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F1AF3" w14:textId="77777777" w:rsidR="005602D1" w:rsidRDefault="00682DF5" w:rsidP="00E318F3">
      <w:pPr>
        <w:rPr>
          <w:rFonts w:eastAsiaTheme="minorHAnsi"/>
          <w:b/>
          <w:bCs/>
          <w:color w:val="000000" w:themeColor="text1"/>
          <w:sz w:val="28"/>
          <w:szCs w:val="28"/>
          <w:lang w:val="en-GB" w:eastAsia="en-GB"/>
        </w:rPr>
      </w:pPr>
      <w:bookmarkStart w:id="0" w:name="_Hlk476786520"/>
      <w:bookmarkStart w:id="1" w:name="_GoBack"/>
      <w:bookmarkEnd w:id="0"/>
      <w:bookmarkEnd w:id="1"/>
      <w:r w:rsidRPr="00E318F3">
        <w:rPr>
          <w:rFonts w:eastAsiaTheme="minorHAnsi"/>
          <w:b/>
          <w:bCs/>
          <w:color w:val="000000" w:themeColor="text1"/>
          <w:sz w:val="28"/>
          <w:szCs w:val="28"/>
          <w:lang w:val="en-GB" w:eastAsia="en-GB"/>
        </w:rPr>
        <w:t>Size Optimization of 3D Stereoscopic Film Frames</w:t>
      </w:r>
    </w:p>
    <w:p w14:paraId="4779966C" w14:textId="77777777" w:rsidR="00E318F3" w:rsidRPr="00E318F3" w:rsidRDefault="00E318F3" w:rsidP="00E318F3">
      <w:pPr>
        <w:rPr>
          <w:rFonts w:eastAsiaTheme="minorHAnsi"/>
          <w:b/>
          <w:bCs/>
          <w:color w:val="000000" w:themeColor="text1"/>
          <w:sz w:val="28"/>
          <w:szCs w:val="28"/>
          <w:lang w:val="en-GB" w:eastAsia="en-GB"/>
        </w:rPr>
      </w:pPr>
    </w:p>
    <w:p w14:paraId="1E8C8547" w14:textId="77777777" w:rsidR="00E318F3" w:rsidRPr="00E318F3" w:rsidRDefault="00E318F3" w:rsidP="00E318F3">
      <w:pPr>
        <w:pStyle w:val="Author"/>
        <w:spacing w:before="0" w:after="0"/>
        <w:rPr>
          <w:rFonts w:eastAsia="PMingLiU"/>
          <w:noProof w:val="0"/>
          <w:sz w:val="24"/>
          <w:szCs w:val="20"/>
          <w:lang w:val="en-GB"/>
        </w:rPr>
      </w:pPr>
      <w:r w:rsidRPr="00E318F3">
        <w:rPr>
          <w:rFonts w:eastAsia="PMingLiU"/>
          <w:noProof w:val="0"/>
          <w:sz w:val="24"/>
          <w:szCs w:val="20"/>
          <w:lang w:val="en-GB"/>
        </w:rPr>
        <w:t>Nada Alramahi,</w:t>
      </w:r>
    </w:p>
    <w:p w14:paraId="0FE1B8AE" w14:textId="77777777" w:rsidR="00E318F3" w:rsidRPr="00E318F3" w:rsidRDefault="00E318F3" w:rsidP="00E318F3">
      <w:pPr>
        <w:pStyle w:val="Author"/>
        <w:spacing w:before="0" w:after="0"/>
        <w:rPr>
          <w:rFonts w:eastAsia="PMingLiU"/>
          <w:i/>
          <w:noProof w:val="0"/>
          <w:sz w:val="24"/>
          <w:szCs w:val="20"/>
        </w:rPr>
      </w:pPr>
      <w:r w:rsidRPr="00E318F3">
        <w:rPr>
          <w:rFonts w:eastAsia="PMingLiU"/>
          <w:i/>
          <w:noProof w:val="0"/>
          <w:sz w:val="24"/>
          <w:szCs w:val="20"/>
        </w:rPr>
        <w:t>School of Engineering,</w:t>
      </w:r>
    </w:p>
    <w:p w14:paraId="6176B46A" w14:textId="77777777" w:rsidR="00E318F3" w:rsidRPr="00E318F3" w:rsidRDefault="00E318F3" w:rsidP="00E318F3">
      <w:pPr>
        <w:pStyle w:val="Author"/>
        <w:spacing w:before="0" w:after="0"/>
        <w:rPr>
          <w:rFonts w:eastAsia="PMingLiU"/>
          <w:i/>
          <w:noProof w:val="0"/>
          <w:sz w:val="24"/>
          <w:szCs w:val="20"/>
        </w:rPr>
      </w:pPr>
      <w:r w:rsidRPr="00E318F3">
        <w:rPr>
          <w:rFonts w:eastAsia="PMingLiU"/>
          <w:i/>
          <w:noProof w:val="0"/>
          <w:sz w:val="24"/>
          <w:szCs w:val="20"/>
        </w:rPr>
        <w:t>London South Bank University</w:t>
      </w:r>
    </w:p>
    <w:p w14:paraId="21F4321B" w14:textId="77777777" w:rsidR="00E318F3" w:rsidRPr="00E318F3" w:rsidRDefault="00E318F3" w:rsidP="00E318F3">
      <w:pPr>
        <w:pStyle w:val="Author"/>
        <w:spacing w:before="0" w:after="0"/>
        <w:rPr>
          <w:rFonts w:eastAsia="PMingLiU"/>
          <w:i/>
          <w:noProof w:val="0"/>
          <w:sz w:val="24"/>
          <w:szCs w:val="20"/>
        </w:rPr>
      </w:pPr>
      <w:r w:rsidRPr="00E318F3">
        <w:rPr>
          <w:rFonts w:eastAsia="PMingLiU"/>
          <w:i/>
          <w:noProof w:val="0"/>
          <w:sz w:val="24"/>
          <w:szCs w:val="20"/>
        </w:rPr>
        <w:t>nadaalramahi@yahoo.com</w:t>
      </w:r>
    </w:p>
    <w:p w14:paraId="3033095B" w14:textId="77777777" w:rsidR="00E318F3" w:rsidRPr="00E318F3" w:rsidRDefault="00E318F3" w:rsidP="00E318F3">
      <w:pPr>
        <w:pStyle w:val="Author"/>
        <w:spacing w:before="0" w:after="0"/>
        <w:rPr>
          <w:rFonts w:eastAsia="PMingLiU"/>
          <w:noProof w:val="0"/>
          <w:sz w:val="24"/>
          <w:szCs w:val="20"/>
          <w:lang w:val="en-GB"/>
        </w:rPr>
      </w:pPr>
    </w:p>
    <w:p w14:paraId="30FAAFD7" w14:textId="77777777" w:rsidR="00E318F3" w:rsidRPr="00E318F3" w:rsidRDefault="00E318F3" w:rsidP="00E318F3">
      <w:pPr>
        <w:pStyle w:val="Author"/>
        <w:spacing w:before="0" w:after="0"/>
        <w:rPr>
          <w:rFonts w:eastAsia="PMingLiU"/>
          <w:noProof w:val="0"/>
          <w:sz w:val="24"/>
          <w:szCs w:val="20"/>
          <w:lang w:val="en-GB"/>
        </w:rPr>
      </w:pPr>
      <w:r w:rsidRPr="00E318F3">
        <w:rPr>
          <w:rFonts w:eastAsia="PMingLiU"/>
          <w:noProof w:val="0"/>
          <w:sz w:val="24"/>
          <w:szCs w:val="20"/>
          <w:lang w:val="en-GB"/>
        </w:rPr>
        <w:t>Martin Bush,</w:t>
      </w:r>
    </w:p>
    <w:p w14:paraId="1C38A566" w14:textId="77777777" w:rsidR="00E318F3" w:rsidRPr="00E318F3" w:rsidRDefault="00E318F3" w:rsidP="00E318F3">
      <w:pPr>
        <w:pStyle w:val="Author"/>
        <w:spacing w:before="0" w:after="0"/>
        <w:rPr>
          <w:rFonts w:eastAsia="PMingLiU"/>
          <w:i/>
          <w:noProof w:val="0"/>
          <w:sz w:val="24"/>
          <w:szCs w:val="20"/>
        </w:rPr>
      </w:pPr>
      <w:r w:rsidRPr="00E318F3">
        <w:rPr>
          <w:rFonts w:eastAsia="PMingLiU"/>
          <w:i/>
          <w:noProof w:val="0"/>
          <w:sz w:val="24"/>
          <w:szCs w:val="20"/>
        </w:rPr>
        <w:t>School of Engineering,</w:t>
      </w:r>
    </w:p>
    <w:p w14:paraId="442DE8CF" w14:textId="77777777" w:rsidR="00E318F3" w:rsidRPr="00E318F3" w:rsidRDefault="00E318F3" w:rsidP="00E318F3">
      <w:pPr>
        <w:pStyle w:val="Author"/>
        <w:spacing w:before="0" w:after="0"/>
        <w:rPr>
          <w:rFonts w:eastAsia="PMingLiU"/>
          <w:i/>
          <w:noProof w:val="0"/>
          <w:sz w:val="24"/>
          <w:szCs w:val="20"/>
        </w:rPr>
      </w:pPr>
      <w:r w:rsidRPr="00E318F3">
        <w:rPr>
          <w:rFonts w:eastAsia="PMingLiU"/>
          <w:i/>
          <w:noProof w:val="0"/>
          <w:sz w:val="24"/>
          <w:szCs w:val="20"/>
        </w:rPr>
        <w:t>London South Bank University</w:t>
      </w:r>
    </w:p>
    <w:p w14:paraId="662BA914" w14:textId="42CED2B4" w:rsidR="00106833" w:rsidRDefault="00106833" w:rsidP="00106833">
      <w:pPr>
        <w:pStyle w:val="Author"/>
        <w:spacing w:before="0" w:after="0"/>
        <w:rPr>
          <w:rFonts w:eastAsia="PMingLiU"/>
          <w:i/>
          <w:noProof w:val="0"/>
          <w:sz w:val="24"/>
          <w:szCs w:val="20"/>
        </w:rPr>
      </w:pPr>
      <w:r w:rsidRPr="00106833">
        <w:rPr>
          <w:rFonts w:eastAsia="PMingLiU"/>
          <w:i/>
          <w:noProof w:val="0"/>
          <w:sz w:val="24"/>
          <w:szCs w:val="20"/>
        </w:rPr>
        <w:t>martin.bush@lsbu.ac.uk</w:t>
      </w:r>
    </w:p>
    <w:p w14:paraId="6ED65698" w14:textId="77777777" w:rsidR="00106833" w:rsidRPr="00106833" w:rsidRDefault="00106833" w:rsidP="00106833">
      <w:pPr>
        <w:pStyle w:val="Author"/>
        <w:spacing w:before="0" w:after="0"/>
        <w:rPr>
          <w:rFonts w:eastAsia="PMingLiU"/>
          <w:i/>
          <w:noProof w:val="0"/>
          <w:sz w:val="24"/>
          <w:szCs w:val="20"/>
        </w:rPr>
      </w:pPr>
    </w:p>
    <w:p w14:paraId="34024479" w14:textId="77777777" w:rsidR="00106833" w:rsidRPr="00106833" w:rsidRDefault="00106833" w:rsidP="00106833">
      <w:pPr>
        <w:pStyle w:val="Author"/>
        <w:spacing w:before="0" w:after="0"/>
        <w:rPr>
          <w:rFonts w:eastAsia="PMingLiU"/>
          <w:sz w:val="24"/>
        </w:rPr>
      </w:pPr>
      <w:r w:rsidRPr="00106833">
        <w:rPr>
          <w:rFonts w:eastAsia="PMingLiU"/>
          <w:bCs/>
          <w:sz w:val="24"/>
        </w:rPr>
        <w:t>M. Rafiq Swash</w:t>
      </w:r>
      <w:r w:rsidRPr="00106833">
        <w:rPr>
          <w:rFonts w:eastAsia="PMingLiU"/>
          <w:sz w:val="24"/>
          <w:lang w:val="en-GB"/>
        </w:rPr>
        <w:t>,</w:t>
      </w:r>
    </w:p>
    <w:p w14:paraId="5609B87D" w14:textId="77777777" w:rsidR="00106833" w:rsidRPr="00106833" w:rsidRDefault="00106833" w:rsidP="00106833">
      <w:pPr>
        <w:pStyle w:val="Author"/>
        <w:spacing w:before="0" w:after="0"/>
        <w:rPr>
          <w:rFonts w:eastAsia="PMingLiU"/>
          <w:i/>
          <w:sz w:val="24"/>
        </w:rPr>
      </w:pPr>
      <w:r w:rsidRPr="00106833">
        <w:rPr>
          <w:rFonts w:eastAsia="PMingLiU"/>
          <w:i/>
          <w:sz w:val="24"/>
        </w:rPr>
        <w:t>Dept of Electronic and Computer Engineering,</w:t>
      </w:r>
    </w:p>
    <w:p w14:paraId="4DF767C7" w14:textId="77777777" w:rsidR="00106833" w:rsidRPr="00106833" w:rsidRDefault="00106833" w:rsidP="00106833">
      <w:pPr>
        <w:pStyle w:val="Author"/>
        <w:spacing w:before="0" w:after="0"/>
        <w:rPr>
          <w:rFonts w:eastAsia="PMingLiU"/>
          <w:i/>
          <w:sz w:val="24"/>
        </w:rPr>
      </w:pPr>
      <w:r w:rsidRPr="00106833">
        <w:rPr>
          <w:rFonts w:eastAsia="PMingLiU"/>
          <w:i/>
          <w:sz w:val="24"/>
        </w:rPr>
        <w:t>Brunel University London</w:t>
      </w:r>
    </w:p>
    <w:p w14:paraId="27552B5D" w14:textId="77777777" w:rsidR="00106833" w:rsidRPr="00106833" w:rsidRDefault="00106833" w:rsidP="00106833">
      <w:pPr>
        <w:pStyle w:val="Author"/>
        <w:spacing w:before="0" w:after="0"/>
        <w:rPr>
          <w:rFonts w:eastAsia="PMingLiU"/>
          <w:i/>
          <w:sz w:val="24"/>
          <w:lang w:val="en-GB"/>
        </w:rPr>
      </w:pPr>
      <w:r w:rsidRPr="00106833">
        <w:rPr>
          <w:rFonts w:eastAsia="PMingLiU"/>
          <w:i/>
          <w:sz w:val="24"/>
          <w:lang w:val="en-GB"/>
        </w:rPr>
        <w:t>rafiq.swash@brunel.ac.uk</w:t>
      </w:r>
    </w:p>
    <w:p w14:paraId="0EC9937C" w14:textId="77777777" w:rsidR="00106833" w:rsidRPr="00E318F3" w:rsidRDefault="00106833" w:rsidP="00E318F3">
      <w:pPr>
        <w:pStyle w:val="Author"/>
        <w:spacing w:before="0" w:after="0"/>
        <w:rPr>
          <w:rFonts w:eastAsia="PMingLiU"/>
          <w:i/>
          <w:noProof w:val="0"/>
          <w:sz w:val="24"/>
          <w:szCs w:val="20"/>
        </w:rPr>
      </w:pPr>
    </w:p>
    <w:p w14:paraId="57CFF27B" w14:textId="77777777" w:rsidR="00EE6C26" w:rsidRDefault="00EE6C26">
      <w:pPr>
        <w:rPr>
          <w:bCs/>
          <w:noProof/>
          <w:sz w:val="22"/>
          <w:szCs w:val="22"/>
        </w:rPr>
      </w:pPr>
    </w:p>
    <w:p w14:paraId="7B5DB5AA" w14:textId="77777777" w:rsidR="00106833" w:rsidRDefault="00106833">
      <w:pPr>
        <w:rPr>
          <w:rFonts w:eastAsia="MS Mincho"/>
          <w:color w:val="000000" w:themeColor="text1"/>
        </w:rPr>
        <w:sectPr w:rsidR="00106833">
          <w:type w:val="continuous"/>
          <w:pgSz w:w="11909" w:h="16834" w:code="9"/>
          <w:pgMar w:top="1080" w:right="734" w:bottom="2434" w:left="734" w:header="720" w:footer="720" w:gutter="0"/>
          <w:cols w:space="720"/>
          <w:docGrid w:linePitch="360"/>
        </w:sectPr>
      </w:pPr>
    </w:p>
    <w:p w14:paraId="5F9644CE" w14:textId="77777777" w:rsidR="00E318F3" w:rsidRPr="00E318F3" w:rsidRDefault="00E318F3" w:rsidP="00E318F3">
      <w:pPr>
        <w:rPr>
          <w:b/>
          <w:bCs/>
          <w:color w:val="000000" w:themeColor="text1"/>
          <w:sz w:val="24"/>
          <w:szCs w:val="24"/>
        </w:rPr>
      </w:pPr>
      <w:r w:rsidRPr="00E318F3">
        <w:rPr>
          <w:b/>
          <w:bCs/>
          <w:color w:val="000000" w:themeColor="text1"/>
          <w:sz w:val="24"/>
          <w:szCs w:val="24"/>
        </w:rPr>
        <w:t>Abstract</w:t>
      </w:r>
    </w:p>
    <w:p w14:paraId="22DA70CC" w14:textId="77777777" w:rsidR="005602D1" w:rsidRPr="001C1F16" w:rsidRDefault="005602D1">
      <w:pPr>
        <w:rPr>
          <w:rFonts w:eastAsia="MS Mincho"/>
          <w:color w:val="000000" w:themeColor="text1"/>
        </w:rPr>
      </w:pPr>
    </w:p>
    <w:p w14:paraId="31261368" w14:textId="77777777" w:rsidR="005602D1" w:rsidRPr="001C1F16" w:rsidRDefault="005602D1">
      <w:pPr>
        <w:rPr>
          <w:rFonts w:eastAsia="MS Mincho"/>
          <w:color w:val="000000" w:themeColor="text1"/>
        </w:rPr>
        <w:sectPr w:rsidR="005602D1" w:rsidRPr="001C1F16" w:rsidSect="00EE6C26">
          <w:type w:val="continuous"/>
          <w:pgSz w:w="11909" w:h="16834" w:code="9"/>
          <w:pgMar w:top="1080" w:right="734" w:bottom="2434" w:left="734" w:header="720" w:footer="720" w:gutter="0"/>
          <w:cols w:num="2" w:space="720"/>
          <w:docGrid w:linePitch="360"/>
        </w:sectPr>
      </w:pPr>
    </w:p>
    <w:p w14:paraId="1CC359B2" w14:textId="77777777" w:rsidR="00E318F3" w:rsidRDefault="00E318F3" w:rsidP="00DC5B6D">
      <w:pPr>
        <w:tabs>
          <w:tab w:val="left" w:pos="270"/>
        </w:tabs>
        <w:jc w:val="both"/>
        <w:rPr>
          <w:rFonts w:eastAsia="MS Mincho"/>
          <w:i/>
          <w:iCs/>
          <w:color w:val="000000" w:themeColor="text1"/>
        </w:rPr>
      </w:pPr>
    </w:p>
    <w:p w14:paraId="0D54BE22" w14:textId="77777777" w:rsidR="009F034F" w:rsidRPr="007F5986" w:rsidRDefault="009F034F" w:rsidP="00DC5B6D">
      <w:pPr>
        <w:tabs>
          <w:tab w:val="left" w:pos="270"/>
        </w:tabs>
        <w:ind w:firstLine="450"/>
        <w:jc w:val="both"/>
        <w:rPr>
          <w:i/>
          <w:iCs/>
          <w:color w:val="000000" w:themeColor="text1"/>
          <w:sz w:val="22"/>
          <w:szCs w:val="22"/>
        </w:rPr>
      </w:pPr>
      <w:r w:rsidRPr="007F5986">
        <w:rPr>
          <w:i/>
          <w:iCs/>
          <w:color w:val="000000" w:themeColor="text1"/>
          <w:sz w:val="22"/>
          <w:szCs w:val="22"/>
        </w:rPr>
        <w:t xml:space="preserve">3D stereoscopic film </w:t>
      </w:r>
      <w:r w:rsidR="009C3536" w:rsidRPr="007F5986">
        <w:rPr>
          <w:i/>
          <w:iCs/>
          <w:color w:val="000000" w:themeColor="text1"/>
          <w:sz w:val="22"/>
          <w:szCs w:val="22"/>
        </w:rPr>
        <w:t xml:space="preserve">has inherently the </w:t>
      </w:r>
      <w:r w:rsidRPr="007F5986">
        <w:rPr>
          <w:i/>
          <w:iCs/>
          <w:color w:val="000000" w:themeColor="text1"/>
          <w:sz w:val="22"/>
          <w:szCs w:val="22"/>
        </w:rPr>
        <w:t>problem of large frame size that many 3D images compression algorithms already investigate</w:t>
      </w:r>
      <w:r w:rsidR="009C3536" w:rsidRPr="007F5986">
        <w:rPr>
          <w:i/>
          <w:iCs/>
          <w:color w:val="000000" w:themeColor="text1"/>
          <w:sz w:val="22"/>
          <w:szCs w:val="22"/>
        </w:rPr>
        <w:t>d for</w:t>
      </w:r>
      <w:r w:rsidR="006D3C47" w:rsidRPr="007F5986">
        <w:rPr>
          <w:i/>
          <w:iCs/>
          <w:color w:val="000000" w:themeColor="text1"/>
          <w:sz w:val="22"/>
          <w:szCs w:val="22"/>
        </w:rPr>
        <w:t xml:space="preserve"> exploiting complex method, outputting</w:t>
      </w:r>
      <w:r w:rsidRPr="007F5986">
        <w:rPr>
          <w:i/>
          <w:iCs/>
          <w:color w:val="000000" w:themeColor="text1"/>
          <w:sz w:val="22"/>
          <w:szCs w:val="22"/>
        </w:rPr>
        <w:t xml:space="preserve"> poorly displayed frame, </w:t>
      </w:r>
      <w:r w:rsidR="006D3C47" w:rsidRPr="007F5986">
        <w:rPr>
          <w:i/>
          <w:iCs/>
          <w:color w:val="000000" w:themeColor="text1"/>
          <w:sz w:val="22"/>
          <w:szCs w:val="22"/>
        </w:rPr>
        <w:t>and</w:t>
      </w:r>
      <w:r w:rsidRPr="007F5986">
        <w:rPr>
          <w:i/>
          <w:iCs/>
          <w:color w:val="000000" w:themeColor="text1"/>
          <w:sz w:val="22"/>
          <w:szCs w:val="22"/>
        </w:rPr>
        <w:t xml:space="preserve"> </w:t>
      </w:r>
      <w:r w:rsidR="006D3C47" w:rsidRPr="007F5986">
        <w:rPr>
          <w:i/>
          <w:iCs/>
          <w:color w:val="000000" w:themeColor="text1"/>
          <w:sz w:val="22"/>
          <w:szCs w:val="22"/>
        </w:rPr>
        <w:t>takings</w:t>
      </w:r>
      <w:r w:rsidRPr="007F5986">
        <w:rPr>
          <w:i/>
          <w:iCs/>
          <w:color w:val="000000" w:themeColor="text1"/>
          <w:sz w:val="22"/>
          <w:szCs w:val="22"/>
        </w:rPr>
        <w:t xml:space="preserve"> a long</w:t>
      </w:r>
      <w:r w:rsidR="006D3C47" w:rsidRPr="007F5986">
        <w:rPr>
          <w:i/>
          <w:iCs/>
          <w:color w:val="000000" w:themeColor="text1"/>
          <w:sz w:val="22"/>
          <w:szCs w:val="22"/>
        </w:rPr>
        <w:t xml:space="preserve"> processing</w:t>
      </w:r>
      <w:r w:rsidRPr="007F5986">
        <w:rPr>
          <w:i/>
          <w:iCs/>
          <w:color w:val="000000" w:themeColor="text1"/>
          <w:sz w:val="22"/>
          <w:szCs w:val="22"/>
        </w:rPr>
        <w:t xml:space="preserve"> time. </w:t>
      </w:r>
    </w:p>
    <w:p w14:paraId="070EE83C" w14:textId="77777777" w:rsidR="005602D1" w:rsidRPr="007F5986" w:rsidRDefault="009C3536" w:rsidP="00DC5B6D">
      <w:pPr>
        <w:pStyle w:val="Abstract"/>
        <w:tabs>
          <w:tab w:val="left" w:pos="270"/>
        </w:tabs>
        <w:ind w:firstLine="450"/>
        <w:rPr>
          <w:rFonts w:eastAsia="MS Mincho"/>
          <w:b w:val="0"/>
          <w:bCs w:val="0"/>
          <w:i/>
          <w:iCs/>
          <w:color w:val="000000" w:themeColor="text1"/>
          <w:sz w:val="22"/>
          <w:szCs w:val="22"/>
        </w:rPr>
      </w:pPr>
      <w:r w:rsidRPr="007F5986">
        <w:rPr>
          <w:b w:val="0"/>
          <w:bCs w:val="0"/>
          <w:i/>
          <w:iCs/>
          <w:color w:val="000000" w:themeColor="text1"/>
          <w:sz w:val="22"/>
          <w:szCs w:val="22"/>
        </w:rPr>
        <w:t>Consequently, t</w:t>
      </w:r>
      <w:r w:rsidR="002A4F10" w:rsidRPr="007F5986">
        <w:rPr>
          <w:b w:val="0"/>
          <w:bCs w:val="0"/>
          <w:i/>
          <w:iCs/>
          <w:color w:val="000000" w:themeColor="text1"/>
          <w:sz w:val="22"/>
          <w:szCs w:val="22"/>
        </w:rPr>
        <w:t xml:space="preserve">his paper </w:t>
      </w:r>
      <w:r w:rsidRPr="007F5986">
        <w:rPr>
          <w:b w:val="0"/>
          <w:bCs w:val="0"/>
          <w:i/>
          <w:iCs/>
          <w:color w:val="000000" w:themeColor="text1"/>
          <w:sz w:val="22"/>
          <w:szCs w:val="22"/>
        </w:rPr>
        <w:t>presents</w:t>
      </w:r>
      <w:r w:rsidR="002A4F10" w:rsidRPr="007F5986">
        <w:rPr>
          <w:b w:val="0"/>
          <w:bCs w:val="0"/>
          <w:i/>
          <w:iCs/>
          <w:color w:val="000000" w:themeColor="text1"/>
          <w:sz w:val="22"/>
          <w:szCs w:val="22"/>
        </w:rPr>
        <w:t xml:space="preserve"> the </w:t>
      </w:r>
      <w:r w:rsidRPr="007F5986">
        <w:rPr>
          <w:b w:val="0"/>
          <w:bCs w:val="0"/>
          <w:i/>
          <w:iCs/>
          <w:color w:val="000000" w:themeColor="text1"/>
          <w:sz w:val="22"/>
          <w:szCs w:val="22"/>
        </w:rPr>
        <w:t>development</w:t>
      </w:r>
      <w:r w:rsidR="002A4F10" w:rsidRPr="007F5986">
        <w:rPr>
          <w:b w:val="0"/>
          <w:bCs w:val="0"/>
          <w:i/>
          <w:iCs/>
          <w:color w:val="000000" w:themeColor="text1"/>
          <w:sz w:val="22"/>
          <w:szCs w:val="22"/>
        </w:rPr>
        <w:t xml:space="preserve"> of </w:t>
      </w:r>
      <w:r w:rsidRPr="007F5986">
        <w:rPr>
          <w:b w:val="0"/>
          <w:bCs w:val="0"/>
          <w:i/>
          <w:iCs/>
          <w:color w:val="000000" w:themeColor="text1"/>
          <w:sz w:val="22"/>
          <w:szCs w:val="22"/>
        </w:rPr>
        <w:t xml:space="preserve">a unique technique of </w:t>
      </w:r>
      <w:r w:rsidR="008A5051" w:rsidRPr="007F5986">
        <w:rPr>
          <w:b w:val="0"/>
          <w:bCs w:val="0"/>
          <w:i/>
          <w:iCs/>
          <w:color w:val="000000" w:themeColor="text1"/>
          <w:sz w:val="22"/>
          <w:szCs w:val="22"/>
        </w:rPr>
        <w:t>clipping</w:t>
      </w:r>
      <w:r w:rsidR="002A4F10" w:rsidRPr="007F5986">
        <w:rPr>
          <w:b w:val="0"/>
          <w:bCs w:val="0"/>
          <w:i/>
          <w:iCs/>
          <w:color w:val="000000" w:themeColor="text1"/>
          <w:sz w:val="22"/>
          <w:szCs w:val="22"/>
        </w:rPr>
        <w:t xml:space="preserve"> the redundant areas from the frames that do not appear in 3D stereoscopic film which delivered side-by-side (SbS) format over a conventional packet-based network.  This implies reducing the size of the 3D film with natural depth perception.</w:t>
      </w:r>
    </w:p>
    <w:p w14:paraId="61EFFD04" w14:textId="77777777" w:rsidR="005602D1" w:rsidRDefault="005602D1" w:rsidP="00DC5B6D">
      <w:pPr>
        <w:pStyle w:val="keywords"/>
        <w:tabs>
          <w:tab w:val="left" w:pos="270"/>
        </w:tabs>
        <w:spacing w:after="0"/>
        <w:ind w:firstLine="0"/>
        <w:rPr>
          <w:b w:val="0"/>
          <w:bCs w:val="0"/>
          <w:color w:val="000000" w:themeColor="text1"/>
        </w:rPr>
      </w:pPr>
      <w:r w:rsidRPr="00C46F41">
        <w:rPr>
          <w:rFonts w:eastAsia="MS Mincho"/>
          <w:b w:val="0"/>
          <w:bCs w:val="0"/>
          <w:color w:val="000000" w:themeColor="text1"/>
          <w:sz w:val="20"/>
          <w:szCs w:val="20"/>
        </w:rPr>
        <w:t>Keywords-</w:t>
      </w:r>
      <w:r w:rsidR="00B605C4" w:rsidRPr="00C46F41">
        <w:rPr>
          <w:b w:val="0"/>
          <w:bCs w:val="0"/>
          <w:color w:val="000000" w:themeColor="text1"/>
        </w:rPr>
        <w:t xml:space="preserve"> Optimization</w:t>
      </w:r>
      <w:r w:rsidRPr="00C46F41">
        <w:rPr>
          <w:rFonts w:eastAsia="MS Mincho"/>
          <w:b w:val="0"/>
          <w:bCs w:val="0"/>
          <w:color w:val="000000" w:themeColor="text1"/>
          <w:sz w:val="20"/>
          <w:szCs w:val="20"/>
        </w:rPr>
        <w:t xml:space="preserve">; </w:t>
      </w:r>
      <w:r w:rsidR="00B605C4" w:rsidRPr="00C46F41">
        <w:rPr>
          <w:b w:val="0"/>
          <w:bCs w:val="0"/>
          <w:color w:val="000000" w:themeColor="text1"/>
        </w:rPr>
        <w:t>Stereoscopic Film</w:t>
      </w:r>
      <w:r w:rsidRPr="00C46F41">
        <w:rPr>
          <w:rFonts w:eastAsia="MS Mincho"/>
          <w:b w:val="0"/>
          <w:bCs w:val="0"/>
          <w:color w:val="000000" w:themeColor="text1"/>
          <w:sz w:val="20"/>
          <w:szCs w:val="20"/>
        </w:rPr>
        <w:t xml:space="preserve">; </w:t>
      </w:r>
      <w:r w:rsidR="00B605C4" w:rsidRPr="00C46F41">
        <w:rPr>
          <w:b w:val="0"/>
          <w:bCs w:val="0"/>
          <w:color w:val="000000" w:themeColor="text1"/>
        </w:rPr>
        <w:t>3D Frames</w:t>
      </w:r>
      <w:r w:rsidRPr="00C46F41">
        <w:rPr>
          <w:rFonts w:eastAsia="MS Mincho"/>
          <w:b w:val="0"/>
          <w:bCs w:val="0"/>
          <w:color w:val="000000" w:themeColor="text1"/>
          <w:sz w:val="20"/>
          <w:szCs w:val="20"/>
        </w:rPr>
        <w:t>;</w:t>
      </w:r>
      <w:r w:rsidR="00B605C4" w:rsidRPr="00C46F41">
        <w:rPr>
          <w:rFonts w:eastAsia="MS Mincho"/>
          <w:b w:val="0"/>
          <w:bCs w:val="0"/>
          <w:color w:val="000000" w:themeColor="text1"/>
          <w:sz w:val="20"/>
          <w:szCs w:val="20"/>
        </w:rPr>
        <w:t xml:space="preserve">                  </w:t>
      </w:r>
      <w:r w:rsidR="00B605C4" w:rsidRPr="00C46F41">
        <w:rPr>
          <w:b w:val="0"/>
          <w:bCs w:val="0"/>
          <w:color w:val="000000" w:themeColor="text1"/>
        </w:rPr>
        <w:t>Aspect Ratio</w:t>
      </w:r>
    </w:p>
    <w:p w14:paraId="4942A15E" w14:textId="77777777" w:rsidR="007F5986" w:rsidRPr="00C46F41" w:rsidRDefault="007F5986" w:rsidP="00DC5B6D">
      <w:pPr>
        <w:pStyle w:val="keywords"/>
        <w:tabs>
          <w:tab w:val="left" w:pos="270"/>
        </w:tabs>
        <w:spacing w:after="0"/>
        <w:ind w:firstLine="0"/>
        <w:rPr>
          <w:rFonts w:eastAsia="MS Mincho"/>
          <w:b w:val="0"/>
          <w:bCs w:val="0"/>
          <w:color w:val="000000" w:themeColor="text1"/>
          <w:sz w:val="20"/>
          <w:szCs w:val="20"/>
        </w:rPr>
      </w:pPr>
    </w:p>
    <w:p w14:paraId="1C35741C" w14:textId="77777777" w:rsidR="005602D1" w:rsidRPr="000D0500" w:rsidRDefault="005602D1" w:rsidP="00734C98">
      <w:pPr>
        <w:pStyle w:val="Heading1"/>
        <w:tabs>
          <w:tab w:val="left" w:pos="270"/>
        </w:tabs>
        <w:spacing w:before="0" w:after="0"/>
        <w:ind w:firstLine="0"/>
        <w:jc w:val="left"/>
        <w:rPr>
          <w:rFonts w:eastAsia="MS Mincho"/>
          <w:b/>
          <w:bCs/>
          <w:sz w:val="24"/>
          <w:szCs w:val="24"/>
        </w:rPr>
      </w:pPr>
      <w:r w:rsidRPr="000D0500">
        <w:rPr>
          <w:rFonts w:eastAsia="MS Mincho"/>
          <w:b/>
          <w:bCs/>
          <w:sz w:val="24"/>
          <w:szCs w:val="24"/>
        </w:rPr>
        <w:t xml:space="preserve"> Introduction </w:t>
      </w:r>
    </w:p>
    <w:p w14:paraId="16DDA91A" w14:textId="77777777" w:rsidR="00734C98" w:rsidRDefault="00734C98" w:rsidP="00DC5B6D">
      <w:pPr>
        <w:tabs>
          <w:tab w:val="left" w:pos="270"/>
        </w:tabs>
        <w:ind w:firstLine="360"/>
        <w:jc w:val="both"/>
        <w:rPr>
          <w:color w:val="000000" w:themeColor="text1"/>
        </w:rPr>
      </w:pPr>
    </w:p>
    <w:p w14:paraId="49B40B4C" w14:textId="77777777" w:rsidR="00682DF5" w:rsidRPr="001C1F16" w:rsidRDefault="002A4F10" w:rsidP="00DC5B6D">
      <w:pPr>
        <w:tabs>
          <w:tab w:val="left" w:pos="270"/>
        </w:tabs>
        <w:ind w:firstLine="360"/>
        <w:jc w:val="both"/>
        <w:rPr>
          <w:color w:val="000000" w:themeColor="text1"/>
        </w:rPr>
      </w:pPr>
      <w:r w:rsidRPr="001C1F16">
        <w:rPr>
          <w:color w:val="000000" w:themeColor="text1"/>
        </w:rPr>
        <w:t xml:space="preserve">3D stereoscopic film processing may significantly </w:t>
      </w:r>
      <w:r w:rsidR="000363A9" w:rsidRPr="001C1F16">
        <w:rPr>
          <w:color w:val="000000" w:themeColor="text1"/>
        </w:rPr>
        <w:t>have optimized</w:t>
      </w:r>
      <w:r w:rsidRPr="001C1F16">
        <w:rPr>
          <w:color w:val="000000" w:themeColor="text1"/>
        </w:rPr>
        <w:t xml:space="preserve"> by reducing the size of the 3D film with natural depth perception. The</w:t>
      </w:r>
      <w:r w:rsidR="00682DF5" w:rsidRPr="001C1F16">
        <w:rPr>
          <w:color w:val="000000" w:themeColor="text1"/>
        </w:rPr>
        <w:t xml:space="preserve"> redundant areas from the frames that do not appear in which delivered side-by-side (SbS) format over a conventional packet-based network. Several studies have been done concerning the processes of capture, encoding, transmission and display of 3D film contents </w:t>
      </w:r>
      <w:r w:rsidR="00682DF5" w:rsidRPr="001C1F16">
        <w:rPr>
          <w:noProof/>
          <w:color w:val="000000" w:themeColor="text1"/>
        </w:rPr>
        <w:t>[1]</w:t>
      </w:r>
      <w:r w:rsidR="00682DF5" w:rsidRPr="001C1F16">
        <w:rPr>
          <w:color w:val="000000" w:themeColor="text1"/>
        </w:rPr>
        <w:t xml:space="preserve"> but this the first time think to reduce the frames size before the compression.</w:t>
      </w:r>
    </w:p>
    <w:p w14:paraId="1B223422" w14:textId="77777777" w:rsidR="00682DF5" w:rsidRPr="001C1F16" w:rsidRDefault="00682DF5" w:rsidP="00DC5B6D">
      <w:pPr>
        <w:tabs>
          <w:tab w:val="left" w:pos="270"/>
        </w:tabs>
        <w:ind w:firstLine="360"/>
        <w:jc w:val="both"/>
        <w:rPr>
          <w:color w:val="000000" w:themeColor="text1"/>
        </w:rPr>
      </w:pPr>
      <w:r w:rsidRPr="001C1F16">
        <w:rPr>
          <w:color w:val="000000" w:themeColor="text1"/>
        </w:rPr>
        <w:t xml:space="preserve">In the stereoscopic film sequence, the perceived stereo-depth is dependent on the fact that subsequent frame images are captured from a different perspective and possibly by two different cameras.  That gives rise to the research question whether one needs all the size of images from Left and right </w:t>
      </w:r>
      <w:r w:rsidRPr="001C1F16">
        <w:rPr>
          <w:color w:val="000000" w:themeColor="text1"/>
        </w:rPr>
        <w:t xml:space="preserve">frames to produce stereo depth or might only use the most informative part of the frames which appear in the 3D film. Thus, the redundant part will be removed after capturing the scene from the parallel camera Side-by-Side, through computing the correlation coefficient between the data of left and right frames without losing image feature and quality. </w:t>
      </w:r>
    </w:p>
    <w:p w14:paraId="0A36C7CF" w14:textId="77777777" w:rsidR="00682DF5" w:rsidRPr="001C1F16" w:rsidRDefault="00682DF5" w:rsidP="00DC5B6D">
      <w:pPr>
        <w:tabs>
          <w:tab w:val="left" w:pos="270"/>
        </w:tabs>
        <w:ind w:firstLine="360"/>
        <w:jc w:val="both"/>
        <w:rPr>
          <w:color w:val="000000" w:themeColor="text1"/>
        </w:rPr>
      </w:pPr>
      <w:r w:rsidRPr="001C1F16">
        <w:rPr>
          <w:color w:val="000000" w:themeColor="text1"/>
        </w:rPr>
        <w:t>Most studies thought that the distortion types in the conventional film are due to the impact of transmission errors in 3D stereoscopic film. Worth noting, that for both source frames more than half the subjects felt visual fatigue in some degree</w:t>
      </w:r>
      <w:r w:rsidR="00C56C17">
        <w:rPr>
          <w:color w:val="000000" w:themeColor="text1"/>
        </w:rPr>
        <w:t xml:space="preserve"> </w:t>
      </w:r>
      <w:sdt>
        <w:sdtPr>
          <w:rPr>
            <w:color w:val="000000" w:themeColor="text1"/>
          </w:rPr>
          <w:id w:val="906880931"/>
          <w:citation/>
        </w:sdtPr>
        <w:sdtEndPr/>
        <w:sdtContent>
          <w:r w:rsidR="00C56C17">
            <w:rPr>
              <w:color w:val="000000" w:themeColor="text1"/>
            </w:rPr>
            <w:fldChar w:fldCharType="begin"/>
          </w:r>
          <w:r w:rsidR="00C56C17">
            <w:rPr>
              <w:color w:val="000000" w:themeColor="text1"/>
            </w:rPr>
            <w:instrText xml:space="preserve"> CITATION Kau06 \l 1033 </w:instrText>
          </w:r>
          <w:r w:rsidR="00C56C17">
            <w:rPr>
              <w:color w:val="000000" w:themeColor="text1"/>
            </w:rPr>
            <w:fldChar w:fldCharType="separate"/>
          </w:r>
          <w:r w:rsidR="00490E09" w:rsidRPr="00490E09">
            <w:rPr>
              <w:noProof/>
              <w:color w:val="000000" w:themeColor="text1"/>
            </w:rPr>
            <w:t>[1]</w:t>
          </w:r>
          <w:r w:rsidR="00C56C17">
            <w:rPr>
              <w:color w:val="000000" w:themeColor="text1"/>
            </w:rPr>
            <w:fldChar w:fldCharType="end"/>
          </w:r>
        </w:sdtContent>
      </w:sdt>
      <w:r w:rsidRPr="001C1F16">
        <w:rPr>
          <w:color w:val="000000" w:themeColor="text1"/>
        </w:rPr>
        <w:t xml:space="preserve">.  The results shows the current experiments find just 6% of frames not felt visual. The removal of the redundant area from the 3D film frames is achieved by computing the correlation coefficient between left and right frames to reduce the size of the frames which is the aim of this project. Firstly, the left and right frame is divided into [250x1080] sub-matrix. Secondly, scan the sub-matrix by calculating the Half Mean Correlation Coefficient to remove non-similarity between left and right frames. </w:t>
      </w:r>
    </w:p>
    <w:p w14:paraId="729C004D" w14:textId="77777777" w:rsidR="00682DF5" w:rsidRPr="001C1F16" w:rsidRDefault="00682DF5" w:rsidP="00DC5B6D">
      <w:pPr>
        <w:tabs>
          <w:tab w:val="left" w:pos="270"/>
        </w:tabs>
        <w:ind w:firstLine="360"/>
        <w:jc w:val="both"/>
        <w:rPr>
          <w:color w:val="000000" w:themeColor="text1"/>
        </w:rPr>
      </w:pPr>
      <w:r w:rsidRPr="001C1F16">
        <w:rPr>
          <w:color w:val="000000" w:themeColor="text1"/>
        </w:rPr>
        <w:t>The objective of this part of work is removing segments of the images that don't contribute to the 3D perceived depth, and evaluating the reduction is necessary to avoid the most important problem of conventional in broadcast systems. The structure of 3D film consists of frame pairs, thus, naturally the storage requirement is doubled and longer broadcasting time is need high internet quality. That associated with visual discomfort felt by the observers</w:t>
      </w:r>
      <w:r w:rsidRPr="001C1F16">
        <w:rPr>
          <w:noProof/>
          <w:color w:val="000000" w:themeColor="text1"/>
        </w:rPr>
        <w:t xml:space="preserve"> </w:t>
      </w:r>
      <w:sdt>
        <w:sdtPr>
          <w:rPr>
            <w:noProof/>
            <w:color w:val="000000" w:themeColor="text1"/>
          </w:rPr>
          <w:id w:val="-1191677942"/>
          <w:citation/>
        </w:sdtPr>
        <w:sdtEndPr/>
        <w:sdtContent>
          <w:r w:rsidR="00490E09">
            <w:rPr>
              <w:noProof/>
              <w:color w:val="000000" w:themeColor="text1"/>
            </w:rPr>
            <w:fldChar w:fldCharType="begin"/>
          </w:r>
          <w:r w:rsidR="00490E09">
            <w:rPr>
              <w:noProof/>
              <w:color w:val="000000" w:themeColor="text1"/>
            </w:rPr>
            <w:instrText xml:space="preserve"> CITATION Gut11 \l 1033 </w:instrText>
          </w:r>
          <w:r w:rsidR="00490E09">
            <w:rPr>
              <w:noProof/>
              <w:color w:val="000000" w:themeColor="text1"/>
            </w:rPr>
            <w:fldChar w:fldCharType="separate"/>
          </w:r>
          <w:r w:rsidR="00490E09" w:rsidRPr="00490E09">
            <w:rPr>
              <w:noProof/>
              <w:color w:val="000000" w:themeColor="text1"/>
            </w:rPr>
            <w:t>[2]</w:t>
          </w:r>
          <w:r w:rsidR="00490E09">
            <w:rPr>
              <w:noProof/>
              <w:color w:val="000000" w:themeColor="text1"/>
            </w:rPr>
            <w:fldChar w:fldCharType="end"/>
          </w:r>
        </w:sdtContent>
      </w:sdt>
      <w:r w:rsidR="00490E09">
        <w:rPr>
          <w:noProof/>
          <w:color w:val="000000" w:themeColor="text1"/>
        </w:rPr>
        <w:t>.</w:t>
      </w:r>
    </w:p>
    <w:p w14:paraId="65C47B56" w14:textId="77777777" w:rsidR="00682DF5" w:rsidRPr="001C1F16" w:rsidRDefault="00682DF5" w:rsidP="00DC5B6D">
      <w:pPr>
        <w:tabs>
          <w:tab w:val="left" w:pos="270"/>
        </w:tabs>
        <w:ind w:firstLine="360"/>
        <w:jc w:val="both"/>
        <w:rPr>
          <w:color w:val="000000" w:themeColor="text1"/>
        </w:rPr>
      </w:pPr>
      <w:r w:rsidRPr="001C1F16">
        <w:rPr>
          <w:color w:val="000000" w:themeColor="text1"/>
        </w:rPr>
        <w:t xml:space="preserve">The sequence of framework side-by-side (SbS) is considering a broadcasting scenario based on 3D stereoscopic film. To reduce the size of the sequential spatial multiplex of left and right frames </w:t>
      </w:r>
      <w:r w:rsidR="00083960" w:rsidRPr="001C1F16">
        <w:rPr>
          <w:color w:val="000000" w:themeColor="text1"/>
        </w:rPr>
        <w:t>are</w:t>
      </w:r>
      <w:r w:rsidRPr="001C1F16">
        <w:rPr>
          <w:color w:val="000000" w:themeColor="text1"/>
        </w:rPr>
        <w:t xml:space="preserve"> structured as the base framework of this study</w:t>
      </w:r>
      <w:r w:rsidR="00490E09">
        <w:rPr>
          <w:color w:val="000000" w:themeColor="text1"/>
        </w:rPr>
        <w:t xml:space="preserve"> </w:t>
      </w:r>
      <w:sdt>
        <w:sdtPr>
          <w:rPr>
            <w:color w:val="000000" w:themeColor="text1"/>
          </w:rPr>
          <w:id w:val="669527464"/>
          <w:citation/>
        </w:sdtPr>
        <w:sdtEndPr/>
        <w:sdtContent>
          <w:r w:rsidR="00490E09">
            <w:rPr>
              <w:color w:val="000000" w:themeColor="text1"/>
            </w:rPr>
            <w:fldChar w:fldCharType="begin"/>
          </w:r>
          <w:r w:rsidR="00490E09">
            <w:rPr>
              <w:color w:val="000000" w:themeColor="text1"/>
            </w:rPr>
            <w:instrText xml:space="preserve"> CITATION Mat99 \l 1033 </w:instrText>
          </w:r>
          <w:r w:rsidR="00490E09">
            <w:rPr>
              <w:color w:val="000000" w:themeColor="text1"/>
            </w:rPr>
            <w:fldChar w:fldCharType="separate"/>
          </w:r>
          <w:r w:rsidR="00490E09" w:rsidRPr="00490E09">
            <w:rPr>
              <w:noProof/>
              <w:color w:val="000000" w:themeColor="text1"/>
            </w:rPr>
            <w:t>[3]</w:t>
          </w:r>
          <w:r w:rsidR="00490E09">
            <w:rPr>
              <w:color w:val="000000" w:themeColor="text1"/>
            </w:rPr>
            <w:fldChar w:fldCharType="end"/>
          </w:r>
        </w:sdtContent>
      </w:sdt>
      <w:r w:rsidRPr="001C1F16">
        <w:rPr>
          <w:color w:val="000000" w:themeColor="text1"/>
        </w:rPr>
        <w:t xml:space="preserve">. The compression process is proposed by removing the redundant area of just 6% from the original frames </w:t>
      </w:r>
      <w:r w:rsidRPr="001C1F16">
        <w:rPr>
          <w:color w:val="000000" w:themeColor="text1"/>
        </w:rPr>
        <w:lastRenderedPageBreak/>
        <w:t>to reduce the size, enhance observability and increase the accuracy.</w:t>
      </w:r>
    </w:p>
    <w:p w14:paraId="3DBC8BB4" w14:textId="77777777" w:rsidR="00682DF5" w:rsidRPr="001C1F16" w:rsidRDefault="00DC5B6D" w:rsidP="00DC5B6D">
      <w:pPr>
        <w:tabs>
          <w:tab w:val="left" w:pos="270"/>
        </w:tabs>
        <w:ind w:firstLine="360"/>
        <w:jc w:val="both"/>
        <w:rPr>
          <w:color w:val="000000" w:themeColor="text1"/>
        </w:rPr>
      </w:pPr>
      <w:r>
        <w:rPr>
          <w:color w:val="000000" w:themeColor="text1"/>
        </w:rPr>
        <w:t>T</w:t>
      </w:r>
      <w:r w:rsidR="00682DF5" w:rsidRPr="001C1F16">
        <w:rPr>
          <w:color w:val="000000" w:themeColor="text1"/>
        </w:rPr>
        <w:t xml:space="preserve">he contributions achieved in this </w:t>
      </w:r>
      <w:r w:rsidR="009B43D7" w:rsidRPr="001C1F16">
        <w:rPr>
          <w:color w:val="000000" w:themeColor="text1"/>
        </w:rPr>
        <w:t xml:space="preserve">paper can be </w:t>
      </w:r>
      <w:r>
        <w:rPr>
          <w:color w:val="000000" w:themeColor="text1"/>
        </w:rPr>
        <w:t xml:space="preserve">summarized </w:t>
      </w:r>
      <w:r w:rsidR="009B43D7" w:rsidRPr="001C1F16">
        <w:rPr>
          <w:color w:val="000000" w:themeColor="text1"/>
        </w:rPr>
        <w:t>as following:</w:t>
      </w:r>
    </w:p>
    <w:p w14:paraId="05483CBB" w14:textId="77777777" w:rsidR="009C3536" w:rsidRPr="001C1F16" w:rsidRDefault="009C3536" w:rsidP="009C3536">
      <w:pPr>
        <w:pStyle w:val="ListParagraph"/>
        <w:numPr>
          <w:ilvl w:val="0"/>
          <w:numId w:val="13"/>
        </w:numPr>
        <w:jc w:val="both"/>
        <w:rPr>
          <w:color w:val="000000" w:themeColor="text1"/>
        </w:rPr>
      </w:pPr>
      <w:r w:rsidRPr="001C1F16">
        <w:rPr>
          <w:color w:val="000000" w:themeColor="text1"/>
        </w:rPr>
        <w:t>Stereoscopic movie compression</w:t>
      </w:r>
    </w:p>
    <w:p w14:paraId="3F4E7839" w14:textId="77777777" w:rsidR="00083960" w:rsidRPr="001C1F16" w:rsidRDefault="006024EF" w:rsidP="006024EF">
      <w:pPr>
        <w:pStyle w:val="ListParagraph"/>
        <w:numPr>
          <w:ilvl w:val="0"/>
          <w:numId w:val="13"/>
        </w:numPr>
        <w:jc w:val="both"/>
        <w:rPr>
          <w:color w:val="000000" w:themeColor="text1"/>
        </w:rPr>
      </w:pPr>
      <w:r w:rsidRPr="001C1F16">
        <w:rPr>
          <w:color w:val="000000" w:themeColor="text1"/>
        </w:rPr>
        <w:t>Achieving a compression process by removing the redundant area of 6% from the original frames</w:t>
      </w:r>
      <w:r w:rsidR="00083960" w:rsidRPr="001C1F16">
        <w:rPr>
          <w:color w:val="000000" w:themeColor="text1"/>
        </w:rPr>
        <w:t>.</w:t>
      </w:r>
    </w:p>
    <w:p w14:paraId="4066F594" w14:textId="77777777" w:rsidR="00083960" w:rsidRPr="001C1F16" w:rsidRDefault="00083960" w:rsidP="00083960">
      <w:pPr>
        <w:pStyle w:val="ListParagraph"/>
        <w:numPr>
          <w:ilvl w:val="0"/>
          <w:numId w:val="13"/>
        </w:numPr>
        <w:jc w:val="both"/>
        <w:rPr>
          <w:color w:val="000000" w:themeColor="text1"/>
        </w:rPr>
      </w:pPr>
      <w:r w:rsidRPr="001C1F16">
        <w:rPr>
          <w:color w:val="000000" w:themeColor="text1"/>
        </w:rPr>
        <w:t>E</w:t>
      </w:r>
      <w:r w:rsidR="006024EF" w:rsidRPr="001C1F16">
        <w:rPr>
          <w:color w:val="000000" w:themeColor="text1"/>
        </w:rPr>
        <w:t>nhanc</w:t>
      </w:r>
      <w:r w:rsidRPr="001C1F16">
        <w:rPr>
          <w:color w:val="000000" w:themeColor="text1"/>
        </w:rPr>
        <w:t>ing</w:t>
      </w:r>
      <w:r w:rsidR="006024EF" w:rsidRPr="001C1F16">
        <w:rPr>
          <w:color w:val="000000" w:themeColor="text1"/>
        </w:rPr>
        <w:t xml:space="preserve"> </w:t>
      </w:r>
      <w:r w:rsidRPr="001C1F16">
        <w:rPr>
          <w:color w:val="000000" w:themeColor="text1"/>
        </w:rPr>
        <w:t xml:space="preserve">movie </w:t>
      </w:r>
      <w:r w:rsidR="006024EF" w:rsidRPr="001C1F16">
        <w:rPr>
          <w:color w:val="000000" w:themeColor="text1"/>
        </w:rPr>
        <w:t>observability</w:t>
      </w:r>
    </w:p>
    <w:p w14:paraId="48E8048F" w14:textId="77777777" w:rsidR="009C3536" w:rsidRDefault="00083960" w:rsidP="00083960">
      <w:pPr>
        <w:pStyle w:val="ListParagraph"/>
        <w:numPr>
          <w:ilvl w:val="0"/>
          <w:numId w:val="13"/>
        </w:numPr>
        <w:jc w:val="both"/>
        <w:rPr>
          <w:color w:val="000000" w:themeColor="text1"/>
        </w:rPr>
      </w:pPr>
      <w:r w:rsidRPr="001C1F16">
        <w:rPr>
          <w:color w:val="000000" w:themeColor="text1"/>
        </w:rPr>
        <w:t>I</w:t>
      </w:r>
      <w:r w:rsidR="006024EF" w:rsidRPr="001C1F16">
        <w:rPr>
          <w:color w:val="000000" w:themeColor="text1"/>
        </w:rPr>
        <w:t>ncreas</w:t>
      </w:r>
      <w:r w:rsidRPr="001C1F16">
        <w:rPr>
          <w:color w:val="000000" w:themeColor="text1"/>
        </w:rPr>
        <w:t>ing</w:t>
      </w:r>
      <w:r w:rsidR="006024EF" w:rsidRPr="001C1F16">
        <w:rPr>
          <w:color w:val="000000" w:themeColor="text1"/>
        </w:rPr>
        <w:t xml:space="preserve"> the </w:t>
      </w:r>
      <w:r w:rsidRPr="001C1F16">
        <w:rPr>
          <w:color w:val="000000" w:themeColor="text1"/>
        </w:rPr>
        <w:t xml:space="preserve">compression </w:t>
      </w:r>
      <w:r w:rsidR="006024EF" w:rsidRPr="001C1F16">
        <w:rPr>
          <w:color w:val="000000" w:themeColor="text1"/>
        </w:rPr>
        <w:t>accuracy</w:t>
      </w:r>
    </w:p>
    <w:p w14:paraId="3632367C" w14:textId="77777777" w:rsidR="00734C98" w:rsidRDefault="00734C98" w:rsidP="00734C98">
      <w:pPr>
        <w:pStyle w:val="ListParagraph"/>
        <w:jc w:val="both"/>
        <w:rPr>
          <w:color w:val="000000" w:themeColor="text1"/>
        </w:rPr>
      </w:pPr>
    </w:p>
    <w:p w14:paraId="50AD1AD8" w14:textId="77777777" w:rsidR="00734C98" w:rsidRDefault="00734C98" w:rsidP="00734C98">
      <w:pPr>
        <w:pStyle w:val="ListParagraph"/>
        <w:jc w:val="both"/>
        <w:rPr>
          <w:color w:val="000000" w:themeColor="text1"/>
        </w:rPr>
      </w:pPr>
    </w:p>
    <w:p w14:paraId="0803BAF8" w14:textId="7B20CBF0" w:rsidR="005602D1" w:rsidRPr="000D0500" w:rsidRDefault="00734C98" w:rsidP="00734C98">
      <w:pPr>
        <w:pStyle w:val="Heading1"/>
        <w:spacing w:before="0" w:after="0"/>
        <w:ind w:firstLine="0"/>
        <w:jc w:val="left"/>
        <w:rPr>
          <w:rFonts w:eastAsia="MS Mincho"/>
          <w:b/>
          <w:bCs/>
          <w:color w:val="000000" w:themeColor="text1"/>
          <w:sz w:val="24"/>
          <w:szCs w:val="24"/>
        </w:rPr>
      </w:pPr>
      <w:r>
        <w:rPr>
          <w:rFonts w:eastAsia="MS Mincho"/>
          <w:b/>
          <w:bCs/>
          <w:color w:val="000000" w:themeColor="text1"/>
          <w:sz w:val="24"/>
          <w:szCs w:val="24"/>
        </w:rPr>
        <w:t>B</w:t>
      </w:r>
      <w:r w:rsidR="00695C2E" w:rsidRPr="000D0500">
        <w:rPr>
          <w:rFonts w:eastAsia="MS Mincho"/>
          <w:b/>
          <w:bCs/>
          <w:color w:val="000000" w:themeColor="text1"/>
          <w:sz w:val="24"/>
          <w:szCs w:val="24"/>
        </w:rPr>
        <w:t>ackground</w:t>
      </w:r>
    </w:p>
    <w:p w14:paraId="12C8A36D" w14:textId="77777777" w:rsidR="00734C98" w:rsidRDefault="00734C98" w:rsidP="00DC5B6D">
      <w:pPr>
        <w:ind w:firstLine="360"/>
        <w:jc w:val="both"/>
        <w:rPr>
          <w:color w:val="000000" w:themeColor="text1"/>
        </w:rPr>
      </w:pPr>
    </w:p>
    <w:p w14:paraId="1228677B" w14:textId="77777777" w:rsidR="003558D8" w:rsidRPr="001C1F16" w:rsidRDefault="003558D8" w:rsidP="00DC5B6D">
      <w:pPr>
        <w:ind w:firstLine="360"/>
        <w:jc w:val="both"/>
        <w:rPr>
          <w:color w:val="000000" w:themeColor="text1"/>
        </w:rPr>
      </w:pPr>
      <w:r w:rsidRPr="001C1F16">
        <w:rPr>
          <w:color w:val="000000" w:themeColor="text1"/>
        </w:rPr>
        <w:t>Three dimensional stereo images are produced by simulating the way human eyes observe objects from two perspectives. That means at least two images are necessary for the production of one 3D image</w:t>
      </w:r>
      <w:r w:rsidR="00490E09">
        <w:rPr>
          <w:color w:val="000000" w:themeColor="text1"/>
        </w:rPr>
        <w:t xml:space="preserve"> </w:t>
      </w:r>
      <w:sdt>
        <w:sdtPr>
          <w:rPr>
            <w:color w:val="000000" w:themeColor="text1"/>
          </w:rPr>
          <w:id w:val="-77131580"/>
          <w:citation/>
        </w:sdtPr>
        <w:sdtEndPr/>
        <w:sdtContent>
          <w:r w:rsidR="00490E09">
            <w:rPr>
              <w:color w:val="000000" w:themeColor="text1"/>
            </w:rPr>
            <w:fldChar w:fldCharType="begin"/>
          </w:r>
          <w:r w:rsidR="00490E09">
            <w:rPr>
              <w:color w:val="000000" w:themeColor="text1"/>
            </w:rPr>
            <w:instrText xml:space="preserve"> CITATION Sam131 \l 1033 </w:instrText>
          </w:r>
          <w:r w:rsidR="00490E09">
            <w:rPr>
              <w:color w:val="000000" w:themeColor="text1"/>
            </w:rPr>
            <w:fldChar w:fldCharType="separate"/>
          </w:r>
          <w:r w:rsidR="00490E09" w:rsidRPr="00490E09">
            <w:rPr>
              <w:noProof/>
              <w:color w:val="000000" w:themeColor="text1"/>
            </w:rPr>
            <w:t>[4]</w:t>
          </w:r>
          <w:r w:rsidR="00490E09">
            <w:rPr>
              <w:color w:val="000000" w:themeColor="text1"/>
            </w:rPr>
            <w:fldChar w:fldCharType="end"/>
          </w:r>
        </w:sdtContent>
      </w:sdt>
      <w:sdt>
        <w:sdtPr>
          <w:rPr>
            <w:color w:val="000000" w:themeColor="text1"/>
          </w:rPr>
          <w:id w:val="431859736"/>
          <w:citation/>
        </w:sdtPr>
        <w:sdtEndPr/>
        <w:sdtContent>
          <w:r w:rsidR="00490E09">
            <w:rPr>
              <w:color w:val="000000" w:themeColor="text1"/>
            </w:rPr>
            <w:fldChar w:fldCharType="begin"/>
          </w:r>
          <w:r w:rsidR="00490E09">
            <w:rPr>
              <w:color w:val="000000" w:themeColor="text1"/>
            </w:rPr>
            <w:instrText xml:space="preserve"> CITATION Sam162 \l 1033 </w:instrText>
          </w:r>
          <w:r w:rsidR="00490E09">
            <w:rPr>
              <w:color w:val="000000" w:themeColor="text1"/>
            </w:rPr>
            <w:fldChar w:fldCharType="separate"/>
          </w:r>
          <w:r w:rsidR="00490E09">
            <w:rPr>
              <w:noProof/>
              <w:color w:val="000000" w:themeColor="text1"/>
            </w:rPr>
            <w:t xml:space="preserve"> </w:t>
          </w:r>
          <w:r w:rsidR="00490E09" w:rsidRPr="00490E09">
            <w:rPr>
              <w:noProof/>
              <w:color w:val="000000" w:themeColor="text1"/>
            </w:rPr>
            <w:t>[5]</w:t>
          </w:r>
          <w:r w:rsidR="00490E09">
            <w:rPr>
              <w:color w:val="000000" w:themeColor="text1"/>
            </w:rPr>
            <w:fldChar w:fldCharType="end"/>
          </w:r>
        </w:sdtContent>
      </w:sdt>
      <w:sdt>
        <w:sdtPr>
          <w:rPr>
            <w:color w:val="000000" w:themeColor="text1"/>
          </w:rPr>
          <w:id w:val="1780596543"/>
          <w:citation/>
        </w:sdtPr>
        <w:sdtEndPr/>
        <w:sdtContent>
          <w:r w:rsidR="00490E09">
            <w:rPr>
              <w:color w:val="000000" w:themeColor="text1"/>
            </w:rPr>
            <w:fldChar w:fldCharType="begin"/>
          </w:r>
          <w:r w:rsidR="00490E09">
            <w:rPr>
              <w:color w:val="000000" w:themeColor="text1"/>
            </w:rPr>
            <w:instrText xml:space="preserve"> CITATION Sam163 \l 1033 </w:instrText>
          </w:r>
          <w:r w:rsidR="00490E09">
            <w:rPr>
              <w:color w:val="000000" w:themeColor="text1"/>
            </w:rPr>
            <w:fldChar w:fldCharType="separate"/>
          </w:r>
          <w:r w:rsidR="00490E09">
            <w:rPr>
              <w:noProof/>
              <w:color w:val="000000" w:themeColor="text1"/>
            </w:rPr>
            <w:t xml:space="preserve"> </w:t>
          </w:r>
          <w:r w:rsidR="00490E09" w:rsidRPr="00490E09">
            <w:rPr>
              <w:noProof/>
              <w:color w:val="000000" w:themeColor="text1"/>
            </w:rPr>
            <w:t>[6]</w:t>
          </w:r>
          <w:r w:rsidR="00490E09">
            <w:rPr>
              <w:color w:val="000000" w:themeColor="text1"/>
            </w:rPr>
            <w:fldChar w:fldCharType="end"/>
          </w:r>
        </w:sdtContent>
      </w:sdt>
      <w:r w:rsidRPr="001C1F16">
        <w:rPr>
          <w:color w:val="000000" w:themeColor="text1"/>
        </w:rPr>
        <w:t xml:space="preserve">. </w:t>
      </w:r>
      <w:r w:rsidRPr="00655EF5">
        <w:t xml:space="preserve">The two </w:t>
      </w:r>
      <w:r w:rsidR="00582730" w:rsidRPr="00655EF5">
        <w:t xml:space="preserve">lenses in one </w:t>
      </w:r>
      <w:r w:rsidRPr="00655EF5">
        <w:t xml:space="preserve">camera image are arranged to have identical optical characteristics to enable them to acquire a stereo image pair   </w:t>
      </w:r>
      <w:sdt>
        <w:sdtPr>
          <w:id w:val="-1560781578"/>
          <w:citation/>
        </w:sdtPr>
        <w:sdtEndPr/>
        <w:sdtContent>
          <w:r w:rsidRPr="00655EF5">
            <w:fldChar w:fldCharType="begin"/>
          </w:r>
          <w:r w:rsidRPr="00655EF5">
            <w:instrText xml:space="preserve"> CITATION Kau06 \l 1033 </w:instrText>
          </w:r>
          <w:r w:rsidRPr="00655EF5">
            <w:fldChar w:fldCharType="separate"/>
          </w:r>
          <w:r w:rsidR="00490E09" w:rsidRPr="00655EF5">
            <w:rPr>
              <w:noProof/>
            </w:rPr>
            <w:t>[1]</w:t>
          </w:r>
          <w:r w:rsidRPr="00655EF5">
            <w:fldChar w:fldCharType="end"/>
          </w:r>
        </w:sdtContent>
      </w:sdt>
      <w:r w:rsidRPr="00655EF5">
        <w:t xml:space="preserve">. The distance between </w:t>
      </w:r>
      <w:r w:rsidR="006D7846" w:rsidRPr="00655EF5">
        <w:t>two</w:t>
      </w:r>
      <w:r w:rsidR="00DE2C16" w:rsidRPr="00DE2C16">
        <w:t xml:space="preserve"> lenses </w:t>
      </w:r>
      <w:r w:rsidRPr="00655EF5">
        <w:t xml:space="preserve">in a stereo camera is 65mm </w:t>
      </w:r>
      <w:r w:rsidRPr="001C1F16">
        <w:rPr>
          <w:color w:val="000000" w:themeColor="text1"/>
        </w:rPr>
        <w:t>has called Interaxial, effect on the distance between the image planes and the location of the cameras. 3D image</w:t>
      </w:r>
      <w:r w:rsidR="008A5051">
        <w:rPr>
          <w:color w:val="000000" w:themeColor="text1"/>
        </w:rPr>
        <w:t xml:space="preserve"> </w:t>
      </w:r>
      <w:r w:rsidRPr="001C1F16">
        <w:rPr>
          <w:color w:val="000000" w:themeColor="text1"/>
        </w:rPr>
        <w:t>(x, y, z) is a point in the scene, which is projected onto the image planes at left frame and right frame,</w:t>
      </w:r>
      <w:r w:rsidR="000D0500">
        <w:rPr>
          <w:color w:val="000000" w:themeColor="text1"/>
        </w:rPr>
        <w:t xml:space="preserve"> </w:t>
      </w:r>
      <w:r w:rsidRPr="001C1F16">
        <w:rPr>
          <w:color w:val="000000" w:themeColor="text1"/>
        </w:rPr>
        <w:t>which the images are superimposed they do not coincide. To enable these frames to be transmitted to produced 3D images at the receiving end, needs twice the bandwidth in comparison to transmitting a monocular image.</w:t>
      </w:r>
    </w:p>
    <w:p w14:paraId="331693AE" w14:textId="77777777" w:rsidR="00947E9D" w:rsidRPr="001C1F16" w:rsidRDefault="003558D8" w:rsidP="00DC5B6D">
      <w:pPr>
        <w:ind w:firstLine="360"/>
        <w:jc w:val="both"/>
        <w:rPr>
          <w:color w:val="000000" w:themeColor="text1"/>
        </w:rPr>
      </w:pPr>
      <w:r w:rsidRPr="001C1F16">
        <w:rPr>
          <w:color w:val="000000" w:themeColor="text1"/>
        </w:rPr>
        <w:t>As stereoscopic problem is the size of</w:t>
      </w:r>
      <w:r w:rsidR="009A4996">
        <w:rPr>
          <w:color w:val="000000" w:themeColor="text1"/>
        </w:rPr>
        <w:t xml:space="preserve"> frame</w:t>
      </w:r>
      <w:r w:rsidRPr="001C1F16">
        <w:rPr>
          <w:color w:val="000000" w:themeColor="text1"/>
        </w:rPr>
        <w:t xml:space="preserve"> display which many 3D </w:t>
      </w:r>
      <w:r w:rsidR="009A4996">
        <w:rPr>
          <w:color w:val="000000" w:themeColor="text1"/>
        </w:rPr>
        <w:t>frames</w:t>
      </w:r>
      <w:r w:rsidRPr="001C1F16">
        <w:rPr>
          <w:color w:val="000000" w:themeColor="text1"/>
        </w:rPr>
        <w:t xml:space="preserve"> compression algorithms already exist, using various methods, many are not lossless and lead to zones where </w:t>
      </w:r>
      <w:r w:rsidR="009A4996">
        <w:rPr>
          <w:color w:val="000000" w:themeColor="text1"/>
        </w:rPr>
        <w:t>frames</w:t>
      </w:r>
      <w:r w:rsidRPr="001C1F16">
        <w:rPr>
          <w:color w:val="000000" w:themeColor="text1"/>
        </w:rPr>
        <w:t xml:space="preserve"> are not well displayed or use complex method which take a long time. </w:t>
      </w:r>
    </w:p>
    <w:p w14:paraId="042C4452" w14:textId="77777777" w:rsidR="000D0500" w:rsidRPr="001C1F16" w:rsidRDefault="00B55215" w:rsidP="00DC5B6D">
      <w:pPr>
        <w:ind w:firstLine="360"/>
        <w:jc w:val="both"/>
        <w:rPr>
          <w:color w:val="000000" w:themeColor="text1"/>
        </w:rPr>
      </w:pPr>
      <w:r w:rsidRPr="001C1F16">
        <w:rPr>
          <w:color w:val="000000" w:themeColor="text1"/>
        </w:rPr>
        <w:t>But no one consider the approach of clipping</w:t>
      </w:r>
      <w:r w:rsidR="003558D8" w:rsidRPr="001C1F16">
        <w:rPr>
          <w:color w:val="000000" w:themeColor="text1"/>
        </w:rPr>
        <w:t xml:space="preserve"> the redundant areas in the images, it could reduce the size of the images then it will cause to reduce the size of the film. As shown in Fig.1</w:t>
      </w:r>
      <w:r w:rsidR="000D0500" w:rsidRPr="000D0500">
        <w:rPr>
          <w:color w:val="000000" w:themeColor="text1"/>
        </w:rPr>
        <w:t xml:space="preserve"> </w:t>
      </w:r>
      <w:r w:rsidR="000D0500">
        <w:rPr>
          <w:color w:val="000000" w:themeColor="text1"/>
        </w:rPr>
        <w:t>a</w:t>
      </w:r>
      <w:r w:rsidR="000D0500" w:rsidRPr="001C1F16">
        <w:rPr>
          <w:color w:val="000000" w:themeColor="text1"/>
        </w:rPr>
        <w:t xml:space="preserve">nd Fig. </w:t>
      </w:r>
      <w:r w:rsidR="000D0500">
        <w:rPr>
          <w:color w:val="000000" w:themeColor="text1"/>
        </w:rPr>
        <w:t>1</w:t>
      </w:r>
      <w:r w:rsidR="000D0500" w:rsidRPr="001C1F16">
        <w:rPr>
          <w:color w:val="000000" w:themeColor="text1"/>
        </w:rPr>
        <w:t>, how the scenes has captured by parallel cameras and typical broadcasting architecture which a first step for multiplexing left and right frames has been added. The movie is created by left and right views and displayed in a 2D screen using the specific technique considered is SbS multiplexing</w:t>
      </w:r>
      <w:sdt>
        <w:sdtPr>
          <w:rPr>
            <w:color w:val="000000" w:themeColor="text1"/>
          </w:rPr>
          <w:id w:val="-1678731422"/>
          <w:citation/>
        </w:sdtPr>
        <w:sdtEndPr/>
        <w:sdtContent>
          <w:r w:rsidR="000D0500" w:rsidRPr="001C1F16">
            <w:rPr>
              <w:color w:val="000000" w:themeColor="text1"/>
            </w:rPr>
            <w:fldChar w:fldCharType="begin"/>
          </w:r>
          <w:r w:rsidR="000D0500" w:rsidRPr="001C1F16">
            <w:rPr>
              <w:color w:val="000000" w:themeColor="text1"/>
            </w:rPr>
            <w:instrText xml:space="preserve"> CITATION Gut11 \l 1033 </w:instrText>
          </w:r>
          <w:r w:rsidR="000D0500" w:rsidRPr="001C1F16">
            <w:rPr>
              <w:color w:val="000000" w:themeColor="text1"/>
            </w:rPr>
            <w:fldChar w:fldCharType="separate"/>
          </w:r>
          <w:r w:rsidR="000D0500">
            <w:rPr>
              <w:noProof/>
              <w:color w:val="000000" w:themeColor="text1"/>
            </w:rPr>
            <w:t xml:space="preserve"> </w:t>
          </w:r>
          <w:r w:rsidR="000D0500" w:rsidRPr="00490E09">
            <w:rPr>
              <w:noProof/>
              <w:color w:val="000000" w:themeColor="text1"/>
            </w:rPr>
            <w:t>[2]</w:t>
          </w:r>
          <w:r w:rsidR="000D0500" w:rsidRPr="001C1F16">
            <w:rPr>
              <w:color w:val="000000" w:themeColor="text1"/>
            </w:rPr>
            <w:fldChar w:fldCharType="end"/>
          </w:r>
        </w:sdtContent>
      </w:sdt>
      <w:r w:rsidR="000D0500" w:rsidRPr="001C1F16">
        <w:rPr>
          <w:color w:val="000000" w:themeColor="text1"/>
        </w:rPr>
        <w:t>.</w:t>
      </w:r>
    </w:p>
    <w:p w14:paraId="3145A38E" w14:textId="77777777" w:rsidR="000D0500" w:rsidRDefault="000D0500" w:rsidP="005D6D60">
      <w:pPr>
        <w:ind w:firstLine="360"/>
        <w:jc w:val="both"/>
        <w:rPr>
          <w:color w:val="000000" w:themeColor="text1"/>
        </w:rPr>
      </w:pPr>
      <w:r w:rsidRPr="001C1F16">
        <w:rPr>
          <w:color w:val="000000" w:themeColor="text1"/>
        </w:rPr>
        <w:t>Though over the next few years, digital terrestrial television will mature to enable the viewing of 3D films more prevalent</w:t>
      </w:r>
      <w:sdt>
        <w:sdtPr>
          <w:rPr>
            <w:color w:val="000000" w:themeColor="text1"/>
          </w:rPr>
          <w:id w:val="-2117975193"/>
          <w:citation/>
        </w:sdtPr>
        <w:sdtEndPr/>
        <w:sdtContent>
          <w:r w:rsidRPr="001C1F16">
            <w:rPr>
              <w:color w:val="000000" w:themeColor="text1"/>
            </w:rPr>
            <w:fldChar w:fldCharType="begin"/>
          </w:r>
          <w:r w:rsidRPr="001C1F16">
            <w:rPr>
              <w:color w:val="000000" w:themeColor="text1"/>
            </w:rPr>
            <w:instrText xml:space="preserve"> CITATION Mat99 \l 1033 </w:instrText>
          </w:r>
          <w:r w:rsidRPr="001C1F16">
            <w:rPr>
              <w:color w:val="000000" w:themeColor="text1"/>
            </w:rPr>
            <w:fldChar w:fldCharType="separate"/>
          </w:r>
          <w:r>
            <w:rPr>
              <w:noProof/>
              <w:color w:val="000000" w:themeColor="text1"/>
            </w:rPr>
            <w:t xml:space="preserve"> </w:t>
          </w:r>
          <w:r w:rsidRPr="00490E09">
            <w:rPr>
              <w:noProof/>
              <w:color w:val="000000" w:themeColor="text1"/>
            </w:rPr>
            <w:t>[3]</w:t>
          </w:r>
          <w:r w:rsidRPr="001C1F16">
            <w:rPr>
              <w:color w:val="000000" w:themeColor="text1"/>
            </w:rPr>
            <w:fldChar w:fldCharType="end"/>
          </w:r>
        </w:sdtContent>
      </w:sdt>
      <w:r w:rsidRPr="001C1F16">
        <w:rPr>
          <w:color w:val="000000" w:themeColor="text1"/>
        </w:rPr>
        <w:t xml:space="preserve">. On the other hand this technique has the disadvantage of losing image resolution due to the merging of two full images into one single frame </w:t>
      </w:r>
      <w:sdt>
        <w:sdtPr>
          <w:rPr>
            <w:color w:val="000000" w:themeColor="text1"/>
          </w:rPr>
          <w:id w:val="1237360754"/>
          <w:citation/>
        </w:sdtPr>
        <w:sdtEndPr/>
        <w:sdtContent>
          <w:r w:rsidRPr="001C1F16">
            <w:rPr>
              <w:color w:val="000000" w:themeColor="text1"/>
            </w:rPr>
            <w:fldChar w:fldCharType="begin"/>
          </w:r>
          <w:r w:rsidRPr="001C1F16">
            <w:rPr>
              <w:color w:val="000000" w:themeColor="text1"/>
            </w:rPr>
            <w:instrText xml:space="preserve"> CITATION Olm10 \l 1033 </w:instrText>
          </w:r>
          <w:r w:rsidRPr="001C1F16">
            <w:rPr>
              <w:color w:val="000000" w:themeColor="text1"/>
            </w:rPr>
            <w:fldChar w:fldCharType="separate"/>
          </w:r>
          <w:r w:rsidRPr="00490E09">
            <w:rPr>
              <w:noProof/>
              <w:color w:val="000000" w:themeColor="text1"/>
            </w:rPr>
            <w:t>[7]</w:t>
          </w:r>
          <w:r w:rsidRPr="001C1F16">
            <w:rPr>
              <w:color w:val="000000" w:themeColor="text1"/>
            </w:rPr>
            <w:fldChar w:fldCharType="end"/>
          </w:r>
        </w:sdtContent>
      </w:sdt>
      <w:r w:rsidRPr="001C1F16">
        <w:rPr>
          <w:color w:val="000000" w:themeColor="text1"/>
        </w:rPr>
        <w:t>. Various methods for mixing the stereoscopic views into one frame have been proposed, but the</w:t>
      </w:r>
      <w:r>
        <w:rPr>
          <w:color w:val="000000" w:themeColor="text1"/>
        </w:rPr>
        <w:t xml:space="preserve"> </w:t>
      </w:r>
      <w:r w:rsidRPr="001C1F16">
        <w:rPr>
          <w:color w:val="000000" w:themeColor="text1"/>
        </w:rPr>
        <w:t>most common is Side-by-Side (SbS), in which is worked to reduce the width of left and right so this paper will work about parallel cameras display (SbS) to reduce the size.</w:t>
      </w:r>
    </w:p>
    <w:p w14:paraId="57A0470A" w14:textId="77777777" w:rsidR="000D0500" w:rsidRDefault="000D0500" w:rsidP="000D0500">
      <w:pPr>
        <w:jc w:val="both"/>
        <w:rPr>
          <w:color w:val="000000" w:themeColor="text1"/>
        </w:rPr>
      </w:pPr>
    </w:p>
    <w:p w14:paraId="3AD23D46" w14:textId="77777777" w:rsidR="000D0500" w:rsidRPr="001C1F16" w:rsidRDefault="000D0500" w:rsidP="005D6D60">
      <w:pPr>
        <w:ind w:left="-720" w:hanging="180"/>
        <w:jc w:val="both"/>
        <w:rPr>
          <w:color w:val="000000" w:themeColor="text1"/>
        </w:rPr>
      </w:pPr>
      <w:r>
        <w:rPr>
          <w:noProof/>
          <w:lang w:val="en-GB" w:eastAsia="en-GB"/>
        </w:rPr>
        <w:drawing>
          <wp:inline distT="0" distB="0" distL="0" distR="0" wp14:anchorId="0A981911" wp14:editId="2EC4542D">
            <wp:extent cx="4158313" cy="2905931"/>
            <wp:effectExtent l="0" t="0" r="0" b="0"/>
            <wp:docPr id="1" name="Picture 1" descr="C:\Users\lenovo\AppData\Local\Microsoft\Windows\INetCache\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620" cy="2999089"/>
                    </a:xfrm>
                    <a:prstGeom prst="rect">
                      <a:avLst/>
                    </a:prstGeom>
                    <a:noFill/>
                    <a:ln>
                      <a:noFill/>
                    </a:ln>
                  </pic:spPr>
                </pic:pic>
              </a:graphicData>
            </a:graphic>
          </wp:inline>
        </w:drawing>
      </w:r>
    </w:p>
    <w:p w14:paraId="2E857CD3" w14:textId="57F274BA" w:rsidR="000D0500" w:rsidRPr="000363A9" w:rsidRDefault="00D7305F" w:rsidP="00734C98">
      <w:pPr>
        <w:pStyle w:val="Heading1"/>
        <w:spacing w:before="0" w:after="0"/>
        <w:ind w:firstLine="0"/>
        <w:jc w:val="left"/>
        <w:rPr>
          <w:rFonts w:eastAsia="MS Mincho"/>
          <w:b/>
          <w:bCs/>
          <w:color w:val="000000" w:themeColor="text1"/>
          <w:sz w:val="24"/>
          <w:szCs w:val="24"/>
        </w:rPr>
      </w:pPr>
      <w:r>
        <w:rPr>
          <w:rFonts w:eastAsia="MS Mincho"/>
          <w:b/>
          <w:bCs/>
          <w:color w:val="000000" w:themeColor="text1"/>
          <w:sz w:val="24"/>
          <w:szCs w:val="24"/>
        </w:rPr>
        <w:t xml:space="preserve"> </w:t>
      </w:r>
      <w:r w:rsidR="000D0500" w:rsidRPr="000363A9">
        <w:rPr>
          <w:rFonts w:eastAsia="MS Mincho"/>
          <w:b/>
          <w:bCs/>
          <w:color w:val="000000" w:themeColor="text1"/>
          <w:sz w:val="24"/>
          <w:szCs w:val="24"/>
        </w:rPr>
        <w:t>Results</w:t>
      </w:r>
    </w:p>
    <w:p w14:paraId="52126EB0" w14:textId="77777777" w:rsidR="000D0500" w:rsidRPr="001C1F16" w:rsidRDefault="000D0500" w:rsidP="000D0500">
      <w:pPr>
        <w:jc w:val="both"/>
        <w:rPr>
          <w:color w:val="000000" w:themeColor="text1"/>
        </w:rPr>
      </w:pPr>
    </w:p>
    <w:p w14:paraId="282D2D15" w14:textId="77777777" w:rsidR="000D0500" w:rsidRDefault="000D0500" w:rsidP="00DC5B6D">
      <w:pPr>
        <w:ind w:firstLine="360"/>
        <w:jc w:val="both"/>
        <w:rPr>
          <w:color w:val="000000" w:themeColor="text1"/>
        </w:rPr>
      </w:pPr>
      <w:r w:rsidRPr="001C1F16">
        <w:rPr>
          <w:color w:val="000000" w:themeColor="text1"/>
        </w:rPr>
        <w:t>In this paper, images (left and right) are captured using two identical cameras with displaced</w:t>
      </w:r>
      <w:r>
        <w:rPr>
          <w:color w:val="000000" w:themeColor="text1"/>
        </w:rPr>
        <w:t xml:space="preserve"> perspective. As shown in Fig. 2</w:t>
      </w:r>
      <w:r w:rsidRPr="001C1F16">
        <w:rPr>
          <w:color w:val="000000" w:themeColor="text1"/>
        </w:rPr>
        <w:t xml:space="preserve">, the corresponding image from these two cameras will result in small section of images [A] that does not correspond to each other. </w:t>
      </w:r>
    </w:p>
    <w:p w14:paraId="14F99304" w14:textId="4589AA1D" w:rsidR="00106833" w:rsidRPr="001C1F16" w:rsidRDefault="00106833" w:rsidP="00106833">
      <w:pPr>
        <w:ind w:left="-90"/>
        <w:jc w:val="both"/>
        <w:rPr>
          <w:color w:val="000000" w:themeColor="text1"/>
        </w:rPr>
      </w:pPr>
      <w:r>
        <w:rPr>
          <w:noProof/>
          <w:lang w:val="en-GB" w:eastAsia="en-GB"/>
        </w:rPr>
        <w:drawing>
          <wp:inline distT="0" distB="0" distL="0" distR="0" wp14:anchorId="4D4FF413" wp14:editId="3B1C0034">
            <wp:extent cx="3438573" cy="1870026"/>
            <wp:effectExtent l="0" t="0" r="0" b="10160"/>
            <wp:docPr id="4" name="Picture 4" descr="C:\Users\lenovo\AppData\Local\Microsoft\Windows\INetCache\Content.Word\Pictur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Picture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024" cy="1893112"/>
                    </a:xfrm>
                    <a:prstGeom prst="rect">
                      <a:avLst/>
                    </a:prstGeom>
                    <a:noFill/>
                    <a:ln>
                      <a:noFill/>
                    </a:ln>
                  </pic:spPr>
                </pic:pic>
              </a:graphicData>
            </a:graphic>
          </wp:inline>
        </w:drawing>
      </w:r>
    </w:p>
    <w:p w14:paraId="68273B9E" w14:textId="77777777" w:rsidR="000D0500" w:rsidRPr="001C1F16" w:rsidRDefault="000D0500" w:rsidP="00DC5B6D">
      <w:pPr>
        <w:ind w:firstLine="360"/>
        <w:jc w:val="both"/>
        <w:rPr>
          <w:color w:val="000000" w:themeColor="text1"/>
        </w:rPr>
      </w:pPr>
      <w:r w:rsidRPr="001C1F16">
        <w:rPr>
          <w:color w:val="000000" w:themeColor="text1"/>
        </w:rPr>
        <w:t xml:space="preserve">Hence, these sections do not contribute to the perceived 3D scene. The aims are to identify these sections and remove them and test to see whether the quality of the image is affect or not? Furthermore, to calculate the potential efficiency measure from such editing.  </w:t>
      </w:r>
    </w:p>
    <w:p w14:paraId="4427170E" w14:textId="77777777" w:rsidR="000D0500" w:rsidRPr="001C1F16" w:rsidRDefault="000D0500" w:rsidP="00DC5B6D">
      <w:pPr>
        <w:ind w:firstLine="360"/>
        <w:jc w:val="both"/>
        <w:rPr>
          <w:color w:val="000000" w:themeColor="text1"/>
        </w:rPr>
      </w:pPr>
      <w:r w:rsidRPr="001C1F16">
        <w:rPr>
          <w:color w:val="000000" w:themeColor="text1"/>
        </w:rPr>
        <w:t>To remove the spatial redundancies that are present in both images and movie sequences (areas A), and the size of frames will crop the size of d</w:t>
      </w:r>
      <w:r>
        <w:rPr>
          <w:color w:val="000000" w:themeColor="text1"/>
        </w:rPr>
        <w:t>isplay screen as shown in Fig. 2</w:t>
      </w:r>
      <w:r w:rsidRPr="001C1F16">
        <w:rPr>
          <w:color w:val="000000" w:themeColor="text1"/>
        </w:rPr>
        <w:t xml:space="preserve">, Fig. </w:t>
      </w:r>
      <w:r>
        <w:rPr>
          <w:color w:val="000000" w:themeColor="text1"/>
        </w:rPr>
        <w:t>3</w:t>
      </w:r>
      <w:r w:rsidRPr="001C1F16">
        <w:rPr>
          <w:color w:val="000000" w:themeColor="text1"/>
        </w:rPr>
        <w:t xml:space="preserve">, by using Eq (5). </w:t>
      </w:r>
    </w:p>
    <w:p w14:paraId="2AAC5B30" w14:textId="77777777" w:rsidR="000D0500" w:rsidRPr="001C1F16" w:rsidRDefault="000D0500" w:rsidP="00DC5B6D">
      <w:pPr>
        <w:jc w:val="both"/>
        <w:rPr>
          <w:color w:val="000000" w:themeColor="text1"/>
        </w:rPr>
      </w:pPr>
    </w:p>
    <w:p w14:paraId="313317E1" w14:textId="30146D4D" w:rsidR="000D0500" w:rsidRPr="001C1F16" w:rsidRDefault="001B146F" w:rsidP="00DC5B6D">
      <w:pPr>
        <w:tabs>
          <w:tab w:val="left" w:pos="2610"/>
        </w:tabs>
        <w:autoSpaceDE w:val="0"/>
        <w:autoSpaceDN w:val="0"/>
        <w:adjustRightInd w:val="0"/>
        <w:ind w:left="720"/>
        <w:jc w:val="both"/>
        <w:rPr>
          <w:color w:val="000000" w:themeColor="text1"/>
        </w:rPr>
      </w:pPr>
      <m:oMath>
        <m:sSup>
          <m:sSupPr>
            <m:ctrlPr>
              <w:rPr>
                <w:rFonts w:ascii="Cambria Math" w:hAnsi="Cambria Math"/>
                <w:color w:val="000000" w:themeColor="text1"/>
              </w:rPr>
            </m:ctrlPr>
          </m:sSupPr>
          <m:e>
            <m:sSup>
              <m:sSupPr>
                <m:ctrlPr>
                  <w:rPr>
                    <w:rFonts w:ascii="Cambria Math" w:hAnsi="Cambria Math"/>
                    <w:color w:val="000000" w:themeColor="text1"/>
                  </w:rPr>
                </m:ctrlPr>
              </m:sSupPr>
              <m:e>
                <m:r>
                  <w:rPr>
                    <w:rFonts w:ascii="Cambria Math" w:hAnsi="Cambria Math"/>
                    <w:color w:val="000000" w:themeColor="text1"/>
                  </w:rPr>
                  <m:t>B</m:t>
                </m:r>
              </m:e>
              <m:sup>
                <m:r>
                  <m:rPr>
                    <m:sty m:val="p"/>
                  </m:rPr>
                  <w:rPr>
                    <w:rFonts w:ascii="Cambria Math" w:hAnsi="Cambria Math"/>
                    <w:color w:val="000000" w:themeColor="text1"/>
                  </w:rPr>
                  <m:t>2</m:t>
                </m:r>
              </m:sup>
            </m:s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r>
              <w:rPr>
                <w:rFonts w:ascii="Cambria Math" w:hAnsi="Cambria Math"/>
                <w:color w:val="000000" w:themeColor="text1"/>
              </w:rPr>
              <m:t>C</m:t>
            </m:r>
            <m:r>
              <m:rPr>
                <m:sty m:val="p"/>
              </m:rPr>
              <w:rPr>
                <w:rFonts w:ascii="Cambria Math" w:hAnsi="Cambria Math"/>
                <w:color w:val="000000" w:themeColor="text1"/>
              </w:rPr>
              <m:t>)</m:t>
            </m:r>
          </m:e>
          <m:sup>
            <m:r>
              <m:rPr>
                <m:sty m:val="p"/>
              </m:rP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D</m:t>
            </m:r>
          </m:e>
          <m:sup>
            <m:r>
              <m:rPr>
                <m:sty m:val="p"/>
              </m:rPr>
              <w:rPr>
                <w:rFonts w:ascii="Cambria Math" w:hAnsi="Cambria Math"/>
                <w:color w:val="000000" w:themeColor="text1"/>
              </w:rPr>
              <m:t>2</m:t>
            </m:r>
          </m:sup>
        </m:sSup>
      </m:oMath>
      <w:r w:rsidR="000D0500" w:rsidRPr="001C1F16">
        <w:rPr>
          <w:color w:val="000000" w:themeColor="text1"/>
        </w:rPr>
        <w:t xml:space="preserve">         </w:t>
      </w:r>
      <w:r w:rsidR="005D6D60">
        <w:rPr>
          <w:color w:val="000000" w:themeColor="text1"/>
        </w:rPr>
        <w:tab/>
      </w:r>
      <w:r w:rsidR="005D6D60">
        <w:rPr>
          <w:color w:val="000000" w:themeColor="text1"/>
        </w:rPr>
        <w:tab/>
      </w:r>
      <w:r w:rsidR="000D0500" w:rsidRPr="001C1F16">
        <w:rPr>
          <w:color w:val="000000" w:themeColor="text1"/>
        </w:rPr>
        <w:t>(1)</w:t>
      </w:r>
    </w:p>
    <w:p w14:paraId="1027EB9B" w14:textId="77777777" w:rsidR="000D0500" w:rsidRPr="001C1F16" w:rsidRDefault="001B146F" w:rsidP="00DC5B6D">
      <w:pPr>
        <w:tabs>
          <w:tab w:val="left" w:pos="2610"/>
        </w:tabs>
        <w:autoSpaceDE w:val="0"/>
        <w:autoSpaceDN w:val="0"/>
        <w:adjustRightInd w:val="0"/>
        <w:ind w:left="720"/>
        <w:jc w:val="both"/>
        <w:rPr>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f>
          <m:fPr>
            <m:type m:val="lin"/>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num>
          <m:den>
            <m:r>
              <w:rPr>
                <w:rFonts w:ascii="Cambria Math" w:hAnsi="Cambria Math"/>
                <w:color w:val="000000" w:themeColor="text1"/>
              </w:rPr>
              <m:t>4</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2</m:t>
            </m:r>
          </m:sup>
        </m:sSup>
      </m:oMath>
      <w:r w:rsidR="00DC5B6D">
        <w:rPr>
          <w:color w:val="000000" w:themeColor="text1"/>
        </w:rPr>
        <w:tab/>
      </w:r>
      <w:r w:rsidR="00DC5B6D">
        <w:rPr>
          <w:color w:val="000000" w:themeColor="text1"/>
        </w:rPr>
        <w:tab/>
      </w:r>
      <w:r w:rsidR="00DC5B6D">
        <w:rPr>
          <w:color w:val="000000" w:themeColor="text1"/>
        </w:rPr>
        <w:tab/>
      </w:r>
      <w:r w:rsidR="000D0500" w:rsidRPr="001C1F16">
        <w:rPr>
          <w:color w:val="000000" w:themeColor="text1"/>
        </w:rPr>
        <w:t xml:space="preserve">(2)                                                    </w:t>
      </w:r>
    </w:p>
    <w:p w14:paraId="66865D1E" w14:textId="77777777" w:rsidR="000D0500" w:rsidRPr="001C1F16" w:rsidRDefault="001B146F" w:rsidP="00DC5B6D">
      <w:pPr>
        <w:tabs>
          <w:tab w:val="left" w:pos="2610"/>
        </w:tabs>
        <w:autoSpaceDE w:val="0"/>
        <w:autoSpaceDN w:val="0"/>
        <w:adjustRightInd w:val="0"/>
        <w:ind w:left="720"/>
        <w:jc w:val="both"/>
        <w:rPr>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r>
          <w:rPr>
            <w:rFonts w:ascii="Cambria Math" w:hAnsi="Cambria Math"/>
            <w:color w:val="000000" w:themeColor="text1"/>
          </w:rPr>
          <m:t>=4(</m:t>
        </m:r>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2</m:t>
            </m:r>
          </m:sup>
        </m:sSup>
        <m:r>
          <w:rPr>
            <w:rFonts w:ascii="Cambria Math" w:hAnsi="Cambria Math"/>
            <w:color w:val="000000" w:themeColor="text1"/>
          </w:rPr>
          <m:t>)</m:t>
        </m:r>
      </m:oMath>
      <w:r w:rsidR="000D0500" w:rsidRPr="001C1F16">
        <w:rPr>
          <w:color w:val="000000" w:themeColor="text1"/>
        </w:rPr>
        <w:t xml:space="preserve">        </w:t>
      </w:r>
      <w:r w:rsidR="00DC5B6D">
        <w:rPr>
          <w:color w:val="000000" w:themeColor="text1"/>
        </w:rPr>
        <w:tab/>
      </w:r>
      <w:r w:rsidR="00DC5B6D">
        <w:rPr>
          <w:color w:val="000000" w:themeColor="text1"/>
        </w:rPr>
        <w:tab/>
      </w:r>
      <w:r w:rsidR="000D0500" w:rsidRPr="001C1F16">
        <w:rPr>
          <w:color w:val="000000" w:themeColor="text1"/>
        </w:rPr>
        <w:t xml:space="preserve">(3)                                                    </w:t>
      </w:r>
    </w:p>
    <w:p w14:paraId="4BAF307F" w14:textId="77777777" w:rsidR="000D0500" w:rsidRPr="001C1F16" w:rsidRDefault="000D0500" w:rsidP="00DC5B6D">
      <w:pPr>
        <w:tabs>
          <w:tab w:val="left" w:pos="2610"/>
        </w:tabs>
        <w:autoSpaceDE w:val="0"/>
        <w:autoSpaceDN w:val="0"/>
        <w:adjustRightInd w:val="0"/>
        <w:ind w:left="720"/>
        <w:jc w:val="both"/>
        <w:rPr>
          <w:color w:val="000000" w:themeColor="text1"/>
        </w:rPr>
      </w:pPr>
      <m:oMath>
        <m:r>
          <w:rPr>
            <w:rFonts w:ascii="Cambria Math" w:hAnsi="Cambria Math"/>
            <w:color w:val="000000" w:themeColor="text1"/>
          </w:rPr>
          <m:t>C=2</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2</m:t>
                </m:r>
              </m:sup>
            </m:sSup>
            <m:r>
              <w:rPr>
                <w:rFonts w:ascii="Cambria Math" w:hAnsi="Cambria Math"/>
                <w:color w:val="000000" w:themeColor="text1"/>
              </w:rPr>
              <m:t>)</m:t>
            </m:r>
          </m:e>
        </m:rad>
      </m:oMath>
      <w:r w:rsidRPr="001C1F16">
        <w:rPr>
          <w:color w:val="000000" w:themeColor="text1"/>
        </w:rPr>
        <w:t xml:space="preserve">             </w:t>
      </w:r>
      <w:r w:rsidR="00DC5B6D">
        <w:rPr>
          <w:color w:val="000000" w:themeColor="text1"/>
        </w:rPr>
        <w:tab/>
      </w:r>
      <w:r w:rsidRPr="001C1F16">
        <w:rPr>
          <w:color w:val="000000" w:themeColor="text1"/>
        </w:rPr>
        <w:t>(4)</w:t>
      </w:r>
    </w:p>
    <w:p w14:paraId="1AE467DB" w14:textId="77777777" w:rsidR="000D0500" w:rsidRPr="001C1F16" w:rsidRDefault="000D0500" w:rsidP="00DC5B6D">
      <w:pPr>
        <w:tabs>
          <w:tab w:val="left" w:pos="2610"/>
        </w:tabs>
        <w:autoSpaceDE w:val="0"/>
        <w:autoSpaceDN w:val="0"/>
        <w:adjustRightInd w:val="0"/>
        <w:ind w:left="720"/>
        <w:jc w:val="both"/>
        <w:rPr>
          <w:bCs/>
          <w:color w:val="000000" w:themeColor="text1"/>
        </w:rPr>
      </w:pPr>
      <m:oMath>
        <m:r>
          <w:rPr>
            <w:rFonts w:ascii="Cambria Math" w:hAnsi="Cambria Math"/>
            <w:color w:val="000000" w:themeColor="text1"/>
          </w:rPr>
          <m:t>C=2</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f>
                  <m:fPr>
                    <m:type m:val="lin"/>
                    <m:ctrlPr>
                      <w:rPr>
                        <w:rFonts w:ascii="Cambria Math" w:hAnsi="Cambria Math"/>
                        <w:i/>
                        <w:color w:val="000000" w:themeColor="text1"/>
                      </w:rPr>
                    </m:ctrlPr>
                  </m:fPr>
                  <m:num>
                    <m:r>
                      <w:rPr>
                        <w:rFonts w:ascii="Cambria Math" w:hAnsi="Cambria Math"/>
                        <w:color w:val="000000" w:themeColor="text1"/>
                      </w:rPr>
                      <m:t>(D</m:t>
                    </m:r>
                  </m:num>
                  <m:den>
                    <m:r>
                      <w:rPr>
                        <w:rFonts w:ascii="Cambria Math" w:hAnsi="Cambria Math"/>
                        <w:color w:val="000000" w:themeColor="text1"/>
                      </w:rPr>
                      <m:t>cosβ)</m:t>
                    </m:r>
                  </m:den>
                </m:f>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2</m:t>
                </m:r>
              </m:sup>
            </m:sSup>
          </m:e>
        </m:rad>
      </m:oMath>
      <w:r w:rsidRPr="001C1F16">
        <w:rPr>
          <w:color w:val="000000" w:themeColor="text1"/>
        </w:rPr>
        <w:t xml:space="preserve"> </w:t>
      </w:r>
      <w:r w:rsidR="00DC5B6D">
        <w:rPr>
          <w:color w:val="000000" w:themeColor="text1"/>
        </w:rPr>
        <w:tab/>
      </w:r>
      <w:r w:rsidR="00DC5B6D">
        <w:rPr>
          <w:color w:val="000000" w:themeColor="text1"/>
        </w:rPr>
        <w:tab/>
      </w:r>
      <w:r w:rsidRPr="001C1F16">
        <w:rPr>
          <w:color w:val="000000" w:themeColor="text1"/>
        </w:rPr>
        <w:t>(5)</w:t>
      </w:r>
    </w:p>
    <w:p w14:paraId="47710FBB" w14:textId="77777777" w:rsidR="000363A9" w:rsidRDefault="000363A9" w:rsidP="00DC5B6D">
      <w:pPr>
        <w:autoSpaceDE w:val="0"/>
        <w:autoSpaceDN w:val="0"/>
        <w:adjustRightInd w:val="0"/>
        <w:jc w:val="both"/>
        <w:rPr>
          <w:bCs/>
          <w:color w:val="000000" w:themeColor="text1"/>
        </w:rPr>
      </w:pPr>
    </w:p>
    <w:p w14:paraId="5775443C" w14:textId="1AB1E909" w:rsidR="000D0500" w:rsidRDefault="000D0500" w:rsidP="00DC5B6D">
      <w:pPr>
        <w:autoSpaceDE w:val="0"/>
        <w:autoSpaceDN w:val="0"/>
        <w:adjustRightInd w:val="0"/>
        <w:ind w:firstLine="360"/>
        <w:jc w:val="both"/>
        <w:rPr>
          <w:bCs/>
          <w:color w:val="000000" w:themeColor="text1"/>
        </w:rPr>
      </w:pPr>
      <w:r w:rsidRPr="001C1F16">
        <w:rPr>
          <w:bCs/>
          <w:color w:val="000000" w:themeColor="text1"/>
        </w:rPr>
        <w:lastRenderedPageBreak/>
        <w:t>That mean</w:t>
      </w:r>
      <w:r w:rsidR="005D6D60">
        <w:rPr>
          <w:bCs/>
          <w:color w:val="000000" w:themeColor="text1"/>
        </w:rPr>
        <w:t>s</w:t>
      </w:r>
      <w:r w:rsidRPr="001C1F16">
        <w:rPr>
          <w:bCs/>
          <w:color w:val="000000" w:themeColor="text1"/>
        </w:rPr>
        <w:t xml:space="preserve"> the display screen can be known to remove the redundant area from the frames b</w:t>
      </w:r>
      <w:r>
        <w:rPr>
          <w:bCs/>
          <w:color w:val="000000" w:themeColor="text1"/>
        </w:rPr>
        <w:t xml:space="preserve">ut at the same time the size of </w:t>
      </w:r>
      <w:r w:rsidRPr="001C1F16">
        <w:rPr>
          <w:bCs/>
          <w:color w:val="000000" w:themeColor="text1"/>
        </w:rPr>
        <w:t>view part of the frame depends on a way of display the film. Depending on International S</w:t>
      </w:r>
      <w:r w:rsidR="00106833">
        <w:rPr>
          <w:bCs/>
          <w:color w:val="000000" w:themeColor="text1"/>
        </w:rPr>
        <w:t>tandards Organization (ISO) Tab</w:t>
      </w:r>
      <w:r w:rsidRPr="001C1F16">
        <w:rPr>
          <w:bCs/>
          <w:color w:val="000000" w:themeColor="text1"/>
        </w:rPr>
        <w:t xml:space="preserve">le1, the sizes of the display screen are different and this project wants to find a way to compress the film with any kind of display and the size of the frames so to sort this problem should find another way to calculate the redundant area. </w:t>
      </w:r>
    </w:p>
    <w:p w14:paraId="14C01333" w14:textId="787F2321" w:rsidR="00106833" w:rsidRDefault="00106833" w:rsidP="00106833">
      <w:pPr>
        <w:autoSpaceDE w:val="0"/>
        <w:autoSpaceDN w:val="0"/>
        <w:adjustRightInd w:val="0"/>
        <w:ind w:firstLine="360"/>
        <w:jc w:val="both"/>
        <w:rPr>
          <w:bCs/>
          <w:color w:val="000000" w:themeColor="text1"/>
        </w:rPr>
      </w:pPr>
      <w:r>
        <w:rPr>
          <w:bCs/>
          <w:color w:val="000000" w:themeColor="text1"/>
        </w:rPr>
        <w:t>As shown in Fig. 3</w:t>
      </w:r>
      <w:r w:rsidRPr="001C1F16">
        <w:rPr>
          <w:bCs/>
          <w:color w:val="000000" w:themeColor="text1"/>
        </w:rPr>
        <w:t xml:space="preserve">, the structure of </w:t>
      </w:r>
      <w:r>
        <w:rPr>
          <w:bCs/>
          <w:color w:val="000000" w:themeColor="text1"/>
        </w:rPr>
        <w:t xml:space="preserve">a </w:t>
      </w:r>
      <w:r w:rsidRPr="001C1F16">
        <w:rPr>
          <w:bCs/>
          <w:color w:val="000000" w:themeColor="text1"/>
        </w:rPr>
        <w:t xml:space="preserve">3D camera is </w:t>
      </w:r>
      <w:r>
        <w:rPr>
          <w:bCs/>
          <w:color w:val="000000" w:themeColor="text1"/>
        </w:rPr>
        <w:t xml:space="preserve">similar to human eyes, which </w:t>
      </w:r>
      <w:r w:rsidRPr="001C1F16">
        <w:rPr>
          <w:bCs/>
          <w:color w:val="000000" w:themeColor="text1"/>
        </w:rPr>
        <w:t>are separated by approximately 65</w:t>
      </w:r>
      <w:r>
        <w:rPr>
          <w:bCs/>
          <w:color w:val="000000" w:themeColor="text1"/>
        </w:rPr>
        <w:t xml:space="preserve"> </w:t>
      </w:r>
      <w:r w:rsidRPr="001C1F16">
        <w:rPr>
          <w:bCs/>
          <w:color w:val="000000" w:themeColor="text1"/>
        </w:rPr>
        <w:t xml:space="preserve">mm (approximately 2.5 inches) from center to center. This is known as the interocular distance between the eyes. In </w:t>
      </w:r>
      <w:r>
        <w:rPr>
          <w:bCs/>
          <w:color w:val="000000" w:themeColor="text1"/>
        </w:rPr>
        <w:t>a 3D camera, the</w:t>
      </w:r>
      <w:r w:rsidRPr="001C1F16">
        <w:rPr>
          <w:bCs/>
          <w:color w:val="000000" w:themeColor="text1"/>
        </w:rPr>
        <w:t xml:space="preserve"> term for </w:t>
      </w:r>
      <w:r>
        <w:rPr>
          <w:bCs/>
          <w:color w:val="000000" w:themeColor="text1"/>
        </w:rPr>
        <w:t>the</w:t>
      </w:r>
      <w:r w:rsidRPr="001C1F16">
        <w:rPr>
          <w:bCs/>
          <w:color w:val="000000" w:themeColor="text1"/>
        </w:rPr>
        <w:t xml:space="preserve"> offset </w:t>
      </w:r>
      <w:r w:rsidRPr="00DE2C16">
        <w:rPr>
          <w:bCs/>
        </w:rPr>
        <w:t xml:space="preserve">between </w:t>
      </w:r>
      <w:r>
        <w:rPr>
          <w:bCs/>
        </w:rPr>
        <w:t xml:space="preserve">the </w:t>
      </w:r>
      <w:r w:rsidRPr="00DE2C16">
        <w:rPr>
          <w:bCs/>
        </w:rPr>
        <w:t xml:space="preserve">two lenses </w:t>
      </w:r>
      <w:r w:rsidRPr="001C1F16">
        <w:rPr>
          <w:bCs/>
          <w:color w:val="000000" w:themeColor="text1"/>
        </w:rPr>
        <w:t>is known as inter-axial.</w:t>
      </w:r>
    </w:p>
    <w:p w14:paraId="28D84A76" w14:textId="77777777" w:rsidR="001138AE" w:rsidRDefault="001138AE" w:rsidP="000D0500">
      <w:pPr>
        <w:autoSpaceDE w:val="0"/>
        <w:autoSpaceDN w:val="0"/>
        <w:adjustRightInd w:val="0"/>
        <w:jc w:val="both"/>
        <w:rPr>
          <w:bCs/>
          <w:color w:val="000000" w:themeColor="text1"/>
        </w:rPr>
      </w:pPr>
      <w:r>
        <w:rPr>
          <w:noProof/>
          <w:lang w:val="en-GB" w:eastAsia="en-GB"/>
        </w:rPr>
        <w:drawing>
          <wp:inline distT="0" distB="0" distL="0" distR="0" wp14:anchorId="67AD906E" wp14:editId="088AA907">
            <wp:extent cx="3200400" cy="2032168"/>
            <wp:effectExtent l="0" t="0" r="0" b="0"/>
            <wp:docPr id="15" name="Picture 15" descr="C:\Users\lenovo\AppData\Local\Microsoft\Windows\INetCache\Content.Word\Pictur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Picture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032168"/>
                    </a:xfrm>
                    <a:prstGeom prst="rect">
                      <a:avLst/>
                    </a:prstGeom>
                    <a:noFill/>
                    <a:ln>
                      <a:noFill/>
                    </a:ln>
                  </pic:spPr>
                </pic:pic>
              </a:graphicData>
            </a:graphic>
          </wp:inline>
        </w:drawing>
      </w:r>
    </w:p>
    <w:p w14:paraId="0CAD5F9F" w14:textId="77777777" w:rsidR="009A4996" w:rsidRPr="00106833" w:rsidRDefault="009A4996" w:rsidP="000D0500">
      <w:pPr>
        <w:autoSpaceDE w:val="0"/>
        <w:autoSpaceDN w:val="0"/>
        <w:adjustRightInd w:val="0"/>
        <w:jc w:val="both"/>
        <w:rPr>
          <w:bCs/>
          <w:color w:val="000000" w:themeColor="text1"/>
          <w:sz w:val="8"/>
          <w:szCs w:val="8"/>
        </w:rPr>
      </w:pPr>
    </w:p>
    <w:p w14:paraId="01C30382" w14:textId="77777777" w:rsidR="00165111" w:rsidRDefault="00165111" w:rsidP="00E84820">
      <w:pPr>
        <w:autoSpaceDE w:val="0"/>
        <w:autoSpaceDN w:val="0"/>
        <w:adjustRightInd w:val="0"/>
        <w:ind w:firstLine="360"/>
        <w:jc w:val="both"/>
        <w:rPr>
          <w:bCs/>
          <w:color w:val="000000" w:themeColor="text1"/>
        </w:rPr>
      </w:pPr>
      <w:r w:rsidRPr="001C1F16">
        <w:rPr>
          <w:bCs/>
          <w:color w:val="000000" w:themeColor="text1"/>
        </w:rPr>
        <w:t xml:space="preserve">The principle of 3D stereoscopic production is separating the objects for left and right views and adding depth with lighting. The process is fundamentally based on replicating this ocular offset, called interaxial offset, which creates different views for each eye. If the two cameras are not properly aligned, parallax issues can arise that affect post-processing during editorial visual effects </w:t>
      </w:r>
      <w:sdt>
        <w:sdtPr>
          <w:rPr>
            <w:bCs/>
            <w:color w:val="000000" w:themeColor="text1"/>
          </w:rPr>
          <w:id w:val="-1586294568"/>
          <w:citation/>
        </w:sdtPr>
        <w:sdtEndPr/>
        <w:sdtContent>
          <w:r w:rsidRPr="001C1F16">
            <w:rPr>
              <w:bCs/>
              <w:color w:val="000000" w:themeColor="text1"/>
            </w:rPr>
            <w:fldChar w:fldCharType="begin"/>
          </w:r>
          <w:r w:rsidRPr="001C1F16">
            <w:rPr>
              <w:bCs/>
              <w:color w:val="000000" w:themeColor="text1"/>
            </w:rPr>
            <w:instrText xml:space="preserve"> CITATION Zwe14 \l 1033 </w:instrText>
          </w:r>
          <w:r w:rsidRPr="001C1F16">
            <w:rPr>
              <w:bCs/>
              <w:color w:val="000000" w:themeColor="text1"/>
            </w:rPr>
            <w:fldChar w:fldCharType="separate"/>
          </w:r>
          <w:r w:rsidRPr="00490E09">
            <w:rPr>
              <w:noProof/>
              <w:color w:val="000000" w:themeColor="text1"/>
            </w:rPr>
            <w:t>[8]</w:t>
          </w:r>
          <w:r w:rsidRPr="001C1F16">
            <w:rPr>
              <w:bCs/>
              <w:color w:val="000000" w:themeColor="text1"/>
            </w:rPr>
            <w:fldChar w:fldCharType="end"/>
          </w:r>
        </w:sdtContent>
      </w:sdt>
      <w:sdt>
        <w:sdtPr>
          <w:rPr>
            <w:bCs/>
            <w:color w:val="000000" w:themeColor="text1"/>
          </w:rPr>
          <w:id w:val="1005329280"/>
          <w:citation/>
        </w:sdtPr>
        <w:sdtEndPr/>
        <w:sdtContent>
          <w:r w:rsidRPr="001C1F16">
            <w:rPr>
              <w:bCs/>
              <w:color w:val="000000" w:themeColor="text1"/>
            </w:rPr>
            <w:fldChar w:fldCharType="begin"/>
          </w:r>
          <w:r w:rsidRPr="001C1F16">
            <w:rPr>
              <w:bCs/>
              <w:color w:val="000000" w:themeColor="text1"/>
            </w:rPr>
            <w:instrText xml:space="preserve"> CITATION NAD05 \l 1033 </w:instrText>
          </w:r>
          <w:r w:rsidRPr="001C1F16">
            <w:rPr>
              <w:bCs/>
              <w:color w:val="000000" w:themeColor="text1"/>
            </w:rPr>
            <w:fldChar w:fldCharType="separate"/>
          </w:r>
          <w:r>
            <w:rPr>
              <w:bCs/>
              <w:noProof/>
              <w:color w:val="000000" w:themeColor="text1"/>
            </w:rPr>
            <w:t xml:space="preserve"> </w:t>
          </w:r>
          <w:r w:rsidRPr="00490E09">
            <w:rPr>
              <w:noProof/>
              <w:color w:val="000000" w:themeColor="text1"/>
            </w:rPr>
            <w:t>[9]</w:t>
          </w:r>
          <w:r w:rsidRPr="001C1F16">
            <w:rPr>
              <w:bCs/>
              <w:color w:val="000000" w:themeColor="text1"/>
            </w:rPr>
            <w:fldChar w:fldCharType="end"/>
          </w:r>
        </w:sdtContent>
      </w:sdt>
      <w:r w:rsidRPr="001C1F16">
        <w:rPr>
          <w:bCs/>
          <w:color w:val="000000" w:themeColor="text1"/>
        </w:rPr>
        <w:t>.</w:t>
      </w:r>
    </w:p>
    <w:p w14:paraId="316A4B66" w14:textId="77777777" w:rsidR="00165111" w:rsidRDefault="00165111" w:rsidP="00165111">
      <w:pPr>
        <w:autoSpaceDE w:val="0"/>
        <w:autoSpaceDN w:val="0"/>
        <w:adjustRightInd w:val="0"/>
        <w:jc w:val="both"/>
        <w:rPr>
          <w:bCs/>
          <w:color w:val="000000" w:themeColor="text1"/>
        </w:rPr>
      </w:pPr>
    </w:p>
    <w:p w14:paraId="55DB523C" w14:textId="77777777" w:rsidR="00AA07D2" w:rsidRDefault="00AA07D2" w:rsidP="005E7A60">
      <w:pPr>
        <w:autoSpaceDE w:val="0"/>
        <w:autoSpaceDN w:val="0"/>
        <w:adjustRightInd w:val="0"/>
        <w:jc w:val="both"/>
        <w:rPr>
          <w:bCs/>
          <w:color w:val="000000" w:themeColor="text1"/>
        </w:rPr>
      </w:pPr>
      <w:r>
        <w:rPr>
          <w:noProof/>
          <w:lang w:val="en-GB" w:eastAsia="en-GB"/>
        </w:rPr>
        <w:drawing>
          <wp:inline distT="0" distB="0" distL="0" distR="0" wp14:anchorId="4A831595" wp14:editId="21DFDD22">
            <wp:extent cx="3200400" cy="1666869"/>
            <wp:effectExtent l="0" t="0" r="0" b="0"/>
            <wp:docPr id="12" name="Picture 12" descr="C:\Users\lenovo\AppData\Local\Microsoft\Windows\INetCache\Content.Word\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Word\Picture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666869"/>
                    </a:xfrm>
                    <a:prstGeom prst="rect">
                      <a:avLst/>
                    </a:prstGeom>
                    <a:noFill/>
                    <a:ln>
                      <a:noFill/>
                    </a:ln>
                  </pic:spPr>
                </pic:pic>
              </a:graphicData>
            </a:graphic>
          </wp:inline>
        </w:drawing>
      </w:r>
    </w:p>
    <w:p w14:paraId="59EEB1E5" w14:textId="77777777" w:rsidR="009772D3" w:rsidRDefault="009772D3" w:rsidP="005E7A60">
      <w:pPr>
        <w:autoSpaceDE w:val="0"/>
        <w:autoSpaceDN w:val="0"/>
        <w:adjustRightInd w:val="0"/>
        <w:jc w:val="both"/>
        <w:rPr>
          <w:bCs/>
          <w:color w:val="000000" w:themeColor="text1"/>
        </w:rPr>
      </w:pPr>
    </w:p>
    <w:p w14:paraId="352B7FD3" w14:textId="3A5ED0F8" w:rsidR="00071171" w:rsidRPr="001C1F16" w:rsidRDefault="00EE6C26" w:rsidP="00E84820">
      <w:pPr>
        <w:autoSpaceDE w:val="0"/>
        <w:autoSpaceDN w:val="0"/>
        <w:adjustRightInd w:val="0"/>
        <w:ind w:firstLine="360"/>
        <w:jc w:val="both"/>
        <w:rPr>
          <w:bCs/>
          <w:color w:val="000000" w:themeColor="text1"/>
        </w:rPr>
      </w:pPr>
      <w:r w:rsidRPr="001C1F16">
        <w:rPr>
          <w:bCs/>
          <w:color w:val="000000" w:themeColor="text1"/>
        </w:rPr>
        <w:t xml:space="preserve">Horizontal parallax indicates a different distance between each eye. This type of parallax is normal (as the eyes are horizontally positioned). See Fig. </w:t>
      </w:r>
      <w:r w:rsidR="00114842">
        <w:rPr>
          <w:bCs/>
          <w:color w:val="000000" w:themeColor="text1"/>
        </w:rPr>
        <w:t>3</w:t>
      </w:r>
      <w:r w:rsidRPr="001C1F16">
        <w:rPr>
          <w:bCs/>
          <w:color w:val="000000" w:themeColor="text1"/>
        </w:rPr>
        <w:t>. Vertical parallax is irregular in the real world and can cause fatigue and the feeling that the eyes are being concentrated on a small area of interest (like when crossing one’s eyes). Real world parallax is always in the</w:t>
      </w:r>
      <w:r w:rsidR="009A4996">
        <w:rPr>
          <w:bCs/>
          <w:color w:val="000000" w:themeColor="text1"/>
        </w:rPr>
        <w:t xml:space="preserve"> </w:t>
      </w:r>
      <w:r w:rsidR="001074A5" w:rsidRPr="001C1F16">
        <w:rPr>
          <w:bCs/>
          <w:color w:val="000000" w:themeColor="text1"/>
        </w:rPr>
        <w:t xml:space="preserve">direction of separation of the two eyes and is normally horizontal. See Fig. </w:t>
      </w:r>
      <w:r w:rsidR="00114842">
        <w:rPr>
          <w:bCs/>
          <w:color w:val="000000" w:themeColor="text1"/>
        </w:rPr>
        <w:t>3</w:t>
      </w:r>
      <w:r w:rsidR="001074A5" w:rsidRPr="001C1F16">
        <w:rPr>
          <w:bCs/>
          <w:color w:val="000000" w:themeColor="text1"/>
        </w:rPr>
        <w:t xml:space="preserve"> [6,7]. Whereas, the both of view's eyes are the same distance from the Display Screen and the point </w:t>
      </w:r>
      <w:r w:rsidR="001074A5" w:rsidRPr="001C1F16">
        <w:rPr>
          <w:bCs/>
          <w:color w:val="000000" w:themeColor="text1"/>
        </w:rPr>
        <w:t xml:space="preserve">half-way between the eyes lies on the perpendicular to the Display Screen that passes through its center, and the both of view's eyes are the same distance from the Display Screen and </w:t>
      </w:r>
      <w:r w:rsidR="00071171" w:rsidRPr="001C1F16">
        <w:rPr>
          <w:bCs/>
          <w:color w:val="000000" w:themeColor="text1"/>
        </w:rPr>
        <w:t xml:space="preserve">the point half-way between the eyes lies on the perpendicular to the Display Screen that passes through its center. </w:t>
      </w:r>
    </w:p>
    <w:p w14:paraId="2F26B7C9" w14:textId="4073B268" w:rsidR="00071171" w:rsidRDefault="00071171" w:rsidP="00E84820">
      <w:pPr>
        <w:autoSpaceDE w:val="0"/>
        <w:autoSpaceDN w:val="0"/>
        <w:adjustRightInd w:val="0"/>
        <w:ind w:firstLine="360"/>
        <w:jc w:val="both"/>
        <w:rPr>
          <w:bCs/>
          <w:color w:val="000000" w:themeColor="text1"/>
        </w:rPr>
      </w:pPr>
      <w:r w:rsidRPr="001C1F16">
        <w:rPr>
          <w:bCs/>
          <w:color w:val="000000" w:themeColor="text1"/>
        </w:rPr>
        <w:t xml:space="preserve">The principle of 3D stereoscopic production is separating the objects for left and right views and adding depth with lighting. The process is fundamentally based on replicating this ocular offset. If the two cameras are not properly aligned, parallax issues can arise that affect post-processing during editorial visual effects, which the screen Negative parallax </w:t>
      </w:r>
      <w:sdt>
        <w:sdtPr>
          <w:rPr>
            <w:bCs/>
            <w:color w:val="000000" w:themeColor="text1"/>
          </w:rPr>
          <w:id w:val="923305882"/>
          <w:citation/>
        </w:sdtPr>
        <w:sdtEndPr/>
        <w:sdtContent>
          <w:r w:rsidRPr="001C1F16">
            <w:rPr>
              <w:bCs/>
              <w:color w:val="000000" w:themeColor="text1"/>
            </w:rPr>
            <w:fldChar w:fldCharType="begin"/>
          </w:r>
          <w:r w:rsidRPr="001C1F16">
            <w:rPr>
              <w:bCs/>
              <w:color w:val="000000" w:themeColor="text1"/>
            </w:rPr>
            <w:instrText xml:space="preserve"> CITATION Che10 \l 1033 </w:instrText>
          </w:r>
          <w:r w:rsidRPr="001C1F16">
            <w:rPr>
              <w:bCs/>
              <w:color w:val="000000" w:themeColor="text1"/>
            </w:rPr>
            <w:fldChar w:fldCharType="separate"/>
          </w:r>
          <w:r w:rsidRPr="00490E09">
            <w:rPr>
              <w:noProof/>
              <w:color w:val="000000" w:themeColor="text1"/>
            </w:rPr>
            <w:t>[10]</w:t>
          </w:r>
          <w:r w:rsidRPr="001C1F16">
            <w:rPr>
              <w:bCs/>
              <w:color w:val="000000" w:themeColor="text1"/>
            </w:rPr>
            <w:fldChar w:fldCharType="end"/>
          </w:r>
        </w:sdtContent>
      </w:sdt>
      <w:sdt>
        <w:sdtPr>
          <w:rPr>
            <w:bCs/>
            <w:color w:val="000000" w:themeColor="text1"/>
          </w:rPr>
          <w:id w:val="-2115888774"/>
          <w:citation/>
        </w:sdtPr>
        <w:sdtEndPr/>
        <w:sdtContent>
          <w:r w:rsidRPr="001C1F16">
            <w:rPr>
              <w:bCs/>
              <w:color w:val="000000" w:themeColor="text1"/>
            </w:rPr>
            <w:fldChar w:fldCharType="begin"/>
          </w:r>
          <w:r w:rsidRPr="001C1F16">
            <w:rPr>
              <w:bCs/>
              <w:color w:val="000000" w:themeColor="text1"/>
            </w:rPr>
            <w:instrText xml:space="preserve"> CITATION GBr13 \l 1033 </w:instrText>
          </w:r>
          <w:r w:rsidRPr="001C1F16">
            <w:rPr>
              <w:bCs/>
              <w:color w:val="000000" w:themeColor="text1"/>
            </w:rPr>
            <w:fldChar w:fldCharType="separate"/>
          </w:r>
          <w:r>
            <w:rPr>
              <w:bCs/>
              <w:noProof/>
              <w:color w:val="000000" w:themeColor="text1"/>
            </w:rPr>
            <w:t xml:space="preserve"> </w:t>
          </w:r>
          <w:r w:rsidRPr="00490E09">
            <w:rPr>
              <w:noProof/>
              <w:color w:val="000000" w:themeColor="text1"/>
            </w:rPr>
            <w:t>[11]</w:t>
          </w:r>
          <w:r w:rsidRPr="001C1F16">
            <w:rPr>
              <w:bCs/>
              <w:color w:val="000000" w:themeColor="text1"/>
            </w:rPr>
            <w:fldChar w:fldCharType="end"/>
          </w:r>
        </w:sdtContent>
      </w:sdt>
      <w:r w:rsidRPr="001C1F16">
        <w:rPr>
          <w:bCs/>
          <w:color w:val="000000" w:themeColor="text1"/>
        </w:rPr>
        <w:t>:</w:t>
      </w:r>
    </w:p>
    <w:p w14:paraId="7B6568D7" w14:textId="77777777" w:rsidR="00071171" w:rsidRPr="001C1F16" w:rsidRDefault="00071171" w:rsidP="00071171">
      <w:pPr>
        <w:autoSpaceDE w:val="0"/>
        <w:autoSpaceDN w:val="0"/>
        <w:adjustRightInd w:val="0"/>
        <w:jc w:val="both"/>
        <w:rPr>
          <w:bCs/>
          <w:color w:val="000000" w:themeColor="text1"/>
        </w:rPr>
      </w:pPr>
    </w:p>
    <w:p w14:paraId="7C74039A" w14:textId="77777777" w:rsidR="00071171" w:rsidRPr="001C1F16" w:rsidRDefault="00071171" w:rsidP="00E84820">
      <w:pPr>
        <w:autoSpaceDE w:val="0"/>
        <w:autoSpaceDN w:val="0"/>
        <w:adjustRightInd w:val="0"/>
        <w:spacing w:line="360" w:lineRule="auto"/>
        <w:ind w:left="1170"/>
        <w:jc w:val="both"/>
        <w:rPr>
          <w:bCs/>
          <w:color w:val="000000" w:themeColor="text1"/>
        </w:rPr>
      </w:pPr>
      <w:r w:rsidRPr="001C1F16">
        <w:rPr>
          <w:bCs/>
          <w:color w:val="000000" w:themeColor="text1"/>
        </w:rPr>
        <w:t>•</w:t>
      </w:r>
      <w:r w:rsidRPr="001C1F16">
        <w:rPr>
          <w:bCs/>
          <w:color w:val="000000" w:themeColor="text1"/>
        </w:rPr>
        <w:tab/>
        <w:t>6 m screen  = 22 pixels/mm</w:t>
      </w:r>
    </w:p>
    <w:p w14:paraId="09BB22C2" w14:textId="77777777" w:rsidR="00071171" w:rsidRPr="001C1F16" w:rsidRDefault="00071171" w:rsidP="00E84820">
      <w:pPr>
        <w:autoSpaceDE w:val="0"/>
        <w:autoSpaceDN w:val="0"/>
        <w:adjustRightInd w:val="0"/>
        <w:spacing w:line="360" w:lineRule="auto"/>
        <w:ind w:left="1170"/>
        <w:jc w:val="both"/>
        <w:rPr>
          <w:bCs/>
          <w:color w:val="000000" w:themeColor="text1"/>
        </w:rPr>
      </w:pPr>
      <w:r w:rsidRPr="001C1F16">
        <w:rPr>
          <w:bCs/>
          <w:color w:val="000000" w:themeColor="text1"/>
        </w:rPr>
        <w:t>•</w:t>
      </w:r>
      <w:r w:rsidRPr="001C1F16">
        <w:rPr>
          <w:bCs/>
          <w:color w:val="000000" w:themeColor="text1"/>
        </w:rPr>
        <w:tab/>
        <w:t>12 m screen = 11 pixels/mm</w:t>
      </w:r>
    </w:p>
    <w:p w14:paraId="6B313109" w14:textId="77777777" w:rsidR="00071171" w:rsidRDefault="00071171" w:rsidP="00E84820">
      <w:pPr>
        <w:autoSpaceDE w:val="0"/>
        <w:autoSpaceDN w:val="0"/>
        <w:adjustRightInd w:val="0"/>
        <w:spacing w:line="360" w:lineRule="auto"/>
        <w:ind w:left="1170"/>
        <w:jc w:val="both"/>
        <w:rPr>
          <w:bCs/>
          <w:color w:val="000000" w:themeColor="text1"/>
        </w:rPr>
      </w:pPr>
      <w:r w:rsidRPr="001C1F16">
        <w:rPr>
          <w:bCs/>
          <w:color w:val="000000" w:themeColor="text1"/>
        </w:rPr>
        <w:t>•</w:t>
      </w:r>
      <w:r w:rsidRPr="001C1F16">
        <w:rPr>
          <w:bCs/>
          <w:color w:val="000000" w:themeColor="text1"/>
        </w:rPr>
        <w:tab/>
        <w:t>18 m screen = 7   pixels/mm</w:t>
      </w:r>
      <w:r w:rsidR="00165111">
        <w:rPr>
          <w:bCs/>
          <w:color w:val="000000" w:themeColor="text1"/>
        </w:rPr>
        <w:t xml:space="preserve"> </w:t>
      </w:r>
    </w:p>
    <w:p w14:paraId="593307D3" w14:textId="77777777" w:rsidR="00165111" w:rsidRDefault="00165111" w:rsidP="00071171">
      <w:pPr>
        <w:autoSpaceDE w:val="0"/>
        <w:autoSpaceDN w:val="0"/>
        <w:adjustRightInd w:val="0"/>
        <w:spacing w:line="360" w:lineRule="auto"/>
        <w:jc w:val="both"/>
        <w:rPr>
          <w:bCs/>
          <w:color w:val="000000" w:themeColor="text1"/>
        </w:rPr>
      </w:pPr>
    </w:p>
    <w:p w14:paraId="15C016AD" w14:textId="77777777" w:rsidR="00165111" w:rsidRDefault="00165111" w:rsidP="000363A9">
      <w:pPr>
        <w:autoSpaceDE w:val="0"/>
        <w:autoSpaceDN w:val="0"/>
        <w:adjustRightInd w:val="0"/>
        <w:spacing w:line="360" w:lineRule="auto"/>
        <w:jc w:val="both"/>
        <w:rPr>
          <w:bCs/>
          <w:color w:val="000000" w:themeColor="text1"/>
        </w:rPr>
      </w:pPr>
      <w:r>
        <w:rPr>
          <w:noProof/>
          <w:lang w:val="en-GB" w:eastAsia="en-GB"/>
        </w:rPr>
        <w:drawing>
          <wp:inline distT="0" distB="0" distL="0" distR="0" wp14:anchorId="24331953" wp14:editId="575F52ED">
            <wp:extent cx="3200400" cy="1125291"/>
            <wp:effectExtent l="0" t="0" r="0" b="0"/>
            <wp:docPr id="16" name="Picture 16" descr="C:\Users\lenovo\AppData\Local\Microsoft\Windows\INetCache\Content.Word\Pict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Picture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125291"/>
                    </a:xfrm>
                    <a:prstGeom prst="rect">
                      <a:avLst/>
                    </a:prstGeom>
                    <a:noFill/>
                    <a:ln>
                      <a:noFill/>
                    </a:ln>
                  </pic:spPr>
                </pic:pic>
              </a:graphicData>
            </a:graphic>
          </wp:inline>
        </w:drawing>
      </w:r>
    </w:p>
    <w:p w14:paraId="0532A957" w14:textId="7C3F8A84" w:rsidR="0068675B" w:rsidRPr="001C1F16" w:rsidRDefault="00E84820" w:rsidP="00E84820">
      <w:pPr>
        <w:autoSpaceDE w:val="0"/>
        <w:autoSpaceDN w:val="0"/>
        <w:adjustRightInd w:val="0"/>
        <w:ind w:firstLine="360"/>
        <w:jc w:val="both"/>
        <w:rPr>
          <w:bCs/>
          <w:color w:val="000000" w:themeColor="text1"/>
        </w:rPr>
      </w:pPr>
      <w:r>
        <w:rPr>
          <w:bCs/>
          <w:color w:val="000000" w:themeColor="text1"/>
        </w:rPr>
        <w:t>T</w:t>
      </w:r>
      <w:r w:rsidR="0068675B" w:rsidRPr="001C1F16">
        <w:rPr>
          <w:bCs/>
          <w:color w:val="000000" w:themeColor="text1"/>
        </w:rPr>
        <w:t xml:space="preserve">he redundant area size in left and right frames (A) in Fig. </w:t>
      </w:r>
      <w:r w:rsidR="0068675B">
        <w:rPr>
          <w:bCs/>
          <w:color w:val="000000" w:themeColor="text1"/>
        </w:rPr>
        <w:t>2</w:t>
      </w:r>
      <w:r w:rsidR="0068675B" w:rsidRPr="001C1F16">
        <w:rPr>
          <w:bCs/>
          <w:color w:val="000000" w:themeColor="text1"/>
        </w:rPr>
        <w:t xml:space="preserve"> can be found by computing the Correlation Coefficient in Eq (6)</w:t>
      </w:r>
      <w:sdt>
        <w:sdtPr>
          <w:rPr>
            <w:bCs/>
            <w:color w:val="000000" w:themeColor="text1"/>
          </w:rPr>
          <w:id w:val="-1362970080"/>
          <w:citation/>
        </w:sdtPr>
        <w:sdtEndPr/>
        <w:sdtContent>
          <w:r w:rsidR="0068675B" w:rsidRPr="001C1F16">
            <w:rPr>
              <w:bCs/>
              <w:color w:val="000000" w:themeColor="text1"/>
            </w:rPr>
            <w:fldChar w:fldCharType="begin"/>
          </w:r>
          <w:r w:rsidR="0068675B" w:rsidRPr="001C1F16">
            <w:rPr>
              <w:bCs/>
              <w:color w:val="000000" w:themeColor="text1"/>
            </w:rPr>
            <w:instrText xml:space="preserve"> CITATION Kau06 \l 1033 </w:instrText>
          </w:r>
          <w:r w:rsidR="0068675B" w:rsidRPr="001C1F16">
            <w:rPr>
              <w:bCs/>
              <w:color w:val="000000" w:themeColor="text1"/>
            </w:rPr>
            <w:fldChar w:fldCharType="separate"/>
          </w:r>
          <w:r w:rsidR="0068675B">
            <w:rPr>
              <w:bCs/>
              <w:noProof/>
              <w:color w:val="000000" w:themeColor="text1"/>
            </w:rPr>
            <w:t xml:space="preserve"> </w:t>
          </w:r>
          <w:r w:rsidR="0068675B" w:rsidRPr="00490E09">
            <w:rPr>
              <w:noProof/>
              <w:color w:val="000000" w:themeColor="text1"/>
            </w:rPr>
            <w:t>[1]</w:t>
          </w:r>
          <w:r w:rsidR="0068675B" w:rsidRPr="001C1F16">
            <w:rPr>
              <w:bCs/>
              <w:color w:val="000000" w:themeColor="text1"/>
            </w:rPr>
            <w:fldChar w:fldCharType="end"/>
          </w:r>
        </w:sdtContent>
      </w:sdt>
      <w:r w:rsidR="0068675B" w:rsidRPr="001C1F16">
        <w:rPr>
          <w:bCs/>
          <w:color w:val="000000" w:themeColor="text1"/>
        </w:rPr>
        <w:t xml:space="preserve">, Fig. </w:t>
      </w:r>
      <w:r w:rsidR="0068675B">
        <w:rPr>
          <w:bCs/>
          <w:color w:val="000000" w:themeColor="text1"/>
        </w:rPr>
        <w:t>3</w:t>
      </w:r>
      <w:r w:rsidR="0068675B" w:rsidRPr="001C1F16">
        <w:rPr>
          <w:bCs/>
          <w:color w:val="000000" w:themeColor="text1"/>
        </w:rPr>
        <w:t>:</w:t>
      </w:r>
    </w:p>
    <w:p w14:paraId="039734D1" w14:textId="3804E1BB" w:rsidR="0068675B" w:rsidRPr="001C1F16" w:rsidRDefault="0068675B" w:rsidP="0068675B">
      <w:pPr>
        <w:autoSpaceDE w:val="0"/>
        <w:autoSpaceDN w:val="0"/>
        <w:adjustRightInd w:val="0"/>
        <w:jc w:val="both"/>
        <w:rPr>
          <w:bCs/>
          <w:color w:val="000000" w:themeColor="text1"/>
        </w:rPr>
      </w:pPr>
    </w:p>
    <w:p w14:paraId="5AD1F0F8" w14:textId="77777777" w:rsidR="0068675B" w:rsidRPr="001C1F16" w:rsidRDefault="0068675B" w:rsidP="00E84820">
      <w:pPr>
        <w:ind w:left="360"/>
        <w:jc w:val="both"/>
        <w:rPr>
          <w:b/>
          <w:bCs/>
          <w:noProof/>
          <w:color w:val="000000" w:themeColor="text1"/>
        </w:rPr>
      </w:pPr>
      <m:oMath>
        <m:r>
          <m:rPr>
            <m:sty m:val="b"/>
          </m:rPr>
          <w:rPr>
            <w:rFonts w:ascii="Cambria Math" w:hAnsi="Cambria Math"/>
            <w:color w:val="000000" w:themeColor="text1"/>
          </w:rPr>
          <m:t>r=</m:t>
        </m:r>
        <m:f>
          <m:fPr>
            <m:ctrlPr>
              <w:rPr>
                <w:rFonts w:ascii="Cambria Math" w:hAnsi="Cambria Math"/>
                <w:b/>
                <w:bCs/>
                <w:color w:val="000000" w:themeColor="text1"/>
              </w:rPr>
            </m:ctrlPr>
          </m:fPr>
          <m:num>
            <m:nary>
              <m:naryPr>
                <m:chr m:val="∑"/>
                <m:limLoc m:val="undOvr"/>
                <m:supHide m:val="1"/>
                <m:ctrlPr>
                  <w:rPr>
                    <w:rFonts w:ascii="Cambria Math" w:hAnsi="Cambria Math"/>
                    <w:b/>
                    <w:bCs/>
                    <w:i/>
                    <w:color w:val="000000" w:themeColor="text1"/>
                  </w:rPr>
                </m:ctrlPr>
              </m:naryPr>
              <m:sub>
                <m:r>
                  <m:rPr>
                    <m:sty m:val="bi"/>
                  </m:rPr>
                  <w:rPr>
                    <w:rFonts w:ascii="Cambria Math" w:hAnsi="Cambria Math"/>
                    <w:color w:val="000000" w:themeColor="text1"/>
                  </w:rPr>
                  <m:t>m</m:t>
                </m:r>
              </m:sub>
              <m:sup/>
              <m:e>
                <m:nary>
                  <m:naryPr>
                    <m:chr m:val="∑"/>
                    <m:limLoc m:val="undOvr"/>
                    <m:supHide m:val="1"/>
                    <m:ctrlPr>
                      <w:rPr>
                        <w:rFonts w:ascii="Cambria Math" w:hAnsi="Cambria Math"/>
                        <w:b/>
                        <w:bCs/>
                        <w:i/>
                        <w:color w:val="000000" w:themeColor="text1"/>
                      </w:rPr>
                    </m:ctrlPr>
                  </m:naryPr>
                  <m:sub>
                    <m:r>
                      <m:rPr>
                        <m:sty m:val="bi"/>
                      </m:rPr>
                      <w:rPr>
                        <w:rFonts w:ascii="Cambria Math" w:hAnsi="Cambria Math"/>
                        <w:color w:val="000000" w:themeColor="text1"/>
                      </w:rPr>
                      <m:t>n</m:t>
                    </m:r>
                  </m:sub>
                  <m:sup/>
                  <m:e>
                    <m:d>
                      <m:dPr>
                        <m:ctrlPr>
                          <w:rPr>
                            <w:rFonts w:ascii="Cambria Math" w:hAnsi="Cambria Math"/>
                            <w:b/>
                            <w:bCs/>
                            <w:i/>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mn</m:t>
                            </m:r>
                          </m:sub>
                        </m:sSub>
                        <m:r>
                          <m:rPr>
                            <m:sty m:val="bi"/>
                          </m:rPr>
                          <w:rPr>
                            <w:rFonts w:ascii="Cambria Math" w:hAnsi="Cambria Math"/>
                            <w:color w:val="000000" w:themeColor="text1"/>
                          </w:rPr>
                          <m:t xml:space="preserve">- </m:t>
                        </m:r>
                        <m:acc>
                          <m:accPr>
                            <m:chr m:val="̅"/>
                            <m:ctrlPr>
                              <w:rPr>
                                <w:rFonts w:ascii="Cambria Math" w:hAnsi="Cambria Math"/>
                                <w:b/>
                                <w:bCs/>
                                <w:i/>
                                <w:color w:val="000000" w:themeColor="text1"/>
                              </w:rPr>
                            </m:ctrlPr>
                          </m:accPr>
                          <m:e>
                            <m:r>
                              <m:rPr>
                                <m:sty m:val="bi"/>
                              </m:rPr>
                              <w:rPr>
                                <w:rFonts w:ascii="Cambria Math" w:hAnsi="Cambria Math"/>
                                <w:color w:val="000000" w:themeColor="text1"/>
                              </w:rPr>
                              <m:t>X</m:t>
                            </m:r>
                          </m:e>
                        </m:acc>
                      </m:e>
                    </m:d>
                    <m:r>
                      <m:rPr>
                        <m:sty m:val="bi"/>
                      </m:rPr>
                      <w:rPr>
                        <w:rFonts w:ascii="Cambria Math" w:hAnsi="Cambria Math"/>
                        <w:color w:val="000000" w:themeColor="text1"/>
                      </w:rPr>
                      <m:t xml:space="preserve">- </m:t>
                    </m:r>
                    <m:d>
                      <m:dPr>
                        <m:ctrlPr>
                          <w:rPr>
                            <w:rFonts w:ascii="Cambria Math" w:hAnsi="Cambria Math"/>
                            <w:b/>
                            <w:bCs/>
                            <w:i/>
                            <w:color w:val="000000" w:themeColor="text1"/>
                          </w:rPr>
                        </m:ctrlPr>
                      </m:dPr>
                      <m:e>
                        <m:sSub>
                          <m:sSubPr>
                            <m:ctrlPr>
                              <w:rPr>
                                <w:rFonts w:ascii="Cambria Math" w:hAnsi="Cambria Math"/>
                                <w:b/>
                                <w:bCs/>
                                <w:i/>
                                <w:color w:val="000000" w:themeColor="text1"/>
                              </w:rPr>
                            </m:ctrlPr>
                          </m:sSubPr>
                          <m:e>
                            <m:r>
                              <m:rPr>
                                <m:sty m:val="bi"/>
                              </m:rPr>
                              <w:rPr>
                                <w:rFonts w:ascii="Cambria Math" w:hAnsi="Cambria Math"/>
                                <w:color w:val="000000" w:themeColor="text1"/>
                              </w:rPr>
                              <m:t>Y</m:t>
                            </m:r>
                          </m:e>
                          <m:sub>
                            <m:r>
                              <m:rPr>
                                <m:sty m:val="bi"/>
                              </m:rPr>
                              <w:rPr>
                                <w:rFonts w:ascii="Cambria Math" w:hAnsi="Cambria Math"/>
                                <w:color w:val="000000" w:themeColor="text1"/>
                              </w:rPr>
                              <m:t>mn</m:t>
                            </m:r>
                          </m:sub>
                        </m:sSub>
                        <m:r>
                          <m:rPr>
                            <m:sty m:val="bi"/>
                          </m:rPr>
                          <w:rPr>
                            <w:rFonts w:ascii="Cambria Math" w:hAnsi="Cambria Math"/>
                            <w:color w:val="000000" w:themeColor="text1"/>
                          </w:rPr>
                          <m:t xml:space="preserve">- </m:t>
                        </m:r>
                        <m:acc>
                          <m:accPr>
                            <m:chr m:val="̅"/>
                            <m:ctrlPr>
                              <w:rPr>
                                <w:rFonts w:ascii="Cambria Math" w:hAnsi="Cambria Math"/>
                                <w:b/>
                                <w:bCs/>
                                <w:i/>
                                <w:color w:val="000000" w:themeColor="text1"/>
                              </w:rPr>
                            </m:ctrlPr>
                          </m:accPr>
                          <m:e>
                            <m:r>
                              <m:rPr>
                                <m:sty m:val="bi"/>
                              </m:rPr>
                              <w:rPr>
                                <w:rFonts w:ascii="Cambria Math" w:hAnsi="Cambria Math"/>
                                <w:color w:val="000000" w:themeColor="text1"/>
                              </w:rPr>
                              <m:t>Y</m:t>
                            </m:r>
                          </m:e>
                        </m:acc>
                      </m:e>
                    </m:d>
                  </m:e>
                </m:nary>
              </m:e>
            </m:nary>
          </m:num>
          <m:den>
            <m:rad>
              <m:radPr>
                <m:degHide m:val="1"/>
                <m:ctrlPr>
                  <w:rPr>
                    <w:rFonts w:ascii="Cambria Math" w:hAnsi="Cambria Math"/>
                    <w:b/>
                    <w:bCs/>
                    <w:color w:val="000000" w:themeColor="text1"/>
                  </w:rPr>
                </m:ctrlPr>
              </m:radPr>
              <m:deg/>
              <m:e>
                <m:d>
                  <m:dPr>
                    <m:ctrlPr>
                      <w:rPr>
                        <w:rFonts w:ascii="Cambria Math" w:hAnsi="Cambria Math"/>
                        <w:b/>
                        <w:bCs/>
                        <w:color w:val="000000" w:themeColor="text1"/>
                      </w:rPr>
                    </m:ctrlPr>
                  </m:dPr>
                  <m:e>
                    <m:nary>
                      <m:naryPr>
                        <m:chr m:val="∑"/>
                        <m:limLoc m:val="undOvr"/>
                        <m:supHide m:val="1"/>
                        <m:ctrlPr>
                          <w:rPr>
                            <w:rFonts w:ascii="Cambria Math" w:hAnsi="Cambria Math"/>
                            <w:b/>
                            <w:bCs/>
                            <w:color w:val="000000" w:themeColor="text1"/>
                          </w:rPr>
                        </m:ctrlPr>
                      </m:naryPr>
                      <m:sub>
                        <m:r>
                          <m:rPr>
                            <m:sty m:val="b"/>
                          </m:rPr>
                          <w:rPr>
                            <w:rFonts w:ascii="Cambria Math" w:hAnsi="Cambria Math"/>
                            <w:color w:val="000000" w:themeColor="text1"/>
                          </w:rPr>
                          <m:t>m</m:t>
                        </m:r>
                      </m:sub>
                      <m:sup/>
                      <m:e>
                        <m:nary>
                          <m:naryPr>
                            <m:chr m:val="∑"/>
                            <m:limLoc m:val="undOvr"/>
                            <m:supHide m:val="1"/>
                            <m:ctrlPr>
                              <w:rPr>
                                <w:rFonts w:ascii="Cambria Math" w:hAnsi="Cambria Math"/>
                                <w:b/>
                                <w:bCs/>
                                <w:color w:val="000000" w:themeColor="text1"/>
                              </w:rPr>
                            </m:ctrlPr>
                          </m:naryPr>
                          <m:sub>
                            <m:r>
                              <m:rPr>
                                <m:sty m:val="b"/>
                              </m:rPr>
                              <w:rPr>
                                <w:rFonts w:ascii="Cambria Math" w:hAnsi="Cambria Math"/>
                                <w:color w:val="000000" w:themeColor="text1"/>
                              </w:rPr>
                              <m:t>n</m:t>
                            </m:r>
                          </m:sub>
                          <m:sup/>
                          <m:e>
                            <m:sSup>
                              <m:sSupPr>
                                <m:ctrlPr>
                                  <w:rPr>
                                    <w:rFonts w:ascii="Cambria Math" w:hAnsi="Cambria Math"/>
                                    <w:b/>
                                    <w:bCs/>
                                    <w:color w:val="000000" w:themeColor="text1"/>
                                  </w:rPr>
                                </m:ctrlPr>
                              </m:sSupPr>
                              <m:e>
                                <m:d>
                                  <m:dPr>
                                    <m:ctrlPr>
                                      <w:rPr>
                                        <w:rFonts w:ascii="Cambria Math" w:hAnsi="Cambria Math"/>
                                        <w:b/>
                                        <w:bCs/>
                                        <w:color w:val="000000" w:themeColor="text1"/>
                                      </w:rPr>
                                    </m:ctrlPr>
                                  </m:dPr>
                                  <m:e>
                                    <m:sSub>
                                      <m:sSubPr>
                                        <m:ctrlPr>
                                          <w:rPr>
                                            <w:rFonts w:ascii="Cambria Math" w:hAnsi="Cambria Math"/>
                                            <w:b/>
                                            <w:bCs/>
                                            <w:color w:val="000000" w:themeColor="text1"/>
                                          </w:rPr>
                                        </m:ctrlPr>
                                      </m:sSubPr>
                                      <m:e>
                                        <m:r>
                                          <m:rPr>
                                            <m:sty m:val="b"/>
                                          </m:rPr>
                                          <w:rPr>
                                            <w:rFonts w:ascii="Cambria Math" w:hAnsi="Cambria Math"/>
                                            <w:color w:val="000000" w:themeColor="text1"/>
                                          </w:rPr>
                                          <m:t>X</m:t>
                                        </m:r>
                                      </m:e>
                                      <m:sub>
                                        <m:r>
                                          <m:rPr>
                                            <m:sty m:val="b"/>
                                          </m:rPr>
                                          <w:rPr>
                                            <w:rFonts w:ascii="Cambria Math" w:hAnsi="Cambria Math"/>
                                            <w:color w:val="000000" w:themeColor="text1"/>
                                          </w:rPr>
                                          <m:t xml:space="preserve">mn </m:t>
                                        </m:r>
                                      </m:sub>
                                    </m:sSub>
                                    <m:r>
                                      <m:rPr>
                                        <m:sty m:val="b"/>
                                      </m:rPr>
                                      <w:rPr>
                                        <w:rFonts w:ascii="Cambria Math" w:hAnsi="Cambria Math"/>
                                        <w:color w:val="000000" w:themeColor="text1"/>
                                      </w:rPr>
                                      <m:t xml:space="preserve">- </m:t>
                                    </m:r>
                                    <m:acc>
                                      <m:accPr>
                                        <m:chr m:val="̅"/>
                                        <m:ctrlPr>
                                          <w:rPr>
                                            <w:rFonts w:ascii="Cambria Math" w:hAnsi="Cambria Math"/>
                                            <w:b/>
                                            <w:bCs/>
                                            <w:color w:val="000000" w:themeColor="text1"/>
                                          </w:rPr>
                                        </m:ctrlPr>
                                      </m:accPr>
                                      <m:e>
                                        <m:r>
                                          <m:rPr>
                                            <m:sty m:val="b"/>
                                          </m:rPr>
                                          <w:rPr>
                                            <w:rFonts w:ascii="Cambria Math" w:hAnsi="Cambria Math"/>
                                            <w:color w:val="000000" w:themeColor="text1"/>
                                          </w:rPr>
                                          <m:t>X</m:t>
                                        </m:r>
                                      </m:e>
                                    </m:acc>
                                  </m:e>
                                </m:d>
                              </m:e>
                              <m:sup>
                                <m:r>
                                  <m:rPr>
                                    <m:sty m:val="b"/>
                                  </m:rPr>
                                  <w:rPr>
                                    <w:rFonts w:ascii="Cambria Math" w:hAnsi="Cambria Math"/>
                                    <w:color w:val="000000" w:themeColor="text1"/>
                                  </w:rPr>
                                  <m:t>2</m:t>
                                </m:r>
                              </m:sup>
                            </m:sSup>
                          </m:e>
                        </m:nary>
                      </m:e>
                    </m:nary>
                  </m:e>
                </m:d>
                <m:d>
                  <m:dPr>
                    <m:ctrlPr>
                      <w:rPr>
                        <w:rFonts w:ascii="Cambria Math" w:hAnsi="Cambria Math"/>
                        <w:b/>
                        <w:bCs/>
                        <w:color w:val="000000" w:themeColor="text1"/>
                      </w:rPr>
                    </m:ctrlPr>
                  </m:dPr>
                  <m:e>
                    <m:nary>
                      <m:naryPr>
                        <m:chr m:val="∑"/>
                        <m:limLoc m:val="undOvr"/>
                        <m:supHide m:val="1"/>
                        <m:ctrlPr>
                          <w:rPr>
                            <w:rFonts w:ascii="Cambria Math" w:hAnsi="Cambria Math"/>
                            <w:b/>
                            <w:bCs/>
                            <w:color w:val="000000" w:themeColor="text1"/>
                          </w:rPr>
                        </m:ctrlPr>
                      </m:naryPr>
                      <m:sub>
                        <m:r>
                          <m:rPr>
                            <m:sty m:val="b"/>
                          </m:rPr>
                          <w:rPr>
                            <w:rFonts w:ascii="Cambria Math" w:hAnsi="Cambria Math"/>
                            <w:color w:val="000000" w:themeColor="text1"/>
                          </w:rPr>
                          <m:t>m</m:t>
                        </m:r>
                      </m:sub>
                      <m:sup/>
                      <m:e>
                        <m:nary>
                          <m:naryPr>
                            <m:chr m:val="∑"/>
                            <m:limLoc m:val="undOvr"/>
                            <m:supHide m:val="1"/>
                            <m:ctrlPr>
                              <w:rPr>
                                <w:rFonts w:ascii="Cambria Math" w:hAnsi="Cambria Math"/>
                                <w:b/>
                                <w:bCs/>
                                <w:color w:val="000000" w:themeColor="text1"/>
                              </w:rPr>
                            </m:ctrlPr>
                          </m:naryPr>
                          <m:sub>
                            <m:r>
                              <m:rPr>
                                <m:sty m:val="b"/>
                              </m:rPr>
                              <w:rPr>
                                <w:rFonts w:ascii="Cambria Math" w:hAnsi="Cambria Math"/>
                                <w:color w:val="000000" w:themeColor="text1"/>
                              </w:rPr>
                              <m:t>n</m:t>
                            </m:r>
                          </m:sub>
                          <m:sup/>
                          <m:e>
                            <m:sSup>
                              <m:sSupPr>
                                <m:ctrlPr>
                                  <w:rPr>
                                    <w:rFonts w:ascii="Cambria Math" w:hAnsi="Cambria Math"/>
                                    <w:b/>
                                    <w:bCs/>
                                    <w:color w:val="000000" w:themeColor="text1"/>
                                  </w:rPr>
                                </m:ctrlPr>
                              </m:sSupPr>
                              <m:e>
                                <m:d>
                                  <m:dPr>
                                    <m:ctrlPr>
                                      <w:rPr>
                                        <w:rFonts w:ascii="Cambria Math" w:hAnsi="Cambria Math"/>
                                        <w:b/>
                                        <w:bCs/>
                                        <w:color w:val="000000" w:themeColor="text1"/>
                                      </w:rPr>
                                    </m:ctrlPr>
                                  </m:dPr>
                                  <m:e>
                                    <m:sSub>
                                      <m:sSubPr>
                                        <m:ctrlPr>
                                          <w:rPr>
                                            <w:rFonts w:ascii="Cambria Math" w:hAnsi="Cambria Math"/>
                                            <w:b/>
                                            <w:bCs/>
                                            <w:color w:val="000000" w:themeColor="text1"/>
                                          </w:rPr>
                                        </m:ctrlPr>
                                      </m:sSubPr>
                                      <m:e>
                                        <m:r>
                                          <m:rPr>
                                            <m:sty m:val="b"/>
                                          </m:rPr>
                                          <w:rPr>
                                            <w:rFonts w:ascii="Cambria Math" w:hAnsi="Cambria Math"/>
                                            <w:color w:val="000000" w:themeColor="text1"/>
                                          </w:rPr>
                                          <m:t>Y</m:t>
                                        </m:r>
                                      </m:e>
                                      <m:sub>
                                        <m:r>
                                          <m:rPr>
                                            <m:sty m:val="b"/>
                                          </m:rPr>
                                          <w:rPr>
                                            <w:rFonts w:ascii="Cambria Math" w:hAnsi="Cambria Math"/>
                                            <w:color w:val="000000" w:themeColor="text1"/>
                                          </w:rPr>
                                          <m:t xml:space="preserve">mn </m:t>
                                        </m:r>
                                      </m:sub>
                                    </m:sSub>
                                    <m:r>
                                      <m:rPr>
                                        <m:sty m:val="b"/>
                                      </m:rPr>
                                      <w:rPr>
                                        <w:rFonts w:ascii="Cambria Math" w:hAnsi="Cambria Math"/>
                                        <w:color w:val="000000" w:themeColor="text1"/>
                                      </w:rPr>
                                      <m:t xml:space="preserve">- </m:t>
                                    </m:r>
                                    <m:acc>
                                      <m:accPr>
                                        <m:chr m:val="̅"/>
                                        <m:ctrlPr>
                                          <w:rPr>
                                            <w:rFonts w:ascii="Cambria Math" w:hAnsi="Cambria Math"/>
                                            <w:b/>
                                            <w:bCs/>
                                            <w:color w:val="000000" w:themeColor="text1"/>
                                          </w:rPr>
                                        </m:ctrlPr>
                                      </m:accPr>
                                      <m:e>
                                        <m:r>
                                          <m:rPr>
                                            <m:sty m:val="b"/>
                                          </m:rPr>
                                          <w:rPr>
                                            <w:rFonts w:ascii="Cambria Math" w:hAnsi="Cambria Math"/>
                                            <w:color w:val="000000" w:themeColor="text1"/>
                                          </w:rPr>
                                          <m:t>Y</m:t>
                                        </m:r>
                                      </m:e>
                                    </m:acc>
                                  </m:e>
                                </m:d>
                              </m:e>
                              <m:sup>
                                <m:r>
                                  <m:rPr>
                                    <m:sty m:val="b"/>
                                  </m:rPr>
                                  <w:rPr>
                                    <w:rFonts w:ascii="Cambria Math" w:hAnsi="Cambria Math"/>
                                    <w:color w:val="000000" w:themeColor="text1"/>
                                  </w:rPr>
                                  <m:t>2</m:t>
                                </m:r>
                              </m:sup>
                            </m:sSup>
                          </m:e>
                        </m:nary>
                      </m:e>
                    </m:nary>
                  </m:e>
                </m:d>
              </m:e>
            </m:rad>
          </m:den>
        </m:f>
        <m:r>
          <m:rPr>
            <m:sty m:val="b"/>
          </m:rPr>
          <w:rPr>
            <w:rFonts w:ascii="Cambria Math" w:hAnsi="Cambria Math"/>
            <w:color w:val="000000" w:themeColor="text1"/>
          </w:rPr>
          <m:t xml:space="preserve"> ×</m:t>
        </m:r>
        <m:f>
          <m:fPr>
            <m:ctrlPr>
              <w:rPr>
                <w:rFonts w:ascii="Cambria Math" w:hAnsi="Cambria Math"/>
                <w:b/>
                <w:bCs/>
                <w:color w:val="000000" w:themeColor="text1"/>
              </w:rPr>
            </m:ctrlPr>
          </m:fPr>
          <m:num>
            <m:r>
              <m:rPr>
                <m:sty m:val="b"/>
              </m:rPr>
              <w:rPr>
                <w:rFonts w:ascii="Cambria Math" w:hAnsi="Cambria Math"/>
                <w:color w:val="000000" w:themeColor="text1"/>
              </w:rPr>
              <m:t>1</m:t>
            </m:r>
          </m:num>
          <m:den>
            <m:r>
              <m:rPr>
                <m:sty m:val="b"/>
              </m:rPr>
              <w:rPr>
                <w:rFonts w:ascii="Cambria Math" w:hAnsi="Cambria Math"/>
                <w:color w:val="000000" w:themeColor="text1"/>
              </w:rPr>
              <m:t>2</m:t>
            </m:r>
          </m:den>
        </m:f>
      </m:oMath>
      <w:r w:rsidRPr="001C1F16">
        <w:rPr>
          <w:b/>
          <w:bCs/>
          <w:noProof/>
          <w:color w:val="000000" w:themeColor="text1"/>
        </w:rPr>
        <w:t xml:space="preserve">       </w:t>
      </w:r>
      <w:r w:rsidRPr="000363A9">
        <w:rPr>
          <w:noProof/>
          <w:color w:val="000000" w:themeColor="text1"/>
        </w:rPr>
        <w:t>…(6)</w:t>
      </w:r>
    </w:p>
    <w:p w14:paraId="2CB1F492" w14:textId="77777777" w:rsidR="00E84820" w:rsidRDefault="00E84820" w:rsidP="009A4996">
      <w:pPr>
        <w:ind w:firstLine="720"/>
        <w:jc w:val="both"/>
        <w:rPr>
          <w:color w:val="000000" w:themeColor="text1"/>
        </w:rPr>
      </w:pPr>
    </w:p>
    <w:p w14:paraId="4696A0B4" w14:textId="1357C7CB" w:rsidR="0068675B" w:rsidRPr="001C1F16" w:rsidRDefault="00E84820" w:rsidP="00E84820">
      <w:pPr>
        <w:ind w:firstLine="360"/>
        <w:jc w:val="both"/>
        <w:rPr>
          <w:color w:val="000000" w:themeColor="text1"/>
        </w:rPr>
      </w:pPr>
      <w:r>
        <w:rPr>
          <w:color w:val="000000" w:themeColor="text1"/>
        </w:rPr>
        <w:t>In this equation</w:t>
      </w:r>
      <w:r w:rsidR="0068675B" w:rsidRPr="001C1F16">
        <w:rPr>
          <w:color w:val="000000" w:themeColor="text1"/>
        </w:rPr>
        <w:t xml:space="preserve"> X and Y are matrices </w:t>
      </w:r>
      <w:r>
        <w:rPr>
          <w:color w:val="000000" w:themeColor="text1"/>
        </w:rPr>
        <w:t>representing the</w:t>
      </w:r>
      <w:r w:rsidR="0068675B" w:rsidRPr="001C1F16">
        <w:rPr>
          <w:color w:val="000000" w:themeColor="text1"/>
        </w:rPr>
        <w:t xml:space="preserve"> left and right frames</w:t>
      </w:r>
      <w:r>
        <w:rPr>
          <w:color w:val="000000" w:themeColor="text1"/>
        </w:rPr>
        <w:t>,</w:t>
      </w:r>
      <w:r w:rsidR="0068675B" w:rsidRPr="001C1F16">
        <w:rPr>
          <w:color w:val="000000" w:themeColor="text1"/>
        </w:rPr>
        <w:t xml:space="preserve"> </w:t>
      </w:r>
      <w:r>
        <w:rPr>
          <w:color w:val="000000" w:themeColor="text1"/>
        </w:rPr>
        <w:t>which are</w:t>
      </w:r>
      <w:r w:rsidR="0068675B" w:rsidRPr="001C1F16">
        <w:rPr>
          <w:color w:val="000000" w:themeColor="text1"/>
        </w:rPr>
        <w:t xml:space="preserve"> the same size. X and Y can be numeric or logical. The return value r is a scalar double. m and n are the dimensions of </w:t>
      </w:r>
      <w:r>
        <w:rPr>
          <w:color w:val="000000" w:themeColor="text1"/>
        </w:rPr>
        <w:t xml:space="preserve">the </w:t>
      </w:r>
      <w:r w:rsidR="0068675B" w:rsidRPr="001C1F16">
        <w:rPr>
          <w:color w:val="000000" w:themeColor="text1"/>
        </w:rPr>
        <w:t>matri</w:t>
      </w:r>
      <w:r>
        <w:rPr>
          <w:color w:val="000000" w:themeColor="text1"/>
        </w:rPr>
        <w:t>ces for the left and right frames. The mean of</w:t>
      </w:r>
      <w:r w:rsidR="0068675B" w:rsidRPr="001C1F16">
        <w:rPr>
          <w:color w:val="000000" w:themeColor="text1"/>
        </w:rPr>
        <w:t xml:space="preserve"> array X </w:t>
      </w:r>
      <w:r>
        <w:rPr>
          <w:color w:val="000000" w:themeColor="text1"/>
        </w:rPr>
        <w:t xml:space="preserve">is calculated </w:t>
      </w:r>
      <w:r w:rsidR="0068675B" w:rsidRPr="001C1F16">
        <w:rPr>
          <w:color w:val="000000" w:themeColor="text1"/>
        </w:rPr>
        <w:t>by treat</w:t>
      </w:r>
      <w:r>
        <w:rPr>
          <w:color w:val="000000" w:themeColor="text1"/>
        </w:rPr>
        <w:t>ing</w:t>
      </w:r>
      <w:r w:rsidR="0068675B" w:rsidRPr="001C1F16">
        <w:rPr>
          <w:color w:val="000000" w:themeColor="text1"/>
        </w:rPr>
        <w:t xml:space="preserve"> the columns of X as vectors, returning a row vector of mean value.</w:t>
      </w:r>
    </w:p>
    <w:p w14:paraId="6071450E" w14:textId="4D5F2C34" w:rsidR="0068675B" w:rsidRPr="00E84820" w:rsidRDefault="0068675B" w:rsidP="00E84820">
      <w:pPr>
        <w:autoSpaceDE w:val="0"/>
        <w:autoSpaceDN w:val="0"/>
        <w:adjustRightInd w:val="0"/>
        <w:ind w:firstLine="360"/>
        <w:jc w:val="both"/>
        <w:rPr>
          <w:bCs/>
          <w:color w:val="000000" w:themeColor="text1"/>
        </w:rPr>
      </w:pPr>
      <w:r w:rsidRPr="001C1F16">
        <w:rPr>
          <w:color w:val="000000" w:themeColor="text1"/>
        </w:rPr>
        <w:t xml:space="preserve">The size of </w:t>
      </w:r>
      <w:r w:rsidR="00E84820">
        <w:rPr>
          <w:color w:val="000000" w:themeColor="text1"/>
        </w:rPr>
        <w:t xml:space="preserve">the </w:t>
      </w:r>
      <w:r w:rsidRPr="001C1F16">
        <w:rPr>
          <w:color w:val="000000" w:themeColor="text1"/>
        </w:rPr>
        <w:t>redundant area is half of the mean correlation coe</w:t>
      </w:r>
      <w:r w:rsidR="00E84820">
        <w:rPr>
          <w:color w:val="000000" w:themeColor="text1"/>
        </w:rPr>
        <w:t>fficient between the two frames. This may be computed using appropriate software such as</w:t>
      </w:r>
      <w:r w:rsidRPr="001C1F16">
        <w:rPr>
          <w:color w:val="000000" w:themeColor="text1"/>
        </w:rPr>
        <w:t xml:space="preserve"> MATLAB </w:t>
      </w:r>
      <w:sdt>
        <w:sdtPr>
          <w:rPr>
            <w:color w:val="000000" w:themeColor="text1"/>
          </w:rPr>
          <w:id w:val="1322549522"/>
          <w:citation/>
        </w:sdtPr>
        <w:sdtEndPr/>
        <w:sdtContent>
          <w:r w:rsidRPr="001C1F16">
            <w:rPr>
              <w:color w:val="000000" w:themeColor="text1"/>
            </w:rPr>
            <w:fldChar w:fldCharType="begin"/>
          </w:r>
          <w:r w:rsidRPr="001C1F16">
            <w:rPr>
              <w:color w:val="000000" w:themeColor="text1"/>
            </w:rPr>
            <w:instrText xml:space="preserve"> CITATION Lin14 \l 1033 </w:instrText>
          </w:r>
          <w:r w:rsidRPr="001C1F16">
            <w:rPr>
              <w:color w:val="000000" w:themeColor="text1"/>
            </w:rPr>
            <w:fldChar w:fldCharType="separate"/>
          </w:r>
          <w:r w:rsidRPr="00490E09">
            <w:rPr>
              <w:noProof/>
              <w:color w:val="000000" w:themeColor="text1"/>
            </w:rPr>
            <w:t>[12]</w:t>
          </w:r>
          <w:r w:rsidRPr="001C1F16">
            <w:rPr>
              <w:color w:val="000000" w:themeColor="text1"/>
            </w:rPr>
            <w:fldChar w:fldCharType="end"/>
          </w:r>
        </w:sdtContent>
      </w:sdt>
      <w:r w:rsidRPr="001C1F16">
        <w:rPr>
          <w:color w:val="000000" w:themeColor="text1"/>
        </w:rPr>
        <w:t xml:space="preserve">.  </w:t>
      </w:r>
    </w:p>
    <w:p w14:paraId="747312E8" w14:textId="0486EC31" w:rsidR="0068675B" w:rsidRDefault="0068675B" w:rsidP="00E84820">
      <w:pPr>
        <w:ind w:firstLine="360"/>
        <w:jc w:val="both"/>
        <w:rPr>
          <w:color w:val="000000" w:themeColor="text1"/>
        </w:rPr>
      </w:pPr>
      <w:r w:rsidRPr="001C1F16">
        <w:rPr>
          <w:color w:val="000000" w:themeColor="text1"/>
        </w:rPr>
        <w:t xml:space="preserve">However, the frames in the film have the same size of matrices and each frame </w:t>
      </w:r>
      <w:r w:rsidR="00E84820">
        <w:rPr>
          <w:color w:val="000000" w:themeColor="text1"/>
        </w:rPr>
        <w:t>requires</w:t>
      </w:r>
      <w:r w:rsidRPr="001C1F16">
        <w:rPr>
          <w:color w:val="000000" w:themeColor="text1"/>
        </w:rPr>
        <w:t xml:space="preserve"> three matrices </w:t>
      </w:r>
      <w:r w:rsidR="00E84820">
        <w:rPr>
          <w:color w:val="000000" w:themeColor="text1"/>
        </w:rPr>
        <w:t xml:space="preserve">– Red, Green and Blue – but only one </w:t>
      </w:r>
      <w:r w:rsidRPr="001C1F16">
        <w:rPr>
          <w:color w:val="000000" w:themeColor="text1"/>
        </w:rPr>
        <w:t xml:space="preserve">matrix </w:t>
      </w:r>
      <w:r w:rsidR="00E84820">
        <w:rPr>
          <w:color w:val="000000" w:themeColor="text1"/>
        </w:rPr>
        <w:t>for</w:t>
      </w:r>
      <w:r w:rsidRPr="001C1F16">
        <w:rPr>
          <w:color w:val="000000" w:themeColor="text1"/>
        </w:rPr>
        <w:t xml:space="preserve"> the left and right frames to calculate the size of </w:t>
      </w:r>
      <w:r w:rsidR="00E84820">
        <w:rPr>
          <w:color w:val="000000" w:themeColor="text1"/>
        </w:rPr>
        <w:t xml:space="preserve">the </w:t>
      </w:r>
      <w:r w:rsidRPr="001C1F16">
        <w:rPr>
          <w:color w:val="000000" w:themeColor="text1"/>
        </w:rPr>
        <w:t xml:space="preserve">redundant areas and remove it from all matrices. </w:t>
      </w:r>
      <w:r w:rsidR="00E84820">
        <w:rPr>
          <w:color w:val="000000" w:themeColor="text1"/>
        </w:rPr>
        <w:t>The f</w:t>
      </w:r>
      <w:r w:rsidRPr="001C1F16">
        <w:rPr>
          <w:color w:val="000000" w:themeColor="text1"/>
        </w:rPr>
        <w:t xml:space="preserve">irst </w:t>
      </w:r>
      <w:r w:rsidR="00E84820">
        <w:rPr>
          <w:color w:val="000000" w:themeColor="text1"/>
        </w:rPr>
        <w:t>step is to</w:t>
      </w:r>
      <w:r w:rsidRPr="001C1F16">
        <w:rPr>
          <w:color w:val="000000" w:themeColor="text1"/>
        </w:rPr>
        <w:t xml:space="preserve"> divide the left and right </w:t>
      </w:r>
      <w:r w:rsidR="00E84820">
        <w:rPr>
          <w:color w:val="000000" w:themeColor="text1"/>
        </w:rPr>
        <w:t>r</w:t>
      </w:r>
      <w:r w:rsidRPr="001C1F16">
        <w:rPr>
          <w:color w:val="000000" w:themeColor="text1"/>
        </w:rPr>
        <w:t xml:space="preserve">ed </w:t>
      </w:r>
      <w:r w:rsidR="00E84820">
        <w:rPr>
          <w:color w:val="000000" w:themeColor="text1"/>
        </w:rPr>
        <w:t>m</w:t>
      </w:r>
      <w:r w:rsidRPr="001C1F16">
        <w:rPr>
          <w:color w:val="000000" w:themeColor="text1"/>
        </w:rPr>
        <w:t>atrices to [250x1080] sub matrix of Fig</w:t>
      </w:r>
      <w:r>
        <w:rPr>
          <w:color w:val="000000" w:themeColor="text1"/>
        </w:rPr>
        <w:t>. 4</w:t>
      </w:r>
      <w:r w:rsidRPr="001C1F16">
        <w:rPr>
          <w:color w:val="000000" w:themeColor="text1"/>
        </w:rPr>
        <w:t xml:space="preserve">, and then scan the sub matrix to calculate the Mean Correlation Coefficient because in 3D image the objects look like have a shadow and lose the quality of the original image, that come from left frame is slight different from the right frame. It comes from the near position of the left and right lenses 3D camera when capture the same since. While calculating the Mean Correlation Coefficient between the left and right frame and remove it that caused lose the quality of the image because the left and right frames are </w:t>
      </w:r>
      <w:r w:rsidRPr="001C1F16">
        <w:rPr>
          <w:color w:val="000000" w:themeColor="text1"/>
        </w:rPr>
        <w:lastRenderedPageBreak/>
        <w:t>already different so re</w:t>
      </w:r>
      <w:r>
        <w:rPr>
          <w:color w:val="000000" w:themeColor="text1"/>
        </w:rPr>
        <w:t>move more than should be, Fig. 5</w:t>
      </w:r>
      <w:r w:rsidRPr="001C1F16">
        <w:rPr>
          <w:color w:val="000000" w:themeColor="text1"/>
        </w:rPr>
        <w:t>. Consequently, the size of the redundant area between two frames without losing the quality of the image is Ha</w:t>
      </w:r>
      <w:r>
        <w:rPr>
          <w:color w:val="000000" w:themeColor="text1"/>
        </w:rPr>
        <w:t xml:space="preserve">lf Mean Correlation Coefficient so it is [108x 1080]. The result of </w:t>
      </w:r>
      <w:r w:rsidRPr="001C1F16">
        <w:rPr>
          <w:color w:val="000000" w:themeColor="text1"/>
        </w:rPr>
        <w:t xml:space="preserve">the redundant area </w:t>
      </w:r>
      <w:r>
        <w:rPr>
          <w:color w:val="000000" w:themeColor="text1"/>
        </w:rPr>
        <w:t>is 6% from the original frame.</w:t>
      </w:r>
    </w:p>
    <w:p w14:paraId="63DE553D" w14:textId="77777777" w:rsidR="0068675B" w:rsidRDefault="0068675B" w:rsidP="00D7305F">
      <w:pPr>
        <w:pStyle w:val="NormalWeb"/>
        <w:shd w:val="clear" w:color="auto" w:fill="FFFFFF"/>
        <w:spacing w:before="0" w:beforeAutospacing="0" w:after="0" w:afterAutospacing="0"/>
        <w:ind w:firstLine="360"/>
        <w:jc w:val="both"/>
        <w:textAlignment w:val="baseline"/>
        <w:rPr>
          <w:noProof/>
          <w:color w:val="000000" w:themeColor="text1"/>
          <w:lang w:eastAsia="en-GB"/>
        </w:rPr>
      </w:pPr>
      <w:r>
        <w:rPr>
          <w:rFonts w:eastAsiaTheme="minorHAnsi"/>
          <w:color w:val="000000" w:themeColor="text1"/>
          <w:sz w:val="20"/>
          <w:szCs w:val="20"/>
          <w:lang w:val="en-GB"/>
        </w:rPr>
        <w:t>To compare the result between the original frame and new frame</w:t>
      </w:r>
      <w:r w:rsidRPr="00E84D8E">
        <w:rPr>
          <w:rFonts w:eastAsiaTheme="minorHAnsi"/>
          <w:color w:val="000000" w:themeColor="text1"/>
          <w:sz w:val="20"/>
          <w:szCs w:val="20"/>
          <w:lang w:val="en-GB"/>
        </w:rPr>
        <w:t xml:space="preserve"> by calculate Peak Signal to Noise Ratio (PSNR) and Mean Square Error (MSE) are used to comparing the squared error between the original image and the reconstructed image. However, there is an inverse relationship between PSNR and MSE higher PSNR value indicates the higher quality of the image, the mean square error between the two signals is thus defined as:</w:t>
      </w:r>
      <w:r w:rsidRPr="00E84D8E">
        <w:rPr>
          <w:noProof/>
          <w:color w:val="000000" w:themeColor="text1"/>
          <w:lang w:eastAsia="en-GB"/>
        </w:rPr>
        <w:t xml:space="preserve"> </w:t>
      </w:r>
    </w:p>
    <w:p w14:paraId="6378DF99" w14:textId="77777777" w:rsidR="0068675B" w:rsidRDefault="0068675B" w:rsidP="0068675B">
      <w:pPr>
        <w:jc w:val="both"/>
        <w:rPr>
          <w:color w:val="000000" w:themeColor="text1"/>
        </w:rPr>
      </w:pPr>
      <w:r w:rsidRPr="00665FE0">
        <w:rPr>
          <w:noProof/>
          <w:color w:val="000000" w:themeColor="text1"/>
          <w:lang w:val="en-GB" w:eastAsia="en-GB"/>
        </w:rPr>
        <mc:AlternateContent>
          <mc:Choice Requires="wps">
            <w:drawing>
              <wp:anchor distT="0" distB="0" distL="114300" distR="114300" simplePos="0" relativeHeight="251691520" behindDoc="0" locked="0" layoutInCell="1" allowOverlap="1" wp14:anchorId="7EFD3CC3" wp14:editId="54110FE8">
                <wp:simplePos x="0" y="0"/>
                <wp:positionH relativeFrom="column">
                  <wp:posOffset>2251000</wp:posOffset>
                </wp:positionH>
                <wp:positionV relativeFrom="paragraph">
                  <wp:posOffset>64726</wp:posOffset>
                </wp:positionV>
                <wp:extent cx="539190" cy="247650"/>
                <wp:effectExtent l="0" t="0" r="0" b="6350"/>
                <wp:wrapNone/>
                <wp:docPr id="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09B9" w14:textId="77777777" w:rsidR="0068675B" w:rsidRPr="00E84D8E" w:rsidRDefault="0068675B" w:rsidP="0068675B">
                            <w:pPr>
                              <w:rPr>
                                <w:sz w:val="18"/>
                                <w:szCs w:val="18"/>
                              </w:rPr>
                            </w:pPr>
                            <w:r>
                              <w:rPr>
                                <w:sz w:val="18"/>
                                <w:szCs w:val="18"/>
                              </w:rPr>
                              <w:t>… (7</w:t>
                            </w:r>
                            <w:r w:rsidRPr="00E84D8E">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EFD3CC3" id="_x0000_t202" coordsize="21600,21600" o:spt="202" path="m0,0l0,21600,21600,21600,21600,0xe">
                <v:stroke joinstyle="miter"/>
                <v:path gradientshapeok="t" o:connecttype="rect"/>
              </v:shapetype>
              <v:shape id="Text Box 312" o:spid="_x0000_s1026" type="#_x0000_t202" style="position:absolute;left:0;text-align:left;margin-left:177.25pt;margin-top:5.1pt;width:42.45pt;height: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" filled="f" stroked="f">
                <v:textbox>
                  <w:txbxContent>
                    <w:p w14:paraId="3CA209B9" w14:textId="77777777" w:rsidR="0068675B" w:rsidRPr="00E84D8E" w:rsidRDefault="0068675B" w:rsidP="0068675B">
                      <w:pPr>
                        <w:rPr>
                          <w:sz w:val="18"/>
                          <w:szCs w:val="18"/>
                        </w:rPr>
                      </w:pPr>
                      <w:r>
                        <w:rPr>
                          <w:sz w:val="18"/>
                          <w:szCs w:val="18"/>
                        </w:rPr>
                        <w:t>… (7</w:t>
                      </w:r>
                      <w:r w:rsidRPr="00E84D8E">
                        <w:rPr>
                          <w:sz w:val="18"/>
                          <w:szCs w:val="18"/>
                        </w:rPr>
                        <w:t>)</w:t>
                      </w:r>
                    </w:p>
                  </w:txbxContent>
                </v:textbox>
              </v:shape>
            </w:pict>
          </mc:Fallback>
        </mc:AlternateContent>
      </w:r>
      <w:r w:rsidRPr="00665FE0">
        <w:rPr>
          <w:noProof/>
          <w:color w:val="000000" w:themeColor="text1"/>
          <w:lang w:val="en-GB" w:eastAsia="en-GB"/>
        </w:rPr>
        <w:drawing>
          <wp:inline distT="0" distB="0" distL="0" distR="0" wp14:anchorId="2D9C15EB" wp14:editId="58019BA8">
            <wp:extent cx="2252661" cy="419100"/>
            <wp:effectExtent l="0" t="0" r="0" b="0"/>
            <wp:docPr id="8" name="Picture 8" descr="Mean Square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n Squared Err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770" cy="424702"/>
                    </a:xfrm>
                    <a:prstGeom prst="rect">
                      <a:avLst/>
                    </a:prstGeom>
                    <a:noFill/>
                    <a:ln>
                      <a:noFill/>
                    </a:ln>
                  </pic:spPr>
                </pic:pic>
              </a:graphicData>
            </a:graphic>
          </wp:inline>
        </w:drawing>
      </w:r>
    </w:p>
    <w:p w14:paraId="2F26D3A3" w14:textId="77777777" w:rsidR="0068675B" w:rsidRDefault="0068675B" w:rsidP="00D7305F">
      <w:pPr>
        <w:ind w:firstLine="360"/>
        <w:jc w:val="both"/>
        <w:rPr>
          <w:noProof/>
          <w:color w:val="000000" w:themeColor="text1"/>
        </w:rPr>
      </w:pPr>
      <w:r w:rsidRPr="00E84D8E">
        <w:rPr>
          <w:color w:val="000000" w:themeColor="text1"/>
        </w:rPr>
        <w:t>The more Y is similar to X, the more MSE is small. Obviously, the greatest similarity is achieved when MSE equal to 0, PSNR is so defined as:</w:t>
      </w:r>
      <w:r w:rsidRPr="00E84D8E">
        <w:rPr>
          <w:noProof/>
          <w:color w:val="000000" w:themeColor="text1"/>
        </w:rPr>
        <w:t xml:space="preserve"> </w:t>
      </w:r>
    </w:p>
    <w:p w14:paraId="31901EB7" w14:textId="77777777" w:rsidR="00106833" w:rsidRPr="00106833" w:rsidRDefault="00106833" w:rsidP="00D7305F">
      <w:pPr>
        <w:ind w:firstLine="360"/>
        <w:jc w:val="both"/>
        <w:rPr>
          <w:color w:val="000000" w:themeColor="text1"/>
          <w:sz w:val="12"/>
          <w:szCs w:val="12"/>
        </w:rPr>
      </w:pPr>
    </w:p>
    <w:p w14:paraId="7F91F2FF" w14:textId="77777777" w:rsidR="0068675B" w:rsidRDefault="0068675B" w:rsidP="0068675B">
      <w:pPr>
        <w:jc w:val="both"/>
        <w:rPr>
          <w:color w:val="000000" w:themeColor="text1"/>
        </w:rPr>
      </w:pPr>
      <w:r w:rsidRPr="00642FC3">
        <w:rPr>
          <w:noProof/>
          <w:color w:val="000000" w:themeColor="text1"/>
          <w:lang w:val="en-GB" w:eastAsia="en-GB"/>
        </w:rPr>
        <mc:AlternateContent>
          <mc:Choice Requires="wps">
            <w:drawing>
              <wp:anchor distT="0" distB="0" distL="114300" distR="114300" simplePos="0" relativeHeight="251692544" behindDoc="0" locked="0" layoutInCell="1" allowOverlap="1" wp14:anchorId="50BD5A37" wp14:editId="0B3AD630">
                <wp:simplePos x="0" y="0"/>
                <wp:positionH relativeFrom="column">
                  <wp:posOffset>2038350</wp:posOffset>
                </wp:positionH>
                <wp:positionV relativeFrom="paragraph">
                  <wp:posOffset>-3810</wp:posOffset>
                </wp:positionV>
                <wp:extent cx="476250" cy="276225"/>
                <wp:effectExtent l="0" t="0" r="0" b="9525"/>
                <wp:wrapNone/>
                <wp:docPr id="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C42E" w14:textId="77777777" w:rsidR="0068675B" w:rsidRPr="00E84D8E" w:rsidRDefault="0068675B" w:rsidP="0068675B">
                            <w:pPr>
                              <w:rPr>
                                <w:sz w:val="18"/>
                                <w:szCs w:val="18"/>
                              </w:rPr>
                            </w:pPr>
                            <w:r>
                              <w:rPr>
                                <w:sz w:val="18"/>
                                <w:szCs w:val="18"/>
                              </w:rPr>
                              <w:t>… (8</w:t>
                            </w:r>
                            <w:r w:rsidRPr="00E84D8E">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BD5A37" id="_x0000_s1027" type="#_x0000_t202" style="position:absolute;left:0;text-align:left;margin-left:160.5pt;margin-top:-.25pt;width:37.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" filled="f" stroked="f">
                <v:textbox>
                  <w:txbxContent>
                    <w:p w14:paraId="7308C42E" w14:textId="77777777" w:rsidR="0068675B" w:rsidRPr="00E84D8E" w:rsidRDefault="0068675B" w:rsidP="0068675B">
                      <w:pPr>
                        <w:rPr>
                          <w:sz w:val="18"/>
                          <w:szCs w:val="18"/>
                        </w:rPr>
                      </w:pPr>
                      <w:r>
                        <w:rPr>
                          <w:sz w:val="18"/>
                          <w:szCs w:val="18"/>
                        </w:rPr>
                        <w:t>… (8</w:t>
                      </w:r>
                      <w:r w:rsidRPr="00E84D8E">
                        <w:rPr>
                          <w:sz w:val="18"/>
                          <w:szCs w:val="18"/>
                        </w:rPr>
                        <w:t>)</w:t>
                      </w:r>
                    </w:p>
                  </w:txbxContent>
                </v:textbox>
              </v:shape>
            </w:pict>
          </mc:Fallback>
        </mc:AlternateContent>
      </w:r>
      <w:r w:rsidRPr="00642FC3">
        <w:rPr>
          <w:noProof/>
          <w:color w:val="000000" w:themeColor="text1"/>
          <w:lang w:val="en-GB" w:eastAsia="en-GB"/>
        </w:rPr>
        <w:drawing>
          <wp:inline distT="0" distB="0" distL="0" distR="0" wp14:anchorId="6B37999F" wp14:editId="4F0D4CB7">
            <wp:extent cx="1605161" cy="336550"/>
            <wp:effectExtent l="0" t="0" r="0" b="6350"/>
            <wp:docPr id="9" name="Picture 9" descr="Peak Signal-to-Noise 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k Signal-to-Noise 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004" cy="344275"/>
                    </a:xfrm>
                    <a:prstGeom prst="rect">
                      <a:avLst/>
                    </a:prstGeom>
                    <a:noFill/>
                    <a:ln>
                      <a:noFill/>
                    </a:ln>
                  </pic:spPr>
                </pic:pic>
              </a:graphicData>
            </a:graphic>
          </wp:inline>
        </w:drawing>
      </w:r>
    </w:p>
    <w:p w14:paraId="1D24183A" w14:textId="77777777" w:rsidR="0068675B" w:rsidRPr="00734C98" w:rsidRDefault="0068675B" w:rsidP="0068675B">
      <w:pPr>
        <w:jc w:val="both"/>
        <w:rPr>
          <w:color w:val="000000" w:themeColor="text1"/>
          <w:sz w:val="12"/>
          <w:szCs w:val="12"/>
        </w:rPr>
      </w:pPr>
    </w:p>
    <w:p w14:paraId="0CC218A7" w14:textId="0C545EEB" w:rsidR="0068675B" w:rsidRDefault="00106833" w:rsidP="00734C98">
      <w:pPr>
        <w:autoSpaceDE w:val="0"/>
        <w:autoSpaceDN w:val="0"/>
        <w:adjustRightInd w:val="0"/>
        <w:jc w:val="both"/>
        <w:rPr>
          <w:rFonts w:eastAsiaTheme="minorHAnsi"/>
          <w:color w:val="000000" w:themeColor="text1"/>
          <w:lang w:val="en-GB"/>
        </w:rPr>
      </w:pPr>
      <w:r>
        <w:rPr>
          <w:rFonts w:eastAsiaTheme="minorHAnsi"/>
          <w:color w:val="000000" w:themeColor="text1"/>
          <w:lang w:val="en-GB"/>
        </w:rPr>
        <w:t>The result for PNSR is (64.467) and for MSE is (0.023</w:t>
      </w:r>
      <w:r w:rsidR="0068675B" w:rsidRPr="001B5903">
        <w:rPr>
          <w:rFonts w:eastAsiaTheme="minorHAnsi"/>
          <w:color w:val="000000" w:themeColor="text1"/>
          <w:lang w:val="en-GB"/>
        </w:rPr>
        <w:t>)</w:t>
      </w:r>
      <w:r w:rsidR="0068675B">
        <w:rPr>
          <w:rFonts w:eastAsiaTheme="minorHAnsi"/>
          <w:color w:val="000000" w:themeColor="text1"/>
          <w:lang w:val="en-GB"/>
        </w:rPr>
        <w:t>.</w:t>
      </w:r>
    </w:p>
    <w:p w14:paraId="0B2CEA31" w14:textId="77777777" w:rsidR="00734C98" w:rsidRDefault="00734C98" w:rsidP="00734C98">
      <w:pPr>
        <w:autoSpaceDE w:val="0"/>
        <w:autoSpaceDN w:val="0"/>
        <w:adjustRightInd w:val="0"/>
        <w:jc w:val="both"/>
        <w:rPr>
          <w:rFonts w:eastAsiaTheme="minorHAnsi"/>
          <w:color w:val="000000" w:themeColor="text1"/>
          <w:lang w:val="en-GB"/>
        </w:rPr>
      </w:pPr>
    </w:p>
    <w:p w14:paraId="4B76D07B" w14:textId="62837F7A" w:rsidR="0068675B" w:rsidRPr="0068675B" w:rsidRDefault="00734C98" w:rsidP="00734C98">
      <w:pPr>
        <w:pStyle w:val="Heading1"/>
        <w:numPr>
          <w:ilvl w:val="0"/>
          <w:numId w:val="0"/>
        </w:numPr>
        <w:spacing w:before="0" w:after="0"/>
        <w:jc w:val="left"/>
        <w:rPr>
          <w:b/>
          <w:bCs/>
          <w:color w:val="000000" w:themeColor="text1"/>
          <w:sz w:val="24"/>
          <w:szCs w:val="24"/>
        </w:rPr>
      </w:pPr>
      <w:r>
        <w:rPr>
          <w:b/>
          <w:bCs/>
          <w:color w:val="000000" w:themeColor="text1"/>
          <w:sz w:val="24"/>
          <w:szCs w:val="24"/>
        </w:rPr>
        <w:t xml:space="preserve">4.  </w:t>
      </w:r>
      <w:r w:rsidR="0068675B" w:rsidRPr="0068675B">
        <w:rPr>
          <w:b/>
          <w:bCs/>
          <w:color w:val="000000" w:themeColor="text1"/>
          <w:sz w:val="24"/>
          <w:szCs w:val="24"/>
        </w:rPr>
        <w:t>Conclusion</w:t>
      </w:r>
    </w:p>
    <w:p w14:paraId="383413CF" w14:textId="77777777" w:rsidR="00734C98" w:rsidRDefault="00734C98" w:rsidP="009A4996">
      <w:pPr>
        <w:ind w:firstLine="216"/>
        <w:jc w:val="both"/>
        <w:rPr>
          <w:color w:val="000000" w:themeColor="text1"/>
        </w:rPr>
      </w:pPr>
    </w:p>
    <w:p w14:paraId="2828DFCB" w14:textId="77777777" w:rsidR="0068675B" w:rsidRDefault="0068675B" w:rsidP="009A4996">
      <w:pPr>
        <w:ind w:firstLine="216"/>
        <w:jc w:val="both"/>
        <w:rPr>
          <w:color w:val="000000" w:themeColor="text1"/>
        </w:rPr>
      </w:pPr>
      <w:r w:rsidRPr="001C1F16">
        <w:rPr>
          <w:color w:val="000000" w:themeColor="text1"/>
        </w:rPr>
        <w:t>The prototype has programmed to remove the unobserved area from the frames via implementing the mean correlation coefficient between two frames to measure the similarity to elimination the redundant area, without losing the feature of the frames and will never deteriorate the 3D stereoscopic film quality. Consequently, this optimized solution is reducing the cost of 3D stereoscopic film solution, lowering the storage requirements, speeding up the film broadcasting with bit better visual comfort felt by the observers.</w:t>
      </w:r>
    </w:p>
    <w:p w14:paraId="431E31CF" w14:textId="77777777" w:rsidR="0068675B" w:rsidRDefault="0068675B" w:rsidP="000363A9">
      <w:pPr>
        <w:autoSpaceDE w:val="0"/>
        <w:autoSpaceDN w:val="0"/>
        <w:adjustRightInd w:val="0"/>
        <w:spacing w:line="360" w:lineRule="auto"/>
        <w:jc w:val="both"/>
        <w:rPr>
          <w:bCs/>
          <w:color w:val="000000" w:themeColor="text1"/>
        </w:rPr>
      </w:pPr>
    </w:p>
    <w:p w14:paraId="00F731A5" w14:textId="77777777" w:rsidR="00106833" w:rsidRDefault="00106833" w:rsidP="000363A9">
      <w:pPr>
        <w:autoSpaceDE w:val="0"/>
        <w:autoSpaceDN w:val="0"/>
        <w:adjustRightInd w:val="0"/>
        <w:spacing w:line="360" w:lineRule="auto"/>
        <w:jc w:val="both"/>
        <w:rPr>
          <w:bCs/>
          <w:color w:val="000000" w:themeColor="text1"/>
        </w:rPr>
      </w:pPr>
    </w:p>
    <w:p w14:paraId="26382E48" w14:textId="77777777" w:rsidR="00106833" w:rsidRDefault="00106833" w:rsidP="000363A9">
      <w:pPr>
        <w:autoSpaceDE w:val="0"/>
        <w:autoSpaceDN w:val="0"/>
        <w:adjustRightInd w:val="0"/>
        <w:spacing w:line="360" w:lineRule="auto"/>
        <w:jc w:val="both"/>
        <w:rPr>
          <w:bCs/>
          <w:color w:val="000000" w:themeColor="text1"/>
        </w:rPr>
        <w:sectPr w:rsidR="00106833" w:rsidSect="0068675B">
          <w:type w:val="continuous"/>
          <w:pgSz w:w="11909" w:h="16834" w:code="9"/>
          <w:pgMar w:top="1080" w:right="734" w:bottom="2434" w:left="734" w:header="720" w:footer="720" w:gutter="0"/>
          <w:cols w:num="2" w:space="360"/>
          <w:docGrid w:linePitch="360"/>
        </w:sectPr>
      </w:pPr>
    </w:p>
    <w:p w14:paraId="78699B7A" w14:textId="77777777" w:rsidR="00071171" w:rsidRDefault="009A4996" w:rsidP="005E7A60">
      <w:pPr>
        <w:autoSpaceDE w:val="0"/>
        <w:autoSpaceDN w:val="0"/>
        <w:adjustRightInd w:val="0"/>
        <w:jc w:val="both"/>
        <w:rPr>
          <w:bCs/>
          <w:color w:val="000000" w:themeColor="text1"/>
        </w:rPr>
      </w:pPr>
      <w:r w:rsidRPr="001C1F16">
        <w:rPr>
          <w:b/>
          <w:bCs/>
          <w:noProof/>
          <w:color w:val="000000" w:themeColor="text1"/>
          <w:lang w:val="en-GB" w:eastAsia="en-GB"/>
        </w:rPr>
        <mc:AlternateContent>
          <mc:Choice Requires="wps">
            <w:drawing>
              <wp:anchor distT="0" distB="0" distL="114300" distR="114300" simplePos="0" relativeHeight="251694592" behindDoc="0" locked="0" layoutInCell="1" allowOverlap="1" wp14:anchorId="4C44EE4F" wp14:editId="0B7720C6">
                <wp:simplePos x="0" y="0"/>
                <wp:positionH relativeFrom="margin">
                  <wp:posOffset>715547</wp:posOffset>
                </wp:positionH>
                <wp:positionV relativeFrom="paragraph">
                  <wp:posOffset>3640455</wp:posOffset>
                </wp:positionV>
                <wp:extent cx="5125085" cy="431165"/>
                <wp:effectExtent l="0" t="0" r="0"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431165"/>
                        </a:xfrm>
                        <a:prstGeom prst="rect">
                          <a:avLst/>
                        </a:prstGeom>
                        <a:noFill/>
                        <a:ln w="6350">
                          <a:noFill/>
                        </a:ln>
                        <a:effectLst/>
                      </wps:spPr>
                      <wps:txbx>
                        <w:txbxContent>
                          <w:p w14:paraId="6CC90FE4" w14:textId="77777777" w:rsidR="009A4996" w:rsidRPr="00165111" w:rsidRDefault="009A4996" w:rsidP="009A4996">
                            <w:pPr>
                              <w:rPr>
                                <w:b/>
                                <w:bCs/>
                                <w:sz w:val="16"/>
                                <w:szCs w:val="16"/>
                              </w:rPr>
                            </w:pPr>
                            <w:r w:rsidRPr="00165111">
                              <w:rPr>
                                <w:b/>
                                <w:bCs/>
                                <w:sz w:val="16"/>
                                <w:szCs w:val="16"/>
                              </w:rPr>
                              <w:t>Fig. 5: The size of redundant area is half of the mean correlation coefficient between two sub red matrices frames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4C44EE4F" id="Text Box 11" o:spid="_x0000_s1028" type="#_x0000_t202" style="position:absolute;left:0;text-align:left;margin-left:56.35pt;margin-top:286.65pt;width:403.55pt;height:33.9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" filled="f" stroked="f" strokeweight=".5pt">
                <v:path arrowok="t"/>
                <v:textbox>
                  <w:txbxContent>
                    <w:p w14:paraId="6CC90FE4" w14:textId="77777777" w:rsidR="009A4996" w:rsidRPr="00165111" w:rsidRDefault="009A4996" w:rsidP="009A4996">
                      <w:pPr>
                        <w:rPr>
                          <w:b/>
                          <w:bCs/>
                          <w:sz w:val="16"/>
                          <w:szCs w:val="16"/>
                        </w:rPr>
                      </w:pPr>
                      <w:r w:rsidRPr="00165111">
                        <w:rPr>
                          <w:b/>
                          <w:bCs/>
                          <w:sz w:val="16"/>
                          <w:szCs w:val="16"/>
                        </w:rPr>
                        <w:t>Fig. 5: The size of redundant area is half of the mean correlation coefficient between two sub red matrices frames</w:t>
                      </w:r>
                    </w:p>
                  </w:txbxContent>
                </v:textbox>
                <w10:wrap anchorx="margin"/>
              </v:shape>
            </w:pict>
          </mc:Fallback>
        </mc:AlternateContent>
      </w:r>
      <w:r>
        <w:rPr>
          <w:bCs/>
          <w:color w:val="000000" w:themeColor="text1"/>
        </w:rPr>
        <w:t xml:space="preserve">          </w:t>
      </w:r>
      <w:r>
        <w:rPr>
          <w:noProof/>
          <w:lang w:val="en-GB" w:eastAsia="en-GB"/>
        </w:rPr>
        <w:drawing>
          <wp:inline distT="0" distB="0" distL="0" distR="0" wp14:anchorId="7430F7C3" wp14:editId="159DD7A6">
            <wp:extent cx="5514374" cy="3713382"/>
            <wp:effectExtent l="0" t="0" r="0" b="1905"/>
            <wp:docPr id="10" name="Picture 10" descr="C:\Users\lenovo\AppData\Local\Microsoft\Windows\INetCache\Content.Word\Pictur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Picture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715" cy="3721693"/>
                    </a:xfrm>
                    <a:prstGeom prst="rect">
                      <a:avLst/>
                    </a:prstGeom>
                    <a:noFill/>
                    <a:ln>
                      <a:noFill/>
                    </a:ln>
                  </pic:spPr>
                </pic:pic>
              </a:graphicData>
            </a:graphic>
          </wp:inline>
        </w:drawing>
      </w:r>
    </w:p>
    <w:p w14:paraId="067E89E4" w14:textId="77777777" w:rsidR="009A4996" w:rsidRDefault="009A4996" w:rsidP="005E7A60">
      <w:pPr>
        <w:autoSpaceDE w:val="0"/>
        <w:autoSpaceDN w:val="0"/>
        <w:adjustRightInd w:val="0"/>
        <w:jc w:val="both"/>
        <w:rPr>
          <w:bCs/>
          <w:color w:val="000000" w:themeColor="text1"/>
        </w:rPr>
      </w:pPr>
    </w:p>
    <w:p w14:paraId="3F7C98F7" w14:textId="77777777" w:rsidR="009A4996" w:rsidRDefault="009A4996" w:rsidP="005E7A60">
      <w:pPr>
        <w:autoSpaceDE w:val="0"/>
        <w:autoSpaceDN w:val="0"/>
        <w:adjustRightInd w:val="0"/>
        <w:jc w:val="both"/>
        <w:rPr>
          <w:bCs/>
          <w:color w:val="000000" w:themeColor="text1"/>
        </w:rPr>
      </w:pPr>
    </w:p>
    <w:p w14:paraId="1E7E4635" w14:textId="77777777" w:rsidR="009A4996" w:rsidRDefault="009A4996" w:rsidP="005E7A60">
      <w:pPr>
        <w:autoSpaceDE w:val="0"/>
        <w:autoSpaceDN w:val="0"/>
        <w:adjustRightInd w:val="0"/>
        <w:jc w:val="both"/>
        <w:rPr>
          <w:bCs/>
          <w:color w:val="000000" w:themeColor="text1"/>
        </w:rPr>
        <w:sectPr w:rsidR="009A4996" w:rsidSect="001074A5">
          <w:type w:val="continuous"/>
          <w:pgSz w:w="11909" w:h="16834" w:code="9"/>
          <w:pgMar w:top="1080" w:right="734" w:bottom="2434" w:left="734" w:header="720" w:footer="720" w:gutter="0"/>
          <w:cols w:space="360"/>
          <w:docGrid w:linePitch="360"/>
        </w:sectPr>
      </w:pPr>
    </w:p>
    <w:sdt>
      <w:sdtPr>
        <w:rPr>
          <w:smallCaps w:val="0"/>
          <w:noProof w:val="0"/>
        </w:rPr>
        <w:id w:val="-1346177512"/>
        <w:docPartObj>
          <w:docPartGallery w:val="Bibliographies"/>
          <w:docPartUnique/>
        </w:docPartObj>
      </w:sdtPr>
      <w:sdtEndPr>
        <w:rPr>
          <w:color w:val="000000" w:themeColor="text1"/>
        </w:rPr>
      </w:sdtEndPr>
      <w:sdtContent>
        <w:p w14:paraId="68D5EA74" w14:textId="2AD6D016" w:rsidR="00235B98" w:rsidRPr="000363A9" w:rsidRDefault="00734C98" w:rsidP="00734C98">
          <w:pPr>
            <w:pStyle w:val="Heading1"/>
            <w:numPr>
              <w:ilvl w:val="0"/>
              <w:numId w:val="0"/>
            </w:numPr>
            <w:spacing w:before="0" w:after="0"/>
            <w:ind w:left="216" w:hanging="126"/>
            <w:jc w:val="left"/>
            <w:rPr>
              <w:b/>
              <w:bCs/>
              <w:color w:val="000000" w:themeColor="text1"/>
              <w:sz w:val="24"/>
              <w:szCs w:val="24"/>
            </w:rPr>
          </w:pPr>
          <w:r>
            <w:rPr>
              <w:b/>
              <w:bCs/>
              <w:color w:val="000000" w:themeColor="text1"/>
              <w:sz w:val="24"/>
              <w:szCs w:val="24"/>
            </w:rPr>
            <w:t>5.  R</w:t>
          </w:r>
          <w:r w:rsidR="00235B98" w:rsidRPr="000363A9">
            <w:rPr>
              <w:b/>
              <w:bCs/>
              <w:color w:val="000000" w:themeColor="text1"/>
              <w:sz w:val="24"/>
              <w:szCs w:val="24"/>
            </w:rPr>
            <w:t>eferences</w:t>
          </w:r>
        </w:p>
        <w:sdt>
          <w:sdtPr>
            <w:rPr>
              <w:color w:val="000000" w:themeColor="text1"/>
            </w:rPr>
            <w:id w:val="-573587230"/>
            <w:bibliography/>
          </w:sdtPr>
          <w:sdtEndPr/>
          <w:sdtContent>
            <w:p w14:paraId="71905B33" w14:textId="77777777" w:rsidR="00490E09" w:rsidRDefault="00235B98" w:rsidP="00734C98">
              <w:pPr>
                <w:jc w:val="both"/>
                <w:rPr>
                  <w:rFonts w:ascii="Calibri" w:hAnsi="Calibri"/>
                  <w:noProof/>
                </w:rPr>
              </w:pPr>
              <w:r w:rsidRPr="001C1F16">
                <w:rPr>
                  <w:color w:val="000000" w:themeColor="text1"/>
                </w:rPr>
                <w:fldChar w:fldCharType="begin"/>
              </w:r>
              <w:r w:rsidRPr="001C1F16">
                <w:rPr>
                  <w:color w:val="000000" w:themeColor="text1"/>
                </w:rPr>
                <w:instrText xml:space="preserve"> BIBLIOGRAPHY </w:instrText>
              </w:r>
              <w:r w:rsidRPr="001C1F16">
                <w:rPr>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631"/>
              </w:tblGrid>
              <w:tr w:rsidR="00490E09" w14:paraId="1E8DB895" w14:textId="77777777">
                <w:trPr>
                  <w:divId w:val="1819035965"/>
                  <w:tblCellSpacing w:w="15" w:type="dxa"/>
                </w:trPr>
                <w:tc>
                  <w:tcPr>
                    <w:tcW w:w="50" w:type="pct"/>
                    <w:hideMark/>
                  </w:tcPr>
                  <w:p w14:paraId="4A07A56B" w14:textId="77777777" w:rsidR="00490E09" w:rsidRDefault="00490E09" w:rsidP="00734C98">
                    <w:pPr>
                      <w:pStyle w:val="Bibliography"/>
                      <w:jc w:val="left"/>
                      <w:rPr>
                        <w:noProof/>
                        <w:sz w:val="24"/>
                        <w:szCs w:val="24"/>
                      </w:rPr>
                    </w:pPr>
                    <w:r>
                      <w:rPr>
                        <w:noProof/>
                      </w:rPr>
                      <w:t xml:space="preserve">[1] </w:t>
                    </w:r>
                  </w:p>
                </w:tc>
                <w:tc>
                  <w:tcPr>
                    <w:tcW w:w="0" w:type="auto"/>
                    <w:hideMark/>
                  </w:tcPr>
                  <w:p w14:paraId="2261D74F" w14:textId="77777777" w:rsidR="00490E09" w:rsidRDefault="00490E09" w:rsidP="00734C98">
                    <w:pPr>
                      <w:pStyle w:val="Bibliography"/>
                      <w:jc w:val="left"/>
                      <w:rPr>
                        <w:noProof/>
                      </w:rPr>
                    </w:pPr>
                    <w:r>
                      <w:rPr>
                        <w:noProof/>
                      </w:rPr>
                      <w:t xml:space="preserve">B. Kaufmann and M. Akil, "3D Images Compression for Multi-View Auto-Stereoscopic Displays," in </w:t>
                    </w:r>
                    <w:r>
                      <w:rPr>
                        <w:i/>
                        <w:iCs/>
                        <w:noProof/>
                      </w:rPr>
                      <w:t>International Conference on Computer Graphics, Imaging and Visualisation (CGIV'06), Sydney, Qld., 2006, pp. 128-136.</w:t>
                    </w:r>
                    <w:r>
                      <w:rPr>
                        <w:noProof/>
                      </w:rPr>
                      <w:t xml:space="preserve">, Sydney, Qld.,, 2006. </w:t>
                    </w:r>
                  </w:p>
                </w:tc>
              </w:tr>
              <w:tr w:rsidR="00490E09" w14:paraId="2E48C1FF" w14:textId="77777777">
                <w:trPr>
                  <w:divId w:val="1819035965"/>
                  <w:tblCellSpacing w:w="15" w:type="dxa"/>
                </w:trPr>
                <w:tc>
                  <w:tcPr>
                    <w:tcW w:w="50" w:type="pct"/>
                    <w:hideMark/>
                  </w:tcPr>
                  <w:p w14:paraId="3DEEFF86" w14:textId="77777777" w:rsidR="00490E09" w:rsidRDefault="00490E09" w:rsidP="00734C98">
                    <w:pPr>
                      <w:pStyle w:val="Bibliography"/>
                      <w:jc w:val="left"/>
                      <w:rPr>
                        <w:noProof/>
                      </w:rPr>
                    </w:pPr>
                    <w:r>
                      <w:rPr>
                        <w:noProof/>
                      </w:rPr>
                      <w:t xml:space="preserve">[2] </w:t>
                    </w:r>
                  </w:p>
                </w:tc>
                <w:tc>
                  <w:tcPr>
                    <w:tcW w:w="0" w:type="auto"/>
                    <w:hideMark/>
                  </w:tcPr>
                  <w:p w14:paraId="14CD97E4" w14:textId="77777777" w:rsidR="00490E09" w:rsidRDefault="00490E09" w:rsidP="00734C98">
                    <w:pPr>
                      <w:pStyle w:val="Bibliography"/>
                      <w:jc w:val="left"/>
                      <w:rPr>
                        <w:noProof/>
                      </w:rPr>
                    </w:pPr>
                    <w:r>
                      <w:rPr>
                        <w:noProof/>
                      </w:rPr>
                      <w:t xml:space="preserve">J. Gutiérrez, P. Pérez, F. Jaureguizar, J. Cabrera and N. García, "Subjective assessment of the impact of transmission errors in 3DTV compared to HDTV," in </w:t>
                    </w:r>
                    <w:r>
                      <w:rPr>
                        <w:i/>
                        <w:iCs/>
                        <w:noProof/>
                      </w:rPr>
                      <w:t>2011 3DTV Conference: The True Vision - Capture, Transmission and Display of 3D Video (3DTV-CON), Antalya,</w:t>
                    </w:r>
                    <w:r>
                      <w:rPr>
                        <w:noProof/>
                      </w:rPr>
                      <w:t xml:space="preserve">, 2011. </w:t>
                    </w:r>
                  </w:p>
                </w:tc>
              </w:tr>
              <w:tr w:rsidR="00490E09" w14:paraId="703C21A4" w14:textId="77777777">
                <w:trPr>
                  <w:divId w:val="1819035965"/>
                  <w:tblCellSpacing w:w="15" w:type="dxa"/>
                </w:trPr>
                <w:tc>
                  <w:tcPr>
                    <w:tcW w:w="50" w:type="pct"/>
                    <w:hideMark/>
                  </w:tcPr>
                  <w:p w14:paraId="38472802" w14:textId="77777777" w:rsidR="00490E09" w:rsidRDefault="00490E09" w:rsidP="00734C98">
                    <w:pPr>
                      <w:pStyle w:val="Bibliography"/>
                      <w:jc w:val="left"/>
                      <w:rPr>
                        <w:noProof/>
                      </w:rPr>
                    </w:pPr>
                    <w:r>
                      <w:rPr>
                        <w:noProof/>
                      </w:rPr>
                      <w:t xml:space="preserve">[3] </w:t>
                    </w:r>
                  </w:p>
                </w:tc>
                <w:tc>
                  <w:tcPr>
                    <w:tcW w:w="0" w:type="auto"/>
                    <w:hideMark/>
                  </w:tcPr>
                  <w:p w14:paraId="1CD69C6F" w14:textId="77777777" w:rsidR="00490E09" w:rsidRDefault="00490E09" w:rsidP="00734C98">
                    <w:pPr>
                      <w:pStyle w:val="Bibliography"/>
                      <w:jc w:val="left"/>
                      <w:rPr>
                        <w:noProof/>
                      </w:rPr>
                    </w:pPr>
                    <w:r>
                      <w:rPr>
                        <w:noProof/>
                      </w:rPr>
                      <w:t>M. C. Forman, "Compression of Integral Three-Dimensional Television Pictures," A thesis submitted in partial fulfilment of the requirements for the degree of Doctor of Philosophy. De Montfort University., London, UK., 1999.</w:t>
                    </w:r>
                  </w:p>
                </w:tc>
              </w:tr>
              <w:tr w:rsidR="00490E09" w14:paraId="7A6C72A6" w14:textId="77777777">
                <w:trPr>
                  <w:divId w:val="1819035965"/>
                  <w:tblCellSpacing w:w="15" w:type="dxa"/>
                </w:trPr>
                <w:tc>
                  <w:tcPr>
                    <w:tcW w:w="50" w:type="pct"/>
                    <w:hideMark/>
                  </w:tcPr>
                  <w:p w14:paraId="4DE3902E" w14:textId="77777777" w:rsidR="00490E09" w:rsidRDefault="00490E09" w:rsidP="00734C98">
                    <w:pPr>
                      <w:pStyle w:val="Bibliography"/>
                      <w:jc w:val="left"/>
                      <w:rPr>
                        <w:noProof/>
                      </w:rPr>
                    </w:pPr>
                    <w:r>
                      <w:rPr>
                        <w:noProof/>
                      </w:rPr>
                      <w:lastRenderedPageBreak/>
                      <w:t xml:space="preserve">[4] </w:t>
                    </w:r>
                  </w:p>
                </w:tc>
                <w:tc>
                  <w:tcPr>
                    <w:tcW w:w="0" w:type="auto"/>
                    <w:hideMark/>
                  </w:tcPr>
                  <w:p w14:paraId="2E1F1B70" w14:textId="77777777" w:rsidR="00490E09" w:rsidRDefault="00490E09" w:rsidP="00734C98">
                    <w:pPr>
                      <w:pStyle w:val="Bibliography"/>
                      <w:jc w:val="left"/>
                      <w:rPr>
                        <w:noProof/>
                      </w:rPr>
                    </w:pPr>
                    <w:r>
                      <w:rPr>
                        <w:noProof/>
                      </w:rPr>
                      <w:t xml:space="preserve">S. K. Hasan, </w:t>
                    </w:r>
                    <w:r>
                      <w:rPr>
                        <w:i/>
                        <w:iCs/>
                        <w:noProof/>
                      </w:rPr>
                      <w:t xml:space="preserve">FPGA implementations for parallel multidimensional filtering algorithms, </w:t>
                    </w:r>
                    <w:r>
                      <w:rPr>
                        <w:noProof/>
                      </w:rPr>
                      <w:t xml:space="preserve">Newcastle Upon Tyne: Univerity of Newcastle, PhD thesis, 2013. </w:t>
                    </w:r>
                  </w:p>
                </w:tc>
              </w:tr>
              <w:tr w:rsidR="00490E09" w14:paraId="0ABD7E27" w14:textId="77777777">
                <w:trPr>
                  <w:divId w:val="1819035965"/>
                  <w:tblCellSpacing w:w="15" w:type="dxa"/>
                </w:trPr>
                <w:tc>
                  <w:tcPr>
                    <w:tcW w:w="50" w:type="pct"/>
                    <w:hideMark/>
                  </w:tcPr>
                  <w:p w14:paraId="2D7737C7" w14:textId="77777777" w:rsidR="00490E09" w:rsidRDefault="00490E09" w:rsidP="00734C98">
                    <w:pPr>
                      <w:pStyle w:val="Bibliography"/>
                      <w:jc w:val="left"/>
                      <w:rPr>
                        <w:noProof/>
                      </w:rPr>
                    </w:pPr>
                    <w:r>
                      <w:rPr>
                        <w:noProof/>
                      </w:rPr>
                      <w:t xml:space="preserve">[5] </w:t>
                    </w:r>
                  </w:p>
                </w:tc>
                <w:tc>
                  <w:tcPr>
                    <w:tcW w:w="0" w:type="auto"/>
                    <w:hideMark/>
                  </w:tcPr>
                  <w:p w14:paraId="51A38F4E" w14:textId="77777777" w:rsidR="00490E09" w:rsidRDefault="00490E09" w:rsidP="00734C98">
                    <w:pPr>
                      <w:pStyle w:val="Bibliography"/>
                      <w:jc w:val="left"/>
                      <w:rPr>
                        <w:noProof/>
                      </w:rPr>
                    </w:pPr>
                    <w:r>
                      <w:rPr>
                        <w:noProof/>
                      </w:rPr>
                      <w:t xml:space="preserve">S. Hasan, "S. Hasan, "Performance-vetted 3-D MAC processors for parallel volumetric convolution algorithm: A 256×256×20 MRI filtering case study,"," in </w:t>
                    </w:r>
                    <w:r>
                      <w:rPr>
                        <w:i/>
                        <w:iCs/>
                        <w:noProof/>
                      </w:rPr>
                      <w:t>2016 Al-Sadeq International Conference on Multidisciplinary in IT and Communication Science and Applications (AIC-MITCS)</w:t>
                    </w:r>
                    <w:r>
                      <w:rPr>
                        <w:noProof/>
                      </w:rPr>
                      <w:t xml:space="preserve">, Baghdad, 2016, pp. 1-6.. </w:t>
                    </w:r>
                  </w:p>
                </w:tc>
              </w:tr>
              <w:tr w:rsidR="00490E09" w14:paraId="08A2E81E" w14:textId="77777777">
                <w:trPr>
                  <w:divId w:val="1819035965"/>
                  <w:tblCellSpacing w:w="15" w:type="dxa"/>
                </w:trPr>
                <w:tc>
                  <w:tcPr>
                    <w:tcW w:w="50" w:type="pct"/>
                    <w:hideMark/>
                  </w:tcPr>
                  <w:p w14:paraId="229D5757" w14:textId="77777777" w:rsidR="00490E09" w:rsidRDefault="00490E09" w:rsidP="00734C98">
                    <w:pPr>
                      <w:pStyle w:val="Bibliography"/>
                      <w:jc w:val="left"/>
                      <w:rPr>
                        <w:noProof/>
                      </w:rPr>
                    </w:pPr>
                    <w:r>
                      <w:rPr>
                        <w:noProof/>
                      </w:rPr>
                      <w:t xml:space="preserve">[6] </w:t>
                    </w:r>
                  </w:p>
                </w:tc>
                <w:tc>
                  <w:tcPr>
                    <w:tcW w:w="0" w:type="auto"/>
                    <w:hideMark/>
                  </w:tcPr>
                  <w:p w14:paraId="092C6ECA" w14:textId="77777777" w:rsidR="00490E09" w:rsidRDefault="00490E09" w:rsidP="00734C98">
                    <w:pPr>
                      <w:pStyle w:val="Bibliography"/>
                      <w:jc w:val="left"/>
                      <w:rPr>
                        <w:noProof/>
                      </w:rPr>
                    </w:pPr>
                    <w:r>
                      <w:rPr>
                        <w:noProof/>
                      </w:rPr>
                      <w:t xml:space="preserve">S. Hasan, "Performance-Aware Architectures for Parallel 4D Color fMRI Filtering Algorithm: A Complete Performance Indices Package," </w:t>
                    </w:r>
                    <w:r>
                      <w:rPr>
                        <w:i/>
                        <w:iCs/>
                        <w:noProof/>
                      </w:rPr>
                      <w:t xml:space="preserve">IEEE Transactions on Parallel and Distributed Systems, </w:t>
                    </w:r>
                    <w:r>
                      <w:rPr>
                        <w:noProof/>
                      </w:rPr>
                      <w:t xml:space="preserve">vol. 27, no. 7, pp. 2116-2129, July 1 2016. </w:t>
                    </w:r>
                  </w:p>
                </w:tc>
              </w:tr>
              <w:tr w:rsidR="00490E09" w14:paraId="527793B9" w14:textId="77777777">
                <w:trPr>
                  <w:divId w:val="1819035965"/>
                  <w:tblCellSpacing w:w="15" w:type="dxa"/>
                </w:trPr>
                <w:tc>
                  <w:tcPr>
                    <w:tcW w:w="50" w:type="pct"/>
                    <w:hideMark/>
                  </w:tcPr>
                  <w:p w14:paraId="6CAF8B3B" w14:textId="77777777" w:rsidR="00490E09" w:rsidRDefault="00490E09" w:rsidP="00734C98">
                    <w:pPr>
                      <w:pStyle w:val="Bibliography"/>
                      <w:jc w:val="left"/>
                      <w:rPr>
                        <w:noProof/>
                      </w:rPr>
                    </w:pPr>
                    <w:r>
                      <w:rPr>
                        <w:noProof/>
                      </w:rPr>
                      <w:t xml:space="preserve">[7] </w:t>
                    </w:r>
                  </w:p>
                </w:tc>
                <w:tc>
                  <w:tcPr>
                    <w:tcW w:w="0" w:type="auto"/>
                    <w:hideMark/>
                  </w:tcPr>
                  <w:p w14:paraId="257D4973" w14:textId="77777777" w:rsidR="00490E09" w:rsidRDefault="00490E09" w:rsidP="00734C98">
                    <w:pPr>
                      <w:pStyle w:val="Bibliography"/>
                      <w:jc w:val="left"/>
                      <w:rPr>
                        <w:noProof/>
                      </w:rPr>
                    </w:pPr>
                    <w:r>
                      <w:rPr>
                        <w:noProof/>
                      </w:rPr>
                      <w:t xml:space="preserve">J. Olm and B. Gaffney, "3D STEREO DIGITAL INTERMEDIATE WORKFLOW," in </w:t>
                    </w:r>
                    <w:r>
                      <w:rPr>
                        <w:i/>
                        <w:iCs/>
                        <w:noProof/>
                      </w:rPr>
                      <w:t>The VES Handbook of Visual Effects</w:t>
                    </w:r>
                    <w:r>
                      <w:rPr>
                        <w:noProof/>
                      </w:rPr>
                      <w:t>, 2010, pp. e51-e520.</w:t>
                    </w:r>
                  </w:p>
                </w:tc>
              </w:tr>
              <w:tr w:rsidR="00490E09" w14:paraId="0C1BDE09" w14:textId="77777777">
                <w:trPr>
                  <w:divId w:val="1819035965"/>
                  <w:tblCellSpacing w:w="15" w:type="dxa"/>
                </w:trPr>
                <w:tc>
                  <w:tcPr>
                    <w:tcW w:w="50" w:type="pct"/>
                    <w:hideMark/>
                  </w:tcPr>
                  <w:p w14:paraId="506AFCF8" w14:textId="77777777" w:rsidR="00490E09" w:rsidRDefault="00490E09" w:rsidP="00734C98">
                    <w:pPr>
                      <w:pStyle w:val="Bibliography"/>
                      <w:jc w:val="left"/>
                      <w:rPr>
                        <w:noProof/>
                      </w:rPr>
                    </w:pPr>
                    <w:r>
                      <w:rPr>
                        <w:noProof/>
                      </w:rPr>
                      <w:t xml:space="preserve">[8] </w:t>
                    </w:r>
                  </w:p>
                </w:tc>
                <w:tc>
                  <w:tcPr>
                    <w:tcW w:w="0" w:type="auto"/>
                    <w:hideMark/>
                  </w:tcPr>
                  <w:p w14:paraId="33778AFD" w14:textId="77777777" w:rsidR="00490E09" w:rsidRDefault="00490E09" w:rsidP="00734C98">
                    <w:pPr>
                      <w:pStyle w:val="Bibliography"/>
                      <w:jc w:val="left"/>
                      <w:rPr>
                        <w:noProof/>
                      </w:rPr>
                    </w:pPr>
                    <w:r>
                      <w:rPr>
                        <w:noProof/>
                      </w:rPr>
                      <w:t xml:space="preserve">S. Zwerman and J. A. Okun, The VES Handbook of Visual Effects: Industry Standard VFX Practices and Procedures, Taylor and francis, 2014. </w:t>
                    </w:r>
                  </w:p>
                </w:tc>
              </w:tr>
              <w:tr w:rsidR="00490E09" w14:paraId="67C27377" w14:textId="77777777">
                <w:trPr>
                  <w:divId w:val="1819035965"/>
                  <w:tblCellSpacing w:w="15" w:type="dxa"/>
                </w:trPr>
                <w:tc>
                  <w:tcPr>
                    <w:tcW w:w="50" w:type="pct"/>
                    <w:hideMark/>
                  </w:tcPr>
                  <w:p w14:paraId="2421B5BF" w14:textId="77777777" w:rsidR="00490E09" w:rsidRDefault="00490E09" w:rsidP="00734C98">
                    <w:pPr>
                      <w:pStyle w:val="Bibliography"/>
                      <w:jc w:val="left"/>
                      <w:rPr>
                        <w:noProof/>
                      </w:rPr>
                    </w:pPr>
                    <w:r>
                      <w:rPr>
                        <w:noProof/>
                      </w:rPr>
                      <w:t xml:space="preserve">[9] </w:t>
                    </w:r>
                  </w:p>
                </w:tc>
                <w:tc>
                  <w:tcPr>
                    <w:tcW w:w="0" w:type="auto"/>
                    <w:hideMark/>
                  </w:tcPr>
                  <w:p w14:paraId="3C4615E3" w14:textId="77777777" w:rsidR="00490E09" w:rsidRDefault="00490E09" w:rsidP="00734C98">
                    <w:pPr>
                      <w:pStyle w:val="Bibliography"/>
                      <w:jc w:val="left"/>
                      <w:rPr>
                        <w:noProof/>
                      </w:rPr>
                    </w:pPr>
                    <w:r>
                      <w:rPr>
                        <w:noProof/>
                      </w:rPr>
                      <w:t xml:space="preserve">N. A. Dodgson, "Autostereoscopic 3D Displays," </w:t>
                    </w:r>
                    <w:r>
                      <w:rPr>
                        <w:i/>
                        <w:iCs/>
                        <w:noProof/>
                      </w:rPr>
                      <w:t xml:space="preserve">Computer, </w:t>
                    </w:r>
                    <w:r>
                      <w:rPr>
                        <w:noProof/>
                      </w:rPr>
                      <w:t xml:space="preserve">vol. 38, no. 8, pp. 31-36, 2005. </w:t>
                    </w:r>
                  </w:p>
                </w:tc>
              </w:tr>
              <w:tr w:rsidR="00490E09" w14:paraId="5C9F2816" w14:textId="77777777">
                <w:trPr>
                  <w:divId w:val="1819035965"/>
                  <w:tblCellSpacing w:w="15" w:type="dxa"/>
                </w:trPr>
                <w:tc>
                  <w:tcPr>
                    <w:tcW w:w="50" w:type="pct"/>
                    <w:hideMark/>
                  </w:tcPr>
                  <w:p w14:paraId="29D47971" w14:textId="77777777" w:rsidR="00490E09" w:rsidRDefault="00490E09" w:rsidP="00734C98">
                    <w:pPr>
                      <w:pStyle w:val="Bibliography"/>
                      <w:jc w:val="left"/>
                      <w:rPr>
                        <w:noProof/>
                      </w:rPr>
                    </w:pPr>
                    <w:r>
                      <w:rPr>
                        <w:noProof/>
                      </w:rPr>
                      <w:t xml:space="preserve">[10] </w:t>
                    </w:r>
                  </w:p>
                </w:tc>
                <w:tc>
                  <w:tcPr>
                    <w:tcW w:w="0" w:type="auto"/>
                    <w:hideMark/>
                  </w:tcPr>
                  <w:p w14:paraId="5743BC64" w14:textId="77777777" w:rsidR="00490E09" w:rsidRDefault="00490E09" w:rsidP="00734C98">
                    <w:pPr>
                      <w:pStyle w:val="Bibliography"/>
                      <w:jc w:val="left"/>
                      <w:rPr>
                        <w:noProof/>
                      </w:rPr>
                    </w:pPr>
                    <w:r>
                      <w:rPr>
                        <w:noProof/>
                      </w:rPr>
                      <w:t xml:space="preserve">W. C. Chen, F. J. Hsiao and C. W. Lin, "An automatic parallax adjustment method for stereoscopic augmented reality systems," in </w:t>
                    </w:r>
                    <w:r>
                      <w:rPr>
                        <w:i/>
                        <w:iCs/>
                        <w:noProof/>
                      </w:rPr>
                      <w:t>W. C. Chen, F. J. Hsiao and C. W. Lin, "An automatic parallax adjustment method for stereoscopic augmented reality systems2010 IEEE International Symposium on Mixed and Augmented Reality, Seoul, 2010, pp. 215-216.</w:t>
                    </w:r>
                    <w:r>
                      <w:rPr>
                        <w:noProof/>
                      </w:rPr>
                      <w:t xml:space="preserve">, 2010. </w:t>
                    </w:r>
                  </w:p>
                </w:tc>
              </w:tr>
              <w:tr w:rsidR="00490E09" w14:paraId="29F83E76" w14:textId="77777777">
                <w:trPr>
                  <w:divId w:val="1819035965"/>
                  <w:tblCellSpacing w:w="15" w:type="dxa"/>
                </w:trPr>
                <w:tc>
                  <w:tcPr>
                    <w:tcW w:w="50" w:type="pct"/>
                    <w:hideMark/>
                  </w:tcPr>
                  <w:p w14:paraId="60D1B313" w14:textId="77777777" w:rsidR="00490E09" w:rsidRDefault="00490E09" w:rsidP="00734C98">
                    <w:pPr>
                      <w:pStyle w:val="Bibliography"/>
                      <w:jc w:val="left"/>
                      <w:rPr>
                        <w:noProof/>
                      </w:rPr>
                    </w:pPr>
                    <w:r>
                      <w:rPr>
                        <w:noProof/>
                      </w:rPr>
                      <w:t xml:space="preserve">[11] </w:t>
                    </w:r>
                  </w:p>
                </w:tc>
                <w:tc>
                  <w:tcPr>
                    <w:tcW w:w="0" w:type="auto"/>
                    <w:hideMark/>
                  </w:tcPr>
                  <w:p w14:paraId="67CFCCFF" w14:textId="77777777" w:rsidR="00490E09" w:rsidRDefault="00490E09" w:rsidP="00734C98">
                    <w:pPr>
                      <w:pStyle w:val="Bibliography"/>
                      <w:jc w:val="left"/>
                      <w:rPr>
                        <w:noProof/>
                      </w:rPr>
                    </w:pPr>
                    <w:r>
                      <w:rPr>
                        <w:noProof/>
                      </w:rPr>
                      <w:t xml:space="preserve">F. S. a. W. S. G. Bruder, "Effects of visual conflicts on 3D selection task performance in stereoscopic display environments," in </w:t>
                    </w:r>
                    <w:r>
                      <w:rPr>
                        <w:i/>
                        <w:iCs/>
                        <w:noProof/>
                      </w:rPr>
                      <w:t>2013 IEEE Symposium on 3D User Interfaces (3DUI), Orlando, FL, 2013, pp. 115-118.</w:t>
                    </w:r>
                    <w:r>
                      <w:rPr>
                        <w:noProof/>
                      </w:rPr>
                      <w:t xml:space="preserve">, G. Bruder, F. Steinicke and W. Stürzlinger, "Effects of visual conflicts on 3D selection task performance i2013 . </w:t>
                    </w:r>
                  </w:p>
                </w:tc>
              </w:tr>
              <w:tr w:rsidR="00490E09" w14:paraId="02DE9AA7" w14:textId="77777777">
                <w:trPr>
                  <w:divId w:val="1819035965"/>
                  <w:tblCellSpacing w:w="15" w:type="dxa"/>
                </w:trPr>
                <w:tc>
                  <w:tcPr>
                    <w:tcW w:w="50" w:type="pct"/>
                    <w:hideMark/>
                  </w:tcPr>
                  <w:p w14:paraId="3380F6F4" w14:textId="77777777" w:rsidR="00490E09" w:rsidRDefault="00490E09" w:rsidP="00734C98">
                    <w:pPr>
                      <w:pStyle w:val="Bibliography"/>
                      <w:jc w:val="left"/>
                      <w:rPr>
                        <w:noProof/>
                      </w:rPr>
                    </w:pPr>
                    <w:r>
                      <w:rPr>
                        <w:noProof/>
                      </w:rPr>
                      <w:t xml:space="preserve">[12] </w:t>
                    </w:r>
                  </w:p>
                </w:tc>
                <w:tc>
                  <w:tcPr>
                    <w:tcW w:w="0" w:type="auto"/>
                    <w:hideMark/>
                  </w:tcPr>
                  <w:p w14:paraId="758ED06B" w14:textId="77777777" w:rsidR="00490E09" w:rsidRDefault="00490E09" w:rsidP="00734C98">
                    <w:pPr>
                      <w:pStyle w:val="Bibliography"/>
                      <w:jc w:val="left"/>
                      <w:rPr>
                        <w:noProof/>
                      </w:rPr>
                    </w:pPr>
                    <w:r>
                      <w:rPr>
                        <w:noProof/>
                      </w:rPr>
                      <w:t xml:space="preserve">Y. H. Lin and J. L. Wu, "Binocular Perceptual Model for Symmetric and Asymmetric 3D Stereoscopic Image Compression," in </w:t>
                    </w:r>
                    <w:r>
                      <w:rPr>
                        <w:i/>
                        <w:iCs/>
                        <w:noProof/>
                      </w:rPr>
                      <w:t>Y. H. Lin and J. L. Wu, "Binocular Perceptual Model for Symmetric and Asym2014 Data Compression Conference, Snowbird, UT, 2014, pp. 113-122.</w:t>
                    </w:r>
                    <w:r>
                      <w:rPr>
                        <w:noProof/>
                      </w:rPr>
                      <w:t xml:space="preserve">, 2014. </w:t>
                    </w:r>
                  </w:p>
                </w:tc>
              </w:tr>
              <w:tr w:rsidR="00490E09" w14:paraId="2008BC3C" w14:textId="77777777">
                <w:trPr>
                  <w:divId w:val="1819035965"/>
                  <w:tblCellSpacing w:w="15" w:type="dxa"/>
                </w:trPr>
                <w:tc>
                  <w:tcPr>
                    <w:tcW w:w="50" w:type="pct"/>
                    <w:hideMark/>
                  </w:tcPr>
                  <w:p w14:paraId="30DF9CDC" w14:textId="77777777" w:rsidR="00490E09" w:rsidRDefault="00490E09" w:rsidP="00734C98">
                    <w:pPr>
                      <w:pStyle w:val="Bibliography"/>
                      <w:jc w:val="left"/>
                      <w:rPr>
                        <w:noProof/>
                      </w:rPr>
                    </w:pPr>
                    <w:r>
                      <w:rPr>
                        <w:noProof/>
                      </w:rPr>
                      <w:t xml:space="preserve">[13] </w:t>
                    </w:r>
                  </w:p>
                </w:tc>
                <w:tc>
                  <w:tcPr>
                    <w:tcW w:w="0" w:type="auto"/>
                    <w:hideMark/>
                  </w:tcPr>
                  <w:p w14:paraId="0D917380" w14:textId="77777777" w:rsidR="00490E09" w:rsidRDefault="00490E09" w:rsidP="00734C98">
                    <w:pPr>
                      <w:pStyle w:val="Bibliography"/>
                      <w:jc w:val="left"/>
                      <w:rPr>
                        <w:noProof/>
                      </w:rPr>
                    </w:pPr>
                    <w:r>
                      <w:rPr>
                        <w:noProof/>
                      </w:rPr>
                      <w:t xml:space="preserve">M. C. RealD, "Understanding 3DProjection Efficiency," in </w:t>
                    </w:r>
                    <w:r>
                      <w:rPr>
                        <w:i/>
                        <w:iCs/>
                        <w:noProof/>
                      </w:rPr>
                      <w:t>The EDCF Guide to 3D Cinema</w:t>
                    </w:r>
                    <w:r>
                      <w:rPr>
                        <w:noProof/>
                      </w:rPr>
                      <w:t>, 2011, p. 25.</w:t>
                    </w:r>
                  </w:p>
                </w:tc>
              </w:tr>
            </w:tbl>
            <w:p w14:paraId="0A2A0F42" w14:textId="77777777" w:rsidR="00235B98" w:rsidRPr="0086790E" w:rsidRDefault="00235B98" w:rsidP="0086790E">
              <w:pPr>
                <w:jc w:val="both"/>
                <w:rPr>
                  <w:color w:val="000000" w:themeColor="text1"/>
                </w:rPr>
              </w:pPr>
              <w:r w:rsidRPr="001C1F16">
                <w:rPr>
                  <w:b/>
                  <w:bCs/>
                  <w:noProof/>
                  <w:color w:val="000000" w:themeColor="text1"/>
                </w:rPr>
                <w:fldChar w:fldCharType="end"/>
              </w:r>
            </w:p>
          </w:sdtContent>
        </w:sdt>
      </w:sdtContent>
    </w:sdt>
    <w:sectPr w:rsidR="00235B98" w:rsidRPr="0086790E" w:rsidSect="0086790E">
      <w:type w:val="continuous"/>
      <w:pgSz w:w="11909" w:h="16834" w:code="9"/>
      <w:pgMar w:top="1080" w:right="734" w:bottom="2434" w:left="7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D622E" w14:textId="77777777" w:rsidR="001B146F" w:rsidRDefault="001B146F" w:rsidP="00695C2E">
      <w:r>
        <w:separator/>
      </w:r>
    </w:p>
  </w:endnote>
  <w:endnote w:type="continuationSeparator" w:id="0">
    <w:p w14:paraId="08250F39" w14:textId="77777777" w:rsidR="001B146F" w:rsidRDefault="001B146F" w:rsidP="0069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PMingLiU">
    <w:altName w:val="新細明體"/>
    <w:panose1 w:val="02020500000000000000"/>
    <w:charset w:val="88"/>
    <w:family w:val="auto"/>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AA065" w14:textId="77777777" w:rsidR="001B146F" w:rsidRDefault="001B146F" w:rsidP="00695C2E">
      <w:r>
        <w:separator/>
      </w:r>
    </w:p>
  </w:footnote>
  <w:footnote w:type="continuationSeparator" w:id="0">
    <w:p w14:paraId="1B4BA14C" w14:textId="77777777" w:rsidR="001B146F" w:rsidRDefault="001B146F" w:rsidP="00695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4DB8"/>
    <w:multiLevelType w:val="hybridMultilevel"/>
    <w:tmpl w:val="B60C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5" w15:restartNumberingAfterBreak="0">
    <w:nsid w:val="4189603E"/>
    <w:multiLevelType w:val="multilevel"/>
    <w:tmpl w:val="D6FE549E"/>
    <w:lvl w:ilvl="0">
      <w:start w:val="1"/>
      <w:numFmt w:val="decimal"/>
      <w:pStyle w:val="Heading1"/>
      <w:lvlText w:val="%1."/>
      <w:lvlJc w:val="left"/>
      <w:pPr>
        <w:tabs>
          <w:tab w:val="num" w:pos="576"/>
        </w:tabs>
        <w:ind w:firstLine="216"/>
      </w:pPr>
      <w:rPr>
        <w:rFonts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C166F4A"/>
    <w:multiLevelType w:val="hybridMultilevel"/>
    <w:tmpl w:val="785CEA60"/>
    <w:lvl w:ilvl="0" w:tplc="0809000F">
      <w:start w:val="1"/>
      <w:numFmt w:val="decimal"/>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5"/>
  </w:num>
  <w:num w:numId="13">
    <w:abstractNumId w:val="0"/>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BE"/>
    <w:rsid w:val="00013F32"/>
    <w:rsid w:val="000363A9"/>
    <w:rsid w:val="00071171"/>
    <w:rsid w:val="00083960"/>
    <w:rsid w:val="000D0500"/>
    <w:rsid w:val="00106833"/>
    <w:rsid w:val="001074A5"/>
    <w:rsid w:val="001138AE"/>
    <w:rsid w:val="00114842"/>
    <w:rsid w:val="00165111"/>
    <w:rsid w:val="00171811"/>
    <w:rsid w:val="001B146F"/>
    <w:rsid w:val="001B5903"/>
    <w:rsid w:val="001C1F16"/>
    <w:rsid w:val="001F2DB4"/>
    <w:rsid w:val="00235B98"/>
    <w:rsid w:val="00250D85"/>
    <w:rsid w:val="00257848"/>
    <w:rsid w:val="002A4F10"/>
    <w:rsid w:val="002B5C90"/>
    <w:rsid w:val="002C6085"/>
    <w:rsid w:val="00344D51"/>
    <w:rsid w:val="003540E0"/>
    <w:rsid w:val="003558D8"/>
    <w:rsid w:val="0037477E"/>
    <w:rsid w:val="00390D2A"/>
    <w:rsid w:val="003B46A2"/>
    <w:rsid w:val="003F1B87"/>
    <w:rsid w:val="00400350"/>
    <w:rsid w:val="00490E09"/>
    <w:rsid w:val="004E4B62"/>
    <w:rsid w:val="00501B5A"/>
    <w:rsid w:val="005339C0"/>
    <w:rsid w:val="005602D1"/>
    <w:rsid w:val="00562D4B"/>
    <w:rsid w:val="00582730"/>
    <w:rsid w:val="00584CD4"/>
    <w:rsid w:val="00595BB1"/>
    <w:rsid w:val="005B5175"/>
    <w:rsid w:val="005C5C31"/>
    <w:rsid w:val="005D6D60"/>
    <w:rsid w:val="005E7A60"/>
    <w:rsid w:val="006024EF"/>
    <w:rsid w:val="00655EF5"/>
    <w:rsid w:val="00676F1A"/>
    <w:rsid w:val="00682DF5"/>
    <w:rsid w:val="0068675B"/>
    <w:rsid w:val="00695C2E"/>
    <w:rsid w:val="006A2228"/>
    <w:rsid w:val="006D3C47"/>
    <w:rsid w:val="006D7846"/>
    <w:rsid w:val="006F32B3"/>
    <w:rsid w:val="007256FB"/>
    <w:rsid w:val="00734C98"/>
    <w:rsid w:val="0076728D"/>
    <w:rsid w:val="00784152"/>
    <w:rsid w:val="007A483F"/>
    <w:rsid w:val="007C27F0"/>
    <w:rsid w:val="007C3477"/>
    <w:rsid w:val="007F53CC"/>
    <w:rsid w:val="007F5986"/>
    <w:rsid w:val="00821C91"/>
    <w:rsid w:val="008221BE"/>
    <w:rsid w:val="0086790E"/>
    <w:rsid w:val="008A5051"/>
    <w:rsid w:val="008D5A66"/>
    <w:rsid w:val="009001CD"/>
    <w:rsid w:val="009276B7"/>
    <w:rsid w:val="00947E9D"/>
    <w:rsid w:val="00952FD9"/>
    <w:rsid w:val="00966EFB"/>
    <w:rsid w:val="0097078A"/>
    <w:rsid w:val="009772D3"/>
    <w:rsid w:val="009A4996"/>
    <w:rsid w:val="009B4035"/>
    <w:rsid w:val="009B43D7"/>
    <w:rsid w:val="009C3536"/>
    <w:rsid w:val="009E0346"/>
    <w:rsid w:val="009F034F"/>
    <w:rsid w:val="00A279C0"/>
    <w:rsid w:val="00A5768E"/>
    <w:rsid w:val="00A66777"/>
    <w:rsid w:val="00A73078"/>
    <w:rsid w:val="00AA07D2"/>
    <w:rsid w:val="00AE4304"/>
    <w:rsid w:val="00B3075E"/>
    <w:rsid w:val="00B32AB8"/>
    <w:rsid w:val="00B55215"/>
    <w:rsid w:val="00B605C4"/>
    <w:rsid w:val="00B60F47"/>
    <w:rsid w:val="00B62D38"/>
    <w:rsid w:val="00B72081"/>
    <w:rsid w:val="00B75D99"/>
    <w:rsid w:val="00B878A0"/>
    <w:rsid w:val="00BF4050"/>
    <w:rsid w:val="00C46F41"/>
    <w:rsid w:val="00C56C17"/>
    <w:rsid w:val="00C646EA"/>
    <w:rsid w:val="00C96B90"/>
    <w:rsid w:val="00CB0C57"/>
    <w:rsid w:val="00CB38AE"/>
    <w:rsid w:val="00D07901"/>
    <w:rsid w:val="00D7305F"/>
    <w:rsid w:val="00DC5B6D"/>
    <w:rsid w:val="00DE2C16"/>
    <w:rsid w:val="00DF016D"/>
    <w:rsid w:val="00E318F3"/>
    <w:rsid w:val="00E70349"/>
    <w:rsid w:val="00E84820"/>
    <w:rsid w:val="00ED2714"/>
    <w:rsid w:val="00EE6C26"/>
    <w:rsid w:val="00F30E3A"/>
    <w:rsid w:val="00F31DE4"/>
    <w:rsid w:val="00F6174B"/>
    <w:rsid w:val="00F6606D"/>
    <w:rsid w:val="00F6657E"/>
    <w:rsid w:val="00F67B64"/>
    <w:rsid w:val="00FA7F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C85CCD"/>
  <w15:chartTrackingRefBased/>
  <w15:docId w15:val="{70427DCC-AD70-4716-83C9-027DB404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jc w:val="center"/>
    </w:pPr>
    <w:rPr>
      <w:rFonts w:ascii="Times New Roman" w:hAnsi="Times New Roman"/>
    </w:rPr>
  </w:style>
  <w:style w:type="paragraph" w:styleId="Heading1">
    <w:name w:val="heading 1"/>
    <w:basedOn w:val="Normal"/>
    <w:next w:val="Normal"/>
    <w:link w:val="Heading1Char"/>
    <w:uiPriority w:val="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pPr>
      <w:keepNext/>
      <w:keepLines/>
      <w:numPr>
        <w:ilvl w:val="1"/>
        <w:numId w:val="5"/>
      </w:numPr>
      <w:spacing w:before="120" w:after="60"/>
      <w:jc w:val="left"/>
      <w:outlineLvl w:val="1"/>
    </w:pPr>
    <w:rPr>
      <w:i/>
      <w:iCs/>
      <w:noProof/>
    </w:rPr>
  </w:style>
  <w:style w:type="paragraph" w:styleId="Heading3">
    <w:name w:val="heading 3"/>
    <w:basedOn w:val="Normal"/>
    <w:next w:val="Normal"/>
    <w:link w:val="Heading3Char"/>
    <w:uiPriority w:val="99"/>
    <w:qFormat/>
    <w:pPr>
      <w:numPr>
        <w:ilvl w:val="2"/>
        <w:numId w:val="6"/>
      </w:numPr>
      <w:spacing w:line="240" w:lineRule="exact"/>
      <w:jc w:val="both"/>
      <w:outlineLvl w:val="2"/>
    </w:pPr>
    <w:rPr>
      <w:i/>
      <w:iCs/>
      <w:noProof/>
    </w:rPr>
  </w:style>
  <w:style w:type="paragraph" w:styleId="Heading4">
    <w:name w:val="heading 4"/>
    <w:basedOn w:val="Normal"/>
    <w:next w:val="Normal"/>
    <w:link w:val="Heading4Char"/>
    <w:uiPriority w:val="99"/>
    <w:qFormat/>
    <w:pPr>
      <w:numPr>
        <w:ilvl w:val="3"/>
        <w:numId w:val="7"/>
      </w:numPr>
      <w:spacing w:before="40" w:after="40"/>
      <w:jc w:val="both"/>
      <w:outlineLvl w:val="3"/>
    </w:pPr>
    <w:rPr>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Pr>
      <w:b/>
      <w:bCs/>
      <w:sz w:val="28"/>
      <w:szCs w:val="28"/>
      <w:lang w:val="en-US" w:eastAsia="en-US"/>
    </w:rPr>
  </w:style>
  <w:style w:type="character" w:customStyle="1" w:styleId="Heading5Char">
    <w:name w:val="Heading 5 Char"/>
    <w:link w:val="Heading5"/>
    <w:uiPriority w:val="9"/>
    <w:semiHidden/>
    <w:rPr>
      <w:b/>
      <w:bCs/>
      <w:i/>
      <w:iCs/>
      <w:sz w:val="26"/>
      <w:szCs w:val="26"/>
      <w:lang w:val="en-US" w:eastAsia="en-US"/>
    </w:rPr>
  </w:style>
  <w:style w:type="paragraph" w:customStyle="1" w:styleId="Abstract">
    <w:name w:val="Abstract"/>
    <w:uiPriority w:val="99"/>
    <w:pPr>
      <w:spacing w:after="200"/>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pPr>
      <w:spacing w:before="360" w:after="40"/>
      <w:jc w:val="center"/>
    </w:pPr>
    <w:rPr>
      <w:rFonts w:ascii="Times New Roman" w:hAnsi="Times New Roman"/>
      <w:noProof/>
      <w:sz w:val="22"/>
      <w:szCs w:val="22"/>
    </w:rPr>
  </w:style>
  <w:style w:type="paragraph" w:styleId="BodyText">
    <w:name w:val="Body Text"/>
    <w:basedOn w:val="Normal"/>
    <w:link w:val="BodyTextChar"/>
    <w:uiPriority w:val="99"/>
    <w:pPr>
      <w:spacing w:after="120" w:line="228" w:lineRule="auto"/>
      <w:ind w:firstLine="288"/>
      <w:jc w:val="both"/>
    </w:pPr>
    <w:rPr>
      <w:spacing w:val="-1"/>
    </w:rPr>
  </w:style>
  <w:style w:type="character" w:customStyle="1" w:styleId="BodyTextChar">
    <w:name w:val="Body Text Char"/>
    <w:link w:val="BodyText"/>
    <w:uiPriority w:val="99"/>
    <w:semiHidden/>
    <w:rPr>
      <w:rFonts w:ascii="Times New Roman" w:hAnsi="Times New Roman" w:cs="Times New Roman"/>
      <w:sz w:val="20"/>
      <w:szCs w:val="20"/>
      <w:lang w:val="en-US" w:eastAsia="en-US"/>
    </w:rPr>
  </w:style>
  <w:style w:type="paragraph" w:customStyle="1" w:styleId="bulletlist">
    <w:name w:val="bullet list"/>
    <w:basedOn w:val="BodyText"/>
    <w:uiPriority w:val="99"/>
    <w:pPr>
      <w:numPr>
        <w:numId w:val="1"/>
      </w:numPr>
    </w:pPr>
  </w:style>
  <w:style w:type="paragraph" w:customStyle="1" w:styleId="equation">
    <w:name w:val="equation"/>
    <w:basedOn w:val="Normal"/>
    <w:uiPriority w:val="99"/>
    <w:pPr>
      <w:tabs>
        <w:tab w:val="center" w:pos="2520"/>
        <w:tab w:val="right" w:pos="5040"/>
      </w:tabs>
      <w:spacing w:before="240" w:after="240" w:line="216" w:lineRule="auto"/>
    </w:pPr>
    <w:rPr>
      <w:rFonts w:ascii="Symbol" w:hAnsi="Symbol" w:cs="Symbol"/>
    </w:rPr>
  </w:style>
  <w:style w:type="paragraph" w:customStyle="1" w:styleId="figurecaption">
    <w:name w:val="figure caption"/>
    <w:uiPriority w:val="99"/>
    <w:pPr>
      <w:numPr>
        <w:numId w:val="2"/>
      </w:numPr>
      <w:tabs>
        <w:tab w:val="clear" w:pos="720"/>
      </w:tabs>
      <w:spacing w:before="80" w:after="200"/>
      <w:jc w:val="center"/>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pPr>
      <w:spacing w:after="120"/>
      <w:ind w:firstLine="288"/>
      <w:jc w:val="both"/>
    </w:pPr>
    <w:rPr>
      <w:rFonts w:ascii="Times New Roman" w:hAnsi="Times New Roman"/>
      <w:b/>
      <w:bCs/>
      <w:i/>
      <w:iCs/>
      <w:noProof/>
      <w:sz w:val="18"/>
      <w:szCs w:val="18"/>
    </w:rPr>
  </w:style>
  <w:style w:type="paragraph" w:customStyle="1" w:styleId="papersubtitle">
    <w:name w:val="paper subtitle"/>
    <w:uiPriority w:val="99"/>
    <w:pPr>
      <w:spacing w:after="120"/>
      <w:jc w:val="center"/>
    </w:pPr>
    <w:rPr>
      <w:rFonts w:ascii="Times New Roman" w:eastAsia="MS Mincho" w:hAnsi="Times New Roman"/>
      <w:noProof/>
      <w:sz w:val="28"/>
      <w:szCs w:val="28"/>
    </w:rPr>
  </w:style>
  <w:style w:type="paragraph" w:customStyle="1" w:styleId="papertitle">
    <w:name w:val="paper title"/>
    <w:uiPriority w:val="99"/>
    <w:pPr>
      <w:spacing w:after="120"/>
      <w:jc w:val="center"/>
    </w:pPr>
    <w:rPr>
      <w:rFonts w:ascii="Times New Roman" w:eastAsia="MS Mincho" w:hAnsi="Times New Roman"/>
      <w:noProof/>
      <w:sz w:val="48"/>
      <w:szCs w:val="48"/>
    </w:rPr>
  </w:style>
  <w:style w:type="paragraph" w:customStyle="1" w:styleId="references">
    <w:name w:val="references"/>
    <w:uiPriority w:val="99"/>
    <w:pPr>
      <w:numPr>
        <w:numId w:val="8"/>
      </w:numPr>
      <w:spacing w:after="50" w:line="180" w:lineRule="exact"/>
      <w:jc w:val="both"/>
    </w:pPr>
    <w:rPr>
      <w:rFonts w:ascii="Times New Roman" w:eastAsia="MS Mincho" w:hAnsi="Times New Roman"/>
      <w:noProof/>
      <w:sz w:val="16"/>
      <w:szCs w:val="16"/>
    </w:rPr>
  </w:style>
  <w:style w:type="paragraph" w:customStyle="1" w:styleId="sponsors">
    <w:name w:val="sponsors"/>
    <w:uiPriority w:val="99"/>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pPr>
      <w:spacing w:before="60" w:after="30"/>
      <w:jc w:val="right"/>
    </w:pPr>
    <w:rPr>
      <w:rFonts w:ascii="Times New Roman"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paragraph" w:styleId="Bibliography">
    <w:name w:val="Bibliography"/>
    <w:basedOn w:val="Normal"/>
    <w:next w:val="Normal"/>
    <w:uiPriority w:val="37"/>
    <w:unhideWhenUsed/>
    <w:rsid w:val="009B43D7"/>
  </w:style>
  <w:style w:type="paragraph" w:styleId="Header">
    <w:name w:val="header"/>
    <w:basedOn w:val="Normal"/>
    <w:link w:val="HeaderChar"/>
    <w:uiPriority w:val="99"/>
    <w:unhideWhenUsed/>
    <w:rsid w:val="00947E9D"/>
    <w:pPr>
      <w:tabs>
        <w:tab w:val="center" w:pos="4680"/>
        <w:tab w:val="right" w:pos="9360"/>
      </w:tabs>
    </w:pPr>
  </w:style>
  <w:style w:type="character" w:customStyle="1" w:styleId="HeaderChar">
    <w:name w:val="Header Char"/>
    <w:basedOn w:val="DefaultParagraphFont"/>
    <w:link w:val="Header"/>
    <w:uiPriority w:val="99"/>
    <w:rsid w:val="00947E9D"/>
    <w:rPr>
      <w:rFonts w:ascii="Times New Roman" w:hAnsi="Times New Roman"/>
    </w:rPr>
  </w:style>
  <w:style w:type="paragraph" w:styleId="Footer">
    <w:name w:val="footer"/>
    <w:basedOn w:val="Normal"/>
    <w:link w:val="FooterChar"/>
    <w:uiPriority w:val="99"/>
    <w:unhideWhenUsed/>
    <w:rsid w:val="00947E9D"/>
    <w:pPr>
      <w:tabs>
        <w:tab w:val="center" w:pos="4680"/>
        <w:tab w:val="right" w:pos="9360"/>
      </w:tabs>
    </w:pPr>
  </w:style>
  <w:style w:type="character" w:customStyle="1" w:styleId="FooterChar">
    <w:name w:val="Footer Char"/>
    <w:basedOn w:val="DefaultParagraphFont"/>
    <w:link w:val="Footer"/>
    <w:uiPriority w:val="99"/>
    <w:rsid w:val="00947E9D"/>
    <w:rPr>
      <w:rFonts w:ascii="Times New Roman" w:hAnsi="Times New Roman"/>
    </w:rPr>
  </w:style>
  <w:style w:type="paragraph" w:styleId="ListParagraph">
    <w:name w:val="List Paragraph"/>
    <w:basedOn w:val="Normal"/>
    <w:uiPriority w:val="34"/>
    <w:qFormat/>
    <w:rsid w:val="009C3536"/>
    <w:pPr>
      <w:ind w:left="720"/>
      <w:contextualSpacing/>
    </w:pPr>
  </w:style>
  <w:style w:type="paragraph" w:styleId="NormalWeb">
    <w:name w:val="Normal (Web)"/>
    <w:basedOn w:val="Normal"/>
    <w:uiPriority w:val="99"/>
    <w:semiHidden/>
    <w:unhideWhenUsed/>
    <w:rsid w:val="001B5903"/>
    <w:pPr>
      <w:spacing w:before="100" w:beforeAutospacing="1" w:after="100" w:afterAutospacing="1"/>
      <w:jc w:val="left"/>
    </w:pPr>
    <w:rPr>
      <w:sz w:val="24"/>
      <w:szCs w:val="24"/>
    </w:rPr>
  </w:style>
  <w:style w:type="character" w:styleId="Hyperlink">
    <w:name w:val="Hyperlink"/>
    <w:basedOn w:val="DefaultParagraphFont"/>
    <w:uiPriority w:val="99"/>
    <w:unhideWhenUsed/>
    <w:rsid w:val="001068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562">
      <w:bodyDiv w:val="1"/>
      <w:marLeft w:val="0"/>
      <w:marRight w:val="0"/>
      <w:marTop w:val="0"/>
      <w:marBottom w:val="0"/>
      <w:divBdr>
        <w:top w:val="none" w:sz="0" w:space="0" w:color="auto"/>
        <w:left w:val="none" w:sz="0" w:space="0" w:color="auto"/>
        <w:bottom w:val="none" w:sz="0" w:space="0" w:color="auto"/>
        <w:right w:val="none" w:sz="0" w:space="0" w:color="auto"/>
      </w:divBdr>
    </w:div>
    <w:div w:id="19356816">
      <w:bodyDiv w:val="1"/>
      <w:marLeft w:val="0"/>
      <w:marRight w:val="0"/>
      <w:marTop w:val="0"/>
      <w:marBottom w:val="0"/>
      <w:divBdr>
        <w:top w:val="none" w:sz="0" w:space="0" w:color="auto"/>
        <w:left w:val="none" w:sz="0" w:space="0" w:color="auto"/>
        <w:bottom w:val="none" w:sz="0" w:space="0" w:color="auto"/>
        <w:right w:val="none" w:sz="0" w:space="0" w:color="auto"/>
      </w:divBdr>
    </w:div>
    <w:div w:id="22216922">
      <w:bodyDiv w:val="1"/>
      <w:marLeft w:val="0"/>
      <w:marRight w:val="0"/>
      <w:marTop w:val="0"/>
      <w:marBottom w:val="0"/>
      <w:divBdr>
        <w:top w:val="none" w:sz="0" w:space="0" w:color="auto"/>
        <w:left w:val="none" w:sz="0" w:space="0" w:color="auto"/>
        <w:bottom w:val="none" w:sz="0" w:space="0" w:color="auto"/>
        <w:right w:val="none" w:sz="0" w:space="0" w:color="auto"/>
      </w:divBdr>
    </w:div>
    <w:div w:id="23409141">
      <w:bodyDiv w:val="1"/>
      <w:marLeft w:val="0"/>
      <w:marRight w:val="0"/>
      <w:marTop w:val="0"/>
      <w:marBottom w:val="0"/>
      <w:divBdr>
        <w:top w:val="none" w:sz="0" w:space="0" w:color="auto"/>
        <w:left w:val="none" w:sz="0" w:space="0" w:color="auto"/>
        <w:bottom w:val="none" w:sz="0" w:space="0" w:color="auto"/>
        <w:right w:val="none" w:sz="0" w:space="0" w:color="auto"/>
      </w:divBdr>
    </w:div>
    <w:div w:id="53821423">
      <w:bodyDiv w:val="1"/>
      <w:marLeft w:val="0"/>
      <w:marRight w:val="0"/>
      <w:marTop w:val="0"/>
      <w:marBottom w:val="0"/>
      <w:divBdr>
        <w:top w:val="none" w:sz="0" w:space="0" w:color="auto"/>
        <w:left w:val="none" w:sz="0" w:space="0" w:color="auto"/>
        <w:bottom w:val="none" w:sz="0" w:space="0" w:color="auto"/>
        <w:right w:val="none" w:sz="0" w:space="0" w:color="auto"/>
      </w:divBdr>
    </w:div>
    <w:div w:id="71201875">
      <w:bodyDiv w:val="1"/>
      <w:marLeft w:val="0"/>
      <w:marRight w:val="0"/>
      <w:marTop w:val="0"/>
      <w:marBottom w:val="0"/>
      <w:divBdr>
        <w:top w:val="none" w:sz="0" w:space="0" w:color="auto"/>
        <w:left w:val="none" w:sz="0" w:space="0" w:color="auto"/>
        <w:bottom w:val="none" w:sz="0" w:space="0" w:color="auto"/>
        <w:right w:val="none" w:sz="0" w:space="0" w:color="auto"/>
      </w:divBdr>
    </w:div>
    <w:div w:id="79722751">
      <w:bodyDiv w:val="1"/>
      <w:marLeft w:val="0"/>
      <w:marRight w:val="0"/>
      <w:marTop w:val="0"/>
      <w:marBottom w:val="0"/>
      <w:divBdr>
        <w:top w:val="none" w:sz="0" w:space="0" w:color="auto"/>
        <w:left w:val="none" w:sz="0" w:space="0" w:color="auto"/>
        <w:bottom w:val="none" w:sz="0" w:space="0" w:color="auto"/>
        <w:right w:val="none" w:sz="0" w:space="0" w:color="auto"/>
      </w:divBdr>
    </w:div>
    <w:div w:id="89275750">
      <w:bodyDiv w:val="1"/>
      <w:marLeft w:val="0"/>
      <w:marRight w:val="0"/>
      <w:marTop w:val="0"/>
      <w:marBottom w:val="0"/>
      <w:divBdr>
        <w:top w:val="none" w:sz="0" w:space="0" w:color="auto"/>
        <w:left w:val="none" w:sz="0" w:space="0" w:color="auto"/>
        <w:bottom w:val="none" w:sz="0" w:space="0" w:color="auto"/>
        <w:right w:val="none" w:sz="0" w:space="0" w:color="auto"/>
      </w:divBdr>
    </w:div>
    <w:div w:id="92559255">
      <w:bodyDiv w:val="1"/>
      <w:marLeft w:val="0"/>
      <w:marRight w:val="0"/>
      <w:marTop w:val="0"/>
      <w:marBottom w:val="0"/>
      <w:divBdr>
        <w:top w:val="none" w:sz="0" w:space="0" w:color="auto"/>
        <w:left w:val="none" w:sz="0" w:space="0" w:color="auto"/>
        <w:bottom w:val="none" w:sz="0" w:space="0" w:color="auto"/>
        <w:right w:val="none" w:sz="0" w:space="0" w:color="auto"/>
      </w:divBdr>
    </w:div>
    <w:div w:id="109319633">
      <w:bodyDiv w:val="1"/>
      <w:marLeft w:val="0"/>
      <w:marRight w:val="0"/>
      <w:marTop w:val="0"/>
      <w:marBottom w:val="0"/>
      <w:divBdr>
        <w:top w:val="none" w:sz="0" w:space="0" w:color="auto"/>
        <w:left w:val="none" w:sz="0" w:space="0" w:color="auto"/>
        <w:bottom w:val="none" w:sz="0" w:space="0" w:color="auto"/>
        <w:right w:val="none" w:sz="0" w:space="0" w:color="auto"/>
      </w:divBdr>
    </w:div>
    <w:div w:id="129595305">
      <w:bodyDiv w:val="1"/>
      <w:marLeft w:val="0"/>
      <w:marRight w:val="0"/>
      <w:marTop w:val="0"/>
      <w:marBottom w:val="0"/>
      <w:divBdr>
        <w:top w:val="none" w:sz="0" w:space="0" w:color="auto"/>
        <w:left w:val="none" w:sz="0" w:space="0" w:color="auto"/>
        <w:bottom w:val="none" w:sz="0" w:space="0" w:color="auto"/>
        <w:right w:val="none" w:sz="0" w:space="0" w:color="auto"/>
      </w:divBdr>
    </w:div>
    <w:div w:id="135878574">
      <w:bodyDiv w:val="1"/>
      <w:marLeft w:val="0"/>
      <w:marRight w:val="0"/>
      <w:marTop w:val="0"/>
      <w:marBottom w:val="0"/>
      <w:divBdr>
        <w:top w:val="none" w:sz="0" w:space="0" w:color="auto"/>
        <w:left w:val="none" w:sz="0" w:space="0" w:color="auto"/>
        <w:bottom w:val="none" w:sz="0" w:space="0" w:color="auto"/>
        <w:right w:val="none" w:sz="0" w:space="0" w:color="auto"/>
      </w:divBdr>
    </w:div>
    <w:div w:id="136993589">
      <w:bodyDiv w:val="1"/>
      <w:marLeft w:val="0"/>
      <w:marRight w:val="0"/>
      <w:marTop w:val="0"/>
      <w:marBottom w:val="0"/>
      <w:divBdr>
        <w:top w:val="none" w:sz="0" w:space="0" w:color="auto"/>
        <w:left w:val="none" w:sz="0" w:space="0" w:color="auto"/>
        <w:bottom w:val="none" w:sz="0" w:space="0" w:color="auto"/>
        <w:right w:val="none" w:sz="0" w:space="0" w:color="auto"/>
      </w:divBdr>
    </w:div>
    <w:div w:id="138570549">
      <w:bodyDiv w:val="1"/>
      <w:marLeft w:val="0"/>
      <w:marRight w:val="0"/>
      <w:marTop w:val="0"/>
      <w:marBottom w:val="0"/>
      <w:divBdr>
        <w:top w:val="none" w:sz="0" w:space="0" w:color="auto"/>
        <w:left w:val="none" w:sz="0" w:space="0" w:color="auto"/>
        <w:bottom w:val="none" w:sz="0" w:space="0" w:color="auto"/>
        <w:right w:val="none" w:sz="0" w:space="0" w:color="auto"/>
      </w:divBdr>
    </w:div>
    <w:div w:id="140509205">
      <w:bodyDiv w:val="1"/>
      <w:marLeft w:val="0"/>
      <w:marRight w:val="0"/>
      <w:marTop w:val="0"/>
      <w:marBottom w:val="0"/>
      <w:divBdr>
        <w:top w:val="none" w:sz="0" w:space="0" w:color="auto"/>
        <w:left w:val="none" w:sz="0" w:space="0" w:color="auto"/>
        <w:bottom w:val="none" w:sz="0" w:space="0" w:color="auto"/>
        <w:right w:val="none" w:sz="0" w:space="0" w:color="auto"/>
      </w:divBdr>
    </w:div>
    <w:div w:id="156582818">
      <w:bodyDiv w:val="1"/>
      <w:marLeft w:val="0"/>
      <w:marRight w:val="0"/>
      <w:marTop w:val="0"/>
      <w:marBottom w:val="0"/>
      <w:divBdr>
        <w:top w:val="none" w:sz="0" w:space="0" w:color="auto"/>
        <w:left w:val="none" w:sz="0" w:space="0" w:color="auto"/>
        <w:bottom w:val="none" w:sz="0" w:space="0" w:color="auto"/>
        <w:right w:val="none" w:sz="0" w:space="0" w:color="auto"/>
      </w:divBdr>
    </w:div>
    <w:div w:id="157187070">
      <w:bodyDiv w:val="1"/>
      <w:marLeft w:val="0"/>
      <w:marRight w:val="0"/>
      <w:marTop w:val="0"/>
      <w:marBottom w:val="0"/>
      <w:divBdr>
        <w:top w:val="none" w:sz="0" w:space="0" w:color="auto"/>
        <w:left w:val="none" w:sz="0" w:space="0" w:color="auto"/>
        <w:bottom w:val="none" w:sz="0" w:space="0" w:color="auto"/>
        <w:right w:val="none" w:sz="0" w:space="0" w:color="auto"/>
      </w:divBdr>
    </w:div>
    <w:div w:id="163670467">
      <w:bodyDiv w:val="1"/>
      <w:marLeft w:val="0"/>
      <w:marRight w:val="0"/>
      <w:marTop w:val="0"/>
      <w:marBottom w:val="0"/>
      <w:divBdr>
        <w:top w:val="none" w:sz="0" w:space="0" w:color="auto"/>
        <w:left w:val="none" w:sz="0" w:space="0" w:color="auto"/>
        <w:bottom w:val="none" w:sz="0" w:space="0" w:color="auto"/>
        <w:right w:val="none" w:sz="0" w:space="0" w:color="auto"/>
      </w:divBdr>
    </w:div>
    <w:div w:id="166484859">
      <w:bodyDiv w:val="1"/>
      <w:marLeft w:val="0"/>
      <w:marRight w:val="0"/>
      <w:marTop w:val="0"/>
      <w:marBottom w:val="0"/>
      <w:divBdr>
        <w:top w:val="none" w:sz="0" w:space="0" w:color="auto"/>
        <w:left w:val="none" w:sz="0" w:space="0" w:color="auto"/>
        <w:bottom w:val="none" w:sz="0" w:space="0" w:color="auto"/>
        <w:right w:val="none" w:sz="0" w:space="0" w:color="auto"/>
      </w:divBdr>
    </w:div>
    <w:div w:id="182402782">
      <w:bodyDiv w:val="1"/>
      <w:marLeft w:val="0"/>
      <w:marRight w:val="0"/>
      <w:marTop w:val="0"/>
      <w:marBottom w:val="0"/>
      <w:divBdr>
        <w:top w:val="none" w:sz="0" w:space="0" w:color="auto"/>
        <w:left w:val="none" w:sz="0" w:space="0" w:color="auto"/>
        <w:bottom w:val="none" w:sz="0" w:space="0" w:color="auto"/>
        <w:right w:val="none" w:sz="0" w:space="0" w:color="auto"/>
      </w:divBdr>
    </w:div>
    <w:div w:id="193814548">
      <w:bodyDiv w:val="1"/>
      <w:marLeft w:val="0"/>
      <w:marRight w:val="0"/>
      <w:marTop w:val="0"/>
      <w:marBottom w:val="0"/>
      <w:divBdr>
        <w:top w:val="none" w:sz="0" w:space="0" w:color="auto"/>
        <w:left w:val="none" w:sz="0" w:space="0" w:color="auto"/>
        <w:bottom w:val="none" w:sz="0" w:space="0" w:color="auto"/>
        <w:right w:val="none" w:sz="0" w:space="0" w:color="auto"/>
      </w:divBdr>
    </w:div>
    <w:div w:id="201748893">
      <w:bodyDiv w:val="1"/>
      <w:marLeft w:val="0"/>
      <w:marRight w:val="0"/>
      <w:marTop w:val="0"/>
      <w:marBottom w:val="0"/>
      <w:divBdr>
        <w:top w:val="none" w:sz="0" w:space="0" w:color="auto"/>
        <w:left w:val="none" w:sz="0" w:space="0" w:color="auto"/>
        <w:bottom w:val="none" w:sz="0" w:space="0" w:color="auto"/>
        <w:right w:val="none" w:sz="0" w:space="0" w:color="auto"/>
      </w:divBdr>
    </w:div>
    <w:div w:id="213085255">
      <w:bodyDiv w:val="1"/>
      <w:marLeft w:val="0"/>
      <w:marRight w:val="0"/>
      <w:marTop w:val="0"/>
      <w:marBottom w:val="0"/>
      <w:divBdr>
        <w:top w:val="none" w:sz="0" w:space="0" w:color="auto"/>
        <w:left w:val="none" w:sz="0" w:space="0" w:color="auto"/>
        <w:bottom w:val="none" w:sz="0" w:space="0" w:color="auto"/>
        <w:right w:val="none" w:sz="0" w:space="0" w:color="auto"/>
      </w:divBdr>
    </w:div>
    <w:div w:id="247622537">
      <w:bodyDiv w:val="1"/>
      <w:marLeft w:val="0"/>
      <w:marRight w:val="0"/>
      <w:marTop w:val="0"/>
      <w:marBottom w:val="0"/>
      <w:divBdr>
        <w:top w:val="none" w:sz="0" w:space="0" w:color="auto"/>
        <w:left w:val="none" w:sz="0" w:space="0" w:color="auto"/>
        <w:bottom w:val="none" w:sz="0" w:space="0" w:color="auto"/>
        <w:right w:val="none" w:sz="0" w:space="0" w:color="auto"/>
      </w:divBdr>
    </w:div>
    <w:div w:id="274295186">
      <w:bodyDiv w:val="1"/>
      <w:marLeft w:val="0"/>
      <w:marRight w:val="0"/>
      <w:marTop w:val="0"/>
      <w:marBottom w:val="0"/>
      <w:divBdr>
        <w:top w:val="none" w:sz="0" w:space="0" w:color="auto"/>
        <w:left w:val="none" w:sz="0" w:space="0" w:color="auto"/>
        <w:bottom w:val="none" w:sz="0" w:space="0" w:color="auto"/>
        <w:right w:val="none" w:sz="0" w:space="0" w:color="auto"/>
      </w:divBdr>
    </w:div>
    <w:div w:id="286274827">
      <w:bodyDiv w:val="1"/>
      <w:marLeft w:val="0"/>
      <w:marRight w:val="0"/>
      <w:marTop w:val="0"/>
      <w:marBottom w:val="0"/>
      <w:divBdr>
        <w:top w:val="none" w:sz="0" w:space="0" w:color="auto"/>
        <w:left w:val="none" w:sz="0" w:space="0" w:color="auto"/>
        <w:bottom w:val="none" w:sz="0" w:space="0" w:color="auto"/>
        <w:right w:val="none" w:sz="0" w:space="0" w:color="auto"/>
      </w:divBdr>
    </w:div>
    <w:div w:id="300892044">
      <w:bodyDiv w:val="1"/>
      <w:marLeft w:val="0"/>
      <w:marRight w:val="0"/>
      <w:marTop w:val="0"/>
      <w:marBottom w:val="0"/>
      <w:divBdr>
        <w:top w:val="none" w:sz="0" w:space="0" w:color="auto"/>
        <w:left w:val="none" w:sz="0" w:space="0" w:color="auto"/>
        <w:bottom w:val="none" w:sz="0" w:space="0" w:color="auto"/>
        <w:right w:val="none" w:sz="0" w:space="0" w:color="auto"/>
      </w:divBdr>
    </w:div>
    <w:div w:id="305669663">
      <w:bodyDiv w:val="1"/>
      <w:marLeft w:val="0"/>
      <w:marRight w:val="0"/>
      <w:marTop w:val="0"/>
      <w:marBottom w:val="0"/>
      <w:divBdr>
        <w:top w:val="none" w:sz="0" w:space="0" w:color="auto"/>
        <w:left w:val="none" w:sz="0" w:space="0" w:color="auto"/>
        <w:bottom w:val="none" w:sz="0" w:space="0" w:color="auto"/>
        <w:right w:val="none" w:sz="0" w:space="0" w:color="auto"/>
      </w:divBdr>
    </w:div>
    <w:div w:id="339891230">
      <w:bodyDiv w:val="1"/>
      <w:marLeft w:val="0"/>
      <w:marRight w:val="0"/>
      <w:marTop w:val="0"/>
      <w:marBottom w:val="0"/>
      <w:divBdr>
        <w:top w:val="none" w:sz="0" w:space="0" w:color="auto"/>
        <w:left w:val="none" w:sz="0" w:space="0" w:color="auto"/>
        <w:bottom w:val="none" w:sz="0" w:space="0" w:color="auto"/>
        <w:right w:val="none" w:sz="0" w:space="0" w:color="auto"/>
      </w:divBdr>
    </w:div>
    <w:div w:id="363404334">
      <w:bodyDiv w:val="1"/>
      <w:marLeft w:val="0"/>
      <w:marRight w:val="0"/>
      <w:marTop w:val="0"/>
      <w:marBottom w:val="0"/>
      <w:divBdr>
        <w:top w:val="none" w:sz="0" w:space="0" w:color="auto"/>
        <w:left w:val="none" w:sz="0" w:space="0" w:color="auto"/>
        <w:bottom w:val="none" w:sz="0" w:space="0" w:color="auto"/>
        <w:right w:val="none" w:sz="0" w:space="0" w:color="auto"/>
      </w:divBdr>
    </w:div>
    <w:div w:id="369963126">
      <w:bodyDiv w:val="1"/>
      <w:marLeft w:val="0"/>
      <w:marRight w:val="0"/>
      <w:marTop w:val="0"/>
      <w:marBottom w:val="0"/>
      <w:divBdr>
        <w:top w:val="none" w:sz="0" w:space="0" w:color="auto"/>
        <w:left w:val="none" w:sz="0" w:space="0" w:color="auto"/>
        <w:bottom w:val="none" w:sz="0" w:space="0" w:color="auto"/>
        <w:right w:val="none" w:sz="0" w:space="0" w:color="auto"/>
      </w:divBdr>
    </w:div>
    <w:div w:id="401873009">
      <w:bodyDiv w:val="1"/>
      <w:marLeft w:val="0"/>
      <w:marRight w:val="0"/>
      <w:marTop w:val="0"/>
      <w:marBottom w:val="0"/>
      <w:divBdr>
        <w:top w:val="none" w:sz="0" w:space="0" w:color="auto"/>
        <w:left w:val="none" w:sz="0" w:space="0" w:color="auto"/>
        <w:bottom w:val="none" w:sz="0" w:space="0" w:color="auto"/>
        <w:right w:val="none" w:sz="0" w:space="0" w:color="auto"/>
      </w:divBdr>
    </w:div>
    <w:div w:id="404302937">
      <w:bodyDiv w:val="1"/>
      <w:marLeft w:val="0"/>
      <w:marRight w:val="0"/>
      <w:marTop w:val="0"/>
      <w:marBottom w:val="0"/>
      <w:divBdr>
        <w:top w:val="none" w:sz="0" w:space="0" w:color="auto"/>
        <w:left w:val="none" w:sz="0" w:space="0" w:color="auto"/>
        <w:bottom w:val="none" w:sz="0" w:space="0" w:color="auto"/>
        <w:right w:val="none" w:sz="0" w:space="0" w:color="auto"/>
      </w:divBdr>
    </w:div>
    <w:div w:id="423764956">
      <w:bodyDiv w:val="1"/>
      <w:marLeft w:val="0"/>
      <w:marRight w:val="0"/>
      <w:marTop w:val="0"/>
      <w:marBottom w:val="0"/>
      <w:divBdr>
        <w:top w:val="none" w:sz="0" w:space="0" w:color="auto"/>
        <w:left w:val="none" w:sz="0" w:space="0" w:color="auto"/>
        <w:bottom w:val="none" w:sz="0" w:space="0" w:color="auto"/>
        <w:right w:val="none" w:sz="0" w:space="0" w:color="auto"/>
      </w:divBdr>
    </w:div>
    <w:div w:id="429353666">
      <w:bodyDiv w:val="1"/>
      <w:marLeft w:val="0"/>
      <w:marRight w:val="0"/>
      <w:marTop w:val="0"/>
      <w:marBottom w:val="0"/>
      <w:divBdr>
        <w:top w:val="none" w:sz="0" w:space="0" w:color="auto"/>
        <w:left w:val="none" w:sz="0" w:space="0" w:color="auto"/>
        <w:bottom w:val="none" w:sz="0" w:space="0" w:color="auto"/>
        <w:right w:val="none" w:sz="0" w:space="0" w:color="auto"/>
      </w:divBdr>
    </w:div>
    <w:div w:id="448671124">
      <w:bodyDiv w:val="1"/>
      <w:marLeft w:val="0"/>
      <w:marRight w:val="0"/>
      <w:marTop w:val="0"/>
      <w:marBottom w:val="0"/>
      <w:divBdr>
        <w:top w:val="none" w:sz="0" w:space="0" w:color="auto"/>
        <w:left w:val="none" w:sz="0" w:space="0" w:color="auto"/>
        <w:bottom w:val="none" w:sz="0" w:space="0" w:color="auto"/>
        <w:right w:val="none" w:sz="0" w:space="0" w:color="auto"/>
      </w:divBdr>
    </w:div>
    <w:div w:id="458963330">
      <w:bodyDiv w:val="1"/>
      <w:marLeft w:val="0"/>
      <w:marRight w:val="0"/>
      <w:marTop w:val="0"/>
      <w:marBottom w:val="0"/>
      <w:divBdr>
        <w:top w:val="none" w:sz="0" w:space="0" w:color="auto"/>
        <w:left w:val="none" w:sz="0" w:space="0" w:color="auto"/>
        <w:bottom w:val="none" w:sz="0" w:space="0" w:color="auto"/>
        <w:right w:val="none" w:sz="0" w:space="0" w:color="auto"/>
      </w:divBdr>
    </w:div>
    <w:div w:id="464322700">
      <w:bodyDiv w:val="1"/>
      <w:marLeft w:val="0"/>
      <w:marRight w:val="0"/>
      <w:marTop w:val="0"/>
      <w:marBottom w:val="0"/>
      <w:divBdr>
        <w:top w:val="none" w:sz="0" w:space="0" w:color="auto"/>
        <w:left w:val="none" w:sz="0" w:space="0" w:color="auto"/>
        <w:bottom w:val="none" w:sz="0" w:space="0" w:color="auto"/>
        <w:right w:val="none" w:sz="0" w:space="0" w:color="auto"/>
      </w:divBdr>
    </w:div>
    <w:div w:id="471411263">
      <w:bodyDiv w:val="1"/>
      <w:marLeft w:val="0"/>
      <w:marRight w:val="0"/>
      <w:marTop w:val="0"/>
      <w:marBottom w:val="0"/>
      <w:divBdr>
        <w:top w:val="none" w:sz="0" w:space="0" w:color="auto"/>
        <w:left w:val="none" w:sz="0" w:space="0" w:color="auto"/>
        <w:bottom w:val="none" w:sz="0" w:space="0" w:color="auto"/>
        <w:right w:val="none" w:sz="0" w:space="0" w:color="auto"/>
      </w:divBdr>
    </w:div>
    <w:div w:id="482744006">
      <w:bodyDiv w:val="1"/>
      <w:marLeft w:val="0"/>
      <w:marRight w:val="0"/>
      <w:marTop w:val="0"/>
      <w:marBottom w:val="0"/>
      <w:divBdr>
        <w:top w:val="none" w:sz="0" w:space="0" w:color="auto"/>
        <w:left w:val="none" w:sz="0" w:space="0" w:color="auto"/>
        <w:bottom w:val="none" w:sz="0" w:space="0" w:color="auto"/>
        <w:right w:val="none" w:sz="0" w:space="0" w:color="auto"/>
      </w:divBdr>
    </w:div>
    <w:div w:id="526913673">
      <w:bodyDiv w:val="1"/>
      <w:marLeft w:val="0"/>
      <w:marRight w:val="0"/>
      <w:marTop w:val="0"/>
      <w:marBottom w:val="0"/>
      <w:divBdr>
        <w:top w:val="none" w:sz="0" w:space="0" w:color="auto"/>
        <w:left w:val="none" w:sz="0" w:space="0" w:color="auto"/>
        <w:bottom w:val="none" w:sz="0" w:space="0" w:color="auto"/>
        <w:right w:val="none" w:sz="0" w:space="0" w:color="auto"/>
      </w:divBdr>
    </w:div>
    <w:div w:id="538322279">
      <w:bodyDiv w:val="1"/>
      <w:marLeft w:val="0"/>
      <w:marRight w:val="0"/>
      <w:marTop w:val="0"/>
      <w:marBottom w:val="0"/>
      <w:divBdr>
        <w:top w:val="none" w:sz="0" w:space="0" w:color="auto"/>
        <w:left w:val="none" w:sz="0" w:space="0" w:color="auto"/>
        <w:bottom w:val="none" w:sz="0" w:space="0" w:color="auto"/>
        <w:right w:val="none" w:sz="0" w:space="0" w:color="auto"/>
      </w:divBdr>
    </w:div>
    <w:div w:id="539051805">
      <w:bodyDiv w:val="1"/>
      <w:marLeft w:val="0"/>
      <w:marRight w:val="0"/>
      <w:marTop w:val="0"/>
      <w:marBottom w:val="0"/>
      <w:divBdr>
        <w:top w:val="none" w:sz="0" w:space="0" w:color="auto"/>
        <w:left w:val="none" w:sz="0" w:space="0" w:color="auto"/>
        <w:bottom w:val="none" w:sz="0" w:space="0" w:color="auto"/>
        <w:right w:val="none" w:sz="0" w:space="0" w:color="auto"/>
      </w:divBdr>
    </w:div>
    <w:div w:id="540901209">
      <w:bodyDiv w:val="1"/>
      <w:marLeft w:val="0"/>
      <w:marRight w:val="0"/>
      <w:marTop w:val="0"/>
      <w:marBottom w:val="0"/>
      <w:divBdr>
        <w:top w:val="none" w:sz="0" w:space="0" w:color="auto"/>
        <w:left w:val="none" w:sz="0" w:space="0" w:color="auto"/>
        <w:bottom w:val="none" w:sz="0" w:space="0" w:color="auto"/>
        <w:right w:val="none" w:sz="0" w:space="0" w:color="auto"/>
      </w:divBdr>
    </w:div>
    <w:div w:id="553348760">
      <w:bodyDiv w:val="1"/>
      <w:marLeft w:val="0"/>
      <w:marRight w:val="0"/>
      <w:marTop w:val="0"/>
      <w:marBottom w:val="0"/>
      <w:divBdr>
        <w:top w:val="none" w:sz="0" w:space="0" w:color="auto"/>
        <w:left w:val="none" w:sz="0" w:space="0" w:color="auto"/>
        <w:bottom w:val="none" w:sz="0" w:space="0" w:color="auto"/>
        <w:right w:val="none" w:sz="0" w:space="0" w:color="auto"/>
      </w:divBdr>
    </w:div>
    <w:div w:id="574434855">
      <w:bodyDiv w:val="1"/>
      <w:marLeft w:val="0"/>
      <w:marRight w:val="0"/>
      <w:marTop w:val="0"/>
      <w:marBottom w:val="0"/>
      <w:divBdr>
        <w:top w:val="none" w:sz="0" w:space="0" w:color="auto"/>
        <w:left w:val="none" w:sz="0" w:space="0" w:color="auto"/>
        <w:bottom w:val="none" w:sz="0" w:space="0" w:color="auto"/>
        <w:right w:val="none" w:sz="0" w:space="0" w:color="auto"/>
      </w:divBdr>
    </w:div>
    <w:div w:id="577054154">
      <w:bodyDiv w:val="1"/>
      <w:marLeft w:val="0"/>
      <w:marRight w:val="0"/>
      <w:marTop w:val="0"/>
      <w:marBottom w:val="0"/>
      <w:divBdr>
        <w:top w:val="none" w:sz="0" w:space="0" w:color="auto"/>
        <w:left w:val="none" w:sz="0" w:space="0" w:color="auto"/>
        <w:bottom w:val="none" w:sz="0" w:space="0" w:color="auto"/>
        <w:right w:val="none" w:sz="0" w:space="0" w:color="auto"/>
      </w:divBdr>
    </w:div>
    <w:div w:id="584074028">
      <w:bodyDiv w:val="1"/>
      <w:marLeft w:val="0"/>
      <w:marRight w:val="0"/>
      <w:marTop w:val="0"/>
      <w:marBottom w:val="0"/>
      <w:divBdr>
        <w:top w:val="none" w:sz="0" w:space="0" w:color="auto"/>
        <w:left w:val="none" w:sz="0" w:space="0" w:color="auto"/>
        <w:bottom w:val="none" w:sz="0" w:space="0" w:color="auto"/>
        <w:right w:val="none" w:sz="0" w:space="0" w:color="auto"/>
      </w:divBdr>
    </w:div>
    <w:div w:id="589973354">
      <w:bodyDiv w:val="1"/>
      <w:marLeft w:val="0"/>
      <w:marRight w:val="0"/>
      <w:marTop w:val="0"/>
      <w:marBottom w:val="0"/>
      <w:divBdr>
        <w:top w:val="none" w:sz="0" w:space="0" w:color="auto"/>
        <w:left w:val="none" w:sz="0" w:space="0" w:color="auto"/>
        <w:bottom w:val="none" w:sz="0" w:space="0" w:color="auto"/>
        <w:right w:val="none" w:sz="0" w:space="0" w:color="auto"/>
      </w:divBdr>
    </w:div>
    <w:div w:id="616564674">
      <w:bodyDiv w:val="1"/>
      <w:marLeft w:val="0"/>
      <w:marRight w:val="0"/>
      <w:marTop w:val="0"/>
      <w:marBottom w:val="0"/>
      <w:divBdr>
        <w:top w:val="none" w:sz="0" w:space="0" w:color="auto"/>
        <w:left w:val="none" w:sz="0" w:space="0" w:color="auto"/>
        <w:bottom w:val="none" w:sz="0" w:space="0" w:color="auto"/>
        <w:right w:val="none" w:sz="0" w:space="0" w:color="auto"/>
      </w:divBdr>
    </w:div>
    <w:div w:id="624579961">
      <w:bodyDiv w:val="1"/>
      <w:marLeft w:val="0"/>
      <w:marRight w:val="0"/>
      <w:marTop w:val="0"/>
      <w:marBottom w:val="0"/>
      <w:divBdr>
        <w:top w:val="none" w:sz="0" w:space="0" w:color="auto"/>
        <w:left w:val="none" w:sz="0" w:space="0" w:color="auto"/>
        <w:bottom w:val="none" w:sz="0" w:space="0" w:color="auto"/>
        <w:right w:val="none" w:sz="0" w:space="0" w:color="auto"/>
      </w:divBdr>
    </w:div>
    <w:div w:id="629167407">
      <w:bodyDiv w:val="1"/>
      <w:marLeft w:val="0"/>
      <w:marRight w:val="0"/>
      <w:marTop w:val="0"/>
      <w:marBottom w:val="0"/>
      <w:divBdr>
        <w:top w:val="none" w:sz="0" w:space="0" w:color="auto"/>
        <w:left w:val="none" w:sz="0" w:space="0" w:color="auto"/>
        <w:bottom w:val="none" w:sz="0" w:space="0" w:color="auto"/>
        <w:right w:val="none" w:sz="0" w:space="0" w:color="auto"/>
      </w:divBdr>
    </w:div>
    <w:div w:id="665212490">
      <w:bodyDiv w:val="1"/>
      <w:marLeft w:val="0"/>
      <w:marRight w:val="0"/>
      <w:marTop w:val="0"/>
      <w:marBottom w:val="0"/>
      <w:divBdr>
        <w:top w:val="none" w:sz="0" w:space="0" w:color="auto"/>
        <w:left w:val="none" w:sz="0" w:space="0" w:color="auto"/>
        <w:bottom w:val="none" w:sz="0" w:space="0" w:color="auto"/>
        <w:right w:val="none" w:sz="0" w:space="0" w:color="auto"/>
      </w:divBdr>
    </w:div>
    <w:div w:id="680855907">
      <w:bodyDiv w:val="1"/>
      <w:marLeft w:val="0"/>
      <w:marRight w:val="0"/>
      <w:marTop w:val="0"/>
      <w:marBottom w:val="0"/>
      <w:divBdr>
        <w:top w:val="none" w:sz="0" w:space="0" w:color="auto"/>
        <w:left w:val="none" w:sz="0" w:space="0" w:color="auto"/>
        <w:bottom w:val="none" w:sz="0" w:space="0" w:color="auto"/>
        <w:right w:val="none" w:sz="0" w:space="0" w:color="auto"/>
      </w:divBdr>
    </w:div>
    <w:div w:id="705721050">
      <w:bodyDiv w:val="1"/>
      <w:marLeft w:val="0"/>
      <w:marRight w:val="0"/>
      <w:marTop w:val="0"/>
      <w:marBottom w:val="0"/>
      <w:divBdr>
        <w:top w:val="none" w:sz="0" w:space="0" w:color="auto"/>
        <w:left w:val="none" w:sz="0" w:space="0" w:color="auto"/>
        <w:bottom w:val="none" w:sz="0" w:space="0" w:color="auto"/>
        <w:right w:val="none" w:sz="0" w:space="0" w:color="auto"/>
      </w:divBdr>
    </w:div>
    <w:div w:id="721174326">
      <w:bodyDiv w:val="1"/>
      <w:marLeft w:val="0"/>
      <w:marRight w:val="0"/>
      <w:marTop w:val="0"/>
      <w:marBottom w:val="0"/>
      <w:divBdr>
        <w:top w:val="none" w:sz="0" w:space="0" w:color="auto"/>
        <w:left w:val="none" w:sz="0" w:space="0" w:color="auto"/>
        <w:bottom w:val="none" w:sz="0" w:space="0" w:color="auto"/>
        <w:right w:val="none" w:sz="0" w:space="0" w:color="auto"/>
      </w:divBdr>
    </w:div>
    <w:div w:id="725109185">
      <w:bodyDiv w:val="1"/>
      <w:marLeft w:val="0"/>
      <w:marRight w:val="0"/>
      <w:marTop w:val="0"/>
      <w:marBottom w:val="0"/>
      <w:divBdr>
        <w:top w:val="none" w:sz="0" w:space="0" w:color="auto"/>
        <w:left w:val="none" w:sz="0" w:space="0" w:color="auto"/>
        <w:bottom w:val="none" w:sz="0" w:space="0" w:color="auto"/>
        <w:right w:val="none" w:sz="0" w:space="0" w:color="auto"/>
      </w:divBdr>
    </w:div>
    <w:div w:id="733817720">
      <w:bodyDiv w:val="1"/>
      <w:marLeft w:val="0"/>
      <w:marRight w:val="0"/>
      <w:marTop w:val="0"/>
      <w:marBottom w:val="0"/>
      <w:divBdr>
        <w:top w:val="none" w:sz="0" w:space="0" w:color="auto"/>
        <w:left w:val="none" w:sz="0" w:space="0" w:color="auto"/>
        <w:bottom w:val="none" w:sz="0" w:space="0" w:color="auto"/>
        <w:right w:val="none" w:sz="0" w:space="0" w:color="auto"/>
      </w:divBdr>
    </w:div>
    <w:div w:id="762267454">
      <w:bodyDiv w:val="1"/>
      <w:marLeft w:val="0"/>
      <w:marRight w:val="0"/>
      <w:marTop w:val="0"/>
      <w:marBottom w:val="0"/>
      <w:divBdr>
        <w:top w:val="none" w:sz="0" w:space="0" w:color="auto"/>
        <w:left w:val="none" w:sz="0" w:space="0" w:color="auto"/>
        <w:bottom w:val="none" w:sz="0" w:space="0" w:color="auto"/>
        <w:right w:val="none" w:sz="0" w:space="0" w:color="auto"/>
      </w:divBdr>
    </w:div>
    <w:div w:id="783234209">
      <w:bodyDiv w:val="1"/>
      <w:marLeft w:val="0"/>
      <w:marRight w:val="0"/>
      <w:marTop w:val="0"/>
      <w:marBottom w:val="0"/>
      <w:divBdr>
        <w:top w:val="none" w:sz="0" w:space="0" w:color="auto"/>
        <w:left w:val="none" w:sz="0" w:space="0" w:color="auto"/>
        <w:bottom w:val="none" w:sz="0" w:space="0" w:color="auto"/>
        <w:right w:val="none" w:sz="0" w:space="0" w:color="auto"/>
      </w:divBdr>
    </w:div>
    <w:div w:id="784808505">
      <w:bodyDiv w:val="1"/>
      <w:marLeft w:val="0"/>
      <w:marRight w:val="0"/>
      <w:marTop w:val="0"/>
      <w:marBottom w:val="0"/>
      <w:divBdr>
        <w:top w:val="none" w:sz="0" w:space="0" w:color="auto"/>
        <w:left w:val="none" w:sz="0" w:space="0" w:color="auto"/>
        <w:bottom w:val="none" w:sz="0" w:space="0" w:color="auto"/>
        <w:right w:val="none" w:sz="0" w:space="0" w:color="auto"/>
      </w:divBdr>
    </w:div>
    <w:div w:id="788744449">
      <w:bodyDiv w:val="1"/>
      <w:marLeft w:val="0"/>
      <w:marRight w:val="0"/>
      <w:marTop w:val="0"/>
      <w:marBottom w:val="0"/>
      <w:divBdr>
        <w:top w:val="none" w:sz="0" w:space="0" w:color="auto"/>
        <w:left w:val="none" w:sz="0" w:space="0" w:color="auto"/>
        <w:bottom w:val="none" w:sz="0" w:space="0" w:color="auto"/>
        <w:right w:val="none" w:sz="0" w:space="0" w:color="auto"/>
      </w:divBdr>
    </w:div>
    <w:div w:id="794062559">
      <w:bodyDiv w:val="1"/>
      <w:marLeft w:val="0"/>
      <w:marRight w:val="0"/>
      <w:marTop w:val="0"/>
      <w:marBottom w:val="0"/>
      <w:divBdr>
        <w:top w:val="none" w:sz="0" w:space="0" w:color="auto"/>
        <w:left w:val="none" w:sz="0" w:space="0" w:color="auto"/>
        <w:bottom w:val="none" w:sz="0" w:space="0" w:color="auto"/>
        <w:right w:val="none" w:sz="0" w:space="0" w:color="auto"/>
      </w:divBdr>
    </w:div>
    <w:div w:id="794913034">
      <w:bodyDiv w:val="1"/>
      <w:marLeft w:val="0"/>
      <w:marRight w:val="0"/>
      <w:marTop w:val="0"/>
      <w:marBottom w:val="0"/>
      <w:divBdr>
        <w:top w:val="none" w:sz="0" w:space="0" w:color="auto"/>
        <w:left w:val="none" w:sz="0" w:space="0" w:color="auto"/>
        <w:bottom w:val="none" w:sz="0" w:space="0" w:color="auto"/>
        <w:right w:val="none" w:sz="0" w:space="0" w:color="auto"/>
      </w:divBdr>
    </w:div>
    <w:div w:id="811483476">
      <w:bodyDiv w:val="1"/>
      <w:marLeft w:val="0"/>
      <w:marRight w:val="0"/>
      <w:marTop w:val="0"/>
      <w:marBottom w:val="0"/>
      <w:divBdr>
        <w:top w:val="none" w:sz="0" w:space="0" w:color="auto"/>
        <w:left w:val="none" w:sz="0" w:space="0" w:color="auto"/>
        <w:bottom w:val="none" w:sz="0" w:space="0" w:color="auto"/>
        <w:right w:val="none" w:sz="0" w:space="0" w:color="auto"/>
      </w:divBdr>
    </w:div>
    <w:div w:id="819033658">
      <w:bodyDiv w:val="1"/>
      <w:marLeft w:val="0"/>
      <w:marRight w:val="0"/>
      <w:marTop w:val="0"/>
      <w:marBottom w:val="0"/>
      <w:divBdr>
        <w:top w:val="none" w:sz="0" w:space="0" w:color="auto"/>
        <w:left w:val="none" w:sz="0" w:space="0" w:color="auto"/>
        <w:bottom w:val="none" w:sz="0" w:space="0" w:color="auto"/>
        <w:right w:val="none" w:sz="0" w:space="0" w:color="auto"/>
      </w:divBdr>
    </w:div>
    <w:div w:id="822813685">
      <w:bodyDiv w:val="1"/>
      <w:marLeft w:val="0"/>
      <w:marRight w:val="0"/>
      <w:marTop w:val="0"/>
      <w:marBottom w:val="0"/>
      <w:divBdr>
        <w:top w:val="none" w:sz="0" w:space="0" w:color="auto"/>
        <w:left w:val="none" w:sz="0" w:space="0" w:color="auto"/>
        <w:bottom w:val="none" w:sz="0" w:space="0" w:color="auto"/>
        <w:right w:val="none" w:sz="0" w:space="0" w:color="auto"/>
      </w:divBdr>
    </w:div>
    <w:div w:id="832182926">
      <w:bodyDiv w:val="1"/>
      <w:marLeft w:val="0"/>
      <w:marRight w:val="0"/>
      <w:marTop w:val="0"/>
      <w:marBottom w:val="0"/>
      <w:divBdr>
        <w:top w:val="none" w:sz="0" w:space="0" w:color="auto"/>
        <w:left w:val="none" w:sz="0" w:space="0" w:color="auto"/>
        <w:bottom w:val="none" w:sz="0" w:space="0" w:color="auto"/>
        <w:right w:val="none" w:sz="0" w:space="0" w:color="auto"/>
      </w:divBdr>
    </w:div>
    <w:div w:id="839658726">
      <w:bodyDiv w:val="1"/>
      <w:marLeft w:val="0"/>
      <w:marRight w:val="0"/>
      <w:marTop w:val="0"/>
      <w:marBottom w:val="0"/>
      <w:divBdr>
        <w:top w:val="none" w:sz="0" w:space="0" w:color="auto"/>
        <w:left w:val="none" w:sz="0" w:space="0" w:color="auto"/>
        <w:bottom w:val="none" w:sz="0" w:space="0" w:color="auto"/>
        <w:right w:val="none" w:sz="0" w:space="0" w:color="auto"/>
      </w:divBdr>
    </w:div>
    <w:div w:id="865556292">
      <w:bodyDiv w:val="1"/>
      <w:marLeft w:val="0"/>
      <w:marRight w:val="0"/>
      <w:marTop w:val="0"/>
      <w:marBottom w:val="0"/>
      <w:divBdr>
        <w:top w:val="none" w:sz="0" w:space="0" w:color="auto"/>
        <w:left w:val="none" w:sz="0" w:space="0" w:color="auto"/>
        <w:bottom w:val="none" w:sz="0" w:space="0" w:color="auto"/>
        <w:right w:val="none" w:sz="0" w:space="0" w:color="auto"/>
      </w:divBdr>
    </w:div>
    <w:div w:id="870066979">
      <w:bodyDiv w:val="1"/>
      <w:marLeft w:val="0"/>
      <w:marRight w:val="0"/>
      <w:marTop w:val="0"/>
      <w:marBottom w:val="0"/>
      <w:divBdr>
        <w:top w:val="none" w:sz="0" w:space="0" w:color="auto"/>
        <w:left w:val="none" w:sz="0" w:space="0" w:color="auto"/>
        <w:bottom w:val="none" w:sz="0" w:space="0" w:color="auto"/>
        <w:right w:val="none" w:sz="0" w:space="0" w:color="auto"/>
      </w:divBdr>
    </w:div>
    <w:div w:id="870219250">
      <w:bodyDiv w:val="1"/>
      <w:marLeft w:val="0"/>
      <w:marRight w:val="0"/>
      <w:marTop w:val="0"/>
      <w:marBottom w:val="0"/>
      <w:divBdr>
        <w:top w:val="none" w:sz="0" w:space="0" w:color="auto"/>
        <w:left w:val="none" w:sz="0" w:space="0" w:color="auto"/>
        <w:bottom w:val="none" w:sz="0" w:space="0" w:color="auto"/>
        <w:right w:val="none" w:sz="0" w:space="0" w:color="auto"/>
      </w:divBdr>
    </w:div>
    <w:div w:id="933518794">
      <w:bodyDiv w:val="1"/>
      <w:marLeft w:val="0"/>
      <w:marRight w:val="0"/>
      <w:marTop w:val="0"/>
      <w:marBottom w:val="0"/>
      <w:divBdr>
        <w:top w:val="none" w:sz="0" w:space="0" w:color="auto"/>
        <w:left w:val="none" w:sz="0" w:space="0" w:color="auto"/>
        <w:bottom w:val="none" w:sz="0" w:space="0" w:color="auto"/>
        <w:right w:val="none" w:sz="0" w:space="0" w:color="auto"/>
      </w:divBdr>
    </w:div>
    <w:div w:id="950549127">
      <w:bodyDiv w:val="1"/>
      <w:marLeft w:val="0"/>
      <w:marRight w:val="0"/>
      <w:marTop w:val="0"/>
      <w:marBottom w:val="0"/>
      <w:divBdr>
        <w:top w:val="none" w:sz="0" w:space="0" w:color="auto"/>
        <w:left w:val="none" w:sz="0" w:space="0" w:color="auto"/>
        <w:bottom w:val="none" w:sz="0" w:space="0" w:color="auto"/>
        <w:right w:val="none" w:sz="0" w:space="0" w:color="auto"/>
      </w:divBdr>
    </w:div>
    <w:div w:id="954100514">
      <w:bodyDiv w:val="1"/>
      <w:marLeft w:val="0"/>
      <w:marRight w:val="0"/>
      <w:marTop w:val="0"/>
      <w:marBottom w:val="0"/>
      <w:divBdr>
        <w:top w:val="none" w:sz="0" w:space="0" w:color="auto"/>
        <w:left w:val="none" w:sz="0" w:space="0" w:color="auto"/>
        <w:bottom w:val="none" w:sz="0" w:space="0" w:color="auto"/>
        <w:right w:val="none" w:sz="0" w:space="0" w:color="auto"/>
      </w:divBdr>
    </w:div>
    <w:div w:id="968048398">
      <w:bodyDiv w:val="1"/>
      <w:marLeft w:val="0"/>
      <w:marRight w:val="0"/>
      <w:marTop w:val="0"/>
      <w:marBottom w:val="0"/>
      <w:divBdr>
        <w:top w:val="none" w:sz="0" w:space="0" w:color="auto"/>
        <w:left w:val="none" w:sz="0" w:space="0" w:color="auto"/>
        <w:bottom w:val="none" w:sz="0" w:space="0" w:color="auto"/>
        <w:right w:val="none" w:sz="0" w:space="0" w:color="auto"/>
      </w:divBdr>
    </w:div>
    <w:div w:id="971326722">
      <w:bodyDiv w:val="1"/>
      <w:marLeft w:val="0"/>
      <w:marRight w:val="0"/>
      <w:marTop w:val="0"/>
      <w:marBottom w:val="0"/>
      <w:divBdr>
        <w:top w:val="none" w:sz="0" w:space="0" w:color="auto"/>
        <w:left w:val="none" w:sz="0" w:space="0" w:color="auto"/>
        <w:bottom w:val="none" w:sz="0" w:space="0" w:color="auto"/>
        <w:right w:val="none" w:sz="0" w:space="0" w:color="auto"/>
      </w:divBdr>
    </w:div>
    <w:div w:id="995762502">
      <w:bodyDiv w:val="1"/>
      <w:marLeft w:val="0"/>
      <w:marRight w:val="0"/>
      <w:marTop w:val="0"/>
      <w:marBottom w:val="0"/>
      <w:divBdr>
        <w:top w:val="none" w:sz="0" w:space="0" w:color="auto"/>
        <w:left w:val="none" w:sz="0" w:space="0" w:color="auto"/>
        <w:bottom w:val="none" w:sz="0" w:space="0" w:color="auto"/>
        <w:right w:val="none" w:sz="0" w:space="0" w:color="auto"/>
      </w:divBdr>
    </w:div>
    <w:div w:id="997225622">
      <w:bodyDiv w:val="1"/>
      <w:marLeft w:val="0"/>
      <w:marRight w:val="0"/>
      <w:marTop w:val="0"/>
      <w:marBottom w:val="0"/>
      <w:divBdr>
        <w:top w:val="none" w:sz="0" w:space="0" w:color="auto"/>
        <w:left w:val="none" w:sz="0" w:space="0" w:color="auto"/>
        <w:bottom w:val="none" w:sz="0" w:space="0" w:color="auto"/>
        <w:right w:val="none" w:sz="0" w:space="0" w:color="auto"/>
      </w:divBdr>
    </w:div>
    <w:div w:id="1013611750">
      <w:bodyDiv w:val="1"/>
      <w:marLeft w:val="0"/>
      <w:marRight w:val="0"/>
      <w:marTop w:val="0"/>
      <w:marBottom w:val="0"/>
      <w:divBdr>
        <w:top w:val="none" w:sz="0" w:space="0" w:color="auto"/>
        <w:left w:val="none" w:sz="0" w:space="0" w:color="auto"/>
        <w:bottom w:val="none" w:sz="0" w:space="0" w:color="auto"/>
        <w:right w:val="none" w:sz="0" w:space="0" w:color="auto"/>
      </w:divBdr>
    </w:div>
    <w:div w:id="1029524174">
      <w:bodyDiv w:val="1"/>
      <w:marLeft w:val="0"/>
      <w:marRight w:val="0"/>
      <w:marTop w:val="0"/>
      <w:marBottom w:val="0"/>
      <w:divBdr>
        <w:top w:val="none" w:sz="0" w:space="0" w:color="auto"/>
        <w:left w:val="none" w:sz="0" w:space="0" w:color="auto"/>
        <w:bottom w:val="none" w:sz="0" w:space="0" w:color="auto"/>
        <w:right w:val="none" w:sz="0" w:space="0" w:color="auto"/>
      </w:divBdr>
    </w:div>
    <w:div w:id="1054279287">
      <w:bodyDiv w:val="1"/>
      <w:marLeft w:val="0"/>
      <w:marRight w:val="0"/>
      <w:marTop w:val="0"/>
      <w:marBottom w:val="0"/>
      <w:divBdr>
        <w:top w:val="none" w:sz="0" w:space="0" w:color="auto"/>
        <w:left w:val="none" w:sz="0" w:space="0" w:color="auto"/>
        <w:bottom w:val="none" w:sz="0" w:space="0" w:color="auto"/>
        <w:right w:val="none" w:sz="0" w:space="0" w:color="auto"/>
      </w:divBdr>
    </w:div>
    <w:div w:id="1055352862">
      <w:bodyDiv w:val="1"/>
      <w:marLeft w:val="0"/>
      <w:marRight w:val="0"/>
      <w:marTop w:val="0"/>
      <w:marBottom w:val="0"/>
      <w:divBdr>
        <w:top w:val="none" w:sz="0" w:space="0" w:color="auto"/>
        <w:left w:val="none" w:sz="0" w:space="0" w:color="auto"/>
        <w:bottom w:val="none" w:sz="0" w:space="0" w:color="auto"/>
        <w:right w:val="none" w:sz="0" w:space="0" w:color="auto"/>
      </w:divBdr>
    </w:div>
    <w:div w:id="1070226904">
      <w:bodyDiv w:val="1"/>
      <w:marLeft w:val="0"/>
      <w:marRight w:val="0"/>
      <w:marTop w:val="0"/>
      <w:marBottom w:val="0"/>
      <w:divBdr>
        <w:top w:val="none" w:sz="0" w:space="0" w:color="auto"/>
        <w:left w:val="none" w:sz="0" w:space="0" w:color="auto"/>
        <w:bottom w:val="none" w:sz="0" w:space="0" w:color="auto"/>
        <w:right w:val="none" w:sz="0" w:space="0" w:color="auto"/>
      </w:divBdr>
    </w:div>
    <w:div w:id="1075929626">
      <w:bodyDiv w:val="1"/>
      <w:marLeft w:val="0"/>
      <w:marRight w:val="0"/>
      <w:marTop w:val="0"/>
      <w:marBottom w:val="0"/>
      <w:divBdr>
        <w:top w:val="none" w:sz="0" w:space="0" w:color="auto"/>
        <w:left w:val="none" w:sz="0" w:space="0" w:color="auto"/>
        <w:bottom w:val="none" w:sz="0" w:space="0" w:color="auto"/>
        <w:right w:val="none" w:sz="0" w:space="0" w:color="auto"/>
      </w:divBdr>
    </w:div>
    <w:div w:id="1086612303">
      <w:bodyDiv w:val="1"/>
      <w:marLeft w:val="0"/>
      <w:marRight w:val="0"/>
      <w:marTop w:val="0"/>
      <w:marBottom w:val="0"/>
      <w:divBdr>
        <w:top w:val="none" w:sz="0" w:space="0" w:color="auto"/>
        <w:left w:val="none" w:sz="0" w:space="0" w:color="auto"/>
        <w:bottom w:val="none" w:sz="0" w:space="0" w:color="auto"/>
        <w:right w:val="none" w:sz="0" w:space="0" w:color="auto"/>
      </w:divBdr>
    </w:div>
    <w:div w:id="1093626768">
      <w:bodyDiv w:val="1"/>
      <w:marLeft w:val="0"/>
      <w:marRight w:val="0"/>
      <w:marTop w:val="0"/>
      <w:marBottom w:val="0"/>
      <w:divBdr>
        <w:top w:val="none" w:sz="0" w:space="0" w:color="auto"/>
        <w:left w:val="none" w:sz="0" w:space="0" w:color="auto"/>
        <w:bottom w:val="none" w:sz="0" w:space="0" w:color="auto"/>
        <w:right w:val="none" w:sz="0" w:space="0" w:color="auto"/>
      </w:divBdr>
    </w:div>
    <w:div w:id="1094017637">
      <w:bodyDiv w:val="1"/>
      <w:marLeft w:val="0"/>
      <w:marRight w:val="0"/>
      <w:marTop w:val="0"/>
      <w:marBottom w:val="0"/>
      <w:divBdr>
        <w:top w:val="none" w:sz="0" w:space="0" w:color="auto"/>
        <w:left w:val="none" w:sz="0" w:space="0" w:color="auto"/>
        <w:bottom w:val="none" w:sz="0" w:space="0" w:color="auto"/>
        <w:right w:val="none" w:sz="0" w:space="0" w:color="auto"/>
      </w:divBdr>
    </w:div>
    <w:div w:id="1100568214">
      <w:bodyDiv w:val="1"/>
      <w:marLeft w:val="0"/>
      <w:marRight w:val="0"/>
      <w:marTop w:val="0"/>
      <w:marBottom w:val="0"/>
      <w:divBdr>
        <w:top w:val="none" w:sz="0" w:space="0" w:color="auto"/>
        <w:left w:val="none" w:sz="0" w:space="0" w:color="auto"/>
        <w:bottom w:val="none" w:sz="0" w:space="0" w:color="auto"/>
        <w:right w:val="none" w:sz="0" w:space="0" w:color="auto"/>
      </w:divBdr>
    </w:div>
    <w:div w:id="1103258149">
      <w:bodyDiv w:val="1"/>
      <w:marLeft w:val="0"/>
      <w:marRight w:val="0"/>
      <w:marTop w:val="0"/>
      <w:marBottom w:val="0"/>
      <w:divBdr>
        <w:top w:val="none" w:sz="0" w:space="0" w:color="auto"/>
        <w:left w:val="none" w:sz="0" w:space="0" w:color="auto"/>
        <w:bottom w:val="none" w:sz="0" w:space="0" w:color="auto"/>
        <w:right w:val="none" w:sz="0" w:space="0" w:color="auto"/>
      </w:divBdr>
    </w:div>
    <w:div w:id="1120996127">
      <w:bodyDiv w:val="1"/>
      <w:marLeft w:val="0"/>
      <w:marRight w:val="0"/>
      <w:marTop w:val="0"/>
      <w:marBottom w:val="0"/>
      <w:divBdr>
        <w:top w:val="none" w:sz="0" w:space="0" w:color="auto"/>
        <w:left w:val="none" w:sz="0" w:space="0" w:color="auto"/>
        <w:bottom w:val="none" w:sz="0" w:space="0" w:color="auto"/>
        <w:right w:val="none" w:sz="0" w:space="0" w:color="auto"/>
      </w:divBdr>
    </w:div>
    <w:div w:id="1121459523">
      <w:bodyDiv w:val="1"/>
      <w:marLeft w:val="0"/>
      <w:marRight w:val="0"/>
      <w:marTop w:val="0"/>
      <w:marBottom w:val="0"/>
      <w:divBdr>
        <w:top w:val="none" w:sz="0" w:space="0" w:color="auto"/>
        <w:left w:val="none" w:sz="0" w:space="0" w:color="auto"/>
        <w:bottom w:val="none" w:sz="0" w:space="0" w:color="auto"/>
        <w:right w:val="none" w:sz="0" w:space="0" w:color="auto"/>
      </w:divBdr>
    </w:div>
    <w:div w:id="1130130497">
      <w:bodyDiv w:val="1"/>
      <w:marLeft w:val="0"/>
      <w:marRight w:val="0"/>
      <w:marTop w:val="0"/>
      <w:marBottom w:val="0"/>
      <w:divBdr>
        <w:top w:val="none" w:sz="0" w:space="0" w:color="auto"/>
        <w:left w:val="none" w:sz="0" w:space="0" w:color="auto"/>
        <w:bottom w:val="none" w:sz="0" w:space="0" w:color="auto"/>
        <w:right w:val="none" w:sz="0" w:space="0" w:color="auto"/>
      </w:divBdr>
    </w:div>
    <w:div w:id="1157914406">
      <w:bodyDiv w:val="1"/>
      <w:marLeft w:val="0"/>
      <w:marRight w:val="0"/>
      <w:marTop w:val="0"/>
      <w:marBottom w:val="0"/>
      <w:divBdr>
        <w:top w:val="none" w:sz="0" w:space="0" w:color="auto"/>
        <w:left w:val="none" w:sz="0" w:space="0" w:color="auto"/>
        <w:bottom w:val="none" w:sz="0" w:space="0" w:color="auto"/>
        <w:right w:val="none" w:sz="0" w:space="0" w:color="auto"/>
      </w:divBdr>
    </w:div>
    <w:div w:id="1159224504">
      <w:bodyDiv w:val="1"/>
      <w:marLeft w:val="0"/>
      <w:marRight w:val="0"/>
      <w:marTop w:val="0"/>
      <w:marBottom w:val="0"/>
      <w:divBdr>
        <w:top w:val="none" w:sz="0" w:space="0" w:color="auto"/>
        <w:left w:val="none" w:sz="0" w:space="0" w:color="auto"/>
        <w:bottom w:val="none" w:sz="0" w:space="0" w:color="auto"/>
        <w:right w:val="none" w:sz="0" w:space="0" w:color="auto"/>
      </w:divBdr>
    </w:div>
    <w:div w:id="1173765495">
      <w:bodyDiv w:val="1"/>
      <w:marLeft w:val="0"/>
      <w:marRight w:val="0"/>
      <w:marTop w:val="0"/>
      <w:marBottom w:val="0"/>
      <w:divBdr>
        <w:top w:val="none" w:sz="0" w:space="0" w:color="auto"/>
        <w:left w:val="none" w:sz="0" w:space="0" w:color="auto"/>
        <w:bottom w:val="none" w:sz="0" w:space="0" w:color="auto"/>
        <w:right w:val="none" w:sz="0" w:space="0" w:color="auto"/>
      </w:divBdr>
    </w:div>
    <w:div w:id="1182624833">
      <w:bodyDiv w:val="1"/>
      <w:marLeft w:val="0"/>
      <w:marRight w:val="0"/>
      <w:marTop w:val="0"/>
      <w:marBottom w:val="0"/>
      <w:divBdr>
        <w:top w:val="none" w:sz="0" w:space="0" w:color="auto"/>
        <w:left w:val="none" w:sz="0" w:space="0" w:color="auto"/>
        <w:bottom w:val="none" w:sz="0" w:space="0" w:color="auto"/>
        <w:right w:val="none" w:sz="0" w:space="0" w:color="auto"/>
      </w:divBdr>
    </w:div>
    <w:div w:id="1193760554">
      <w:bodyDiv w:val="1"/>
      <w:marLeft w:val="0"/>
      <w:marRight w:val="0"/>
      <w:marTop w:val="0"/>
      <w:marBottom w:val="0"/>
      <w:divBdr>
        <w:top w:val="none" w:sz="0" w:space="0" w:color="auto"/>
        <w:left w:val="none" w:sz="0" w:space="0" w:color="auto"/>
        <w:bottom w:val="none" w:sz="0" w:space="0" w:color="auto"/>
        <w:right w:val="none" w:sz="0" w:space="0" w:color="auto"/>
      </w:divBdr>
    </w:div>
    <w:div w:id="1199077979">
      <w:bodyDiv w:val="1"/>
      <w:marLeft w:val="0"/>
      <w:marRight w:val="0"/>
      <w:marTop w:val="0"/>
      <w:marBottom w:val="0"/>
      <w:divBdr>
        <w:top w:val="none" w:sz="0" w:space="0" w:color="auto"/>
        <w:left w:val="none" w:sz="0" w:space="0" w:color="auto"/>
        <w:bottom w:val="none" w:sz="0" w:space="0" w:color="auto"/>
        <w:right w:val="none" w:sz="0" w:space="0" w:color="auto"/>
      </w:divBdr>
    </w:div>
    <w:div w:id="1208108087">
      <w:bodyDiv w:val="1"/>
      <w:marLeft w:val="0"/>
      <w:marRight w:val="0"/>
      <w:marTop w:val="0"/>
      <w:marBottom w:val="0"/>
      <w:divBdr>
        <w:top w:val="none" w:sz="0" w:space="0" w:color="auto"/>
        <w:left w:val="none" w:sz="0" w:space="0" w:color="auto"/>
        <w:bottom w:val="none" w:sz="0" w:space="0" w:color="auto"/>
        <w:right w:val="none" w:sz="0" w:space="0" w:color="auto"/>
      </w:divBdr>
    </w:div>
    <w:div w:id="1301304475">
      <w:bodyDiv w:val="1"/>
      <w:marLeft w:val="0"/>
      <w:marRight w:val="0"/>
      <w:marTop w:val="0"/>
      <w:marBottom w:val="0"/>
      <w:divBdr>
        <w:top w:val="none" w:sz="0" w:space="0" w:color="auto"/>
        <w:left w:val="none" w:sz="0" w:space="0" w:color="auto"/>
        <w:bottom w:val="none" w:sz="0" w:space="0" w:color="auto"/>
        <w:right w:val="none" w:sz="0" w:space="0" w:color="auto"/>
      </w:divBdr>
    </w:div>
    <w:div w:id="1330673768">
      <w:bodyDiv w:val="1"/>
      <w:marLeft w:val="0"/>
      <w:marRight w:val="0"/>
      <w:marTop w:val="0"/>
      <w:marBottom w:val="0"/>
      <w:divBdr>
        <w:top w:val="none" w:sz="0" w:space="0" w:color="auto"/>
        <w:left w:val="none" w:sz="0" w:space="0" w:color="auto"/>
        <w:bottom w:val="none" w:sz="0" w:space="0" w:color="auto"/>
        <w:right w:val="none" w:sz="0" w:space="0" w:color="auto"/>
      </w:divBdr>
    </w:div>
    <w:div w:id="1331911271">
      <w:bodyDiv w:val="1"/>
      <w:marLeft w:val="0"/>
      <w:marRight w:val="0"/>
      <w:marTop w:val="0"/>
      <w:marBottom w:val="0"/>
      <w:divBdr>
        <w:top w:val="none" w:sz="0" w:space="0" w:color="auto"/>
        <w:left w:val="none" w:sz="0" w:space="0" w:color="auto"/>
        <w:bottom w:val="none" w:sz="0" w:space="0" w:color="auto"/>
        <w:right w:val="none" w:sz="0" w:space="0" w:color="auto"/>
      </w:divBdr>
    </w:div>
    <w:div w:id="1351909247">
      <w:bodyDiv w:val="1"/>
      <w:marLeft w:val="0"/>
      <w:marRight w:val="0"/>
      <w:marTop w:val="0"/>
      <w:marBottom w:val="0"/>
      <w:divBdr>
        <w:top w:val="none" w:sz="0" w:space="0" w:color="auto"/>
        <w:left w:val="none" w:sz="0" w:space="0" w:color="auto"/>
        <w:bottom w:val="none" w:sz="0" w:space="0" w:color="auto"/>
        <w:right w:val="none" w:sz="0" w:space="0" w:color="auto"/>
      </w:divBdr>
    </w:div>
    <w:div w:id="1355691736">
      <w:bodyDiv w:val="1"/>
      <w:marLeft w:val="0"/>
      <w:marRight w:val="0"/>
      <w:marTop w:val="0"/>
      <w:marBottom w:val="0"/>
      <w:divBdr>
        <w:top w:val="none" w:sz="0" w:space="0" w:color="auto"/>
        <w:left w:val="none" w:sz="0" w:space="0" w:color="auto"/>
        <w:bottom w:val="none" w:sz="0" w:space="0" w:color="auto"/>
        <w:right w:val="none" w:sz="0" w:space="0" w:color="auto"/>
      </w:divBdr>
    </w:div>
    <w:div w:id="1418018846">
      <w:bodyDiv w:val="1"/>
      <w:marLeft w:val="0"/>
      <w:marRight w:val="0"/>
      <w:marTop w:val="0"/>
      <w:marBottom w:val="0"/>
      <w:divBdr>
        <w:top w:val="none" w:sz="0" w:space="0" w:color="auto"/>
        <w:left w:val="none" w:sz="0" w:space="0" w:color="auto"/>
        <w:bottom w:val="none" w:sz="0" w:space="0" w:color="auto"/>
        <w:right w:val="none" w:sz="0" w:space="0" w:color="auto"/>
      </w:divBdr>
    </w:div>
    <w:div w:id="1450933508">
      <w:bodyDiv w:val="1"/>
      <w:marLeft w:val="0"/>
      <w:marRight w:val="0"/>
      <w:marTop w:val="0"/>
      <w:marBottom w:val="0"/>
      <w:divBdr>
        <w:top w:val="none" w:sz="0" w:space="0" w:color="auto"/>
        <w:left w:val="none" w:sz="0" w:space="0" w:color="auto"/>
        <w:bottom w:val="none" w:sz="0" w:space="0" w:color="auto"/>
        <w:right w:val="none" w:sz="0" w:space="0" w:color="auto"/>
      </w:divBdr>
    </w:div>
    <w:div w:id="1459713741">
      <w:bodyDiv w:val="1"/>
      <w:marLeft w:val="0"/>
      <w:marRight w:val="0"/>
      <w:marTop w:val="0"/>
      <w:marBottom w:val="0"/>
      <w:divBdr>
        <w:top w:val="none" w:sz="0" w:space="0" w:color="auto"/>
        <w:left w:val="none" w:sz="0" w:space="0" w:color="auto"/>
        <w:bottom w:val="none" w:sz="0" w:space="0" w:color="auto"/>
        <w:right w:val="none" w:sz="0" w:space="0" w:color="auto"/>
      </w:divBdr>
    </w:div>
    <w:div w:id="1464617410">
      <w:bodyDiv w:val="1"/>
      <w:marLeft w:val="0"/>
      <w:marRight w:val="0"/>
      <w:marTop w:val="0"/>
      <w:marBottom w:val="0"/>
      <w:divBdr>
        <w:top w:val="none" w:sz="0" w:space="0" w:color="auto"/>
        <w:left w:val="none" w:sz="0" w:space="0" w:color="auto"/>
        <w:bottom w:val="none" w:sz="0" w:space="0" w:color="auto"/>
        <w:right w:val="none" w:sz="0" w:space="0" w:color="auto"/>
      </w:divBdr>
    </w:div>
    <w:div w:id="1506556197">
      <w:bodyDiv w:val="1"/>
      <w:marLeft w:val="0"/>
      <w:marRight w:val="0"/>
      <w:marTop w:val="0"/>
      <w:marBottom w:val="0"/>
      <w:divBdr>
        <w:top w:val="none" w:sz="0" w:space="0" w:color="auto"/>
        <w:left w:val="none" w:sz="0" w:space="0" w:color="auto"/>
        <w:bottom w:val="none" w:sz="0" w:space="0" w:color="auto"/>
        <w:right w:val="none" w:sz="0" w:space="0" w:color="auto"/>
      </w:divBdr>
    </w:div>
    <w:div w:id="1525362544">
      <w:bodyDiv w:val="1"/>
      <w:marLeft w:val="0"/>
      <w:marRight w:val="0"/>
      <w:marTop w:val="0"/>
      <w:marBottom w:val="0"/>
      <w:divBdr>
        <w:top w:val="none" w:sz="0" w:space="0" w:color="auto"/>
        <w:left w:val="none" w:sz="0" w:space="0" w:color="auto"/>
        <w:bottom w:val="none" w:sz="0" w:space="0" w:color="auto"/>
        <w:right w:val="none" w:sz="0" w:space="0" w:color="auto"/>
      </w:divBdr>
    </w:div>
    <w:div w:id="1528326920">
      <w:bodyDiv w:val="1"/>
      <w:marLeft w:val="0"/>
      <w:marRight w:val="0"/>
      <w:marTop w:val="0"/>
      <w:marBottom w:val="0"/>
      <w:divBdr>
        <w:top w:val="none" w:sz="0" w:space="0" w:color="auto"/>
        <w:left w:val="none" w:sz="0" w:space="0" w:color="auto"/>
        <w:bottom w:val="none" w:sz="0" w:space="0" w:color="auto"/>
        <w:right w:val="none" w:sz="0" w:space="0" w:color="auto"/>
      </w:divBdr>
    </w:div>
    <w:div w:id="1538079038">
      <w:bodyDiv w:val="1"/>
      <w:marLeft w:val="0"/>
      <w:marRight w:val="0"/>
      <w:marTop w:val="0"/>
      <w:marBottom w:val="0"/>
      <w:divBdr>
        <w:top w:val="none" w:sz="0" w:space="0" w:color="auto"/>
        <w:left w:val="none" w:sz="0" w:space="0" w:color="auto"/>
        <w:bottom w:val="none" w:sz="0" w:space="0" w:color="auto"/>
        <w:right w:val="none" w:sz="0" w:space="0" w:color="auto"/>
      </w:divBdr>
    </w:div>
    <w:div w:id="1540625481">
      <w:bodyDiv w:val="1"/>
      <w:marLeft w:val="0"/>
      <w:marRight w:val="0"/>
      <w:marTop w:val="0"/>
      <w:marBottom w:val="0"/>
      <w:divBdr>
        <w:top w:val="none" w:sz="0" w:space="0" w:color="auto"/>
        <w:left w:val="none" w:sz="0" w:space="0" w:color="auto"/>
        <w:bottom w:val="none" w:sz="0" w:space="0" w:color="auto"/>
        <w:right w:val="none" w:sz="0" w:space="0" w:color="auto"/>
      </w:divBdr>
    </w:div>
    <w:div w:id="1550602845">
      <w:bodyDiv w:val="1"/>
      <w:marLeft w:val="0"/>
      <w:marRight w:val="0"/>
      <w:marTop w:val="0"/>
      <w:marBottom w:val="0"/>
      <w:divBdr>
        <w:top w:val="none" w:sz="0" w:space="0" w:color="auto"/>
        <w:left w:val="none" w:sz="0" w:space="0" w:color="auto"/>
        <w:bottom w:val="none" w:sz="0" w:space="0" w:color="auto"/>
        <w:right w:val="none" w:sz="0" w:space="0" w:color="auto"/>
      </w:divBdr>
    </w:div>
    <w:div w:id="1580479298">
      <w:bodyDiv w:val="1"/>
      <w:marLeft w:val="0"/>
      <w:marRight w:val="0"/>
      <w:marTop w:val="0"/>
      <w:marBottom w:val="0"/>
      <w:divBdr>
        <w:top w:val="none" w:sz="0" w:space="0" w:color="auto"/>
        <w:left w:val="none" w:sz="0" w:space="0" w:color="auto"/>
        <w:bottom w:val="none" w:sz="0" w:space="0" w:color="auto"/>
        <w:right w:val="none" w:sz="0" w:space="0" w:color="auto"/>
      </w:divBdr>
    </w:div>
    <w:div w:id="1601253590">
      <w:bodyDiv w:val="1"/>
      <w:marLeft w:val="0"/>
      <w:marRight w:val="0"/>
      <w:marTop w:val="0"/>
      <w:marBottom w:val="0"/>
      <w:divBdr>
        <w:top w:val="none" w:sz="0" w:space="0" w:color="auto"/>
        <w:left w:val="none" w:sz="0" w:space="0" w:color="auto"/>
        <w:bottom w:val="none" w:sz="0" w:space="0" w:color="auto"/>
        <w:right w:val="none" w:sz="0" w:space="0" w:color="auto"/>
      </w:divBdr>
    </w:div>
    <w:div w:id="1602101559">
      <w:bodyDiv w:val="1"/>
      <w:marLeft w:val="0"/>
      <w:marRight w:val="0"/>
      <w:marTop w:val="0"/>
      <w:marBottom w:val="0"/>
      <w:divBdr>
        <w:top w:val="none" w:sz="0" w:space="0" w:color="auto"/>
        <w:left w:val="none" w:sz="0" w:space="0" w:color="auto"/>
        <w:bottom w:val="none" w:sz="0" w:space="0" w:color="auto"/>
        <w:right w:val="none" w:sz="0" w:space="0" w:color="auto"/>
      </w:divBdr>
    </w:div>
    <w:div w:id="1607275237">
      <w:bodyDiv w:val="1"/>
      <w:marLeft w:val="0"/>
      <w:marRight w:val="0"/>
      <w:marTop w:val="0"/>
      <w:marBottom w:val="0"/>
      <w:divBdr>
        <w:top w:val="none" w:sz="0" w:space="0" w:color="auto"/>
        <w:left w:val="none" w:sz="0" w:space="0" w:color="auto"/>
        <w:bottom w:val="none" w:sz="0" w:space="0" w:color="auto"/>
        <w:right w:val="none" w:sz="0" w:space="0" w:color="auto"/>
      </w:divBdr>
    </w:div>
    <w:div w:id="1614434808">
      <w:bodyDiv w:val="1"/>
      <w:marLeft w:val="0"/>
      <w:marRight w:val="0"/>
      <w:marTop w:val="0"/>
      <w:marBottom w:val="0"/>
      <w:divBdr>
        <w:top w:val="none" w:sz="0" w:space="0" w:color="auto"/>
        <w:left w:val="none" w:sz="0" w:space="0" w:color="auto"/>
        <w:bottom w:val="none" w:sz="0" w:space="0" w:color="auto"/>
        <w:right w:val="none" w:sz="0" w:space="0" w:color="auto"/>
      </w:divBdr>
    </w:div>
    <w:div w:id="1629361931">
      <w:bodyDiv w:val="1"/>
      <w:marLeft w:val="0"/>
      <w:marRight w:val="0"/>
      <w:marTop w:val="0"/>
      <w:marBottom w:val="0"/>
      <w:divBdr>
        <w:top w:val="none" w:sz="0" w:space="0" w:color="auto"/>
        <w:left w:val="none" w:sz="0" w:space="0" w:color="auto"/>
        <w:bottom w:val="none" w:sz="0" w:space="0" w:color="auto"/>
        <w:right w:val="none" w:sz="0" w:space="0" w:color="auto"/>
      </w:divBdr>
    </w:div>
    <w:div w:id="1639340186">
      <w:bodyDiv w:val="1"/>
      <w:marLeft w:val="0"/>
      <w:marRight w:val="0"/>
      <w:marTop w:val="0"/>
      <w:marBottom w:val="0"/>
      <w:divBdr>
        <w:top w:val="none" w:sz="0" w:space="0" w:color="auto"/>
        <w:left w:val="none" w:sz="0" w:space="0" w:color="auto"/>
        <w:bottom w:val="none" w:sz="0" w:space="0" w:color="auto"/>
        <w:right w:val="none" w:sz="0" w:space="0" w:color="auto"/>
      </w:divBdr>
    </w:div>
    <w:div w:id="1644768189">
      <w:bodyDiv w:val="1"/>
      <w:marLeft w:val="0"/>
      <w:marRight w:val="0"/>
      <w:marTop w:val="0"/>
      <w:marBottom w:val="0"/>
      <w:divBdr>
        <w:top w:val="none" w:sz="0" w:space="0" w:color="auto"/>
        <w:left w:val="none" w:sz="0" w:space="0" w:color="auto"/>
        <w:bottom w:val="none" w:sz="0" w:space="0" w:color="auto"/>
        <w:right w:val="none" w:sz="0" w:space="0" w:color="auto"/>
      </w:divBdr>
    </w:div>
    <w:div w:id="1662540887">
      <w:bodyDiv w:val="1"/>
      <w:marLeft w:val="0"/>
      <w:marRight w:val="0"/>
      <w:marTop w:val="0"/>
      <w:marBottom w:val="0"/>
      <w:divBdr>
        <w:top w:val="none" w:sz="0" w:space="0" w:color="auto"/>
        <w:left w:val="none" w:sz="0" w:space="0" w:color="auto"/>
        <w:bottom w:val="none" w:sz="0" w:space="0" w:color="auto"/>
        <w:right w:val="none" w:sz="0" w:space="0" w:color="auto"/>
      </w:divBdr>
    </w:div>
    <w:div w:id="1690833820">
      <w:bodyDiv w:val="1"/>
      <w:marLeft w:val="0"/>
      <w:marRight w:val="0"/>
      <w:marTop w:val="0"/>
      <w:marBottom w:val="0"/>
      <w:divBdr>
        <w:top w:val="none" w:sz="0" w:space="0" w:color="auto"/>
        <w:left w:val="none" w:sz="0" w:space="0" w:color="auto"/>
        <w:bottom w:val="none" w:sz="0" w:space="0" w:color="auto"/>
        <w:right w:val="none" w:sz="0" w:space="0" w:color="auto"/>
      </w:divBdr>
    </w:div>
    <w:div w:id="1691372216">
      <w:bodyDiv w:val="1"/>
      <w:marLeft w:val="0"/>
      <w:marRight w:val="0"/>
      <w:marTop w:val="0"/>
      <w:marBottom w:val="0"/>
      <w:divBdr>
        <w:top w:val="none" w:sz="0" w:space="0" w:color="auto"/>
        <w:left w:val="none" w:sz="0" w:space="0" w:color="auto"/>
        <w:bottom w:val="none" w:sz="0" w:space="0" w:color="auto"/>
        <w:right w:val="none" w:sz="0" w:space="0" w:color="auto"/>
      </w:divBdr>
    </w:div>
    <w:div w:id="1705472594">
      <w:bodyDiv w:val="1"/>
      <w:marLeft w:val="0"/>
      <w:marRight w:val="0"/>
      <w:marTop w:val="0"/>
      <w:marBottom w:val="0"/>
      <w:divBdr>
        <w:top w:val="none" w:sz="0" w:space="0" w:color="auto"/>
        <w:left w:val="none" w:sz="0" w:space="0" w:color="auto"/>
        <w:bottom w:val="none" w:sz="0" w:space="0" w:color="auto"/>
        <w:right w:val="none" w:sz="0" w:space="0" w:color="auto"/>
      </w:divBdr>
    </w:div>
    <w:div w:id="1719162241">
      <w:bodyDiv w:val="1"/>
      <w:marLeft w:val="0"/>
      <w:marRight w:val="0"/>
      <w:marTop w:val="0"/>
      <w:marBottom w:val="0"/>
      <w:divBdr>
        <w:top w:val="none" w:sz="0" w:space="0" w:color="auto"/>
        <w:left w:val="none" w:sz="0" w:space="0" w:color="auto"/>
        <w:bottom w:val="none" w:sz="0" w:space="0" w:color="auto"/>
        <w:right w:val="none" w:sz="0" w:space="0" w:color="auto"/>
      </w:divBdr>
    </w:div>
    <w:div w:id="1733574372">
      <w:bodyDiv w:val="1"/>
      <w:marLeft w:val="0"/>
      <w:marRight w:val="0"/>
      <w:marTop w:val="0"/>
      <w:marBottom w:val="0"/>
      <w:divBdr>
        <w:top w:val="none" w:sz="0" w:space="0" w:color="auto"/>
        <w:left w:val="none" w:sz="0" w:space="0" w:color="auto"/>
        <w:bottom w:val="none" w:sz="0" w:space="0" w:color="auto"/>
        <w:right w:val="none" w:sz="0" w:space="0" w:color="auto"/>
      </w:divBdr>
    </w:div>
    <w:div w:id="1741555676">
      <w:bodyDiv w:val="1"/>
      <w:marLeft w:val="0"/>
      <w:marRight w:val="0"/>
      <w:marTop w:val="0"/>
      <w:marBottom w:val="0"/>
      <w:divBdr>
        <w:top w:val="none" w:sz="0" w:space="0" w:color="auto"/>
        <w:left w:val="none" w:sz="0" w:space="0" w:color="auto"/>
        <w:bottom w:val="none" w:sz="0" w:space="0" w:color="auto"/>
        <w:right w:val="none" w:sz="0" w:space="0" w:color="auto"/>
      </w:divBdr>
    </w:div>
    <w:div w:id="1754469311">
      <w:bodyDiv w:val="1"/>
      <w:marLeft w:val="0"/>
      <w:marRight w:val="0"/>
      <w:marTop w:val="0"/>
      <w:marBottom w:val="0"/>
      <w:divBdr>
        <w:top w:val="none" w:sz="0" w:space="0" w:color="auto"/>
        <w:left w:val="none" w:sz="0" w:space="0" w:color="auto"/>
        <w:bottom w:val="none" w:sz="0" w:space="0" w:color="auto"/>
        <w:right w:val="none" w:sz="0" w:space="0" w:color="auto"/>
      </w:divBdr>
    </w:div>
    <w:div w:id="1760128739">
      <w:bodyDiv w:val="1"/>
      <w:marLeft w:val="0"/>
      <w:marRight w:val="0"/>
      <w:marTop w:val="0"/>
      <w:marBottom w:val="0"/>
      <w:divBdr>
        <w:top w:val="none" w:sz="0" w:space="0" w:color="auto"/>
        <w:left w:val="none" w:sz="0" w:space="0" w:color="auto"/>
        <w:bottom w:val="none" w:sz="0" w:space="0" w:color="auto"/>
        <w:right w:val="none" w:sz="0" w:space="0" w:color="auto"/>
      </w:divBdr>
    </w:div>
    <w:div w:id="1774938521">
      <w:bodyDiv w:val="1"/>
      <w:marLeft w:val="0"/>
      <w:marRight w:val="0"/>
      <w:marTop w:val="0"/>
      <w:marBottom w:val="0"/>
      <w:divBdr>
        <w:top w:val="none" w:sz="0" w:space="0" w:color="auto"/>
        <w:left w:val="none" w:sz="0" w:space="0" w:color="auto"/>
        <w:bottom w:val="none" w:sz="0" w:space="0" w:color="auto"/>
        <w:right w:val="none" w:sz="0" w:space="0" w:color="auto"/>
      </w:divBdr>
    </w:div>
    <w:div w:id="1778713754">
      <w:bodyDiv w:val="1"/>
      <w:marLeft w:val="0"/>
      <w:marRight w:val="0"/>
      <w:marTop w:val="0"/>
      <w:marBottom w:val="0"/>
      <w:divBdr>
        <w:top w:val="none" w:sz="0" w:space="0" w:color="auto"/>
        <w:left w:val="none" w:sz="0" w:space="0" w:color="auto"/>
        <w:bottom w:val="none" w:sz="0" w:space="0" w:color="auto"/>
        <w:right w:val="none" w:sz="0" w:space="0" w:color="auto"/>
      </w:divBdr>
    </w:div>
    <w:div w:id="1783648954">
      <w:bodyDiv w:val="1"/>
      <w:marLeft w:val="0"/>
      <w:marRight w:val="0"/>
      <w:marTop w:val="0"/>
      <w:marBottom w:val="0"/>
      <w:divBdr>
        <w:top w:val="none" w:sz="0" w:space="0" w:color="auto"/>
        <w:left w:val="none" w:sz="0" w:space="0" w:color="auto"/>
        <w:bottom w:val="none" w:sz="0" w:space="0" w:color="auto"/>
        <w:right w:val="none" w:sz="0" w:space="0" w:color="auto"/>
      </w:divBdr>
    </w:div>
    <w:div w:id="1815220982">
      <w:bodyDiv w:val="1"/>
      <w:marLeft w:val="0"/>
      <w:marRight w:val="0"/>
      <w:marTop w:val="0"/>
      <w:marBottom w:val="0"/>
      <w:divBdr>
        <w:top w:val="none" w:sz="0" w:space="0" w:color="auto"/>
        <w:left w:val="none" w:sz="0" w:space="0" w:color="auto"/>
        <w:bottom w:val="none" w:sz="0" w:space="0" w:color="auto"/>
        <w:right w:val="none" w:sz="0" w:space="0" w:color="auto"/>
      </w:divBdr>
    </w:div>
    <w:div w:id="1819035965">
      <w:bodyDiv w:val="1"/>
      <w:marLeft w:val="0"/>
      <w:marRight w:val="0"/>
      <w:marTop w:val="0"/>
      <w:marBottom w:val="0"/>
      <w:divBdr>
        <w:top w:val="none" w:sz="0" w:space="0" w:color="auto"/>
        <w:left w:val="none" w:sz="0" w:space="0" w:color="auto"/>
        <w:bottom w:val="none" w:sz="0" w:space="0" w:color="auto"/>
        <w:right w:val="none" w:sz="0" w:space="0" w:color="auto"/>
      </w:divBdr>
    </w:div>
    <w:div w:id="1827437262">
      <w:bodyDiv w:val="1"/>
      <w:marLeft w:val="0"/>
      <w:marRight w:val="0"/>
      <w:marTop w:val="0"/>
      <w:marBottom w:val="0"/>
      <w:divBdr>
        <w:top w:val="none" w:sz="0" w:space="0" w:color="auto"/>
        <w:left w:val="none" w:sz="0" w:space="0" w:color="auto"/>
        <w:bottom w:val="none" w:sz="0" w:space="0" w:color="auto"/>
        <w:right w:val="none" w:sz="0" w:space="0" w:color="auto"/>
      </w:divBdr>
    </w:div>
    <w:div w:id="1837108311">
      <w:bodyDiv w:val="1"/>
      <w:marLeft w:val="0"/>
      <w:marRight w:val="0"/>
      <w:marTop w:val="0"/>
      <w:marBottom w:val="0"/>
      <w:divBdr>
        <w:top w:val="none" w:sz="0" w:space="0" w:color="auto"/>
        <w:left w:val="none" w:sz="0" w:space="0" w:color="auto"/>
        <w:bottom w:val="none" w:sz="0" w:space="0" w:color="auto"/>
        <w:right w:val="none" w:sz="0" w:space="0" w:color="auto"/>
      </w:divBdr>
    </w:div>
    <w:div w:id="1851136097">
      <w:bodyDiv w:val="1"/>
      <w:marLeft w:val="0"/>
      <w:marRight w:val="0"/>
      <w:marTop w:val="0"/>
      <w:marBottom w:val="0"/>
      <w:divBdr>
        <w:top w:val="none" w:sz="0" w:space="0" w:color="auto"/>
        <w:left w:val="none" w:sz="0" w:space="0" w:color="auto"/>
        <w:bottom w:val="none" w:sz="0" w:space="0" w:color="auto"/>
        <w:right w:val="none" w:sz="0" w:space="0" w:color="auto"/>
      </w:divBdr>
    </w:div>
    <w:div w:id="1874613027">
      <w:bodyDiv w:val="1"/>
      <w:marLeft w:val="0"/>
      <w:marRight w:val="0"/>
      <w:marTop w:val="0"/>
      <w:marBottom w:val="0"/>
      <w:divBdr>
        <w:top w:val="none" w:sz="0" w:space="0" w:color="auto"/>
        <w:left w:val="none" w:sz="0" w:space="0" w:color="auto"/>
        <w:bottom w:val="none" w:sz="0" w:space="0" w:color="auto"/>
        <w:right w:val="none" w:sz="0" w:space="0" w:color="auto"/>
      </w:divBdr>
    </w:div>
    <w:div w:id="1912350633">
      <w:bodyDiv w:val="1"/>
      <w:marLeft w:val="0"/>
      <w:marRight w:val="0"/>
      <w:marTop w:val="0"/>
      <w:marBottom w:val="0"/>
      <w:divBdr>
        <w:top w:val="none" w:sz="0" w:space="0" w:color="auto"/>
        <w:left w:val="none" w:sz="0" w:space="0" w:color="auto"/>
        <w:bottom w:val="none" w:sz="0" w:space="0" w:color="auto"/>
        <w:right w:val="none" w:sz="0" w:space="0" w:color="auto"/>
      </w:divBdr>
    </w:div>
    <w:div w:id="1919705876">
      <w:bodyDiv w:val="1"/>
      <w:marLeft w:val="0"/>
      <w:marRight w:val="0"/>
      <w:marTop w:val="0"/>
      <w:marBottom w:val="0"/>
      <w:divBdr>
        <w:top w:val="none" w:sz="0" w:space="0" w:color="auto"/>
        <w:left w:val="none" w:sz="0" w:space="0" w:color="auto"/>
        <w:bottom w:val="none" w:sz="0" w:space="0" w:color="auto"/>
        <w:right w:val="none" w:sz="0" w:space="0" w:color="auto"/>
      </w:divBdr>
    </w:div>
    <w:div w:id="1920164692">
      <w:bodyDiv w:val="1"/>
      <w:marLeft w:val="0"/>
      <w:marRight w:val="0"/>
      <w:marTop w:val="0"/>
      <w:marBottom w:val="0"/>
      <w:divBdr>
        <w:top w:val="none" w:sz="0" w:space="0" w:color="auto"/>
        <w:left w:val="none" w:sz="0" w:space="0" w:color="auto"/>
        <w:bottom w:val="none" w:sz="0" w:space="0" w:color="auto"/>
        <w:right w:val="none" w:sz="0" w:space="0" w:color="auto"/>
      </w:divBdr>
    </w:div>
    <w:div w:id="1937860717">
      <w:bodyDiv w:val="1"/>
      <w:marLeft w:val="0"/>
      <w:marRight w:val="0"/>
      <w:marTop w:val="0"/>
      <w:marBottom w:val="0"/>
      <w:divBdr>
        <w:top w:val="none" w:sz="0" w:space="0" w:color="auto"/>
        <w:left w:val="none" w:sz="0" w:space="0" w:color="auto"/>
        <w:bottom w:val="none" w:sz="0" w:space="0" w:color="auto"/>
        <w:right w:val="none" w:sz="0" w:space="0" w:color="auto"/>
      </w:divBdr>
    </w:div>
    <w:div w:id="1940983724">
      <w:bodyDiv w:val="1"/>
      <w:marLeft w:val="0"/>
      <w:marRight w:val="0"/>
      <w:marTop w:val="0"/>
      <w:marBottom w:val="0"/>
      <w:divBdr>
        <w:top w:val="none" w:sz="0" w:space="0" w:color="auto"/>
        <w:left w:val="none" w:sz="0" w:space="0" w:color="auto"/>
        <w:bottom w:val="none" w:sz="0" w:space="0" w:color="auto"/>
        <w:right w:val="none" w:sz="0" w:space="0" w:color="auto"/>
      </w:divBdr>
    </w:div>
    <w:div w:id="1942452212">
      <w:bodyDiv w:val="1"/>
      <w:marLeft w:val="0"/>
      <w:marRight w:val="0"/>
      <w:marTop w:val="0"/>
      <w:marBottom w:val="0"/>
      <w:divBdr>
        <w:top w:val="none" w:sz="0" w:space="0" w:color="auto"/>
        <w:left w:val="none" w:sz="0" w:space="0" w:color="auto"/>
        <w:bottom w:val="none" w:sz="0" w:space="0" w:color="auto"/>
        <w:right w:val="none" w:sz="0" w:space="0" w:color="auto"/>
      </w:divBdr>
    </w:div>
    <w:div w:id="1944678604">
      <w:bodyDiv w:val="1"/>
      <w:marLeft w:val="0"/>
      <w:marRight w:val="0"/>
      <w:marTop w:val="0"/>
      <w:marBottom w:val="0"/>
      <w:divBdr>
        <w:top w:val="none" w:sz="0" w:space="0" w:color="auto"/>
        <w:left w:val="none" w:sz="0" w:space="0" w:color="auto"/>
        <w:bottom w:val="none" w:sz="0" w:space="0" w:color="auto"/>
        <w:right w:val="none" w:sz="0" w:space="0" w:color="auto"/>
      </w:divBdr>
    </w:div>
    <w:div w:id="1953703395">
      <w:bodyDiv w:val="1"/>
      <w:marLeft w:val="0"/>
      <w:marRight w:val="0"/>
      <w:marTop w:val="0"/>
      <w:marBottom w:val="0"/>
      <w:divBdr>
        <w:top w:val="none" w:sz="0" w:space="0" w:color="auto"/>
        <w:left w:val="none" w:sz="0" w:space="0" w:color="auto"/>
        <w:bottom w:val="none" w:sz="0" w:space="0" w:color="auto"/>
        <w:right w:val="none" w:sz="0" w:space="0" w:color="auto"/>
      </w:divBdr>
    </w:div>
    <w:div w:id="1957715300">
      <w:bodyDiv w:val="1"/>
      <w:marLeft w:val="0"/>
      <w:marRight w:val="0"/>
      <w:marTop w:val="0"/>
      <w:marBottom w:val="0"/>
      <w:divBdr>
        <w:top w:val="none" w:sz="0" w:space="0" w:color="auto"/>
        <w:left w:val="none" w:sz="0" w:space="0" w:color="auto"/>
        <w:bottom w:val="none" w:sz="0" w:space="0" w:color="auto"/>
        <w:right w:val="none" w:sz="0" w:space="0" w:color="auto"/>
      </w:divBdr>
    </w:div>
    <w:div w:id="1975913040">
      <w:bodyDiv w:val="1"/>
      <w:marLeft w:val="0"/>
      <w:marRight w:val="0"/>
      <w:marTop w:val="0"/>
      <w:marBottom w:val="0"/>
      <w:divBdr>
        <w:top w:val="none" w:sz="0" w:space="0" w:color="auto"/>
        <w:left w:val="none" w:sz="0" w:space="0" w:color="auto"/>
        <w:bottom w:val="none" w:sz="0" w:space="0" w:color="auto"/>
        <w:right w:val="none" w:sz="0" w:space="0" w:color="auto"/>
      </w:divBdr>
    </w:div>
    <w:div w:id="1990085491">
      <w:bodyDiv w:val="1"/>
      <w:marLeft w:val="0"/>
      <w:marRight w:val="0"/>
      <w:marTop w:val="0"/>
      <w:marBottom w:val="0"/>
      <w:divBdr>
        <w:top w:val="none" w:sz="0" w:space="0" w:color="auto"/>
        <w:left w:val="none" w:sz="0" w:space="0" w:color="auto"/>
        <w:bottom w:val="none" w:sz="0" w:space="0" w:color="auto"/>
        <w:right w:val="none" w:sz="0" w:space="0" w:color="auto"/>
      </w:divBdr>
    </w:div>
    <w:div w:id="2044134854">
      <w:bodyDiv w:val="1"/>
      <w:marLeft w:val="0"/>
      <w:marRight w:val="0"/>
      <w:marTop w:val="0"/>
      <w:marBottom w:val="0"/>
      <w:divBdr>
        <w:top w:val="none" w:sz="0" w:space="0" w:color="auto"/>
        <w:left w:val="none" w:sz="0" w:space="0" w:color="auto"/>
        <w:bottom w:val="none" w:sz="0" w:space="0" w:color="auto"/>
        <w:right w:val="none" w:sz="0" w:space="0" w:color="auto"/>
      </w:divBdr>
    </w:div>
    <w:div w:id="2051764457">
      <w:bodyDiv w:val="1"/>
      <w:marLeft w:val="0"/>
      <w:marRight w:val="0"/>
      <w:marTop w:val="0"/>
      <w:marBottom w:val="0"/>
      <w:divBdr>
        <w:top w:val="none" w:sz="0" w:space="0" w:color="auto"/>
        <w:left w:val="none" w:sz="0" w:space="0" w:color="auto"/>
        <w:bottom w:val="none" w:sz="0" w:space="0" w:color="auto"/>
        <w:right w:val="none" w:sz="0" w:space="0" w:color="auto"/>
      </w:divBdr>
    </w:div>
    <w:div w:id="2052534714">
      <w:bodyDiv w:val="1"/>
      <w:marLeft w:val="0"/>
      <w:marRight w:val="0"/>
      <w:marTop w:val="0"/>
      <w:marBottom w:val="0"/>
      <w:divBdr>
        <w:top w:val="none" w:sz="0" w:space="0" w:color="auto"/>
        <w:left w:val="none" w:sz="0" w:space="0" w:color="auto"/>
        <w:bottom w:val="none" w:sz="0" w:space="0" w:color="auto"/>
        <w:right w:val="none" w:sz="0" w:space="0" w:color="auto"/>
      </w:divBdr>
    </w:div>
    <w:div w:id="2067298185">
      <w:bodyDiv w:val="1"/>
      <w:marLeft w:val="0"/>
      <w:marRight w:val="0"/>
      <w:marTop w:val="0"/>
      <w:marBottom w:val="0"/>
      <w:divBdr>
        <w:top w:val="none" w:sz="0" w:space="0" w:color="auto"/>
        <w:left w:val="none" w:sz="0" w:space="0" w:color="auto"/>
        <w:bottom w:val="none" w:sz="0" w:space="0" w:color="auto"/>
        <w:right w:val="none" w:sz="0" w:space="0" w:color="auto"/>
      </w:divBdr>
    </w:div>
    <w:div w:id="2087726595">
      <w:bodyDiv w:val="1"/>
      <w:marLeft w:val="0"/>
      <w:marRight w:val="0"/>
      <w:marTop w:val="0"/>
      <w:marBottom w:val="0"/>
      <w:divBdr>
        <w:top w:val="none" w:sz="0" w:space="0" w:color="auto"/>
        <w:left w:val="none" w:sz="0" w:space="0" w:color="auto"/>
        <w:bottom w:val="none" w:sz="0" w:space="0" w:color="auto"/>
        <w:right w:val="none" w:sz="0" w:space="0" w:color="auto"/>
      </w:divBdr>
    </w:div>
    <w:div w:id="2110395760">
      <w:bodyDiv w:val="1"/>
      <w:marLeft w:val="0"/>
      <w:marRight w:val="0"/>
      <w:marTop w:val="0"/>
      <w:marBottom w:val="0"/>
      <w:divBdr>
        <w:top w:val="none" w:sz="0" w:space="0" w:color="auto"/>
        <w:left w:val="none" w:sz="0" w:space="0" w:color="auto"/>
        <w:bottom w:val="none" w:sz="0" w:space="0" w:color="auto"/>
        <w:right w:val="none" w:sz="0" w:space="0" w:color="auto"/>
      </w:divBdr>
    </w:div>
    <w:div w:id="2111267753">
      <w:bodyDiv w:val="1"/>
      <w:marLeft w:val="0"/>
      <w:marRight w:val="0"/>
      <w:marTop w:val="0"/>
      <w:marBottom w:val="0"/>
      <w:divBdr>
        <w:top w:val="none" w:sz="0" w:space="0" w:color="auto"/>
        <w:left w:val="none" w:sz="0" w:space="0" w:color="auto"/>
        <w:bottom w:val="none" w:sz="0" w:space="0" w:color="auto"/>
        <w:right w:val="none" w:sz="0" w:space="0" w:color="auto"/>
      </w:divBdr>
    </w:div>
    <w:div w:id="214330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Gut11</b:Tag>
    <b:SourceType>ConferenceProceedings</b:SourceType>
    <b:Guid>{366923D1-2F53-43D3-9111-4CAC36772F7E}</b:Guid>
    <b:Author>
      <b:Author>
        <b:NameList>
          <b:Person>
            <b:Last>Gutiérrez</b:Last>
            <b:First>J.</b:First>
          </b:Person>
          <b:Person>
            <b:Last>Pérez</b:Last>
            <b:First>P.</b:First>
          </b:Person>
          <b:Person>
            <b:Last> Jaureguizar</b:Last>
            <b:First>F.</b:First>
          </b:Person>
          <b:Person>
            <b:Last> Cabrera </b:Last>
            <b:First>J.</b:First>
          </b:Person>
          <b:Person>
            <b:Last>García</b:Last>
            <b:First>N.</b:First>
          </b:Person>
        </b:NameList>
      </b:Author>
    </b:Author>
    <b:Title>Subjective assessment of the impact of transmission errors in 3DTV compared to HDTV</b:Title>
    <b:JournalName>2011 3DTV Conference: The True Vision - Capture, Transmission and Display of 3D Video (3DTV-CON), Anta</b:JournalName>
    <b:Year>2011</b:Year>
    <b:Pages>1-4</b:Pages>
    <b:ConferenceName>2011 3DTV Conference: The True Vision - Capture, Transmission and Display of 3D Video (3DTV-CON), Antalya,</b:ConferenceName>
    <b:RefOrder>2</b:RefOrder>
  </b:Source>
  <b:Source>
    <b:Tag>Olm10</b:Tag>
    <b:SourceType>BookSection</b:SourceType>
    <b:Guid>{D9157AED-4E4F-4F45-91AE-2DCDDFA504C8}</b:Guid>
    <b:Title>3D STEREO DIGITAL INTERMEDIATE WORKFLOW</b:Title>
    <b:Year>2010</b:Year>
    <b:Pages>e51-e520</b:Pages>
    <b:Author>
      <b:Author>
        <b:NameList>
          <b:Person>
            <b:Last>Olm</b:Last>
            <b:First>Jeff</b:First>
          </b:Person>
          <b:Person>
            <b:Last>Gaffney</b:Last>
            <b:First>Brian</b:First>
          </b:Person>
        </b:NameList>
      </b:Author>
    </b:Author>
    <b:BookTitle>The VES Handbook of Visual Effects</b:BookTitle>
    <b:RefOrder>7</b:RefOrder>
  </b:Source>
  <b:Source>
    <b:Tag>Mat11</b:Tag>
    <b:SourceType>BookSection</b:SourceType>
    <b:Guid>{8CC8185B-8A41-4549-97D9-34B5C1B8259C}</b:Guid>
    <b:Author>
      <b:Author>
        <b:NameList>
          <b:Person>
            <b:Last>RealD</b:Last>
            <b:First>Matt</b:First>
            <b:Middle>Cowan</b:Middle>
          </b:Person>
        </b:NameList>
      </b:Author>
    </b:Author>
    <b:Title>Understanding 3DProjection Efficiency</b:Title>
    <b:Year>2011</b:Year>
    <b:BookTitle>The EDCF Guide to 3D Cinema</b:BookTitle>
    <b:Pages>25</b:Pages>
    <b:RefOrder>13</b:RefOrder>
  </b:Source>
  <b:Source>
    <b:Tag>Kau06</b:Tag>
    <b:SourceType>ConferenceProceedings</b:SourceType>
    <b:Guid>{A56CCBE4-A7AA-4862-B389-314C995D9B66}</b:Guid>
    <b:Title>3D Images Compression for Multi-View Auto-Stereoscopic Displays</b:Title>
    <b:Year>2006</b:Year>
    <b:City>Sydney, Qld.,</b:City>
    <b:Author>
      <b:Author>
        <b:NameList>
          <b:Person>
            <b:Last>Kaufmann</b:Last>
            <b:First>B.</b:First>
          </b:Person>
          <b:Person>
            <b:Last>Akil</b:Last>
            <b:First>M.</b:First>
          </b:Person>
        </b:NameList>
      </b:Author>
    </b:Author>
    <b:ConferenceName>International Conference on Computer Graphics, Imaging and Visualisation (CGIV'06), Sydney, Qld., 2006, pp. 128-136.</b:ConferenceName>
    <b:RefOrder>1</b:RefOrder>
  </b:Source>
  <b:Source>
    <b:Tag>Mat99</b:Tag>
    <b:SourceType>Report</b:SourceType>
    <b:Guid>{05A4EDA2-256E-4F16-B9A1-7CB43E9812A7}</b:Guid>
    <b:Title>Compression of Integral Three-Dimensional Television Pictures</b:Title>
    <b:Year>1999</b:Year>
    <b:City>London, UK.</b:City>
    <b:Author>
      <b:Author>
        <b:NameList>
          <b:Person>
            <b:Last>Forman</b:Last>
            <b:First>Matthew</b:First>
            <b:Middle>Charles</b:Middle>
          </b:Person>
        </b:NameList>
      </b:Author>
    </b:Author>
    <b:Publisher>A thesis submitted in partial fulfilment of the requirements for the degree of Doctor of Philosophy. De Montfort University.</b:Publisher>
    <b:RefOrder>3</b:RefOrder>
  </b:Source>
  <b:Source>
    <b:Tag>Zwe14</b:Tag>
    <b:SourceType>Book</b:SourceType>
    <b:Guid>{7E1A70D9-C978-4A74-9D06-20D007140B5A}</b:Guid>
    <b:Author>
      <b:Author>
        <b:NameList>
          <b:Person>
            <b:Last>Zwerman</b:Last>
            <b:First>Susan</b:First>
          </b:Person>
          <b:Person>
            <b:Last> Okun</b:Last>
            <b:Middle>A.</b:Middle>
            <b:First>Jeffrey </b:First>
          </b:Person>
        </b:NameList>
      </b:Author>
    </b:Author>
    <b:Title>The VES Handbook of Visual Effects: Industry Standard VFX Practices and Procedures</b:Title>
    <b:Year>2014</b:Year>
    <b:Publisher>Taylor and francis</b:Publisher>
    <b:RefOrder>8</b:RefOrder>
  </b:Source>
  <b:Source>
    <b:Tag>NAD05</b:Tag>
    <b:SourceType>JournalArticle</b:SourceType>
    <b:Guid>{1AD86AC7-978C-4409-92F5-54185EFAB397}</b:Guid>
    <b:Title>Autostereoscopic 3D Displays</b:Title>
    <b:Year> 2005</b:Year>
    <b:Author>
      <b:Author>
        <b:NameList>
          <b:Person>
            <b:Last>Dodgson</b:Last>
            <b:First>N.</b:First>
            <b:Middle>A.</b:Middle>
          </b:Person>
        </b:NameList>
      </b:Author>
    </b:Author>
    <b:JournalName> Computer</b:JournalName>
    <b:Pages> 31-36</b:Pages>
    <b:Volume> 38</b:Volume>
    <b:Issue> 8</b:Issue>
    <b:RefOrder>9</b:RefOrder>
  </b:Source>
  <b:Source>
    <b:Tag>Che10</b:Tag>
    <b:SourceType>ConferenceProceedings</b:SourceType>
    <b:Guid>{B1C149E8-57F8-4FC6-98C2-36CC944FF91B}</b:Guid>
    <b:Author>
      <b:Author>
        <b:NameList>
          <b:Person>
            <b:Last>Chen</b:Last>
            <b:First>W.</b:First>
            <b:Middle>C.</b:Middle>
          </b:Person>
          <b:Person>
            <b:Last>Hsiao </b:Last>
            <b:Middle>J.</b:Middle>
            <b:First>F.</b:First>
          </b:Person>
          <b:Person>
            <b:Last> Lin</b:Last>
            <b:Middle>W. </b:Middle>
            <b:First>C.</b:First>
          </b:Person>
        </b:NameList>
      </b:Author>
    </b:Author>
    <b:Title>An automatic parallax adjustment method for stereoscopic augmented reality systems</b:Title>
    <b:Year>2010</b:Year>
    <b:ConferenceName>W. C. Chen, F. J. Hsiao and C. W. Lin, "An automatic parallax adjustment method for stereoscopic augmented reality systems2010 IEEE International Symposium on Mixed and Augmented Reality, Seoul, 2010, pp. 215-216.</b:ConferenceName>
    <b:RefOrder>10</b:RefOrder>
  </b:Source>
  <b:Source>
    <b:Tag>GBr13</b:Tag>
    <b:SourceType>ConferenceProceedings</b:SourceType>
    <b:Guid>{8F22C31F-38D4-4155-AB3C-62D822D7EAD5}</b:Guid>
    <b:Author>
      <b:Author>
        <b:NameList>
          <b:Person>
            <b:Last>G. Bruder</b:Last>
            <b:First>F.</b:First>
            <b:Middle>Steinicke and W. Stürzlinger</b:Middle>
          </b:Person>
        </b:NameList>
      </b:Author>
    </b:Author>
    <b:Title>Effects of visual conflicts on 3D selection task performance in stereoscopic display environments</b:Title>
    <b:Year>G. Bruder, F. Steinicke and W. Stürzlinger, "Effects of visual conflicts on 3D selection task performance i2013 </b:Year>
    <b:ConferenceName>2013 IEEE Symposium on 3D User Interfaces (3DUI), Orlando, FL, 2013, pp. 115-118.</b:ConferenceName>
    <b:RefOrder>11</b:RefOrder>
  </b:Source>
  <b:Source>
    <b:Tag>Lin14</b:Tag>
    <b:SourceType>ConferenceProceedings</b:SourceType>
    <b:Guid>{D032948E-3DEA-42A9-8EEA-D2D9B19E1286}</b:Guid>
    <b:Author>
      <b:Author>
        <b:NameList>
          <b:Person>
            <b:Last>Lin</b:Last>
            <b:First>Y.</b:First>
            <b:Middle>H.</b:Middle>
          </b:Person>
          <b:Person>
            <b:Last>Wu</b:Last>
            <b:Middle>L. </b:Middle>
            <b:First>J.  </b:First>
          </b:Person>
        </b:NameList>
      </b:Author>
    </b:Author>
    <b:Title>Binocular Perceptual Model for Symmetric and Asymmetric 3D Stereoscopic Image Compression</b:Title>
    <b:Year>2014</b:Year>
    <b:ConferenceName>Y. H. Lin and J. L. Wu, "Binocular Perceptual Model for Symmetric and Asym2014 Data Compression Conference, Snowbird, UT, 2014, pp. 113-122.</b:ConferenceName>
    <b:RefOrder>12</b:RefOrder>
  </b:Source>
  <b:Source>
    <b:Tag>Sam131</b:Tag>
    <b:SourceType>Misc</b:SourceType>
    <b:Guid>{EB1AC3A0-25E9-4997-BCA0-E9D7D9106502}</b:Guid>
    <b:Title>FPGA implementations for parallel multidimensional filtering algorithms</b:Title>
    <b:Year>PhD thesis, 2013</b:Year>
    <b:City>Newcastle Upon Tyne</b:City>
    <b:Publisher>Univerity of Newcastle</b:Publisher>
    <b:Author>
      <b:Author>
        <b:NameList>
          <b:Person>
            <b:Last>Hasan</b:Last>
            <b:First>Sami</b:First>
            <b:Middle>K.</b:Middle>
          </b:Person>
        </b:NameList>
      </b:Author>
    </b:Author>
    <b:RefOrder>4</b:RefOrder>
  </b:Source>
  <b:Source>
    <b:Tag>Sam162</b:Tag>
    <b:SourceType>ConferenceProceedings</b:SourceType>
    <b:Guid>{751B6B3D-C1D7-4C15-A7A5-FADB6510DFA1}</b:Guid>
    <b:Title>S. Hasan, "Performance-vetted 3-D MAC processors for parallel volumetric convolution algorithm: A 256×256×20 MRI filtering case study," </b:Title>
    <b:Year>2016, pp. 1-6.</b:Year>
    <b:City>Baghdad</b:City>
    <b:Author>
      <b:Author>
        <b:NameList>
          <b:Person>
            <b:Last>Hasan</b:Last>
            <b:First>Sami</b:First>
          </b:Person>
        </b:NameList>
      </b:Author>
    </b:Author>
    <b:ConferenceName>2016 Al-Sadeq International Conference on Multidisciplinary in IT and Communication Science and Applications (AIC-MITCS)</b:ConferenceName>
    <b:RefOrder>5</b:RefOrder>
  </b:Source>
  <b:Source>
    <b:Tag>Sam163</b:Tag>
    <b:SourceType>JournalArticle</b:SourceType>
    <b:Guid>{EC8E67D5-7C49-4C7E-997C-C3DB3D975190}</b:Guid>
    <b:Title>Performance-Aware Architectures for Parallel 4D Color fMRI Filtering Algorithm: A Complete Performance Indices Package</b:Title>
    <b:Year> July 1 2016</b:Year>
    <b:Author>
      <b:Author>
        <b:NameList>
          <b:Person>
            <b:Last>Hasan</b:Last>
            <b:First>Sami</b:First>
          </b:Person>
        </b:NameList>
      </b:Author>
    </b:Author>
    <b:JournalName>IEEE Transactions on Parallel and Distributed Systems</b:JournalName>
    <b:Pages>2116-2129</b:Pages>
    <b:Volume>27</b:Volume>
    <b:Issue>7</b:Issue>
    <b:RefOrder>6</b:RefOrder>
  </b:Source>
</b:Sources>
</file>

<file path=customXml/itemProps1.xml><?xml version="1.0" encoding="utf-8"?>
<ds:datastoreItem xmlns:ds="http://schemas.openxmlformats.org/officeDocument/2006/customXml" ds:itemID="{B0B9DBAF-7D68-4034-9902-863F06CFF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2444</Words>
  <Characters>13933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lenovo</cp:lastModifiedBy>
  <cp:revision>2</cp:revision>
  <dcterms:created xsi:type="dcterms:W3CDTF">2017-05-01T12:43:00Z</dcterms:created>
  <dcterms:modified xsi:type="dcterms:W3CDTF">2017-05-01T12:43:00Z</dcterms:modified>
</cp:coreProperties>
</file>