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89A09A" w14:textId="434D1C5A" w:rsidR="00CE78A9" w:rsidRPr="006F67C7" w:rsidRDefault="00CE78A9" w:rsidP="00CE78A9">
      <w:pPr>
        <w:pStyle w:val="Heading1"/>
        <w:rPr>
          <w:rFonts w:ascii="Arial" w:hAnsi="Arial" w:cs="Arial"/>
          <w:lang w:val="en-US"/>
        </w:rPr>
      </w:pPr>
      <w:r w:rsidRPr="006F67C7">
        <w:rPr>
          <w:rFonts w:ascii="Arial" w:hAnsi="Arial" w:cs="Arial"/>
          <w:lang w:val="en-US"/>
        </w:rPr>
        <w:t>The Art of Peace</w:t>
      </w:r>
    </w:p>
    <w:p w14:paraId="674A8B87" w14:textId="77777777" w:rsidR="006F3713" w:rsidRDefault="006F3713" w:rsidP="00CE78A9">
      <w:pPr>
        <w:rPr>
          <w:rFonts w:ascii="Arial" w:hAnsi="Arial" w:cs="Arial"/>
          <w:sz w:val="24"/>
          <w:szCs w:val="24"/>
          <w:lang w:val="en-US"/>
        </w:rPr>
      </w:pPr>
    </w:p>
    <w:p w14:paraId="53A307E8" w14:textId="3CBA3873" w:rsidR="00CE78A9" w:rsidRPr="006F67C7" w:rsidRDefault="00CE78A9" w:rsidP="00CE78A9">
      <w:pPr>
        <w:rPr>
          <w:rFonts w:ascii="Arial" w:hAnsi="Arial" w:cs="Arial"/>
          <w:sz w:val="24"/>
          <w:szCs w:val="24"/>
          <w:lang w:val="en-US"/>
        </w:rPr>
      </w:pPr>
      <w:r w:rsidRPr="006F67C7">
        <w:rPr>
          <w:rFonts w:ascii="Arial" w:hAnsi="Arial" w:cs="Arial"/>
          <w:b/>
          <w:bCs/>
          <w:sz w:val="24"/>
          <w:szCs w:val="24"/>
          <w:lang w:val="en-US"/>
        </w:rPr>
        <w:t>Abstract</w:t>
      </w:r>
      <w:r w:rsidRPr="006F67C7">
        <w:rPr>
          <w:rFonts w:ascii="Arial" w:hAnsi="Arial" w:cs="Arial"/>
          <w:sz w:val="24"/>
          <w:szCs w:val="24"/>
          <w:lang w:val="en-US"/>
        </w:rPr>
        <w:t xml:space="preserve">: </w:t>
      </w:r>
      <w:r w:rsidRPr="00A53AE1">
        <w:rPr>
          <w:rFonts w:ascii="Arial" w:hAnsi="Arial" w:cs="Arial"/>
          <w:i/>
          <w:iCs/>
          <w:sz w:val="24"/>
          <w:szCs w:val="24"/>
          <w:lang w:val="en-US"/>
        </w:rPr>
        <w:t xml:space="preserve">This entry reflects on the growing use of </w:t>
      </w:r>
      <w:r w:rsidR="00DF02B4" w:rsidRPr="00A53AE1">
        <w:rPr>
          <w:rFonts w:ascii="Arial" w:hAnsi="Arial" w:cs="Arial"/>
          <w:i/>
          <w:iCs/>
          <w:sz w:val="24"/>
          <w:szCs w:val="24"/>
          <w:lang w:val="en-US"/>
        </w:rPr>
        <w:t xml:space="preserve">the </w:t>
      </w:r>
      <w:r w:rsidRPr="00A53AE1">
        <w:rPr>
          <w:rFonts w:ascii="Arial" w:hAnsi="Arial" w:cs="Arial"/>
          <w:i/>
          <w:iCs/>
          <w:sz w:val="24"/>
          <w:szCs w:val="24"/>
          <w:lang w:val="en-US"/>
        </w:rPr>
        <w:t xml:space="preserve">arts in peacebuilding contexts. It argues that the value of these interventions comes </w:t>
      </w:r>
      <w:r w:rsidR="003735E7" w:rsidRPr="00A53AE1">
        <w:rPr>
          <w:rFonts w:ascii="Arial" w:hAnsi="Arial" w:cs="Arial"/>
          <w:i/>
          <w:iCs/>
          <w:sz w:val="24"/>
          <w:szCs w:val="24"/>
          <w:lang w:val="en-US"/>
        </w:rPr>
        <w:t>from</w:t>
      </w:r>
      <w:r w:rsidRPr="00A53AE1">
        <w:rPr>
          <w:rFonts w:ascii="Arial" w:hAnsi="Arial" w:cs="Arial"/>
          <w:i/>
          <w:iCs/>
          <w:sz w:val="24"/>
          <w:szCs w:val="24"/>
          <w:lang w:val="en-US"/>
        </w:rPr>
        <w:t xml:space="preserve"> their ability to </w:t>
      </w:r>
      <w:r w:rsidR="006F67C7" w:rsidRPr="00A53AE1">
        <w:rPr>
          <w:rFonts w:ascii="Arial" w:hAnsi="Arial" w:cs="Arial"/>
          <w:i/>
          <w:iCs/>
          <w:sz w:val="24"/>
          <w:szCs w:val="24"/>
          <w:lang w:val="en-US"/>
        </w:rPr>
        <w:t>challenge</w:t>
      </w:r>
      <w:r w:rsidRPr="00A53AE1">
        <w:rPr>
          <w:rFonts w:ascii="Arial" w:hAnsi="Arial" w:cs="Arial"/>
          <w:i/>
          <w:iCs/>
          <w:sz w:val="24"/>
          <w:szCs w:val="24"/>
          <w:lang w:val="en-US"/>
        </w:rPr>
        <w:t xml:space="preserve"> the focus and terms of peacebuilding practice. </w:t>
      </w:r>
      <w:r w:rsidR="003735E7" w:rsidRPr="00A53AE1">
        <w:rPr>
          <w:rFonts w:ascii="Arial" w:hAnsi="Arial" w:cs="Arial"/>
          <w:i/>
          <w:iCs/>
          <w:sz w:val="24"/>
          <w:szCs w:val="24"/>
          <w:lang w:val="en-US"/>
        </w:rPr>
        <w:t>The article also</w:t>
      </w:r>
      <w:r w:rsidRPr="00A53AE1">
        <w:rPr>
          <w:rFonts w:ascii="Arial" w:hAnsi="Arial" w:cs="Arial"/>
          <w:i/>
          <w:iCs/>
          <w:sz w:val="24"/>
          <w:szCs w:val="24"/>
          <w:lang w:val="en-US"/>
        </w:rPr>
        <w:t xml:space="preserve"> highlight</w:t>
      </w:r>
      <w:r w:rsidR="0053586F" w:rsidRPr="00A53AE1">
        <w:rPr>
          <w:rFonts w:ascii="Arial" w:hAnsi="Arial" w:cs="Arial"/>
          <w:i/>
          <w:iCs/>
          <w:sz w:val="24"/>
          <w:szCs w:val="24"/>
          <w:lang w:val="en-US"/>
        </w:rPr>
        <w:t xml:space="preserve">s </w:t>
      </w:r>
      <w:r w:rsidRPr="00A53AE1">
        <w:rPr>
          <w:rFonts w:ascii="Arial" w:hAnsi="Arial" w:cs="Arial"/>
          <w:i/>
          <w:iCs/>
          <w:sz w:val="24"/>
          <w:szCs w:val="24"/>
          <w:lang w:val="en-US"/>
        </w:rPr>
        <w:t>some</w:t>
      </w:r>
      <w:r w:rsidR="003735E7" w:rsidRPr="00A53AE1">
        <w:rPr>
          <w:rFonts w:ascii="Arial" w:hAnsi="Arial" w:cs="Arial"/>
          <w:i/>
          <w:iCs/>
          <w:sz w:val="24"/>
          <w:szCs w:val="24"/>
          <w:lang w:val="en-US"/>
        </w:rPr>
        <w:t xml:space="preserve"> of the</w:t>
      </w:r>
      <w:r w:rsidRPr="00A53AE1">
        <w:rPr>
          <w:rFonts w:ascii="Arial" w:hAnsi="Arial" w:cs="Arial"/>
          <w:i/>
          <w:iCs/>
          <w:sz w:val="24"/>
          <w:szCs w:val="24"/>
          <w:lang w:val="en-US"/>
        </w:rPr>
        <w:t xml:space="preserve"> </w:t>
      </w:r>
      <w:r w:rsidR="0053586F" w:rsidRPr="00A53AE1">
        <w:rPr>
          <w:rFonts w:ascii="Arial" w:hAnsi="Arial" w:cs="Arial"/>
          <w:i/>
          <w:iCs/>
          <w:sz w:val="24"/>
          <w:szCs w:val="24"/>
          <w:lang w:val="en-US"/>
        </w:rPr>
        <w:t>shortcomings</w:t>
      </w:r>
      <w:r w:rsidRPr="00A53AE1">
        <w:rPr>
          <w:rFonts w:ascii="Arial" w:hAnsi="Arial" w:cs="Arial"/>
          <w:i/>
          <w:iCs/>
          <w:sz w:val="24"/>
          <w:szCs w:val="24"/>
          <w:lang w:val="en-US"/>
        </w:rPr>
        <w:t xml:space="preserve"> of current approaches</w:t>
      </w:r>
      <w:r w:rsidR="00DF02B4" w:rsidRPr="00A53AE1">
        <w:rPr>
          <w:rFonts w:ascii="Arial" w:hAnsi="Arial" w:cs="Arial"/>
          <w:i/>
          <w:iCs/>
          <w:sz w:val="24"/>
          <w:szCs w:val="24"/>
          <w:lang w:val="en-US"/>
        </w:rPr>
        <w:t xml:space="preserve"> to</w:t>
      </w:r>
      <w:r w:rsidR="0053586F" w:rsidRPr="00A53AE1">
        <w:rPr>
          <w:rFonts w:ascii="Arial" w:hAnsi="Arial" w:cs="Arial"/>
          <w:i/>
          <w:iCs/>
          <w:sz w:val="24"/>
          <w:szCs w:val="24"/>
          <w:lang w:val="en-US"/>
        </w:rPr>
        <w:t xml:space="preserve"> the use of the arts in</w:t>
      </w:r>
      <w:r w:rsidR="00DF02B4" w:rsidRPr="00A53AE1">
        <w:rPr>
          <w:rFonts w:ascii="Arial" w:hAnsi="Arial" w:cs="Arial"/>
          <w:i/>
          <w:iCs/>
          <w:sz w:val="24"/>
          <w:szCs w:val="24"/>
          <w:lang w:val="en-US"/>
        </w:rPr>
        <w:t xml:space="preserve"> peacebuilding</w:t>
      </w:r>
      <w:r w:rsidRPr="00A53AE1">
        <w:rPr>
          <w:rFonts w:ascii="Arial" w:hAnsi="Arial" w:cs="Arial"/>
          <w:i/>
          <w:iCs/>
          <w:sz w:val="24"/>
          <w:szCs w:val="24"/>
          <w:lang w:val="en-US"/>
        </w:rPr>
        <w:t xml:space="preserve"> and uses these as a guide to future research and practice in this area.</w:t>
      </w:r>
      <w:r w:rsidRPr="006F67C7">
        <w:rPr>
          <w:rFonts w:ascii="Arial" w:hAnsi="Arial" w:cs="Arial"/>
          <w:sz w:val="24"/>
          <w:szCs w:val="24"/>
          <w:lang w:val="en-US"/>
        </w:rPr>
        <w:t xml:space="preserve"> </w:t>
      </w:r>
    </w:p>
    <w:p w14:paraId="1B463AF6" w14:textId="77777777" w:rsidR="006F3713" w:rsidRDefault="006F3713">
      <w:pPr>
        <w:rPr>
          <w:rFonts w:ascii="Arial" w:hAnsi="Arial" w:cs="Arial"/>
          <w:sz w:val="24"/>
          <w:szCs w:val="24"/>
          <w:lang w:val="en-US"/>
        </w:rPr>
      </w:pPr>
    </w:p>
    <w:p w14:paraId="747FF0C3" w14:textId="6C9CE3B9" w:rsidR="008003FA" w:rsidRPr="006F67C7" w:rsidRDefault="00CE78A9">
      <w:pPr>
        <w:rPr>
          <w:rFonts w:ascii="Arial" w:hAnsi="Arial" w:cs="Arial"/>
          <w:sz w:val="24"/>
          <w:szCs w:val="24"/>
          <w:lang w:val="en-US"/>
        </w:rPr>
      </w:pPr>
      <w:r w:rsidRPr="006F67C7">
        <w:rPr>
          <w:rFonts w:ascii="Arial" w:hAnsi="Arial" w:cs="Arial"/>
          <w:sz w:val="24"/>
          <w:szCs w:val="24"/>
          <w:lang w:val="en-US"/>
        </w:rPr>
        <w:t>The</w:t>
      </w:r>
      <w:r w:rsidR="008003FA" w:rsidRPr="006F67C7">
        <w:rPr>
          <w:rFonts w:ascii="Arial" w:hAnsi="Arial" w:cs="Arial"/>
          <w:sz w:val="24"/>
          <w:szCs w:val="24"/>
          <w:lang w:val="en-US"/>
        </w:rPr>
        <w:t xml:space="preserve"> arts </w:t>
      </w:r>
      <w:r w:rsidR="00DF02B4">
        <w:rPr>
          <w:rFonts w:ascii="Arial" w:hAnsi="Arial" w:cs="Arial"/>
          <w:sz w:val="24"/>
          <w:szCs w:val="24"/>
          <w:lang w:val="en-US"/>
        </w:rPr>
        <w:t>has</w:t>
      </w:r>
      <w:r w:rsidR="00DF02B4" w:rsidRPr="006F67C7">
        <w:rPr>
          <w:rFonts w:ascii="Arial" w:hAnsi="Arial" w:cs="Arial"/>
          <w:sz w:val="24"/>
          <w:szCs w:val="24"/>
          <w:lang w:val="en-US"/>
        </w:rPr>
        <w:t xml:space="preserve"> </w:t>
      </w:r>
      <w:r w:rsidR="0049151B" w:rsidRPr="006F67C7">
        <w:rPr>
          <w:rFonts w:ascii="Arial" w:hAnsi="Arial" w:cs="Arial"/>
          <w:sz w:val="24"/>
          <w:szCs w:val="24"/>
          <w:lang w:val="en-US"/>
        </w:rPr>
        <w:t xml:space="preserve">become </w:t>
      </w:r>
      <w:r w:rsidR="00DF02B4">
        <w:rPr>
          <w:rFonts w:ascii="Arial" w:hAnsi="Arial" w:cs="Arial"/>
          <w:sz w:val="24"/>
          <w:szCs w:val="24"/>
          <w:lang w:val="en-US"/>
        </w:rPr>
        <w:t xml:space="preserve">a </w:t>
      </w:r>
      <w:r w:rsidR="00923A4C" w:rsidRPr="006F67C7">
        <w:rPr>
          <w:rFonts w:ascii="Arial" w:hAnsi="Arial" w:cs="Arial"/>
          <w:sz w:val="24"/>
          <w:szCs w:val="24"/>
          <w:lang w:val="en-US"/>
        </w:rPr>
        <w:t>central</w:t>
      </w:r>
      <w:r w:rsidR="008003FA" w:rsidRPr="006F67C7">
        <w:rPr>
          <w:rFonts w:ascii="Arial" w:hAnsi="Arial" w:cs="Arial"/>
          <w:sz w:val="24"/>
          <w:szCs w:val="24"/>
          <w:lang w:val="en-US"/>
        </w:rPr>
        <w:t xml:space="preserve"> </w:t>
      </w:r>
      <w:r w:rsidR="009F2B02" w:rsidRPr="006F67C7">
        <w:rPr>
          <w:rFonts w:ascii="Arial" w:hAnsi="Arial" w:cs="Arial"/>
          <w:sz w:val="24"/>
          <w:szCs w:val="24"/>
          <w:lang w:val="en-US"/>
        </w:rPr>
        <w:t>facet</w:t>
      </w:r>
      <w:r w:rsidR="008003FA" w:rsidRPr="006F67C7">
        <w:rPr>
          <w:rFonts w:ascii="Arial" w:hAnsi="Arial" w:cs="Arial"/>
          <w:sz w:val="24"/>
          <w:szCs w:val="24"/>
          <w:lang w:val="en-US"/>
        </w:rPr>
        <w:t xml:space="preserve"> of</w:t>
      </w:r>
      <w:r w:rsidR="0049151B" w:rsidRPr="006F67C7">
        <w:rPr>
          <w:rFonts w:ascii="Arial" w:hAnsi="Arial" w:cs="Arial"/>
          <w:sz w:val="24"/>
          <w:szCs w:val="24"/>
          <w:lang w:val="en-US"/>
        </w:rPr>
        <w:t xml:space="preserve"> peacebuilding and transitional justice</w:t>
      </w:r>
      <w:r w:rsidR="00DF02B4">
        <w:rPr>
          <w:rFonts w:ascii="Arial" w:hAnsi="Arial" w:cs="Arial"/>
          <w:sz w:val="24"/>
          <w:szCs w:val="24"/>
          <w:lang w:val="en-US"/>
        </w:rPr>
        <w:t>, and this trend</w:t>
      </w:r>
      <w:r w:rsidR="008003FA" w:rsidRPr="006F67C7">
        <w:rPr>
          <w:rFonts w:ascii="Arial" w:hAnsi="Arial" w:cs="Arial"/>
          <w:sz w:val="24"/>
          <w:szCs w:val="24"/>
          <w:lang w:val="en-US"/>
        </w:rPr>
        <w:t xml:space="preserve"> has seen international </w:t>
      </w:r>
      <w:r w:rsidR="00923A4C" w:rsidRPr="006F67C7">
        <w:rPr>
          <w:rFonts w:ascii="Arial" w:hAnsi="Arial" w:cs="Arial"/>
          <w:sz w:val="24"/>
          <w:szCs w:val="24"/>
          <w:lang w:val="en-US"/>
        </w:rPr>
        <w:t>organizations</w:t>
      </w:r>
      <w:r w:rsidR="008003FA" w:rsidRPr="006F67C7">
        <w:rPr>
          <w:rFonts w:ascii="Arial" w:hAnsi="Arial" w:cs="Arial"/>
          <w:sz w:val="24"/>
          <w:szCs w:val="24"/>
          <w:lang w:val="en-US"/>
        </w:rPr>
        <w:t xml:space="preserve">, like the </w:t>
      </w:r>
      <w:hyperlink r:id="rId6" w:history="1">
        <w:r w:rsidR="008003FA" w:rsidRPr="006F67C7">
          <w:rPr>
            <w:rStyle w:val="Hyperlink"/>
            <w:rFonts w:ascii="Arial" w:hAnsi="Arial" w:cs="Arial"/>
            <w:sz w:val="24"/>
            <w:szCs w:val="24"/>
            <w:lang w:val="en-US"/>
          </w:rPr>
          <w:t>U</w:t>
        </w:r>
        <w:r w:rsidR="00DF02B4">
          <w:rPr>
            <w:rStyle w:val="Hyperlink"/>
            <w:rFonts w:ascii="Arial" w:hAnsi="Arial" w:cs="Arial"/>
            <w:sz w:val="24"/>
            <w:szCs w:val="24"/>
            <w:lang w:val="en-US"/>
          </w:rPr>
          <w:t xml:space="preserve">nited </w:t>
        </w:r>
        <w:r w:rsidR="008003FA" w:rsidRPr="006F67C7">
          <w:rPr>
            <w:rStyle w:val="Hyperlink"/>
            <w:rFonts w:ascii="Arial" w:hAnsi="Arial" w:cs="Arial"/>
            <w:sz w:val="24"/>
            <w:szCs w:val="24"/>
            <w:lang w:val="en-US"/>
          </w:rPr>
          <w:t>N</w:t>
        </w:r>
      </w:hyperlink>
      <w:r w:rsidR="00DF02B4">
        <w:rPr>
          <w:rStyle w:val="Hyperlink"/>
          <w:rFonts w:ascii="Arial" w:hAnsi="Arial" w:cs="Arial"/>
          <w:sz w:val="24"/>
          <w:szCs w:val="24"/>
          <w:lang w:val="en-US"/>
        </w:rPr>
        <w:t>ations</w:t>
      </w:r>
      <w:r w:rsidR="008003FA" w:rsidRPr="006F67C7">
        <w:rPr>
          <w:rFonts w:ascii="Arial" w:hAnsi="Arial" w:cs="Arial"/>
          <w:sz w:val="24"/>
          <w:szCs w:val="24"/>
          <w:lang w:val="en-US"/>
        </w:rPr>
        <w:t>, draw attention to the importance of ‘culture’</w:t>
      </w:r>
      <w:r w:rsidR="0049151B" w:rsidRPr="006F67C7">
        <w:rPr>
          <w:rFonts w:ascii="Arial" w:hAnsi="Arial" w:cs="Arial"/>
          <w:sz w:val="24"/>
          <w:szCs w:val="24"/>
          <w:lang w:val="en-US"/>
        </w:rPr>
        <w:t xml:space="preserve"> </w:t>
      </w:r>
      <w:r w:rsidR="008003FA" w:rsidRPr="006F67C7">
        <w:rPr>
          <w:rFonts w:ascii="Arial" w:hAnsi="Arial" w:cs="Arial"/>
          <w:sz w:val="24"/>
          <w:szCs w:val="24"/>
          <w:lang w:val="en-US"/>
        </w:rPr>
        <w:t xml:space="preserve">in addressing the legacies of </w:t>
      </w:r>
      <w:hyperlink r:id="rId7" w:history="1">
        <w:r w:rsidR="00DF02B4">
          <w:rPr>
            <w:rStyle w:val="Hyperlink"/>
            <w:rFonts w:ascii="Arial" w:hAnsi="Arial" w:cs="Arial"/>
            <w:sz w:val="24"/>
            <w:szCs w:val="24"/>
            <w:lang w:val="en-US"/>
          </w:rPr>
          <w:t>past violence</w:t>
        </w:r>
      </w:hyperlink>
      <w:r w:rsidR="008003FA" w:rsidRPr="006F67C7">
        <w:rPr>
          <w:rFonts w:ascii="Arial" w:hAnsi="Arial" w:cs="Arial"/>
          <w:sz w:val="24"/>
          <w:szCs w:val="24"/>
          <w:lang w:val="en-US"/>
        </w:rPr>
        <w:t xml:space="preserve"> and a rapid expansion of large</w:t>
      </w:r>
      <w:r w:rsidR="00857427">
        <w:rPr>
          <w:rFonts w:ascii="Arial" w:hAnsi="Arial" w:cs="Arial"/>
          <w:sz w:val="24"/>
          <w:szCs w:val="24"/>
          <w:lang w:val="en-US"/>
        </w:rPr>
        <w:t>-scale</w:t>
      </w:r>
      <w:r w:rsidR="008003FA" w:rsidRPr="006F67C7">
        <w:rPr>
          <w:rFonts w:ascii="Arial" w:hAnsi="Arial" w:cs="Arial"/>
          <w:sz w:val="24"/>
          <w:szCs w:val="24"/>
          <w:lang w:val="en-US"/>
        </w:rPr>
        <w:t xml:space="preserve"> research projects </w:t>
      </w:r>
      <w:r w:rsidR="009F2B02" w:rsidRPr="006F67C7">
        <w:rPr>
          <w:rFonts w:ascii="Arial" w:hAnsi="Arial" w:cs="Arial"/>
          <w:sz w:val="24"/>
          <w:szCs w:val="24"/>
          <w:lang w:val="en-US"/>
        </w:rPr>
        <w:t>that</w:t>
      </w:r>
      <w:r w:rsidR="008003FA" w:rsidRPr="006F67C7">
        <w:rPr>
          <w:rFonts w:ascii="Arial" w:hAnsi="Arial" w:cs="Arial"/>
          <w:sz w:val="24"/>
          <w:szCs w:val="24"/>
          <w:lang w:val="en-US"/>
        </w:rPr>
        <w:t xml:space="preserve"> look to understand the </w:t>
      </w:r>
      <w:hyperlink r:id="rId8" w:history="1">
        <w:r w:rsidR="008003FA" w:rsidRPr="006F67C7">
          <w:rPr>
            <w:rStyle w:val="Hyperlink"/>
            <w:rFonts w:ascii="Arial" w:hAnsi="Arial" w:cs="Arial"/>
            <w:sz w:val="24"/>
            <w:szCs w:val="24"/>
            <w:lang w:val="en-US"/>
          </w:rPr>
          <w:t>role of the arts</w:t>
        </w:r>
      </w:hyperlink>
      <w:r w:rsidR="008003FA" w:rsidRPr="006F67C7">
        <w:rPr>
          <w:rFonts w:ascii="Arial" w:hAnsi="Arial" w:cs="Arial"/>
          <w:sz w:val="24"/>
          <w:szCs w:val="24"/>
          <w:lang w:val="en-US"/>
        </w:rPr>
        <w:t xml:space="preserve">, or aesthetics, in the organization and </w:t>
      </w:r>
      <w:r w:rsidR="0049151B" w:rsidRPr="006F67C7">
        <w:rPr>
          <w:rFonts w:ascii="Arial" w:hAnsi="Arial" w:cs="Arial"/>
          <w:sz w:val="24"/>
          <w:szCs w:val="24"/>
          <w:lang w:val="en-US"/>
        </w:rPr>
        <w:t>production</w:t>
      </w:r>
      <w:r w:rsidR="008003FA" w:rsidRPr="006F67C7">
        <w:rPr>
          <w:rFonts w:ascii="Arial" w:hAnsi="Arial" w:cs="Arial"/>
          <w:sz w:val="24"/>
          <w:szCs w:val="24"/>
          <w:lang w:val="en-US"/>
        </w:rPr>
        <w:t xml:space="preserve"> of the international domai</w:t>
      </w:r>
      <w:r w:rsidR="00857427">
        <w:rPr>
          <w:rFonts w:ascii="Arial" w:hAnsi="Arial" w:cs="Arial"/>
          <w:sz w:val="24"/>
          <w:szCs w:val="24"/>
          <w:lang w:val="en-US"/>
        </w:rPr>
        <w:t xml:space="preserve">n. </w:t>
      </w:r>
      <w:r w:rsidR="00EA7F9C">
        <w:rPr>
          <w:rFonts w:ascii="Arial" w:hAnsi="Arial" w:cs="Arial"/>
          <w:sz w:val="24"/>
          <w:szCs w:val="24"/>
          <w:lang w:val="en-US"/>
        </w:rPr>
        <w:t>Resea</w:t>
      </w:r>
      <w:r w:rsidR="00C739D1">
        <w:rPr>
          <w:rFonts w:ascii="Arial" w:hAnsi="Arial" w:cs="Arial"/>
          <w:sz w:val="24"/>
          <w:szCs w:val="24"/>
          <w:lang w:val="en-US"/>
        </w:rPr>
        <w:t>r</w:t>
      </w:r>
      <w:r w:rsidR="00EA7F9C">
        <w:rPr>
          <w:rFonts w:ascii="Arial" w:hAnsi="Arial" w:cs="Arial"/>
          <w:sz w:val="24"/>
          <w:szCs w:val="24"/>
          <w:lang w:val="en-US"/>
        </w:rPr>
        <w:t xml:space="preserve">ch and practice </w:t>
      </w:r>
      <w:r w:rsidR="00857427">
        <w:rPr>
          <w:rFonts w:ascii="Arial" w:hAnsi="Arial" w:cs="Arial"/>
          <w:sz w:val="24"/>
          <w:szCs w:val="24"/>
          <w:lang w:val="en-US"/>
        </w:rPr>
        <w:t>has examined the arts from a range of perspectives</w:t>
      </w:r>
      <w:r w:rsidR="004C4AF6">
        <w:rPr>
          <w:rFonts w:ascii="Arial" w:hAnsi="Arial" w:cs="Arial"/>
          <w:sz w:val="24"/>
          <w:szCs w:val="24"/>
          <w:lang w:val="en-US"/>
        </w:rPr>
        <w:t xml:space="preserve"> and mediums</w:t>
      </w:r>
      <w:r w:rsidR="00857427">
        <w:rPr>
          <w:rFonts w:ascii="Arial" w:hAnsi="Arial" w:cs="Arial"/>
          <w:sz w:val="24"/>
          <w:szCs w:val="24"/>
          <w:lang w:val="en-US"/>
        </w:rPr>
        <w:t xml:space="preserve">, </w:t>
      </w:r>
      <w:r w:rsidR="009F2B02" w:rsidRPr="006F67C7">
        <w:rPr>
          <w:rFonts w:ascii="Arial" w:hAnsi="Arial" w:cs="Arial"/>
          <w:sz w:val="24"/>
          <w:szCs w:val="24"/>
          <w:lang w:val="en-US"/>
        </w:rPr>
        <w:t xml:space="preserve">including </w:t>
      </w:r>
      <w:hyperlink r:id="rId9" w:history="1">
        <w:r w:rsidR="008003FA" w:rsidRPr="006F67C7">
          <w:rPr>
            <w:rStyle w:val="Hyperlink"/>
            <w:rFonts w:ascii="Arial" w:hAnsi="Arial" w:cs="Arial"/>
            <w:sz w:val="24"/>
            <w:szCs w:val="24"/>
            <w:lang w:val="en-US"/>
          </w:rPr>
          <w:t>comics</w:t>
        </w:r>
      </w:hyperlink>
      <w:r w:rsidR="008003FA" w:rsidRPr="006F67C7">
        <w:rPr>
          <w:rFonts w:ascii="Arial" w:hAnsi="Arial" w:cs="Arial"/>
          <w:sz w:val="24"/>
          <w:szCs w:val="24"/>
          <w:lang w:val="en-US"/>
        </w:rPr>
        <w:t xml:space="preserve">, </w:t>
      </w:r>
      <w:hyperlink r:id="rId10" w:history="1">
        <w:r w:rsidR="008003FA" w:rsidRPr="006F67C7">
          <w:rPr>
            <w:rStyle w:val="Hyperlink"/>
            <w:rFonts w:ascii="Arial" w:hAnsi="Arial" w:cs="Arial"/>
            <w:sz w:val="24"/>
            <w:szCs w:val="24"/>
            <w:lang w:val="en-US"/>
          </w:rPr>
          <w:t>war art</w:t>
        </w:r>
      </w:hyperlink>
      <w:r w:rsidR="008003FA" w:rsidRPr="006F67C7">
        <w:rPr>
          <w:rFonts w:ascii="Arial" w:hAnsi="Arial" w:cs="Arial"/>
          <w:sz w:val="24"/>
          <w:szCs w:val="24"/>
          <w:lang w:val="en-US"/>
        </w:rPr>
        <w:t xml:space="preserve">, </w:t>
      </w:r>
      <w:hyperlink r:id="rId11" w:history="1">
        <w:r w:rsidR="008003FA" w:rsidRPr="006F67C7">
          <w:rPr>
            <w:rStyle w:val="Hyperlink"/>
            <w:rFonts w:ascii="Arial" w:hAnsi="Arial" w:cs="Arial"/>
            <w:sz w:val="24"/>
            <w:szCs w:val="24"/>
            <w:lang w:val="en-US"/>
          </w:rPr>
          <w:t>film</w:t>
        </w:r>
      </w:hyperlink>
      <w:r w:rsidR="00497826" w:rsidRPr="006F67C7">
        <w:rPr>
          <w:rFonts w:ascii="Arial" w:hAnsi="Arial" w:cs="Arial"/>
          <w:sz w:val="24"/>
          <w:szCs w:val="24"/>
          <w:lang w:val="en-US"/>
        </w:rPr>
        <w:t xml:space="preserve">, </w:t>
      </w:r>
      <w:hyperlink r:id="rId12" w:history="1">
        <w:r w:rsidR="00497826" w:rsidRPr="006F67C7">
          <w:rPr>
            <w:rStyle w:val="Hyperlink"/>
            <w:rFonts w:ascii="Arial" w:hAnsi="Arial" w:cs="Arial"/>
            <w:sz w:val="24"/>
            <w:szCs w:val="24"/>
            <w:lang w:val="en-US"/>
          </w:rPr>
          <w:t>archives</w:t>
        </w:r>
      </w:hyperlink>
      <w:r w:rsidR="008003FA" w:rsidRPr="006F67C7">
        <w:rPr>
          <w:rFonts w:ascii="Arial" w:hAnsi="Arial" w:cs="Arial"/>
          <w:sz w:val="24"/>
          <w:szCs w:val="24"/>
          <w:lang w:val="en-US"/>
        </w:rPr>
        <w:t xml:space="preserve"> and </w:t>
      </w:r>
      <w:hyperlink r:id="rId13" w:history="1">
        <w:r w:rsidR="008003FA" w:rsidRPr="006F67C7">
          <w:rPr>
            <w:rStyle w:val="Hyperlink"/>
            <w:rFonts w:ascii="Arial" w:hAnsi="Arial" w:cs="Arial"/>
            <w:sz w:val="24"/>
            <w:szCs w:val="24"/>
            <w:lang w:val="en-US"/>
          </w:rPr>
          <w:t>participatory arts</w:t>
        </w:r>
      </w:hyperlink>
      <w:r w:rsidR="008003FA" w:rsidRPr="006F67C7">
        <w:rPr>
          <w:rFonts w:ascii="Arial" w:hAnsi="Arial" w:cs="Arial"/>
          <w:sz w:val="24"/>
          <w:szCs w:val="24"/>
          <w:lang w:val="en-US"/>
        </w:rPr>
        <w:t xml:space="preserve">.  </w:t>
      </w:r>
      <w:r w:rsidR="00DF02B4">
        <w:rPr>
          <w:rFonts w:ascii="Arial" w:hAnsi="Arial" w:cs="Arial"/>
          <w:sz w:val="24"/>
          <w:szCs w:val="24"/>
          <w:lang w:val="en-US"/>
        </w:rPr>
        <w:t>The</w:t>
      </w:r>
      <w:r w:rsidR="0049151B" w:rsidRPr="006F67C7">
        <w:rPr>
          <w:rFonts w:ascii="Arial" w:hAnsi="Arial" w:cs="Arial"/>
          <w:sz w:val="24"/>
          <w:szCs w:val="24"/>
          <w:lang w:val="en-US"/>
        </w:rPr>
        <w:t xml:space="preserve"> following</w:t>
      </w:r>
      <w:r w:rsidR="003735E7">
        <w:rPr>
          <w:rFonts w:ascii="Arial" w:hAnsi="Arial" w:cs="Arial"/>
          <w:sz w:val="24"/>
          <w:szCs w:val="24"/>
          <w:lang w:val="en-US"/>
        </w:rPr>
        <w:t xml:space="preserve"> paragraphs</w:t>
      </w:r>
      <w:r w:rsidR="00DF02B4">
        <w:rPr>
          <w:rFonts w:ascii="Arial" w:hAnsi="Arial" w:cs="Arial"/>
          <w:sz w:val="24"/>
          <w:szCs w:val="24"/>
          <w:lang w:val="en-US"/>
        </w:rPr>
        <w:t xml:space="preserve"> </w:t>
      </w:r>
      <w:r w:rsidR="008003FA" w:rsidRPr="006F67C7">
        <w:rPr>
          <w:rFonts w:ascii="Arial" w:hAnsi="Arial" w:cs="Arial"/>
          <w:sz w:val="24"/>
          <w:szCs w:val="24"/>
          <w:lang w:val="en-US"/>
        </w:rPr>
        <w:t xml:space="preserve">reflect on this explosion of </w:t>
      </w:r>
      <w:r w:rsidR="00923A4C" w:rsidRPr="006F67C7">
        <w:rPr>
          <w:rFonts w:ascii="Arial" w:hAnsi="Arial" w:cs="Arial"/>
          <w:sz w:val="24"/>
          <w:szCs w:val="24"/>
          <w:lang w:val="en-US"/>
        </w:rPr>
        <w:t xml:space="preserve">activity. First, </w:t>
      </w:r>
      <w:r w:rsidR="00DF02B4">
        <w:rPr>
          <w:rFonts w:ascii="Arial" w:hAnsi="Arial" w:cs="Arial"/>
          <w:sz w:val="24"/>
          <w:szCs w:val="24"/>
          <w:lang w:val="en-US"/>
        </w:rPr>
        <w:t>this article</w:t>
      </w:r>
      <w:r w:rsidR="00923A4C" w:rsidRPr="006F67C7">
        <w:rPr>
          <w:rFonts w:ascii="Arial" w:hAnsi="Arial" w:cs="Arial"/>
          <w:sz w:val="24"/>
          <w:szCs w:val="24"/>
          <w:lang w:val="en-US"/>
        </w:rPr>
        <w:t xml:space="preserve"> consider</w:t>
      </w:r>
      <w:r w:rsidR="00DF02B4">
        <w:rPr>
          <w:rFonts w:ascii="Arial" w:hAnsi="Arial" w:cs="Arial"/>
          <w:sz w:val="24"/>
          <w:szCs w:val="24"/>
          <w:lang w:val="en-US"/>
        </w:rPr>
        <w:t>s</w:t>
      </w:r>
      <w:r w:rsidR="00923A4C" w:rsidRPr="006F67C7">
        <w:rPr>
          <w:rFonts w:ascii="Arial" w:hAnsi="Arial" w:cs="Arial"/>
          <w:sz w:val="24"/>
          <w:szCs w:val="24"/>
          <w:lang w:val="en-US"/>
        </w:rPr>
        <w:t xml:space="preserve"> what </w:t>
      </w:r>
      <w:r w:rsidR="0049151B" w:rsidRPr="006F67C7">
        <w:rPr>
          <w:rFonts w:ascii="Arial" w:hAnsi="Arial" w:cs="Arial"/>
          <w:sz w:val="24"/>
          <w:szCs w:val="24"/>
          <w:lang w:val="en-US"/>
        </w:rPr>
        <w:t>the arts add</w:t>
      </w:r>
      <w:r w:rsidR="00DF02B4">
        <w:rPr>
          <w:rFonts w:ascii="Arial" w:hAnsi="Arial" w:cs="Arial"/>
          <w:sz w:val="24"/>
          <w:szCs w:val="24"/>
          <w:lang w:val="en-US"/>
        </w:rPr>
        <w:t>s</w:t>
      </w:r>
      <w:r w:rsidR="0049151B" w:rsidRPr="006F67C7">
        <w:rPr>
          <w:rFonts w:ascii="Arial" w:hAnsi="Arial" w:cs="Arial"/>
          <w:sz w:val="24"/>
          <w:szCs w:val="24"/>
          <w:lang w:val="en-US"/>
        </w:rPr>
        <w:t xml:space="preserve"> to the peacebuilding mix</w:t>
      </w:r>
      <w:r w:rsidR="008003FA" w:rsidRPr="006F67C7">
        <w:rPr>
          <w:rFonts w:ascii="Arial" w:hAnsi="Arial" w:cs="Arial"/>
          <w:sz w:val="24"/>
          <w:szCs w:val="24"/>
          <w:lang w:val="en-US"/>
        </w:rPr>
        <w:t xml:space="preserve">, </w:t>
      </w:r>
      <w:r w:rsidR="00923A4C" w:rsidRPr="006F67C7">
        <w:rPr>
          <w:rFonts w:ascii="Arial" w:hAnsi="Arial" w:cs="Arial"/>
          <w:sz w:val="24"/>
          <w:szCs w:val="24"/>
          <w:lang w:val="en-US"/>
        </w:rPr>
        <w:t xml:space="preserve">focusing on the emancipatory potential of the arts as a </w:t>
      </w:r>
      <w:r w:rsidR="0049151B" w:rsidRPr="006F67C7">
        <w:rPr>
          <w:rFonts w:ascii="Arial" w:hAnsi="Arial" w:cs="Arial"/>
          <w:sz w:val="24"/>
          <w:szCs w:val="24"/>
          <w:lang w:val="en-US"/>
        </w:rPr>
        <w:t>(positively)</w:t>
      </w:r>
      <w:r w:rsidR="008003FA" w:rsidRPr="006F67C7">
        <w:rPr>
          <w:rFonts w:ascii="Arial" w:hAnsi="Arial" w:cs="Arial"/>
          <w:sz w:val="24"/>
          <w:szCs w:val="24"/>
          <w:lang w:val="en-US"/>
        </w:rPr>
        <w:t xml:space="preserve"> </w:t>
      </w:r>
      <w:r w:rsidR="0049151B" w:rsidRPr="006F67C7">
        <w:rPr>
          <w:rFonts w:ascii="Arial" w:hAnsi="Arial" w:cs="Arial"/>
          <w:sz w:val="24"/>
          <w:szCs w:val="24"/>
          <w:lang w:val="en-US"/>
        </w:rPr>
        <w:t>disruptive</w:t>
      </w:r>
      <w:r w:rsidR="008003FA" w:rsidRPr="006F67C7">
        <w:rPr>
          <w:rFonts w:ascii="Arial" w:hAnsi="Arial" w:cs="Arial"/>
          <w:sz w:val="24"/>
          <w:szCs w:val="24"/>
          <w:lang w:val="en-US"/>
        </w:rPr>
        <w:t xml:space="preserve"> form </w:t>
      </w:r>
      <w:r w:rsidR="004C4AF6">
        <w:rPr>
          <w:rFonts w:ascii="Arial" w:hAnsi="Arial" w:cs="Arial"/>
          <w:sz w:val="24"/>
          <w:szCs w:val="24"/>
          <w:lang w:val="en-US"/>
        </w:rPr>
        <w:t xml:space="preserve">of </w:t>
      </w:r>
      <w:r w:rsidR="008003FA" w:rsidRPr="006F67C7">
        <w:rPr>
          <w:rFonts w:ascii="Arial" w:hAnsi="Arial" w:cs="Arial"/>
          <w:sz w:val="24"/>
          <w:szCs w:val="24"/>
          <w:lang w:val="en-US"/>
        </w:rPr>
        <w:t>post-</w:t>
      </w:r>
      <w:r w:rsidR="0049151B" w:rsidRPr="006F67C7">
        <w:rPr>
          <w:rFonts w:ascii="Arial" w:hAnsi="Arial" w:cs="Arial"/>
          <w:sz w:val="24"/>
          <w:szCs w:val="24"/>
          <w:lang w:val="en-US"/>
        </w:rPr>
        <w:t>conflict</w:t>
      </w:r>
      <w:r w:rsidR="008003FA" w:rsidRPr="006F67C7">
        <w:rPr>
          <w:rFonts w:ascii="Arial" w:hAnsi="Arial" w:cs="Arial"/>
          <w:sz w:val="24"/>
          <w:szCs w:val="24"/>
          <w:lang w:val="en-US"/>
        </w:rPr>
        <w:t xml:space="preserve"> </w:t>
      </w:r>
      <w:r w:rsidR="0049151B" w:rsidRPr="006F67C7">
        <w:rPr>
          <w:rFonts w:ascii="Arial" w:hAnsi="Arial" w:cs="Arial"/>
          <w:sz w:val="24"/>
          <w:szCs w:val="24"/>
          <w:lang w:val="en-US"/>
        </w:rPr>
        <w:t>intervention</w:t>
      </w:r>
      <w:r w:rsidR="008003FA" w:rsidRPr="006F67C7">
        <w:rPr>
          <w:rFonts w:ascii="Arial" w:hAnsi="Arial" w:cs="Arial"/>
          <w:sz w:val="24"/>
          <w:szCs w:val="24"/>
          <w:lang w:val="en-US"/>
        </w:rPr>
        <w:t xml:space="preserve">. </w:t>
      </w:r>
      <w:r w:rsidR="00923A4C" w:rsidRPr="006F67C7">
        <w:rPr>
          <w:rFonts w:ascii="Arial" w:hAnsi="Arial" w:cs="Arial"/>
          <w:sz w:val="24"/>
          <w:szCs w:val="24"/>
          <w:lang w:val="en-US"/>
        </w:rPr>
        <w:t>Second</w:t>
      </w:r>
      <w:r w:rsidR="009F2B02" w:rsidRPr="006F67C7">
        <w:rPr>
          <w:rFonts w:ascii="Arial" w:hAnsi="Arial" w:cs="Arial"/>
          <w:sz w:val="24"/>
          <w:szCs w:val="24"/>
          <w:lang w:val="en-US"/>
        </w:rPr>
        <w:t>,</w:t>
      </w:r>
      <w:r w:rsidR="00923A4C" w:rsidRPr="006F67C7">
        <w:rPr>
          <w:rFonts w:ascii="Arial" w:hAnsi="Arial" w:cs="Arial"/>
          <w:sz w:val="24"/>
          <w:szCs w:val="24"/>
          <w:lang w:val="en-US"/>
        </w:rPr>
        <w:t xml:space="preserve"> </w:t>
      </w:r>
      <w:r w:rsidR="00DF02B4">
        <w:rPr>
          <w:rFonts w:ascii="Arial" w:hAnsi="Arial" w:cs="Arial"/>
          <w:sz w:val="24"/>
          <w:szCs w:val="24"/>
          <w:lang w:val="en-US"/>
        </w:rPr>
        <w:t>it</w:t>
      </w:r>
      <w:r w:rsidR="0053586F">
        <w:rPr>
          <w:rFonts w:ascii="Arial" w:hAnsi="Arial" w:cs="Arial"/>
          <w:sz w:val="24"/>
          <w:szCs w:val="24"/>
          <w:lang w:val="en-US"/>
        </w:rPr>
        <w:t xml:space="preserve"> </w:t>
      </w:r>
      <w:r w:rsidR="00923A4C" w:rsidRPr="006F67C7">
        <w:rPr>
          <w:rFonts w:ascii="Arial" w:hAnsi="Arial" w:cs="Arial"/>
          <w:sz w:val="24"/>
          <w:szCs w:val="24"/>
          <w:lang w:val="en-US"/>
        </w:rPr>
        <w:t>consider</w:t>
      </w:r>
      <w:r w:rsidR="00DF02B4">
        <w:rPr>
          <w:rFonts w:ascii="Arial" w:hAnsi="Arial" w:cs="Arial"/>
          <w:sz w:val="24"/>
          <w:szCs w:val="24"/>
          <w:lang w:val="en-US"/>
        </w:rPr>
        <w:t>s</w:t>
      </w:r>
      <w:r w:rsidR="00923A4C" w:rsidRPr="006F67C7">
        <w:rPr>
          <w:rFonts w:ascii="Arial" w:hAnsi="Arial" w:cs="Arial"/>
          <w:sz w:val="24"/>
          <w:szCs w:val="24"/>
          <w:lang w:val="en-US"/>
        </w:rPr>
        <w:t xml:space="preserve"> </w:t>
      </w:r>
      <w:r w:rsidR="009F2B02" w:rsidRPr="006F67C7">
        <w:rPr>
          <w:rFonts w:ascii="Arial" w:hAnsi="Arial" w:cs="Arial"/>
          <w:sz w:val="24"/>
          <w:szCs w:val="24"/>
          <w:lang w:val="en-US"/>
        </w:rPr>
        <w:t>some</w:t>
      </w:r>
      <w:r w:rsidR="00923A4C" w:rsidRPr="006F67C7">
        <w:rPr>
          <w:rFonts w:ascii="Arial" w:hAnsi="Arial" w:cs="Arial"/>
          <w:sz w:val="24"/>
          <w:szCs w:val="24"/>
          <w:lang w:val="en-US"/>
        </w:rPr>
        <w:t xml:space="preserve"> challenges</w:t>
      </w:r>
      <w:r w:rsidR="009F2B02" w:rsidRPr="006F67C7">
        <w:rPr>
          <w:rFonts w:ascii="Arial" w:hAnsi="Arial" w:cs="Arial"/>
          <w:sz w:val="24"/>
          <w:szCs w:val="24"/>
          <w:lang w:val="en-US"/>
        </w:rPr>
        <w:t xml:space="preserve"> </w:t>
      </w:r>
      <w:r w:rsidR="00857427">
        <w:rPr>
          <w:rFonts w:ascii="Arial" w:hAnsi="Arial" w:cs="Arial"/>
          <w:sz w:val="24"/>
          <w:szCs w:val="24"/>
          <w:lang w:val="en-US"/>
        </w:rPr>
        <w:t>faced in this cultural turn</w:t>
      </w:r>
      <w:r w:rsidR="003735E7">
        <w:rPr>
          <w:rFonts w:ascii="Arial" w:hAnsi="Arial" w:cs="Arial"/>
          <w:sz w:val="24"/>
          <w:szCs w:val="24"/>
          <w:lang w:val="en-US"/>
        </w:rPr>
        <w:t>,</w:t>
      </w:r>
      <w:r w:rsidR="00857427">
        <w:rPr>
          <w:rFonts w:ascii="Arial" w:hAnsi="Arial" w:cs="Arial"/>
          <w:sz w:val="24"/>
          <w:szCs w:val="24"/>
          <w:lang w:val="en-US"/>
        </w:rPr>
        <w:t xml:space="preserve"> </w:t>
      </w:r>
      <w:r w:rsidR="00923A4C" w:rsidRPr="006F67C7">
        <w:rPr>
          <w:rFonts w:ascii="Arial" w:hAnsi="Arial" w:cs="Arial"/>
          <w:sz w:val="24"/>
          <w:szCs w:val="24"/>
          <w:lang w:val="en-US"/>
        </w:rPr>
        <w:t xml:space="preserve">including </w:t>
      </w:r>
      <w:r w:rsidR="009F2B02" w:rsidRPr="006F67C7">
        <w:rPr>
          <w:rFonts w:ascii="Arial" w:hAnsi="Arial" w:cs="Arial"/>
          <w:sz w:val="24"/>
          <w:szCs w:val="24"/>
          <w:lang w:val="en-US"/>
        </w:rPr>
        <w:t xml:space="preserve">the </w:t>
      </w:r>
      <w:r w:rsidR="00923A4C" w:rsidRPr="006F67C7">
        <w:rPr>
          <w:rFonts w:ascii="Arial" w:hAnsi="Arial" w:cs="Arial"/>
          <w:sz w:val="24"/>
          <w:szCs w:val="24"/>
          <w:lang w:val="en-US"/>
        </w:rPr>
        <w:t xml:space="preserve">tokenistic use </w:t>
      </w:r>
      <w:r w:rsidR="00857427">
        <w:rPr>
          <w:rFonts w:ascii="Arial" w:hAnsi="Arial" w:cs="Arial"/>
          <w:sz w:val="24"/>
          <w:szCs w:val="24"/>
          <w:lang w:val="en-US"/>
        </w:rPr>
        <w:t xml:space="preserve">of arts </w:t>
      </w:r>
      <w:r w:rsidR="00923A4C" w:rsidRPr="006F67C7">
        <w:rPr>
          <w:rFonts w:ascii="Arial" w:hAnsi="Arial" w:cs="Arial"/>
          <w:sz w:val="24"/>
          <w:szCs w:val="24"/>
          <w:lang w:val="en-US"/>
        </w:rPr>
        <w:t>and</w:t>
      </w:r>
      <w:r w:rsidR="0049151B" w:rsidRPr="006F67C7">
        <w:rPr>
          <w:rFonts w:ascii="Arial" w:hAnsi="Arial" w:cs="Arial"/>
          <w:sz w:val="24"/>
          <w:szCs w:val="24"/>
          <w:lang w:val="en-US"/>
        </w:rPr>
        <w:t xml:space="preserve">, more fundamentally, a lack of understanding of what the arts </w:t>
      </w:r>
      <w:r w:rsidR="0053586F" w:rsidRPr="0053586F">
        <w:rPr>
          <w:rFonts w:ascii="Arial" w:hAnsi="Arial" w:cs="Arial"/>
          <w:i/>
          <w:iCs/>
          <w:sz w:val="24"/>
          <w:szCs w:val="24"/>
          <w:lang w:val="en-US"/>
        </w:rPr>
        <w:t>d</w:t>
      </w:r>
      <w:r w:rsidR="0049151B" w:rsidRPr="0053586F">
        <w:rPr>
          <w:rFonts w:ascii="Arial" w:hAnsi="Arial" w:cs="Arial"/>
          <w:i/>
          <w:iCs/>
          <w:sz w:val="24"/>
          <w:szCs w:val="24"/>
          <w:lang w:val="en-US"/>
        </w:rPr>
        <w:t>o</w:t>
      </w:r>
      <w:r w:rsidR="0049151B" w:rsidRPr="006F67C7">
        <w:rPr>
          <w:rFonts w:ascii="Arial" w:hAnsi="Arial" w:cs="Arial"/>
          <w:sz w:val="24"/>
          <w:szCs w:val="24"/>
          <w:lang w:val="en-US"/>
        </w:rPr>
        <w:t xml:space="preserve"> </w:t>
      </w:r>
      <w:r w:rsidR="009F2B02" w:rsidRPr="006F67C7">
        <w:rPr>
          <w:rFonts w:ascii="Arial" w:hAnsi="Arial" w:cs="Arial"/>
          <w:sz w:val="24"/>
          <w:szCs w:val="24"/>
          <w:lang w:val="en-US"/>
        </w:rPr>
        <w:t>as peacebuilding interventions</w:t>
      </w:r>
      <w:r w:rsidR="008003FA" w:rsidRPr="006F67C7">
        <w:rPr>
          <w:rFonts w:ascii="Arial" w:hAnsi="Arial" w:cs="Arial"/>
          <w:sz w:val="24"/>
          <w:szCs w:val="24"/>
          <w:lang w:val="en-US"/>
        </w:rPr>
        <w:t xml:space="preserve">. </w:t>
      </w:r>
    </w:p>
    <w:p w14:paraId="789F351C" w14:textId="1F08F8DF" w:rsidR="008003FA" w:rsidRPr="006F67C7" w:rsidRDefault="008003FA">
      <w:pPr>
        <w:rPr>
          <w:rFonts w:ascii="Arial" w:hAnsi="Arial" w:cs="Arial"/>
          <w:b/>
          <w:bCs/>
          <w:sz w:val="24"/>
          <w:szCs w:val="24"/>
          <w:lang w:val="en-US"/>
        </w:rPr>
      </w:pPr>
      <w:r w:rsidRPr="006F67C7">
        <w:rPr>
          <w:rFonts w:ascii="Arial" w:hAnsi="Arial" w:cs="Arial"/>
          <w:b/>
          <w:bCs/>
          <w:sz w:val="24"/>
          <w:szCs w:val="24"/>
          <w:lang w:val="en-US"/>
        </w:rPr>
        <w:t xml:space="preserve">The </w:t>
      </w:r>
      <w:r w:rsidR="00DF02B4">
        <w:rPr>
          <w:rFonts w:ascii="Arial" w:hAnsi="Arial" w:cs="Arial"/>
          <w:b/>
          <w:bCs/>
          <w:sz w:val="24"/>
          <w:szCs w:val="24"/>
          <w:lang w:val="en-US"/>
        </w:rPr>
        <w:t>A</w:t>
      </w:r>
      <w:r w:rsidRPr="006F67C7">
        <w:rPr>
          <w:rFonts w:ascii="Arial" w:hAnsi="Arial" w:cs="Arial"/>
          <w:b/>
          <w:bCs/>
          <w:sz w:val="24"/>
          <w:szCs w:val="24"/>
          <w:lang w:val="en-US"/>
        </w:rPr>
        <w:t xml:space="preserve">rts as </w:t>
      </w:r>
      <w:r w:rsidR="00DF02B4">
        <w:rPr>
          <w:rFonts w:ascii="Arial" w:hAnsi="Arial" w:cs="Arial"/>
          <w:b/>
          <w:bCs/>
          <w:sz w:val="24"/>
          <w:szCs w:val="24"/>
          <w:lang w:val="en-US"/>
        </w:rPr>
        <w:t>D</w:t>
      </w:r>
      <w:r w:rsidR="006B2696" w:rsidRPr="006F67C7">
        <w:rPr>
          <w:rFonts w:ascii="Arial" w:hAnsi="Arial" w:cs="Arial"/>
          <w:b/>
          <w:bCs/>
          <w:sz w:val="24"/>
          <w:szCs w:val="24"/>
          <w:lang w:val="en-US"/>
        </w:rPr>
        <w:t>isruptive</w:t>
      </w:r>
      <w:r w:rsidRPr="006F67C7">
        <w:rPr>
          <w:rFonts w:ascii="Arial" w:hAnsi="Arial" w:cs="Arial"/>
          <w:b/>
          <w:bCs/>
          <w:sz w:val="24"/>
          <w:szCs w:val="24"/>
          <w:lang w:val="en-US"/>
        </w:rPr>
        <w:t xml:space="preserve"> </w:t>
      </w:r>
      <w:r w:rsidR="00DF02B4">
        <w:rPr>
          <w:rFonts w:ascii="Arial" w:hAnsi="Arial" w:cs="Arial"/>
          <w:b/>
          <w:bCs/>
          <w:sz w:val="24"/>
          <w:szCs w:val="24"/>
          <w:lang w:val="en-US"/>
        </w:rPr>
        <w:t>P</w:t>
      </w:r>
      <w:r w:rsidRPr="006F67C7">
        <w:rPr>
          <w:rFonts w:ascii="Arial" w:hAnsi="Arial" w:cs="Arial"/>
          <w:b/>
          <w:bCs/>
          <w:sz w:val="24"/>
          <w:szCs w:val="24"/>
          <w:lang w:val="en-US"/>
        </w:rPr>
        <w:t>eacebuilding</w:t>
      </w:r>
    </w:p>
    <w:p w14:paraId="5B3EB06B" w14:textId="2DE2C0F2" w:rsidR="00923A4C" w:rsidRPr="006F67C7" w:rsidRDefault="00497826">
      <w:pPr>
        <w:rPr>
          <w:rFonts w:ascii="Arial" w:hAnsi="Arial" w:cs="Arial"/>
          <w:sz w:val="24"/>
          <w:szCs w:val="24"/>
          <w:lang w:val="en-US"/>
        </w:rPr>
      </w:pPr>
      <w:r w:rsidRPr="006F67C7">
        <w:rPr>
          <w:rFonts w:ascii="Arial" w:hAnsi="Arial" w:cs="Arial"/>
          <w:sz w:val="24"/>
          <w:szCs w:val="24"/>
          <w:lang w:val="en-US"/>
        </w:rPr>
        <w:t xml:space="preserve">The allure of the arts as a site of peacebuilding comes </w:t>
      </w:r>
      <w:r w:rsidR="009F2B02" w:rsidRPr="006F67C7">
        <w:rPr>
          <w:rFonts w:ascii="Arial" w:hAnsi="Arial" w:cs="Arial"/>
          <w:sz w:val="24"/>
          <w:szCs w:val="24"/>
          <w:lang w:val="en-US"/>
        </w:rPr>
        <w:t xml:space="preserve">in many </w:t>
      </w:r>
      <w:r w:rsidR="00EA7F9C">
        <w:rPr>
          <w:rFonts w:ascii="Arial" w:hAnsi="Arial" w:cs="Arial"/>
          <w:sz w:val="24"/>
          <w:szCs w:val="24"/>
          <w:lang w:val="en-US"/>
        </w:rPr>
        <w:t>forms</w:t>
      </w:r>
      <w:r w:rsidRPr="006F67C7">
        <w:rPr>
          <w:rFonts w:ascii="Arial" w:hAnsi="Arial" w:cs="Arial"/>
          <w:sz w:val="24"/>
          <w:szCs w:val="24"/>
          <w:lang w:val="en-US"/>
        </w:rPr>
        <w:t xml:space="preserve">. For </w:t>
      </w:r>
      <w:hyperlink r:id="rId14" w:history="1">
        <w:r w:rsidRPr="006F67C7">
          <w:rPr>
            <w:rStyle w:val="Hyperlink"/>
            <w:rFonts w:ascii="Arial" w:hAnsi="Arial" w:cs="Arial"/>
            <w:sz w:val="24"/>
            <w:szCs w:val="24"/>
            <w:lang w:val="en-US"/>
          </w:rPr>
          <w:t>many</w:t>
        </w:r>
      </w:hyperlink>
      <w:r w:rsidRPr="006F67C7">
        <w:rPr>
          <w:rFonts w:ascii="Arial" w:hAnsi="Arial" w:cs="Arial"/>
          <w:sz w:val="24"/>
          <w:szCs w:val="24"/>
          <w:lang w:val="en-US"/>
        </w:rPr>
        <w:t xml:space="preserve">, </w:t>
      </w:r>
      <w:r w:rsidR="004E415F">
        <w:rPr>
          <w:rFonts w:ascii="Arial" w:hAnsi="Arial" w:cs="Arial"/>
          <w:sz w:val="24"/>
          <w:szCs w:val="24"/>
          <w:lang w:val="en-US"/>
        </w:rPr>
        <w:t>the arts</w:t>
      </w:r>
      <w:r w:rsidR="004E415F" w:rsidRPr="006F67C7">
        <w:rPr>
          <w:rFonts w:ascii="Arial" w:hAnsi="Arial" w:cs="Arial"/>
          <w:sz w:val="24"/>
          <w:szCs w:val="24"/>
          <w:lang w:val="en-US"/>
        </w:rPr>
        <w:t xml:space="preserve"> </w:t>
      </w:r>
      <w:r w:rsidRPr="006F67C7">
        <w:rPr>
          <w:rFonts w:ascii="Arial" w:hAnsi="Arial" w:cs="Arial"/>
          <w:sz w:val="24"/>
          <w:szCs w:val="24"/>
          <w:lang w:val="en-US"/>
        </w:rPr>
        <w:t>offer</w:t>
      </w:r>
      <w:r w:rsidR="00DC148E">
        <w:rPr>
          <w:rFonts w:ascii="Arial" w:hAnsi="Arial" w:cs="Arial"/>
          <w:sz w:val="24"/>
          <w:szCs w:val="24"/>
          <w:lang w:val="en-US"/>
        </w:rPr>
        <w:t>s</w:t>
      </w:r>
      <w:r w:rsidRPr="006F67C7">
        <w:rPr>
          <w:rFonts w:ascii="Arial" w:hAnsi="Arial" w:cs="Arial"/>
          <w:sz w:val="24"/>
          <w:szCs w:val="24"/>
          <w:lang w:val="en-US"/>
        </w:rPr>
        <w:t xml:space="preserve"> a way to engage</w:t>
      </w:r>
      <w:r w:rsidR="00A57CA0">
        <w:rPr>
          <w:rFonts w:ascii="Arial" w:hAnsi="Arial" w:cs="Arial"/>
          <w:sz w:val="24"/>
          <w:szCs w:val="24"/>
          <w:lang w:val="en-US"/>
        </w:rPr>
        <w:t xml:space="preserve"> with</w:t>
      </w:r>
      <w:r w:rsidRPr="006F67C7">
        <w:rPr>
          <w:rFonts w:ascii="Arial" w:hAnsi="Arial" w:cs="Arial"/>
          <w:sz w:val="24"/>
          <w:szCs w:val="24"/>
          <w:lang w:val="en-US"/>
        </w:rPr>
        <w:t xml:space="preserve"> the questions of memory and narrative that dominate post-conflict transitions. For others, </w:t>
      </w:r>
      <w:r w:rsidR="004E415F">
        <w:rPr>
          <w:rFonts w:ascii="Arial" w:hAnsi="Arial" w:cs="Arial"/>
          <w:sz w:val="24"/>
          <w:szCs w:val="24"/>
          <w:lang w:val="en-US"/>
        </w:rPr>
        <w:t>it is seen as an opportunity to free</w:t>
      </w:r>
      <w:r w:rsidRPr="006F67C7">
        <w:rPr>
          <w:rFonts w:ascii="Arial" w:hAnsi="Arial" w:cs="Arial"/>
          <w:sz w:val="24"/>
          <w:szCs w:val="24"/>
          <w:lang w:val="en-US"/>
        </w:rPr>
        <w:t xml:space="preserve"> up space for </w:t>
      </w:r>
      <w:hyperlink r:id="rId15" w:history="1">
        <w:r w:rsidRPr="006F67C7">
          <w:rPr>
            <w:rStyle w:val="Hyperlink"/>
            <w:rFonts w:ascii="Arial" w:hAnsi="Arial" w:cs="Arial"/>
            <w:sz w:val="24"/>
            <w:szCs w:val="24"/>
            <w:lang w:val="en-US"/>
          </w:rPr>
          <w:t>different voices</w:t>
        </w:r>
      </w:hyperlink>
      <w:r w:rsidR="00923A4C" w:rsidRPr="006F67C7">
        <w:rPr>
          <w:rFonts w:ascii="Arial" w:hAnsi="Arial" w:cs="Arial"/>
          <w:sz w:val="24"/>
          <w:szCs w:val="24"/>
          <w:lang w:val="en-US"/>
        </w:rPr>
        <w:t xml:space="preserve"> to be heard</w:t>
      </w:r>
      <w:r w:rsidR="00AA5FAF" w:rsidRPr="006F67C7">
        <w:rPr>
          <w:rFonts w:ascii="Arial" w:hAnsi="Arial" w:cs="Arial"/>
          <w:sz w:val="24"/>
          <w:szCs w:val="24"/>
          <w:lang w:val="en-US"/>
        </w:rPr>
        <w:t>, or</w:t>
      </w:r>
      <w:r w:rsidR="004E415F">
        <w:rPr>
          <w:rFonts w:ascii="Arial" w:hAnsi="Arial" w:cs="Arial"/>
          <w:sz w:val="24"/>
          <w:szCs w:val="24"/>
          <w:lang w:val="en-US"/>
        </w:rPr>
        <w:t xml:space="preserve"> </w:t>
      </w:r>
      <w:r w:rsidR="00EA7F9C">
        <w:rPr>
          <w:rFonts w:ascii="Arial" w:hAnsi="Arial" w:cs="Arial"/>
          <w:sz w:val="24"/>
          <w:szCs w:val="24"/>
          <w:lang w:val="en-US"/>
        </w:rPr>
        <w:t>as a form of therapy</w:t>
      </w:r>
      <w:r w:rsidRPr="006F67C7">
        <w:rPr>
          <w:rFonts w:ascii="Arial" w:hAnsi="Arial" w:cs="Arial"/>
          <w:sz w:val="24"/>
          <w:szCs w:val="24"/>
          <w:lang w:val="en-US"/>
        </w:rPr>
        <w:t xml:space="preserve">. </w:t>
      </w:r>
      <w:r w:rsidR="004E415F">
        <w:rPr>
          <w:rFonts w:ascii="Arial" w:hAnsi="Arial" w:cs="Arial"/>
          <w:sz w:val="24"/>
          <w:szCs w:val="24"/>
          <w:lang w:val="en-US"/>
        </w:rPr>
        <w:t>In the context of this article, however,</w:t>
      </w:r>
      <w:r w:rsidRPr="006F67C7">
        <w:rPr>
          <w:rFonts w:ascii="Arial" w:hAnsi="Arial" w:cs="Arial"/>
          <w:sz w:val="24"/>
          <w:szCs w:val="24"/>
          <w:lang w:val="en-US"/>
        </w:rPr>
        <w:t xml:space="preserve"> I </w:t>
      </w:r>
      <w:r w:rsidR="00A57CA0">
        <w:rPr>
          <w:rFonts w:ascii="Arial" w:hAnsi="Arial" w:cs="Arial"/>
          <w:sz w:val="24"/>
          <w:szCs w:val="24"/>
          <w:lang w:val="en-US"/>
        </w:rPr>
        <w:t>focus on the</w:t>
      </w:r>
      <w:r w:rsidRPr="006F67C7">
        <w:rPr>
          <w:rFonts w:ascii="Arial" w:hAnsi="Arial" w:cs="Arial"/>
          <w:sz w:val="24"/>
          <w:szCs w:val="24"/>
          <w:lang w:val="en-US"/>
        </w:rPr>
        <w:t xml:space="preserve"> ability</w:t>
      </w:r>
      <w:r w:rsidR="00A57CA0">
        <w:rPr>
          <w:rFonts w:ascii="Arial" w:hAnsi="Arial" w:cs="Arial"/>
          <w:sz w:val="24"/>
          <w:szCs w:val="24"/>
          <w:lang w:val="en-US"/>
        </w:rPr>
        <w:t xml:space="preserve"> of the arts</w:t>
      </w:r>
      <w:r w:rsidRPr="006F67C7">
        <w:rPr>
          <w:rFonts w:ascii="Arial" w:hAnsi="Arial" w:cs="Arial"/>
          <w:sz w:val="24"/>
          <w:szCs w:val="24"/>
          <w:lang w:val="en-US"/>
        </w:rPr>
        <w:t xml:space="preserve"> to </w:t>
      </w:r>
      <w:r w:rsidR="006B2696" w:rsidRPr="006F67C7">
        <w:rPr>
          <w:rFonts w:ascii="Arial" w:hAnsi="Arial" w:cs="Arial"/>
          <w:sz w:val="24"/>
          <w:szCs w:val="24"/>
          <w:lang w:val="en-US"/>
        </w:rPr>
        <w:t xml:space="preserve">offer a new </w:t>
      </w:r>
      <w:r w:rsidR="0049151B" w:rsidRPr="006F67C7">
        <w:rPr>
          <w:rFonts w:ascii="Arial" w:hAnsi="Arial" w:cs="Arial"/>
          <w:sz w:val="24"/>
          <w:szCs w:val="24"/>
          <w:lang w:val="en-US"/>
        </w:rPr>
        <w:t>perspective</w:t>
      </w:r>
      <w:r w:rsidR="006B2696" w:rsidRPr="006F67C7">
        <w:rPr>
          <w:rFonts w:ascii="Arial" w:hAnsi="Arial" w:cs="Arial"/>
          <w:sz w:val="24"/>
          <w:szCs w:val="24"/>
          <w:lang w:val="en-US"/>
        </w:rPr>
        <w:t xml:space="preserve"> on what constitutes peace and how it can be achieved.</w:t>
      </w:r>
      <w:r w:rsidRPr="006F67C7">
        <w:rPr>
          <w:rStyle w:val="FootnoteReference"/>
          <w:rFonts w:ascii="Arial" w:hAnsi="Arial" w:cs="Arial"/>
          <w:sz w:val="24"/>
          <w:szCs w:val="24"/>
          <w:lang w:val="en-US"/>
        </w:rPr>
        <w:footnoteReference w:id="1"/>
      </w:r>
      <w:r w:rsidR="006B2696" w:rsidRPr="006F67C7">
        <w:rPr>
          <w:rFonts w:ascii="Arial" w:hAnsi="Arial" w:cs="Arial"/>
          <w:sz w:val="24"/>
          <w:szCs w:val="24"/>
          <w:lang w:val="en-US"/>
        </w:rPr>
        <w:t xml:space="preserve"> </w:t>
      </w:r>
    </w:p>
    <w:p w14:paraId="00A60EEC" w14:textId="353E1007" w:rsidR="00240C9C" w:rsidRPr="006F67C7" w:rsidRDefault="0049151B" w:rsidP="00923A4C">
      <w:pPr>
        <w:rPr>
          <w:rFonts w:ascii="Arial" w:hAnsi="Arial" w:cs="Arial"/>
          <w:sz w:val="24"/>
          <w:szCs w:val="24"/>
          <w:lang w:val="en-US"/>
        </w:rPr>
      </w:pPr>
      <w:r w:rsidRPr="006F67C7">
        <w:rPr>
          <w:rFonts w:ascii="Arial" w:hAnsi="Arial" w:cs="Arial"/>
          <w:sz w:val="24"/>
          <w:szCs w:val="24"/>
          <w:lang w:val="en-US"/>
        </w:rPr>
        <w:t>In</w:t>
      </w:r>
      <w:r w:rsidR="006B2696" w:rsidRPr="006F67C7">
        <w:rPr>
          <w:rFonts w:ascii="Arial" w:hAnsi="Arial" w:cs="Arial"/>
          <w:sz w:val="24"/>
          <w:szCs w:val="24"/>
          <w:lang w:val="en-US"/>
        </w:rPr>
        <w:t xml:space="preserve"> a pivotal article on aesthetic </w:t>
      </w:r>
      <w:r w:rsidR="00BD0BA1">
        <w:rPr>
          <w:rFonts w:ascii="Arial" w:hAnsi="Arial" w:cs="Arial"/>
          <w:sz w:val="24"/>
          <w:szCs w:val="24"/>
          <w:lang w:val="en-US"/>
        </w:rPr>
        <w:t>international relations (IR)</w:t>
      </w:r>
      <w:r w:rsidR="006B2696" w:rsidRPr="006F67C7">
        <w:rPr>
          <w:rFonts w:ascii="Arial" w:hAnsi="Arial" w:cs="Arial"/>
          <w:sz w:val="24"/>
          <w:szCs w:val="24"/>
          <w:lang w:val="en-US"/>
        </w:rPr>
        <w:t>,</w:t>
      </w:r>
      <w:r w:rsidR="00EC112C">
        <w:rPr>
          <w:rFonts w:ascii="Arial" w:hAnsi="Arial" w:cs="Arial"/>
          <w:sz w:val="24"/>
          <w:szCs w:val="24"/>
          <w:lang w:val="en-US"/>
        </w:rPr>
        <w:t xml:space="preserve"> Roland</w:t>
      </w:r>
      <w:r w:rsidR="00923A4C" w:rsidRPr="006F67C7">
        <w:rPr>
          <w:rFonts w:ascii="Arial" w:hAnsi="Arial" w:cs="Arial"/>
          <w:sz w:val="24"/>
          <w:szCs w:val="24"/>
          <w:lang w:val="en-US"/>
        </w:rPr>
        <w:t xml:space="preserve"> </w:t>
      </w:r>
      <w:hyperlink r:id="rId16" w:history="1">
        <w:r w:rsidR="006B2696" w:rsidRPr="006F67C7">
          <w:rPr>
            <w:rStyle w:val="Hyperlink"/>
            <w:rFonts w:ascii="Arial" w:hAnsi="Arial" w:cs="Arial"/>
            <w:sz w:val="24"/>
            <w:szCs w:val="24"/>
            <w:lang w:val="en-US"/>
          </w:rPr>
          <w:t>Bleiker</w:t>
        </w:r>
      </w:hyperlink>
      <w:r w:rsidR="006B2696" w:rsidRPr="006F67C7">
        <w:rPr>
          <w:rFonts w:ascii="Arial" w:hAnsi="Arial" w:cs="Arial"/>
          <w:sz w:val="24"/>
          <w:szCs w:val="24"/>
          <w:lang w:val="en-US"/>
        </w:rPr>
        <w:t xml:space="preserve"> urged academics not to view aesthetics as a mimetic practice, but </w:t>
      </w:r>
      <w:r w:rsidR="004C4AF6">
        <w:rPr>
          <w:rFonts w:ascii="Arial" w:hAnsi="Arial" w:cs="Arial"/>
          <w:sz w:val="24"/>
          <w:szCs w:val="24"/>
          <w:lang w:val="en-US"/>
        </w:rPr>
        <w:t xml:space="preserve">rather as </w:t>
      </w:r>
      <w:r w:rsidR="006B2696" w:rsidRPr="006F67C7">
        <w:rPr>
          <w:rFonts w:ascii="Arial" w:hAnsi="Arial" w:cs="Arial"/>
          <w:sz w:val="24"/>
          <w:szCs w:val="24"/>
          <w:lang w:val="en-US"/>
        </w:rPr>
        <w:t>a form of engagement</w:t>
      </w:r>
      <w:r w:rsidR="004E415F">
        <w:rPr>
          <w:rFonts w:ascii="Arial" w:hAnsi="Arial" w:cs="Arial"/>
          <w:sz w:val="24"/>
          <w:szCs w:val="24"/>
          <w:lang w:val="en-US"/>
        </w:rPr>
        <w:t xml:space="preserve"> and</w:t>
      </w:r>
      <w:r w:rsidR="006B2696" w:rsidRPr="006F67C7">
        <w:rPr>
          <w:rFonts w:ascii="Arial" w:hAnsi="Arial" w:cs="Arial"/>
          <w:sz w:val="24"/>
          <w:szCs w:val="24"/>
          <w:lang w:val="en-US"/>
        </w:rPr>
        <w:t xml:space="preserve"> a way of seeing</w:t>
      </w:r>
      <w:r w:rsidR="004E415F">
        <w:rPr>
          <w:rFonts w:ascii="Arial" w:hAnsi="Arial" w:cs="Arial"/>
          <w:sz w:val="24"/>
          <w:szCs w:val="24"/>
          <w:lang w:val="en-US"/>
        </w:rPr>
        <w:t xml:space="preserve"> that</w:t>
      </w:r>
      <w:r w:rsidR="006B2696" w:rsidRPr="006F67C7">
        <w:rPr>
          <w:rFonts w:ascii="Arial" w:hAnsi="Arial" w:cs="Arial"/>
          <w:sz w:val="24"/>
          <w:szCs w:val="24"/>
          <w:lang w:val="en-US"/>
        </w:rPr>
        <w:t xml:space="preserve"> </w:t>
      </w:r>
      <w:r w:rsidR="00923A4C" w:rsidRPr="006F67C7">
        <w:rPr>
          <w:rFonts w:ascii="Arial" w:hAnsi="Arial" w:cs="Arial"/>
          <w:sz w:val="24"/>
          <w:szCs w:val="24"/>
          <w:lang w:val="en-US"/>
        </w:rPr>
        <w:t xml:space="preserve">pushes </w:t>
      </w:r>
      <w:r w:rsidR="00BD0BA1">
        <w:rPr>
          <w:rFonts w:ascii="Arial" w:hAnsi="Arial" w:cs="Arial"/>
          <w:sz w:val="24"/>
          <w:szCs w:val="24"/>
          <w:lang w:val="en-US"/>
        </w:rPr>
        <w:t>f</w:t>
      </w:r>
      <w:r w:rsidR="006B2696" w:rsidRPr="006F67C7">
        <w:rPr>
          <w:rFonts w:ascii="Arial" w:hAnsi="Arial" w:cs="Arial"/>
          <w:sz w:val="24"/>
          <w:szCs w:val="24"/>
          <w:lang w:val="en-US"/>
        </w:rPr>
        <w:t xml:space="preserve">orward and highlights different aspects of the social world and </w:t>
      </w:r>
      <w:r w:rsidR="004E415F">
        <w:rPr>
          <w:rFonts w:ascii="Arial" w:hAnsi="Arial" w:cs="Arial"/>
          <w:sz w:val="24"/>
          <w:szCs w:val="24"/>
          <w:lang w:val="en-US"/>
        </w:rPr>
        <w:t>thus</w:t>
      </w:r>
      <w:r w:rsidR="006B2696" w:rsidRPr="006F67C7">
        <w:rPr>
          <w:rFonts w:ascii="Arial" w:hAnsi="Arial" w:cs="Arial"/>
          <w:sz w:val="24"/>
          <w:szCs w:val="24"/>
          <w:lang w:val="en-US"/>
        </w:rPr>
        <w:t xml:space="preserve"> opens up different ways of intervening in it</w:t>
      </w:r>
      <w:r w:rsidR="00923A4C" w:rsidRPr="006F67C7">
        <w:rPr>
          <w:rFonts w:ascii="Arial" w:hAnsi="Arial" w:cs="Arial"/>
          <w:sz w:val="24"/>
          <w:szCs w:val="24"/>
          <w:lang w:val="en-US"/>
        </w:rPr>
        <w:t>.</w:t>
      </w:r>
      <w:r w:rsidR="00240C9C" w:rsidRPr="006F67C7">
        <w:rPr>
          <w:rFonts w:ascii="Arial" w:hAnsi="Arial" w:cs="Arial"/>
          <w:sz w:val="24"/>
          <w:szCs w:val="24"/>
          <w:lang w:val="en-US"/>
        </w:rPr>
        <w:t xml:space="preserve"> As </w:t>
      </w:r>
      <w:r w:rsidR="00EC112C">
        <w:rPr>
          <w:rFonts w:ascii="Arial" w:hAnsi="Arial" w:cs="Arial"/>
          <w:sz w:val="24"/>
          <w:szCs w:val="24"/>
          <w:lang w:val="en-US"/>
        </w:rPr>
        <w:t xml:space="preserve">Alex </w:t>
      </w:r>
      <w:hyperlink r:id="rId17" w:history="1">
        <w:proofErr w:type="spellStart"/>
        <w:r w:rsidR="00240C9C" w:rsidRPr="006F67C7">
          <w:rPr>
            <w:rStyle w:val="Hyperlink"/>
            <w:rFonts w:ascii="Arial" w:hAnsi="Arial" w:cs="Arial"/>
            <w:sz w:val="24"/>
            <w:szCs w:val="24"/>
            <w:lang w:val="en-US"/>
          </w:rPr>
          <w:t>Danchev</w:t>
        </w:r>
        <w:proofErr w:type="spellEnd"/>
      </w:hyperlink>
      <w:r w:rsidR="00240C9C" w:rsidRPr="006F67C7">
        <w:rPr>
          <w:rFonts w:ascii="Arial" w:hAnsi="Arial" w:cs="Arial"/>
          <w:sz w:val="24"/>
          <w:szCs w:val="24"/>
          <w:lang w:val="en-US"/>
        </w:rPr>
        <w:t xml:space="preserve"> </w:t>
      </w:r>
      <w:r w:rsidR="00923A4C" w:rsidRPr="006F67C7">
        <w:rPr>
          <w:rFonts w:ascii="Arial" w:hAnsi="Arial" w:cs="Arial"/>
          <w:sz w:val="24"/>
          <w:szCs w:val="24"/>
          <w:lang w:val="en-US"/>
        </w:rPr>
        <w:t>argued</w:t>
      </w:r>
      <w:r w:rsidR="00240C9C" w:rsidRPr="006F67C7">
        <w:rPr>
          <w:rFonts w:ascii="Arial" w:hAnsi="Arial" w:cs="Arial"/>
          <w:sz w:val="24"/>
          <w:szCs w:val="24"/>
          <w:lang w:val="en-US"/>
        </w:rPr>
        <w:t xml:space="preserve">, </w:t>
      </w:r>
      <w:r w:rsidR="004E415F">
        <w:rPr>
          <w:rFonts w:ascii="Arial" w:hAnsi="Arial" w:cs="Arial"/>
          <w:sz w:val="24"/>
          <w:szCs w:val="24"/>
          <w:lang w:val="en-US"/>
        </w:rPr>
        <w:t>“C</w:t>
      </w:r>
      <w:r w:rsidR="00181690" w:rsidRPr="006F67C7">
        <w:rPr>
          <w:rFonts w:ascii="Arial" w:hAnsi="Arial" w:cs="Arial"/>
          <w:sz w:val="24"/>
          <w:szCs w:val="24"/>
          <w:lang w:val="en-US"/>
        </w:rPr>
        <w:t>ontrary to popular belief, it is given to artists, not politicians, to create a new world order</w:t>
      </w:r>
      <w:r w:rsidR="004E415F">
        <w:rPr>
          <w:rFonts w:ascii="Arial" w:hAnsi="Arial" w:cs="Arial"/>
          <w:sz w:val="24"/>
          <w:szCs w:val="24"/>
          <w:lang w:val="en-US"/>
        </w:rPr>
        <w:t>.”</w:t>
      </w:r>
      <w:r w:rsidR="00923A4C" w:rsidRPr="006F67C7">
        <w:rPr>
          <w:rFonts w:ascii="Arial" w:hAnsi="Arial" w:cs="Arial"/>
          <w:sz w:val="24"/>
          <w:szCs w:val="24"/>
          <w:lang w:val="en-US"/>
        </w:rPr>
        <w:t xml:space="preserve"> As such, one of the value</w:t>
      </w:r>
      <w:r w:rsidR="00857427">
        <w:rPr>
          <w:rFonts w:ascii="Arial" w:hAnsi="Arial" w:cs="Arial"/>
          <w:sz w:val="24"/>
          <w:szCs w:val="24"/>
          <w:lang w:val="en-US"/>
        </w:rPr>
        <w:t>s</w:t>
      </w:r>
      <w:r w:rsidR="00923A4C" w:rsidRPr="006F67C7">
        <w:rPr>
          <w:rFonts w:ascii="Arial" w:hAnsi="Arial" w:cs="Arial"/>
          <w:sz w:val="24"/>
          <w:szCs w:val="24"/>
          <w:lang w:val="en-US"/>
        </w:rPr>
        <w:t xml:space="preserve"> of the arts is </w:t>
      </w:r>
      <w:r w:rsidR="00857427">
        <w:rPr>
          <w:rFonts w:ascii="Arial" w:hAnsi="Arial" w:cs="Arial"/>
          <w:sz w:val="24"/>
          <w:szCs w:val="24"/>
          <w:lang w:val="en-US"/>
        </w:rPr>
        <w:t>that they can offer</w:t>
      </w:r>
      <w:r w:rsidR="00923A4C" w:rsidRPr="006F67C7">
        <w:rPr>
          <w:rFonts w:ascii="Arial" w:hAnsi="Arial" w:cs="Arial"/>
          <w:sz w:val="24"/>
          <w:szCs w:val="24"/>
          <w:lang w:val="en-US"/>
        </w:rPr>
        <w:t xml:space="preserve"> a different perspective on what we mean by peace, and what problems need to be addressed as a result.</w:t>
      </w:r>
      <w:r w:rsidR="00181690" w:rsidRPr="006F67C7">
        <w:rPr>
          <w:rFonts w:ascii="Arial" w:hAnsi="Arial" w:cs="Arial"/>
          <w:sz w:val="24"/>
          <w:szCs w:val="24"/>
          <w:lang w:val="en-US"/>
        </w:rPr>
        <w:t xml:space="preserve"> </w:t>
      </w:r>
      <w:r w:rsidR="00240C9C" w:rsidRPr="006F67C7">
        <w:rPr>
          <w:rFonts w:ascii="Arial" w:hAnsi="Arial" w:cs="Arial"/>
          <w:sz w:val="24"/>
          <w:szCs w:val="24"/>
          <w:lang w:val="en-US"/>
        </w:rPr>
        <w:t>A</w:t>
      </w:r>
      <w:r w:rsidR="009F2B02" w:rsidRPr="006F67C7">
        <w:rPr>
          <w:rFonts w:ascii="Arial" w:hAnsi="Arial" w:cs="Arial"/>
          <w:sz w:val="24"/>
          <w:szCs w:val="24"/>
          <w:lang w:val="en-US"/>
        </w:rPr>
        <w:t xml:space="preserve">n </w:t>
      </w:r>
      <w:r w:rsidR="00240C9C" w:rsidRPr="006F67C7">
        <w:rPr>
          <w:rFonts w:ascii="Arial" w:hAnsi="Arial" w:cs="Arial"/>
          <w:sz w:val="24"/>
          <w:szCs w:val="24"/>
          <w:lang w:val="en-US"/>
        </w:rPr>
        <w:t>example of this comes from</w:t>
      </w:r>
      <w:r w:rsidR="00857427">
        <w:rPr>
          <w:rFonts w:ascii="Arial" w:hAnsi="Arial" w:cs="Arial"/>
          <w:sz w:val="24"/>
          <w:szCs w:val="24"/>
          <w:lang w:val="en-US"/>
        </w:rPr>
        <w:t xml:space="preserve"> the projec</w:t>
      </w:r>
      <w:r w:rsidR="00240C9C" w:rsidRPr="006F67C7">
        <w:rPr>
          <w:rFonts w:ascii="Arial" w:hAnsi="Arial" w:cs="Arial"/>
          <w:sz w:val="24"/>
          <w:szCs w:val="24"/>
          <w:lang w:val="en-US"/>
        </w:rPr>
        <w:t xml:space="preserve">t </w:t>
      </w:r>
      <w:hyperlink r:id="rId18" w:history="1">
        <w:r w:rsidR="00240C9C" w:rsidRPr="006F67C7">
          <w:rPr>
            <w:rStyle w:val="Hyperlink"/>
            <w:rFonts w:ascii="Arial" w:hAnsi="Arial" w:cs="Arial"/>
            <w:sz w:val="24"/>
            <w:szCs w:val="24"/>
            <w:lang w:val="en-US"/>
          </w:rPr>
          <w:t>Art and Reconciliation</w:t>
        </w:r>
      </w:hyperlink>
      <w:r w:rsidR="00EA7F9C">
        <w:rPr>
          <w:rFonts w:ascii="Arial" w:hAnsi="Arial" w:cs="Arial"/>
          <w:sz w:val="24"/>
          <w:szCs w:val="24"/>
          <w:lang w:val="en-US"/>
        </w:rPr>
        <w:t xml:space="preserve">, </w:t>
      </w:r>
      <w:r w:rsidR="00EA7F9C" w:rsidRPr="00EA7F9C">
        <w:rPr>
          <w:rFonts w:ascii="Arial" w:hAnsi="Arial" w:cs="Arial"/>
          <w:sz w:val="24"/>
          <w:szCs w:val="24"/>
          <w:lang w:val="en-US"/>
        </w:rPr>
        <w:t>which com</w:t>
      </w:r>
      <w:r w:rsidR="00EA7F9C">
        <w:rPr>
          <w:rFonts w:ascii="Arial" w:hAnsi="Arial" w:cs="Arial"/>
          <w:sz w:val="24"/>
          <w:szCs w:val="24"/>
          <w:lang w:val="en-US"/>
        </w:rPr>
        <w:t>m</w:t>
      </w:r>
      <w:r w:rsidR="00EA7F9C" w:rsidRPr="00EA7F9C">
        <w:rPr>
          <w:rFonts w:ascii="Arial" w:hAnsi="Arial" w:cs="Arial"/>
          <w:sz w:val="24"/>
          <w:szCs w:val="24"/>
          <w:lang w:val="en-US"/>
        </w:rPr>
        <w:t>iss</w:t>
      </w:r>
      <w:r w:rsidR="00EA7F9C">
        <w:rPr>
          <w:rFonts w:ascii="Arial" w:hAnsi="Arial" w:cs="Arial"/>
          <w:sz w:val="24"/>
          <w:szCs w:val="24"/>
          <w:lang w:val="en-US"/>
        </w:rPr>
        <w:t>ion</w:t>
      </w:r>
      <w:r w:rsidR="00EA7F9C" w:rsidRPr="00EA7F9C">
        <w:rPr>
          <w:rFonts w:ascii="Arial" w:hAnsi="Arial" w:cs="Arial"/>
          <w:sz w:val="24"/>
          <w:szCs w:val="24"/>
          <w:lang w:val="en-US"/>
        </w:rPr>
        <w:t xml:space="preserve">ed a series of artworks in the Western Balkans to explore the role of arts in post-conflict societies. One </w:t>
      </w:r>
      <w:r w:rsidR="00923A4C" w:rsidRPr="006F67C7">
        <w:rPr>
          <w:rFonts w:ascii="Arial" w:hAnsi="Arial" w:cs="Arial"/>
          <w:sz w:val="24"/>
          <w:szCs w:val="24"/>
          <w:lang w:val="en-US"/>
        </w:rPr>
        <w:t>of the works produced</w:t>
      </w:r>
      <w:r w:rsidR="00240C9C" w:rsidRPr="006F67C7">
        <w:rPr>
          <w:rFonts w:ascii="Arial" w:hAnsi="Arial" w:cs="Arial"/>
          <w:sz w:val="24"/>
          <w:szCs w:val="24"/>
          <w:lang w:val="en-US"/>
        </w:rPr>
        <w:t>,</w:t>
      </w:r>
      <w:r w:rsidR="00181690" w:rsidRPr="006F67C7">
        <w:rPr>
          <w:rFonts w:ascii="Arial" w:hAnsi="Arial" w:cs="Arial"/>
          <w:sz w:val="24"/>
          <w:szCs w:val="24"/>
        </w:rPr>
        <w:t xml:space="preserve"> </w:t>
      </w:r>
      <w:hyperlink r:id="rId19" w:history="1">
        <w:r w:rsidR="00181690" w:rsidRPr="006F67C7">
          <w:rPr>
            <w:rStyle w:val="Hyperlink"/>
            <w:rFonts w:ascii="Arial" w:hAnsi="Arial" w:cs="Arial"/>
            <w:sz w:val="24"/>
            <w:szCs w:val="24"/>
            <w:lang w:val="en-US"/>
          </w:rPr>
          <w:t>MWRL 100mm</w:t>
        </w:r>
      </w:hyperlink>
      <w:r w:rsidR="00923A4C" w:rsidRPr="006F67C7">
        <w:rPr>
          <w:rFonts w:ascii="Arial" w:hAnsi="Arial" w:cs="Arial"/>
          <w:sz w:val="24"/>
          <w:szCs w:val="24"/>
          <w:lang w:val="en-US"/>
        </w:rPr>
        <w:t xml:space="preserve"> by</w:t>
      </w:r>
      <w:r w:rsidR="00240C9C" w:rsidRPr="006F67C7">
        <w:rPr>
          <w:rFonts w:ascii="Arial" w:hAnsi="Arial" w:cs="Arial"/>
          <w:sz w:val="24"/>
          <w:szCs w:val="24"/>
          <w:lang w:val="en-US"/>
        </w:rPr>
        <w:t xml:space="preserve"> </w:t>
      </w:r>
      <w:hyperlink r:id="rId20" w:history="1">
        <w:proofErr w:type="spellStart"/>
        <w:r w:rsidR="00181690" w:rsidRPr="00A57CA0">
          <w:rPr>
            <w:rStyle w:val="Hyperlink"/>
            <w:rFonts w:ascii="Arial" w:hAnsi="Arial" w:cs="Arial"/>
            <w:sz w:val="24"/>
            <w:szCs w:val="24"/>
            <w:lang w:val="en-US"/>
          </w:rPr>
          <w:t>Mladen</w:t>
        </w:r>
        <w:proofErr w:type="spellEnd"/>
        <w:r w:rsidR="00181690" w:rsidRPr="00A57CA0">
          <w:rPr>
            <w:rStyle w:val="Hyperlink"/>
            <w:rFonts w:ascii="Arial" w:hAnsi="Arial" w:cs="Arial"/>
            <w:sz w:val="24"/>
            <w:szCs w:val="24"/>
            <w:lang w:val="en-US"/>
          </w:rPr>
          <w:t xml:space="preserve"> </w:t>
        </w:r>
        <w:proofErr w:type="spellStart"/>
        <w:r w:rsidR="00A57CA0" w:rsidRPr="00A57CA0">
          <w:rPr>
            <w:rStyle w:val="Hyperlink"/>
            <w:rFonts w:ascii="Arial" w:hAnsi="Arial" w:cs="Arial"/>
            <w:sz w:val="24"/>
            <w:szCs w:val="24"/>
            <w:lang w:val="en-US"/>
          </w:rPr>
          <w:t>Miljanović</w:t>
        </w:r>
        <w:proofErr w:type="spellEnd"/>
      </w:hyperlink>
      <w:r w:rsidR="00181690" w:rsidRPr="006F67C7">
        <w:rPr>
          <w:rFonts w:ascii="Arial" w:hAnsi="Arial" w:cs="Arial"/>
          <w:sz w:val="24"/>
          <w:szCs w:val="24"/>
          <w:lang w:val="en-US"/>
        </w:rPr>
        <w:t xml:space="preserve">, </w:t>
      </w:r>
      <w:r w:rsidR="00240C9C" w:rsidRPr="006F67C7">
        <w:rPr>
          <w:rFonts w:ascii="Arial" w:hAnsi="Arial" w:cs="Arial"/>
          <w:sz w:val="24"/>
          <w:szCs w:val="24"/>
          <w:lang w:val="en-US"/>
        </w:rPr>
        <w:t>looked</w:t>
      </w:r>
      <w:r w:rsidR="00343856" w:rsidRPr="006F67C7">
        <w:rPr>
          <w:rFonts w:ascii="Arial" w:hAnsi="Arial" w:cs="Arial"/>
          <w:sz w:val="24"/>
          <w:szCs w:val="24"/>
          <w:lang w:val="en-US"/>
        </w:rPr>
        <w:t xml:space="preserve"> </w:t>
      </w:r>
      <w:r w:rsidR="00240C9C" w:rsidRPr="006F67C7">
        <w:rPr>
          <w:rFonts w:ascii="Arial" w:hAnsi="Arial" w:cs="Arial"/>
          <w:sz w:val="24"/>
          <w:szCs w:val="24"/>
          <w:lang w:val="en-US"/>
        </w:rPr>
        <w:t xml:space="preserve">to transform both a weapon of war, a rocket </w:t>
      </w:r>
      <w:r w:rsidR="00240C9C" w:rsidRPr="006F67C7">
        <w:rPr>
          <w:rFonts w:ascii="Arial" w:hAnsi="Arial" w:cs="Arial"/>
          <w:sz w:val="24"/>
          <w:szCs w:val="24"/>
          <w:lang w:val="en-US"/>
        </w:rPr>
        <w:lastRenderedPageBreak/>
        <w:t>launcher, and a heavily militarized space of a former army barracks</w:t>
      </w:r>
      <w:r w:rsidR="00181690" w:rsidRPr="006F67C7">
        <w:rPr>
          <w:rFonts w:ascii="Arial" w:hAnsi="Arial" w:cs="Arial"/>
          <w:sz w:val="24"/>
          <w:szCs w:val="24"/>
          <w:lang w:val="en-US"/>
        </w:rPr>
        <w:t xml:space="preserve"> in Banja Luka, located in </w:t>
      </w:r>
      <w:proofErr w:type="spellStart"/>
      <w:r w:rsidR="009F2B02" w:rsidRPr="006F67C7">
        <w:rPr>
          <w:rFonts w:ascii="Arial" w:hAnsi="Arial" w:cs="Arial"/>
          <w:sz w:val="24"/>
          <w:szCs w:val="24"/>
          <w:lang w:val="en-US"/>
        </w:rPr>
        <w:t>Republika</w:t>
      </w:r>
      <w:proofErr w:type="spellEnd"/>
      <w:r w:rsidR="009F2B02" w:rsidRPr="006F67C7">
        <w:rPr>
          <w:rFonts w:ascii="Arial" w:hAnsi="Arial" w:cs="Arial"/>
          <w:sz w:val="24"/>
          <w:szCs w:val="24"/>
          <w:lang w:val="en-US"/>
        </w:rPr>
        <w:t xml:space="preserve"> Srpska</w:t>
      </w:r>
      <w:r w:rsidR="00181690" w:rsidRPr="006F67C7">
        <w:rPr>
          <w:rFonts w:ascii="Arial" w:hAnsi="Arial" w:cs="Arial"/>
          <w:sz w:val="24"/>
          <w:szCs w:val="24"/>
          <w:lang w:val="en-US"/>
        </w:rPr>
        <w:t>, Bosnia Herzegovina,</w:t>
      </w:r>
      <w:r w:rsidR="00240C9C" w:rsidRPr="006F67C7">
        <w:rPr>
          <w:rFonts w:ascii="Arial" w:hAnsi="Arial" w:cs="Arial"/>
          <w:sz w:val="24"/>
          <w:szCs w:val="24"/>
          <w:lang w:val="en-US"/>
        </w:rPr>
        <w:t xml:space="preserve"> into a space of peace</w:t>
      </w:r>
      <w:r w:rsidR="00857427">
        <w:rPr>
          <w:rFonts w:ascii="Arial" w:hAnsi="Arial" w:cs="Arial"/>
          <w:sz w:val="24"/>
          <w:szCs w:val="24"/>
          <w:lang w:val="en-US"/>
        </w:rPr>
        <w:t xml:space="preserve"> and reconciliation</w:t>
      </w:r>
      <w:r w:rsidR="00240C9C" w:rsidRPr="006F67C7">
        <w:rPr>
          <w:rFonts w:ascii="Arial" w:hAnsi="Arial" w:cs="Arial"/>
          <w:sz w:val="24"/>
          <w:szCs w:val="24"/>
          <w:lang w:val="en-US"/>
        </w:rPr>
        <w:t xml:space="preserve">. </w:t>
      </w:r>
      <w:proofErr w:type="spellStart"/>
      <w:r w:rsidR="00A57CA0" w:rsidRPr="00A57CA0">
        <w:rPr>
          <w:rFonts w:ascii="Arial" w:hAnsi="Arial" w:cs="Arial"/>
          <w:sz w:val="24"/>
          <w:szCs w:val="24"/>
          <w:lang w:val="en-US"/>
        </w:rPr>
        <w:t>Miljanović</w:t>
      </w:r>
      <w:proofErr w:type="spellEnd"/>
      <w:r w:rsidR="00A57CA0" w:rsidRPr="00A57CA0">
        <w:rPr>
          <w:rFonts w:ascii="Arial" w:hAnsi="Arial" w:cs="Arial"/>
          <w:sz w:val="24"/>
          <w:szCs w:val="24"/>
          <w:lang w:val="en-US"/>
        </w:rPr>
        <w:t xml:space="preserve"> </w:t>
      </w:r>
      <w:r w:rsidR="00240C9C" w:rsidRPr="006F67C7">
        <w:rPr>
          <w:rFonts w:ascii="Arial" w:hAnsi="Arial" w:cs="Arial"/>
          <w:sz w:val="24"/>
          <w:szCs w:val="24"/>
          <w:lang w:val="en-US"/>
        </w:rPr>
        <w:t>did this by constructing a replica rocket launcher out of materials found in the barracks</w:t>
      </w:r>
      <w:r w:rsidR="00857427">
        <w:rPr>
          <w:rFonts w:ascii="Arial" w:hAnsi="Arial" w:cs="Arial"/>
          <w:sz w:val="24"/>
          <w:szCs w:val="24"/>
          <w:lang w:val="en-US"/>
        </w:rPr>
        <w:t>,</w:t>
      </w:r>
      <w:r w:rsidR="00240C9C" w:rsidRPr="006F67C7">
        <w:rPr>
          <w:rFonts w:ascii="Arial" w:hAnsi="Arial" w:cs="Arial"/>
          <w:sz w:val="24"/>
          <w:szCs w:val="24"/>
          <w:lang w:val="en-US"/>
        </w:rPr>
        <w:t xml:space="preserve"> which</w:t>
      </w:r>
      <w:r w:rsidR="00343856" w:rsidRPr="006F67C7">
        <w:rPr>
          <w:rFonts w:ascii="Arial" w:hAnsi="Arial" w:cs="Arial"/>
          <w:sz w:val="24"/>
          <w:szCs w:val="24"/>
          <w:lang w:val="en-US"/>
        </w:rPr>
        <w:t xml:space="preserve"> in their new form</w:t>
      </w:r>
      <w:r w:rsidR="00240C9C" w:rsidRPr="006F67C7">
        <w:rPr>
          <w:rFonts w:ascii="Arial" w:hAnsi="Arial" w:cs="Arial"/>
          <w:sz w:val="24"/>
          <w:szCs w:val="24"/>
          <w:lang w:val="en-US"/>
        </w:rPr>
        <w:t xml:space="preserve"> would pump out water instead of rockets and </w:t>
      </w:r>
      <w:r w:rsidR="00181690" w:rsidRPr="006F67C7">
        <w:rPr>
          <w:rFonts w:ascii="Arial" w:hAnsi="Arial" w:cs="Arial"/>
          <w:sz w:val="24"/>
          <w:szCs w:val="24"/>
          <w:lang w:val="en-US"/>
        </w:rPr>
        <w:t>nurture</w:t>
      </w:r>
      <w:r w:rsidR="00240C9C" w:rsidRPr="006F67C7">
        <w:rPr>
          <w:rFonts w:ascii="Arial" w:hAnsi="Arial" w:cs="Arial"/>
          <w:sz w:val="24"/>
          <w:szCs w:val="24"/>
          <w:lang w:val="en-US"/>
        </w:rPr>
        <w:t xml:space="preserve"> a new botanical garden within the grounds of the barracks. </w:t>
      </w:r>
      <w:r w:rsidR="008B20E4">
        <w:rPr>
          <w:rFonts w:ascii="Arial" w:hAnsi="Arial" w:cs="Arial"/>
          <w:sz w:val="24"/>
          <w:szCs w:val="24"/>
          <w:lang w:val="en-US"/>
        </w:rPr>
        <w:t>His work</w:t>
      </w:r>
      <w:r w:rsidR="00240C9C" w:rsidRPr="006F67C7">
        <w:rPr>
          <w:rFonts w:ascii="Arial" w:hAnsi="Arial" w:cs="Arial"/>
          <w:sz w:val="24"/>
          <w:szCs w:val="24"/>
          <w:lang w:val="en-US"/>
        </w:rPr>
        <w:t xml:space="preserve"> looked </w:t>
      </w:r>
      <w:r w:rsidR="008B20E4">
        <w:rPr>
          <w:rFonts w:ascii="Arial" w:hAnsi="Arial" w:cs="Arial"/>
          <w:sz w:val="24"/>
          <w:szCs w:val="24"/>
          <w:lang w:val="en-US"/>
        </w:rPr>
        <w:t xml:space="preserve">both </w:t>
      </w:r>
      <w:r w:rsidR="00240C9C" w:rsidRPr="006F67C7">
        <w:rPr>
          <w:rFonts w:ascii="Arial" w:hAnsi="Arial" w:cs="Arial"/>
          <w:sz w:val="24"/>
          <w:szCs w:val="24"/>
          <w:lang w:val="en-US"/>
        </w:rPr>
        <w:t xml:space="preserve">to </w:t>
      </w:r>
      <w:r w:rsidR="00D123A4">
        <w:rPr>
          <w:rFonts w:ascii="Arial" w:hAnsi="Arial" w:cs="Arial"/>
          <w:sz w:val="24"/>
          <w:szCs w:val="24"/>
          <w:lang w:val="en-US"/>
        </w:rPr>
        <w:t xml:space="preserve">not only </w:t>
      </w:r>
      <w:r w:rsidR="00240C9C" w:rsidRPr="006F67C7">
        <w:rPr>
          <w:rFonts w:ascii="Arial" w:hAnsi="Arial" w:cs="Arial"/>
          <w:sz w:val="24"/>
          <w:szCs w:val="24"/>
          <w:lang w:val="en-US"/>
        </w:rPr>
        <w:t xml:space="preserve">disrupt the spatial and corporeal relations that underpinned wartime Banja Luka, but also </w:t>
      </w:r>
      <w:r w:rsidR="00D123A4">
        <w:rPr>
          <w:rFonts w:ascii="Arial" w:hAnsi="Arial" w:cs="Arial"/>
          <w:sz w:val="24"/>
          <w:szCs w:val="24"/>
          <w:lang w:val="en-US"/>
        </w:rPr>
        <w:t xml:space="preserve">to </w:t>
      </w:r>
      <w:r w:rsidR="00240C9C" w:rsidRPr="006F67C7">
        <w:rPr>
          <w:rFonts w:ascii="Arial" w:hAnsi="Arial" w:cs="Arial"/>
          <w:sz w:val="24"/>
          <w:szCs w:val="24"/>
          <w:lang w:val="en-US"/>
        </w:rPr>
        <w:t>contes</w:t>
      </w:r>
      <w:r w:rsidR="00343856" w:rsidRPr="006F67C7">
        <w:rPr>
          <w:rFonts w:ascii="Arial" w:hAnsi="Arial" w:cs="Arial"/>
          <w:sz w:val="24"/>
          <w:szCs w:val="24"/>
          <w:lang w:val="en-US"/>
        </w:rPr>
        <w:t>t</w:t>
      </w:r>
      <w:r w:rsidR="00240C9C" w:rsidRPr="006F67C7">
        <w:rPr>
          <w:rFonts w:ascii="Arial" w:hAnsi="Arial" w:cs="Arial"/>
          <w:sz w:val="24"/>
          <w:szCs w:val="24"/>
          <w:lang w:val="en-US"/>
        </w:rPr>
        <w:t xml:space="preserve"> transitional justice’s focus on rebuilding human-to-human relationships, instead </w:t>
      </w:r>
      <w:r w:rsidR="00D123A4" w:rsidRPr="006F67C7">
        <w:rPr>
          <w:rFonts w:ascii="Arial" w:hAnsi="Arial" w:cs="Arial"/>
          <w:sz w:val="24"/>
          <w:szCs w:val="24"/>
          <w:lang w:val="en-US"/>
        </w:rPr>
        <w:t>emphasiz</w:t>
      </w:r>
      <w:r w:rsidR="00D123A4">
        <w:rPr>
          <w:rFonts w:ascii="Arial" w:hAnsi="Arial" w:cs="Arial"/>
          <w:sz w:val="24"/>
          <w:szCs w:val="24"/>
          <w:lang w:val="en-US"/>
        </w:rPr>
        <w:t>ing</w:t>
      </w:r>
      <w:r w:rsidR="00D123A4" w:rsidRPr="006F67C7">
        <w:rPr>
          <w:rFonts w:ascii="Arial" w:hAnsi="Arial" w:cs="Arial"/>
          <w:sz w:val="24"/>
          <w:szCs w:val="24"/>
          <w:lang w:val="en-US"/>
        </w:rPr>
        <w:t xml:space="preserve"> </w:t>
      </w:r>
      <w:r w:rsidR="00240C9C" w:rsidRPr="006F67C7">
        <w:rPr>
          <w:rFonts w:ascii="Arial" w:hAnsi="Arial" w:cs="Arial"/>
          <w:sz w:val="24"/>
          <w:szCs w:val="24"/>
          <w:lang w:val="en-US"/>
        </w:rPr>
        <w:t xml:space="preserve">the need for a form of </w:t>
      </w:r>
      <w:r w:rsidR="00240C9C" w:rsidRPr="006F67C7">
        <w:rPr>
          <w:rFonts w:ascii="Arial" w:hAnsi="Arial" w:cs="Arial"/>
          <w:i/>
          <w:iCs/>
          <w:sz w:val="24"/>
          <w:szCs w:val="24"/>
          <w:lang w:val="en-US"/>
        </w:rPr>
        <w:t xml:space="preserve">spatial </w:t>
      </w:r>
      <w:r w:rsidR="00240C9C" w:rsidRPr="006F67C7">
        <w:rPr>
          <w:rFonts w:ascii="Arial" w:hAnsi="Arial" w:cs="Arial"/>
          <w:sz w:val="24"/>
          <w:szCs w:val="24"/>
          <w:lang w:val="en-US"/>
        </w:rPr>
        <w:t xml:space="preserve">reconciliation. </w:t>
      </w:r>
    </w:p>
    <w:p w14:paraId="02FAAA2D" w14:textId="435C0507" w:rsidR="006B2696" w:rsidRPr="006F67C7" w:rsidRDefault="0053586F">
      <w:pPr>
        <w:rPr>
          <w:rFonts w:ascii="Arial" w:hAnsi="Arial" w:cs="Arial"/>
          <w:sz w:val="24"/>
          <w:szCs w:val="24"/>
          <w:lang w:val="en-US"/>
        </w:rPr>
      </w:pPr>
      <w:r>
        <w:rPr>
          <w:rFonts w:ascii="Arial" w:hAnsi="Arial" w:cs="Arial"/>
          <w:sz w:val="24"/>
          <w:szCs w:val="24"/>
          <w:lang w:val="en-US"/>
        </w:rPr>
        <w:t>Another value of the use of the arts from this perspective</w:t>
      </w:r>
      <w:r w:rsidR="006B2696" w:rsidRPr="006F67C7">
        <w:rPr>
          <w:rFonts w:ascii="Arial" w:hAnsi="Arial" w:cs="Arial"/>
          <w:sz w:val="24"/>
          <w:szCs w:val="24"/>
          <w:lang w:val="en-US"/>
        </w:rPr>
        <w:t>, perhaps best captured in the work of</w:t>
      </w:r>
      <w:r w:rsidR="009F2B02" w:rsidRPr="006F67C7">
        <w:rPr>
          <w:rFonts w:ascii="Arial" w:hAnsi="Arial" w:cs="Arial"/>
          <w:sz w:val="24"/>
          <w:szCs w:val="24"/>
          <w:lang w:val="en-US"/>
        </w:rPr>
        <w:t xml:space="preserve"> </w:t>
      </w:r>
      <w:hyperlink r:id="rId21" w:history="1">
        <w:proofErr w:type="spellStart"/>
        <w:r w:rsidR="006B2696" w:rsidRPr="006F67C7">
          <w:rPr>
            <w:rStyle w:val="Hyperlink"/>
            <w:rFonts w:ascii="Arial" w:hAnsi="Arial" w:cs="Arial"/>
            <w:sz w:val="24"/>
            <w:szCs w:val="24"/>
            <w:lang w:val="en-US"/>
          </w:rPr>
          <w:t>Led</w:t>
        </w:r>
        <w:r w:rsidR="00181690" w:rsidRPr="006F67C7">
          <w:rPr>
            <w:rStyle w:val="Hyperlink"/>
            <w:rFonts w:ascii="Arial" w:hAnsi="Arial" w:cs="Arial"/>
            <w:sz w:val="24"/>
            <w:szCs w:val="24"/>
            <w:lang w:val="en-US"/>
          </w:rPr>
          <w:t>er</w:t>
        </w:r>
        <w:r w:rsidR="006B2696" w:rsidRPr="006F67C7">
          <w:rPr>
            <w:rStyle w:val="Hyperlink"/>
            <w:rFonts w:ascii="Arial" w:hAnsi="Arial" w:cs="Arial"/>
            <w:sz w:val="24"/>
            <w:szCs w:val="24"/>
            <w:lang w:val="en-US"/>
          </w:rPr>
          <w:t>arch</w:t>
        </w:r>
        <w:proofErr w:type="spellEnd"/>
      </w:hyperlink>
      <w:r w:rsidR="006B2696" w:rsidRPr="006F67C7">
        <w:rPr>
          <w:rFonts w:ascii="Arial" w:hAnsi="Arial" w:cs="Arial"/>
          <w:sz w:val="24"/>
          <w:szCs w:val="24"/>
          <w:lang w:val="en-US"/>
        </w:rPr>
        <w:t>, is to see</w:t>
      </w:r>
      <w:r w:rsidR="00240C9C" w:rsidRPr="006F67C7">
        <w:rPr>
          <w:rFonts w:ascii="Arial" w:hAnsi="Arial" w:cs="Arial"/>
          <w:sz w:val="24"/>
          <w:szCs w:val="24"/>
          <w:lang w:val="en-US"/>
        </w:rPr>
        <w:t xml:space="preserve"> </w:t>
      </w:r>
      <w:r w:rsidR="00A57CA0">
        <w:rPr>
          <w:rFonts w:ascii="Arial" w:hAnsi="Arial" w:cs="Arial"/>
          <w:sz w:val="24"/>
          <w:szCs w:val="24"/>
          <w:lang w:val="en-US"/>
        </w:rPr>
        <w:t>the arts</w:t>
      </w:r>
      <w:r w:rsidR="006B2696" w:rsidRPr="006F67C7">
        <w:rPr>
          <w:rFonts w:ascii="Arial" w:hAnsi="Arial" w:cs="Arial"/>
          <w:sz w:val="24"/>
          <w:szCs w:val="24"/>
          <w:lang w:val="en-US"/>
        </w:rPr>
        <w:t xml:space="preserve"> as offering up a different approach to</w:t>
      </w:r>
      <w:r w:rsidR="00857427">
        <w:rPr>
          <w:rFonts w:ascii="Arial" w:hAnsi="Arial" w:cs="Arial"/>
          <w:sz w:val="24"/>
          <w:szCs w:val="24"/>
          <w:lang w:val="en-US"/>
        </w:rPr>
        <w:t xml:space="preserve"> peacebuilding</w:t>
      </w:r>
      <w:r w:rsidR="006B2696" w:rsidRPr="006F67C7">
        <w:rPr>
          <w:rFonts w:ascii="Arial" w:hAnsi="Arial" w:cs="Arial"/>
          <w:sz w:val="24"/>
          <w:szCs w:val="24"/>
          <w:lang w:val="en-US"/>
        </w:rPr>
        <w:t xml:space="preserve"> practice</w:t>
      </w:r>
      <w:r w:rsidR="00343856" w:rsidRPr="006F67C7">
        <w:rPr>
          <w:rFonts w:ascii="Arial" w:hAnsi="Arial" w:cs="Arial"/>
          <w:sz w:val="24"/>
          <w:szCs w:val="24"/>
          <w:lang w:val="en-US"/>
        </w:rPr>
        <w:t xml:space="preserve"> </w:t>
      </w:r>
      <w:r w:rsidR="006B2696" w:rsidRPr="006F67C7">
        <w:rPr>
          <w:rFonts w:ascii="Arial" w:hAnsi="Arial" w:cs="Arial"/>
          <w:sz w:val="24"/>
          <w:szCs w:val="24"/>
          <w:lang w:val="en-US"/>
        </w:rPr>
        <w:t xml:space="preserve">more fundamentally. Here, </w:t>
      </w:r>
      <w:r w:rsidR="00D46D4B">
        <w:rPr>
          <w:rFonts w:ascii="Arial" w:hAnsi="Arial" w:cs="Arial"/>
          <w:sz w:val="24"/>
          <w:szCs w:val="24"/>
          <w:lang w:val="en-US"/>
        </w:rPr>
        <w:t xml:space="preserve">the </w:t>
      </w:r>
      <w:r w:rsidR="006B2696" w:rsidRPr="006F67C7">
        <w:rPr>
          <w:rFonts w:ascii="Arial" w:hAnsi="Arial" w:cs="Arial"/>
          <w:sz w:val="24"/>
          <w:szCs w:val="24"/>
          <w:lang w:val="en-US"/>
        </w:rPr>
        <w:t>arts</w:t>
      </w:r>
      <w:r w:rsidR="00D46D4B">
        <w:rPr>
          <w:rFonts w:ascii="Arial" w:hAnsi="Arial" w:cs="Arial"/>
          <w:sz w:val="24"/>
          <w:szCs w:val="24"/>
          <w:lang w:val="en-US"/>
        </w:rPr>
        <w:t>’</w:t>
      </w:r>
      <w:r w:rsidR="006B2696" w:rsidRPr="006F67C7">
        <w:rPr>
          <w:rFonts w:ascii="Arial" w:hAnsi="Arial" w:cs="Arial"/>
          <w:sz w:val="24"/>
          <w:szCs w:val="24"/>
          <w:lang w:val="en-US"/>
        </w:rPr>
        <w:t xml:space="preserve"> emphasis o</w:t>
      </w:r>
      <w:r w:rsidR="00D46D4B">
        <w:rPr>
          <w:rFonts w:ascii="Arial" w:hAnsi="Arial" w:cs="Arial"/>
          <w:sz w:val="24"/>
          <w:szCs w:val="24"/>
          <w:lang w:val="en-US"/>
        </w:rPr>
        <w:t>n</w:t>
      </w:r>
      <w:r w:rsidR="006B2696" w:rsidRPr="006F67C7">
        <w:rPr>
          <w:rFonts w:ascii="Arial" w:hAnsi="Arial" w:cs="Arial"/>
          <w:sz w:val="24"/>
          <w:szCs w:val="24"/>
          <w:lang w:val="en-US"/>
        </w:rPr>
        <w:t xml:space="preserve"> risk, non-linearity</w:t>
      </w:r>
      <w:r w:rsidR="00D46D4B">
        <w:rPr>
          <w:rFonts w:ascii="Arial" w:hAnsi="Arial" w:cs="Arial"/>
          <w:sz w:val="24"/>
          <w:szCs w:val="24"/>
          <w:lang w:val="en-US"/>
        </w:rPr>
        <w:t>,</w:t>
      </w:r>
      <w:r w:rsidR="00240C9C" w:rsidRPr="006F67C7">
        <w:rPr>
          <w:rFonts w:ascii="Arial" w:hAnsi="Arial" w:cs="Arial"/>
          <w:sz w:val="24"/>
          <w:szCs w:val="24"/>
          <w:lang w:val="en-US"/>
        </w:rPr>
        <w:t xml:space="preserve"> and </w:t>
      </w:r>
      <w:r w:rsidR="006B2696" w:rsidRPr="006F67C7">
        <w:rPr>
          <w:rFonts w:ascii="Arial" w:hAnsi="Arial" w:cs="Arial"/>
          <w:sz w:val="24"/>
          <w:szCs w:val="24"/>
          <w:lang w:val="en-US"/>
        </w:rPr>
        <w:t>openness can be taken as principles to be applied more generally to peacebuilding. The growth of participatory arts</w:t>
      </w:r>
      <w:r w:rsidR="005A3C35" w:rsidRPr="006F67C7">
        <w:rPr>
          <w:rFonts w:ascii="Arial" w:hAnsi="Arial" w:cs="Arial"/>
          <w:sz w:val="24"/>
          <w:szCs w:val="24"/>
          <w:lang w:val="en-US"/>
        </w:rPr>
        <w:t xml:space="preserve"> (PA)</w:t>
      </w:r>
      <w:r w:rsidR="006B2696" w:rsidRPr="006F67C7">
        <w:rPr>
          <w:rFonts w:ascii="Arial" w:hAnsi="Arial" w:cs="Arial"/>
          <w:sz w:val="24"/>
          <w:szCs w:val="24"/>
          <w:lang w:val="en-US"/>
        </w:rPr>
        <w:t xml:space="preserve"> in peacebuilding and development is </w:t>
      </w:r>
      <w:r w:rsidR="005A3C35" w:rsidRPr="006F67C7">
        <w:rPr>
          <w:rFonts w:ascii="Arial" w:hAnsi="Arial" w:cs="Arial"/>
          <w:sz w:val="24"/>
          <w:szCs w:val="24"/>
          <w:lang w:val="en-US"/>
        </w:rPr>
        <w:t>a good</w:t>
      </w:r>
      <w:r w:rsidR="006B2696" w:rsidRPr="006F67C7">
        <w:rPr>
          <w:rFonts w:ascii="Arial" w:hAnsi="Arial" w:cs="Arial"/>
          <w:sz w:val="24"/>
          <w:szCs w:val="24"/>
          <w:lang w:val="en-US"/>
        </w:rPr>
        <w:t xml:space="preserve"> example of this. </w:t>
      </w:r>
      <w:r w:rsidR="00E119D2" w:rsidRPr="006F67C7">
        <w:rPr>
          <w:rFonts w:ascii="Arial" w:hAnsi="Arial" w:cs="Arial"/>
          <w:sz w:val="24"/>
          <w:szCs w:val="24"/>
          <w:lang w:val="en-US"/>
        </w:rPr>
        <w:t xml:space="preserve">PA taps into the broader </w:t>
      </w:r>
      <w:r w:rsidR="00240C9C" w:rsidRPr="006F67C7">
        <w:rPr>
          <w:rFonts w:ascii="Arial" w:hAnsi="Arial" w:cs="Arial"/>
          <w:sz w:val="24"/>
          <w:szCs w:val="24"/>
          <w:lang w:val="en-US"/>
        </w:rPr>
        <w:t>participatory</w:t>
      </w:r>
      <w:r w:rsidR="00E119D2" w:rsidRPr="006F67C7">
        <w:rPr>
          <w:rFonts w:ascii="Arial" w:hAnsi="Arial" w:cs="Arial"/>
          <w:sz w:val="24"/>
          <w:szCs w:val="24"/>
          <w:lang w:val="en-US"/>
        </w:rPr>
        <w:t xml:space="preserve"> development</w:t>
      </w:r>
      <w:r w:rsidR="005A3C35" w:rsidRPr="006F67C7">
        <w:rPr>
          <w:rFonts w:ascii="Arial" w:hAnsi="Arial" w:cs="Arial"/>
          <w:sz w:val="24"/>
          <w:szCs w:val="24"/>
          <w:lang w:val="en-US"/>
        </w:rPr>
        <w:t xml:space="preserve"> approach</w:t>
      </w:r>
      <w:r w:rsidR="00857427">
        <w:rPr>
          <w:rFonts w:ascii="Arial" w:hAnsi="Arial" w:cs="Arial"/>
          <w:sz w:val="24"/>
          <w:szCs w:val="24"/>
          <w:lang w:val="en-US"/>
        </w:rPr>
        <w:t xml:space="preserve">, </w:t>
      </w:r>
      <w:r w:rsidR="005A3C35" w:rsidRPr="006F67C7">
        <w:rPr>
          <w:rFonts w:ascii="Arial" w:hAnsi="Arial" w:cs="Arial"/>
          <w:sz w:val="24"/>
          <w:szCs w:val="24"/>
          <w:lang w:val="en-US"/>
        </w:rPr>
        <w:t xml:space="preserve">which pushes </w:t>
      </w:r>
      <w:r w:rsidR="00E119D2" w:rsidRPr="006F67C7">
        <w:rPr>
          <w:rFonts w:ascii="Arial" w:hAnsi="Arial" w:cs="Arial"/>
          <w:sz w:val="24"/>
          <w:szCs w:val="24"/>
          <w:lang w:val="en-US"/>
        </w:rPr>
        <w:t xml:space="preserve">back against the top-down, highly </w:t>
      </w:r>
      <w:r w:rsidR="00240C9C" w:rsidRPr="006F67C7">
        <w:rPr>
          <w:rFonts w:ascii="Arial" w:hAnsi="Arial" w:cs="Arial"/>
          <w:sz w:val="24"/>
          <w:szCs w:val="24"/>
          <w:lang w:val="en-US"/>
        </w:rPr>
        <w:t>institutionalized</w:t>
      </w:r>
      <w:r w:rsidR="00D46D4B">
        <w:rPr>
          <w:rFonts w:ascii="Arial" w:hAnsi="Arial" w:cs="Arial"/>
          <w:sz w:val="24"/>
          <w:szCs w:val="24"/>
          <w:lang w:val="en-US"/>
        </w:rPr>
        <w:t>,</w:t>
      </w:r>
      <w:r w:rsidR="00E119D2" w:rsidRPr="006F67C7">
        <w:rPr>
          <w:rFonts w:ascii="Arial" w:hAnsi="Arial" w:cs="Arial"/>
          <w:sz w:val="24"/>
          <w:szCs w:val="24"/>
          <w:lang w:val="en-US"/>
        </w:rPr>
        <w:t xml:space="preserve"> and </w:t>
      </w:r>
      <w:r w:rsidR="00857427">
        <w:rPr>
          <w:rFonts w:ascii="Arial" w:hAnsi="Arial" w:cs="Arial"/>
          <w:sz w:val="24"/>
          <w:szCs w:val="24"/>
          <w:lang w:val="en-US"/>
        </w:rPr>
        <w:t>remote</w:t>
      </w:r>
      <w:r w:rsidR="00E119D2" w:rsidRPr="006F67C7">
        <w:rPr>
          <w:rFonts w:ascii="Arial" w:hAnsi="Arial" w:cs="Arial"/>
          <w:sz w:val="24"/>
          <w:szCs w:val="24"/>
          <w:lang w:val="en-US"/>
        </w:rPr>
        <w:t xml:space="preserve"> forms of peacebuilding and development that dominate international affairs, instead offer</w:t>
      </w:r>
      <w:r w:rsidR="00BF6851">
        <w:rPr>
          <w:rFonts w:ascii="Arial" w:hAnsi="Arial" w:cs="Arial"/>
          <w:sz w:val="24"/>
          <w:szCs w:val="24"/>
          <w:lang w:val="en-US"/>
        </w:rPr>
        <w:t>ing</w:t>
      </w:r>
      <w:r w:rsidR="00E119D2" w:rsidRPr="006F67C7">
        <w:rPr>
          <w:rFonts w:ascii="Arial" w:hAnsi="Arial" w:cs="Arial"/>
          <w:sz w:val="24"/>
          <w:szCs w:val="24"/>
          <w:lang w:val="en-US"/>
        </w:rPr>
        <w:t xml:space="preserve"> agency and voice to project </w:t>
      </w:r>
      <w:r>
        <w:rPr>
          <w:rFonts w:ascii="Arial" w:hAnsi="Arial" w:cs="Arial"/>
          <w:sz w:val="24"/>
          <w:szCs w:val="24"/>
          <w:lang w:val="en-US"/>
        </w:rPr>
        <w:t>participants.</w:t>
      </w:r>
      <w:r w:rsidR="00E119D2" w:rsidRPr="006F67C7">
        <w:rPr>
          <w:rFonts w:ascii="Arial" w:hAnsi="Arial" w:cs="Arial"/>
          <w:sz w:val="24"/>
          <w:szCs w:val="24"/>
          <w:lang w:val="en-US"/>
        </w:rPr>
        <w:t xml:space="preserve"> This </w:t>
      </w:r>
      <w:r>
        <w:rPr>
          <w:rFonts w:ascii="Arial" w:hAnsi="Arial" w:cs="Arial"/>
          <w:sz w:val="24"/>
          <w:szCs w:val="24"/>
          <w:lang w:val="en-US"/>
        </w:rPr>
        <w:t xml:space="preserve">emphasis on </w:t>
      </w:r>
      <w:r w:rsidR="004D6392">
        <w:rPr>
          <w:rFonts w:ascii="Arial" w:hAnsi="Arial" w:cs="Arial"/>
          <w:sz w:val="24"/>
          <w:szCs w:val="24"/>
          <w:lang w:val="en-US"/>
        </w:rPr>
        <w:t xml:space="preserve">participation occurs </w:t>
      </w:r>
      <w:r w:rsidR="00E119D2" w:rsidRPr="006F67C7">
        <w:rPr>
          <w:rFonts w:ascii="Arial" w:hAnsi="Arial" w:cs="Arial"/>
          <w:sz w:val="24"/>
          <w:szCs w:val="24"/>
          <w:lang w:val="en-US"/>
        </w:rPr>
        <w:t>at every level of intervention</w:t>
      </w:r>
      <w:r w:rsidR="00857427">
        <w:rPr>
          <w:rFonts w:ascii="Arial" w:hAnsi="Arial" w:cs="Arial"/>
          <w:sz w:val="24"/>
          <w:szCs w:val="24"/>
          <w:lang w:val="en-US"/>
        </w:rPr>
        <w:t>,</w:t>
      </w:r>
      <w:r w:rsidR="00E119D2" w:rsidRPr="006F67C7">
        <w:rPr>
          <w:rFonts w:ascii="Arial" w:hAnsi="Arial" w:cs="Arial"/>
          <w:sz w:val="24"/>
          <w:szCs w:val="24"/>
          <w:lang w:val="en-US"/>
        </w:rPr>
        <w:t xml:space="preserve"> from </w:t>
      </w:r>
      <w:r w:rsidR="00240C9C" w:rsidRPr="006F67C7">
        <w:rPr>
          <w:rFonts w:ascii="Arial" w:hAnsi="Arial" w:cs="Arial"/>
          <w:sz w:val="24"/>
          <w:szCs w:val="24"/>
          <w:lang w:val="en-US"/>
        </w:rPr>
        <w:t>analyzing</w:t>
      </w:r>
      <w:r w:rsidR="00E119D2" w:rsidRPr="006F67C7">
        <w:rPr>
          <w:rFonts w:ascii="Arial" w:hAnsi="Arial" w:cs="Arial"/>
          <w:sz w:val="24"/>
          <w:szCs w:val="24"/>
          <w:lang w:val="en-US"/>
        </w:rPr>
        <w:t xml:space="preserve"> the nature of the problem to generating an understanding of the solution and implementation. </w:t>
      </w:r>
      <w:r w:rsidR="005A3C35" w:rsidRPr="006F67C7">
        <w:rPr>
          <w:rFonts w:ascii="Arial" w:hAnsi="Arial" w:cs="Arial"/>
          <w:sz w:val="24"/>
          <w:szCs w:val="24"/>
          <w:lang w:val="en-US"/>
        </w:rPr>
        <w:t>This</w:t>
      </w:r>
      <w:r w:rsidR="004D6392">
        <w:rPr>
          <w:rFonts w:ascii="Arial" w:hAnsi="Arial" w:cs="Arial"/>
          <w:sz w:val="24"/>
          <w:szCs w:val="24"/>
          <w:lang w:val="en-US"/>
        </w:rPr>
        <w:t xml:space="preserve"> approach</w:t>
      </w:r>
      <w:r w:rsidR="008B20E4">
        <w:rPr>
          <w:rFonts w:ascii="Arial" w:hAnsi="Arial" w:cs="Arial"/>
          <w:sz w:val="24"/>
          <w:szCs w:val="24"/>
          <w:lang w:val="en-US"/>
        </w:rPr>
        <w:t xml:space="preserve">, in turn, focuses on </w:t>
      </w:r>
      <w:r w:rsidR="005A3C35" w:rsidRPr="006F67C7">
        <w:rPr>
          <w:rFonts w:ascii="Arial" w:hAnsi="Arial" w:cs="Arial"/>
          <w:sz w:val="24"/>
          <w:szCs w:val="24"/>
          <w:lang w:val="en-US"/>
        </w:rPr>
        <w:t>both producing interventions which are more effective because of the</w:t>
      </w:r>
      <w:r w:rsidR="00857427">
        <w:rPr>
          <w:rFonts w:ascii="Arial" w:hAnsi="Arial" w:cs="Arial"/>
          <w:sz w:val="24"/>
          <w:szCs w:val="24"/>
          <w:lang w:val="en-US"/>
        </w:rPr>
        <w:t>ir</w:t>
      </w:r>
      <w:r w:rsidR="005A3C35" w:rsidRPr="006F67C7">
        <w:rPr>
          <w:rFonts w:ascii="Arial" w:hAnsi="Arial" w:cs="Arial"/>
          <w:sz w:val="24"/>
          <w:szCs w:val="24"/>
          <w:lang w:val="en-US"/>
        </w:rPr>
        <w:t xml:space="preserve"> salience</w:t>
      </w:r>
      <w:r w:rsidR="00857427">
        <w:rPr>
          <w:rFonts w:ascii="Arial" w:hAnsi="Arial" w:cs="Arial"/>
          <w:sz w:val="24"/>
          <w:szCs w:val="24"/>
          <w:lang w:val="en-US"/>
        </w:rPr>
        <w:t xml:space="preserve"> within</w:t>
      </w:r>
      <w:r w:rsidR="005A3C35" w:rsidRPr="006F67C7">
        <w:rPr>
          <w:rFonts w:ascii="Arial" w:hAnsi="Arial" w:cs="Arial"/>
          <w:sz w:val="24"/>
          <w:szCs w:val="24"/>
          <w:lang w:val="en-US"/>
        </w:rPr>
        <w:t xml:space="preserve"> local communities, and interventions which </w:t>
      </w:r>
      <w:r w:rsidR="008B20E4">
        <w:rPr>
          <w:rFonts w:ascii="Arial" w:hAnsi="Arial" w:cs="Arial"/>
          <w:sz w:val="24"/>
          <w:szCs w:val="24"/>
          <w:lang w:val="en-US"/>
        </w:rPr>
        <w:t>potentially disrupt</w:t>
      </w:r>
      <w:r w:rsidR="005A3C35" w:rsidRPr="006F67C7">
        <w:rPr>
          <w:rFonts w:ascii="Arial" w:hAnsi="Arial" w:cs="Arial"/>
          <w:sz w:val="24"/>
          <w:szCs w:val="24"/>
          <w:lang w:val="en-US"/>
        </w:rPr>
        <w:t xml:space="preserve"> </w:t>
      </w:r>
      <w:r>
        <w:rPr>
          <w:rFonts w:ascii="Arial" w:hAnsi="Arial" w:cs="Arial"/>
          <w:sz w:val="24"/>
          <w:szCs w:val="24"/>
          <w:lang w:val="en-US"/>
        </w:rPr>
        <w:t>negative</w:t>
      </w:r>
      <w:r w:rsidR="005A3C35" w:rsidRPr="006F67C7">
        <w:rPr>
          <w:rFonts w:ascii="Arial" w:hAnsi="Arial" w:cs="Arial"/>
          <w:sz w:val="24"/>
          <w:szCs w:val="24"/>
          <w:lang w:val="en-US"/>
        </w:rPr>
        <w:t xml:space="preserve"> inner-community dynamics</w:t>
      </w:r>
      <w:r w:rsidR="00857427">
        <w:rPr>
          <w:rFonts w:ascii="Arial" w:hAnsi="Arial" w:cs="Arial"/>
          <w:sz w:val="24"/>
          <w:szCs w:val="24"/>
          <w:lang w:val="en-US"/>
        </w:rPr>
        <w:t xml:space="preserve"> by includ</w:t>
      </w:r>
      <w:r w:rsidR="004617D9">
        <w:rPr>
          <w:rFonts w:ascii="Arial" w:hAnsi="Arial" w:cs="Arial"/>
          <w:sz w:val="24"/>
          <w:szCs w:val="24"/>
          <w:lang w:val="en-US"/>
        </w:rPr>
        <w:t>ing</w:t>
      </w:r>
      <w:r w:rsidR="00857427">
        <w:rPr>
          <w:rFonts w:ascii="Arial" w:hAnsi="Arial" w:cs="Arial"/>
          <w:sz w:val="24"/>
          <w:szCs w:val="24"/>
          <w:lang w:val="en-US"/>
        </w:rPr>
        <w:t xml:space="preserve"> often excluded voices</w:t>
      </w:r>
      <w:r w:rsidR="005A3C35" w:rsidRPr="006F67C7">
        <w:rPr>
          <w:rFonts w:ascii="Arial" w:hAnsi="Arial" w:cs="Arial"/>
          <w:sz w:val="24"/>
          <w:szCs w:val="24"/>
          <w:lang w:val="en-US"/>
        </w:rPr>
        <w:t xml:space="preserve">. </w:t>
      </w:r>
      <w:r w:rsidR="008B20E4">
        <w:rPr>
          <w:rFonts w:ascii="Arial" w:hAnsi="Arial" w:cs="Arial"/>
          <w:sz w:val="24"/>
          <w:szCs w:val="24"/>
          <w:lang w:val="en-US"/>
        </w:rPr>
        <w:t>The</w:t>
      </w:r>
      <w:r w:rsidR="008B20E4" w:rsidRPr="006F67C7">
        <w:rPr>
          <w:rFonts w:ascii="Arial" w:hAnsi="Arial" w:cs="Arial"/>
          <w:sz w:val="24"/>
          <w:szCs w:val="24"/>
          <w:lang w:val="en-US"/>
        </w:rPr>
        <w:t xml:space="preserve"> </w:t>
      </w:r>
      <w:r w:rsidR="009F2B02" w:rsidRPr="006F67C7">
        <w:rPr>
          <w:rFonts w:ascii="Arial" w:hAnsi="Arial" w:cs="Arial"/>
          <w:sz w:val="24"/>
          <w:szCs w:val="24"/>
          <w:lang w:val="en-US"/>
        </w:rPr>
        <w:t>devolution of responsibility and inverting on power-hierarchies also means adhering to the principles of risk, non-linearity</w:t>
      </w:r>
      <w:r w:rsidR="004617D9">
        <w:rPr>
          <w:rFonts w:ascii="Arial" w:hAnsi="Arial" w:cs="Arial"/>
          <w:sz w:val="24"/>
          <w:szCs w:val="24"/>
          <w:lang w:val="en-US"/>
        </w:rPr>
        <w:t>,</w:t>
      </w:r>
      <w:r w:rsidR="009F2B02" w:rsidRPr="006F67C7">
        <w:rPr>
          <w:rFonts w:ascii="Arial" w:hAnsi="Arial" w:cs="Arial"/>
          <w:sz w:val="24"/>
          <w:szCs w:val="24"/>
          <w:lang w:val="en-US"/>
        </w:rPr>
        <w:t xml:space="preserve"> and openness </w:t>
      </w:r>
      <w:r w:rsidR="00857427">
        <w:rPr>
          <w:rFonts w:ascii="Arial" w:hAnsi="Arial" w:cs="Arial"/>
          <w:sz w:val="24"/>
          <w:szCs w:val="24"/>
          <w:lang w:val="en-US"/>
        </w:rPr>
        <w:t xml:space="preserve">that are highlighted in </w:t>
      </w:r>
      <w:proofErr w:type="spellStart"/>
      <w:r w:rsidR="00857427">
        <w:rPr>
          <w:rFonts w:ascii="Arial" w:hAnsi="Arial" w:cs="Arial"/>
          <w:sz w:val="24"/>
          <w:szCs w:val="24"/>
          <w:lang w:val="en-US"/>
        </w:rPr>
        <w:t>Lederach’s</w:t>
      </w:r>
      <w:proofErr w:type="spellEnd"/>
      <w:r w:rsidR="00857427">
        <w:rPr>
          <w:rFonts w:ascii="Arial" w:hAnsi="Arial" w:cs="Arial"/>
          <w:sz w:val="24"/>
          <w:szCs w:val="24"/>
          <w:lang w:val="en-US"/>
        </w:rPr>
        <w:t xml:space="preserve"> seminal work</w:t>
      </w:r>
      <w:r w:rsidR="009F2B02" w:rsidRPr="006F67C7">
        <w:rPr>
          <w:rFonts w:ascii="Arial" w:hAnsi="Arial" w:cs="Arial"/>
          <w:sz w:val="24"/>
          <w:szCs w:val="24"/>
          <w:lang w:val="en-US"/>
        </w:rPr>
        <w:t xml:space="preserve">. </w:t>
      </w:r>
    </w:p>
    <w:p w14:paraId="206CC08B" w14:textId="64439E0E" w:rsidR="007220E3" w:rsidRPr="006F67C7" w:rsidRDefault="00AD46A2">
      <w:pPr>
        <w:rPr>
          <w:rFonts w:ascii="Arial" w:hAnsi="Arial" w:cs="Arial"/>
          <w:sz w:val="24"/>
          <w:szCs w:val="24"/>
          <w:lang w:val="en-US"/>
        </w:rPr>
      </w:pPr>
      <w:r w:rsidRPr="006F67C7">
        <w:rPr>
          <w:rFonts w:ascii="Arial" w:hAnsi="Arial" w:cs="Arial"/>
          <w:sz w:val="24"/>
          <w:szCs w:val="24"/>
          <w:lang w:val="en-US"/>
        </w:rPr>
        <w:t>There are numerous examples of this type of</w:t>
      </w:r>
      <w:r w:rsidR="004D6392">
        <w:rPr>
          <w:rFonts w:ascii="Arial" w:hAnsi="Arial" w:cs="Arial"/>
          <w:sz w:val="24"/>
          <w:szCs w:val="24"/>
          <w:lang w:val="en-US"/>
        </w:rPr>
        <w:t xml:space="preserve"> PA</w:t>
      </w:r>
      <w:r w:rsidRPr="006F67C7">
        <w:rPr>
          <w:rFonts w:ascii="Arial" w:hAnsi="Arial" w:cs="Arial"/>
          <w:sz w:val="24"/>
          <w:szCs w:val="24"/>
          <w:lang w:val="en-US"/>
        </w:rPr>
        <w:t xml:space="preserve"> </w:t>
      </w:r>
      <w:hyperlink r:id="rId22" w:history="1">
        <w:r w:rsidRPr="006F67C7">
          <w:rPr>
            <w:rStyle w:val="Hyperlink"/>
            <w:rFonts w:ascii="Arial" w:hAnsi="Arial" w:cs="Arial"/>
            <w:sz w:val="24"/>
            <w:szCs w:val="24"/>
            <w:lang w:val="en-US"/>
          </w:rPr>
          <w:t>work</w:t>
        </w:r>
      </w:hyperlink>
      <w:r w:rsidR="005A3C35" w:rsidRPr="006F67C7">
        <w:rPr>
          <w:rFonts w:ascii="Arial" w:hAnsi="Arial" w:cs="Arial"/>
          <w:sz w:val="24"/>
          <w:szCs w:val="24"/>
          <w:lang w:val="en-US"/>
        </w:rPr>
        <w:t>.</w:t>
      </w:r>
      <w:r w:rsidRPr="006F67C7">
        <w:rPr>
          <w:rFonts w:ascii="Arial" w:hAnsi="Arial" w:cs="Arial"/>
          <w:sz w:val="24"/>
          <w:szCs w:val="24"/>
          <w:lang w:val="en-US"/>
        </w:rPr>
        <w:t xml:space="preserve"> </w:t>
      </w:r>
      <w:r w:rsidR="00857427">
        <w:rPr>
          <w:rFonts w:ascii="Arial" w:hAnsi="Arial" w:cs="Arial"/>
          <w:sz w:val="24"/>
          <w:szCs w:val="24"/>
          <w:lang w:val="en-US"/>
        </w:rPr>
        <w:t>A</w:t>
      </w:r>
      <w:r w:rsidR="00240C9C" w:rsidRPr="006F67C7">
        <w:rPr>
          <w:rFonts w:ascii="Arial" w:hAnsi="Arial" w:cs="Arial"/>
          <w:sz w:val="24"/>
          <w:szCs w:val="24"/>
          <w:lang w:val="en-US"/>
        </w:rPr>
        <w:t xml:space="preserve">n exemplary </w:t>
      </w:r>
      <w:r w:rsidR="009F2B02" w:rsidRPr="006F67C7">
        <w:rPr>
          <w:rFonts w:ascii="Arial" w:hAnsi="Arial" w:cs="Arial"/>
          <w:sz w:val="24"/>
          <w:szCs w:val="24"/>
          <w:lang w:val="en-US"/>
        </w:rPr>
        <w:t>one</w:t>
      </w:r>
      <w:r w:rsidR="00240C9C" w:rsidRPr="006F67C7">
        <w:rPr>
          <w:rFonts w:ascii="Arial" w:hAnsi="Arial" w:cs="Arial"/>
          <w:sz w:val="24"/>
          <w:szCs w:val="24"/>
          <w:lang w:val="en-US"/>
        </w:rPr>
        <w:t xml:space="preserve"> comes from </w:t>
      </w:r>
      <w:r w:rsidR="00857427">
        <w:rPr>
          <w:rFonts w:ascii="Arial" w:hAnsi="Arial" w:cs="Arial"/>
          <w:sz w:val="24"/>
          <w:szCs w:val="24"/>
          <w:lang w:val="en-US"/>
        </w:rPr>
        <w:t>the</w:t>
      </w:r>
      <w:r w:rsidR="00240C9C" w:rsidRPr="006F67C7">
        <w:rPr>
          <w:rFonts w:ascii="Arial" w:hAnsi="Arial" w:cs="Arial"/>
          <w:sz w:val="24"/>
          <w:szCs w:val="24"/>
          <w:lang w:val="en-US"/>
        </w:rPr>
        <w:t xml:space="preserve"> </w:t>
      </w:r>
      <w:r w:rsidRPr="006F67C7">
        <w:rPr>
          <w:rFonts w:ascii="Arial" w:hAnsi="Arial" w:cs="Arial"/>
          <w:sz w:val="24"/>
          <w:szCs w:val="24"/>
          <w:lang w:val="en-US"/>
        </w:rPr>
        <w:t>project</w:t>
      </w:r>
      <w:r w:rsidR="00240C9C" w:rsidRPr="006F67C7">
        <w:rPr>
          <w:rFonts w:ascii="Arial" w:hAnsi="Arial" w:cs="Arial"/>
          <w:sz w:val="24"/>
          <w:szCs w:val="24"/>
          <w:lang w:val="en-US"/>
        </w:rPr>
        <w:t xml:space="preserve"> </w:t>
      </w:r>
      <w:hyperlink r:id="rId23" w:history="1">
        <w:r w:rsidR="00240C9C" w:rsidRPr="006F67C7">
          <w:rPr>
            <w:rStyle w:val="Hyperlink"/>
            <w:rFonts w:ascii="Arial" w:hAnsi="Arial" w:cs="Arial"/>
            <w:sz w:val="24"/>
            <w:szCs w:val="24"/>
            <w:lang w:val="en-US"/>
          </w:rPr>
          <w:t>Mobile Arts for Peace</w:t>
        </w:r>
      </w:hyperlink>
      <w:r w:rsidR="00240C9C" w:rsidRPr="006F67C7">
        <w:rPr>
          <w:rFonts w:ascii="Arial" w:hAnsi="Arial" w:cs="Arial"/>
          <w:sz w:val="24"/>
          <w:szCs w:val="24"/>
          <w:lang w:val="en-US"/>
        </w:rPr>
        <w:t xml:space="preserve"> </w:t>
      </w:r>
      <w:r w:rsidR="00A57CA0">
        <w:rPr>
          <w:rFonts w:ascii="Arial" w:hAnsi="Arial" w:cs="Arial"/>
          <w:sz w:val="24"/>
          <w:szCs w:val="24"/>
          <w:lang w:val="en-US"/>
        </w:rPr>
        <w:t xml:space="preserve">(MAPS) </w:t>
      </w:r>
      <w:r w:rsidRPr="006F67C7">
        <w:rPr>
          <w:rFonts w:ascii="Arial" w:hAnsi="Arial" w:cs="Arial"/>
          <w:sz w:val="24"/>
          <w:szCs w:val="24"/>
          <w:lang w:val="en-US"/>
        </w:rPr>
        <w:t>in Rwanda</w:t>
      </w:r>
      <w:r w:rsidR="00240C9C" w:rsidRPr="006F67C7">
        <w:rPr>
          <w:rFonts w:ascii="Arial" w:hAnsi="Arial" w:cs="Arial"/>
          <w:sz w:val="24"/>
          <w:szCs w:val="24"/>
          <w:lang w:val="en-US"/>
        </w:rPr>
        <w:t xml:space="preserve">. </w:t>
      </w:r>
      <w:r w:rsidR="00A57CA0">
        <w:rPr>
          <w:rFonts w:ascii="Arial" w:hAnsi="Arial" w:cs="Arial"/>
          <w:sz w:val="24"/>
          <w:szCs w:val="24"/>
          <w:lang w:val="en-US"/>
        </w:rPr>
        <w:t xml:space="preserve">MAPS </w:t>
      </w:r>
      <w:r w:rsidR="005A3C35" w:rsidRPr="006F67C7">
        <w:rPr>
          <w:rFonts w:ascii="Arial" w:hAnsi="Arial" w:cs="Arial"/>
          <w:sz w:val="24"/>
          <w:szCs w:val="24"/>
          <w:lang w:val="en-US"/>
        </w:rPr>
        <w:t>engaged</w:t>
      </w:r>
      <w:r w:rsidR="00A57CA0" w:rsidRPr="00A57CA0">
        <w:rPr>
          <w:rFonts w:ascii="Arial" w:hAnsi="Arial" w:cs="Arial"/>
          <w:sz w:val="24"/>
          <w:szCs w:val="24"/>
          <w:lang w:val="en-US"/>
        </w:rPr>
        <w:t xml:space="preserve"> </w:t>
      </w:r>
      <w:r w:rsidR="00A57CA0" w:rsidRPr="006F67C7">
        <w:rPr>
          <w:rFonts w:ascii="Arial" w:hAnsi="Arial" w:cs="Arial"/>
          <w:sz w:val="24"/>
          <w:szCs w:val="24"/>
          <w:lang w:val="en-US"/>
        </w:rPr>
        <w:t>a range of actors</w:t>
      </w:r>
      <w:r w:rsidR="00A57CA0">
        <w:rPr>
          <w:rFonts w:ascii="Arial" w:hAnsi="Arial" w:cs="Arial"/>
          <w:sz w:val="24"/>
          <w:szCs w:val="24"/>
          <w:lang w:val="en-US"/>
        </w:rPr>
        <w:t xml:space="preserve"> in Rwanda</w:t>
      </w:r>
      <w:r w:rsidR="007220E3" w:rsidRPr="006F67C7">
        <w:rPr>
          <w:rFonts w:ascii="Arial" w:hAnsi="Arial" w:cs="Arial"/>
          <w:sz w:val="24"/>
          <w:szCs w:val="24"/>
          <w:lang w:val="en-US"/>
        </w:rPr>
        <w:t>,</w:t>
      </w:r>
      <w:r w:rsidR="007220E3">
        <w:rPr>
          <w:rFonts w:ascii="Arial" w:hAnsi="Arial" w:cs="Arial"/>
          <w:sz w:val="24"/>
          <w:szCs w:val="24"/>
          <w:lang w:val="en-US"/>
        </w:rPr>
        <w:t xml:space="preserve"> </w:t>
      </w:r>
      <w:r w:rsidR="007220E3" w:rsidRPr="006F67C7">
        <w:rPr>
          <w:rFonts w:ascii="Arial" w:hAnsi="Arial" w:cs="Arial"/>
          <w:sz w:val="24"/>
          <w:szCs w:val="24"/>
          <w:lang w:val="en-US"/>
        </w:rPr>
        <w:t xml:space="preserve">from students to educational specialists </w:t>
      </w:r>
      <w:r w:rsidR="007220E3">
        <w:rPr>
          <w:rFonts w:ascii="Arial" w:hAnsi="Arial" w:cs="Arial"/>
          <w:sz w:val="24"/>
          <w:szCs w:val="24"/>
          <w:lang w:val="en-US"/>
        </w:rPr>
        <w:t>and</w:t>
      </w:r>
      <w:r w:rsidR="007220E3" w:rsidRPr="006F67C7">
        <w:rPr>
          <w:rFonts w:ascii="Arial" w:hAnsi="Arial" w:cs="Arial"/>
          <w:sz w:val="24"/>
          <w:szCs w:val="24"/>
          <w:lang w:val="en-US"/>
        </w:rPr>
        <w:t xml:space="preserve"> artist</w:t>
      </w:r>
      <w:r w:rsidR="007220E3">
        <w:rPr>
          <w:rFonts w:ascii="Arial" w:hAnsi="Arial" w:cs="Arial"/>
          <w:sz w:val="24"/>
          <w:szCs w:val="24"/>
          <w:lang w:val="en-US"/>
        </w:rPr>
        <w:t>s</w:t>
      </w:r>
      <w:r w:rsidR="007220E3" w:rsidRPr="006F67C7">
        <w:rPr>
          <w:rFonts w:ascii="Arial" w:hAnsi="Arial" w:cs="Arial"/>
          <w:sz w:val="24"/>
          <w:szCs w:val="24"/>
          <w:lang w:val="en-US"/>
        </w:rPr>
        <w:t xml:space="preserve">, </w:t>
      </w:r>
      <w:r w:rsidR="009F2B02" w:rsidRPr="006F67C7">
        <w:rPr>
          <w:rFonts w:ascii="Arial" w:hAnsi="Arial" w:cs="Arial"/>
          <w:sz w:val="24"/>
          <w:szCs w:val="24"/>
          <w:lang w:val="en-US"/>
        </w:rPr>
        <w:t>in an inclusive and participatory manner</w:t>
      </w:r>
      <w:r w:rsidR="007220E3">
        <w:rPr>
          <w:rFonts w:ascii="Arial" w:hAnsi="Arial" w:cs="Arial"/>
          <w:sz w:val="24"/>
          <w:szCs w:val="24"/>
          <w:lang w:val="en-US"/>
        </w:rPr>
        <w:t xml:space="preserve"> </w:t>
      </w:r>
      <w:r w:rsidR="00240C9C" w:rsidRPr="006F67C7">
        <w:rPr>
          <w:rFonts w:ascii="Arial" w:hAnsi="Arial" w:cs="Arial"/>
          <w:sz w:val="24"/>
          <w:szCs w:val="24"/>
          <w:lang w:val="en-US"/>
        </w:rPr>
        <w:t xml:space="preserve">to </w:t>
      </w:r>
      <w:r w:rsidR="008B20E4">
        <w:rPr>
          <w:rFonts w:ascii="Arial" w:hAnsi="Arial" w:cs="Arial"/>
          <w:sz w:val="24"/>
          <w:szCs w:val="24"/>
          <w:lang w:val="en-US"/>
        </w:rPr>
        <w:t xml:space="preserve">assist both </w:t>
      </w:r>
      <w:r w:rsidR="00240C9C" w:rsidRPr="006F67C7">
        <w:rPr>
          <w:rFonts w:ascii="Arial" w:hAnsi="Arial" w:cs="Arial"/>
          <w:sz w:val="24"/>
          <w:szCs w:val="24"/>
          <w:lang w:val="en-US"/>
        </w:rPr>
        <w:t xml:space="preserve">in the development and capturing of </w:t>
      </w:r>
      <w:r w:rsidR="008B20E4">
        <w:rPr>
          <w:rFonts w:ascii="Arial" w:hAnsi="Arial" w:cs="Arial"/>
          <w:sz w:val="24"/>
          <w:szCs w:val="24"/>
          <w:lang w:val="en-US"/>
        </w:rPr>
        <w:t xml:space="preserve">the </w:t>
      </w:r>
      <w:r w:rsidR="00F767DD">
        <w:rPr>
          <w:rFonts w:ascii="Arial" w:hAnsi="Arial" w:cs="Arial"/>
          <w:sz w:val="24"/>
          <w:szCs w:val="24"/>
          <w:lang w:val="en-US"/>
        </w:rPr>
        <w:t>“</w:t>
      </w:r>
      <w:r w:rsidR="00240C9C" w:rsidRPr="006F67C7">
        <w:rPr>
          <w:rFonts w:ascii="Arial" w:hAnsi="Arial" w:cs="Arial"/>
          <w:sz w:val="24"/>
          <w:szCs w:val="24"/>
          <w:lang w:val="en-US"/>
        </w:rPr>
        <w:t>youth voice</w:t>
      </w:r>
      <w:r w:rsidR="00F767DD">
        <w:rPr>
          <w:rFonts w:ascii="Arial" w:hAnsi="Arial" w:cs="Arial"/>
          <w:sz w:val="24"/>
          <w:szCs w:val="24"/>
          <w:lang w:val="en-US"/>
        </w:rPr>
        <w:t>”</w:t>
      </w:r>
      <w:r w:rsidR="00240C9C" w:rsidRPr="006F67C7">
        <w:rPr>
          <w:rFonts w:ascii="Arial" w:hAnsi="Arial" w:cs="Arial"/>
          <w:sz w:val="24"/>
          <w:szCs w:val="24"/>
          <w:lang w:val="en-US"/>
        </w:rPr>
        <w:t xml:space="preserve"> in wider society and politics</w:t>
      </w:r>
      <w:r w:rsidR="008B20E4">
        <w:rPr>
          <w:rFonts w:ascii="Arial" w:hAnsi="Arial" w:cs="Arial"/>
          <w:sz w:val="24"/>
          <w:szCs w:val="24"/>
          <w:lang w:val="en-US"/>
        </w:rPr>
        <w:t xml:space="preserve">. The project also sought to </w:t>
      </w:r>
      <w:r w:rsidR="005A3C35" w:rsidRPr="006F67C7">
        <w:rPr>
          <w:rFonts w:ascii="Arial" w:hAnsi="Arial" w:cs="Arial"/>
          <w:sz w:val="24"/>
          <w:szCs w:val="24"/>
          <w:lang w:val="en-US"/>
        </w:rPr>
        <w:t>address</w:t>
      </w:r>
      <w:r w:rsidR="00240C9C" w:rsidRPr="006F67C7">
        <w:rPr>
          <w:rFonts w:ascii="Arial" w:hAnsi="Arial" w:cs="Arial"/>
          <w:sz w:val="24"/>
          <w:szCs w:val="24"/>
          <w:lang w:val="en-US"/>
        </w:rPr>
        <w:t xml:space="preserve"> the lack of arts and cultural education in schools. </w:t>
      </w:r>
      <w:r w:rsidR="008B20E4">
        <w:rPr>
          <w:rFonts w:ascii="Arial" w:hAnsi="Arial" w:cs="Arial"/>
          <w:sz w:val="24"/>
          <w:szCs w:val="24"/>
          <w:lang w:val="en-US"/>
        </w:rPr>
        <w:t>It</w:t>
      </w:r>
      <w:r w:rsidR="005A3C35" w:rsidRPr="006F67C7">
        <w:rPr>
          <w:rFonts w:ascii="Arial" w:hAnsi="Arial" w:cs="Arial"/>
          <w:sz w:val="24"/>
          <w:szCs w:val="24"/>
          <w:lang w:val="en-US"/>
        </w:rPr>
        <w:t xml:space="preserve"> produced</w:t>
      </w:r>
      <w:r w:rsidR="00240C9C" w:rsidRPr="006F67C7">
        <w:rPr>
          <w:rFonts w:ascii="Arial" w:hAnsi="Arial" w:cs="Arial"/>
          <w:sz w:val="24"/>
          <w:szCs w:val="24"/>
          <w:lang w:val="en-US"/>
        </w:rPr>
        <w:t xml:space="preserve"> not only a clear impact on those young persons that engaged</w:t>
      </w:r>
      <w:r w:rsidR="005A3C35" w:rsidRPr="006F67C7">
        <w:rPr>
          <w:rFonts w:ascii="Arial" w:hAnsi="Arial" w:cs="Arial"/>
          <w:sz w:val="24"/>
          <w:szCs w:val="24"/>
          <w:lang w:val="en-US"/>
        </w:rPr>
        <w:t xml:space="preserve"> with the project</w:t>
      </w:r>
      <w:r w:rsidR="00982BAC">
        <w:rPr>
          <w:rFonts w:ascii="Arial" w:hAnsi="Arial" w:cs="Arial"/>
          <w:sz w:val="24"/>
          <w:szCs w:val="24"/>
          <w:lang w:val="en-US"/>
        </w:rPr>
        <w:t xml:space="preserve"> - with participants noting an increased level of confidence in themselves and about the positive role that youth could play in changing society</w:t>
      </w:r>
      <w:r w:rsidR="00F27F76">
        <w:rPr>
          <w:rFonts w:ascii="Arial" w:hAnsi="Arial" w:cs="Arial"/>
          <w:sz w:val="24"/>
          <w:szCs w:val="24"/>
          <w:lang w:val="en-US"/>
        </w:rPr>
        <w:t>—</w:t>
      </w:r>
      <w:r w:rsidR="00982BAC">
        <w:rPr>
          <w:rFonts w:ascii="Arial" w:hAnsi="Arial" w:cs="Arial"/>
          <w:sz w:val="24"/>
          <w:szCs w:val="24"/>
          <w:lang w:val="en-US"/>
        </w:rPr>
        <w:t xml:space="preserve"> </w:t>
      </w:r>
      <w:r w:rsidR="00240C9C" w:rsidRPr="006F67C7">
        <w:rPr>
          <w:rFonts w:ascii="Arial" w:hAnsi="Arial" w:cs="Arial"/>
          <w:sz w:val="24"/>
          <w:szCs w:val="24"/>
          <w:lang w:val="en-US"/>
        </w:rPr>
        <w:t xml:space="preserve">but </w:t>
      </w:r>
      <w:r w:rsidR="00A36A6F">
        <w:rPr>
          <w:rFonts w:ascii="Arial" w:hAnsi="Arial" w:cs="Arial"/>
          <w:sz w:val="24"/>
          <w:szCs w:val="24"/>
          <w:lang w:val="en-US"/>
        </w:rPr>
        <w:t xml:space="preserve">also </w:t>
      </w:r>
      <w:r w:rsidR="00240C9C" w:rsidRPr="006F67C7">
        <w:rPr>
          <w:rFonts w:ascii="Arial" w:hAnsi="Arial" w:cs="Arial"/>
          <w:sz w:val="24"/>
          <w:szCs w:val="24"/>
          <w:lang w:val="en-US"/>
        </w:rPr>
        <w:t xml:space="preserve">a shift in the national curriculum. </w:t>
      </w:r>
    </w:p>
    <w:p w14:paraId="58C3F744" w14:textId="21A97228" w:rsidR="00AD46A2" w:rsidRPr="006F67C7" w:rsidRDefault="00AD46A2">
      <w:pPr>
        <w:rPr>
          <w:rFonts w:ascii="Arial" w:hAnsi="Arial" w:cs="Arial"/>
          <w:b/>
          <w:bCs/>
          <w:sz w:val="24"/>
          <w:szCs w:val="24"/>
          <w:lang w:val="en-US"/>
        </w:rPr>
      </w:pPr>
      <w:r w:rsidRPr="006F67C7">
        <w:rPr>
          <w:rFonts w:ascii="Arial" w:hAnsi="Arial" w:cs="Arial"/>
          <w:b/>
          <w:bCs/>
          <w:sz w:val="24"/>
          <w:szCs w:val="24"/>
          <w:lang w:val="en-US"/>
        </w:rPr>
        <w:t>The</w:t>
      </w:r>
      <w:r w:rsidR="006F67C7">
        <w:rPr>
          <w:rFonts w:ascii="Arial" w:hAnsi="Arial" w:cs="Arial"/>
          <w:b/>
          <w:bCs/>
          <w:sz w:val="24"/>
          <w:szCs w:val="24"/>
          <w:lang w:val="en-US"/>
        </w:rPr>
        <w:t xml:space="preserve"> </w:t>
      </w:r>
      <w:r w:rsidR="008B20E4">
        <w:rPr>
          <w:rFonts w:ascii="Arial" w:hAnsi="Arial" w:cs="Arial"/>
          <w:b/>
          <w:bCs/>
          <w:sz w:val="24"/>
          <w:szCs w:val="24"/>
          <w:lang w:val="en-US"/>
        </w:rPr>
        <w:t>C</w:t>
      </w:r>
      <w:r w:rsidRPr="006F67C7">
        <w:rPr>
          <w:rFonts w:ascii="Arial" w:hAnsi="Arial" w:cs="Arial"/>
          <w:b/>
          <w:bCs/>
          <w:sz w:val="24"/>
          <w:szCs w:val="24"/>
          <w:lang w:val="en-US"/>
        </w:rPr>
        <w:t>hallenges</w:t>
      </w:r>
      <w:r w:rsidR="00CE471B" w:rsidRPr="006F67C7">
        <w:rPr>
          <w:rFonts w:ascii="Arial" w:hAnsi="Arial" w:cs="Arial"/>
          <w:b/>
          <w:bCs/>
          <w:sz w:val="24"/>
          <w:szCs w:val="24"/>
          <w:lang w:val="en-US"/>
        </w:rPr>
        <w:t xml:space="preserve"> and</w:t>
      </w:r>
      <w:r w:rsidR="005A3C35" w:rsidRPr="006F67C7">
        <w:rPr>
          <w:rFonts w:ascii="Arial" w:hAnsi="Arial" w:cs="Arial"/>
          <w:b/>
          <w:bCs/>
          <w:sz w:val="24"/>
          <w:szCs w:val="24"/>
          <w:lang w:val="en-US"/>
        </w:rPr>
        <w:t xml:space="preserve"> </w:t>
      </w:r>
      <w:r w:rsidR="008B20E4">
        <w:rPr>
          <w:rFonts w:ascii="Arial" w:hAnsi="Arial" w:cs="Arial"/>
          <w:b/>
          <w:bCs/>
          <w:sz w:val="24"/>
          <w:szCs w:val="24"/>
          <w:lang w:val="en-US"/>
        </w:rPr>
        <w:t>P</w:t>
      </w:r>
      <w:r w:rsidR="005A3C35" w:rsidRPr="006F67C7">
        <w:rPr>
          <w:rFonts w:ascii="Arial" w:hAnsi="Arial" w:cs="Arial"/>
          <w:b/>
          <w:bCs/>
          <w:sz w:val="24"/>
          <w:szCs w:val="24"/>
          <w:lang w:val="en-US"/>
        </w:rPr>
        <w:t xml:space="preserve">ath </w:t>
      </w:r>
      <w:r w:rsidR="008B20E4">
        <w:rPr>
          <w:rFonts w:ascii="Arial" w:hAnsi="Arial" w:cs="Arial"/>
          <w:b/>
          <w:bCs/>
          <w:sz w:val="24"/>
          <w:szCs w:val="24"/>
          <w:lang w:val="en-US"/>
        </w:rPr>
        <w:t>A</w:t>
      </w:r>
      <w:r w:rsidR="005A3C35" w:rsidRPr="006F67C7">
        <w:rPr>
          <w:rFonts w:ascii="Arial" w:hAnsi="Arial" w:cs="Arial"/>
          <w:b/>
          <w:bCs/>
          <w:sz w:val="24"/>
          <w:szCs w:val="24"/>
          <w:lang w:val="en-US"/>
        </w:rPr>
        <w:t>head</w:t>
      </w:r>
      <w:r w:rsidR="00CE471B" w:rsidRPr="006F67C7">
        <w:rPr>
          <w:rFonts w:ascii="Arial" w:hAnsi="Arial" w:cs="Arial"/>
          <w:b/>
          <w:bCs/>
          <w:sz w:val="24"/>
          <w:szCs w:val="24"/>
          <w:lang w:val="en-US"/>
        </w:rPr>
        <w:t xml:space="preserve"> </w:t>
      </w:r>
      <w:r w:rsidRPr="006F67C7">
        <w:rPr>
          <w:rFonts w:ascii="Arial" w:hAnsi="Arial" w:cs="Arial"/>
          <w:b/>
          <w:bCs/>
          <w:sz w:val="24"/>
          <w:szCs w:val="24"/>
          <w:lang w:val="en-US"/>
        </w:rPr>
        <w:t xml:space="preserve"> </w:t>
      </w:r>
    </w:p>
    <w:p w14:paraId="474AF148" w14:textId="3AFB8028" w:rsidR="00AD46A2" w:rsidRPr="006F67C7" w:rsidRDefault="00AD46A2">
      <w:pPr>
        <w:rPr>
          <w:rFonts w:ascii="Arial" w:hAnsi="Arial" w:cs="Arial"/>
          <w:sz w:val="24"/>
          <w:szCs w:val="24"/>
          <w:lang w:val="en-US"/>
        </w:rPr>
      </w:pPr>
      <w:r w:rsidRPr="006F67C7">
        <w:rPr>
          <w:rFonts w:ascii="Arial" w:hAnsi="Arial" w:cs="Arial"/>
          <w:sz w:val="24"/>
          <w:szCs w:val="24"/>
          <w:lang w:val="en-US"/>
        </w:rPr>
        <w:t xml:space="preserve">Whilst the turn to the arts has produced an array of imaginative responses to the </w:t>
      </w:r>
      <w:r w:rsidR="009F2B02" w:rsidRPr="006F67C7">
        <w:rPr>
          <w:rFonts w:ascii="Arial" w:hAnsi="Arial" w:cs="Arial"/>
          <w:sz w:val="24"/>
          <w:szCs w:val="24"/>
          <w:lang w:val="en-US"/>
        </w:rPr>
        <w:t xml:space="preserve">problems faced by communities in </w:t>
      </w:r>
      <w:r w:rsidRPr="006F67C7">
        <w:rPr>
          <w:rFonts w:ascii="Arial" w:hAnsi="Arial" w:cs="Arial"/>
          <w:sz w:val="24"/>
          <w:szCs w:val="24"/>
          <w:lang w:val="en-US"/>
        </w:rPr>
        <w:t>transition</w:t>
      </w:r>
      <w:r w:rsidR="00EA2A6C" w:rsidRPr="006F67C7">
        <w:rPr>
          <w:rFonts w:ascii="Arial" w:hAnsi="Arial" w:cs="Arial"/>
          <w:sz w:val="24"/>
          <w:szCs w:val="24"/>
          <w:lang w:val="en-US"/>
        </w:rPr>
        <w:t xml:space="preserve">, </w:t>
      </w:r>
      <w:r w:rsidRPr="006F67C7">
        <w:rPr>
          <w:rFonts w:ascii="Arial" w:hAnsi="Arial" w:cs="Arial"/>
          <w:sz w:val="24"/>
          <w:szCs w:val="24"/>
          <w:lang w:val="en-US"/>
        </w:rPr>
        <w:t xml:space="preserve">it </w:t>
      </w:r>
      <w:r w:rsidR="00151D38" w:rsidRPr="006F67C7">
        <w:rPr>
          <w:rFonts w:ascii="Arial" w:hAnsi="Arial" w:cs="Arial"/>
          <w:sz w:val="24"/>
          <w:szCs w:val="24"/>
          <w:lang w:val="en-US"/>
        </w:rPr>
        <w:t xml:space="preserve">has not been without issue. Three issues </w:t>
      </w:r>
      <w:r w:rsidR="00A36A6F">
        <w:rPr>
          <w:rFonts w:ascii="Arial" w:hAnsi="Arial" w:cs="Arial"/>
          <w:sz w:val="24"/>
          <w:szCs w:val="24"/>
          <w:lang w:val="en-US"/>
        </w:rPr>
        <w:t xml:space="preserve">are </w:t>
      </w:r>
      <w:r w:rsidR="00151D38" w:rsidRPr="006F67C7">
        <w:rPr>
          <w:rFonts w:ascii="Arial" w:hAnsi="Arial" w:cs="Arial"/>
          <w:sz w:val="24"/>
          <w:szCs w:val="24"/>
          <w:lang w:val="en-US"/>
        </w:rPr>
        <w:t xml:space="preserve">highlighted here, </w:t>
      </w:r>
      <w:r w:rsidR="002D2EC9" w:rsidRPr="006F67C7">
        <w:rPr>
          <w:rFonts w:ascii="Arial" w:hAnsi="Arial" w:cs="Arial"/>
          <w:sz w:val="24"/>
          <w:szCs w:val="24"/>
          <w:lang w:val="en-US"/>
        </w:rPr>
        <w:t xml:space="preserve">which also </w:t>
      </w:r>
      <w:r w:rsidR="00A36A6F">
        <w:rPr>
          <w:rFonts w:ascii="Arial" w:hAnsi="Arial" w:cs="Arial"/>
          <w:sz w:val="24"/>
          <w:szCs w:val="24"/>
          <w:lang w:val="en-US"/>
        </w:rPr>
        <w:t>serve to</w:t>
      </w:r>
      <w:r w:rsidR="002D2EC9" w:rsidRPr="006F67C7">
        <w:rPr>
          <w:rFonts w:ascii="Arial" w:hAnsi="Arial" w:cs="Arial"/>
          <w:sz w:val="24"/>
          <w:szCs w:val="24"/>
          <w:lang w:val="en-US"/>
        </w:rPr>
        <w:t xml:space="preserve"> set a possible future agenda of </w:t>
      </w:r>
      <w:r w:rsidR="00151D38" w:rsidRPr="006F67C7">
        <w:rPr>
          <w:rFonts w:ascii="Arial" w:hAnsi="Arial" w:cs="Arial"/>
          <w:sz w:val="24"/>
          <w:szCs w:val="24"/>
          <w:lang w:val="en-US"/>
        </w:rPr>
        <w:t>research and practice.</w:t>
      </w:r>
    </w:p>
    <w:p w14:paraId="7E4B68FF" w14:textId="065863B4" w:rsidR="009722FB" w:rsidRPr="006F67C7" w:rsidRDefault="009722FB">
      <w:pPr>
        <w:rPr>
          <w:rFonts w:ascii="Arial" w:hAnsi="Arial" w:cs="Arial"/>
          <w:sz w:val="24"/>
          <w:szCs w:val="24"/>
          <w:lang w:val="en-US"/>
        </w:rPr>
      </w:pPr>
      <w:r w:rsidRPr="006F67C7">
        <w:rPr>
          <w:rFonts w:ascii="Arial" w:hAnsi="Arial" w:cs="Arial"/>
          <w:sz w:val="24"/>
          <w:szCs w:val="24"/>
          <w:lang w:val="en-US"/>
        </w:rPr>
        <w:t>The first</w:t>
      </w:r>
      <w:r w:rsidR="004070FE">
        <w:rPr>
          <w:rFonts w:ascii="Arial" w:hAnsi="Arial" w:cs="Arial"/>
          <w:sz w:val="24"/>
          <w:szCs w:val="24"/>
          <w:lang w:val="en-US"/>
        </w:rPr>
        <w:t xml:space="preserve"> challenge</w:t>
      </w:r>
      <w:r w:rsidRPr="006F67C7">
        <w:rPr>
          <w:rFonts w:ascii="Arial" w:hAnsi="Arial" w:cs="Arial"/>
          <w:sz w:val="24"/>
          <w:szCs w:val="24"/>
          <w:lang w:val="en-US"/>
        </w:rPr>
        <w:t xml:space="preserve"> is </w:t>
      </w:r>
      <w:r w:rsidR="008B20E4">
        <w:rPr>
          <w:rFonts w:ascii="Arial" w:hAnsi="Arial" w:cs="Arial"/>
          <w:sz w:val="24"/>
          <w:szCs w:val="24"/>
          <w:lang w:val="en-US"/>
        </w:rPr>
        <w:t>the</w:t>
      </w:r>
      <w:r w:rsidR="008B20E4" w:rsidRPr="006F67C7">
        <w:rPr>
          <w:rFonts w:ascii="Arial" w:hAnsi="Arial" w:cs="Arial"/>
          <w:sz w:val="24"/>
          <w:szCs w:val="24"/>
          <w:lang w:val="en-US"/>
        </w:rPr>
        <w:t xml:space="preserve"> </w:t>
      </w:r>
      <w:r w:rsidR="00151D38" w:rsidRPr="006F67C7">
        <w:rPr>
          <w:rFonts w:ascii="Arial" w:hAnsi="Arial" w:cs="Arial"/>
          <w:sz w:val="24"/>
          <w:szCs w:val="24"/>
          <w:lang w:val="en-US"/>
        </w:rPr>
        <w:t>lack of</w:t>
      </w:r>
      <w:r w:rsidRPr="006F67C7">
        <w:rPr>
          <w:rFonts w:ascii="Arial" w:hAnsi="Arial" w:cs="Arial"/>
          <w:sz w:val="24"/>
          <w:szCs w:val="24"/>
          <w:lang w:val="en-US"/>
        </w:rPr>
        <w:t xml:space="preserve"> understanding of the impact of </w:t>
      </w:r>
      <w:r w:rsidR="008B20E4">
        <w:rPr>
          <w:rFonts w:ascii="Arial" w:hAnsi="Arial" w:cs="Arial"/>
          <w:sz w:val="24"/>
          <w:szCs w:val="24"/>
          <w:lang w:val="en-US"/>
        </w:rPr>
        <w:t xml:space="preserve">the </w:t>
      </w:r>
      <w:r w:rsidRPr="006F67C7">
        <w:rPr>
          <w:rFonts w:ascii="Arial" w:hAnsi="Arial" w:cs="Arial"/>
          <w:sz w:val="24"/>
          <w:szCs w:val="24"/>
          <w:lang w:val="en-US"/>
        </w:rPr>
        <w:t>arts</w:t>
      </w:r>
      <w:r w:rsidR="009F2B02" w:rsidRPr="006F67C7">
        <w:rPr>
          <w:rFonts w:ascii="Arial" w:hAnsi="Arial" w:cs="Arial"/>
          <w:sz w:val="24"/>
          <w:szCs w:val="24"/>
          <w:lang w:val="en-US"/>
        </w:rPr>
        <w:t xml:space="preserve"> in </w:t>
      </w:r>
      <w:r w:rsidR="004070FE">
        <w:rPr>
          <w:rFonts w:ascii="Arial" w:hAnsi="Arial" w:cs="Arial"/>
          <w:sz w:val="24"/>
          <w:szCs w:val="24"/>
          <w:lang w:val="en-US"/>
        </w:rPr>
        <w:t>post-conflict</w:t>
      </w:r>
      <w:r w:rsidR="009F2B02" w:rsidRPr="006F67C7">
        <w:rPr>
          <w:rFonts w:ascii="Arial" w:hAnsi="Arial" w:cs="Arial"/>
          <w:sz w:val="24"/>
          <w:szCs w:val="24"/>
          <w:lang w:val="en-US"/>
        </w:rPr>
        <w:t xml:space="preserve"> contexts</w:t>
      </w:r>
      <w:r w:rsidR="008B20E4">
        <w:rPr>
          <w:rFonts w:ascii="Arial" w:hAnsi="Arial" w:cs="Arial"/>
          <w:sz w:val="24"/>
          <w:szCs w:val="24"/>
          <w:lang w:val="en-US"/>
        </w:rPr>
        <w:t xml:space="preserve">, which </w:t>
      </w:r>
      <w:r w:rsidR="005A3C35" w:rsidRPr="006F67C7">
        <w:rPr>
          <w:rFonts w:ascii="Arial" w:hAnsi="Arial" w:cs="Arial"/>
          <w:sz w:val="24"/>
          <w:szCs w:val="24"/>
          <w:lang w:val="en-US"/>
        </w:rPr>
        <w:t xml:space="preserve">emerges in </w:t>
      </w:r>
      <w:r w:rsidR="004070FE">
        <w:rPr>
          <w:rFonts w:ascii="Arial" w:hAnsi="Arial" w:cs="Arial"/>
          <w:sz w:val="24"/>
          <w:szCs w:val="24"/>
          <w:lang w:val="en-US"/>
        </w:rPr>
        <w:t>several</w:t>
      </w:r>
      <w:r w:rsidR="005A3C35" w:rsidRPr="006F67C7">
        <w:rPr>
          <w:rFonts w:ascii="Arial" w:hAnsi="Arial" w:cs="Arial"/>
          <w:sz w:val="24"/>
          <w:szCs w:val="24"/>
          <w:lang w:val="en-US"/>
        </w:rPr>
        <w:t xml:space="preserve"> ways</w:t>
      </w:r>
      <w:r w:rsidRPr="006F67C7">
        <w:rPr>
          <w:rFonts w:ascii="Arial" w:hAnsi="Arial" w:cs="Arial"/>
          <w:sz w:val="24"/>
          <w:szCs w:val="24"/>
          <w:lang w:val="en-US"/>
        </w:rPr>
        <w:t xml:space="preserve">. </w:t>
      </w:r>
      <w:r w:rsidR="00151D38" w:rsidRPr="006F67C7">
        <w:rPr>
          <w:rFonts w:ascii="Arial" w:hAnsi="Arial" w:cs="Arial"/>
          <w:sz w:val="24"/>
          <w:szCs w:val="24"/>
          <w:lang w:val="en-US"/>
        </w:rPr>
        <w:t>One is that</w:t>
      </w:r>
      <w:r w:rsidR="009F2B02" w:rsidRPr="006F67C7">
        <w:rPr>
          <w:rFonts w:ascii="Arial" w:hAnsi="Arial" w:cs="Arial"/>
          <w:sz w:val="24"/>
          <w:szCs w:val="24"/>
          <w:lang w:val="en-US"/>
        </w:rPr>
        <w:t xml:space="preserve"> </w:t>
      </w:r>
      <w:r w:rsidRPr="006F67C7">
        <w:rPr>
          <w:rFonts w:ascii="Arial" w:hAnsi="Arial" w:cs="Arial"/>
          <w:sz w:val="24"/>
          <w:szCs w:val="24"/>
          <w:lang w:val="en-US"/>
        </w:rPr>
        <w:t>there has been an over</w:t>
      </w:r>
      <w:r w:rsidR="008B20E4">
        <w:rPr>
          <w:rFonts w:ascii="Arial" w:hAnsi="Arial" w:cs="Arial"/>
          <w:sz w:val="24"/>
          <w:szCs w:val="24"/>
          <w:lang w:val="en-US"/>
        </w:rPr>
        <w:t>-</w:t>
      </w:r>
      <w:r w:rsidR="009F2B02" w:rsidRPr="006F67C7">
        <w:rPr>
          <w:rFonts w:ascii="Arial" w:hAnsi="Arial" w:cs="Arial"/>
          <w:sz w:val="24"/>
          <w:szCs w:val="24"/>
          <w:lang w:val="en-US"/>
        </w:rPr>
        <w:t>emphasis o</w:t>
      </w:r>
      <w:r w:rsidR="008B20E4">
        <w:rPr>
          <w:rFonts w:ascii="Arial" w:hAnsi="Arial" w:cs="Arial"/>
          <w:sz w:val="24"/>
          <w:szCs w:val="24"/>
          <w:lang w:val="en-US"/>
        </w:rPr>
        <w:t>n</w:t>
      </w:r>
      <w:r w:rsidR="009F2B02" w:rsidRPr="006F67C7">
        <w:rPr>
          <w:rFonts w:ascii="Arial" w:hAnsi="Arial" w:cs="Arial"/>
          <w:sz w:val="24"/>
          <w:szCs w:val="24"/>
          <w:lang w:val="en-US"/>
        </w:rPr>
        <w:t xml:space="preserve"> understanding </w:t>
      </w:r>
      <w:r w:rsidRPr="006F67C7">
        <w:rPr>
          <w:rFonts w:ascii="Arial" w:hAnsi="Arial" w:cs="Arial"/>
          <w:sz w:val="24"/>
          <w:szCs w:val="24"/>
          <w:lang w:val="en-US"/>
        </w:rPr>
        <w:t xml:space="preserve">the hermeneutics of the </w:t>
      </w:r>
      <w:r w:rsidR="009F2B02" w:rsidRPr="006F67C7">
        <w:rPr>
          <w:rFonts w:ascii="Arial" w:hAnsi="Arial" w:cs="Arial"/>
          <w:sz w:val="24"/>
          <w:szCs w:val="24"/>
          <w:lang w:val="en-US"/>
        </w:rPr>
        <w:t>image</w:t>
      </w:r>
      <w:r w:rsidR="00857427">
        <w:rPr>
          <w:rFonts w:ascii="Arial" w:hAnsi="Arial" w:cs="Arial"/>
          <w:sz w:val="24"/>
          <w:szCs w:val="24"/>
          <w:lang w:val="en-US"/>
        </w:rPr>
        <w:t xml:space="preserve"> within research</w:t>
      </w:r>
      <w:r w:rsidRPr="006F67C7">
        <w:rPr>
          <w:rFonts w:ascii="Arial" w:hAnsi="Arial" w:cs="Arial"/>
          <w:sz w:val="24"/>
          <w:szCs w:val="24"/>
          <w:lang w:val="en-US"/>
        </w:rPr>
        <w:t xml:space="preserve"> and not enough on thinking about what the arts </w:t>
      </w:r>
      <w:r w:rsidR="00982BAC">
        <w:rPr>
          <w:rFonts w:ascii="Arial" w:hAnsi="Arial" w:cs="Arial"/>
          <w:i/>
          <w:iCs/>
          <w:sz w:val="24"/>
          <w:szCs w:val="24"/>
          <w:lang w:val="en-US"/>
        </w:rPr>
        <w:t xml:space="preserve">do. </w:t>
      </w:r>
      <w:r w:rsidRPr="006F67C7">
        <w:rPr>
          <w:rFonts w:ascii="Arial" w:hAnsi="Arial" w:cs="Arial"/>
          <w:sz w:val="24"/>
          <w:szCs w:val="24"/>
          <w:lang w:val="en-US"/>
        </w:rPr>
        <w:t xml:space="preserve">That is, more focus has been placed </w:t>
      </w:r>
      <w:r w:rsidRPr="006F67C7">
        <w:rPr>
          <w:rFonts w:ascii="Arial" w:hAnsi="Arial" w:cs="Arial"/>
          <w:sz w:val="24"/>
          <w:szCs w:val="24"/>
          <w:lang w:val="en-US"/>
        </w:rPr>
        <w:lastRenderedPageBreak/>
        <w:t>on the potential of the arts to reimagine than has on what social</w:t>
      </w:r>
      <w:r w:rsidR="00151D38" w:rsidRPr="006F67C7">
        <w:rPr>
          <w:rFonts w:ascii="Arial" w:hAnsi="Arial" w:cs="Arial"/>
          <w:sz w:val="24"/>
          <w:szCs w:val="24"/>
          <w:lang w:val="en-US"/>
        </w:rPr>
        <w:t>, political</w:t>
      </w:r>
      <w:r w:rsidRPr="006F67C7">
        <w:rPr>
          <w:rFonts w:ascii="Arial" w:hAnsi="Arial" w:cs="Arial"/>
          <w:sz w:val="24"/>
          <w:szCs w:val="24"/>
          <w:lang w:val="en-US"/>
        </w:rPr>
        <w:t xml:space="preserve">, </w:t>
      </w:r>
      <w:r w:rsidR="00151D38" w:rsidRPr="006F67C7">
        <w:rPr>
          <w:rFonts w:ascii="Arial" w:hAnsi="Arial" w:cs="Arial"/>
          <w:sz w:val="24"/>
          <w:szCs w:val="24"/>
          <w:lang w:val="en-US"/>
        </w:rPr>
        <w:t>cultural</w:t>
      </w:r>
      <w:r w:rsidRPr="006F67C7">
        <w:rPr>
          <w:rFonts w:ascii="Arial" w:hAnsi="Arial" w:cs="Arial"/>
          <w:sz w:val="24"/>
          <w:szCs w:val="24"/>
          <w:lang w:val="en-US"/>
        </w:rPr>
        <w:t>,</w:t>
      </w:r>
      <w:r w:rsidR="004070FE">
        <w:rPr>
          <w:rFonts w:ascii="Arial" w:hAnsi="Arial" w:cs="Arial"/>
          <w:sz w:val="24"/>
          <w:szCs w:val="24"/>
          <w:lang w:val="en-US"/>
        </w:rPr>
        <w:t xml:space="preserve"> and</w:t>
      </w:r>
      <w:r w:rsidRPr="006F67C7">
        <w:rPr>
          <w:rFonts w:ascii="Arial" w:hAnsi="Arial" w:cs="Arial"/>
          <w:sz w:val="24"/>
          <w:szCs w:val="24"/>
          <w:lang w:val="en-US"/>
        </w:rPr>
        <w:t xml:space="preserve"> economic impact</w:t>
      </w:r>
      <w:r w:rsidR="008B20E4">
        <w:rPr>
          <w:rFonts w:ascii="Arial" w:hAnsi="Arial" w:cs="Arial"/>
          <w:sz w:val="24"/>
          <w:szCs w:val="24"/>
          <w:lang w:val="en-US"/>
        </w:rPr>
        <w:t>s arts-based</w:t>
      </w:r>
      <w:r w:rsidRPr="006F67C7">
        <w:rPr>
          <w:rFonts w:ascii="Arial" w:hAnsi="Arial" w:cs="Arial"/>
          <w:sz w:val="24"/>
          <w:szCs w:val="24"/>
          <w:lang w:val="en-US"/>
        </w:rPr>
        <w:t xml:space="preserve"> these interventions </w:t>
      </w:r>
      <w:r w:rsidR="009F2B02" w:rsidRPr="006F67C7">
        <w:rPr>
          <w:rFonts w:ascii="Arial" w:hAnsi="Arial" w:cs="Arial"/>
          <w:sz w:val="24"/>
          <w:szCs w:val="24"/>
          <w:lang w:val="en-US"/>
        </w:rPr>
        <w:t>have</w:t>
      </w:r>
      <w:r w:rsidRPr="006F67C7">
        <w:rPr>
          <w:rFonts w:ascii="Arial" w:hAnsi="Arial" w:cs="Arial"/>
          <w:sz w:val="24"/>
          <w:szCs w:val="24"/>
          <w:lang w:val="en-US"/>
        </w:rPr>
        <w:t xml:space="preserve">. </w:t>
      </w:r>
      <w:r w:rsidR="00982BAC">
        <w:rPr>
          <w:rFonts w:ascii="Arial" w:hAnsi="Arial" w:cs="Arial"/>
          <w:sz w:val="24"/>
          <w:szCs w:val="24"/>
          <w:lang w:val="en-US"/>
        </w:rPr>
        <w:t xml:space="preserve">This is particularly important as evidence from Art and Reconciliation, discussed above, suggests that often the disruptive message imbedded in the artwork can be jettisoned by the onlooker as </w:t>
      </w:r>
      <w:r w:rsidR="007220E3">
        <w:rPr>
          <w:rFonts w:ascii="Arial" w:hAnsi="Arial" w:cs="Arial"/>
          <w:sz w:val="24"/>
          <w:szCs w:val="24"/>
          <w:lang w:val="en-US"/>
        </w:rPr>
        <w:t>the artwork</w:t>
      </w:r>
      <w:r w:rsidR="00982BAC">
        <w:rPr>
          <w:rFonts w:ascii="Arial" w:hAnsi="Arial" w:cs="Arial"/>
          <w:sz w:val="24"/>
          <w:szCs w:val="24"/>
          <w:lang w:val="en-US"/>
        </w:rPr>
        <w:t xml:space="preserve"> becomes pulled back into the same ethno-nationalist, divisionary, discourses it was intended to oppose. </w:t>
      </w:r>
      <w:r w:rsidR="00484EE5">
        <w:rPr>
          <w:rFonts w:ascii="Arial" w:hAnsi="Arial" w:cs="Arial"/>
          <w:sz w:val="24"/>
          <w:szCs w:val="24"/>
          <w:lang w:val="en-US"/>
        </w:rPr>
        <w:t>D</w:t>
      </w:r>
      <w:r w:rsidRPr="006F67C7">
        <w:rPr>
          <w:rFonts w:ascii="Arial" w:hAnsi="Arial" w:cs="Arial"/>
          <w:sz w:val="24"/>
          <w:szCs w:val="24"/>
          <w:lang w:val="en-US"/>
        </w:rPr>
        <w:t>rawing on Hall</w:t>
      </w:r>
      <w:r w:rsidR="00B549CF">
        <w:rPr>
          <w:rFonts w:ascii="Arial" w:hAnsi="Arial" w:cs="Arial"/>
          <w:sz w:val="24"/>
          <w:szCs w:val="24"/>
          <w:lang w:val="en-US"/>
        </w:rPr>
        <w:t>’</w:t>
      </w:r>
      <w:r w:rsidRPr="006F67C7">
        <w:rPr>
          <w:rFonts w:ascii="Arial" w:hAnsi="Arial" w:cs="Arial"/>
          <w:sz w:val="24"/>
          <w:szCs w:val="24"/>
          <w:lang w:val="en-US"/>
        </w:rPr>
        <w:t xml:space="preserve">s understanding of </w:t>
      </w:r>
      <w:hyperlink r:id="rId24" w:anchor="v=onepage&amp;q=stuart%20hall%20encoding%20decoding&amp;f=false" w:history="1">
        <w:r w:rsidRPr="006F67C7">
          <w:rPr>
            <w:rStyle w:val="Hyperlink"/>
            <w:rFonts w:ascii="Arial" w:hAnsi="Arial" w:cs="Arial"/>
            <w:sz w:val="24"/>
            <w:szCs w:val="24"/>
            <w:lang w:val="en-US"/>
          </w:rPr>
          <w:t>encoding and de-coding</w:t>
        </w:r>
      </w:hyperlink>
      <w:r w:rsidRPr="006F67C7">
        <w:rPr>
          <w:rFonts w:ascii="Arial" w:hAnsi="Arial" w:cs="Arial"/>
          <w:sz w:val="24"/>
          <w:szCs w:val="24"/>
          <w:lang w:val="en-US"/>
        </w:rPr>
        <w:t xml:space="preserve">, </w:t>
      </w:r>
      <w:r w:rsidR="00484EE5">
        <w:rPr>
          <w:rFonts w:ascii="Arial" w:hAnsi="Arial" w:cs="Arial"/>
          <w:sz w:val="24"/>
          <w:szCs w:val="24"/>
          <w:lang w:val="en-US"/>
        </w:rPr>
        <w:t xml:space="preserve">it is imperative to understand that </w:t>
      </w:r>
      <w:r w:rsidRPr="006F67C7">
        <w:rPr>
          <w:rFonts w:ascii="Arial" w:hAnsi="Arial" w:cs="Arial"/>
          <w:sz w:val="24"/>
          <w:szCs w:val="24"/>
          <w:lang w:val="en-US"/>
        </w:rPr>
        <w:t xml:space="preserve">the meaning of </w:t>
      </w:r>
      <w:r w:rsidR="00982BAC">
        <w:rPr>
          <w:rFonts w:ascii="Arial" w:hAnsi="Arial" w:cs="Arial"/>
          <w:sz w:val="24"/>
          <w:szCs w:val="24"/>
          <w:lang w:val="en-US"/>
        </w:rPr>
        <w:t>art</w:t>
      </w:r>
      <w:r w:rsidRPr="006F67C7">
        <w:rPr>
          <w:rFonts w:ascii="Arial" w:hAnsi="Arial" w:cs="Arial"/>
          <w:sz w:val="24"/>
          <w:szCs w:val="24"/>
          <w:lang w:val="en-US"/>
        </w:rPr>
        <w:t>work will always be contested as it enters the social world</w:t>
      </w:r>
      <w:r w:rsidR="0077667A">
        <w:rPr>
          <w:rFonts w:ascii="Arial" w:hAnsi="Arial" w:cs="Arial"/>
          <w:sz w:val="24"/>
          <w:szCs w:val="24"/>
          <w:lang w:val="en-US"/>
        </w:rPr>
        <w:t>, which will</w:t>
      </w:r>
      <w:r w:rsidR="00982BAC">
        <w:rPr>
          <w:rFonts w:ascii="Arial" w:hAnsi="Arial" w:cs="Arial"/>
          <w:sz w:val="24"/>
          <w:szCs w:val="24"/>
          <w:lang w:val="en-US"/>
        </w:rPr>
        <w:t xml:space="preserve"> </w:t>
      </w:r>
      <w:r w:rsidRPr="006F67C7">
        <w:rPr>
          <w:rFonts w:ascii="Arial" w:hAnsi="Arial" w:cs="Arial"/>
          <w:sz w:val="24"/>
          <w:szCs w:val="24"/>
          <w:lang w:val="en-US"/>
        </w:rPr>
        <w:t xml:space="preserve">at times, </w:t>
      </w:r>
      <w:r w:rsidR="004070FE">
        <w:rPr>
          <w:rFonts w:ascii="Arial" w:hAnsi="Arial" w:cs="Arial"/>
          <w:sz w:val="24"/>
          <w:szCs w:val="24"/>
          <w:lang w:val="en-US"/>
        </w:rPr>
        <w:t>result in</w:t>
      </w:r>
      <w:r w:rsidR="004070FE" w:rsidRPr="006F67C7">
        <w:rPr>
          <w:rFonts w:ascii="Arial" w:hAnsi="Arial" w:cs="Arial"/>
          <w:sz w:val="24"/>
          <w:szCs w:val="24"/>
          <w:lang w:val="en-US"/>
        </w:rPr>
        <w:t xml:space="preserve"> </w:t>
      </w:r>
      <w:r w:rsidRPr="006F67C7">
        <w:rPr>
          <w:rFonts w:ascii="Arial" w:hAnsi="Arial" w:cs="Arial"/>
          <w:sz w:val="24"/>
          <w:szCs w:val="24"/>
          <w:lang w:val="en-US"/>
        </w:rPr>
        <w:t xml:space="preserve">inadvertent consequences. </w:t>
      </w:r>
    </w:p>
    <w:p w14:paraId="146666E5" w14:textId="4368C537" w:rsidR="0057193B" w:rsidRPr="006F67C7" w:rsidRDefault="009722FB">
      <w:pPr>
        <w:rPr>
          <w:rFonts w:ascii="Arial" w:hAnsi="Arial" w:cs="Arial"/>
          <w:sz w:val="24"/>
          <w:szCs w:val="24"/>
          <w:lang w:val="en-US"/>
        </w:rPr>
      </w:pPr>
      <w:r w:rsidRPr="006F67C7">
        <w:rPr>
          <w:rFonts w:ascii="Arial" w:hAnsi="Arial" w:cs="Arial"/>
          <w:sz w:val="24"/>
          <w:szCs w:val="24"/>
          <w:lang w:val="en-US"/>
        </w:rPr>
        <w:t xml:space="preserve">This </w:t>
      </w:r>
      <w:r w:rsidR="005A3C35" w:rsidRPr="006F67C7">
        <w:rPr>
          <w:rFonts w:ascii="Arial" w:hAnsi="Arial" w:cs="Arial"/>
          <w:sz w:val="24"/>
          <w:szCs w:val="24"/>
          <w:lang w:val="en-US"/>
        </w:rPr>
        <w:t>leads</w:t>
      </w:r>
      <w:r w:rsidRPr="006F67C7">
        <w:rPr>
          <w:rFonts w:ascii="Arial" w:hAnsi="Arial" w:cs="Arial"/>
          <w:sz w:val="24"/>
          <w:szCs w:val="24"/>
          <w:lang w:val="en-US"/>
        </w:rPr>
        <w:t xml:space="preserve"> to a second issue</w:t>
      </w:r>
      <w:r w:rsidR="00484EE5">
        <w:rPr>
          <w:rFonts w:ascii="Arial" w:hAnsi="Arial" w:cs="Arial"/>
          <w:sz w:val="24"/>
          <w:szCs w:val="24"/>
          <w:lang w:val="en-US"/>
        </w:rPr>
        <w:t xml:space="preserve">: </w:t>
      </w:r>
      <w:r w:rsidRPr="006F67C7">
        <w:rPr>
          <w:rFonts w:ascii="Arial" w:hAnsi="Arial" w:cs="Arial"/>
          <w:sz w:val="24"/>
          <w:szCs w:val="24"/>
          <w:lang w:val="en-US"/>
        </w:rPr>
        <w:t xml:space="preserve">the question of </w:t>
      </w:r>
      <w:r w:rsidR="005A3C35" w:rsidRPr="006F67C7">
        <w:rPr>
          <w:rFonts w:ascii="Arial" w:hAnsi="Arial" w:cs="Arial"/>
          <w:sz w:val="24"/>
          <w:szCs w:val="24"/>
          <w:lang w:val="en-US"/>
        </w:rPr>
        <w:t>evaluation</w:t>
      </w:r>
      <w:r w:rsidR="00151D38" w:rsidRPr="006F67C7">
        <w:rPr>
          <w:rFonts w:ascii="Arial" w:hAnsi="Arial" w:cs="Arial"/>
          <w:sz w:val="24"/>
          <w:szCs w:val="24"/>
          <w:lang w:val="en-US"/>
        </w:rPr>
        <w:t xml:space="preserve">, and what remains so often a </w:t>
      </w:r>
      <w:r w:rsidR="00063E89" w:rsidRPr="006F67C7">
        <w:rPr>
          <w:rFonts w:ascii="Arial" w:hAnsi="Arial" w:cs="Arial"/>
          <w:sz w:val="24"/>
          <w:szCs w:val="24"/>
          <w:lang w:val="en-US"/>
        </w:rPr>
        <w:t xml:space="preserve">(perceived, at least) </w:t>
      </w:r>
      <w:r w:rsidR="00151D38" w:rsidRPr="006F67C7">
        <w:rPr>
          <w:rFonts w:ascii="Arial" w:hAnsi="Arial" w:cs="Arial"/>
          <w:sz w:val="24"/>
          <w:szCs w:val="24"/>
          <w:lang w:val="en-US"/>
        </w:rPr>
        <w:t>lack of evidence of the impact of arts. P</w:t>
      </w:r>
      <w:r w:rsidRPr="006F67C7">
        <w:rPr>
          <w:rFonts w:ascii="Arial" w:hAnsi="Arial" w:cs="Arial"/>
          <w:sz w:val="24"/>
          <w:szCs w:val="24"/>
          <w:lang w:val="en-US"/>
        </w:rPr>
        <w:t>art of the problem here is what can be measured</w:t>
      </w:r>
      <w:r w:rsidR="00484EE5">
        <w:rPr>
          <w:rFonts w:ascii="Arial" w:hAnsi="Arial" w:cs="Arial"/>
          <w:sz w:val="24"/>
          <w:szCs w:val="24"/>
          <w:lang w:val="en-US"/>
        </w:rPr>
        <w:t>.</w:t>
      </w:r>
      <w:r w:rsidR="0057193B" w:rsidRPr="006F67C7">
        <w:rPr>
          <w:rFonts w:ascii="Arial" w:hAnsi="Arial" w:cs="Arial"/>
          <w:sz w:val="24"/>
          <w:szCs w:val="24"/>
          <w:lang w:val="en-US"/>
        </w:rPr>
        <w:t xml:space="preserve"> Given the </w:t>
      </w:r>
      <w:r w:rsidR="00997316">
        <w:rPr>
          <w:rFonts w:ascii="Arial" w:hAnsi="Arial" w:cs="Arial"/>
          <w:sz w:val="24"/>
          <w:szCs w:val="24"/>
          <w:lang w:val="en-US"/>
        </w:rPr>
        <w:t xml:space="preserve">dynamic and unpredictable </w:t>
      </w:r>
      <w:r w:rsidR="0057193B" w:rsidRPr="006F67C7">
        <w:rPr>
          <w:rFonts w:ascii="Arial" w:hAnsi="Arial" w:cs="Arial"/>
          <w:sz w:val="24"/>
          <w:szCs w:val="24"/>
          <w:lang w:val="en-US"/>
        </w:rPr>
        <w:t xml:space="preserve">nature of </w:t>
      </w:r>
      <w:r w:rsidR="00997316">
        <w:rPr>
          <w:rFonts w:ascii="Arial" w:hAnsi="Arial" w:cs="Arial"/>
          <w:sz w:val="24"/>
          <w:szCs w:val="24"/>
          <w:lang w:val="en-US"/>
        </w:rPr>
        <w:t>arts</w:t>
      </w:r>
      <w:r w:rsidR="00484EE5">
        <w:rPr>
          <w:rFonts w:ascii="Arial" w:hAnsi="Arial" w:cs="Arial"/>
          <w:sz w:val="24"/>
          <w:szCs w:val="24"/>
          <w:lang w:val="en-US"/>
        </w:rPr>
        <w:t>-</w:t>
      </w:r>
      <w:r w:rsidR="00997316">
        <w:rPr>
          <w:rFonts w:ascii="Arial" w:hAnsi="Arial" w:cs="Arial"/>
          <w:sz w:val="24"/>
          <w:szCs w:val="24"/>
          <w:lang w:val="en-US"/>
        </w:rPr>
        <w:t>based</w:t>
      </w:r>
      <w:r w:rsidR="0057193B" w:rsidRPr="006F67C7">
        <w:rPr>
          <w:rFonts w:ascii="Arial" w:hAnsi="Arial" w:cs="Arial"/>
          <w:sz w:val="24"/>
          <w:szCs w:val="24"/>
          <w:lang w:val="en-US"/>
        </w:rPr>
        <w:t xml:space="preserve"> projects, it can be very difficult to produce reliable data on the impact that they have</w:t>
      </w:r>
      <w:r w:rsidR="00997316">
        <w:rPr>
          <w:rFonts w:ascii="Arial" w:hAnsi="Arial" w:cs="Arial"/>
          <w:sz w:val="24"/>
          <w:szCs w:val="24"/>
          <w:lang w:val="en-US"/>
        </w:rPr>
        <w:t>;</w:t>
      </w:r>
      <w:r w:rsidR="0057193B" w:rsidRPr="006F67C7">
        <w:rPr>
          <w:rFonts w:ascii="Arial" w:hAnsi="Arial" w:cs="Arial"/>
          <w:sz w:val="24"/>
          <w:szCs w:val="24"/>
          <w:lang w:val="en-US"/>
        </w:rPr>
        <w:t xml:space="preserve"> arguably, part of the reason why </w:t>
      </w:r>
      <w:r w:rsidR="00997316">
        <w:rPr>
          <w:rFonts w:ascii="Arial" w:hAnsi="Arial" w:cs="Arial"/>
          <w:sz w:val="24"/>
          <w:szCs w:val="24"/>
          <w:lang w:val="en-US"/>
        </w:rPr>
        <w:t>the arts</w:t>
      </w:r>
      <w:r w:rsidR="0057193B" w:rsidRPr="006F67C7">
        <w:rPr>
          <w:rFonts w:ascii="Arial" w:hAnsi="Arial" w:cs="Arial"/>
          <w:sz w:val="24"/>
          <w:szCs w:val="24"/>
          <w:lang w:val="en-US"/>
        </w:rPr>
        <w:t xml:space="preserve"> haven’t become even more mainstream (and </w:t>
      </w:r>
      <w:r w:rsidR="007118BF">
        <w:rPr>
          <w:rFonts w:ascii="Arial" w:hAnsi="Arial" w:cs="Arial"/>
          <w:sz w:val="24"/>
          <w:szCs w:val="24"/>
          <w:lang w:val="en-US"/>
        </w:rPr>
        <w:t>often</w:t>
      </w:r>
      <w:r w:rsidR="0057193B" w:rsidRPr="006F67C7">
        <w:rPr>
          <w:rFonts w:ascii="Arial" w:hAnsi="Arial" w:cs="Arial"/>
          <w:sz w:val="24"/>
          <w:szCs w:val="24"/>
          <w:lang w:val="en-US"/>
        </w:rPr>
        <w:t xml:space="preserve"> </w:t>
      </w:r>
      <w:hyperlink r:id="rId25" w:history="1">
        <w:r w:rsidR="0057193B" w:rsidRPr="007118BF">
          <w:rPr>
            <w:rStyle w:val="Hyperlink"/>
            <w:rFonts w:ascii="Arial" w:hAnsi="Arial" w:cs="Arial"/>
            <w:sz w:val="24"/>
            <w:szCs w:val="24"/>
            <w:lang w:val="en-US"/>
          </w:rPr>
          <w:t xml:space="preserve">only </w:t>
        </w:r>
        <w:r w:rsidR="007220E3">
          <w:rPr>
            <w:rStyle w:val="Hyperlink"/>
            <w:rFonts w:ascii="Arial" w:hAnsi="Arial" w:cs="Arial"/>
            <w:sz w:val="24"/>
            <w:szCs w:val="24"/>
            <w:lang w:val="en-US"/>
          </w:rPr>
          <w:t xml:space="preserve">appears </w:t>
        </w:r>
        <w:r w:rsidR="007118BF" w:rsidRPr="007118BF">
          <w:rPr>
            <w:rStyle w:val="Hyperlink"/>
            <w:rFonts w:ascii="Arial" w:hAnsi="Arial" w:cs="Arial"/>
            <w:sz w:val="24"/>
            <w:szCs w:val="24"/>
            <w:lang w:val="en-US"/>
          </w:rPr>
          <w:t>in the margins of major peacebuilding programs</w:t>
        </w:r>
      </w:hyperlink>
      <w:r w:rsidR="0057193B" w:rsidRPr="006F67C7">
        <w:rPr>
          <w:rFonts w:ascii="Arial" w:hAnsi="Arial" w:cs="Arial"/>
          <w:sz w:val="24"/>
          <w:szCs w:val="24"/>
          <w:lang w:val="en-US"/>
        </w:rPr>
        <w:t xml:space="preserve">) is </w:t>
      </w:r>
      <w:r w:rsidR="0077667A">
        <w:rPr>
          <w:rFonts w:ascii="Arial" w:hAnsi="Arial" w:cs="Arial"/>
          <w:sz w:val="24"/>
          <w:szCs w:val="24"/>
          <w:lang w:val="en-US"/>
        </w:rPr>
        <w:t xml:space="preserve">because </w:t>
      </w:r>
      <w:r w:rsidR="007220E3">
        <w:rPr>
          <w:rFonts w:ascii="Arial" w:hAnsi="Arial" w:cs="Arial"/>
          <w:sz w:val="24"/>
          <w:szCs w:val="24"/>
          <w:lang w:val="en-US"/>
        </w:rPr>
        <w:t xml:space="preserve">in some constituencies there remains an </w:t>
      </w:r>
      <w:r w:rsidR="0057193B" w:rsidRPr="006F67C7">
        <w:rPr>
          <w:rFonts w:ascii="Arial" w:hAnsi="Arial" w:cs="Arial"/>
          <w:sz w:val="24"/>
          <w:szCs w:val="24"/>
          <w:lang w:val="en-US"/>
        </w:rPr>
        <w:t>uncertainty</w:t>
      </w:r>
      <w:r w:rsidR="006D04BD">
        <w:rPr>
          <w:rFonts w:ascii="Arial" w:hAnsi="Arial" w:cs="Arial"/>
          <w:sz w:val="24"/>
          <w:szCs w:val="24"/>
          <w:lang w:val="en-US"/>
        </w:rPr>
        <w:t xml:space="preserve"> </w:t>
      </w:r>
      <w:r w:rsidR="0057193B" w:rsidRPr="006F67C7">
        <w:rPr>
          <w:rFonts w:ascii="Arial" w:hAnsi="Arial" w:cs="Arial"/>
          <w:sz w:val="24"/>
          <w:szCs w:val="24"/>
          <w:lang w:val="en-US"/>
        </w:rPr>
        <w:t>about whether the</w:t>
      </w:r>
      <w:r w:rsidR="004070FE">
        <w:rPr>
          <w:rFonts w:ascii="Arial" w:hAnsi="Arial" w:cs="Arial"/>
          <w:sz w:val="24"/>
          <w:szCs w:val="24"/>
          <w:lang w:val="en-US"/>
        </w:rPr>
        <w:t xml:space="preserve"> arts</w:t>
      </w:r>
      <w:r w:rsidR="0057193B" w:rsidRPr="006F67C7">
        <w:rPr>
          <w:rFonts w:ascii="Arial" w:hAnsi="Arial" w:cs="Arial"/>
          <w:sz w:val="24"/>
          <w:szCs w:val="24"/>
          <w:lang w:val="en-US"/>
        </w:rPr>
        <w:t xml:space="preserve"> </w:t>
      </w:r>
      <w:r w:rsidR="007220E3">
        <w:rPr>
          <w:rFonts w:ascii="Arial" w:hAnsi="Arial" w:cs="Arial"/>
          <w:sz w:val="24"/>
          <w:szCs w:val="24"/>
          <w:lang w:val="en-US"/>
        </w:rPr>
        <w:t>have</w:t>
      </w:r>
      <w:r w:rsidR="0077667A" w:rsidRPr="006F67C7">
        <w:rPr>
          <w:rFonts w:ascii="Arial" w:hAnsi="Arial" w:cs="Arial"/>
          <w:sz w:val="24"/>
          <w:szCs w:val="24"/>
          <w:lang w:val="en-US"/>
        </w:rPr>
        <w:t xml:space="preserve"> </w:t>
      </w:r>
      <w:r w:rsidR="0057193B" w:rsidRPr="006F67C7">
        <w:rPr>
          <w:rFonts w:ascii="Arial" w:hAnsi="Arial" w:cs="Arial"/>
          <w:sz w:val="24"/>
          <w:szCs w:val="24"/>
          <w:lang w:val="en-US"/>
        </w:rPr>
        <w:t>tangible benefits. Whilst, again, a plethora of excellent work has</w:t>
      </w:r>
      <w:r w:rsidR="00997316">
        <w:rPr>
          <w:rFonts w:ascii="Arial" w:hAnsi="Arial" w:cs="Arial"/>
          <w:sz w:val="24"/>
          <w:szCs w:val="24"/>
          <w:lang w:val="en-US"/>
        </w:rPr>
        <w:t xml:space="preserve"> </w:t>
      </w:r>
      <w:r w:rsidR="00484EE5">
        <w:rPr>
          <w:rFonts w:ascii="Arial" w:hAnsi="Arial" w:cs="Arial"/>
          <w:sz w:val="24"/>
          <w:szCs w:val="24"/>
          <w:lang w:val="en-US"/>
        </w:rPr>
        <w:t xml:space="preserve">begun </w:t>
      </w:r>
      <w:r w:rsidR="0077667A">
        <w:rPr>
          <w:rFonts w:ascii="Arial" w:hAnsi="Arial" w:cs="Arial"/>
          <w:sz w:val="24"/>
          <w:szCs w:val="24"/>
          <w:lang w:val="en-US"/>
        </w:rPr>
        <w:t>to address</w:t>
      </w:r>
      <w:r w:rsidR="0077667A" w:rsidRPr="006F67C7">
        <w:rPr>
          <w:rFonts w:ascii="Arial" w:hAnsi="Arial" w:cs="Arial"/>
          <w:sz w:val="24"/>
          <w:szCs w:val="24"/>
          <w:lang w:val="en-US"/>
        </w:rPr>
        <w:t xml:space="preserve"> </w:t>
      </w:r>
      <w:hyperlink r:id="rId26" w:history="1">
        <w:r w:rsidR="0057193B" w:rsidRPr="006F67C7">
          <w:rPr>
            <w:rStyle w:val="Hyperlink"/>
            <w:rFonts w:ascii="Arial" w:hAnsi="Arial" w:cs="Arial"/>
            <w:sz w:val="24"/>
            <w:szCs w:val="24"/>
            <w:lang w:val="en-US"/>
          </w:rPr>
          <w:t>these questions</w:t>
        </w:r>
      </w:hyperlink>
      <w:r w:rsidR="00063E89" w:rsidRPr="006F67C7">
        <w:rPr>
          <w:rFonts w:ascii="Arial" w:hAnsi="Arial" w:cs="Arial"/>
          <w:sz w:val="24"/>
          <w:szCs w:val="24"/>
          <w:lang w:val="en-US"/>
        </w:rPr>
        <w:t xml:space="preserve">, </w:t>
      </w:r>
      <w:r w:rsidR="0057193B" w:rsidRPr="006F67C7">
        <w:rPr>
          <w:rFonts w:ascii="Arial" w:hAnsi="Arial" w:cs="Arial"/>
          <w:sz w:val="24"/>
          <w:szCs w:val="24"/>
          <w:lang w:val="en-US"/>
        </w:rPr>
        <w:t>more</w:t>
      </w:r>
      <w:r w:rsidR="00151D38" w:rsidRPr="006F67C7">
        <w:rPr>
          <w:rFonts w:ascii="Arial" w:hAnsi="Arial" w:cs="Arial"/>
          <w:sz w:val="24"/>
          <w:szCs w:val="24"/>
          <w:lang w:val="en-US"/>
        </w:rPr>
        <w:t xml:space="preserve"> work is</w:t>
      </w:r>
      <w:r w:rsidR="0057193B" w:rsidRPr="006F67C7">
        <w:rPr>
          <w:rFonts w:ascii="Arial" w:hAnsi="Arial" w:cs="Arial"/>
          <w:sz w:val="24"/>
          <w:szCs w:val="24"/>
          <w:lang w:val="en-US"/>
        </w:rPr>
        <w:t xml:space="preserve"> needed</w:t>
      </w:r>
      <w:r w:rsidR="00151D38" w:rsidRPr="006F67C7">
        <w:rPr>
          <w:rFonts w:ascii="Arial" w:hAnsi="Arial" w:cs="Arial"/>
          <w:sz w:val="24"/>
          <w:szCs w:val="24"/>
          <w:lang w:val="en-US"/>
        </w:rPr>
        <w:t xml:space="preserve"> </w:t>
      </w:r>
      <w:r w:rsidR="00C87717" w:rsidRPr="006F67C7">
        <w:rPr>
          <w:rFonts w:ascii="Arial" w:hAnsi="Arial" w:cs="Arial"/>
          <w:sz w:val="24"/>
          <w:szCs w:val="24"/>
          <w:lang w:val="en-US"/>
        </w:rPr>
        <w:t>to understand how we can measure the impact of this wor</w:t>
      </w:r>
      <w:r w:rsidR="00997316">
        <w:rPr>
          <w:rFonts w:ascii="Arial" w:hAnsi="Arial" w:cs="Arial"/>
          <w:sz w:val="24"/>
          <w:szCs w:val="24"/>
          <w:lang w:val="en-US"/>
        </w:rPr>
        <w:t>k in a way that captures the richness and diversity of this type of engagement</w:t>
      </w:r>
      <w:r w:rsidR="0057193B" w:rsidRPr="006F67C7">
        <w:rPr>
          <w:rFonts w:ascii="Arial" w:hAnsi="Arial" w:cs="Arial"/>
          <w:sz w:val="24"/>
          <w:szCs w:val="24"/>
          <w:lang w:val="en-US"/>
        </w:rPr>
        <w:t xml:space="preserve">. </w:t>
      </w:r>
    </w:p>
    <w:p w14:paraId="65A20528" w14:textId="37452AA9" w:rsidR="0057193B" w:rsidRPr="006F67C7" w:rsidRDefault="0057193B">
      <w:pPr>
        <w:rPr>
          <w:rFonts w:ascii="Arial" w:hAnsi="Arial" w:cs="Arial"/>
          <w:sz w:val="24"/>
          <w:szCs w:val="24"/>
          <w:lang w:val="en-US"/>
        </w:rPr>
      </w:pPr>
      <w:r w:rsidRPr="006F67C7">
        <w:rPr>
          <w:rFonts w:ascii="Arial" w:hAnsi="Arial" w:cs="Arial"/>
          <w:sz w:val="24"/>
          <w:szCs w:val="24"/>
          <w:lang w:val="en-US"/>
        </w:rPr>
        <w:t>But this is a two</w:t>
      </w:r>
      <w:r w:rsidR="00C87717" w:rsidRPr="006F67C7">
        <w:rPr>
          <w:rFonts w:ascii="Arial" w:hAnsi="Arial" w:cs="Arial"/>
          <w:sz w:val="24"/>
          <w:szCs w:val="24"/>
          <w:lang w:val="en-US"/>
        </w:rPr>
        <w:t>-</w:t>
      </w:r>
      <w:r w:rsidRPr="006F67C7">
        <w:rPr>
          <w:rFonts w:ascii="Arial" w:hAnsi="Arial" w:cs="Arial"/>
          <w:sz w:val="24"/>
          <w:szCs w:val="24"/>
          <w:lang w:val="en-US"/>
        </w:rPr>
        <w:t xml:space="preserve">way street. The search to quantify and constantly assess can also produce a </w:t>
      </w:r>
      <w:r w:rsidR="00997316" w:rsidRPr="006F67C7">
        <w:rPr>
          <w:rFonts w:ascii="Arial" w:hAnsi="Arial" w:cs="Arial"/>
          <w:sz w:val="24"/>
          <w:szCs w:val="24"/>
          <w:lang w:val="en-US"/>
        </w:rPr>
        <w:t>straitjacket</w:t>
      </w:r>
      <w:r w:rsidRPr="006F67C7">
        <w:rPr>
          <w:rFonts w:ascii="Arial" w:hAnsi="Arial" w:cs="Arial"/>
          <w:sz w:val="24"/>
          <w:szCs w:val="24"/>
          <w:lang w:val="en-US"/>
        </w:rPr>
        <w:t xml:space="preserve"> which </w:t>
      </w:r>
      <w:r w:rsidR="00063E89" w:rsidRPr="006F67C7">
        <w:rPr>
          <w:rFonts w:ascii="Arial" w:hAnsi="Arial" w:cs="Arial"/>
          <w:sz w:val="24"/>
          <w:szCs w:val="24"/>
          <w:lang w:val="en-US"/>
        </w:rPr>
        <w:t>endangers</w:t>
      </w:r>
      <w:r w:rsidRPr="006F67C7">
        <w:rPr>
          <w:rFonts w:ascii="Arial" w:hAnsi="Arial" w:cs="Arial"/>
          <w:sz w:val="24"/>
          <w:szCs w:val="24"/>
          <w:lang w:val="en-US"/>
        </w:rPr>
        <w:t xml:space="preserve"> the creativity and dynamism </w:t>
      </w:r>
      <w:r w:rsidR="00063E89" w:rsidRPr="006F67C7">
        <w:rPr>
          <w:rFonts w:ascii="Arial" w:hAnsi="Arial" w:cs="Arial"/>
          <w:sz w:val="24"/>
          <w:szCs w:val="24"/>
          <w:lang w:val="en-US"/>
        </w:rPr>
        <w:t>that</w:t>
      </w:r>
      <w:r w:rsidRPr="006F67C7">
        <w:rPr>
          <w:rFonts w:ascii="Arial" w:hAnsi="Arial" w:cs="Arial"/>
          <w:sz w:val="24"/>
          <w:szCs w:val="24"/>
          <w:lang w:val="en-US"/>
        </w:rPr>
        <w:t xml:space="preserve"> </w:t>
      </w:r>
      <w:r w:rsidR="0077667A">
        <w:rPr>
          <w:rFonts w:ascii="Arial" w:hAnsi="Arial" w:cs="Arial"/>
          <w:sz w:val="24"/>
          <w:szCs w:val="24"/>
          <w:lang w:val="en-US"/>
        </w:rPr>
        <w:t>is inherent to arts-based interventions</w:t>
      </w:r>
      <w:r w:rsidRPr="006F67C7">
        <w:rPr>
          <w:rFonts w:ascii="Arial" w:hAnsi="Arial" w:cs="Arial"/>
          <w:sz w:val="24"/>
          <w:szCs w:val="24"/>
          <w:lang w:val="en-US"/>
        </w:rPr>
        <w:t xml:space="preserve">. </w:t>
      </w:r>
      <w:r w:rsidR="004070FE">
        <w:rPr>
          <w:rFonts w:ascii="Arial" w:hAnsi="Arial" w:cs="Arial"/>
          <w:sz w:val="24"/>
          <w:szCs w:val="24"/>
          <w:lang w:val="en-US"/>
        </w:rPr>
        <w:t>This dilemma</w:t>
      </w:r>
      <w:r w:rsidRPr="006F67C7">
        <w:rPr>
          <w:rFonts w:ascii="Arial" w:hAnsi="Arial" w:cs="Arial"/>
          <w:sz w:val="24"/>
          <w:szCs w:val="24"/>
          <w:lang w:val="en-US"/>
        </w:rPr>
        <w:t xml:space="preserve"> brings </w:t>
      </w:r>
      <w:r w:rsidR="0077667A">
        <w:rPr>
          <w:rFonts w:ascii="Arial" w:hAnsi="Arial" w:cs="Arial"/>
          <w:sz w:val="24"/>
          <w:szCs w:val="24"/>
          <w:lang w:val="en-US"/>
        </w:rPr>
        <w:t>forth</w:t>
      </w:r>
      <w:r w:rsidRPr="006F67C7">
        <w:rPr>
          <w:rFonts w:ascii="Arial" w:hAnsi="Arial" w:cs="Arial"/>
          <w:sz w:val="24"/>
          <w:szCs w:val="24"/>
          <w:lang w:val="en-US"/>
        </w:rPr>
        <w:t xml:space="preserve"> the third problem</w:t>
      </w:r>
      <w:r w:rsidR="0077667A">
        <w:rPr>
          <w:rFonts w:ascii="Arial" w:hAnsi="Arial" w:cs="Arial"/>
          <w:sz w:val="24"/>
          <w:szCs w:val="24"/>
          <w:lang w:val="en-US"/>
        </w:rPr>
        <w:t>:</w:t>
      </w:r>
      <w:r w:rsidR="007118BF">
        <w:rPr>
          <w:rFonts w:ascii="Arial" w:hAnsi="Arial" w:cs="Arial"/>
          <w:sz w:val="24"/>
          <w:szCs w:val="24"/>
          <w:lang w:val="en-US"/>
        </w:rPr>
        <w:t xml:space="preserve"> </w:t>
      </w:r>
      <w:r w:rsidRPr="006F67C7">
        <w:rPr>
          <w:rFonts w:ascii="Arial" w:hAnsi="Arial" w:cs="Arial"/>
          <w:sz w:val="24"/>
          <w:szCs w:val="24"/>
          <w:lang w:val="en-US"/>
        </w:rPr>
        <w:t xml:space="preserve">the depoliticization of these projects </w:t>
      </w:r>
      <w:r w:rsidR="00151D38" w:rsidRPr="006F67C7">
        <w:rPr>
          <w:rFonts w:ascii="Arial" w:hAnsi="Arial" w:cs="Arial"/>
          <w:sz w:val="24"/>
          <w:szCs w:val="24"/>
          <w:lang w:val="en-US"/>
        </w:rPr>
        <w:t xml:space="preserve">as they become </w:t>
      </w:r>
      <w:r w:rsidR="00181690" w:rsidRPr="006F67C7">
        <w:rPr>
          <w:rFonts w:ascii="Arial" w:hAnsi="Arial" w:cs="Arial"/>
          <w:sz w:val="24"/>
          <w:szCs w:val="24"/>
          <w:lang w:val="en-US"/>
        </w:rPr>
        <w:t>institutionalized</w:t>
      </w:r>
      <w:r w:rsidRPr="006F67C7">
        <w:rPr>
          <w:rFonts w:ascii="Arial" w:hAnsi="Arial" w:cs="Arial"/>
          <w:sz w:val="24"/>
          <w:szCs w:val="24"/>
          <w:lang w:val="en-US"/>
        </w:rPr>
        <w:t>. There is a real concern</w:t>
      </w:r>
      <w:r w:rsidR="004070FE">
        <w:rPr>
          <w:rFonts w:ascii="Arial" w:hAnsi="Arial" w:cs="Arial"/>
          <w:sz w:val="24"/>
          <w:szCs w:val="24"/>
          <w:lang w:val="en-US"/>
        </w:rPr>
        <w:t xml:space="preserve"> </w:t>
      </w:r>
      <w:r w:rsidRPr="006F67C7">
        <w:rPr>
          <w:rFonts w:ascii="Arial" w:hAnsi="Arial" w:cs="Arial"/>
          <w:sz w:val="24"/>
          <w:szCs w:val="24"/>
          <w:lang w:val="en-US"/>
        </w:rPr>
        <w:t>that becoming mainstream is</w:t>
      </w:r>
      <w:r w:rsidR="0077667A">
        <w:rPr>
          <w:rFonts w:ascii="Arial" w:hAnsi="Arial" w:cs="Arial"/>
          <w:sz w:val="24"/>
          <w:szCs w:val="24"/>
          <w:lang w:val="en-US"/>
        </w:rPr>
        <w:t xml:space="preserve"> not </w:t>
      </w:r>
      <w:r w:rsidR="007118BF">
        <w:rPr>
          <w:rFonts w:ascii="Arial" w:hAnsi="Arial" w:cs="Arial"/>
          <w:sz w:val="24"/>
          <w:szCs w:val="24"/>
          <w:lang w:val="en-US"/>
        </w:rPr>
        <w:t>always</w:t>
      </w:r>
      <w:r w:rsidRPr="006F67C7">
        <w:rPr>
          <w:rFonts w:ascii="Arial" w:hAnsi="Arial" w:cs="Arial"/>
          <w:sz w:val="24"/>
          <w:szCs w:val="24"/>
          <w:lang w:val="en-US"/>
        </w:rPr>
        <w:t xml:space="preserve"> a good thing. As with the way the potential of participatory development was </w:t>
      </w:r>
      <w:r w:rsidR="007118BF">
        <w:rPr>
          <w:rFonts w:ascii="Arial" w:hAnsi="Arial" w:cs="Arial"/>
          <w:sz w:val="24"/>
          <w:szCs w:val="24"/>
          <w:lang w:val="en-US"/>
        </w:rPr>
        <w:t xml:space="preserve">(perceived to be) </w:t>
      </w:r>
      <w:r w:rsidR="00C87717" w:rsidRPr="006F67C7">
        <w:rPr>
          <w:rFonts w:ascii="Arial" w:hAnsi="Arial" w:cs="Arial"/>
          <w:sz w:val="24"/>
          <w:szCs w:val="24"/>
          <w:lang w:val="en-US"/>
        </w:rPr>
        <w:t>weakened</w:t>
      </w:r>
      <w:r w:rsidRPr="006F67C7">
        <w:rPr>
          <w:rFonts w:ascii="Arial" w:hAnsi="Arial" w:cs="Arial"/>
          <w:sz w:val="24"/>
          <w:szCs w:val="24"/>
          <w:lang w:val="en-US"/>
        </w:rPr>
        <w:t xml:space="preserve"> when </w:t>
      </w:r>
      <w:r w:rsidR="00151D38" w:rsidRPr="006F67C7">
        <w:rPr>
          <w:rFonts w:ascii="Arial" w:hAnsi="Arial" w:cs="Arial"/>
          <w:sz w:val="24"/>
          <w:szCs w:val="24"/>
          <w:lang w:val="en-US"/>
        </w:rPr>
        <w:t>organizations</w:t>
      </w:r>
      <w:r w:rsidRPr="006F67C7">
        <w:rPr>
          <w:rFonts w:ascii="Arial" w:hAnsi="Arial" w:cs="Arial"/>
          <w:sz w:val="24"/>
          <w:szCs w:val="24"/>
          <w:lang w:val="en-US"/>
        </w:rPr>
        <w:t xml:space="preserve"> like the World Bank claimed to adopt this type of practice (in reality, </w:t>
      </w:r>
      <w:r w:rsidR="00151D38" w:rsidRPr="006F67C7">
        <w:rPr>
          <w:rFonts w:ascii="Arial" w:hAnsi="Arial" w:cs="Arial"/>
          <w:sz w:val="24"/>
          <w:szCs w:val="24"/>
          <w:lang w:val="en-US"/>
        </w:rPr>
        <w:t>doing</w:t>
      </w:r>
      <w:r w:rsidRPr="006F67C7">
        <w:rPr>
          <w:rFonts w:ascii="Arial" w:hAnsi="Arial" w:cs="Arial"/>
          <w:sz w:val="24"/>
          <w:szCs w:val="24"/>
          <w:lang w:val="en-US"/>
        </w:rPr>
        <w:t xml:space="preserve"> nothing of the sort), </w:t>
      </w:r>
      <w:hyperlink r:id="rId27" w:history="1">
        <w:r w:rsidRPr="006F67C7">
          <w:rPr>
            <w:rStyle w:val="Hyperlink"/>
            <w:rFonts w:ascii="Arial" w:hAnsi="Arial" w:cs="Arial"/>
            <w:sz w:val="24"/>
            <w:szCs w:val="24"/>
            <w:lang w:val="en-US"/>
          </w:rPr>
          <w:t>the same can be said for the arts</w:t>
        </w:r>
      </w:hyperlink>
      <w:r w:rsidRPr="006F67C7">
        <w:rPr>
          <w:rFonts w:ascii="Arial" w:hAnsi="Arial" w:cs="Arial"/>
          <w:sz w:val="24"/>
          <w:szCs w:val="24"/>
          <w:lang w:val="en-US"/>
        </w:rPr>
        <w:t>. In the U</w:t>
      </w:r>
      <w:r w:rsidR="004070FE">
        <w:rPr>
          <w:rFonts w:ascii="Arial" w:hAnsi="Arial" w:cs="Arial"/>
          <w:sz w:val="24"/>
          <w:szCs w:val="24"/>
          <w:lang w:val="en-US"/>
        </w:rPr>
        <w:t xml:space="preserve">nited </w:t>
      </w:r>
      <w:r w:rsidRPr="006F67C7">
        <w:rPr>
          <w:rFonts w:ascii="Arial" w:hAnsi="Arial" w:cs="Arial"/>
          <w:sz w:val="24"/>
          <w:szCs w:val="24"/>
          <w:lang w:val="en-US"/>
        </w:rPr>
        <w:t>K</w:t>
      </w:r>
      <w:r w:rsidR="004070FE">
        <w:rPr>
          <w:rFonts w:ascii="Arial" w:hAnsi="Arial" w:cs="Arial"/>
          <w:sz w:val="24"/>
          <w:szCs w:val="24"/>
          <w:lang w:val="en-US"/>
        </w:rPr>
        <w:t>ingdom</w:t>
      </w:r>
      <w:r w:rsidRPr="006F67C7">
        <w:rPr>
          <w:rFonts w:ascii="Arial" w:hAnsi="Arial" w:cs="Arial"/>
          <w:sz w:val="24"/>
          <w:szCs w:val="24"/>
          <w:lang w:val="en-US"/>
        </w:rPr>
        <w:t xml:space="preserve"> context, </w:t>
      </w:r>
      <w:r w:rsidR="007118BF">
        <w:rPr>
          <w:rFonts w:ascii="Arial" w:hAnsi="Arial" w:cs="Arial"/>
          <w:sz w:val="24"/>
          <w:szCs w:val="24"/>
          <w:lang w:val="en-US"/>
        </w:rPr>
        <w:t xml:space="preserve">whilst working on the new </w:t>
      </w:r>
      <w:hyperlink r:id="rId28" w:history="1">
        <w:r w:rsidR="007118BF" w:rsidRPr="007118BF">
          <w:rPr>
            <w:rStyle w:val="Hyperlink"/>
            <w:rFonts w:ascii="Arial" w:hAnsi="Arial" w:cs="Arial"/>
            <w:sz w:val="24"/>
            <w:szCs w:val="24"/>
            <w:lang w:val="en-US"/>
          </w:rPr>
          <w:t>‘impact agenda’</w:t>
        </w:r>
      </w:hyperlink>
      <w:r w:rsidR="007118BF">
        <w:rPr>
          <w:rFonts w:ascii="Arial" w:hAnsi="Arial" w:cs="Arial"/>
          <w:sz w:val="24"/>
          <w:szCs w:val="24"/>
          <w:lang w:val="en-US"/>
        </w:rPr>
        <w:t xml:space="preserve"> linked to the Research Excellence Framework assessment, it has become clear to me that </w:t>
      </w:r>
      <w:r w:rsidRPr="006F67C7">
        <w:rPr>
          <w:rFonts w:ascii="Arial" w:hAnsi="Arial" w:cs="Arial"/>
          <w:sz w:val="24"/>
          <w:szCs w:val="24"/>
          <w:lang w:val="en-US"/>
        </w:rPr>
        <w:t>turning to the arts</w:t>
      </w:r>
      <w:r w:rsidR="007118BF">
        <w:rPr>
          <w:rFonts w:ascii="Arial" w:hAnsi="Arial" w:cs="Arial"/>
          <w:sz w:val="24"/>
          <w:szCs w:val="24"/>
          <w:lang w:val="en-US"/>
        </w:rPr>
        <w:t xml:space="preserve"> has, for some, become a way of </w:t>
      </w:r>
      <w:r w:rsidR="00151D38" w:rsidRPr="006F67C7">
        <w:rPr>
          <w:rFonts w:ascii="Arial" w:hAnsi="Arial" w:cs="Arial"/>
          <w:sz w:val="24"/>
          <w:szCs w:val="24"/>
          <w:lang w:val="en-US"/>
        </w:rPr>
        <w:t>superficially</w:t>
      </w:r>
      <w:r w:rsidRPr="006F67C7">
        <w:rPr>
          <w:rFonts w:ascii="Arial" w:hAnsi="Arial" w:cs="Arial"/>
          <w:sz w:val="24"/>
          <w:szCs w:val="24"/>
          <w:lang w:val="en-US"/>
        </w:rPr>
        <w:t xml:space="preserve"> boosting claims to </w:t>
      </w:r>
      <w:r w:rsidR="00181690" w:rsidRPr="006F67C7">
        <w:rPr>
          <w:rFonts w:ascii="Arial" w:hAnsi="Arial" w:cs="Arial"/>
          <w:sz w:val="24"/>
          <w:szCs w:val="24"/>
          <w:lang w:val="en-US"/>
        </w:rPr>
        <w:t>engagement</w:t>
      </w:r>
      <w:r w:rsidRPr="006F67C7">
        <w:rPr>
          <w:rFonts w:ascii="Arial" w:hAnsi="Arial" w:cs="Arial"/>
          <w:sz w:val="24"/>
          <w:szCs w:val="24"/>
          <w:lang w:val="en-US"/>
        </w:rPr>
        <w:t xml:space="preserve"> and impact</w:t>
      </w:r>
      <w:r w:rsidR="00063E89" w:rsidRPr="006F67C7">
        <w:rPr>
          <w:rFonts w:ascii="Arial" w:hAnsi="Arial" w:cs="Arial"/>
          <w:sz w:val="24"/>
          <w:szCs w:val="24"/>
          <w:lang w:val="en-US"/>
        </w:rPr>
        <w:t xml:space="preserve"> that funders demand.</w:t>
      </w:r>
      <w:r w:rsidRPr="006F67C7">
        <w:rPr>
          <w:rFonts w:ascii="Arial" w:hAnsi="Arial" w:cs="Arial"/>
          <w:sz w:val="24"/>
          <w:szCs w:val="24"/>
          <w:lang w:val="en-US"/>
        </w:rPr>
        <w:t xml:space="preserve"> This dynamic of </w:t>
      </w:r>
      <w:r w:rsidR="00151D38" w:rsidRPr="006F67C7">
        <w:rPr>
          <w:rFonts w:ascii="Arial" w:hAnsi="Arial" w:cs="Arial"/>
          <w:sz w:val="24"/>
          <w:szCs w:val="24"/>
          <w:lang w:val="en-US"/>
        </w:rPr>
        <w:t>institutionalization</w:t>
      </w:r>
      <w:r w:rsidRPr="006F67C7">
        <w:rPr>
          <w:rFonts w:ascii="Arial" w:hAnsi="Arial" w:cs="Arial"/>
          <w:sz w:val="24"/>
          <w:szCs w:val="24"/>
          <w:lang w:val="en-US"/>
        </w:rPr>
        <w:t xml:space="preserve"> and the impact that </w:t>
      </w:r>
      <w:r w:rsidR="0077667A">
        <w:rPr>
          <w:rFonts w:ascii="Arial" w:hAnsi="Arial" w:cs="Arial"/>
          <w:sz w:val="24"/>
          <w:szCs w:val="24"/>
          <w:lang w:val="en-US"/>
        </w:rPr>
        <w:t>it</w:t>
      </w:r>
      <w:r w:rsidR="0077667A" w:rsidRPr="006F67C7">
        <w:rPr>
          <w:rFonts w:ascii="Arial" w:hAnsi="Arial" w:cs="Arial"/>
          <w:sz w:val="24"/>
          <w:szCs w:val="24"/>
          <w:lang w:val="en-US"/>
        </w:rPr>
        <w:t xml:space="preserve"> </w:t>
      </w:r>
      <w:r w:rsidRPr="006F67C7">
        <w:rPr>
          <w:rFonts w:ascii="Arial" w:hAnsi="Arial" w:cs="Arial"/>
          <w:sz w:val="24"/>
          <w:szCs w:val="24"/>
          <w:lang w:val="en-US"/>
        </w:rPr>
        <w:t xml:space="preserve">has on </w:t>
      </w:r>
      <w:r w:rsidRPr="006F67C7">
        <w:rPr>
          <w:rFonts w:ascii="Arial" w:hAnsi="Arial" w:cs="Arial"/>
          <w:i/>
          <w:iCs/>
          <w:sz w:val="24"/>
          <w:szCs w:val="24"/>
          <w:lang w:val="en-US"/>
        </w:rPr>
        <w:t xml:space="preserve">how </w:t>
      </w:r>
      <w:r w:rsidRPr="006F67C7">
        <w:rPr>
          <w:rFonts w:ascii="Arial" w:hAnsi="Arial" w:cs="Arial"/>
          <w:sz w:val="24"/>
          <w:szCs w:val="24"/>
          <w:lang w:val="en-US"/>
        </w:rPr>
        <w:t>the arts impact communitie</w:t>
      </w:r>
      <w:r w:rsidR="00997316">
        <w:rPr>
          <w:rFonts w:ascii="Arial" w:hAnsi="Arial" w:cs="Arial"/>
          <w:sz w:val="24"/>
          <w:szCs w:val="24"/>
          <w:lang w:val="en-US"/>
        </w:rPr>
        <w:t>s, and with what effect,</w:t>
      </w:r>
      <w:r w:rsidRPr="006F67C7">
        <w:rPr>
          <w:rFonts w:ascii="Arial" w:hAnsi="Arial" w:cs="Arial"/>
          <w:sz w:val="24"/>
          <w:szCs w:val="24"/>
          <w:lang w:val="en-US"/>
        </w:rPr>
        <w:t xml:space="preserve"> is another area </w:t>
      </w:r>
      <w:r w:rsidR="009F5CC3">
        <w:rPr>
          <w:rFonts w:ascii="Arial" w:hAnsi="Arial" w:cs="Arial"/>
          <w:sz w:val="24"/>
          <w:szCs w:val="24"/>
          <w:lang w:val="en-US"/>
        </w:rPr>
        <w:t xml:space="preserve">to explore </w:t>
      </w:r>
      <w:r w:rsidR="00997316">
        <w:rPr>
          <w:rFonts w:ascii="Arial" w:hAnsi="Arial" w:cs="Arial"/>
          <w:sz w:val="24"/>
          <w:szCs w:val="24"/>
          <w:lang w:val="en-US"/>
        </w:rPr>
        <w:t>that</w:t>
      </w:r>
      <w:r w:rsidRPr="006F67C7">
        <w:rPr>
          <w:rFonts w:ascii="Arial" w:hAnsi="Arial" w:cs="Arial"/>
          <w:sz w:val="24"/>
          <w:szCs w:val="24"/>
          <w:lang w:val="en-US"/>
        </w:rPr>
        <w:t xml:space="preserve"> offer</w:t>
      </w:r>
      <w:r w:rsidR="0077667A">
        <w:rPr>
          <w:rFonts w:ascii="Arial" w:hAnsi="Arial" w:cs="Arial"/>
          <w:sz w:val="24"/>
          <w:szCs w:val="24"/>
          <w:lang w:val="en-US"/>
        </w:rPr>
        <w:t xml:space="preserve">s </w:t>
      </w:r>
      <w:r w:rsidRPr="006F67C7">
        <w:rPr>
          <w:rFonts w:ascii="Arial" w:hAnsi="Arial" w:cs="Arial"/>
          <w:sz w:val="24"/>
          <w:szCs w:val="24"/>
          <w:lang w:val="en-US"/>
        </w:rPr>
        <w:t>important insight from both an academic and practic</w:t>
      </w:r>
      <w:r w:rsidR="00063E89" w:rsidRPr="006F67C7">
        <w:rPr>
          <w:rFonts w:ascii="Arial" w:hAnsi="Arial" w:cs="Arial"/>
          <w:sz w:val="24"/>
          <w:szCs w:val="24"/>
          <w:lang w:val="en-US"/>
        </w:rPr>
        <w:t>al</w:t>
      </w:r>
      <w:r w:rsidRPr="006F67C7">
        <w:rPr>
          <w:rFonts w:ascii="Arial" w:hAnsi="Arial" w:cs="Arial"/>
          <w:sz w:val="24"/>
          <w:szCs w:val="24"/>
          <w:lang w:val="en-US"/>
        </w:rPr>
        <w:t xml:space="preserve"> perspective. </w:t>
      </w:r>
    </w:p>
    <w:p w14:paraId="7BEBF664" w14:textId="77777777" w:rsidR="0057193B" w:rsidRPr="006F67C7" w:rsidRDefault="0057193B">
      <w:pPr>
        <w:rPr>
          <w:rFonts w:ascii="Arial" w:hAnsi="Arial" w:cs="Arial"/>
          <w:b/>
          <w:bCs/>
          <w:sz w:val="24"/>
          <w:szCs w:val="24"/>
          <w:lang w:val="en-US"/>
        </w:rPr>
      </w:pPr>
      <w:r w:rsidRPr="006F67C7">
        <w:rPr>
          <w:rFonts w:ascii="Arial" w:hAnsi="Arial" w:cs="Arial"/>
          <w:b/>
          <w:bCs/>
          <w:sz w:val="24"/>
          <w:szCs w:val="24"/>
          <w:lang w:val="en-US"/>
        </w:rPr>
        <w:t>Concluding thoughts</w:t>
      </w:r>
    </w:p>
    <w:p w14:paraId="7074FBE0" w14:textId="34164F14" w:rsidR="009722FB" w:rsidRPr="006F67C7" w:rsidRDefault="007118BF" w:rsidP="007744F7">
      <w:pPr>
        <w:rPr>
          <w:rFonts w:ascii="Arial" w:hAnsi="Arial" w:cs="Arial"/>
          <w:sz w:val="24"/>
          <w:szCs w:val="24"/>
          <w:lang w:val="en-US"/>
        </w:rPr>
      </w:pPr>
      <w:r>
        <w:rPr>
          <w:rFonts w:ascii="Arial" w:hAnsi="Arial" w:cs="Arial"/>
          <w:sz w:val="24"/>
          <w:szCs w:val="24"/>
          <w:lang w:val="en-US"/>
        </w:rPr>
        <w:t>Recent years have seen an exponential growth in</w:t>
      </w:r>
      <w:r w:rsidR="00A57CA0">
        <w:rPr>
          <w:rFonts w:ascii="Arial" w:hAnsi="Arial" w:cs="Arial"/>
          <w:sz w:val="24"/>
          <w:szCs w:val="24"/>
          <w:lang w:val="en-US"/>
        </w:rPr>
        <w:t xml:space="preserve"> scholarly and practitioner</w:t>
      </w:r>
      <w:r>
        <w:rPr>
          <w:rFonts w:ascii="Arial" w:hAnsi="Arial" w:cs="Arial"/>
          <w:sz w:val="24"/>
          <w:szCs w:val="24"/>
          <w:lang w:val="en-US"/>
        </w:rPr>
        <w:t xml:space="preserve"> </w:t>
      </w:r>
      <w:r w:rsidR="00A57CA0">
        <w:rPr>
          <w:rFonts w:ascii="Arial" w:hAnsi="Arial" w:cs="Arial"/>
          <w:sz w:val="24"/>
          <w:szCs w:val="24"/>
          <w:lang w:val="en-US"/>
        </w:rPr>
        <w:t xml:space="preserve">interest in </w:t>
      </w:r>
      <w:r w:rsidR="007744F7">
        <w:rPr>
          <w:rFonts w:ascii="Arial" w:hAnsi="Arial" w:cs="Arial"/>
          <w:sz w:val="24"/>
          <w:szCs w:val="24"/>
          <w:lang w:val="en-US"/>
        </w:rPr>
        <w:t xml:space="preserve">the role that the arts can play in peacebuilding and transitional justice contexts. This has produced some fascinating, </w:t>
      </w:r>
      <w:proofErr w:type="gramStart"/>
      <w:r w:rsidR="007744F7">
        <w:rPr>
          <w:rFonts w:ascii="Arial" w:hAnsi="Arial" w:cs="Arial"/>
          <w:sz w:val="24"/>
          <w:szCs w:val="24"/>
          <w:lang w:val="en-US"/>
        </w:rPr>
        <w:t>inspiring</w:t>
      </w:r>
      <w:proofErr w:type="gramEnd"/>
      <w:r w:rsidR="007744F7">
        <w:rPr>
          <w:rFonts w:ascii="Arial" w:hAnsi="Arial" w:cs="Arial"/>
          <w:sz w:val="24"/>
          <w:szCs w:val="24"/>
          <w:lang w:val="en-US"/>
        </w:rPr>
        <w:t xml:space="preserve"> and </w:t>
      </w:r>
      <w:r w:rsidR="00A57CA0">
        <w:rPr>
          <w:rFonts w:ascii="Arial" w:hAnsi="Arial" w:cs="Arial"/>
          <w:sz w:val="24"/>
          <w:szCs w:val="24"/>
          <w:lang w:val="en-US"/>
        </w:rPr>
        <w:t>thought-provoking</w:t>
      </w:r>
      <w:r w:rsidR="007744F7">
        <w:rPr>
          <w:rFonts w:ascii="Arial" w:hAnsi="Arial" w:cs="Arial"/>
          <w:sz w:val="24"/>
          <w:szCs w:val="24"/>
          <w:lang w:val="en-US"/>
        </w:rPr>
        <w:t xml:space="preserve"> interventions.  Yet, there is also a danger the rise of the arts at times lacks a critical</w:t>
      </w:r>
      <w:r w:rsidR="00A57CA0">
        <w:rPr>
          <w:rFonts w:ascii="Arial" w:hAnsi="Arial" w:cs="Arial"/>
          <w:sz w:val="24"/>
          <w:szCs w:val="24"/>
          <w:lang w:val="en-US"/>
        </w:rPr>
        <w:t>,</w:t>
      </w:r>
      <w:r w:rsidR="007744F7">
        <w:rPr>
          <w:rFonts w:ascii="Arial" w:hAnsi="Arial" w:cs="Arial"/>
          <w:sz w:val="24"/>
          <w:szCs w:val="24"/>
          <w:lang w:val="en-US"/>
        </w:rPr>
        <w:t xml:space="preserve"> </w:t>
      </w:r>
      <w:r w:rsidR="00A57CA0">
        <w:rPr>
          <w:rFonts w:ascii="Arial" w:hAnsi="Arial" w:cs="Arial"/>
          <w:sz w:val="24"/>
          <w:szCs w:val="24"/>
          <w:lang w:val="en-US"/>
        </w:rPr>
        <w:t>reflexive</w:t>
      </w:r>
      <w:r w:rsidR="007744F7">
        <w:rPr>
          <w:rFonts w:ascii="Arial" w:hAnsi="Arial" w:cs="Arial"/>
          <w:sz w:val="24"/>
          <w:szCs w:val="24"/>
          <w:lang w:val="en-US"/>
        </w:rPr>
        <w:t xml:space="preserve"> and empirically driven understanding </w:t>
      </w:r>
      <w:r w:rsidR="00A57CA0">
        <w:rPr>
          <w:rFonts w:ascii="Arial" w:hAnsi="Arial" w:cs="Arial"/>
          <w:sz w:val="24"/>
          <w:szCs w:val="24"/>
          <w:lang w:val="en-US"/>
        </w:rPr>
        <w:t xml:space="preserve">of what the arts do. Better understanding the impact of the arts is required </w:t>
      </w:r>
      <w:r w:rsidR="007744F7">
        <w:rPr>
          <w:rFonts w:ascii="Arial" w:hAnsi="Arial" w:cs="Arial"/>
          <w:sz w:val="24"/>
          <w:szCs w:val="24"/>
          <w:lang w:val="en-US"/>
        </w:rPr>
        <w:t xml:space="preserve">both to generate more evidence to convince those still skeptical of </w:t>
      </w:r>
      <w:r w:rsidR="00A57CA0">
        <w:rPr>
          <w:rFonts w:ascii="Arial" w:hAnsi="Arial" w:cs="Arial"/>
          <w:sz w:val="24"/>
          <w:szCs w:val="24"/>
          <w:lang w:val="en-US"/>
        </w:rPr>
        <w:t>the arts’</w:t>
      </w:r>
      <w:r w:rsidR="007744F7">
        <w:rPr>
          <w:rFonts w:ascii="Arial" w:hAnsi="Arial" w:cs="Arial"/>
          <w:sz w:val="24"/>
          <w:szCs w:val="24"/>
          <w:lang w:val="en-US"/>
        </w:rPr>
        <w:t xml:space="preserve"> value, but also to ensure that the dynamism, creativity, openness and risk of the arts isn’t being hollowed out through work which either</w:t>
      </w:r>
      <w:r w:rsidR="007220E3">
        <w:rPr>
          <w:rFonts w:ascii="Arial" w:hAnsi="Arial" w:cs="Arial"/>
          <w:sz w:val="24"/>
          <w:szCs w:val="24"/>
          <w:lang w:val="en-US"/>
        </w:rPr>
        <w:t xml:space="preserve"> only</w:t>
      </w:r>
      <w:r w:rsidR="007744F7">
        <w:rPr>
          <w:rFonts w:ascii="Arial" w:hAnsi="Arial" w:cs="Arial"/>
          <w:sz w:val="24"/>
          <w:szCs w:val="24"/>
          <w:lang w:val="en-US"/>
        </w:rPr>
        <w:t xml:space="preserve"> </w:t>
      </w:r>
      <w:r w:rsidR="007744F7">
        <w:rPr>
          <w:rFonts w:ascii="Arial" w:hAnsi="Arial" w:cs="Arial"/>
          <w:sz w:val="24"/>
          <w:szCs w:val="24"/>
          <w:lang w:val="en-US"/>
        </w:rPr>
        <w:lastRenderedPageBreak/>
        <w:t xml:space="preserve">pays lip-service to the </w:t>
      </w:r>
      <w:proofErr w:type="gramStart"/>
      <w:r w:rsidR="007744F7">
        <w:rPr>
          <w:rFonts w:ascii="Arial" w:hAnsi="Arial" w:cs="Arial"/>
          <w:sz w:val="24"/>
          <w:szCs w:val="24"/>
          <w:lang w:val="en-US"/>
        </w:rPr>
        <w:t>arts, or</w:t>
      </w:r>
      <w:proofErr w:type="gramEnd"/>
      <w:r w:rsidR="007744F7">
        <w:rPr>
          <w:rFonts w:ascii="Arial" w:hAnsi="Arial" w:cs="Arial"/>
          <w:sz w:val="24"/>
          <w:szCs w:val="24"/>
          <w:lang w:val="en-US"/>
        </w:rPr>
        <w:t xml:space="preserve"> straitjackets its potential by integrating it </w:t>
      </w:r>
      <w:r w:rsidR="007744F7" w:rsidRPr="007220E3">
        <w:rPr>
          <w:rFonts w:ascii="Arial" w:hAnsi="Arial" w:cs="Arial"/>
          <w:sz w:val="24"/>
          <w:szCs w:val="24"/>
          <w:lang w:val="en-US"/>
        </w:rPr>
        <w:t>into</w:t>
      </w:r>
      <w:r w:rsidR="007744F7">
        <w:rPr>
          <w:rFonts w:ascii="Arial" w:hAnsi="Arial" w:cs="Arial"/>
          <w:i/>
          <w:iCs/>
          <w:sz w:val="24"/>
          <w:szCs w:val="24"/>
          <w:lang w:val="en-US"/>
        </w:rPr>
        <w:t xml:space="preserve"> </w:t>
      </w:r>
      <w:r w:rsidR="007744F7">
        <w:rPr>
          <w:rFonts w:ascii="Arial" w:hAnsi="Arial" w:cs="Arial"/>
          <w:sz w:val="24"/>
          <w:szCs w:val="24"/>
          <w:lang w:val="en-US"/>
        </w:rPr>
        <w:t xml:space="preserve">existing models of peacebuilding practice.  As such, </w:t>
      </w:r>
      <w:r w:rsidR="00C87717" w:rsidRPr="006F67C7">
        <w:rPr>
          <w:rFonts w:ascii="Arial" w:hAnsi="Arial" w:cs="Arial"/>
          <w:sz w:val="24"/>
          <w:szCs w:val="24"/>
          <w:lang w:val="en-US"/>
        </w:rPr>
        <w:t xml:space="preserve">the main call of this </w:t>
      </w:r>
      <w:r w:rsidR="00F76486">
        <w:rPr>
          <w:rFonts w:ascii="Arial" w:hAnsi="Arial" w:cs="Arial"/>
          <w:sz w:val="24"/>
          <w:szCs w:val="24"/>
          <w:lang w:val="en-US"/>
        </w:rPr>
        <w:t>article</w:t>
      </w:r>
      <w:r w:rsidR="00C87717" w:rsidRPr="006F67C7">
        <w:rPr>
          <w:rFonts w:ascii="Arial" w:hAnsi="Arial" w:cs="Arial"/>
          <w:sz w:val="24"/>
          <w:szCs w:val="24"/>
          <w:lang w:val="en-US"/>
        </w:rPr>
        <w:t xml:space="preserve"> is</w:t>
      </w:r>
      <w:r w:rsidR="00063E89" w:rsidRPr="006F67C7">
        <w:rPr>
          <w:rFonts w:ascii="Arial" w:hAnsi="Arial" w:cs="Arial"/>
          <w:sz w:val="24"/>
          <w:szCs w:val="24"/>
          <w:lang w:val="en-US"/>
        </w:rPr>
        <w:t xml:space="preserve"> for scholars and practitioners</w:t>
      </w:r>
      <w:r w:rsidR="00C87717" w:rsidRPr="006F67C7">
        <w:rPr>
          <w:rFonts w:ascii="Arial" w:hAnsi="Arial" w:cs="Arial"/>
          <w:sz w:val="24"/>
          <w:szCs w:val="24"/>
          <w:lang w:val="en-US"/>
        </w:rPr>
        <w:t xml:space="preserve"> to continue to </w:t>
      </w:r>
      <w:r w:rsidR="00017D7C" w:rsidRPr="006F67C7">
        <w:rPr>
          <w:rFonts w:ascii="Arial" w:hAnsi="Arial" w:cs="Arial"/>
          <w:sz w:val="24"/>
          <w:szCs w:val="24"/>
          <w:lang w:val="en-US"/>
        </w:rPr>
        <w:t>probe</w:t>
      </w:r>
      <w:r w:rsidR="00151D38" w:rsidRPr="006F67C7">
        <w:rPr>
          <w:rFonts w:ascii="Arial" w:hAnsi="Arial" w:cs="Arial"/>
          <w:sz w:val="24"/>
          <w:szCs w:val="24"/>
          <w:lang w:val="en-US"/>
        </w:rPr>
        <w:t xml:space="preserve"> and </w:t>
      </w:r>
      <w:r w:rsidR="00017D7C" w:rsidRPr="006F67C7">
        <w:rPr>
          <w:rFonts w:ascii="Arial" w:hAnsi="Arial" w:cs="Arial"/>
          <w:sz w:val="24"/>
          <w:szCs w:val="24"/>
          <w:lang w:val="en-US"/>
        </w:rPr>
        <w:t xml:space="preserve">question </w:t>
      </w:r>
      <w:r w:rsidR="00AC271E">
        <w:rPr>
          <w:rFonts w:ascii="Arial" w:hAnsi="Arial" w:cs="Arial"/>
          <w:sz w:val="24"/>
          <w:szCs w:val="24"/>
          <w:lang w:val="en-US"/>
        </w:rPr>
        <w:t xml:space="preserve">the value of the arts in transitional justice </w:t>
      </w:r>
      <w:r w:rsidR="00151D38" w:rsidRPr="006F67C7">
        <w:rPr>
          <w:rFonts w:ascii="Arial" w:hAnsi="Arial" w:cs="Arial"/>
          <w:sz w:val="24"/>
          <w:szCs w:val="24"/>
          <w:lang w:val="en-US"/>
        </w:rPr>
        <w:t>in the</w:t>
      </w:r>
      <w:r w:rsidR="00017D7C" w:rsidRPr="006F67C7">
        <w:rPr>
          <w:rFonts w:ascii="Arial" w:hAnsi="Arial" w:cs="Arial"/>
          <w:sz w:val="24"/>
          <w:szCs w:val="24"/>
          <w:lang w:val="en-US"/>
        </w:rPr>
        <w:t xml:space="preserve"> search for more critical forms of </w:t>
      </w:r>
      <w:r w:rsidR="00151D38" w:rsidRPr="006F67C7">
        <w:rPr>
          <w:rFonts w:ascii="Arial" w:hAnsi="Arial" w:cs="Arial"/>
          <w:sz w:val="24"/>
          <w:szCs w:val="24"/>
          <w:lang w:val="en-US"/>
        </w:rPr>
        <w:t>aesthetic</w:t>
      </w:r>
      <w:r w:rsidR="00017D7C" w:rsidRPr="006F67C7">
        <w:rPr>
          <w:rFonts w:ascii="Arial" w:hAnsi="Arial" w:cs="Arial"/>
          <w:sz w:val="24"/>
          <w:szCs w:val="24"/>
          <w:lang w:val="en-US"/>
        </w:rPr>
        <w:t xml:space="preserve"> intervention</w:t>
      </w:r>
      <w:r w:rsidR="00AC271E">
        <w:rPr>
          <w:rFonts w:ascii="Arial" w:hAnsi="Arial" w:cs="Arial"/>
          <w:sz w:val="24"/>
          <w:szCs w:val="24"/>
          <w:lang w:val="en-US"/>
        </w:rPr>
        <w:t xml:space="preserve"> </w:t>
      </w:r>
      <w:r w:rsidR="00017D7C" w:rsidRPr="006F67C7">
        <w:rPr>
          <w:rFonts w:ascii="Arial" w:hAnsi="Arial" w:cs="Arial"/>
          <w:sz w:val="24"/>
          <w:szCs w:val="24"/>
          <w:lang w:val="en-US"/>
        </w:rPr>
        <w:t xml:space="preserve">and </w:t>
      </w:r>
      <w:r w:rsidR="00AC271E">
        <w:rPr>
          <w:rFonts w:ascii="Arial" w:hAnsi="Arial" w:cs="Arial"/>
          <w:sz w:val="24"/>
          <w:szCs w:val="24"/>
          <w:lang w:val="en-US"/>
        </w:rPr>
        <w:t xml:space="preserve">to </w:t>
      </w:r>
      <w:r w:rsidR="00C87717" w:rsidRPr="006F67C7">
        <w:rPr>
          <w:rFonts w:ascii="Arial" w:hAnsi="Arial" w:cs="Arial"/>
          <w:sz w:val="24"/>
          <w:szCs w:val="24"/>
          <w:lang w:val="en-US"/>
        </w:rPr>
        <w:t xml:space="preserve">help </w:t>
      </w:r>
      <w:r w:rsidR="00017D7C" w:rsidRPr="006F67C7">
        <w:rPr>
          <w:rFonts w:ascii="Arial" w:hAnsi="Arial" w:cs="Arial"/>
          <w:sz w:val="24"/>
          <w:szCs w:val="24"/>
          <w:lang w:val="en-US"/>
        </w:rPr>
        <w:t>better understand, at a more basic level</w:t>
      </w:r>
      <w:r w:rsidR="00AC271E">
        <w:rPr>
          <w:rFonts w:ascii="Arial" w:hAnsi="Arial" w:cs="Arial"/>
          <w:sz w:val="24"/>
          <w:szCs w:val="24"/>
          <w:lang w:val="en-US"/>
        </w:rPr>
        <w:t>,</w:t>
      </w:r>
      <w:r w:rsidR="00017D7C" w:rsidRPr="006F67C7">
        <w:rPr>
          <w:rFonts w:ascii="Arial" w:hAnsi="Arial" w:cs="Arial"/>
          <w:sz w:val="24"/>
          <w:szCs w:val="24"/>
          <w:lang w:val="en-US"/>
        </w:rPr>
        <w:t xml:space="preserve"> </w:t>
      </w:r>
      <w:hyperlink r:id="rId29" w:history="1">
        <w:r w:rsidR="00017D7C" w:rsidRPr="00484EE5">
          <w:rPr>
            <w:rStyle w:val="Hyperlink"/>
            <w:rFonts w:ascii="Arial" w:hAnsi="Arial" w:cs="Arial"/>
            <w:sz w:val="24"/>
            <w:szCs w:val="24"/>
            <w:lang w:val="en-US"/>
          </w:rPr>
          <w:t>what works</w:t>
        </w:r>
        <w:r w:rsidR="00484EE5" w:rsidRPr="00484EE5">
          <w:rPr>
            <w:rStyle w:val="Hyperlink"/>
            <w:rFonts w:ascii="Arial" w:hAnsi="Arial" w:cs="Arial"/>
            <w:sz w:val="24"/>
            <w:szCs w:val="24"/>
            <w:lang w:val="en-US"/>
          </w:rPr>
          <w:t>.</w:t>
        </w:r>
      </w:hyperlink>
    </w:p>
    <w:p w14:paraId="1FE08274" w14:textId="77777777" w:rsidR="006F3713" w:rsidRDefault="006F3713" w:rsidP="006F3713">
      <w:pPr>
        <w:rPr>
          <w:rFonts w:ascii="Arial" w:hAnsi="Arial" w:cs="Arial"/>
          <w:b/>
          <w:bCs/>
          <w:sz w:val="24"/>
          <w:szCs w:val="24"/>
          <w:lang w:val="en-US"/>
        </w:rPr>
      </w:pPr>
    </w:p>
    <w:p w14:paraId="31D7B959" w14:textId="1D389CB5" w:rsidR="006F3713" w:rsidRPr="0053586F" w:rsidRDefault="006F3713" w:rsidP="006F3713">
      <w:pPr>
        <w:rPr>
          <w:rFonts w:ascii="Arial" w:hAnsi="Arial" w:cs="Arial"/>
          <w:b/>
          <w:bCs/>
          <w:i/>
          <w:iCs/>
          <w:sz w:val="24"/>
          <w:szCs w:val="24"/>
          <w:lang w:val="en-US"/>
        </w:rPr>
      </w:pPr>
      <w:r w:rsidRPr="0053586F">
        <w:rPr>
          <w:rFonts w:ascii="Arial" w:hAnsi="Arial" w:cs="Arial"/>
          <w:i/>
          <w:iCs/>
          <w:sz w:val="24"/>
          <w:szCs w:val="24"/>
          <w:lang w:val="en-US"/>
        </w:rPr>
        <w:t xml:space="preserve">Dr. Henry Redwood is a Lecturer in International Relations at London South Bank University, and a visiting fellow in the Department of War Studies, King’s College London. His research examines the formation of communities after mass </w:t>
      </w:r>
      <w:proofErr w:type="gramStart"/>
      <w:r w:rsidRPr="0053586F">
        <w:rPr>
          <w:rFonts w:ascii="Arial" w:hAnsi="Arial" w:cs="Arial"/>
          <w:i/>
          <w:iCs/>
          <w:sz w:val="24"/>
          <w:szCs w:val="24"/>
          <w:lang w:val="en-US"/>
        </w:rPr>
        <w:t>atrocity, and</w:t>
      </w:r>
      <w:proofErr w:type="gramEnd"/>
      <w:r w:rsidRPr="0053586F">
        <w:rPr>
          <w:rFonts w:ascii="Arial" w:hAnsi="Arial" w:cs="Arial"/>
          <w:i/>
          <w:iCs/>
          <w:sz w:val="24"/>
          <w:szCs w:val="24"/>
          <w:lang w:val="en-US"/>
        </w:rPr>
        <w:t xml:space="preserve"> is particularly interested in the role that archives and the arts play in these processes. His work has been widely published with Review of International Studies, Millennium, Critical Studies on Security, Routledge and has a forthcoming monograph, </w:t>
      </w:r>
      <w:r w:rsidRPr="0053586F">
        <w:rPr>
          <w:rFonts w:ascii="Arial" w:hAnsi="Arial" w:cs="Arial"/>
          <w:sz w:val="24"/>
          <w:szCs w:val="24"/>
          <w:lang w:val="en-US"/>
        </w:rPr>
        <w:t>The Archival Politics of International Courts</w:t>
      </w:r>
      <w:r w:rsidRPr="0053586F">
        <w:rPr>
          <w:rFonts w:ascii="Arial" w:hAnsi="Arial" w:cs="Arial"/>
          <w:i/>
          <w:iCs/>
          <w:sz w:val="24"/>
          <w:szCs w:val="24"/>
          <w:lang w:val="en-US"/>
        </w:rPr>
        <w:t xml:space="preserve">, with </w:t>
      </w:r>
      <w:r>
        <w:rPr>
          <w:rFonts w:ascii="Arial" w:hAnsi="Arial" w:cs="Arial"/>
          <w:i/>
          <w:iCs/>
          <w:sz w:val="24"/>
          <w:szCs w:val="24"/>
          <w:lang w:val="en-US"/>
        </w:rPr>
        <w:t>Cambridge University Press</w:t>
      </w:r>
      <w:r w:rsidRPr="0053586F">
        <w:rPr>
          <w:rFonts w:ascii="Arial" w:hAnsi="Arial" w:cs="Arial"/>
          <w:i/>
          <w:iCs/>
          <w:sz w:val="24"/>
          <w:szCs w:val="24"/>
          <w:lang w:val="en-US"/>
        </w:rPr>
        <w:t>.</w:t>
      </w:r>
    </w:p>
    <w:p w14:paraId="13FE5E72" w14:textId="5080144E" w:rsidR="00AD46A2" w:rsidRPr="006F67C7" w:rsidRDefault="00AD46A2">
      <w:pPr>
        <w:rPr>
          <w:rFonts w:ascii="Arial" w:hAnsi="Arial" w:cs="Arial"/>
          <w:b/>
          <w:bCs/>
          <w:sz w:val="24"/>
          <w:szCs w:val="24"/>
          <w:lang w:val="en-US"/>
        </w:rPr>
      </w:pPr>
    </w:p>
    <w:sectPr w:rsidR="00AD46A2" w:rsidRPr="006F67C7">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8218" w14:textId="77777777" w:rsidR="00951639" w:rsidRDefault="00951639" w:rsidP="00497826">
      <w:pPr>
        <w:spacing w:after="0" w:line="240" w:lineRule="auto"/>
      </w:pPr>
      <w:r>
        <w:separator/>
      </w:r>
    </w:p>
  </w:endnote>
  <w:endnote w:type="continuationSeparator" w:id="0">
    <w:p w14:paraId="12772DB7" w14:textId="77777777" w:rsidR="00951639" w:rsidRDefault="00951639" w:rsidP="0049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C96E" w14:textId="77777777" w:rsidR="003735E7" w:rsidRDefault="00373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AF44" w14:textId="77777777" w:rsidR="003735E7" w:rsidRDefault="0037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188" w14:textId="77777777" w:rsidR="003735E7" w:rsidRDefault="0037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4AF7" w14:textId="77777777" w:rsidR="00951639" w:rsidRDefault="00951639" w:rsidP="00497826">
      <w:pPr>
        <w:spacing w:after="0" w:line="240" w:lineRule="auto"/>
      </w:pPr>
      <w:r>
        <w:separator/>
      </w:r>
    </w:p>
  </w:footnote>
  <w:footnote w:type="continuationSeparator" w:id="0">
    <w:p w14:paraId="207D5905" w14:textId="77777777" w:rsidR="00951639" w:rsidRDefault="00951639" w:rsidP="00497826">
      <w:pPr>
        <w:spacing w:after="0" w:line="240" w:lineRule="auto"/>
      </w:pPr>
      <w:r>
        <w:continuationSeparator/>
      </w:r>
    </w:p>
  </w:footnote>
  <w:footnote w:id="1">
    <w:p w14:paraId="01495016" w14:textId="0BE18DEE" w:rsidR="00CE78A9" w:rsidRDefault="00CE78A9">
      <w:pPr>
        <w:pStyle w:val="FootnoteText"/>
      </w:pPr>
      <w:r>
        <w:rPr>
          <w:rStyle w:val="FootnoteReference"/>
        </w:rPr>
        <w:footnoteRef/>
      </w:r>
      <w:r>
        <w:t xml:space="preserve"> This article talks about the ‘arts’ in general terms, due to the </w:t>
      </w:r>
      <w:r w:rsidR="00857427">
        <w:t>restrictions</w:t>
      </w:r>
      <w:r>
        <w:t xml:space="preserve"> of space. There are, of course, important differences to be found both in different artistic mediums, and the ways the arts are deployed, from elite practitioners, to amateurs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2A38" w14:textId="77777777" w:rsidR="003735E7" w:rsidRDefault="00373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ECF8" w14:textId="77777777" w:rsidR="003735E7" w:rsidRDefault="00373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FD5" w14:textId="77777777" w:rsidR="003735E7" w:rsidRDefault="00373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FA"/>
    <w:rsid w:val="00017D7C"/>
    <w:rsid w:val="00063E89"/>
    <w:rsid w:val="00087416"/>
    <w:rsid w:val="00151D38"/>
    <w:rsid w:val="00181690"/>
    <w:rsid w:val="001A3CAE"/>
    <w:rsid w:val="001A538D"/>
    <w:rsid w:val="002219CD"/>
    <w:rsid w:val="00240C9C"/>
    <w:rsid w:val="00266474"/>
    <w:rsid w:val="002D2EC9"/>
    <w:rsid w:val="002E484D"/>
    <w:rsid w:val="00306100"/>
    <w:rsid w:val="00343856"/>
    <w:rsid w:val="003735E7"/>
    <w:rsid w:val="00374344"/>
    <w:rsid w:val="003C2E5D"/>
    <w:rsid w:val="004070FE"/>
    <w:rsid w:val="00441814"/>
    <w:rsid w:val="004617D9"/>
    <w:rsid w:val="00484EE5"/>
    <w:rsid w:val="0049151B"/>
    <w:rsid w:val="00497826"/>
    <w:rsid w:val="004C4AF6"/>
    <w:rsid w:val="004D6392"/>
    <w:rsid w:val="004E415F"/>
    <w:rsid w:val="0053586F"/>
    <w:rsid w:val="0057193B"/>
    <w:rsid w:val="005A3C35"/>
    <w:rsid w:val="005F6DCA"/>
    <w:rsid w:val="00610508"/>
    <w:rsid w:val="00616EEC"/>
    <w:rsid w:val="006B2696"/>
    <w:rsid w:val="006D04BD"/>
    <w:rsid w:val="006F3713"/>
    <w:rsid w:val="006F67C7"/>
    <w:rsid w:val="007118BF"/>
    <w:rsid w:val="007220E3"/>
    <w:rsid w:val="007744F7"/>
    <w:rsid w:val="0077667A"/>
    <w:rsid w:val="008003FA"/>
    <w:rsid w:val="00857427"/>
    <w:rsid w:val="0085778D"/>
    <w:rsid w:val="00876507"/>
    <w:rsid w:val="0088592A"/>
    <w:rsid w:val="008B20E4"/>
    <w:rsid w:val="00923A4C"/>
    <w:rsid w:val="00951639"/>
    <w:rsid w:val="009722FB"/>
    <w:rsid w:val="009806EA"/>
    <w:rsid w:val="00982BAC"/>
    <w:rsid w:val="00997316"/>
    <w:rsid w:val="009B4495"/>
    <w:rsid w:val="009F2B02"/>
    <w:rsid w:val="009F5CC3"/>
    <w:rsid w:val="00A36A6F"/>
    <w:rsid w:val="00A53AE1"/>
    <w:rsid w:val="00A57CA0"/>
    <w:rsid w:val="00AA5FAF"/>
    <w:rsid w:val="00AC271E"/>
    <w:rsid w:val="00AD46A2"/>
    <w:rsid w:val="00B549CF"/>
    <w:rsid w:val="00BD0BA1"/>
    <w:rsid w:val="00BD3698"/>
    <w:rsid w:val="00BF6851"/>
    <w:rsid w:val="00C342F0"/>
    <w:rsid w:val="00C739D1"/>
    <w:rsid w:val="00C87717"/>
    <w:rsid w:val="00CA252B"/>
    <w:rsid w:val="00CE471B"/>
    <w:rsid w:val="00CE78A9"/>
    <w:rsid w:val="00D123A4"/>
    <w:rsid w:val="00D46D4B"/>
    <w:rsid w:val="00D53C52"/>
    <w:rsid w:val="00DC148E"/>
    <w:rsid w:val="00DF02B4"/>
    <w:rsid w:val="00E119D2"/>
    <w:rsid w:val="00EA2A6C"/>
    <w:rsid w:val="00EA7F9C"/>
    <w:rsid w:val="00EC112C"/>
    <w:rsid w:val="00F0720D"/>
    <w:rsid w:val="00F227F5"/>
    <w:rsid w:val="00F27F76"/>
    <w:rsid w:val="00F669F1"/>
    <w:rsid w:val="00F7103D"/>
    <w:rsid w:val="00F76486"/>
    <w:rsid w:val="00F767DD"/>
    <w:rsid w:val="00FE1B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DAA10"/>
  <w15:chartTrackingRefBased/>
  <w15:docId w15:val="{4D529223-8E94-4B57-BB43-C07570CC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8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57C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BD9"/>
    <w:rPr>
      <w:color w:val="0563C1" w:themeColor="hyperlink"/>
      <w:u w:val="single"/>
    </w:rPr>
  </w:style>
  <w:style w:type="character" w:styleId="UnresolvedMention">
    <w:name w:val="Unresolved Mention"/>
    <w:basedOn w:val="DefaultParagraphFont"/>
    <w:uiPriority w:val="99"/>
    <w:semiHidden/>
    <w:unhideWhenUsed/>
    <w:rsid w:val="00FE1BD9"/>
    <w:rPr>
      <w:color w:val="605E5C"/>
      <w:shd w:val="clear" w:color="auto" w:fill="E1DFDD"/>
    </w:rPr>
  </w:style>
  <w:style w:type="paragraph" w:styleId="FootnoteText">
    <w:name w:val="footnote text"/>
    <w:basedOn w:val="Normal"/>
    <w:link w:val="FootnoteTextChar"/>
    <w:uiPriority w:val="99"/>
    <w:semiHidden/>
    <w:unhideWhenUsed/>
    <w:rsid w:val="00497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826"/>
    <w:rPr>
      <w:sz w:val="20"/>
      <w:szCs w:val="20"/>
    </w:rPr>
  </w:style>
  <w:style w:type="character" w:styleId="FootnoteReference">
    <w:name w:val="footnote reference"/>
    <w:basedOn w:val="DefaultParagraphFont"/>
    <w:uiPriority w:val="99"/>
    <w:semiHidden/>
    <w:unhideWhenUsed/>
    <w:rsid w:val="00497826"/>
    <w:rPr>
      <w:vertAlign w:val="superscript"/>
    </w:rPr>
  </w:style>
  <w:style w:type="character" w:customStyle="1" w:styleId="Heading1Char">
    <w:name w:val="Heading 1 Char"/>
    <w:basedOn w:val="DefaultParagraphFont"/>
    <w:link w:val="Heading1"/>
    <w:uiPriority w:val="9"/>
    <w:rsid w:val="00CE78A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73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E7"/>
  </w:style>
  <w:style w:type="paragraph" w:styleId="Footer">
    <w:name w:val="footer"/>
    <w:basedOn w:val="Normal"/>
    <w:link w:val="FooterChar"/>
    <w:uiPriority w:val="99"/>
    <w:unhideWhenUsed/>
    <w:rsid w:val="0037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E7"/>
  </w:style>
  <w:style w:type="character" w:styleId="CommentReference">
    <w:name w:val="annotation reference"/>
    <w:basedOn w:val="DefaultParagraphFont"/>
    <w:uiPriority w:val="99"/>
    <w:semiHidden/>
    <w:unhideWhenUsed/>
    <w:rsid w:val="003735E7"/>
    <w:rPr>
      <w:sz w:val="16"/>
      <w:szCs w:val="16"/>
    </w:rPr>
  </w:style>
  <w:style w:type="paragraph" w:styleId="CommentText">
    <w:name w:val="annotation text"/>
    <w:basedOn w:val="Normal"/>
    <w:link w:val="CommentTextChar"/>
    <w:uiPriority w:val="99"/>
    <w:semiHidden/>
    <w:unhideWhenUsed/>
    <w:rsid w:val="003735E7"/>
    <w:pPr>
      <w:spacing w:line="240" w:lineRule="auto"/>
    </w:pPr>
    <w:rPr>
      <w:sz w:val="20"/>
      <w:szCs w:val="20"/>
    </w:rPr>
  </w:style>
  <w:style w:type="character" w:customStyle="1" w:styleId="CommentTextChar">
    <w:name w:val="Comment Text Char"/>
    <w:basedOn w:val="DefaultParagraphFont"/>
    <w:link w:val="CommentText"/>
    <w:uiPriority w:val="99"/>
    <w:semiHidden/>
    <w:rsid w:val="003735E7"/>
    <w:rPr>
      <w:sz w:val="20"/>
      <w:szCs w:val="20"/>
    </w:rPr>
  </w:style>
  <w:style w:type="paragraph" w:styleId="CommentSubject">
    <w:name w:val="annotation subject"/>
    <w:basedOn w:val="CommentText"/>
    <w:next w:val="CommentText"/>
    <w:link w:val="CommentSubjectChar"/>
    <w:uiPriority w:val="99"/>
    <w:semiHidden/>
    <w:unhideWhenUsed/>
    <w:rsid w:val="003735E7"/>
    <w:rPr>
      <w:b/>
      <w:bCs/>
    </w:rPr>
  </w:style>
  <w:style w:type="character" w:customStyle="1" w:styleId="CommentSubjectChar">
    <w:name w:val="Comment Subject Char"/>
    <w:basedOn w:val="CommentTextChar"/>
    <w:link w:val="CommentSubject"/>
    <w:uiPriority w:val="99"/>
    <w:semiHidden/>
    <w:rsid w:val="003735E7"/>
    <w:rPr>
      <w:b/>
      <w:bCs/>
      <w:sz w:val="20"/>
      <w:szCs w:val="20"/>
    </w:rPr>
  </w:style>
  <w:style w:type="character" w:styleId="FollowedHyperlink">
    <w:name w:val="FollowedHyperlink"/>
    <w:basedOn w:val="DefaultParagraphFont"/>
    <w:uiPriority w:val="99"/>
    <w:semiHidden/>
    <w:unhideWhenUsed/>
    <w:rsid w:val="0088592A"/>
    <w:rPr>
      <w:color w:val="954F72" w:themeColor="followedHyperlink"/>
      <w:u w:val="single"/>
    </w:rPr>
  </w:style>
  <w:style w:type="character" w:customStyle="1" w:styleId="Heading3Char">
    <w:name w:val="Heading 3 Char"/>
    <w:basedOn w:val="DefaultParagraphFont"/>
    <w:link w:val="Heading3"/>
    <w:uiPriority w:val="9"/>
    <w:semiHidden/>
    <w:rsid w:val="00A57CA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401">
      <w:bodyDiv w:val="1"/>
      <w:marLeft w:val="0"/>
      <w:marRight w:val="0"/>
      <w:marTop w:val="0"/>
      <w:marBottom w:val="0"/>
      <w:divBdr>
        <w:top w:val="none" w:sz="0" w:space="0" w:color="auto"/>
        <w:left w:val="none" w:sz="0" w:space="0" w:color="auto"/>
        <w:bottom w:val="none" w:sz="0" w:space="0" w:color="auto"/>
        <w:right w:val="none" w:sz="0" w:space="0" w:color="auto"/>
      </w:divBdr>
    </w:div>
    <w:div w:id="835415130">
      <w:bodyDiv w:val="1"/>
      <w:marLeft w:val="0"/>
      <w:marRight w:val="0"/>
      <w:marTop w:val="0"/>
      <w:marBottom w:val="0"/>
      <w:divBdr>
        <w:top w:val="none" w:sz="0" w:space="0" w:color="auto"/>
        <w:left w:val="none" w:sz="0" w:space="0" w:color="auto"/>
        <w:bottom w:val="none" w:sz="0" w:space="0" w:color="auto"/>
        <w:right w:val="none" w:sz="0" w:space="0" w:color="auto"/>
      </w:divBdr>
    </w:div>
    <w:div w:id="18449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ngingthestory.leeds.ac.uk/" TargetMode="External"/><Relationship Id="rId18" Type="http://schemas.openxmlformats.org/officeDocument/2006/relationships/hyperlink" Target="https://artreconciliation.org/" TargetMode="External"/><Relationship Id="rId26" Type="http://schemas.openxmlformats.org/officeDocument/2006/relationships/hyperlink" Target="https://artreconciliation.org/2020/12/15/report-published-new-bearings-in-post-conflict-evaluation/" TargetMode="External"/><Relationship Id="rId21" Type="http://schemas.openxmlformats.org/officeDocument/2006/relationships/hyperlink" Target="https://oxford.universitypressscholarship.com/view/10.1093/0195174542.001.0001/acprof-9780195174540" TargetMode="External"/><Relationship Id="rId34" Type="http://schemas.openxmlformats.org/officeDocument/2006/relationships/header" Target="header3.xml"/><Relationship Id="rId7" Type="http://schemas.openxmlformats.org/officeDocument/2006/relationships/hyperlink" Target="https://www.britishcouncil.org/sites/default/files/the_art_of_peace_0419.pdf" TargetMode="External"/><Relationship Id="rId12" Type="http://schemas.openxmlformats.org/officeDocument/2006/relationships/hyperlink" Target="https://openresearch.lsbu.ac.uk/item/8v5w9" TargetMode="External"/><Relationship Id="rId17" Type="http://schemas.openxmlformats.org/officeDocument/2006/relationships/hyperlink" Target="https://www.theguardian.com/books/2016/sep/11/alex-danchev-biography" TargetMode="External"/><Relationship Id="rId25" Type="http://schemas.openxmlformats.org/officeDocument/2006/relationships/hyperlink" Target="https://journals.sagepub.com/doi/abs/10.1177/0967010611405377"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journals.sagepub.com/doi/10.1177/03058298010300031001" TargetMode="External"/><Relationship Id="rId20" Type="http://schemas.openxmlformats.org/officeDocument/2006/relationships/hyperlink" Target="http://www.mladenmiljanovic.com/" TargetMode="External"/><Relationship Id="rId29" Type="http://schemas.openxmlformats.org/officeDocument/2006/relationships/hyperlink" Target="https://academic.oup.com/ijtj/article-abstract/14/1/142/5803865?redirectedFrom=fulltext" TargetMode="External"/><Relationship Id="rId1" Type="http://schemas.openxmlformats.org/officeDocument/2006/relationships/styles" Target="styles.xml"/><Relationship Id="rId6" Type="http://schemas.openxmlformats.org/officeDocument/2006/relationships/hyperlink" Target="https://undocs.org/A/HRC/30/42" TargetMode="External"/><Relationship Id="rId11" Type="http://schemas.openxmlformats.org/officeDocument/2006/relationships/hyperlink" Target="https://www.routledge.com/Cinematic-Geopolitics/Shapiro/p/book/9780415776363" TargetMode="External"/><Relationship Id="rId24" Type="http://schemas.openxmlformats.org/officeDocument/2006/relationships/hyperlink" Target="https://books.google.co.uk/books?hl=en&amp;lr=&amp;id=KQzr_BTuefkC&amp;oi=fnd&amp;pg=PA43&amp;dq=stuart+hall+encoding+decoding&amp;ots=arIs5MCGSH&amp;sig=9uwqVfW0uUHECMhYmKhTDFfa5Ec&amp;redir_es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cademic.oup.com/ijtj/issue/14/1" TargetMode="External"/><Relationship Id="rId23" Type="http://schemas.openxmlformats.org/officeDocument/2006/relationships/hyperlink" Target="https://changingthestory.leeds.ac.uk/wp-content/uploads/sites/110/2019/08/PAiID7-Breed-AM.pdf" TargetMode="External"/><Relationship Id="rId28" Type="http://schemas.openxmlformats.org/officeDocument/2006/relationships/hyperlink" Target="https://re.ukri.org/research/ref-impact/" TargetMode="External"/><Relationship Id="rId36" Type="http://schemas.openxmlformats.org/officeDocument/2006/relationships/fontTable" Target="fontTable.xml"/><Relationship Id="rId10" Type="http://schemas.openxmlformats.org/officeDocument/2006/relationships/hyperlink" Target="https://www.tandfonline.com/doi/abs/10.1080/21624887.2021.1875711" TargetMode="External"/><Relationship Id="rId19" Type="http://schemas.openxmlformats.org/officeDocument/2006/relationships/hyperlink" Target="https://artreconciliation.org/arts-and-reconciliation/commissions/mladen-miljanovic/"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cambridge.org/core/journals/review-of-international-studies/article/catandmaus-game-the-politics-of-truth-and-reconciliation-in-postconflict-comics/3704535A28959070F4BDCD535266915A" TargetMode="External"/><Relationship Id="rId14" Type="http://schemas.openxmlformats.org/officeDocument/2006/relationships/hyperlink" Target="https://www.ictj.org/publication/transitional-justice-culture-and-society-beyond-outreach" TargetMode="External"/><Relationship Id="rId22" Type="http://schemas.openxmlformats.org/officeDocument/2006/relationships/hyperlink" Target="https://oxford.universitypressscholarship.com/view/10.1093/0195174542.001.0001/acprof-9780195174540" TargetMode="External"/><Relationship Id="rId27" Type="http://schemas.openxmlformats.org/officeDocument/2006/relationships/hyperlink" Target="https://changingthestory.leeds.ac.uk/wps1-final-post-participatory-arts-for-the-post-development-era/"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artreconciliation.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Redwood, Henry 2</dc:creator>
  <cp:keywords/>
  <dc:description/>
  <cp:lastModifiedBy>Redwood, Henry 2</cp:lastModifiedBy>
  <cp:revision>3</cp:revision>
  <dcterms:created xsi:type="dcterms:W3CDTF">2021-10-29T09:29:00Z</dcterms:created>
  <dcterms:modified xsi:type="dcterms:W3CDTF">2021-10-29T09:29:00Z</dcterms:modified>
</cp:coreProperties>
</file>