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8AF4" w14:textId="77777777" w:rsidR="00BC7E99" w:rsidRPr="00E068BF" w:rsidRDefault="00BC7E99" w:rsidP="00E068BF">
      <w:pPr>
        <w:spacing w:line="360" w:lineRule="auto"/>
        <w:jc w:val="both"/>
        <w:textAlignment w:val="baseline"/>
        <w:rPr>
          <w:rFonts w:asciiTheme="majorHAnsi" w:eastAsia="Times New Roman" w:hAnsiTheme="majorHAnsi" w:cs="Arial"/>
        </w:rPr>
      </w:pPr>
      <w:bookmarkStart w:id="0" w:name="_GoBack"/>
      <w:bookmarkEnd w:id="0"/>
      <w:r w:rsidRPr="00E068BF">
        <w:rPr>
          <w:rFonts w:asciiTheme="majorHAnsi" w:eastAsia="Times New Roman" w:hAnsiTheme="majorHAnsi" w:cs="Calibri"/>
          <w:b/>
          <w:bCs/>
          <w:lang w:val="en-US"/>
        </w:rPr>
        <w:t>Abstract:</w:t>
      </w:r>
      <w:r w:rsidRPr="00E068BF">
        <w:rPr>
          <w:rFonts w:asciiTheme="majorHAnsi" w:eastAsia="Times New Roman" w:hAnsiTheme="majorHAnsi" w:cs="Calibri"/>
        </w:rPr>
        <w:t> </w:t>
      </w:r>
    </w:p>
    <w:p w14:paraId="69FC892E" w14:textId="3B2A25FC"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191919"/>
          <w:lang w:val="en-US"/>
        </w:rPr>
        <w:t>One challenge facing psychological studies of affect and emotion is how we can capture the situated, located assemblage of practice involved in affective experiences: the where, how, when, who, and what of affective meaning making.</w:t>
      </w:r>
      <w:r w:rsidRPr="00E068BF">
        <w:rPr>
          <w:rFonts w:asciiTheme="majorHAnsi" w:eastAsia="Times New Roman" w:hAnsiTheme="majorHAnsi" w:cs="Calibri"/>
          <w:color w:val="212121"/>
          <w:lang w:val="en-US"/>
        </w:rPr>
        <w:t> Here we argue for a place for map-making in the</w:t>
      </w:r>
      <w:r w:rsidR="00067F06" w:rsidRPr="00E068BF">
        <w:rPr>
          <w:rFonts w:asciiTheme="majorHAnsi" w:eastAsia="Times New Roman" w:hAnsiTheme="majorHAnsi" w:cs="Calibri"/>
          <w:color w:val="212121"/>
          <w:lang w:val="en-US"/>
        </w:rPr>
        <w:t xml:space="preserve"> methodological toolbox of</w:t>
      </w:r>
      <w:r w:rsidRPr="00E068BF">
        <w:rPr>
          <w:rFonts w:asciiTheme="majorHAnsi" w:eastAsia="Times New Roman" w:hAnsiTheme="majorHAnsi" w:cs="Calibri"/>
          <w:color w:val="212121"/>
          <w:lang w:val="en-US"/>
        </w:rPr>
        <w:t> </w:t>
      </w:r>
      <w:r w:rsidR="00067F06" w:rsidRPr="00E068BF">
        <w:rPr>
          <w:rFonts w:asciiTheme="majorHAnsi" w:eastAsia="Times New Roman" w:hAnsiTheme="majorHAnsi" w:cs="Calibri"/>
          <w:color w:val="212121"/>
          <w:lang w:val="en-US"/>
        </w:rPr>
        <w:t>qualitative P</w:t>
      </w:r>
      <w:r w:rsidR="00E068BF" w:rsidRPr="00E068BF">
        <w:rPr>
          <w:rFonts w:asciiTheme="majorHAnsi" w:eastAsia="Times New Roman" w:hAnsiTheme="majorHAnsi" w:cs="Calibri"/>
          <w:color w:val="212121"/>
          <w:lang w:val="en-US"/>
        </w:rPr>
        <w:t>sychology</w:t>
      </w:r>
      <w:r w:rsidRPr="00E068BF">
        <w:rPr>
          <w:rFonts w:asciiTheme="majorHAnsi" w:eastAsia="Times New Roman" w:hAnsiTheme="majorHAnsi" w:cs="Calibri"/>
          <w:color w:val="212121"/>
          <w:lang w:val="en-US"/>
        </w:rPr>
        <w:t>. </w:t>
      </w:r>
      <w:r w:rsidRPr="00E068BF">
        <w:rPr>
          <w:rFonts w:asciiTheme="majorHAnsi" w:eastAsia="Times New Roman" w:hAnsiTheme="majorHAnsi" w:cs="Calibri"/>
          <w:lang w:val="en-US"/>
        </w:rPr>
        <w:t>Participatory mapping is a well-established technique used in geography, planning and community development, with a growing tradition in psychology and sociology. </w:t>
      </w:r>
      <w:r w:rsidRPr="00E068BF">
        <w:rPr>
          <w:rFonts w:asciiTheme="majorHAnsi" w:eastAsia="Times New Roman" w:hAnsiTheme="majorHAnsi" w:cs="Calibri"/>
          <w:color w:val="212121"/>
          <w:lang w:val="en-US"/>
        </w:rPr>
        <w:t xml:space="preserve">The examples drawn upon here are from two studies, </w:t>
      </w:r>
      <w:r w:rsidR="000727AC" w:rsidRPr="00E068BF">
        <w:rPr>
          <w:rFonts w:asciiTheme="majorHAnsi" w:eastAsia="Times New Roman" w:hAnsiTheme="majorHAnsi" w:cs="Calibri"/>
          <w:color w:val="212121"/>
          <w:lang w:val="en-US"/>
        </w:rPr>
        <w:t xml:space="preserve">exploring experiences of space in mental health service use, and in an intentional community for people with learning disabilities. </w:t>
      </w:r>
      <w:r w:rsidRPr="00E068BF">
        <w:rPr>
          <w:rFonts w:asciiTheme="majorHAnsi" w:eastAsia="Times New Roman" w:hAnsiTheme="majorHAnsi" w:cs="Calibri"/>
          <w:color w:val="212121"/>
          <w:lang w:val="en-US"/>
        </w:rPr>
        <w:t xml:space="preserve"> Mapping is argued to be useful both as a process and product within the construction of sense making in qualitative research. Particular strengths are argued to be: locating specific affective experiences, exploring layers of ambiguous or contradictory experiences, and making materiality visible in participants’ narratives. </w:t>
      </w:r>
      <w:r w:rsidRPr="00E068BF">
        <w:rPr>
          <w:rFonts w:asciiTheme="majorHAnsi" w:eastAsia="Times New Roman" w:hAnsiTheme="majorHAnsi" w:cs="Calibri"/>
        </w:rPr>
        <w:t> </w:t>
      </w:r>
      <w:r w:rsidR="00E068BF">
        <w:rPr>
          <w:rFonts w:asciiTheme="majorHAnsi" w:eastAsia="Times New Roman" w:hAnsiTheme="majorHAnsi" w:cs="Calibri"/>
        </w:rPr>
        <w:t xml:space="preserve">The potential of mapping as a tool for qualitative research in affect and emotion is discussed. </w:t>
      </w:r>
    </w:p>
    <w:p w14:paraId="1827A20C"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43807542"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321F4915" w14:textId="77777777" w:rsidR="00BC7E99" w:rsidRPr="00E068BF" w:rsidRDefault="00BC7E99" w:rsidP="00E068BF">
      <w:pPr>
        <w:pStyle w:val="ListParagraph"/>
        <w:numPr>
          <w:ilvl w:val="0"/>
          <w:numId w:val="1"/>
        </w:num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lang w:val="en-US"/>
        </w:rPr>
        <w:t>Affect, emotion and psychology </w:t>
      </w:r>
      <w:r w:rsidRPr="00E068BF">
        <w:rPr>
          <w:rFonts w:asciiTheme="majorHAnsi" w:eastAsia="Times New Roman" w:hAnsiTheme="majorHAnsi" w:cs="Calibri"/>
        </w:rPr>
        <w:t> </w:t>
      </w:r>
    </w:p>
    <w:p w14:paraId="754377E1" w14:textId="7B060960"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The affective turn across the social sciences (e.g. Anderson, 2009; Thrift, 2004;</w:t>
      </w:r>
      <w:r w:rsidRPr="00E068BF">
        <w:rPr>
          <w:rFonts w:asciiTheme="majorHAnsi" w:eastAsia="Times New Roman" w:hAnsiTheme="majorHAnsi" w:cs="Calibri"/>
          <w:b/>
          <w:bCs/>
          <w:color w:val="212121"/>
          <w:lang w:val="en-US"/>
        </w:rPr>
        <w:t> </w:t>
      </w:r>
      <w:r w:rsidRPr="00E068BF">
        <w:rPr>
          <w:rFonts w:asciiTheme="majorHAnsi" w:eastAsia="Times New Roman" w:hAnsiTheme="majorHAnsi" w:cs="Calibri"/>
          <w:color w:val="212121"/>
          <w:lang w:val="en-US"/>
        </w:rPr>
        <w:t>Leys, 2011;</w:t>
      </w:r>
      <w:r w:rsidRPr="00E068BF">
        <w:rPr>
          <w:rFonts w:asciiTheme="majorHAnsi" w:eastAsia="Times New Roman" w:hAnsiTheme="majorHAnsi" w:cs="Calibri"/>
          <w:b/>
          <w:bCs/>
          <w:color w:val="212121"/>
          <w:lang w:val="en-US"/>
        </w:rPr>
        <w:t> </w:t>
      </w:r>
      <w:r w:rsidRPr="00E068BF">
        <w:rPr>
          <w:rFonts w:asciiTheme="majorHAnsi" w:eastAsia="Times New Roman" w:hAnsiTheme="majorHAnsi" w:cs="Calibri"/>
          <w:color w:val="212121"/>
          <w:lang w:val="en-US"/>
        </w:rPr>
        <w:t xml:space="preserve">Massumi, 2002) has included multiple strands of research within qualitative Psychology (e.g., Brown &amp; </w:t>
      </w:r>
      <w:proofErr w:type="spellStart"/>
      <w:r w:rsidRPr="00E068BF">
        <w:rPr>
          <w:rFonts w:asciiTheme="majorHAnsi" w:eastAsia="Times New Roman" w:hAnsiTheme="majorHAnsi" w:cs="Calibri"/>
          <w:color w:val="212121"/>
          <w:lang w:val="en-US"/>
        </w:rPr>
        <w:t>Stenner</w:t>
      </w:r>
      <w:proofErr w:type="spellEnd"/>
      <w:r w:rsidRPr="00E068BF">
        <w:rPr>
          <w:rFonts w:asciiTheme="majorHAnsi" w:eastAsia="Times New Roman" w:hAnsiTheme="majorHAnsi" w:cs="Calibri"/>
          <w:color w:val="212121"/>
          <w:lang w:val="en-US"/>
        </w:rPr>
        <w:t xml:space="preserve">, 2001; 2008; Cromby, 2007; 2012; 2015; Lara et al, 2017; </w:t>
      </w:r>
      <w:proofErr w:type="spellStart"/>
      <w:r w:rsidRPr="00E068BF">
        <w:rPr>
          <w:rFonts w:asciiTheme="majorHAnsi" w:eastAsia="Times New Roman" w:hAnsiTheme="majorHAnsi" w:cs="Calibri"/>
          <w:color w:val="212121"/>
          <w:lang w:val="en-US"/>
        </w:rPr>
        <w:t>Wetherell</w:t>
      </w:r>
      <w:proofErr w:type="spellEnd"/>
      <w:r w:rsidRPr="00E068BF">
        <w:rPr>
          <w:rFonts w:asciiTheme="majorHAnsi" w:eastAsia="Times New Roman" w:hAnsiTheme="majorHAnsi" w:cs="Calibri"/>
          <w:color w:val="212121"/>
          <w:lang w:val="en-US"/>
        </w:rPr>
        <w:t>, 2012). A focus on affect, emotion and feeling has been argued to orientate qualitative psychological research to incorporate the ‘extra-discursive’ parts of life (Burr, 2000), building on previous departures from</w:t>
      </w:r>
      <w:r w:rsidR="001D3995" w:rsidRPr="00E068BF">
        <w:rPr>
          <w:rFonts w:asciiTheme="majorHAnsi" w:eastAsia="Times New Roman" w:hAnsiTheme="majorHAnsi" w:cs="Calibri"/>
          <w:color w:val="212121"/>
          <w:lang w:val="en-US"/>
        </w:rPr>
        <w:t xml:space="preserve"> the turn to language (Cromby &amp; </w:t>
      </w:r>
      <w:r w:rsidRPr="00E068BF">
        <w:rPr>
          <w:rFonts w:asciiTheme="majorHAnsi" w:eastAsia="Times New Roman" w:hAnsiTheme="majorHAnsi" w:cs="Calibri"/>
          <w:color w:val="212121"/>
          <w:lang w:val="en-US"/>
        </w:rPr>
        <w:t>Nightingale, 1999). Contemporary theories of affect have been argued to help disrupt essentialist notions of emotion as located solely in individual biology</w:t>
      </w:r>
      <w:r w:rsidR="00E068BF">
        <w:rPr>
          <w:rFonts w:asciiTheme="majorHAnsi" w:eastAsia="Times New Roman" w:hAnsiTheme="majorHAnsi" w:cs="Calibri"/>
          <w:color w:val="212121"/>
          <w:lang w:val="en-US"/>
        </w:rPr>
        <w:t xml:space="preserve"> (Thrift, 2004)</w:t>
      </w:r>
      <w:r w:rsidRPr="00E068BF">
        <w:rPr>
          <w:rFonts w:asciiTheme="majorHAnsi" w:eastAsia="Times New Roman" w:hAnsiTheme="majorHAnsi" w:cs="Calibri"/>
          <w:color w:val="212121"/>
          <w:lang w:val="en-US"/>
        </w:rPr>
        <w:t xml:space="preserve">. </w:t>
      </w:r>
      <w:proofErr w:type="spellStart"/>
      <w:r w:rsidRPr="00E068BF">
        <w:rPr>
          <w:rFonts w:asciiTheme="majorHAnsi" w:eastAsia="Times New Roman" w:hAnsiTheme="majorHAnsi" w:cs="Calibri"/>
          <w:color w:val="212121"/>
          <w:lang w:val="en-US"/>
        </w:rPr>
        <w:t>Wetherell</w:t>
      </w:r>
      <w:proofErr w:type="spellEnd"/>
      <w:r w:rsidRPr="00E068BF">
        <w:rPr>
          <w:rFonts w:asciiTheme="majorHAnsi" w:eastAsia="Times New Roman" w:hAnsiTheme="majorHAnsi" w:cs="Calibri"/>
          <w:color w:val="212121"/>
          <w:lang w:val="en-US"/>
        </w:rPr>
        <w:t xml:space="preserve"> (2015: 149) has, however, argued some contemporary forms of affect theory can act to erase the person as an agentic, located actor, as people become instead: “schools of fish or flocks of starlings, incomprehensibly wheeling, pulsing, moving, reacting, as body speaks direct to body”. She argues that some affect theorists, particularly those located in cultural studies and human geography, have tended to view affect as wholly distinct from discourse, representation or meaning m</w:t>
      </w:r>
      <w:r w:rsidR="008A1027" w:rsidRPr="00E068BF">
        <w:rPr>
          <w:rFonts w:asciiTheme="majorHAnsi" w:eastAsia="Times New Roman" w:hAnsiTheme="majorHAnsi" w:cs="Calibri"/>
          <w:color w:val="212121"/>
          <w:lang w:val="en-US"/>
        </w:rPr>
        <w:t>aking. In doing so they draw a “thick line”</w:t>
      </w:r>
      <w:r w:rsidRPr="00E068BF">
        <w:rPr>
          <w:rFonts w:asciiTheme="majorHAnsi" w:eastAsia="Times New Roman" w:hAnsiTheme="majorHAnsi" w:cs="Calibri"/>
          <w:color w:val="212121"/>
          <w:lang w:val="en-US"/>
        </w:rPr>
        <w:t xml:space="preserve"> (</w:t>
      </w:r>
      <w:proofErr w:type="spellStart"/>
      <w:r w:rsidRPr="00E068BF">
        <w:rPr>
          <w:rFonts w:asciiTheme="majorHAnsi" w:eastAsia="Times New Roman" w:hAnsiTheme="majorHAnsi" w:cs="Calibri"/>
          <w:color w:val="212121"/>
          <w:lang w:val="en-US"/>
        </w:rPr>
        <w:t>Wetherell</w:t>
      </w:r>
      <w:proofErr w:type="spellEnd"/>
      <w:r w:rsidRPr="00E068BF">
        <w:rPr>
          <w:rFonts w:asciiTheme="majorHAnsi" w:eastAsia="Times New Roman" w:hAnsiTheme="majorHAnsi" w:cs="Calibri"/>
          <w:color w:val="212121"/>
          <w:lang w:val="en-US"/>
        </w:rPr>
        <w:t xml:space="preserve">, 2012: 19) between affective and symbolic life, encapsulated in the very name ‘non-representational theory’ (Thrift, 2002). </w:t>
      </w:r>
      <w:r w:rsidRPr="00E068BF">
        <w:rPr>
          <w:rFonts w:asciiTheme="majorHAnsi" w:eastAsia="Times New Roman" w:hAnsiTheme="majorHAnsi" w:cs="Calibri"/>
          <w:color w:val="212121"/>
          <w:lang w:val="en-US"/>
        </w:rPr>
        <w:lastRenderedPageBreak/>
        <w:t xml:space="preserve">Yet discourse, power and meaning are of course always bound up with affective experiences. As Ian </w:t>
      </w:r>
      <w:proofErr w:type="spellStart"/>
      <w:r w:rsidRPr="00E068BF">
        <w:rPr>
          <w:rFonts w:asciiTheme="majorHAnsi" w:eastAsia="Times New Roman" w:hAnsiTheme="majorHAnsi" w:cs="Calibri"/>
          <w:color w:val="212121"/>
          <w:lang w:val="en-US"/>
        </w:rPr>
        <w:t>Burkitt</w:t>
      </w:r>
      <w:proofErr w:type="spellEnd"/>
      <w:r w:rsidRPr="00E068BF">
        <w:rPr>
          <w:rFonts w:asciiTheme="majorHAnsi" w:eastAsia="Times New Roman" w:hAnsiTheme="majorHAnsi" w:cs="Calibri"/>
          <w:color w:val="212121"/>
          <w:lang w:val="en-US"/>
        </w:rPr>
        <w:t xml:space="preserve"> (2014) argues, emotions can be seen as patterned relations with the world, emerging in response to, and always embedded within, symbolic and power systems, lived through everyday experiences and meaning making practices. </w:t>
      </w:r>
      <w:r w:rsidRPr="00E068BF">
        <w:rPr>
          <w:rFonts w:asciiTheme="majorHAnsi" w:eastAsia="Times New Roman" w:hAnsiTheme="majorHAnsi" w:cs="Calibri"/>
        </w:rPr>
        <w:t> </w:t>
      </w:r>
    </w:p>
    <w:p w14:paraId="385AD6FE" w14:textId="447C229A"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The move towards an idea of affect as ‘non-representational’ and collective can be seen in part as a reaction against the essentialist tendency in some psychology and neuroscience to view emotions as fixed, evolutionarily determined response patterns. Perhaps the most prominent example of this is basic emotion </w:t>
      </w:r>
      <w:r w:rsidRPr="00E068BF">
        <w:rPr>
          <w:rFonts w:asciiTheme="majorHAnsi" w:eastAsia="Times New Roman" w:hAnsiTheme="majorHAnsi" w:cs="Calibri"/>
          <w:color w:val="000000"/>
          <w:lang w:val="en-US"/>
        </w:rPr>
        <w:t>theory (Ekman, 1992), which </w:t>
      </w:r>
      <w:r w:rsidRPr="00E068BF">
        <w:rPr>
          <w:rFonts w:asciiTheme="majorHAnsi" w:eastAsia="Times New Roman" w:hAnsiTheme="majorHAnsi" w:cs="Calibri"/>
          <w:color w:val="212121"/>
          <w:lang w:val="en-US"/>
        </w:rPr>
        <w:t>relies on a notion of distinct, predetermined and individual emotional responses (for a sustained neuroscience critique, see Russell, 2006). In attempting to forge a path away from ‘pure affect’ without steering into the similarly murky territory of looking at emotion as a fixed, essentialist set of biological responses, </w:t>
      </w:r>
      <w:proofErr w:type="spellStart"/>
      <w:r w:rsidRPr="00E068BF">
        <w:rPr>
          <w:rFonts w:asciiTheme="majorHAnsi" w:eastAsia="Times New Roman" w:hAnsiTheme="majorHAnsi" w:cs="Calibri"/>
          <w:color w:val="212121"/>
          <w:lang w:val="en-US"/>
        </w:rPr>
        <w:t>Wetherell</w:t>
      </w:r>
      <w:proofErr w:type="spellEnd"/>
      <w:r w:rsidRPr="00E068BF">
        <w:rPr>
          <w:rFonts w:asciiTheme="majorHAnsi" w:eastAsia="Times New Roman" w:hAnsiTheme="majorHAnsi" w:cs="Calibri"/>
          <w:color w:val="212121"/>
          <w:lang w:val="en-US"/>
        </w:rPr>
        <w:t> (2012) proposes ‘affective practices’ as a potential way forward. In doing so, she argues we can begin to capture both the </w:t>
      </w:r>
      <w:proofErr w:type="spellStart"/>
      <w:r w:rsidRPr="00E068BF">
        <w:rPr>
          <w:rFonts w:asciiTheme="majorHAnsi" w:eastAsia="Times New Roman" w:hAnsiTheme="majorHAnsi" w:cs="Calibri"/>
          <w:color w:val="212121"/>
          <w:lang w:val="en-US"/>
        </w:rPr>
        <w:t>feelingful</w:t>
      </w:r>
      <w:proofErr w:type="spellEnd"/>
      <w:r w:rsidRPr="00E068BF">
        <w:rPr>
          <w:rFonts w:asciiTheme="majorHAnsi" w:eastAsia="Times New Roman" w:hAnsiTheme="majorHAnsi" w:cs="Calibri"/>
          <w:color w:val="212121"/>
          <w:lang w:val="en-US"/>
        </w:rPr>
        <w:t xml:space="preserve">, material elements of experience which were often neglected during the height of the ‘turn to language’, without completely eschewing the representational realm. This idea has much in common with approaches which have posited affect as one of a set of intersecting, meaning making processes which comprise subjectivity and experience (e.g., </w:t>
      </w:r>
      <w:proofErr w:type="spellStart"/>
      <w:r w:rsidR="00E068BF">
        <w:rPr>
          <w:rFonts w:asciiTheme="majorHAnsi" w:eastAsia="Times New Roman" w:hAnsiTheme="majorHAnsi" w:cs="Calibri"/>
          <w:color w:val="212121"/>
          <w:lang w:val="en-US"/>
        </w:rPr>
        <w:t>Burkitt</w:t>
      </w:r>
      <w:proofErr w:type="spellEnd"/>
      <w:r w:rsidR="00E068BF">
        <w:rPr>
          <w:rFonts w:asciiTheme="majorHAnsi" w:eastAsia="Times New Roman" w:hAnsiTheme="majorHAnsi" w:cs="Calibri"/>
          <w:color w:val="212121"/>
          <w:lang w:val="en-US"/>
        </w:rPr>
        <w:t>, 2014; Brown &amp; </w:t>
      </w:r>
      <w:proofErr w:type="spellStart"/>
      <w:r w:rsidR="00E068BF">
        <w:rPr>
          <w:rFonts w:asciiTheme="majorHAnsi" w:eastAsia="Times New Roman" w:hAnsiTheme="majorHAnsi" w:cs="Calibri"/>
          <w:color w:val="212121"/>
          <w:lang w:val="en-US"/>
        </w:rPr>
        <w:t>Stenner</w:t>
      </w:r>
      <w:proofErr w:type="spellEnd"/>
      <w:r w:rsidR="00E068BF">
        <w:rPr>
          <w:rFonts w:asciiTheme="majorHAnsi" w:eastAsia="Times New Roman" w:hAnsiTheme="majorHAnsi" w:cs="Calibri"/>
          <w:color w:val="212121"/>
          <w:lang w:val="en-US"/>
        </w:rPr>
        <w:t xml:space="preserve">, </w:t>
      </w:r>
      <w:r w:rsidRPr="00E068BF">
        <w:rPr>
          <w:rFonts w:asciiTheme="majorHAnsi" w:eastAsia="Times New Roman" w:hAnsiTheme="majorHAnsi" w:cs="Calibri"/>
          <w:color w:val="212121"/>
          <w:lang w:val="en-US"/>
        </w:rPr>
        <w:t>2009; </w:t>
      </w:r>
      <w:proofErr w:type="spellStart"/>
      <w:r w:rsidRPr="00E068BF">
        <w:rPr>
          <w:rFonts w:asciiTheme="majorHAnsi" w:eastAsia="Times New Roman" w:hAnsiTheme="majorHAnsi" w:cs="Calibri"/>
          <w:color w:val="212121"/>
          <w:lang w:val="en-US"/>
        </w:rPr>
        <w:t>Stenner</w:t>
      </w:r>
      <w:proofErr w:type="spellEnd"/>
      <w:r w:rsidRPr="00E068BF">
        <w:rPr>
          <w:rFonts w:asciiTheme="majorHAnsi" w:eastAsia="Times New Roman" w:hAnsiTheme="majorHAnsi" w:cs="Calibri"/>
          <w:color w:val="212121"/>
          <w:lang w:val="en-US"/>
        </w:rPr>
        <w:t>, 2008; </w:t>
      </w:r>
      <w:r w:rsidRPr="00E068BF">
        <w:rPr>
          <w:rFonts w:asciiTheme="majorHAnsi" w:eastAsia="Times New Roman" w:hAnsiTheme="majorHAnsi" w:cs="Calibri"/>
          <w:color w:val="000000"/>
          <w:lang w:val="en-US"/>
        </w:rPr>
        <w:t>Cromby, 2015, </w:t>
      </w:r>
      <w:r w:rsidRPr="00E068BF">
        <w:rPr>
          <w:rFonts w:asciiTheme="majorHAnsi" w:eastAsia="Times New Roman" w:hAnsiTheme="majorHAnsi" w:cs="Calibri"/>
          <w:color w:val="212121"/>
          <w:lang w:val="en-US"/>
        </w:rPr>
        <w:t>McGrath, Reavey &amp; Brown, 2008). </w:t>
      </w:r>
      <w:r w:rsidRPr="00E068BF">
        <w:rPr>
          <w:rFonts w:asciiTheme="majorHAnsi" w:eastAsia="Times New Roman" w:hAnsiTheme="majorHAnsi" w:cs="Calibri"/>
        </w:rPr>
        <w:t> </w:t>
      </w:r>
    </w:p>
    <w:p w14:paraId="0FF6A99D" w14:textId="2E5E5FF4" w:rsidR="00BC7E99" w:rsidRPr="0084245C" w:rsidRDefault="000727AC" w:rsidP="00E068BF">
      <w:pPr>
        <w:spacing w:line="360" w:lineRule="auto"/>
        <w:ind w:firstLine="720"/>
        <w:jc w:val="both"/>
        <w:textAlignment w:val="baseline"/>
        <w:rPr>
          <w:rFonts w:asciiTheme="majorHAnsi" w:eastAsia="Times New Roman" w:hAnsiTheme="majorHAnsi" w:cs="Arial"/>
          <w:color w:val="833C0B" w:themeColor="accent2" w:themeShade="80"/>
        </w:rPr>
      </w:pPr>
      <w:r w:rsidRPr="00E068BF">
        <w:rPr>
          <w:rFonts w:asciiTheme="majorHAnsi" w:eastAsia="Times New Roman" w:hAnsiTheme="majorHAnsi" w:cs="Calibri"/>
          <w:color w:val="212121"/>
          <w:lang w:val="en-US"/>
        </w:rPr>
        <w:t>Within P</w:t>
      </w:r>
      <w:r w:rsidR="00BC7E99" w:rsidRPr="00E068BF">
        <w:rPr>
          <w:rFonts w:asciiTheme="majorHAnsi" w:eastAsia="Times New Roman" w:hAnsiTheme="majorHAnsi" w:cs="Calibri"/>
          <w:color w:val="212121"/>
          <w:lang w:val="en-US"/>
        </w:rPr>
        <w:t xml:space="preserve">sychology, </w:t>
      </w:r>
      <w:r w:rsidR="00E068BF">
        <w:rPr>
          <w:rFonts w:asciiTheme="majorHAnsi" w:eastAsia="Times New Roman" w:hAnsiTheme="majorHAnsi" w:cs="Calibri"/>
          <w:color w:val="212121"/>
          <w:lang w:val="en-US"/>
        </w:rPr>
        <w:t>such</w:t>
      </w:r>
      <w:r w:rsidR="00BC7E99" w:rsidRPr="00E068BF">
        <w:rPr>
          <w:rFonts w:asciiTheme="majorHAnsi" w:eastAsia="Times New Roman" w:hAnsiTheme="majorHAnsi" w:cs="Calibri"/>
          <w:color w:val="212121"/>
          <w:lang w:val="en-US"/>
        </w:rPr>
        <w:t xml:space="preserve"> </w:t>
      </w:r>
      <w:r w:rsidR="00E068BF">
        <w:rPr>
          <w:rFonts w:asciiTheme="majorHAnsi" w:eastAsia="Times New Roman" w:hAnsiTheme="majorHAnsi" w:cs="Calibri"/>
          <w:color w:val="212121"/>
          <w:lang w:val="en-US"/>
        </w:rPr>
        <w:t>researchers</w:t>
      </w:r>
      <w:r w:rsidR="00BC7E99" w:rsidRPr="00E068BF">
        <w:rPr>
          <w:rFonts w:asciiTheme="majorHAnsi" w:eastAsia="Times New Roman" w:hAnsiTheme="majorHAnsi" w:cs="Calibri"/>
          <w:color w:val="212121"/>
          <w:lang w:val="en-US"/>
        </w:rPr>
        <w:t xml:space="preserve"> have</w:t>
      </w:r>
      <w:r w:rsidR="00E068BF">
        <w:rPr>
          <w:rFonts w:asciiTheme="majorHAnsi" w:eastAsia="Times New Roman" w:hAnsiTheme="majorHAnsi" w:cs="Calibri"/>
          <w:color w:val="212121"/>
          <w:lang w:val="en-US"/>
        </w:rPr>
        <w:t xml:space="preserve"> often aimed to unite a </w:t>
      </w:r>
      <w:r w:rsidR="00BC7E99" w:rsidRPr="00E068BF">
        <w:rPr>
          <w:rFonts w:asciiTheme="majorHAnsi" w:eastAsia="Times New Roman" w:hAnsiTheme="majorHAnsi" w:cs="Calibri"/>
          <w:color w:val="212121"/>
          <w:lang w:val="en-US"/>
        </w:rPr>
        <w:t xml:space="preserve">process </w:t>
      </w:r>
      <w:r w:rsidR="00E068BF">
        <w:rPr>
          <w:rFonts w:asciiTheme="majorHAnsi" w:eastAsia="Times New Roman" w:hAnsiTheme="majorHAnsi" w:cs="Calibri"/>
          <w:color w:val="212121"/>
          <w:lang w:val="en-US"/>
        </w:rPr>
        <w:t>approach</w:t>
      </w:r>
      <w:r w:rsidR="00BC7E99" w:rsidRPr="00E068BF">
        <w:rPr>
          <w:rFonts w:asciiTheme="majorHAnsi" w:eastAsia="Times New Roman" w:hAnsiTheme="majorHAnsi" w:cs="Calibri"/>
          <w:color w:val="212121"/>
          <w:lang w:val="en-US"/>
        </w:rPr>
        <w:t xml:space="preserve"> with </w:t>
      </w:r>
      <w:r w:rsidR="00E068BF">
        <w:rPr>
          <w:rFonts w:asciiTheme="majorHAnsi" w:eastAsia="Times New Roman" w:hAnsiTheme="majorHAnsi" w:cs="Calibri"/>
          <w:color w:val="212121"/>
          <w:lang w:val="en-US"/>
        </w:rPr>
        <w:t xml:space="preserve">the </w:t>
      </w:r>
      <w:r w:rsidR="00BC7E99" w:rsidRPr="00E068BF">
        <w:rPr>
          <w:rFonts w:asciiTheme="majorHAnsi" w:eastAsia="Times New Roman" w:hAnsiTheme="majorHAnsi" w:cs="Calibri"/>
          <w:color w:val="212121"/>
          <w:lang w:val="en-US"/>
        </w:rPr>
        <w:t>social psychological interest in every</w:t>
      </w:r>
      <w:r w:rsidR="00E068BF">
        <w:rPr>
          <w:rFonts w:asciiTheme="majorHAnsi" w:eastAsia="Times New Roman" w:hAnsiTheme="majorHAnsi" w:cs="Calibri"/>
          <w:color w:val="212121"/>
          <w:lang w:val="en-US"/>
        </w:rPr>
        <w:t xml:space="preserve">day experience and interaction, exploring </w:t>
      </w:r>
      <w:r w:rsidR="00BC7E99" w:rsidRPr="00E068BF">
        <w:rPr>
          <w:rFonts w:asciiTheme="majorHAnsi" w:eastAsia="Times New Roman" w:hAnsiTheme="majorHAnsi" w:cs="Calibri"/>
          <w:color w:val="212121"/>
          <w:lang w:val="en-US"/>
        </w:rPr>
        <w:t>emotion as it is embodied, felt and lived, rather than only</w:t>
      </w:r>
      <w:r w:rsidR="00E068BF">
        <w:rPr>
          <w:rFonts w:asciiTheme="majorHAnsi" w:eastAsia="Times New Roman" w:hAnsiTheme="majorHAnsi" w:cs="Calibri"/>
          <w:color w:val="212121"/>
          <w:lang w:val="en-US"/>
        </w:rPr>
        <w:t xml:space="preserve"> seeing</w:t>
      </w:r>
      <w:r w:rsidR="00BC7E99" w:rsidRPr="00E068BF">
        <w:rPr>
          <w:rFonts w:asciiTheme="majorHAnsi" w:eastAsia="Times New Roman" w:hAnsiTheme="majorHAnsi" w:cs="Calibri"/>
          <w:color w:val="212121"/>
          <w:lang w:val="en-US"/>
        </w:rPr>
        <w:t xml:space="preserve"> affect as a non-representational </w:t>
      </w:r>
      <w:r w:rsidR="00E068BF">
        <w:rPr>
          <w:rFonts w:asciiTheme="majorHAnsi" w:eastAsia="Times New Roman" w:hAnsiTheme="majorHAnsi" w:cs="Calibri"/>
          <w:color w:val="000000"/>
          <w:lang w:val="en-US"/>
        </w:rPr>
        <w:t xml:space="preserve">flow </w:t>
      </w:r>
      <w:r w:rsidR="00BC7E99" w:rsidRPr="00E068BF">
        <w:rPr>
          <w:rFonts w:asciiTheme="majorHAnsi" w:eastAsia="Times New Roman" w:hAnsiTheme="majorHAnsi" w:cs="Calibri"/>
          <w:color w:val="000000"/>
          <w:lang w:val="en-US"/>
        </w:rPr>
        <w:t>(e.g. Cromby, 2015). </w:t>
      </w:r>
      <w:r w:rsidR="00BC7E99" w:rsidRPr="00E068BF">
        <w:rPr>
          <w:rFonts w:asciiTheme="majorHAnsi" w:eastAsia="Times New Roman" w:hAnsiTheme="majorHAnsi" w:cs="Calibri"/>
          <w:color w:val="212121"/>
          <w:lang w:val="en-US"/>
        </w:rPr>
        <w:t xml:space="preserve">In thinking about emotion and affect in </w:t>
      </w:r>
      <w:r w:rsidR="00BC7E99" w:rsidRPr="0084245C">
        <w:rPr>
          <w:rFonts w:asciiTheme="majorHAnsi" w:eastAsia="Times New Roman" w:hAnsiTheme="majorHAnsi" w:cs="Calibri"/>
          <w:color w:val="833C0B" w:themeColor="accent2" w:themeShade="80"/>
          <w:lang w:val="en-US"/>
        </w:rPr>
        <w:t xml:space="preserve">Psychology, we argue, </w:t>
      </w:r>
      <w:r w:rsidR="00E068BF" w:rsidRPr="0084245C">
        <w:rPr>
          <w:rFonts w:asciiTheme="majorHAnsi" w:eastAsia="Times New Roman" w:hAnsiTheme="majorHAnsi" w:cs="Calibri"/>
          <w:color w:val="833C0B" w:themeColor="accent2" w:themeShade="80"/>
          <w:lang w:val="en-US"/>
        </w:rPr>
        <w:t>we hence need to attend to the whole picture of</w:t>
      </w:r>
      <w:r w:rsidR="00C24D27">
        <w:rPr>
          <w:rFonts w:asciiTheme="majorHAnsi" w:eastAsia="Times New Roman" w:hAnsiTheme="majorHAnsi" w:cs="Calibri"/>
          <w:color w:val="833C0B" w:themeColor="accent2" w:themeShade="80"/>
          <w:lang w:val="en-US"/>
        </w:rPr>
        <w:t xml:space="preserve"> affect and emotion as an embodied and located</w:t>
      </w:r>
      <w:r w:rsidR="00E068BF" w:rsidRPr="0084245C">
        <w:rPr>
          <w:rFonts w:asciiTheme="majorHAnsi" w:eastAsia="Times New Roman" w:hAnsiTheme="majorHAnsi" w:cs="Calibri"/>
          <w:color w:val="833C0B" w:themeColor="accent2" w:themeShade="80"/>
          <w:lang w:val="en-US"/>
        </w:rPr>
        <w:t xml:space="preserve"> </w:t>
      </w:r>
      <w:r w:rsidR="00C24D27">
        <w:rPr>
          <w:rFonts w:asciiTheme="majorHAnsi" w:eastAsia="Times New Roman" w:hAnsiTheme="majorHAnsi" w:cs="Calibri"/>
          <w:color w:val="833C0B" w:themeColor="accent2" w:themeShade="80"/>
          <w:lang w:val="en-US"/>
        </w:rPr>
        <w:t>practice – including feeling, meaning, relationships, culture and context</w:t>
      </w:r>
      <w:r w:rsidR="00E068BF" w:rsidRPr="0084245C">
        <w:rPr>
          <w:rFonts w:asciiTheme="majorHAnsi" w:eastAsia="Times New Roman" w:hAnsiTheme="majorHAnsi" w:cs="Calibri"/>
          <w:color w:val="833C0B" w:themeColor="accent2" w:themeShade="80"/>
          <w:lang w:val="en-US"/>
        </w:rPr>
        <w:t xml:space="preserve"> </w:t>
      </w:r>
      <w:r w:rsidR="0084245C" w:rsidRPr="0084245C">
        <w:rPr>
          <w:rFonts w:asciiTheme="majorHAnsi" w:eastAsia="Times New Roman" w:hAnsiTheme="majorHAnsi" w:cs="Calibri"/>
          <w:color w:val="833C0B" w:themeColor="accent2" w:themeShade="80"/>
          <w:lang w:val="en-US"/>
        </w:rPr>
        <w:t>as they</w:t>
      </w:r>
      <w:r w:rsidR="00E068BF" w:rsidRPr="0084245C">
        <w:rPr>
          <w:rFonts w:asciiTheme="majorHAnsi" w:eastAsia="Times New Roman" w:hAnsiTheme="majorHAnsi" w:cs="Calibri"/>
          <w:color w:val="833C0B" w:themeColor="accent2" w:themeShade="80"/>
          <w:lang w:val="en-US"/>
        </w:rPr>
        <w:t xml:space="preserve"> are knitted together in </w:t>
      </w:r>
      <w:r w:rsidR="0084245C" w:rsidRPr="0084245C">
        <w:rPr>
          <w:rFonts w:asciiTheme="majorHAnsi" w:eastAsia="Times New Roman" w:hAnsiTheme="majorHAnsi" w:cs="Calibri"/>
          <w:color w:val="833C0B" w:themeColor="accent2" w:themeShade="80"/>
          <w:lang w:val="en-US"/>
        </w:rPr>
        <w:t xml:space="preserve">people’s experiences </w:t>
      </w:r>
      <w:r w:rsidR="00C24D27">
        <w:rPr>
          <w:rFonts w:asciiTheme="majorHAnsi" w:eastAsia="Times New Roman" w:hAnsiTheme="majorHAnsi" w:cs="Calibri"/>
          <w:color w:val="833C0B" w:themeColor="accent2" w:themeShade="80"/>
          <w:lang w:val="en-US"/>
        </w:rPr>
        <w:t xml:space="preserve">(Cromby, 2015, </w:t>
      </w:r>
      <w:proofErr w:type="spellStart"/>
      <w:r w:rsidR="00C24D27">
        <w:rPr>
          <w:rFonts w:asciiTheme="majorHAnsi" w:eastAsia="Times New Roman" w:hAnsiTheme="majorHAnsi" w:cs="Calibri"/>
          <w:color w:val="833C0B" w:themeColor="accent2" w:themeShade="80"/>
          <w:lang w:val="en-US"/>
        </w:rPr>
        <w:t>Wetherell</w:t>
      </w:r>
      <w:proofErr w:type="spellEnd"/>
      <w:r w:rsidR="00C24D27">
        <w:rPr>
          <w:rFonts w:asciiTheme="majorHAnsi" w:eastAsia="Times New Roman" w:hAnsiTheme="majorHAnsi" w:cs="Calibri"/>
          <w:color w:val="833C0B" w:themeColor="accent2" w:themeShade="80"/>
          <w:lang w:val="en-US"/>
        </w:rPr>
        <w:t>, 2012)</w:t>
      </w:r>
      <w:r w:rsidR="00E068BF" w:rsidRPr="0084245C">
        <w:rPr>
          <w:rFonts w:asciiTheme="majorHAnsi" w:eastAsia="Times New Roman" w:hAnsiTheme="majorHAnsi" w:cs="Calibri"/>
          <w:color w:val="833C0B" w:themeColor="accent2" w:themeShade="80"/>
          <w:lang w:val="en-US"/>
        </w:rPr>
        <w:t>.</w:t>
      </w:r>
      <w:r w:rsidR="00C24D27">
        <w:rPr>
          <w:rFonts w:asciiTheme="majorHAnsi" w:eastAsia="Times New Roman" w:hAnsiTheme="majorHAnsi" w:cs="Calibri"/>
          <w:color w:val="833C0B" w:themeColor="accent2" w:themeShade="80"/>
          <w:lang w:val="en-US"/>
        </w:rPr>
        <w:t xml:space="preserve"> We can see the importance in this approach when considering the complexity of particular emotions.</w:t>
      </w:r>
      <w:r w:rsidR="0084245C" w:rsidRPr="0084245C">
        <w:rPr>
          <w:rFonts w:asciiTheme="majorHAnsi" w:eastAsia="Times New Roman" w:hAnsiTheme="majorHAnsi" w:cs="Calibri"/>
          <w:color w:val="833C0B" w:themeColor="accent2" w:themeShade="80"/>
          <w:lang w:val="en-US"/>
        </w:rPr>
        <w:t xml:space="preserve"> </w:t>
      </w:r>
      <w:r w:rsidR="00C24D27">
        <w:rPr>
          <w:rFonts w:asciiTheme="majorHAnsi" w:eastAsia="Times New Roman" w:hAnsiTheme="majorHAnsi" w:cs="Calibri"/>
          <w:color w:val="833C0B" w:themeColor="accent2" w:themeShade="80"/>
          <w:lang w:val="en-US"/>
        </w:rPr>
        <w:t xml:space="preserve">‘Guilt’, </w:t>
      </w:r>
      <w:r w:rsidR="00BC7E99" w:rsidRPr="0084245C">
        <w:rPr>
          <w:rFonts w:asciiTheme="majorHAnsi" w:eastAsia="Times New Roman" w:hAnsiTheme="majorHAnsi" w:cs="Calibri"/>
          <w:color w:val="833C0B" w:themeColor="accent2" w:themeShade="80"/>
          <w:lang w:val="en-US"/>
        </w:rPr>
        <w:t>for instance, might </w:t>
      </w:r>
      <w:r w:rsidR="008A1027" w:rsidRPr="0084245C">
        <w:rPr>
          <w:rFonts w:asciiTheme="majorHAnsi" w:eastAsia="Times New Roman" w:hAnsiTheme="majorHAnsi" w:cs="Calibri"/>
          <w:color w:val="833C0B" w:themeColor="accent2" w:themeShade="80"/>
          <w:lang w:val="en-US"/>
        </w:rPr>
        <w:t>include</w:t>
      </w:r>
      <w:r w:rsidR="00BC7E99" w:rsidRPr="0084245C">
        <w:rPr>
          <w:rFonts w:asciiTheme="majorHAnsi" w:eastAsia="Times New Roman" w:hAnsiTheme="majorHAnsi" w:cs="Calibri"/>
          <w:color w:val="833C0B" w:themeColor="accent2" w:themeShade="80"/>
          <w:lang w:val="en-US"/>
        </w:rPr>
        <w:t> a feeling in the body, an appraisal of a social mishap, a cultural context that might make ‘guilt’ more likely than ‘shame’ (</w:t>
      </w:r>
      <w:proofErr w:type="spellStart"/>
      <w:r w:rsidR="00BC7E99" w:rsidRPr="0084245C">
        <w:rPr>
          <w:rFonts w:asciiTheme="majorHAnsi" w:eastAsia="Times New Roman" w:hAnsiTheme="majorHAnsi" w:cs="Calibri"/>
          <w:color w:val="833C0B" w:themeColor="accent2" w:themeShade="80"/>
          <w:lang w:val="en-US"/>
        </w:rPr>
        <w:t>Kitayama</w:t>
      </w:r>
      <w:proofErr w:type="spellEnd"/>
      <w:r w:rsidR="00BC7E99" w:rsidRPr="0084245C">
        <w:rPr>
          <w:rFonts w:asciiTheme="majorHAnsi" w:eastAsia="Times New Roman" w:hAnsiTheme="majorHAnsi" w:cs="Calibri"/>
          <w:color w:val="833C0B" w:themeColor="accent2" w:themeShade="80"/>
          <w:lang w:val="en-US"/>
        </w:rPr>
        <w:t xml:space="preserve">, Markus, &amp; Matsumoto, 1995), and set of practices which follow and assuage guilt, such as saying sorry, or confessing. </w:t>
      </w:r>
      <w:r w:rsidR="00BC7E99" w:rsidRPr="0084245C">
        <w:rPr>
          <w:rFonts w:asciiTheme="majorHAnsi" w:eastAsia="Times New Roman" w:hAnsiTheme="majorHAnsi" w:cs="Calibri"/>
          <w:color w:val="000000" w:themeColor="text1"/>
          <w:lang w:val="en-US"/>
        </w:rPr>
        <w:t>Whole social institutions are built around the affective practice of guilt. But for the individual, no single experience of guilt or </w:t>
      </w:r>
      <w:proofErr w:type="spellStart"/>
      <w:r w:rsidR="00BC7E99" w:rsidRPr="0084245C">
        <w:rPr>
          <w:rFonts w:asciiTheme="majorHAnsi" w:eastAsia="Times New Roman" w:hAnsiTheme="majorHAnsi" w:cs="Calibri"/>
          <w:color w:val="000000" w:themeColor="text1"/>
          <w:lang w:val="en-US"/>
        </w:rPr>
        <w:t>behaviour</w:t>
      </w:r>
      <w:proofErr w:type="spellEnd"/>
      <w:r w:rsidR="00BC7E99" w:rsidRPr="0084245C">
        <w:rPr>
          <w:rFonts w:asciiTheme="majorHAnsi" w:eastAsia="Times New Roman" w:hAnsiTheme="majorHAnsi" w:cs="Calibri"/>
          <w:color w:val="000000" w:themeColor="text1"/>
          <w:lang w:val="en-US"/>
        </w:rPr>
        <w:t> from feeling guilty is inevitable; affect and emotion, like all psychological experience and phenomena, are both patterned and unpredictable. </w:t>
      </w:r>
      <w:r w:rsidR="00BC7E99" w:rsidRPr="0084245C">
        <w:rPr>
          <w:rFonts w:asciiTheme="majorHAnsi" w:eastAsia="Times New Roman" w:hAnsiTheme="majorHAnsi" w:cs="Calibri"/>
          <w:color w:val="000000" w:themeColor="text1"/>
        </w:rPr>
        <w:t> </w:t>
      </w:r>
    </w:p>
    <w:p w14:paraId="04D5AFA0" w14:textId="61326B60"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lastRenderedPageBreak/>
        <w:t xml:space="preserve">The picture developing here is that psychological studies of affective practice need to develop methodologies which can </w:t>
      </w:r>
      <w:r w:rsidR="0084245C">
        <w:rPr>
          <w:rFonts w:asciiTheme="majorHAnsi" w:eastAsia="Times New Roman" w:hAnsiTheme="majorHAnsi" w:cs="Calibri"/>
          <w:lang w:val="en-US"/>
        </w:rPr>
        <w:t>explore</w:t>
      </w:r>
      <w:r w:rsidRPr="00E068BF">
        <w:rPr>
          <w:rFonts w:asciiTheme="majorHAnsi" w:eastAsia="Times New Roman" w:hAnsiTheme="majorHAnsi" w:cs="Calibri"/>
          <w:lang w:val="en-US"/>
        </w:rPr>
        <w:t xml:space="preserve"> affect as both as flowing activity, and as</w:t>
      </w:r>
      <w:r w:rsidR="0084245C">
        <w:rPr>
          <w:rFonts w:asciiTheme="majorHAnsi" w:eastAsia="Times New Roman" w:hAnsiTheme="majorHAnsi" w:cs="Calibri"/>
          <w:lang w:val="en-US"/>
        </w:rPr>
        <w:t xml:space="preserve"> </w:t>
      </w:r>
      <w:proofErr w:type="spellStart"/>
      <w:r w:rsidRPr="00E068BF">
        <w:rPr>
          <w:rFonts w:asciiTheme="majorHAnsi" w:eastAsia="Times New Roman" w:hAnsiTheme="majorHAnsi" w:cs="Calibri"/>
          <w:lang w:val="en-US"/>
        </w:rPr>
        <w:t>stabilising</w:t>
      </w:r>
      <w:proofErr w:type="spellEnd"/>
      <w:r w:rsidRPr="00E068BF">
        <w:rPr>
          <w:rFonts w:asciiTheme="majorHAnsi" w:eastAsia="Times New Roman" w:hAnsiTheme="majorHAnsi" w:cs="Calibri"/>
          <w:lang w:val="en-US"/>
        </w:rPr>
        <w:t xml:space="preserve"> patterns; and as enacted on both large and small scales. If affective experiences and practice contain both order and becoming, both pattern and the possibility of “being otherwise” (Edwards, 1997), then we need similarly flexible methodologies which can </w:t>
      </w:r>
      <w:r w:rsidR="0084245C" w:rsidRPr="0084245C">
        <w:rPr>
          <w:rFonts w:asciiTheme="majorHAnsi" w:eastAsia="Times New Roman" w:hAnsiTheme="majorHAnsi" w:cs="Calibri"/>
          <w:color w:val="833C0B" w:themeColor="accent2" w:themeShade="80"/>
          <w:lang w:val="en-US"/>
        </w:rPr>
        <w:t>explore</w:t>
      </w:r>
      <w:r w:rsidRPr="0084245C">
        <w:rPr>
          <w:rFonts w:asciiTheme="majorHAnsi" w:eastAsia="Times New Roman" w:hAnsiTheme="majorHAnsi" w:cs="Calibri"/>
          <w:color w:val="833C0B" w:themeColor="accent2" w:themeShade="80"/>
          <w:lang w:val="en-US"/>
        </w:rPr>
        <w:t xml:space="preserve"> </w:t>
      </w:r>
      <w:r w:rsidRPr="00E068BF">
        <w:rPr>
          <w:rFonts w:asciiTheme="majorHAnsi" w:eastAsia="Times New Roman" w:hAnsiTheme="majorHAnsi" w:cs="Calibri"/>
          <w:lang w:val="en-US"/>
        </w:rPr>
        <w:t>both stability and fluidity, both process and pattern</w:t>
      </w:r>
      <w:r w:rsidRPr="0084245C">
        <w:rPr>
          <w:rFonts w:asciiTheme="majorHAnsi" w:eastAsia="Times New Roman" w:hAnsiTheme="majorHAnsi" w:cs="Calibri"/>
          <w:color w:val="833C0B" w:themeColor="accent2" w:themeShade="80"/>
          <w:lang w:val="en-US"/>
        </w:rPr>
        <w:t>.</w:t>
      </w:r>
      <w:r w:rsidR="0084245C" w:rsidRPr="0084245C">
        <w:rPr>
          <w:rFonts w:asciiTheme="majorHAnsi" w:eastAsia="Times New Roman" w:hAnsiTheme="majorHAnsi" w:cs="Calibri"/>
          <w:color w:val="833C0B" w:themeColor="accent2" w:themeShade="80"/>
          <w:lang w:val="en-US"/>
        </w:rPr>
        <w:t xml:space="preserve"> </w:t>
      </w:r>
      <w:r w:rsidR="004C72A5">
        <w:rPr>
          <w:rFonts w:asciiTheme="majorHAnsi" w:eastAsia="Times New Roman" w:hAnsiTheme="majorHAnsi" w:cs="Calibri"/>
          <w:color w:val="833C0B" w:themeColor="accent2" w:themeShade="80"/>
          <w:lang w:val="en-US"/>
        </w:rPr>
        <w:t>To</w:t>
      </w:r>
      <w:r w:rsidR="0084245C">
        <w:rPr>
          <w:rFonts w:asciiTheme="majorHAnsi" w:eastAsia="Times New Roman" w:hAnsiTheme="majorHAnsi" w:cs="Calibri"/>
          <w:color w:val="833C0B" w:themeColor="accent2" w:themeShade="80"/>
          <w:lang w:val="en-US"/>
        </w:rPr>
        <w:t xml:space="preserve"> explore this complexity in depth, we need to </w:t>
      </w:r>
      <w:r w:rsidR="0084245C" w:rsidRPr="0084245C">
        <w:rPr>
          <w:rFonts w:asciiTheme="majorHAnsi" w:eastAsia="Times New Roman" w:hAnsiTheme="majorHAnsi" w:cs="Calibri"/>
          <w:color w:val="833C0B" w:themeColor="accent2" w:themeShade="80"/>
          <w:lang w:val="en-US"/>
        </w:rPr>
        <w:t xml:space="preserve">develop methods which enable us to </w:t>
      </w:r>
      <w:r w:rsidR="008A1027" w:rsidRPr="0084245C">
        <w:rPr>
          <w:rFonts w:asciiTheme="majorHAnsi" w:eastAsia="Times New Roman" w:hAnsiTheme="majorHAnsi" w:cs="Calibri"/>
          <w:color w:val="833C0B" w:themeColor="accent2" w:themeShade="80"/>
          <w:lang w:val="en-US"/>
        </w:rPr>
        <w:t>explore</w:t>
      </w:r>
      <w:r w:rsidRPr="0084245C">
        <w:rPr>
          <w:rFonts w:asciiTheme="majorHAnsi" w:eastAsia="Times New Roman" w:hAnsiTheme="majorHAnsi" w:cs="Calibri"/>
          <w:color w:val="833C0B" w:themeColor="accent2" w:themeShade="80"/>
          <w:lang w:val="en-US"/>
        </w:rPr>
        <w:t xml:space="preserve"> </w:t>
      </w:r>
      <w:r w:rsidR="008A1027" w:rsidRPr="0084245C">
        <w:rPr>
          <w:rFonts w:asciiTheme="majorHAnsi" w:eastAsia="Times New Roman" w:hAnsiTheme="majorHAnsi" w:cs="Calibri"/>
          <w:color w:val="833C0B" w:themeColor="accent2" w:themeShade="80"/>
          <w:lang w:val="en-US"/>
        </w:rPr>
        <w:t xml:space="preserve">the </w:t>
      </w:r>
      <w:r w:rsidRPr="0084245C">
        <w:rPr>
          <w:rFonts w:asciiTheme="majorHAnsi" w:eastAsia="Times New Roman" w:hAnsiTheme="majorHAnsi" w:cs="Calibri"/>
          <w:color w:val="833C0B" w:themeColor="accent2" w:themeShade="80"/>
          <w:lang w:val="en-US"/>
        </w:rPr>
        <w:t xml:space="preserve">situated, located </w:t>
      </w:r>
      <w:r w:rsidR="008A1027" w:rsidRPr="0084245C">
        <w:rPr>
          <w:rFonts w:asciiTheme="majorHAnsi" w:eastAsia="Times New Roman" w:hAnsiTheme="majorHAnsi" w:cs="Calibri"/>
          <w:color w:val="833C0B" w:themeColor="accent2" w:themeShade="80"/>
          <w:lang w:val="en-US"/>
        </w:rPr>
        <w:t xml:space="preserve">set of practices </w:t>
      </w:r>
      <w:r w:rsidRPr="0084245C">
        <w:rPr>
          <w:rFonts w:asciiTheme="majorHAnsi" w:eastAsia="Times New Roman" w:hAnsiTheme="majorHAnsi" w:cs="Calibri"/>
          <w:color w:val="833C0B" w:themeColor="accent2" w:themeShade="80"/>
          <w:lang w:val="en-US"/>
        </w:rPr>
        <w:t>invol</w:t>
      </w:r>
      <w:r w:rsidR="0084245C">
        <w:rPr>
          <w:rFonts w:asciiTheme="majorHAnsi" w:eastAsia="Times New Roman" w:hAnsiTheme="majorHAnsi" w:cs="Calibri"/>
          <w:color w:val="833C0B" w:themeColor="accent2" w:themeShade="80"/>
          <w:lang w:val="en-US"/>
        </w:rPr>
        <w:t>ved in affective experiences</w:t>
      </w:r>
      <w:r w:rsidRPr="0084245C">
        <w:rPr>
          <w:rFonts w:asciiTheme="majorHAnsi" w:eastAsia="Times New Roman" w:hAnsiTheme="majorHAnsi" w:cs="Calibri"/>
          <w:color w:val="833C0B" w:themeColor="accent2" w:themeShade="80"/>
          <w:lang w:val="en-US"/>
        </w:rPr>
        <w:t xml:space="preserve">: the </w:t>
      </w:r>
      <w:r w:rsidR="0084245C" w:rsidRPr="0084245C">
        <w:rPr>
          <w:rFonts w:asciiTheme="majorHAnsi" w:eastAsia="Times New Roman" w:hAnsiTheme="majorHAnsi" w:cs="Calibri"/>
          <w:color w:val="833C0B" w:themeColor="accent2" w:themeShade="80"/>
          <w:lang w:val="en-US"/>
        </w:rPr>
        <w:t>‘</w:t>
      </w:r>
      <w:r w:rsidR="00985852">
        <w:rPr>
          <w:rFonts w:asciiTheme="majorHAnsi" w:eastAsia="Times New Roman" w:hAnsiTheme="majorHAnsi" w:cs="Calibri"/>
          <w:color w:val="833C0B" w:themeColor="accent2" w:themeShade="80"/>
          <w:lang w:val="en-US"/>
        </w:rPr>
        <w:t>who, what, when, where, why and how</w:t>
      </w:r>
      <w:r w:rsidR="00985852" w:rsidRPr="0084245C">
        <w:rPr>
          <w:rFonts w:asciiTheme="majorHAnsi" w:eastAsia="Times New Roman" w:hAnsiTheme="majorHAnsi" w:cs="Calibri"/>
          <w:color w:val="833C0B" w:themeColor="accent2" w:themeShade="80"/>
          <w:lang w:val="en-US"/>
        </w:rPr>
        <w:t>’</w:t>
      </w:r>
      <w:r w:rsidRPr="0084245C">
        <w:rPr>
          <w:rFonts w:asciiTheme="majorHAnsi" w:eastAsia="Times New Roman" w:hAnsiTheme="majorHAnsi" w:cs="Calibri"/>
          <w:color w:val="833C0B" w:themeColor="accent2" w:themeShade="80"/>
          <w:lang w:val="en-US"/>
        </w:rPr>
        <w:t xml:space="preserve"> of </w:t>
      </w:r>
      <w:r w:rsidR="0084245C" w:rsidRPr="0084245C">
        <w:rPr>
          <w:rFonts w:asciiTheme="majorHAnsi" w:eastAsia="Times New Roman" w:hAnsiTheme="majorHAnsi" w:cs="Calibri"/>
          <w:color w:val="833C0B" w:themeColor="accent2" w:themeShade="80"/>
          <w:lang w:val="en-US"/>
        </w:rPr>
        <w:t>affect and emotion</w:t>
      </w:r>
      <w:r w:rsidRPr="0084245C">
        <w:rPr>
          <w:rFonts w:asciiTheme="majorHAnsi" w:eastAsia="Times New Roman" w:hAnsiTheme="majorHAnsi" w:cs="Calibri"/>
          <w:color w:val="833C0B" w:themeColor="accent2" w:themeShade="80"/>
          <w:lang w:val="en-US"/>
        </w:rPr>
        <w:t>. </w:t>
      </w:r>
      <w:r w:rsidR="0084245C" w:rsidRPr="0084245C">
        <w:rPr>
          <w:rFonts w:asciiTheme="majorHAnsi" w:eastAsia="Times New Roman" w:hAnsiTheme="majorHAnsi" w:cs="Calibri"/>
          <w:color w:val="833C0B" w:themeColor="accent2" w:themeShade="80"/>
          <w:lang w:val="en-US"/>
        </w:rPr>
        <w:t xml:space="preserve"> I</w:t>
      </w:r>
      <w:r w:rsidR="008A1027" w:rsidRPr="0084245C">
        <w:rPr>
          <w:rFonts w:asciiTheme="majorHAnsi" w:eastAsia="Times New Roman" w:hAnsiTheme="majorHAnsi" w:cs="Calibri"/>
          <w:color w:val="833C0B" w:themeColor="accent2" w:themeShade="80"/>
          <w:lang w:val="en-US"/>
        </w:rPr>
        <w:t xml:space="preserve">n </w:t>
      </w:r>
      <w:r w:rsidRPr="0084245C">
        <w:rPr>
          <w:rFonts w:asciiTheme="majorHAnsi" w:eastAsia="Times New Roman" w:hAnsiTheme="majorHAnsi" w:cs="Calibri"/>
          <w:color w:val="833C0B" w:themeColor="accent2" w:themeShade="80"/>
          <w:lang w:val="en-US"/>
        </w:rPr>
        <w:t xml:space="preserve">this </w:t>
      </w:r>
      <w:r w:rsidR="0084245C" w:rsidRPr="0084245C">
        <w:rPr>
          <w:rFonts w:asciiTheme="majorHAnsi" w:eastAsia="Times New Roman" w:hAnsiTheme="majorHAnsi" w:cs="Calibri"/>
          <w:color w:val="833C0B" w:themeColor="accent2" w:themeShade="80"/>
          <w:lang w:val="en-US"/>
        </w:rPr>
        <w:t>article</w:t>
      </w:r>
      <w:r w:rsidRPr="0084245C">
        <w:rPr>
          <w:rFonts w:asciiTheme="majorHAnsi" w:eastAsia="Times New Roman" w:hAnsiTheme="majorHAnsi" w:cs="Calibri"/>
          <w:color w:val="833C0B" w:themeColor="accent2" w:themeShade="80"/>
          <w:lang w:val="en-US"/>
        </w:rPr>
        <w:t xml:space="preserve"> we would like to argue </w:t>
      </w:r>
      <w:r w:rsidR="0084245C">
        <w:rPr>
          <w:rFonts w:asciiTheme="majorHAnsi" w:eastAsia="Times New Roman" w:hAnsiTheme="majorHAnsi" w:cs="Calibri"/>
          <w:color w:val="833C0B" w:themeColor="accent2" w:themeShade="80"/>
          <w:lang w:val="en-US"/>
        </w:rPr>
        <w:t>that map making is one tool which could help researchers to explore these issues</w:t>
      </w:r>
      <w:r w:rsidRPr="0084245C">
        <w:rPr>
          <w:rFonts w:asciiTheme="majorHAnsi" w:eastAsia="Times New Roman" w:hAnsiTheme="majorHAnsi" w:cs="Calibri"/>
          <w:color w:val="833C0B" w:themeColor="accent2" w:themeShade="80"/>
          <w:lang w:val="en-US"/>
        </w:rPr>
        <w:t xml:space="preserve">. </w:t>
      </w:r>
      <w:r w:rsidRPr="00E068BF">
        <w:rPr>
          <w:rFonts w:asciiTheme="majorHAnsi" w:eastAsia="Times New Roman" w:hAnsiTheme="majorHAnsi" w:cs="Calibri"/>
          <w:color w:val="212121"/>
          <w:lang w:val="en-US"/>
        </w:rPr>
        <w:t>We will start with an overview of participatory mapping, before exploring two separate studies which used maps in different, but complementary ways, before moving onto some key insights we wish to draw from these studies. </w:t>
      </w:r>
      <w:r w:rsidRPr="00E068BF">
        <w:rPr>
          <w:rFonts w:asciiTheme="majorHAnsi" w:eastAsia="Times New Roman" w:hAnsiTheme="majorHAnsi" w:cs="Calibri"/>
        </w:rPr>
        <w:t> </w:t>
      </w:r>
    </w:p>
    <w:p w14:paraId="14BF3A76" w14:textId="77777777" w:rsidR="00BC7E99" w:rsidRPr="00E068BF" w:rsidRDefault="00BC7E99" w:rsidP="00E068BF">
      <w:pPr>
        <w:spacing w:line="360" w:lineRule="auto"/>
        <w:jc w:val="both"/>
        <w:textAlignment w:val="baseline"/>
        <w:rPr>
          <w:rFonts w:asciiTheme="majorHAnsi" w:eastAsia="Times New Roman" w:hAnsiTheme="majorHAnsi" w:cs="Arial"/>
        </w:rPr>
      </w:pPr>
    </w:p>
    <w:p w14:paraId="0732703A"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color w:val="212121"/>
          <w:lang w:val="en-US"/>
        </w:rPr>
        <w:t>1.2 Participatory mapping</w:t>
      </w:r>
      <w:r w:rsidRPr="00E068BF">
        <w:rPr>
          <w:rFonts w:asciiTheme="majorHAnsi" w:eastAsia="Times New Roman" w:hAnsiTheme="majorHAnsi" w:cs="Calibri"/>
        </w:rPr>
        <w:t> </w:t>
      </w:r>
    </w:p>
    <w:p w14:paraId="35080CC1"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Maps are familiar, </w:t>
      </w:r>
      <w:proofErr w:type="spellStart"/>
      <w:r w:rsidRPr="00E068BF">
        <w:rPr>
          <w:rFonts w:asciiTheme="majorHAnsi" w:eastAsia="Times New Roman" w:hAnsiTheme="majorHAnsi" w:cs="Calibri"/>
          <w:color w:val="212121"/>
          <w:lang w:val="en-US"/>
        </w:rPr>
        <w:t>everyday</w:t>
      </w:r>
      <w:proofErr w:type="spellEnd"/>
      <w:r w:rsidRPr="00E068BF">
        <w:rPr>
          <w:rFonts w:asciiTheme="majorHAnsi" w:eastAsia="Times New Roman" w:hAnsiTheme="majorHAnsi" w:cs="Calibri"/>
          <w:color w:val="212121"/>
          <w:lang w:val="en-US"/>
        </w:rPr>
        <w:t> and yet highly complex entities. As </w:t>
      </w:r>
      <w:proofErr w:type="spellStart"/>
      <w:r w:rsidRPr="00E068BF">
        <w:rPr>
          <w:rFonts w:asciiTheme="majorHAnsi" w:eastAsia="Times New Roman" w:hAnsiTheme="majorHAnsi" w:cs="Calibri"/>
          <w:color w:val="212121"/>
          <w:lang w:val="en-US"/>
        </w:rPr>
        <w:t>Brotton</w:t>
      </w:r>
      <w:proofErr w:type="spellEnd"/>
      <w:r w:rsidRPr="00E068BF">
        <w:rPr>
          <w:rFonts w:asciiTheme="majorHAnsi" w:eastAsia="Times New Roman" w:hAnsiTheme="majorHAnsi" w:cs="Calibri"/>
          <w:color w:val="212121"/>
          <w:lang w:val="en-US"/>
        </w:rPr>
        <w:t> (2012: 5) outlines: </w:t>
      </w:r>
      <w:r w:rsidRPr="00E068BF">
        <w:rPr>
          <w:rFonts w:asciiTheme="majorHAnsi" w:eastAsia="Times New Roman" w:hAnsiTheme="majorHAnsi" w:cs="Calibri"/>
        </w:rPr>
        <w:t> </w:t>
      </w:r>
    </w:p>
    <w:p w14:paraId="10DE1DFC" w14:textId="77777777" w:rsidR="00BC7E99" w:rsidRPr="00E068BF" w:rsidRDefault="00BC7E99" w:rsidP="00E068BF">
      <w:pPr>
        <w:spacing w:line="360" w:lineRule="auto"/>
        <w:ind w:left="720"/>
        <w:jc w:val="both"/>
        <w:textAlignment w:val="baseline"/>
        <w:rPr>
          <w:rFonts w:asciiTheme="majorHAnsi" w:eastAsia="Times New Roman" w:hAnsiTheme="majorHAnsi" w:cs="Arial"/>
        </w:rPr>
      </w:pPr>
      <w:proofErr w:type="gramStart"/>
      <w:r w:rsidRPr="00E068BF">
        <w:rPr>
          <w:rFonts w:asciiTheme="majorHAnsi" w:eastAsia="Times New Roman" w:hAnsiTheme="majorHAnsi" w:cs="Calibri"/>
          <w:color w:val="212121"/>
          <w:lang w:val="en-US"/>
        </w:rPr>
        <w:t>a</w:t>
      </w:r>
      <w:proofErr w:type="gramEnd"/>
      <w:r w:rsidRPr="00E068BF">
        <w:rPr>
          <w:rFonts w:asciiTheme="majorHAnsi" w:eastAsia="Times New Roman" w:hAnsiTheme="majorHAnsi" w:cs="Calibri"/>
          <w:color w:val="212121"/>
          <w:lang w:val="en-US"/>
        </w:rPr>
        <w:t> map is both a physical object and a graphic document, it is both written and visual [… it] draws on artistic methods to create an ultimately imaginative representation of an unknowable object (the world); but it is also shaped by scientific principles. </w:t>
      </w:r>
      <w:r w:rsidRPr="00E068BF">
        <w:rPr>
          <w:rFonts w:asciiTheme="majorHAnsi" w:eastAsia="Times New Roman" w:hAnsiTheme="majorHAnsi" w:cs="Calibri"/>
        </w:rPr>
        <w:t> </w:t>
      </w:r>
    </w:p>
    <w:p w14:paraId="3431062B" w14:textId="2AB94345"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The maps we make, in other words, draw on multiple cultural and conceptual resources, are objects constructed through, and located in, culture, as well as acting to shape the world. The history and use of maps, therefore, </w:t>
      </w:r>
      <w:r w:rsidR="008A1027" w:rsidRPr="00E068BF">
        <w:rPr>
          <w:rFonts w:asciiTheme="majorHAnsi" w:eastAsia="Times New Roman" w:hAnsiTheme="majorHAnsi" w:cs="Calibri"/>
          <w:color w:val="212121"/>
          <w:lang w:val="en-US"/>
        </w:rPr>
        <w:t xml:space="preserve">is </w:t>
      </w:r>
      <w:r w:rsidRPr="00E068BF">
        <w:rPr>
          <w:rFonts w:asciiTheme="majorHAnsi" w:eastAsia="Times New Roman" w:hAnsiTheme="majorHAnsi" w:cs="Calibri"/>
          <w:color w:val="212121"/>
          <w:lang w:val="en-US"/>
        </w:rPr>
        <w:t>far richer than cartographical description. As </w:t>
      </w:r>
      <w:proofErr w:type="spellStart"/>
      <w:r w:rsidRPr="00E068BF">
        <w:rPr>
          <w:rFonts w:asciiTheme="majorHAnsi" w:eastAsia="Times New Roman" w:hAnsiTheme="majorHAnsi" w:cs="Calibri"/>
          <w:color w:val="212121"/>
          <w:lang w:val="en-US"/>
        </w:rPr>
        <w:t>Haraway</w:t>
      </w:r>
      <w:proofErr w:type="spellEnd"/>
      <w:r w:rsidRPr="00E068BF">
        <w:rPr>
          <w:rFonts w:asciiTheme="majorHAnsi" w:eastAsia="Times New Roman" w:hAnsiTheme="majorHAnsi" w:cs="Calibri"/>
          <w:color w:val="212121"/>
          <w:lang w:val="en-US"/>
        </w:rPr>
        <w:t> (2000: 113) says: “</w:t>
      </w:r>
      <w:r w:rsidRPr="00E068BF">
        <w:rPr>
          <w:rFonts w:asciiTheme="majorHAnsi" w:eastAsia="Times New Roman" w:hAnsiTheme="majorHAnsi" w:cs="Calibri"/>
          <w:lang w:val="en-US"/>
        </w:rPr>
        <w:t>maps are models of worlds crafted through and for specific practices of intervening and ways of life.” Medieval European ‘</w:t>
      </w:r>
      <w:proofErr w:type="spellStart"/>
      <w:r w:rsidRPr="00E068BF">
        <w:rPr>
          <w:rFonts w:asciiTheme="majorHAnsi" w:eastAsia="Times New Roman" w:hAnsiTheme="majorHAnsi" w:cs="Calibri"/>
          <w:lang w:val="en-US"/>
        </w:rPr>
        <w:t>mappamundi</w:t>
      </w:r>
      <w:proofErr w:type="spellEnd"/>
      <w:r w:rsidRPr="00E068BF">
        <w:rPr>
          <w:rFonts w:asciiTheme="majorHAnsi" w:eastAsia="Times New Roman" w:hAnsiTheme="majorHAnsi" w:cs="Calibri"/>
          <w:lang w:val="en-US"/>
        </w:rPr>
        <w:t>’, for instance, showed a religious world, with east at the top, representing heaven, less concerned with geographical accuracy than the representation of faith. A few centuries later, the race to </w:t>
      </w:r>
      <w:r w:rsidR="008A1027" w:rsidRPr="00E068BF">
        <w:rPr>
          <w:rFonts w:asciiTheme="majorHAnsi" w:eastAsia="Times New Roman" w:hAnsiTheme="majorHAnsi" w:cs="Calibri"/>
          <w:lang w:val="en-US"/>
        </w:rPr>
        <w:t xml:space="preserve">definitively </w:t>
      </w:r>
      <w:r w:rsidRPr="00E068BF">
        <w:rPr>
          <w:rFonts w:asciiTheme="majorHAnsi" w:eastAsia="Times New Roman" w:hAnsiTheme="majorHAnsi" w:cs="Calibri"/>
          <w:lang w:val="en-US"/>
        </w:rPr>
        <w:t>measure longitude contrastingly encapsulated the expansionist era of European empire; here maps were used to span, measure and </w:t>
      </w:r>
      <w:proofErr w:type="spellStart"/>
      <w:r w:rsidRPr="00E068BF">
        <w:rPr>
          <w:rFonts w:asciiTheme="majorHAnsi" w:eastAsia="Times New Roman" w:hAnsiTheme="majorHAnsi" w:cs="Calibri"/>
          <w:lang w:val="en-US"/>
        </w:rPr>
        <w:t>colonise</w:t>
      </w:r>
      <w:proofErr w:type="spellEnd"/>
      <w:r w:rsidRPr="00E068BF">
        <w:rPr>
          <w:rFonts w:asciiTheme="majorHAnsi" w:eastAsia="Times New Roman" w:hAnsiTheme="majorHAnsi" w:cs="Calibri"/>
          <w:lang w:val="en-US"/>
        </w:rPr>
        <w:t> the world (</w:t>
      </w:r>
      <w:proofErr w:type="spellStart"/>
      <w:r w:rsidRPr="00E068BF">
        <w:rPr>
          <w:rFonts w:asciiTheme="majorHAnsi" w:eastAsia="Times New Roman" w:hAnsiTheme="majorHAnsi" w:cs="Calibri"/>
          <w:lang w:val="en-US"/>
        </w:rPr>
        <w:t>Brotton</w:t>
      </w:r>
      <w:proofErr w:type="spellEnd"/>
      <w:r w:rsidRPr="00E068BF">
        <w:rPr>
          <w:rFonts w:asciiTheme="majorHAnsi" w:eastAsia="Times New Roman" w:hAnsiTheme="majorHAnsi" w:cs="Calibri"/>
          <w:lang w:val="en-US"/>
        </w:rPr>
        <w:t xml:space="preserve">, 2012). Maps, however seemingly objective, are always partial and political; always create </w:t>
      </w:r>
      <w:r w:rsidR="0084245C">
        <w:rPr>
          <w:rFonts w:asciiTheme="majorHAnsi" w:eastAsia="Times New Roman" w:hAnsiTheme="majorHAnsi" w:cs="Calibri"/>
          <w:lang w:val="en-US"/>
        </w:rPr>
        <w:t xml:space="preserve">as well as capture </w:t>
      </w:r>
      <w:r w:rsidRPr="00E068BF">
        <w:rPr>
          <w:rFonts w:asciiTheme="majorHAnsi" w:eastAsia="Times New Roman" w:hAnsiTheme="majorHAnsi" w:cs="Calibri"/>
          <w:lang w:val="en-US"/>
        </w:rPr>
        <w:t>meaning. </w:t>
      </w:r>
      <w:r w:rsidRPr="00E068BF">
        <w:rPr>
          <w:rFonts w:asciiTheme="majorHAnsi" w:eastAsia="Times New Roman" w:hAnsiTheme="majorHAnsi" w:cs="Calibri"/>
        </w:rPr>
        <w:t> </w:t>
      </w:r>
    </w:p>
    <w:p w14:paraId="57C66D3F" w14:textId="5506C7B3"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These examples are of maps which represent a shared understanding of the world, which </w:t>
      </w:r>
      <w:r w:rsidR="0084245C">
        <w:rPr>
          <w:rFonts w:asciiTheme="majorHAnsi" w:eastAsia="Times New Roman" w:hAnsiTheme="majorHAnsi" w:cs="Calibri"/>
          <w:color w:val="212121"/>
          <w:lang w:val="en-US"/>
        </w:rPr>
        <w:t>encapsulate</w:t>
      </w:r>
      <w:r w:rsidRPr="00E068BF">
        <w:rPr>
          <w:rFonts w:asciiTheme="majorHAnsi" w:eastAsia="Times New Roman" w:hAnsiTheme="majorHAnsi" w:cs="Calibri"/>
          <w:color w:val="212121"/>
          <w:lang w:val="en-US"/>
        </w:rPr>
        <w:t xml:space="preserve"> a culture. Perhaps of more interest to qualitative psychologists is the rich history of subjective, participatory map making. In a sense, all maps are subjective, in that </w:t>
      </w:r>
      <w:r w:rsidRPr="00E068BF">
        <w:rPr>
          <w:rFonts w:asciiTheme="majorHAnsi" w:eastAsia="Times New Roman" w:hAnsiTheme="majorHAnsi" w:cs="Calibri"/>
          <w:color w:val="212121"/>
          <w:lang w:val="en-US"/>
        </w:rPr>
        <w:lastRenderedPageBreak/>
        <w:t>they represent the world from a certain perspective. Researchers have, however, attempted to </w:t>
      </w:r>
      <w:proofErr w:type="spellStart"/>
      <w:r w:rsidRPr="00E068BF">
        <w:rPr>
          <w:rFonts w:asciiTheme="majorHAnsi" w:eastAsia="Times New Roman" w:hAnsiTheme="majorHAnsi" w:cs="Calibri"/>
          <w:color w:val="212121"/>
          <w:lang w:val="en-US"/>
        </w:rPr>
        <w:t>capitalise</w:t>
      </w:r>
      <w:proofErr w:type="spellEnd"/>
      <w:r w:rsidRPr="00E068BF">
        <w:rPr>
          <w:rFonts w:asciiTheme="majorHAnsi" w:eastAsia="Times New Roman" w:hAnsiTheme="majorHAnsi" w:cs="Calibri"/>
          <w:color w:val="212121"/>
          <w:lang w:val="en-US"/>
        </w:rPr>
        <w:t> on the multiple, rich and layered nature of map making to explore subjective meaning making. </w:t>
      </w:r>
      <w:r w:rsidRPr="00E068BF">
        <w:rPr>
          <w:rFonts w:asciiTheme="majorHAnsi" w:eastAsia="Times New Roman" w:hAnsiTheme="majorHAnsi" w:cs="Calibri"/>
          <w:lang w:val="en-US"/>
        </w:rPr>
        <w:t>Lynch (1960) was a pioneer in this area, creating ‘mental maps’ by asking participants to draw the significant features of the city where they lived, as a route to understanding how the participants </w:t>
      </w:r>
      <w:proofErr w:type="spellStart"/>
      <w:r w:rsidRPr="00E068BF">
        <w:rPr>
          <w:rFonts w:asciiTheme="majorHAnsi" w:eastAsia="Times New Roman" w:hAnsiTheme="majorHAnsi" w:cs="Calibri"/>
          <w:lang w:val="en-US"/>
        </w:rPr>
        <w:t>organised</w:t>
      </w:r>
      <w:proofErr w:type="spellEnd"/>
      <w:r w:rsidRPr="00E068BF">
        <w:rPr>
          <w:rFonts w:asciiTheme="majorHAnsi" w:eastAsia="Times New Roman" w:hAnsiTheme="majorHAnsi" w:cs="Calibri"/>
          <w:lang w:val="en-US"/>
        </w:rPr>
        <w:t> and </w:t>
      </w:r>
      <w:proofErr w:type="spellStart"/>
      <w:r w:rsidRPr="00E068BF">
        <w:rPr>
          <w:rFonts w:asciiTheme="majorHAnsi" w:eastAsia="Times New Roman" w:hAnsiTheme="majorHAnsi" w:cs="Calibri"/>
          <w:lang w:val="en-US"/>
        </w:rPr>
        <w:t>categorised</w:t>
      </w:r>
      <w:proofErr w:type="spellEnd"/>
      <w:r w:rsidRPr="00E068BF">
        <w:rPr>
          <w:rFonts w:asciiTheme="majorHAnsi" w:eastAsia="Times New Roman" w:hAnsiTheme="majorHAnsi" w:cs="Calibri"/>
          <w:lang w:val="en-US"/>
        </w:rPr>
        <w:t> information about their spatial environments. As an urban planner, Lynch was interested in capturing the experience and meaning of spaces; how people used place, as well as how it was objectively </w:t>
      </w:r>
      <w:proofErr w:type="spellStart"/>
      <w:r w:rsidRPr="00E068BF">
        <w:rPr>
          <w:rFonts w:asciiTheme="majorHAnsi" w:eastAsia="Times New Roman" w:hAnsiTheme="majorHAnsi" w:cs="Calibri"/>
          <w:lang w:val="en-US"/>
        </w:rPr>
        <w:t>organised</w:t>
      </w:r>
      <w:proofErr w:type="spellEnd"/>
      <w:r w:rsidRPr="00E068BF">
        <w:rPr>
          <w:rFonts w:asciiTheme="majorHAnsi" w:eastAsia="Times New Roman" w:hAnsiTheme="majorHAnsi" w:cs="Calibri"/>
          <w:lang w:val="en-US"/>
        </w:rPr>
        <w:t>. </w:t>
      </w:r>
      <w:r w:rsidRPr="00E068BF">
        <w:rPr>
          <w:rFonts w:asciiTheme="majorHAnsi" w:eastAsia="Times New Roman" w:hAnsiTheme="majorHAnsi" w:cs="Calibri"/>
        </w:rPr>
        <w:t> </w:t>
      </w:r>
    </w:p>
    <w:p w14:paraId="7259EA9E" w14:textId="1CB019BC"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An additional tradition in this area is community participatory mapping, a well-established technique used in geography, planning and community dev</w:t>
      </w:r>
      <w:r w:rsidR="00E068BF">
        <w:rPr>
          <w:rFonts w:asciiTheme="majorHAnsi" w:eastAsia="Times New Roman" w:hAnsiTheme="majorHAnsi" w:cs="Calibri"/>
          <w:lang w:val="en-US"/>
        </w:rPr>
        <w:t xml:space="preserve">elopment (e.g., Chambers, 1994; Herlihy &amp; Knapp, 2003; Herlihy, 2003; White &amp; Pettit, 2008; </w:t>
      </w:r>
      <w:proofErr w:type="spellStart"/>
      <w:r w:rsidRPr="00E068BF">
        <w:rPr>
          <w:rFonts w:asciiTheme="majorHAnsi" w:eastAsia="Times New Roman" w:hAnsiTheme="majorHAnsi" w:cs="Calibri"/>
          <w:lang w:val="en-US"/>
        </w:rPr>
        <w:t>Mapedza</w:t>
      </w:r>
      <w:proofErr w:type="spellEnd"/>
      <w:r w:rsidRPr="00E068BF">
        <w:rPr>
          <w:rFonts w:asciiTheme="majorHAnsi" w:eastAsia="Times New Roman" w:hAnsiTheme="majorHAnsi" w:cs="Calibri"/>
          <w:lang w:val="en-US"/>
        </w:rPr>
        <w:t>, Wright &amp; Fawcett, 2003). Rather than a cartographical approach, where maps represent the physical environment in a literal and accurate manner, participatory maps are subjective representations of spaces or communities. Used to map community networks and relationships, participatory mapping processes can help to facilitate the communication between communities and outsiders, such as policy makers (Chambers, 1994). Maps have also been used to understand the impact of environmental changes, such as deforestation, on how people experience their communities (</w:t>
      </w:r>
      <w:proofErr w:type="spellStart"/>
      <w:r w:rsidRPr="00E068BF">
        <w:rPr>
          <w:rFonts w:asciiTheme="majorHAnsi" w:eastAsia="Times New Roman" w:hAnsiTheme="majorHAnsi" w:cs="Calibri"/>
          <w:lang w:val="en-US"/>
        </w:rPr>
        <w:t>Mapedza</w:t>
      </w:r>
      <w:proofErr w:type="spellEnd"/>
      <w:r w:rsidRPr="00E068BF">
        <w:rPr>
          <w:rFonts w:asciiTheme="majorHAnsi" w:eastAsia="Times New Roman" w:hAnsiTheme="majorHAnsi" w:cs="Calibri"/>
          <w:lang w:val="en-US"/>
        </w:rPr>
        <w:t xml:space="preserve"> et al, 2003), as well as to generate located, emic measures of wellbeing (White &amp; Pettit, 2004). </w:t>
      </w:r>
      <w:r w:rsidR="0084245C">
        <w:rPr>
          <w:rFonts w:asciiTheme="majorHAnsi" w:eastAsia="Times New Roman" w:hAnsiTheme="majorHAnsi" w:cs="Calibri"/>
          <w:lang w:val="en-US"/>
        </w:rPr>
        <w:t>Participatory maps</w:t>
      </w:r>
      <w:r w:rsidRPr="00E068BF">
        <w:rPr>
          <w:rFonts w:asciiTheme="majorHAnsi" w:eastAsia="Times New Roman" w:hAnsiTheme="majorHAnsi" w:cs="Calibri"/>
          <w:lang w:val="en-US"/>
        </w:rPr>
        <w:t xml:space="preserve"> are shared, living documents constructed through a process of engagement, less interested in objectivity than meaning. </w:t>
      </w:r>
      <w:r w:rsidRPr="00E068BF">
        <w:rPr>
          <w:rFonts w:asciiTheme="majorHAnsi" w:eastAsia="Times New Roman" w:hAnsiTheme="majorHAnsi" w:cs="Calibri"/>
        </w:rPr>
        <w:t> </w:t>
      </w:r>
      <w:r w:rsidR="00591497" w:rsidRPr="00E068BF">
        <w:rPr>
          <w:rFonts w:asciiTheme="majorHAnsi" w:eastAsia="Times New Roman" w:hAnsiTheme="majorHAnsi" w:cs="Calibri"/>
          <w:lang w:val="en-US"/>
        </w:rPr>
        <w:t>Increasingly, maps have also been used to explore aspects of experience that fall more obviously within the remit of psychological enquiry (e.g., Guillemin, 2004; </w:t>
      </w:r>
      <w:proofErr w:type="spellStart"/>
      <w:r w:rsidR="00591497" w:rsidRPr="00E068BF">
        <w:rPr>
          <w:rFonts w:asciiTheme="majorHAnsi" w:eastAsia="Times New Roman" w:hAnsiTheme="majorHAnsi" w:cs="Calibri"/>
          <w:lang w:val="en-US"/>
        </w:rPr>
        <w:t>Gabb</w:t>
      </w:r>
      <w:proofErr w:type="spellEnd"/>
      <w:r w:rsidR="00591497" w:rsidRPr="00E068BF">
        <w:rPr>
          <w:rFonts w:asciiTheme="majorHAnsi" w:eastAsia="Times New Roman" w:hAnsiTheme="majorHAnsi" w:cs="Calibri"/>
          <w:lang w:val="en-US"/>
        </w:rPr>
        <w:t xml:space="preserve">, 2008; Iantaffi, 2011; </w:t>
      </w:r>
      <w:proofErr w:type="spellStart"/>
      <w:r w:rsidR="00591497" w:rsidRPr="00E068BF">
        <w:rPr>
          <w:rFonts w:asciiTheme="majorHAnsi" w:eastAsia="Times New Roman" w:hAnsiTheme="majorHAnsi" w:cs="Calibri"/>
          <w:lang w:val="en-US"/>
        </w:rPr>
        <w:t>Townley</w:t>
      </w:r>
      <w:proofErr w:type="spellEnd"/>
      <w:r w:rsidR="00591497" w:rsidRPr="00E068BF">
        <w:rPr>
          <w:rFonts w:asciiTheme="majorHAnsi" w:eastAsia="Times New Roman" w:hAnsiTheme="majorHAnsi" w:cs="Calibri"/>
          <w:lang w:val="en-US"/>
        </w:rPr>
        <w:t>, </w:t>
      </w:r>
      <w:proofErr w:type="spellStart"/>
      <w:r w:rsidR="00591497" w:rsidRPr="00E068BF">
        <w:rPr>
          <w:rFonts w:asciiTheme="majorHAnsi" w:eastAsia="Times New Roman" w:hAnsiTheme="majorHAnsi" w:cs="Calibri"/>
          <w:lang w:val="en-US"/>
        </w:rPr>
        <w:t>Kloos</w:t>
      </w:r>
      <w:proofErr w:type="spellEnd"/>
      <w:r w:rsidR="00591497" w:rsidRPr="00E068BF">
        <w:rPr>
          <w:rFonts w:asciiTheme="majorHAnsi" w:eastAsia="Times New Roman" w:hAnsiTheme="majorHAnsi" w:cs="Calibri"/>
          <w:lang w:val="en-US"/>
        </w:rPr>
        <w:t> &amp; Wright, 2009). Townley et al (2009), for instance, used participatory maps with mental health service users, as part of a project looking at service users’ levels of community integration, mapping the ‘activity spaces’ of participants’ everyday lives. </w:t>
      </w:r>
    </w:p>
    <w:p w14:paraId="7E8A9C57" w14:textId="71B14A38" w:rsidR="001839EF" w:rsidRPr="00E068BF" w:rsidRDefault="008A1027" w:rsidP="00E068BF">
      <w:pPr>
        <w:spacing w:line="360" w:lineRule="auto"/>
        <w:ind w:firstLine="720"/>
        <w:jc w:val="both"/>
        <w:textAlignment w:val="baseline"/>
        <w:rPr>
          <w:rFonts w:asciiTheme="majorHAnsi" w:eastAsia="Times New Roman" w:hAnsiTheme="majorHAnsi" w:cs="Calibri"/>
          <w:color w:val="833C0B" w:themeColor="accent2" w:themeShade="80"/>
          <w:lang w:val="en-US"/>
        </w:rPr>
      </w:pPr>
      <w:r w:rsidRPr="00E068BF">
        <w:rPr>
          <w:rFonts w:asciiTheme="majorHAnsi" w:eastAsia="Times New Roman" w:hAnsiTheme="majorHAnsi" w:cs="Calibri"/>
          <w:color w:val="833C0B" w:themeColor="accent2" w:themeShade="80"/>
          <w:lang w:val="en-US"/>
        </w:rPr>
        <w:t xml:space="preserve">This rich history of map making as a tool to record, explore and share subjective experiences, leads clearly to a potential role for </w:t>
      </w:r>
      <w:r w:rsidR="00591497" w:rsidRPr="00E068BF">
        <w:rPr>
          <w:rFonts w:asciiTheme="majorHAnsi" w:eastAsia="Times New Roman" w:hAnsiTheme="majorHAnsi" w:cs="Calibri"/>
          <w:color w:val="833C0B" w:themeColor="accent2" w:themeShade="80"/>
          <w:lang w:val="en-US"/>
        </w:rPr>
        <w:t>using mapmaking in researching affective and emotional experience. Many of the examples above include using maps to both express and communicate emotional experience. There are also mapping techniques and approaches which more explicitly tie together affect and map</w:t>
      </w:r>
      <w:r w:rsidR="00200FB6" w:rsidRPr="00E068BF">
        <w:rPr>
          <w:rFonts w:asciiTheme="majorHAnsi" w:eastAsia="Times New Roman" w:hAnsiTheme="majorHAnsi" w:cs="Calibri"/>
          <w:color w:val="833C0B" w:themeColor="accent2" w:themeShade="80"/>
          <w:lang w:val="en-US"/>
        </w:rPr>
        <w:t>-</w:t>
      </w:r>
      <w:r w:rsidR="00591497" w:rsidRPr="00E068BF">
        <w:rPr>
          <w:rFonts w:asciiTheme="majorHAnsi" w:eastAsia="Times New Roman" w:hAnsiTheme="majorHAnsi" w:cs="Calibri"/>
          <w:color w:val="833C0B" w:themeColor="accent2" w:themeShade="80"/>
          <w:lang w:val="en-US"/>
        </w:rPr>
        <w:t xml:space="preserve">making. </w:t>
      </w:r>
      <w:r w:rsidR="009522D4" w:rsidRPr="00E068BF">
        <w:rPr>
          <w:rFonts w:asciiTheme="majorHAnsi" w:eastAsia="Times New Roman" w:hAnsiTheme="majorHAnsi" w:cs="Calibri"/>
          <w:color w:val="833C0B" w:themeColor="accent2" w:themeShade="80"/>
          <w:lang w:val="en-US"/>
        </w:rPr>
        <w:t>One technological approach is</w:t>
      </w:r>
      <w:r w:rsidR="00591497" w:rsidRPr="00E068BF">
        <w:rPr>
          <w:rFonts w:asciiTheme="majorHAnsi" w:eastAsia="Times New Roman" w:hAnsiTheme="majorHAnsi" w:cs="Calibri"/>
          <w:color w:val="833C0B" w:themeColor="accent2" w:themeShade="80"/>
          <w:lang w:val="en-US"/>
        </w:rPr>
        <w:t xml:space="preserve"> Christian </w:t>
      </w:r>
      <w:proofErr w:type="spellStart"/>
      <w:r w:rsidR="00591497" w:rsidRPr="00E068BF">
        <w:rPr>
          <w:rFonts w:asciiTheme="majorHAnsi" w:eastAsia="Times New Roman" w:hAnsiTheme="majorHAnsi" w:cs="Calibri"/>
          <w:color w:val="833C0B" w:themeColor="accent2" w:themeShade="80"/>
          <w:lang w:val="en-US"/>
        </w:rPr>
        <w:t>Nold’s</w:t>
      </w:r>
      <w:proofErr w:type="spellEnd"/>
      <w:r w:rsidR="00591497" w:rsidRPr="00E068BF">
        <w:rPr>
          <w:rFonts w:asciiTheme="majorHAnsi" w:eastAsia="Times New Roman" w:hAnsiTheme="majorHAnsi" w:cs="Calibri"/>
          <w:color w:val="833C0B" w:themeColor="accent2" w:themeShade="80"/>
          <w:lang w:val="en-US"/>
        </w:rPr>
        <w:t xml:space="preserve"> (2009) ‘bio</w:t>
      </w:r>
      <w:r w:rsidR="009522D4" w:rsidRPr="00E068BF">
        <w:rPr>
          <w:rFonts w:asciiTheme="majorHAnsi" w:eastAsia="Times New Roman" w:hAnsiTheme="majorHAnsi" w:cs="Calibri"/>
          <w:color w:val="833C0B" w:themeColor="accent2" w:themeShade="80"/>
          <w:lang w:val="en-US"/>
        </w:rPr>
        <w:t>-</w:t>
      </w:r>
      <w:r w:rsidR="00591497" w:rsidRPr="00E068BF">
        <w:rPr>
          <w:rFonts w:asciiTheme="majorHAnsi" w:eastAsia="Times New Roman" w:hAnsiTheme="majorHAnsi" w:cs="Calibri"/>
          <w:color w:val="833C0B" w:themeColor="accent2" w:themeShade="80"/>
          <w:lang w:val="en-US"/>
        </w:rPr>
        <w:t>mapping’ of cities which merge</w:t>
      </w:r>
      <w:r w:rsidR="00200FB6" w:rsidRPr="00E068BF">
        <w:rPr>
          <w:rFonts w:asciiTheme="majorHAnsi" w:eastAsia="Times New Roman" w:hAnsiTheme="majorHAnsi" w:cs="Calibri"/>
          <w:color w:val="833C0B" w:themeColor="accent2" w:themeShade="80"/>
          <w:lang w:val="en-US"/>
        </w:rPr>
        <w:t>d</w:t>
      </w:r>
      <w:r w:rsidR="00591497" w:rsidRPr="00E068BF">
        <w:rPr>
          <w:rFonts w:asciiTheme="majorHAnsi" w:eastAsia="Times New Roman" w:hAnsiTheme="majorHAnsi" w:cs="Calibri"/>
          <w:color w:val="833C0B" w:themeColor="accent2" w:themeShade="80"/>
          <w:lang w:val="en-US"/>
        </w:rPr>
        <w:t xml:space="preserve"> together multiple participants’ GPS and Galv</w:t>
      </w:r>
      <w:r w:rsidR="009522D4" w:rsidRPr="00E068BF">
        <w:rPr>
          <w:rFonts w:asciiTheme="majorHAnsi" w:eastAsia="Times New Roman" w:hAnsiTheme="majorHAnsi" w:cs="Calibri"/>
          <w:color w:val="833C0B" w:themeColor="accent2" w:themeShade="80"/>
          <w:lang w:val="en-US"/>
        </w:rPr>
        <w:t xml:space="preserve">anic Skin Response data to </w:t>
      </w:r>
      <w:proofErr w:type="spellStart"/>
      <w:r w:rsidR="009522D4" w:rsidRPr="00E068BF">
        <w:rPr>
          <w:rFonts w:asciiTheme="majorHAnsi" w:eastAsia="Times New Roman" w:hAnsiTheme="majorHAnsi" w:cs="Calibri"/>
          <w:color w:val="833C0B" w:themeColor="accent2" w:themeShade="80"/>
          <w:lang w:val="en-US"/>
        </w:rPr>
        <w:t>visualise</w:t>
      </w:r>
      <w:proofErr w:type="spellEnd"/>
      <w:r w:rsidR="009522D4" w:rsidRPr="00E068BF">
        <w:rPr>
          <w:rFonts w:asciiTheme="majorHAnsi" w:eastAsia="Times New Roman" w:hAnsiTheme="majorHAnsi" w:cs="Calibri"/>
          <w:color w:val="833C0B" w:themeColor="accent2" w:themeShade="80"/>
          <w:lang w:val="en-US"/>
        </w:rPr>
        <w:t xml:space="preserve"> a collective affective response to different </w:t>
      </w:r>
      <w:r w:rsidR="009522D4" w:rsidRPr="00E068BF">
        <w:rPr>
          <w:rFonts w:asciiTheme="majorHAnsi" w:eastAsia="Times New Roman" w:hAnsiTheme="majorHAnsi" w:cs="Calibri"/>
          <w:color w:val="833C0B" w:themeColor="accent2" w:themeShade="80"/>
          <w:lang w:val="en-US"/>
        </w:rPr>
        <w:lastRenderedPageBreak/>
        <w:t xml:space="preserve">urban environments. </w:t>
      </w:r>
      <w:r w:rsidR="00200FB6" w:rsidRPr="00E068BF">
        <w:rPr>
          <w:rFonts w:asciiTheme="majorHAnsi" w:eastAsia="Times New Roman" w:hAnsiTheme="majorHAnsi" w:cs="Calibri"/>
          <w:color w:val="833C0B" w:themeColor="accent2" w:themeShade="80"/>
          <w:lang w:val="en-US"/>
        </w:rPr>
        <w:t>Another rich tradition is that o</w:t>
      </w:r>
      <w:r w:rsidR="009522D4" w:rsidRPr="00E068BF">
        <w:rPr>
          <w:rFonts w:asciiTheme="majorHAnsi" w:eastAsia="Times New Roman" w:hAnsiTheme="majorHAnsi" w:cs="Calibri"/>
          <w:color w:val="833C0B" w:themeColor="accent2" w:themeShade="80"/>
          <w:lang w:val="en-US"/>
        </w:rPr>
        <w:t xml:space="preserve">f therapeutic </w:t>
      </w:r>
      <w:r w:rsidR="00301C32" w:rsidRPr="00E068BF">
        <w:rPr>
          <w:rFonts w:asciiTheme="majorHAnsi" w:eastAsia="Times New Roman" w:hAnsiTheme="majorHAnsi" w:cs="Calibri"/>
          <w:color w:val="833C0B" w:themeColor="accent2" w:themeShade="80"/>
          <w:lang w:val="en-US"/>
        </w:rPr>
        <w:t>drawing</w:t>
      </w:r>
      <w:r w:rsidR="009522D4" w:rsidRPr="00E068BF">
        <w:rPr>
          <w:rFonts w:asciiTheme="majorHAnsi" w:eastAsia="Times New Roman" w:hAnsiTheme="majorHAnsi" w:cs="Calibri"/>
          <w:color w:val="833C0B" w:themeColor="accent2" w:themeShade="80"/>
          <w:lang w:val="en-US"/>
        </w:rPr>
        <w:t xml:space="preserve"> tools, which have been used to facilitate reflection on su</w:t>
      </w:r>
      <w:r w:rsidR="00301C32" w:rsidRPr="00E068BF">
        <w:rPr>
          <w:rFonts w:asciiTheme="majorHAnsi" w:eastAsia="Times New Roman" w:hAnsiTheme="majorHAnsi" w:cs="Calibri"/>
          <w:color w:val="833C0B" w:themeColor="accent2" w:themeShade="80"/>
          <w:lang w:val="en-US"/>
        </w:rPr>
        <w:t xml:space="preserve">bjective emotional experiences within therapy </w:t>
      </w:r>
      <w:r w:rsidR="009522D4" w:rsidRPr="00E068BF">
        <w:rPr>
          <w:rFonts w:asciiTheme="majorHAnsi" w:eastAsia="Times New Roman" w:hAnsiTheme="majorHAnsi" w:cs="Calibri"/>
          <w:color w:val="833C0B" w:themeColor="accent2" w:themeShade="80"/>
          <w:lang w:val="en-US"/>
        </w:rPr>
        <w:t>(</w:t>
      </w:r>
      <w:proofErr w:type="spellStart"/>
      <w:r w:rsidR="009522D4" w:rsidRPr="00E068BF">
        <w:rPr>
          <w:rFonts w:asciiTheme="majorHAnsi" w:eastAsia="Times New Roman" w:hAnsiTheme="majorHAnsi" w:cs="Calibri"/>
          <w:color w:val="833C0B" w:themeColor="accent2" w:themeShade="80"/>
          <w:lang w:val="en-US"/>
        </w:rPr>
        <w:t>Gabb</w:t>
      </w:r>
      <w:proofErr w:type="spellEnd"/>
      <w:r w:rsidR="009522D4" w:rsidRPr="00E068BF">
        <w:rPr>
          <w:rFonts w:asciiTheme="majorHAnsi" w:eastAsia="Times New Roman" w:hAnsiTheme="majorHAnsi" w:cs="Calibri"/>
          <w:color w:val="833C0B" w:themeColor="accent2" w:themeShade="80"/>
          <w:lang w:val="en-US"/>
        </w:rPr>
        <w:t>, 2009;</w:t>
      </w:r>
      <w:r w:rsidR="00301C32" w:rsidRPr="00E068BF">
        <w:rPr>
          <w:rFonts w:asciiTheme="majorHAnsi" w:eastAsia="Times New Roman" w:hAnsiTheme="majorHAnsi" w:cs="Calibri"/>
          <w:color w:val="833C0B" w:themeColor="accent2" w:themeShade="80"/>
          <w:lang w:val="en-US"/>
        </w:rPr>
        <w:t xml:space="preserve"> </w:t>
      </w:r>
      <w:r w:rsidR="0021702B" w:rsidRPr="00E068BF">
        <w:rPr>
          <w:rFonts w:asciiTheme="majorHAnsi" w:eastAsia="Times New Roman" w:hAnsiTheme="majorHAnsi" w:cs="Calibri"/>
          <w:color w:val="833C0B" w:themeColor="accent2" w:themeShade="80"/>
          <w:lang w:val="en-US"/>
        </w:rPr>
        <w:t xml:space="preserve">Ncube, 2010; Nader &amp; </w:t>
      </w:r>
      <w:proofErr w:type="spellStart"/>
      <w:r w:rsidR="0021702B" w:rsidRPr="00E068BF">
        <w:rPr>
          <w:rFonts w:asciiTheme="majorHAnsi" w:eastAsia="Times New Roman" w:hAnsiTheme="majorHAnsi" w:cs="Calibri"/>
          <w:color w:val="833C0B" w:themeColor="accent2" w:themeShade="80"/>
          <w:lang w:val="en-US"/>
        </w:rPr>
        <w:t>Pynoos</w:t>
      </w:r>
      <w:proofErr w:type="spellEnd"/>
      <w:r w:rsidR="0021702B" w:rsidRPr="00E068BF">
        <w:rPr>
          <w:rFonts w:asciiTheme="majorHAnsi" w:eastAsia="Times New Roman" w:hAnsiTheme="majorHAnsi" w:cs="Calibri"/>
          <w:color w:val="833C0B" w:themeColor="accent2" w:themeShade="80"/>
          <w:lang w:val="en-US"/>
        </w:rPr>
        <w:t>, 1991)</w:t>
      </w:r>
      <w:r w:rsidR="009522D4" w:rsidRPr="00E068BF">
        <w:rPr>
          <w:rFonts w:asciiTheme="majorHAnsi" w:eastAsia="Times New Roman" w:hAnsiTheme="majorHAnsi" w:cs="Calibri"/>
          <w:color w:val="833C0B" w:themeColor="accent2" w:themeShade="80"/>
          <w:lang w:val="en-US"/>
        </w:rPr>
        <w:t>. One example</w:t>
      </w:r>
      <w:r w:rsidR="0021702B" w:rsidRPr="00E068BF">
        <w:rPr>
          <w:rFonts w:asciiTheme="majorHAnsi" w:eastAsia="Times New Roman" w:hAnsiTheme="majorHAnsi" w:cs="Calibri"/>
          <w:color w:val="833C0B" w:themeColor="accent2" w:themeShade="80"/>
          <w:lang w:val="en-US"/>
        </w:rPr>
        <w:t xml:space="preserve"> of these practices</w:t>
      </w:r>
      <w:r w:rsidR="009522D4" w:rsidRPr="00E068BF">
        <w:rPr>
          <w:rFonts w:asciiTheme="majorHAnsi" w:eastAsia="Times New Roman" w:hAnsiTheme="majorHAnsi" w:cs="Calibri"/>
          <w:color w:val="833C0B" w:themeColor="accent2" w:themeShade="80"/>
          <w:lang w:val="en-US"/>
        </w:rPr>
        <w:t xml:space="preserve"> is </w:t>
      </w:r>
      <w:proofErr w:type="spellStart"/>
      <w:r w:rsidR="009522D4" w:rsidRPr="00E068BF">
        <w:rPr>
          <w:rFonts w:asciiTheme="majorHAnsi" w:eastAsia="Times New Roman" w:hAnsiTheme="majorHAnsi" w:cs="Calibri"/>
          <w:color w:val="833C0B" w:themeColor="accent2" w:themeShade="80"/>
          <w:lang w:val="en-US"/>
        </w:rPr>
        <w:t>Ncube’s</w:t>
      </w:r>
      <w:proofErr w:type="spellEnd"/>
      <w:r w:rsidR="009522D4" w:rsidRPr="00E068BF">
        <w:rPr>
          <w:rFonts w:asciiTheme="majorHAnsi" w:eastAsia="Times New Roman" w:hAnsiTheme="majorHAnsi" w:cs="Calibri"/>
          <w:color w:val="833C0B" w:themeColor="accent2" w:themeShade="80"/>
          <w:lang w:val="en-US"/>
        </w:rPr>
        <w:t xml:space="preserve"> (2006) ‘Tree of Life’ where </w:t>
      </w:r>
      <w:r w:rsidR="00200FB6" w:rsidRPr="00E068BF">
        <w:rPr>
          <w:rFonts w:asciiTheme="majorHAnsi" w:eastAsia="Times New Roman" w:hAnsiTheme="majorHAnsi" w:cs="Calibri"/>
          <w:color w:val="833C0B" w:themeColor="accent2" w:themeShade="80"/>
          <w:lang w:val="en-US"/>
        </w:rPr>
        <w:t>participants  are asked to map out different aspects of their emotional lives and relationships as</w:t>
      </w:r>
      <w:r w:rsidR="009522D4" w:rsidRPr="00E068BF">
        <w:rPr>
          <w:rFonts w:asciiTheme="majorHAnsi" w:eastAsia="Times New Roman" w:hAnsiTheme="majorHAnsi" w:cs="Calibri"/>
          <w:color w:val="833C0B" w:themeColor="accent2" w:themeShade="80"/>
          <w:lang w:val="en-US"/>
        </w:rPr>
        <w:t xml:space="preserve"> the roots, trunk, </w:t>
      </w:r>
      <w:r w:rsidR="00200FB6" w:rsidRPr="00E068BF">
        <w:rPr>
          <w:rFonts w:asciiTheme="majorHAnsi" w:eastAsia="Times New Roman" w:hAnsiTheme="majorHAnsi" w:cs="Calibri"/>
          <w:color w:val="833C0B" w:themeColor="accent2" w:themeShade="80"/>
          <w:lang w:val="en-US"/>
        </w:rPr>
        <w:t xml:space="preserve">surrounding ground, </w:t>
      </w:r>
      <w:r w:rsidR="009522D4" w:rsidRPr="00E068BF">
        <w:rPr>
          <w:rFonts w:asciiTheme="majorHAnsi" w:eastAsia="Times New Roman" w:hAnsiTheme="majorHAnsi" w:cs="Calibri"/>
          <w:color w:val="833C0B" w:themeColor="accent2" w:themeShade="80"/>
          <w:lang w:val="en-US"/>
        </w:rPr>
        <w:t xml:space="preserve">branches, fruits </w:t>
      </w:r>
      <w:r w:rsidR="00200FB6" w:rsidRPr="00E068BF">
        <w:rPr>
          <w:rFonts w:asciiTheme="majorHAnsi" w:eastAsia="Times New Roman" w:hAnsiTheme="majorHAnsi" w:cs="Calibri"/>
          <w:color w:val="833C0B" w:themeColor="accent2" w:themeShade="80"/>
          <w:lang w:val="en-US"/>
        </w:rPr>
        <w:t>or</w:t>
      </w:r>
      <w:r w:rsidR="009522D4" w:rsidRPr="00E068BF">
        <w:rPr>
          <w:rFonts w:asciiTheme="majorHAnsi" w:eastAsia="Times New Roman" w:hAnsiTheme="majorHAnsi" w:cs="Calibri"/>
          <w:color w:val="833C0B" w:themeColor="accent2" w:themeShade="80"/>
          <w:lang w:val="en-US"/>
        </w:rPr>
        <w:t xml:space="preserve"> leaves</w:t>
      </w:r>
      <w:r w:rsidR="00200FB6" w:rsidRPr="00E068BF">
        <w:rPr>
          <w:rFonts w:asciiTheme="majorHAnsi" w:eastAsia="Times New Roman" w:hAnsiTheme="majorHAnsi" w:cs="Calibri"/>
          <w:color w:val="833C0B" w:themeColor="accent2" w:themeShade="80"/>
          <w:lang w:val="en-US"/>
        </w:rPr>
        <w:t xml:space="preserve"> of </w:t>
      </w:r>
      <w:r w:rsidR="0084245C">
        <w:rPr>
          <w:rFonts w:asciiTheme="majorHAnsi" w:eastAsia="Times New Roman" w:hAnsiTheme="majorHAnsi" w:cs="Calibri"/>
          <w:color w:val="833C0B" w:themeColor="accent2" w:themeShade="80"/>
          <w:lang w:val="en-US"/>
        </w:rPr>
        <w:t>a</w:t>
      </w:r>
      <w:r w:rsidR="00200FB6" w:rsidRPr="00E068BF">
        <w:rPr>
          <w:rFonts w:asciiTheme="majorHAnsi" w:eastAsia="Times New Roman" w:hAnsiTheme="majorHAnsi" w:cs="Calibri"/>
          <w:color w:val="833C0B" w:themeColor="accent2" w:themeShade="80"/>
          <w:lang w:val="en-US"/>
        </w:rPr>
        <w:t xml:space="preserve"> tree</w:t>
      </w:r>
      <w:r w:rsidR="009522D4" w:rsidRPr="00E068BF">
        <w:rPr>
          <w:rFonts w:asciiTheme="majorHAnsi" w:eastAsia="Times New Roman" w:hAnsiTheme="majorHAnsi" w:cs="Calibri"/>
          <w:color w:val="833C0B" w:themeColor="accent2" w:themeShade="80"/>
          <w:lang w:val="en-US"/>
        </w:rPr>
        <w:t xml:space="preserve">. A key part of this method is that these trees are then shared collectively to make a ‘forest’, through which commonalities </w:t>
      </w:r>
      <w:r w:rsidR="00200FB6" w:rsidRPr="00E068BF">
        <w:rPr>
          <w:rFonts w:asciiTheme="majorHAnsi" w:eastAsia="Times New Roman" w:hAnsiTheme="majorHAnsi" w:cs="Calibri"/>
          <w:color w:val="833C0B" w:themeColor="accent2" w:themeShade="80"/>
          <w:lang w:val="en-US"/>
        </w:rPr>
        <w:t xml:space="preserve">in the </w:t>
      </w:r>
      <w:r w:rsidR="0084245C">
        <w:rPr>
          <w:rFonts w:asciiTheme="majorHAnsi" w:eastAsia="Times New Roman" w:hAnsiTheme="majorHAnsi" w:cs="Calibri"/>
          <w:color w:val="833C0B" w:themeColor="accent2" w:themeShade="80"/>
          <w:lang w:val="en-US"/>
        </w:rPr>
        <w:t xml:space="preserve">experiences of the </w:t>
      </w:r>
      <w:r w:rsidR="00200FB6" w:rsidRPr="00E068BF">
        <w:rPr>
          <w:rFonts w:asciiTheme="majorHAnsi" w:eastAsia="Times New Roman" w:hAnsiTheme="majorHAnsi" w:cs="Calibri"/>
          <w:color w:val="833C0B" w:themeColor="accent2" w:themeShade="80"/>
          <w:lang w:val="en-US"/>
        </w:rPr>
        <w:t xml:space="preserve">group </w:t>
      </w:r>
      <w:r w:rsidR="009522D4" w:rsidRPr="00E068BF">
        <w:rPr>
          <w:rFonts w:asciiTheme="majorHAnsi" w:eastAsia="Times New Roman" w:hAnsiTheme="majorHAnsi" w:cs="Calibri"/>
          <w:color w:val="833C0B" w:themeColor="accent2" w:themeShade="80"/>
          <w:lang w:val="en-US"/>
        </w:rPr>
        <w:t xml:space="preserve">can be identified. </w:t>
      </w:r>
      <w:proofErr w:type="spellStart"/>
      <w:r w:rsidR="009522D4" w:rsidRPr="00E068BF">
        <w:rPr>
          <w:rFonts w:asciiTheme="majorHAnsi" w:eastAsia="Times New Roman" w:hAnsiTheme="majorHAnsi" w:cs="Calibri"/>
          <w:color w:val="833C0B" w:themeColor="accent2" w:themeShade="80"/>
          <w:lang w:val="en-US"/>
        </w:rPr>
        <w:t>Visualising</w:t>
      </w:r>
      <w:proofErr w:type="spellEnd"/>
      <w:r w:rsidR="009522D4" w:rsidRPr="00E068BF">
        <w:rPr>
          <w:rFonts w:asciiTheme="majorHAnsi" w:eastAsia="Times New Roman" w:hAnsiTheme="majorHAnsi" w:cs="Calibri"/>
          <w:color w:val="833C0B" w:themeColor="accent2" w:themeShade="80"/>
          <w:lang w:val="en-US"/>
        </w:rPr>
        <w:t xml:space="preserve"> emotional experiences</w:t>
      </w:r>
      <w:r w:rsidR="00301C32" w:rsidRPr="00E068BF">
        <w:rPr>
          <w:rFonts w:asciiTheme="majorHAnsi" w:eastAsia="Times New Roman" w:hAnsiTheme="majorHAnsi" w:cs="Calibri"/>
          <w:color w:val="833C0B" w:themeColor="accent2" w:themeShade="80"/>
          <w:lang w:val="en-US"/>
        </w:rPr>
        <w:t xml:space="preserve"> and </w:t>
      </w:r>
      <w:r w:rsidR="00200FB6" w:rsidRPr="00E068BF">
        <w:rPr>
          <w:rFonts w:asciiTheme="majorHAnsi" w:eastAsia="Times New Roman" w:hAnsiTheme="majorHAnsi" w:cs="Calibri"/>
          <w:color w:val="833C0B" w:themeColor="accent2" w:themeShade="80"/>
          <w:lang w:val="en-US"/>
        </w:rPr>
        <w:t>relationships</w:t>
      </w:r>
      <w:r w:rsidR="001839EF" w:rsidRPr="00E068BF">
        <w:rPr>
          <w:rFonts w:asciiTheme="majorHAnsi" w:eastAsia="Times New Roman" w:hAnsiTheme="majorHAnsi" w:cs="Calibri"/>
          <w:color w:val="833C0B" w:themeColor="accent2" w:themeShade="80"/>
          <w:lang w:val="en-US"/>
        </w:rPr>
        <w:t xml:space="preserve"> in this way</w:t>
      </w:r>
      <w:r w:rsidR="00301C32" w:rsidRPr="00E068BF">
        <w:rPr>
          <w:rFonts w:asciiTheme="majorHAnsi" w:eastAsia="Times New Roman" w:hAnsiTheme="majorHAnsi" w:cs="Calibri"/>
          <w:color w:val="833C0B" w:themeColor="accent2" w:themeShade="80"/>
          <w:lang w:val="en-US"/>
        </w:rPr>
        <w:t>, thus helps to</w:t>
      </w:r>
      <w:r w:rsidR="0084245C">
        <w:rPr>
          <w:rFonts w:asciiTheme="majorHAnsi" w:eastAsia="Times New Roman" w:hAnsiTheme="majorHAnsi" w:cs="Calibri"/>
          <w:color w:val="833C0B" w:themeColor="accent2" w:themeShade="80"/>
          <w:lang w:val="en-US"/>
        </w:rPr>
        <w:t>:</w:t>
      </w:r>
      <w:r w:rsidR="00301C32" w:rsidRPr="00E068BF">
        <w:rPr>
          <w:rFonts w:asciiTheme="majorHAnsi" w:eastAsia="Times New Roman" w:hAnsiTheme="majorHAnsi" w:cs="Calibri"/>
          <w:color w:val="833C0B" w:themeColor="accent2" w:themeShade="80"/>
          <w:lang w:val="en-US"/>
        </w:rPr>
        <w:t xml:space="preserve"> </w:t>
      </w:r>
      <w:r w:rsidR="009522D4" w:rsidRPr="00E068BF">
        <w:rPr>
          <w:rFonts w:asciiTheme="majorHAnsi" w:eastAsia="Times New Roman" w:hAnsiTheme="majorHAnsi" w:cs="Calibri"/>
          <w:color w:val="833C0B" w:themeColor="accent2" w:themeShade="80"/>
          <w:lang w:val="en-US"/>
        </w:rPr>
        <w:t>facilitate shared understanding</w:t>
      </w:r>
      <w:r w:rsidR="0084245C">
        <w:rPr>
          <w:rFonts w:asciiTheme="majorHAnsi" w:eastAsia="Times New Roman" w:hAnsiTheme="majorHAnsi" w:cs="Calibri"/>
          <w:color w:val="833C0B" w:themeColor="accent2" w:themeShade="80"/>
          <w:lang w:val="en-US"/>
        </w:rPr>
        <w:t xml:space="preserve">; </w:t>
      </w:r>
      <w:r w:rsidR="0021702B" w:rsidRPr="00E068BF">
        <w:rPr>
          <w:rFonts w:asciiTheme="majorHAnsi" w:eastAsia="Times New Roman" w:hAnsiTheme="majorHAnsi" w:cs="Calibri"/>
          <w:color w:val="833C0B" w:themeColor="accent2" w:themeShade="80"/>
          <w:lang w:val="en-US"/>
        </w:rPr>
        <w:t xml:space="preserve">point to collective </w:t>
      </w:r>
      <w:r w:rsidR="0084245C">
        <w:rPr>
          <w:rFonts w:asciiTheme="majorHAnsi" w:eastAsia="Times New Roman" w:hAnsiTheme="majorHAnsi" w:cs="Calibri"/>
          <w:color w:val="833C0B" w:themeColor="accent2" w:themeShade="80"/>
          <w:lang w:val="en-US"/>
        </w:rPr>
        <w:t xml:space="preserve">and social sources of distress; </w:t>
      </w:r>
      <w:r w:rsidR="009522D4" w:rsidRPr="00E068BF">
        <w:rPr>
          <w:rFonts w:asciiTheme="majorHAnsi" w:eastAsia="Times New Roman" w:hAnsiTheme="majorHAnsi" w:cs="Calibri"/>
          <w:color w:val="833C0B" w:themeColor="accent2" w:themeShade="80"/>
          <w:lang w:val="en-US"/>
        </w:rPr>
        <w:t>a</w:t>
      </w:r>
      <w:r w:rsidR="0021702B" w:rsidRPr="00E068BF">
        <w:rPr>
          <w:rFonts w:asciiTheme="majorHAnsi" w:eastAsia="Times New Roman" w:hAnsiTheme="majorHAnsi" w:cs="Calibri"/>
          <w:color w:val="833C0B" w:themeColor="accent2" w:themeShade="80"/>
          <w:lang w:val="en-US"/>
        </w:rPr>
        <w:t>nd potentially build community.</w:t>
      </w:r>
      <w:r w:rsidR="00301C32" w:rsidRPr="00E068BF">
        <w:rPr>
          <w:rFonts w:asciiTheme="majorHAnsi" w:eastAsia="Times New Roman" w:hAnsiTheme="majorHAnsi" w:cs="Calibri"/>
          <w:color w:val="833C0B" w:themeColor="accent2" w:themeShade="80"/>
          <w:lang w:val="en-US"/>
        </w:rPr>
        <w:t xml:space="preserve"> </w:t>
      </w:r>
    </w:p>
    <w:p w14:paraId="269CBA01" w14:textId="57908DD4" w:rsidR="00301C32" w:rsidRPr="00E068BF" w:rsidRDefault="00301C32" w:rsidP="00E068BF">
      <w:pPr>
        <w:spacing w:line="360" w:lineRule="auto"/>
        <w:ind w:firstLine="720"/>
        <w:jc w:val="both"/>
        <w:textAlignment w:val="baseline"/>
        <w:rPr>
          <w:rFonts w:asciiTheme="majorHAnsi" w:eastAsia="Times New Roman" w:hAnsiTheme="majorHAnsi" w:cs="Calibri"/>
          <w:color w:val="833C0B" w:themeColor="accent2" w:themeShade="80"/>
          <w:lang w:val="en-US"/>
        </w:rPr>
      </w:pPr>
      <w:proofErr w:type="spellStart"/>
      <w:r w:rsidRPr="00E068BF">
        <w:rPr>
          <w:rFonts w:asciiTheme="majorHAnsi" w:eastAsia="Times New Roman" w:hAnsiTheme="majorHAnsi" w:cs="Calibri"/>
          <w:color w:val="833C0B" w:themeColor="accent2" w:themeShade="80"/>
          <w:lang w:val="en-US"/>
        </w:rPr>
        <w:t>Ncube’s</w:t>
      </w:r>
      <w:proofErr w:type="spellEnd"/>
      <w:r w:rsidRPr="00E068BF">
        <w:rPr>
          <w:rFonts w:asciiTheme="majorHAnsi" w:eastAsia="Times New Roman" w:hAnsiTheme="majorHAnsi" w:cs="Calibri"/>
          <w:color w:val="833C0B" w:themeColor="accent2" w:themeShade="80"/>
          <w:lang w:val="en-US"/>
        </w:rPr>
        <w:t xml:space="preserve"> </w:t>
      </w:r>
      <w:r w:rsidR="001839EF" w:rsidRPr="00E068BF">
        <w:rPr>
          <w:rFonts w:asciiTheme="majorHAnsi" w:eastAsia="Times New Roman" w:hAnsiTheme="majorHAnsi" w:cs="Calibri"/>
          <w:color w:val="833C0B" w:themeColor="accent2" w:themeShade="80"/>
          <w:lang w:val="en-US"/>
        </w:rPr>
        <w:t xml:space="preserve">(2006) </w:t>
      </w:r>
      <w:r w:rsidRPr="00E068BF">
        <w:rPr>
          <w:rFonts w:asciiTheme="majorHAnsi" w:eastAsia="Times New Roman" w:hAnsiTheme="majorHAnsi" w:cs="Calibri"/>
          <w:color w:val="833C0B" w:themeColor="accent2" w:themeShade="80"/>
          <w:lang w:val="en-US"/>
        </w:rPr>
        <w:t xml:space="preserve">approach, in common with many therapeutic drawing techniques is </w:t>
      </w:r>
      <w:r w:rsidR="001839EF" w:rsidRPr="00E068BF">
        <w:rPr>
          <w:rFonts w:asciiTheme="majorHAnsi" w:eastAsia="Times New Roman" w:hAnsiTheme="majorHAnsi" w:cs="Calibri"/>
          <w:color w:val="833C0B" w:themeColor="accent2" w:themeShade="80"/>
          <w:lang w:val="en-US"/>
        </w:rPr>
        <w:t xml:space="preserve">clearly highly generative, but is </w:t>
      </w:r>
      <w:r w:rsidRPr="00E068BF">
        <w:rPr>
          <w:rFonts w:asciiTheme="majorHAnsi" w:eastAsia="Times New Roman" w:hAnsiTheme="majorHAnsi" w:cs="Calibri"/>
          <w:color w:val="833C0B" w:themeColor="accent2" w:themeShade="80"/>
          <w:lang w:val="en-US"/>
        </w:rPr>
        <w:t xml:space="preserve">focused on </w:t>
      </w:r>
      <w:r w:rsidR="001839EF" w:rsidRPr="00E068BF">
        <w:rPr>
          <w:rFonts w:asciiTheme="majorHAnsi" w:eastAsia="Times New Roman" w:hAnsiTheme="majorHAnsi" w:cs="Calibri"/>
          <w:color w:val="833C0B" w:themeColor="accent2" w:themeShade="80"/>
          <w:lang w:val="en-US"/>
        </w:rPr>
        <w:t xml:space="preserve">representing </w:t>
      </w:r>
      <w:r w:rsidRPr="00E068BF">
        <w:rPr>
          <w:rFonts w:asciiTheme="majorHAnsi" w:eastAsia="Times New Roman" w:hAnsiTheme="majorHAnsi" w:cs="Calibri"/>
          <w:color w:val="833C0B" w:themeColor="accent2" w:themeShade="80"/>
          <w:lang w:val="en-US"/>
        </w:rPr>
        <w:t>a</w:t>
      </w:r>
      <w:r w:rsidR="001839EF" w:rsidRPr="00E068BF">
        <w:rPr>
          <w:rFonts w:asciiTheme="majorHAnsi" w:eastAsia="Times New Roman" w:hAnsiTheme="majorHAnsi" w:cs="Calibri"/>
          <w:color w:val="833C0B" w:themeColor="accent2" w:themeShade="80"/>
          <w:lang w:val="en-US"/>
        </w:rPr>
        <w:t>n overall</w:t>
      </w:r>
      <w:r w:rsidRPr="00E068BF">
        <w:rPr>
          <w:rFonts w:asciiTheme="majorHAnsi" w:eastAsia="Times New Roman" w:hAnsiTheme="majorHAnsi" w:cs="Calibri"/>
          <w:color w:val="833C0B" w:themeColor="accent2" w:themeShade="80"/>
          <w:lang w:val="en-US"/>
        </w:rPr>
        <w:t xml:space="preserve"> life narrative, rather than </w:t>
      </w:r>
      <w:r w:rsidR="001839EF" w:rsidRPr="00E068BF">
        <w:rPr>
          <w:rFonts w:asciiTheme="majorHAnsi" w:eastAsia="Times New Roman" w:hAnsiTheme="majorHAnsi" w:cs="Calibri"/>
          <w:color w:val="833C0B" w:themeColor="accent2" w:themeShade="80"/>
          <w:lang w:val="en-US"/>
        </w:rPr>
        <w:t>everyday located</w:t>
      </w:r>
      <w:r w:rsidRPr="00E068BF">
        <w:rPr>
          <w:rFonts w:asciiTheme="majorHAnsi" w:eastAsia="Times New Roman" w:hAnsiTheme="majorHAnsi" w:cs="Calibri"/>
          <w:color w:val="833C0B" w:themeColor="accent2" w:themeShade="80"/>
          <w:lang w:val="en-US"/>
        </w:rPr>
        <w:t xml:space="preserve"> experience</w:t>
      </w:r>
      <w:r w:rsidR="001839EF" w:rsidRPr="00E068BF">
        <w:rPr>
          <w:rFonts w:asciiTheme="majorHAnsi" w:eastAsia="Times New Roman" w:hAnsiTheme="majorHAnsi" w:cs="Calibri"/>
          <w:color w:val="833C0B" w:themeColor="accent2" w:themeShade="80"/>
          <w:lang w:val="en-US"/>
        </w:rPr>
        <w:t>; such narratives are broadly organized by time rather than space (Bruner, 1991). Other mapping tools, such as the we</w:t>
      </w:r>
      <w:r w:rsidR="00200FB6" w:rsidRPr="00E068BF">
        <w:rPr>
          <w:rFonts w:asciiTheme="majorHAnsi" w:eastAsia="Times New Roman" w:hAnsiTheme="majorHAnsi" w:cs="Calibri"/>
          <w:color w:val="833C0B" w:themeColor="accent2" w:themeShade="80"/>
          <w:lang w:val="en-US"/>
        </w:rPr>
        <w:t>ll-e</w:t>
      </w:r>
      <w:r w:rsidR="001839EF" w:rsidRPr="00E068BF">
        <w:rPr>
          <w:rFonts w:asciiTheme="majorHAnsi" w:eastAsia="Times New Roman" w:hAnsiTheme="majorHAnsi" w:cs="Calibri"/>
          <w:color w:val="833C0B" w:themeColor="accent2" w:themeShade="80"/>
          <w:lang w:val="en-US"/>
        </w:rPr>
        <w:t xml:space="preserve">stablished systemic therapy genogram, might map </w:t>
      </w:r>
      <w:r w:rsidR="001839EF" w:rsidRPr="00985852">
        <w:rPr>
          <w:rFonts w:asciiTheme="majorHAnsi" w:eastAsia="Times New Roman" w:hAnsiTheme="majorHAnsi" w:cs="Calibri"/>
          <w:color w:val="833C0B" w:themeColor="accent2" w:themeShade="80"/>
          <w:lang w:val="en-US"/>
        </w:rPr>
        <w:t>relationships (</w:t>
      </w:r>
      <w:r w:rsidR="00985852" w:rsidRPr="00985852">
        <w:rPr>
          <w:rFonts w:asciiTheme="majorHAnsi" w:eastAsia="Times New Roman" w:hAnsiTheme="majorHAnsi" w:cs="Calibri"/>
          <w:color w:val="833C0B" w:themeColor="accent2" w:themeShade="80"/>
          <w:lang w:val="en-US"/>
        </w:rPr>
        <w:t>e.g., Lewis, 1989</w:t>
      </w:r>
      <w:r w:rsidR="001839EF" w:rsidRPr="00985852">
        <w:rPr>
          <w:rFonts w:asciiTheme="majorHAnsi" w:eastAsia="Times New Roman" w:hAnsiTheme="majorHAnsi" w:cs="Calibri"/>
          <w:color w:val="833C0B" w:themeColor="accent2" w:themeShade="80"/>
          <w:lang w:val="en-US"/>
        </w:rPr>
        <w:t xml:space="preserve">), but </w:t>
      </w:r>
      <w:r w:rsidR="00200FB6" w:rsidRPr="00E068BF">
        <w:rPr>
          <w:rFonts w:asciiTheme="majorHAnsi" w:eastAsia="Times New Roman" w:hAnsiTheme="majorHAnsi" w:cs="Calibri"/>
          <w:color w:val="833C0B" w:themeColor="accent2" w:themeShade="80"/>
          <w:lang w:val="en-US"/>
        </w:rPr>
        <w:t xml:space="preserve">tend to </w:t>
      </w:r>
      <w:r w:rsidR="001839EF" w:rsidRPr="00E068BF">
        <w:rPr>
          <w:rFonts w:asciiTheme="majorHAnsi" w:eastAsia="Times New Roman" w:hAnsiTheme="majorHAnsi" w:cs="Calibri"/>
          <w:color w:val="833C0B" w:themeColor="accent2" w:themeShade="80"/>
          <w:lang w:val="en-US"/>
        </w:rPr>
        <w:t>not</w:t>
      </w:r>
      <w:r w:rsidR="00200FB6" w:rsidRPr="00E068BF">
        <w:rPr>
          <w:rFonts w:asciiTheme="majorHAnsi" w:eastAsia="Times New Roman" w:hAnsiTheme="majorHAnsi" w:cs="Calibri"/>
          <w:color w:val="833C0B" w:themeColor="accent2" w:themeShade="80"/>
          <w:lang w:val="en-US"/>
        </w:rPr>
        <w:t xml:space="preserve"> include</w:t>
      </w:r>
      <w:r w:rsidR="001839EF" w:rsidRPr="00E068BF">
        <w:rPr>
          <w:rFonts w:asciiTheme="majorHAnsi" w:eastAsia="Times New Roman" w:hAnsiTheme="majorHAnsi" w:cs="Calibri"/>
          <w:color w:val="833C0B" w:themeColor="accent2" w:themeShade="80"/>
          <w:lang w:val="en-US"/>
        </w:rPr>
        <w:t xml:space="preserve"> their location. </w:t>
      </w:r>
      <w:proofErr w:type="spellStart"/>
      <w:r w:rsidRPr="00E068BF">
        <w:rPr>
          <w:rFonts w:asciiTheme="majorHAnsi" w:eastAsia="Times New Roman" w:hAnsiTheme="majorHAnsi" w:cs="Calibri"/>
          <w:color w:val="833C0B" w:themeColor="accent2" w:themeShade="80"/>
          <w:lang w:val="en-US"/>
        </w:rPr>
        <w:t>Nold’s</w:t>
      </w:r>
      <w:proofErr w:type="spellEnd"/>
      <w:r w:rsidRPr="00E068BF">
        <w:rPr>
          <w:rFonts w:asciiTheme="majorHAnsi" w:eastAsia="Times New Roman" w:hAnsiTheme="majorHAnsi" w:cs="Calibri"/>
          <w:color w:val="833C0B" w:themeColor="accent2" w:themeShade="80"/>
          <w:lang w:val="en-US"/>
        </w:rPr>
        <w:t xml:space="preserve"> </w:t>
      </w:r>
      <w:r w:rsidR="001839EF" w:rsidRPr="00E068BF">
        <w:rPr>
          <w:rFonts w:asciiTheme="majorHAnsi" w:eastAsia="Times New Roman" w:hAnsiTheme="majorHAnsi" w:cs="Calibri"/>
          <w:color w:val="833C0B" w:themeColor="accent2" w:themeShade="80"/>
          <w:lang w:val="en-US"/>
        </w:rPr>
        <w:t xml:space="preserve">(2009) </w:t>
      </w:r>
      <w:r w:rsidRPr="00E068BF">
        <w:rPr>
          <w:rFonts w:asciiTheme="majorHAnsi" w:eastAsia="Times New Roman" w:hAnsiTheme="majorHAnsi" w:cs="Calibri"/>
          <w:color w:val="833C0B" w:themeColor="accent2" w:themeShade="80"/>
          <w:lang w:val="en-US"/>
        </w:rPr>
        <w:t>approach, o</w:t>
      </w:r>
      <w:r w:rsidR="001839EF" w:rsidRPr="00E068BF">
        <w:rPr>
          <w:rFonts w:asciiTheme="majorHAnsi" w:eastAsia="Times New Roman" w:hAnsiTheme="majorHAnsi" w:cs="Calibri"/>
          <w:color w:val="833C0B" w:themeColor="accent2" w:themeShade="80"/>
          <w:lang w:val="en-US"/>
        </w:rPr>
        <w:t xml:space="preserve">n the other hand, embeds people’s affective responses </w:t>
      </w:r>
      <w:r w:rsidRPr="00E068BF">
        <w:rPr>
          <w:rFonts w:asciiTheme="majorHAnsi" w:eastAsia="Times New Roman" w:hAnsiTheme="majorHAnsi" w:cs="Calibri"/>
          <w:color w:val="833C0B" w:themeColor="accent2" w:themeShade="80"/>
          <w:lang w:val="en-US"/>
        </w:rPr>
        <w:t xml:space="preserve">in space, but has no way to capture the </w:t>
      </w:r>
      <w:r w:rsidR="001839EF" w:rsidRPr="00E068BF">
        <w:rPr>
          <w:rFonts w:asciiTheme="majorHAnsi" w:eastAsia="Times New Roman" w:hAnsiTheme="majorHAnsi" w:cs="Calibri"/>
          <w:color w:val="833C0B" w:themeColor="accent2" w:themeShade="80"/>
          <w:lang w:val="en-US"/>
        </w:rPr>
        <w:t>subjective meaning which can help explain spikes in affective arousal</w:t>
      </w:r>
      <w:r w:rsidR="00985852">
        <w:rPr>
          <w:rFonts w:asciiTheme="majorHAnsi" w:eastAsia="Times New Roman" w:hAnsiTheme="majorHAnsi" w:cs="Calibri"/>
          <w:color w:val="833C0B" w:themeColor="accent2" w:themeShade="80"/>
          <w:lang w:val="en-US"/>
        </w:rPr>
        <w:t xml:space="preserve"> in particular places</w:t>
      </w:r>
      <w:r w:rsidR="001839EF" w:rsidRPr="00E068BF">
        <w:rPr>
          <w:rFonts w:asciiTheme="majorHAnsi" w:eastAsia="Times New Roman" w:hAnsiTheme="majorHAnsi" w:cs="Calibri"/>
          <w:color w:val="833C0B" w:themeColor="accent2" w:themeShade="80"/>
          <w:lang w:val="en-US"/>
        </w:rPr>
        <w:t xml:space="preserve">. In trying to explore the potential of maps for facilitating exploration of the </w:t>
      </w:r>
      <w:r w:rsidR="00985852">
        <w:rPr>
          <w:rFonts w:asciiTheme="majorHAnsi" w:eastAsia="Times New Roman" w:hAnsiTheme="majorHAnsi" w:cs="Calibri"/>
          <w:color w:val="833C0B" w:themeColor="accent2" w:themeShade="80"/>
          <w:lang w:val="en-US"/>
        </w:rPr>
        <w:t>‘who, what, when, where why and how</w:t>
      </w:r>
      <w:r w:rsidR="00985852" w:rsidRPr="0084245C">
        <w:rPr>
          <w:rFonts w:asciiTheme="majorHAnsi" w:eastAsia="Times New Roman" w:hAnsiTheme="majorHAnsi" w:cs="Calibri"/>
          <w:color w:val="833C0B" w:themeColor="accent2" w:themeShade="80"/>
          <w:lang w:val="en-US"/>
        </w:rPr>
        <w:t>’</w:t>
      </w:r>
      <w:r w:rsidR="00985852">
        <w:rPr>
          <w:rFonts w:asciiTheme="majorHAnsi" w:eastAsia="Times New Roman" w:hAnsiTheme="majorHAnsi" w:cs="Calibri"/>
          <w:color w:val="833C0B" w:themeColor="accent2" w:themeShade="80"/>
          <w:lang w:val="en-US"/>
        </w:rPr>
        <w:t xml:space="preserve"> </w:t>
      </w:r>
      <w:r w:rsidR="001839EF" w:rsidRPr="00E068BF">
        <w:rPr>
          <w:rFonts w:asciiTheme="majorHAnsi" w:eastAsia="Times New Roman" w:hAnsiTheme="majorHAnsi" w:cs="Calibri"/>
          <w:color w:val="833C0B" w:themeColor="accent2" w:themeShade="80"/>
          <w:lang w:val="en-US"/>
        </w:rPr>
        <w:t>of located affective practices, we will here explore two approaches which attempt to bring together subjective</w:t>
      </w:r>
      <w:r w:rsidR="000727AC" w:rsidRPr="00E068BF">
        <w:rPr>
          <w:rFonts w:asciiTheme="majorHAnsi" w:eastAsia="Times New Roman" w:hAnsiTheme="majorHAnsi" w:cs="Calibri"/>
          <w:color w:val="833C0B" w:themeColor="accent2" w:themeShade="80"/>
          <w:lang w:val="en-US"/>
        </w:rPr>
        <w:t>, emotional</w:t>
      </w:r>
      <w:r w:rsidR="001839EF" w:rsidRPr="00E068BF">
        <w:rPr>
          <w:rFonts w:asciiTheme="majorHAnsi" w:eastAsia="Times New Roman" w:hAnsiTheme="majorHAnsi" w:cs="Calibri"/>
          <w:color w:val="833C0B" w:themeColor="accent2" w:themeShade="80"/>
          <w:lang w:val="en-US"/>
        </w:rPr>
        <w:t xml:space="preserve"> experience</w:t>
      </w:r>
      <w:r w:rsidR="00200FB6" w:rsidRPr="00E068BF">
        <w:rPr>
          <w:rFonts w:asciiTheme="majorHAnsi" w:eastAsia="Times New Roman" w:hAnsiTheme="majorHAnsi" w:cs="Calibri"/>
          <w:color w:val="833C0B" w:themeColor="accent2" w:themeShade="80"/>
          <w:lang w:val="en-US"/>
        </w:rPr>
        <w:t>s</w:t>
      </w:r>
      <w:r w:rsidR="001839EF" w:rsidRPr="00E068BF">
        <w:rPr>
          <w:rFonts w:asciiTheme="majorHAnsi" w:eastAsia="Times New Roman" w:hAnsiTheme="majorHAnsi" w:cs="Calibri"/>
          <w:color w:val="833C0B" w:themeColor="accent2" w:themeShade="80"/>
          <w:lang w:val="en-US"/>
        </w:rPr>
        <w:t xml:space="preserve"> and spatial location. </w:t>
      </w:r>
    </w:p>
    <w:p w14:paraId="659890B4"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28F42927"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lang w:val="en-US"/>
        </w:rPr>
        <w:t>2. Empirical material </w:t>
      </w:r>
      <w:r w:rsidRPr="00E068BF">
        <w:rPr>
          <w:rFonts w:asciiTheme="majorHAnsi" w:eastAsia="Times New Roman" w:hAnsiTheme="majorHAnsi" w:cs="Calibri"/>
        </w:rPr>
        <w:t> </w:t>
      </w:r>
    </w:p>
    <w:p w14:paraId="39DB75E4"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The examples drawn upon here are from two separate studies undertaken by the authors, both of which explored spatial aspects of emotional experience, and used different map-making techniques. The first study looked at staff experiences of living in an intentional community. The second looked at the role of space in experiences of mental distress (McGrath, 2012; McGrath &amp; Reavey, 2013; 2015; 2016). We will discuss these in turn before drawing together some insights from using map-making in both studies. </w:t>
      </w:r>
      <w:r w:rsidRPr="00E068BF">
        <w:rPr>
          <w:rFonts w:asciiTheme="majorHAnsi" w:eastAsia="Times New Roman" w:hAnsiTheme="majorHAnsi" w:cs="Calibri"/>
        </w:rPr>
        <w:t> </w:t>
      </w:r>
    </w:p>
    <w:p w14:paraId="33467290"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30A5C3C6" w14:textId="77777777" w:rsidR="00BC7E99" w:rsidRPr="00E068BF" w:rsidRDefault="00BC7E99" w:rsidP="00E068BF">
      <w:pPr>
        <w:spacing w:line="360" w:lineRule="auto"/>
        <w:jc w:val="both"/>
        <w:textAlignment w:val="baseline"/>
        <w:rPr>
          <w:rFonts w:asciiTheme="majorHAnsi" w:eastAsia="Times New Roman" w:hAnsiTheme="majorHAnsi" w:cs="Calibri"/>
        </w:rPr>
      </w:pPr>
      <w:r w:rsidRPr="00E068BF">
        <w:rPr>
          <w:rFonts w:asciiTheme="majorHAnsi" w:eastAsia="Times New Roman" w:hAnsiTheme="majorHAnsi" w:cs="Calibri"/>
          <w:b/>
          <w:bCs/>
          <w:color w:val="212121"/>
          <w:lang w:val="en-US"/>
        </w:rPr>
        <w:t>2.1</w:t>
      </w:r>
      <w:r w:rsidR="00301C32" w:rsidRPr="00E068BF">
        <w:rPr>
          <w:rFonts w:asciiTheme="majorHAnsi" w:eastAsia="Times New Roman" w:hAnsiTheme="majorHAnsi" w:cs="Calibri"/>
          <w:b/>
          <w:bCs/>
          <w:color w:val="212121"/>
          <w:lang w:val="en-US"/>
        </w:rPr>
        <w:tab/>
      </w:r>
      <w:r w:rsidRPr="00E068BF">
        <w:rPr>
          <w:rFonts w:asciiTheme="majorHAnsi" w:eastAsia="Times New Roman" w:hAnsiTheme="majorHAnsi" w:cs="Calibri"/>
          <w:b/>
          <w:bCs/>
          <w:color w:val="212121"/>
          <w:lang w:val="en-US"/>
        </w:rPr>
        <w:t>Study One: Emotion mapping in intentional communities </w:t>
      </w:r>
      <w:r w:rsidRPr="00E068BF">
        <w:rPr>
          <w:rFonts w:asciiTheme="majorHAnsi" w:eastAsia="Times New Roman" w:hAnsiTheme="majorHAnsi" w:cs="Calibri"/>
        </w:rPr>
        <w:t> </w:t>
      </w:r>
    </w:p>
    <w:p w14:paraId="62544504" w14:textId="77777777" w:rsidR="00200FB6" w:rsidRPr="00E068BF" w:rsidRDefault="00200FB6" w:rsidP="00E068BF">
      <w:pPr>
        <w:spacing w:line="360" w:lineRule="auto"/>
        <w:jc w:val="both"/>
        <w:textAlignment w:val="baseline"/>
        <w:rPr>
          <w:rFonts w:asciiTheme="majorHAnsi" w:eastAsia="Times New Roman" w:hAnsiTheme="majorHAnsi" w:cs="Arial"/>
        </w:rPr>
      </w:pPr>
    </w:p>
    <w:p w14:paraId="55E88C3C"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lastRenderedPageBreak/>
        <w:t>This study was carried out in an intentional community run for adults with Learning Disabilities in the UK. Intentional communities are defined as those which are set up “purposely and voluntarily” to solve a “specific set of cultural and social problems” (Brown, 2002: 12). They have a coherent ethos, set apart from everyday society, both physically and in terms of relational practices. Brown (2002) outlines that many intentional communities aim to form relationships which are egalitarian and spontaneous in nature.</w:t>
      </w:r>
      <w:r w:rsidRPr="00E068BF">
        <w:rPr>
          <w:rFonts w:asciiTheme="majorHAnsi" w:eastAsia="Times New Roman" w:hAnsiTheme="majorHAnsi" w:cs="Calibri"/>
        </w:rPr>
        <w:t> </w:t>
      </w:r>
    </w:p>
    <w:p w14:paraId="5558B535" w14:textId="6CBDCFC8"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intentional community of interes</w:t>
      </w:r>
      <w:r w:rsidR="00985852">
        <w:rPr>
          <w:rFonts w:asciiTheme="majorHAnsi" w:eastAsia="Times New Roman" w:hAnsiTheme="majorHAnsi" w:cs="Calibri"/>
          <w:lang w:val="en-US"/>
        </w:rPr>
        <w:t xml:space="preserve">t here was set up with such an </w:t>
      </w:r>
      <w:r w:rsidRPr="00E068BF">
        <w:rPr>
          <w:rFonts w:asciiTheme="majorHAnsi" w:eastAsia="Times New Roman" w:hAnsiTheme="majorHAnsi" w:cs="Calibri"/>
          <w:lang w:val="en-US"/>
        </w:rPr>
        <w:t xml:space="preserve">ethos; members are called to live in solidarity and mutuality with one another, based on the principles of friendship (Vanier, 2012). This style of relationship </w:t>
      </w:r>
      <w:r w:rsidR="00985852">
        <w:rPr>
          <w:rFonts w:asciiTheme="majorHAnsi" w:eastAsia="Times New Roman" w:hAnsiTheme="majorHAnsi" w:cs="Calibri"/>
          <w:lang w:val="en-US"/>
        </w:rPr>
        <w:t>has been</w:t>
      </w:r>
      <w:r w:rsidRPr="00E068BF">
        <w:rPr>
          <w:rFonts w:asciiTheme="majorHAnsi" w:eastAsia="Times New Roman" w:hAnsiTheme="majorHAnsi" w:cs="Calibri"/>
          <w:lang w:val="en-US"/>
        </w:rPr>
        <w:t xml:space="preserve"> contrasted with other UK registered care providers for adults with learning disabilities whom often advocate clear professional boundaries and establish a more hierarchical style of relationship between the service user and the professional (Cushing, 2003). In the community in question, support assistants live and work alongside adults with learning disabilities in a shared home. It provides housing, support, community living and activities for adults with learning disabilities, comprising around 100 people with and without learning disabilities (Vanier, 2012). </w:t>
      </w:r>
      <w:r w:rsidRPr="00E068BF">
        <w:rPr>
          <w:rFonts w:asciiTheme="majorHAnsi" w:eastAsia="Times New Roman" w:hAnsiTheme="majorHAnsi" w:cs="Calibri"/>
        </w:rPr>
        <w:t> </w:t>
      </w:r>
    </w:p>
    <w:p w14:paraId="472CA32C" w14:textId="298156DD"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original study focused on the experiences of the assistants living in the intentional community full time. Of particular interest was the experience, creation and negotiation of boundaries: psychological, spatial and emotional. Emotion and affect were central to these questions; emotional geography has established that ‘home’ and ‘work’ are normatively divided into spheres with differential affective practices (McDowell, 1993). This can in turn be seen as part of a wider public/private “grand dichotomy” (Weintraub, 1997, p. xi) differentiating between forms of a wid</w:t>
      </w:r>
      <w:r w:rsidR="00985852">
        <w:rPr>
          <w:rFonts w:asciiTheme="majorHAnsi" w:eastAsia="Times New Roman" w:hAnsiTheme="majorHAnsi" w:cs="Calibri"/>
          <w:lang w:val="en-US"/>
        </w:rPr>
        <w:t>e range of phenomena, including</w:t>
      </w:r>
      <w:r w:rsidRPr="00E068BF">
        <w:rPr>
          <w:rFonts w:asciiTheme="majorHAnsi" w:eastAsia="Times New Roman" w:hAnsiTheme="majorHAnsi" w:cs="Calibri"/>
          <w:lang w:val="en-US"/>
        </w:rPr>
        <w:t xml:space="preserve"> ‘internal’ experiences of the </w:t>
      </w:r>
      <w:proofErr w:type="spellStart"/>
      <w:r w:rsidRPr="00E068BF">
        <w:rPr>
          <w:rFonts w:asciiTheme="majorHAnsi" w:eastAsia="Times New Roman" w:hAnsiTheme="majorHAnsi" w:cs="Calibri"/>
          <w:lang w:val="en-US"/>
        </w:rPr>
        <w:t>sel</w:t>
      </w:r>
      <w:r w:rsidR="001839EF" w:rsidRPr="00E068BF">
        <w:rPr>
          <w:rFonts w:asciiTheme="majorHAnsi" w:eastAsia="Times New Roman" w:hAnsiTheme="majorHAnsi" w:cs="Calibri"/>
          <w:lang w:val="en-US"/>
        </w:rPr>
        <w:t xml:space="preserve">f </w:t>
      </w:r>
      <w:r w:rsidRPr="00E068BF">
        <w:rPr>
          <w:rFonts w:asciiTheme="majorHAnsi" w:eastAsia="Times New Roman" w:hAnsiTheme="majorHAnsi" w:cs="Calibri"/>
          <w:lang w:val="en-US"/>
        </w:rPr>
        <w:t>versus</w:t>
      </w:r>
      <w:proofErr w:type="spellEnd"/>
      <w:r w:rsidRPr="00E068BF">
        <w:rPr>
          <w:rFonts w:asciiTheme="majorHAnsi" w:eastAsia="Times New Roman" w:hAnsiTheme="majorHAnsi" w:cs="Calibri"/>
          <w:lang w:val="en-US"/>
        </w:rPr>
        <w:t> ‘</w:t>
      </w:r>
      <w:r w:rsidR="00985852">
        <w:rPr>
          <w:rFonts w:asciiTheme="majorHAnsi" w:eastAsia="Times New Roman" w:hAnsiTheme="majorHAnsi" w:cs="Calibri"/>
          <w:lang w:val="en-US"/>
        </w:rPr>
        <w:t xml:space="preserve">external’ social behavior, or </w:t>
      </w:r>
      <w:r w:rsidRPr="00E068BF">
        <w:rPr>
          <w:rFonts w:asciiTheme="majorHAnsi" w:eastAsia="Times New Roman" w:hAnsiTheme="majorHAnsi" w:cs="Calibri"/>
          <w:lang w:val="en-US"/>
        </w:rPr>
        <w:t>family life vers</w:t>
      </w:r>
      <w:r w:rsidR="00985852">
        <w:rPr>
          <w:rFonts w:asciiTheme="majorHAnsi" w:eastAsia="Times New Roman" w:hAnsiTheme="majorHAnsi" w:cs="Calibri"/>
          <w:lang w:val="en-US"/>
        </w:rPr>
        <w:t>us political and workplace life</w:t>
      </w:r>
      <w:r w:rsidRPr="00E068BF">
        <w:rPr>
          <w:rFonts w:asciiTheme="majorHAnsi" w:eastAsia="Times New Roman" w:hAnsiTheme="majorHAnsi" w:cs="Calibri"/>
          <w:lang w:val="en-US"/>
        </w:rPr>
        <w:t xml:space="preserve">. More ‘public’ forms of affective practice hence might </w:t>
      </w:r>
      <w:r w:rsidR="00985852">
        <w:rPr>
          <w:rFonts w:asciiTheme="majorHAnsi" w:eastAsia="Times New Roman" w:hAnsiTheme="majorHAnsi" w:cs="Calibri"/>
          <w:lang w:val="en-US"/>
        </w:rPr>
        <w:t>include</w:t>
      </w:r>
      <w:r w:rsidRPr="00E068BF">
        <w:rPr>
          <w:rFonts w:asciiTheme="majorHAnsi" w:eastAsia="Times New Roman" w:hAnsiTheme="majorHAnsi" w:cs="Calibri"/>
          <w:lang w:val="en-US"/>
        </w:rPr>
        <w:t xml:space="preserve"> the presentation of a productive, rational self, capable of work (Rose, 1989; 1998; Walker &amp; </w:t>
      </w:r>
      <w:proofErr w:type="spellStart"/>
      <w:r w:rsidRPr="00E068BF">
        <w:rPr>
          <w:rFonts w:asciiTheme="majorHAnsi" w:eastAsia="Times New Roman" w:hAnsiTheme="majorHAnsi" w:cs="Calibri"/>
          <w:lang w:val="en-US"/>
        </w:rPr>
        <w:t>Fincham</w:t>
      </w:r>
      <w:proofErr w:type="spellEnd"/>
      <w:r w:rsidRPr="00E068BF">
        <w:rPr>
          <w:rFonts w:asciiTheme="majorHAnsi" w:eastAsia="Times New Roman" w:hAnsiTheme="majorHAnsi" w:cs="Calibri"/>
          <w:lang w:val="en-US"/>
        </w:rPr>
        <w:t>, 2011) whilst more ‘private’ forms might include the expression of intimacy, a wider range of emotions, and sexuality (Mallet, 2004, </w:t>
      </w:r>
      <w:proofErr w:type="spellStart"/>
      <w:r w:rsidRPr="00E068BF">
        <w:rPr>
          <w:rFonts w:asciiTheme="majorHAnsi" w:eastAsia="Times New Roman" w:hAnsiTheme="majorHAnsi" w:cs="Calibri"/>
          <w:lang w:val="en-US"/>
        </w:rPr>
        <w:t>Burkitt</w:t>
      </w:r>
      <w:proofErr w:type="spellEnd"/>
      <w:r w:rsidRPr="00E068BF">
        <w:rPr>
          <w:rFonts w:asciiTheme="majorHAnsi" w:eastAsia="Times New Roman" w:hAnsiTheme="majorHAnsi" w:cs="Calibri"/>
          <w:lang w:val="en-US"/>
        </w:rPr>
        <w:t>, 1999). For the assistants interviewed for this study, therefore, affective practices of ‘home’ and ‘work’ can be seen to be collapsed together within this single space. In this project, we were interested in the detail of this lived experience, how the assistants understood and managed boundaries within these competing affective practices. </w:t>
      </w:r>
      <w:r w:rsidRPr="00E068BF">
        <w:rPr>
          <w:rFonts w:asciiTheme="majorHAnsi" w:eastAsia="Times New Roman" w:hAnsiTheme="majorHAnsi" w:cs="Calibri"/>
        </w:rPr>
        <w:t> </w:t>
      </w:r>
    </w:p>
    <w:p w14:paraId="167C9E90" w14:textId="01935B36" w:rsidR="00D076AF" w:rsidRPr="00E068BF" w:rsidRDefault="00BC7E99" w:rsidP="00E068BF">
      <w:pPr>
        <w:spacing w:line="360" w:lineRule="auto"/>
        <w:ind w:firstLine="720"/>
        <w:jc w:val="both"/>
        <w:rPr>
          <w:rFonts w:asciiTheme="majorHAnsi" w:eastAsia="Times New Roman" w:hAnsiTheme="majorHAnsi" w:cs="Times New Roman"/>
        </w:rPr>
      </w:pPr>
      <w:r w:rsidRPr="00E068BF">
        <w:rPr>
          <w:rFonts w:asciiTheme="majorHAnsi" w:eastAsia="Times New Roman" w:hAnsiTheme="majorHAnsi" w:cs="Calibri"/>
          <w:lang w:val="en-US"/>
        </w:rPr>
        <w:t>To explore these issues, the second author used ‘emotion maps’, a method developed by Jacqui </w:t>
      </w:r>
      <w:proofErr w:type="spellStart"/>
      <w:r w:rsidRPr="00E068BF">
        <w:rPr>
          <w:rFonts w:asciiTheme="majorHAnsi" w:eastAsia="Times New Roman" w:hAnsiTheme="majorHAnsi" w:cs="Calibri"/>
          <w:lang w:val="en-US"/>
        </w:rPr>
        <w:t>Gabb</w:t>
      </w:r>
      <w:proofErr w:type="spellEnd"/>
      <w:r w:rsidRPr="00E068BF">
        <w:rPr>
          <w:rFonts w:asciiTheme="majorHAnsi" w:eastAsia="Times New Roman" w:hAnsiTheme="majorHAnsi" w:cs="Calibri"/>
          <w:lang w:val="en-US"/>
        </w:rPr>
        <w:t> for both research (</w:t>
      </w:r>
      <w:proofErr w:type="spellStart"/>
      <w:r w:rsidRPr="00E068BF">
        <w:rPr>
          <w:rFonts w:asciiTheme="majorHAnsi" w:eastAsia="Times New Roman" w:hAnsiTheme="majorHAnsi" w:cs="Calibri"/>
          <w:lang w:val="en-US"/>
        </w:rPr>
        <w:t>Gabb</w:t>
      </w:r>
      <w:proofErr w:type="spellEnd"/>
      <w:r w:rsidRPr="00E068BF">
        <w:rPr>
          <w:rFonts w:asciiTheme="majorHAnsi" w:eastAsia="Times New Roman" w:hAnsiTheme="majorHAnsi" w:cs="Calibri"/>
          <w:lang w:val="en-US"/>
        </w:rPr>
        <w:t>, 2009) and therapeutic (</w:t>
      </w:r>
      <w:proofErr w:type="spellStart"/>
      <w:r w:rsidRPr="00E068BF">
        <w:rPr>
          <w:rFonts w:asciiTheme="majorHAnsi" w:eastAsia="Times New Roman" w:hAnsiTheme="majorHAnsi" w:cs="Calibri"/>
          <w:lang w:val="en-US"/>
        </w:rPr>
        <w:t>Gabb</w:t>
      </w:r>
      <w:proofErr w:type="spellEnd"/>
      <w:r w:rsidRPr="00E068BF">
        <w:rPr>
          <w:rFonts w:asciiTheme="majorHAnsi" w:eastAsia="Times New Roman" w:hAnsiTheme="majorHAnsi" w:cs="Calibri"/>
          <w:lang w:val="en-US"/>
        </w:rPr>
        <w:t> &amp; Singh, 2015) purposes. In her work on family relationships, </w:t>
      </w:r>
      <w:proofErr w:type="spellStart"/>
      <w:r w:rsidRPr="00E068BF">
        <w:rPr>
          <w:rFonts w:asciiTheme="majorHAnsi" w:eastAsia="Times New Roman" w:hAnsiTheme="majorHAnsi" w:cs="Calibri"/>
          <w:lang w:val="en-US"/>
        </w:rPr>
        <w:t>Gabb</w:t>
      </w:r>
      <w:proofErr w:type="spellEnd"/>
      <w:r w:rsidRPr="00E068BF">
        <w:rPr>
          <w:rFonts w:asciiTheme="majorHAnsi" w:eastAsia="Times New Roman" w:hAnsiTheme="majorHAnsi" w:cs="Calibri"/>
          <w:lang w:val="en-US"/>
        </w:rPr>
        <w:t> (2009) created floor plans of participants’ homes and asked them to locate different family emotional encounters they had over the period of a week using different </w:t>
      </w:r>
      <w:proofErr w:type="spellStart"/>
      <w:r w:rsidRPr="00E068BF">
        <w:rPr>
          <w:rFonts w:asciiTheme="majorHAnsi" w:eastAsia="Times New Roman" w:hAnsiTheme="majorHAnsi" w:cs="Calibri"/>
          <w:lang w:val="en-US"/>
        </w:rPr>
        <w:t>coloured</w:t>
      </w:r>
      <w:proofErr w:type="spellEnd"/>
      <w:r w:rsidRPr="00E068BF">
        <w:rPr>
          <w:rFonts w:asciiTheme="majorHAnsi" w:eastAsia="Times New Roman" w:hAnsiTheme="majorHAnsi" w:cs="Calibri"/>
          <w:lang w:val="en-US"/>
        </w:rPr>
        <w:t> stickers. This technique has the advantage of specifically locating the emotional encounters described, in both relational and spatial terms. For our study, the second author produced floor plans of the intentional communities where the participan</w:t>
      </w:r>
      <w:r w:rsidR="00E31B49" w:rsidRPr="00E068BF">
        <w:rPr>
          <w:rFonts w:asciiTheme="majorHAnsi" w:eastAsia="Times New Roman" w:hAnsiTheme="majorHAnsi" w:cs="Calibri"/>
          <w:lang w:val="en-US"/>
        </w:rPr>
        <w:t xml:space="preserve">ts lived and worked. During the interview, </w:t>
      </w:r>
      <w:r w:rsidRPr="00E068BF">
        <w:rPr>
          <w:rFonts w:asciiTheme="majorHAnsi" w:eastAsia="Times New Roman" w:hAnsiTheme="majorHAnsi" w:cs="Calibri"/>
          <w:lang w:val="en-US"/>
        </w:rPr>
        <w:t>participants were then asked to locate emotions experienced in the house with different </w:t>
      </w:r>
      <w:proofErr w:type="spellStart"/>
      <w:r w:rsidRPr="00E068BF">
        <w:rPr>
          <w:rFonts w:asciiTheme="majorHAnsi" w:eastAsia="Times New Roman" w:hAnsiTheme="majorHAnsi" w:cs="Calibri"/>
          <w:lang w:val="en-US"/>
        </w:rPr>
        <w:t>colour</w:t>
      </w:r>
      <w:proofErr w:type="spellEnd"/>
      <w:r w:rsidRPr="00E068BF">
        <w:rPr>
          <w:rFonts w:asciiTheme="majorHAnsi" w:eastAsia="Times New Roman" w:hAnsiTheme="majorHAnsi" w:cs="Calibri"/>
          <w:lang w:val="en-US"/>
        </w:rPr>
        <w:t> stickers, each representing a different emotion. They were also asked to describe the reasons for including the stickers. </w:t>
      </w:r>
      <w:r w:rsidR="00D076AF" w:rsidRPr="00E068BF">
        <w:rPr>
          <w:rFonts w:asciiTheme="majorHAnsi" w:eastAsia="Times New Roman" w:hAnsiTheme="majorHAnsi" w:cs="Calibri"/>
          <w:lang w:val="en-US"/>
        </w:rPr>
        <w:t xml:space="preserve"> </w:t>
      </w:r>
      <w:r w:rsidR="00D076AF" w:rsidRPr="00E068BF">
        <w:rPr>
          <w:rFonts w:asciiTheme="majorHAnsi" w:eastAsia="Times New Roman" w:hAnsiTheme="majorHAnsi" w:cs="Calibri"/>
          <w:color w:val="833C0B" w:themeColor="accent2" w:themeShade="80"/>
          <w:lang w:val="en-US"/>
        </w:rPr>
        <w:t>T</w:t>
      </w:r>
      <w:r w:rsidR="00C24D27">
        <w:rPr>
          <w:rFonts w:asciiTheme="majorHAnsi" w:eastAsia="Times New Roman" w:hAnsiTheme="majorHAnsi" w:cs="Calibri"/>
          <w:color w:val="833C0B" w:themeColor="accent2" w:themeShade="80"/>
          <w:lang w:val="en-US"/>
        </w:rPr>
        <w:t xml:space="preserve">hese </w:t>
      </w:r>
      <w:proofErr w:type="spellStart"/>
      <w:r w:rsidR="00C24D27">
        <w:rPr>
          <w:rFonts w:asciiTheme="majorHAnsi" w:eastAsia="Times New Roman" w:hAnsiTheme="majorHAnsi" w:cs="Calibri"/>
          <w:color w:val="833C0B" w:themeColor="accent2" w:themeShade="80"/>
          <w:lang w:val="en-US"/>
        </w:rPr>
        <w:t>colours</w:t>
      </w:r>
      <w:proofErr w:type="spellEnd"/>
      <w:r w:rsidR="00C24D27">
        <w:rPr>
          <w:rFonts w:asciiTheme="majorHAnsi" w:eastAsia="Times New Roman" w:hAnsiTheme="majorHAnsi" w:cs="Calibri"/>
          <w:color w:val="833C0B" w:themeColor="accent2" w:themeShade="80"/>
          <w:lang w:val="en-US"/>
        </w:rPr>
        <w:t xml:space="preserve"> were pre-selected to represent different emotional categories, drawing on the original </w:t>
      </w:r>
      <w:proofErr w:type="spellStart"/>
      <w:r w:rsidR="00C24D27">
        <w:rPr>
          <w:rFonts w:asciiTheme="majorHAnsi" w:eastAsia="Times New Roman" w:hAnsiTheme="majorHAnsi" w:cs="Calibri"/>
          <w:color w:val="833C0B" w:themeColor="accent2" w:themeShade="80"/>
          <w:lang w:val="en-US"/>
        </w:rPr>
        <w:t>Gabb</w:t>
      </w:r>
      <w:proofErr w:type="spellEnd"/>
      <w:r w:rsidR="00C24D27">
        <w:rPr>
          <w:rFonts w:asciiTheme="majorHAnsi" w:eastAsia="Times New Roman" w:hAnsiTheme="majorHAnsi" w:cs="Calibri"/>
          <w:color w:val="833C0B" w:themeColor="accent2" w:themeShade="80"/>
          <w:lang w:val="en-US"/>
        </w:rPr>
        <w:t xml:space="preserve"> (2008) study. This of course entailed some simplification and purification of emotional categories as separate entities. T</w:t>
      </w:r>
      <w:r w:rsidR="00D076AF" w:rsidRPr="00E068BF">
        <w:rPr>
          <w:rFonts w:asciiTheme="majorHAnsi" w:eastAsia="Times New Roman" w:hAnsiTheme="majorHAnsi" w:cs="Times New Roman"/>
          <w:color w:val="833C0B" w:themeColor="accent2" w:themeShade="80"/>
          <w:shd w:val="clear" w:color="auto" w:fill="FFFFFF"/>
          <w:lang w:val="en-US"/>
        </w:rPr>
        <w:t>he focus of the exercise was</w:t>
      </w:r>
      <w:r w:rsidR="00C24D27">
        <w:rPr>
          <w:rFonts w:asciiTheme="majorHAnsi" w:eastAsia="Times New Roman" w:hAnsiTheme="majorHAnsi" w:cs="Times New Roman"/>
          <w:color w:val="833C0B" w:themeColor="accent2" w:themeShade="80"/>
          <w:shd w:val="clear" w:color="auto" w:fill="FFFFFF"/>
          <w:lang w:val="en-US"/>
        </w:rPr>
        <w:t xml:space="preserve"> as tool to facilitate reflection on the location of emotions, and the interview enabled the exploration of complexity and multiplicity outside of these seemingly simple emotional categories. </w:t>
      </w:r>
      <w:r w:rsidR="00D076AF" w:rsidRPr="00E068BF">
        <w:rPr>
          <w:rFonts w:asciiTheme="majorHAnsi" w:eastAsia="Times New Roman" w:hAnsiTheme="majorHAnsi" w:cs="Times New Roman"/>
          <w:color w:val="833C0B" w:themeColor="accent2" w:themeShade="80"/>
          <w:shd w:val="clear" w:color="auto" w:fill="FFFFFF"/>
          <w:lang w:val="en-US"/>
        </w:rPr>
        <w:t xml:space="preserve">This technique </w:t>
      </w:r>
      <w:r w:rsidR="00C24D27">
        <w:rPr>
          <w:rFonts w:asciiTheme="majorHAnsi" w:eastAsia="Times New Roman" w:hAnsiTheme="majorHAnsi" w:cs="Times New Roman"/>
          <w:color w:val="833C0B" w:themeColor="accent2" w:themeShade="80"/>
          <w:shd w:val="clear" w:color="auto" w:fill="FFFFFF"/>
          <w:lang w:val="en-US"/>
        </w:rPr>
        <w:t xml:space="preserve">successfully </w:t>
      </w:r>
      <w:r w:rsidR="00D076AF" w:rsidRPr="00E068BF">
        <w:rPr>
          <w:rFonts w:asciiTheme="majorHAnsi" w:eastAsia="Times New Roman" w:hAnsiTheme="majorHAnsi" w:cs="Times New Roman"/>
          <w:color w:val="833C0B" w:themeColor="accent2" w:themeShade="80"/>
          <w:shd w:val="clear" w:color="auto" w:fill="FFFFFF"/>
          <w:lang w:val="en-US"/>
        </w:rPr>
        <w:t>allowed participants to geographically orientate their emotions in the house in a concrete manner. </w:t>
      </w:r>
    </w:p>
    <w:p w14:paraId="45DBAA0B" w14:textId="77777777" w:rsidR="00D076AF" w:rsidRPr="00E068BF" w:rsidRDefault="00D076AF" w:rsidP="00E068BF">
      <w:pPr>
        <w:spacing w:line="360" w:lineRule="auto"/>
        <w:ind w:firstLine="720"/>
        <w:jc w:val="both"/>
        <w:textAlignment w:val="baseline"/>
        <w:rPr>
          <w:rFonts w:asciiTheme="majorHAnsi" w:eastAsia="Times New Roman" w:hAnsiTheme="majorHAnsi" w:cs="Calibri"/>
          <w:lang w:val="en-US"/>
        </w:rPr>
      </w:pPr>
    </w:p>
    <w:p w14:paraId="17173686"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Below is an example:</w:t>
      </w:r>
      <w:r w:rsidRPr="00E068BF">
        <w:rPr>
          <w:rFonts w:asciiTheme="majorHAnsi" w:eastAsia="Times New Roman" w:hAnsiTheme="majorHAnsi" w:cs="Calibri"/>
        </w:rPr>
        <w:t> </w:t>
      </w:r>
    </w:p>
    <w:p w14:paraId="709373F1"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[Figure 1 about here]</w:t>
      </w:r>
      <w:r w:rsidRPr="00E068BF">
        <w:rPr>
          <w:rFonts w:asciiTheme="majorHAnsi" w:eastAsia="Times New Roman" w:hAnsiTheme="majorHAnsi" w:cs="Calibri"/>
        </w:rPr>
        <w:t> </w:t>
      </w:r>
    </w:p>
    <w:p w14:paraId="63D3C668"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 </w:t>
      </w:r>
      <w:r w:rsidRPr="00E068BF">
        <w:rPr>
          <w:rFonts w:asciiTheme="majorHAnsi" w:eastAsia="Times New Roman" w:hAnsiTheme="majorHAnsi" w:cs="Calibri"/>
        </w:rPr>
        <w:t> </w:t>
      </w:r>
    </w:p>
    <w:p w14:paraId="4E6F6650"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Figure 1: Emotion map example. Yellow stickers: feelings of joy, happiness and celebration. Red stickers: feelings of anger, frustration and conflict. Green stickers: feelings of compassion, moments of resolution, discussion and forgiveness. </w:t>
      </w:r>
      <w:r w:rsidRPr="00E068BF">
        <w:rPr>
          <w:rFonts w:asciiTheme="majorHAnsi" w:eastAsia="Times New Roman" w:hAnsiTheme="majorHAnsi" w:cs="Calibri"/>
        </w:rPr>
        <w:t> </w:t>
      </w:r>
    </w:p>
    <w:p w14:paraId="22B4DF6F" w14:textId="77777777" w:rsidR="00301C32" w:rsidRPr="00E068BF" w:rsidRDefault="00301C32" w:rsidP="00E068BF">
      <w:pPr>
        <w:spacing w:line="360" w:lineRule="auto"/>
        <w:jc w:val="both"/>
        <w:textAlignment w:val="baseline"/>
        <w:rPr>
          <w:rFonts w:asciiTheme="majorHAnsi" w:eastAsia="Times New Roman" w:hAnsiTheme="majorHAnsi" w:cs="Calibri"/>
          <w:lang w:val="en-US"/>
        </w:rPr>
      </w:pPr>
    </w:p>
    <w:p w14:paraId="0FEC6D09"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use of the tool hence differed from </w:t>
      </w:r>
      <w:proofErr w:type="spellStart"/>
      <w:r w:rsidRPr="00E068BF">
        <w:rPr>
          <w:rFonts w:asciiTheme="majorHAnsi" w:eastAsia="Times New Roman" w:hAnsiTheme="majorHAnsi" w:cs="Calibri"/>
          <w:lang w:val="en-US"/>
        </w:rPr>
        <w:t>Gabb’s</w:t>
      </w:r>
      <w:proofErr w:type="spellEnd"/>
      <w:r w:rsidRPr="00E068BF">
        <w:rPr>
          <w:rFonts w:asciiTheme="majorHAnsi" w:eastAsia="Times New Roman" w:hAnsiTheme="majorHAnsi" w:cs="Calibri"/>
          <w:lang w:val="en-US"/>
        </w:rPr>
        <w:t> (2009) original study. Rather than being a version of a diary method, where participants note and reflect on their experiences away from the interview, this was instead a tool to generate narratives of specific and located experiences within the interview itself. Following this exercise, further questions were asked in the interview </w:t>
      </w:r>
      <w:proofErr w:type="spellStart"/>
      <w:r w:rsidRPr="00E068BF">
        <w:rPr>
          <w:rFonts w:asciiTheme="majorHAnsi" w:eastAsia="Times New Roman" w:hAnsiTheme="majorHAnsi" w:cs="Calibri"/>
          <w:lang w:val="en-US"/>
        </w:rPr>
        <w:t>focussing</w:t>
      </w:r>
      <w:proofErr w:type="spellEnd"/>
      <w:r w:rsidRPr="00E068BF">
        <w:rPr>
          <w:rFonts w:asciiTheme="majorHAnsi" w:eastAsia="Times New Roman" w:hAnsiTheme="majorHAnsi" w:cs="Calibri"/>
          <w:lang w:val="en-US"/>
        </w:rPr>
        <w:t> on different types of boundary: spatial, temporal, professional, and </w:t>
      </w:r>
      <w:proofErr w:type="spellStart"/>
      <w:r w:rsidRPr="00E068BF">
        <w:rPr>
          <w:rFonts w:asciiTheme="majorHAnsi" w:eastAsia="Times New Roman" w:hAnsiTheme="majorHAnsi" w:cs="Calibri"/>
          <w:lang w:val="en-US"/>
        </w:rPr>
        <w:t>organisational</w:t>
      </w:r>
      <w:proofErr w:type="spellEnd"/>
      <w:r w:rsidRPr="00E068BF">
        <w:rPr>
          <w:rFonts w:asciiTheme="majorHAnsi" w:eastAsia="Times New Roman" w:hAnsiTheme="majorHAnsi" w:cs="Calibri"/>
          <w:lang w:val="en-US"/>
        </w:rPr>
        <w:t>. Each set of questions began with a generic open ended question about feelings and experiences of working within this type of boundary and then moved on to explore participants’ specific experiences of working with this boundary and its impact on their feelings, </w:t>
      </w:r>
      <w:proofErr w:type="spellStart"/>
      <w:r w:rsidRPr="00E068BF">
        <w:rPr>
          <w:rFonts w:asciiTheme="majorHAnsi" w:eastAsia="Times New Roman" w:hAnsiTheme="majorHAnsi" w:cs="Calibri"/>
          <w:lang w:val="en-US"/>
        </w:rPr>
        <w:t>behaviour</w:t>
      </w:r>
      <w:proofErr w:type="spellEnd"/>
      <w:r w:rsidRPr="00E068BF">
        <w:rPr>
          <w:rFonts w:asciiTheme="majorHAnsi" w:eastAsia="Times New Roman" w:hAnsiTheme="majorHAnsi" w:cs="Calibri"/>
          <w:lang w:val="en-US"/>
        </w:rPr>
        <w:t> and relationships with the adults they worked with. </w:t>
      </w:r>
      <w:r w:rsidRPr="00E068BF">
        <w:rPr>
          <w:rFonts w:asciiTheme="majorHAnsi" w:eastAsia="Times New Roman" w:hAnsiTheme="majorHAnsi" w:cs="Calibri"/>
        </w:rPr>
        <w:t> </w:t>
      </w:r>
    </w:p>
    <w:p w14:paraId="7C1F9F39" w14:textId="2E7A55B2" w:rsidR="00BC7E99" w:rsidRPr="00E068BF" w:rsidRDefault="00BC7E99" w:rsidP="00E068BF">
      <w:pPr>
        <w:spacing w:line="360" w:lineRule="auto"/>
        <w:ind w:firstLine="720"/>
        <w:jc w:val="both"/>
        <w:textAlignment w:val="baseline"/>
        <w:rPr>
          <w:rFonts w:asciiTheme="majorHAnsi" w:eastAsia="Times New Roman" w:hAnsiTheme="majorHAnsi" w:cs="Calibri"/>
        </w:rPr>
      </w:pPr>
      <w:r w:rsidRPr="00E068BF">
        <w:rPr>
          <w:rFonts w:asciiTheme="majorHAnsi" w:eastAsia="Times New Roman" w:hAnsiTheme="majorHAnsi" w:cs="Calibri"/>
          <w:lang w:val="en-US"/>
        </w:rPr>
        <w:t>Seven assistants were interviewed for this study. The participants</w:t>
      </w:r>
      <w:r w:rsidR="00C24D27">
        <w:rPr>
          <w:rFonts w:asciiTheme="majorHAnsi" w:eastAsia="Times New Roman" w:hAnsiTheme="majorHAnsi" w:cs="Calibri"/>
          <w:lang w:val="en-US"/>
        </w:rPr>
        <w:t>’</w:t>
      </w:r>
      <w:r w:rsidRPr="00E068BF">
        <w:rPr>
          <w:rFonts w:asciiTheme="majorHAnsi" w:eastAsia="Times New Roman" w:hAnsiTheme="majorHAnsi" w:cs="Calibri"/>
          <w:lang w:val="en-US"/>
        </w:rPr>
        <w:t xml:space="preserve"> </w:t>
      </w:r>
      <w:r w:rsidR="00C24D27">
        <w:rPr>
          <w:rFonts w:asciiTheme="majorHAnsi" w:eastAsia="Times New Roman" w:hAnsiTheme="majorHAnsi" w:cs="Calibri"/>
          <w:lang w:val="en-US"/>
        </w:rPr>
        <w:t xml:space="preserve">were of varying </w:t>
      </w:r>
      <w:r w:rsidRPr="00E068BF">
        <w:rPr>
          <w:rFonts w:asciiTheme="majorHAnsi" w:eastAsia="Times New Roman" w:hAnsiTheme="majorHAnsi" w:cs="Calibri"/>
          <w:lang w:val="en-US"/>
        </w:rPr>
        <w:t>nationalities</w:t>
      </w:r>
      <w:r w:rsidR="00C24D27">
        <w:rPr>
          <w:rFonts w:asciiTheme="majorHAnsi" w:eastAsia="Times New Roman" w:hAnsiTheme="majorHAnsi" w:cs="Calibri"/>
          <w:lang w:val="en-US"/>
        </w:rPr>
        <w:t>,</w:t>
      </w:r>
      <w:r w:rsidRPr="00E068BF">
        <w:rPr>
          <w:rFonts w:asciiTheme="majorHAnsi" w:eastAsia="Times New Roman" w:hAnsiTheme="majorHAnsi" w:cs="Calibri"/>
          <w:lang w:val="en-US"/>
        </w:rPr>
        <w:t xml:space="preserve"> including: French, Syrian, German, American and British. All participants were in the age range of 21-30 and </w:t>
      </w:r>
      <w:r w:rsidR="00C24D27">
        <w:rPr>
          <w:rFonts w:asciiTheme="majorHAnsi" w:eastAsia="Times New Roman" w:hAnsiTheme="majorHAnsi" w:cs="Calibri"/>
          <w:lang w:val="en-US"/>
        </w:rPr>
        <w:t>had</w:t>
      </w:r>
      <w:r w:rsidRPr="00E068BF">
        <w:rPr>
          <w:rFonts w:asciiTheme="majorHAnsi" w:eastAsia="Times New Roman" w:hAnsiTheme="majorHAnsi" w:cs="Calibri"/>
          <w:lang w:val="en-US"/>
        </w:rPr>
        <w:t xml:space="preserve"> been assistants within the community for five months or more. Four of the assistants </w:t>
      </w:r>
      <w:r w:rsidR="00C24D27">
        <w:rPr>
          <w:rFonts w:asciiTheme="majorHAnsi" w:eastAsia="Times New Roman" w:hAnsiTheme="majorHAnsi" w:cs="Calibri"/>
          <w:lang w:val="en-US"/>
        </w:rPr>
        <w:t>were</w:t>
      </w:r>
      <w:r w:rsidRPr="00E068BF">
        <w:rPr>
          <w:rFonts w:asciiTheme="majorHAnsi" w:eastAsia="Times New Roman" w:hAnsiTheme="majorHAnsi" w:cs="Calibri"/>
          <w:lang w:val="en-US"/>
        </w:rPr>
        <w:t xml:space="preserve"> currently living in a residential home alongside adults with learning disabilities owned by the community. The other two participants live</w:t>
      </w:r>
      <w:r w:rsidR="00C24D27">
        <w:rPr>
          <w:rFonts w:asciiTheme="majorHAnsi" w:eastAsia="Times New Roman" w:hAnsiTheme="majorHAnsi" w:cs="Calibri"/>
          <w:lang w:val="en-US"/>
        </w:rPr>
        <w:t>d</w:t>
      </w:r>
      <w:r w:rsidRPr="00E068BF">
        <w:rPr>
          <w:rFonts w:asciiTheme="majorHAnsi" w:eastAsia="Times New Roman" w:hAnsiTheme="majorHAnsi" w:cs="Calibri"/>
          <w:lang w:val="en-US"/>
        </w:rPr>
        <w:t xml:space="preserve"> in independent housing but </w:t>
      </w:r>
      <w:r w:rsidR="00C24D27">
        <w:rPr>
          <w:rFonts w:asciiTheme="majorHAnsi" w:eastAsia="Times New Roman" w:hAnsiTheme="majorHAnsi" w:cs="Calibri"/>
          <w:lang w:val="en-US"/>
        </w:rPr>
        <w:t>had</w:t>
      </w:r>
      <w:r w:rsidRPr="00E068BF">
        <w:rPr>
          <w:rFonts w:asciiTheme="majorHAnsi" w:eastAsia="Times New Roman" w:hAnsiTheme="majorHAnsi" w:cs="Calibri"/>
          <w:lang w:val="en-US"/>
        </w:rPr>
        <w:t xml:space="preserve"> previously shared and worked in a home alongside adults with learning disabilities in a different country but with the same </w:t>
      </w:r>
      <w:proofErr w:type="spellStart"/>
      <w:r w:rsidRPr="00E068BF">
        <w:rPr>
          <w:rFonts w:asciiTheme="majorHAnsi" w:eastAsia="Times New Roman" w:hAnsiTheme="majorHAnsi" w:cs="Calibri"/>
          <w:lang w:val="en-US"/>
        </w:rPr>
        <w:t>organisation</w:t>
      </w:r>
      <w:proofErr w:type="spellEnd"/>
      <w:r w:rsidRPr="00E068BF">
        <w:rPr>
          <w:rFonts w:asciiTheme="majorHAnsi" w:eastAsia="Times New Roman" w:hAnsiTheme="majorHAnsi" w:cs="Calibri"/>
          <w:lang w:val="en-US"/>
        </w:rPr>
        <w:t> and community ethos. English was the second language for four of the assistants; all the interviews were conducted in English. Ethical approval was granted from the host university. </w:t>
      </w:r>
      <w:r w:rsidRPr="00E068BF">
        <w:rPr>
          <w:rFonts w:asciiTheme="majorHAnsi" w:eastAsia="Times New Roman" w:hAnsiTheme="majorHAnsi" w:cs="Calibri"/>
        </w:rPr>
        <w:t> </w:t>
      </w:r>
    </w:p>
    <w:p w14:paraId="642C4D4F" w14:textId="77777777" w:rsidR="00301C32" w:rsidRPr="00E068BF" w:rsidRDefault="00301C32" w:rsidP="00E068BF">
      <w:pPr>
        <w:spacing w:line="360" w:lineRule="auto"/>
        <w:ind w:firstLine="720"/>
        <w:jc w:val="both"/>
        <w:textAlignment w:val="baseline"/>
        <w:rPr>
          <w:rFonts w:asciiTheme="majorHAnsi" w:eastAsia="Times New Roman" w:hAnsiTheme="majorHAnsi" w:cs="Arial"/>
        </w:rPr>
      </w:pPr>
    </w:p>
    <w:p w14:paraId="129EB66E" w14:textId="77777777" w:rsidR="00BC7E99" w:rsidRPr="00E068BF" w:rsidRDefault="00BC7E99" w:rsidP="00E068BF">
      <w:pPr>
        <w:spacing w:line="360" w:lineRule="auto"/>
        <w:jc w:val="both"/>
        <w:textAlignment w:val="baseline"/>
        <w:rPr>
          <w:rFonts w:asciiTheme="majorHAnsi" w:eastAsia="Times New Roman" w:hAnsiTheme="majorHAnsi" w:cs="Calibri"/>
        </w:rPr>
      </w:pPr>
      <w:r w:rsidRPr="00E068BF">
        <w:rPr>
          <w:rFonts w:asciiTheme="majorHAnsi" w:eastAsia="Times New Roman" w:hAnsiTheme="majorHAnsi" w:cs="Calibri"/>
          <w:b/>
          <w:bCs/>
          <w:lang w:val="en-US"/>
        </w:rPr>
        <w:t>2.2</w:t>
      </w:r>
      <w:r w:rsidR="00301C32" w:rsidRPr="00E068BF">
        <w:rPr>
          <w:rFonts w:asciiTheme="majorHAnsi" w:eastAsia="Times New Roman" w:hAnsiTheme="majorHAnsi" w:cs="Calibri"/>
          <w:b/>
          <w:bCs/>
          <w:lang w:val="en-US"/>
        </w:rPr>
        <w:tab/>
      </w:r>
      <w:r w:rsidRPr="00E068BF">
        <w:rPr>
          <w:rFonts w:asciiTheme="majorHAnsi" w:eastAsia="Times New Roman" w:hAnsiTheme="majorHAnsi" w:cs="Calibri"/>
          <w:b/>
          <w:bCs/>
          <w:lang w:val="en-US"/>
        </w:rPr>
        <w:t>Study Two: Drawing maps to explore distress</w:t>
      </w:r>
      <w:r w:rsidRPr="00E068BF">
        <w:rPr>
          <w:rFonts w:asciiTheme="majorHAnsi" w:eastAsia="Times New Roman" w:hAnsiTheme="majorHAnsi" w:cs="Calibri"/>
        </w:rPr>
        <w:t> </w:t>
      </w:r>
    </w:p>
    <w:p w14:paraId="6DC94E8F" w14:textId="77777777" w:rsidR="001839EF" w:rsidRPr="00E068BF" w:rsidRDefault="001839EF" w:rsidP="00E068BF">
      <w:pPr>
        <w:spacing w:line="360" w:lineRule="auto"/>
        <w:jc w:val="both"/>
        <w:textAlignment w:val="baseline"/>
        <w:rPr>
          <w:rFonts w:asciiTheme="majorHAnsi" w:eastAsia="Times New Roman" w:hAnsiTheme="majorHAnsi" w:cs="Arial"/>
        </w:rPr>
      </w:pPr>
    </w:p>
    <w:p w14:paraId="5ED7B16B"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second study was part of an exploration of the role of space in mental health service users’ experiences of distress, care and recovery (McGrath, 2012; McGrath &amp; Reavey, 2013; 2014; 2016). The mapping part of the project comprised of seventeen interviews conducted with current mental health service users. The aim was to explore the role of material space in service users’ experiences, and hence methodology was sought which could enable participants to discuss these parts of their experience. As Bruner (1991) points out, verbal narratives are normatively </w:t>
      </w:r>
      <w:proofErr w:type="spellStart"/>
      <w:r w:rsidRPr="00E068BF">
        <w:rPr>
          <w:rFonts w:asciiTheme="majorHAnsi" w:eastAsia="Times New Roman" w:hAnsiTheme="majorHAnsi" w:cs="Calibri"/>
          <w:lang w:val="en-US"/>
        </w:rPr>
        <w:t>organised</w:t>
      </w:r>
      <w:proofErr w:type="spellEnd"/>
      <w:r w:rsidRPr="00E068BF">
        <w:rPr>
          <w:rFonts w:asciiTheme="majorHAnsi" w:eastAsia="Times New Roman" w:hAnsiTheme="majorHAnsi" w:cs="Calibri"/>
          <w:lang w:val="en-US"/>
        </w:rPr>
        <w:t> in terms of time, or chronological life events. As such, issues of space and context are more easily lost. Visual materials have been argued to make such contexts more visible (e.g., Bolton et al, 2001; Hodgetts et al, 2007; Reavey, 2011; Radley &amp; Taylor, 2003), and were hence chosen to help explore the spatial aspects of service users’ experiences. </w:t>
      </w:r>
      <w:r w:rsidRPr="00E068BF">
        <w:rPr>
          <w:rFonts w:asciiTheme="majorHAnsi" w:eastAsia="Times New Roman" w:hAnsiTheme="majorHAnsi" w:cs="Calibri"/>
        </w:rPr>
        <w:t> </w:t>
      </w:r>
    </w:p>
    <w:p w14:paraId="13BE3E40"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 xml:space="preserve">Interviews were structured in three parts. Firstly, participants were asked to: ‘draw a map or representation of the places where you go as part of service use’. Participants were asked to include in the drawing three things: who they saw there, what they did there, and how they felt when they were there. Participants were provided with an A3 pad of paper and a selection of materials. Participants were then asked to describe each place in turn, and then </w:t>
      </w:r>
      <w:r w:rsidR="000A5AFC" w:rsidRPr="00E068BF">
        <w:rPr>
          <w:rFonts w:asciiTheme="majorHAnsi" w:eastAsia="Times New Roman" w:hAnsiTheme="majorHAnsi" w:cs="Calibri"/>
          <w:lang w:val="en-US"/>
        </w:rPr>
        <w:t>rank</w:t>
      </w:r>
      <w:r w:rsidRPr="00E068BF">
        <w:rPr>
          <w:rFonts w:asciiTheme="majorHAnsi" w:eastAsia="Times New Roman" w:hAnsiTheme="majorHAnsi" w:cs="Calibri"/>
          <w:lang w:val="en-US"/>
        </w:rPr>
        <w:t xml:space="preserve"> the places they had drawn from where they liked being the most to least, and describe the reasons for these rankings. This procedure was then repeated for the second question: ‘draw a map or representation of the places you go to in your everyday life which are not a part of service use’. Participants were asked to discuss the same three characteristics of these places: what they did there, who they saw there, and how they felt there. Finally, participants were asked some general questions about the relationship between space and their experiences of distress, such as: ‘are there any particular places you go to when distressed?’</w:t>
      </w:r>
      <w:r w:rsidRPr="00E068BF">
        <w:rPr>
          <w:rFonts w:asciiTheme="majorHAnsi" w:eastAsia="Times New Roman" w:hAnsiTheme="majorHAnsi" w:cs="Calibri"/>
        </w:rPr>
        <w:t> </w:t>
      </w:r>
    </w:p>
    <w:p w14:paraId="0466D1B4"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ways in which participants engaged with the task varied greatly, and instructions were left deliberately vague. This was to ensure that the task facilitated the participants’ narratives in ways which made sense to them, rather than being prescribed by the researcher. The idea was that the map, or drawing, was a sense-making tool, not a literal or cartographical representation of the ‘reality’ of the space(s). Some drew only one map, other several pages of drawings. Some were keen to be geographically accurate, others drew more abstract maps. Here is one example of the latter: </w:t>
      </w:r>
      <w:r w:rsidRPr="00E068BF">
        <w:rPr>
          <w:rFonts w:asciiTheme="majorHAnsi" w:eastAsia="Times New Roman" w:hAnsiTheme="majorHAnsi" w:cs="Calibri"/>
        </w:rPr>
        <w:t> </w:t>
      </w:r>
    </w:p>
    <w:p w14:paraId="77879F8F"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2901217E"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[Figure 2 about here] </w:t>
      </w:r>
    </w:p>
    <w:p w14:paraId="2B6EB205"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Figure 2: Bill’s map of service use spaces. Most maps included a mixture of writing and drawing. Numbers are ranked from place most liked being, to least. Identifying names have been removed. </w:t>
      </w:r>
      <w:r w:rsidRPr="00E068BF">
        <w:rPr>
          <w:rFonts w:asciiTheme="majorHAnsi" w:eastAsia="Times New Roman" w:hAnsiTheme="majorHAnsi" w:cs="Calibri"/>
        </w:rPr>
        <w:t> </w:t>
      </w:r>
    </w:p>
    <w:p w14:paraId="50B03C16"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13FE02C5" w14:textId="26364B8F"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participants ranged in age from 25-67, with a broadly equal gender balance. The primary criteria for recruitment was that the participants were living in the community and currently accessing mental health services; this common spatial experience was determined to be more meaningful than diagnosis. Participants were therefore not asked directly about their diagnoses, although most of them volunteered this information during the interview; eight were currently diagnosed with Bi-polar Disorder and six with Clinical Depression. Ethical approval was granted by the host university. </w:t>
      </w:r>
      <w:r w:rsidRPr="00E068BF">
        <w:rPr>
          <w:rFonts w:asciiTheme="majorHAnsi" w:eastAsia="Times New Roman" w:hAnsiTheme="majorHAnsi" w:cs="Calibri"/>
        </w:rPr>
        <w:t> </w:t>
      </w:r>
    </w:p>
    <w:p w14:paraId="12BCECD4"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74D62966"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lang w:val="en-US"/>
        </w:rPr>
        <w:t>2.3</w:t>
      </w:r>
      <w:r w:rsidR="00301C32" w:rsidRPr="00E068BF">
        <w:rPr>
          <w:rFonts w:asciiTheme="majorHAnsi" w:eastAsia="Times New Roman" w:hAnsiTheme="majorHAnsi" w:cs="Calibri"/>
          <w:b/>
          <w:bCs/>
          <w:lang w:val="en-US"/>
        </w:rPr>
        <w:tab/>
      </w:r>
      <w:r w:rsidRPr="00E068BF">
        <w:rPr>
          <w:rFonts w:asciiTheme="majorHAnsi" w:eastAsia="Times New Roman" w:hAnsiTheme="majorHAnsi" w:cs="Calibri"/>
          <w:b/>
          <w:bCs/>
          <w:lang w:val="en-US"/>
        </w:rPr>
        <w:t>Analytical approaches</w:t>
      </w:r>
      <w:r w:rsidRPr="00E068BF">
        <w:rPr>
          <w:rFonts w:asciiTheme="majorHAnsi" w:eastAsia="Times New Roman" w:hAnsiTheme="majorHAnsi" w:cs="Calibri"/>
        </w:rPr>
        <w:t> </w:t>
      </w:r>
    </w:p>
    <w:p w14:paraId="56FF2A96" w14:textId="22DFABB5" w:rsidR="00947EA9" w:rsidRPr="00E068BF" w:rsidRDefault="00BC7E99" w:rsidP="00E068BF">
      <w:pPr>
        <w:spacing w:line="360" w:lineRule="auto"/>
        <w:jc w:val="both"/>
        <w:textAlignment w:val="baseline"/>
        <w:rPr>
          <w:rFonts w:asciiTheme="majorHAnsi" w:eastAsia="Times New Roman" w:hAnsiTheme="majorHAnsi" w:cs="Calibri"/>
          <w:color w:val="833C0B" w:themeColor="accent2" w:themeShade="80"/>
          <w:lang w:val="en-US"/>
        </w:rPr>
      </w:pPr>
      <w:r w:rsidRPr="00E068BF">
        <w:rPr>
          <w:rFonts w:asciiTheme="majorHAnsi" w:eastAsia="Times New Roman" w:hAnsiTheme="majorHAnsi" w:cs="Calibri"/>
          <w:color w:val="212121"/>
          <w:lang w:val="en-US"/>
        </w:rPr>
        <w:t>There </w:t>
      </w:r>
      <w:r w:rsidRPr="00E068BF">
        <w:rPr>
          <w:rFonts w:asciiTheme="majorHAnsi" w:eastAsia="Times New Roman" w:hAnsiTheme="majorHAnsi" w:cs="Calibri"/>
          <w:color w:val="0D0D0D"/>
          <w:lang w:val="en-US"/>
        </w:rPr>
        <w:t>are a variety of ways to incorporate visual material into qualitative analysis (Knowles &amp; </w:t>
      </w:r>
      <w:proofErr w:type="spellStart"/>
      <w:r w:rsidRPr="00E068BF">
        <w:rPr>
          <w:rFonts w:asciiTheme="majorHAnsi" w:eastAsia="Times New Roman" w:hAnsiTheme="majorHAnsi" w:cs="Calibri"/>
          <w:color w:val="0D0D0D"/>
          <w:lang w:val="en-US"/>
        </w:rPr>
        <w:t>Sweetman</w:t>
      </w:r>
      <w:proofErr w:type="spellEnd"/>
      <w:r w:rsidRPr="00E068BF">
        <w:rPr>
          <w:rFonts w:asciiTheme="majorHAnsi" w:eastAsia="Times New Roman" w:hAnsiTheme="majorHAnsi" w:cs="Calibri"/>
          <w:color w:val="0D0D0D"/>
          <w:lang w:val="en-US"/>
        </w:rPr>
        <w:t xml:space="preserve">, 2004; Rose, 2001; Pink, 2007; </w:t>
      </w:r>
      <w:r w:rsidR="00200FB6" w:rsidRPr="00E068BF">
        <w:rPr>
          <w:rFonts w:asciiTheme="majorHAnsi" w:eastAsia="Times New Roman" w:hAnsiTheme="majorHAnsi" w:cs="Calibri"/>
          <w:color w:val="0D0D0D"/>
          <w:lang w:val="en-US"/>
        </w:rPr>
        <w:t xml:space="preserve">Prosser, 1998; </w:t>
      </w:r>
      <w:r w:rsidRPr="00E068BF">
        <w:rPr>
          <w:rFonts w:asciiTheme="majorHAnsi" w:eastAsia="Times New Roman" w:hAnsiTheme="majorHAnsi" w:cs="Calibri"/>
          <w:color w:val="0D0D0D"/>
          <w:lang w:val="en-US"/>
        </w:rPr>
        <w:t>Reavey, 2011). For </w:t>
      </w:r>
      <w:r w:rsidRPr="00E068BF">
        <w:rPr>
          <w:rFonts w:asciiTheme="majorHAnsi" w:eastAsia="Times New Roman" w:hAnsiTheme="majorHAnsi" w:cs="Calibri"/>
          <w:color w:val="212121"/>
          <w:lang w:val="en-US"/>
        </w:rPr>
        <w:t>both of these studies, the maps were primarily seen as sense making tools within the interviews. Maps were not </w:t>
      </w:r>
      <w:proofErr w:type="spellStart"/>
      <w:r w:rsidRPr="00E068BF">
        <w:rPr>
          <w:rFonts w:asciiTheme="majorHAnsi" w:eastAsia="Times New Roman" w:hAnsiTheme="majorHAnsi" w:cs="Calibri"/>
          <w:color w:val="212121"/>
          <w:lang w:val="en-US"/>
        </w:rPr>
        <w:t>analysed</w:t>
      </w:r>
      <w:proofErr w:type="spellEnd"/>
      <w:r w:rsidRPr="00E068BF">
        <w:rPr>
          <w:rFonts w:asciiTheme="majorHAnsi" w:eastAsia="Times New Roman" w:hAnsiTheme="majorHAnsi" w:cs="Calibri"/>
          <w:color w:val="212121"/>
          <w:lang w:val="en-US"/>
        </w:rPr>
        <w:t> in depth in terms of semiotics, or visual culture (c.f., Rose, 2001).  The primary data was still the recorded interview, with the maps being primarily seen as prompts to elicit detailed and located narratives in the inte</w:t>
      </w:r>
      <w:r w:rsidR="00C24D27">
        <w:rPr>
          <w:rFonts w:asciiTheme="majorHAnsi" w:eastAsia="Times New Roman" w:hAnsiTheme="majorHAnsi" w:cs="Calibri"/>
          <w:color w:val="212121"/>
          <w:lang w:val="en-US"/>
        </w:rPr>
        <w:t>rview (Reavey &amp; Prosser, 2009).</w:t>
      </w:r>
      <w:r w:rsidRPr="00E068BF">
        <w:rPr>
          <w:rFonts w:asciiTheme="majorHAnsi" w:eastAsia="Times New Roman" w:hAnsiTheme="majorHAnsi" w:cs="Calibri"/>
          <w:color w:val="212121"/>
          <w:lang w:val="en-US"/>
        </w:rPr>
        <w:t xml:space="preserve"> Both studies employed a thematic approach, taking a broadly latent approach, with a mixture of theoretical and inductive analysis (Braun &amp; Clarke, 2006). </w:t>
      </w:r>
      <w:r w:rsidR="000727AC" w:rsidRPr="00E068BF">
        <w:rPr>
          <w:rFonts w:asciiTheme="majorHAnsi" w:eastAsia="Times New Roman" w:hAnsiTheme="majorHAnsi" w:cs="Calibri"/>
          <w:color w:val="212121"/>
          <w:lang w:val="en-US"/>
        </w:rPr>
        <w:t xml:space="preserve"> </w:t>
      </w:r>
      <w:r w:rsidR="0041657D" w:rsidRPr="00E068BF">
        <w:rPr>
          <w:rFonts w:asciiTheme="majorHAnsi" w:eastAsia="Times New Roman" w:hAnsiTheme="majorHAnsi" w:cs="Calibri"/>
          <w:color w:val="833C0B" w:themeColor="accent2" w:themeShade="80"/>
          <w:lang w:val="en-US"/>
        </w:rPr>
        <w:t>In</w:t>
      </w:r>
      <w:r w:rsidR="00200FB6" w:rsidRPr="00E068BF">
        <w:rPr>
          <w:rFonts w:asciiTheme="majorHAnsi" w:eastAsia="Times New Roman" w:hAnsiTheme="majorHAnsi" w:cs="Calibri"/>
          <w:color w:val="833C0B" w:themeColor="accent2" w:themeShade="80"/>
          <w:lang w:val="en-US"/>
        </w:rPr>
        <w:t xml:space="preserve"> </w:t>
      </w:r>
      <w:r w:rsidR="000727AC" w:rsidRPr="00E068BF">
        <w:rPr>
          <w:rFonts w:asciiTheme="majorHAnsi" w:eastAsia="Times New Roman" w:hAnsiTheme="majorHAnsi" w:cs="Calibri"/>
          <w:color w:val="833C0B" w:themeColor="accent2" w:themeShade="80"/>
          <w:lang w:val="en-US"/>
        </w:rPr>
        <w:t>both studie</w:t>
      </w:r>
      <w:r w:rsidR="00200FB6" w:rsidRPr="00E068BF">
        <w:rPr>
          <w:rFonts w:asciiTheme="majorHAnsi" w:eastAsia="Times New Roman" w:hAnsiTheme="majorHAnsi" w:cs="Calibri"/>
          <w:color w:val="833C0B" w:themeColor="accent2" w:themeShade="80"/>
          <w:lang w:val="en-US"/>
        </w:rPr>
        <w:t xml:space="preserve">s, we </w:t>
      </w:r>
      <w:r w:rsidR="000727AC" w:rsidRPr="00E068BF">
        <w:rPr>
          <w:rFonts w:asciiTheme="majorHAnsi" w:eastAsia="Times New Roman" w:hAnsiTheme="majorHAnsi" w:cs="Calibri"/>
          <w:color w:val="833C0B" w:themeColor="accent2" w:themeShade="80"/>
          <w:lang w:val="en-US"/>
        </w:rPr>
        <w:t>were interested in the role of the material environment in participants’ experience</w:t>
      </w:r>
      <w:r w:rsidR="00307F55" w:rsidRPr="00E068BF">
        <w:rPr>
          <w:rFonts w:asciiTheme="majorHAnsi" w:eastAsia="Times New Roman" w:hAnsiTheme="majorHAnsi" w:cs="Calibri"/>
          <w:color w:val="833C0B" w:themeColor="accent2" w:themeShade="80"/>
          <w:lang w:val="en-US"/>
        </w:rPr>
        <w:t>s</w:t>
      </w:r>
      <w:r w:rsidR="00200FB6" w:rsidRPr="00E068BF">
        <w:rPr>
          <w:rFonts w:asciiTheme="majorHAnsi" w:eastAsia="Times New Roman" w:hAnsiTheme="majorHAnsi" w:cs="Calibri"/>
          <w:color w:val="833C0B" w:themeColor="accent2" w:themeShade="80"/>
          <w:lang w:val="en-US"/>
        </w:rPr>
        <w:t xml:space="preserve">, </w:t>
      </w:r>
      <w:r w:rsidR="0041657D" w:rsidRPr="00E068BF">
        <w:rPr>
          <w:rFonts w:asciiTheme="majorHAnsi" w:eastAsia="Times New Roman" w:hAnsiTheme="majorHAnsi" w:cs="Calibri"/>
          <w:color w:val="833C0B" w:themeColor="accent2" w:themeShade="80"/>
          <w:lang w:val="en-US"/>
        </w:rPr>
        <w:t xml:space="preserve">so </w:t>
      </w:r>
      <w:r w:rsidR="00200FB6" w:rsidRPr="00E068BF">
        <w:rPr>
          <w:rFonts w:asciiTheme="majorHAnsi" w:eastAsia="Times New Roman" w:hAnsiTheme="majorHAnsi" w:cs="Calibri"/>
          <w:color w:val="833C0B" w:themeColor="accent2" w:themeShade="80"/>
          <w:lang w:val="en-US"/>
        </w:rPr>
        <w:t>an ontological position was adopted which</w:t>
      </w:r>
      <w:r w:rsidR="0041657D" w:rsidRPr="00E068BF">
        <w:rPr>
          <w:rFonts w:asciiTheme="majorHAnsi" w:eastAsia="Times New Roman" w:hAnsiTheme="majorHAnsi" w:cs="Calibri"/>
          <w:color w:val="833C0B" w:themeColor="accent2" w:themeShade="80"/>
          <w:lang w:val="en-US"/>
        </w:rPr>
        <w:t xml:space="preserve"> understands experience as both materially located and culturally patterned. Broadly, this could be described as a ‘process-relational’ ontology (Brown &amp; </w:t>
      </w:r>
      <w:proofErr w:type="spellStart"/>
      <w:r w:rsidR="0041657D" w:rsidRPr="00E068BF">
        <w:rPr>
          <w:rFonts w:asciiTheme="majorHAnsi" w:eastAsia="Times New Roman" w:hAnsiTheme="majorHAnsi" w:cs="Calibri"/>
          <w:color w:val="833C0B" w:themeColor="accent2" w:themeShade="80"/>
          <w:lang w:val="en-US"/>
        </w:rPr>
        <w:t>Stenner</w:t>
      </w:r>
      <w:proofErr w:type="spellEnd"/>
      <w:r w:rsidR="0041657D" w:rsidRPr="00E068BF">
        <w:rPr>
          <w:rFonts w:asciiTheme="majorHAnsi" w:eastAsia="Times New Roman" w:hAnsiTheme="majorHAnsi" w:cs="Calibri"/>
          <w:color w:val="833C0B" w:themeColor="accent2" w:themeShade="80"/>
          <w:lang w:val="en-US"/>
        </w:rPr>
        <w:t xml:space="preserve">, 2008), which attempts to overcome the ‘bifurcation of nature’ (Whitehead, 1926) into </w:t>
      </w:r>
      <w:r w:rsidR="000A5AFC" w:rsidRPr="00E068BF">
        <w:rPr>
          <w:rFonts w:asciiTheme="majorHAnsi" w:eastAsia="Times New Roman" w:hAnsiTheme="majorHAnsi" w:cs="Calibri"/>
          <w:color w:val="833C0B" w:themeColor="accent2" w:themeShade="80"/>
          <w:lang w:val="en-US"/>
        </w:rPr>
        <w:t xml:space="preserve">human and non-human (see </w:t>
      </w:r>
      <w:proofErr w:type="spellStart"/>
      <w:r w:rsidR="000A5AFC" w:rsidRPr="00E068BF">
        <w:rPr>
          <w:rFonts w:asciiTheme="majorHAnsi" w:eastAsia="Times New Roman" w:hAnsiTheme="majorHAnsi" w:cs="Calibri"/>
          <w:color w:val="833C0B" w:themeColor="accent2" w:themeShade="80"/>
          <w:lang w:val="en-US"/>
        </w:rPr>
        <w:t>Latour</w:t>
      </w:r>
      <w:proofErr w:type="spellEnd"/>
      <w:r w:rsidR="000A5AFC" w:rsidRPr="00E068BF">
        <w:rPr>
          <w:rFonts w:asciiTheme="majorHAnsi" w:eastAsia="Times New Roman" w:hAnsiTheme="majorHAnsi" w:cs="Calibri"/>
          <w:color w:val="833C0B" w:themeColor="accent2" w:themeShade="80"/>
          <w:lang w:val="en-US"/>
        </w:rPr>
        <w:t xml:space="preserve">, 2005; </w:t>
      </w:r>
      <w:proofErr w:type="spellStart"/>
      <w:r w:rsidR="000A5AFC" w:rsidRPr="00E068BF">
        <w:rPr>
          <w:rFonts w:asciiTheme="majorHAnsi" w:eastAsia="Times New Roman" w:hAnsiTheme="majorHAnsi" w:cs="Calibri"/>
          <w:color w:val="833C0B" w:themeColor="accent2" w:themeShade="80"/>
          <w:lang w:val="en-US"/>
        </w:rPr>
        <w:t>Stenner</w:t>
      </w:r>
      <w:proofErr w:type="spellEnd"/>
      <w:r w:rsidR="000A5AFC" w:rsidRPr="00E068BF">
        <w:rPr>
          <w:rFonts w:asciiTheme="majorHAnsi" w:eastAsia="Times New Roman" w:hAnsiTheme="majorHAnsi" w:cs="Calibri"/>
          <w:color w:val="833C0B" w:themeColor="accent2" w:themeShade="80"/>
          <w:lang w:val="en-US"/>
        </w:rPr>
        <w:t>, 2008)</w:t>
      </w:r>
      <w:r w:rsidR="0041657D" w:rsidRPr="00E068BF">
        <w:rPr>
          <w:rFonts w:asciiTheme="majorHAnsi" w:eastAsia="Times New Roman" w:hAnsiTheme="majorHAnsi" w:cs="Calibri"/>
          <w:color w:val="833C0B" w:themeColor="accent2" w:themeShade="80"/>
          <w:lang w:val="en-US"/>
        </w:rPr>
        <w:t xml:space="preserve">. </w:t>
      </w:r>
      <w:r w:rsidR="000A5AFC" w:rsidRPr="00E068BF">
        <w:rPr>
          <w:rFonts w:asciiTheme="majorHAnsi" w:eastAsia="Times New Roman" w:hAnsiTheme="majorHAnsi" w:cs="Calibri"/>
          <w:color w:val="833C0B" w:themeColor="accent2" w:themeShade="80"/>
          <w:lang w:val="en-US"/>
        </w:rPr>
        <w:t>In these studies the material context of people’s experiences was viewed as a ‘non-human participant’ (</w:t>
      </w:r>
      <w:proofErr w:type="spellStart"/>
      <w:r w:rsidR="000A5AFC" w:rsidRPr="00E068BF">
        <w:rPr>
          <w:rFonts w:asciiTheme="majorHAnsi" w:eastAsia="Times New Roman" w:hAnsiTheme="majorHAnsi" w:cs="Calibri"/>
          <w:color w:val="833C0B" w:themeColor="accent2" w:themeShade="80"/>
          <w:lang w:val="en-US"/>
        </w:rPr>
        <w:t>Latour</w:t>
      </w:r>
      <w:proofErr w:type="spellEnd"/>
      <w:r w:rsidR="000A5AFC" w:rsidRPr="00E068BF">
        <w:rPr>
          <w:rFonts w:asciiTheme="majorHAnsi" w:eastAsia="Times New Roman" w:hAnsiTheme="majorHAnsi" w:cs="Calibri"/>
          <w:color w:val="833C0B" w:themeColor="accent2" w:themeShade="80"/>
          <w:lang w:val="en-US"/>
        </w:rPr>
        <w:t>, 2005) in the experiences, relationships and ‘affective practices’ (</w:t>
      </w:r>
      <w:proofErr w:type="spellStart"/>
      <w:r w:rsidR="000A5AFC" w:rsidRPr="00E068BF">
        <w:rPr>
          <w:rFonts w:asciiTheme="majorHAnsi" w:eastAsia="Times New Roman" w:hAnsiTheme="majorHAnsi" w:cs="Calibri"/>
          <w:color w:val="833C0B" w:themeColor="accent2" w:themeShade="80"/>
          <w:lang w:val="en-US"/>
        </w:rPr>
        <w:t>Wetherell</w:t>
      </w:r>
      <w:proofErr w:type="spellEnd"/>
      <w:r w:rsidR="000A5AFC" w:rsidRPr="00E068BF">
        <w:rPr>
          <w:rFonts w:asciiTheme="majorHAnsi" w:eastAsia="Times New Roman" w:hAnsiTheme="majorHAnsi" w:cs="Calibri"/>
          <w:color w:val="833C0B" w:themeColor="accent2" w:themeShade="80"/>
          <w:lang w:val="en-US"/>
        </w:rPr>
        <w:t>, 2012) which participants described. The specific role of the material environment in participants’ experience</w:t>
      </w:r>
      <w:r w:rsidR="00947EA9" w:rsidRPr="00E068BF">
        <w:rPr>
          <w:rFonts w:asciiTheme="majorHAnsi" w:eastAsia="Times New Roman" w:hAnsiTheme="majorHAnsi" w:cs="Calibri"/>
          <w:color w:val="833C0B" w:themeColor="accent2" w:themeShade="80"/>
          <w:lang w:val="en-US"/>
        </w:rPr>
        <w:t>s</w:t>
      </w:r>
      <w:r w:rsidR="000A5AFC" w:rsidRPr="00E068BF">
        <w:rPr>
          <w:rFonts w:asciiTheme="majorHAnsi" w:eastAsia="Times New Roman" w:hAnsiTheme="majorHAnsi" w:cs="Calibri"/>
          <w:color w:val="833C0B" w:themeColor="accent2" w:themeShade="80"/>
          <w:lang w:val="en-US"/>
        </w:rPr>
        <w:t xml:space="preserve"> was understood as being emergent from the interaction between the person and their environment, drawing on ideas from ecological psychology (Lewin, 1936; Bateson, 1972; Gibson, 1977).  In this way, we </w:t>
      </w:r>
      <w:r w:rsidR="00947EA9" w:rsidRPr="00E068BF">
        <w:rPr>
          <w:rFonts w:asciiTheme="majorHAnsi" w:eastAsia="Times New Roman" w:hAnsiTheme="majorHAnsi" w:cs="Calibri"/>
          <w:color w:val="833C0B" w:themeColor="accent2" w:themeShade="80"/>
          <w:lang w:val="en-US"/>
        </w:rPr>
        <w:t>were also influenced by</w:t>
      </w:r>
      <w:r w:rsidR="000A5AFC" w:rsidRPr="00E068BF">
        <w:rPr>
          <w:rFonts w:asciiTheme="majorHAnsi" w:eastAsia="Times New Roman" w:hAnsiTheme="majorHAnsi" w:cs="Calibri"/>
          <w:color w:val="833C0B" w:themeColor="accent2" w:themeShade="80"/>
          <w:lang w:val="en-US"/>
        </w:rPr>
        <w:t xml:space="preserve"> </w:t>
      </w:r>
      <w:r w:rsidR="00947EA9" w:rsidRPr="00E068BF">
        <w:rPr>
          <w:rFonts w:asciiTheme="majorHAnsi" w:eastAsia="Times New Roman" w:hAnsiTheme="majorHAnsi" w:cs="Calibri"/>
          <w:color w:val="833C0B" w:themeColor="accent2" w:themeShade="80"/>
          <w:lang w:val="en-US"/>
        </w:rPr>
        <w:t xml:space="preserve">the </w:t>
      </w:r>
      <w:r w:rsidR="00C24D27">
        <w:rPr>
          <w:rFonts w:asciiTheme="majorHAnsi" w:eastAsia="Times New Roman" w:hAnsiTheme="majorHAnsi" w:cs="Calibri"/>
          <w:color w:val="833C0B" w:themeColor="accent2" w:themeShade="80"/>
          <w:lang w:val="en-US"/>
        </w:rPr>
        <w:t>argument made by human geographers</w:t>
      </w:r>
      <w:r w:rsidR="000A5AFC" w:rsidRPr="00E068BF">
        <w:rPr>
          <w:rFonts w:asciiTheme="majorHAnsi" w:eastAsia="Times New Roman" w:hAnsiTheme="majorHAnsi" w:cs="Calibri"/>
          <w:color w:val="833C0B" w:themeColor="accent2" w:themeShade="80"/>
          <w:lang w:val="en-US"/>
        </w:rPr>
        <w:t xml:space="preserve"> </w:t>
      </w:r>
      <w:r w:rsidR="00947EA9" w:rsidRPr="00E068BF">
        <w:rPr>
          <w:rFonts w:asciiTheme="majorHAnsi" w:eastAsia="Times New Roman" w:hAnsiTheme="majorHAnsi" w:cs="Calibri"/>
          <w:color w:val="833C0B" w:themeColor="accent2" w:themeShade="80"/>
          <w:lang w:val="en-US"/>
        </w:rPr>
        <w:t>that</w:t>
      </w:r>
      <w:r w:rsidR="0041657D" w:rsidRPr="00E068BF">
        <w:rPr>
          <w:rFonts w:asciiTheme="majorHAnsi" w:eastAsia="Times New Roman" w:hAnsiTheme="majorHAnsi" w:cs="Calibri"/>
          <w:color w:val="833C0B" w:themeColor="accent2" w:themeShade="80"/>
          <w:lang w:val="en-US"/>
        </w:rPr>
        <w:t xml:space="preserve"> space </w:t>
      </w:r>
      <w:r w:rsidR="00947EA9" w:rsidRPr="00E068BF">
        <w:rPr>
          <w:rFonts w:asciiTheme="majorHAnsi" w:eastAsia="Times New Roman" w:hAnsiTheme="majorHAnsi" w:cs="Calibri"/>
          <w:color w:val="833C0B" w:themeColor="accent2" w:themeShade="80"/>
          <w:lang w:val="en-US"/>
        </w:rPr>
        <w:t>is</w:t>
      </w:r>
      <w:r w:rsidR="0041657D" w:rsidRPr="00E068BF">
        <w:rPr>
          <w:rFonts w:asciiTheme="majorHAnsi" w:eastAsia="Times New Roman" w:hAnsiTheme="majorHAnsi" w:cs="Calibri"/>
          <w:color w:val="833C0B" w:themeColor="accent2" w:themeShade="80"/>
          <w:lang w:val="en-US"/>
        </w:rPr>
        <w:t xml:space="preserve"> relational rather than static (Massey, 1994; Lefebvre, 1991)</w:t>
      </w:r>
      <w:r w:rsidR="00C24D27">
        <w:rPr>
          <w:rFonts w:asciiTheme="majorHAnsi" w:eastAsia="Times New Roman" w:hAnsiTheme="majorHAnsi" w:cs="Calibri"/>
          <w:color w:val="833C0B" w:themeColor="accent2" w:themeShade="80"/>
          <w:lang w:val="en-US"/>
        </w:rPr>
        <w:t xml:space="preserve">. Space was hence seen as </w:t>
      </w:r>
      <w:r w:rsidR="000A5AFC" w:rsidRPr="00E068BF">
        <w:rPr>
          <w:rFonts w:asciiTheme="majorHAnsi" w:eastAsia="Times New Roman" w:hAnsiTheme="majorHAnsi" w:cs="Calibri"/>
          <w:color w:val="833C0B" w:themeColor="accent2" w:themeShade="80"/>
          <w:lang w:val="en-US"/>
        </w:rPr>
        <w:t>a relational process</w:t>
      </w:r>
      <w:r w:rsidR="00947EA9" w:rsidRPr="00E068BF">
        <w:rPr>
          <w:rFonts w:asciiTheme="majorHAnsi" w:eastAsia="Times New Roman" w:hAnsiTheme="majorHAnsi" w:cs="Calibri"/>
          <w:color w:val="833C0B" w:themeColor="accent2" w:themeShade="80"/>
          <w:lang w:val="en-US"/>
        </w:rPr>
        <w:t xml:space="preserve"> in which humans participate,</w:t>
      </w:r>
      <w:r w:rsidR="000A5AFC" w:rsidRPr="00E068BF">
        <w:rPr>
          <w:rFonts w:asciiTheme="majorHAnsi" w:eastAsia="Times New Roman" w:hAnsiTheme="majorHAnsi" w:cs="Calibri"/>
          <w:color w:val="833C0B" w:themeColor="accent2" w:themeShade="80"/>
          <w:lang w:val="en-US"/>
        </w:rPr>
        <w:t xml:space="preserve"> rather than a</w:t>
      </w:r>
      <w:r w:rsidR="00947EA9" w:rsidRPr="00E068BF">
        <w:rPr>
          <w:rFonts w:asciiTheme="majorHAnsi" w:eastAsia="Times New Roman" w:hAnsiTheme="majorHAnsi" w:cs="Calibri"/>
          <w:color w:val="833C0B" w:themeColor="accent2" w:themeShade="80"/>
          <w:lang w:val="en-US"/>
        </w:rPr>
        <w:t>n</w:t>
      </w:r>
      <w:r w:rsidR="000A5AFC" w:rsidRPr="00E068BF">
        <w:rPr>
          <w:rFonts w:asciiTheme="majorHAnsi" w:eastAsia="Times New Roman" w:hAnsiTheme="majorHAnsi" w:cs="Calibri"/>
          <w:color w:val="833C0B" w:themeColor="accent2" w:themeShade="80"/>
          <w:lang w:val="en-US"/>
        </w:rPr>
        <w:t xml:space="preserve"> inert container of experiences</w:t>
      </w:r>
      <w:r w:rsidR="00947EA9" w:rsidRPr="00E068BF">
        <w:rPr>
          <w:rFonts w:asciiTheme="majorHAnsi" w:eastAsia="Times New Roman" w:hAnsiTheme="majorHAnsi" w:cs="Calibri"/>
          <w:color w:val="833C0B" w:themeColor="accent2" w:themeShade="80"/>
          <w:lang w:val="en-US"/>
        </w:rPr>
        <w:t xml:space="preserve">, </w:t>
      </w:r>
      <w:r w:rsidR="00E31B49" w:rsidRPr="00E068BF">
        <w:rPr>
          <w:rFonts w:asciiTheme="majorHAnsi" w:eastAsia="Times New Roman" w:hAnsiTheme="majorHAnsi" w:cs="Calibri"/>
          <w:color w:val="833C0B" w:themeColor="accent2" w:themeShade="80"/>
          <w:lang w:val="en-US"/>
        </w:rPr>
        <w:t xml:space="preserve">existing </w:t>
      </w:r>
      <w:r w:rsidR="00947EA9" w:rsidRPr="00E068BF">
        <w:rPr>
          <w:rFonts w:asciiTheme="majorHAnsi" w:eastAsia="Times New Roman" w:hAnsiTheme="majorHAnsi" w:cs="Calibri"/>
          <w:color w:val="833C0B" w:themeColor="accent2" w:themeShade="80"/>
          <w:lang w:val="en-US"/>
        </w:rPr>
        <w:t>separate</w:t>
      </w:r>
      <w:r w:rsidR="00E31B49" w:rsidRPr="00E068BF">
        <w:rPr>
          <w:rFonts w:asciiTheme="majorHAnsi" w:eastAsia="Times New Roman" w:hAnsiTheme="majorHAnsi" w:cs="Calibri"/>
          <w:color w:val="833C0B" w:themeColor="accent2" w:themeShade="80"/>
          <w:lang w:val="en-US"/>
        </w:rPr>
        <w:t>ly</w:t>
      </w:r>
      <w:r w:rsidR="00947EA9" w:rsidRPr="00E068BF">
        <w:rPr>
          <w:rFonts w:asciiTheme="majorHAnsi" w:eastAsia="Times New Roman" w:hAnsiTheme="majorHAnsi" w:cs="Calibri"/>
          <w:color w:val="833C0B" w:themeColor="accent2" w:themeShade="80"/>
          <w:lang w:val="en-US"/>
        </w:rPr>
        <w:t xml:space="preserve"> from human meaning</w:t>
      </w:r>
      <w:r w:rsidR="00E31B49" w:rsidRPr="00E068BF">
        <w:rPr>
          <w:rFonts w:asciiTheme="majorHAnsi" w:eastAsia="Times New Roman" w:hAnsiTheme="majorHAnsi" w:cs="Calibri"/>
          <w:color w:val="833C0B" w:themeColor="accent2" w:themeShade="80"/>
          <w:lang w:val="en-US"/>
        </w:rPr>
        <w:t>-making</w:t>
      </w:r>
      <w:r w:rsidR="000A5AFC" w:rsidRPr="00E068BF">
        <w:rPr>
          <w:rFonts w:asciiTheme="majorHAnsi" w:eastAsia="Times New Roman" w:hAnsiTheme="majorHAnsi" w:cs="Calibri"/>
          <w:color w:val="833C0B" w:themeColor="accent2" w:themeShade="80"/>
          <w:lang w:val="en-US"/>
        </w:rPr>
        <w:t>.</w:t>
      </w:r>
      <w:r w:rsidR="00947EA9" w:rsidRPr="00E068BF">
        <w:rPr>
          <w:rFonts w:asciiTheme="majorHAnsi" w:eastAsia="Times New Roman" w:hAnsiTheme="majorHAnsi" w:cs="Calibri"/>
          <w:color w:val="833C0B" w:themeColor="accent2" w:themeShade="80"/>
          <w:lang w:val="en-US"/>
        </w:rPr>
        <w:t xml:space="preserve"> These theoretical concerns underpinned the analysis of data in both studies. </w:t>
      </w:r>
    </w:p>
    <w:p w14:paraId="16119223"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3B2013CB" w14:textId="77777777" w:rsidR="00BC7E99" w:rsidRPr="00E068BF" w:rsidRDefault="00301C32"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color w:val="212121"/>
          <w:lang w:val="en-US"/>
        </w:rPr>
        <w:t xml:space="preserve">3. </w:t>
      </w:r>
      <w:r w:rsidRPr="00E068BF">
        <w:rPr>
          <w:rFonts w:asciiTheme="majorHAnsi" w:eastAsia="Times New Roman" w:hAnsiTheme="majorHAnsi" w:cs="Calibri"/>
          <w:b/>
          <w:bCs/>
          <w:color w:val="212121"/>
          <w:lang w:val="en-US"/>
        </w:rPr>
        <w:tab/>
      </w:r>
      <w:r w:rsidR="00BC7E99" w:rsidRPr="00E068BF">
        <w:rPr>
          <w:rFonts w:asciiTheme="majorHAnsi" w:eastAsia="Times New Roman" w:hAnsiTheme="majorHAnsi" w:cs="Calibri"/>
          <w:b/>
          <w:bCs/>
          <w:color w:val="212121"/>
          <w:lang w:val="en-US"/>
        </w:rPr>
        <w:t>Building visual worlds: Insights from using mapping in qualitative research</w:t>
      </w:r>
      <w:r w:rsidR="00BC7E99" w:rsidRPr="00E068BF">
        <w:rPr>
          <w:rFonts w:asciiTheme="majorHAnsi" w:eastAsia="Times New Roman" w:hAnsiTheme="majorHAnsi" w:cs="Calibri"/>
        </w:rPr>
        <w:t> </w:t>
      </w:r>
    </w:p>
    <w:p w14:paraId="58A42CBC" w14:textId="77777777" w:rsidR="00947EA9" w:rsidRPr="00E068BF" w:rsidRDefault="00947EA9" w:rsidP="00E068BF">
      <w:pPr>
        <w:spacing w:line="360" w:lineRule="auto"/>
        <w:jc w:val="both"/>
        <w:textAlignment w:val="baseline"/>
        <w:rPr>
          <w:rFonts w:asciiTheme="majorHAnsi" w:eastAsia="Times New Roman" w:hAnsiTheme="majorHAnsi" w:cs="Calibri"/>
          <w:color w:val="212121"/>
          <w:lang w:val="en-US"/>
        </w:rPr>
      </w:pPr>
    </w:p>
    <w:p w14:paraId="2D5507E8" w14:textId="77777777" w:rsidR="00BC7E99" w:rsidRPr="00E068BF" w:rsidRDefault="00BC7E99" w:rsidP="00E068BF">
      <w:pPr>
        <w:spacing w:line="360" w:lineRule="auto"/>
        <w:jc w:val="both"/>
        <w:textAlignment w:val="baseline"/>
        <w:rPr>
          <w:rFonts w:asciiTheme="majorHAnsi" w:eastAsia="Times New Roman" w:hAnsiTheme="majorHAnsi" w:cs="Arial"/>
          <w:color w:val="833C0B" w:themeColor="accent2" w:themeShade="80"/>
        </w:rPr>
      </w:pPr>
      <w:r w:rsidRPr="00E068BF">
        <w:rPr>
          <w:rFonts w:asciiTheme="majorHAnsi" w:eastAsia="Times New Roman" w:hAnsiTheme="majorHAnsi" w:cs="Calibri"/>
          <w:color w:val="212121"/>
          <w:lang w:val="en-US"/>
        </w:rPr>
        <w:t>Drawing together these two studies, we would like to make three claims about some potential benefits of maps and map-making in the context of qualitative research in affect and emotion. </w:t>
      </w:r>
      <w:r w:rsidRPr="00E068BF">
        <w:rPr>
          <w:rFonts w:asciiTheme="majorHAnsi" w:eastAsia="Times New Roman" w:hAnsiTheme="majorHAnsi" w:cs="Calibri"/>
          <w:color w:val="833C0B" w:themeColor="accent2" w:themeShade="80"/>
          <w:lang w:val="en-US"/>
        </w:rPr>
        <w:t>Our overall argument is that, maps are particularly good at, perhaps unsurprisingly, locating affective experiences and practices, and enabling participants to explore complexity and</w:t>
      </w:r>
      <w:r w:rsidR="00947EA9" w:rsidRPr="00E068BF">
        <w:rPr>
          <w:rFonts w:asciiTheme="majorHAnsi" w:eastAsia="Times New Roman" w:hAnsiTheme="majorHAnsi" w:cs="Calibri"/>
          <w:color w:val="833C0B" w:themeColor="accent2" w:themeShade="80"/>
          <w:lang w:val="en-US"/>
        </w:rPr>
        <w:t xml:space="preserve"> the</w:t>
      </w:r>
      <w:r w:rsidRPr="00E068BF">
        <w:rPr>
          <w:rFonts w:asciiTheme="majorHAnsi" w:eastAsia="Times New Roman" w:hAnsiTheme="majorHAnsi" w:cs="Calibri"/>
          <w:color w:val="833C0B" w:themeColor="accent2" w:themeShade="80"/>
          <w:lang w:val="en-US"/>
        </w:rPr>
        <w:t xml:space="preserve"> layered nature of their experience. We argue that this is due to two aspects of the maps. Firstly, the potential of maps to help make the material facets of experiences and practices visible, and secondly the dual nature of mapmaking, as both a process and a product. </w:t>
      </w:r>
      <w:r w:rsidRPr="00E068BF">
        <w:rPr>
          <w:rFonts w:asciiTheme="majorHAnsi" w:eastAsia="Times New Roman" w:hAnsiTheme="majorHAnsi" w:cs="Calibri"/>
          <w:color w:val="833C0B" w:themeColor="accent2" w:themeShade="80"/>
        </w:rPr>
        <w:t> </w:t>
      </w:r>
    </w:p>
    <w:p w14:paraId="321D206E"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2271EAF0" w14:textId="77777777" w:rsidR="00BC7E99" w:rsidRPr="00E068BF" w:rsidRDefault="00BC7E99" w:rsidP="00E068BF">
      <w:pPr>
        <w:spacing w:line="360" w:lineRule="auto"/>
        <w:jc w:val="both"/>
        <w:textAlignment w:val="baseline"/>
        <w:rPr>
          <w:rFonts w:asciiTheme="majorHAnsi" w:eastAsia="Times New Roman" w:hAnsiTheme="majorHAnsi" w:cs="Calibri"/>
          <w:b/>
          <w:bCs/>
          <w:color w:val="212121"/>
          <w:lang w:val="en-US"/>
        </w:rPr>
      </w:pPr>
      <w:r w:rsidRPr="00E068BF">
        <w:rPr>
          <w:rFonts w:asciiTheme="majorHAnsi" w:eastAsia="Times New Roman" w:hAnsiTheme="majorHAnsi" w:cs="Calibri"/>
          <w:b/>
          <w:bCs/>
          <w:color w:val="212121"/>
          <w:lang w:val="en-US"/>
        </w:rPr>
        <w:t>3.1 </w:t>
      </w:r>
      <w:r w:rsidR="00301C32" w:rsidRPr="00E068BF">
        <w:rPr>
          <w:rFonts w:asciiTheme="majorHAnsi" w:eastAsia="Times New Roman" w:hAnsiTheme="majorHAnsi" w:cs="Calibri"/>
          <w:b/>
          <w:bCs/>
          <w:color w:val="212121"/>
          <w:lang w:val="en-US"/>
        </w:rPr>
        <w:tab/>
      </w:r>
      <w:r w:rsidRPr="00E068BF">
        <w:rPr>
          <w:rFonts w:asciiTheme="majorHAnsi" w:eastAsia="Times New Roman" w:hAnsiTheme="majorHAnsi" w:cs="Calibri"/>
          <w:b/>
          <w:bCs/>
          <w:color w:val="212121"/>
          <w:lang w:val="en-US"/>
        </w:rPr>
        <w:t>Making materiality visible: Maps as a tool to capture and explore material subjectivities</w:t>
      </w:r>
    </w:p>
    <w:p w14:paraId="074EBDE7" w14:textId="77777777" w:rsidR="0041657D" w:rsidRPr="00E068BF" w:rsidRDefault="0041657D" w:rsidP="00E068BF">
      <w:pPr>
        <w:spacing w:line="360" w:lineRule="auto"/>
        <w:jc w:val="both"/>
        <w:textAlignment w:val="baseline"/>
        <w:rPr>
          <w:rFonts w:asciiTheme="majorHAnsi" w:eastAsia="Times New Roman" w:hAnsiTheme="majorHAnsi" w:cs="Arial"/>
        </w:rPr>
      </w:pPr>
    </w:p>
    <w:p w14:paraId="72D7E9AF" w14:textId="7E14010E" w:rsidR="00747BAB" w:rsidRPr="00E068BF" w:rsidRDefault="00BC7E99" w:rsidP="00E068BF">
      <w:pPr>
        <w:spacing w:line="360" w:lineRule="auto"/>
        <w:jc w:val="both"/>
        <w:textAlignment w:val="baseline"/>
        <w:rPr>
          <w:rFonts w:asciiTheme="majorHAnsi" w:eastAsia="Times New Roman" w:hAnsiTheme="majorHAnsi" w:cs="Calibri"/>
          <w:color w:val="212121"/>
          <w:lang w:val="en-US"/>
        </w:rPr>
      </w:pPr>
      <w:r w:rsidRPr="00E068BF">
        <w:rPr>
          <w:rFonts w:asciiTheme="majorHAnsi" w:eastAsia="Times New Roman" w:hAnsiTheme="majorHAnsi" w:cs="Calibri"/>
          <w:color w:val="833C0B" w:themeColor="accent2" w:themeShade="80"/>
          <w:lang w:val="en-US"/>
        </w:rPr>
        <w:t>One of the most striking aspects of using both mapping techniques was the way in which making the maps and drawings in the interview led participants to highlight and discuss material aspects of their experiences. </w:t>
      </w:r>
      <w:r w:rsidRPr="00E068BF">
        <w:rPr>
          <w:rFonts w:asciiTheme="majorHAnsi" w:eastAsia="Times New Roman" w:hAnsiTheme="majorHAnsi" w:cs="Calibri"/>
          <w:lang w:val="en-US"/>
        </w:rPr>
        <w:t>As argued above, visual methods have been argued to draw the attention to the spatial and material aspects of experiences (Bolton et al, 2001, Knowles, 2000; </w:t>
      </w:r>
      <w:r w:rsidRPr="00E068BF">
        <w:rPr>
          <w:rFonts w:asciiTheme="majorHAnsi" w:eastAsia="Times New Roman" w:hAnsiTheme="majorHAnsi" w:cs="Calibri"/>
          <w:color w:val="000000"/>
          <w:lang w:val="en-US"/>
        </w:rPr>
        <w:t>Reavey, 2011</w:t>
      </w:r>
      <w:r w:rsidRPr="00E068BF">
        <w:rPr>
          <w:rFonts w:asciiTheme="majorHAnsi" w:eastAsia="Times New Roman" w:hAnsiTheme="majorHAnsi" w:cs="Calibri"/>
          <w:lang w:val="en-US"/>
        </w:rPr>
        <w:t xml:space="preserve">). In taking a photograph, for instance, one always captures the surrounding space and context as well as the person (Bolton et al, 2001). In the more fluid </w:t>
      </w:r>
      <w:r w:rsidR="00947EA9" w:rsidRPr="00E068BF">
        <w:rPr>
          <w:rFonts w:asciiTheme="majorHAnsi" w:eastAsia="Times New Roman" w:hAnsiTheme="majorHAnsi" w:cs="Calibri"/>
          <w:lang w:val="en-US"/>
        </w:rPr>
        <w:t>and participant-</w:t>
      </w:r>
      <w:r w:rsidRPr="00E068BF">
        <w:rPr>
          <w:rFonts w:asciiTheme="majorHAnsi" w:eastAsia="Times New Roman" w:hAnsiTheme="majorHAnsi" w:cs="Calibri"/>
          <w:lang w:val="en-US"/>
        </w:rPr>
        <w:t xml:space="preserve">generated mapping methods used in these studies, spatial context is not just passively present, but actively marked and made visible by the participants. Participants </w:t>
      </w:r>
      <w:r w:rsidR="0041657D" w:rsidRPr="00E068BF">
        <w:rPr>
          <w:rFonts w:asciiTheme="majorHAnsi" w:eastAsia="Times New Roman" w:hAnsiTheme="majorHAnsi" w:cs="Calibri"/>
          <w:lang w:val="en-US"/>
        </w:rPr>
        <w:t>could</w:t>
      </w:r>
      <w:r w:rsidRPr="00E068BF">
        <w:rPr>
          <w:rFonts w:asciiTheme="majorHAnsi" w:eastAsia="Times New Roman" w:hAnsiTheme="majorHAnsi" w:cs="Calibri"/>
          <w:lang w:val="en-US"/>
        </w:rPr>
        <w:t> choose to include or not include any aspect of their environments on a map; what is included is, arguably, inherently significant. As such, the map can become an extra tool to help participants ‘show not tell’ (Reavey &amp; Prosser, 2012) the material contexts of their experience.</w:t>
      </w:r>
      <w:r w:rsidR="00747BAB" w:rsidRPr="00E068BF">
        <w:rPr>
          <w:rFonts w:asciiTheme="majorHAnsi" w:eastAsia="Times New Roman" w:hAnsiTheme="majorHAnsi" w:cs="Calibri"/>
          <w:color w:val="823B0B"/>
          <w:lang w:val="en-US"/>
        </w:rPr>
        <w:t xml:space="preserve"> Inherent in a</w:t>
      </w:r>
      <w:r w:rsidR="00747BAB" w:rsidRPr="00E068BF">
        <w:rPr>
          <w:rFonts w:asciiTheme="majorHAnsi" w:eastAsia="Times New Roman" w:hAnsiTheme="majorHAnsi" w:cs="Calibri"/>
          <w:color w:val="212121"/>
          <w:lang w:val="en-US"/>
        </w:rPr>
        <w:t xml:space="preserve"> mapping methodology is that participants are invited to pinpoint and locate their experiences in specific spaces, to recall and elaborate on specific instances and experiences, whilst populating their maps. This was true in both studies, which were both effective in generating rich, specific, located descriptions of emotional experience and practice. </w:t>
      </w:r>
    </w:p>
    <w:p w14:paraId="602CC334"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 xml:space="preserve"> </w:t>
      </w:r>
      <w:r w:rsidR="00747BAB" w:rsidRPr="00E068BF">
        <w:rPr>
          <w:rFonts w:asciiTheme="majorHAnsi" w:eastAsia="Times New Roman" w:hAnsiTheme="majorHAnsi" w:cs="Calibri"/>
          <w:lang w:val="en-US"/>
        </w:rPr>
        <w:tab/>
      </w:r>
      <w:r w:rsidRPr="00E068BF">
        <w:rPr>
          <w:rFonts w:asciiTheme="majorHAnsi" w:eastAsia="Times New Roman" w:hAnsiTheme="majorHAnsi" w:cs="Calibri"/>
          <w:lang w:val="en-US"/>
        </w:rPr>
        <w:t>A striking example of this point came in the second study, which gave participants more power to visually construct their maps in the way that made sense to them. </w:t>
      </w:r>
      <w:r w:rsidRPr="00E068BF">
        <w:rPr>
          <w:rFonts w:asciiTheme="majorHAnsi" w:eastAsia="Times New Roman" w:hAnsiTheme="majorHAnsi" w:cs="Calibri"/>
        </w:rPr>
        <w:t> </w:t>
      </w:r>
      <w:r w:rsidRPr="00E068BF">
        <w:rPr>
          <w:rFonts w:asciiTheme="majorHAnsi" w:eastAsia="Times New Roman" w:hAnsiTheme="majorHAnsi" w:cs="Calibri"/>
          <w:lang w:val="en-US"/>
        </w:rPr>
        <w:t>As seen from the example in the previous section, many participants did not draw a large amount of detail onto their maps. It was noticeable, therefore, that a number of different participants drew into their maps and drawings large and visible locks and barriers (see, McGrath &amp; Reavey 2013). </w:t>
      </w:r>
      <w:r w:rsidRPr="00E068BF">
        <w:rPr>
          <w:rFonts w:asciiTheme="majorHAnsi" w:eastAsia="Times New Roman" w:hAnsiTheme="majorHAnsi" w:cs="Calibri"/>
        </w:rPr>
        <w:t> </w:t>
      </w:r>
    </w:p>
    <w:p w14:paraId="304979A2" w14:textId="77777777" w:rsidR="00301C32" w:rsidRPr="00E068BF" w:rsidRDefault="00301C32" w:rsidP="00E068BF">
      <w:pPr>
        <w:spacing w:line="360" w:lineRule="auto"/>
        <w:jc w:val="both"/>
        <w:textAlignment w:val="baseline"/>
        <w:rPr>
          <w:rFonts w:asciiTheme="majorHAnsi" w:eastAsia="Times New Roman" w:hAnsiTheme="majorHAnsi" w:cs="Calibri"/>
          <w:lang w:val="en-US"/>
        </w:rPr>
      </w:pPr>
    </w:p>
    <w:p w14:paraId="0DCC0A3B" w14:textId="04DFAA41" w:rsidR="00BC7E99" w:rsidRPr="00E068BF" w:rsidRDefault="00E33855" w:rsidP="00E068BF">
      <w:pPr>
        <w:spacing w:line="360" w:lineRule="auto"/>
        <w:jc w:val="both"/>
        <w:textAlignment w:val="baseline"/>
        <w:rPr>
          <w:rFonts w:asciiTheme="majorHAnsi" w:eastAsia="Times New Roman" w:hAnsiTheme="majorHAnsi" w:cs="Arial"/>
        </w:rPr>
      </w:pPr>
      <w:r>
        <w:rPr>
          <w:rFonts w:asciiTheme="majorHAnsi" w:eastAsia="Times New Roman" w:hAnsiTheme="majorHAnsi" w:cs="Calibri"/>
          <w:lang w:val="en-US"/>
        </w:rPr>
        <w:t>[Figures 3-5</w:t>
      </w:r>
      <w:r w:rsidR="00BC7E99" w:rsidRPr="00E068BF">
        <w:rPr>
          <w:rFonts w:asciiTheme="majorHAnsi" w:eastAsia="Times New Roman" w:hAnsiTheme="majorHAnsi" w:cs="Calibri"/>
          <w:lang w:val="en-US"/>
        </w:rPr>
        <w:t xml:space="preserve"> about here]</w:t>
      </w:r>
      <w:r w:rsidR="00BC7E99" w:rsidRPr="00E068BF">
        <w:rPr>
          <w:rFonts w:asciiTheme="majorHAnsi" w:eastAsia="Times New Roman" w:hAnsiTheme="majorHAnsi" w:cs="Calibri"/>
        </w:rPr>
        <w:t> </w:t>
      </w:r>
    </w:p>
    <w:p w14:paraId="67B12CC2" w14:textId="77777777" w:rsidR="00301C32" w:rsidRPr="00E068BF" w:rsidRDefault="00301C32" w:rsidP="00E068BF">
      <w:pPr>
        <w:spacing w:line="360" w:lineRule="auto"/>
        <w:jc w:val="both"/>
        <w:textAlignment w:val="baseline"/>
        <w:rPr>
          <w:rFonts w:asciiTheme="majorHAnsi" w:eastAsia="Times New Roman" w:hAnsiTheme="majorHAnsi" w:cs="Calibri"/>
          <w:lang w:val="en-US"/>
        </w:rPr>
      </w:pPr>
    </w:p>
    <w:p w14:paraId="130EF894" w14:textId="585C3C36" w:rsidR="00BC7E99" w:rsidRPr="00E068BF" w:rsidRDefault="00E33855" w:rsidP="00E068BF">
      <w:pPr>
        <w:spacing w:line="360" w:lineRule="auto"/>
        <w:jc w:val="both"/>
        <w:textAlignment w:val="baseline"/>
        <w:rPr>
          <w:rFonts w:asciiTheme="majorHAnsi" w:eastAsia="Times New Roman" w:hAnsiTheme="majorHAnsi" w:cs="Arial"/>
        </w:rPr>
      </w:pPr>
      <w:r>
        <w:rPr>
          <w:rFonts w:asciiTheme="majorHAnsi" w:eastAsia="Times New Roman" w:hAnsiTheme="majorHAnsi" w:cs="Calibri"/>
          <w:lang w:val="en-US"/>
        </w:rPr>
        <w:t>Figures 3-5</w:t>
      </w:r>
      <w:r w:rsidR="00BC7E99" w:rsidRPr="00E068BF">
        <w:rPr>
          <w:rFonts w:asciiTheme="majorHAnsi" w:eastAsia="Times New Roman" w:hAnsiTheme="majorHAnsi" w:cs="Calibri"/>
          <w:lang w:val="en-US"/>
        </w:rPr>
        <w:t>: Locks and barriers.</w:t>
      </w:r>
      <w:r w:rsidR="00BC7E99" w:rsidRPr="00E068BF">
        <w:rPr>
          <w:rFonts w:asciiTheme="majorHAnsi" w:eastAsia="Times New Roman" w:hAnsiTheme="majorHAnsi" w:cs="Calibri"/>
        </w:rPr>
        <w:t> </w:t>
      </w:r>
    </w:p>
    <w:p w14:paraId="40630109"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Zoe’s drawing of her waiting area, with a single large lock; Lou’s drawing of her waiting area with the staff (in orange) behind a barrier; Rachel’s drawing of her community service, with the ‘blank’ sliding doors and buzzer. </w:t>
      </w:r>
      <w:r w:rsidRPr="00E068BF">
        <w:rPr>
          <w:rFonts w:asciiTheme="majorHAnsi" w:eastAsia="Times New Roman" w:hAnsiTheme="majorHAnsi" w:cs="Calibri"/>
        </w:rPr>
        <w:t> </w:t>
      </w:r>
    </w:p>
    <w:p w14:paraId="312B83BF" w14:textId="77777777" w:rsidR="00301C32" w:rsidRPr="00E068BF" w:rsidRDefault="00301C32" w:rsidP="00E068BF">
      <w:pPr>
        <w:spacing w:line="360" w:lineRule="auto"/>
        <w:jc w:val="both"/>
        <w:textAlignment w:val="baseline"/>
        <w:rPr>
          <w:rFonts w:asciiTheme="majorHAnsi" w:eastAsia="Times New Roman" w:hAnsiTheme="majorHAnsi" w:cs="Calibri"/>
          <w:lang w:val="en-US"/>
        </w:rPr>
      </w:pPr>
    </w:p>
    <w:p w14:paraId="6D6A092E" w14:textId="367C4A6D"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 xml:space="preserve">Locks and barriers are clearly highlighted throughout these drawing of participants’ community mental health service buildings. Zoe described the visible lock which separated the waiting area from the ‘treatment rooms’, where service users were allowed through for specific appointments with psychiatrists, nurses, or psychologists. Lou also described ‘big locked doors’ separating off the waiting area from the treatment areas, as well as a glass barrier, separating the reception staff from service users. Rachel described her actual waiting area as “quite bright and new” but access in to the building as being limited by a buzzer system, where service users had to wait to be let through blank, sign-less sliding doors. Drawing locks and barriers in the maps prompted participants to also reflect on the role of </w:t>
      </w:r>
      <w:r w:rsidR="00C24D27">
        <w:rPr>
          <w:rFonts w:asciiTheme="majorHAnsi" w:eastAsia="Times New Roman" w:hAnsiTheme="majorHAnsi" w:cs="Calibri"/>
          <w:lang w:val="en-US"/>
        </w:rPr>
        <w:t xml:space="preserve">these </w:t>
      </w:r>
      <w:r w:rsidRPr="00E068BF">
        <w:rPr>
          <w:rFonts w:asciiTheme="majorHAnsi" w:eastAsia="Times New Roman" w:hAnsiTheme="majorHAnsi" w:cs="Calibri"/>
          <w:lang w:val="en-US"/>
        </w:rPr>
        <w:t>visible markers of control on their experiences in mental health services. </w:t>
      </w:r>
      <w:r w:rsidRPr="00E068BF">
        <w:rPr>
          <w:rFonts w:asciiTheme="majorHAnsi" w:eastAsia="Times New Roman" w:hAnsiTheme="majorHAnsi" w:cs="Calibri"/>
          <w:color w:val="823B0B"/>
          <w:lang w:val="en-US"/>
        </w:rPr>
        <w:t xml:space="preserve">Whilst drawing the maps, participants would either describe their reason for including an object or material feature of the space, or the researcher could draw their attention to it in a </w:t>
      </w:r>
      <w:r w:rsidR="00301C32" w:rsidRPr="00E068BF">
        <w:rPr>
          <w:rFonts w:asciiTheme="majorHAnsi" w:eastAsia="Times New Roman" w:hAnsiTheme="majorHAnsi" w:cs="Calibri"/>
          <w:color w:val="823B0B"/>
          <w:lang w:val="en-US"/>
        </w:rPr>
        <w:t xml:space="preserve">later </w:t>
      </w:r>
      <w:r w:rsidRPr="00E068BF">
        <w:rPr>
          <w:rFonts w:asciiTheme="majorHAnsi" w:eastAsia="Times New Roman" w:hAnsiTheme="majorHAnsi" w:cs="Calibri"/>
          <w:color w:val="823B0B"/>
          <w:lang w:val="en-US"/>
        </w:rPr>
        <w:t>discussion.  For instance, </w:t>
      </w:r>
      <w:r w:rsidRPr="00E068BF">
        <w:rPr>
          <w:rFonts w:asciiTheme="majorHAnsi" w:eastAsia="Times New Roman" w:hAnsiTheme="majorHAnsi" w:cs="Calibri"/>
          <w:lang w:val="en-US"/>
        </w:rPr>
        <w:t>Lou commented: </w:t>
      </w:r>
      <w:r w:rsidRPr="00E068BF">
        <w:rPr>
          <w:rFonts w:asciiTheme="majorHAnsi" w:eastAsia="Times New Roman" w:hAnsiTheme="majorHAnsi" w:cs="Calibri"/>
        </w:rPr>
        <w:t> </w:t>
      </w:r>
    </w:p>
    <w:p w14:paraId="17EF1EE7" w14:textId="77777777" w:rsidR="00BC7E99" w:rsidRPr="00E068BF" w:rsidRDefault="00BC7E99" w:rsidP="00E068BF">
      <w:pPr>
        <w:spacing w:line="360" w:lineRule="auto"/>
        <w:ind w:left="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 and it’s kind of a relief when whoever you’re waiting to see the psychiatrist or the psychologist or whoever sort of comes in and calls your name and then you get to go behind these big locked doors and go up you know into these tiny little rooms but it’s </w:t>
      </w:r>
      <w:proofErr w:type="spellStart"/>
      <w:r w:rsidRPr="00E068BF">
        <w:rPr>
          <w:rFonts w:asciiTheme="majorHAnsi" w:eastAsia="Times New Roman" w:hAnsiTheme="majorHAnsi" w:cs="Calibri"/>
          <w:lang w:val="en-US"/>
        </w:rPr>
        <w:t>it’s</w:t>
      </w:r>
      <w:proofErr w:type="spellEnd"/>
      <w:r w:rsidRPr="00E068BF">
        <w:rPr>
          <w:rFonts w:asciiTheme="majorHAnsi" w:eastAsia="Times New Roman" w:hAnsiTheme="majorHAnsi" w:cs="Calibri"/>
          <w:lang w:val="en-US"/>
        </w:rPr>
        <w:t> just I </w:t>
      </w:r>
      <w:proofErr w:type="spellStart"/>
      <w:r w:rsidRPr="00E068BF">
        <w:rPr>
          <w:rFonts w:asciiTheme="majorHAnsi" w:eastAsia="Times New Roman" w:hAnsiTheme="majorHAnsi" w:cs="Calibri"/>
          <w:lang w:val="en-US"/>
        </w:rPr>
        <w:t>dunno</w:t>
      </w:r>
      <w:proofErr w:type="spellEnd"/>
      <w:r w:rsidRPr="00E068BF">
        <w:rPr>
          <w:rFonts w:asciiTheme="majorHAnsi" w:eastAsia="Times New Roman" w:hAnsiTheme="majorHAnsi" w:cs="Calibri"/>
          <w:lang w:val="en-US"/>
        </w:rPr>
        <w:t> it’s quite a bizarre space I think it’s really could be more open [</w:t>
      </w:r>
      <w:proofErr w:type="spellStart"/>
      <w:r w:rsidRPr="00E068BF">
        <w:rPr>
          <w:rFonts w:asciiTheme="majorHAnsi" w:eastAsia="Times New Roman" w:hAnsiTheme="majorHAnsi" w:cs="Calibri"/>
          <w:lang w:val="en-US"/>
        </w:rPr>
        <w:t>I:mmm</w:t>
      </w:r>
      <w:proofErr w:type="spellEnd"/>
      <w:r w:rsidRPr="00E068BF">
        <w:rPr>
          <w:rFonts w:asciiTheme="majorHAnsi" w:eastAsia="Times New Roman" w:hAnsiTheme="majorHAnsi" w:cs="Calibri"/>
          <w:lang w:val="en-US"/>
        </w:rPr>
        <w:t>] it’s so enclosed and lock you’re locked away like you’re </w:t>
      </w:r>
      <w:proofErr w:type="spellStart"/>
      <w:r w:rsidRPr="00E068BF">
        <w:rPr>
          <w:rFonts w:asciiTheme="majorHAnsi" w:eastAsia="Times New Roman" w:hAnsiTheme="majorHAnsi" w:cs="Calibri"/>
          <w:lang w:val="en-US"/>
        </w:rPr>
        <w:t>you’re</w:t>
      </w:r>
      <w:proofErr w:type="spellEnd"/>
      <w:r w:rsidRPr="00E068BF">
        <w:rPr>
          <w:rFonts w:asciiTheme="majorHAnsi" w:eastAsia="Times New Roman" w:hAnsiTheme="majorHAnsi" w:cs="Calibri"/>
          <w:lang w:val="en-US"/>
        </w:rPr>
        <w:t>… don’t know like hmm like you’re dangerous or something I guess. (Lou, l. 338-345) </w:t>
      </w:r>
      <w:r w:rsidRPr="00E068BF">
        <w:rPr>
          <w:rFonts w:asciiTheme="majorHAnsi" w:eastAsia="Times New Roman" w:hAnsiTheme="majorHAnsi" w:cs="Calibri"/>
        </w:rPr>
        <w:t> </w:t>
      </w:r>
    </w:p>
    <w:p w14:paraId="4B813AB1" w14:textId="77777777" w:rsidR="00301C32" w:rsidRPr="00E068BF" w:rsidRDefault="00301C32" w:rsidP="00E068BF">
      <w:pPr>
        <w:spacing w:line="360" w:lineRule="auto"/>
        <w:jc w:val="both"/>
        <w:textAlignment w:val="baseline"/>
        <w:rPr>
          <w:rFonts w:asciiTheme="majorHAnsi" w:eastAsia="Times New Roman" w:hAnsiTheme="majorHAnsi" w:cs="Calibri"/>
          <w:lang w:val="en-US"/>
        </w:rPr>
      </w:pPr>
    </w:p>
    <w:p w14:paraId="37B569AC"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While Karl discussed his feeling that the space placed him in the role of a ‘transgressor’:</w:t>
      </w:r>
      <w:r w:rsidRPr="00E068BF">
        <w:rPr>
          <w:rFonts w:asciiTheme="majorHAnsi" w:eastAsia="Times New Roman" w:hAnsiTheme="majorHAnsi" w:cs="Calibri"/>
        </w:rPr>
        <w:t> </w:t>
      </w:r>
    </w:p>
    <w:p w14:paraId="45A3CF5D"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3857017F" w14:textId="77777777" w:rsidR="00BC7E99" w:rsidRPr="00E068BF" w:rsidRDefault="00BC7E99" w:rsidP="00E068BF">
      <w:pPr>
        <w:spacing w:line="360" w:lineRule="auto"/>
        <w:ind w:left="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I’m not in my mind you know I’m not one of those people [</w:t>
      </w:r>
      <w:proofErr w:type="spellStart"/>
      <w:r w:rsidRPr="00E068BF">
        <w:rPr>
          <w:rFonts w:asciiTheme="majorHAnsi" w:eastAsia="Times New Roman" w:hAnsiTheme="majorHAnsi" w:cs="Calibri"/>
          <w:lang w:val="en-US"/>
        </w:rPr>
        <w:t>I</w:t>
      </w:r>
      <w:proofErr w:type="gramStart"/>
      <w:r w:rsidRPr="00E068BF">
        <w:rPr>
          <w:rFonts w:asciiTheme="majorHAnsi" w:eastAsia="Times New Roman" w:hAnsiTheme="majorHAnsi" w:cs="Calibri"/>
          <w:lang w:val="en-US"/>
        </w:rPr>
        <w:t>:mmm</w:t>
      </w:r>
      <w:proofErr w:type="spellEnd"/>
      <w:proofErr w:type="gramEnd"/>
      <w:r w:rsidRPr="00E068BF">
        <w:rPr>
          <w:rFonts w:asciiTheme="majorHAnsi" w:eastAsia="Times New Roman" w:hAnsiTheme="majorHAnsi" w:cs="Calibri"/>
          <w:lang w:val="en-US"/>
        </w:rPr>
        <w:t>] you know I’m not the transgressor […] and I’m sitting there going oh it’s you know I’m sitting here feeling sorry for myself in the waiting room but this person beside me also looks quite normal and you know normal so I guess it really can affect anyone no it’s doesn’t affect her except it’s her job to look after the guy who’s in prison. (Karl, l. 563 – 577)</w:t>
      </w:r>
      <w:r w:rsidRPr="00E068BF">
        <w:rPr>
          <w:rFonts w:asciiTheme="majorHAnsi" w:eastAsia="Times New Roman" w:hAnsiTheme="majorHAnsi" w:cs="Calibri"/>
        </w:rPr>
        <w:t> </w:t>
      </w:r>
    </w:p>
    <w:p w14:paraId="7CE12F63"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65E3E964"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An association of mental health with risk, dangerousness and criminality (Harper, 2004; Moon, 2000; Phelan, Link, </w:t>
      </w:r>
      <w:proofErr w:type="spellStart"/>
      <w:r w:rsidRPr="00E068BF">
        <w:rPr>
          <w:rFonts w:asciiTheme="majorHAnsi" w:eastAsia="Times New Roman" w:hAnsiTheme="majorHAnsi" w:cs="Calibri"/>
          <w:lang w:val="en-US"/>
        </w:rPr>
        <w:t>Steuve</w:t>
      </w:r>
      <w:proofErr w:type="spellEnd"/>
      <w:r w:rsidRPr="00E068BF">
        <w:rPr>
          <w:rFonts w:asciiTheme="majorHAnsi" w:eastAsia="Times New Roman" w:hAnsiTheme="majorHAnsi" w:cs="Calibri"/>
          <w:lang w:val="en-US"/>
        </w:rPr>
        <w:t> &amp; </w:t>
      </w:r>
      <w:proofErr w:type="spellStart"/>
      <w:r w:rsidRPr="00E068BF">
        <w:rPr>
          <w:rFonts w:asciiTheme="majorHAnsi" w:eastAsia="Times New Roman" w:hAnsiTheme="majorHAnsi" w:cs="Calibri"/>
          <w:lang w:val="en-US"/>
        </w:rPr>
        <w:t>Pescosolido</w:t>
      </w:r>
      <w:proofErr w:type="spellEnd"/>
      <w:r w:rsidRPr="00E068BF">
        <w:rPr>
          <w:rFonts w:asciiTheme="majorHAnsi" w:eastAsia="Times New Roman" w:hAnsiTheme="majorHAnsi" w:cs="Calibri"/>
          <w:lang w:val="en-US"/>
        </w:rPr>
        <w:t>, 2000; Rose, 1998) can here be seen to be made particularly salient for both Lou and Karl</w:t>
      </w:r>
      <w:r w:rsidR="00301C32" w:rsidRPr="00E068BF">
        <w:rPr>
          <w:rFonts w:asciiTheme="majorHAnsi" w:eastAsia="Times New Roman" w:hAnsiTheme="majorHAnsi" w:cs="Calibri"/>
          <w:lang w:val="en-US"/>
        </w:rPr>
        <w:t xml:space="preserve"> in the space of the waiting room</w:t>
      </w:r>
      <w:r w:rsidRPr="00E068BF">
        <w:rPr>
          <w:rFonts w:asciiTheme="majorHAnsi" w:eastAsia="Times New Roman" w:hAnsiTheme="majorHAnsi" w:cs="Calibri"/>
          <w:lang w:val="en-US"/>
        </w:rPr>
        <w:t>, through the visible presence of locks and barriers. Whilst the rhetoric of community mental health might </w:t>
      </w:r>
      <w:proofErr w:type="spellStart"/>
      <w:r w:rsidRPr="00E068BF">
        <w:rPr>
          <w:rFonts w:asciiTheme="majorHAnsi" w:eastAsia="Times New Roman" w:hAnsiTheme="majorHAnsi" w:cs="Calibri"/>
          <w:lang w:val="en-US"/>
        </w:rPr>
        <w:t>emphasise</w:t>
      </w:r>
      <w:proofErr w:type="spellEnd"/>
      <w:r w:rsidRPr="00E068BF">
        <w:rPr>
          <w:rFonts w:asciiTheme="majorHAnsi" w:eastAsia="Times New Roman" w:hAnsiTheme="majorHAnsi" w:cs="Calibri"/>
          <w:lang w:val="en-US"/>
        </w:rPr>
        <w:t> inclusion and recovery (McGrath &amp; Reavey, 2013, Spandler, 2007), the material layout of the spaces in services here instead promote a very different message, of division, control and passivity. The use of maps and drawing here facilitated participants’ expression and reflection on these points; </w:t>
      </w:r>
      <w:r w:rsidRPr="00E068BF">
        <w:rPr>
          <w:rFonts w:asciiTheme="majorHAnsi" w:eastAsia="Times New Roman" w:hAnsiTheme="majorHAnsi" w:cs="Calibri"/>
          <w:color w:val="833C0B" w:themeColor="accent2" w:themeShade="80"/>
          <w:lang w:val="en-US"/>
        </w:rPr>
        <w:t>out of everything present in these places, it was the locks and barriers they chose to represent, marking these as particularly meaningful and emotionally salient in their overall experience of services.  </w:t>
      </w:r>
      <w:r w:rsidRPr="00E068BF">
        <w:rPr>
          <w:rFonts w:asciiTheme="majorHAnsi" w:eastAsia="Times New Roman" w:hAnsiTheme="majorHAnsi" w:cs="Calibri"/>
          <w:color w:val="833C0B" w:themeColor="accent2" w:themeShade="80"/>
        </w:rPr>
        <w:t> </w:t>
      </w:r>
    </w:p>
    <w:p w14:paraId="737D880D" w14:textId="5176D3E7" w:rsidR="00BC7E99" w:rsidRPr="00E068BF" w:rsidRDefault="00BC7E99" w:rsidP="00E068BF">
      <w:pPr>
        <w:spacing w:line="360" w:lineRule="auto"/>
        <w:ind w:firstLine="720"/>
        <w:jc w:val="both"/>
        <w:textAlignment w:val="baseline"/>
        <w:rPr>
          <w:rFonts w:asciiTheme="majorHAnsi" w:eastAsia="Times New Roman" w:hAnsiTheme="majorHAnsi" w:cs="Arial"/>
          <w:color w:val="833C0B" w:themeColor="accent2" w:themeShade="80"/>
        </w:rPr>
      </w:pPr>
      <w:r w:rsidRPr="00E068BF">
        <w:rPr>
          <w:rFonts w:asciiTheme="majorHAnsi" w:eastAsia="Times New Roman" w:hAnsiTheme="majorHAnsi" w:cs="Calibri"/>
          <w:lang w:val="en-US"/>
        </w:rPr>
        <w:t>The map</w:t>
      </w:r>
      <w:r w:rsidR="00C24D27">
        <w:rPr>
          <w:rFonts w:asciiTheme="majorHAnsi" w:eastAsia="Times New Roman" w:hAnsiTheme="majorHAnsi" w:cs="Calibri"/>
          <w:lang w:val="en-US"/>
        </w:rPr>
        <w:t>ping method helped to make the close relationship between the</w:t>
      </w:r>
      <w:r w:rsidRPr="00E068BF">
        <w:rPr>
          <w:rFonts w:asciiTheme="majorHAnsi" w:eastAsia="Times New Roman" w:hAnsiTheme="majorHAnsi" w:cs="Calibri"/>
          <w:lang w:val="en-US"/>
        </w:rPr>
        <w:t xml:space="preserve"> material </w:t>
      </w:r>
      <w:r w:rsidR="00C24D27">
        <w:rPr>
          <w:rFonts w:asciiTheme="majorHAnsi" w:eastAsia="Times New Roman" w:hAnsiTheme="majorHAnsi" w:cs="Calibri"/>
          <w:lang w:val="en-US"/>
        </w:rPr>
        <w:t>environment and the emotional experiences of participants</w:t>
      </w:r>
      <w:r w:rsidRPr="00E068BF">
        <w:rPr>
          <w:rFonts w:asciiTheme="majorHAnsi" w:eastAsia="Times New Roman" w:hAnsiTheme="majorHAnsi" w:cs="Calibri"/>
          <w:lang w:val="en-US"/>
        </w:rPr>
        <w:t xml:space="preserve"> visible, to both the participants and the researcher. This was also apparent in the emotion maps study, where participants </w:t>
      </w:r>
      <w:r w:rsidRPr="00E068BF">
        <w:rPr>
          <w:rFonts w:asciiTheme="majorHAnsi" w:eastAsia="Times New Roman" w:hAnsiTheme="majorHAnsi" w:cs="Calibri"/>
          <w:color w:val="000000" w:themeColor="text1"/>
          <w:lang w:val="en-US"/>
        </w:rPr>
        <w:t>discussed material features of the space in detail, </w:t>
      </w:r>
      <w:r w:rsidR="002C7DEA" w:rsidRPr="00E068BF">
        <w:rPr>
          <w:rFonts w:asciiTheme="majorHAnsi" w:eastAsia="Times New Roman" w:hAnsiTheme="majorHAnsi" w:cs="Calibri"/>
          <w:color w:val="833C0B" w:themeColor="accent2" w:themeShade="80"/>
          <w:lang w:val="en-US"/>
        </w:rPr>
        <w:t xml:space="preserve">often pointing to the maps whilst describing particular incidents and interactions which had </w:t>
      </w:r>
      <w:r w:rsidR="004E2CA0" w:rsidRPr="00E068BF">
        <w:rPr>
          <w:rFonts w:asciiTheme="majorHAnsi" w:eastAsia="Times New Roman" w:hAnsiTheme="majorHAnsi" w:cs="Calibri"/>
          <w:color w:val="833C0B" w:themeColor="accent2" w:themeShade="80"/>
          <w:lang w:val="en-US"/>
        </w:rPr>
        <w:t>occurred say, around a table, or in a doorway, as will be more fully explored below.</w:t>
      </w:r>
      <w:r w:rsidRPr="00E068BF">
        <w:rPr>
          <w:rFonts w:asciiTheme="majorHAnsi" w:eastAsia="Times New Roman" w:hAnsiTheme="majorHAnsi" w:cs="Calibri"/>
          <w:color w:val="833C0B" w:themeColor="accent2" w:themeShade="80"/>
          <w:lang w:val="en-US"/>
        </w:rPr>
        <w:t> </w:t>
      </w:r>
      <w:r w:rsidR="004E2CA0" w:rsidRPr="00E068BF">
        <w:rPr>
          <w:rFonts w:asciiTheme="majorHAnsi" w:eastAsia="Times New Roman" w:hAnsiTheme="majorHAnsi" w:cs="Calibri"/>
          <w:lang w:val="en-US"/>
        </w:rPr>
        <w:t xml:space="preserve"> The role of </w:t>
      </w:r>
      <w:proofErr w:type="gramStart"/>
      <w:r w:rsidR="004E2CA0" w:rsidRPr="00E068BF">
        <w:rPr>
          <w:rFonts w:asciiTheme="majorHAnsi" w:eastAsia="Times New Roman" w:hAnsiTheme="majorHAnsi" w:cs="Calibri"/>
          <w:lang w:val="en-US"/>
        </w:rPr>
        <w:t>the map-</w:t>
      </w:r>
      <w:r w:rsidRPr="00E068BF">
        <w:rPr>
          <w:rFonts w:asciiTheme="majorHAnsi" w:eastAsia="Times New Roman" w:hAnsiTheme="majorHAnsi" w:cs="Calibri"/>
          <w:lang w:val="en-US"/>
        </w:rPr>
        <w:t>making</w:t>
      </w:r>
      <w:proofErr w:type="gramEnd"/>
      <w:r w:rsidRPr="00E068BF">
        <w:rPr>
          <w:rFonts w:asciiTheme="majorHAnsi" w:eastAsia="Times New Roman" w:hAnsiTheme="majorHAnsi" w:cs="Calibri"/>
          <w:lang w:val="en-US"/>
        </w:rPr>
        <w:t xml:space="preserve"> in </w:t>
      </w:r>
      <w:proofErr w:type="spellStart"/>
      <w:r w:rsidRPr="00E068BF">
        <w:rPr>
          <w:rFonts w:asciiTheme="majorHAnsi" w:eastAsia="Times New Roman" w:hAnsiTheme="majorHAnsi" w:cs="Calibri"/>
          <w:lang w:val="en-US"/>
        </w:rPr>
        <w:t>spatialising</w:t>
      </w:r>
      <w:proofErr w:type="spellEnd"/>
      <w:r w:rsidRPr="00E068BF">
        <w:rPr>
          <w:rFonts w:asciiTheme="majorHAnsi" w:eastAsia="Times New Roman" w:hAnsiTheme="majorHAnsi" w:cs="Calibri"/>
          <w:lang w:val="en-US"/>
        </w:rPr>
        <w:t> the participants’ narratives was apparent when one participant in the mental health study declined to engage in the map making activity at all. It was noticeable that this narrative-only interview was less </w:t>
      </w:r>
      <w:proofErr w:type="spellStart"/>
      <w:r w:rsidRPr="00E068BF">
        <w:rPr>
          <w:rFonts w:asciiTheme="majorHAnsi" w:eastAsia="Times New Roman" w:hAnsiTheme="majorHAnsi" w:cs="Calibri"/>
          <w:lang w:val="en-US"/>
        </w:rPr>
        <w:t>focussed</w:t>
      </w:r>
      <w:proofErr w:type="spellEnd"/>
      <w:r w:rsidRPr="00E068BF">
        <w:rPr>
          <w:rFonts w:asciiTheme="majorHAnsi" w:eastAsia="Times New Roman" w:hAnsiTheme="majorHAnsi" w:cs="Calibri"/>
          <w:lang w:val="en-US"/>
        </w:rPr>
        <w:t> on the specifics of each place than those who did en</w:t>
      </w:r>
      <w:r w:rsidR="004E2CA0" w:rsidRPr="00E068BF">
        <w:rPr>
          <w:rFonts w:asciiTheme="majorHAnsi" w:eastAsia="Times New Roman" w:hAnsiTheme="majorHAnsi" w:cs="Calibri"/>
          <w:lang w:val="en-US"/>
        </w:rPr>
        <w:t>gage with the drawing process. </w:t>
      </w:r>
      <w:r w:rsidR="00C24D27">
        <w:rPr>
          <w:rFonts w:asciiTheme="majorHAnsi" w:eastAsia="Times New Roman" w:hAnsiTheme="majorHAnsi" w:cs="Calibri"/>
          <w:color w:val="833C0B" w:themeColor="accent2" w:themeShade="80"/>
          <w:lang w:val="en-US"/>
        </w:rPr>
        <w:t xml:space="preserve">This </w:t>
      </w:r>
      <w:r w:rsidR="00947EA9" w:rsidRPr="00E068BF">
        <w:rPr>
          <w:rFonts w:asciiTheme="majorHAnsi" w:eastAsia="Times New Roman" w:hAnsiTheme="majorHAnsi" w:cs="Calibri"/>
          <w:color w:val="833C0B" w:themeColor="accent2" w:themeShade="80"/>
          <w:lang w:val="en-US"/>
        </w:rPr>
        <w:t xml:space="preserve">participant’s </w:t>
      </w:r>
      <w:r w:rsidR="004E2CA0" w:rsidRPr="00E068BF">
        <w:rPr>
          <w:rFonts w:asciiTheme="majorHAnsi" w:eastAsia="Times New Roman" w:hAnsiTheme="majorHAnsi" w:cs="Calibri"/>
          <w:color w:val="833C0B" w:themeColor="accent2" w:themeShade="80"/>
          <w:lang w:val="en-US"/>
        </w:rPr>
        <w:t xml:space="preserve">narrative was instead more general, organized temporally (Bruner, 1991), and did not engage with the specifics of the material location of the experiences described. This underlined the particular power of the map-making tool in </w:t>
      </w:r>
      <w:r w:rsidR="00947EA9" w:rsidRPr="00E068BF">
        <w:rPr>
          <w:rFonts w:asciiTheme="majorHAnsi" w:eastAsia="Times New Roman" w:hAnsiTheme="majorHAnsi" w:cs="Calibri"/>
          <w:color w:val="833C0B" w:themeColor="accent2" w:themeShade="80"/>
          <w:lang w:val="en-US"/>
        </w:rPr>
        <w:t xml:space="preserve">eliciting narratives about the material contexts of participants’ emotional experiences. Researchers interested in the relationship between material environments and affect or emotion might therefore find these techniques particularly useful. </w:t>
      </w:r>
    </w:p>
    <w:p w14:paraId="31D95C0D"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7AAD25FA" w14:textId="77777777" w:rsidR="00BC7E99" w:rsidRPr="00E068BF" w:rsidRDefault="00301C32"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color w:val="000000"/>
          <w:lang w:val="en-US"/>
        </w:rPr>
        <w:t>3.2</w:t>
      </w:r>
      <w:r w:rsidRPr="00E068BF">
        <w:rPr>
          <w:rFonts w:asciiTheme="majorHAnsi" w:eastAsia="Times New Roman" w:hAnsiTheme="majorHAnsi" w:cs="Calibri"/>
          <w:b/>
          <w:bCs/>
          <w:color w:val="000000"/>
          <w:lang w:val="en-US"/>
        </w:rPr>
        <w:tab/>
      </w:r>
      <w:r w:rsidR="00BC7E99" w:rsidRPr="00E068BF">
        <w:rPr>
          <w:rFonts w:asciiTheme="majorHAnsi" w:eastAsia="Times New Roman" w:hAnsiTheme="majorHAnsi" w:cs="Calibri"/>
          <w:b/>
          <w:bCs/>
          <w:color w:val="000000"/>
          <w:lang w:val="en-US"/>
        </w:rPr>
        <w:t>Map-making as a process and a product: Possibilities and pitfalls</w:t>
      </w:r>
      <w:r w:rsidR="00BC7E99" w:rsidRPr="00E068BF">
        <w:rPr>
          <w:rFonts w:asciiTheme="majorHAnsi" w:eastAsia="Times New Roman" w:hAnsiTheme="majorHAnsi" w:cs="Calibri"/>
        </w:rPr>
        <w:t> </w:t>
      </w:r>
    </w:p>
    <w:p w14:paraId="5F96DE0E" w14:textId="56AC2460" w:rsidR="004E2CA0" w:rsidRPr="00E068BF" w:rsidRDefault="00BC7E99" w:rsidP="00E068BF">
      <w:pPr>
        <w:spacing w:line="360" w:lineRule="auto"/>
        <w:jc w:val="both"/>
        <w:textAlignment w:val="baseline"/>
        <w:rPr>
          <w:rFonts w:asciiTheme="majorHAnsi" w:eastAsia="Times New Roman" w:hAnsiTheme="majorHAnsi" w:cs="Calibri"/>
          <w:color w:val="833C0B" w:themeColor="accent2" w:themeShade="80"/>
          <w:lang w:val="en-US"/>
        </w:rPr>
      </w:pPr>
      <w:r w:rsidRPr="00E068BF">
        <w:rPr>
          <w:rFonts w:asciiTheme="majorHAnsi" w:eastAsia="Times New Roman" w:hAnsiTheme="majorHAnsi" w:cs="Calibri"/>
          <w:color w:val="000000"/>
          <w:lang w:val="en-US"/>
        </w:rPr>
        <w:t>Another feature of using maps as a tool during interviews that was noticeable in the studies was the shifting role of the maps as the interviews progressed. In both studies, participants tended to narrate while drawing</w:t>
      </w:r>
      <w:r w:rsidR="00C24D27">
        <w:rPr>
          <w:rFonts w:asciiTheme="majorHAnsi" w:eastAsia="Times New Roman" w:hAnsiTheme="majorHAnsi" w:cs="Calibri"/>
          <w:color w:val="000000"/>
          <w:lang w:val="en-US"/>
        </w:rPr>
        <w:t>/</w:t>
      </w:r>
      <w:proofErr w:type="spellStart"/>
      <w:r w:rsidR="00C24D27">
        <w:rPr>
          <w:rFonts w:asciiTheme="majorHAnsi" w:eastAsia="Times New Roman" w:hAnsiTheme="majorHAnsi" w:cs="Calibri"/>
          <w:color w:val="000000"/>
          <w:lang w:val="en-US"/>
        </w:rPr>
        <w:t>stickering</w:t>
      </w:r>
      <w:proofErr w:type="spellEnd"/>
      <w:r w:rsidRPr="00E068BF">
        <w:rPr>
          <w:rFonts w:asciiTheme="majorHAnsi" w:eastAsia="Times New Roman" w:hAnsiTheme="majorHAnsi" w:cs="Calibri"/>
          <w:color w:val="000000"/>
          <w:lang w:val="en-US"/>
        </w:rPr>
        <w:t xml:space="preserve">, fusing verbal and visual representation together in a joint sense-making practice. </w:t>
      </w:r>
      <w:r w:rsidR="00EA02B8" w:rsidRPr="00E068BF">
        <w:rPr>
          <w:rFonts w:asciiTheme="majorHAnsi" w:eastAsia="Times New Roman" w:hAnsiTheme="majorHAnsi" w:cs="Calibri"/>
          <w:color w:val="833C0B" w:themeColor="accent2" w:themeShade="80"/>
          <w:lang w:val="en-US"/>
        </w:rPr>
        <w:t xml:space="preserve">In both studies, the specific combination of verbal and visual construction varied somewhat. Some participants  </w:t>
      </w:r>
      <w:r w:rsidR="004E2CA0" w:rsidRPr="00E068BF">
        <w:rPr>
          <w:rFonts w:asciiTheme="majorHAnsi" w:eastAsia="Times New Roman" w:hAnsiTheme="majorHAnsi" w:cs="Calibri"/>
          <w:color w:val="833C0B" w:themeColor="accent2" w:themeShade="80"/>
          <w:lang w:val="en-US"/>
        </w:rPr>
        <w:t xml:space="preserve">explained each </w:t>
      </w:r>
      <w:r w:rsidR="00EA02B8" w:rsidRPr="00E068BF">
        <w:rPr>
          <w:rFonts w:asciiTheme="majorHAnsi" w:eastAsia="Times New Roman" w:hAnsiTheme="majorHAnsi" w:cs="Calibri"/>
          <w:color w:val="833C0B" w:themeColor="accent2" w:themeShade="80"/>
          <w:lang w:val="en-US"/>
        </w:rPr>
        <w:t xml:space="preserve">action they took in either drawing or </w:t>
      </w:r>
      <w:proofErr w:type="spellStart"/>
      <w:r w:rsidR="00EA02B8" w:rsidRPr="00E068BF">
        <w:rPr>
          <w:rFonts w:asciiTheme="majorHAnsi" w:eastAsia="Times New Roman" w:hAnsiTheme="majorHAnsi" w:cs="Calibri"/>
          <w:color w:val="833C0B" w:themeColor="accent2" w:themeShade="80"/>
          <w:lang w:val="en-US"/>
        </w:rPr>
        <w:t>stickering</w:t>
      </w:r>
      <w:proofErr w:type="spellEnd"/>
      <w:r w:rsidR="00EA02B8" w:rsidRPr="00E068BF">
        <w:rPr>
          <w:rFonts w:asciiTheme="majorHAnsi" w:eastAsia="Times New Roman" w:hAnsiTheme="majorHAnsi" w:cs="Calibri"/>
          <w:color w:val="833C0B" w:themeColor="accent2" w:themeShade="80"/>
          <w:lang w:val="en-US"/>
        </w:rPr>
        <w:t xml:space="preserve"> their maps as they went; in the mental health study, people</w:t>
      </w:r>
      <w:r w:rsidR="004E2CA0" w:rsidRPr="00E068BF">
        <w:rPr>
          <w:rFonts w:asciiTheme="majorHAnsi" w:eastAsia="Times New Roman" w:hAnsiTheme="majorHAnsi" w:cs="Calibri"/>
          <w:color w:val="833C0B" w:themeColor="accent2" w:themeShade="80"/>
          <w:lang w:val="en-US"/>
        </w:rPr>
        <w:t xml:space="preserve"> </w:t>
      </w:r>
      <w:r w:rsidR="00EA02B8" w:rsidRPr="00E068BF">
        <w:rPr>
          <w:rFonts w:asciiTheme="majorHAnsi" w:eastAsia="Times New Roman" w:hAnsiTheme="majorHAnsi" w:cs="Calibri"/>
          <w:color w:val="833C0B" w:themeColor="accent2" w:themeShade="80"/>
          <w:lang w:val="en-US"/>
        </w:rPr>
        <w:t xml:space="preserve">often </w:t>
      </w:r>
      <w:proofErr w:type="spellStart"/>
      <w:r w:rsidR="00EA02B8" w:rsidRPr="00E068BF">
        <w:rPr>
          <w:rFonts w:asciiTheme="majorHAnsi" w:eastAsia="Times New Roman" w:hAnsiTheme="majorHAnsi" w:cs="Calibri"/>
          <w:color w:val="833C0B" w:themeColor="accent2" w:themeShade="80"/>
          <w:lang w:val="en-US"/>
        </w:rPr>
        <w:t>emphasised</w:t>
      </w:r>
      <w:proofErr w:type="spellEnd"/>
      <w:r w:rsidR="00EA02B8" w:rsidRPr="00E068BF">
        <w:rPr>
          <w:rFonts w:asciiTheme="majorHAnsi" w:eastAsia="Times New Roman" w:hAnsiTheme="majorHAnsi" w:cs="Calibri"/>
          <w:color w:val="833C0B" w:themeColor="accent2" w:themeShade="80"/>
          <w:lang w:val="en-US"/>
        </w:rPr>
        <w:t xml:space="preserve"> their points visually by adding to, underlining, or otherwise visually reinforcing their drawings as they spoke. Other participants, however, drew/stickered first, and then waited to </w:t>
      </w:r>
      <w:r w:rsidR="00947EA9" w:rsidRPr="00E068BF">
        <w:rPr>
          <w:rFonts w:asciiTheme="majorHAnsi" w:eastAsia="Times New Roman" w:hAnsiTheme="majorHAnsi" w:cs="Calibri"/>
          <w:color w:val="833C0B" w:themeColor="accent2" w:themeShade="80"/>
          <w:lang w:val="en-US"/>
        </w:rPr>
        <w:t>talk the researcher through their reasons for constructing their map in that particular way</w:t>
      </w:r>
      <w:r w:rsidR="00EA02B8" w:rsidRPr="00E068BF">
        <w:rPr>
          <w:rFonts w:asciiTheme="majorHAnsi" w:eastAsia="Times New Roman" w:hAnsiTheme="majorHAnsi" w:cs="Calibri"/>
          <w:color w:val="833C0B" w:themeColor="accent2" w:themeShade="80"/>
          <w:lang w:val="en-US"/>
        </w:rPr>
        <w:t xml:space="preserve">. </w:t>
      </w:r>
    </w:p>
    <w:p w14:paraId="39D1B134" w14:textId="77777777" w:rsidR="00BC7E99" w:rsidRPr="00E068BF" w:rsidRDefault="004E2CA0"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833C0B" w:themeColor="accent2" w:themeShade="80"/>
          <w:lang w:val="en-US"/>
        </w:rPr>
        <w:t xml:space="preserve"> </w:t>
      </w:r>
      <w:r w:rsidRPr="00E068BF">
        <w:rPr>
          <w:rFonts w:asciiTheme="majorHAnsi" w:eastAsia="Times New Roman" w:hAnsiTheme="majorHAnsi" w:cs="Calibri"/>
          <w:color w:val="833C0B" w:themeColor="accent2" w:themeShade="80"/>
          <w:lang w:val="en-US"/>
        </w:rPr>
        <w:tab/>
      </w:r>
      <w:r w:rsidR="00947EA9" w:rsidRPr="00E068BF">
        <w:rPr>
          <w:rFonts w:asciiTheme="majorHAnsi" w:eastAsia="Times New Roman" w:hAnsiTheme="majorHAnsi" w:cs="Calibri"/>
          <w:color w:val="833C0B" w:themeColor="accent2" w:themeShade="80"/>
          <w:lang w:val="en-US"/>
        </w:rPr>
        <w:t>Whichever strategy was used</w:t>
      </w:r>
      <w:r w:rsidR="000A5AFC" w:rsidRPr="00E068BF">
        <w:rPr>
          <w:rFonts w:asciiTheme="majorHAnsi" w:eastAsia="Times New Roman" w:hAnsiTheme="majorHAnsi" w:cs="Calibri"/>
          <w:color w:val="833C0B" w:themeColor="accent2" w:themeShade="80"/>
          <w:lang w:val="en-US"/>
        </w:rPr>
        <w:t xml:space="preserve">, however, </w:t>
      </w:r>
      <w:r w:rsidR="000A5AFC" w:rsidRPr="00E068BF">
        <w:rPr>
          <w:rFonts w:asciiTheme="majorHAnsi" w:eastAsia="Times New Roman" w:hAnsiTheme="majorHAnsi" w:cs="Calibri"/>
          <w:color w:val="000000"/>
          <w:lang w:val="en-US"/>
        </w:rPr>
        <w:t>the</w:t>
      </w:r>
      <w:r w:rsidR="00BC7E99" w:rsidRPr="00E068BF">
        <w:rPr>
          <w:rFonts w:asciiTheme="majorHAnsi" w:eastAsia="Times New Roman" w:hAnsiTheme="majorHAnsi" w:cs="Calibri"/>
          <w:color w:val="000000"/>
          <w:lang w:val="en-US"/>
        </w:rPr>
        <w:t xml:space="preserve"> making of maps in these interviews recalled Guillemin’s (2004) argument that drawing is both a process and a product. The process of drawing/</w:t>
      </w:r>
      <w:proofErr w:type="spellStart"/>
      <w:r w:rsidR="00BC7E99" w:rsidRPr="00E068BF">
        <w:rPr>
          <w:rFonts w:asciiTheme="majorHAnsi" w:eastAsia="Times New Roman" w:hAnsiTheme="majorHAnsi" w:cs="Calibri"/>
          <w:color w:val="000000"/>
          <w:lang w:val="en-US"/>
        </w:rPr>
        <w:t>stickering</w:t>
      </w:r>
      <w:proofErr w:type="spellEnd"/>
      <w:r w:rsidR="00BC7E99" w:rsidRPr="00E068BF">
        <w:rPr>
          <w:rFonts w:asciiTheme="majorHAnsi" w:eastAsia="Times New Roman" w:hAnsiTheme="majorHAnsi" w:cs="Calibri"/>
          <w:color w:val="000000"/>
          <w:lang w:val="en-US"/>
        </w:rPr>
        <w:t xml:space="preserve"> during the interviews was important for helping participants to articulate their experience; as it was created, moreover, the map then became a material tool which participants could use to monitor, and reflect on, the overall shape of their experiences. Several participants, in both studies, commented on the usefulness of having the maps to refer to during the interviews as a visual record of their sense making process. The maps operated as evolving, mobile objects, folded into the co-construction of the meaning making in the interview.</w:t>
      </w:r>
      <w:r w:rsidR="00BC7E99" w:rsidRPr="00E068BF">
        <w:rPr>
          <w:rFonts w:asciiTheme="majorHAnsi" w:eastAsia="Times New Roman" w:hAnsiTheme="majorHAnsi" w:cs="Calibri"/>
        </w:rPr>
        <w:t> </w:t>
      </w:r>
    </w:p>
    <w:p w14:paraId="3C87E3DE" w14:textId="6C3F4390" w:rsidR="00BC7E99" w:rsidRPr="00E068BF" w:rsidRDefault="00C24D27" w:rsidP="00E068BF">
      <w:pPr>
        <w:spacing w:line="360" w:lineRule="auto"/>
        <w:ind w:firstLine="720"/>
        <w:jc w:val="both"/>
        <w:textAlignment w:val="baseline"/>
        <w:rPr>
          <w:rFonts w:asciiTheme="majorHAnsi" w:eastAsia="Times New Roman" w:hAnsiTheme="majorHAnsi" w:cs="Arial"/>
        </w:rPr>
      </w:pPr>
      <w:r>
        <w:rPr>
          <w:rFonts w:asciiTheme="majorHAnsi" w:eastAsia="Times New Roman" w:hAnsiTheme="majorHAnsi" w:cs="Calibri"/>
          <w:color w:val="000000"/>
          <w:lang w:val="en-US"/>
        </w:rPr>
        <w:t>Encapsulating the flexible</w:t>
      </w:r>
      <w:r w:rsidR="00BC7E99" w:rsidRPr="00E068BF">
        <w:rPr>
          <w:rFonts w:asciiTheme="majorHAnsi" w:eastAsia="Times New Roman" w:hAnsiTheme="majorHAnsi" w:cs="Calibri"/>
          <w:color w:val="000000"/>
          <w:lang w:val="en-US"/>
        </w:rPr>
        <w:t xml:space="preserve"> quality</w:t>
      </w:r>
      <w:r>
        <w:rPr>
          <w:rFonts w:asciiTheme="majorHAnsi" w:eastAsia="Times New Roman" w:hAnsiTheme="majorHAnsi" w:cs="Calibri"/>
          <w:color w:val="000000"/>
          <w:lang w:val="en-US"/>
        </w:rPr>
        <w:t xml:space="preserve"> of the map as an object in the interview,</w:t>
      </w:r>
      <w:r w:rsidR="00BC7E99" w:rsidRPr="00E068BF">
        <w:rPr>
          <w:rFonts w:asciiTheme="majorHAnsi" w:eastAsia="Times New Roman" w:hAnsiTheme="majorHAnsi" w:cs="Calibri"/>
          <w:color w:val="000000"/>
          <w:lang w:val="en-US"/>
        </w:rPr>
        <w:t xml:space="preserve"> was the sheer variance in the ways in which participants interpreted the mapping task in the second study. Compare, for instance, the maps of Julie and Tom:</w:t>
      </w:r>
      <w:r w:rsidR="00BC7E99" w:rsidRPr="00E068BF">
        <w:rPr>
          <w:rFonts w:asciiTheme="majorHAnsi" w:eastAsia="Times New Roman" w:hAnsiTheme="majorHAnsi" w:cs="Calibri"/>
        </w:rPr>
        <w:t> </w:t>
      </w:r>
    </w:p>
    <w:p w14:paraId="443D9C88"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 </w:t>
      </w:r>
      <w:r w:rsidRPr="00E068BF">
        <w:rPr>
          <w:rFonts w:asciiTheme="majorHAnsi" w:eastAsia="Times New Roman" w:hAnsiTheme="majorHAnsi" w:cs="Calibri"/>
        </w:rPr>
        <w:t> </w:t>
      </w:r>
    </w:p>
    <w:p w14:paraId="0AAAE1EE" w14:textId="314DB3DD"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 </w:t>
      </w:r>
      <w:r w:rsidR="00E33855">
        <w:rPr>
          <w:rFonts w:asciiTheme="majorHAnsi" w:eastAsia="Times New Roman" w:hAnsiTheme="majorHAnsi" w:cs="Calibri"/>
          <w:color w:val="000000"/>
          <w:lang w:val="en-US"/>
        </w:rPr>
        <w:t>[Figures 6 and 7</w:t>
      </w:r>
      <w:r w:rsidRPr="00E068BF">
        <w:rPr>
          <w:rFonts w:asciiTheme="majorHAnsi" w:eastAsia="Times New Roman" w:hAnsiTheme="majorHAnsi" w:cs="Calibri"/>
          <w:color w:val="000000"/>
          <w:lang w:val="en-US"/>
        </w:rPr>
        <w:t xml:space="preserve"> about here]</w:t>
      </w:r>
      <w:r w:rsidRPr="00E068BF">
        <w:rPr>
          <w:rFonts w:asciiTheme="majorHAnsi" w:eastAsia="Times New Roman" w:hAnsiTheme="majorHAnsi" w:cs="Calibri"/>
        </w:rPr>
        <w:t> </w:t>
      </w:r>
    </w:p>
    <w:p w14:paraId="58AA16BD" w14:textId="23D727D0"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Fig</w:t>
      </w:r>
      <w:r w:rsidR="00E33855">
        <w:rPr>
          <w:rFonts w:asciiTheme="majorHAnsi" w:eastAsia="Times New Roman" w:hAnsiTheme="majorHAnsi" w:cs="Calibri"/>
          <w:color w:val="000000"/>
          <w:lang w:val="en-US"/>
        </w:rPr>
        <w:t>ures 6 and 7</w:t>
      </w:r>
      <w:r w:rsidRPr="00E068BF">
        <w:rPr>
          <w:rFonts w:asciiTheme="majorHAnsi" w:eastAsia="Times New Roman" w:hAnsiTheme="majorHAnsi" w:cs="Calibri"/>
          <w:color w:val="000000"/>
          <w:lang w:val="en-US"/>
        </w:rPr>
        <w:t>: Julie’s map of community mental health services; Tom’s map of community and inpatient services. </w:t>
      </w:r>
      <w:r w:rsidRPr="00E068BF">
        <w:rPr>
          <w:rFonts w:asciiTheme="majorHAnsi" w:eastAsia="Times New Roman" w:hAnsiTheme="majorHAnsi" w:cs="Calibri"/>
        </w:rPr>
        <w:t> </w:t>
      </w:r>
    </w:p>
    <w:p w14:paraId="1037421B"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 </w:t>
      </w:r>
      <w:r w:rsidRPr="00E068BF">
        <w:rPr>
          <w:rFonts w:asciiTheme="majorHAnsi" w:eastAsia="Times New Roman" w:hAnsiTheme="majorHAnsi" w:cs="Calibri"/>
        </w:rPr>
        <w:t> </w:t>
      </w:r>
    </w:p>
    <w:p w14:paraId="32EFB96F" w14:textId="4660C8FF"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Julie’s main concern was the recent closure of her community mental health buildings. The map is a litany of spaces where she had met professionals over the previous three months, with black arrows representing her feelings of invasion and lack of privacy. The ward space was absent from Julie’s map, demonstrating her main concern in having no community space to safely discuss her distress. Her anger and frustration at this situation dominated the narrative of the interview. Once drawn, the map remained an active object in the room of the interview, as Julie repeatedly referred to it as available evidence, </w:t>
      </w:r>
      <w:proofErr w:type="spellStart"/>
      <w:r w:rsidRPr="00E068BF">
        <w:rPr>
          <w:rFonts w:asciiTheme="majorHAnsi" w:eastAsia="Times New Roman" w:hAnsiTheme="majorHAnsi" w:cs="Calibri"/>
          <w:color w:val="000000"/>
          <w:lang w:val="en-US"/>
        </w:rPr>
        <w:t>re-emphasising</w:t>
      </w:r>
      <w:proofErr w:type="spellEnd"/>
      <w:r w:rsidRPr="00E068BF">
        <w:rPr>
          <w:rFonts w:asciiTheme="majorHAnsi" w:eastAsia="Times New Roman" w:hAnsiTheme="majorHAnsi" w:cs="Calibri"/>
          <w:color w:val="000000"/>
          <w:lang w:val="en-US"/>
        </w:rPr>
        <w:t> the impact of the cuts to her service</w:t>
      </w:r>
      <w:r w:rsidR="00947EA9" w:rsidRPr="00E068BF">
        <w:rPr>
          <w:rFonts w:asciiTheme="majorHAnsi" w:eastAsia="Times New Roman" w:hAnsiTheme="majorHAnsi" w:cs="Calibri"/>
          <w:color w:val="000000"/>
          <w:lang w:val="en-US"/>
        </w:rPr>
        <w:t xml:space="preserve">. </w:t>
      </w:r>
      <w:r w:rsidR="00747BAB" w:rsidRPr="00E068BF">
        <w:rPr>
          <w:rFonts w:asciiTheme="majorHAnsi" w:eastAsia="Times New Roman" w:hAnsiTheme="majorHAnsi" w:cs="Calibri"/>
          <w:color w:val="833C0B" w:themeColor="accent2" w:themeShade="80"/>
          <w:lang w:val="en-US"/>
        </w:rPr>
        <w:t xml:space="preserve">Many of the black arrows were indeed drawn on in later stages of the interview, to further underline her frustration </w:t>
      </w:r>
      <w:r w:rsidR="00C24D27">
        <w:rPr>
          <w:rFonts w:asciiTheme="majorHAnsi" w:eastAsia="Times New Roman" w:hAnsiTheme="majorHAnsi" w:cs="Calibri"/>
          <w:color w:val="833C0B" w:themeColor="accent2" w:themeShade="80"/>
          <w:lang w:val="en-US"/>
        </w:rPr>
        <w:t xml:space="preserve">with services </w:t>
      </w:r>
      <w:r w:rsidR="00747BAB" w:rsidRPr="00E068BF">
        <w:rPr>
          <w:rFonts w:asciiTheme="majorHAnsi" w:eastAsia="Times New Roman" w:hAnsiTheme="majorHAnsi" w:cs="Calibri"/>
          <w:color w:val="833C0B" w:themeColor="accent2" w:themeShade="80"/>
          <w:lang w:val="en-US"/>
        </w:rPr>
        <w:t xml:space="preserve">visually as well as verbally.  </w:t>
      </w:r>
    </w:p>
    <w:p w14:paraId="31A9B6EF" w14:textId="77777777" w:rsidR="00BC7E99" w:rsidRPr="00E068BF" w:rsidRDefault="00BC7E99" w:rsidP="00E068BF">
      <w:pPr>
        <w:spacing w:line="360" w:lineRule="auto"/>
        <w:ind w:firstLine="70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Tom’s map is very different, but also encapsulates his relationship with mental health services. Tom drew a typical cycle of service engagement. This started with being sectioned by the police (middle), before being detained in the ward. He depicts having to behave ‘more normally than normal’ to get out through the ‘maze’ of inpatient services. Community services barely feature in Tom’s map, apart from disembodied, unconnected heads, talking. The only positive element of Tom’s map is support from other service users (bottom middle). In the interview, the researcher asked Tom about the lack of spatial detail in his depiction of community services. He commented: “I just give these people what they want”. Again, the ‘product’ nature of the map made this visible, bringing Tom’s detached, passive relationship to services to the fore in the interview; he only experienced services as an unwelcome and punitive invasion on his life.</w:t>
      </w:r>
      <w:r w:rsidRPr="00E068BF">
        <w:rPr>
          <w:rFonts w:asciiTheme="majorHAnsi" w:eastAsia="Times New Roman" w:hAnsiTheme="majorHAnsi" w:cs="Calibri"/>
        </w:rPr>
        <w:t> </w:t>
      </w:r>
    </w:p>
    <w:p w14:paraId="56DBBFF8" w14:textId="77777777" w:rsidR="00747BAB" w:rsidRPr="00E068BF" w:rsidRDefault="00BC7E99" w:rsidP="00E068BF">
      <w:pPr>
        <w:spacing w:line="360" w:lineRule="auto"/>
        <w:ind w:firstLine="705"/>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The different concerns in Tom and Julie’s interviews, their very different feelings about mental health services, were hence captured in their different maps. These representations then became active participants in the interviews. Thus the map making formed part of the evolving, relational processes of sense making in the interview, providing both an assistance to the process, and a product to mark and notate these relationships, experiences and feelings. </w:t>
      </w:r>
      <w:r w:rsidRPr="00E068BF">
        <w:rPr>
          <w:rFonts w:asciiTheme="majorHAnsi" w:eastAsia="Times New Roman" w:hAnsiTheme="majorHAnsi" w:cs="Calibri"/>
        </w:rPr>
        <w:t> </w:t>
      </w:r>
    </w:p>
    <w:p w14:paraId="4760826E" w14:textId="77777777" w:rsidR="00BC7E99" w:rsidRPr="00E068BF" w:rsidRDefault="00BC7E99" w:rsidP="00E068BF">
      <w:pPr>
        <w:spacing w:line="360" w:lineRule="auto"/>
        <w:ind w:firstLine="705"/>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                       </w:t>
      </w:r>
      <w:r w:rsidRPr="00E068BF">
        <w:rPr>
          <w:rFonts w:asciiTheme="majorHAnsi" w:eastAsia="Times New Roman" w:hAnsiTheme="majorHAnsi" w:cs="Calibri"/>
        </w:rPr>
        <w:t> </w:t>
      </w:r>
    </w:p>
    <w:p w14:paraId="5C78A108" w14:textId="77777777" w:rsidR="00BC7E99" w:rsidRPr="00E068BF" w:rsidRDefault="00BC7E99" w:rsidP="00E068BF">
      <w:pPr>
        <w:spacing w:line="360" w:lineRule="auto"/>
        <w:jc w:val="both"/>
        <w:textAlignment w:val="baseline"/>
        <w:rPr>
          <w:rFonts w:asciiTheme="majorHAnsi" w:eastAsia="Times New Roman" w:hAnsiTheme="majorHAnsi" w:cs="Calibri"/>
        </w:rPr>
      </w:pPr>
      <w:r w:rsidRPr="00E068BF">
        <w:rPr>
          <w:rFonts w:asciiTheme="majorHAnsi" w:eastAsia="Times New Roman" w:hAnsiTheme="majorHAnsi" w:cs="Calibri"/>
          <w:color w:val="000000"/>
          <w:lang w:val="en-US"/>
        </w:rPr>
        <w:t>For the most part, this process/product duality was a useful and productive tool in both research projects. One incident which stands from the second study however highlighted a potential downfall, or at least consideration, in using such methods. We reflect here on an interview conducted by Laura with ‘Frank’, who had been using services for around three years. The first part of the interview went well, with Frank drawing and describing in detail the range of service use spaces he attended. As with all other interviewees, Laura then moved onto the second section of the interview: </w:t>
      </w:r>
      <w:r w:rsidRPr="00E068BF">
        <w:rPr>
          <w:rFonts w:asciiTheme="majorHAnsi" w:eastAsia="Times New Roman" w:hAnsiTheme="majorHAnsi" w:cs="Calibri"/>
        </w:rPr>
        <w:t> </w:t>
      </w:r>
    </w:p>
    <w:p w14:paraId="1AC69F67" w14:textId="77777777" w:rsidR="00747BAB" w:rsidRPr="00E068BF" w:rsidRDefault="00747BAB" w:rsidP="00E068BF">
      <w:pPr>
        <w:spacing w:line="360" w:lineRule="auto"/>
        <w:jc w:val="both"/>
        <w:textAlignment w:val="baseline"/>
        <w:rPr>
          <w:rFonts w:asciiTheme="majorHAnsi" w:eastAsia="Times New Roman" w:hAnsiTheme="majorHAnsi" w:cs="Arial"/>
        </w:rPr>
      </w:pPr>
    </w:p>
    <w:p w14:paraId="50DDF0AF" w14:textId="77777777" w:rsidR="00BC7E99" w:rsidRPr="00E068BF" w:rsidRDefault="00BC7E99" w:rsidP="00E068BF">
      <w:pPr>
        <w:spacing w:line="360" w:lineRule="auto"/>
        <w:ind w:left="1440" w:hanging="144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 xml:space="preserve">Laura:              that’s great so far but </w:t>
      </w:r>
      <w:proofErr w:type="spellStart"/>
      <w:r w:rsidRPr="00E068BF">
        <w:rPr>
          <w:rFonts w:asciiTheme="majorHAnsi" w:eastAsia="Times New Roman" w:hAnsiTheme="majorHAnsi" w:cs="Calibri"/>
          <w:color w:val="000000"/>
          <w:lang w:val="en-US"/>
        </w:rPr>
        <w:t>erm</w:t>
      </w:r>
      <w:proofErr w:type="spellEnd"/>
      <w:r w:rsidRPr="00E068BF">
        <w:rPr>
          <w:rFonts w:asciiTheme="majorHAnsi" w:eastAsia="Times New Roman" w:hAnsiTheme="majorHAnsi" w:cs="Calibri"/>
          <w:color w:val="000000"/>
          <w:lang w:val="en-US"/>
        </w:rPr>
        <w:t xml:space="preserve"> what I’d like you to do now is think about maybe the key places where you go that aren’t to do with being a service user or aren’t directly to do with being a service user is that ok </w:t>
      </w:r>
      <w:r w:rsidRPr="00E068BF">
        <w:rPr>
          <w:rFonts w:asciiTheme="majorHAnsi" w:eastAsia="Times New Roman" w:hAnsiTheme="majorHAnsi" w:cs="Calibri"/>
        </w:rPr>
        <w:t> </w:t>
      </w:r>
    </w:p>
    <w:p w14:paraId="6D67413D" w14:textId="77777777" w:rsidR="00BC7E99" w:rsidRPr="00E068BF" w:rsidRDefault="00BC7E99" w:rsidP="00E068BF">
      <w:pPr>
        <w:spacing w:line="360" w:lineRule="auto"/>
        <w:ind w:left="1440" w:hanging="144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Frank:                                                                                                  yeah can I just think about that for a minute can I just take a short break and use the loo </w:t>
      </w:r>
      <w:r w:rsidRPr="00E068BF">
        <w:rPr>
          <w:rFonts w:asciiTheme="majorHAnsi" w:eastAsia="Times New Roman" w:hAnsiTheme="majorHAnsi" w:cs="Calibri"/>
        </w:rPr>
        <w:t> </w:t>
      </w:r>
    </w:p>
    <w:p w14:paraId="2D3EAEEE"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Laura:              yeah of course</w:t>
      </w:r>
      <w:r w:rsidRPr="00E068BF">
        <w:rPr>
          <w:rFonts w:asciiTheme="majorHAnsi" w:eastAsia="Times New Roman" w:hAnsiTheme="majorHAnsi" w:cs="Calibri"/>
        </w:rPr>
        <w:t> </w:t>
      </w:r>
    </w:p>
    <w:p w14:paraId="58C9BE58"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w:t>
      </w:r>
      <w:proofErr w:type="gramStart"/>
      <w:r w:rsidRPr="00E068BF">
        <w:rPr>
          <w:rFonts w:asciiTheme="majorHAnsi" w:eastAsia="Times New Roman" w:hAnsiTheme="majorHAnsi" w:cs="Calibri"/>
          <w:color w:val="000000"/>
          <w:lang w:val="en-US"/>
        </w:rPr>
        <w:t>break</w:t>
      </w:r>
      <w:proofErr w:type="gramEnd"/>
      <w:r w:rsidRPr="00E068BF">
        <w:rPr>
          <w:rFonts w:asciiTheme="majorHAnsi" w:eastAsia="Times New Roman" w:hAnsiTheme="majorHAnsi" w:cs="Calibri"/>
          <w:color w:val="000000"/>
          <w:lang w:val="en-US"/>
        </w:rPr>
        <w:t xml:space="preserve"> in interview]</w:t>
      </w:r>
      <w:r w:rsidRPr="00E068BF">
        <w:rPr>
          <w:rFonts w:asciiTheme="majorHAnsi" w:eastAsia="Times New Roman" w:hAnsiTheme="majorHAnsi" w:cs="Calibri"/>
        </w:rPr>
        <w:t> </w:t>
      </w:r>
    </w:p>
    <w:p w14:paraId="4E9826A9" w14:textId="77777777" w:rsidR="001839EF" w:rsidRPr="00E068BF" w:rsidRDefault="001839EF" w:rsidP="00E068BF">
      <w:pPr>
        <w:spacing w:line="360" w:lineRule="auto"/>
        <w:jc w:val="both"/>
        <w:textAlignment w:val="baseline"/>
        <w:rPr>
          <w:rFonts w:asciiTheme="majorHAnsi" w:eastAsia="Times New Roman" w:hAnsiTheme="majorHAnsi" w:cs="Calibri"/>
          <w:color w:val="000000"/>
          <w:lang w:val="en-US"/>
        </w:rPr>
      </w:pPr>
    </w:p>
    <w:p w14:paraId="3E10026D" w14:textId="77777777" w:rsidR="00BC7E99" w:rsidRPr="00E068BF" w:rsidRDefault="00BC7E99" w:rsidP="00E068BF">
      <w:pPr>
        <w:spacing w:line="360" w:lineRule="auto"/>
        <w:jc w:val="both"/>
        <w:textAlignment w:val="baseline"/>
        <w:rPr>
          <w:rFonts w:asciiTheme="majorHAnsi" w:eastAsia="Times New Roman" w:hAnsiTheme="majorHAnsi" w:cs="Calibri"/>
        </w:rPr>
      </w:pPr>
      <w:r w:rsidRPr="00E068BF">
        <w:rPr>
          <w:rFonts w:asciiTheme="majorHAnsi" w:eastAsia="Times New Roman" w:hAnsiTheme="majorHAnsi" w:cs="Calibri"/>
          <w:color w:val="000000"/>
          <w:lang w:val="en-US"/>
        </w:rPr>
        <w:t>At this point in the interview, Frank was clearly very uncomfortable. He came back into the room looking serious, reluctant, and determined. Laura remembers wishing she had not turned over the page in the A3 booklet, as the blank sheet of paper now sat between them, ready for Frank’s new map. The page looked aggressively empty, like an acre of white absence. It suddenly seemed demanding, not inviting, in its emptiness. On sitting down, Frank continued:</w:t>
      </w:r>
      <w:r w:rsidRPr="00E068BF">
        <w:rPr>
          <w:rFonts w:asciiTheme="majorHAnsi" w:eastAsia="Times New Roman" w:hAnsiTheme="majorHAnsi" w:cs="Calibri"/>
        </w:rPr>
        <w:t> </w:t>
      </w:r>
    </w:p>
    <w:p w14:paraId="0739F20F" w14:textId="77777777" w:rsidR="00747BAB" w:rsidRPr="00E068BF" w:rsidRDefault="00747BAB" w:rsidP="00E068BF">
      <w:pPr>
        <w:spacing w:line="360" w:lineRule="auto"/>
        <w:jc w:val="both"/>
        <w:textAlignment w:val="baseline"/>
        <w:rPr>
          <w:rFonts w:asciiTheme="majorHAnsi" w:eastAsia="Times New Roman" w:hAnsiTheme="majorHAnsi" w:cs="Arial"/>
        </w:rPr>
      </w:pPr>
    </w:p>
    <w:p w14:paraId="5507D07C" w14:textId="77777777" w:rsidR="00BC7E99" w:rsidRPr="00E068BF" w:rsidRDefault="00BC7E99" w:rsidP="00E068BF">
      <w:pPr>
        <w:spacing w:line="360" w:lineRule="auto"/>
        <w:ind w:left="1440" w:hanging="144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Frank:              firstly I’m going to say Laura that I don’t </w:t>
      </w:r>
      <w:proofErr w:type="spellStart"/>
      <w:r w:rsidRPr="00E068BF">
        <w:rPr>
          <w:rFonts w:asciiTheme="majorHAnsi" w:eastAsia="Times New Roman" w:hAnsiTheme="majorHAnsi" w:cs="Calibri"/>
          <w:color w:val="000000"/>
          <w:lang w:val="en-US"/>
        </w:rPr>
        <w:t>socialise</w:t>
      </w:r>
      <w:proofErr w:type="spellEnd"/>
      <w:r w:rsidRPr="00E068BF">
        <w:rPr>
          <w:rFonts w:asciiTheme="majorHAnsi" w:eastAsia="Times New Roman" w:hAnsiTheme="majorHAnsi" w:cs="Calibri"/>
          <w:color w:val="000000"/>
          <w:lang w:val="en-US"/>
        </w:rPr>
        <w:t> a lot so I’m not going to have much to say about this [</w:t>
      </w:r>
      <w:proofErr w:type="spellStart"/>
      <w:r w:rsidRPr="00E068BF">
        <w:rPr>
          <w:rFonts w:asciiTheme="majorHAnsi" w:eastAsia="Times New Roman" w:hAnsiTheme="majorHAnsi" w:cs="Calibri"/>
          <w:color w:val="000000"/>
          <w:lang w:val="en-US"/>
        </w:rPr>
        <w:t>L:that’s</w:t>
      </w:r>
      <w:proofErr w:type="spellEnd"/>
      <w:r w:rsidRPr="00E068BF">
        <w:rPr>
          <w:rFonts w:asciiTheme="majorHAnsi" w:eastAsia="Times New Roman" w:hAnsiTheme="majorHAnsi" w:cs="Calibri"/>
          <w:color w:val="000000"/>
          <w:lang w:val="en-US"/>
        </w:rPr>
        <w:t> fine] so what do you want me to do this time</w:t>
      </w:r>
      <w:r w:rsidRPr="00E068BF">
        <w:rPr>
          <w:rFonts w:asciiTheme="majorHAnsi" w:eastAsia="Times New Roman" w:hAnsiTheme="majorHAnsi" w:cs="Calibri"/>
        </w:rPr>
        <w:t> </w:t>
      </w:r>
    </w:p>
    <w:p w14:paraId="27D6173D"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 xml:space="preserve">Laura:              </w:t>
      </w:r>
      <w:proofErr w:type="spellStart"/>
      <w:r w:rsidRPr="00E068BF">
        <w:rPr>
          <w:rFonts w:asciiTheme="majorHAnsi" w:eastAsia="Times New Roman" w:hAnsiTheme="majorHAnsi" w:cs="Calibri"/>
          <w:color w:val="000000"/>
          <w:lang w:val="en-US"/>
        </w:rPr>
        <w:t>erm</w:t>
      </w:r>
      <w:proofErr w:type="spellEnd"/>
      <w:r w:rsidRPr="00E068BF">
        <w:rPr>
          <w:rFonts w:asciiTheme="majorHAnsi" w:eastAsia="Times New Roman" w:hAnsiTheme="majorHAnsi" w:cs="Calibri"/>
          <w:color w:val="000000"/>
          <w:lang w:val="en-US"/>
        </w:rPr>
        <w:t xml:space="preserve"> if you think about where you spend time as part of [everyday </w:t>
      </w:r>
      <w:r w:rsidRPr="00E068BF">
        <w:rPr>
          <w:rFonts w:asciiTheme="majorHAnsi" w:eastAsia="Times New Roman" w:hAnsiTheme="majorHAnsi" w:cs="Calibri"/>
        </w:rPr>
        <w:t> </w:t>
      </w:r>
    </w:p>
    <w:p w14:paraId="5B46521B" w14:textId="77777777" w:rsidR="00BC7E99" w:rsidRPr="00E068BF" w:rsidRDefault="00BC7E99" w:rsidP="00E068BF">
      <w:pPr>
        <w:spacing w:line="360" w:lineRule="auto"/>
        <w:ind w:left="1440" w:hanging="144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Frank:                                                                                                        </w:t>
      </w:r>
      <w:r w:rsidR="00747BAB" w:rsidRPr="00E068BF">
        <w:rPr>
          <w:rFonts w:asciiTheme="majorHAnsi" w:eastAsia="Times New Roman" w:hAnsiTheme="majorHAnsi" w:cs="Calibri"/>
          <w:color w:val="000000"/>
          <w:lang w:val="en-US"/>
        </w:rPr>
        <w:tab/>
      </w:r>
      <w:r w:rsidRPr="00E068BF">
        <w:rPr>
          <w:rFonts w:asciiTheme="majorHAnsi" w:eastAsia="Times New Roman" w:hAnsiTheme="majorHAnsi" w:cs="Calibri"/>
          <w:color w:val="000000"/>
          <w:lang w:val="en-US"/>
        </w:rPr>
        <w:t xml:space="preserve"> [apart from coming </w:t>
      </w:r>
      <w:r w:rsidR="00747BAB" w:rsidRPr="00E068BF">
        <w:rPr>
          <w:rFonts w:asciiTheme="majorHAnsi" w:eastAsia="Times New Roman" w:hAnsiTheme="majorHAnsi" w:cs="Calibri"/>
          <w:color w:val="000000"/>
          <w:lang w:val="en-US"/>
        </w:rPr>
        <w:t xml:space="preserve">here </w:t>
      </w:r>
      <w:r w:rsidRPr="00E068BF">
        <w:rPr>
          <w:rFonts w:asciiTheme="majorHAnsi" w:eastAsia="Times New Roman" w:hAnsiTheme="majorHAnsi" w:cs="Calibri"/>
          <w:color w:val="000000"/>
          <w:lang w:val="en-US"/>
        </w:rPr>
        <w:t>or one of the places I’ve described […]</w:t>
      </w:r>
      <w:proofErr w:type="gramStart"/>
      <w:r w:rsidRPr="00E068BF">
        <w:rPr>
          <w:rFonts w:asciiTheme="majorHAnsi" w:eastAsia="Times New Roman" w:hAnsiTheme="majorHAnsi" w:cs="Calibri"/>
          <w:color w:val="000000"/>
          <w:lang w:val="en-US"/>
        </w:rPr>
        <w:t>  so</w:t>
      </w:r>
      <w:proofErr w:type="gramEnd"/>
      <w:r w:rsidRPr="00E068BF">
        <w:rPr>
          <w:rFonts w:asciiTheme="majorHAnsi" w:eastAsia="Times New Roman" w:hAnsiTheme="majorHAnsi" w:cs="Calibri"/>
          <w:color w:val="000000"/>
          <w:lang w:val="en-US"/>
        </w:rPr>
        <w:t xml:space="preserve"> what do you want me to put down for this I’m not sure [</w:t>
      </w:r>
      <w:proofErr w:type="spellStart"/>
      <w:r w:rsidRPr="00E068BF">
        <w:rPr>
          <w:rFonts w:asciiTheme="majorHAnsi" w:eastAsia="Times New Roman" w:hAnsiTheme="majorHAnsi" w:cs="Calibri"/>
          <w:color w:val="000000"/>
          <w:lang w:val="en-US"/>
        </w:rPr>
        <w:t>I:erm</w:t>
      </w:r>
      <w:proofErr w:type="spellEnd"/>
      <w:r w:rsidRPr="00E068BF">
        <w:rPr>
          <w:rFonts w:asciiTheme="majorHAnsi" w:eastAsia="Times New Roman" w:hAnsiTheme="majorHAnsi" w:cs="Calibri"/>
          <w:color w:val="000000"/>
          <w:lang w:val="en-US"/>
        </w:rPr>
        <w:t> I mean just] I mean if we keep it locally you want me to start again do you </w:t>
      </w:r>
      <w:r w:rsidRPr="00E068BF">
        <w:rPr>
          <w:rFonts w:asciiTheme="majorHAnsi" w:eastAsia="Times New Roman" w:hAnsiTheme="majorHAnsi" w:cs="Calibri"/>
        </w:rPr>
        <w:t> </w:t>
      </w:r>
    </w:p>
    <w:p w14:paraId="33C8B292"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Laura:              or we can just put them on here [turns over page and indicates initial drawing]</w:t>
      </w:r>
      <w:r w:rsidRPr="00E068BF">
        <w:rPr>
          <w:rFonts w:asciiTheme="majorHAnsi" w:eastAsia="Times New Roman" w:hAnsiTheme="majorHAnsi" w:cs="Calibri"/>
        </w:rPr>
        <w:t> </w:t>
      </w:r>
    </w:p>
    <w:p w14:paraId="35775FEF" w14:textId="77777777" w:rsidR="00BC7E99" w:rsidRPr="00E068BF" w:rsidRDefault="00BC7E99" w:rsidP="00E068BF">
      <w:pPr>
        <w:spacing w:line="360" w:lineRule="auto"/>
        <w:ind w:left="1440" w:hanging="144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Frank:              yeah I mean the only things to add would be a library a couple of libraries let’s say shops but you don’t want those do you a café for lunch or something because I don’t go to the gym and I don’t swim you know I’m a deadly boring person (laughs) [I:(laughs) it’s not a] where else would you think </w:t>
      </w:r>
      <w:r w:rsidRPr="00E068BF">
        <w:rPr>
          <w:rFonts w:asciiTheme="majorHAnsi" w:eastAsia="Times New Roman" w:hAnsiTheme="majorHAnsi" w:cs="Calibri"/>
        </w:rPr>
        <w:t> </w:t>
      </w:r>
    </w:p>
    <w:p w14:paraId="3FA825F2" w14:textId="77777777" w:rsidR="001839EF" w:rsidRPr="00E068BF" w:rsidRDefault="00BC7E99" w:rsidP="00E068BF">
      <w:pPr>
        <w:spacing w:line="360" w:lineRule="auto"/>
        <w:ind w:hanging="720"/>
        <w:jc w:val="both"/>
        <w:textAlignment w:val="baseline"/>
        <w:rPr>
          <w:rFonts w:asciiTheme="majorHAnsi" w:eastAsia="Times New Roman" w:hAnsiTheme="majorHAnsi" w:cs="Calibri"/>
          <w:color w:val="000000"/>
          <w:lang w:val="en-US"/>
        </w:rPr>
      </w:pPr>
      <w:r w:rsidRPr="00E068BF">
        <w:rPr>
          <w:rFonts w:asciiTheme="majorHAnsi" w:eastAsia="Times New Roman" w:hAnsiTheme="majorHAnsi" w:cs="Calibri"/>
          <w:color w:val="000000"/>
          <w:lang w:val="en-US"/>
        </w:rPr>
        <w:t xml:space="preserve">           </w:t>
      </w:r>
      <w:r w:rsidR="00301C32" w:rsidRPr="00E068BF">
        <w:rPr>
          <w:rFonts w:asciiTheme="majorHAnsi" w:eastAsia="Times New Roman" w:hAnsiTheme="majorHAnsi" w:cs="Calibri"/>
          <w:color w:val="000000"/>
          <w:lang w:val="en-US"/>
        </w:rPr>
        <w:tab/>
      </w:r>
    </w:p>
    <w:p w14:paraId="30C491C0"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The status of empty paper as a material object in the room, and the expectant beginning of a process of creation, here seemed to make visible gaps that Frank himself felt in his life. His comments here compare his life to a constructed ‘normality’ of busy social life, gym membership, work and swimming. This was a deeply uncomfortable moment in the interview, and Laura felt terrible for putting Frank in the position where he felt he had to justify himself in this way.  Up until this point in the interview, Frank had proudly discussed the range of activities which he engaged in through service use, including research, policy, and social activities. The absence embodied by the empty page of ‘non-service use activities’ felt brutal in comparison. </w:t>
      </w:r>
      <w:r w:rsidRPr="00E068BF">
        <w:rPr>
          <w:rFonts w:asciiTheme="majorHAnsi" w:eastAsia="Times New Roman" w:hAnsiTheme="majorHAnsi" w:cs="Calibri"/>
        </w:rPr>
        <w:t> </w:t>
      </w:r>
    </w:p>
    <w:p w14:paraId="00184E9E" w14:textId="4225EB04" w:rsidR="00BC7E99" w:rsidRPr="00E068BF" w:rsidRDefault="00BC7E99" w:rsidP="00E068BF">
      <w:pPr>
        <w:spacing w:line="360" w:lineRule="auto"/>
        <w:ind w:hanging="720"/>
        <w:jc w:val="both"/>
        <w:textAlignment w:val="baseline"/>
        <w:rPr>
          <w:rFonts w:asciiTheme="majorHAnsi" w:eastAsia="Times New Roman" w:hAnsiTheme="majorHAnsi" w:cs="Arial"/>
          <w:color w:val="833C0B" w:themeColor="accent2" w:themeShade="80"/>
        </w:rPr>
      </w:pPr>
      <w:r w:rsidRPr="00E068BF">
        <w:rPr>
          <w:rFonts w:asciiTheme="majorHAnsi" w:eastAsia="Times New Roman" w:hAnsiTheme="majorHAnsi" w:cs="Calibri"/>
          <w:color w:val="000000"/>
          <w:lang w:val="en-US"/>
        </w:rPr>
        <w:t>                        This incident made it painfully clear that most of Frank’s identity and activity </w:t>
      </w:r>
      <w:proofErr w:type="spellStart"/>
      <w:r w:rsidRPr="00E068BF">
        <w:rPr>
          <w:rFonts w:asciiTheme="majorHAnsi" w:eastAsia="Times New Roman" w:hAnsiTheme="majorHAnsi" w:cs="Calibri"/>
          <w:color w:val="000000"/>
          <w:lang w:val="en-US"/>
        </w:rPr>
        <w:t>centred</w:t>
      </w:r>
      <w:proofErr w:type="spellEnd"/>
      <w:r w:rsidRPr="00E068BF">
        <w:rPr>
          <w:rFonts w:asciiTheme="majorHAnsi" w:eastAsia="Times New Roman" w:hAnsiTheme="majorHAnsi" w:cs="Calibri"/>
          <w:color w:val="000000"/>
          <w:lang w:val="en-US"/>
        </w:rPr>
        <w:t> </w:t>
      </w:r>
      <w:r w:rsidR="00C24D27" w:rsidRPr="00E068BF">
        <w:rPr>
          <w:rFonts w:asciiTheme="majorHAnsi" w:eastAsia="Times New Roman" w:hAnsiTheme="majorHAnsi" w:cs="Calibri"/>
          <w:color w:val="000000"/>
          <w:lang w:val="en-US"/>
        </w:rPr>
        <w:t>on</w:t>
      </w:r>
      <w:r w:rsidRPr="00E068BF">
        <w:rPr>
          <w:rFonts w:asciiTheme="majorHAnsi" w:eastAsia="Times New Roman" w:hAnsiTheme="majorHAnsi" w:cs="Calibri"/>
          <w:color w:val="000000"/>
          <w:lang w:val="en-US"/>
        </w:rPr>
        <w:t xml:space="preserve"> service use, which had given him a busier and more sociable life. The material object o</w:t>
      </w:r>
      <w:r w:rsidR="00C24D27">
        <w:rPr>
          <w:rFonts w:asciiTheme="majorHAnsi" w:eastAsia="Times New Roman" w:hAnsiTheme="majorHAnsi" w:cs="Calibri"/>
          <w:color w:val="000000"/>
          <w:lang w:val="en-US"/>
        </w:rPr>
        <w:t xml:space="preserve">f the paper seemed to make the absences </w:t>
      </w:r>
      <w:r w:rsidR="00C24D27" w:rsidRPr="00C24D27">
        <w:rPr>
          <w:rFonts w:asciiTheme="majorHAnsi" w:eastAsia="Times New Roman" w:hAnsiTheme="majorHAnsi" w:cs="Calibri"/>
          <w:color w:val="833C0B" w:themeColor="accent2" w:themeShade="80"/>
          <w:lang w:val="en-US"/>
        </w:rPr>
        <w:t xml:space="preserve">Frank felt existed in his life </w:t>
      </w:r>
      <w:r w:rsidRPr="00E068BF">
        <w:rPr>
          <w:rFonts w:asciiTheme="majorHAnsi" w:eastAsia="Times New Roman" w:hAnsiTheme="majorHAnsi" w:cs="Calibri"/>
          <w:color w:val="000000"/>
          <w:lang w:val="en-US"/>
        </w:rPr>
        <w:t xml:space="preserve">visible in the room, calling upon him to explain and justify his activity within the interview. This was the opposite of the intention of the method, which was to allow participants to shape their own narratives, hence reducing the space for them to feel forced into discussing aspects of their experience which they didn’t wish to share. This is an important consideration for researchers using map making, or other material practices, as a research tool. </w:t>
      </w:r>
      <w:r w:rsidRPr="00E068BF">
        <w:rPr>
          <w:rFonts w:asciiTheme="majorHAnsi" w:eastAsia="Times New Roman" w:hAnsiTheme="majorHAnsi" w:cs="Calibri"/>
          <w:color w:val="833C0B" w:themeColor="accent2" w:themeShade="80"/>
          <w:lang w:val="en-US"/>
        </w:rPr>
        <w:t xml:space="preserve">In this particular case, the solution of returning to the original </w:t>
      </w:r>
      <w:r w:rsidR="00C24D27">
        <w:rPr>
          <w:rFonts w:asciiTheme="majorHAnsi" w:eastAsia="Times New Roman" w:hAnsiTheme="majorHAnsi" w:cs="Calibri"/>
          <w:color w:val="833C0B" w:themeColor="accent2" w:themeShade="80"/>
          <w:lang w:val="en-US"/>
        </w:rPr>
        <w:t xml:space="preserve">map </w:t>
      </w:r>
      <w:r w:rsidRPr="00E068BF">
        <w:rPr>
          <w:rFonts w:asciiTheme="majorHAnsi" w:eastAsia="Times New Roman" w:hAnsiTheme="majorHAnsi" w:cs="Calibri"/>
          <w:color w:val="833C0B" w:themeColor="accent2" w:themeShade="80"/>
          <w:lang w:val="en-US"/>
        </w:rPr>
        <w:t>was successful in repairing the incident, enabling Frank to return to the position of proud service user activist</w:t>
      </w:r>
      <w:r w:rsidR="00747BAB" w:rsidRPr="00E068BF">
        <w:rPr>
          <w:rFonts w:asciiTheme="majorHAnsi" w:eastAsia="Times New Roman" w:hAnsiTheme="majorHAnsi" w:cs="Calibri"/>
          <w:color w:val="833C0B" w:themeColor="accent2" w:themeShade="80"/>
          <w:lang w:val="en-US"/>
        </w:rPr>
        <w:t xml:space="preserve"> for the remainder of the interview. </w:t>
      </w:r>
    </w:p>
    <w:p w14:paraId="3F8CAB09"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128A557C"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color w:val="212121"/>
          <w:lang w:val="en-US"/>
        </w:rPr>
        <w:t>3.1 Locating affective practices: Maps as a tool to locate and layer affective experiences</w:t>
      </w:r>
      <w:r w:rsidRPr="00E068BF">
        <w:rPr>
          <w:rFonts w:asciiTheme="majorHAnsi" w:eastAsia="Times New Roman" w:hAnsiTheme="majorHAnsi" w:cs="Calibri"/>
        </w:rPr>
        <w:t> </w:t>
      </w:r>
    </w:p>
    <w:p w14:paraId="5FFE35A9"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color w:val="823B0B"/>
          <w:lang w:val="en-US"/>
        </w:rPr>
        <w:t>Mapmaking, we have so far argued, enables participants to make visible and reflect upon material aspects of their e</w:t>
      </w:r>
      <w:r w:rsidR="00747BAB" w:rsidRPr="00E068BF">
        <w:rPr>
          <w:rFonts w:asciiTheme="majorHAnsi" w:eastAsia="Times New Roman" w:hAnsiTheme="majorHAnsi" w:cs="Calibri"/>
          <w:color w:val="823B0B"/>
          <w:lang w:val="en-US"/>
        </w:rPr>
        <w:t xml:space="preserve">xperience, as well as acting as an evolving </w:t>
      </w:r>
      <w:r w:rsidRPr="00E068BF">
        <w:rPr>
          <w:rFonts w:asciiTheme="majorHAnsi" w:eastAsia="Times New Roman" w:hAnsiTheme="majorHAnsi" w:cs="Calibri"/>
          <w:color w:val="823B0B"/>
          <w:lang w:val="en-US"/>
        </w:rPr>
        <w:t xml:space="preserve">object in the interview, being both a process and product. Bringing together these two points, we argue here that participants are invited, through using mapping methodologies, to locate their experiences, and through the </w:t>
      </w:r>
      <w:r w:rsidR="00747BAB" w:rsidRPr="00E068BF">
        <w:rPr>
          <w:rFonts w:asciiTheme="majorHAnsi" w:eastAsia="Times New Roman" w:hAnsiTheme="majorHAnsi" w:cs="Calibri"/>
          <w:color w:val="823B0B"/>
          <w:lang w:val="en-US"/>
        </w:rPr>
        <w:t xml:space="preserve">evolving </w:t>
      </w:r>
      <w:r w:rsidRPr="00E068BF">
        <w:rPr>
          <w:rFonts w:asciiTheme="majorHAnsi" w:eastAsia="Times New Roman" w:hAnsiTheme="majorHAnsi" w:cs="Calibri"/>
          <w:color w:val="823B0B"/>
          <w:lang w:val="en-US"/>
        </w:rPr>
        <w:t>nature of the methodology, also to hold and explore multiplicity and complexity in those located experiences. </w:t>
      </w:r>
      <w:r w:rsidRPr="00E068BF">
        <w:rPr>
          <w:rFonts w:asciiTheme="majorHAnsi" w:eastAsia="Times New Roman" w:hAnsiTheme="majorHAnsi" w:cs="Calibri"/>
        </w:rPr>
        <w:t> </w:t>
      </w:r>
    </w:p>
    <w:p w14:paraId="365D7667"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212121"/>
          <w:lang w:val="en-US"/>
        </w:rPr>
        <w:t>Within the emotion mapping study, for instance, participants identified the emergence of clear ‘emotional zones’ within the intentional community.  An example of this was the bedroom as a ‘safety zone’:</w:t>
      </w:r>
      <w:r w:rsidRPr="00E068BF">
        <w:rPr>
          <w:rFonts w:asciiTheme="majorHAnsi" w:eastAsia="Times New Roman" w:hAnsiTheme="majorHAnsi" w:cs="Calibri"/>
        </w:rPr>
        <w:t> </w:t>
      </w:r>
    </w:p>
    <w:p w14:paraId="3A94175F"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5E517C10" w14:textId="41BEBFF1" w:rsidR="00BC7E99" w:rsidRPr="00E068BF" w:rsidRDefault="00E33855" w:rsidP="00E068BF">
      <w:pPr>
        <w:spacing w:line="360" w:lineRule="auto"/>
        <w:jc w:val="both"/>
        <w:textAlignment w:val="baseline"/>
        <w:rPr>
          <w:rFonts w:asciiTheme="majorHAnsi" w:eastAsia="Times New Roman" w:hAnsiTheme="majorHAnsi" w:cs="Arial"/>
        </w:rPr>
      </w:pPr>
      <w:r>
        <w:rPr>
          <w:rFonts w:asciiTheme="majorHAnsi" w:eastAsia="Times New Roman" w:hAnsiTheme="majorHAnsi" w:cs="Calibri"/>
        </w:rPr>
        <w:t>[Figure 8</w:t>
      </w:r>
      <w:r w:rsidR="00BC7E99" w:rsidRPr="00E068BF">
        <w:rPr>
          <w:rFonts w:asciiTheme="majorHAnsi" w:eastAsia="Times New Roman" w:hAnsiTheme="majorHAnsi" w:cs="Calibri"/>
        </w:rPr>
        <w:t xml:space="preserve"> about here] </w:t>
      </w:r>
    </w:p>
    <w:p w14:paraId="771168DF" w14:textId="083C4EDC" w:rsidR="00BC7E99" w:rsidRPr="00E068BF" w:rsidRDefault="00E33855" w:rsidP="00E068BF">
      <w:pPr>
        <w:spacing w:line="360" w:lineRule="auto"/>
        <w:jc w:val="both"/>
        <w:textAlignment w:val="baseline"/>
        <w:rPr>
          <w:rFonts w:asciiTheme="majorHAnsi" w:eastAsia="Times New Roman" w:hAnsiTheme="majorHAnsi" w:cs="Arial"/>
        </w:rPr>
      </w:pPr>
      <w:r>
        <w:rPr>
          <w:rFonts w:asciiTheme="majorHAnsi" w:eastAsia="Times New Roman" w:hAnsiTheme="majorHAnsi" w:cs="Calibri"/>
          <w:lang w:val="en-US"/>
        </w:rPr>
        <w:t>Figure 8</w:t>
      </w:r>
      <w:r w:rsidR="00BC7E99" w:rsidRPr="00E068BF">
        <w:rPr>
          <w:rFonts w:asciiTheme="majorHAnsi" w:eastAsia="Times New Roman" w:hAnsiTheme="majorHAnsi" w:cs="Calibri"/>
          <w:lang w:val="en-US"/>
        </w:rPr>
        <w:t xml:space="preserve">: </w:t>
      </w:r>
      <w:r w:rsidR="00D076AF" w:rsidRPr="00E068BF">
        <w:rPr>
          <w:rFonts w:asciiTheme="majorHAnsi" w:eastAsia="Times New Roman" w:hAnsiTheme="majorHAnsi" w:cs="Calibri"/>
          <w:lang w:val="en-US"/>
        </w:rPr>
        <w:t xml:space="preserve">Hannah’s </w:t>
      </w:r>
      <w:r w:rsidR="00BC7E99" w:rsidRPr="00E068BF">
        <w:rPr>
          <w:rFonts w:asciiTheme="majorHAnsi" w:eastAsia="Times New Roman" w:hAnsiTheme="majorHAnsi" w:cs="Calibri"/>
          <w:lang w:val="en-US"/>
        </w:rPr>
        <w:t>emotion map of the ground floor of her home. The yellow here denotes ‘peace’ and the red ‘sadness’.  </w:t>
      </w:r>
      <w:r w:rsidR="00BC7E99" w:rsidRPr="00E068BF">
        <w:rPr>
          <w:rFonts w:asciiTheme="majorHAnsi" w:eastAsia="Times New Roman" w:hAnsiTheme="majorHAnsi" w:cs="Calibri"/>
        </w:rPr>
        <w:t> </w:t>
      </w:r>
    </w:p>
    <w:p w14:paraId="71F124E6"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All participants constructed the bedroom as a distinct territory, which provided a relatively satisfactory level of segmentation between their working and personal realms. Participants constructed the bedroom as a space within the house where they were able to express personal feelings and be themselves. Participants consistently located feelings of “peace” within the bedroom and it provided them with an opportunity to “relax’ and express more personal feelings such as “sadness”. The clear segmentation of more personal feelings such as “sadness” within the private domain of the bedroom is reminiscent of the public/private division of emotion discussed above (</w:t>
      </w:r>
      <w:proofErr w:type="spellStart"/>
      <w:r w:rsidRPr="00E068BF">
        <w:rPr>
          <w:rFonts w:asciiTheme="majorHAnsi" w:eastAsia="Times New Roman" w:hAnsiTheme="majorHAnsi" w:cs="Calibri"/>
          <w:lang w:val="en-US"/>
        </w:rPr>
        <w:t>Burkitt</w:t>
      </w:r>
      <w:proofErr w:type="spellEnd"/>
      <w:r w:rsidRPr="00E068BF">
        <w:rPr>
          <w:rFonts w:asciiTheme="majorHAnsi" w:eastAsia="Times New Roman" w:hAnsiTheme="majorHAnsi" w:cs="Calibri"/>
          <w:lang w:val="en-US"/>
        </w:rPr>
        <w:t>, 1999). </w:t>
      </w:r>
      <w:r w:rsidRPr="00E068BF">
        <w:rPr>
          <w:rFonts w:asciiTheme="majorHAnsi" w:eastAsia="Times New Roman" w:hAnsiTheme="majorHAnsi" w:cs="Calibri"/>
        </w:rPr>
        <w:t> </w:t>
      </w:r>
    </w:p>
    <w:p w14:paraId="4B218F5A"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wider space of the intentional community, was however, described as a place where public/private and work/home were blurred. Participants hence described the boundaries around their bedrooms as relatively fragile and permeable. While describing the feelings of ‘frustration’ in her room</w:t>
      </w:r>
      <w:r w:rsidR="00D076AF" w:rsidRPr="00E068BF">
        <w:rPr>
          <w:rFonts w:asciiTheme="majorHAnsi" w:eastAsia="Times New Roman" w:hAnsiTheme="majorHAnsi" w:cs="Calibri"/>
          <w:lang w:val="en-US"/>
        </w:rPr>
        <w:t xml:space="preserve"> for instance, Hannah</w:t>
      </w:r>
      <w:r w:rsidRPr="00E068BF">
        <w:rPr>
          <w:rFonts w:asciiTheme="majorHAnsi" w:eastAsia="Times New Roman" w:hAnsiTheme="majorHAnsi" w:cs="Calibri"/>
          <w:lang w:val="en-US"/>
        </w:rPr>
        <w:t xml:space="preserve"> said:</w:t>
      </w:r>
      <w:r w:rsidRPr="00E068BF">
        <w:rPr>
          <w:rFonts w:asciiTheme="majorHAnsi" w:eastAsia="Times New Roman" w:hAnsiTheme="majorHAnsi" w:cs="Calibri"/>
        </w:rPr>
        <w:t> </w:t>
      </w:r>
    </w:p>
    <w:p w14:paraId="61855D04" w14:textId="77777777" w:rsidR="00BC7E99" w:rsidRPr="00E068BF" w:rsidRDefault="00BC7E99" w:rsidP="00E068BF">
      <w:pPr>
        <w:spacing w:line="360" w:lineRule="auto"/>
        <w:ind w:left="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I think it had some frustration everywhere, my room was well, because everyone could look in from the outside, I felt like I was constantly like in a zoo, everybody could look in through my window. Because I would have to keep my curtains closed […] And then there are people like, I was right next to the medication cupboard, so when the cupboard was open I could not leave my room, so whenever somebody was talking there it was like as if they were in my room. </w:t>
      </w:r>
      <w:r w:rsidRPr="00E068BF">
        <w:rPr>
          <w:rFonts w:asciiTheme="majorHAnsi" w:eastAsia="Times New Roman" w:hAnsiTheme="majorHAnsi" w:cs="Calibri"/>
        </w:rPr>
        <w:t> </w:t>
      </w:r>
    </w:p>
    <w:p w14:paraId="544E3CD1" w14:textId="77777777" w:rsidR="00BC7E99" w:rsidRPr="00E068BF" w:rsidRDefault="00BC7E99" w:rsidP="00E068BF">
      <w:pPr>
        <w:spacing w:line="360" w:lineRule="auto"/>
        <w:ind w:left="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You go to your room and sometimes you are just resting, you want a relaxed day, you want to leave your room in your </w:t>
      </w:r>
      <w:proofErr w:type="spellStart"/>
      <w:r w:rsidRPr="00E068BF">
        <w:rPr>
          <w:rFonts w:asciiTheme="majorHAnsi" w:eastAsia="Times New Roman" w:hAnsiTheme="majorHAnsi" w:cs="Calibri"/>
          <w:lang w:val="en-US"/>
        </w:rPr>
        <w:t>pyjamas</w:t>
      </w:r>
      <w:proofErr w:type="spellEnd"/>
      <w:r w:rsidRPr="00E068BF">
        <w:rPr>
          <w:rFonts w:asciiTheme="majorHAnsi" w:eastAsia="Times New Roman" w:hAnsiTheme="majorHAnsi" w:cs="Calibri"/>
          <w:lang w:val="en-US"/>
        </w:rPr>
        <w:t>, but then you think, I’m working, there are other people working, like this is where I work, do I really want to be in my space of work in my </w:t>
      </w:r>
      <w:proofErr w:type="spellStart"/>
      <w:r w:rsidRPr="00E068BF">
        <w:rPr>
          <w:rFonts w:asciiTheme="majorHAnsi" w:eastAsia="Times New Roman" w:hAnsiTheme="majorHAnsi" w:cs="Calibri"/>
          <w:lang w:val="en-US"/>
        </w:rPr>
        <w:t>pyjamas</w:t>
      </w:r>
      <w:proofErr w:type="spellEnd"/>
      <w:r w:rsidRPr="00E068BF">
        <w:rPr>
          <w:rFonts w:asciiTheme="majorHAnsi" w:eastAsia="Times New Roman" w:hAnsiTheme="majorHAnsi" w:cs="Calibri"/>
          <w:lang w:val="en-US"/>
        </w:rPr>
        <w:t>. </w:t>
      </w:r>
      <w:r w:rsidRPr="00E068BF">
        <w:rPr>
          <w:rFonts w:asciiTheme="majorHAnsi" w:eastAsia="Times New Roman" w:hAnsiTheme="majorHAnsi" w:cs="Calibri"/>
        </w:rPr>
        <w:t> </w:t>
      </w:r>
    </w:p>
    <w:p w14:paraId="587FFA03" w14:textId="6693438E"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lang w:val="en-US"/>
        </w:rPr>
        <w:t>Within the space of the intentional community, therefore, the participants described actively arranging space and objects (clothes, curtains) to spatially mark their bedroom (Wise, 2000) as inhabiting a separate ‘emotional zone’, or affective practice to the rest of the house. The expression and experience of the more ‘private’ emotions of peace and sadness, were described as actively enabled through the enactment of such micro boundaries. </w:t>
      </w:r>
      <w:r w:rsidRPr="00E068BF">
        <w:rPr>
          <w:rFonts w:asciiTheme="majorHAnsi" w:eastAsia="Times New Roman" w:hAnsiTheme="majorHAnsi" w:cs="Calibri"/>
          <w:color w:val="823B0B"/>
          <w:lang w:val="en-US"/>
        </w:rPr>
        <w:t xml:space="preserve">These ‘zones’ could of course have </w:t>
      </w:r>
      <w:r w:rsidR="00747BAB" w:rsidRPr="00E068BF">
        <w:rPr>
          <w:rFonts w:asciiTheme="majorHAnsi" w:eastAsia="Times New Roman" w:hAnsiTheme="majorHAnsi" w:cs="Calibri"/>
          <w:color w:val="823B0B"/>
          <w:lang w:val="en-US"/>
        </w:rPr>
        <w:t>been described</w:t>
      </w:r>
      <w:r w:rsidRPr="00E068BF">
        <w:rPr>
          <w:rFonts w:asciiTheme="majorHAnsi" w:eastAsia="Times New Roman" w:hAnsiTheme="majorHAnsi" w:cs="Calibri"/>
          <w:color w:val="823B0B"/>
          <w:lang w:val="en-US"/>
        </w:rPr>
        <w:t xml:space="preserve"> through careful interviewing, but the emotional mapping technique made them immediately visible – to the researcher and participant during the interview itself</w:t>
      </w:r>
      <w:r w:rsidR="00C24D27">
        <w:rPr>
          <w:rFonts w:asciiTheme="majorHAnsi" w:eastAsia="Times New Roman" w:hAnsiTheme="majorHAnsi" w:cs="Calibri"/>
          <w:color w:val="823B0B"/>
          <w:lang w:val="en-US"/>
        </w:rPr>
        <w:t xml:space="preserve">, </w:t>
      </w:r>
      <w:r w:rsidR="00747BAB" w:rsidRPr="00E068BF">
        <w:rPr>
          <w:rFonts w:asciiTheme="majorHAnsi" w:eastAsia="Times New Roman" w:hAnsiTheme="majorHAnsi" w:cs="Calibri"/>
          <w:color w:val="823B0B"/>
          <w:lang w:val="en-US"/>
        </w:rPr>
        <w:t xml:space="preserve">and </w:t>
      </w:r>
      <w:r w:rsidR="00C24D27">
        <w:rPr>
          <w:rFonts w:asciiTheme="majorHAnsi" w:eastAsia="Times New Roman" w:hAnsiTheme="majorHAnsi" w:cs="Calibri"/>
          <w:color w:val="823B0B"/>
          <w:lang w:val="en-US"/>
        </w:rPr>
        <w:t>for later</w:t>
      </w:r>
      <w:r w:rsidR="00747BAB" w:rsidRPr="00E068BF">
        <w:rPr>
          <w:rFonts w:asciiTheme="majorHAnsi" w:eastAsia="Times New Roman" w:hAnsiTheme="majorHAnsi" w:cs="Calibri"/>
          <w:color w:val="823B0B"/>
          <w:lang w:val="en-US"/>
        </w:rPr>
        <w:t xml:space="preserve"> analysis. As</w:t>
      </w:r>
      <w:r w:rsidRPr="00E068BF">
        <w:rPr>
          <w:rFonts w:asciiTheme="majorHAnsi" w:eastAsia="Times New Roman" w:hAnsiTheme="majorHAnsi" w:cs="Calibri"/>
          <w:color w:val="823B0B"/>
          <w:lang w:val="en-US"/>
        </w:rPr>
        <w:t xml:space="preserve"> discussed in the first section, participants in both interviews frequently pointed to the objects and material features of the spaces they had drawn/stickered to describe their experiences, thus presenting the specific material location of their experiences, more easily enabling a holistic analysis.  The key objects here of curtains and </w:t>
      </w:r>
      <w:proofErr w:type="spellStart"/>
      <w:r w:rsidRPr="00E068BF">
        <w:rPr>
          <w:rFonts w:asciiTheme="majorHAnsi" w:eastAsia="Times New Roman" w:hAnsiTheme="majorHAnsi" w:cs="Calibri"/>
          <w:color w:val="823B0B"/>
          <w:lang w:val="en-US"/>
        </w:rPr>
        <w:t>pyjamas</w:t>
      </w:r>
      <w:proofErr w:type="spellEnd"/>
      <w:r w:rsidRPr="00E068BF">
        <w:rPr>
          <w:rFonts w:asciiTheme="majorHAnsi" w:eastAsia="Times New Roman" w:hAnsiTheme="majorHAnsi" w:cs="Calibri"/>
          <w:color w:val="823B0B"/>
          <w:lang w:val="en-US"/>
        </w:rPr>
        <w:t>, are described in detail, as participants have already been orientated to the material features of their affective experiences. </w:t>
      </w:r>
      <w:r w:rsidRPr="00E068BF">
        <w:rPr>
          <w:rFonts w:asciiTheme="majorHAnsi" w:eastAsia="Times New Roman" w:hAnsiTheme="majorHAnsi" w:cs="Calibri"/>
        </w:rPr>
        <w:t> </w:t>
      </w:r>
    </w:p>
    <w:p w14:paraId="40A727FF" w14:textId="15CF97BB"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823B0B"/>
          <w:lang w:val="en-US"/>
        </w:rPr>
        <w:t>As well as enabling participants to locate their affective experiences, both mapping techniques also provided a way for the layered and multiple nature of affective experience to be explored in the interview.  In the intentional community study, this can be demonstrated through </w:t>
      </w:r>
      <w:r w:rsidR="00747BAB" w:rsidRPr="00E068BF">
        <w:rPr>
          <w:rFonts w:asciiTheme="majorHAnsi" w:eastAsia="Times New Roman" w:hAnsiTheme="majorHAnsi" w:cs="Calibri"/>
          <w:color w:val="823B0B"/>
          <w:lang w:val="en-US"/>
        </w:rPr>
        <w:t xml:space="preserve">discussion of </w:t>
      </w:r>
      <w:r w:rsidRPr="00E068BF">
        <w:rPr>
          <w:rFonts w:asciiTheme="majorHAnsi" w:eastAsia="Times New Roman" w:hAnsiTheme="majorHAnsi" w:cs="Calibri"/>
          <w:lang w:val="en-US"/>
        </w:rPr>
        <w:t>another ‘emotional zone’, of joy and belonging,</w:t>
      </w:r>
      <w:r w:rsidR="00747BAB" w:rsidRPr="00E068BF">
        <w:rPr>
          <w:rFonts w:asciiTheme="majorHAnsi" w:eastAsia="Times New Roman" w:hAnsiTheme="majorHAnsi" w:cs="Calibri"/>
          <w:lang w:val="en-US"/>
        </w:rPr>
        <w:t xml:space="preserve"> which was</w:t>
      </w:r>
      <w:r w:rsidRPr="00E068BF">
        <w:rPr>
          <w:rFonts w:asciiTheme="majorHAnsi" w:eastAsia="Times New Roman" w:hAnsiTheme="majorHAnsi" w:cs="Calibri"/>
          <w:lang w:val="en-US"/>
        </w:rPr>
        <w:t> l</w:t>
      </w:r>
      <w:r w:rsidRPr="00E068BF">
        <w:rPr>
          <w:rFonts w:asciiTheme="majorHAnsi" w:eastAsia="Times New Roman" w:hAnsiTheme="majorHAnsi" w:cs="Calibri"/>
          <w:color w:val="823B0B"/>
          <w:lang w:val="en-US"/>
        </w:rPr>
        <w:t>ocated by participants </w:t>
      </w:r>
      <w:r w:rsidRPr="00E068BF">
        <w:rPr>
          <w:rFonts w:asciiTheme="majorHAnsi" w:eastAsia="Times New Roman" w:hAnsiTheme="majorHAnsi" w:cs="Calibri"/>
          <w:lang w:val="en-US"/>
        </w:rPr>
        <w:t xml:space="preserve">in the communal areas </w:t>
      </w:r>
      <w:r w:rsidR="003E3DA1" w:rsidRPr="00E068BF">
        <w:rPr>
          <w:rFonts w:asciiTheme="majorHAnsi" w:eastAsia="Times New Roman" w:hAnsiTheme="majorHAnsi" w:cs="Calibri"/>
          <w:lang w:val="en-US"/>
        </w:rPr>
        <w:t xml:space="preserve">of the house. Emma </w:t>
      </w:r>
      <w:r w:rsidRPr="00E068BF">
        <w:rPr>
          <w:rFonts w:asciiTheme="majorHAnsi" w:eastAsia="Times New Roman" w:hAnsiTheme="majorHAnsi" w:cs="Calibri"/>
          <w:lang w:val="en-US"/>
        </w:rPr>
        <w:t>commented: </w:t>
      </w:r>
      <w:r w:rsidRPr="00E068BF">
        <w:rPr>
          <w:rFonts w:asciiTheme="majorHAnsi" w:eastAsia="Times New Roman" w:hAnsiTheme="majorHAnsi" w:cs="Calibri"/>
        </w:rPr>
        <w:t> </w:t>
      </w:r>
    </w:p>
    <w:p w14:paraId="67B6327B" w14:textId="77777777" w:rsidR="00BC7E99" w:rsidRPr="00E068BF" w:rsidRDefault="00BC7E99" w:rsidP="00E068BF">
      <w:pPr>
        <w:spacing w:line="360" w:lineRule="auto"/>
        <w:ind w:left="720"/>
        <w:jc w:val="both"/>
        <w:textAlignment w:val="baseline"/>
        <w:rPr>
          <w:rFonts w:asciiTheme="majorHAnsi" w:eastAsia="Times New Roman" w:hAnsiTheme="majorHAnsi" w:cs="Arial"/>
        </w:rPr>
      </w:pPr>
      <w:r w:rsidRPr="00E068BF">
        <w:rPr>
          <w:rFonts w:asciiTheme="majorHAnsi" w:eastAsia="Times New Roman" w:hAnsiTheme="majorHAnsi" w:cs="Calibri"/>
          <w:lang w:val="en-US"/>
        </w:rPr>
        <w:t>the kitchen table, because this is where we had all our celebrations, we celebrated all birthdays and Christmas, Easter, we celebrated all that with a big dinner, so I really enjoyed those times and I think we all did. I think other stickers are going to get there, but just in general the living room because also as soon as we had guests, John’s kids like as soon as we got guests everybody was being in the living room together. Sometimes just watching a movie or something, but it was always a place where we would all meet and when Anne (service user), she spends a lot of time in her room by herself, but sometimes she just, especially after winter, in winter she did not really feel good, and she would cry a lot in her room, and when it got better she started, after more than one year living in the home, she started coming downstairs to the living room, just to sit with us. </w:t>
      </w:r>
      <w:r w:rsidRPr="00E068BF">
        <w:rPr>
          <w:rFonts w:asciiTheme="majorHAnsi" w:eastAsia="Times New Roman" w:hAnsiTheme="majorHAnsi" w:cs="Calibri"/>
        </w:rPr>
        <w:t> </w:t>
      </w:r>
    </w:p>
    <w:p w14:paraId="53BB9883" w14:textId="0E2F4D29" w:rsidR="00747BAB" w:rsidRPr="00E068BF" w:rsidRDefault="00BC7E99" w:rsidP="00E068BF">
      <w:pPr>
        <w:spacing w:line="360" w:lineRule="auto"/>
        <w:jc w:val="both"/>
        <w:textAlignment w:val="baseline"/>
        <w:rPr>
          <w:rFonts w:asciiTheme="majorHAnsi" w:eastAsia="Times New Roman" w:hAnsiTheme="majorHAnsi" w:cs="Calibri"/>
          <w:color w:val="212121"/>
          <w:lang w:val="en-US"/>
        </w:rPr>
      </w:pPr>
      <w:r w:rsidRPr="00E068BF">
        <w:rPr>
          <w:rFonts w:asciiTheme="majorHAnsi" w:eastAsia="Times New Roman" w:hAnsiTheme="majorHAnsi" w:cs="Calibri"/>
          <w:color w:val="212121"/>
          <w:lang w:val="en-US"/>
        </w:rPr>
        <w:t>Here the same participant who in the previous example discussed communal spaces as problematic, describes the same space as a place which generates communal affective experiences of joy and belonging, </w:t>
      </w:r>
      <w:proofErr w:type="spellStart"/>
      <w:r w:rsidRPr="00E068BF">
        <w:rPr>
          <w:rFonts w:asciiTheme="majorHAnsi" w:eastAsia="Times New Roman" w:hAnsiTheme="majorHAnsi" w:cs="Calibri"/>
          <w:color w:val="212121"/>
          <w:lang w:val="en-US"/>
        </w:rPr>
        <w:t>centred</w:t>
      </w:r>
      <w:proofErr w:type="spellEnd"/>
      <w:r w:rsidRPr="00E068BF">
        <w:rPr>
          <w:rFonts w:asciiTheme="majorHAnsi" w:eastAsia="Times New Roman" w:hAnsiTheme="majorHAnsi" w:cs="Calibri"/>
          <w:color w:val="212121"/>
          <w:lang w:val="en-US"/>
        </w:rPr>
        <w:t> </w:t>
      </w:r>
      <w:r w:rsidR="00C24D27">
        <w:rPr>
          <w:rFonts w:asciiTheme="majorHAnsi" w:eastAsia="Times New Roman" w:hAnsiTheme="majorHAnsi" w:cs="Calibri"/>
          <w:color w:val="212121"/>
          <w:lang w:val="en-US"/>
        </w:rPr>
        <w:t>on</w:t>
      </w:r>
      <w:r w:rsidRPr="00E068BF">
        <w:rPr>
          <w:rFonts w:asciiTheme="majorHAnsi" w:eastAsia="Times New Roman" w:hAnsiTheme="majorHAnsi" w:cs="Calibri"/>
          <w:color w:val="212121"/>
          <w:lang w:val="en-US"/>
        </w:rPr>
        <w:t xml:space="preserve"> the table and the living area. The advantage of the layering effect of the mapping task can be seen here. It is noticeable that these experiences in some ways contradict the first set; close community is negative, intrusive in the first set of data, and positive here. The mapping task can hold these contradictions, as participants are asked to describe multiple experiences happening within the space of the home, including contrasting emotional experiences. By its nature, therefore, this task draws out multiplicity and complexity, specifically locating experiences and allowing both participant and researcher to draw out patterns without being reductive. The layers of meaning and experience explored through the map building exercise can hence help to explore the “messiness of social life” (</w:t>
      </w:r>
      <w:proofErr w:type="spellStart"/>
      <w:r w:rsidRPr="00E068BF">
        <w:rPr>
          <w:rFonts w:asciiTheme="majorHAnsi" w:eastAsia="Times New Roman" w:hAnsiTheme="majorHAnsi" w:cs="Calibri"/>
          <w:color w:val="212121"/>
          <w:lang w:val="en-US"/>
        </w:rPr>
        <w:t>Wetherell</w:t>
      </w:r>
      <w:proofErr w:type="spellEnd"/>
      <w:r w:rsidRPr="00E068BF">
        <w:rPr>
          <w:rFonts w:asciiTheme="majorHAnsi" w:eastAsia="Times New Roman" w:hAnsiTheme="majorHAnsi" w:cs="Calibri"/>
          <w:color w:val="212121"/>
          <w:lang w:val="en-US"/>
        </w:rPr>
        <w:t>, 2012: 19). Through the use of the map, participant and researcher are able to build up multiple layers of specifically located, sometime apparently contradictory, experiences to produce a complex and nuanced picture of the affective practices of the community.</w:t>
      </w:r>
      <w:r w:rsidRPr="00E068BF">
        <w:rPr>
          <w:rFonts w:asciiTheme="majorHAnsi" w:eastAsia="Times New Roman" w:hAnsiTheme="majorHAnsi" w:cs="Calibri"/>
          <w:color w:val="833C0B" w:themeColor="accent2" w:themeShade="80"/>
          <w:lang w:val="en-US"/>
        </w:rPr>
        <w:t> </w:t>
      </w:r>
      <w:r w:rsidR="00EF546D" w:rsidRPr="00E068BF">
        <w:rPr>
          <w:rFonts w:asciiTheme="majorHAnsi" w:eastAsia="Times New Roman" w:hAnsiTheme="majorHAnsi" w:cs="Calibri"/>
          <w:color w:val="833C0B" w:themeColor="accent2" w:themeShade="80"/>
          <w:lang w:val="en-US"/>
        </w:rPr>
        <w:t xml:space="preserve"> </w:t>
      </w:r>
    </w:p>
    <w:p w14:paraId="5ED6AEC8"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6CFC1CA6"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lang w:val="en-US"/>
        </w:rPr>
        <w:t>4.</w:t>
      </w:r>
      <w:r w:rsidR="001D3995" w:rsidRPr="00E068BF">
        <w:rPr>
          <w:rFonts w:asciiTheme="majorHAnsi" w:eastAsia="Times New Roman" w:hAnsiTheme="majorHAnsi" w:cs="Calibri"/>
          <w:b/>
          <w:bCs/>
          <w:lang w:val="en-US"/>
        </w:rPr>
        <w:tab/>
      </w:r>
      <w:r w:rsidRPr="00E068BF">
        <w:rPr>
          <w:rFonts w:asciiTheme="majorHAnsi" w:eastAsia="Times New Roman" w:hAnsiTheme="majorHAnsi" w:cs="Calibri"/>
          <w:b/>
          <w:bCs/>
          <w:lang w:val="en-US"/>
        </w:rPr>
        <w:t>Mapping emotion, mapping experience</w:t>
      </w:r>
      <w:r w:rsidRPr="00E068BF">
        <w:rPr>
          <w:rFonts w:asciiTheme="majorHAnsi" w:eastAsia="Times New Roman" w:hAnsiTheme="majorHAnsi" w:cs="Calibri"/>
        </w:rPr>
        <w:t> </w:t>
      </w:r>
    </w:p>
    <w:p w14:paraId="1EE3FF06"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2BBB4041" w14:textId="77777777" w:rsidR="00EF546D" w:rsidRPr="00E068BF" w:rsidRDefault="00BC7E99" w:rsidP="00E068BF">
      <w:pPr>
        <w:spacing w:line="360" w:lineRule="auto"/>
        <w:jc w:val="both"/>
        <w:textAlignment w:val="baseline"/>
        <w:rPr>
          <w:rFonts w:asciiTheme="majorHAnsi" w:eastAsia="Times New Roman" w:hAnsiTheme="majorHAnsi" w:cs="Calibri"/>
          <w:lang w:val="en-US"/>
        </w:rPr>
      </w:pPr>
      <w:r w:rsidRPr="00E068BF">
        <w:rPr>
          <w:rFonts w:asciiTheme="majorHAnsi" w:eastAsia="Times New Roman" w:hAnsiTheme="majorHAnsi" w:cs="Calibri"/>
          <w:lang w:val="en-US"/>
        </w:rPr>
        <w:t>This paper has explored some possibilities and pitfalls of using map-making as part of qualitative Psychological research on affect and emotion</w:t>
      </w:r>
      <w:r w:rsidRPr="00E068BF">
        <w:rPr>
          <w:rFonts w:asciiTheme="majorHAnsi" w:eastAsia="Times New Roman" w:hAnsiTheme="majorHAnsi" w:cs="Calibri"/>
          <w:b/>
          <w:bCs/>
          <w:lang w:val="en-US"/>
        </w:rPr>
        <w:t>. </w:t>
      </w:r>
      <w:r w:rsidRPr="00E068BF">
        <w:rPr>
          <w:rFonts w:asciiTheme="majorHAnsi" w:eastAsia="Times New Roman" w:hAnsiTheme="majorHAnsi" w:cs="Calibri"/>
          <w:lang w:val="en-US"/>
        </w:rPr>
        <w:t>We have argued that maps can help to locate and situate experiences in participants’ narratives, and act as evolving objects, both process and product, in the research process. Returning to our opening argument, these features of maps can be seen as especially useful in exploring the lived complexity of affective experiences and practice, which have been argued to have these qualities of both pattern and process, order and complexity (</w:t>
      </w:r>
      <w:proofErr w:type="spellStart"/>
      <w:r w:rsidRPr="00E068BF">
        <w:rPr>
          <w:rFonts w:asciiTheme="majorHAnsi" w:eastAsia="Times New Roman" w:hAnsiTheme="majorHAnsi" w:cs="Calibri"/>
          <w:lang w:val="en-US"/>
        </w:rPr>
        <w:t>Wetherell</w:t>
      </w:r>
      <w:proofErr w:type="spellEnd"/>
      <w:r w:rsidRPr="00E068BF">
        <w:rPr>
          <w:rFonts w:asciiTheme="majorHAnsi" w:eastAsia="Times New Roman" w:hAnsiTheme="majorHAnsi" w:cs="Calibri"/>
          <w:lang w:val="en-US"/>
        </w:rPr>
        <w:t xml:space="preserve">, 2012; </w:t>
      </w:r>
      <w:proofErr w:type="spellStart"/>
      <w:r w:rsidRPr="00E068BF">
        <w:rPr>
          <w:rFonts w:asciiTheme="majorHAnsi" w:eastAsia="Times New Roman" w:hAnsiTheme="majorHAnsi" w:cs="Calibri"/>
          <w:lang w:val="en-US"/>
        </w:rPr>
        <w:t>Burkitt</w:t>
      </w:r>
      <w:proofErr w:type="spellEnd"/>
      <w:r w:rsidRPr="00E068BF">
        <w:rPr>
          <w:rFonts w:asciiTheme="majorHAnsi" w:eastAsia="Times New Roman" w:hAnsiTheme="majorHAnsi" w:cs="Calibri"/>
          <w:lang w:val="en-US"/>
        </w:rPr>
        <w:t xml:space="preserve">, 1999; Brown &amp; </w:t>
      </w:r>
      <w:proofErr w:type="spellStart"/>
      <w:r w:rsidRPr="00E068BF">
        <w:rPr>
          <w:rFonts w:asciiTheme="majorHAnsi" w:eastAsia="Times New Roman" w:hAnsiTheme="majorHAnsi" w:cs="Calibri"/>
          <w:lang w:val="en-US"/>
        </w:rPr>
        <w:t>Stenner</w:t>
      </w:r>
      <w:proofErr w:type="spellEnd"/>
      <w:r w:rsidRPr="00E068BF">
        <w:rPr>
          <w:rFonts w:asciiTheme="majorHAnsi" w:eastAsia="Times New Roman" w:hAnsiTheme="majorHAnsi" w:cs="Calibri"/>
          <w:lang w:val="en-US"/>
        </w:rPr>
        <w:t>, 2009).</w:t>
      </w:r>
      <w:r w:rsidR="00EF546D" w:rsidRPr="00E068BF">
        <w:rPr>
          <w:rFonts w:asciiTheme="majorHAnsi" w:eastAsia="Times New Roman" w:hAnsiTheme="majorHAnsi" w:cs="Calibri"/>
          <w:lang w:val="en-US"/>
        </w:rPr>
        <w:t xml:space="preserve"> </w:t>
      </w:r>
    </w:p>
    <w:p w14:paraId="499CC47F" w14:textId="77777777" w:rsidR="004A03B1" w:rsidRPr="00E068BF" w:rsidRDefault="00EF546D" w:rsidP="00E068BF">
      <w:pPr>
        <w:spacing w:line="360" w:lineRule="auto"/>
        <w:ind w:firstLine="720"/>
        <w:jc w:val="both"/>
        <w:textAlignment w:val="baseline"/>
        <w:rPr>
          <w:rFonts w:asciiTheme="majorHAnsi" w:eastAsia="Times New Roman" w:hAnsiTheme="majorHAnsi" w:cs="Calibri"/>
          <w:color w:val="833C0B" w:themeColor="accent2" w:themeShade="80"/>
          <w:lang w:val="en-US"/>
        </w:rPr>
      </w:pPr>
      <w:r w:rsidRPr="00E068BF">
        <w:rPr>
          <w:rFonts w:asciiTheme="majorHAnsi" w:eastAsia="Times New Roman" w:hAnsiTheme="majorHAnsi" w:cs="Calibri"/>
          <w:lang w:val="en-US"/>
        </w:rPr>
        <w:t xml:space="preserve">We have argued above that map-making as a process has inherent fluidity, able to be adjusted, expanded, erased or started again during the interview process. By the end of the interview, however, the map is also a product, a </w:t>
      </w:r>
      <w:r w:rsidR="004A03B1" w:rsidRPr="00E068BF">
        <w:rPr>
          <w:rFonts w:asciiTheme="majorHAnsi" w:eastAsia="Times New Roman" w:hAnsiTheme="majorHAnsi" w:cs="Calibri"/>
          <w:color w:val="823B0B"/>
          <w:lang w:val="en-US"/>
        </w:rPr>
        <w:t>shared visual record of the shared meaning making process in the interview, which is then available for both researcher and participant (unlike a transcript).</w:t>
      </w:r>
      <w:r w:rsidR="00BC7E99" w:rsidRPr="00E068BF">
        <w:rPr>
          <w:rFonts w:asciiTheme="majorHAnsi" w:eastAsia="Times New Roman" w:hAnsiTheme="majorHAnsi" w:cs="Calibri"/>
          <w:color w:val="823B0B"/>
          <w:lang w:val="en-US"/>
        </w:rPr>
        <w:t xml:space="preserve"> </w:t>
      </w:r>
      <w:r w:rsidRPr="00E068BF">
        <w:rPr>
          <w:rFonts w:asciiTheme="majorHAnsi" w:eastAsia="Times New Roman" w:hAnsiTheme="majorHAnsi" w:cs="Calibri"/>
          <w:color w:val="833C0B" w:themeColor="accent2" w:themeShade="80"/>
          <w:lang w:val="en-US"/>
        </w:rPr>
        <w:t xml:space="preserve">One participant in the mental health study, Joyce, commented, upon finishing their map: “It’s good this isn’t it, because you can see it all together and if you’ve missed anything out”. </w:t>
      </w:r>
      <w:r w:rsidR="004A03B1" w:rsidRPr="00E068BF">
        <w:rPr>
          <w:rFonts w:asciiTheme="majorHAnsi" w:eastAsia="Times New Roman" w:hAnsiTheme="majorHAnsi" w:cs="Calibri"/>
          <w:color w:val="833C0B" w:themeColor="accent2" w:themeShade="80"/>
          <w:lang w:val="en-US"/>
        </w:rPr>
        <w:t>Map-making can thus be seen as one of many ways to empower participants during the research process, a fundamental principle of much qualitative research. We see this tool as sitting within a broader tradition of trying to do research ‘with not to’ people, of a broadly participatory approach to psychology. A shared product at the end of a research encounter – whether a map, drawing or other object, can help towards mitigating some of the power differentials within research</w:t>
      </w:r>
      <w:r w:rsidR="006274A1" w:rsidRPr="00E068BF">
        <w:rPr>
          <w:rFonts w:asciiTheme="majorHAnsi" w:eastAsia="Times New Roman" w:hAnsiTheme="majorHAnsi" w:cs="Calibri"/>
          <w:color w:val="833C0B" w:themeColor="accent2" w:themeShade="80"/>
          <w:lang w:val="en-US"/>
        </w:rPr>
        <w:t xml:space="preserve"> (Reavey, 2011). </w:t>
      </w:r>
    </w:p>
    <w:p w14:paraId="1E2B0F89" w14:textId="47AFE0F5" w:rsidR="006274A1" w:rsidRPr="00E068BF" w:rsidRDefault="004A03B1"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833C0B" w:themeColor="accent2" w:themeShade="80"/>
          <w:lang w:val="en-US"/>
        </w:rPr>
        <w:t xml:space="preserve">For researchers of emotion and affect in psychology, these methodologies can </w:t>
      </w:r>
      <w:r w:rsidR="006274A1" w:rsidRPr="00E068BF">
        <w:rPr>
          <w:rFonts w:asciiTheme="majorHAnsi" w:eastAsia="Times New Roman" w:hAnsiTheme="majorHAnsi" w:cs="Calibri"/>
          <w:color w:val="833C0B" w:themeColor="accent2" w:themeShade="80"/>
          <w:lang w:val="en-US"/>
        </w:rPr>
        <w:t xml:space="preserve">also </w:t>
      </w:r>
      <w:r w:rsidRPr="00E068BF">
        <w:rPr>
          <w:rFonts w:asciiTheme="majorHAnsi" w:eastAsia="Times New Roman" w:hAnsiTheme="majorHAnsi" w:cs="Calibri"/>
          <w:color w:val="833C0B" w:themeColor="accent2" w:themeShade="80"/>
          <w:lang w:val="en-US"/>
        </w:rPr>
        <w:t xml:space="preserve">offer a route for exploring the grounded contexts of affective experiences and practices. </w:t>
      </w:r>
      <w:r w:rsidR="006274A1" w:rsidRPr="00E068BF">
        <w:rPr>
          <w:rFonts w:asciiTheme="majorHAnsi" w:eastAsia="Times New Roman" w:hAnsiTheme="majorHAnsi" w:cs="Calibri"/>
          <w:color w:val="833C0B" w:themeColor="accent2" w:themeShade="80"/>
          <w:lang w:val="en-US"/>
        </w:rPr>
        <w:t>The</w:t>
      </w:r>
      <w:r w:rsidR="006274A1" w:rsidRPr="00E068BF">
        <w:rPr>
          <w:rFonts w:asciiTheme="majorHAnsi" w:eastAsia="Times New Roman" w:hAnsiTheme="majorHAnsi" w:cs="Calibri"/>
          <w:color w:val="823B0B"/>
          <w:lang w:val="en-US"/>
        </w:rPr>
        <w:t xml:space="preserve"> examples explored in this articles clearly demonstrate ways in which affect and emotion are located and embodied, are human experiences and practices located in culture and meaning</w:t>
      </w:r>
      <w:r w:rsidR="00C24D27">
        <w:rPr>
          <w:rFonts w:asciiTheme="majorHAnsi" w:eastAsia="Times New Roman" w:hAnsiTheme="majorHAnsi" w:cs="Calibri"/>
          <w:color w:val="823B0B"/>
          <w:lang w:val="en-US"/>
        </w:rPr>
        <w:t xml:space="preserve"> (</w:t>
      </w:r>
      <w:proofErr w:type="spellStart"/>
      <w:r w:rsidR="00C24D27">
        <w:rPr>
          <w:rFonts w:asciiTheme="majorHAnsi" w:eastAsia="Times New Roman" w:hAnsiTheme="majorHAnsi" w:cs="Calibri"/>
          <w:color w:val="823B0B"/>
          <w:lang w:val="en-US"/>
        </w:rPr>
        <w:t>Burkitt</w:t>
      </w:r>
      <w:proofErr w:type="spellEnd"/>
      <w:r w:rsidR="00C24D27">
        <w:rPr>
          <w:rFonts w:asciiTheme="majorHAnsi" w:eastAsia="Times New Roman" w:hAnsiTheme="majorHAnsi" w:cs="Calibri"/>
          <w:color w:val="823B0B"/>
          <w:lang w:val="en-US"/>
        </w:rPr>
        <w:t xml:space="preserve">, 2004; Cromby, 2015; </w:t>
      </w:r>
      <w:proofErr w:type="spellStart"/>
      <w:r w:rsidR="00C24D27">
        <w:rPr>
          <w:rFonts w:asciiTheme="majorHAnsi" w:eastAsia="Times New Roman" w:hAnsiTheme="majorHAnsi" w:cs="Calibri"/>
          <w:color w:val="823B0B"/>
          <w:lang w:val="en-US"/>
        </w:rPr>
        <w:t>Wetherell</w:t>
      </w:r>
      <w:proofErr w:type="spellEnd"/>
      <w:r w:rsidR="00C24D27">
        <w:rPr>
          <w:rFonts w:asciiTheme="majorHAnsi" w:eastAsia="Times New Roman" w:hAnsiTheme="majorHAnsi" w:cs="Calibri"/>
          <w:color w:val="823B0B"/>
          <w:lang w:val="en-US"/>
        </w:rPr>
        <w:t>, 2012)</w:t>
      </w:r>
      <w:r w:rsidR="006274A1" w:rsidRPr="00E068BF">
        <w:rPr>
          <w:rFonts w:asciiTheme="majorHAnsi" w:eastAsia="Times New Roman" w:hAnsiTheme="majorHAnsi" w:cs="Calibri"/>
          <w:color w:val="823B0B"/>
          <w:lang w:val="en-US"/>
        </w:rPr>
        <w:t xml:space="preserve">. Perhaps such methods which enable participants to reflect upon, explore and mark out their affective experiences in specific spatial locations, could be useful in exploring affect and emotion in more grounded ways, as advocated by </w:t>
      </w:r>
      <w:proofErr w:type="spellStart"/>
      <w:r w:rsidR="006274A1" w:rsidRPr="00E068BF">
        <w:rPr>
          <w:rFonts w:asciiTheme="majorHAnsi" w:eastAsia="Times New Roman" w:hAnsiTheme="majorHAnsi" w:cs="Calibri"/>
          <w:color w:val="823B0B"/>
          <w:lang w:val="en-US"/>
        </w:rPr>
        <w:t>Wetherell</w:t>
      </w:r>
      <w:proofErr w:type="spellEnd"/>
      <w:r w:rsidR="006274A1" w:rsidRPr="00E068BF">
        <w:rPr>
          <w:rFonts w:asciiTheme="majorHAnsi" w:eastAsia="Times New Roman" w:hAnsiTheme="majorHAnsi" w:cs="Calibri"/>
          <w:color w:val="823B0B"/>
          <w:lang w:val="en-US"/>
        </w:rPr>
        <w:t xml:space="preserve"> (2012). In these studies, drawing maps helped participants to bring together the affective, material, symbolic and representational facets of their experiences, rather than drawing ‘thick lines’ between these elements of experience. Maps are perhaps particularly good at locating affective experiences, but all evolving creative methods could help to both </w:t>
      </w:r>
      <w:r w:rsidR="006274A1" w:rsidRPr="00E068BF">
        <w:rPr>
          <w:rFonts w:asciiTheme="majorHAnsi" w:eastAsia="Times New Roman" w:hAnsiTheme="majorHAnsi" w:cs="Calibri"/>
          <w:lang w:val="en-US"/>
        </w:rPr>
        <w:t>ground and open up the narratives of experience which participants produce during interviews</w:t>
      </w:r>
      <w:r w:rsidR="006274A1" w:rsidRPr="00E068BF">
        <w:rPr>
          <w:rFonts w:asciiTheme="majorHAnsi" w:eastAsia="Times New Roman" w:hAnsiTheme="majorHAnsi" w:cs="Calibri"/>
          <w:color w:val="823B0B"/>
          <w:lang w:val="en-US"/>
        </w:rPr>
        <w:t>.</w:t>
      </w:r>
    </w:p>
    <w:p w14:paraId="74FFB49C" w14:textId="77777777" w:rsidR="00BC7E99" w:rsidRPr="00E068BF" w:rsidRDefault="00BC7E99" w:rsidP="00E068BF">
      <w:pPr>
        <w:spacing w:line="360" w:lineRule="auto"/>
        <w:ind w:firstLine="720"/>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 Psychological research in affect and emotion poses theoretical and methodological challenges, both from critical and mainstream psychologies. Map-making of course cannot solve all of these challenges, but there are a wealth of possibilities to be explored here. Both of these studies used maps only within relatively confined, individual interviews. Map-making can, however, also be a collective meaning making tool (</w:t>
      </w:r>
      <w:r w:rsidRPr="00E068BF">
        <w:rPr>
          <w:rFonts w:asciiTheme="majorHAnsi" w:eastAsia="Times New Roman" w:hAnsiTheme="majorHAnsi" w:cs="Calibri"/>
          <w:lang w:val="en-US"/>
        </w:rPr>
        <w:t>Chambers, 1994) and be used to explore time as well as space (Sheridan, Chamberlain &amp; Dupuis, 2011). </w:t>
      </w:r>
      <w:r w:rsidRPr="00E068BF">
        <w:rPr>
          <w:rFonts w:asciiTheme="majorHAnsi" w:eastAsia="Times New Roman" w:hAnsiTheme="majorHAnsi" w:cs="Calibri"/>
          <w:color w:val="000000"/>
          <w:lang w:val="en-US"/>
        </w:rPr>
        <w:t>There are many more possibilities to be explored here, and this paper offers this methodological exploration as an addition to the plethora of qualitative methods needed to build a nuanced, holistic and psychological understanding of affect and emotion. </w:t>
      </w:r>
      <w:r w:rsidRPr="00E068BF">
        <w:rPr>
          <w:rFonts w:asciiTheme="majorHAnsi" w:eastAsia="Times New Roman" w:hAnsiTheme="majorHAnsi" w:cs="Calibri"/>
        </w:rPr>
        <w:t> </w:t>
      </w:r>
    </w:p>
    <w:p w14:paraId="10C0CD92"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4F9B081F"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b/>
          <w:bCs/>
          <w:lang w:val="en-US"/>
        </w:rPr>
        <w:t>References</w:t>
      </w:r>
      <w:r w:rsidRPr="00E068BF">
        <w:rPr>
          <w:rFonts w:asciiTheme="majorHAnsi" w:eastAsia="Times New Roman" w:hAnsiTheme="majorHAnsi" w:cs="Calibri"/>
        </w:rPr>
        <w:t> </w:t>
      </w:r>
    </w:p>
    <w:p w14:paraId="09935BF1"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Anderson, B. (2009). Affective atmospheres. </w:t>
      </w:r>
      <w:r w:rsidRPr="00E068BF">
        <w:rPr>
          <w:rFonts w:asciiTheme="majorHAnsi" w:eastAsia="Times New Roman" w:hAnsiTheme="majorHAnsi" w:cs="Calibri"/>
          <w:i/>
          <w:iCs/>
          <w:color w:val="000000"/>
        </w:rPr>
        <w:t>Emotion, Space and Society, 2, 2,</w:t>
      </w:r>
      <w:r w:rsidRPr="00E068BF">
        <w:rPr>
          <w:rFonts w:asciiTheme="majorHAnsi" w:eastAsia="Times New Roman" w:hAnsiTheme="majorHAnsi" w:cs="Calibri"/>
          <w:color w:val="000000"/>
        </w:rPr>
        <w:t> 77- 81. </w:t>
      </w:r>
      <w:r w:rsidRPr="00E068BF">
        <w:rPr>
          <w:rFonts w:asciiTheme="majorHAnsi" w:eastAsia="Times New Roman" w:hAnsiTheme="majorHAnsi" w:cs="Calibri"/>
        </w:rPr>
        <w:t> </w:t>
      </w:r>
    </w:p>
    <w:p w14:paraId="753AD562"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Bolton, A., Pole, C., </w:t>
      </w:r>
      <w:proofErr w:type="spellStart"/>
      <w:r w:rsidRPr="00E068BF">
        <w:rPr>
          <w:rFonts w:asciiTheme="majorHAnsi" w:eastAsia="Times New Roman" w:hAnsiTheme="majorHAnsi" w:cs="Calibri"/>
        </w:rPr>
        <w:t>Mizen</w:t>
      </w:r>
      <w:proofErr w:type="spellEnd"/>
      <w:r w:rsidRPr="00E068BF">
        <w:rPr>
          <w:rFonts w:asciiTheme="majorHAnsi" w:eastAsia="Times New Roman" w:hAnsiTheme="majorHAnsi" w:cs="Calibri"/>
        </w:rPr>
        <w:t>, P. (2001). Picture this: Researching child workers</w:t>
      </w:r>
      <w:r w:rsidRPr="00E068BF">
        <w:rPr>
          <w:rFonts w:asciiTheme="majorHAnsi" w:eastAsia="Times New Roman" w:hAnsiTheme="majorHAnsi" w:cs="Calibri"/>
          <w:i/>
          <w:iCs/>
        </w:rPr>
        <w:t>, Sociology, 35 (2), </w:t>
      </w:r>
      <w:r w:rsidRPr="00E068BF">
        <w:rPr>
          <w:rFonts w:asciiTheme="majorHAnsi" w:eastAsia="Times New Roman" w:hAnsiTheme="majorHAnsi" w:cs="Calibri"/>
        </w:rPr>
        <w:t>501-518. </w:t>
      </w:r>
    </w:p>
    <w:p w14:paraId="6D191094"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color w:val="000000"/>
        </w:rPr>
        <w:t>Brotton</w:t>
      </w:r>
      <w:proofErr w:type="spellEnd"/>
      <w:r w:rsidRPr="00E068BF">
        <w:rPr>
          <w:rFonts w:asciiTheme="majorHAnsi" w:eastAsia="Times New Roman" w:hAnsiTheme="majorHAnsi" w:cs="Calibri"/>
          <w:color w:val="000000"/>
        </w:rPr>
        <w:t>, J. (2012). </w:t>
      </w:r>
      <w:r w:rsidRPr="00E068BF">
        <w:rPr>
          <w:rFonts w:asciiTheme="majorHAnsi" w:eastAsia="Times New Roman" w:hAnsiTheme="majorHAnsi" w:cs="Calibri"/>
          <w:i/>
          <w:iCs/>
          <w:color w:val="000000"/>
        </w:rPr>
        <w:t>A history of the world in twelve maps.</w:t>
      </w:r>
      <w:r w:rsidRPr="00E068BF">
        <w:rPr>
          <w:rFonts w:asciiTheme="majorHAnsi" w:eastAsia="Times New Roman" w:hAnsiTheme="majorHAnsi" w:cs="Calibri"/>
          <w:color w:val="000000"/>
        </w:rPr>
        <w:t> Penguin. </w:t>
      </w:r>
      <w:r w:rsidRPr="00E068BF">
        <w:rPr>
          <w:rFonts w:asciiTheme="majorHAnsi" w:eastAsia="Times New Roman" w:hAnsiTheme="majorHAnsi" w:cs="Calibri"/>
        </w:rPr>
        <w:t> </w:t>
      </w:r>
    </w:p>
    <w:p w14:paraId="759DE0E5"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Brown, S. D., &amp; </w:t>
      </w:r>
      <w:proofErr w:type="spellStart"/>
      <w:r w:rsidRPr="00E068BF">
        <w:rPr>
          <w:rFonts w:asciiTheme="majorHAnsi" w:eastAsia="Times New Roman" w:hAnsiTheme="majorHAnsi" w:cs="Calibri"/>
          <w:color w:val="000000"/>
        </w:rPr>
        <w:t>Stenner</w:t>
      </w:r>
      <w:proofErr w:type="spellEnd"/>
      <w:r w:rsidRPr="00E068BF">
        <w:rPr>
          <w:rFonts w:asciiTheme="majorHAnsi" w:eastAsia="Times New Roman" w:hAnsiTheme="majorHAnsi" w:cs="Calibri"/>
          <w:color w:val="000000"/>
        </w:rPr>
        <w:t>, P. (2009). </w:t>
      </w:r>
      <w:r w:rsidRPr="00E068BF">
        <w:rPr>
          <w:rFonts w:asciiTheme="majorHAnsi" w:eastAsia="Times New Roman" w:hAnsiTheme="majorHAnsi" w:cs="Calibri"/>
          <w:i/>
          <w:iCs/>
          <w:color w:val="000000"/>
        </w:rPr>
        <w:t>Psychology without foundations: History, philosophy and psychosocial theory</w:t>
      </w:r>
      <w:r w:rsidRPr="00E068BF">
        <w:rPr>
          <w:rFonts w:asciiTheme="majorHAnsi" w:eastAsia="Times New Roman" w:hAnsiTheme="majorHAnsi" w:cs="Calibri"/>
          <w:color w:val="000000"/>
        </w:rPr>
        <w:t>. Sage.</w:t>
      </w:r>
      <w:r w:rsidRPr="00E068BF">
        <w:rPr>
          <w:rFonts w:asciiTheme="majorHAnsi" w:eastAsia="Times New Roman" w:hAnsiTheme="majorHAnsi" w:cs="Calibri"/>
        </w:rPr>
        <w:t> </w:t>
      </w:r>
    </w:p>
    <w:p w14:paraId="44C99705"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Brown, S. D., &amp; </w:t>
      </w:r>
      <w:proofErr w:type="spellStart"/>
      <w:r w:rsidRPr="00E068BF">
        <w:rPr>
          <w:rFonts w:asciiTheme="majorHAnsi" w:eastAsia="Times New Roman" w:hAnsiTheme="majorHAnsi" w:cs="Calibri"/>
          <w:color w:val="000000"/>
        </w:rPr>
        <w:t>Stenner</w:t>
      </w:r>
      <w:proofErr w:type="spellEnd"/>
      <w:r w:rsidRPr="00E068BF">
        <w:rPr>
          <w:rFonts w:asciiTheme="majorHAnsi" w:eastAsia="Times New Roman" w:hAnsiTheme="majorHAnsi" w:cs="Calibri"/>
          <w:color w:val="000000"/>
        </w:rPr>
        <w:t>, P. (2001). Being affected: Spinoza and the psychology of emotion. </w:t>
      </w:r>
      <w:r w:rsidRPr="00E068BF">
        <w:rPr>
          <w:rFonts w:asciiTheme="majorHAnsi" w:eastAsia="Times New Roman" w:hAnsiTheme="majorHAnsi" w:cs="Calibri"/>
          <w:i/>
          <w:iCs/>
          <w:color w:val="000000"/>
        </w:rPr>
        <w:t>International Journal of Group Tensions</w:t>
      </w:r>
      <w:r w:rsidRPr="00E068BF">
        <w:rPr>
          <w:rFonts w:asciiTheme="majorHAnsi" w:eastAsia="Times New Roman" w:hAnsiTheme="majorHAnsi" w:cs="Calibri"/>
          <w:color w:val="000000"/>
        </w:rPr>
        <w:t>, </w:t>
      </w:r>
      <w:r w:rsidRPr="00E068BF">
        <w:rPr>
          <w:rFonts w:asciiTheme="majorHAnsi" w:eastAsia="Times New Roman" w:hAnsiTheme="majorHAnsi" w:cs="Calibri"/>
          <w:i/>
          <w:iCs/>
          <w:color w:val="000000"/>
        </w:rPr>
        <w:t>30</w:t>
      </w:r>
      <w:r w:rsidRPr="00E068BF">
        <w:rPr>
          <w:rFonts w:asciiTheme="majorHAnsi" w:eastAsia="Times New Roman" w:hAnsiTheme="majorHAnsi" w:cs="Calibri"/>
          <w:color w:val="000000"/>
        </w:rPr>
        <w:t>(1), 81–105.</w:t>
      </w:r>
      <w:r w:rsidRPr="00E068BF">
        <w:rPr>
          <w:rFonts w:asciiTheme="majorHAnsi" w:eastAsia="Times New Roman" w:hAnsiTheme="majorHAnsi" w:cs="Calibri"/>
        </w:rPr>
        <w:t> </w:t>
      </w:r>
    </w:p>
    <w:p w14:paraId="04B36EF7"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rPr>
        <w:t>Burkitt</w:t>
      </w:r>
      <w:proofErr w:type="spellEnd"/>
      <w:r w:rsidRPr="00E068BF">
        <w:rPr>
          <w:rFonts w:asciiTheme="majorHAnsi" w:eastAsia="Times New Roman" w:hAnsiTheme="majorHAnsi" w:cs="Calibri"/>
        </w:rPr>
        <w:t>, I. (1999). </w:t>
      </w:r>
      <w:r w:rsidRPr="00E068BF">
        <w:rPr>
          <w:rFonts w:asciiTheme="majorHAnsi" w:eastAsia="Times New Roman" w:hAnsiTheme="majorHAnsi" w:cs="Calibri"/>
          <w:i/>
          <w:iCs/>
        </w:rPr>
        <w:t>Bodies of thought: Embodiment, identity and modernity. </w:t>
      </w:r>
      <w:r w:rsidRPr="00E068BF">
        <w:rPr>
          <w:rFonts w:asciiTheme="majorHAnsi" w:eastAsia="Times New Roman" w:hAnsiTheme="majorHAnsi" w:cs="Calibri"/>
        </w:rPr>
        <w:t>London: Sage. </w:t>
      </w:r>
    </w:p>
    <w:p w14:paraId="72B4AC87"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color w:val="000000"/>
        </w:rPr>
        <w:t>Burkitt</w:t>
      </w:r>
      <w:proofErr w:type="spellEnd"/>
      <w:r w:rsidRPr="00E068BF">
        <w:rPr>
          <w:rFonts w:asciiTheme="majorHAnsi" w:eastAsia="Times New Roman" w:hAnsiTheme="majorHAnsi" w:cs="Calibri"/>
          <w:color w:val="000000"/>
        </w:rPr>
        <w:t>, I. (2014). </w:t>
      </w:r>
      <w:r w:rsidRPr="00E068BF">
        <w:rPr>
          <w:rFonts w:asciiTheme="majorHAnsi" w:eastAsia="Times New Roman" w:hAnsiTheme="majorHAnsi" w:cs="Calibri"/>
          <w:i/>
          <w:iCs/>
          <w:color w:val="000000"/>
        </w:rPr>
        <w:t>Emotions and social relations</w:t>
      </w:r>
      <w:r w:rsidRPr="00E068BF">
        <w:rPr>
          <w:rFonts w:asciiTheme="majorHAnsi" w:eastAsia="Times New Roman" w:hAnsiTheme="majorHAnsi" w:cs="Calibri"/>
          <w:color w:val="000000"/>
        </w:rPr>
        <w:t>. Sage.</w:t>
      </w:r>
      <w:r w:rsidRPr="00E068BF">
        <w:rPr>
          <w:rFonts w:asciiTheme="majorHAnsi" w:eastAsia="Times New Roman" w:hAnsiTheme="majorHAnsi" w:cs="Calibri"/>
        </w:rPr>
        <w:t> </w:t>
      </w:r>
    </w:p>
    <w:p w14:paraId="184BBD18"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Burr, V. (2000). The extra-discursive in social constructionism.</w:t>
      </w:r>
      <w:r w:rsidRPr="00E068BF">
        <w:rPr>
          <w:rFonts w:asciiTheme="majorHAnsi" w:eastAsia="Times New Roman" w:hAnsiTheme="majorHAnsi" w:cs="Calibri"/>
        </w:rPr>
        <w:t> </w:t>
      </w:r>
    </w:p>
    <w:p w14:paraId="2CA1F38C"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Braun, V., Clarke, V. (2006). Using thematic analysis in psychology, </w:t>
      </w:r>
      <w:r w:rsidRPr="00E068BF">
        <w:rPr>
          <w:rFonts w:asciiTheme="majorHAnsi" w:eastAsia="Times New Roman" w:hAnsiTheme="majorHAnsi" w:cs="Calibri"/>
          <w:i/>
          <w:iCs/>
        </w:rPr>
        <w:t>Qualitative Research in Psychology, 3, </w:t>
      </w:r>
      <w:r w:rsidRPr="00E068BF">
        <w:rPr>
          <w:rFonts w:asciiTheme="majorHAnsi" w:eastAsia="Times New Roman" w:hAnsiTheme="majorHAnsi" w:cs="Calibri"/>
        </w:rPr>
        <w:t>77-101. </w:t>
      </w:r>
    </w:p>
    <w:p w14:paraId="5C0913AE"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Bruner, J. (1991). The narrative construction of reality, </w:t>
      </w:r>
      <w:r w:rsidRPr="00E068BF">
        <w:rPr>
          <w:rFonts w:asciiTheme="majorHAnsi" w:eastAsia="Times New Roman" w:hAnsiTheme="majorHAnsi" w:cs="Calibri"/>
          <w:i/>
          <w:iCs/>
        </w:rPr>
        <w:t>Critical Inquiry, 18 (1), </w:t>
      </w:r>
      <w:r w:rsidRPr="00E068BF">
        <w:rPr>
          <w:rFonts w:asciiTheme="majorHAnsi" w:eastAsia="Times New Roman" w:hAnsiTheme="majorHAnsi" w:cs="Calibri"/>
        </w:rPr>
        <w:t>1 – 21. </w:t>
      </w:r>
    </w:p>
    <w:p w14:paraId="6344E189"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Chambers, R. (1994). Participatory Rural Appraisal (PRA): Analysis of experience, </w:t>
      </w:r>
      <w:r w:rsidRPr="00E068BF">
        <w:rPr>
          <w:rFonts w:asciiTheme="majorHAnsi" w:eastAsia="Times New Roman" w:hAnsiTheme="majorHAnsi" w:cs="Calibri"/>
          <w:i/>
          <w:iCs/>
          <w:color w:val="000000"/>
          <w:lang w:val="en-US"/>
        </w:rPr>
        <w:t>World Development, 22 (9), </w:t>
      </w:r>
      <w:r w:rsidRPr="00E068BF">
        <w:rPr>
          <w:rFonts w:asciiTheme="majorHAnsi" w:eastAsia="Times New Roman" w:hAnsiTheme="majorHAnsi" w:cs="Calibri"/>
          <w:color w:val="000000"/>
          <w:lang w:val="en-US"/>
        </w:rPr>
        <w:t>1253-1268.</w:t>
      </w:r>
      <w:r w:rsidRPr="00E068BF">
        <w:rPr>
          <w:rFonts w:asciiTheme="majorHAnsi" w:eastAsia="Times New Roman" w:hAnsiTheme="majorHAnsi" w:cs="Calibri"/>
        </w:rPr>
        <w:t> </w:t>
      </w:r>
    </w:p>
    <w:p w14:paraId="648D311D"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Cromby, J. (2007). Toward a psychology of feeling. </w:t>
      </w:r>
      <w:r w:rsidRPr="00E068BF">
        <w:rPr>
          <w:rFonts w:asciiTheme="majorHAnsi" w:eastAsia="Times New Roman" w:hAnsiTheme="majorHAnsi" w:cs="Calibri"/>
          <w:i/>
          <w:iCs/>
          <w:color w:val="000000"/>
        </w:rPr>
        <w:t>International Journal of Critical Psychology</w:t>
      </w:r>
      <w:r w:rsidRPr="00E068BF">
        <w:rPr>
          <w:rFonts w:asciiTheme="majorHAnsi" w:eastAsia="Times New Roman" w:hAnsiTheme="majorHAnsi" w:cs="Calibri"/>
          <w:color w:val="000000"/>
        </w:rPr>
        <w:t>, </w:t>
      </w:r>
      <w:r w:rsidRPr="00E068BF">
        <w:rPr>
          <w:rFonts w:asciiTheme="majorHAnsi" w:eastAsia="Times New Roman" w:hAnsiTheme="majorHAnsi" w:cs="Calibri"/>
          <w:i/>
          <w:iCs/>
          <w:color w:val="000000"/>
        </w:rPr>
        <w:t>21</w:t>
      </w:r>
      <w:r w:rsidRPr="00E068BF">
        <w:rPr>
          <w:rFonts w:asciiTheme="majorHAnsi" w:eastAsia="Times New Roman" w:hAnsiTheme="majorHAnsi" w:cs="Calibri"/>
          <w:color w:val="000000"/>
        </w:rPr>
        <w:t>, 94–118.</w:t>
      </w:r>
      <w:r w:rsidRPr="00E068BF">
        <w:rPr>
          <w:rFonts w:asciiTheme="majorHAnsi" w:eastAsia="Times New Roman" w:hAnsiTheme="majorHAnsi" w:cs="Calibri"/>
        </w:rPr>
        <w:t> </w:t>
      </w:r>
    </w:p>
    <w:p w14:paraId="17A21867"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Cromby, J. (2012). Feeling the way: Qualitative clinical research and the affective turn. </w:t>
      </w:r>
      <w:r w:rsidRPr="00E068BF">
        <w:rPr>
          <w:rFonts w:asciiTheme="majorHAnsi" w:eastAsia="Times New Roman" w:hAnsiTheme="majorHAnsi" w:cs="Calibri"/>
          <w:i/>
          <w:iCs/>
          <w:color w:val="000000"/>
        </w:rPr>
        <w:t>Qualitative Research in Psychology</w:t>
      </w:r>
      <w:r w:rsidRPr="00E068BF">
        <w:rPr>
          <w:rFonts w:asciiTheme="majorHAnsi" w:eastAsia="Times New Roman" w:hAnsiTheme="majorHAnsi" w:cs="Calibri"/>
          <w:color w:val="000000"/>
        </w:rPr>
        <w:t>, </w:t>
      </w:r>
      <w:r w:rsidRPr="00E068BF">
        <w:rPr>
          <w:rFonts w:asciiTheme="majorHAnsi" w:eastAsia="Times New Roman" w:hAnsiTheme="majorHAnsi" w:cs="Calibri"/>
          <w:i/>
          <w:iCs/>
          <w:color w:val="000000"/>
        </w:rPr>
        <w:t>9</w:t>
      </w:r>
      <w:r w:rsidRPr="00E068BF">
        <w:rPr>
          <w:rFonts w:asciiTheme="majorHAnsi" w:eastAsia="Times New Roman" w:hAnsiTheme="majorHAnsi" w:cs="Calibri"/>
          <w:color w:val="000000"/>
        </w:rPr>
        <w:t>(1), 88–98.</w:t>
      </w:r>
      <w:r w:rsidRPr="00E068BF">
        <w:rPr>
          <w:rFonts w:asciiTheme="majorHAnsi" w:eastAsia="Times New Roman" w:hAnsiTheme="majorHAnsi" w:cs="Calibri"/>
        </w:rPr>
        <w:t> </w:t>
      </w:r>
    </w:p>
    <w:p w14:paraId="408EEC5A"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Cromby, J. (2015). </w:t>
      </w:r>
      <w:r w:rsidRPr="00E068BF">
        <w:rPr>
          <w:rFonts w:asciiTheme="majorHAnsi" w:eastAsia="Times New Roman" w:hAnsiTheme="majorHAnsi" w:cs="Calibri"/>
          <w:i/>
          <w:iCs/>
          <w:color w:val="000000"/>
        </w:rPr>
        <w:t>Feeling bodies: Embodying psychology</w:t>
      </w:r>
      <w:r w:rsidRPr="00E068BF">
        <w:rPr>
          <w:rFonts w:asciiTheme="majorHAnsi" w:eastAsia="Times New Roman" w:hAnsiTheme="majorHAnsi" w:cs="Calibri"/>
          <w:color w:val="000000"/>
        </w:rPr>
        <w:t>. Springer.</w:t>
      </w:r>
      <w:r w:rsidRPr="00E068BF">
        <w:rPr>
          <w:rFonts w:asciiTheme="majorHAnsi" w:eastAsia="Times New Roman" w:hAnsiTheme="majorHAnsi" w:cs="Calibri"/>
        </w:rPr>
        <w:t> </w:t>
      </w:r>
    </w:p>
    <w:p w14:paraId="460E16BB"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Foucault, M. (1965). </w:t>
      </w:r>
      <w:r w:rsidRPr="00E068BF">
        <w:rPr>
          <w:rFonts w:asciiTheme="majorHAnsi" w:eastAsia="Times New Roman" w:hAnsiTheme="majorHAnsi" w:cs="Calibri"/>
          <w:i/>
          <w:iCs/>
        </w:rPr>
        <w:t>Madness and civilisation. </w:t>
      </w:r>
      <w:r w:rsidRPr="00E068BF">
        <w:rPr>
          <w:rFonts w:asciiTheme="majorHAnsi" w:eastAsia="Times New Roman" w:hAnsiTheme="majorHAnsi" w:cs="Calibri"/>
        </w:rPr>
        <w:t>New York: Vintage. </w:t>
      </w:r>
    </w:p>
    <w:p w14:paraId="258ADC33"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rPr>
        <w:t>Gabb</w:t>
      </w:r>
      <w:proofErr w:type="spellEnd"/>
      <w:r w:rsidRPr="00E068BF">
        <w:rPr>
          <w:rFonts w:asciiTheme="majorHAnsi" w:eastAsia="Times New Roman" w:hAnsiTheme="majorHAnsi" w:cs="Calibri"/>
        </w:rPr>
        <w:t>, J. (2009). Researching family relationships: A qualitative mixed methods approach, </w:t>
      </w:r>
      <w:r w:rsidRPr="00E068BF">
        <w:rPr>
          <w:rFonts w:asciiTheme="majorHAnsi" w:eastAsia="Times New Roman" w:hAnsiTheme="majorHAnsi" w:cs="Calibri"/>
          <w:i/>
          <w:iCs/>
        </w:rPr>
        <w:t>Methodological Innovations </w:t>
      </w:r>
      <w:proofErr w:type="spellStart"/>
      <w:r w:rsidRPr="00E068BF">
        <w:rPr>
          <w:rFonts w:asciiTheme="majorHAnsi" w:eastAsia="Times New Roman" w:hAnsiTheme="majorHAnsi" w:cs="Calibri"/>
          <w:i/>
          <w:iCs/>
        </w:rPr>
        <w:t>Onlines</w:t>
      </w:r>
      <w:proofErr w:type="spellEnd"/>
      <w:r w:rsidRPr="00E068BF">
        <w:rPr>
          <w:rFonts w:asciiTheme="majorHAnsi" w:eastAsia="Times New Roman" w:hAnsiTheme="majorHAnsi" w:cs="Calibri"/>
          <w:i/>
          <w:iCs/>
        </w:rPr>
        <w:t>, 4 (2), </w:t>
      </w:r>
      <w:r w:rsidRPr="00E068BF">
        <w:rPr>
          <w:rFonts w:asciiTheme="majorHAnsi" w:eastAsia="Times New Roman" w:hAnsiTheme="majorHAnsi" w:cs="Calibri"/>
        </w:rPr>
        <w:t>37 – 52. </w:t>
      </w:r>
    </w:p>
    <w:p w14:paraId="5B2E6951"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rPr>
        <w:t>Gabb</w:t>
      </w:r>
      <w:proofErr w:type="spellEnd"/>
      <w:r w:rsidRPr="00E068BF">
        <w:rPr>
          <w:rFonts w:asciiTheme="majorHAnsi" w:eastAsia="Times New Roman" w:hAnsiTheme="majorHAnsi" w:cs="Calibri"/>
        </w:rPr>
        <w:t>, J., Singh, R. (2015). The uses of Emotion Maps in research and clinical practice with families and couples: Methodological innovation and critical inquiry, </w:t>
      </w:r>
      <w:r w:rsidRPr="00E068BF">
        <w:rPr>
          <w:rFonts w:asciiTheme="majorHAnsi" w:eastAsia="Times New Roman" w:hAnsiTheme="majorHAnsi" w:cs="Calibri"/>
          <w:i/>
          <w:iCs/>
        </w:rPr>
        <w:t>Family Process, 54 (1),</w:t>
      </w:r>
      <w:r w:rsidRPr="00E068BF">
        <w:rPr>
          <w:rFonts w:asciiTheme="majorHAnsi" w:eastAsia="Times New Roman" w:hAnsiTheme="majorHAnsi" w:cs="Calibri"/>
        </w:rPr>
        <w:t> 185-197. </w:t>
      </w:r>
    </w:p>
    <w:p w14:paraId="1E8B2BA2" w14:textId="77777777" w:rsidR="00BC7E99" w:rsidRPr="00E068BF" w:rsidRDefault="00BC7E99" w:rsidP="00E068BF">
      <w:pPr>
        <w:spacing w:line="360" w:lineRule="auto"/>
        <w:ind w:left="555" w:hanging="555"/>
        <w:jc w:val="both"/>
        <w:textAlignment w:val="baseline"/>
        <w:rPr>
          <w:rFonts w:asciiTheme="majorHAnsi" w:eastAsia="Times New Roman" w:hAnsiTheme="majorHAnsi" w:cs="Calibri"/>
        </w:rPr>
      </w:pPr>
      <w:r w:rsidRPr="00E068BF">
        <w:rPr>
          <w:rFonts w:asciiTheme="majorHAnsi" w:eastAsia="Times New Roman" w:hAnsiTheme="majorHAnsi" w:cs="Calibri"/>
        </w:rPr>
        <w:t>Guillemin, M. (2004). Understanding illness: Using drawings as a research methods, </w:t>
      </w:r>
      <w:r w:rsidRPr="00E068BF">
        <w:rPr>
          <w:rFonts w:asciiTheme="majorHAnsi" w:eastAsia="Times New Roman" w:hAnsiTheme="majorHAnsi" w:cs="Calibri"/>
          <w:i/>
          <w:iCs/>
        </w:rPr>
        <w:t>Qualitative Health Research, 14 (2), </w:t>
      </w:r>
      <w:r w:rsidRPr="00E068BF">
        <w:rPr>
          <w:rFonts w:asciiTheme="majorHAnsi" w:eastAsia="Times New Roman" w:hAnsiTheme="majorHAnsi" w:cs="Calibri"/>
        </w:rPr>
        <w:t>272 – 289. </w:t>
      </w:r>
    </w:p>
    <w:p w14:paraId="5C15AC35"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color w:val="000000"/>
        </w:rPr>
        <w:t>Haraway</w:t>
      </w:r>
      <w:proofErr w:type="spellEnd"/>
      <w:r w:rsidRPr="00E068BF">
        <w:rPr>
          <w:rFonts w:asciiTheme="majorHAnsi" w:eastAsia="Times New Roman" w:hAnsiTheme="majorHAnsi" w:cs="Calibri"/>
          <w:color w:val="000000"/>
        </w:rPr>
        <w:t>, D. (2000). ‘</w:t>
      </w:r>
      <w:proofErr w:type="spellStart"/>
      <w:r w:rsidRPr="00E068BF">
        <w:rPr>
          <w:rFonts w:asciiTheme="majorHAnsi" w:eastAsia="Times New Roman" w:hAnsiTheme="majorHAnsi" w:cs="Calibri"/>
          <w:color w:val="000000"/>
        </w:rPr>
        <w:t>Deanimations</w:t>
      </w:r>
      <w:proofErr w:type="spellEnd"/>
      <w:r w:rsidRPr="00E068BF">
        <w:rPr>
          <w:rFonts w:asciiTheme="majorHAnsi" w:eastAsia="Times New Roman" w:hAnsiTheme="majorHAnsi" w:cs="Calibri"/>
          <w:color w:val="000000"/>
        </w:rPr>
        <w:t>: Maps and portraits of life itself’. In A. </w:t>
      </w:r>
      <w:proofErr w:type="spellStart"/>
      <w:r w:rsidRPr="00E068BF">
        <w:rPr>
          <w:rFonts w:asciiTheme="majorHAnsi" w:eastAsia="Times New Roman" w:hAnsiTheme="majorHAnsi" w:cs="Calibri"/>
          <w:color w:val="000000"/>
        </w:rPr>
        <w:t>Brah</w:t>
      </w:r>
      <w:proofErr w:type="spellEnd"/>
      <w:r w:rsidRPr="00E068BF">
        <w:rPr>
          <w:rFonts w:asciiTheme="majorHAnsi" w:eastAsia="Times New Roman" w:hAnsiTheme="majorHAnsi" w:cs="Calibri"/>
          <w:color w:val="000000"/>
        </w:rPr>
        <w:t>, A. Coombes (</w:t>
      </w:r>
      <w:proofErr w:type="spellStart"/>
      <w:r w:rsidRPr="00E068BF">
        <w:rPr>
          <w:rFonts w:asciiTheme="majorHAnsi" w:eastAsia="Times New Roman" w:hAnsiTheme="majorHAnsi" w:cs="Calibri"/>
          <w:color w:val="000000"/>
        </w:rPr>
        <w:t>Eds</w:t>
      </w:r>
      <w:proofErr w:type="spellEnd"/>
      <w:r w:rsidRPr="00E068BF">
        <w:rPr>
          <w:rFonts w:asciiTheme="majorHAnsi" w:eastAsia="Times New Roman" w:hAnsiTheme="majorHAnsi" w:cs="Calibri"/>
          <w:color w:val="000000"/>
        </w:rPr>
        <w:t>), </w:t>
      </w:r>
      <w:r w:rsidRPr="00E068BF">
        <w:rPr>
          <w:rFonts w:asciiTheme="majorHAnsi" w:eastAsia="Times New Roman" w:hAnsiTheme="majorHAnsi" w:cs="Calibri"/>
          <w:i/>
          <w:iCs/>
          <w:color w:val="000000"/>
        </w:rPr>
        <w:t>Hybridity and its discontents: Politics, science, culture. </w:t>
      </w:r>
      <w:r w:rsidRPr="00E068BF">
        <w:rPr>
          <w:rFonts w:asciiTheme="majorHAnsi" w:eastAsia="Times New Roman" w:hAnsiTheme="majorHAnsi" w:cs="Calibri"/>
          <w:color w:val="000000"/>
        </w:rPr>
        <w:t>London: Routledge.</w:t>
      </w:r>
      <w:r w:rsidRPr="00E068BF">
        <w:rPr>
          <w:rFonts w:asciiTheme="majorHAnsi" w:eastAsia="Times New Roman" w:hAnsiTheme="majorHAnsi" w:cs="Calibri"/>
        </w:rPr>
        <w:t> </w:t>
      </w:r>
    </w:p>
    <w:p w14:paraId="467C5C99"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Harper, D. (2004). ‘Storying Policy: constructions of risk in proposals to reform UK mental health legislation’. In B. Hurwitz, T. </w:t>
      </w:r>
      <w:proofErr w:type="spellStart"/>
      <w:r w:rsidRPr="00E068BF">
        <w:rPr>
          <w:rFonts w:asciiTheme="majorHAnsi" w:eastAsia="Times New Roman" w:hAnsiTheme="majorHAnsi" w:cs="Calibri"/>
        </w:rPr>
        <w:t>Greenhalgh</w:t>
      </w:r>
      <w:proofErr w:type="spellEnd"/>
      <w:r w:rsidRPr="00E068BF">
        <w:rPr>
          <w:rFonts w:asciiTheme="majorHAnsi" w:eastAsia="Times New Roman" w:hAnsiTheme="majorHAnsi" w:cs="Calibri"/>
        </w:rPr>
        <w:t>, V. </w:t>
      </w:r>
      <w:proofErr w:type="spellStart"/>
      <w:r w:rsidRPr="00E068BF">
        <w:rPr>
          <w:rFonts w:asciiTheme="majorHAnsi" w:eastAsia="Times New Roman" w:hAnsiTheme="majorHAnsi" w:cs="Calibri"/>
        </w:rPr>
        <w:t>Skultans</w:t>
      </w:r>
      <w:proofErr w:type="spellEnd"/>
      <w:r w:rsidRPr="00E068BF">
        <w:rPr>
          <w:rFonts w:asciiTheme="majorHAnsi" w:eastAsia="Times New Roman" w:hAnsiTheme="majorHAnsi" w:cs="Calibri"/>
        </w:rPr>
        <w:t> (Eds.), </w:t>
      </w:r>
      <w:r w:rsidRPr="00E068BF">
        <w:rPr>
          <w:rFonts w:asciiTheme="majorHAnsi" w:eastAsia="Times New Roman" w:hAnsiTheme="majorHAnsi" w:cs="Calibri"/>
          <w:i/>
          <w:iCs/>
        </w:rPr>
        <w:t>Narrative research in health and illness. </w:t>
      </w:r>
      <w:r w:rsidRPr="00E068BF">
        <w:rPr>
          <w:rFonts w:asciiTheme="majorHAnsi" w:eastAsia="Times New Roman" w:hAnsiTheme="majorHAnsi" w:cs="Calibri"/>
        </w:rPr>
        <w:t>Oxford: </w:t>
      </w:r>
      <w:proofErr w:type="spellStart"/>
      <w:r w:rsidRPr="00E068BF">
        <w:rPr>
          <w:rFonts w:asciiTheme="majorHAnsi" w:eastAsia="Times New Roman" w:hAnsiTheme="majorHAnsi" w:cs="Calibri"/>
        </w:rPr>
        <w:t>Blackwall</w:t>
      </w:r>
      <w:proofErr w:type="spellEnd"/>
      <w:r w:rsidRPr="00E068BF">
        <w:rPr>
          <w:rFonts w:asciiTheme="majorHAnsi" w:eastAsia="Times New Roman" w:hAnsiTheme="majorHAnsi" w:cs="Calibri"/>
        </w:rPr>
        <w:t>. </w:t>
      </w:r>
    </w:p>
    <w:p w14:paraId="2BF93047"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color w:val="000000"/>
        </w:rPr>
      </w:pPr>
      <w:r w:rsidRPr="00E068BF">
        <w:rPr>
          <w:rFonts w:asciiTheme="majorHAnsi" w:eastAsia="Times New Roman" w:hAnsiTheme="majorHAnsi" w:cs="Calibri"/>
          <w:color w:val="000000"/>
        </w:rPr>
        <w:t>Herlihy, P., Knapp, G. (2003). Maps of, by, and for the people of Latin America, </w:t>
      </w:r>
      <w:r w:rsidRPr="00E068BF">
        <w:rPr>
          <w:rFonts w:asciiTheme="majorHAnsi" w:eastAsia="Times New Roman" w:hAnsiTheme="majorHAnsi" w:cs="Calibri"/>
          <w:i/>
          <w:iCs/>
          <w:color w:val="000000"/>
        </w:rPr>
        <w:t>Human Organization 62, </w:t>
      </w:r>
      <w:r w:rsidRPr="00E068BF">
        <w:rPr>
          <w:rFonts w:asciiTheme="majorHAnsi" w:eastAsia="Times New Roman" w:hAnsiTheme="majorHAnsi" w:cs="Calibri"/>
          <w:color w:val="000000"/>
        </w:rPr>
        <w:t>303–14.  </w:t>
      </w:r>
    </w:p>
    <w:p w14:paraId="11BDCD57"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Herlihy, P. (2003). Participatory research mapping of indigenous lands in Darién, Panama, </w:t>
      </w:r>
      <w:r w:rsidRPr="00E068BF">
        <w:rPr>
          <w:rFonts w:asciiTheme="majorHAnsi" w:eastAsia="Times New Roman" w:hAnsiTheme="majorHAnsi" w:cs="Calibri"/>
          <w:i/>
          <w:iCs/>
        </w:rPr>
        <w:t>Human Organization, 62 (4), </w:t>
      </w:r>
      <w:r w:rsidRPr="00E068BF">
        <w:rPr>
          <w:rFonts w:asciiTheme="majorHAnsi" w:eastAsia="Times New Roman" w:hAnsiTheme="majorHAnsi" w:cs="Calibri"/>
        </w:rPr>
        <w:t>315-331. </w:t>
      </w:r>
    </w:p>
    <w:p w14:paraId="397B4943"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color w:val="000000"/>
        </w:rPr>
      </w:pPr>
      <w:r w:rsidRPr="00E068BF">
        <w:rPr>
          <w:rFonts w:asciiTheme="majorHAnsi" w:eastAsia="Times New Roman" w:hAnsiTheme="majorHAnsi" w:cs="Calibri"/>
          <w:color w:val="000000"/>
        </w:rPr>
        <w:t>Hodgetts, D., Radley, A., Chamberlain, K., Hodgetts, A. (2007). Health inequalities and homelessness: Considering material, relational and spatial dimensions, </w:t>
      </w:r>
      <w:r w:rsidRPr="00E068BF">
        <w:rPr>
          <w:rFonts w:asciiTheme="majorHAnsi" w:eastAsia="Times New Roman" w:hAnsiTheme="majorHAnsi" w:cs="Calibri"/>
          <w:i/>
          <w:iCs/>
          <w:color w:val="000000"/>
        </w:rPr>
        <w:t>Journal of Health Psychology, 12 (5), </w:t>
      </w:r>
      <w:r w:rsidRPr="00E068BF">
        <w:rPr>
          <w:rFonts w:asciiTheme="majorHAnsi" w:eastAsia="Times New Roman" w:hAnsiTheme="majorHAnsi" w:cs="Calibri"/>
          <w:color w:val="000000"/>
        </w:rPr>
        <w:t>708 – 725.  </w:t>
      </w:r>
    </w:p>
    <w:p w14:paraId="49B67431"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Hodgetts, D., </w:t>
      </w:r>
      <w:proofErr w:type="spellStart"/>
      <w:r w:rsidRPr="00E068BF">
        <w:rPr>
          <w:rFonts w:asciiTheme="majorHAnsi" w:eastAsia="Times New Roman" w:hAnsiTheme="majorHAnsi" w:cs="Calibri"/>
        </w:rPr>
        <w:t>Stolte</w:t>
      </w:r>
      <w:proofErr w:type="spellEnd"/>
      <w:r w:rsidRPr="00E068BF">
        <w:rPr>
          <w:rFonts w:asciiTheme="majorHAnsi" w:eastAsia="Times New Roman" w:hAnsiTheme="majorHAnsi" w:cs="Calibri"/>
        </w:rPr>
        <w:t>, O., Chamberlain, K., Radley, A., </w:t>
      </w:r>
      <w:proofErr w:type="spellStart"/>
      <w:r w:rsidRPr="00E068BF">
        <w:rPr>
          <w:rFonts w:asciiTheme="majorHAnsi" w:eastAsia="Times New Roman" w:hAnsiTheme="majorHAnsi" w:cs="Calibri"/>
        </w:rPr>
        <w:t>Nikora</w:t>
      </w:r>
      <w:proofErr w:type="spellEnd"/>
      <w:r w:rsidRPr="00E068BF">
        <w:rPr>
          <w:rFonts w:asciiTheme="majorHAnsi" w:eastAsia="Times New Roman" w:hAnsiTheme="majorHAnsi" w:cs="Calibri"/>
        </w:rPr>
        <w:t>, L., </w:t>
      </w:r>
      <w:proofErr w:type="spellStart"/>
      <w:r w:rsidRPr="00E068BF">
        <w:rPr>
          <w:rFonts w:asciiTheme="majorHAnsi" w:eastAsia="Times New Roman" w:hAnsiTheme="majorHAnsi" w:cs="Calibri"/>
        </w:rPr>
        <w:t>Nabalarua</w:t>
      </w:r>
      <w:proofErr w:type="spellEnd"/>
      <w:r w:rsidRPr="00E068BF">
        <w:rPr>
          <w:rFonts w:asciiTheme="majorHAnsi" w:eastAsia="Times New Roman" w:hAnsiTheme="majorHAnsi" w:cs="Calibri"/>
        </w:rPr>
        <w:t>, E., Groot, S. (2008). A trip to the library: homelessness and social inclusion, </w:t>
      </w:r>
      <w:r w:rsidRPr="00E068BF">
        <w:rPr>
          <w:rFonts w:asciiTheme="majorHAnsi" w:eastAsia="Times New Roman" w:hAnsiTheme="majorHAnsi" w:cs="Calibri"/>
          <w:i/>
          <w:iCs/>
        </w:rPr>
        <w:t>Social &amp; Cultural Geography, 9 (8), </w:t>
      </w:r>
      <w:r w:rsidRPr="00E068BF">
        <w:rPr>
          <w:rFonts w:asciiTheme="majorHAnsi" w:eastAsia="Times New Roman" w:hAnsiTheme="majorHAnsi" w:cs="Calibri"/>
        </w:rPr>
        <w:t>933 – 953. </w:t>
      </w:r>
    </w:p>
    <w:p w14:paraId="7794685E" w14:textId="77777777" w:rsidR="00BC7E99" w:rsidRPr="00E068BF" w:rsidRDefault="00BC7E99" w:rsidP="00E068BF">
      <w:pPr>
        <w:spacing w:line="360" w:lineRule="auto"/>
        <w:ind w:left="555" w:hanging="555"/>
        <w:jc w:val="both"/>
        <w:textAlignment w:val="baseline"/>
        <w:rPr>
          <w:rFonts w:asciiTheme="majorHAnsi" w:eastAsia="Times New Roman" w:hAnsiTheme="majorHAnsi" w:cs="Calibri"/>
        </w:rPr>
      </w:pPr>
      <w:r w:rsidRPr="00E068BF">
        <w:rPr>
          <w:rFonts w:asciiTheme="majorHAnsi" w:eastAsia="Times New Roman" w:hAnsiTheme="majorHAnsi" w:cs="Calibri"/>
        </w:rPr>
        <w:t>Iantaffi, A. (2011). ‘Travelling along "rivers of experience": Personal Construct Psychology and visual metaphors in research.’ In P. Reavey (ed.) </w:t>
      </w:r>
      <w:r w:rsidRPr="00E068BF">
        <w:rPr>
          <w:rFonts w:asciiTheme="majorHAnsi" w:eastAsia="Times New Roman" w:hAnsiTheme="majorHAnsi" w:cs="Calibri"/>
          <w:i/>
          <w:iCs/>
        </w:rPr>
        <w:t>Visual psychologies: using and interpreting images in qualitative research. </w:t>
      </w:r>
      <w:r w:rsidRPr="00E068BF">
        <w:rPr>
          <w:rFonts w:asciiTheme="majorHAnsi" w:eastAsia="Times New Roman" w:hAnsiTheme="majorHAnsi" w:cs="Calibri"/>
        </w:rPr>
        <w:t>London: Routledge. </w:t>
      </w:r>
    </w:p>
    <w:p w14:paraId="1374E5EC" w14:textId="77777777" w:rsidR="00BC7E99" w:rsidRDefault="00BC7E99" w:rsidP="00E068BF">
      <w:pPr>
        <w:spacing w:line="360" w:lineRule="auto"/>
        <w:ind w:left="555" w:hanging="555"/>
        <w:jc w:val="both"/>
        <w:textAlignment w:val="baseline"/>
        <w:rPr>
          <w:rFonts w:asciiTheme="majorHAnsi" w:eastAsia="Times New Roman" w:hAnsiTheme="majorHAnsi" w:cs="Calibri"/>
        </w:rPr>
      </w:pPr>
      <w:r w:rsidRPr="00E068BF">
        <w:rPr>
          <w:rFonts w:asciiTheme="majorHAnsi" w:eastAsia="Times New Roman" w:hAnsiTheme="majorHAnsi" w:cs="Calibri"/>
        </w:rPr>
        <w:t xml:space="preserve">Lara, A., </w:t>
      </w:r>
      <w:proofErr w:type="spellStart"/>
      <w:r w:rsidR="008A1027" w:rsidRPr="00E068BF">
        <w:rPr>
          <w:rFonts w:asciiTheme="majorHAnsi" w:eastAsia="Times New Roman" w:hAnsiTheme="majorHAnsi" w:cs="Calibri"/>
        </w:rPr>
        <w:t>Lui</w:t>
      </w:r>
      <w:proofErr w:type="spellEnd"/>
      <w:r w:rsidR="008A1027" w:rsidRPr="00E068BF">
        <w:rPr>
          <w:rFonts w:asciiTheme="majorHAnsi" w:eastAsia="Times New Roman" w:hAnsiTheme="majorHAnsi" w:cs="Calibri"/>
        </w:rPr>
        <w:t xml:space="preserve">, W., Ashley, C., Nishida, A. Liebert, R., Billies, M. (2017). Affect and subjectivity, </w:t>
      </w:r>
      <w:r w:rsidR="008A1027" w:rsidRPr="00E068BF">
        <w:rPr>
          <w:rFonts w:asciiTheme="majorHAnsi" w:eastAsia="Times New Roman" w:hAnsiTheme="majorHAnsi" w:cs="Calibri"/>
          <w:i/>
        </w:rPr>
        <w:t>Subjectivity, 10 (30),</w:t>
      </w:r>
      <w:r w:rsidR="008A1027" w:rsidRPr="00E068BF">
        <w:rPr>
          <w:rFonts w:asciiTheme="majorHAnsi" w:eastAsia="Times New Roman" w:hAnsiTheme="majorHAnsi" w:cs="Calibri"/>
        </w:rPr>
        <w:t xml:space="preserve"> 30-43. </w:t>
      </w:r>
    </w:p>
    <w:p w14:paraId="5A2EDD75" w14:textId="52F04C39" w:rsidR="00985852" w:rsidRPr="00E068BF" w:rsidRDefault="00985852" w:rsidP="00E068BF">
      <w:pPr>
        <w:spacing w:line="360" w:lineRule="auto"/>
        <w:ind w:left="555" w:hanging="555"/>
        <w:jc w:val="both"/>
        <w:textAlignment w:val="baseline"/>
        <w:rPr>
          <w:rFonts w:asciiTheme="majorHAnsi" w:eastAsia="Times New Roman" w:hAnsiTheme="majorHAnsi" w:cs="Arial"/>
        </w:rPr>
      </w:pPr>
      <w:r>
        <w:rPr>
          <w:rFonts w:asciiTheme="majorHAnsi" w:eastAsia="Times New Roman" w:hAnsiTheme="majorHAnsi" w:cs="Calibri"/>
        </w:rPr>
        <w:t xml:space="preserve">Lewis, K. G. (1989). The use of colour coded genograms in Family Therapy, </w:t>
      </w:r>
      <w:r w:rsidRPr="00985852">
        <w:rPr>
          <w:rFonts w:asciiTheme="majorHAnsi" w:eastAsia="Times New Roman" w:hAnsiTheme="majorHAnsi" w:cs="Calibri"/>
          <w:i/>
        </w:rPr>
        <w:t>Journal of Marital and Family Therapy, 15, 2,</w:t>
      </w:r>
      <w:r>
        <w:rPr>
          <w:rFonts w:asciiTheme="majorHAnsi" w:eastAsia="Times New Roman" w:hAnsiTheme="majorHAnsi" w:cs="Calibri"/>
        </w:rPr>
        <w:t xml:space="preserve"> 169-176</w:t>
      </w:r>
    </w:p>
    <w:p w14:paraId="06A5474F"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Leys, R. (2011). The turn to affect: A critique. </w:t>
      </w:r>
      <w:r w:rsidRPr="00E068BF">
        <w:rPr>
          <w:rFonts w:asciiTheme="majorHAnsi" w:eastAsia="Times New Roman" w:hAnsiTheme="majorHAnsi" w:cs="Calibri"/>
          <w:i/>
          <w:iCs/>
          <w:color w:val="000000"/>
        </w:rPr>
        <w:t>Critical Inquiry</w:t>
      </w:r>
      <w:r w:rsidRPr="00E068BF">
        <w:rPr>
          <w:rFonts w:asciiTheme="majorHAnsi" w:eastAsia="Times New Roman" w:hAnsiTheme="majorHAnsi" w:cs="Calibri"/>
          <w:color w:val="000000"/>
        </w:rPr>
        <w:t>, </w:t>
      </w:r>
      <w:r w:rsidRPr="00E068BF">
        <w:rPr>
          <w:rFonts w:asciiTheme="majorHAnsi" w:eastAsia="Times New Roman" w:hAnsiTheme="majorHAnsi" w:cs="Calibri"/>
          <w:i/>
          <w:iCs/>
          <w:color w:val="000000"/>
        </w:rPr>
        <w:t>37</w:t>
      </w:r>
      <w:r w:rsidRPr="00E068BF">
        <w:rPr>
          <w:rFonts w:asciiTheme="majorHAnsi" w:eastAsia="Times New Roman" w:hAnsiTheme="majorHAnsi" w:cs="Calibri"/>
          <w:color w:val="000000"/>
        </w:rPr>
        <w:t>(3), 434–472.</w:t>
      </w:r>
      <w:r w:rsidRPr="00E068BF">
        <w:rPr>
          <w:rFonts w:asciiTheme="majorHAnsi" w:eastAsia="Times New Roman" w:hAnsiTheme="majorHAnsi" w:cs="Calibri"/>
        </w:rPr>
        <w:t> </w:t>
      </w:r>
    </w:p>
    <w:p w14:paraId="0DAD5A80"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Lynch, K. (1960). </w:t>
      </w:r>
      <w:r w:rsidRPr="00E068BF">
        <w:rPr>
          <w:rFonts w:asciiTheme="majorHAnsi" w:eastAsia="Times New Roman" w:hAnsiTheme="majorHAnsi" w:cs="Calibri"/>
          <w:i/>
          <w:iCs/>
          <w:color w:val="000000"/>
          <w:lang w:val="en-US"/>
        </w:rPr>
        <w:t>The image of the city. </w:t>
      </w:r>
      <w:r w:rsidRPr="00E068BF">
        <w:rPr>
          <w:rFonts w:asciiTheme="majorHAnsi" w:eastAsia="Times New Roman" w:hAnsiTheme="majorHAnsi" w:cs="Calibri"/>
          <w:color w:val="000000"/>
          <w:lang w:val="en-US"/>
        </w:rPr>
        <w:t>Cambridge MA: MIT Press.</w:t>
      </w:r>
      <w:r w:rsidRPr="00E068BF">
        <w:rPr>
          <w:rFonts w:asciiTheme="majorHAnsi" w:eastAsia="Times New Roman" w:hAnsiTheme="majorHAnsi" w:cs="Calibri"/>
        </w:rPr>
        <w:t> </w:t>
      </w:r>
    </w:p>
    <w:p w14:paraId="4E7587D6"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color w:val="000000"/>
          <w:lang w:val="en-US"/>
        </w:rPr>
        <w:t>Kitayama</w:t>
      </w:r>
      <w:proofErr w:type="spellEnd"/>
      <w:r w:rsidRPr="00E068BF">
        <w:rPr>
          <w:rFonts w:asciiTheme="majorHAnsi" w:eastAsia="Times New Roman" w:hAnsiTheme="majorHAnsi" w:cs="Calibri"/>
          <w:color w:val="000000"/>
          <w:lang w:val="en-US"/>
        </w:rPr>
        <w:t>, S., Markus, H. R., &amp; Matsumoto, H. (1995). Culture, self, and emotion: A cultural perspective on "self-conscious" emotions. In J. P. Tangney &amp; K. W. Fischer (Eds.), </w:t>
      </w:r>
      <w:r w:rsidRPr="00E068BF">
        <w:rPr>
          <w:rFonts w:asciiTheme="majorHAnsi" w:eastAsia="Times New Roman" w:hAnsiTheme="majorHAnsi" w:cs="Calibri"/>
          <w:i/>
          <w:iCs/>
          <w:color w:val="000000"/>
          <w:lang w:val="en-US"/>
        </w:rPr>
        <w:t>Self-conscious emotions: The psychology of shame, guilt, embarrassment, and pride</w:t>
      </w:r>
      <w:r w:rsidRPr="00E068BF">
        <w:rPr>
          <w:rFonts w:asciiTheme="majorHAnsi" w:eastAsia="Times New Roman" w:hAnsiTheme="majorHAnsi" w:cs="Calibri"/>
          <w:color w:val="000000"/>
          <w:lang w:val="en-US"/>
        </w:rPr>
        <w:t> (pp. 439-464). New York: Guilford Press.</w:t>
      </w:r>
      <w:r w:rsidRPr="00E068BF">
        <w:rPr>
          <w:rFonts w:asciiTheme="majorHAnsi" w:eastAsia="Times New Roman" w:hAnsiTheme="majorHAnsi" w:cs="Calibri"/>
        </w:rPr>
        <w:t> </w:t>
      </w:r>
    </w:p>
    <w:p w14:paraId="0DE90472"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Knowles, C. (2000). </w:t>
      </w:r>
      <w:r w:rsidRPr="00E068BF">
        <w:rPr>
          <w:rFonts w:asciiTheme="majorHAnsi" w:eastAsia="Times New Roman" w:hAnsiTheme="majorHAnsi" w:cs="Calibri"/>
          <w:i/>
          <w:iCs/>
        </w:rPr>
        <w:t>Bedlam on the streets. </w:t>
      </w:r>
      <w:r w:rsidRPr="00E068BF">
        <w:rPr>
          <w:rFonts w:asciiTheme="majorHAnsi" w:eastAsia="Times New Roman" w:hAnsiTheme="majorHAnsi" w:cs="Calibri"/>
        </w:rPr>
        <w:t>London: Routledge. </w:t>
      </w:r>
    </w:p>
    <w:p w14:paraId="3F5C4BE0"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Knowles, C., </w:t>
      </w:r>
      <w:proofErr w:type="spellStart"/>
      <w:r w:rsidRPr="00E068BF">
        <w:rPr>
          <w:rFonts w:asciiTheme="majorHAnsi" w:eastAsia="Times New Roman" w:hAnsiTheme="majorHAnsi" w:cs="Calibri"/>
          <w:color w:val="000000"/>
          <w:lang w:val="en-US"/>
        </w:rPr>
        <w:t>Sweetman</w:t>
      </w:r>
      <w:proofErr w:type="spellEnd"/>
      <w:r w:rsidRPr="00E068BF">
        <w:rPr>
          <w:rFonts w:asciiTheme="majorHAnsi" w:eastAsia="Times New Roman" w:hAnsiTheme="majorHAnsi" w:cs="Calibri"/>
          <w:color w:val="000000"/>
          <w:lang w:val="en-US"/>
        </w:rPr>
        <w:t>, P. (2004). </w:t>
      </w:r>
      <w:r w:rsidRPr="00E068BF">
        <w:rPr>
          <w:rFonts w:asciiTheme="majorHAnsi" w:eastAsia="Times New Roman" w:hAnsiTheme="majorHAnsi" w:cs="Calibri"/>
          <w:i/>
          <w:iCs/>
          <w:color w:val="000000"/>
          <w:lang w:val="en-US"/>
        </w:rPr>
        <w:t>Picturing the social landscape: Visual methods and the sociological imagination. </w:t>
      </w:r>
      <w:r w:rsidRPr="00E068BF">
        <w:rPr>
          <w:rFonts w:asciiTheme="majorHAnsi" w:eastAsia="Times New Roman" w:hAnsiTheme="majorHAnsi" w:cs="Calibri"/>
          <w:color w:val="000000"/>
          <w:lang w:val="en-US"/>
        </w:rPr>
        <w:t>Abingdon: Routledge</w:t>
      </w:r>
      <w:r w:rsidRPr="00E068BF">
        <w:rPr>
          <w:rFonts w:asciiTheme="majorHAnsi" w:eastAsia="Times New Roman" w:hAnsiTheme="majorHAnsi" w:cs="Calibri"/>
        </w:rPr>
        <w:t> </w:t>
      </w:r>
    </w:p>
    <w:p w14:paraId="52D7AEA2"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Mallet, S. (2004). Understanding home: A critical review of the literature, </w:t>
      </w:r>
      <w:r w:rsidRPr="00E068BF">
        <w:rPr>
          <w:rFonts w:asciiTheme="majorHAnsi" w:eastAsia="Times New Roman" w:hAnsiTheme="majorHAnsi" w:cs="Calibri"/>
          <w:i/>
          <w:iCs/>
        </w:rPr>
        <w:t>The Sociological Review, 52 (1), </w:t>
      </w:r>
      <w:r w:rsidRPr="00E068BF">
        <w:rPr>
          <w:rFonts w:asciiTheme="majorHAnsi" w:eastAsia="Times New Roman" w:hAnsiTheme="majorHAnsi" w:cs="Calibri"/>
        </w:rPr>
        <w:t>62 – 89. </w:t>
      </w:r>
    </w:p>
    <w:p w14:paraId="37536A06"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color w:val="000000"/>
        </w:rPr>
        <w:t>Mapedza</w:t>
      </w:r>
      <w:proofErr w:type="spellEnd"/>
      <w:r w:rsidRPr="00E068BF">
        <w:rPr>
          <w:rFonts w:asciiTheme="majorHAnsi" w:eastAsia="Times New Roman" w:hAnsiTheme="majorHAnsi" w:cs="Calibri"/>
          <w:color w:val="000000"/>
        </w:rPr>
        <w:t>, J., </w:t>
      </w:r>
      <w:proofErr w:type="gramStart"/>
      <w:r w:rsidRPr="00E068BF">
        <w:rPr>
          <w:rFonts w:asciiTheme="majorHAnsi" w:eastAsia="Times New Roman" w:hAnsiTheme="majorHAnsi" w:cs="Calibri"/>
          <w:color w:val="000000"/>
        </w:rPr>
        <w:t>Wright.,</w:t>
      </w:r>
      <w:proofErr w:type="gramEnd"/>
      <w:r w:rsidRPr="00E068BF">
        <w:rPr>
          <w:rFonts w:asciiTheme="majorHAnsi" w:eastAsia="Times New Roman" w:hAnsiTheme="majorHAnsi" w:cs="Calibri"/>
          <w:color w:val="000000"/>
        </w:rPr>
        <w:t> Fawcett (2003) An investigation of land cover change in </w:t>
      </w:r>
      <w:proofErr w:type="spellStart"/>
      <w:r w:rsidRPr="00E068BF">
        <w:rPr>
          <w:rFonts w:asciiTheme="majorHAnsi" w:eastAsia="Times New Roman" w:hAnsiTheme="majorHAnsi" w:cs="Calibri"/>
          <w:color w:val="000000"/>
        </w:rPr>
        <w:t>Mafungautsi</w:t>
      </w:r>
      <w:proofErr w:type="spellEnd"/>
      <w:r w:rsidRPr="00E068BF">
        <w:rPr>
          <w:rFonts w:asciiTheme="majorHAnsi" w:eastAsia="Times New Roman" w:hAnsiTheme="majorHAnsi" w:cs="Calibri"/>
          <w:color w:val="000000"/>
        </w:rPr>
        <w:t> Forest, Zimbabwe, using GIS and participatory mapping, </w:t>
      </w:r>
      <w:r w:rsidRPr="00E068BF">
        <w:rPr>
          <w:rFonts w:asciiTheme="majorHAnsi" w:eastAsia="Times New Roman" w:hAnsiTheme="majorHAnsi" w:cs="Calibri"/>
          <w:i/>
          <w:iCs/>
          <w:color w:val="000000"/>
        </w:rPr>
        <w:t>Applied Geography</w:t>
      </w:r>
      <w:r w:rsidRPr="00E068BF">
        <w:rPr>
          <w:rFonts w:asciiTheme="majorHAnsi" w:eastAsia="Times New Roman" w:hAnsiTheme="majorHAnsi" w:cs="Calibri"/>
        </w:rPr>
        <w:t> </w:t>
      </w:r>
    </w:p>
    <w:p w14:paraId="1617349C" w14:textId="77777777" w:rsidR="00BC7E99" w:rsidRPr="00E068BF" w:rsidRDefault="00BC7E99" w:rsidP="00E068BF">
      <w:pPr>
        <w:spacing w:line="360" w:lineRule="auto"/>
        <w:ind w:left="555"/>
        <w:jc w:val="both"/>
        <w:textAlignment w:val="baseline"/>
        <w:rPr>
          <w:rFonts w:asciiTheme="majorHAnsi" w:eastAsia="Times New Roman" w:hAnsiTheme="majorHAnsi" w:cs="Arial"/>
        </w:rPr>
      </w:pPr>
      <w:r w:rsidRPr="00E068BF">
        <w:rPr>
          <w:rFonts w:asciiTheme="majorHAnsi" w:eastAsia="Times New Roman" w:hAnsiTheme="majorHAnsi" w:cs="Calibri"/>
          <w:i/>
          <w:iCs/>
          <w:color w:val="000000"/>
        </w:rPr>
        <w:t>23 (1),</w:t>
      </w:r>
      <w:r w:rsidRPr="00E068BF">
        <w:rPr>
          <w:rFonts w:asciiTheme="majorHAnsi" w:eastAsia="Times New Roman" w:hAnsiTheme="majorHAnsi" w:cs="Calibri"/>
          <w:color w:val="000000"/>
        </w:rPr>
        <w:t> 1-21.</w:t>
      </w:r>
      <w:r w:rsidRPr="00E068BF">
        <w:rPr>
          <w:rFonts w:asciiTheme="majorHAnsi" w:eastAsia="Times New Roman" w:hAnsiTheme="majorHAnsi" w:cs="Calibri"/>
        </w:rPr>
        <w:t> </w:t>
      </w:r>
    </w:p>
    <w:p w14:paraId="134A02A4"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Massumi, B. (2002). </w:t>
      </w:r>
      <w:r w:rsidRPr="00E068BF">
        <w:rPr>
          <w:rFonts w:asciiTheme="majorHAnsi" w:eastAsia="Times New Roman" w:hAnsiTheme="majorHAnsi" w:cs="Calibri"/>
          <w:i/>
          <w:iCs/>
          <w:color w:val="000000"/>
        </w:rPr>
        <w:t>Parables for the virtual: Movement, affect, sensation</w:t>
      </w:r>
      <w:r w:rsidRPr="00E068BF">
        <w:rPr>
          <w:rFonts w:asciiTheme="majorHAnsi" w:eastAsia="Times New Roman" w:hAnsiTheme="majorHAnsi" w:cs="Calibri"/>
          <w:color w:val="000000"/>
        </w:rPr>
        <w:t>. Duke University Press.</w:t>
      </w:r>
      <w:r w:rsidRPr="00E068BF">
        <w:rPr>
          <w:rFonts w:asciiTheme="majorHAnsi" w:eastAsia="Times New Roman" w:hAnsiTheme="majorHAnsi" w:cs="Calibri"/>
        </w:rPr>
        <w:t> </w:t>
      </w:r>
    </w:p>
    <w:p w14:paraId="19540960"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McDowell, L. (1983). Towards an understanding of the gender division of urban space, </w:t>
      </w:r>
      <w:r w:rsidRPr="00E068BF">
        <w:rPr>
          <w:rFonts w:asciiTheme="majorHAnsi" w:eastAsia="Times New Roman" w:hAnsiTheme="majorHAnsi" w:cs="Calibri"/>
          <w:i/>
          <w:iCs/>
          <w:color w:val="000000"/>
        </w:rPr>
        <w:t>Environment and Planning D: Society and Space, 1, </w:t>
      </w:r>
      <w:r w:rsidRPr="00E068BF">
        <w:rPr>
          <w:rFonts w:asciiTheme="majorHAnsi" w:eastAsia="Times New Roman" w:hAnsiTheme="majorHAnsi" w:cs="Calibri"/>
          <w:color w:val="000000"/>
        </w:rPr>
        <w:t>59-63.</w:t>
      </w:r>
      <w:r w:rsidRPr="00E068BF">
        <w:rPr>
          <w:rFonts w:asciiTheme="majorHAnsi" w:eastAsia="Times New Roman" w:hAnsiTheme="majorHAnsi" w:cs="Calibri"/>
        </w:rPr>
        <w:t> </w:t>
      </w:r>
    </w:p>
    <w:p w14:paraId="47F85967"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McGrath, L., Reavey, P., Brown, S.D. (2008) ‘</w:t>
      </w:r>
      <w:proofErr w:type="gramStart"/>
      <w:r w:rsidRPr="00E068BF">
        <w:rPr>
          <w:rFonts w:asciiTheme="majorHAnsi" w:eastAsia="Times New Roman" w:hAnsiTheme="majorHAnsi" w:cs="Calibri"/>
          <w:color w:val="000000"/>
          <w:lang w:val="en-US"/>
        </w:rPr>
        <w:t>The</w:t>
      </w:r>
      <w:proofErr w:type="gramEnd"/>
      <w:r w:rsidRPr="00E068BF">
        <w:rPr>
          <w:rFonts w:asciiTheme="majorHAnsi" w:eastAsia="Times New Roman" w:hAnsiTheme="majorHAnsi" w:cs="Calibri"/>
          <w:color w:val="000000"/>
          <w:lang w:val="en-US"/>
        </w:rPr>
        <w:t> scenes and spaces of anxiety: Embodied expressions of distress in public and private fora’, </w:t>
      </w:r>
      <w:r w:rsidRPr="00E068BF">
        <w:rPr>
          <w:rFonts w:asciiTheme="majorHAnsi" w:eastAsia="Times New Roman" w:hAnsiTheme="majorHAnsi" w:cs="Calibri"/>
          <w:i/>
          <w:iCs/>
          <w:color w:val="000000"/>
          <w:lang w:val="en-US"/>
        </w:rPr>
        <w:t>Emotion Space and Society</w:t>
      </w:r>
      <w:r w:rsidRPr="00E068BF">
        <w:rPr>
          <w:rFonts w:asciiTheme="majorHAnsi" w:eastAsia="Times New Roman" w:hAnsiTheme="majorHAnsi" w:cs="Calibri"/>
          <w:color w:val="000000"/>
          <w:lang w:val="en-US"/>
        </w:rPr>
        <w:t>, </w:t>
      </w:r>
      <w:r w:rsidRPr="00E068BF">
        <w:rPr>
          <w:rFonts w:asciiTheme="majorHAnsi" w:eastAsia="Times New Roman" w:hAnsiTheme="majorHAnsi" w:cs="Calibri"/>
          <w:i/>
          <w:iCs/>
          <w:color w:val="000000"/>
          <w:lang w:val="en-US"/>
        </w:rPr>
        <w:t>1(1),</w:t>
      </w:r>
      <w:r w:rsidRPr="00E068BF">
        <w:rPr>
          <w:rFonts w:asciiTheme="majorHAnsi" w:eastAsia="Times New Roman" w:hAnsiTheme="majorHAnsi" w:cs="Calibri"/>
          <w:color w:val="000000"/>
          <w:lang w:val="en-US"/>
        </w:rPr>
        <w:t> 56-64</w:t>
      </w:r>
      <w:r w:rsidRPr="00E068BF">
        <w:rPr>
          <w:rFonts w:asciiTheme="majorHAnsi" w:eastAsia="Times New Roman" w:hAnsiTheme="majorHAnsi" w:cs="Calibri"/>
        </w:rPr>
        <w:t> </w:t>
      </w:r>
    </w:p>
    <w:p w14:paraId="1D8AA0BB"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lang w:val="en-US"/>
        </w:rPr>
        <w:t>McGrath, L. (2012). </w:t>
      </w:r>
      <w:r w:rsidRPr="00E068BF">
        <w:rPr>
          <w:rFonts w:asciiTheme="majorHAnsi" w:eastAsia="Times New Roman" w:hAnsiTheme="majorHAnsi" w:cs="Calibri"/>
          <w:color w:val="000000"/>
        </w:rPr>
        <w:t>‘Heterotopias of mental health care: The role of space in experiences of distress, madness, and mental health service use. Unpublished PhD thesis awarded at London South Bank University. </w:t>
      </w:r>
      <w:r w:rsidRPr="00E068BF">
        <w:rPr>
          <w:rFonts w:asciiTheme="majorHAnsi" w:eastAsia="Times New Roman" w:hAnsiTheme="majorHAnsi" w:cs="Calibri"/>
        </w:rPr>
        <w:t> </w:t>
      </w:r>
    </w:p>
    <w:p w14:paraId="6A44F761"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color w:val="000000"/>
        </w:rPr>
      </w:pPr>
      <w:r w:rsidRPr="00E068BF">
        <w:rPr>
          <w:rFonts w:asciiTheme="majorHAnsi" w:eastAsia="Times New Roman" w:hAnsiTheme="majorHAnsi" w:cs="Calibri"/>
          <w:color w:val="000000"/>
          <w:lang w:val="en-US"/>
        </w:rPr>
        <w:t>McGrath, L., Reavey, P. (2013). Heterotopias of control: Placing the material in experiences of mental health service use and community </w:t>
      </w:r>
      <w:r w:rsidRPr="00E068BF">
        <w:rPr>
          <w:rFonts w:asciiTheme="majorHAnsi" w:eastAsia="Times New Roman" w:hAnsiTheme="majorHAnsi" w:cs="Calibri"/>
          <w:color w:val="262626"/>
          <w:lang w:val="en-US"/>
        </w:rPr>
        <w:t>living, </w:t>
      </w:r>
      <w:r w:rsidRPr="00E068BF">
        <w:rPr>
          <w:rFonts w:asciiTheme="majorHAnsi" w:eastAsia="Times New Roman" w:hAnsiTheme="majorHAnsi" w:cs="Calibri"/>
          <w:i/>
          <w:iCs/>
          <w:color w:val="262626"/>
          <w:lang w:val="en-US"/>
        </w:rPr>
        <w:t>Health &amp; Place, 22, </w:t>
      </w:r>
      <w:r w:rsidRPr="00E068BF">
        <w:rPr>
          <w:rFonts w:asciiTheme="majorHAnsi" w:eastAsia="Times New Roman" w:hAnsiTheme="majorHAnsi" w:cs="Calibri"/>
          <w:color w:val="262626"/>
          <w:lang w:val="en-US"/>
        </w:rPr>
        <w:t>123-131.</w:t>
      </w:r>
      <w:r w:rsidRPr="00E068BF">
        <w:rPr>
          <w:rFonts w:asciiTheme="majorHAnsi" w:eastAsia="Times New Roman" w:hAnsiTheme="majorHAnsi" w:cs="Calibri"/>
          <w:color w:val="000000"/>
        </w:rPr>
        <w:t> </w:t>
      </w:r>
    </w:p>
    <w:p w14:paraId="72D32F15"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262626"/>
        </w:rPr>
        <w:t>McGrath, L., Reavey, P. (2015). Seeking fluid possibility and solid ground: Space and movement in mental health service users’ experiences of crisis, </w:t>
      </w:r>
      <w:r w:rsidRPr="00E068BF">
        <w:rPr>
          <w:rFonts w:asciiTheme="majorHAnsi" w:eastAsia="Times New Roman" w:hAnsiTheme="majorHAnsi" w:cs="Calibri"/>
          <w:i/>
          <w:iCs/>
          <w:color w:val="262626"/>
        </w:rPr>
        <w:t>Social Science and Medicine, 128, </w:t>
      </w:r>
      <w:r w:rsidRPr="00E068BF">
        <w:rPr>
          <w:rFonts w:asciiTheme="majorHAnsi" w:eastAsia="Times New Roman" w:hAnsiTheme="majorHAnsi" w:cs="Calibri"/>
          <w:color w:val="262626"/>
        </w:rPr>
        <w:t>115-125. </w:t>
      </w:r>
      <w:r w:rsidRPr="00E068BF">
        <w:rPr>
          <w:rFonts w:asciiTheme="majorHAnsi" w:eastAsia="Times New Roman" w:hAnsiTheme="majorHAnsi" w:cs="Calibri"/>
        </w:rPr>
        <w:t> </w:t>
      </w:r>
    </w:p>
    <w:p w14:paraId="2AC23995"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color w:val="000000"/>
        </w:rPr>
      </w:pPr>
      <w:r w:rsidRPr="00E068BF">
        <w:rPr>
          <w:rFonts w:asciiTheme="majorHAnsi" w:eastAsia="Times New Roman" w:hAnsiTheme="majorHAnsi" w:cs="Calibri"/>
          <w:color w:val="262626"/>
          <w:lang w:val="en-US"/>
        </w:rPr>
        <w:t>McGrath, L., Reavey, P. (2016). “Zip me up, and cool me down”: Molar narratives and molecular intensities in ‘helicopter’ mental health services, </w:t>
      </w:r>
      <w:r w:rsidRPr="00E068BF">
        <w:rPr>
          <w:rFonts w:asciiTheme="majorHAnsi" w:eastAsia="Times New Roman" w:hAnsiTheme="majorHAnsi" w:cs="Calibri"/>
          <w:i/>
          <w:iCs/>
          <w:color w:val="262626"/>
          <w:lang w:val="en-US"/>
        </w:rPr>
        <w:t>Health and Place, 38</w:t>
      </w:r>
      <w:r w:rsidRPr="00E068BF">
        <w:rPr>
          <w:rFonts w:asciiTheme="majorHAnsi" w:eastAsia="Times New Roman" w:hAnsiTheme="majorHAnsi" w:cs="Calibri"/>
          <w:color w:val="262626"/>
          <w:lang w:val="en-US"/>
        </w:rPr>
        <w:t>, 61-69</w:t>
      </w:r>
      <w:r w:rsidRPr="00E068BF">
        <w:rPr>
          <w:rFonts w:asciiTheme="majorHAnsi" w:eastAsia="Times New Roman" w:hAnsiTheme="majorHAnsi" w:cs="Calibri"/>
          <w:i/>
          <w:iCs/>
          <w:color w:val="262626"/>
          <w:lang w:val="en-US"/>
        </w:rPr>
        <w:t>. </w:t>
      </w:r>
      <w:r w:rsidRPr="00E068BF">
        <w:rPr>
          <w:rFonts w:asciiTheme="majorHAnsi" w:eastAsia="Times New Roman" w:hAnsiTheme="majorHAnsi" w:cs="Calibri"/>
          <w:color w:val="000000"/>
        </w:rPr>
        <w:t> </w:t>
      </w:r>
    </w:p>
    <w:p w14:paraId="7827D3D4" w14:textId="77777777" w:rsidR="00BC7E99" w:rsidRPr="00E068BF" w:rsidRDefault="00BC7E99" w:rsidP="00E068BF">
      <w:pPr>
        <w:spacing w:line="360" w:lineRule="auto"/>
        <w:ind w:left="555" w:hanging="555"/>
        <w:jc w:val="both"/>
        <w:textAlignment w:val="baseline"/>
        <w:rPr>
          <w:rFonts w:asciiTheme="majorHAnsi" w:eastAsia="Times New Roman" w:hAnsiTheme="majorHAnsi" w:cs="Calibri"/>
          <w:color w:val="000000"/>
        </w:rPr>
      </w:pPr>
      <w:r w:rsidRPr="00E068BF">
        <w:rPr>
          <w:rFonts w:asciiTheme="majorHAnsi" w:eastAsia="Times New Roman" w:hAnsiTheme="majorHAnsi" w:cs="Calibri"/>
          <w:color w:val="000000"/>
          <w:lang w:val="en-US"/>
        </w:rPr>
        <w:t>Moon, G. (2000). Risk and protection: the discourse of confinement in contemporary mental health policy, </w:t>
      </w:r>
      <w:r w:rsidRPr="00E068BF">
        <w:rPr>
          <w:rFonts w:asciiTheme="majorHAnsi" w:eastAsia="Times New Roman" w:hAnsiTheme="majorHAnsi" w:cs="Calibri"/>
          <w:i/>
          <w:iCs/>
          <w:color w:val="000000"/>
          <w:lang w:val="en-US"/>
        </w:rPr>
        <w:t>Health &amp; Place, 6(3), </w:t>
      </w:r>
      <w:r w:rsidRPr="00E068BF">
        <w:rPr>
          <w:rFonts w:asciiTheme="majorHAnsi" w:eastAsia="Times New Roman" w:hAnsiTheme="majorHAnsi" w:cs="Calibri"/>
          <w:color w:val="000000"/>
          <w:lang w:val="en-US"/>
        </w:rPr>
        <w:t>239-50.</w:t>
      </w:r>
      <w:r w:rsidRPr="00E068BF">
        <w:rPr>
          <w:rFonts w:asciiTheme="majorHAnsi" w:eastAsia="Times New Roman" w:hAnsiTheme="majorHAnsi" w:cs="Calibri"/>
          <w:color w:val="000000"/>
        </w:rPr>
        <w:t> </w:t>
      </w:r>
    </w:p>
    <w:p w14:paraId="2AF66FE4" w14:textId="77777777" w:rsidR="00591497" w:rsidRPr="00E068BF" w:rsidRDefault="00591497" w:rsidP="00E068BF">
      <w:pPr>
        <w:spacing w:line="360" w:lineRule="auto"/>
        <w:ind w:left="555" w:hanging="555"/>
        <w:jc w:val="both"/>
        <w:textAlignment w:val="baseline"/>
        <w:rPr>
          <w:rFonts w:asciiTheme="majorHAnsi" w:eastAsia="Times New Roman" w:hAnsiTheme="majorHAnsi" w:cs="Arial"/>
          <w:color w:val="000000"/>
        </w:rPr>
      </w:pPr>
      <w:proofErr w:type="spellStart"/>
      <w:r w:rsidRPr="00E068BF">
        <w:rPr>
          <w:rFonts w:asciiTheme="majorHAnsi" w:eastAsia="Times New Roman" w:hAnsiTheme="majorHAnsi" w:cs="Calibri"/>
          <w:color w:val="000000"/>
        </w:rPr>
        <w:t>Nold</w:t>
      </w:r>
      <w:proofErr w:type="spellEnd"/>
      <w:r w:rsidRPr="00E068BF">
        <w:rPr>
          <w:rFonts w:asciiTheme="majorHAnsi" w:eastAsia="Times New Roman" w:hAnsiTheme="majorHAnsi" w:cs="Calibri"/>
          <w:color w:val="000000"/>
        </w:rPr>
        <w:t xml:space="preserve">, C. (2009). Emotional Cartography: Technologies of the Self. London: </w:t>
      </w:r>
      <w:proofErr w:type="spellStart"/>
      <w:r w:rsidRPr="00E068BF">
        <w:rPr>
          <w:rFonts w:asciiTheme="majorHAnsi" w:eastAsia="Times New Roman" w:hAnsiTheme="majorHAnsi" w:cs="Calibri"/>
          <w:color w:val="000000"/>
        </w:rPr>
        <w:t>Wellcome</w:t>
      </w:r>
      <w:proofErr w:type="spellEnd"/>
      <w:r w:rsidRPr="00E068BF">
        <w:rPr>
          <w:rFonts w:asciiTheme="majorHAnsi" w:eastAsia="Times New Roman" w:hAnsiTheme="majorHAnsi" w:cs="Calibri"/>
          <w:color w:val="000000"/>
        </w:rPr>
        <w:t xml:space="preserve">. </w:t>
      </w:r>
    </w:p>
    <w:p w14:paraId="4B2F4BAE" w14:textId="77777777" w:rsidR="00BC7E99" w:rsidRPr="00E068BF" w:rsidRDefault="00BC7E99" w:rsidP="00E068BF">
      <w:pPr>
        <w:spacing w:line="360" w:lineRule="auto"/>
        <w:ind w:left="555" w:hanging="555"/>
        <w:jc w:val="both"/>
        <w:textAlignment w:val="baseline"/>
        <w:rPr>
          <w:rFonts w:asciiTheme="majorHAnsi" w:eastAsia="Times New Roman" w:hAnsiTheme="majorHAnsi" w:cs="Calibri"/>
          <w:color w:val="000000"/>
        </w:rPr>
      </w:pPr>
      <w:r w:rsidRPr="00E068BF">
        <w:rPr>
          <w:rFonts w:asciiTheme="majorHAnsi" w:eastAsia="Times New Roman" w:hAnsiTheme="majorHAnsi" w:cs="Calibri"/>
          <w:color w:val="262626"/>
          <w:lang w:val="en-US"/>
        </w:rPr>
        <w:t>Ncube, N. (</w:t>
      </w:r>
      <w:r w:rsidR="0021702B" w:rsidRPr="00E068BF">
        <w:rPr>
          <w:rFonts w:asciiTheme="majorHAnsi" w:eastAsia="Times New Roman" w:hAnsiTheme="majorHAnsi" w:cs="Calibri"/>
          <w:color w:val="262626"/>
          <w:lang w:val="en-US"/>
        </w:rPr>
        <w:t>2006</w:t>
      </w:r>
      <w:r w:rsidRPr="00E068BF">
        <w:rPr>
          <w:rFonts w:asciiTheme="majorHAnsi" w:eastAsia="Times New Roman" w:hAnsiTheme="majorHAnsi" w:cs="Calibri"/>
          <w:color w:val="262626"/>
          <w:lang w:val="en-US"/>
        </w:rPr>
        <w:t xml:space="preserve">) </w:t>
      </w:r>
      <w:proofErr w:type="gramStart"/>
      <w:r w:rsidRPr="00E068BF">
        <w:rPr>
          <w:rFonts w:asciiTheme="majorHAnsi" w:eastAsia="Times New Roman" w:hAnsiTheme="majorHAnsi" w:cs="Calibri"/>
          <w:color w:val="262626"/>
          <w:lang w:val="en-US"/>
        </w:rPr>
        <w:t>The</w:t>
      </w:r>
      <w:proofErr w:type="gramEnd"/>
      <w:r w:rsidRPr="00E068BF">
        <w:rPr>
          <w:rFonts w:asciiTheme="majorHAnsi" w:eastAsia="Times New Roman" w:hAnsiTheme="majorHAnsi" w:cs="Calibri"/>
          <w:color w:val="262626"/>
          <w:lang w:val="en-US"/>
        </w:rPr>
        <w:t xml:space="preserve"> Tree of Life Project, </w:t>
      </w:r>
      <w:r w:rsidRPr="00E068BF">
        <w:rPr>
          <w:rFonts w:asciiTheme="majorHAnsi" w:eastAsia="Times New Roman" w:hAnsiTheme="majorHAnsi" w:cs="Calibri"/>
          <w:i/>
          <w:iCs/>
          <w:color w:val="262626"/>
          <w:lang w:val="en-US"/>
        </w:rPr>
        <w:t>International Journal of Narrative Therapy &amp; Community Work, 1,</w:t>
      </w:r>
      <w:r w:rsidRPr="00E068BF">
        <w:rPr>
          <w:rFonts w:asciiTheme="majorHAnsi" w:eastAsia="Times New Roman" w:hAnsiTheme="majorHAnsi" w:cs="Calibri"/>
          <w:color w:val="262626"/>
          <w:lang w:val="en-US"/>
        </w:rPr>
        <w:t> 3-16. </w:t>
      </w:r>
      <w:r w:rsidRPr="00E068BF">
        <w:rPr>
          <w:rFonts w:asciiTheme="majorHAnsi" w:eastAsia="Times New Roman" w:hAnsiTheme="majorHAnsi" w:cs="Calibri"/>
          <w:color w:val="000000"/>
        </w:rPr>
        <w:t> </w:t>
      </w:r>
    </w:p>
    <w:p w14:paraId="7077217C" w14:textId="77777777" w:rsidR="0021702B" w:rsidRPr="00E068BF" w:rsidRDefault="0021702B" w:rsidP="00E068BF">
      <w:pPr>
        <w:spacing w:line="360" w:lineRule="auto"/>
        <w:ind w:left="555" w:hanging="555"/>
        <w:jc w:val="both"/>
        <w:textAlignment w:val="baseline"/>
        <w:rPr>
          <w:rFonts w:asciiTheme="majorHAnsi" w:eastAsia="Times New Roman" w:hAnsiTheme="majorHAnsi" w:cs="Arial"/>
          <w:i/>
          <w:color w:val="000000"/>
        </w:rPr>
      </w:pPr>
      <w:r w:rsidRPr="00E068BF">
        <w:rPr>
          <w:rFonts w:asciiTheme="majorHAnsi" w:eastAsia="Times New Roman" w:hAnsiTheme="majorHAnsi" w:cs="Calibri"/>
          <w:color w:val="000000"/>
        </w:rPr>
        <w:t xml:space="preserve">Ncube, N. (2010). The journey of healing: Using narrative therapy and map-making to respond to child abuse in South Africa, </w:t>
      </w:r>
      <w:r w:rsidRPr="00E068BF">
        <w:rPr>
          <w:rFonts w:asciiTheme="majorHAnsi" w:eastAsia="Times New Roman" w:hAnsiTheme="majorHAnsi" w:cs="Calibri"/>
          <w:i/>
          <w:color w:val="000000"/>
        </w:rPr>
        <w:t xml:space="preserve">International Journal of Narrative Therapy &amp; Community Work, 1, 3. </w:t>
      </w:r>
    </w:p>
    <w:p w14:paraId="254C72A2"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Nightingale, D., &amp; Cromby, J. (1999). </w:t>
      </w:r>
      <w:r w:rsidRPr="00E068BF">
        <w:rPr>
          <w:rFonts w:asciiTheme="majorHAnsi" w:eastAsia="Times New Roman" w:hAnsiTheme="majorHAnsi" w:cs="Calibri"/>
          <w:i/>
          <w:iCs/>
          <w:color w:val="000000"/>
        </w:rPr>
        <w:t>Social constructionist psychology: A critical analysis of theory and practice</w:t>
      </w:r>
      <w:r w:rsidRPr="00E068BF">
        <w:rPr>
          <w:rFonts w:asciiTheme="majorHAnsi" w:eastAsia="Times New Roman" w:hAnsiTheme="majorHAnsi" w:cs="Calibri"/>
          <w:color w:val="000000"/>
        </w:rPr>
        <w:t>. McGraw-Hill Education (UK).</w:t>
      </w:r>
      <w:r w:rsidRPr="00E068BF">
        <w:rPr>
          <w:rFonts w:asciiTheme="majorHAnsi" w:eastAsia="Times New Roman" w:hAnsiTheme="majorHAnsi" w:cs="Calibri"/>
        </w:rPr>
        <w:t> </w:t>
      </w:r>
    </w:p>
    <w:p w14:paraId="00D66994"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Phelan, J., Link, B., </w:t>
      </w:r>
      <w:proofErr w:type="spellStart"/>
      <w:r w:rsidRPr="00E068BF">
        <w:rPr>
          <w:rFonts w:asciiTheme="majorHAnsi" w:eastAsia="Times New Roman" w:hAnsiTheme="majorHAnsi" w:cs="Calibri"/>
        </w:rPr>
        <w:t>Steuve</w:t>
      </w:r>
      <w:proofErr w:type="spellEnd"/>
      <w:r w:rsidRPr="00E068BF">
        <w:rPr>
          <w:rFonts w:asciiTheme="majorHAnsi" w:eastAsia="Times New Roman" w:hAnsiTheme="majorHAnsi" w:cs="Calibri"/>
        </w:rPr>
        <w:t>, A., </w:t>
      </w:r>
      <w:proofErr w:type="spellStart"/>
      <w:r w:rsidRPr="00E068BF">
        <w:rPr>
          <w:rFonts w:asciiTheme="majorHAnsi" w:eastAsia="Times New Roman" w:hAnsiTheme="majorHAnsi" w:cs="Calibri"/>
        </w:rPr>
        <w:t>Pescosolido</w:t>
      </w:r>
      <w:proofErr w:type="spellEnd"/>
      <w:r w:rsidRPr="00E068BF">
        <w:rPr>
          <w:rFonts w:asciiTheme="majorHAnsi" w:eastAsia="Times New Roman" w:hAnsiTheme="majorHAnsi" w:cs="Calibri"/>
        </w:rPr>
        <w:t>, B. (2000). Public conceptions of mental illness in 1950 and 1996: what is mental illness and is it to be feared? </w:t>
      </w:r>
      <w:r w:rsidRPr="00E068BF">
        <w:rPr>
          <w:rFonts w:asciiTheme="majorHAnsi" w:eastAsia="Times New Roman" w:hAnsiTheme="majorHAnsi" w:cs="Calibri"/>
          <w:i/>
          <w:iCs/>
        </w:rPr>
        <w:t>Journal of Health and Social Behaviour, 41(2)</w:t>
      </w:r>
      <w:r w:rsidRPr="00E068BF">
        <w:rPr>
          <w:rFonts w:asciiTheme="majorHAnsi" w:eastAsia="Times New Roman" w:hAnsiTheme="majorHAnsi" w:cs="Calibri"/>
        </w:rPr>
        <w:t>, 188-207. </w:t>
      </w:r>
    </w:p>
    <w:p w14:paraId="3C9CF323" w14:textId="77777777" w:rsidR="00200FB6" w:rsidRPr="00E068BF" w:rsidRDefault="00BC7E99" w:rsidP="00E068BF">
      <w:pPr>
        <w:spacing w:line="360" w:lineRule="auto"/>
        <w:ind w:left="555" w:hanging="555"/>
        <w:jc w:val="both"/>
        <w:textAlignment w:val="baseline"/>
        <w:rPr>
          <w:rFonts w:asciiTheme="majorHAnsi" w:eastAsia="Times New Roman" w:hAnsiTheme="majorHAnsi" w:cs="Calibri"/>
        </w:rPr>
      </w:pPr>
      <w:r w:rsidRPr="00E068BF">
        <w:rPr>
          <w:rFonts w:asciiTheme="majorHAnsi" w:eastAsia="Times New Roman" w:hAnsiTheme="majorHAnsi" w:cs="Calibri"/>
          <w:color w:val="000000"/>
        </w:rPr>
        <w:t>Pink, S. (2007). </w:t>
      </w:r>
      <w:r w:rsidRPr="00E068BF">
        <w:rPr>
          <w:rFonts w:asciiTheme="majorHAnsi" w:eastAsia="Times New Roman" w:hAnsiTheme="majorHAnsi" w:cs="Calibri"/>
          <w:i/>
          <w:iCs/>
          <w:color w:val="000000"/>
        </w:rPr>
        <w:t>Doing visual ethnography: Images, media and representation in research.</w:t>
      </w:r>
      <w:r w:rsidRPr="00E068BF">
        <w:rPr>
          <w:rFonts w:asciiTheme="majorHAnsi" w:eastAsia="Times New Roman" w:hAnsiTheme="majorHAnsi" w:cs="Calibri"/>
          <w:color w:val="000000"/>
        </w:rPr>
        <w:t> London: Sage.</w:t>
      </w:r>
      <w:r w:rsidRPr="00E068BF">
        <w:rPr>
          <w:rFonts w:asciiTheme="majorHAnsi" w:eastAsia="Times New Roman" w:hAnsiTheme="majorHAnsi" w:cs="Calibri"/>
        </w:rPr>
        <w:t> </w:t>
      </w:r>
    </w:p>
    <w:p w14:paraId="6C284B2C" w14:textId="77777777" w:rsidR="00200FB6" w:rsidRPr="00E068BF" w:rsidRDefault="00200FB6" w:rsidP="00E068BF">
      <w:pPr>
        <w:spacing w:line="360" w:lineRule="auto"/>
        <w:ind w:left="555" w:hanging="555"/>
        <w:jc w:val="both"/>
        <w:textAlignment w:val="baseline"/>
        <w:rPr>
          <w:rFonts w:asciiTheme="majorHAnsi" w:eastAsia="Times New Roman" w:hAnsiTheme="majorHAnsi" w:cs="Calibri"/>
        </w:rPr>
      </w:pPr>
      <w:r w:rsidRPr="00E068BF">
        <w:rPr>
          <w:rFonts w:asciiTheme="majorHAnsi" w:hAnsiTheme="majorHAnsi" w:cs="Calibri"/>
        </w:rPr>
        <w:t>Prosser, J. (1998)</w:t>
      </w:r>
      <w:r w:rsidRPr="00E068BF">
        <w:rPr>
          <w:rFonts w:asciiTheme="majorHAnsi" w:hAnsiTheme="majorHAnsi"/>
        </w:rPr>
        <w:t xml:space="preserve">. Image based research: A source book for qualitative researchers. </w:t>
      </w:r>
      <w:r w:rsidRPr="00E068BF">
        <w:rPr>
          <w:rFonts w:asciiTheme="majorHAnsi" w:hAnsiTheme="majorHAnsi" w:cs="Calibri"/>
        </w:rPr>
        <w:t xml:space="preserve">London: </w:t>
      </w:r>
      <w:proofErr w:type="spellStart"/>
      <w:r w:rsidRPr="00E068BF">
        <w:rPr>
          <w:rFonts w:asciiTheme="majorHAnsi" w:hAnsiTheme="majorHAnsi" w:cs="Calibri"/>
        </w:rPr>
        <w:t>Falmer</w:t>
      </w:r>
      <w:proofErr w:type="spellEnd"/>
      <w:r w:rsidRPr="00E068BF">
        <w:rPr>
          <w:rFonts w:asciiTheme="majorHAnsi" w:hAnsiTheme="majorHAnsi" w:cs="Calibri"/>
        </w:rPr>
        <w:t xml:space="preserve">. </w:t>
      </w:r>
    </w:p>
    <w:p w14:paraId="60D8CAE6" w14:textId="77777777" w:rsidR="00BC7E99" w:rsidRPr="00E068BF" w:rsidRDefault="00BC7E99" w:rsidP="00E068BF">
      <w:pPr>
        <w:spacing w:line="360" w:lineRule="auto"/>
        <w:ind w:left="555" w:hanging="555"/>
        <w:jc w:val="both"/>
        <w:textAlignment w:val="baseline"/>
        <w:rPr>
          <w:rFonts w:asciiTheme="majorHAnsi" w:eastAsia="Times New Roman" w:hAnsiTheme="majorHAnsi" w:cs="Calibri"/>
        </w:rPr>
      </w:pPr>
      <w:r w:rsidRPr="00E068BF">
        <w:rPr>
          <w:rFonts w:asciiTheme="majorHAnsi" w:eastAsia="Times New Roman" w:hAnsiTheme="majorHAnsi" w:cs="Calibri"/>
        </w:rPr>
        <w:t>Radley, A., Taylor, D. (2003). Images of recovery: a photo-elicitation study on the hospital ward, </w:t>
      </w:r>
      <w:r w:rsidRPr="00E068BF">
        <w:rPr>
          <w:rFonts w:asciiTheme="majorHAnsi" w:eastAsia="Times New Roman" w:hAnsiTheme="majorHAnsi" w:cs="Calibri"/>
          <w:i/>
          <w:iCs/>
        </w:rPr>
        <w:t>Qualitative Health Research, 13(1), </w:t>
      </w:r>
      <w:r w:rsidRPr="00E068BF">
        <w:rPr>
          <w:rFonts w:asciiTheme="majorHAnsi" w:eastAsia="Times New Roman" w:hAnsiTheme="majorHAnsi" w:cs="Calibri"/>
        </w:rPr>
        <w:t>77-99. </w:t>
      </w:r>
    </w:p>
    <w:p w14:paraId="77ECB364"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Reavey, P. (2011). </w:t>
      </w:r>
      <w:r w:rsidRPr="00E068BF">
        <w:rPr>
          <w:rFonts w:asciiTheme="majorHAnsi" w:eastAsia="Times New Roman" w:hAnsiTheme="majorHAnsi" w:cs="Calibri"/>
          <w:i/>
          <w:iCs/>
        </w:rPr>
        <w:t>Visual methods in Psychology: Using and interpreting images. </w:t>
      </w:r>
      <w:r w:rsidRPr="00E068BF">
        <w:rPr>
          <w:rFonts w:asciiTheme="majorHAnsi" w:eastAsia="Times New Roman" w:hAnsiTheme="majorHAnsi" w:cs="Calibri"/>
        </w:rPr>
        <w:t>London: Taylor &amp; Francis. </w:t>
      </w:r>
    </w:p>
    <w:p w14:paraId="4EAAFB5D"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Reavey, P., Prosser, J. (2012) ‘Visual research in psychology.’ In: Cooper H (Editor-in-Chief) </w:t>
      </w:r>
      <w:r w:rsidRPr="00E068BF">
        <w:rPr>
          <w:rFonts w:asciiTheme="majorHAnsi" w:eastAsia="Times New Roman" w:hAnsiTheme="majorHAnsi" w:cs="Calibri"/>
          <w:i/>
          <w:iCs/>
        </w:rPr>
        <w:t>APA Handbook of Research Methods in Psychology. Vol. 2, Research Designs: Quantitative, Qualitative, Neuropsychological, and Biological.</w:t>
      </w:r>
      <w:r w:rsidRPr="00E068BF">
        <w:rPr>
          <w:rFonts w:asciiTheme="majorHAnsi" w:eastAsia="Times New Roman" w:hAnsiTheme="majorHAnsi" w:cs="Calibri"/>
        </w:rPr>
        <w:t> Washington: American Psychological Association Press. </w:t>
      </w:r>
    </w:p>
    <w:p w14:paraId="1079F854"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Rose, G. (2001). </w:t>
      </w:r>
      <w:r w:rsidRPr="00E068BF">
        <w:rPr>
          <w:rFonts w:asciiTheme="majorHAnsi" w:eastAsia="Times New Roman" w:hAnsiTheme="majorHAnsi" w:cs="Calibri"/>
          <w:i/>
          <w:iCs/>
          <w:color w:val="000000"/>
        </w:rPr>
        <w:t>Visual methodologies: An introduction to the interpretation of visual materials. </w:t>
      </w:r>
      <w:r w:rsidRPr="00E068BF">
        <w:rPr>
          <w:rFonts w:asciiTheme="majorHAnsi" w:eastAsia="Times New Roman" w:hAnsiTheme="majorHAnsi" w:cs="Calibri"/>
          <w:color w:val="000000"/>
        </w:rPr>
        <w:t>London: Sage.</w:t>
      </w:r>
      <w:r w:rsidRPr="00E068BF">
        <w:rPr>
          <w:rFonts w:asciiTheme="majorHAnsi" w:eastAsia="Times New Roman" w:hAnsiTheme="majorHAnsi" w:cs="Calibri"/>
        </w:rPr>
        <w:t> </w:t>
      </w:r>
    </w:p>
    <w:p w14:paraId="32386451"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Rose, N. (1989). </w:t>
      </w:r>
      <w:r w:rsidRPr="00E068BF">
        <w:rPr>
          <w:rFonts w:asciiTheme="majorHAnsi" w:eastAsia="Times New Roman" w:hAnsiTheme="majorHAnsi" w:cs="Calibri"/>
          <w:i/>
          <w:iCs/>
        </w:rPr>
        <w:t>Governing the soul: The shaping of the private self</w:t>
      </w:r>
      <w:r w:rsidRPr="00E068BF">
        <w:rPr>
          <w:rFonts w:asciiTheme="majorHAnsi" w:eastAsia="Times New Roman" w:hAnsiTheme="majorHAnsi" w:cs="Calibri"/>
        </w:rPr>
        <w:t>. London and New York: Routledge. </w:t>
      </w:r>
    </w:p>
    <w:p w14:paraId="386D3AF0"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Rose, N. (1998). </w:t>
      </w:r>
      <w:r w:rsidRPr="00E068BF">
        <w:rPr>
          <w:rFonts w:asciiTheme="majorHAnsi" w:eastAsia="Times New Roman" w:hAnsiTheme="majorHAnsi" w:cs="Calibri"/>
          <w:i/>
          <w:iCs/>
        </w:rPr>
        <w:t>Inventing ourselves: psychology, power and personhood. </w:t>
      </w:r>
      <w:r w:rsidRPr="00E068BF">
        <w:rPr>
          <w:rFonts w:asciiTheme="majorHAnsi" w:eastAsia="Times New Roman" w:hAnsiTheme="majorHAnsi" w:cs="Calibri"/>
        </w:rPr>
        <w:t>Cambridge: Cambridge University Press. </w:t>
      </w:r>
    </w:p>
    <w:p w14:paraId="517AD5EA"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Sheridan, J., Chamberlain, K., Dupuis, A. (2011). </w:t>
      </w:r>
      <w:proofErr w:type="spellStart"/>
      <w:r w:rsidRPr="00E068BF">
        <w:rPr>
          <w:rFonts w:asciiTheme="majorHAnsi" w:eastAsia="Times New Roman" w:hAnsiTheme="majorHAnsi" w:cs="Calibri"/>
        </w:rPr>
        <w:t>Timelining</w:t>
      </w:r>
      <w:proofErr w:type="spellEnd"/>
      <w:r w:rsidRPr="00E068BF">
        <w:rPr>
          <w:rFonts w:asciiTheme="majorHAnsi" w:eastAsia="Times New Roman" w:hAnsiTheme="majorHAnsi" w:cs="Calibri"/>
        </w:rPr>
        <w:t>: Visualising experience, </w:t>
      </w:r>
      <w:r w:rsidRPr="00E068BF">
        <w:rPr>
          <w:rFonts w:asciiTheme="majorHAnsi" w:eastAsia="Times New Roman" w:hAnsiTheme="majorHAnsi" w:cs="Calibri"/>
          <w:i/>
          <w:iCs/>
        </w:rPr>
        <w:t>Qualitative Research, 11 (5), </w:t>
      </w:r>
      <w:r w:rsidRPr="00E068BF">
        <w:rPr>
          <w:rFonts w:asciiTheme="majorHAnsi" w:eastAsia="Times New Roman" w:hAnsiTheme="majorHAnsi" w:cs="Calibri"/>
        </w:rPr>
        <w:t>552-569.  </w:t>
      </w:r>
    </w:p>
    <w:p w14:paraId="706D4BD8"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Spandler, H. (2007). From social exclusion to inclusion? A critique of the inclusion imperative in mental health, </w:t>
      </w:r>
      <w:r w:rsidRPr="00E068BF">
        <w:rPr>
          <w:rFonts w:asciiTheme="majorHAnsi" w:eastAsia="Times New Roman" w:hAnsiTheme="majorHAnsi" w:cs="Calibri"/>
          <w:i/>
          <w:iCs/>
        </w:rPr>
        <w:t>Medical Sociology Online, 2(2), </w:t>
      </w:r>
      <w:r w:rsidRPr="00E068BF">
        <w:rPr>
          <w:rFonts w:asciiTheme="majorHAnsi" w:eastAsia="Times New Roman" w:hAnsiTheme="majorHAnsi" w:cs="Calibri"/>
        </w:rPr>
        <w:t>3-16. </w:t>
      </w:r>
    </w:p>
    <w:p w14:paraId="2C039581"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color w:val="000000"/>
        </w:rPr>
        <w:t>Thrift, N. (2004). Intensities of feeling: towards a spatial politics of affect. </w:t>
      </w:r>
      <w:proofErr w:type="spellStart"/>
      <w:r w:rsidRPr="00E068BF">
        <w:rPr>
          <w:rFonts w:asciiTheme="majorHAnsi" w:eastAsia="Times New Roman" w:hAnsiTheme="majorHAnsi" w:cs="Calibri"/>
          <w:i/>
          <w:iCs/>
          <w:color w:val="000000"/>
        </w:rPr>
        <w:t>Geografiska</w:t>
      </w:r>
      <w:proofErr w:type="spellEnd"/>
      <w:r w:rsidRPr="00E068BF">
        <w:rPr>
          <w:rFonts w:asciiTheme="majorHAnsi" w:eastAsia="Times New Roman" w:hAnsiTheme="majorHAnsi" w:cs="Calibri"/>
          <w:i/>
          <w:iCs/>
          <w:color w:val="000000"/>
        </w:rPr>
        <w:t> </w:t>
      </w:r>
      <w:proofErr w:type="spellStart"/>
      <w:r w:rsidRPr="00E068BF">
        <w:rPr>
          <w:rFonts w:asciiTheme="majorHAnsi" w:eastAsia="Times New Roman" w:hAnsiTheme="majorHAnsi" w:cs="Calibri"/>
          <w:i/>
          <w:iCs/>
          <w:color w:val="000000"/>
        </w:rPr>
        <w:t>Annaler</w:t>
      </w:r>
      <w:proofErr w:type="spellEnd"/>
      <w:r w:rsidRPr="00E068BF">
        <w:rPr>
          <w:rFonts w:asciiTheme="majorHAnsi" w:eastAsia="Times New Roman" w:hAnsiTheme="majorHAnsi" w:cs="Calibri"/>
          <w:i/>
          <w:iCs/>
          <w:color w:val="000000"/>
        </w:rPr>
        <w:t>: Series B, Human Geography</w:t>
      </w:r>
      <w:r w:rsidRPr="00E068BF">
        <w:rPr>
          <w:rFonts w:asciiTheme="majorHAnsi" w:eastAsia="Times New Roman" w:hAnsiTheme="majorHAnsi" w:cs="Calibri"/>
          <w:color w:val="000000"/>
        </w:rPr>
        <w:t>, </w:t>
      </w:r>
      <w:r w:rsidRPr="00E068BF">
        <w:rPr>
          <w:rFonts w:asciiTheme="majorHAnsi" w:eastAsia="Times New Roman" w:hAnsiTheme="majorHAnsi" w:cs="Calibri"/>
          <w:i/>
          <w:iCs/>
          <w:color w:val="000000"/>
        </w:rPr>
        <w:t xml:space="preserve">86 </w:t>
      </w:r>
      <w:r w:rsidRPr="00E068BF">
        <w:rPr>
          <w:rFonts w:asciiTheme="majorHAnsi" w:eastAsia="Times New Roman" w:hAnsiTheme="majorHAnsi" w:cs="Calibri"/>
          <w:i/>
          <w:color w:val="000000"/>
        </w:rPr>
        <w:t>(1),</w:t>
      </w:r>
      <w:r w:rsidRPr="00E068BF">
        <w:rPr>
          <w:rFonts w:asciiTheme="majorHAnsi" w:eastAsia="Times New Roman" w:hAnsiTheme="majorHAnsi" w:cs="Calibri"/>
          <w:color w:val="000000"/>
        </w:rPr>
        <w:t xml:space="preserve"> 57–78. </w:t>
      </w:r>
      <w:r w:rsidRPr="00E068BF">
        <w:rPr>
          <w:rFonts w:asciiTheme="majorHAnsi" w:eastAsia="Times New Roman" w:hAnsiTheme="majorHAnsi" w:cs="Calibri"/>
        </w:rPr>
        <w:t> </w:t>
      </w:r>
    </w:p>
    <w:p w14:paraId="208B4F68"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Townley, G., </w:t>
      </w:r>
      <w:proofErr w:type="spellStart"/>
      <w:r w:rsidRPr="00E068BF">
        <w:rPr>
          <w:rFonts w:asciiTheme="majorHAnsi" w:eastAsia="Times New Roman" w:hAnsiTheme="majorHAnsi" w:cs="Calibri"/>
        </w:rPr>
        <w:t>Kloos</w:t>
      </w:r>
      <w:proofErr w:type="spellEnd"/>
      <w:r w:rsidRPr="00E068BF">
        <w:rPr>
          <w:rFonts w:asciiTheme="majorHAnsi" w:eastAsia="Times New Roman" w:hAnsiTheme="majorHAnsi" w:cs="Calibri"/>
        </w:rPr>
        <w:t>, B., Wright, P. (2009). Understanding the experience of place: expanding methods to conceptualise and measure community integration of persons with serious mental illness, </w:t>
      </w:r>
      <w:r w:rsidRPr="00E068BF">
        <w:rPr>
          <w:rFonts w:asciiTheme="majorHAnsi" w:eastAsia="Times New Roman" w:hAnsiTheme="majorHAnsi" w:cs="Calibri"/>
          <w:i/>
          <w:iCs/>
        </w:rPr>
        <w:t>Health Place, 15 (2), </w:t>
      </w:r>
      <w:r w:rsidRPr="00E068BF">
        <w:rPr>
          <w:rFonts w:asciiTheme="majorHAnsi" w:eastAsia="Times New Roman" w:hAnsiTheme="majorHAnsi" w:cs="Calibri"/>
        </w:rPr>
        <w:t>520-531. </w:t>
      </w:r>
    </w:p>
    <w:p w14:paraId="1B71FE95"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Walker, C., </w:t>
      </w:r>
      <w:proofErr w:type="spellStart"/>
      <w:r w:rsidRPr="00E068BF">
        <w:rPr>
          <w:rFonts w:asciiTheme="majorHAnsi" w:eastAsia="Times New Roman" w:hAnsiTheme="majorHAnsi" w:cs="Calibri"/>
        </w:rPr>
        <w:t>Fincham</w:t>
      </w:r>
      <w:proofErr w:type="spellEnd"/>
      <w:r w:rsidRPr="00E068BF">
        <w:rPr>
          <w:rFonts w:asciiTheme="majorHAnsi" w:eastAsia="Times New Roman" w:hAnsiTheme="majorHAnsi" w:cs="Calibri"/>
        </w:rPr>
        <w:t>, B. (2011). </w:t>
      </w:r>
      <w:r w:rsidRPr="00E068BF">
        <w:rPr>
          <w:rFonts w:asciiTheme="majorHAnsi" w:eastAsia="Times New Roman" w:hAnsiTheme="majorHAnsi" w:cs="Calibri"/>
          <w:i/>
          <w:iCs/>
        </w:rPr>
        <w:t>Work and the mental health crisis in Britain. </w:t>
      </w:r>
      <w:r w:rsidRPr="00E068BF">
        <w:rPr>
          <w:rFonts w:asciiTheme="majorHAnsi" w:eastAsia="Times New Roman" w:hAnsiTheme="majorHAnsi" w:cs="Calibri"/>
        </w:rPr>
        <w:t>London: Wiley &amp; Sons. </w:t>
      </w:r>
    </w:p>
    <w:p w14:paraId="7F405DA3"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proofErr w:type="spellStart"/>
      <w:r w:rsidRPr="00E068BF">
        <w:rPr>
          <w:rFonts w:asciiTheme="majorHAnsi" w:eastAsia="Times New Roman" w:hAnsiTheme="majorHAnsi" w:cs="Calibri"/>
          <w:color w:val="000000"/>
        </w:rPr>
        <w:t>Wetherell</w:t>
      </w:r>
      <w:proofErr w:type="spellEnd"/>
      <w:r w:rsidRPr="00E068BF">
        <w:rPr>
          <w:rFonts w:asciiTheme="majorHAnsi" w:eastAsia="Times New Roman" w:hAnsiTheme="majorHAnsi" w:cs="Calibri"/>
          <w:color w:val="000000"/>
        </w:rPr>
        <w:t>, M. (2012). </w:t>
      </w:r>
      <w:r w:rsidRPr="00E068BF">
        <w:rPr>
          <w:rFonts w:asciiTheme="majorHAnsi" w:eastAsia="Times New Roman" w:hAnsiTheme="majorHAnsi" w:cs="Calibri"/>
          <w:i/>
          <w:iCs/>
          <w:color w:val="000000"/>
        </w:rPr>
        <w:t>Affect and emotion: A new social science understanding</w:t>
      </w:r>
      <w:r w:rsidRPr="00E068BF">
        <w:rPr>
          <w:rFonts w:asciiTheme="majorHAnsi" w:eastAsia="Times New Roman" w:hAnsiTheme="majorHAnsi" w:cs="Calibri"/>
          <w:color w:val="000000"/>
        </w:rPr>
        <w:t>. Sage Publications.</w:t>
      </w:r>
      <w:r w:rsidRPr="00E068BF">
        <w:rPr>
          <w:rFonts w:asciiTheme="majorHAnsi" w:eastAsia="Times New Roman" w:hAnsiTheme="majorHAnsi" w:cs="Calibri"/>
        </w:rPr>
        <w:t> </w:t>
      </w:r>
    </w:p>
    <w:p w14:paraId="6355294E"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Weintraub, J. ‘The theory and politics of the public/private division’. In J. Weintraub, K. Kumar (Eds.), </w:t>
      </w:r>
      <w:r w:rsidRPr="00E068BF">
        <w:rPr>
          <w:rFonts w:asciiTheme="majorHAnsi" w:eastAsia="Times New Roman" w:hAnsiTheme="majorHAnsi" w:cs="Calibri"/>
          <w:i/>
          <w:iCs/>
        </w:rPr>
        <w:t>Public and private in thought and practice: Perspectives on a grand dichotomy. </w:t>
      </w:r>
      <w:r w:rsidRPr="00E068BF">
        <w:rPr>
          <w:rFonts w:asciiTheme="majorHAnsi" w:eastAsia="Times New Roman" w:hAnsiTheme="majorHAnsi" w:cs="Calibri"/>
        </w:rPr>
        <w:t>Chicago: The University of Chicago Press. </w:t>
      </w:r>
    </w:p>
    <w:p w14:paraId="551E6F2D" w14:textId="77777777" w:rsidR="00BC7E99" w:rsidRPr="00E068BF" w:rsidRDefault="00BC7E99" w:rsidP="00E068BF">
      <w:pPr>
        <w:spacing w:line="360" w:lineRule="auto"/>
        <w:ind w:left="555" w:hanging="555"/>
        <w:jc w:val="both"/>
        <w:textAlignment w:val="baseline"/>
        <w:rPr>
          <w:rFonts w:asciiTheme="majorHAnsi" w:eastAsia="Times New Roman" w:hAnsiTheme="majorHAnsi" w:cs="Arial"/>
        </w:rPr>
      </w:pPr>
      <w:r w:rsidRPr="00E068BF">
        <w:rPr>
          <w:rFonts w:asciiTheme="majorHAnsi" w:eastAsia="Times New Roman" w:hAnsiTheme="majorHAnsi" w:cs="Calibri"/>
        </w:rPr>
        <w:t>White, S., Pettit, J. (2004). </w:t>
      </w:r>
      <w:r w:rsidRPr="00E068BF">
        <w:rPr>
          <w:rFonts w:asciiTheme="majorHAnsi" w:eastAsia="Times New Roman" w:hAnsiTheme="majorHAnsi" w:cs="Calibri"/>
          <w:i/>
          <w:iCs/>
        </w:rPr>
        <w:t>WED working paper 08: Participatory approaches and the measurement of human well-being. </w:t>
      </w:r>
      <w:r w:rsidRPr="00E068BF">
        <w:rPr>
          <w:rFonts w:asciiTheme="majorHAnsi" w:eastAsia="Times New Roman" w:hAnsiTheme="majorHAnsi" w:cs="Calibri"/>
        </w:rPr>
        <w:t>London: ESRC. </w:t>
      </w:r>
    </w:p>
    <w:p w14:paraId="0B9BE306" w14:textId="77777777" w:rsidR="00BC7E99" w:rsidRPr="00E068BF" w:rsidRDefault="00BC7E99" w:rsidP="00E068BF">
      <w:pPr>
        <w:spacing w:line="360" w:lineRule="auto"/>
        <w:jc w:val="both"/>
        <w:textAlignment w:val="baseline"/>
        <w:rPr>
          <w:rFonts w:asciiTheme="majorHAnsi" w:eastAsia="Times New Roman" w:hAnsiTheme="majorHAnsi" w:cs="Arial"/>
        </w:rPr>
      </w:pPr>
      <w:r w:rsidRPr="00E068BF">
        <w:rPr>
          <w:rFonts w:asciiTheme="majorHAnsi" w:eastAsia="Times New Roman" w:hAnsiTheme="majorHAnsi" w:cs="Calibri"/>
        </w:rPr>
        <w:t> </w:t>
      </w:r>
    </w:p>
    <w:p w14:paraId="76611034" w14:textId="77777777" w:rsidR="004E2CA0" w:rsidRPr="00E068BF" w:rsidRDefault="004E2CA0" w:rsidP="00E068BF">
      <w:pPr>
        <w:spacing w:line="360" w:lineRule="auto"/>
        <w:jc w:val="both"/>
        <w:rPr>
          <w:rFonts w:asciiTheme="majorHAnsi" w:hAnsiTheme="majorHAnsi"/>
        </w:rPr>
      </w:pPr>
    </w:p>
    <w:sectPr w:rsidR="004E2CA0" w:rsidRPr="00E068BF" w:rsidSect="009B1E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3646"/>
    <w:multiLevelType w:val="hybridMultilevel"/>
    <w:tmpl w:val="734A475C"/>
    <w:lvl w:ilvl="0" w:tplc="4F248BE0">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99"/>
    <w:rsid w:val="00067F06"/>
    <w:rsid w:val="000727AC"/>
    <w:rsid w:val="000A5AFC"/>
    <w:rsid w:val="001839EF"/>
    <w:rsid w:val="001D3995"/>
    <w:rsid w:val="00200FB6"/>
    <w:rsid w:val="0021702B"/>
    <w:rsid w:val="002C7DEA"/>
    <w:rsid w:val="00301C32"/>
    <w:rsid w:val="00307F55"/>
    <w:rsid w:val="003E3DA1"/>
    <w:rsid w:val="0041657D"/>
    <w:rsid w:val="004A03B1"/>
    <w:rsid w:val="004C72A5"/>
    <w:rsid w:val="004E2CA0"/>
    <w:rsid w:val="004E30BD"/>
    <w:rsid w:val="00591497"/>
    <w:rsid w:val="006274A1"/>
    <w:rsid w:val="00747BAB"/>
    <w:rsid w:val="0084245C"/>
    <w:rsid w:val="008A1027"/>
    <w:rsid w:val="00947EA9"/>
    <w:rsid w:val="009522D4"/>
    <w:rsid w:val="00985852"/>
    <w:rsid w:val="009B1E2D"/>
    <w:rsid w:val="00A33A74"/>
    <w:rsid w:val="00BC7E99"/>
    <w:rsid w:val="00C24D27"/>
    <w:rsid w:val="00D076AF"/>
    <w:rsid w:val="00D62270"/>
    <w:rsid w:val="00E068BF"/>
    <w:rsid w:val="00E31B49"/>
    <w:rsid w:val="00E33855"/>
    <w:rsid w:val="00E9474C"/>
    <w:rsid w:val="00EA02B8"/>
    <w:rsid w:val="00EF5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82D70"/>
  <w15:docId w15:val="{65B45860-5D45-4B2B-86DD-0094B942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AC"/>
    <w:pPr>
      <w:ind w:left="720"/>
      <w:contextualSpacing/>
    </w:pPr>
  </w:style>
  <w:style w:type="paragraph" w:styleId="NormalWeb">
    <w:name w:val="Normal (Web)"/>
    <w:basedOn w:val="Normal"/>
    <w:uiPriority w:val="99"/>
    <w:semiHidden/>
    <w:unhideWhenUsed/>
    <w:rsid w:val="00200F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076AF"/>
  </w:style>
  <w:style w:type="character" w:customStyle="1" w:styleId="contextualspellingandgrammarerror">
    <w:name w:val="contextualspellingandgrammarerror"/>
    <w:basedOn w:val="DefaultParagraphFont"/>
    <w:rsid w:val="00D076AF"/>
  </w:style>
  <w:style w:type="paragraph" w:styleId="BalloonText">
    <w:name w:val="Balloon Text"/>
    <w:basedOn w:val="Normal"/>
    <w:link w:val="BalloonTextChar"/>
    <w:uiPriority w:val="99"/>
    <w:semiHidden/>
    <w:unhideWhenUsed/>
    <w:rsid w:val="00E3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5488">
      <w:bodyDiv w:val="1"/>
      <w:marLeft w:val="0"/>
      <w:marRight w:val="0"/>
      <w:marTop w:val="0"/>
      <w:marBottom w:val="0"/>
      <w:divBdr>
        <w:top w:val="none" w:sz="0" w:space="0" w:color="auto"/>
        <w:left w:val="none" w:sz="0" w:space="0" w:color="auto"/>
        <w:bottom w:val="none" w:sz="0" w:space="0" w:color="auto"/>
        <w:right w:val="none" w:sz="0" w:space="0" w:color="auto"/>
      </w:divBdr>
    </w:div>
    <w:div w:id="1197280305">
      <w:bodyDiv w:val="1"/>
      <w:marLeft w:val="0"/>
      <w:marRight w:val="0"/>
      <w:marTop w:val="0"/>
      <w:marBottom w:val="0"/>
      <w:divBdr>
        <w:top w:val="none" w:sz="0" w:space="0" w:color="auto"/>
        <w:left w:val="none" w:sz="0" w:space="0" w:color="auto"/>
        <w:bottom w:val="none" w:sz="0" w:space="0" w:color="auto"/>
        <w:right w:val="none" w:sz="0" w:space="0" w:color="auto"/>
      </w:divBdr>
      <w:divsChild>
        <w:div w:id="1171140259">
          <w:marLeft w:val="0"/>
          <w:marRight w:val="0"/>
          <w:marTop w:val="0"/>
          <w:marBottom w:val="0"/>
          <w:divBdr>
            <w:top w:val="none" w:sz="0" w:space="0" w:color="auto"/>
            <w:left w:val="none" w:sz="0" w:space="0" w:color="auto"/>
            <w:bottom w:val="none" w:sz="0" w:space="0" w:color="auto"/>
            <w:right w:val="none" w:sz="0" w:space="0" w:color="auto"/>
          </w:divBdr>
        </w:div>
        <w:div w:id="1233584287">
          <w:marLeft w:val="0"/>
          <w:marRight w:val="0"/>
          <w:marTop w:val="0"/>
          <w:marBottom w:val="0"/>
          <w:divBdr>
            <w:top w:val="none" w:sz="0" w:space="0" w:color="auto"/>
            <w:left w:val="none" w:sz="0" w:space="0" w:color="auto"/>
            <w:bottom w:val="none" w:sz="0" w:space="0" w:color="auto"/>
            <w:right w:val="none" w:sz="0" w:space="0" w:color="auto"/>
          </w:divBdr>
        </w:div>
        <w:div w:id="1299189918">
          <w:marLeft w:val="0"/>
          <w:marRight w:val="0"/>
          <w:marTop w:val="0"/>
          <w:marBottom w:val="0"/>
          <w:divBdr>
            <w:top w:val="none" w:sz="0" w:space="0" w:color="auto"/>
            <w:left w:val="none" w:sz="0" w:space="0" w:color="auto"/>
            <w:bottom w:val="none" w:sz="0" w:space="0" w:color="auto"/>
            <w:right w:val="none" w:sz="0" w:space="0" w:color="auto"/>
          </w:divBdr>
        </w:div>
        <w:div w:id="2031686204">
          <w:marLeft w:val="0"/>
          <w:marRight w:val="0"/>
          <w:marTop w:val="0"/>
          <w:marBottom w:val="0"/>
          <w:divBdr>
            <w:top w:val="none" w:sz="0" w:space="0" w:color="auto"/>
            <w:left w:val="none" w:sz="0" w:space="0" w:color="auto"/>
            <w:bottom w:val="none" w:sz="0" w:space="0" w:color="auto"/>
            <w:right w:val="none" w:sz="0" w:space="0" w:color="auto"/>
          </w:divBdr>
        </w:div>
        <w:div w:id="621501667">
          <w:marLeft w:val="0"/>
          <w:marRight w:val="0"/>
          <w:marTop w:val="0"/>
          <w:marBottom w:val="0"/>
          <w:divBdr>
            <w:top w:val="none" w:sz="0" w:space="0" w:color="auto"/>
            <w:left w:val="none" w:sz="0" w:space="0" w:color="auto"/>
            <w:bottom w:val="none" w:sz="0" w:space="0" w:color="auto"/>
            <w:right w:val="none" w:sz="0" w:space="0" w:color="auto"/>
          </w:divBdr>
        </w:div>
        <w:div w:id="145632827">
          <w:marLeft w:val="0"/>
          <w:marRight w:val="0"/>
          <w:marTop w:val="0"/>
          <w:marBottom w:val="0"/>
          <w:divBdr>
            <w:top w:val="none" w:sz="0" w:space="0" w:color="auto"/>
            <w:left w:val="none" w:sz="0" w:space="0" w:color="auto"/>
            <w:bottom w:val="none" w:sz="0" w:space="0" w:color="auto"/>
            <w:right w:val="none" w:sz="0" w:space="0" w:color="auto"/>
          </w:divBdr>
        </w:div>
        <w:div w:id="426384016">
          <w:marLeft w:val="0"/>
          <w:marRight w:val="0"/>
          <w:marTop w:val="0"/>
          <w:marBottom w:val="0"/>
          <w:divBdr>
            <w:top w:val="none" w:sz="0" w:space="0" w:color="auto"/>
            <w:left w:val="none" w:sz="0" w:space="0" w:color="auto"/>
            <w:bottom w:val="none" w:sz="0" w:space="0" w:color="auto"/>
            <w:right w:val="none" w:sz="0" w:space="0" w:color="auto"/>
          </w:divBdr>
        </w:div>
        <w:div w:id="490679369">
          <w:marLeft w:val="0"/>
          <w:marRight w:val="0"/>
          <w:marTop w:val="0"/>
          <w:marBottom w:val="0"/>
          <w:divBdr>
            <w:top w:val="none" w:sz="0" w:space="0" w:color="auto"/>
            <w:left w:val="none" w:sz="0" w:space="0" w:color="auto"/>
            <w:bottom w:val="none" w:sz="0" w:space="0" w:color="auto"/>
            <w:right w:val="none" w:sz="0" w:space="0" w:color="auto"/>
          </w:divBdr>
        </w:div>
        <w:div w:id="295263354">
          <w:marLeft w:val="0"/>
          <w:marRight w:val="0"/>
          <w:marTop w:val="0"/>
          <w:marBottom w:val="0"/>
          <w:divBdr>
            <w:top w:val="none" w:sz="0" w:space="0" w:color="auto"/>
            <w:left w:val="none" w:sz="0" w:space="0" w:color="auto"/>
            <w:bottom w:val="none" w:sz="0" w:space="0" w:color="auto"/>
            <w:right w:val="none" w:sz="0" w:space="0" w:color="auto"/>
          </w:divBdr>
        </w:div>
        <w:div w:id="1643850020">
          <w:marLeft w:val="0"/>
          <w:marRight w:val="0"/>
          <w:marTop w:val="0"/>
          <w:marBottom w:val="0"/>
          <w:divBdr>
            <w:top w:val="none" w:sz="0" w:space="0" w:color="auto"/>
            <w:left w:val="none" w:sz="0" w:space="0" w:color="auto"/>
            <w:bottom w:val="none" w:sz="0" w:space="0" w:color="auto"/>
            <w:right w:val="none" w:sz="0" w:space="0" w:color="auto"/>
          </w:divBdr>
        </w:div>
        <w:div w:id="1462336304">
          <w:marLeft w:val="0"/>
          <w:marRight w:val="0"/>
          <w:marTop w:val="0"/>
          <w:marBottom w:val="0"/>
          <w:divBdr>
            <w:top w:val="none" w:sz="0" w:space="0" w:color="auto"/>
            <w:left w:val="none" w:sz="0" w:space="0" w:color="auto"/>
            <w:bottom w:val="none" w:sz="0" w:space="0" w:color="auto"/>
            <w:right w:val="none" w:sz="0" w:space="0" w:color="auto"/>
          </w:divBdr>
        </w:div>
        <w:div w:id="2117749666">
          <w:marLeft w:val="0"/>
          <w:marRight w:val="0"/>
          <w:marTop w:val="0"/>
          <w:marBottom w:val="0"/>
          <w:divBdr>
            <w:top w:val="none" w:sz="0" w:space="0" w:color="auto"/>
            <w:left w:val="none" w:sz="0" w:space="0" w:color="auto"/>
            <w:bottom w:val="none" w:sz="0" w:space="0" w:color="auto"/>
            <w:right w:val="none" w:sz="0" w:space="0" w:color="auto"/>
          </w:divBdr>
        </w:div>
        <w:div w:id="296493194">
          <w:marLeft w:val="0"/>
          <w:marRight w:val="0"/>
          <w:marTop w:val="0"/>
          <w:marBottom w:val="0"/>
          <w:divBdr>
            <w:top w:val="none" w:sz="0" w:space="0" w:color="auto"/>
            <w:left w:val="none" w:sz="0" w:space="0" w:color="auto"/>
            <w:bottom w:val="none" w:sz="0" w:space="0" w:color="auto"/>
            <w:right w:val="none" w:sz="0" w:space="0" w:color="auto"/>
          </w:divBdr>
        </w:div>
        <w:div w:id="1737975809">
          <w:marLeft w:val="0"/>
          <w:marRight w:val="0"/>
          <w:marTop w:val="0"/>
          <w:marBottom w:val="0"/>
          <w:divBdr>
            <w:top w:val="none" w:sz="0" w:space="0" w:color="auto"/>
            <w:left w:val="none" w:sz="0" w:space="0" w:color="auto"/>
            <w:bottom w:val="none" w:sz="0" w:space="0" w:color="auto"/>
            <w:right w:val="none" w:sz="0" w:space="0" w:color="auto"/>
          </w:divBdr>
        </w:div>
        <w:div w:id="248122092">
          <w:marLeft w:val="0"/>
          <w:marRight w:val="0"/>
          <w:marTop w:val="0"/>
          <w:marBottom w:val="0"/>
          <w:divBdr>
            <w:top w:val="none" w:sz="0" w:space="0" w:color="auto"/>
            <w:left w:val="none" w:sz="0" w:space="0" w:color="auto"/>
            <w:bottom w:val="none" w:sz="0" w:space="0" w:color="auto"/>
            <w:right w:val="none" w:sz="0" w:space="0" w:color="auto"/>
          </w:divBdr>
        </w:div>
        <w:div w:id="270168572">
          <w:marLeft w:val="0"/>
          <w:marRight w:val="0"/>
          <w:marTop w:val="0"/>
          <w:marBottom w:val="0"/>
          <w:divBdr>
            <w:top w:val="none" w:sz="0" w:space="0" w:color="auto"/>
            <w:left w:val="none" w:sz="0" w:space="0" w:color="auto"/>
            <w:bottom w:val="none" w:sz="0" w:space="0" w:color="auto"/>
            <w:right w:val="none" w:sz="0" w:space="0" w:color="auto"/>
          </w:divBdr>
        </w:div>
        <w:div w:id="2096896630">
          <w:marLeft w:val="0"/>
          <w:marRight w:val="0"/>
          <w:marTop w:val="0"/>
          <w:marBottom w:val="0"/>
          <w:divBdr>
            <w:top w:val="none" w:sz="0" w:space="0" w:color="auto"/>
            <w:left w:val="none" w:sz="0" w:space="0" w:color="auto"/>
            <w:bottom w:val="none" w:sz="0" w:space="0" w:color="auto"/>
            <w:right w:val="none" w:sz="0" w:space="0" w:color="auto"/>
          </w:divBdr>
        </w:div>
        <w:div w:id="718628257">
          <w:marLeft w:val="0"/>
          <w:marRight w:val="0"/>
          <w:marTop w:val="0"/>
          <w:marBottom w:val="0"/>
          <w:divBdr>
            <w:top w:val="none" w:sz="0" w:space="0" w:color="auto"/>
            <w:left w:val="none" w:sz="0" w:space="0" w:color="auto"/>
            <w:bottom w:val="none" w:sz="0" w:space="0" w:color="auto"/>
            <w:right w:val="none" w:sz="0" w:space="0" w:color="auto"/>
          </w:divBdr>
        </w:div>
        <w:div w:id="2015720504">
          <w:marLeft w:val="0"/>
          <w:marRight w:val="0"/>
          <w:marTop w:val="0"/>
          <w:marBottom w:val="0"/>
          <w:divBdr>
            <w:top w:val="none" w:sz="0" w:space="0" w:color="auto"/>
            <w:left w:val="none" w:sz="0" w:space="0" w:color="auto"/>
            <w:bottom w:val="none" w:sz="0" w:space="0" w:color="auto"/>
            <w:right w:val="none" w:sz="0" w:space="0" w:color="auto"/>
          </w:divBdr>
        </w:div>
        <w:div w:id="924268754">
          <w:marLeft w:val="0"/>
          <w:marRight w:val="0"/>
          <w:marTop w:val="0"/>
          <w:marBottom w:val="0"/>
          <w:divBdr>
            <w:top w:val="none" w:sz="0" w:space="0" w:color="auto"/>
            <w:left w:val="none" w:sz="0" w:space="0" w:color="auto"/>
            <w:bottom w:val="none" w:sz="0" w:space="0" w:color="auto"/>
            <w:right w:val="none" w:sz="0" w:space="0" w:color="auto"/>
          </w:divBdr>
        </w:div>
        <w:div w:id="1779327892">
          <w:marLeft w:val="0"/>
          <w:marRight w:val="0"/>
          <w:marTop w:val="0"/>
          <w:marBottom w:val="0"/>
          <w:divBdr>
            <w:top w:val="none" w:sz="0" w:space="0" w:color="auto"/>
            <w:left w:val="none" w:sz="0" w:space="0" w:color="auto"/>
            <w:bottom w:val="none" w:sz="0" w:space="0" w:color="auto"/>
            <w:right w:val="none" w:sz="0" w:space="0" w:color="auto"/>
          </w:divBdr>
        </w:div>
        <w:div w:id="1421876013">
          <w:marLeft w:val="0"/>
          <w:marRight w:val="0"/>
          <w:marTop w:val="0"/>
          <w:marBottom w:val="0"/>
          <w:divBdr>
            <w:top w:val="none" w:sz="0" w:space="0" w:color="auto"/>
            <w:left w:val="none" w:sz="0" w:space="0" w:color="auto"/>
            <w:bottom w:val="none" w:sz="0" w:space="0" w:color="auto"/>
            <w:right w:val="none" w:sz="0" w:space="0" w:color="auto"/>
          </w:divBdr>
        </w:div>
        <w:div w:id="312608816">
          <w:marLeft w:val="0"/>
          <w:marRight w:val="0"/>
          <w:marTop w:val="0"/>
          <w:marBottom w:val="0"/>
          <w:divBdr>
            <w:top w:val="none" w:sz="0" w:space="0" w:color="auto"/>
            <w:left w:val="none" w:sz="0" w:space="0" w:color="auto"/>
            <w:bottom w:val="none" w:sz="0" w:space="0" w:color="auto"/>
            <w:right w:val="none" w:sz="0" w:space="0" w:color="auto"/>
          </w:divBdr>
        </w:div>
        <w:div w:id="372969183">
          <w:marLeft w:val="0"/>
          <w:marRight w:val="0"/>
          <w:marTop w:val="0"/>
          <w:marBottom w:val="0"/>
          <w:divBdr>
            <w:top w:val="none" w:sz="0" w:space="0" w:color="auto"/>
            <w:left w:val="none" w:sz="0" w:space="0" w:color="auto"/>
            <w:bottom w:val="none" w:sz="0" w:space="0" w:color="auto"/>
            <w:right w:val="none" w:sz="0" w:space="0" w:color="auto"/>
          </w:divBdr>
        </w:div>
        <w:div w:id="2090878952">
          <w:marLeft w:val="0"/>
          <w:marRight w:val="0"/>
          <w:marTop w:val="0"/>
          <w:marBottom w:val="0"/>
          <w:divBdr>
            <w:top w:val="none" w:sz="0" w:space="0" w:color="auto"/>
            <w:left w:val="none" w:sz="0" w:space="0" w:color="auto"/>
            <w:bottom w:val="none" w:sz="0" w:space="0" w:color="auto"/>
            <w:right w:val="none" w:sz="0" w:space="0" w:color="auto"/>
          </w:divBdr>
        </w:div>
        <w:div w:id="585116432">
          <w:marLeft w:val="0"/>
          <w:marRight w:val="0"/>
          <w:marTop w:val="0"/>
          <w:marBottom w:val="0"/>
          <w:divBdr>
            <w:top w:val="none" w:sz="0" w:space="0" w:color="auto"/>
            <w:left w:val="none" w:sz="0" w:space="0" w:color="auto"/>
            <w:bottom w:val="none" w:sz="0" w:space="0" w:color="auto"/>
            <w:right w:val="none" w:sz="0" w:space="0" w:color="auto"/>
          </w:divBdr>
        </w:div>
        <w:div w:id="302659547">
          <w:marLeft w:val="0"/>
          <w:marRight w:val="0"/>
          <w:marTop w:val="0"/>
          <w:marBottom w:val="0"/>
          <w:divBdr>
            <w:top w:val="none" w:sz="0" w:space="0" w:color="auto"/>
            <w:left w:val="none" w:sz="0" w:space="0" w:color="auto"/>
            <w:bottom w:val="none" w:sz="0" w:space="0" w:color="auto"/>
            <w:right w:val="none" w:sz="0" w:space="0" w:color="auto"/>
          </w:divBdr>
        </w:div>
        <w:div w:id="1447194669">
          <w:marLeft w:val="0"/>
          <w:marRight w:val="0"/>
          <w:marTop w:val="0"/>
          <w:marBottom w:val="0"/>
          <w:divBdr>
            <w:top w:val="none" w:sz="0" w:space="0" w:color="auto"/>
            <w:left w:val="none" w:sz="0" w:space="0" w:color="auto"/>
            <w:bottom w:val="none" w:sz="0" w:space="0" w:color="auto"/>
            <w:right w:val="none" w:sz="0" w:space="0" w:color="auto"/>
          </w:divBdr>
        </w:div>
        <w:div w:id="436216439">
          <w:marLeft w:val="0"/>
          <w:marRight w:val="0"/>
          <w:marTop w:val="0"/>
          <w:marBottom w:val="0"/>
          <w:divBdr>
            <w:top w:val="none" w:sz="0" w:space="0" w:color="auto"/>
            <w:left w:val="none" w:sz="0" w:space="0" w:color="auto"/>
            <w:bottom w:val="none" w:sz="0" w:space="0" w:color="auto"/>
            <w:right w:val="none" w:sz="0" w:space="0" w:color="auto"/>
          </w:divBdr>
        </w:div>
        <w:div w:id="1355377952">
          <w:marLeft w:val="0"/>
          <w:marRight w:val="0"/>
          <w:marTop w:val="0"/>
          <w:marBottom w:val="0"/>
          <w:divBdr>
            <w:top w:val="none" w:sz="0" w:space="0" w:color="auto"/>
            <w:left w:val="none" w:sz="0" w:space="0" w:color="auto"/>
            <w:bottom w:val="none" w:sz="0" w:space="0" w:color="auto"/>
            <w:right w:val="none" w:sz="0" w:space="0" w:color="auto"/>
          </w:divBdr>
        </w:div>
        <w:div w:id="238171165">
          <w:marLeft w:val="0"/>
          <w:marRight w:val="0"/>
          <w:marTop w:val="0"/>
          <w:marBottom w:val="0"/>
          <w:divBdr>
            <w:top w:val="none" w:sz="0" w:space="0" w:color="auto"/>
            <w:left w:val="none" w:sz="0" w:space="0" w:color="auto"/>
            <w:bottom w:val="none" w:sz="0" w:space="0" w:color="auto"/>
            <w:right w:val="none" w:sz="0" w:space="0" w:color="auto"/>
          </w:divBdr>
        </w:div>
        <w:div w:id="1303996036">
          <w:marLeft w:val="0"/>
          <w:marRight w:val="0"/>
          <w:marTop w:val="0"/>
          <w:marBottom w:val="0"/>
          <w:divBdr>
            <w:top w:val="none" w:sz="0" w:space="0" w:color="auto"/>
            <w:left w:val="none" w:sz="0" w:space="0" w:color="auto"/>
            <w:bottom w:val="none" w:sz="0" w:space="0" w:color="auto"/>
            <w:right w:val="none" w:sz="0" w:space="0" w:color="auto"/>
          </w:divBdr>
        </w:div>
        <w:div w:id="2050032812">
          <w:marLeft w:val="0"/>
          <w:marRight w:val="0"/>
          <w:marTop w:val="0"/>
          <w:marBottom w:val="0"/>
          <w:divBdr>
            <w:top w:val="none" w:sz="0" w:space="0" w:color="auto"/>
            <w:left w:val="none" w:sz="0" w:space="0" w:color="auto"/>
            <w:bottom w:val="none" w:sz="0" w:space="0" w:color="auto"/>
            <w:right w:val="none" w:sz="0" w:space="0" w:color="auto"/>
          </w:divBdr>
        </w:div>
        <w:div w:id="1161854503">
          <w:marLeft w:val="0"/>
          <w:marRight w:val="0"/>
          <w:marTop w:val="0"/>
          <w:marBottom w:val="0"/>
          <w:divBdr>
            <w:top w:val="none" w:sz="0" w:space="0" w:color="auto"/>
            <w:left w:val="none" w:sz="0" w:space="0" w:color="auto"/>
            <w:bottom w:val="none" w:sz="0" w:space="0" w:color="auto"/>
            <w:right w:val="none" w:sz="0" w:space="0" w:color="auto"/>
          </w:divBdr>
        </w:div>
        <w:div w:id="1371494624">
          <w:marLeft w:val="0"/>
          <w:marRight w:val="0"/>
          <w:marTop w:val="0"/>
          <w:marBottom w:val="0"/>
          <w:divBdr>
            <w:top w:val="none" w:sz="0" w:space="0" w:color="auto"/>
            <w:left w:val="none" w:sz="0" w:space="0" w:color="auto"/>
            <w:bottom w:val="none" w:sz="0" w:space="0" w:color="auto"/>
            <w:right w:val="none" w:sz="0" w:space="0" w:color="auto"/>
          </w:divBdr>
        </w:div>
        <w:div w:id="1006439222">
          <w:marLeft w:val="0"/>
          <w:marRight w:val="0"/>
          <w:marTop w:val="0"/>
          <w:marBottom w:val="0"/>
          <w:divBdr>
            <w:top w:val="none" w:sz="0" w:space="0" w:color="auto"/>
            <w:left w:val="none" w:sz="0" w:space="0" w:color="auto"/>
            <w:bottom w:val="none" w:sz="0" w:space="0" w:color="auto"/>
            <w:right w:val="none" w:sz="0" w:space="0" w:color="auto"/>
          </w:divBdr>
        </w:div>
        <w:div w:id="342977773">
          <w:marLeft w:val="0"/>
          <w:marRight w:val="0"/>
          <w:marTop w:val="0"/>
          <w:marBottom w:val="0"/>
          <w:divBdr>
            <w:top w:val="none" w:sz="0" w:space="0" w:color="auto"/>
            <w:left w:val="none" w:sz="0" w:space="0" w:color="auto"/>
            <w:bottom w:val="none" w:sz="0" w:space="0" w:color="auto"/>
            <w:right w:val="none" w:sz="0" w:space="0" w:color="auto"/>
          </w:divBdr>
        </w:div>
        <w:div w:id="2010519418">
          <w:marLeft w:val="0"/>
          <w:marRight w:val="0"/>
          <w:marTop w:val="0"/>
          <w:marBottom w:val="0"/>
          <w:divBdr>
            <w:top w:val="none" w:sz="0" w:space="0" w:color="auto"/>
            <w:left w:val="none" w:sz="0" w:space="0" w:color="auto"/>
            <w:bottom w:val="none" w:sz="0" w:space="0" w:color="auto"/>
            <w:right w:val="none" w:sz="0" w:space="0" w:color="auto"/>
          </w:divBdr>
        </w:div>
        <w:div w:id="1131939564">
          <w:marLeft w:val="0"/>
          <w:marRight w:val="0"/>
          <w:marTop w:val="0"/>
          <w:marBottom w:val="0"/>
          <w:divBdr>
            <w:top w:val="none" w:sz="0" w:space="0" w:color="auto"/>
            <w:left w:val="none" w:sz="0" w:space="0" w:color="auto"/>
            <w:bottom w:val="none" w:sz="0" w:space="0" w:color="auto"/>
            <w:right w:val="none" w:sz="0" w:space="0" w:color="auto"/>
          </w:divBdr>
        </w:div>
        <w:div w:id="683946381">
          <w:marLeft w:val="0"/>
          <w:marRight w:val="0"/>
          <w:marTop w:val="0"/>
          <w:marBottom w:val="0"/>
          <w:divBdr>
            <w:top w:val="none" w:sz="0" w:space="0" w:color="auto"/>
            <w:left w:val="none" w:sz="0" w:space="0" w:color="auto"/>
            <w:bottom w:val="none" w:sz="0" w:space="0" w:color="auto"/>
            <w:right w:val="none" w:sz="0" w:space="0" w:color="auto"/>
          </w:divBdr>
        </w:div>
        <w:div w:id="255554463">
          <w:marLeft w:val="0"/>
          <w:marRight w:val="0"/>
          <w:marTop w:val="0"/>
          <w:marBottom w:val="0"/>
          <w:divBdr>
            <w:top w:val="none" w:sz="0" w:space="0" w:color="auto"/>
            <w:left w:val="none" w:sz="0" w:space="0" w:color="auto"/>
            <w:bottom w:val="none" w:sz="0" w:space="0" w:color="auto"/>
            <w:right w:val="none" w:sz="0" w:space="0" w:color="auto"/>
          </w:divBdr>
        </w:div>
        <w:div w:id="1117718248">
          <w:marLeft w:val="0"/>
          <w:marRight w:val="0"/>
          <w:marTop w:val="0"/>
          <w:marBottom w:val="0"/>
          <w:divBdr>
            <w:top w:val="none" w:sz="0" w:space="0" w:color="auto"/>
            <w:left w:val="none" w:sz="0" w:space="0" w:color="auto"/>
            <w:bottom w:val="none" w:sz="0" w:space="0" w:color="auto"/>
            <w:right w:val="none" w:sz="0" w:space="0" w:color="auto"/>
          </w:divBdr>
        </w:div>
        <w:div w:id="204754740">
          <w:marLeft w:val="0"/>
          <w:marRight w:val="0"/>
          <w:marTop w:val="0"/>
          <w:marBottom w:val="0"/>
          <w:divBdr>
            <w:top w:val="none" w:sz="0" w:space="0" w:color="auto"/>
            <w:left w:val="none" w:sz="0" w:space="0" w:color="auto"/>
            <w:bottom w:val="none" w:sz="0" w:space="0" w:color="auto"/>
            <w:right w:val="none" w:sz="0" w:space="0" w:color="auto"/>
          </w:divBdr>
        </w:div>
        <w:div w:id="549614632">
          <w:marLeft w:val="0"/>
          <w:marRight w:val="0"/>
          <w:marTop w:val="0"/>
          <w:marBottom w:val="0"/>
          <w:divBdr>
            <w:top w:val="none" w:sz="0" w:space="0" w:color="auto"/>
            <w:left w:val="none" w:sz="0" w:space="0" w:color="auto"/>
            <w:bottom w:val="none" w:sz="0" w:space="0" w:color="auto"/>
            <w:right w:val="none" w:sz="0" w:space="0" w:color="auto"/>
          </w:divBdr>
        </w:div>
        <w:div w:id="1215463185">
          <w:marLeft w:val="0"/>
          <w:marRight w:val="0"/>
          <w:marTop w:val="0"/>
          <w:marBottom w:val="0"/>
          <w:divBdr>
            <w:top w:val="none" w:sz="0" w:space="0" w:color="auto"/>
            <w:left w:val="none" w:sz="0" w:space="0" w:color="auto"/>
            <w:bottom w:val="none" w:sz="0" w:space="0" w:color="auto"/>
            <w:right w:val="none" w:sz="0" w:space="0" w:color="auto"/>
          </w:divBdr>
        </w:div>
        <w:div w:id="1733188984">
          <w:marLeft w:val="0"/>
          <w:marRight w:val="0"/>
          <w:marTop w:val="0"/>
          <w:marBottom w:val="0"/>
          <w:divBdr>
            <w:top w:val="none" w:sz="0" w:space="0" w:color="auto"/>
            <w:left w:val="none" w:sz="0" w:space="0" w:color="auto"/>
            <w:bottom w:val="none" w:sz="0" w:space="0" w:color="auto"/>
            <w:right w:val="none" w:sz="0" w:space="0" w:color="auto"/>
          </w:divBdr>
        </w:div>
        <w:div w:id="1714650353">
          <w:marLeft w:val="0"/>
          <w:marRight w:val="0"/>
          <w:marTop w:val="0"/>
          <w:marBottom w:val="0"/>
          <w:divBdr>
            <w:top w:val="none" w:sz="0" w:space="0" w:color="auto"/>
            <w:left w:val="none" w:sz="0" w:space="0" w:color="auto"/>
            <w:bottom w:val="none" w:sz="0" w:space="0" w:color="auto"/>
            <w:right w:val="none" w:sz="0" w:space="0" w:color="auto"/>
          </w:divBdr>
        </w:div>
        <w:div w:id="1399791105">
          <w:marLeft w:val="0"/>
          <w:marRight w:val="0"/>
          <w:marTop w:val="0"/>
          <w:marBottom w:val="0"/>
          <w:divBdr>
            <w:top w:val="none" w:sz="0" w:space="0" w:color="auto"/>
            <w:left w:val="none" w:sz="0" w:space="0" w:color="auto"/>
            <w:bottom w:val="none" w:sz="0" w:space="0" w:color="auto"/>
            <w:right w:val="none" w:sz="0" w:space="0" w:color="auto"/>
          </w:divBdr>
        </w:div>
        <w:div w:id="204946884">
          <w:marLeft w:val="0"/>
          <w:marRight w:val="0"/>
          <w:marTop w:val="0"/>
          <w:marBottom w:val="0"/>
          <w:divBdr>
            <w:top w:val="none" w:sz="0" w:space="0" w:color="auto"/>
            <w:left w:val="none" w:sz="0" w:space="0" w:color="auto"/>
            <w:bottom w:val="none" w:sz="0" w:space="0" w:color="auto"/>
            <w:right w:val="none" w:sz="0" w:space="0" w:color="auto"/>
          </w:divBdr>
        </w:div>
        <w:div w:id="559444763">
          <w:marLeft w:val="0"/>
          <w:marRight w:val="0"/>
          <w:marTop w:val="0"/>
          <w:marBottom w:val="0"/>
          <w:divBdr>
            <w:top w:val="none" w:sz="0" w:space="0" w:color="auto"/>
            <w:left w:val="none" w:sz="0" w:space="0" w:color="auto"/>
            <w:bottom w:val="none" w:sz="0" w:space="0" w:color="auto"/>
            <w:right w:val="none" w:sz="0" w:space="0" w:color="auto"/>
          </w:divBdr>
        </w:div>
        <w:div w:id="1882398886">
          <w:marLeft w:val="0"/>
          <w:marRight w:val="0"/>
          <w:marTop w:val="0"/>
          <w:marBottom w:val="0"/>
          <w:divBdr>
            <w:top w:val="none" w:sz="0" w:space="0" w:color="auto"/>
            <w:left w:val="none" w:sz="0" w:space="0" w:color="auto"/>
            <w:bottom w:val="none" w:sz="0" w:space="0" w:color="auto"/>
            <w:right w:val="none" w:sz="0" w:space="0" w:color="auto"/>
          </w:divBdr>
        </w:div>
        <w:div w:id="239869480">
          <w:marLeft w:val="0"/>
          <w:marRight w:val="0"/>
          <w:marTop w:val="0"/>
          <w:marBottom w:val="0"/>
          <w:divBdr>
            <w:top w:val="none" w:sz="0" w:space="0" w:color="auto"/>
            <w:left w:val="none" w:sz="0" w:space="0" w:color="auto"/>
            <w:bottom w:val="none" w:sz="0" w:space="0" w:color="auto"/>
            <w:right w:val="none" w:sz="0" w:space="0" w:color="auto"/>
          </w:divBdr>
        </w:div>
        <w:div w:id="1939634106">
          <w:marLeft w:val="0"/>
          <w:marRight w:val="0"/>
          <w:marTop w:val="0"/>
          <w:marBottom w:val="0"/>
          <w:divBdr>
            <w:top w:val="none" w:sz="0" w:space="0" w:color="auto"/>
            <w:left w:val="none" w:sz="0" w:space="0" w:color="auto"/>
            <w:bottom w:val="none" w:sz="0" w:space="0" w:color="auto"/>
            <w:right w:val="none" w:sz="0" w:space="0" w:color="auto"/>
          </w:divBdr>
        </w:div>
        <w:div w:id="1320308916">
          <w:marLeft w:val="0"/>
          <w:marRight w:val="0"/>
          <w:marTop w:val="0"/>
          <w:marBottom w:val="0"/>
          <w:divBdr>
            <w:top w:val="none" w:sz="0" w:space="0" w:color="auto"/>
            <w:left w:val="none" w:sz="0" w:space="0" w:color="auto"/>
            <w:bottom w:val="none" w:sz="0" w:space="0" w:color="auto"/>
            <w:right w:val="none" w:sz="0" w:space="0" w:color="auto"/>
          </w:divBdr>
        </w:div>
        <w:div w:id="711266347">
          <w:marLeft w:val="0"/>
          <w:marRight w:val="0"/>
          <w:marTop w:val="0"/>
          <w:marBottom w:val="0"/>
          <w:divBdr>
            <w:top w:val="none" w:sz="0" w:space="0" w:color="auto"/>
            <w:left w:val="none" w:sz="0" w:space="0" w:color="auto"/>
            <w:bottom w:val="none" w:sz="0" w:space="0" w:color="auto"/>
            <w:right w:val="none" w:sz="0" w:space="0" w:color="auto"/>
          </w:divBdr>
        </w:div>
        <w:div w:id="1285767668">
          <w:marLeft w:val="0"/>
          <w:marRight w:val="0"/>
          <w:marTop w:val="0"/>
          <w:marBottom w:val="0"/>
          <w:divBdr>
            <w:top w:val="none" w:sz="0" w:space="0" w:color="auto"/>
            <w:left w:val="none" w:sz="0" w:space="0" w:color="auto"/>
            <w:bottom w:val="none" w:sz="0" w:space="0" w:color="auto"/>
            <w:right w:val="none" w:sz="0" w:space="0" w:color="auto"/>
          </w:divBdr>
        </w:div>
        <w:div w:id="1453092935">
          <w:marLeft w:val="0"/>
          <w:marRight w:val="0"/>
          <w:marTop w:val="0"/>
          <w:marBottom w:val="0"/>
          <w:divBdr>
            <w:top w:val="none" w:sz="0" w:space="0" w:color="auto"/>
            <w:left w:val="none" w:sz="0" w:space="0" w:color="auto"/>
            <w:bottom w:val="none" w:sz="0" w:space="0" w:color="auto"/>
            <w:right w:val="none" w:sz="0" w:space="0" w:color="auto"/>
          </w:divBdr>
        </w:div>
        <w:div w:id="1899583825">
          <w:marLeft w:val="0"/>
          <w:marRight w:val="0"/>
          <w:marTop w:val="0"/>
          <w:marBottom w:val="0"/>
          <w:divBdr>
            <w:top w:val="none" w:sz="0" w:space="0" w:color="auto"/>
            <w:left w:val="none" w:sz="0" w:space="0" w:color="auto"/>
            <w:bottom w:val="none" w:sz="0" w:space="0" w:color="auto"/>
            <w:right w:val="none" w:sz="0" w:space="0" w:color="auto"/>
          </w:divBdr>
        </w:div>
        <w:div w:id="405226074">
          <w:marLeft w:val="0"/>
          <w:marRight w:val="0"/>
          <w:marTop w:val="0"/>
          <w:marBottom w:val="0"/>
          <w:divBdr>
            <w:top w:val="none" w:sz="0" w:space="0" w:color="auto"/>
            <w:left w:val="none" w:sz="0" w:space="0" w:color="auto"/>
            <w:bottom w:val="none" w:sz="0" w:space="0" w:color="auto"/>
            <w:right w:val="none" w:sz="0" w:space="0" w:color="auto"/>
          </w:divBdr>
        </w:div>
        <w:div w:id="11808198">
          <w:marLeft w:val="0"/>
          <w:marRight w:val="0"/>
          <w:marTop w:val="0"/>
          <w:marBottom w:val="0"/>
          <w:divBdr>
            <w:top w:val="none" w:sz="0" w:space="0" w:color="auto"/>
            <w:left w:val="none" w:sz="0" w:space="0" w:color="auto"/>
            <w:bottom w:val="none" w:sz="0" w:space="0" w:color="auto"/>
            <w:right w:val="none" w:sz="0" w:space="0" w:color="auto"/>
          </w:divBdr>
        </w:div>
        <w:div w:id="369721334">
          <w:marLeft w:val="0"/>
          <w:marRight w:val="0"/>
          <w:marTop w:val="0"/>
          <w:marBottom w:val="0"/>
          <w:divBdr>
            <w:top w:val="none" w:sz="0" w:space="0" w:color="auto"/>
            <w:left w:val="none" w:sz="0" w:space="0" w:color="auto"/>
            <w:bottom w:val="none" w:sz="0" w:space="0" w:color="auto"/>
            <w:right w:val="none" w:sz="0" w:space="0" w:color="auto"/>
          </w:divBdr>
        </w:div>
        <w:div w:id="1057245271">
          <w:marLeft w:val="0"/>
          <w:marRight w:val="0"/>
          <w:marTop w:val="0"/>
          <w:marBottom w:val="0"/>
          <w:divBdr>
            <w:top w:val="none" w:sz="0" w:space="0" w:color="auto"/>
            <w:left w:val="none" w:sz="0" w:space="0" w:color="auto"/>
            <w:bottom w:val="none" w:sz="0" w:space="0" w:color="auto"/>
            <w:right w:val="none" w:sz="0" w:space="0" w:color="auto"/>
          </w:divBdr>
        </w:div>
        <w:div w:id="1114440889">
          <w:marLeft w:val="0"/>
          <w:marRight w:val="0"/>
          <w:marTop w:val="0"/>
          <w:marBottom w:val="0"/>
          <w:divBdr>
            <w:top w:val="none" w:sz="0" w:space="0" w:color="auto"/>
            <w:left w:val="none" w:sz="0" w:space="0" w:color="auto"/>
            <w:bottom w:val="none" w:sz="0" w:space="0" w:color="auto"/>
            <w:right w:val="none" w:sz="0" w:space="0" w:color="auto"/>
          </w:divBdr>
        </w:div>
        <w:div w:id="856046099">
          <w:marLeft w:val="0"/>
          <w:marRight w:val="0"/>
          <w:marTop w:val="0"/>
          <w:marBottom w:val="0"/>
          <w:divBdr>
            <w:top w:val="none" w:sz="0" w:space="0" w:color="auto"/>
            <w:left w:val="none" w:sz="0" w:space="0" w:color="auto"/>
            <w:bottom w:val="none" w:sz="0" w:space="0" w:color="auto"/>
            <w:right w:val="none" w:sz="0" w:space="0" w:color="auto"/>
          </w:divBdr>
        </w:div>
        <w:div w:id="264508034">
          <w:marLeft w:val="0"/>
          <w:marRight w:val="0"/>
          <w:marTop w:val="0"/>
          <w:marBottom w:val="0"/>
          <w:divBdr>
            <w:top w:val="none" w:sz="0" w:space="0" w:color="auto"/>
            <w:left w:val="none" w:sz="0" w:space="0" w:color="auto"/>
            <w:bottom w:val="none" w:sz="0" w:space="0" w:color="auto"/>
            <w:right w:val="none" w:sz="0" w:space="0" w:color="auto"/>
          </w:divBdr>
        </w:div>
        <w:div w:id="130707733">
          <w:marLeft w:val="0"/>
          <w:marRight w:val="0"/>
          <w:marTop w:val="0"/>
          <w:marBottom w:val="0"/>
          <w:divBdr>
            <w:top w:val="none" w:sz="0" w:space="0" w:color="auto"/>
            <w:left w:val="none" w:sz="0" w:space="0" w:color="auto"/>
            <w:bottom w:val="none" w:sz="0" w:space="0" w:color="auto"/>
            <w:right w:val="none" w:sz="0" w:space="0" w:color="auto"/>
          </w:divBdr>
        </w:div>
        <w:div w:id="1623919556">
          <w:marLeft w:val="0"/>
          <w:marRight w:val="0"/>
          <w:marTop w:val="0"/>
          <w:marBottom w:val="0"/>
          <w:divBdr>
            <w:top w:val="none" w:sz="0" w:space="0" w:color="auto"/>
            <w:left w:val="none" w:sz="0" w:space="0" w:color="auto"/>
            <w:bottom w:val="none" w:sz="0" w:space="0" w:color="auto"/>
            <w:right w:val="none" w:sz="0" w:space="0" w:color="auto"/>
          </w:divBdr>
        </w:div>
        <w:div w:id="1570966572">
          <w:marLeft w:val="0"/>
          <w:marRight w:val="0"/>
          <w:marTop w:val="0"/>
          <w:marBottom w:val="0"/>
          <w:divBdr>
            <w:top w:val="none" w:sz="0" w:space="0" w:color="auto"/>
            <w:left w:val="none" w:sz="0" w:space="0" w:color="auto"/>
            <w:bottom w:val="none" w:sz="0" w:space="0" w:color="auto"/>
            <w:right w:val="none" w:sz="0" w:space="0" w:color="auto"/>
          </w:divBdr>
        </w:div>
        <w:div w:id="171461234">
          <w:marLeft w:val="0"/>
          <w:marRight w:val="0"/>
          <w:marTop w:val="0"/>
          <w:marBottom w:val="0"/>
          <w:divBdr>
            <w:top w:val="none" w:sz="0" w:space="0" w:color="auto"/>
            <w:left w:val="none" w:sz="0" w:space="0" w:color="auto"/>
            <w:bottom w:val="none" w:sz="0" w:space="0" w:color="auto"/>
            <w:right w:val="none" w:sz="0" w:space="0" w:color="auto"/>
          </w:divBdr>
        </w:div>
        <w:div w:id="176697616">
          <w:marLeft w:val="0"/>
          <w:marRight w:val="0"/>
          <w:marTop w:val="0"/>
          <w:marBottom w:val="0"/>
          <w:divBdr>
            <w:top w:val="none" w:sz="0" w:space="0" w:color="auto"/>
            <w:left w:val="none" w:sz="0" w:space="0" w:color="auto"/>
            <w:bottom w:val="none" w:sz="0" w:space="0" w:color="auto"/>
            <w:right w:val="none" w:sz="0" w:space="0" w:color="auto"/>
          </w:divBdr>
        </w:div>
        <w:div w:id="1240208830">
          <w:marLeft w:val="0"/>
          <w:marRight w:val="0"/>
          <w:marTop w:val="0"/>
          <w:marBottom w:val="0"/>
          <w:divBdr>
            <w:top w:val="none" w:sz="0" w:space="0" w:color="auto"/>
            <w:left w:val="none" w:sz="0" w:space="0" w:color="auto"/>
            <w:bottom w:val="none" w:sz="0" w:space="0" w:color="auto"/>
            <w:right w:val="none" w:sz="0" w:space="0" w:color="auto"/>
          </w:divBdr>
        </w:div>
        <w:div w:id="529608159">
          <w:marLeft w:val="0"/>
          <w:marRight w:val="0"/>
          <w:marTop w:val="0"/>
          <w:marBottom w:val="0"/>
          <w:divBdr>
            <w:top w:val="none" w:sz="0" w:space="0" w:color="auto"/>
            <w:left w:val="none" w:sz="0" w:space="0" w:color="auto"/>
            <w:bottom w:val="none" w:sz="0" w:space="0" w:color="auto"/>
            <w:right w:val="none" w:sz="0" w:space="0" w:color="auto"/>
          </w:divBdr>
        </w:div>
        <w:div w:id="1670013118">
          <w:marLeft w:val="0"/>
          <w:marRight w:val="0"/>
          <w:marTop w:val="0"/>
          <w:marBottom w:val="0"/>
          <w:divBdr>
            <w:top w:val="none" w:sz="0" w:space="0" w:color="auto"/>
            <w:left w:val="none" w:sz="0" w:space="0" w:color="auto"/>
            <w:bottom w:val="none" w:sz="0" w:space="0" w:color="auto"/>
            <w:right w:val="none" w:sz="0" w:space="0" w:color="auto"/>
          </w:divBdr>
        </w:div>
        <w:div w:id="1968197193">
          <w:marLeft w:val="0"/>
          <w:marRight w:val="0"/>
          <w:marTop w:val="0"/>
          <w:marBottom w:val="0"/>
          <w:divBdr>
            <w:top w:val="none" w:sz="0" w:space="0" w:color="auto"/>
            <w:left w:val="none" w:sz="0" w:space="0" w:color="auto"/>
            <w:bottom w:val="none" w:sz="0" w:space="0" w:color="auto"/>
            <w:right w:val="none" w:sz="0" w:space="0" w:color="auto"/>
          </w:divBdr>
        </w:div>
        <w:div w:id="1447122165">
          <w:marLeft w:val="0"/>
          <w:marRight w:val="0"/>
          <w:marTop w:val="0"/>
          <w:marBottom w:val="0"/>
          <w:divBdr>
            <w:top w:val="none" w:sz="0" w:space="0" w:color="auto"/>
            <w:left w:val="none" w:sz="0" w:space="0" w:color="auto"/>
            <w:bottom w:val="none" w:sz="0" w:space="0" w:color="auto"/>
            <w:right w:val="none" w:sz="0" w:space="0" w:color="auto"/>
          </w:divBdr>
        </w:div>
        <w:div w:id="1616599706">
          <w:marLeft w:val="0"/>
          <w:marRight w:val="0"/>
          <w:marTop w:val="0"/>
          <w:marBottom w:val="0"/>
          <w:divBdr>
            <w:top w:val="none" w:sz="0" w:space="0" w:color="auto"/>
            <w:left w:val="none" w:sz="0" w:space="0" w:color="auto"/>
            <w:bottom w:val="none" w:sz="0" w:space="0" w:color="auto"/>
            <w:right w:val="none" w:sz="0" w:space="0" w:color="auto"/>
          </w:divBdr>
        </w:div>
        <w:div w:id="1911428148">
          <w:marLeft w:val="0"/>
          <w:marRight w:val="0"/>
          <w:marTop w:val="0"/>
          <w:marBottom w:val="0"/>
          <w:divBdr>
            <w:top w:val="none" w:sz="0" w:space="0" w:color="auto"/>
            <w:left w:val="none" w:sz="0" w:space="0" w:color="auto"/>
            <w:bottom w:val="none" w:sz="0" w:space="0" w:color="auto"/>
            <w:right w:val="none" w:sz="0" w:space="0" w:color="auto"/>
          </w:divBdr>
        </w:div>
        <w:div w:id="200242537">
          <w:marLeft w:val="0"/>
          <w:marRight w:val="0"/>
          <w:marTop w:val="0"/>
          <w:marBottom w:val="0"/>
          <w:divBdr>
            <w:top w:val="none" w:sz="0" w:space="0" w:color="auto"/>
            <w:left w:val="none" w:sz="0" w:space="0" w:color="auto"/>
            <w:bottom w:val="none" w:sz="0" w:space="0" w:color="auto"/>
            <w:right w:val="none" w:sz="0" w:space="0" w:color="auto"/>
          </w:divBdr>
        </w:div>
        <w:div w:id="1952514128">
          <w:marLeft w:val="0"/>
          <w:marRight w:val="0"/>
          <w:marTop w:val="0"/>
          <w:marBottom w:val="0"/>
          <w:divBdr>
            <w:top w:val="none" w:sz="0" w:space="0" w:color="auto"/>
            <w:left w:val="none" w:sz="0" w:space="0" w:color="auto"/>
            <w:bottom w:val="none" w:sz="0" w:space="0" w:color="auto"/>
            <w:right w:val="none" w:sz="0" w:space="0" w:color="auto"/>
          </w:divBdr>
        </w:div>
        <w:div w:id="2092772930">
          <w:marLeft w:val="0"/>
          <w:marRight w:val="0"/>
          <w:marTop w:val="0"/>
          <w:marBottom w:val="0"/>
          <w:divBdr>
            <w:top w:val="none" w:sz="0" w:space="0" w:color="auto"/>
            <w:left w:val="none" w:sz="0" w:space="0" w:color="auto"/>
            <w:bottom w:val="none" w:sz="0" w:space="0" w:color="auto"/>
            <w:right w:val="none" w:sz="0" w:space="0" w:color="auto"/>
          </w:divBdr>
        </w:div>
        <w:div w:id="1065878821">
          <w:marLeft w:val="0"/>
          <w:marRight w:val="0"/>
          <w:marTop w:val="0"/>
          <w:marBottom w:val="0"/>
          <w:divBdr>
            <w:top w:val="none" w:sz="0" w:space="0" w:color="auto"/>
            <w:left w:val="none" w:sz="0" w:space="0" w:color="auto"/>
            <w:bottom w:val="none" w:sz="0" w:space="0" w:color="auto"/>
            <w:right w:val="none" w:sz="0" w:space="0" w:color="auto"/>
          </w:divBdr>
        </w:div>
        <w:div w:id="1821846208">
          <w:marLeft w:val="0"/>
          <w:marRight w:val="0"/>
          <w:marTop w:val="0"/>
          <w:marBottom w:val="0"/>
          <w:divBdr>
            <w:top w:val="none" w:sz="0" w:space="0" w:color="auto"/>
            <w:left w:val="none" w:sz="0" w:space="0" w:color="auto"/>
            <w:bottom w:val="none" w:sz="0" w:space="0" w:color="auto"/>
            <w:right w:val="none" w:sz="0" w:space="0" w:color="auto"/>
          </w:divBdr>
        </w:div>
        <w:div w:id="795102109">
          <w:marLeft w:val="0"/>
          <w:marRight w:val="0"/>
          <w:marTop w:val="0"/>
          <w:marBottom w:val="0"/>
          <w:divBdr>
            <w:top w:val="none" w:sz="0" w:space="0" w:color="auto"/>
            <w:left w:val="none" w:sz="0" w:space="0" w:color="auto"/>
            <w:bottom w:val="none" w:sz="0" w:space="0" w:color="auto"/>
            <w:right w:val="none" w:sz="0" w:space="0" w:color="auto"/>
          </w:divBdr>
        </w:div>
        <w:div w:id="1458066456">
          <w:marLeft w:val="0"/>
          <w:marRight w:val="0"/>
          <w:marTop w:val="0"/>
          <w:marBottom w:val="0"/>
          <w:divBdr>
            <w:top w:val="none" w:sz="0" w:space="0" w:color="auto"/>
            <w:left w:val="none" w:sz="0" w:space="0" w:color="auto"/>
            <w:bottom w:val="none" w:sz="0" w:space="0" w:color="auto"/>
            <w:right w:val="none" w:sz="0" w:space="0" w:color="auto"/>
          </w:divBdr>
        </w:div>
        <w:div w:id="1156264761">
          <w:marLeft w:val="0"/>
          <w:marRight w:val="0"/>
          <w:marTop w:val="0"/>
          <w:marBottom w:val="0"/>
          <w:divBdr>
            <w:top w:val="none" w:sz="0" w:space="0" w:color="auto"/>
            <w:left w:val="none" w:sz="0" w:space="0" w:color="auto"/>
            <w:bottom w:val="none" w:sz="0" w:space="0" w:color="auto"/>
            <w:right w:val="none" w:sz="0" w:space="0" w:color="auto"/>
          </w:divBdr>
        </w:div>
        <w:div w:id="684599118">
          <w:marLeft w:val="0"/>
          <w:marRight w:val="0"/>
          <w:marTop w:val="0"/>
          <w:marBottom w:val="0"/>
          <w:divBdr>
            <w:top w:val="none" w:sz="0" w:space="0" w:color="auto"/>
            <w:left w:val="none" w:sz="0" w:space="0" w:color="auto"/>
            <w:bottom w:val="none" w:sz="0" w:space="0" w:color="auto"/>
            <w:right w:val="none" w:sz="0" w:space="0" w:color="auto"/>
          </w:divBdr>
        </w:div>
        <w:div w:id="1591432512">
          <w:marLeft w:val="0"/>
          <w:marRight w:val="0"/>
          <w:marTop w:val="0"/>
          <w:marBottom w:val="0"/>
          <w:divBdr>
            <w:top w:val="none" w:sz="0" w:space="0" w:color="auto"/>
            <w:left w:val="none" w:sz="0" w:space="0" w:color="auto"/>
            <w:bottom w:val="none" w:sz="0" w:space="0" w:color="auto"/>
            <w:right w:val="none" w:sz="0" w:space="0" w:color="auto"/>
          </w:divBdr>
        </w:div>
        <w:div w:id="652291904">
          <w:marLeft w:val="0"/>
          <w:marRight w:val="0"/>
          <w:marTop w:val="0"/>
          <w:marBottom w:val="0"/>
          <w:divBdr>
            <w:top w:val="none" w:sz="0" w:space="0" w:color="auto"/>
            <w:left w:val="none" w:sz="0" w:space="0" w:color="auto"/>
            <w:bottom w:val="none" w:sz="0" w:space="0" w:color="auto"/>
            <w:right w:val="none" w:sz="0" w:space="0" w:color="auto"/>
          </w:divBdr>
        </w:div>
        <w:div w:id="856190683">
          <w:marLeft w:val="0"/>
          <w:marRight w:val="0"/>
          <w:marTop w:val="0"/>
          <w:marBottom w:val="0"/>
          <w:divBdr>
            <w:top w:val="none" w:sz="0" w:space="0" w:color="auto"/>
            <w:left w:val="none" w:sz="0" w:space="0" w:color="auto"/>
            <w:bottom w:val="none" w:sz="0" w:space="0" w:color="auto"/>
            <w:right w:val="none" w:sz="0" w:space="0" w:color="auto"/>
          </w:divBdr>
        </w:div>
        <w:div w:id="1607882413">
          <w:marLeft w:val="0"/>
          <w:marRight w:val="0"/>
          <w:marTop w:val="0"/>
          <w:marBottom w:val="0"/>
          <w:divBdr>
            <w:top w:val="none" w:sz="0" w:space="0" w:color="auto"/>
            <w:left w:val="none" w:sz="0" w:space="0" w:color="auto"/>
            <w:bottom w:val="none" w:sz="0" w:space="0" w:color="auto"/>
            <w:right w:val="none" w:sz="0" w:space="0" w:color="auto"/>
          </w:divBdr>
        </w:div>
        <w:div w:id="1218010637">
          <w:marLeft w:val="0"/>
          <w:marRight w:val="0"/>
          <w:marTop w:val="0"/>
          <w:marBottom w:val="0"/>
          <w:divBdr>
            <w:top w:val="none" w:sz="0" w:space="0" w:color="auto"/>
            <w:left w:val="none" w:sz="0" w:space="0" w:color="auto"/>
            <w:bottom w:val="none" w:sz="0" w:space="0" w:color="auto"/>
            <w:right w:val="none" w:sz="0" w:space="0" w:color="auto"/>
          </w:divBdr>
        </w:div>
        <w:div w:id="728114025">
          <w:marLeft w:val="0"/>
          <w:marRight w:val="0"/>
          <w:marTop w:val="0"/>
          <w:marBottom w:val="0"/>
          <w:divBdr>
            <w:top w:val="none" w:sz="0" w:space="0" w:color="auto"/>
            <w:left w:val="none" w:sz="0" w:space="0" w:color="auto"/>
            <w:bottom w:val="none" w:sz="0" w:space="0" w:color="auto"/>
            <w:right w:val="none" w:sz="0" w:space="0" w:color="auto"/>
          </w:divBdr>
        </w:div>
        <w:div w:id="1946961708">
          <w:marLeft w:val="0"/>
          <w:marRight w:val="0"/>
          <w:marTop w:val="0"/>
          <w:marBottom w:val="0"/>
          <w:divBdr>
            <w:top w:val="none" w:sz="0" w:space="0" w:color="auto"/>
            <w:left w:val="none" w:sz="0" w:space="0" w:color="auto"/>
            <w:bottom w:val="none" w:sz="0" w:space="0" w:color="auto"/>
            <w:right w:val="none" w:sz="0" w:space="0" w:color="auto"/>
          </w:divBdr>
        </w:div>
        <w:div w:id="38945294">
          <w:marLeft w:val="0"/>
          <w:marRight w:val="0"/>
          <w:marTop w:val="0"/>
          <w:marBottom w:val="0"/>
          <w:divBdr>
            <w:top w:val="none" w:sz="0" w:space="0" w:color="auto"/>
            <w:left w:val="none" w:sz="0" w:space="0" w:color="auto"/>
            <w:bottom w:val="none" w:sz="0" w:space="0" w:color="auto"/>
            <w:right w:val="none" w:sz="0" w:space="0" w:color="auto"/>
          </w:divBdr>
        </w:div>
        <w:div w:id="524102371">
          <w:marLeft w:val="0"/>
          <w:marRight w:val="0"/>
          <w:marTop w:val="0"/>
          <w:marBottom w:val="0"/>
          <w:divBdr>
            <w:top w:val="none" w:sz="0" w:space="0" w:color="auto"/>
            <w:left w:val="none" w:sz="0" w:space="0" w:color="auto"/>
            <w:bottom w:val="none" w:sz="0" w:space="0" w:color="auto"/>
            <w:right w:val="none" w:sz="0" w:space="0" w:color="auto"/>
          </w:divBdr>
        </w:div>
        <w:div w:id="1358509990">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132505082">
          <w:marLeft w:val="0"/>
          <w:marRight w:val="0"/>
          <w:marTop w:val="0"/>
          <w:marBottom w:val="0"/>
          <w:divBdr>
            <w:top w:val="none" w:sz="0" w:space="0" w:color="auto"/>
            <w:left w:val="none" w:sz="0" w:space="0" w:color="auto"/>
            <w:bottom w:val="none" w:sz="0" w:space="0" w:color="auto"/>
            <w:right w:val="none" w:sz="0" w:space="0" w:color="auto"/>
          </w:divBdr>
        </w:div>
        <w:div w:id="926309018">
          <w:marLeft w:val="0"/>
          <w:marRight w:val="0"/>
          <w:marTop w:val="0"/>
          <w:marBottom w:val="0"/>
          <w:divBdr>
            <w:top w:val="none" w:sz="0" w:space="0" w:color="auto"/>
            <w:left w:val="none" w:sz="0" w:space="0" w:color="auto"/>
            <w:bottom w:val="none" w:sz="0" w:space="0" w:color="auto"/>
            <w:right w:val="none" w:sz="0" w:space="0" w:color="auto"/>
          </w:divBdr>
        </w:div>
        <w:div w:id="1894123168">
          <w:marLeft w:val="0"/>
          <w:marRight w:val="0"/>
          <w:marTop w:val="0"/>
          <w:marBottom w:val="0"/>
          <w:divBdr>
            <w:top w:val="none" w:sz="0" w:space="0" w:color="auto"/>
            <w:left w:val="none" w:sz="0" w:space="0" w:color="auto"/>
            <w:bottom w:val="none" w:sz="0" w:space="0" w:color="auto"/>
            <w:right w:val="none" w:sz="0" w:space="0" w:color="auto"/>
          </w:divBdr>
        </w:div>
        <w:div w:id="902182498">
          <w:marLeft w:val="0"/>
          <w:marRight w:val="0"/>
          <w:marTop w:val="0"/>
          <w:marBottom w:val="0"/>
          <w:divBdr>
            <w:top w:val="none" w:sz="0" w:space="0" w:color="auto"/>
            <w:left w:val="none" w:sz="0" w:space="0" w:color="auto"/>
            <w:bottom w:val="none" w:sz="0" w:space="0" w:color="auto"/>
            <w:right w:val="none" w:sz="0" w:space="0" w:color="auto"/>
          </w:divBdr>
        </w:div>
        <w:div w:id="1540238848">
          <w:marLeft w:val="0"/>
          <w:marRight w:val="0"/>
          <w:marTop w:val="0"/>
          <w:marBottom w:val="0"/>
          <w:divBdr>
            <w:top w:val="none" w:sz="0" w:space="0" w:color="auto"/>
            <w:left w:val="none" w:sz="0" w:space="0" w:color="auto"/>
            <w:bottom w:val="none" w:sz="0" w:space="0" w:color="auto"/>
            <w:right w:val="none" w:sz="0" w:space="0" w:color="auto"/>
          </w:divBdr>
        </w:div>
        <w:div w:id="1193570706">
          <w:marLeft w:val="0"/>
          <w:marRight w:val="0"/>
          <w:marTop w:val="0"/>
          <w:marBottom w:val="0"/>
          <w:divBdr>
            <w:top w:val="none" w:sz="0" w:space="0" w:color="auto"/>
            <w:left w:val="none" w:sz="0" w:space="0" w:color="auto"/>
            <w:bottom w:val="none" w:sz="0" w:space="0" w:color="auto"/>
            <w:right w:val="none" w:sz="0" w:space="0" w:color="auto"/>
          </w:divBdr>
        </w:div>
        <w:div w:id="463620406">
          <w:marLeft w:val="0"/>
          <w:marRight w:val="0"/>
          <w:marTop w:val="0"/>
          <w:marBottom w:val="0"/>
          <w:divBdr>
            <w:top w:val="none" w:sz="0" w:space="0" w:color="auto"/>
            <w:left w:val="none" w:sz="0" w:space="0" w:color="auto"/>
            <w:bottom w:val="none" w:sz="0" w:space="0" w:color="auto"/>
            <w:right w:val="none" w:sz="0" w:space="0" w:color="auto"/>
          </w:divBdr>
        </w:div>
        <w:div w:id="753555240">
          <w:marLeft w:val="0"/>
          <w:marRight w:val="0"/>
          <w:marTop w:val="0"/>
          <w:marBottom w:val="0"/>
          <w:divBdr>
            <w:top w:val="none" w:sz="0" w:space="0" w:color="auto"/>
            <w:left w:val="none" w:sz="0" w:space="0" w:color="auto"/>
            <w:bottom w:val="none" w:sz="0" w:space="0" w:color="auto"/>
            <w:right w:val="none" w:sz="0" w:space="0" w:color="auto"/>
          </w:divBdr>
        </w:div>
        <w:div w:id="743180901">
          <w:marLeft w:val="0"/>
          <w:marRight w:val="0"/>
          <w:marTop w:val="0"/>
          <w:marBottom w:val="0"/>
          <w:divBdr>
            <w:top w:val="none" w:sz="0" w:space="0" w:color="auto"/>
            <w:left w:val="none" w:sz="0" w:space="0" w:color="auto"/>
            <w:bottom w:val="none" w:sz="0" w:space="0" w:color="auto"/>
            <w:right w:val="none" w:sz="0" w:space="0" w:color="auto"/>
          </w:divBdr>
        </w:div>
        <w:div w:id="1037394540">
          <w:marLeft w:val="0"/>
          <w:marRight w:val="0"/>
          <w:marTop w:val="0"/>
          <w:marBottom w:val="0"/>
          <w:divBdr>
            <w:top w:val="none" w:sz="0" w:space="0" w:color="auto"/>
            <w:left w:val="none" w:sz="0" w:space="0" w:color="auto"/>
            <w:bottom w:val="none" w:sz="0" w:space="0" w:color="auto"/>
            <w:right w:val="none" w:sz="0" w:space="0" w:color="auto"/>
          </w:divBdr>
        </w:div>
        <w:div w:id="1559586385">
          <w:marLeft w:val="0"/>
          <w:marRight w:val="0"/>
          <w:marTop w:val="0"/>
          <w:marBottom w:val="0"/>
          <w:divBdr>
            <w:top w:val="none" w:sz="0" w:space="0" w:color="auto"/>
            <w:left w:val="none" w:sz="0" w:space="0" w:color="auto"/>
            <w:bottom w:val="none" w:sz="0" w:space="0" w:color="auto"/>
            <w:right w:val="none" w:sz="0" w:space="0" w:color="auto"/>
          </w:divBdr>
        </w:div>
        <w:div w:id="1697198323">
          <w:marLeft w:val="0"/>
          <w:marRight w:val="0"/>
          <w:marTop w:val="0"/>
          <w:marBottom w:val="0"/>
          <w:divBdr>
            <w:top w:val="none" w:sz="0" w:space="0" w:color="auto"/>
            <w:left w:val="none" w:sz="0" w:space="0" w:color="auto"/>
            <w:bottom w:val="none" w:sz="0" w:space="0" w:color="auto"/>
            <w:right w:val="none" w:sz="0" w:space="0" w:color="auto"/>
          </w:divBdr>
        </w:div>
        <w:div w:id="1835757115">
          <w:marLeft w:val="0"/>
          <w:marRight w:val="0"/>
          <w:marTop w:val="0"/>
          <w:marBottom w:val="0"/>
          <w:divBdr>
            <w:top w:val="none" w:sz="0" w:space="0" w:color="auto"/>
            <w:left w:val="none" w:sz="0" w:space="0" w:color="auto"/>
            <w:bottom w:val="none" w:sz="0" w:space="0" w:color="auto"/>
            <w:right w:val="none" w:sz="0" w:space="0" w:color="auto"/>
          </w:divBdr>
        </w:div>
        <w:div w:id="1694957593">
          <w:marLeft w:val="0"/>
          <w:marRight w:val="0"/>
          <w:marTop w:val="0"/>
          <w:marBottom w:val="0"/>
          <w:divBdr>
            <w:top w:val="none" w:sz="0" w:space="0" w:color="auto"/>
            <w:left w:val="none" w:sz="0" w:space="0" w:color="auto"/>
            <w:bottom w:val="none" w:sz="0" w:space="0" w:color="auto"/>
            <w:right w:val="none" w:sz="0" w:space="0" w:color="auto"/>
          </w:divBdr>
        </w:div>
        <w:div w:id="1088504591">
          <w:marLeft w:val="0"/>
          <w:marRight w:val="0"/>
          <w:marTop w:val="0"/>
          <w:marBottom w:val="0"/>
          <w:divBdr>
            <w:top w:val="none" w:sz="0" w:space="0" w:color="auto"/>
            <w:left w:val="none" w:sz="0" w:space="0" w:color="auto"/>
            <w:bottom w:val="none" w:sz="0" w:space="0" w:color="auto"/>
            <w:right w:val="none" w:sz="0" w:space="0" w:color="auto"/>
          </w:divBdr>
        </w:div>
        <w:div w:id="911500701">
          <w:marLeft w:val="0"/>
          <w:marRight w:val="0"/>
          <w:marTop w:val="0"/>
          <w:marBottom w:val="0"/>
          <w:divBdr>
            <w:top w:val="none" w:sz="0" w:space="0" w:color="auto"/>
            <w:left w:val="none" w:sz="0" w:space="0" w:color="auto"/>
            <w:bottom w:val="none" w:sz="0" w:space="0" w:color="auto"/>
            <w:right w:val="none" w:sz="0" w:space="0" w:color="auto"/>
          </w:divBdr>
        </w:div>
        <w:div w:id="1661426955">
          <w:marLeft w:val="0"/>
          <w:marRight w:val="0"/>
          <w:marTop w:val="0"/>
          <w:marBottom w:val="0"/>
          <w:divBdr>
            <w:top w:val="none" w:sz="0" w:space="0" w:color="auto"/>
            <w:left w:val="none" w:sz="0" w:space="0" w:color="auto"/>
            <w:bottom w:val="none" w:sz="0" w:space="0" w:color="auto"/>
            <w:right w:val="none" w:sz="0" w:space="0" w:color="auto"/>
          </w:divBdr>
        </w:div>
        <w:div w:id="98643918">
          <w:marLeft w:val="0"/>
          <w:marRight w:val="0"/>
          <w:marTop w:val="0"/>
          <w:marBottom w:val="0"/>
          <w:divBdr>
            <w:top w:val="none" w:sz="0" w:space="0" w:color="auto"/>
            <w:left w:val="none" w:sz="0" w:space="0" w:color="auto"/>
            <w:bottom w:val="none" w:sz="0" w:space="0" w:color="auto"/>
            <w:right w:val="none" w:sz="0" w:space="0" w:color="auto"/>
          </w:divBdr>
        </w:div>
        <w:div w:id="431318978">
          <w:marLeft w:val="0"/>
          <w:marRight w:val="0"/>
          <w:marTop w:val="0"/>
          <w:marBottom w:val="0"/>
          <w:divBdr>
            <w:top w:val="none" w:sz="0" w:space="0" w:color="auto"/>
            <w:left w:val="none" w:sz="0" w:space="0" w:color="auto"/>
            <w:bottom w:val="none" w:sz="0" w:space="0" w:color="auto"/>
            <w:right w:val="none" w:sz="0" w:space="0" w:color="auto"/>
          </w:divBdr>
        </w:div>
        <w:div w:id="536047040">
          <w:marLeft w:val="0"/>
          <w:marRight w:val="0"/>
          <w:marTop w:val="0"/>
          <w:marBottom w:val="0"/>
          <w:divBdr>
            <w:top w:val="none" w:sz="0" w:space="0" w:color="auto"/>
            <w:left w:val="none" w:sz="0" w:space="0" w:color="auto"/>
            <w:bottom w:val="none" w:sz="0" w:space="0" w:color="auto"/>
            <w:right w:val="none" w:sz="0" w:space="0" w:color="auto"/>
          </w:divBdr>
        </w:div>
        <w:div w:id="322705937">
          <w:marLeft w:val="0"/>
          <w:marRight w:val="0"/>
          <w:marTop w:val="0"/>
          <w:marBottom w:val="0"/>
          <w:divBdr>
            <w:top w:val="none" w:sz="0" w:space="0" w:color="auto"/>
            <w:left w:val="none" w:sz="0" w:space="0" w:color="auto"/>
            <w:bottom w:val="none" w:sz="0" w:space="0" w:color="auto"/>
            <w:right w:val="none" w:sz="0" w:space="0" w:color="auto"/>
          </w:divBdr>
        </w:div>
        <w:div w:id="6685872">
          <w:marLeft w:val="0"/>
          <w:marRight w:val="0"/>
          <w:marTop w:val="0"/>
          <w:marBottom w:val="0"/>
          <w:divBdr>
            <w:top w:val="none" w:sz="0" w:space="0" w:color="auto"/>
            <w:left w:val="none" w:sz="0" w:space="0" w:color="auto"/>
            <w:bottom w:val="none" w:sz="0" w:space="0" w:color="auto"/>
            <w:right w:val="none" w:sz="0" w:space="0" w:color="auto"/>
          </w:divBdr>
        </w:div>
        <w:div w:id="1346056518">
          <w:marLeft w:val="0"/>
          <w:marRight w:val="0"/>
          <w:marTop w:val="0"/>
          <w:marBottom w:val="0"/>
          <w:divBdr>
            <w:top w:val="none" w:sz="0" w:space="0" w:color="auto"/>
            <w:left w:val="none" w:sz="0" w:space="0" w:color="auto"/>
            <w:bottom w:val="none" w:sz="0" w:space="0" w:color="auto"/>
            <w:right w:val="none" w:sz="0" w:space="0" w:color="auto"/>
          </w:divBdr>
        </w:div>
        <w:div w:id="1333148163">
          <w:marLeft w:val="0"/>
          <w:marRight w:val="0"/>
          <w:marTop w:val="0"/>
          <w:marBottom w:val="0"/>
          <w:divBdr>
            <w:top w:val="none" w:sz="0" w:space="0" w:color="auto"/>
            <w:left w:val="none" w:sz="0" w:space="0" w:color="auto"/>
            <w:bottom w:val="none" w:sz="0" w:space="0" w:color="auto"/>
            <w:right w:val="none" w:sz="0" w:space="0" w:color="auto"/>
          </w:divBdr>
        </w:div>
        <w:div w:id="249509591">
          <w:marLeft w:val="0"/>
          <w:marRight w:val="0"/>
          <w:marTop w:val="0"/>
          <w:marBottom w:val="0"/>
          <w:divBdr>
            <w:top w:val="none" w:sz="0" w:space="0" w:color="auto"/>
            <w:left w:val="none" w:sz="0" w:space="0" w:color="auto"/>
            <w:bottom w:val="none" w:sz="0" w:space="0" w:color="auto"/>
            <w:right w:val="none" w:sz="0" w:space="0" w:color="auto"/>
          </w:divBdr>
        </w:div>
        <w:div w:id="1919901757">
          <w:marLeft w:val="0"/>
          <w:marRight w:val="0"/>
          <w:marTop w:val="0"/>
          <w:marBottom w:val="0"/>
          <w:divBdr>
            <w:top w:val="none" w:sz="0" w:space="0" w:color="auto"/>
            <w:left w:val="none" w:sz="0" w:space="0" w:color="auto"/>
            <w:bottom w:val="none" w:sz="0" w:space="0" w:color="auto"/>
            <w:right w:val="none" w:sz="0" w:space="0" w:color="auto"/>
          </w:divBdr>
        </w:div>
        <w:div w:id="783619655">
          <w:marLeft w:val="0"/>
          <w:marRight w:val="0"/>
          <w:marTop w:val="0"/>
          <w:marBottom w:val="0"/>
          <w:divBdr>
            <w:top w:val="none" w:sz="0" w:space="0" w:color="auto"/>
            <w:left w:val="none" w:sz="0" w:space="0" w:color="auto"/>
            <w:bottom w:val="none" w:sz="0" w:space="0" w:color="auto"/>
            <w:right w:val="none" w:sz="0" w:space="0" w:color="auto"/>
          </w:divBdr>
        </w:div>
        <w:div w:id="636885777">
          <w:marLeft w:val="0"/>
          <w:marRight w:val="0"/>
          <w:marTop w:val="0"/>
          <w:marBottom w:val="0"/>
          <w:divBdr>
            <w:top w:val="none" w:sz="0" w:space="0" w:color="auto"/>
            <w:left w:val="none" w:sz="0" w:space="0" w:color="auto"/>
            <w:bottom w:val="none" w:sz="0" w:space="0" w:color="auto"/>
            <w:right w:val="none" w:sz="0" w:space="0" w:color="auto"/>
          </w:divBdr>
        </w:div>
        <w:div w:id="1667972796">
          <w:marLeft w:val="0"/>
          <w:marRight w:val="0"/>
          <w:marTop w:val="0"/>
          <w:marBottom w:val="0"/>
          <w:divBdr>
            <w:top w:val="none" w:sz="0" w:space="0" w:color="auto"/>
            <w:left w:val="none" w:sz="0" w:space="0" w:color="auto"/>
            <w:bottom w:val="none" w:sz="0" w:space="0" w:color="auto"/>
            <w:right w:val="none" w:sz="0" w:space="0" w:color="auto"/>
          </w:divBdr>
        </w:div>
        <w:div w:id="1084687265">
          <w:marLeft w:val="0"/>
          <w:marRight w:val="0"/>
          <w:marTop w:val="0"/>
          <w:marBottom w:val="0"/>
          <w:divBdr>
            <w:top w:val="none" w:sz="0" w:space="0" w:color="auto"/>
            <w:left w:val="none" w:sz="0" w:space="0" w:color="auto"/>
            <w:bottom w:val="none" w:sz="0" w:space="0" w:color="auto"/>
            <w:right w:val="none" w:sz="0" w:space="0" w:color="auto"/>
          </w:divBdr>
        </w:div>
        <w:div w:id="948466396">
          <w:marLeft w:val="0"/>
          <w:marRight w:val="0"/>
          <w:marTop w:val="0"/>
          <w:marBottom w:val="0"/>
          <w:divBdr>
            <w:top w:val="none" w:sz="0" w:space="0" w:color="auto"/>
            <w:left w:val="none" w:sz="0" w:space="0" w:color="auto"/>
            <w:bottom w:val="none" w:sz="0" w:space="0" w:color="auto"/>
            <w:right w:val="none" w:sz="0" w:space="0" w:color="auto"/>
          </w:divBdr>
        </w:div>
        <w:div w:id="220676810">
          <w:marLeft w:val="0"/>
          <w:marRight w:val="0"/>
          <w:marTop w:val="0"/>
          <w:marBottom w:val="0"/>
          <w:divBdr>
            <w:top w:val="none" w:sz="0" w:space="0" w:color="auto"/>
            <w:left w:val="none" w:sz="0" w:space="0" w:color="auto"/>
            <w:bottom w:val="none" w:sz="0" w:space="0" w:color="auto"/>
            <w:right w:val="none" w:sz="0" w:space="0" w:color="auto"/>
          </w:divBdr>
        </w:div>
        <w:div w:id="1372457813">
          <w:marLeft w:val="0"/>
          <w:marRight w:val="0"/>
          <w:marTop w:val="0"/>
          <w:marBottom w:val="0"/>
          <w:divBdr>
            <w:top w:val="none" w:sz="0" w:space="0" w:color="auto"/>
            <w:left w:val="none" w:sz="0" w:space="0" w:color="auto"/>
            <w:bottom w:val="none" w:sz="0" w:space="0" w:color="auto"/>
            <w:right w:val="none" w:sz="0" w:space="0" w:color="auto"/>
          </w:divBdr>
        </w:div>
        <w:div w:id="1504590589">
          <w:marLeft w:val="0"/>
          <w:marRight w:val="0"/>
          <w:marTop w:val="0"/>
          <w:marBottom w:val="0"/>
          <w:divBdr>
            <w:top w:val="none" w:sz="0" w:space="0" w:color="auto"/>
            <w:left w:val="none" w:sz="0" w:space="0" w:color="auto"/>
            <w:bottom w:val="none" w:sz="0" w:space="0" w:color="auto"/>
            <w:right w:val="none" w:sz="0" w:space="0" w:color="auto"/>
          </w:divBdr>
        </w:div>
        <w:div w:id="468862099">
          <w:marLeft w:val="0"/>
          <w:marRight w:val="0"/>
          <w:marTop w:val="0"/>
          <w:marBottom w:val="0"/>
          <w:divBdr>
            <w:top w:val="none" w:sz="0" w:space="0" w:color="auto"/>
            <w:left w:val="none" w:sz="0" w:space="0" w:color="auto"/>
            <w:bottom w:val="none" w:sz="0" w:space="0" w:color="auto"/>
            <w:right w:val="none" w:sz="0" w:space="0" w:color="auto"/>
          </w:divBdr>
        </w:div>
        <w:div w:id="1515149472">
          <w:marLeft w:val="0"/>
          <w:marRight w:val="0"/>
          <w:marTop w:val="0"/>
          <w:marBottom w:val="0"/>
          <w:divBdr>
            <w:top w:val="none" w:sz="0" w:space="0" w:color="auto"/>
            <w:left w:val="none" w:sz="0" w:space="0" w:color="auto"/>
            <w:bottom w:val="none" w:sz="0" w:space="0" w:color="auto"/>
            <w:right w:val="none" w:sz="0" w:space="0" w:color="auto"/>
          </w:divBdr>
        </w:div>
        <w:div w:id="415132059">
          <w:marLeft w:val="0"/>
          <w:marRight w:val="0"/>
          <w:marTop w:val="0"/>
          <w:marBottom w:val="0"/>
          <w:divBdr>
            <w:top w:val="none" w:sz="0" w:space="0" w:color="auto"/>
            <w:left w:val="none" w:sz="0" w:space="0" w:color="auto"/>
            <w:bottom w:val="none" w:sz="0" w:space="0" w:color="auto"/>
            <w:right w:val="none" w:sz="0" w:space="0" w:color="auto"/>
          </w:divBdr>
        </w:div>
        <w:div w:id="2044478914">
          <w:marLeft w:val="0"/>
          <w:marRight w:val="0"/>
          <w:marTop w:val="0"/>
          <w:marBottom w:val="0"/>
          <w:divBdr>
            <w:top w:val="none" w:sz="0" w:space="0" w:color="auto"/>
            <w:left w:val="none" w:sz="0" w:space="0" w:color="auto"/>
            <w:bottom w:val="none" w:sz="0" w:space="0" w:color="auto"/>
            <w:right w:val="none" w:sz="0" w:space="0" w:color="auto"/>
          </w:divBdr>
        </w:div>
        <w:div w:id="975334269">
          <w:marLeft w:val="0"/>
          <w:marRight w:val="0"/>
          <w:marTop w:val="0"/>
          <w:marBottom w:val="0"/>
          <w:divBdr>
            <w:top w:val="none" w:sz="0" w:space="0" w:color="auto"/>
            <w:left w:val="none" w:sz="0" w:space="0" w:color="auto"/>
            <w:bottom w:val="none" w:sz="0" w:space="0" w:color="auto"/>
            <w:right w:val="none" w:sz="0" w:space="0" w:color="auto"/>
          </w:divBdr>
        </w:div>
        <w:div w:id="1150514993">
          <w:marLeft w:val="0"/>
          <w:marRight w:val="0"/>
          <w:marTop w:val="0"/>
          <w:marBottom w:val="0"/>
          <w:divBdr>
            <w:top w:val="none" w:sz="0" w:space="0" w:color="auto"/>
            <w:left w:val="none" w:sz="0" w:space="0" w:color="auto"/>
            <w:bottom w:val="none" w:sz="0" w:space="0" w:color="auto"/>
            <w:right w:val="none" w:sz="0" w:space="0" w:color="auto"/>
          </w:divBdr>
        </w:div>
        <w:div w:id="1261135760">
          <w:marLeft w:val="0"/>
          <w:marRight w:val="0"/>
          <w:marTop w:val="0"/>
          <w:marBottom w:val="0"/>
          <w:divBdr>
            <w:top w:val="none" w:sz="0" w:space="0" w:color="auto"/>
            <w:left w:val="none" w:sz="0" w:space="0" w:color="auto"/>
            <w:bottom w:val="none" w:sz="0" w:space="0" w:color="auto"/>
            <w:right w:val="none" w:sz="0" w:space="0" w:color="auto"/>
          </w:divBdr>
        </w:div>
        <w:div w:id="692460935">
          <w:marLeft w:val="0"/>
          <w:marRight w:val="0"/>
          <w:marTop w:val="0"/>
          <w:marBottom w:val="0"/>
          <w:divBdr>
            <w:top w:val="none" w:sz="0" w:space="0" w:color="auto"/>
            <w:left w:val="none" w:sz="0" w:space="0" w:color="auto"/>
            <w:bottom w:val="none" w:sz="0" w:space="0" w:color="auto"/>
            <w:right w:val="none" w:sz="0" w:space="0" w:color="auto"/>
          </w:divBdr>
        </w:div>
        <w:div w:id="1705983793">
          <w:marLeft w:val="0"/>
          <w:marRight w:val="0"/>
          <w:marTop w:val="0"/>
          <w:marBottom w:val="0"/>
          <w:divBdr>
            <w:top w:val="none" w:sz="0" w:space="0" w:color="auto"/>
            <w:left w:val="none" w:sz="0" w:space="0" w:color="auto"/>
            <w:bottom w:val="none" w:sz="0" w:space="0" w:color="auto"/>
            <w:right w:val="none" w:sz="0" w:space="0" w:color="auto"/>
          </w:divBdr>
        </w:div>
        <w:div w:id="1532841589">
          <w:marLeft w:val="0"/>
          <w:marRight w:val="0"/>
          <w:marTop w:val="0"/>
          <w:marBottom w:val="0"/>
          <w:divBdr>
            <w:top w:val="none" w:sz="0" w:space="0" w:color="auto"/>
            <w:left w:val="none" w:sz="0" w:space="0" w:color="auto"/>
            <w:bottom w:val="none" w:sz="0" w:space="0" w:color="auto"/>
            <w:right w:val="none" w:sz="0" w:space="0" w:color="auto"/>
          </w:divBdr>
        </w:div>
        <w:div w:id="207840585">
          <w:marLeft w:val="0"/>
          <w:marRight w:val="0"/>
          <w:marTop w:val="0"/>
          <w:marBottom w:val="0"/>
          <w:divBdr>
            <w:top w:val="none" w:sz="0" w:space="0" w:color="auto"/>
            <w:left w:val="none" w:sz="0" w:space="0" w:color="auto"/>
            <w:bottom w:val="none" w:sz="0" w:space="0" w:color="auto"/>
            <w:right w:val="none" w:sz="0" w:space="0" w:color="auto"/>
          </w:divBdr>
        </w:div>
        <w:div w:id="934167816">
          <w:marLeft w:val="0"/>
          <w:marRight w:val="0"/>
          <w:marTop w:val="0"/>
          <w:marBottom w:val="0"/>
          <w:divBdr>
            <w:top w:val="none" w:sz="0" w:space="0" w:color="auto"/>
            <w:left w:val="none" w:sz="0" w:space="0" w:color="auto"/>
            <w:bottom w:val="none" w:sz="0" w:space="0" w:color="auto"/>
            <w:right w:val="none" w:sz="0" w:space="0" w:color="auto"/>
          </w:divBdr>
        </w:div>
        <w:div w:id="1872760577">
          <w:marLeft w:val="0"/>
          <w:marRight w:val="0"/>
          <w:marTop w:val="0"/>
          <w:marBottom w:val="0"/>
          <w:divBdr>
            <w:top w:val="none" w:sz="0" w:space="0" w:color="auto"/>
            <w:left w:val="none" w:sz="0" w:space="0" w:color="auto"/>
            <w:bottom w:val="none" w:sz="0" w:space="0" w:color="auto"/>
            <w:right w:val="none" w:sz="0" w:space="0" w:color="auto"/>
          </w:divBdr>
        </w:div>
        <w:div w:id="827139631">
          <w:marLeft w:val="0"/>
          <w:marRight w:val="0"/>
          <w:marTop w:val="0"/>
          <w:marBottom w:val="0"/>
          <w:divBdr>
            <w:top w:val="none" w:sz="0" w:space="0" w:color="auto"/>
            <w:left w:val="none" w:sz="0" w:space="0" w:color="auto"/>
            <w:bottom w:val="none" w:sz="0" w:space="0" w:color="auto"/>
            <w:right w:val="none" w:sz="0" w:space="0" w:color="auto"/>
          </w:divBdr>
        </w:div>
        <w:div w:id="1552039699">
          <w:marLeft w:val="0"/>
          <w:marRight w:val="0"/>
          <w:marTop w:val="0"/>
          <w:marBottom w:val="0"/>
          <w:divBdr>
            <w:top w:val="none" w:sz="0" w:space="0" w:color="auto"/>
            <w:left w:val="none" w:sz="0" w:space="0" w:color="auto"/>
            <w:bottom w:val="none" w:sz="0" w:space="0" w:color="auto"/>
            <w:right w:val="none" w:sz="0" w:space="0" w:color="auto"/>
          </w:divBdr>
        </w:div>
        <w:div w:id="1133983753">
          <w:marLeft w:val="0"/>
          <w:marRight w:val="0"/>
          <w:marTop w:val="0"/>
          <w:marBottom w:val="0"/>
          <w:divBdr>
            <w:top w:val="none" w:sz="0" w:space="0" w:color="auto"/>
            <w:left w:val="none" w:sz="0" w:space="0" w:color="auto"/>
            <w:bottom w:val="none" w:sz="0" w:space="0" w:color="auto"/>
            <w:right w:val="none" w:sz="0" w:space="0" w:color="auto"/>
          </w:divBdr>
        </w:div>
        <w:div w:id="1088117099">
          <w:marLeft w:val="0"/>
          <w:marRight w:val="0"/>
          <w:marTop w:val="0"/>
          <w:marBottom w:val="0"/>
          <w:divBdr>
            <w:top w:val="none" w:sz="0" w:space="0" w:color="auto"/>
            <w:left w:val="none" w:sz="0" w:space="0" w:color="auto"/>
            <w:bottom w:val="none" w:sz="0" w:space="0" w:color="auto"/>
            <w:right w:val="none" w:sz="0" w:space="0" w:color="auto"/>
          </w:divBdr>
        </w:div>
        <w:div w:id="2120760768">
          <w:marLeft w:val="0"/>
          <w:marRight w:val="0"/>
          <w:marTop w:val="0"/>
          <w:marBottom w:val="0"/>
          <w:divBdr>
            <w:top w:val="none" w:sz="0" w:space="0" w:color="auto"/>
            <w:left w:val="none" w:sz="0" w:space="0" w:color="auto"/>
            <w:bottom w:val="none" w:sz="0" w:space="0" w:color="auto"/>
            <w:right w:val="none" w:sz="0" w:space="0" w:color="auto"/>
          </w:divBdr>
        </w:div>
        <w:div w:id="2070348783">
          <w:marLeft w:val="0"/>
          <w:marRight w:val="0"/>
          <w:marTop w:val="0"/>
          <w:marBottom w:val="0"/>
          <w:divBdr>
            <w:top w:val="none" w:sz="0" w:space="0" w:color="auto"/>
            <w:left w:val="none" w:sz="0" w:space="0" w:color="auto"/>
            <w:bottom w:val="none" w:sz="0" w:space="0" w:color="auto"/>
            <w:right w:val="none" w:sz="0" w:space="0" w:color="auto"/>
          </w:divBdr>
        </w:div>
        <w:div w:id="1733262486">
          <w:marLeft w:val="0"/>
          <w:marRight w:val="0"/>
          <w:marTop w:val="0"/>
          <w:marBottom w:val="0"/>
          <w:divBdr>
            <w:top w:val="none" w:sz="0" w:space="0" w:color="auto"/>
            <w:left w:val="none" w:sz="0" w:space="0" w:color="auto"/>
            <w:bottom w:val="none" w:sz="0" w:space="0" w:color="auto"/>
            <w:right w:val="none" w:sz="0" w:space="0" w:color="auto"/>
          </w:divBdr>
        </w:div>
        <w:div w:id="581720880">
          <w:marLeft w:val="0"/>
          <w:marRight w:val="0"/>
          <w:marTop w:val="0"/>
          <w:marBottom w:val="0"/>
          <w:divBdr>
            <w:top w:val="none" w:sz="0" w:space="0" w:color="auto"/>
            <w:left w:val="none" w:sz="0" w:space="0" w:color="auto"/>
            <w:bottom w:val="none" w:sz="0" w:space="0" w:color="auto"/>
            <w:right w:val="none" w:sz="0" w:space="0" w:color="auto"/>
          </w:divBdr>
        </w:div>
        <w:div w:id="1937981129">
          <w:marLeft w:val="0"/>
          <w:marRight w:val="0"/>
          <w:marTop w:val="0"/>
          <w:marBottom w:val="0"/>
          <w:divBdr>
            <w:top w:val="none" w:sz="0" w:space="0" w:color="auto"/>
            <w:left w:val="none" w:sz="0" w:space="0" w:color="auto"/>
            <w:bottom w:val="none" w:sz="0" w:space="0" w:color="auto"/>
            <w:right w:val="none" w:sz="0" w:space="0" w:color="auto"/>
          </w:divBdr>
        </w:div>
        <w:div w:id="1368140413">
          <w:marLeft w:val="0"/>
          <w:marRight w:val="0"/>
          <w:marTop w:val="0"/>
          <w:marBottom w:val="0"/>
          <w:divBdr>
            <w:top w:val="none" w:sz="0" w:space="0" w:color="auto"/>
            <w:left w:val="none" w:sz="0" w:space="0" w:color="auto"/>
            <w:bottom w:val="none" w:sz="0" w:space="0" w:color="auto"/>
            <w:right w:val="none" w:sz="0" w:space="0" w:color="auto"/>
          </w:divBdr>
        </w:div>
        <w:div w:id="236062441">
          <w:marLeft w:val="0"/>
          <w:marRight w:val="0"/>
          <w:marTop w:val="0"/>
          <w:marBottom w:val="0"/>
          <w:divBdr>
            <w:top w:val="none" w:sz="0" w:space="0" w:color="auto"/>
            <w:left w:val="none" w:sz="0" w:space="0" w:color="auto"/>
            <w:bottom w:val="none" w:sz="0" w:space="0" w:color="auto"/>
            <w:right w:val="none" w:sz="0" w:space="0" w:color="auto"/>
          </w:divBdr>
        </w:div>
        <w:div w:id="816648642">
          <w:marLeft w:val="0"/>
          <w:marRight w:val="0"/>
          <w:marTop w:val="0"/>
          <w:marBottom w:val="0"/>
          <w:divBdr>
            <w:top w:val="none" w:sz="0" w:space="0" w:color="auto"/>
            <w:left w:val="none" w:sz="0" w:space="0" w:color="auto"/>
            <w:bottom w:val="none" w:sz="0" w:space="0" w:color="auto"/>
            <w:right w:val="none" w:sz="0" w:space="0" w:color="auto"/>
          </w:divBdr>
        </w:div>
        <w:div w:id="967783638">
          <w:marLeft w:val="0"/>
          <w:marRight w:val="0"/>
          <w:marTop w:val="0"/>
          <w:marBottom w:val="0"/>
          <w:divBdr>
            <w:top w:val="none" w:sz="0" w:space="0" w:color="auto"/>
            <w:left w:val="none" w:sz="0" w:space="0" w:color="auto"/>
            <w:bottom w:val="none" w:sz="0" w:space="0" w:color="auto"/>
            <w:right w:val="none" w:sz="0" w:space="0" w:color="auto"/>
          </w:divBdr>
        </w:div>
        <w:div w:id="338000115">
          <w:marLeft w:val="0"/>
          <w:marRight w:val="0"/>
          <w:marTop w:val="0"/>
          <w:marBottom w:val="0"/>
          <w:divBdr>
            <w:top w:val="none" w:sz="0" w:space="0" w:color="auto"/>
            <w:left w:val="none" w:sz="0" w:space="0" w:color="auto"/>
            <w:bottom w:val="none" w:sz="0" w:space="0" w:color="auto"/>
            <w:right w:val="none" w:sz="0" w:space="0" w:color="auto"/>
          </w:divBdr>
        </w:div>
        <w:div w:id="529614809">
          <w:marLeft w:val="0"/>
          <w:marRight w:val="0"/>
          <w:marTop w:val="0"/>
          <w:marBottom w:val="0"/>
          <w:divBdr>
            <w:top w:val="none" w:sz="0" w:space="0" w:color="auto"/>
            <w:left w:val="none" w:sz="0" w:space="0" w:color="auto"/>
            <w:bottom w:val="none" w:sz="0" w:space="0" w:color="auto"/>
            <w:right w:val="none" w:sz="0" w:space="0" w:color="auto"/>
          </w:divBdr>
        </w:div>
        <w:div w:id="1952592366">
          <w:marLeft w:val="0"/>
          <w:marRight w:val="0"/>
          <w:marTop w:val="0"/>
          <w:marBottom w:val="0"/>
          <w:divBdr>
            <w:top w:val="none" w:sz="0" w:space="0" w:color="auto"/>
            <w:left w:val="none" w:sz="0" w:space="0" w:color="auto"/>
            <w:bottom w:val="none" w:sz="0" w:space="0" w:color="auto"/>
            <w:right w:val="none" w:sz="0" w:space="0" w:color="auto"/>
          </w:divBdr>
        </w:div>
        <w:div w:id="207844892">
          <w:marLeft w:val="0"/>
          <w:marRight w:val="0"/>
          <w:marTop w:val="0"/>
          <w:marBottom w:val="0"/>
          <w:divBdr>
            <w:top w:val="none" w:sz="0" w:space="0" w:color="auto"/>
            <w:left w:val="none" w:sz="0" w:space="0" w:color="auto"/>
            <w:bottom w:val="none" w:sz="0" w:space="0" w:color="auto"/>
            <w:right w:val="none" w:sz="0" w:space="0" w:color="auto"/>
          </w:divBdr>
        </w:div>
        <w:div w:id="1127089250">
          <w:marLeft w:val="0"/>
          <w:marRight w:val="0"/>
          <w:marTop w:val="0"/>
          <w:marBottom w:val="0"/>
          <w:divBdr>
            <w:top w:val="none" w:sz="0" w:space="0" w:color="auto"/>
            <w:left w:val="none" w:sz="0" w:space="0" w:color="auto"/>
            <w:bottom w:val="none" w:sz="0" w:space="0" w:color="auto"/>
            <w:right w:val="none" w:sz="0" w:space="0" w:color="auto"/>
          </w:divBdr>
        </w:div>
        <w:div w:id="588658954">
          <w:marLeft w:val="0"/>
          <w:marRight w:val="0"/>
          <w:marTop w:val="0"/>
          <w:marBottom w:val="0"/>
          <w:divBdr>
            <w:top w:val="none" w:sz="0" w:space="0" w:color="auto"/>
            <w:left w:val="none" w:sz="0" w:space="0" w:color="auto"/>
            <w:bottom w:val="none" w:sz="0" w:space="0" w:color="auto"/>
            <w:right w:val="none" w:sz="0" w:space="0" w:color="auto"/>
          </w:divBdr>
        </w:div>
        <w:div w:id="1415475352">
          <w:marLeft w:val="0"/>
          <w:marRight w:val="0"/>
          <w:marTop w:val="0"/>
          <w:marBottom w:val="0"/>
          <w:divBdr>
            <w:top w:val="none" w:sz="0" w:space="0" w:color="auto"/>
            <w:left w:val="none" w:sz="0" w:space="0" w:color="auto"/>
            <w:bottom w:val="none" w:sz="0" w:space="0" w:color="auto"/>
            <w:right w:val="none" w:sz="0" w:space="0" w:color="auto"/>
          </w:divBdr>
        </w:div>
        <w:div w:id="690841491">
          <w:marLeft w:val="0"/>
          <w:marRight w:val="0"/>
          <w:marTop w:val="0"/>
          <w:marBottom w:val="0"/>
          <w:divBdr>
            <w:top w:val="none" w:sz="0" w:space="0" w:color="auto"/>
            <w:left w:val="none" w:sz="0" w:space="0" w:color="auto"/>
            <w:bottom w:val="none" w:sz="0" w:space="0" w:color="auto"/>
            <w:right w:val="none" w:sz="0" w:space="0" w:color="auto"/>
          </w:divBdr>
        </w:div>
        <w:div w:id="482284744">
          <w:marLeft w:val="0"/>
          <w:marRight w:val="0"/>
          <w:marTop w:val="0"/>
          <w:marBottom w:val="0"/>
          <w:divBdr>
            <w:top w:val="none" w:sz="0" w:space="0" w:color="auto"/>
            <w:left w:val="none" w:sz="0" w:space="0" w:color="auto"/>
            <w:bottom w:val="none" w:sz="0" w:space="0" w:color="auto"/>
            <w:right w:val="none" w:sz="0" w:space="0" w:color="auto"/>
          </w:divBdr>
        </w:div>
        <w:div w:id="1394934182">
          <w:marLeft w:val="0"/>
          <w:marRight w:val="0"/>
          <w:marTop w:val="0"/>
          <w:marBottom w:val="0"/>
          <w:divBdr>
            <w:top w:val="none" w:sz="0" w:space="0" w:color="auto"/>
            <w:left w:val="none" w:sz="0" w:space="0" w:color="auto"/>
            <w:bottom w:val="none" w:sz="0" w:space="0" w:color="auto"/>
            <w:right w:val="none" w:sz="0" w:space="0" w:color="auto"/>
          </w:divBdr>
        </w:div>
        <w:div w:id="1227378873">
          <w:marLeft w:val="0"/>
          <w:marRight w:val="0"/>
          <w:marTop w:val="0"/>
          <w:marBottom w:val="0"/>
          <w:divBdr>
            <w:top w:val="none" w:sz="0" w:space="0" w:color="auto"/>
            <w:left w:val="none" w:sz="0" w:space="0" w:color="auto"/>
            <w:bottom w:val="none" w:sz="0" w:space="0" w:color="auto"/>
            <w:right w:val="none" w:sz="0" w:space="0" w:color="auto"/>
          </w:divBdr>
        </w:div>
        <w:div w:id="1894195477">
          <w:marLeft w:val="0"/>
          <w:marRight w:val="0"/>
          <w:marTop w:val="0"/>
          <w:marBottom w:val="0"/>
          <w:divBdr>
            <w:top w:val="none" w:sz="0" w:space="0" w:color="auto"/>
            <w:left w:val="none" w:sz="0" w:space="0" w:color="auto"/>
            <w:bottom w:val="none" w:sz="0" w:space="0" w:color="auto"/>
            <w:right w:val="none" w:sz="0" w:space="0" w:color="auto"/>
          </w:divBdr>
        </w:div>
        <w:div w:id="900628369">
          <w:marLeft w:val="0"/>
          <w:marRight w:val="0"/>
          <w:marTop w:val="0"/>
          <w:marBottom w:val="0"/>
          <w:divBdr>
            <w:top w:val="none" w:sz="0" w:space="0" w:color="auto"/>
            <w:left w:val="none" w:sz="0" w:space="0" w:color="auto"/>
            <w:bottom w:val="none" w:sz="0" w:space="0" w:color="auto"/>
            <w:right w:val="none" w:sz="0" w:space="0" w:color="auto"/>
          </w:divBdr>
        </w:div>
        <w:div w:id="18119047">
          <w:marLeft w:val="0"/>
          <w:marRight w:val="0"/>
          <w:marTop w:val="0"/>
          <w:marBottom w:val="0"/>
          <w:divBdr>
            <w:top w:val="none" w:sz="0" w:space="0" w:color="auto"/>
            <w:left w:val="none" w:sz="0" w:space="0" w:color="auto"/>
            <w:bottom w:val="none" w:sz="0" w:space="0" w:color="auto"/>
            <w:right w:val="none" w:sz="0" w:space="0" w:color="auto"/>
          </w:divBdr>
        </w:div>
        <w:div w:id="1636718293">
          <w:marLeft w:val="0"/>
          <w:marRight w:val="0"/>
          <w:marTop w:val="0"/>
          <w:marBottom w:val="0"/>
          <w:divBdr>
            <w:top w:val="none" w:sz="0" w:space="0" w:color="auto"/>
            <w:left w:val="none" w:sz="0" w:space="0" w:color="auto"/>
            <w:bottom w:val="none" w:sz="0" w:space="0" w:color="auto"/>
            <w:right w:val="none" w:sz="0" w:space="0" w:color="auto"/>
          </w:divBdr>
        </w:div>
      </w:divsChild>
    </w:div>
    <w:div w:id="1425346322">
      <w:bodyDiv w:val="1"/>
      <w:marLeft w:val="0"/>
      <w:marRight w:val="0"/>
      <w:marTop w:val="0"/>
      <w:marBottom w:val="0"/>
      <w:divBdr>
        <w:top w:val="none" w:sz="0" w:space="0" w:color="auto"/>
        <w:left w:val="none" w:sz="0" w:space="0" w:color="auto"/>
        <w:bottom w:val="none" w:sz="0" w:space="0" w:color="auto"/>
        <w:right w:val="none" w:sz="0" w:space="0" w:color="auto"/>
      </w:divBdr>
      <w:divsChild>
        <w:div w:id="2082481967">
          <w:marLeft w:val="0"/>
          <w:marRight w:val="0"/>
          <w:marTop w:val="0"/>
          <w:marBottom w:val="0"/>
          <w:divBdr>
            <w:top w:val="none" w:sz="0" w:space="0" w:color="auto"/>
            <w:left w:val="none" w:sz="0" w:space="0" w:color="auto"/>
            <w:bottom w:val="none" w:sz="0" w:space="0" w:color="auto"/>
            <w:right w:val="none" w:sz="0" w:space="0" w:color="auto"/>
          </w:divBdr>
          <w:divsChild>
            <w:div w:id="66538044">
              <w:marLeft w:val="0"/>
              <w:marRight w:val="0"/>
              <w:marTop w:val="0"/>
              <w:marBottom w:val="0"/>
              <w:divBdr>
                <w:top w:val="none" w:sz="0" w:space="0" w:color="auto"/>
                <w:left w:val="none" w:sz="0" w:space="0" w:color="auto"/>
                <w:bottom w:val="none" w:sz="0" w:space="0" w:color="auto"/>
                <w:right w:val="none" w:sz="0" w:space="0" w:color="auto"/>
              </w:divBdr>
              <w:divsChild>
                <w:div w:id="13158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8888</Words>
  <Characters>50667</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Mcgrath</dc:creator>
  <cp:keywords/>
  <dc:description/>
  <cp:lastModifiedBy>Reavey, Paula</cp:lastModifiedBy>
  <cp:revision>2</cp:revision>
  <cp:lastPrinted>2018-10-09T09:32:00Z</cp:lastPrinted>
  <dcterms:created xsi:type="dcterms:W3CDTF">2018-12-04T14:44:00Z</dcterms:created>
  <dcterms:modified xsi:type="dcterms:W3CDTF">2018-12-04T14:44:00Z</dcterms:modified>
</cp:coreProperties>
</file>