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DFF89" w14:textId="6E0DA766" w:rsidR="00C60C56" w:rsidRPr="00C60C56" w:rsidRDefault="00C60C56" w:rsidP="00E338B2">
      <w:pPr>
        <w:spacing w:line="480" w:lineRule="auto"/>
        <w:jc w:val="both"/>
        <w:rPr>
          <w:rFonts w:cs="Times New Roman"/>
          <w:szCs w:val="24"/>
        </w:rPr>
      </w:pPr>
      <w:r w:rsidRPr="00C60C56">
        <w:rPr>
          <w:rFonts w:cs="Times New Roman"/>
          <w:szCs w:val="24"/>
        </w:rPr>
        <w:t xml:space="preserve">Citation: Tombor, I., </w:t>
      </w:r>
      <w:proofErr w:type="spellStart"/>
      <w:r w:rsidRPr="00C60C56">
        <w:rPr>
          <w:rFonts w:cs="Times New Roman"/>
          <w:szCs w:val="24"/>
        </w:rPr>
        <w:t>Vangeli</w:t>
      </w:r>
      <w:proofErr w:type="spellEnd"/>
      <w:r w:rsidRPr="00C60C56">
        <w:rPr>
          <w:rFonts w:cs="Times New Roman"/>
          <w:szCs w:val="24"/>
        </w:rPr>
        <w:t xml:space="preserve">, E., West, R., Shahab, L. (accepted). Progression towards smoking cessation: qualitative analysis of successful, unsuccessful and never quitters. </w:t>
      </w:r>
      <w:proofErr w:type="gramStart"/>
      <w:r w:rsidRPr="00C60C56">
        <w:rPr>
          <w:rFonts w:cs="Times New Roman"/>
          <w:szCs w:val="24"/>
        </w:rPr>
        <w:t>Journal of Substance Use.</w:t>
      </w:r>
      <w:proofErr w:type="gramEnd"/>
      <w:r w:rsidRPr="00C60C56">
        <w:rPr>
          <w:rFonts w:cs="Times New Roman"/>
          <w:szCs w:val="24"/>
        </w:rPr>
        <w:t xml:space="preserve"> </w:t>
      </w:r>
    </w:p>
    <w:p w14:paraId="08B67817" w14:textId="77777777" w:rsidR="00C60C56" w:rsidRDefault="00C60C56" w:rsidP="00E338B2">
      <w:pPr>
        <w:spacing w:line="480" w:lineRule="auto"/>
        <w:jc w:val="both"/>
        <w:rPr>
          <w:rFonts w:cs="Times New Roman"/>
          <w:b/>
          <w:szCs w:val="24"/>
        </w:rPr>
      </w:pPr>
    </w:p>
    <w:p w14:paraId="5B29CF96" w14:textId="77777777" w:rsidR="00C60C56" w:rsidRDefault="00C60C56" w:rsidP="00E338B2">
      <w:pPr>
        <w:spacing w:line="480" w:lineRule="auto"/>
        <w:jc w:val="both"/>
        <w:rPr>
          <w:rFonts w:cs="Times New Roman"/>
          <w:b/>
          <w:szCs w:val="24"/>
        </w:rPr>
      </w:pPr>
    </w:p>
    <w:p w14:paraId="3386959D" w14:textId="77777777" w:rsidR="00C659A7" w:rsidRPr="00EC0DF9" w:rsidRDefault="00F442FF" w:rsidP="00E338B2">
      <w:pPr>
        <w:spacing w:line="480" w:lineRule="auto"/>
        <w:jc w:val="both"/>
        <w:rPr>
          <w:rFonts w:cs="Times New Roman"/>
          <w:b/>
          <w:szCs w:val="24"/>
        </w:rPr>
      </w:pPr>
      <w:r>
        <w:rPr>
          <w:rFonts w:cs="Times New Roman"/>
          <w:b/>
          <w:szCs w:val="24"/>
        </w:rPr>
        <w:t>Progress</w:t>
      </w:r>
      <w:r w:rsidR="00F66B16">
        <w:rPr>
          <w:rFonts w:cs="Times New Roman"/>
          <w:b/>
          <w:szCs w:val="24"/>
        </w:rPr>
        <w:t>ion</w:t>
      </w:r>
      <w:r>
        <w:rPr>
          <w:rFonts w:cs="Times New Roman"/>
          <w:b/>
          <w:szCs w:val="24"/>
        </w:rPr>
        <w:t xml:space="preserve"> towards</w:t>
      </w:r>
      <w:r w:rsidR="0040294E" w:rsidRPr="00EC0DF9">
        <w:rPr>
          <w:rFonts w:cs="Times New Roman"/>
          <w:b/>
          <w:szCs w:val="24"/>
        </w:rPr>
        <w:t xml:space="preserve"> smoking cessation: </w:t>
      </w:r>
      <w:r w:rsidR="003B4EA3" w:rsidRPr="00EC0DF9">
        <w:rPr>
          <w:rFonts w:cs="Times New Roman"/>
          <w:b/>
          <w:szCs w:val="24"/>
        </w:rPr>
        <w:t xml:space="preserve">qualitative analysis of </w:t>
      </w:r>
      <w:r w:rsidR="003163DC" w:rsidRPr="00EC0DF9">
        <w:rPr>
          <w:rFonts w:cs="Times New Roman"/>
          <w:b/>
          <w:szCs w:val="24"/>
        </w:rPr>
        <w:t xml:space="preserve">successful, </w:t>
      </w:r>
      <w:r w:rsidR="00EC0DF9">
        <w:rPr>
          <w:rFonts w:cs="Times New Roman"/>
          <w:b/>
          <w:szCs w:val="24"/>
        </w:rPr>
        <w:t>unsuccessful and never quitters</w:t>
      </w:r>
    </w:p>
    <w:p w14:paraId="4D26785C" w14:textId="77777777" w:rsidR="00102546" w:rsidRDefault="00102546" w:rsidP="00E338B2">
      <w:pPr>
        <w:spacing w:line="480" w:lineRule="auto"/>
        <w:rPr>
          <w:rFonts w:cs="Times New Roman"/>
          <w:b/>
          <w:szCs w:val="24"/>
        </w:rPr>
      </w:pPr>
    </w:p>
    <w:p w14:paraId="57E43078" w14:textId="77777777" w:rsidR="00DF5D4E" w:rsidRPr="00EC0DF9" w:rsidRDefault="00C659A7" w:rsidP="00E338B2">
      <w:pPr>
        <w:spacing w:line="480" w:lineRule="auto"/>
        <w:jc w:val="both"/>
        <w:rPr>
          <w:rFonts w:cs="Times New Roman"/>
          <w:b/>
          <w:szCs w:val="24"/>
        </w:rPr>
      </w:pPr>
      <w:r w:rsidRPr="00EC0DF9">
        <w:rPr>
          <w:rFonts w:cs="Times New Roman"/>
          <w:b/>
          <w:szCs w:val="24"/>
        </w:rPr>
        <w:t>Abstract</w:t>
      </w:r>
    </w:p>
    <w:p w14:paraId="68245DA2" w14:textId="77777777" w:rsidR="00EF46C5" w:rsidRDefault="00825716" w:rsidP="00EF46C5">
      <w:pPr>
        <w:spacing w:line="480" w:lineRule="auto"/>
        <w:jc w:val="both"/>
        <w:rPr>
          <w:rFonts w:cs="Times New Roman"/>
          <w:szCs w:val="24"/>
        </w:rPr>
      </w:pPr>
      <w:r>
        <w:rPr>
          <w:rFonts w:cs="Times New Roman"/>
          <w:b/>
          <w:szCs w:val="24"/>
        </w:rPr>
        <w:t>Background</w:t>
      </w:r>
      <w:r w:rsidR="00C659A7" w:rsidRPr="00EC0DF9">
        <w:rPr>
          <w:rFonts w:cs="Times New Roman"/>
          <w:b/>
          <w:szCs w:val="24"/>
        </w:rPr>
        <w:t>:</w:t>
      </w:r>
      <w:r w:rsidR="00C659A7" w:rsidRPr="00EC0DF9">
        <w:rPr>
          <w:rFonts w:cs="Times New Roman"/>
          <w:szCs w:val="24"/>
        </w:rPr>
        <w:t xml:space="preserve"> </w:t>
      </w:r>
      <w:r w:rsidR="00EF46C5">
        <w:rPr>
          <w:rFonts w:cs="Times New Roman"/>
          <w:szCs w:val="24"/>
        </w:rPr>
        <w:t xml:space="preserve">Understanding how people transition between phases of not making a quit attempt to stopping smoking successfully is important in order to optimise interventions. This study aimed to explore differences in attitudes towards smoking and quitting among smokers and ex-smokers. </w:t>
      </w:r>
    </w:p>
    <w:p w14:paraId="5628FB39" w14:textId="77777777" w:rsidR="00C659A7" w:rsidRPr="00EC0DF9" w:rsidRDefault="00C659A7" w:rsidP="00EF46C5">
      <w:pPr>
        <w:spacing w:line="480" w:lineRule="auto"/>
        <w:jc w:val="both"/>
        <w:rPr>
          <w:rFonts w:cs="Times New Roman"/>
          <w:szCs w:val="24"/>
        </w:rPr>
      </w:pPr>
      <w:r w:rsidRPr="00EC0DF9">
        <w:rPr>
          <w:rFonts w:cs="Times New Roman"/>
          <w:b/>
          <w:szCs w:val="24"/>
        </w:rPr>
        <w:t xml:space="preserve">Methods: </w:t>
      </w:r>
      <w:r w:rsidR="00F636F6">
        <w:rPr>
          <w:rFonts w:cs="Times New Roman"/>
          <w:szCs w:val="24"/>
        </w:rPr>
        <w:t>Adult (age 18 and over) successful (n=8), uns</w:t>
      </w:r>
      <w:r w:rsidR="00F636F6" w:rsidRPr="00F636F6">
        <w:rPr>
          <w:rFonts w:cs="Times New Roman"/>
          <w:szCs w:val="24"/>
        </w:rPr>
        <w:t xml:space="preserve">uccessful </w:t>
      </w:r>
      <w:r w:rsidR="00F636F6">
        <w:rPr>
          <w:rFonts w:cs="Times New Roman"/>
          <w:szCs w:val="24"/>
        </w:rPr>
        <w:t xml:space="preserve">(n=8) and never </w:t>
      </w:r>
      <w:r w:rsidR="00F636F6" w:rsidRPr="00F636F6">
        <w:rPr>
          <w:rFonts w:cs="Times New Roman"/>
          <w:szCs w:val="24"/>
        </w:rPr>
        <w:t>quitters</w:t>
      </w:r>
      <w:r w:rsidR="00B146E0">
        <w:rPr>
          <w:rFonts w:cs="Times New Roman"/>
          <w:szCs w:val="24"/>
        </w:rPr>
        <w:t xml:space="preserve"> (n=7)</w:t>
      </w:r>
      <w:r w:rsidR="00F636F6">
        <w:rPr>
          <w:rFonts w:cs="Times New Roman"/>
          <w:szCs w:val="24"/>
        </w:rPr>
        <w:t xml:space="preserve"> were recruited </w:t>
      </w:r>
      <w:r w:rsidR="00D2543C">
        <w:rPr>
          <w:rFonts w:cs="Times New Roman"/>
          <w:szCs w:val="24"/>
        </w:rPr>
        <w:t>through stop</w:t>
      </w:r>
      <w:r w:rsidR="00FC6D75">
        <w:rPr>
          <w:rFonts w:cs="Times New Roman"/>
          <w:szCs w:val="24"/>
        </w:rPr>
        <w:t>-</w:t>
      </w:r>
      <w:r w:rsidR="00D2543C">
        <w:rPr>
          <w:rFonts w:cs="Times New Roman"/>
          <w:szCs w:val="24"/>
        </w:rPr>
        <w:t xml:space="preserve">smoking services </w:t>
      </w:r>
      <w:r w:rsidR="00F636F6">
        <w:rPr>
          <w:rFonts w:cs="Times New Roman"/>
          <w:szCs w:val="24"/>
        </w:rPr>
        <w:t>in England. S</w:t>
      </w:r>
      <w:r w:rsidR="00F636F6" w:rsidRPr="00F636F6">
        <w:rPr>
          <w:rFonts w:cs="Times New Roman"/>
          <w:szCs w:val="24"/>
        </w:rPr>
        <w:t>emi-structured interviews</w:t>
      </w:r>
      <w:r w:rsidR="00B146E0">
        <w:rPr>
          <w:rFonts w:cs="Times New Roman"/>
          <w:szCs w:val="24"/>
        </w:rPr>
        <w:t xml:space="preserve"> were conducted </w:t>
      </w:r>
      <w:r w:rsidR="00EF46C5">
        <w:rPr>
          <w:rFonts w:cs="Times New Roman"/>
          <w:szCs w:val="24"/>
        </w:rPr>
        <w:t>and d</w:t>
      </w:r>
      <w:r w:rsidR="00DD5848">
        <w:rPr>
          <w:rFonts w:cs="Times New Roman"/>
          <w:szCs w:val="24"/>
        </w:rPr>
        <w:t>ata were analysed using framework analysis.</w:t>
      </w:r>
    </w:p>
    <w:p w14:paraId="7D3A9EB5" w14:textId="77777777" w:rsidR="00C659A7" w:rsidRPr="00571439" w:rsidRDefault="00C659A7" w:rsidP="00E338B2">
      <w:pPr>
        <w:spacing w:line="480" w:lineRule="auto"/>
        <w:jc w:val="both"/>
        <w:rPr>
          <w:rFonts w:cs="Times New Roman"/>
          <w:szCs w:val="24"/>
        </w:rPr>
      </w:pPr>
      <w:r w:rsidRPr="00EC0DF9">
        <w:rPr>
          <w:rFonts w:cs="Times New Roman"/>
          <w:b/>
          <w:szCs w:val="24"/>
        </w:rPr>
        <w:t xml:space="preserve">Results: </w:t>
      </w:r>
      <w:r w:rsidR="00571439">
        <w:rPr>
          <w:rFonts w:cs="Times New Roman"/>
          <w:szCs w:val="24"/>
        </w:rPr>
        <w:t xml:space="preserve">Seven themes </w:t>
      </w:r>
      <w:r w:rsidR="00B40D98">
        <w:rPr>
          <w:rFonts w:cs="Times New Roman"/>
          <w:szCs w:val="24"/>
        </w:rPr>
        <w:t>(</w:t>
      </w:r>
      <w:r w:rsidR="00A01F5E">
        <w:rPr>
          <w:rFonts w:eastAsia="Times New Roman" w:cs="Times New Roman"/>
          <w:szCs w:val="24"/>
        </w:rPr>
        <w:t>s</w:t>
      </w:r>
      <w:r w:rsidR="00A01F5E" w:rsidRPr="00EC0DF9">
        <w:rPr>
          <w:rFonts w:eastAsia="Times New Roman" w:cs="Times New Roman"/>
          <w:szCs w:val="24"/>
        </w:rPr>
        <w:t>tarting to smoke</w:t>
      </w:r>
      <w:r w:rsidR="00A01F5E">
        <w:rPr>
          <w:rFonts w:eastAsia="Times New Roman" w:cs="Times New Roman"/>
          <w:szCs w:val="24"/>
        </w:rPr>
        <w:t>,</w:t>
      </w:r>
      <w:r w:rsidR="00A01F5E">
        <w:rPr>
          <w:rFonts w:cs="Times New Roman"/>
          <w:szCs w:val="24"/>
        </w:rPr>
        <w:t xml:space="preserve"> p</w:t>
      </w:r>
      <w:r w:rsidR="00A01F5E" w:rsidRPr="00EC0DF9">
        <w:rPr>
          <w:rFonts w:cs="Times New Roman"/>
          <w:szCs w:val="24"/>
        </w:rPr>
        <w:t>ositive appraisal of smoking</w:t>
      </w:r>
      <w:r w:rsidR="00A01F5E">
        <w:rPr>
          <w:rFonts w:cs="Times New Roman"/>
          <w:szCs w:val="24"/>
        </w:rPr>
        <w:t xml:space="preserve">, </w:t>
      </w:r>
      <w:r w:rsidR="00603C8F">
        <w:rPr>
          <w:rFonts w:cs="Times New Roman"/>
          <w:szCs w:val="24"/>
        </w:rPr>
        <w:t>responsibility for past/current smoking, negative effects</w:t>
      </w:r>
      <w:r w:rsidR="008D6F8D">
        <w:rPr>
          <w:rFonts w:cs="Times New Roman"/>
          <w:szCs w:val="24"/>
        </w:rPr>
        <w:t xml:space="preserve"> of smoking</w:t>
      </w:r>
      <w:r w:rsidR="00B40D98">
        <w:rPr>
          <w:rFonts w:cs="Times New Roman"/>
          <w:szCs w:val="24"/>
        </w:rPr>
        <w:t>, reasons to quit,</w:t>
      </w:r>
      <w:r w:rsidR="006A2A71">
        <w:rPr>
          <w:rFonts w:cs="Times New Roman"/>
          <w:szCs w:val="24"/>
        </w:rPr>
        <w:t xml:space="preserve"> </w:t>
      </w:r>
      <w:r w:rsidR="008D6F8D">
        <w:rPr>
          <w:rFonts w:cs="Times New Roman"/>
          <w:szCs w:val="24"/>
        </w:rPr>
        <w:t>p</w:t>
      </w:r>
      <w:r w:rsidR="008D6F8D" w:rsidRPr="00EC0DF9">
        <w:rPr>
          <w:rFonts w:cs="Times New Roman"/>
          <w:szCs w:val="24"/>
        </w:rPr>
        <w:t>rocess of quitting</w:t>
      </w:r>
      <w:r w:rsidR="008D6F8D">
        <w:rPr>
          <w:rFonts w:cs="Times New Roman"/>
          <w:szCs w:val="24"/>
        </w:rPr>
        <w:t xml:space="preserve">, </w:t>
      </w:r>
      <w:r w:rsidR="006A2A71">
        <w:rPr>
          <w:rFonts w:cs="Times New Roman"/>
          <w:szCs w:val="24"/>
        </w:rPr>
        <w:t>and</w:t>
      </w:r>
      <w:r w:rsidR="00B40D98">
        <w:rPr>
          <w:rFonts w:cs="Times New Roman"/>
          <w:szCs w:val="24"/>
        </w:rPr>
        <w:t xml:space="preserve"> </w:t>
      </w:r>
      <w:r w:rsidR="00E20578">
        <w:rPr>
          <w:rFonts w:cs="Times New Roman"/>
          <w:szCs w:val="24"/>
        </w:rPr>
        <w:t>identity)</w:t>
      </w:r>
      <w:r w:rsidR="00B40D98">
        <w:rPr>
          <w:rFonts w:cs="Times New Roman"/>
          <w:szCs w:val="24"/>
        </w:rPr>
        <w:t xml:space="preserve"> were identified in all groups</w:t>
      </w:r>
      <w:r w:rsidR="0081431C">
        <w:rPr>
          <w:rFonts w:cs="Times New Roman"/>
          <w:szCs w:val="24"/>
        </w:rPr>
        <w:t>. S</w:t>
      </w:r>
      <w:r w:rsidR="00511D9A">
        <w:rPr>
          <w:rFonts w:cs="Times New Roman"/>
          <w:szCs w:val="24"/>
        </w:rPr>
        <w:t>ub-group d</w:t>
      </w:r>
      <w:r w:rsidR="0019125C">
        <w:rPr>
          <w:rFonts w:cs="Times New Roman"/>
          <w:szCs w:val="24"/>
        </w:rPr>
        <w:t xml:space="preserve">ifferences were </w:t>
      </w:r>
      <w:r w:rsidR="008E09E9">
        <w:rPr>
          <w:rFonts w:cs="Times New Roman"/>
          <w:szCs w:val="24"/>
        </w:rPr>
        <w:t>explored</w:t>
      </w:r>
      <w:r w:rsidR="008D6F8D">
        <w:rPr>
          <w:rFonts w:cs="Times New Roman"/>
          <w:szCs w:val="24"/>
        </w:rPr>
        <w:t xml:space="preserve"> and used to derive s</w:t>
      </w:r>
      <w:r w:rsidR="008E09E9">
        <w:rPr>
          <w:rFonts w:cs="Times New Roman"/>
          <w:szCs w:val="24"/>
        </w:rPr>
        <w:t xml:space="preserve">ix typologies </w:t>
      </w:r>
      <w:r w:rsidR="006A2A71">
        <w:rPr>
          <w:rFonts w:cs="Times New Roman"/>
          <w:szCs w:val="24"/>
        </w:rPr>
        <w:t>with descriptive characteristics</w:t>
      </w:r>
      <w:r w:rsidR="008D6F8D">
        <w:rPr>
          <w:rFonts w:cs="Times New Roman"/>
          <w:szCs w:val="24"/>
        </w:rPr>
        <w:t xml:space="preserve">: </w:t>
      </w:r>
      <w:r w:rsidR="008E09E9">
        <w:rPr>
          <w:rFonts w:cs="Times New Roman"/>
          <w:szCs w:val="24"/>
        </w:rPr>
        <w:t>committed smoker</w:t>
      </w:r>
      <w:r w:rsidR="00677965">
        <w:rPr>
          <w:rFonts w:cs="Times New Roman"/>
          <w:szCs w:val="24"/>
        </w:rPr>
        <w:t>s</w:t>
      </w:r>
      <w:r w:rsidR="008E09E9">
        <w:rPr>
          <w:rFonts w:cs="Times New Roman"/>
          <w:szCs w:val="24"/>
        </w:rPr>
        <w:t>, aware smoker</w:t>
      </w:r>
      <w:r w:rsidR="00677965">
        <w:rPr>
          <w:rFonts w:cs="Times New Roman"/>
          <w:szCs w:val="24"/>
        </w:rPr>
        <w:t>s</w:t>
      </w:r>
      <w:r w:rsidR="008E09E9">
        <w:rPr>
          <w:rFonts w:cs="Times New Roman"/>
          <w:szCs w:val="24"/>
        </w:rPr>
        <w:t>, forced attempter</w:t>
      </w:r>
      <w:r w:rsidR="00677965">
        <w:rPr>
          <w:rFonts w:cs="Times New Roman"/>
          <w:szCs w:val="24"/>
        </w:rPr>
        <w:t>s</w:t>
      </w:r>
      <w:r w:rsidR="008E09E9">
        <w:rPr>
          <w:rFonts w:cs="Times New Roman"/>
          <w:szCs w:val="24"/>
        </w:rPr>
        <w:t>, struggling attempter</w:t>
      </w:r>
      <w:r w:rsidR="00677965">
        <w:rPr>
          <w:rFonts w:cs="Times New Roman"/>
          <w:szCs w:val="24"/>
        </w:rPr>
        <w:t>s</w:t>
      </w:r>
      <w:r w:rsidR="008E09E9">
        <w:rPr>
          <w:rFonts w:cs="Times New Roman"/>
          <w:szCs w:val="24"/>
        </w:rPr>
        <w:t>, pragmatic ex-</w:t>
      </w:r>
      <w:r w:rsidR="00E20578">
        <w:rPr>
          <w:rFonts w:cs="Times New Roman"/>
          <w:szCs w:val="24"/>
        </w:rPr>
        <w:t>smoker</w:t>
      </w:r>
      <w:r w:rsidR="00677965">
        <w:rPr>
          <w:rFonts w:cs="Times New Roman"/>
          <w:szCs w:val="24"/>
        </w:rPr>
        <w:t>s</w:t>
      </w:r>
      <w:r w:rsidR="00E20578">
        <w:rPr>
          <w:rFonts w:cs="Times New Roman"/>
          <w:szCs w:val="24"/>
        </w:rPr>
        <w:t xml:space="preserve">, </w:t>
      </w:r>
      <w:r w:rsidR="00EC2AE0">
        <w:rPr>
          <w:rFonts w:cs="Times New Roman"/>
          <w:szCs w:val="24"/>
        </w:rPr>
        <w:t xml:space="preserve">and </w:t>
      </w:r>
      <w:r w:rsidR="007F7ED3">
        <w:rPr>
          <w:rFonts w:cs="Times New Roman"/>
          <w:szCs w:val="24"/>
        </w:rPr>
        <w:t>committed non-smoker</w:t>
      </w:r>
      <w:r w:rsidR="00677965">
        <w:rPr>
          <w:rFonts w:cs="Times New Roman"/>
          <w:szCs w:val="24"/>
        </w:rPr>
        <w:t>s</w:t>
      </w:r>
      <w:r w:rsidR="007A6BE2">
        <w:rPr>
          <w:rFonts w:cs="Times New Roman"/>
          <w:szCs w:val="24"/>
        </w:rPr>
        <w:t xml:space="preserve">. </w:t>
      </w:r>
      <w:r w:rsidR="00D12034">
        <w:rPr>
          <w:rFonts w:cs="Times New Roman"/>
          <w:szCs w:val="24"/>
        </w:rPr>
        <w:t>Using these t</w:t>
      </w:r>
      <w:r w:rsidR="006A2A71">
        <w:rPr>
          <w:rFonts w:cs="Times New Roman"/>
          <w:szCs w:val="24"/>
        </w:rPr>
        <w:t>ypologies</w:t>
      </w:r>
      <w:r w:rsidR="007A6BE2">
        <w:rPr>
          <w:rFonts w:cs="Times New Roman"/>
          <w:szCs w:val="24"/>
        </w:rPr>
        <w:t xml:space="preserve"> </w:t>
      </w:r>
      <w:r w:rsidR="00D12034">
        <w:rPr>
          <w:rFonts w:cs="Times New Roman"/>
          <w:szCs w:val="24"/>
        </w:rPr>
        <w:t xml:space="preserve">and the </w:t>
      </w:r>
      <w:r w:rsidR="00D12034" w:rsidRPr="00EC0DF9">
        <w:rPr>
          <w:rFonts w:cs="Times New Roman"/>
          <w:szCs w:val="24"/>
        </w:rPr>
        <w:t>smallest number of differentiating factors</w:t>
      </w:r>
      <w:r w:rsidR="00D12034">
        <w:rPr>
          <w:rFonts w:cs="Times New Roman"/>
          <w:szCs w:val="24"/>
        </w:rPr>
        <w:t xml:space="preserve"> </w:t>
      </w:r>
      <w:r w:rsidR="001833F0">
        <w:rPr>
          <w:rFonts w:cs="Times New Roman"/>
          <w:szCs w:val="24"/>
        </w:rPr>
        <w:t xml:space="preserve">between them </w:t>
      </w:r>
      <w:r w:rsidR="00D12034">
        <w:rPr>
          <w:rFonts w:cs="Times New Roman"/>
          <w:szCs w:val="24"/>
        </w:rPr>
        <w:t xml:space="preserve">(awareness of negative effects, motivation to stop and acceptance of responsibility), a parsimonious model of </w:t>
      </w:r>
      <w:r w:rsidR="00D12034" w:rsidRPr="00EC0DF9">
        <w:rPr>
          <w:rFonts w:cs="Times New Roman"/>
          <w:szCs w:val="24"/>
        </w:rPr>
        <w:t>progression towards smoking cessation</w:t>
      </w:r>
      <w:r w:rsidR="00D12034">
        <w:rPr>
          <w:rFonts w:cs="Times New Roman"/>
          <w:szCs w:val="24"/>
        </w:rPr>
        <w:t xml:space="preserve"> was developed.</w:t>
      </w:r>
    </w:p>
    <w:p w14:paraId="4CE78043" w14:textId="77777777" w:rsidR="009D618C" w:rsidRDefault="00C659A7" w:rsidP="00E338B2">
      <w:pPr>
        <w:spacing w:line="480" w:lineRule="auto"/>
        <w:jc w:val="both"/>
        <w:rPr>
          <w:rFonts w:cs="Times New Roman"/>
          <w:szCs w:val="24"/>
        </w:rPr>
      </w:pPr>
      <w:r w:rsidRPr="00EC0DF9">
        <w:rPr>
          <w:rFonts w:cs="Times New Roman"/>
          <w:b/>
          <w:szCs w:val="24"/>
        </w:rPr>
        <w:lastRenderedPageBreak/>
        <w:t>Conclusions:</w:t>
      </w:r>
      <w:r w:rsidR="00426D1D">
        <w:rPr>
          <w:rFonts w:cs="Times New Roman"/>
          <w:b/>
          <w:szCs w:val="24"/>
        </w:rPr>
        <w:t xml:space="preserve"> </w:t>
      </w:r>
      <w:r w:rsidR="000F4E9A">
        <w:rPr>
          <w:rFonts w:cs="Times New Roman"/>
          <w:szCs w:val="24"/>
        </w:rPr>
        <w:t>Awareness of negative effects</w:t>
      </w:r>
      <w:r w:rsidR="00D12034">
        <w:rPr>
          <w:rFonts w:cs="Times New Roman"/>
          <w:szCs w:val="24"/>
        </w:rPr>
        <w:t>, motivation and</w:t>
      </w:r>
      <w:r w:rsidR="00FC6D75">
        <w:rPr>
          <w:rFonts w:cs="Times New Roman"/>
          <w:szCs w:val="24"/>
        </w:rPr>
        <w:t>, crucially,</w:t>
      </w:r>
      <w:r w:rsidR="00D12034">
        <w:rPr>
          <w:rFonts w:cs="Times New Roman"/>
          <w:szCs w:val="24"/>
        </w:rPr>
        <w:t xml:space="preserve"> </w:t>
      </w:r>
      <w:r w:rsidR="00B0092D">
        <w:rPr>
          <w:rFonts w:cs="Times New Roman"/>
          <w:szCs w:val="24"/>
        </w:rPr>
        <w:t>a</w:t>
      </w:r>
      <w:r w:rsidR="001833F0">
        <w:rPr>
          <w:rFonts w:cs="Times New Roman"/>
          <w:szCs w:val="24"/>
        </w:rPr>
        <w:t xml:space="preserve"> sense of </w:t>
      </w:r>
      <w:r w:rsidR="00B815E5">
        <w:rPr>
          <w:rFonts w:cs="Times New Roman"/>
          <w:szCs w:val="24"/>
        </w:rPr>
        <w:t xml:space="preserve">commitment for taking </w:t>
      </w:r>
      <w:r w:rsidR="001833F0">
        <w:rPr>
          <w:rFonts w:cs="Times New Roman"/>
          <w:szCs w:val="24"/>
        </w:rPr>
        <w:t>responsibility</w:t>
      </w:r>
      <w:r w:rsidR="00166E5B" w:rsidRPr="00EC0DF9">
        <w:rPr>
          <w:rFonts w:cs="Times New Roman"/>
          <w:szCs w:val="24"/>
        </w:rPr>
        <w:t xml:space="preserve"> </w:t>
      </w:r>
      <w:r w:rsidR="001833F0">
        <w:rPr>
          <w:rFonts w:cs="Times New Roman"/>
          <w:szCs w:val="24"/>
        </w:rPr>
        <w:t xml:space="preserve">to </w:t>
      </w:r>
      <w:r w:rsidR="00FC0CDF">
        <w:rPr>
          <w:rFonts w:cs="Times New Roman"/>
          <w:szCs w:val="24"/>
        </w:rPr>
        <w:t>tak</w:t>
      </w:r>
      <w:r w:rsidR="001833F0">
        <w:rPr>
          <w:rFonts w:cs="Times New Roman"/>
          <w:szCs w:val="24"/>
        </w:rPr>
        <w:t>e</w:t>
      </w:r>
      <w:r w:rsidR="00166E5B" w:rsidRPr="00EC0DF9">
        <w:rPr>
          <w:rFonts w:cs="Times New Roman"/>
          <w:szCs w:val="24"/>
        </w:rPr>
        <w:t xml:space="preserve"> actions</w:t>
      </w:r>
      <w:r w:rsidR="00166E5B">
        <w:rPr>
          <w:rFonts w:cs="Times New Roman"/>
          <w:szCs w:val="24"/>
        </w:rPr>
        <w:t xml:space="preserve"> </w:t>
      </w:r>
      <w:r w:rsidR="001833F0">
        <w:rPr>
          <w:rFonts w:cs="Times New Roman"/>
          <w:szCs w:val="24"/>
        </w:rPr>
        <w:t>towards</w:t>
      </w:r>
      <w:r w:rsidR="00166E5B">
        <w:rPr>
          <w:rFonts w:cs="Times New Roman"/>
          <w:szCs w:val="24"/>
        </w:rPr>
        <w:t xml:space="preserve"> behaviour change</w:t>
      </w:r>
      <w:r w:rsidR="00FC0CDF">
        <w:rPr>
          <w:rFonts w:cs="Times New Roman"/>
          <w:szCs w:val="24"/>
        </w:rPr>
        <w:t xml:space="preserve"> </w:t>
      </w:r>
      <w:r w:rsidR="000F4E9A">
        <w:rPr>
          <w:rFonts w:cs="Times New Roman"/>
          <w:szCs w:val="24"/>
        </w:rPr>
        <w:t>may</w:t>
      </w:r>
      <w:r w:rsidR="00FC0CDF">
        <w:rPr>
          <w:rFonts w:cs="Times New Roman"/>
          <w:szCs w:val="24"/>
        </w:rPr>
        <w:t xml:space="preserve"> be important </w:t>
      </w:r>
      <w:r w:rsidR="00B63395">
        <w:rPr>
          <w:rFonts w:cs="Times New Roman"/>
          <w:szCs w:val="24"/>
        </w:rPr>
        <w:t xml:space="preserve">for </w:t>
      </w:r>
      <w:r w:rsidR="00FC0CDF">
        <w:rPr>
          <w:rFonts w:cs="Times New Roman"/>
          <w:szCs w:val="24"/>
        </w:rPr>
        <w:t>whether</w:t>
      </w:r>
      <w:r w:rsidR="001608C4">
        <w:rPr>
          <w:rFonts w:cs="Times New Roman"/>
          <w:szCs w:val="24"/>
        </w:rPr>
        <w:t xml:space="preserve"> s</w:t>
      </w:r>
      <w:r w:rsidR="00426D1D">
        <w:rPr>
          <w:rFonts w:cs="Times New Roman"/>
          <w:szCs w:val="24"/>
        </w:rPr>
        <w:t>moker</w:t>
      </w:r>
      <w:r w:rsidR="00426D1D" w:rsidRPr="00EC0DF9">
        <w:rPr>
          <w:rFonts w:cs="Times New Roman"/>
          <w:szCs w:val="24"/>
        </w:rPr>
        <w:t xml:space="preserve">s </w:t>
      </w:r>
      <w:r w:rsidR="001608C4">
        <w:rPr>
          <w:rFonts w:cs="Times New Roman"/>
          <w:szCs w:val="24"/>
        </w:rPr>
        <w:t>attempt</w:t>
      </w:r>
      <w:r w:rsidR="00426D1D" w:rsidRPr="00EC0DF9">
        <w:rPr>
          <w:rFonts w:cs="Times New Roman"/>
          <w:szCs w:val="24"/>
        </w:rPr>
        <w:t xml:space="preserve"> to quit and </w:t>
      </w:r>
      <w:r w:rsidR="000530A9">
        <w:rPr>
          <w:rFonts w:cs="Times New Roman"/>
          <w:szCs w:val="24"/>
        </w:rPr>
        <w:t xml:space="preserve">progress to </w:t>
      </w:r>
      <w:r w:rsidR="00E60033">
        <w:rPr>
          <w:rFonts w:cs="Times New Roman"/>
          <w:szCs w:val="24"/>
        </w:rPr>
        <w:t xml:space="preserve">a </w:t>
      </w:r>
      <w:r w:rsidR="00426D1D" w:rsidRPr="00EC0DF9">
        <w:rPr>
          <w:rFonts w:cs="Times New Roman"/>
          <w:szCs w:val="24"/>
        </w:rPr>
        <w:t>suc</w:t>
      </w:r>
      <w:r w:rsidR="00E60033">
        <w:rPr>
          <w:rFonts w:cs="Times New Roman"/>
          <w:szCs w:val="24"/>
        </w:rPr>
        <w:t xml:space="preserve">cessful </w:t>
      </w:r>
      <w:r w:rsidR="00E45C82">
        <w:rPr>
          <w:rFonts w:cs="Times New Roman"/>
          <w:szCs w:val="24"/>
        </w:rPr>
        <w:t>quit attempt</w:t>
      </w:r>
      <w:r w:rsidR="000F4E9A">
        <w:rPr>
          <w:rFonts w:cs="Times New Roman"/>
          <w:szCs w:val="24"/>
        </w:rPr>
        <w:t>.</w:t>
      </w:r>
    </w:p>
    <w:p w14:paraId="68306394" w14:textId="77777777" w:rsidR="00D12034" w:rsidRPr="00EC0DF9" w:rsidRDefault="00D12034" w:rsidP="00E338B2">
      <w:pPr>
        <w:spacing w:line="480" w:lineRule="auto"/>
        <w:jc w:val="both"/>
        <w:rPr>
          <w:rFonts w:cs="Times New Roman"/>
          <w:szCs w:val="24"/>
        </w:rPr>
      </w:pPr>
    </w:p>
    <w:p w14:paraId="23690B6B" w14:textId="77777777" w:rsidR="00115181" w:rsidRDefault="008906E7" w:rsidP="00E338B2">
      <w:pPr>
        <w:spacing w:line="480" w:lineRule="auto"/>
        <w:jc w:val="both"/>
        <w:rPr>
          <w:rFonts w:cs="Times New Roman"/>
          <w:b/>
          <w:szCs w:val="24"/>
        </w:rPr>
      </w:pPr>
      <w:r w:rsidRPr="00EC0DF9">
        <w:rPr>
          <w:rFonts w:cs="Times New Roman"/>
          <w:iCs/>
          <w:szCs w:val="24"/>
        </w:rPr>
        <w:t>Key words: t</w:t>
      </w:r>
      <w:r w:rsidR="003B4EA3" w:rsidRPr="00EC0DF9">
        <w:rPr>
          <w:rFonts w:cs="Times New Roman"/>
          <w:iCs/>
          <w:szCs w:val="24"/>
        </w:rPr>
        <w:t xml:space="preserve">ypology, </w:t>
      </w:r>
      <w:r w:rsidR="00B815E5">
        <w:rPr>
          <w:rFonts w:cs="Times New Roman"/>
          <w:iCs/>
          <w:szCs w:val="24"/>
        </w:rPr>
        <w:t>process of</w:t>
      </w:r>
      <w:r w:rsidR="00BB7A2D">
        <w:rPr>
          <w:rFonts w:cs="Times New Roman"/>
          <w:iCs/>
          <w:szCs w:val="24"/>
        </w:rPr>
        <w:t xml:space="preserve"> smoking cessation, </w:t>
      </w:r>
      <w:r w:rsidR="003B4EA3" w:rsidRPr="00EC0DF9">
        <w:rPr>
          <w:rFonts w:cs="Times New Roman"/>
          <w:iCs/>
          <w:szCs w:val="24"/>
        </w:rPr>
        <w:t>qualitative</w:t>
      </w:r>
    </w:p>
    <w:p w14:paraId="18D61ECA" w14:textId="77777777" w:rsidR="00C60C56" w:rsidRDefault="00C60C56" w:rsidP="00E338B2">
      <w:pPr>
        <w:spacing w:line="480" w:lineRule="auto"/>
        <w:jc w:val="both"/>
        <w:rPr>
          <w:rFonts w:cs="Times New Roman"/>
          <w:b/>
          <w:szCs w:val="24"/>
        </w:rPr>
      </w:pPr>
    </w:p>
    <w:p w14:paraId="4CEA9EE0" w14:textId="77777777" w:rsidR="0040294E" w:rsidRPr="00C42F02" w:rsidRDefault="00B66B6B" w:rsidP="00E338B2">
      <w:pPr>
        <w:spacing w:line="480" w:lineRule="auto"/>
        <w:jc w:val="both"/>
        <w:rPr>
          <w:rFonts w:cs="Times New Roman"/>
          <w:b/>
          <w:szCs w:val="24"/>
        </w:rPr>
      </w:pPr>
      <w:r w:rsidRPr="00EC0DF9">
        <w:rPr>
          <w:rFonts w:cs="Times New Roman"/>
          <w:b/>
          <w:szCs w:val="24"/>
        </w:rPr>
        <w:t>Introduction</w:t>
      </w:r>
    </w:p>
    <w:p w14:paraId="5FDDDF4D" w14:textId="43FDE473" w:rsidR="00782526" w:rsidRDefault="00FA68A1" w:rsidP="00E338B2">
      <w:pPr>
        <w:spacing w:line="480" w:lineRule="auto"/>
        <w:jc w:val="both"/>
        <w:rPr>
          <w:rFonts w:eastAsia="Times New Roman" w:cs="Times New Roman"/>
          <w:szCs w:val="24"/>
        </w:rPr>
      </w:pPr>
      <w:r>
        <w:rPr>
          <w:rFonts w:eastAsia="Times New Roman" w:cs="Times New Roman"/>
          <w:szCs w:val="24"/>
        </w:rPr>
        <w:t>Approximately</w:t>
      </w:r>
      <w:r w:rsidR="00241D37">
        <w:rPr>
          <w:rFonts w:eastAsia="Times New Roman" w:cs="Times New Roman"/>
          <w:szCs w:val="24"/>
        </w:rPr>
        <w:t xml:space="preserve"> a third of current </w:t>
      </w:r>
      <w:r>
        <w:rPr>
          <w:rFonts w:eastAsia="Times New Roman" w:cs="Times New Roman"/>
          <w:szCs w:val="24"/>
        </w:rPr>
        <w:t xml:space="preserve">smokers attempt to quit smoking </w:t>
      </w:r>
      <w:r w:rsidR="00263C1F">
        <w:rPr>
          <w:rFonts w:eastAsia="Times New Roman" w:cs="Times New Roman"/>
          <w:szCs w:val="24"/>
        </w:rPr>
        <w:t>each</w:t>
      </w:r>
      <w:r>
        <w:rPr>
          <w:rFonts w:eastAsia="Times New Roman" w:cs="Times New Roman"/>
          <w:szCs w:val="24"/>
        </w:rPr>
        <w:t xml:space="preserve"> year</w:t>
      </w:r>
      <w:r w:rsidR="00241D37">
        <w:rPr>
          <w:rFonts w:eastAsia="Times New Roman" w:cs="Times New Roman"/>
          <w:szCs w:val="24"/>
        </w:rPr>
        <w:t xml:space="preserve"> in England </w:t>
      </w:r>
      <w:r w:rsidR="00D4121B">
        <w:rPr>
          <w:rFonts w:eastAsia="Times New Roman" w:cs="Times New Roman"/>
          <w:szCs w:val="24"/>
        </w:rPr>
        <w:fldChar w:fldCharType="begin"/>
      </w:r>
      <w:r w:rsidR="00EF0347">
        <w:rPr>
          <w:rFonts w:eastAsia="Times New Roman" w:cs="Times New Roman"/>
          <w:szCs w:val="24"/>
        </w:rPr>
        <w:instrText xml:space="preserve"> ADDIN EN.CITE &lt;EndNote&gt;&lt;Cite&gt;&lt;Author&gt;West&lt;/Author&gt;&lt;Year&gt;2012&lt;/Year&gt;&lt;RecNum&gt;578&lt;/RecNum&gt;&lt;DisplayText&gt;(West &amp;amp; Brown, 2012)&lt;/DisplayText&gt;&lt;record&gt;&lt;rec-number&gt;578&lt;/rec-number&gt;&lt;foreign-keys&gt;&lt;key app="EN" db-id="fxdsr9z5s22s97es5eyvdwzlrvf9df9wz2t5"&gt;578&lt;/key&gt;&lt;/foreign-keys&gt;&lt;ref-type name="Web Page"&gt;12&lt;/ref-type&gt;&lt;contributors&gt;&lt;authors&gt;&lt;author&gt;West, R.,&lt;/author&gt;&lt;author&gt;Brown, J.&lt;/author&gt;&lt;/authors&gt;&lt;/contributors&gt;&lt;titles&gt;&lt;title&gt;Smoking and smoking cessation in England 2011&lt;/title&gt;&lt;tertiary-title&gt;www.smokinginengland.info&lt;/tertiary-title&gt;&lt;/titles&gt;&lt;volume&gt;2013&lt;/volume&gt;&lt;number&gt;17th August&lt;/number&gt;&lt;dates&gt;&lt;year&gt;2012&lt;/year&gt;&lt;pub-dates&gt;&lt;date&gt;www.smokinginengland.info; 17th August 2013&lt;/date&gt;&lt;/pub-dates&gt;&lt;/dates&gt;&lt;pub-location&gt;www.smokinginengland.info&lt;/pub-location&gt;&lt;urls&gt;&lt;/urls&gt;&lt;/record&gt;&lt;/Cite&gt;&lt;/EndNote&gt;</w:instrText>
      </w:r>
      <w:r w:rsidR="00D4121B">
        <w:rPr>
          <w:rFonts w:eastAsia="Times New Roman" w:cs="Times New Roman"/>
          <w:szCs w:val="24"/>
        </w:rPr>
        <w:fldChar w:fldCharType="separate"/>
      </w:r>
      <w:r w:rsidR="00EF0347">
        <w:rPr>
          <w:rFonts w:eastAsia="Times New Roman" w:cs="Times New Roman"/>
          <w:noProof/>
          <w:szCs w:val="24"/>
        </w:rPr>
        <w:t>(</w:t>
      </w:r>
      <w:hyperlink w:anchor="_ENREF_34" w:tooltip="West, 2012 #578" w:history="1">
        <w:r w:rsidR="0003073F">
          <w:rPr>
            <w:rFonts w:eastAsia="Times New Roman" w:cs="Times New Roman"/>
            <w:noProof/>
            <w:szCs w:val="24"/>
          </w:rPr>
          <w:t>West &amp; Brown, 2012</w:t>
        </w:r>
      </w:hyperlink>
      <w:r w:rsidR="00EF0347">
        <w:rPr>
          <w:rFonts w:eastAsia="Times New Roman" w:cs="Times New Roman"/>
          <w:noProof/>
          <w:szCs w:val="24"/>
        </w:rPr>
        <w:t>)</w:t>
      </w:r>
      <w:r w:rsidR="00D4121B">
        <w:rPr>
          <w:rFonts w:eastAsia="Times New Roman" w:cs="Times New Roman"/>
          <w:szCs w:val="24"/>
        </w:rPr>
        <w:fldChar w:fldCharType="end"/>
      </w:r>
      <w:r>
        <w:rPr>
          <w:rFonts w:eastAsia="Times New Roman" w:cs="Times New Roman"/>
          <w:szCs w:val="24"/>
        </w:rPr>
        <w:t xml:space="preserve">, </w:t>
      </w:r>
      <w:r w:rsidR="00241D37">
        <w:rPr>
          <w:rFonts w:eastAsia="Times New Roman" w:cs="Times New Roman"/>
          <w:szCs w:val="24"/>
        </w:rPr>
        <w:t>but</w:t>
      </w:r>
      <w:r>
        <w:rPr>
          <w:rFonts w:eastAsia="Times New Roman" w:cs="Times New Roman"/>
          <w:szCs w:val="24"/>
        </w:rPr>
        <w:t xml:space="preserve"> e</w:t>
      </w:r>
      <w:r w:rsidR="003163DC" w:rsidRPr="00EC0DF9">
        <w:rPr>
          <w:rFonts w:eastAsia="Times New Roman" w:cs="Times New Roman"/>
          <w:szCs w:val="24"/>
        </w:rPr>
        <w:t>ven effective behavioural interventions</w:t>
      </w:r>
      <w:r w:rsidR="00863767">
        <w:rPr>
          <w:rFonts w:eastAsia="Times New Roman" w:cs="Times New Roman"/>
          <w:szCs w:val="24"/>
        </w:rPr>
        <w:t>,</w:t>
      </w:r>
      <w:r w:rsidR="003163DC" w:rsidRPr="00EC0DF9">
        <w:rPr>
          <w:rFonts w:eastAsia="Times New Roman" w:cs="Times New Roman"/>
          <w:szCs w:val="24"/>
        </w:rPr>
        <w:t xml:space="preserve"> such as those provided in the UK </w:t>
      </w:r>
      <w:r w:rsidR="00B63395">
        <w:rPr>
          <w:rFonts w:eastAsia="Times New Roman" w:cs="Times New Roman"/>
          <w:szCs w:val="24"/>
        </w:rPr>
        <w:t>Stop</w:t>
      </w:r>
      <w:r w:rsidR="00FC6D75">
        <w:rPr>
          <w:rFonts w:eastAsia="Times New Roman" w:cs="Times New Roman"/>
          <w:szCs w:val="24"/>
        </w:rPr>
        <w:t>-</w:t>
      </w:r>
      <w:r w:rsidR="00B63395">
        <w:rPr>
          <w:rFonts w:eastAsia="Times New Roman" w:cs="Times New Roman"/>
          <w:szCs w:val="24"/>
        </w:rPr>
        <w:t>Smoking S</w:t>
      </w:r>
      <w:r w:rsidR="003163DC" w:rsidRPr="00EC0DF9">
        <w:rPr>
          <w:rFonts w:eastAsia="Times New Roman" w:cs="Times New Roman"/>
          <w:szCs w:val="24"/>
        </w:rPr>
        <w:t>ervices</w:t>
      </w:r>
      <w:r w:rsidR="00B63395">
        <w:rPr>
          <w:rFonts w:eastAsia="Times New Roman" w:cs="Times New Roman"/>
          <w:szCs w:val="24"/>
        </w:rPr>
        <w:t xml:space="preserve"> (SSS)</w:t>
      </w:r>
      <w:r w:rsidR="00863767">
        <w:rPr>
          <w:rFonts w:eastAsia="Times New Roman" w:cs="Times New Roman"/>
          <w:szCs w:val="24"/>
        </w:rPr>
        <w:t>,</w:t>
      </w:r>
      <w:r w:rsidR="00571439">
        <w:rPr>
          <w:rFonts w:eastAsia="Times New Roman" w:cs="Times New Roman"/>
          <w:szCs w:val="24"/>
        </w:rPr>
        <w:t xml:space="preserve"> y</w:t>
      </w:r>
      <w:r w:rsidR="003163DC" w:rsidRPr="00EC0DF9">
        <w:rPr>
          <w:rFonts w:eastAsia="Times New Roman" w:cs="Times New Roman"/>
          <w:szCs w:val="24"/>
        </w:rPr>
        <w:t xml:space="preserve">ield </w:t>
      </w:r>
      <w:r w:rsidR="0024165D" w:rsidRPr="00EC0DF9">
        <w:rPr>
          <w:rFonts w:eastAsia="Times New Roman" w:cs="Times New Roman"/>
          <w:szCs w:val="24"/>
        </w:rPr>
        <w:t>less than</w:t>
      </w:r>
      <w:r w:rsidR="003163DC" w:rsidRPr="00EC0DF9">
        <w:rPr>
          <w:rFonts w:eastAsia="Times New Roman" w:cs="Times New Roman"/>
          <w:szCs w:val="24"/>
        </w:rPr>
        <w:t xml:space="preserve"> one in six </w:t>
      </w:r>
      <w:r w:rsidR="00965BA0">
        <w:rPr>
          <w:rFonts w:eastAsia="Times New Roman" w:cs="Times New Roman"/>
          <w:szCs w:val="24"/>
        </w:rPr>
        <w:t xml:space="preserve">successful long-term ex-smokers </w:t>
      </w:r>
      <w:r w:rsidR="00D4121B">
        <w:rPr>
          <w:rFonts w:eastAsia="Times New Roman" w:cs="Times New Roman"/>
          <w:szCs w:val="24"/>
        </w:rPr>
        <w:fldChar w:fldCharType="begin"/>
      </w:r>
      <w:r w:rsidR="00BF0EA6">
        <w:rPr>
          <w:rFonts w:eastAsia="Times New Roman" w:cs="Times New Roman"/>
          <w:szCs w:val="24"/>
        </w:rPr>
        <w:instrText xml:space="preserve"> ADDIN EN.CITE &lt;EndNote&gt;&lt;Cite&gt;&lt;Author&gt;Ferguson&lt;/Author&gt;&lt;Year&gt;2005&lt;/Year&gt;&lt;RecNum&gt;359&lt;/RecNum&gt;&lt;DisplayText&gt;(Ferguson, Bauld, Chesterman, &amp;amp; Judge, 2005)&lt;/DisplayText&gt;&lt;record&gt;&lt;rec-number&gt;359&lt;/rec-number&gt;&lt;foreign-keys&gt;&lt;key app="EN" db-id="fxdsr9z5s22s97es5eyvdwzlrvf9df9wz2t5"&gt;359&lt;/key&gt;&lt;/foreign-keys&gt;&lt;ref-type name="Journal Article"&gt;17&lt;/ref-type&gt;&lt;contributors&gt;&lt;authors&gt;&lt;author&gt;Ferguson, J.,&lt;/author&gt;&lt;author&gt;Bauld, L.,&lt;/author&gt;&lt;author&gt;Chesterman, J., &lt;/author&gt;&lt;author&gt;Judge, K.&lt;/author&gt;&lt;/authors&gt;&lt;/contributors&gt;&lt;titles&gt;&lt;title&gt;The English smoking treatment services: one-year outcomes.&lt;/title&gt;&lt;secondary-title&gt;Addiction&lt;/secondary-title&gt;&lt;/titles&gt;&lt;periodical&gt;&lt;full-title&gt;Addiction&lt;/full-title&gt;&lt;/periodical&gt;&lt;pages&gt;59-69.&lt;/pages&gt;&lt;volume&gt;100&lt;/volume&gt;&lt;dates&gt;&lt;year&gt;2005&lt;/year&gt;&lt;/dates&gt;&lt;urls&gt;&lt;/urls&gt;&lt;electronic-resource-num&gt;10.1111/j.1360-0443.2005.01028.x&lt;/electronic-resource-num&gt;&lt;/record&gt;&lt;/Cite&gt;&lt;/EndNote&gt;</w:instrText>
      </w:r>
      <w:r w:rsidR="00D4121B">
        <w:rPr>
          <w:rFonts w:eastAsia="Times New Roman" w:cs="Times New Roman"/>
          <w:szCs w:val="24"/>
        </w:rPr>
        <w:fldChar w:fldCharType="separate"/>
      </w:r>
      <w:r w:rsidR="00EF0347">
        <w:rPr>
          <w:rFonts w:eastAsia="Times New Roman" w:cs="Times New Roman"/>
          <w:noProof/>
          <w:szCs w:val="24"/>
        </w:rPr>
        <w:t>(</w:t>
      </w:r>
      <w:hyperlink w:anchor="_ENREF_6" w:tooltip="Ferguson, 2005 #359" w:history="1">
        <w:r w:rsidR="0003073F">
          <w:rPr>
            <w:rFonts w:eastAsia="Times New Roman" w:cs="Times New Roman"/>
            <w:noProof/>
            <w:szCs w:val="24"/>
          </w:rPr>
          <w:t>Ferguson</w:t>
        </w:r>
        <w:r w:rsidR="00954B79">
          <w:rPr>
            <w:rFonts w:eastAsia="Times New Roman" w:cs="Times New Roman"/>
            <w:noProof/>
            <w:szCs w:val="24"/>
          </w:rPr>
          <w:t xml:space="preserve"> et al.</w:t>
        </w:r>
        <w:r w:rsidR="0003073F">
          <w:rPr>
            <w:rFonts w:eastAsia="Times New Roman" w:cs="Times New Roman"/>
            <w:noProof/>
            <w:szCs w:val="24"/>
          </w:rPr>
          <w:t>, 2005</w:t>
        </w:r>
      </w:hyperlink>
      <w:r w:rsidR="00EF0347">
        <w:rPr>
          <w:rFonts w:eastAsia="Times New Roman" w:cs="Times New Roman"/>
          <w:noProof/>
          <w:szCs w:val="24"/>
        </w:rPr>
        <w:t>)</w:t>
      </w:r>
      <w:r w:rsidR="00D4121B">
        <w:rPr>
          <w:rFonts w:eastAsia="Times New Roman" w:cs="Times New Roman"/>
          <w:szCs w:val="24"/>
        </w:rPr>
        <w:fldChar w:fldCharType="end"/>
      </w:r>
      <w:r w:rsidR="003163DC" w:rsidRPr="00EC0DF9">
        <w:rPr>
          <w:rFonts w:eastAsia="Times New Roman" w:cs="Times New Roman"/>
          <w:szCs w:val="24"/>
        </w:rPr>
        <w:t xml:space="preserve">. </w:t>
      </w:r>
      <w:r w:rsidR="00353C94">
        <w:rPr>
          <w:rFonts w:eastAsia="Times New Roman" w:cs="Times New Roman"/>
          <w:szCs w:val="24"/>
        </w:rPr>
        <w:t>Many</w:t>
      </w:r>
      <w:r w:rsidR="003B4EA3" w:rsidRPr="00EC0DF9">
        <w:rPr>
          <w:rFonts w:eastAsia="Times New Roman" w:cs="Times New Roman"/>
          <w:szCs w:val="24"/>
        </w:rPr>
        <w:t xml:space="preserve"> models have been </w:t>
      </w:r>
      <w:r w:rsidR="001C3EE4">
        <w:rPr>
          <w:rFonts w:eastAsia="Times New Roman" w:cs="Times New Roman"/>
          <w:szCs w:val="24"/>
        </w:rPr>
        <w:t>developed to</w:t>
      </w:r>
      <w:r w:rsidR="003B4EA3" w:rsidRPr="00EC0DF9">
        <w:rPr>
          <w:rFonts w:eastAsia="Times New Roman" w:cs="Times New Roman"/>
          <w:szCs w:val="24"/>
        </w:rPr>
        <w:t xml:space="preserve"> </w:t>
      </w:r>
      <w:r w:rsidR="00424AA0">
        <w:rPr>
          <w:rFonts w:eastAsia="Times New Roman" w:cs="Times New Roman"/>
          <w:szCs w:val="24"/>
        </w:rPr>
        <w:t>explain</w:t>
      </w:r>
      <w:r w:rsidR="001C3EE4">
        <w:rPr>
          <w:rFonts w:eastAsia="Times New Roman" w:cs="Times New Roman"/>
          <w:szCs w:val="24"/>
        </w:rPr>
        <w:t xml:space="preserve"> </w:t>
      </w:r>
      <w:r w:rsidR="00424AA0">
        <w:rPr>
          <w:rFonts w:eastAsia="Times New Roman" w:cs="Times New Roman"/>
          <w:szCs w:val="24"/>
        </w:rPr>
        <w:t xml:space="preserve">the process of </w:t>
      </w:r>
      <w:r w:rsidR="001C3EE4">
        <w:rPr>
          <w:rFonts w:eastAsia="Times New Roman" w:cs="Times New Roman"/>
          <w:szCs w:val="24"/>
        </w:rPr>
        <w:t>behaviour change</w:t>
      </w:r>
      <w:r w:rsidR="003B4EA3" w:rsidRPr="00EC0DF9">
        <w:rPr>
          <w:rFonts w:eastAsia="Times New Roman" w:cs="Times New Roman"/>
          <w:szCs w:val="24"/>
        </w:rPr>
        <w:t xml:space="preserve"> </w:t>
      </w:r>
      <w:r w:rsidR="00D4121B">
        <w:rPr>
          <w:rFonts w:eastAsia="Times New Roman" w:cs="Times New Roman"/>
          <w:szCs w:val="24"/>
        </w:rPr>
        <w:fldChar w:fldCharType="begin"/>
      </w:r>
      <w:r w:rsidR="00EF0347">
        <w:rPr>
          <w:rFonts w:eastAsia="Times New Roman" w:cs="Times New Roman"/>
          <w:szCs w:val="24"/>
        </w:rPr>
        <w:instrText xml:space="preserve"> ADDIN EN.CITE &lt;EndNote&gt;&lt;Cite&gt;&lt;Author&gt;Michie&lt;/Author&gt;&lt;Year&gt;2014&lt;/Year&gt;&lt;RecNum&gt;742&lt;/RecNum&gt;&lt;DisplayText&gt;(Michie, West, Campbell, Brown, &amp;amp; Gainforth, 2014)&lt;/DisplayText&gt;&lt;record&gt;&lt;rec-number&gt;742&lt;/rec-number&gt;&lt;foreign-keys&gt;&lt;key app="EN" db-id="fxdsr9z5s22s97es5eyvdwzlrvf9df9wz2t5"&gt;742&lt;/key&gt;&lt;/foreign-keys&gt;&lt;ref-type name="Book"&gt;6&lt;/ref-type&gt;&lt;contributors&gt;&lt;authors&gt;&lt;author&gt;Michie, S.,&lt;/author&gt;&lt;author&gt;West, R.,&lt;/author&gt;&lt;author&gt;Campbell, R., &lt;/author&gt;&lt;author&gt;Brown, J., &lt;/author&gt;&lt;author&gt;Gainforth, H.&lt;/author&gt;&lt;/authors&gt;&lt;/contributors&gt;&lt;titles&gt;&lt;title&gt;ABC of behaviour change theories &lt;/title&gt;&lt;/titles&gt;&lt;dates&gt;&lt;year&gt;2014&lt;/year&gt;&lt;/dates&gt;&lt;pub-location&gt;Great Britain&lt;/pub-location&gt;&lt;publisher&gt;Silverback publishing&lt;/publisher&gt;&lt;urls&gt;&lt;/urls&gt;&lt;/record&gt;&lt;/Cite&gt;&lt;/EndNote&gt;</w:instrText>
      </w:r>
      <w:r w:rsidR="00D4121B">
        <w:rPr>
          <w:rFonts w:eastAsia="Times New Roman" w:cs="Times New Roman"/>
          <w:szCs w:val="24"/>
        </w:rPr>
        <w:fldChar w:fldCharType="separate"/>
      </w:r>
      <w:r w:rsidR="00EF0347">
        <w:rPr>
          <w:rFonts w:eastAsia="Times New Roman" w:cs="Times New Roman"/>
          <w:noProof/>
          <w:szCs w:val="24"/>
        </w:rPr>
        <w:t>(</w:t>
      </w:r>
      <w:hyperlink w:anchor="_ENREF_17" w:tooltip="Michie, 2014 #742" w:history="1">
        <w:r w:rsidR="0003073F">
          <w:rPr>
            <w:rFonts w:eastAsia="Times New Roman" w:cs="Times New Roman"/>
            <w:noProof/>
            <w:szCs w:val="24"/>
          </w:rPr>
          <w:t>Michie</w:t>
        </w:r>
        <w:r w:rsidR="00954B79">
          <w:rPr>
            <w:rFonts w:eastAsia="Times New Roman" w:cs="Times New Roman"/>
            <w:noProof/>
            <w:szCs w:val="24"/>
          </w:rPr>
          <w:t xml:space="preserve"> et al.</w:t>
        </w:r>
        <w:r w:rsidR="0003073F">
          <w:rPr>
            <w:rFonts w:eastAsia="Times New Roman" w:cs="Times New Roman"/>
            <w:noProof/>
            <w:szCs w:val="24"/>
          </w:rPr>
          <w:t>, 2014</w:t>
        </w:r>
      </w:hyperlink>
      <w:r w:rsidR="006661A6">
        <w:rPr>
          <w:rFonts w:eastAsia="Times New Roman" w:cs="Times New Roman"/>
          <w:noProof/>
          <w:szCs w:val="24"/>
        </w:rPr>
        <w:t>a</w:t>
      </w:r>
      <w:r w:rsidR="00EF0347">
        <w:rPr>
          <w:rFonts w:eastAsia="Times New Roman" w:cs="Times New Roman"/>
          <w:noProof/>
          <w:szCs w:val="24"/>
        </w:rPr>
        <w:t>)</w:t>
      </w:r>
      <w:r w:rsidR="00D4121B">
        <w:rPr>
          <w:rFonts w:eastAsia="Times New Roman" w:cs="Times New Roman"/>
          <w:szCs w:val="24"/>
        </w:rPr>
        <w:fldChar w:fldCharType="end"/>
      </w:r>
      <w:r w:rsidR="003B4EA3" w:rsidRPr="00EC0DF9">
        <w:rPr>
          <w:rFonts w:eastAsia="Times New Roman" w:cs="Times New Roman"/>
          <w:szCs w:val="24"/>
        </w:rPr>
        <w:t xml:space="preserve">, </w:t>
      </w:r>
      <w:r w:rsidR="00782526">
        <w:rPr>
          <w:rFonts w:eastAsia="Times New Roman" w:cs="Times New Roman"/>
          <w:szCs w:val="24"/>
        </w:rPr>
        <w:t xml:space="preserve">and </w:t>
      </w:r>
      <w:r w:rsidR="00263C1F">
        <w:rPr>
          <w:rFonts w:eastAsia="Times New Roman" w:cs="Times New Roman"/>
          <w:szCs w:val="24"/>
        </w:rPr>
        <w:t>various</w:t>
      </w:r>
      <w:r w:rsidR="00782526" w:rsidRPr="00EC0DF9">
        <w:rPr>
          <w:rFonts w:eastAsia="Times New Roman" w:cs="Times New Roman"/>
          <w:szCs w:val="24"/>
        </w:rPr>
        <w:t xml:space="preserve"> predict</w:t>
      </w:r>
      <w:r w:rsidR="00782526">
        <w:rPr>
          <w:rFonts w:eastAsia="Times New Roman" w:cs="Times New Roman"/>
          <w:szCs w:val="24"/>
        </w:rPr>
        <w:t xml:space="preserve">ors </w:t>
      </w:r>
      <w:r w:rsidR="003C229D">
        <w:rPr>
          <w:rFonts w:eastAsia="Times New Roman" w:cs="Times New Roman"/>
          <w:szCs w:val="24"/>
        </w:rPr>
        <w:t>of</w:t>
      </w:r>
      <w:r w:rsidR="00782526">
        <w:rPr>
          <w:rFonts w:eastAsia="Times New Roman" w:cs="Times New Roman"/>
          <w:szCs w:val="24"/>
        </w:rPr>
        <w:t xml:space="preserve"> quit attempts </w:t>
      </w:r>
      <w:r w:rsidR="00782526" w:rsidRPr="00EC0DF9">
        <w:rPr>
          <w:rFonts w:eastAsia="Times New Roman" w:cs="Times New Roman"/>
          <w:szCs w:val="24"/>
        </w:rPr>
        <w:t>success</w:t>
      </w:r>
      <w:r w:rsidR="00353C94">
        <w:rPr>
          <w:rFonts w:eastAsia="Times New Roman" w:cs="Times New Roman"/>
          <w:szCs w:val="24"/>
        </w:rPr>
        <w:t xml:space="preserve"> </w:t>
      </w:r>
      <w:r>
        <w:rPr>
          <w:rFonts w:eastAsia="Times New Roman" w:cs="Times New Roman"/>
          <w:szCs w:val="24"/>
        </w:rPr>
        <w:t>have been identified</w:t>
      </w:r>
      <w:r w:rsidR="00CA5FE3">
        <w:rPr>
          <w:rFonts w:eastAsia="Times New Roman" w:cs="Times New Roman"/>
          <w:szCs w:val="24"/>
        </w:rPr>
        <w:t xml:space="preserve"> </w:t>
      </w:r>
      <w:r w:rsidR="00D4121B">
        <w:rPr>
          <w:rFonts w:eastAsia="Times New Roman" w:cs="Times New Roman"/>
          <w:szCs w:val="24"/>
        </w:rPr>
        <w:fldChar w:fldCharType="begin"/>
      </w:r>
      <w:r w:rsidR="00BF0EA6">
        <w:rPr>
          <w:rFonts w:eastAsia="Times New Roman" w:cs="Times New Roman"/>
          <w:szCs w:val="24"/>
        </w:rPr>
        <w:instrText xml:space="preserve"> ADDIN EN.CITE &lt;EndNote&gt;&lt;Cite&gt;&lt;Author&gt;Vangeli&lt;/Author&gt;&lt;Year&gt;2011&lt;/Year&gt;&lt;RecNum&gt;524&lt;/RecNum&gt;&lt;DisplayText&gt;(Vangeli, Stapleton, Smit, Borland, &amp;amp; West, 2011)&lt;/DisplayText&gt;&lt;record&gt;&lt;rec-number&gt;524&lt;/rec-number&gt;&lt;foreign-keys&gt;&lt;key app="EN" db-id="fxdsr9z5s22s97es5eyvdwzlrvf9df9wz2t5"&gt;524&lt;/key&gt;&lt;/foreign-keys&gt;&lt;ref-type name="Journal Article"&gt;17&lt;/ref-type&gt;&lt;contributors&gt;&lt;authors&gt;&lt;author&gt;Vangeli, E.,&lt;/author&gt;&lt;author&gt;Stapleton, J.,&lt;/author&gt;&lt;author&gt;Smit, E. S.,&lt;/author&gt;&lt;author&gt;Borland, R.,&lt;/author&gt;&lt;author&gt;West, R.&lt;/author&gt;&lt;/authors&gt;&lt;/contributors&gt;&lt;titles&gt;&lt;title&gt;Predictors of attempts to stop smoking and their success in adult general population samples: a systematic review&lt;/title&gt;&lt;secondary-title&gt;Addiction&lt;/secondary-title&gt;&lt;/titles&gt;&lt;periodical&gt;&lt;full-title&gt;Addiction&lt;/full-title&gt;&lt;/periodical&gt;&lt;pages&gt;2110-2121&lt;/pages&gt;&lt;volume&gt;106&lt;/volume&gt;&lt;number&gt;12&lt;/number&gt;&lt;dates&gt;&lt;year&gt;2011&lt;/year&gt;&lt;/dates&gt;&lt;urls&gt;&lt;/urls&gt;&lt;electronic-resource-num&gt;10.1111/j.1360-0443.2011.03565.x&lt;/electronic-resource-num&gt;&lt;/record&gt;&lt;/Cite&gt;&lt;/EndNote&gt;</w:instrText>
      </w:r>
      <w:r w:rsidR="00D4121B">
        <w:rPr>
          <w:rFonts w:eastAsia="Times New Roman" w:cs="Times New Roman"/>
          <w:szCs w:val="24"/>
        </w:rPr>
        <w:fldChar w:fldCharType="separate"/>
      </w:r>
      <w:r w:rsidR="00EF0347">
        <w:rPr>
          <w:rFonts w:eastAsia="Times New Roman" w:cs="Times New Roman"/>
          <w:noProof/>
          <w:szCs w:val="24"/>
        </w:rPr>
        <w:t>(</w:t>
      </w:r>
      <w:hyperlink w:anchor="_ENREF_30" w:tooltip="Vangeli, 2011 #524" w:history="1">
        <w:r w:rsidR="0003073F">
          <w:rPr>
            <w:rFonts w:eastAsia="Times New Roman" w:cs="Times New Roman"/>
            <w:noProof/>
            <w:szCs w:val="24"/>
          </w:rPr>
          <w:t>Vangeli</w:t>
        </w:r>
        <w:r w:rsidR="00954B79">
          <w:rPr>
            <w:rFonts w:eastAsia="Times New Roman" w:cs="Times New Roman"/>
            <w:noProof/>
            <w:szCs w:val="24"/>
          </w:rPr>
          <w:t xml:space="preserve"> et al.</w:t>
        </w:r>
        <w:r w:rsidR="0003073F">
          <w:rPr>
            <w:rFonts w:eastAsia="Times New Roman" w:cs="Times New Roman"/>
            <w:noProof/>
            <w:szCs w:val="24"/>
          </w:rPr>
          <w:t>, 2011</w:t>
        </w:r>
      </w:hyperlink>
      <w:r w:rsidR="00EF0347">
        <w:rPr>
          <w:rFonts w:eastAsia="Times New Roman" w:cs="Times New Roman"/>
          <w:noProof/>
          <w:szCs w:val="24"/>
        </w:rPr>
        <w:t>)</w:t>
      </w:r>
      <w:r w:rsidR="00D4121B">
        <w:rPr>
          <w:rFonts w:eastAsia="Times New Roman" w:cs="Times New Roman"/>
          <w:szCs w:val="24"/>
        </w:rPr>
        <w:fldChar w:fldCharType="end"/>
      </w:r>
      <w:r w:rsidR="001C3EE4">
        <w:rPr>
          <w:rFonts w:eastAsia="Times New Roman" w:cs="Times New Roman"/>
          <w:szCs w:val="24"/>
        </w:rPr>
        <w:t>. However,</w:t>
      </w:r>
      <w:r w:rsidR="00782526">
        <w:rPr>
          <w:rFonts w:eastAsia="Times New Roman" w:cs="Times New Roman"/>
          <w:szCs w:val="24"/>
        </w:rPr>
        <w:t xml:space="preserve"> </w:t>
      </w:r>
      <w:r w:rsidR="003B4EA3" w:rsidRPr="00EC0DF9">
        <w:rPr>
          <w:rFonts w:eastAsia="Times New Roman" w:cs="Times New Roman"/>
          <w:szCs w:val="24"/>
        </w:rPr>
        <w:t>it is likely that there exist yet to be uncovered influences, which persist in impeding successful behaviour change</w:t>
      </w:r>
      <w:r w:rsidR="003C229D">
        <w:rPr>
          <w:rFonts w:eastAsia="Times New Roman" w:cs="Times New Roman"/>
          <w:szCs w:val="24"/>
        </w:rPr>
        <w:t xml:space="preserve">. Moreover, </w:t>
      </w:r>
      <w:r w:rsidR="003163DC" w:rsidRPr="00EC0DF9">
        <w:rPr>
          <w:rFonts w:eastAsia="Times New Roman" w:cs="Times New Roman"/>
          <w:szCs w:val="24"/>
        </w:rPr>
        <w:t>contextualised information on smoking</w:t>
      </w:r>
      <w:r w:rsidR="001C3EE4">
        <w:rPr>
          <w:rFonts w:eastAsia="Times New Roman" w:cs="Times New Roman"/>
          <w:szCs w:val="24"/>
        </w:rPr>
        <w:t>/quitting behaviour</w:t>
      </w:r>
      <w:r w:rsidR="00424AA0">
        <w:rPr>
          <w:rFonts w:eastAsia="Times New Roman" w:cs="Times New Roman"/>
          <w:szCs w:val="24"/>
        </w:rPr>
        <w:t xml:space="preserve"> of those who engage with intensive behavioural support</w:t>
      </w:r>
      <w:r w:rsidR="003163DC" w:rsidRPr="00EC0DF9">
        <w:rPr>
          <w:rFonts w:eastAsia="Times New Roman" w:cs="Times New Roman"/>
          <w:szCs w:val="24"/>
        </w:rPr>
        <w:t xml:space="preserve">, </w:t>
      </w:r>
      <w:r w:rsidR="001C3EE4">
        <w:rPr>
          <w:rFonts w:eastAsia="Times New Roman" w:cs="Times New Roman"/>
          <w:szCs w:val="24"/>
        </w:rPr>
        <w:t xml:space="preserve">including why </w:t>
      </w:r>
      <w:r w:rsidR="00424AA0">
        <w:rPr>
          <w:rFonts w:eastAsia="Times New Roman" w:cs="Times New Roman"/>
          <w:szCs w:val="24"/>
        </w:rPr>
        <w:t xml:space="preserve">they </w:t>
      </w:r>
      <w:r w:rsidR="001C3EE4">
        <w:rPr>
          <w:rFonts w:eastAsia="Times New Roman" w:cs="Times New Roman"/>
          <w:szCs w:val="24"/>
        </w:rPr>
        <w:t xml:space="preserve">attempt to </w:t>
      </w:r>
      <w:r w:rsidR="003163DC" w:rsidRPr="00EC0DF9">
        <w:rPr>
          <w:rFonts w:eastAsia="Times New Roman" w:cs="Times New Roman"/>
          <w:szCs w:val="24"/>
        </w:rPr>
        <w:t>quit and how they quit</w:t>
      </w:r>
      <w:r w:rsidR="0024165D" w:rsidRPr="00EC0DF9">
        <w:rPr>
          <w:rFonts w:eastAsia="Times New Roman" w:cs="Times New Roman"/>
          <w:szCs w:val="24"/>
        </w:rPr>
        <w:t xml:space="preserve"> successfully</w:t>
      </w:r>
      <w:r w:rsidR="003163DC" w:rsidRPr="00EC0DF9">
        <w:rPr>
          <w:rFonts w:eastAsia="Times New Roman" w:cs="Times New Roman"/>
          <w:szCs w:val="24"/>
        </w:rPr>
        <w:t xml:space="preserve"> remains scarce. </w:t>
      </w:r>
      <w:r w:rsidR="0024165D" w:rsidRPr="00EC0DF9">
        <w:rPr>
          <w:rFonts w:eastAsia="Times New Roman" w:cs="Times New Roman"/>
          <w:szCs w:val="24"/>
        </w:rPr>
        <w:t xml:space="preserve">In-depth </w:t>
      </w:r>
      <w:r w:rsidR="00EA5175" w:rsidRPr="00EC0DF9">
        <w:rPr>
          <w:rFonts w:eastAsia="Times New Roman" w:cs="Times New Roman"/>
          <w:szCs w:val="24"/>
        </w:rPr>
        <w:t xml:space="preserve">information </w:t>
      </w:r>
      <w:r w:rsidR="00C02113">
        <w:rPr>
          <w:rFonts w:eastAsia="Times New Roman" w:cs="Times New Roman"/>
          <w:szCs w:val="24"/>
        </w:rPr>
        <w:t>on these</w:t>
      </w:r>
      <w:r w:rsidR="0024165D" w:rsidRPr="00EC0DF9">
        <w:rPr>
          <w:rFonts w:eastAsia="Times New Roman" w:cs="Times New Roman"/>
          <w:szCs w:val="24"/>
        </w:rPr>
        <w:t xml:space="preserve"> process</w:t>
      </w:r>
      <w:r w:rsidR="00C02113">
        <w:rPr>
          <w:rFonts w:eastAsia="Times New Roman" w:cs="Times New Roman"/>
          <w:szCs w:val="24"/>
        </w:rPr>
        <w:t>es</w:t>
      </w:r>
      <w:r w:rsidR="0024165D" w:rsidRPr="00EC0DF9">
        <w:rPr>
          <w:rFonts w:eastAsia="Times New Roman" w:cs="Times New Roman"/>
          <w:szCs w:val="24"/>
        </w:rPr>
        <w:t xml:space="preserve"> </w:t>
      </w:r>
      <w:r w:rsidR="00424AA0">
        <w:rPr>
          <w:rFonts w:eastAsia="Times New Roman" w:cs="Times New Roman"/>
          <w:szCs w:val="24"/>
        </w:rPr>
        <w:t>could</w:t>
      </w:r>
      <w:r w:rsidR="0024165D" w:rsidRPr="00EC0DF9">
        <w:rPr>
          <w:rFonts w:eastAsia="Times New Roman" w:cs="Times New Roman"/>
          <w:szCs w:val="24"/>
        </w:rPr>
        <w:t xml:space="preserve"> </w:t>
      </w:r>
      <w:r w:rsidR="00424AA0">
        <w:rPr>
          <w:rFonts w:eastAsia="Times New Roman" w:cs="Times New Roman"/>
          <w:szCs w:val="24"/>
        </w:rPr>
        <w:t>provide</w:t>
      </w:r>
      <w:r w:rsidR="0024165D" w:rsidRPr="00EC0DF9">
        <w:rPr>
          <w:rFonts w:eastAsia="Times New Roman" w:cs="Times New Roman"/>
          <w:szCs w:val="24"/>
        </w:rPr>
        <w:t xml:space="preserve"> insights </w:t>
      </w:r>
      <w:r w:rsidR="00C02113">
        <w:rPr>
          <w:rFonts w:eastAsia="Times New Roman" w:cs="Times New Roman"/>
          <w:szCs w:val="24"/>
        </w:rPr>
        <w:t>to</w:t>
      </w:r>
      <w:r w:rsidR="0024165D" w:rsidRPr="00EC0DF9">
        <w:rPr>
          <w:rFonts w:eastAsia="Times New Roman" w:cs="Times New Roman"/>
          <w:szCs w:val="24"/>
        </w:rPr>
        <w:t xml:space="preserve"> </w:t>
      </w:r>
      <w:r w:rsidR="00782526">
        <w:rPr>
          <w:rFonts w:eastAsia="Times New Roman" w:cs="Times New Roman"/>
          <w:szCs w:val="24"/>
        </w:rPr>
        <w:t>inform</w:t>
      </w:r>
      <w:r w:rsidR="0024165D" w:rsidRPr="00EC0DF9">
        <w:rPr>
          <w:rFonts w:eastAsia="Times New Roman" w:cs="Times New Roman"/>
          <w:szCs w:val="24"/>
        </w:rPr>
        <w:t xml:space="preserve"> the development </w:t>
      </w:r>
      <w:r w:rsidR="00782526">
        <w:rPr>
          <w:rFonts w:eastAsia="Times New Roman" w:cs="Times New Roman"/>
          <w:szCs w:val="24"/>
        </w:rPr>
        <w:t xml:space="preserve">and </w:t>
      </w:r>
      <w:r w:rsidR="00FC6D75">
        <w:rPr>
          <w:rFonts w:eastAsia="Times New Roman" w:cs="Times New Roman"/>
          <w:szCs w:val="24"/>
        </w:rPr>
        <w:t xml:space="preserve">improvement </w:t>
      </w:r>
      <w:r w:rsidR="0024165D" w:rsidRPr="00EC0DF9">
        <w:rPr>
          <w:rFonts w:eastAsia="Times New Roman" w:cs="Times New Roman"/>
          <w:szCs w:val="24"/>
        </w:rPr>
        <w:t xml:space="preserve">of </w:t>
      </w:r>
      <w:r w:rsidR="00782526">
        <w:rPr>
          <w:rFonts w:eastAsia="Times New Roman" w:cs="Times New Roman"/>
          <w:szCs w:val="24"/>
        </w:rPr>
        <w:t>smoking cessation</w:t>
      </w:r>
      <w:r w:rsidR="0081057A">
        <w:rPr>
          <w:rFonts w:eastAsia="Times New Roman" w:cs="Times New Roman"/>
          <w:szCs w:val="24"/>
        </w:rPr>
        <w:t xml:space="preserve"> interventions</w:t>
      </w:r>
      <w:r w:rsidR="00B1375F">
        <w:rPr>
          <w:rFonts w:eastAsia="Times New Roman" w:cs="Times New Roman"/>
          <w:szCs w:val="24"/>
        </w:rPr>
        <w:t>.</w:t>
      </w:r>
    </w:p>
    <w:p w14:paraId="5DCC6456" w14:textId="77777777" w:rsidR="00782526" w:rsidRDefault="00782526" w:rsidP="00E338B2">
      <w:pPr>
        <w:spacing w:line="480" w:lineRule="auto"/>
        <w:jc w:val="both"/>
        <w:rPr>
          <w:rFonts w:eastAsia="Times New Roman" w:cs="Times New Roman"/>
          <w:szCs w:val="24"/>
        </w:rPr>
      </w:pPr>
    </w:p>
    <w:p w14:paraId="05322F82" w14:textId="178A319A" w:rsidR="005C4CA0" w:rsidRDefault="00353C94" w:rsidP="00E338B2">
      <w:pPr>
        <w:spacing w:line="480" w:lineRule="auto"/>
        <w:jc w:val="both"/>
        <w:rPr>
          <w:rFonts w:eastAsia="Times New Roman" w:cs="Times New Roman"/>
          <w:szCs w:val="24"/>
        </w:rPr>
      </w:pPr>
      <w:r>
        <w:rPr>
          <w:rFonts w:eastAsia="Times New Roman" w:cs="Times New Roman"/>
          <w:szCs w:val="24"/>
        </w:rPr>
        <w:t>P</w:t>
      </w:r>
      <w:r w:rsidR="00597B99">
        <w:rPr>
          <w:rFonts w:eastAsia="Times New Roman" w:cs="Times New Roman"/>
          <w:szCs w:val="24"/>
        </w:rPr>
        <w:t xml:space="preserve">opulation studies </w:t>
      </w:r>
      <w:r w:rsidR="003C229D">
        <w:rPr>
          <w:rFonts w:eastAsia="Times New Roman" w:cs="Times New Roman"/>
          <w:szCs w:val="24"/>
        </w:rPr>
        <w:t xml:space="preserve">suggest </w:t>
      </w:r>
      <w:r w:rsidR="00597B99">
        <w:rPr>
          <w:rFonts w:eastAsia="Times New Roman" w:cs="Times New Roman"/>
          <w:szCs w:val="24"/>
        </w:rPr>
        <w:t>that motivation to quit is a</w:t>
      </w:r>
      <w:r w:rsidR="00241D37">
        <w:rPr>
          <w:rFonts w:eastAsia="Times New Roman" w:cs="Times New Roman"/>
          <w:szCs w:val="24"/>
        </w:rPr>
        <w:t xml:space="preserve">n important </w:t>
      </w:r>
      <w:r w:rsidR="00597B99">
        <w:rPr>
          <w:rFonts w:eastAsia="Times New Roman" w:cs="Times New Roman"/>
          <w:szCs w:val="24"/>
        </w:rPr>
        <w:t>predictor of quit attempts</w:t>
      </w:r>
      <w:r w:rsidR="00CF2AE2">
        <w:rPr>
          <w:rFonts w:eastAsia="Times New Roman" w:cs="Times New Roman"/>
          <w:szCs w:val="24"/>
        </w:rPr>
        <w:t xml:space="preserve"> </w:t>
      </w:r>
      <w:r w:rsidR="00D4121B">
        <w:rPr>
          <w:rFonts w:eastAsia="Times New Roman" w:cs="Times New Roman"/>
          <w:szCs w:val="24"/>
        </w:rPr>
        <w:fldChar w:fldCharType="begin"/>
      </w:r>
      <w:r w:rsidR="00EF0347">
        <w:rPr>
          <w:rFonts w:eastAsia="Times New Roman" w:cs="Times New Roman"/>
          <w:szCs w:val="24"/>
        </w:rPr>
        <w:instrText xml:space="preserve"> ADDIN EN.CITE &lt;EndNote&gt;&lt;Cite&gt;&lt;Author&gt;Kotz&lt;/Author&gt;&lt;Year&gt;2013&lt;/Year&gt;&lt;RecNum&gt;350&lt;/RecNum&gt;&lt;DisplayText&gt;(Kotz, Brown, &amp;amp; West, 2013)&lt;/DisplayText&gt;&lt;record&gt;&lt;rec-number&gt;350&lt;/rec-number&gt;&lt;foreign-keys&gt;&lt;key app="EN" db-id="fxdsr9z5s22s97es5eyvdwzlrvf9df9wz2t5"&gt;350&lt;/key&gt;&lt;/foreign-keys&gt;&lt;ref-type name="Journal Article"&gt;17&lt;/ref-type&gt;&lt;contributors&gt;&lt;authors&gt;&lt;author&gt;Kotz, D.,&lt;/author&gt;&lt;author&gt;Brown, J.,&lt;/author&gt;&lt;author&gt;West, R.&lt;/author&gt;&lt;/authors&gt;&lt;/contributors&gt;&lt;titles&gt;&lt;title&gt;Predictive validity of the Motivation To Stop Scale (MTSS): a single-item measure of motivation to stop smoking&lt;/title&gt;&lt;secondary-title&gt;Drug and Alcohol Dependence&lt;/secondary-title&gt;&lt;/titles&gt;&lt;pages&gt;15-19&lt;/pages&gt;&lt;volume&gt;128&lt;/volume&gt;&lt;number&gt;1-2&lt;/number&gt;&lt;dates&gt;&lt;year&gt;2013&lt;/year&gt;&lt;/dates&gt;&lt;urls&gt;&lt;/urls&gt;&lt;electronic-resource-num&gt;10.1016/j.drugalcdep.2012.07.012&lt;/electronic-resource-num&gt;&lt;/record&gt;&lt;/Cite&gt;&lt;/EndNote&gt;</w:instrText>
      </w:r>
      <w:r w:rsidR="00D4121B">
        <w:rPr>
          <w:rFonts w:eastAsia="Times New Roman" w:cs="Times New Roman"/>
          <w:szCs w:val="24"/>
        </w:rPr>
        <w:fldChar w:fldCharType="separate"/>
      </w:r>
      <w:r w:rsidR="00EF0347">
        <w:rPr>
          <w:rFonts w:eastAsia="Times New Roman" w:cs="Times New Roman"/>
          <w:noProof/>
          <w:szCs w:val="24"/>
        </w:rPr>
        <w:t>(</w:t>
      </w:r>
      <w:hyperlink w:anchor="_ENREF_12" w:tooltip="Kotz, 2013 #350" w:history="1">
        <w:r w:rsidR="0003073F">
          <w:rPr>
            <w:rFonts w:eastAsia="Times New Roman" w:cs="Times New Roman"/>
            <w:noProof/>
            <w:szCs w:val="24"/>
          </w:rPr>
          <w:t>Kotz</w:t>
        </w:r>
        <w:r w:rsidR="00954B79">
          <w:rPr>
            <w:rFonts w:eastAsia="Times New Roman" w:cs="Times New Roman"/>
            <w:noProof/>
            <w:szCs w:val="24"/>
          </w:rPr>
          <w:t xml:space="preserve"> et al.</w:t>
        </w:r>
        <w:r w:rsidR="0003073F">
          <w:rPr>
            <w:rFonts w:eastAsia="Times New Roman" w:cs="Times New Roman"/>
            <w:noProof/>
            <w:szCs w:val="24"/>
          </w:rPr>
          <w:t>, 2013</w:t>
        </w:r>
      </w:hyperlink>
      <w:r w:rsidR="00EF0347">
        <w:rPr>
          <w:rFonts w:eastAsia="Times New Roman" w:cs="Times New Roman"/>
          <w:noProof/>
          <w:szCs w:val="24"/>
        </w:rPr>
        <w:t>)</w:t>
      </w:r>
      <w:r w:rsidR="00D4121B">
        <w:rPr>
          <w:rFonts w:eastAsia="Times New Roman" w:cs="Times New Roman"/>
          <w:szCs w:val="24"/>
        </w:rPr>
        <w:fldChar w:fldCharType="end"/>
      </w:r>
      <w:r w:rsidR="00EC09C1">
        <w:rPr>
          <w:rFonts w:eastAsia="Times New Roman" w:cs="Times New Roman"/>
          <w:szCs w:val="24"/>
        </w:rPr>
        <w:t xml:space="preserve">. </w:t>
      </w:r>
      <w:r w:rsidR="0018051B">
        <w:rPr>
          <w:rFonts w:eastAsia="Times New Roman" w:cs="Times New Roman"/>
          <w:szCs w:val="24"/>
        </w:rPr>
        <w:t>Barriers and facilitators for quit attempts include c</w:t>
      </w:r>
      <w:r w:rsidR="005C33FB">
        <w:rPr>
          <w:rFonts w:eastAsia="Times New Roman" w:cs="Times New Roman"/>
          <w:szCs w:val="24"/>
        </w:rPr>
        <w:t xml:space="preserve">oncern for </w:t>
      </w:r>
      <w:r w:rsidR="00EC09C1">
        <w:rPr>
          <w:rFonts w:eastAsia="Times New Roman" w:cs="Times New Roman"/>
          <w:szCs w:val="24"/>
        </w:rPr>
        <w:t>immediate</w:t>
      </w:r>
      <w:r w:rsidR="00A01A8B">
        <w:rPr>
          <w:rFonts w:eastAsia="Times New Roman" w:cs="Times New Roman"/>
          <w:szCs w:val="24"/>
        </w:rPr>
        <w:t>/</w:t>
      </w:r>
      <w:r w:rsidR="005C33FB">
        <w:rPr>
          <w:rFonts w:eastAsia="Times New Roman" w:cs="Times New Roman"/>
          <w:szCs w:val="24"/>
        </w:rPr>
        <w:t>future health</w:t>
      </w:r>
      <w:r w:rsidR="0018051B">
        <w:rPr>
          <w:rFonts w:eastAsia="Times New Roman" w:cs="Times New Roman"/>
          <w:szCs w:val="24"/>
        </w:rPr>
        <w:t xml:space="preserve"> and smoking enjoyment </w:t>
      </w:r>
      <w:r w:rsidR="00D4121B">
        <w:rPr>
          <w:rFonts w:eastAsia="Times New Roman" w:cs="Times New Roman"/>
          <w:szCs w:val="24"/>
        </w:rPr>
        <w:fldChar w:fldCharType="begin"/>
      </w:r>
      <w:r w:rsidR="00EF0347">
        <w:rPr>
          <w:rFonts w:eastAsia="Times New Roman" w:cs="Times New Roman"/>
          <w:szCs w:val="24"/>
        </w:rPr>
        <w:instrText xml:space="preserve"> ADDIN EN.CITE &lt;EndNote&gt;&lt;Cite&gt;&lt;Author&gt;Vangeli&lt;/Author&gt;&lt;Year&gt;2008&lt;/Year&gt;&lt;RecNum&gt;858&lt;/RecNum&gt;&lt;DisplayText&gt;(Vangeli &amp;amp; West, 2008)&lt;/DisplayText&gt;&lt;record&gt;&lt;rec-number&gt;858&lt;/rec-number&gt;&lt;foreign-keys&gt;&lt;key app="EN" db-id="fxdsr9z5s22s97es5eyvdwzlrvf9df9wz2t5"&gt;858&lt;/key&gt;&lt;/foreign-keys&gt;&lt;ref-type name="Journal Article"&gt;17&lt;/ref-type&gt;&lt;contributors&gt;&lt;authors&gt;&lt;author&gt;Vangeli, E.,&lt;/author&gt;&lt;author&gt;West, R.&lt;/author&gt;&lt;/authors&gt;&lt;/contributors&gt;&lt;titles&gt;&lt;title&gt;Sociodemographic differences in triggers to quit smoking: findings from a national survey&lt;/title&gt;&lt;secondary-title&gt;Tobacco Control&lt;/secondary-title&gt;&lt;/titles&gt;&lt;pages&gt;410-415.&lt;/pages&gt;&lt;volume&gt;17&lt;/volume&gt;&lt;dates&gt;&lt;year&gt;2008&lt;/year&gt;&lt;/dates&gt;&lt;urls&gt;&lt;/urls&gt;&lt;electronic-resource-num&gt;10.1136/tc.2008.025650&lt;/electronic-resource-num&gt;&lt;/record&gt;&lt;/Cite&gt;&lt;/EndNote&gt;</w:instrText>
      </w:r>
      <w:r w:rsidR="00D4121B">
        <w:rPr>
          <w:rFonts w:eastAsia="Times New Roman" w:cs="Times New Roman"/>
          <w:szCs w:val="24"/>
        </w:rPr>
        <w:fldChar w:fldCharType="separate"/>
      </w:r>
      <w:r w:rsidR="00EF0347">
        <w:rPr>
          <w:rFonts w:eastAsia="Times New Roman" w:cs="Times New Roman"/>
          <w:noProof/>
          <w:szCs w:val="24"/>
        </w:rPr>
        <w:t>(</w:t>
      </w:r>
      <w:r w:rsidR="00D4121B">
        <w:rPr>
          <w:rFonts w:eastAsia="Times New Roman" w:cs="Times New Roman"/>
          <w:szCs w:val="24"/>
        </w:rPr>
        <w:fldChar w:fldCharType="end"/>
      </w:r>
      <w:r w:rsidR="00D4121B">
        <w:rPr>
          <w:rFonts w:eastAsia="Times New Roman" w:cs="Times New Roman"/>
          <w:szCs w:val="24"/>
        </w:rPr>
        <w:fldChar w:fldCharType="begin"/>
      </w:r>
      <w:r w:rsidR="00EF0347">
        <w:rPr>
          <w:rFonts w:eastAsia="Times New Roman" w:cs="Times New Roman"/>
          <w:szCs w:val="24"/>
        </w:rPr>
        <w:instrText xml:space="preserve"> ADDIN EN.CITE &lt;EndNote&gt;&lt;Cite&gt;&lt;Author&gt;Uppal&lt;/Author&gt;&lt;Year&gt;2013&lt;/Year&gt;&lt;RecNum&gt;829&lt;/RecNum&gt;&lt;DisplayText&gt;(Uppal, Shahab, Britton, &amp;amp; Ratschen, 2013)&lt;/DisplayText&gt;&lt;record&gt;&lt;rec-number&gt;829&lt;/rec-number&gt;&lt;foreign-keys&gt;&lt;key app="EN" db-id="fxdsr9z5s22s97es5eyvdwzlrvf9df9wz2t5"&gt;829&lt;/key&gt;&lt;/foreign-keys&gt;&lt;ref-type name="Journal Article"&gt;17&lt;/ref-type&gt;&lt;contributors&gt;&lt;authors&gt;&lt;author&gt;Uppal, N., &lt;/author&gt;&lt;author&gt;Shahab, L., &lt;/author&gt;&lt;author&gt;Britton, J., &lt;/author&gt;&lt;author&gt;Ratschen, E.&lt;/author&gt;&lt;/authors&gt;&lt;/contributors&gt;&lt;titles&gt;&lt;title&gt;The forgotten smoker: a qualitative study of attitudes towards smoking, quitting, and tobacco control policies among continuing smokers&lt;/title&gt;&lt;secondary-title&gt;BMC Public Health&lt;/secondary-title&gt;&lt;/titles&gt;&lt;pages&gt;432&lt;/pages&gt;&lt;volume&gt;13&lt;/volume&gt;&lt;dates&gt;&lt;year&gt;2013&lt;/year&gt;&lt;/dates&gt;&lt;urls&gt;&lt;/urls&gt;&lt;electronic-resource-num&gt;10.1186/1471-2458-13-432&lt;/electronic-resource-num&gt;&lt;/record&gt;&lt;/Cite&gt;&lt;/EndNote&gt;</w:instrText>
      </w:r>
      <w:r w:rsidR="00D4121B">
        <w:rPr>
          <w:rFonts w:eastAsia="Times New Roman" w:cs="Times New Roman"/>
          <w:szCs w:val="24"/>
        </w:rPr>
        <w:fldChar w:fldCharType="separate"/>
      </w:r>
      <w:hyperlink w:anchor="_ENREF_29" w:tooltip="Uppal, 2013 #829" w:history="1">
        <w:r w:rsidR="0003073F">
          <w:rPr>
            <w:rFonts w:eastAsia="Times New Roman" w:cs="Times New Roman"/>
            <w:noProof/>
            <w:szCs w:val="24"/>
          </w:rPr>
          <w:t>Uppal</w:t>
        </w:r>
        <w:r w:rsidR="006661A6">
          <w:rPr>
            <w:rFonts w:eastAsia="Times New Roman" w:cs="Times New Roman"/>
            <w:noProof/>
            <w:szCs w:val="24"/>
          </w:rPr>
          <w:t xml:space="preserve"> et al.</w:t>
        </w:r>
        <w:r w:rsidR="0003073F">
          <w:rPr>
            <w:rFonts w:eastAsia="Times New Roman" w:cs="Times New Roman"/>
            <w:noProof/>
            <w:szCs w:val="24"/>
          </w:rPr>
          <w:t>, 2013</w:t>
        </w:r>
      </w:hyperlink>
      <w:r w:rsidR="00A01A8B">
        <w:rPr>
          <w:rFonts w:eastAsia="Times New Roman" w:cs="Times New Roman"/>
          <w:noProof/>
          <w:szCs w:val="24"/>
        </w:rPr>
        <w:t xml:space="preserve">; </w:t>
      </w:r>
      <w:hyperlink w:anchor="_ENREF_31" w:tooltip="Vangeli, 2008 #858" w:history="1">
        <w:r w:rsidR="00A01A8B">
          <w:rPr>
            <w:rFonts w:eastAsia="Times New Roman" w:cs="Times New Roman"/>
            <w:noProof/>
            <w:szCs w:val="24"/>
          </w:rPr>
          <w:t>Vangeli &amp; West, 2008</w:t>
        </w:r>
      </w:hyperlink>
      <w:r w:rsidR="00EF0347">
        <w:rPr>
          <w:rFonts w:eastAsia="Times New Roman" w:cs="Times New Roman"/>
          <w:noProof/>
          <w:szCs w:val="24"/>
        </w:rPr>
        <w:t>)</w:t>
      </w:r>
      <w:r w:rsidR="00D4121B">
        <w:rPr>
          <w:rFonts w:eastAsia="Times New Roman" w:cs="Times New Roman"/>
          <w:szCs w:val="24"/>
        </w:rPr>
        <w:fldChar w:fldCharType="end"/>
      </w:r>
      <w:r w:rsidR="00FA68A1">
        <w:rPr>
          <w:rFonts w:eastAsia="Times New Roman" w:cs="Times New Roman"/>
          <w:szCs w:val="24"/>
        </w:rPr>
        <w:t>.</w:t>
      </w:r>
      <w:r w:rsidR="00CF2AE2">
        <w:rPr>
          <w:rFonts w:eastAsia="Times New Roman" w:cs="Times New Roman"/>
          <w:szCs w:val="24"/>
        </w:rPr>
        <w:t xml:space="preserve"> </w:t>
      </w:r>
      <w:r w:rsidR="0018051B">
        <w:rPr>
          <w:rFonts w:eastAsia="Times New Roman" w:cs="Times New Roman"/>
          <w:szCs w:val="24"/>
        </w:rPr>
        <w:t xml:space="preserve">Importantly, increasing </w:t>
      </w:r>
      <w:r w:rsidR="002B2179">
        <w:rPr>
          <w:rFonts w:eastAsia="Times New Roman" w:cs="Times New Roman"/>
          <w:szCs w:val="24"/>
        </w:rPr>
        <w:t xml:space="preserve">the salience </w:t>
      </w:r>
      <w:r w:rsidR="00EC09C1">
        <w:rPr>
          <w:rFonts w:eastAsia="Times New Roman" w:cs="Times New Roman"/>
          <w:szCs w:val="24"/>
        </w:rPr>
        <w:t>of</w:t>
      </w:r>
      <w:r w:rsidR="003702C6">
        <w:rPr>
          <w:rFonts w:eastAsia="Times New Roman" w:cs="Times New Roman"/>
          <w:szCs w:val="24"/>
        </w:rPr>
        <w:t xml:space="preserve"> health</w:t>
      </w:r>
      <w:r w:rsidR="00EC09C1">
        <w:rPr>
          <w:rFonts w:eastAsia="Times New Roman" w:cs="Times New Roman"/>
          <w:szCs w:val="24"/>
        </w:rPr>
        <w:t xml:space="preserve"> concerns</w:t>
      </w:r>
      <w:r w:rsidR="003702C6">
        <w:rPr>
          <w:rFonts w:eastAsia="Times New Roman" w:cs="Times New Roman"/>
          <w:szCs w:val="24"/>
        </w:rPr>
        <w:t xml:space="preserve"> </w:t>
      </w:r>
      <w:r w:rsidR="00D4121B">
        <w:rPr>
          <w:rFonts w:eastAsia="Times New Roman" w:cs="Times New Roman"/>
          <w:szCs w:val="24"/>
        </w:rPr>
        <w:fldChar w:fldCharType="begin"/>
      </w:r>
      <w:r w:rsidR="00EF0347">
        <w:rPr>
          <w:rFonts w:eastAsia="Times New Roman" w:cs="Times New Roman"/>
          <w:szCs w:val="24"/>
        </w:rPr>
        <w:instrText xml:space="preserve"> ADDIN EN.CITE &lt;EndNote&gt;&lt;Cite&gt;&lt;Author&gt;Vangeli&lt;/Author&gt;&lt;Year&gt;2012&lt;/Year&gt;&lt;RecNum&gt;342&lt;/RecNum&gt;&lt;DisplayText&gt;(Vangeli &amp;amp; West, 2012)&lt;/DisplayText&gt;&lt;record&gt;&lt;rec-number&gt;342&lt;/rec-number&gt;&lt;foreign-keys&gt;&lt;key app="EN" db-id="fxdsr9z5s22s97es5eyvdwzlrvf9df9wz2t5"&gt;342&lt;/key&gt;&lt;/foreign-keys&gt;&lt;ref-type name="Journal Article"&gt;17&lt;/ref-type&gt;&lt;contributors&gt;&lt;authors&gt;&lt;author&gt;Vangeli, E.,&lt;/author&gt;&lt;author&gt;West, R.&lt;/author&gt;&lt;/authors&gt;&lt;/contributors&gt;&lt;titles&gt;&lt;title&gt;Transition towards a &amp;apos;non-smoker&amp;apos; identity following smoking cessation: an interpretative phenomenological analysis&lt;/title&gt;&lt;secondary-title&gt;British Journal of Health Psychology&lt;/secondary-title&gt;&lt;/titles&gt;&lt;pages&gt;171-184.&lt;/pages&gt;&lt;volume&gt;17&lt;/volume&gt;&lt;dates&gt;&lt;year&gt;2012&lt;/year&gt;&lt;/dates&gt;&lt;urls&gt;&lt;/urls&gt;&lt;electronic-resource-num&gt;10.1111/j.2044-8287.2011.02031.x&lt;/electronic-resource-num&gt;&lt;/record&gt;&lt;/Cite&gt;&lt;/EndNote&gt;</w:instrText>
      </w:r>
      <w:r w:rsidR="00D4121B">
        <w:rPr>
          <w:rFonts w:eastAsia="Times New Roman" w:cs="Times New Roman"/>
          <w:szCs w:val="24"/>
        </w:rPr>
        <w:fldChar w:fldCharType="separate"/>
      </w:r>
      <w:r w:rsidR="00EF0347">
        <w:rPr>
          <w:rFonts w:eastAsia="Times New Roman" w:cs="Times New Roman"/>
          <w:noProof/>
          <w:szCs w:val="24"/>
        </w:rPr>
        <w:t>(</w:t>
      </w:r>
      <w:hyperlink w:anchor="_ENREF_32" w:tooltip="Vangeli, 2012 #342" w:history="1">
        <w:r w:rsidR="0003073F">
          <w:rPr>
            <w:rFonts w:eastAsia="Times New Roman" w:cs="Times New Roman"/>
            <w:noProof/>
            <w:szCs w:val="24"/>
          </w:rPr>
          <w:t>Vangeli &amp; West, 2012</w:t>
        </w:r>
      </w:hyperlink>
      <w:r w:rsidR="00EF0347">
        <w:rPr>
          <w:rFonts w:eastAsia="Times New Roman" w:cs="Times New Roman"/>
          <w:noProof/>
          <w:szCs w:val="24"/>
        </w:rPr>
        <w:t>)</w:t>
      </w:r>
      <w:r w:rsidR="00D4121B">
        <w:rPr>
          <w:rFonts w:eastAsia="Times New Roman" w:cs="Times New Roman"/>
          <w:szCs w:val="24"/>
        </w:rPr>
        <w:fldChar w:fldCharType="end"/>
      </w:r>
      <w:r w:rsidR="001E3BDD">
        <w:rPr>
          <w:rFonts w:eastAsia="Times New Roman" w:cs="Times New Roman"/>
          <w:szCs w:val="24"/>
        </w:rPr>
        <w:t xml:space="preserve">, </w:t>
      </w:r>
      <w:r w:rsidR="00E9427D">
        <w:rPr>
          <w:rFonts w:eastAsia="Times New Roman" w:cs="Times New Roman"/>
          <w:szCs w:val="24"/>
        </w:rPr>
        <w:t xml:space="preserve">the effects </w:t>
      </w:r>
      <w:r w:rsidR="003C229D">
        <w:rPr>
          <w:rFonts w:eastAsia="Times New Roman" w:cs="Times New Roman"/>
          <w:szCs w:val="24"/>
        </w:rPr>
        <w:t xml:space="preserve">that </w:t>
      </w:r>
      <w:r w:rsidR="00E9427D">
        <w:rPr>
          <w:rFonts w:eastAsia="Times New Roman" w:cs="Times New Roman"/>
          <w:szCs w:val="24"/>
        </w:rPr>
        <w:t>smoki</w:t>
      </w:r>
      <w:r w:rsidR="00A5288A">
        <w:rPr>
          <w:rFonts w:eastAsia="Times New Roman" w:cs="Times New Roman"/>
          <w:szCs w:val="24"/>
        </w:rPr>
        <w:t>ng has on loved ones</w:t>
      </w:r>
      <w:r w:rsidR="0018051B">
        <w:rPr>
          <w:rFonts w:eastAsia="Times New Roman" w:cs="Times New Roman"/>
          <w:szCs w:val="24"/>
        </w:rPr>
        <w:t>,</w:t>
      </w:r>
      <w:r w:rsidR="00A5288A">
        <w:rPr>
          <w:rFonts w:eastAsia="Times New Roman" w:cs="Times New Roman"/>
          <w:szCs w:val="24"/>
        </w:rPr>
        <w:t xml:space="preserve"> </w:t>
      </w:r>
      <w:r w:rsidR="00E9427D">
        <w:rPr>
          <w:rFonts w:eastAsia="Times New Roman" w:cs="Times New Roman"/>
          <w:szCs w:val="24"/>
        </w:rPr>
        <w:t>the financial burden of smoking</w:t>
      </w:r>
      <w:r w:rsidR="00BF0EA6">
        <w:rPr>
          <w:rFonts w:eastAsia="Times New Roman" w:cs="Times New Roman"/>
          <w:szCs w:val="24"/>
        </w:rPr>
        <w:t xml:space="preserve"> </w:t>
      </w:r>
      <w:r w:rsidR="00BF0EA6">
        <w:rPr>
          <w:rFonts w:eastAsia="Times New Roman" w:cs="Times New Roman"/>
          <w:szCs w:val="24"/>
        </w:rPr>
        <w:fldChar w:fldCharType="begin"/>
      </w:r>
      <w:r w:rsidR="00BF0EA6">
        <w:rPr>
          <w:rFonts w:eastAsia="Times New Roman" w:cs="Times New Roman"/>
          <w:szCs w:val="24"/>
        </w:rPr>
        <w:instrText xml:space="preserve"> ADDIN EN.CITE &lt;EndNote&gt;&lt;Cite&gt;&lt;Author&gt;Vangeli&lt;/Author&gt;&lt;Year&gt;2012&lt;/Year&gt;&lt;RecNum&gt;342&lt;/RecNum&gt;&lt;DisplayText&gt;(Bethea, Murtagh, &amp;amp; Wallace, 2015; Vangeli &amp;amp; West, 2012)&lt;/DisplayText&gt;&lt;record&gt;&lt;rec-number&gt;342&lt;/rec-number&gt;&lt;foreign-keys&gt;&lt;key app="EN" db-id="fxdsr9z5s22s97es5eyvdwzlrvf9df9wz2t5"&gt;342&lt;/key&gt;&lt;/foreign-keys&gt;&lt;ref-type name="Journal Article"&gt;17&lt;/ref-type&gt;&lt;contributors&gt;&lt;authors&gt;&lt;author&gt;Vangeli, E.,&lt;/author&gt;&lt;author&gt;West, R.&lt;/author&gt;&lt;/authors&gt;&lt;/contributors&gt;&lt;titles&gt;&lt;title&gt;Transition towards a &amp;apos;non-smoker&amp;apos; identity following smoking cessation: an interpretative phenomenological analysis&lt;/title&gt;&lt;secondary-title&gt;British Journal of Health Psychology&lt;/secondary-title&gt;&lt;/titles&gt;&lt;pages&gt;171-184.&lt;/pages&gt;&lt;volume&gt;17&lt;/volume&gt;&lt;dates&gt;&lt;year&gt;2012&lt;/year&gt;&lt;/dates&gt;&lt;urls&gt;&lt;/urls&gt;&lt;electronic-resource-num&gt;10.1111/j.2044-8287.2011.02031.x&lt;/electronic-resource-num&gt;&lt;/record&gt;&lt;/Cite&gt;&lt;Cite&gt;&lt;Author&gt;Bethea&lt;/Author&gt;&lt;Year&gt;2015&lt;/Year&gt;&lt;RecNum&gt;833&lt;/RecNum&gt;&lt;record&gt;&lt;rec-number&gt;833&lt;/rec-number&gt;&lt;foreign-keys&gt;&lt;key app="EN" db-id="fxdsr9z5s22s97es5eyvdwzlrvf9df9wz2t5"&gt;833&lt;/key&gt;&lt;/foreign-keys&gt;&lt;ref-type name="Journal Article"&gt;17&lt;/ref-type&gt;&lt;contributors&gt;&lt;authors&gt;&lt;author&gt;Bethea, J., &lt;/author&gt;&lt;author&gt;Murtagh, B., &lt;/author&gt;&lt;author&gt;Wallace, S. E.&lt;/author&gt;&lt;/authors&gt;&lt;/contributors&gt;&lt;titles&gt;&lt;title&gt;&amp;quot;I don&amp;apos;t mind damaging my own body&amp;quot;: A qualitative study of factors that motivate smokers to quit&lt;/title&gt;&lt;secondary-title&gt;BMC Public Health&lt;/secondary-title&gt;&lt;/titles&gt;&lt;volume&gt;15&lt;/volume&gt;&lt;number&gt;4&lt;/number&gt;&lt;dates&gt;&lt;year&gt;2015&lt;/year&gt;&lt;/dates&gt;&lt;urls&gt;&lt;/urls&gt;&lt;electronic-resource-num&gt;10.1186/1471-2458-15-4&lt;/electronic-resource-num&gt;&lt;/record&gt;&lt;/Cite&gt;&lt;/EndNote&gt;</w:instrText>
      </w:r>
      <w:r w:rsidR="00BF0EA6">
        <w:rPr>
          <w:rFonts w:eastAsia="Times New Roman" w:cs="Times New Roman"/>
          <w:szCs w:val="24"/>
        </w:rPr>
        <w:fldChar w:fldCharType="separate"/>
      </w:r>
      <w:r w:rsidR="00BF0EA6">
        <w:rPr>
          <w:rFonts w:eastAsia="Times New Roman" w:cs="Times New Roman"/>
          <w:noProof/>
          <w:szCs w:val="24"/>
        </w:rPr>
        <w:t>(</w:t>
      </w:r>
      <w:hyperlink w:anchor="_ENREF_1" w:tooltip="Bethea, 2015 #833" w:history="1">
        <w:r w:rsidR="0003073F">
          <w:rPr>
            <w:rFonts w:eastAsia="Times New Roman" w:cs="Times New Roman"/>
            <w:noProof/>
            <w:szCs w:val="24"/>
          </w:rPr>
          <w:t>Bethea</w:t>
        </w:r>
        <w:r w:rsidR="006661A6">
          <w:rPr>
            <w:rFonts w:eastAsia="Times New Roman" w:cs="Times New Roman"/>
            <w:noProof/>
            <w:szCs w:val="24"/>
          </w:rPr>
          <w:t xml:space="preserve"> e</w:t>
        </w:r>
        <w:r w:rsidR="006661A6">
          <w:rPr>
            <w:rFonts w:eastAsia="Times New Roman" w:cs="Times New Roman"/>
            <w:noProof/>
            <w:szCs w:val="24"/>
          </w:rPr>
          <w:t>t</w:t>
        </w:r>
        <w:r w:rsidR="006661A6">
          <w:rPr>
            <w:rFonts w:eastAsia="Times New Roman" w:cs="Times New Roman"/>
            <w:noProof/>
            <w:szCs w:val="24"/>
          </w:rPr>
          <w:t xml:space="preserve"> al.</w:t>
        </w:r>
        <w:r w:rsidR="0003073F">
          <w:rPr>
            <w:rFonts w:eastAsia="Times New Roman" w:cs="Times New Roman"/>
            <w:noProof/>
            <w:szCs w:val="24"/>
          </w:rPr>
          <w:t>, 2015</w:t>
        </w:r>
      </w:hyperlink>
      <w:r w:rsidR="00BF0EA6">
        <w:rPr>
          <w:rFonts w:eastAsia="Times New Roman" w:cs="Times New Roman"/>
          <w:noProof/>
          <w:szCs w:val="24"/>
        </w:rPr>
        <w:t xml:space="preserve">; </w:t>
      </w:r>
      <w:hyperlink w:anchor="_ENREF_32" w:tooltip="Vangeli, 2012 #342" w:history="1">
        <w:r w:rsidR="0003073F">
          <w:rPr>
            <w:rFonts w:eastAsia="Times New Roman" w:cs="Times New Roman"/>
            <w:noProof/>
            <w:szCs w:val="24"/>
          </w:rPr>
          <w:t>Vangeli &amp; West, 2012</w:t>
        </w:r>
      </w:hyperlink>
      <w:r w:rsidR="00BF0EA6">
        <w:rPr>
          <w:rFonts w:eastAsia="Times New Roman" w:cs="Times New Roman"/>
          <w:noProof/>
          <w:szCs w:val="24"/>
        </w:rPr>
        <w:t>)</w:t>
      </w:r>
      <w:r w:rsidR="00BF0EA6">
        <w:rPr>
          <w:rFonts w:eastAsia="Times New Roman" w:cs="Times New Roman"/>
          <w:szCs w:val="24"/>
        </w:rPr>
        <w:fldChar w:fldCharType="end"/>
      </w:r>
      <w:r w:rsidR="00E9427D">
        <w:rPr>
          <w:rFonts w:eastAsia="Times New Roman" w:cs="Times New Roman"/>
          <w:szCs w:val="24"/>
        </w:rPr>
        <w:t xml:space="preserve"> </w:t>
      </w:r>
      <w:r w:rsidR="00A5288A">
        <w:rPr>
          <w:rFonts w:eastAsia="Times New Roman" w:cs="Times New Roman"/>
          <w:szCs w:val="24"/>
        </w:rPr>
        <w:t xml:space="preserve">and </w:t>
      </w:r>
      <w:r w:rsidR="00713E7F">
        <w:rPr>
          <w:rFonts w:eastAsia="Times New Roman" w:cs="Times New Roman"/>
          <w:szCs w:val="24"/>
        </w:rPr>
        <w:t>the internalization of new identity aspects</w:t>
      </w:r>
      <w:r w:rsidR="00F03FC8">
        <w:rPr>
          <w:rFonts w:eastAsia="Times New Roman" w:cs="Times New Roman"/>
          <w:szCs w:val="24"/>
        </w:rPr>
        <w:t xml:space="preserve"> </w:t>
      </w:r>
      <w:r w:rsidR="00263C1F">
        <w:rPr>
          <w:rFonts w:eastAsia="Times New Roman" w:cs="Times New Roman"/>
          <w:szCs w:val="24"/>
        </w:rPr>
        <w:t>(e.g. mother</w:t>
      </w:r>
      <w:r w:rsidR="00A01A8B">
        <w:rPr>
          <w:rFonts w:eastAsia="Times New Roman" w:cs="Times New Roman"/>
          <w:szCs w:val="24"/>
        </w:rPr>
        <w:t>-to-be</w:t>
      </w:r>
      <w:r w:rsidR="00263C1F">
        <w:rPr>
          <w:rFonts w:eastAsia="Times New Roman" w:cs="Times New Roman"/>
          <w:szCs w:val="24"/>
        </w:rPr>
        <w:t xml:space="preserve">) </w:t>
      </w:r>
      <w:r w:rsidR="0018051B">
        <w:rPr>
          <w:rFonts w:eastAsia="Times New Roman" w:cs="Times New Roman"/>
          <w:szCs w:val="24"/>
        </w:rPr>
        <w:t xml:space="preserve">incongruent with one’s smoker identity </w:t>
      </w:r>
      <w:r w:rsidR="00D4121B">
        <w:rPr>
          <w:rFonts w:eastAsia="Times New Roman" w:cs="Times New Roman"/>
          <w:szCs w:val="24"/>
        </w:rPr>
        <w:fldChar w:fldCharType="begin"/>
      </w:r>
      <w:r w:rsidR="00EF0347">
        <w:rPr>
          <w:rFonts w:eastAsia="Times New Roman" w:cs="Times New Roman"/>
          <w:szCs w:val="24"/>
        </w:rPr>
        <w:instrText xml:space="preserve"> ADDIN EN.CITE &lt;EndNote&gt;&lt;Cite&gt;&lt;Author&gt;Bond&lt;/Author&gt;&lt;Year&gt;2012&lt;/Year&gt;&lt;RecNum&gt;835&lt;/RecNum&gt;&lt;DisplayText&gt;(Bond, Brough, Spurling, &amp;amp; Hayman, 2012)&lt;/DisplayText&gt;&lt;record&gt;&lt;rec-number&gt;835&lt;/rec-number&gt;&lt;foreign-keys&gt;&lt;key app="EN" db-id="fxdsr9z5s22s97es5eyvdwzlrvf9df9wz2t5"&gt;835&lt;/key&gt;&lt;/foreign-keys&gt;&lt;ref-type name="Journal Article"&gt;17&lt;/ref-type&gt;&lt;contributors&gt;&lt;authors&gt;&lt;author&gt;Bond, C., &lt;/author&gt;&lt;author&gt;Brough, M.,&lt;/author&gt;&lt;author&gt;Spurling, G., &lt;/author&gt;&lt;author&gt;Hayman, N.&lt;/author&gt;&lt;/authors&gt;&lt;/contributors&gt;&lt;titles&gt;&lt;title&gt;&amp;apos;It had to be my choice&amp;apos; Indigenous smoking cessation and negotiations of risk, resistance and resilience&lt;/title&gt;&lt;secondary-title&gt;Health, Risk &amp;amp; Society&lt;/secondary-title&gt;&lt;/titles&gt;&lt;pages&gt;565-581&lt;/pages&gt;&lt;volume&gt;14&lt;/volume&gt;&lt;number&gt;6&lt;/number&gt;&lt;dates&gt;&lt;year&gt;2012&lt;/year&gt;&lt;/dates&gt;&lt;urls&gt;&lt;/urls&gt;&lt;electronic-resource-num&gt;10.1080/13698575.2012.701274&lt;/electronic-resource-num&gt;&lt;/record&gt;&lt;/Cite&gt;&lt;/EndNote&gt;</w:instrText>
      </w:r>
      <w:r w:rsidR="00D4121B">
        <w:rPr>
          <w:rFonts w:eastAsia="Times New Roman" w:cs="Times New Roman"/>
          <w:szCs w:val="24"/>
        </w:rPr>
        <w:fldChar w:fldCharType="separate"/>
      </w:r>
      <w:r w:rsidR="00EF0347">
        <w:rPr>
          <w:rFonts w:eastAsia="Times New Roman" w:cs="Times New Roman"/>
          <w:noProof/>
          <w:szCs w:val="24"/>
        </w:rPr>
        <w:t>(</w:t>
      </w:r>
      <w:hyperlink w:anchor="_ENREF_2" w:tooltip="Bond, 2012 #835" w:history="1">
        <w:r w:rsidR="0003073F">
          <w:rPr>
            <w:rFonts w:eastAsia="Times New Roman" w:cs="Times New Roman"/>
            <w:noProof/>
            <w:szCs w:val="24"/>
          </w:rPr>
          <w:t>Bond</w:t>
        </w:r>
        <w:r w:rsidR="006661A6">
          <w:rPr>
            <w:rFonts w:eastAsia="Times New Roman" w:cs="Times New Roman"/>
            <w:noProof/>
            <w:szCs w:val="24"/>
          </w:rPr>
          <w:t xml:space="preserve"> et al.</w:t>
        </w:r>
        <w:r w:rsidR="0003073F">
          <w:rPr>
            <w:rFonts w:eastAsia="Times New Roman" w:cs="Times New Roman"/>
            <w:noProof/>
            <w:szCs w:val="24"/>
          </w:rPr>
          <w:t>, 2012</w:t>
        </w:r>
      </w:hyperlink>
      <w:r w:rsidR="00EF0347">
        <w:rPr>
          <w:rFonts w:eastAsia="Times New Roman" w:cs="Times New Roman"/>
          <w:noProof/>
          <w:szCs w:val="24"/>
        </w:rPr>
        <w:t>)</w:t>
      </w:r>
      <w:r w:rsidR="00D4121B">
        <w:rPr>
          <w:rFonts w:eastAsia="Times New Roman" w:cs="Times New Roman"/>
          <w:szCs w:val="24"/>
        </w:rPr>
        <w:fldChar w:fldCharType="end"/>
      </w:r>
      <w:r w:rsidR="00C745F3">
        <w:rPr>
          <w:rFonts w:eastAsia="Times New Roman" w:cs="Times New Roman"/>
          <w:szCs w:val="24"/>
        </w:rPr>
        <w:t xml:space="preserve"> </w:t>
      </w:r>
      <w:r w:rsidR="0018051B">
        <w:rPr>
          <w:rFonts w:eastAsia="Times New Roman" w:cs="Times New Roman"/>
          <w:szCs w:val="24"/>
        </w:rPr>
        <w:t>can</w:t>
      </w:r>
      <w:r w:rsidR="00A5288A">
        <w:rPr>
          <w:rFonts w:eastAsia="Times New Roman" w:cs="Times New Roman"/>
          <w:szCs w:val="24"/>
        </w:rPr>
        <w:t xml:space="preserve"> trigger quit attempts</w:t>
      </w:r>
      <w:r w:rsidR="00E9427D">
        <w:rPr>
          <w:rFonts w:eastAsia="Times New Roman" w:cs="Times New Roman"/>
          <w:szCs w:val="24"/>
        </w:rPr>
        <w:t>.</w:t>
      </w:r>
      <w:r w:rsidR="004368BB">
        <w:rPr>
          <w:rFonts w:eastAsia="Times New Roman" w:cs="Times New Roman"/>
          <w:szCs w:val="24"/>
        </w:rPr>
        <w:t xml:space="preserve"> This </w:t>
      </w:r>
      <w:r w:rsidR="00D22571">
        <w:rPr>
          <w:rFonts w:eastAsia="Times New Roman" w:cs="Times New Roman"/>
          <w:szCs w:val="24"/>
        </w:rPr>
        <w:t>indicate</w:t>
      </w:r>
      <w:r w:rsidR="004368BB">
        <w:rPr>
          <w:rFonts w:eastAsia="Times New Roman" w:cs="Times New Roman"/>
          <w:szCs w:val="24"/>
        </w:rPr>
        <w:t xml:space="preserve">s that </w:t>
      </w:r>
      <w:r w:rsidR="00D22571">
        <w:rPr>
          <w:rFonts w:eastAsia="Times New Roman" w:cs="Times New Roman"/>
          <w:szCs w:val="24"/>
        </w:rPr>
        <w:t>ide</w:t>
      </w:r>
      <w:r w:rsidR="001D2368">
        <w:rPr>
          <w:rFonts w:eastAsia="Times New Roman" w:cs="Times New Roman"/>
          <w:szCs w:val="24"/>
        </w:rPr>
        <w:t>ntification of</w:t>
      </w:r>
      <w:r w:rsidR="00C745F3">
        <w:rPr>
          <w:rFonts w:eastAsia="Times New Roman" w:cs="Times New Roman"/>
          <w:szCs w:val="24"/>
        </w:rPr>
        <w:t xml:space="preserve"> processes </w:t>
      </w:r>
      <w:r w:rsidR="001D2368">
        <w:rPr>
          <w:rFonts w:eastAsia="Times New Roman" w:cs="Times New Roman"/>
          <w:szCs w:val="24"/>
        </w:rPr>
        <w:t xml:space="preserve">that enable </w:t>
      </w:r>
      <w:r w:rsidR="00C745F3">
        <w:rPr>
          <w:rFonts w:eastAsia="Times New Roman" w:cs="Times New Roman"/>
          <w:szCs w:val="24"/>
        </w:rPr>
        <w:t xml:space="preserve">change </w:t>
      </w:r>
      <w:r w:rsidR="001D2368">
        <w:rPr>
          <w:rFonts w:eastAsia="Times New Roman" w:cs="Times New Roman"/>
          <w:szCs w:val="24"/>
        </w:rPr>
        <w:t xml:space="preserve">in salience of motivation </w:t>
      </w:r>
      <w:r w:rsidR="00D22571">
        <w:rPr>
          <w:rFonts w:eastAsia="Times New Roman" w:cs="Times New Roman"/>
          <w:szCs w:val="24"/>
        </w:rPr>
        <w:t>to quit is of key importance</w:t>
      </w:r>
      <w:r w:rsidR="001D2368">
        <w:rPr>
          <w:rFonts w:eastAsia="Times New Roman" w:cs="Times New Roman"/>
          <w:szCs w:val="24"/>
        </w:rPr>
        <w:t xml:space="preserve"> </w:t>
      </w:r>
      <w:r w:rsidR="00D22571">
        <w:rPr>
          <w:rFonts w:eastAsia="Times New Roman" w:cs="Times New Roman"/>
          <w:szCs w:val="24"/>
        </w:rPr>
        <w:t>for the development of effective health promotion interventions</w:t>
      </w:r>
      <w:r w:rsidR="001D2368">
        <w:rPr>
          <w:rFonts w:eastAsia="Times New Roman" w:cs="Times New Roman"/>
          <w:szCs w:val="24"/>
        </w:rPr>
        <w:t>.</w:t>
      </w:r>
    </w:p>
    <w:p w14:paraId="71552FCB" w14:textId="77777777" w:rsidR="00BF7328" w:rsidRDefault="00BF7328" w:rsidP="00E338B2">
      <w:pPr>
        <w:spacing w:line="480" w:lineRule="auto"/>
        <w:jc w:val="both"/>
        <w:rPr>
          <w:rFonts w:eastAsia="Times New Roman" w:cs="Times New Roman"/>
          <w:szCs w:val="24"/>
        </w:rPr>
      </w:pPr>
    </w:p>
    <w:p w14:paraId="6C1766F8" w14:textId="3DDA8927" w:rsidR="00692641" w:rsidRDefault="0004054C" w:rsidP="00E338B2">
      <w:pPr>
        <w:spacing w:line="480" w:lineRule="auto"/>
        <w:jc w:val="both"/>
        <w:rPr>
          <w:rFonts w:eastAsia="Times New Roman" w:cs="Times New Roman"/>
          <w:szCs w:val="24"/>
        </w:rPr>
      </w:pPr>
      <w:r>
        <w:rPr>
          <w:rFonts w:eastAsia="Times New Roman" w:cs="Times New Roman"/>
          <w:szCs w:val="24"/>
        </w:rPr>
        <w:t>Increasing quit attempts and quit success in the population require</w:t>
      </w:r>
      <w:r w:rsidR="003C229D">
        <w:rPr>
          <w:rFonts w:eastAsia="Times New Roman" w:cs="Times New Roman"/>
          <w:szCs w:val="24"/>
        </w:rPr>
        <w:t>s</w:t>
      </w:r>
      <w:r>
        <w:rPr>
          <w:rFonts w:eastAsia="Times New Roman" w:cs="Times New Roman"/>
          <w:szCs w:val="24"/>
        </w:rPr>
        <w:t xml:space="preserve"> a comprehensive </w:t>
      </w:r>
      <w:r w:rsidR="00B44464">
        <w:rPr>
          <w:rFonts w:eastAsia="Times New Roman" w:cs="Times New Roman"/>
          <w:szCs w:val="24"/>
        </w:rPr>
        <w:t>strategy</w:t>
      </w:r>
      <w:r w:rsidR="00AF36F8">
        <w:rPr>
          <w:rFonts w:eastAsia="Times New Roman" w:cs="Times New Roman"/>
          <w:szCs w:val="24"/>
        </w:rPr>
        <w:t xml:space="preserve"> </w:t>
      </w:r>
      <w:r w:rsidR="00D4121B">
        <w:rPr>
          <w:rFonts w:eastAsia="Times New Roman" w:cs="Times New Roman"/>
          <w:szCs w:val="24"/>
        </w:rPr>
        <w:fldChar w:fldCharType="begin"/>
      </w:r>
      <w:r w:rsidR="00EF0347">
        <w:rPr>
          <w:rFonts w:eastAsia="Times New Roman" w:cs="Times New Roman"/>
          <w:szCs w:val="24"/>
        </w:rPr>
        <w:instrText xml:space="preserve"> ADDIN EN.CITE &lt;EndNote&gt;&lt;Cite&gt;&lt;Author&gt;WHO&lt;/Author&gt;&lt;Year&gt;2003&lt;/Year&gt;&lt;RecNum&gt;838&lt;/RecNum&gt;&lt;DisplayText&gt;(WHO, 2003)&lt;/DisplayText&gt;&lt;record&gt;&lt;rec-number&gt;838&lt;/rec-number&gt;&lt;foreign-keys&gt;&lt;key app="EN" db-id="fxdsr9z5s22s97es5eyvdwzlrvf9df9wz2t5"&gt;838&lt;/key&gt;&lt;/foreign-keys&gt;&lt;ref-type name="Report"&gt;27&lt;/ref-type&gt;&lt;contributors&gt;&lt;authors&gt;&lt;author&gt;WHO,&lt;/author&gt;&lt;/authors&gt;&lt;/contributors&gt;&lt;titles&gt;&lt;title&gt;WHO Framework Convention on Tobacco Control&lt;/title&gt;&lt;/titles&gt;&lt;dates&gt;&lt;year&gt;2003&lt;/year&gt;&lt;/dates&gt;&lt;pub-location&gt;Geneva, Switzerland&lt;/pub-location&gt;&lt;publisher&gt;World Health Organization&lt;/publisher&gt;&lt;urls&gt;&lt;related-urls&gt;&lt;url&gt;http://www.who.int/fctc/publications/en/&lt;/url&gt;&lt;/related-urls&gt;&lt;/urls&gt;&lt;access-date&gt;Accessed 17th August, 2013.&lt;/access-date&gt;&lt;/record&gt;&lt;/Cite&gt;&lt;/EndNote&gt;</w:instrText>
      </w:r>
      <w:r w:rsidR="00D4121B">
        <w:rPr>
          <w:rFonts w:eastAsia="Times New Roman" w:cs="Times New Roman"/>
          <w:szCs w:val="24"/>
        </w:rPr>
        <w:fldChar w:fldCharType="separate"/>
      </w:r>
      <w:r w:rsidR="00EF0347">
        <w:rPr>
          <w:rFonts w:eastAsia="Times New Roman" w:cs="Times New Roman"/>
          <w:noProof/>
          <w:szCs w:val="24"/>
        </w:rPr>
        <w:t>(</w:t>
      </w:r>
      <w:hyperlink w:anchor="_ENREF_37" w:tooltip="WHO, 2003 #838" w:history="1">
        <w:r w:rsidR="0003073F">
          <w:rPr>
            <w:rFonts w:eastAsia="Times New Roman" w:cs="Times New Roman"/>
            <w:noProof/>
            <w:szCs w:val="24"/>
          </w:rPr>
          <w:t>WHO, 2003</w:t>
        </w:r>
      </w:hyperlink>
      <w:r w:rsidR="00EF0347">
        <w:rPr>
          <w:rFonts w:eastAsia="Times New Roman" w:cs="Times New Roman"/>
          <w:noProof/>
          <w:szCs w:val="24"/>
        </w:rPr>
        <w:t>)</w:t>
      </w:r>
      <w:r w:rsidR="00D4121B">
        <w:rPr>
          <w:rFonts w:eastAsia="Times New Roman" w:cs="Times New Roman"/>
          <w:szCs w:val="24"/>
        </w:rPr>
        <w:fldChar w:fldCharType="end"/>
      </w:r>
      <w:r w:rsidR="00B44464">
        <w:rPr>
          <w:rFonts w:eastAsia="Times New Roman" w:cs="Times New Roman"/>
          <w:szCs w:val="24"/>
        </w:rPr>
        <w:t xml:space="preserve">. </w:t>
      </w:r>
      <w:r w:rsidR="00943C02">
        <w:rPr>
          <w:rFonts w:eastAsia="Times New Roman" w:cs="Times New Roman"/>
          <w:szCs w:val="24"/>
        </w:rPr>
        <w:t>It</w:t>
      </w:r>
      <w:r w:rsidR="00B44464">
        <w:rPr>
          <w:rFonts w:eastAsia="Times New Roman" w:cs="Times New Roman"/>
          <w:szCs w:val="24"/>
        </w:rPr>
        <w:t xml:space="preserve"> </w:t>
      </w:r>
      <w:r w:rsidR="003C229D">
        <w:rPr>
          <w:rFonts w:eastAsia="Times New Roman" w:cs="Times New Roman"/>
          <w:szCs w:val="24"/>
        </w:rPr>
        <w:t>i</w:t>
      </w:r>
      <w:r>
        <w:rPr>
          <w:rFonts w:eastAsia="Times New Roman" w:cs="Times New Roman"/>
          <w:szCs w:val="24"/>
        </w:rPr>
        <w:t>nvolv</w:t>
      </w:r>
      <w:r w:rsidR="00B44464">
        <w:rPr>
          <w:rFonts w:eastAsia="Times New Roman" w:cs="Times New Roman"/>
          <w:szCs w:val="24"/>
        </w:rPr>
        <w:t>es</w:t>
      </w:r>
      <w:r>
        <w:rPr>
          <w:rFonts w:eastAsia="Times New Roman" w:cs="Times New Roman"/>
          <w:szCs w:val="24"/>
        </w:rPr>
        <w:t xml:space="preserve"> a thorough understanding of people’s </w:t>
      </w:r>
      <w:r w:rsidR="006D5534">
        <w:rPr>
          <w:rFonts w:eastAsia="Times New Roman" w:cs="Times New Roman"/>
          <w:szCs w:val="24"/>
        </w:rPr>
        <w:t>smoking/</w:t>
      </w:r>
      <w:r>
        <w:rPr>
          <w:rFonts w:eastAsia="Times New Roman" w:cs="Times New Roman"/>
          <w:szCs w:val="24"/>
        </w:rPr>
        <w:t>quitting behaviour, identifying</w:t>
      </w:r>
      <w:r w:rsidR="005159F6">
        <w:rPr>
          <w:rFonts w:eastAsia="Times New Roman" w:cs="Times New Roman"/>
          <w:szCs w:val="24"/>
        </w:rPr>
        <w:t xml:space="preserve"> potential intervention targets, </w:t>
      </w:r>
      <w:r w:rsidR="00E10584">
        <w:rPr>
          <w:rFonts w:eastAsia="Times New Roman" w:cs="Times New Roman"/>
          <w:szCs w:val="24"/>
        </w:rPr>
        <w:t xml:space="preserve">utilizing intervention functions that </w:t>
      </w:r>
      <w:r>
        <w:rPr>
          <w:rFonts w:eastAsia="Times New Roman" w:cs="Times New Roman"/>
          <w:szCs w:val="24"/>
        </w:rPr>
        <w:t xml:space="preserve">are likely to </w:t>
      </w:r>
      <w:r w:rsidR="000373BC">
        <w:rPr>
          <w:rFonts w:eastAsia="Times New Roman" w:cs="Times New Roman"/>
          <w:szCs w:val="24"/>
        </w:rPr>
        <w:t>bring about behaviour</w:t>
      </w:r>
      <w:r>
        <w:rPr>
          <w:rFonts w:eastAsia="Times New Roman" w:cs="Times New Roman"/>
          <w:szCs w:val="24"/>
        </w:rPr>
        <w:t xml:space="preserve"> change, and implementing </w:t>
      </w:r>
      <w:r w:rsidR="00E10584">
        <w:rPr>
          <w:rFonts w:eastAsia="Times New Roman" w:cs="Times New Roman"/>
          <w:szCs w:val="24"/>
        </w:rPr>
        <w:t xml:space="preserve">relevant </w:t>
      </w:r>
      <w:r>
        <w:rPr>
          <w:rFonts w:eastAsia="Times New Roman" w:cs="Times New Roman"/>
          <w:szCs w:val="24"/>
        </w:rPr>
        <w:t xml:space="preserve">policies to </w:t>
      </w:r>
      <w:r w:rsidR="00F54ABE">
        <w:rPr>
          <w:rFonts w:eastAsia="Times New Roman" w:cs="Times New Roman"/>
          <w:szCs w:val="24"/>
        </w:rPr>
        <w:t>enable</w:t>
      </w:r>
      <w:r>
        <w:rPr>
          <w:rFonts w:eastAsia="Times New Roman" w:cs="Times New Roman"/>
          <w:szCs w:val="24"/>
        </w:rPr>
        <w:t xml:space="preserve"> </w:t>
      </w:r>
      <w:r w:rsidR="006D5534">
        <w:rPr>
          <w:rFonts w:eastAsia="Times New Roman" w:cs="Times New Roman"/>
          <w:szCs w:val="24"/>
        </w:rPr>
        <w:t xml:space="preserve">these </w:t>
      </w:r>
      <w:r>
        <w:rPr>
          <w:rFonts w:eastAsia="Times New Roman" w:cs="Times New Roman"/>
          <w:szCs w:val="24"/>
        </w:rPr>
        <w:t>interventions</w:t>
      </w:r>
      <w:r w:rsidR="00F262B2">
        <w:rPr>
          <w:rFonts w:eastAsia="Times New Roman" w:cs="Times New Roman"/>
          <w:szCs w:val="24"/>
        </w:rPr>
        <w:t xml:space="preserve"> </w:t>
      </w:r>
      <w:r w:rsidR="00D4121B">
        <w:rPr>
          <w:rFonts w:eastAsia="Times New Roman" w:cs="Times New Roman"/>
          <w:szCs w:val="24"/>
        </w:rPr>
        <w:fldChar w:fldCharType="begin"/>
      </w:r>
      <w:r w:rsidR="00EF0347">
        <w:rPr>
          <w:rFonts w:eastAsia="Times New Roman" w:cs="Times New Roman"/>
          <w:szCs w:val="24"/>
        </w:rPr>
        <w:instrText xml:space="preserve"> ADDIN EN.CITE &lt;EndNote&gt;&lt;Cite&gt;&lt;Author&gt;Michie&lt;/Author&gt;&lt;Year&gt;2014&lt;/Year&gt;&lt;RecNum&gt;741&lt;/RecNum&gt;&lt;DisplayText&gt;(Michie, Atkins, &amp;amp; West, 2014)&lt;/DisplayText&gt;&lt;record&gt;&lt;rec-number&gt;741&lt;/rec-number&gt;&lt;foreign-keys&gt;&lt;key app="EN" db-id="fxdsr9z5s22s97es5eyvdwzlrvf9df9wz2t5"&gt;741&lt;/key&gt;&lt;/foreign-keys&gt;&lt;ref-type name="Book"&gt;6&lt;/ref-type&gt;&lt;contributors&gt;&lt;authors&gt;&lt;author&gt;Michie, S.,&lt;/author&gt;&lt;author&gt;Atkins, L., &lt;/author&gt;&lt;author&gt;West, R.&lt;/author&gt;&lt;/authors&gt;&lt;/contributors&gt;&lt;titles&gt;&lt;title&gt;The Behaviour Change Wheel: a guide to designing interventions&lt;/title&gt;&lt;/titles&gt;&lt;dates&gt;&lt;year&gt;2014&lt;/year&gt;&lt;/dates&gt;&lt;pub-location&gt;Great Britain&lt;/pub-location&gt;&lt;publisher&gt;Silverback Publishing&lt;/publisher&gt;&lt;urls&gt;&lt;/urls&gt;&lt;/record&gt;&lt;/Cite&gt;&lt;/EndNote&gt;</w:instrText>
      </w:r>
      <w:r w:rsidR="00D4121B">
        <w:rPr>
          <w:rFonts w:eastAsia="Times New Roman" w:cs="Times New Roman"/>
          <w:szCs w:val="24"/>
        </w:rPr>
        <w:fldChar w:fldCharType="separate"/>
      </w:r>
      <w:r w:rsidR="00EF0347">
        <w:rPr>
          <w:rFonts w:eastAsia="Times New Roman" w:cs="Times New Roman"/>
          <w:noProof/>
          <w:szCs w:val="24"/>
        </w:rPr>
        <w:t>(</w:t>
      </w:r>
      <w:hyperlink w:anchor="_ENREF_15" w:tooltip="Michie, 2014 #741" w:history="1">
        <w:r w:rsidR="0003073F">
          <w:rPr>
            <w:rFonts w:eastAsia="Times New Roman" w:cs="Times New Roman"/>
            <w:noProof/>
            <w:szCs w:val="24"/>
          </w:rPr>
          <w:t>Michie</w:t>
        </w:r>
        <w:r w:rsidR="006661A6">
          <w:rPr>
            <w:rFonts w:eastAsia="Times New Roman" w:cs="Times New Roman"/>
            <w:noProof/>
            <w:szCs w:val="24"/>
          </w:rPr>
          <w:t xml:space="preserve"> et al.</w:t>
        </w:r>
        <w:r w:rsidR="0003073F">
          <w:rPr>
            <w:rFonts w:eastAsia="Times New Roman" w:cs="Times New Roman"/>
            <w:noProof/>
            <w:szCs w:val="24"/>
          </w:rPr>
          <w:t>, 2014</w:t>
        </w:r>
      </w:hyperlink>
      <w:r w:rsidR="006661A6">
        <w:rPr>
          <w:rFonts w:eastAsia="Times New Roman" w:cs="Times New Roman"/>
          <w:noProof/>
          <w:szCs w:val="24"/>
        </w:rPr>
        <w:t>b</w:t>
      </w:r>
      <w:r w:rsidR="00EF0347">
        <w:rPr>
          <w:rFonts w:eastAsia="Times New Roman" w:cs="Times New Roman"/>
          <w:noProof/>
          <w:szCs w:val="24"/>
        </w:rPr>
        <w:t>)</w:t>
      </w:r>
      <w:r w:rsidR="00D4121B">
        <w:rPr>
          <w:rFonts w:eastAsia="Times New Roman" w:cs="Times New Roman"/>
          <w:szCs w:val="24"/>
        </w:rPr>
        <w:fldChar w:fldCharType="end"/>
      </w:r>
      <w:r>
        <w:rPr>
          <w:rFonts w:eastAsia="Times New Roman" w:cs="Times New Roman"/>
          <w:szCs w:val="24"/>
        </w:rPr>
        <w:t xml:space="preserve">. </w:t>
      </w:r>
      <w:r w:rsidR="000373BC">
        <w:rPr>
          <w:rFonts w:eastAsia="Times New Roman" w:cs="Times New Roman"/>
          <w:szCs w:val="24"/>
        </w:rPr>
        <w:t xml:space="preserve">The Behaviour Change Wheel </w:t>
      </w:r>
      <w:r w:rsidR="008C6CB4">
        <w:rPr>
          <w:rFonts w:eastAsia="Times New Roman" w:cs="Times New Roman"/>
          <w:szCs w:val="24"/>
        </w:rPr>
        <w:t xml:space="preserve">(BCW) </w:t>
      </w:r>
      <w:r w:rsidR="00D4121B">
        <w:rPr>
          <w:rFonts w:eastAsia="Times New Roman" w:cs="Times New Roman"/>
          <w:szCs w:val="24"/>
        </w:rPr>
        <w:fldChar w:fldCharType="begin"/>
      </w:r>
      <w:r w:rsidR="00EF0347">
        <w:rPr>
          <w:rFonts w:eastAsia="Times New Roman" w:cs="Times New Roman"/>
          <w:szCs w:val="24"/>
        </w:rPr>
        <w:instrText xml:space="preserve"> ADDIN EN.CITE &lt;EndNote&gt;&lt;Cite&gt;&lt;Author&gt;Michie&lt;/Author&gt;&lt;Year&gt;2014&lt;/Year&gt;&lt;RecNum&gt;741&lt;/RecNum&gt;&lt;DisplayText&gt;(Michie, Atkins, et al., 2014)&lt;/DisplayText&gt;&lt;record&gt;&lt;rec-number&gt;741&lt;/rec-number&gt;&lt;foreign-keys&gt;&lt;key app="EN" db-id="fxdsr9z5s22s97es5eyvdwzlrvf9df9wz2t5"&gt;741&lt;/key&gt;&lt;/foreign-keys&gt;&lt;ref-type name="Book"&gt;6&lt;/ref-type&gt;&lt;contributors&gt;&lt;authors&gt;&lt;author&gt;Michie, S.,&lt;/author&gt;&lt;author&gt;Atkins, L., &lt;/author&gt;&lt;author&gt;West, R.&lt;/author&gt;&lt;/authors&gt;&lt;/contributors&gt;&lt;titles&gt;&lt;title&gt;The Behaviour Change Wheel: a guide to designing interventions&lt;/title&gt;&lt;/titles&gt;&lt;dates&gt;&lt;year&gt;2014&lt;/year&gt;&lt;/dates&gt;&lt;pub-location&gt;Great Britain&lt;/pub-location&gt;&lt;publisher&gt;Silverback Publishing&lt;/publisher&gt;&lt;urls&gt;&lt;/urls&gt;&lt;/record&gt;&lt;/Cite&gt;&lt;/EndNote&gt;</w:instrText>
      </w:r>
      <w:r w:rsidR="00D4121B">
        <w:rPr>
          <w:rFonts w:eastAsia="Times New Roman" w:cs="Times New Roman"/>
          <w:szCs w:val="24"/>
        </w:rPr>
        <w:fldChar w:fldCharType="separate"/>
      </w:r>
      <w:r w:rsidR="00EF0347">
        <w:rPr>
          <w:rFonts w:eastAsia="Times New Roman" w:cs="Times New Roman"/>
          <w:noProof/>
          <w:szCs w:val="24"/>
        </w:rPr>
        <w:t>(</w:t>
      </w:r>
      <w:hyperlink w:anchor="_ENREF_15" w:tooltip="Michie, 2014 #741" w:history="1">
        <w:r w:rsidR="0003073F">
          <w:rPr>
            <w:rFonts w:eastAsia="Times New Roman" w:cs="Times New Roman"/>
            <w:noProof/>
            <w:szCs w:val="24"/>
          </w:rPr>
          <w:t>Michie</w:t>
        </w:r>
        <w:r w:rsidR="006661A6">
          <w:rPr>
            <w:rFonts w:eastAsia="Times New Roman" w:cs="Times New Roman"/>
            <w:noProof/>
            <w:szCs w:val="24"/>
          </w:rPr>
          <w:t xml:space="preserve"> et al.</w:t>
        </w:r>
        <w:r w:rsidR="0003073F">
          <w:rPr>
            <w:rFonts w:eastAsia="Times New Roman" w:cs="Times New Roman"/>
            <w:noProof/>
            <w:szCs w:val="24"/>
          </w:rPr>
          <w:t>, 2014</w:t>
        </w:r>
      </w:hyperlink>
      <w:r w:rsidR="006661A6">
        <w:rPr>
          <w:rFonts w:eastAsia="Times New Roman" w:cs="Times New Roman"/>
          <w:noProof/>
          <w:szCs w:val="24"/>
        </w:rPr>
        <w:t>b</w:t>
      </w:r>
      <w:r w:rsidR="00EF0347">
        <w:rPr>
          <w:rFonts w:eastAsia="Times New Roman" w:cs="Times New Roman"/>
          <w:noProof/>
          <w:szCs w:val="24"/>
        </w:rPr>
        <w:t>)</w:t>
      </w:r>
      <w:r w:rsidR="00D4121B">
        <w:rPr>
          <w:rFonts w:eastAsia="Times New Roman" w:cs="Times New Roman"/>
          <w:szCs w:val="24"/>
        </w:rPr>
        <w:fldChar w:fldCharType="end"/>
      </w:r>
      <w:r w:rsidR="000373BC">
        <w:rPr>
          <w:rFonts w:eastAsia="Times New Roman" w:cs="Times New Roman"/>
          <w:szCs w:val="24"/>
        </w:rPr>
        <w:t xml:space="preserve"> provide</w:t>
      </w:r>
      <w:r w:rsidR="00E10584">
        <w:rPr>
          <w:rFonts w:eastAsia="Times New Roman" w:cs="Times New Roman"/>
          <w:szCs w:val="24"/>
        </w:rPr>
        <w:t>s</w:t>
      </w:r>
      <w:r w:rsidR="000373BC">
        <w:rPr>
          <w:rFonts w:eastAsia="Times New Roman" w:cs="Times New Roman"/>
          <w:szCs w:val="24"/>
        </w:rPr>
        <w:t xml:space="preserve"> a systematic framework</w:t>
      </w:r>
      <w:r w:rsidR="000C5630">
        <w:rPr>
          <w:rFonts w:eastAsia="Times New Roman" w:cs="Times New Roman"/>
          <w:szCs w:val="24"/>
        </w:rPr>
        <w:t xml:space="preserve"> and a comprehensive list of intervention functions and policies</w:t>
      </w:r>
      <w:r w:rsidR="000373BC">
        <w:rPr>
          <w:rFonts w:eastAsia="Times New Roman" w:cs="Times New Roman"/>
          <w:szCs w:val="24"/>
        </w:rPr>
        <w:t xml:space="preserve"> </w:t>
      </w:r>
      <w:r w:rsidR="00E10584">
        <w:rPr>
          <w:rFonts w:eastAsia="Times New Roman" w:cs="Times New Roman"/>
          <w:szCs w:val="24"/>
        </w:rPr>
        <w:t xml:space="preserve">to guide this </w:t>
      </w:r>
      <w:r w:rsidR="00F262B2">
        <w:rPr>
          <w:rFonts w:eastAsia="Times New Roman" w:cs="Times New Roman"/>
          <w:szCs w:val="24"/>
        </w:rPr>
        <w:t>strategy</w:t>
      </w:r>
      <w:r w:rsidR="00FB45FD">
        <w:rPr>
          <w:rFonts w:eastAsia="Times New Roman" w:cs="Times New Roman"/>
          <w:szCs w:val="24"/>
        </w:rPr>
        <w:t xml:space="preserve">. </w:t>
      </w:r>
    </w:p>
    <w:p w14:paraId="58D62B68" w14:textId="77777777" w:rsidR="00692641" w:rsidRDefault="00692641" w:rsidP="00E338B2">
      <w:pPr>
        <w:spacing w:line="480" w:lineRule="auto"/>
        <w:jc w:val="both"/>
        <w:rPr>
          <w:rFonts w:eastAsia="Times New Roman" w:cs="Times New Roman"/>
          <w:szCs w:val="24"/>
        </w:rPr>
      </w:pPr>
    </w:p>
    <w:p w14:paraId="2B4C239A" w14:textId="2637663B" w:rsidR="00166E5B" w:rsidRDefault="000C5630" w:rsidP="00E338B2">
      <w:pPr>
        <w:spacing w:line="480" w:lineRule="auto"/>
        <w:jc w:val="both"/>
      </w:pPr>
      <w:r>
        <w:rPr>
          <w:rFonts w:eastAsia="Times New Roman" w:cs="Times New Roman"/>
          <w:szCs w:val="24"/>
        </w:rPr>
        <w:t>Q</w:t>
      </w:r>
      <w:r w:rsidR="0024165D" w:rsidRPr="00EC0DF9">
        <w:rPr>
          <w:rFonts w:eastAsia="Times New Roman" w:cs="Times New Roman"/>
          <w:szCs w:val="24"/>
        </w:rPr>
        <w:t xml:space="preserve">ualitative research </w:t>
      </w:r>
      <w:r w:rsidR="0090036F">
        <w:rPr>
          <w:rFonts w:eastAsia="Times New Roman" w:cs="Times New Roman"/>
          <w:szCs w:val="24"/>
        </w:rPr>
        <w:t>can</w:t>
      </w:r>
      <w:r w:rsidR="0024165D" w:rsidRPr="00EC0DF9">
        <w:rPr>
          <w:rFonts w:eastAsia="Times New Roman" w:cs="Times New Roman"/>
          <w:szCs w:val="24"/>
        </w:rPr>
        <w:t xml:space="preserve"> provide </w:t>
      </w:r>
      <w:r w:rsidR="0090036F">
        <w:rPr>
          <w:rFonts w:eastAsia="Times New Roman" w:cs="Times New Roman"/>
          <w:szCs w:val="24"/>
        </w:rPr>
        <w:t>important inputs</w:t>
      </w:r>
      <w:r w:rsidR="0024165D" w:rsidRPr="00EC0DF9">
        <w:rPr>
          <w:rFonts w:eastAsia="Times New Roman" w:cs="Times New Roman"/>
          <w:szCs w:val="24"/>
        </w:rPr>
        <w:t xml:space="preserve"> for</w:t>
      </w:r>
      <w:r w:rsidR="00482120">
        <w:rPr>
          <w:rFonts w:eastAsia="Times New Roman" w:cs="Times New Roman"/>
          <w:szCs w:val="24"/>
        </w:rPr>
        <w:t xml:space="preserve"> </w:t>
      </w:r>
      <w:r w:rsidR="0024165D" w:rsidRPr="00EC0DF9">
        <w:rPr>
          <w:rFonts w:eastAsia="Times New Roman" w:cs="Times New Roman"/>
          <w:szCs w:val="24"/>
        </w:rPr>
        <w:t xml:space="preserve">intervention </w:t>
      </w:r>
      <w:r w:rsidR="0090036F">
        <w:rPr>
          <w:rFonts w:eastAsia="Times New Roman" w:cs="Times New Roman"/>
          <w:szCs w:val="24"/>
        </w:rPr>
        <w:t>development</w:t>
      </w:r>
      <w:r w:rsidR="00482120">
        <w:rPr>
          <w:rFonts w:eastAsia="Times New Roman" w:cs="Times New Roman"/>
          <w:szCs w:val="24"/>
        </w:rPr>
        <w:t xml:space="preserve"> </w:t>
      </w:r>
      <w:r w:rsidR="00D4121B">
        <w:rPr>
          <w:rFonts w:eastAsia="Times New Roman" w:cs="Times New Roman"/>
          <w:szCs w:val="24"/>
        </w:rPr>
        <w:fldChar w:fldCharType="begin"/>
      </w:r>
      <w:r w:rsidR="00EF0347">
        <w:rPr>
          <w:rFonts w:eastAsia="Times New Roman" w:cs="Times New Roman"/>
          <w:szCs w:val="24"/>
        </w:rPr>
        <w:instrText xml:space="preserve"> ADDIN EN.CITE &lt;EndNote&gt;&lt;Cite&gt;&lt;Author&gt;Craig&lt;/Author&gt;&lt;Year&gt;2008&lt;/Year&gt;&lt;RecNum&gt;328&lt;/RecNum&gt;&lt;DisplayText&gt;(Craig et al., 2008)&lt;/DisplayText&gt;&lt;record&gt;&lt;rec-number&gt;328&lt;/rec-number&gt;&lt;foreign-keys&gt;&lt;key app="EN" db-id="fxdsr9z5s22s97es5eyvdwzlrvf9df9wz2t5"&gt;328&lt;/key&gt;&lt;/foreign-keys&gt;&lt;ref-type name="Journal Article"&gt;17&lt;/ref-type&gt;&lt;contributors&gt;&lt;authors&gt;&lt;author&gt;Craig, P.,&lt;/author&gt;&lt;author&gt;Dieppe, P.,&lt;/author&gt;&lt;author&gt;Macintyre, S.,&lt;/author&gt;&lt;author&gt;Michie, S.,&lt;/author&gt;&lt;author&gt;Nazareth, I., &lt;/author&gt;&lt;author&gt;Petticrew, M.&lt;/author&gt;&lt;/authors&gt;&lt;/contributors&gt;&lt;titles&gt;&lt;title&gt;Developing and evaluating complex interventions: the new Medical Research Council guidance.&lt;/title&gt;&lt;secondary-title&gt;British Medical Journal&lt;/secondary-title&gt;&lt;/titles&gt;&lt;volume&gt;337&lt;/volume&gt;&lt;number&gt;a1655&lt;/number&gt;&lt;dates&gt;&lt;year&gt;2008&lt;/year&gt;&lt;/dates&gt;&lt;urls&gt;&lt;/urls&gt;&lt;electronic-resource-num&gt;10.1136/bmj.a1655&lt;/electronic-resource-num&gt;&lt;/record&gt;&lt;/Cite&gt;&lt;/EndNote&gt;</w:instrText>
      </w:r>
      <w:r w:rsidR="00D4121B">
        <w:rPr>
          <w:rFonts w:eastAsia="Times New Roman" w:cs="Times New Roman"/>
          <w:szCs w:val="24"/>
        </w:rPr>
        <w:fldChar w:fldCharType="separate"/>
      </w:r>
      <w:r w:rsidR="00EF0347">
        <w:rPr>
          <w:rFonts w:eastAsia="Times New Roman" w:cs="Times New Roman"/>
          <w:noProof/>
          <w:szCs w:val="24"/>
        </w:rPr>
        <w:t>(</w:t>
      </w:r>
      <w:hyperlink w:anchor="_ENREF_4" w:tooltip="Craig, 2008 #328" w:history="1">
        <w:r w:rsidR="0003073F">
          <w:rPr>
            <w:rFonts w:eastAsia="Times New Roman" w:cs="Times New Roman"/>
            <w:noProof/>
            <w:szCs w:val="24"/>
          </w:rPr>
          <w:t>Craig et al., 2008</w:t>
        </w:r>
      </w:hyperlink>
      <w:r w:rsidR="00EF0347">
        <w:rPr>
          <w:rFonts w:eastAsia="Times New Roman" w:cs="Times New Roman"/>
          <w:noProof/>
          <w:szCs w:val="24"/>
        </w:rPr>
        <w:t>)</w:t>
      </w:r>
      <w:r w:rsidR="00D4121B">
        <w:rPr>
          <w:rFonts w:eastAsia="Times New Roman" w:cs="Times New Roman"/>
          <w:szCs w:val="24"/>
        </w:rPr>
        <w:fldChar w:fldCharType="end"/>
      </w:r>
      <w:r w:rsidR="00482120">
        <w:rPr>
          <w:rFonts w:eastAsia="Times New Roman" w:cs="Times New Roman"/>
          <w:szCs w:val="24"/>
        </w:rPr>
        <w:t xml:space="preserve"> and theory generation to inform evidence</w:t>
      </w:r>
      <w:r w:rsidR="003C229D">
        <w:rPr>
          <w:rFonts w:eastAsia="Times New Roman" w:cs="Times New Roman"/>
          <w:szCs w:val="24"/>
        </w:rPr>
        <w:t>-</w:t>
      </w:r>
      <w:r w:rsidR="00482120">
        <w:rPr>
          <w:rFonts w:eastAsia="Times New Roman" w:cs="Times New Roman"/>
          <w:szCs w:val="24"/>
        </w:rPr>
        <w:t xml:space="preserve">based practice </w:t>
      </w:r>
      <w:r w:rsidR="00D4121B">
        <w:rPr>
          <w:rFonts w:eastAsia="Times New Roman" w:cs="Times New Roman"/>
          <w:szCs w:val="24"/>
        </w:rPr>
        <w:fldChar w:fldCharType="begin"/>
      </w:r>
      <w:r w:rsidR="00EF0347">
        <w:rPr>
          <w:rFonts w:eastAsia="Times New Roman" w:cs="Times New Roman"/>
          <w:szCs w:val="24"/>
        </w:rPr>
        <w:instrText xml:space="preserve"> ADDIN EN.CITE &lt;EndNote&gt;&lt;Cite&gt;&lt;Author&gt;Green&lt;/Author&gt;&lt;Year&gt;1998&lt;/Year&gt;&lt;RecNum&gt;830&lt;/RecNum&gt;&lt;DisplayText&gt;(Green &amp;amp; Britten, 1998)&lt;/DisplayText&gt;&lt;record&gt;&lt;rec-number&gt;830&lt;/rec-number&gt;&lt;foreign-keys&gt;&lt;key app="EN" db-id="fxdsr9z5s22s97es5eyvdwzlrvf9df9wz2t5"&gt;830&lt;/key&gt;&lt;/foreign-keys&gt;&lt;ref-type name="Journal Article"&gt;17&lt;/ref-type&gt;&lt;contributors&gt;&lt;authors&gt;&lt;author&gt;Green, J., &lt;/author&gt;&lt;author&gt;Britten, N.&lt;/author&gt;&lt;/authors&gt;&lt;/contributors&gt;&lt;titles&gt;&lt;title&gt;Qualitative research and evidence based medicine&lt;/title&gt;&lt;secondary-title&gt;BMJ&lt;/secondary-title&gt;&lt;/titles&gt;&lt;pages&gt;1230-1232&lt;/pages&gt;&lt;volume&gt;316&lt;/volume&gt;&lt;number&gt;7139&lt;/number&gt;&lt;dates&gt;&lt;year&gt;1998&lt;/year&gt;&lt;/dates&gt;&lt;urls&gt;&lt;/urls&gt;&lt;electronic-resource-num&gt;10.1136/bmj.316.7139.1230&lt;/electronic-resource-num&gt;&lt;/record&gt;&lt;/Cite&gt;&lt;/EndNote&gt;</w:instrText>
      </w:r>
      <w:r w:rsidR="00D4121B">
        <w:rPr>
          <w:rFonts w:eastAsia="Times New Roman" w:cs="Times New Roman"/>
          <w:szCs w:val="24"/>
        </w:rPr>
        <w:fldChar w:fldCharType="separate"/>
      </w:r>
      <w:r w:rsidR="00EF0347">
        <w:rPr>
          <w:rFonts w:eastAsia="Times New Roman" w:cs="Times New Roman"/>
          <w:noProof/>
          <w:szCs w:val="24"/>
        </w:rPr>
        <w:t>(</w:t>
      </w:r>
      <w:hyperlink w:anchor="_ENREF_9" w:tooltip="Green, 1998 #830" w:history="1">
        <w:r w:rsidR="0003073F">
          <w:rPr>
            <w:rFonts w:eastAsia="Times New Roman" w:cs="Times New Roman"/>
            <w:noProof/>
            <w:szCs w:val="24"/>
          </w:rPr>
          <w:t>Green &amp; Britten, 1998</w:t>
        </w:r>
      </w:hyperlink>
      <w:r w:rsidR="00EF0347">
        <w:rPr>
          <w:rFonts w:eastAsia="Times New Roman" w:cs="Times New Roman"/>
          <w:noProof/>
          <w:szCs w:val="24"/>
        </w:rPr>
        <w:t>)</w:t>
      </w:r>
      <w:r w:rsidR="00D4121B">
        <w:rPr>
          <w:rFonts w:eastAsia="Times New Roman" w:cs="Times New Roman"/>
          <w:szCs w:val="24"/>
        </w:rPr>
        <w:fldChar w:fldCharType="end"/>
      </w:r>
      <w:r w:rsidR="008A36F3" w:rsidRPr="00EC0DF9">
        <w:rPr>
          <w:rFonts w:eastAsia="Times New Roman" w:cs="Times New Roman"/>
          <w:szCs w:val="24"/>
        </w:rPr>
        <w:t>.</w:t>
      </w:r>
      <w:r w:rsidR="0024165D" w:rsidRPr="00EC0DF9">
        <w:rPr>
          <w:rFonts w:eastAsia="Times New Roman" w:cs="Times New Roman"/>
          <w:szCs w:val="24"/>
        </w:rPr>
        <w:t xml:space="preserve"> This study therefore sought to explore how people go from smoking to non-smoking</w:t>
      </w:r>
      <w:r w:rsidR="00C36B62">
        <w:rPr>
          <w:rFonts w:eastAsia="Times New Roman" w:cs="Times New Roman"/>
          <w:szCs w:val="24"/>
        </w:rPr>
        <w:t xml:space="preserve"> (</w:t>
      </w:r>
      <w:r w:rsidR="00B63395">
        <w:rPr>
          <w:rFonts w:eastAsia="Times New Roman" w:cs="Times New Roman"/>
          <w:szCs w:val="24"/>
        </w:rPr>
        <w:t xml:space="preserve">with a </w:t>
      </w:r>
      <w:r w:rsidR="00C36B62">
        <w:rPr>
          <w:rFonts w:eastAsia="Times New Roman" w:cs="Times New Roman"/>
          <w:szCs w:val="24"/>
        </w:rPr>
        <w:t>focus on the process mechanisms in cessation)</w:t>
      </w:r>
      <w:r w:rsidR="000D25B6">
        <w:rPr>
          <w:rFonts w:eastAsia="Times New Roman" w:cs="Times New Roman"/>
          <w:szCs w:val="24"/>
        </w:rPr>
        <w:t xml:space="preserve"> by exploring the attitudes </w:t>
      </w:r>
      <w:r w:rsidR="00692641">
        <w:rPr>
          <w:rFonts w:eastAsia="Times New Roman" w:cs="Times New Roman"/>
          <w:szCs w:val="24"/>
        </w:rPr>
        <w:t>of</w:t>
      </w:r>
      <w:r w:rsidR="0024165D" w:rsidRPr="00EC0DF9">
        <w:rPr>
          <w:rFonts w:eastAsia="Times New Roman" w:cs="Times New Roman"/>
          <w:szCs w:val="24"/>
        </w:rPr>
        <w:t xml:space="preserve"> people who never </w:t>
      </w:r>
      <w:r w:rsidR="00E73D3C">
        <w:rPr>
          <w:rFonts w:eastAsia="Times New Roman" w:cs="Times New Roman"/>
          <w:szCs w:val="24"/>
        </w:rPr>
        <w:t>attempted to quit and those who</w:t>
      </w:r>
      <w:r w:rsidR="0024165D" w:rsidRPr="00EC0DF9">
        <w:rPr>
          <w:rFonts w:eastAsia="Times New Roman" w:cs="Times New Roman"/>
          <w:szCs w:val="24"/>
        </w:rPr>
        <w:t xml:space="preserve"> </w:t>
      </w:r>
      <w:r w:rsidR="00692641">
        <w:rPr>
          <w:rFonts w:eastAsia="Times New Roman" w:cs="Times New Roman"/>
          <w:szCs w:val="24"/>
        </w:rPr>
        <w:t xml:space="preserve">engaged with the SSS and </w:t>
      </w:r>
      <w:r w:rsidR="00E73D3C">
        <w:rPr>
          <w:rFonts w:eastAsia="Times New Roman" w:cs="Times New Roman"/>
          <w:szCs w:val="24"/>
        </w:rPr>
        <w:t xml:space="preserve">were </w:t>
      </w:r>
      <w:r w:rsidR="0024165D" w:rsidRPr="00EC0DF9">
        <w:rPr>
          <w:rFonts w:eastAsia="Times New Roman" w:cs="Times New Roman"/>
          <w:szCs w:val="24"/>
        </w:rPr>
        <w:t>either successful or unsuccessful in their quit attempt</w:t>
      </w:r>
      <w:r w:rsidR="00F47765">
        <w:rPr>
          <w:rFonts w:eastAsia="Times New Roman" w:cs="Times New Roman"/>
          <w:szCs w:val="24"/>
        </w:rPr>
        <w:t>s</w:t>
      </w:r>
      <w:r w:rsidR="0024165D" w:rsidRPr="00EC0DF9">
        <w:rPr>
          <w:rFonts w:eastAsia="Times New Roman" w:cs="Times New Roman"/>
          <w:szCs w:val="24"/>
        </w:rPr>
        <w:t>.</w:t>
      </w:r>
      <w:r w:rsidR="00797867">
        <w:rPr>
          <w:rFonts w:eastAsia="Times New Roman" w:cs="Times New Roman"/>
          <w:szCs w:val="24"/>
        </w:rPr>
        <w:t xml:space="preserve"> </w:t>
      </w:r>
      <w:r w:rsidR="004F2B42">
        <w:rPr>
          <w:rFonts w:eastAsia="Times New Roman" w:cs="Times New Roman"/>
          <w:szCs w:val="24"/>
        </w:rPr>
        <w:t xml:space="preserve">The aim was to develop an archetypal description of this </w:t>
      </w:r>
      <w:proofErr w:type="gramStart"/>
      <w:r w:rsidR="004F2B42">
        <w:rPr>
          <w:rFonts w:eastAsia="Times New Roman" w:cs="Times New Roman"/>
          <w:szCs w:val="24"/>
        </w:rPr>
        <w:t>process which</w:t>
      </w:r>
      <w:proofErr w:type="gramEnd"/>
      <w:r w:rsidR="004F2B42">
        <w:rPr>
          <w:rFonts w:eastAsia="Times New Roman" w:cs="Times New Roman"/>
          <w:szCs w:val="24"/>
        </w:rPr>
        <w:t xml:space="preserve"> </w:t>
      </w:r>
      <w:r w:rsidR="00633709">
        <w:rPr>
          <w:rFonts w:eastAsia="Times New Roman" w:cs="Times New Roman"/>
          <w:szCs w:val="24"/>
        </w:rPr>
        <w:t>would be</w:t>
      </w:r>
      <w:r w:rsidR="004F2B42">
        <w:rPr>
          <w:rFonts w:eastAsia="Times New Roman" w:cs="Times New Roman"/>
          <w:szCs w:val="24"/>
        </w:rPr>
        <w:t xml:space="preserve"> applicable across different </w:t>
      </w:r>
      <w:r w:rsidR="00633709">
        <w:rPr>
          <w:rFonts w:eastAsia="Times New Roman" w:cs="Times New Roman"/>
          <w:szCs w:val="24"/>
        </w:rPr>
        <w:t xml:space="preserve">tobacco control </w:t>
      </w:r>
      <w:r w:rsidR="00490B53">
        <w:rPr>
          <w:rFonts w:eastAsia="Times New Roman" w:cs="Times New Roman"/>
          <w:szCs w:val="24"/>
        </w:rPr>
        <w:t>contexts</w:t>
      </w:r>
      <w:r w:rsidR="00633709">
        <w:rPr>
          <w:rFonts w:eastAsia="Times New Roman" w:cs="Times New Roman"/>
          <w:szCs w:val="24"/>
        </w:rPr>
        <w:t>.</w:t>
      </w:r>
      <w:r w:rsidR="004F2B42">
        <w:rPr>
          <w:rFonts w:eastAsia="Times New Roman" w:cs="Times New Roman"/>
          <w:szCs w:val="24"/>
        </w:rPr>
        <w:t xml:space="preserve"> </w:t>
      </w:r>
      <w:r w:rsidR="00117278">
        <w:t xml:space="preserve">The following </w:t>
      </w:r>
      <w:r w:rsidR="00166E5B">
        <w:t>research questions</w:t>
      </w:r>
      <w:r w:rsidR="00394F64">
        <w:t xml:space="preserve"> </w:t>
      </w:r>
      <w:r w:rsidR="00117278">
        <w:t xml:space="preserve">were addressed </w:t>
      </w:r>
      <w:r w:rsidR="00394F64">
        <w:t>in relation to attitudes towards smoking and cessation</w:t>
      </w:r>
      <w:r w:rsidR="00166E5B">
        <w:t>:</w:t>
      </w:r>
    </w:p>
    <w:p w14:paraId="22FE9739" w14:textId="77777777" w:rsidR="00394F64" w:rsidRPr="00797867" w:rsidRDefault="00394F64" w:rsidP="00E338B2">
      <w:pPr>
        <w:spacing w:line="480" w:lineRule="auto"/>
        <w:jc w:val="both"/>
        <w:rPr>
          <w:rFonts w:eastAsia="Times New Roman" w:cs="Times New Roman"/>
          <w:szCs w:val="24"/>
        </w:rPr>
      </w:pPr>
    </w:p>
    <w:p w14:paraId="763AB30D" w14:textId="678F1AE1" w:rsidR="00117278" w:rsidRDefault="00E9229F" w:rsidP="00E338B2">
      <w:pPr>
        <w:spacing w:line="480" w:lineRule="auto"/>
        <w:jc w:val="both"/>
      </w:pPr>
      <w:r>
        <w:t xml:space="preserve">What are the </w:t>
      </w:r>
      <w:r w:rsidR="00166E5B">
        <w:t xml:space="preserve">differences </w:t>
      </w:r>
      <w:r>
        <w:t xml:space="preserve">and similarities </w:t>
      </w:r>
      <w:r w:rsidR="00166E5B">
        <w:t xml:space="preserve">between </w:t>
      </w:r>
      <w:r w:rsidR="00117278">
        <w:t>people who:</w:t>
      </w:r>
    </w:p>
    <w:p w14:paraId="1BFC3C1A" w14:textId="4363901C" w:rsidR="00166E5B" w:rsidRDefault="004F187C" w:rsidP="00E338B2">
      <w:pPr>
        <w:spacing w:line="480" w:lineRule="auto"/>
        <w:jc w:val="both"/>
      </w:pPr>
      <w:r>
        <w:t>1)</w:t>
      </w:r>
      <w:r w:rsidR="00117278">
        <w:t xml:space="preserve"> </w:t>
      </w:r>
      <w:proofErr w:type="gramStart"/>
      <w:r w:rsidR="007F1849">
        <w:t>never</w:t>
      </w:r>
      <w:proofErr w:type="gramEnd"/>
      <w:r w:rsidR="007F1849">
        <w:t xml:space="preserve"> </w:t>
      </w:r>
      <w:r w:rsidR="00166E5B">
        <w:t xml:space="preserve">attempted to quit </w:t>
      </w:r>
      <w:r w:rsidR="007F1849">
        <w:t>and those who made a</w:t>
      </w:r>
      <w:r w:rsidR="00166E5B">
        <w:t xml:space="preserve"> quit</w:t>
      </w:r>
      <w:r w:rsidR="007F1849">
        <w:t xml:space="preserve"> attempt</w:t>
      </w:r>
      <w:r w:rsidR="000530A9">
        <w:t xml:space="preserve"> </w:t>
      </w:r>
      <w:r w:rsidR="00394F64">
        <w:t>with the help of the SSS</w:t>
      </w:r>
      <w:r>
        <w:t>;</w:t>
      </w:r>
    </w:p>
    <w:p w14:paraId="369A757B" w14:textId="5F14221A" w:rsidR="00166E5B" w:rsidRDefault="004F187C" w:rsidP="009A5560">
      <w:pPr>
        <w:spacing w:line="480" w:lineRule="auto"/>
        <w:jc w:val="both"/>
      </w:pPr>
      <w:r>
        <w:lastRenderedPageBreak/>
        <w:t>2)</w:t>
      </w:r>
      <w:r w:rsidR="00117278">
        <w:t xml:space="preserve"> </w:t>
      </w:r>
      <w:proofErr w:type="gramStart"/>
      <w:r w:rsidR="007F1849">
        <w:t>quit</w:t>
      </w:r>
      <w:proofErr w:type="gramEnd"/>
      <w:r w:rsidR="007F1849">
        <w:t xml:space="preserve"> successfully</w:t>
      </w:r>
      <w:r w:rsidR="00166E5B">
        <w:t xml:space="preserve"> </w:t>
      </w:r>
      <w:r w:rsidR="007F1849">
        <w:t xml:space="preserve">and who failed </w:t>
      </w:r>
      <w:r w:rsidR="00166E5B">
        <w:t xml:space="preserve">in their quit </w:t>
      </w:r>
      <w:r w:rsidR="007F1849">
        <w:t>attempt</w:t>
      </w:r>
      <w:r w:rsidR="00166E5B">
        <w:t>?</w:t>
      </w:r>
    </w:p>
    <w:p w14:paraId="5E99C6D3" w14:textId="77777777" w:rsidR="00166E5B" w:rsidRPr="00EC0DF9" w:rsidRDefault="00166E5B" w:rsidP="00E338B2">
      <w:pPr>
        <w:spacing w:line="480" w:lineRule="auto"/>
        <w:jc w:val="both"/>
        <w:rPr>
          <w:rFonts w:cs="Times New Roman"/>
          <w:szCs w:val="24"/>
        </w:rPr>
      </w:pPr>
    </w:p>
    <w:p w14:paraId="4C6D7002" w14:textId="77777777" w:rsidR="0040294E" w:rsidRPr="00603121" w:rsidRDefault="00B66B6B" w:rsidP="00E338B2">
      <w:pPr>
        <w:spacing w:line="480" w:lineRule="auto"/>
        <w:jc w:val="both"/>
        <w:rPr>
          <w:rFonts w:cs="Times New Roman"/>
          <w:szCs w:val="24"/>
        </w:rPr>
      </w:pPr>
      <w:r w:rsidRPr="00EC0DF9">
        <w:rPr>
          <w:rFonts w:cs="Times New Roman"/>
          <w:b/>
          <w:szCs w:val="24"/>
        </w:rPr>
        <w:t>Methods</w:t>
      </w:r>
    </w:p>
    <w:p w14:paraId="1D6ED106" w14:textId="77777777" w:rsidR="003A73E2" w:rsidRPr="003A73E2" w:rsidRDefault="008A36F3" w:rsidP="00E338B2">
      <w:pPr>
        <w:spacing w:line="480" w:lineRule="auto"/>
        <w:jc w:val="both"/>
        <w:rPr>
          <w:rFonts w:cs="Times New Roman"/>
          <w:i/>
          <w:iCs/>
          <w:szCs w:val="24"/>
        </w:rPr>
      </w:pPr>
      <w:r w:rsidRPr="00EC0DF9">
        <w:rPr>
          <w:rFonts w:cs="Times New Roman"/>
          <w:i/>
          <w:iCs/>
          <w:szCs w:val="24"/>
        </w:rPr>
        <w:t>Participants</w:t>
      </w:r>
    </w:p>
    <w:p w14:paraId="3F5593EB" w14:textId="7B36312D" w:rsidR="00B07547" w:rsidRPr="00CE44E0" w:rsidRDefault="00443658" w:rsidP="00E338B2">
      <w:pPr>
        <w:spacing w:line="480" w:lineRule="auto"/>
        <w:jc w:val="both"/>
        <w:rPr>
          <w:rFonts w:eastAsia="Times New Roman" w:cs="Times New Roman"/>
          <w:szCs w:val="24"/>
        </w:rPr>
      </w:pPr>
      <w:r>
        <w:rPr>
          <w:rFonts w:eastAsia="Times New Roman" w:cs="Times New Roman"/>
          <w:szCs w:val="24"/>
        </w:rPr>
        <w:t>Purposive</w:t>
      </w:r>
      <w:r w:rsidR="00A14C16">
        <w:rPr>
          <w:rFonts w:eastAsia="Times New Roman" w:cs="Times New Roman"/>
          <w:szCs w:val="24"/>
        </w:rPr>
        <w:t xml:space="preserve"> </w:t>
      </w:r>
      <w:r w:rsidR="008A36F3" w:rsidRPr="00EC0DF9">
        <w:rPr>
          <w:rFonts w:eastAsia="Times New Roman" w:cs="Times New Roman"/>
          <w:szCs w:val="24"/>
        </w:rPr>
        <w:t xml:space="preserve">sampling </w:t>
      </w:r>
      <w:r w:rsidR="00B62136">
        <w:rPr>
          <w:rFonts w:eastAsia="Times New Roman" w:cs="Times New Roman"/>
          <w:szCs w:val="24"/>
        </w:rPr>
        <w:t>was</w:t>
      </w:r>
      <w:r w:rsidR="008A36F3" w:rsidRPr="00EC0DF9">
        <w:rPr>
          <w:rFonts w:eastAsia="Times New Roman" w:cs="Times New Roman"/>
          <w:szCs w:val="24"/>
        </w:rPr>
        <w:t xml:space="preserve"> used</w:t>
      </w:r>
      <w:r w:rsidR="00690E74">
        <w:rPr>
          <w:rFonts w:eastAsia="Times New Roman" w:cs="Times New Roman"/>
          <w:szCs w:val="24"/>
        </w:rPr>
        <w:t xml:space="preserve"> </w:t>
      </w:r>
      <w:r w:rsidR="00A9310D">
        <w:rPr>
          <w:rFonts w:eastAsia="Times New Roman" w:cs="Times New Roman"/>
          <w:szCs w:val="24"/>
        </w:rPr>
        <w:t>as</w:t>
      </w:r>
      <w:r w:rsidR="00E73A38">
        <w:rPr>
          <w:rFonts w:eastAsia="Times New Roman" w:cs="Times New Roman"/>
          <w:szCs w:val="24"/>
        </w:rPr>
        <w:t xml:space="preserve"> the aim was to recruit p</w:t>
      </w:r>
      <w:r w:rsidR="008A36F3" w:rsidRPr="00EC0DF9">
        <w:rPr>
          <w:rFonts w:eastAsia="Times New Roman" w:cs="Times New Roman"/>
          <w:szCs w:val="24"/>
        </w:rPr>
        <w:t>articipants on the basis of key characteristics pertinent to the research question</w:t>
      </w:r>
      <w:r w:rsidR="00A14C16">
        <w:rPr>
          <w:rFonts w:eastAsia="Times New Roman" w:cs="Times New Roman"/>
          <w:szCs w:val="24"/>
        </w:rPr>
        <w:t xml:space="preserve"> </w:t>
      </w:r>
      <w:r w:rsidR="00D4121B">
        <w:rPr>
          <w:rFonts w:eastAsia="Times New Roman" w:cs="Times New Roman"/>
          <w:szCs w:val="24"/>
        </w:rPr>
        <w:fldChar w:fldCharType="begin"/>
      </w:r>
      <w:r w:rsidR="00EF0347">
        <w:rPr>
          <w:rFonts w:eastAsia="Times New Roman" w:cs="Times New Roman"/>
          <w:szCs w:val="24"/>
        </w:rPr>
        <w:instrText xml:space="preserve"> ADDIN EN.CITE &lt;EndNote&gt;&lt;Cite&gt;&lt;Author&gt;Patton&lt;/Author&gt;&lt;Year&gt;2002&lt;/Year&gt;&lt;RecNum&gt;823&lt;/RecNum&gt;&lt;DisplayText&gt;(Patton, 2002)&lt;/DisplayText&gt;&lt;record&gt;&lt;rec-number&gt;823&lt;/rec-number&gt;&lt;foreign-keys&gt;&lt;key app="EN" db-id="fxdsr9z5s22s97es5eyvdwzlrvf9df9wz2t5"&gt;823&lt;/key&gt;&lt;/foreign-keys&gt;&lt;ref-type name="Book"&gt;6&lt;/ref-type&gt;&lt;contributors&gt;&lt;authors&gt;&lt;author&gt;Patton, M. Q.&lt;/author&gt;&lt;/authors&gt;&lt;/contributors&gt;&lt;titles&gt;&lt;title&gt;Qualitative research and evaluation methods (3rd ed.)&lt;/title&gt;&lt;/titles&gt;&lt;dates&gt;&lt;year&gt;2002&lt;/year&gt;&lt;/dates&gt;&lt;pub-location&gt;CA&lt;/pub-location&gt;&lt;publisher&gt;Thousand Oaks&lt;/publisher&gt;&lt;urls&gt;&lt;/urls&gt;&lt;/record&gt;&lt;/Cite&gt;&lt;/EndNote&gt;</w:instrText>
      </w:r>
      <w:r w:rsidR="00D4121B">
        <w:rPr>
          <w:rFonts w:eastAsia="Times New Roman" w:cs="Times New Roman"/>
          <w:szCs w:val="24"/>
        </w:rPr>
        <w:fldChar w:fldCharType="separate"/>
      </w:r>
      <w:r w:rsidR="00EF0347">
        <w:rPr>
          <w:rFonts w:eastAsia="Times New Roman" w:cs="Times New Roman"/>
          <w:noProof/>
          <w:szCs w:val="24"/>
        </w:rPr>
        <w:t>(</w:t>
      </w:r>
      <w:hyperlink w:anchor="_ENREF_20" w:tooltip="Patton, 2002 #823" w:history="1">
        <w:r w:rsidR="0003073F">
          <w:rPr>
            <w:rFonts w:eastAsia="Times New Roman" w:cs="Times New Roman"/>
            <w:noProof/>
            <w:szCs w:val="24"/>
          </w:rPr>
          <w:t>Patton, 2002</w:t>
        </w:r>
      </w:hyperlink>
      <w:r w:rsidR="00EF0347">
        <w:rPr>
          <w:rFonts w:eastAsia="Times New Roman" w:cs="Times New Roman"/>
          <w:noProof/>
          <w:szCs w:val="24"/>
        </w:rPr>
        <w:t>)</w:t>
      </w:r>
      <w:r w:rsidR="00D4121B">
        <w:rPr>
          <w:rFonts w:eastAsia="Times New Roman" w:cs="Times New Roman"/>
          <w:szCs w:val="24"/>
        </w:rPr>
        <w:fldChar w:fldCharType="end"/>
      </w:r>
      <w:r w:rsidR="00A21D4E">
        <w:rPr>
          <w:rFonts w:eastAsia="Times New Roman" w:cs="Times New Roman"/>
          <w:szCs w:val="24"/>
        </w:rPr>
        <w:t xml:space="preserve">, and </w:t>
      </w:r>
      <w:r w:rsidR="00E03F54">
        <w:rPr>
          <w:rFonts w:eastAsia="Times New Roman" w:cs="Times New Roman"/>
          <w:szCs w:val="24"/>
        </w:rPr>
        <w:t>to cove</w:t>
      </w:r>
      <w:r w:rsidR="009A5560">
        <w:rPr>
          <w:rFonts w:eastAsia="Times New Roman" w:cs="Times New Roman"/>
          <w:szCs w:val="24"/>
        </w:rPr>
        <w:t>r the whole spectrum of smokers</w:t>
      </w:r>
      <w:r w:rsidR="0018051B">
        <w:rPr>
          <w:rFonts w:eastAsia="Times New Roman" w:cs="Times New Roman"/>
          <w:szCs w:val="24"/>
        </w:rPr>
        <w:t>.</w:t>
      </w:r>
      <w:r w:rsidR="00E03F54">
        <w:rPr>
          <w:rFonts w:eastAsia="Times New Roman" w:cs="Times New Roman"/>
          <w:szCs w:val="24"/>
        </w:rPr>
        <w:t xml:space="preserve"> </w:t>
      </w:r>
      <w:r w:rsidR="0018051B">
        <w:rPr>
          <w:rFonts w:eastAsia="Times New Roman" w:cs="Times New Roman"/>
          <w:szCs w:val="24"/>
        </w:rPr>
        <w:t>P</w:t>
      </w:r>
      <w:r w:rsidR="00BF58C7">
        <w:rPr>
          <w:rFonts w:eastAsia="Times New Roman" w:cs="Times New Roman"/>
          <w:szCs w:val="24"/>
        </w:rPr>
        <w:t>articipants</w:t>
      </w:r>
      <w:r w:rsidR="008A36F3" w:rsidRPr="00EC0DF9">
        <w:rPr>
          <w:rFonts w:eastAsia="Times New Roman" w:cs="Times New Roman"/>
          <w:szCs w:val="24"/>
        </w:rPr>
        <w:t xml:space="preserve"> </w:t>
      </w:r>
      <w:r w:rsidR="00674496">
        <w:rPr>
          <w:rFonts w:eastAsia="Times New Roman" w:cs="Times New Roman"/>
          <w:szCs w:val="24"/>
        </w:rPr>
        <w:t>(age 18</w:t>
      </w:r>
      <w:r w:rsidR="009A5560">
        <w:rPr>
          <w:rFonts w:eastAsia="Times New Roman" w:cs="Times New Roman"/>
          <w:szCs w:val="24"/>
        </w:rPr>
        <w:t>+</w:t>
      </w:r>
      <w:r w:rsidR="00674496">
        <w:rPr>
          <w:rFonts w:eastAsia="Times New Roman" w:cs="Times New Roman"/>
          <w:szCs w:val="24"/>
        </w:rPr>
        <w:t xml:space="preserve">) </w:t>
      </w:r>
      <w:r w:rsidR="008A36F3" w:rsidRPr="00EC0DF9">
        <w:rPr>
          <w:rFonts w:eastAsia="Times New Roman" w:cs="Times New Roman"/>
          <w:szCs w:val="24"/>
        </w:rPr>
        <w:t>were recruited into one of three groups:</w:t>
      </w:r>
      <w:r w:rsidR="00B63395">
        <w:rPr>
          <w:rFonts w:eastAsia="Times New Roman" w:cs="Times New Roman"/>
          <w:szCs w:val="24"/>
        </w:rPr>
        <w:t xml:space="preserve"> 1)</w:t>
      </w:r>
      <w:r w:rsidR="00F46EA6">
        <w:rPr>
          <w:rFonts w:eastAsia="Times New Roman" w:cs="Times New Roman"/>
          <w:szCs w:val="24"/>
        </w:rPr>
        <w:t xml:space="preserve"> </w:t>
      </w:r>
      <w:r w:rsidR="007C395C">
        <w:rPr>
          <w:rFonts w:eastAsia="Times New Roman" w:cs="Times New Roman"/>
          <w:szCs w:val="24"/>
        </w:rPr>
        <w:t>ex-smokers</w:t>
      </w:r>
      <w:r w:rsidR="007C395C" w:rsidRPr="00EC0DF9">
        <w:rPr>
          <w:rFonts w:eastAsia="Times New Roman" w:cs="Times New Roman"/>
          <w:szCs w:val="24"/>
        </w:rPr>
        <w:t xml:space="preserve"> who had attempted to quit </w:t>
      </w:r>
      <w:r w:rsidR="00BF58C7">
        <w:rPr>
          <w:rFonts w:eastAsia="Times New Roman" w:cs="Times New Roman"/>
          <w:szCs w:val="24"/>
        </w:rPr>
        <w:t>at</w:t>
      </w:r>
      <w:r w:rsidR="007C395C" w:rsidRPr="00EC0DF9">
        <w:rPr>
          <w:rFonts w:eastAsia="Times New Roman" w:cs="Times New Roman"/>
          <w:szCs w:val="24"/>
        </w:rPr>
        <w:t xml:space="preserve"> the </w:t>
      </w:r>
      <w:r w:rsidR="00B63395">
        <w:rPr>
          <w:rFonts w:eastAsia="Times New Roman" w:cs="Times New Roman"/>
          <w:szCs w:val="24"/>
        </w:rPr>
        <w:t>SSS</w:t>
      </w:r>
      <w:r w:rsidR="007C395C" w:rsidRPr="00EC0DF9">
        <w:rPr>
          <w:rFonts w:eastAsia="Times New Roman" w:cs="Times New Roman"/>
          <w:szCs w:val="24"/>
        </w:rPr>
        <w:t xml:space="preserve"> and succeeded</w:t>
      </w:r>
      <w:r w:rsidR="007C395C">
        <w:rPr>
          <w:rFonts w:eastAsia="Times New Roman" w:cs="Times New Roman"/>
          <w:szCs w:val="24"/>
        </w:rPr>
        <w:t xml:space="preserve"> </w:t>
      </w:r>
      <w:r w:rsidR="006F7FA2">
        <w:rPr>
          <w:rFonts w:eastAsia="Times New Roman" w:cs="Times New Roman"/>
          <w:szCs w:val="24"/>
        </w:rPr>
        <w:t>at six months following a quit attempt</w:t>
      </w:r>
      <w:r w:rsidR="00A02D83">
        <w:rPr>
          <w:rFonts w:eastAsia="Times New Roman" w:cs="Times New Roman"/>
          <w:szCs w:val="24"/>
        </w:rPr>
        <w:t xml:space="preserve"> (‘successful quitters’</w:t>
      </w:r>
      <w:r w:rsidR="00BF58C7">
        <w:rPr>
          <w:rFonts w:eastAsia="Times New Roman" w:cs="Times New Roman"/>
          <w:szCs w:val="24"/>
        </w:rPr>
        <w:t>;</w:t>
      </w:r>
      <w:r w:rsidR="006E23BB">
        <w:rPr>
          <w:rFonts w:eastAsia="Times New Roman" w:cs="Times New Roman"/>
          <w:szCs w:val="24"/>
        </w:rPr>
        <w:t xml:space="preserve"> SQs;</w:t>
      </w:r>
      <w:r w:rsidR="00BF58C7">
        <w:rPr>
          <w:rFonts w:eastAsia="Times New Roman" w:cs="Times New Roman"/>
          <w:szCs w:val="24"/>
        </w:rPr>
        <w:t xml:space="preserve"> n=8</w:t>
      </w:r>
      <w:r w:rsidR="00A02D83">
        <w:rPr>
          <w:rFonts w:eastAsia="Times New Roman" w:cs="Times New Roman"/>
          <w:szCs w:val="24"/>
        </w:rPr>
        <w:t>)</w:t>
      </w:r>
      <w:r w:rsidR="007C395C">
        <w:rPr>
          <w:rFonts w:eastAsia="Times New Roman" w:cs="Times New Roman"/>
          <w:szCs w:val="24"/>
        </w:rPr>
        <w:t xml:space="preserve">; </w:t>
      </w:r>
      <w:r w:rsidR="00B63395">
        <w:rPr>
          <w:rFonts w:eastAsia="Times New Roman" w:cs="Times New Roman"/>
          <w:szCs w:val="24"/>
        </w:rPr>
        <w:t>2)</w:t>
      </w:r>
      <w:r w:rsidR="00F46EA6">
        <w:rPr>
          <w:rFonts w:eastAsia="Times New Roman" w:cs="Times New Roman"/>
          <w:szCs w:val="24"/>
        </w:rPr>
        <w:t xml:space="preserve"> current smokers</w:t>
      </w:r>
      <w:r w:rsidR="008A36F3" w:rsidRPr="00EC0DF9">
        <w:rPr>
          <w:rFonts w:eastAsia="Times New Roman" w:cs="Times New Roman"/>
          <w:szCs w:val="24"/>
        </w:rPr>
        <w:t xml:space="preserve"> who </w:t>
      </w:r>
      <w:r w:rsidR="00B07547" w:rsidRPr="00EC0DF9">
        <w:rPr>
          <w:rFonts w:eastAsia="Times New Roman" w:cs="Times New Roman"/>
          <w:szCs w:val="24"/>
        </w:rPr>
        <w:t>had</w:t>
      </w:r>
      <w:r w:rsidR="008A36F3" w:rsidRPr="00EC0DF9">
        <w:rPr>
          <w:rFonts w:eastAsia="Times New Roman" w:cs="Times New Roman"/>
          <w:szCs w:val="24"/>
        </w:rPr>
        <w:t xml:space="preserve"> attempted to quit </w:t>
      </w:r>
      <w:r w:rsidR="00BF58C7">
        <w:rPr>
          <w:rFonts w:eastAsia="Times New Roman" w:cs="Times New Roman"/>
          <w:szCs w:val="24"/>
        </w:rPr>
        <w:t>at</w:t>
      </w:r>
      <w:r w:rsidR="008A36F3" w:rsidRPr="00EC0DF9">
        <w:rPr>
          <w:rFonts w:eastAsia="Times New Roman" w:cs="Times New Roman"/>
          <w:szCs w:val="24"/>
        </w:rPr>
        <w:t xml:space="preserve"> the </w:t>
      </w:r>
      <w:r w:rsidR="00B63395">
        <w:rPr>
          <w:rFonts w:eastAsia="Times New Roman" w:cs="Times New Roman"/>
          <w:szCs w:val="24"/>
        </w:rPr>
        <w:t>SSS</w:t>
      </w:r>
      <w:r w:rsidR="00A36E76" w:rsidRPr="00EC0DF9">
        <w:rPr>
          <w:rFonts w:eastAsia="Times New Roman" w:cs="Times New Roman"/>
          <w:szCs w:val="24"/>
        </w:rPr>
        <w:t xml:space="preserve"> </w:t>
      </w:r>
      <w:r w:rsidR="007173AD">
        <w:rPr>
          <w:rFonts w:eastAsia="Times New Roman" w:cs="Times New Roman"/>
          <w:szCs w:val="24"/>
        </w:rPr>
        <w:t>but</w:t>
      </w:r>
      <w:r w:rsidR="008A36F3" w:rsidRPr="00EC0DF9">
        <w:rPr>
          <w:rFonts w:eastAsia="Times New Roman" w:cs="Times New Roman"/>
          <w:szCs w:val="24"/>
        </w:rPr>
        <w:t xml:space="preserve"> failed to achieve </w:t>
      </w:r>
      <w:r w:rsidR="006F7FA2">
        <w:rPr>
          <w:rFonts w:eastAsia="Times New Roman" w:cs="Times New Roman"/>
          <w:szCs w:val="24"/>
        </w:rPr>
        <w:t>six months</w:t>
      </w:r>
      <w:r w:rsidR="006F7FA2" w:rsidRPr="00EC0DF9">
        <w:rPr>
          <w:rFonts w:eastAsia="Times New Roman" w:cs="Times New Roman"/>
          <w:szCs w:val="24"/>
        </w:rPr>
        <w:t xml:space="preserve"> </w:t>
      </w:r>
      <w:r w:rsidR="008A36F3" w:rsidRPr="00EC0DF9">
        <w:rPr>
          <w:rFonts w:eastAsia="Times New Roman" w:cs="Times New Roman"/>
          <w:szCs w:val="24"/>
        </w:rPr>
        <w:t>abstinence</w:t>
      </w:r>
      <w:r w:rsidR="007173AD">
        <w:rPr>
          <w:rFonts w:eastAsia="Times New Roman" w:cs="Times New Roman"/>
          <w:szCs w:val="24"/>
        </w:rPr>
        <w:t xml:space="preserve"> </w:t>
      </w:r>
      <w:r w:rsidR="00A02D83">
        <w:rPr>
          <w:rFonts w:eastAsia="Times New Roman" w:cs="Times New Roman"/>
          <w:szCs w:val="24"/>
        </w:rPr>
        <w:t>(‘unsuccessful quitters’</w:t>
      </w:r>
      <w:r w:rsidR="00BF58C7">
        <w:rPr>
          <w:rFonts w:eastAsia="Times New Roman" w:cs="Times New Roman"/>
          <w:szCs w:val="24"/>
        </w:rPr>
        <w:t>;</w:t>
      </w:r>
      <w:r w:rsidR="006E23BB">
        <w:rPr>
          <w:rFonts w:eastAsia="Times New Roman" w:cs="Times New Roman"/>
          <w:szCs w:val="24"/>
        </w:rPr>
        <w:t xml:space="preserve"> USQs;</w:t>
      </w:r>
      <w:r w:rsidR="00BF58C7">
        <w:rPr>
          <w:rFonts w:eastAsia="Times New Roman" w:cs="Times New Roman"/>
          <w:szCs w:val="24"/>
        </w:rPr>
        <w:t xml:space="preserve"> n=8</w:t>
      </w:r>
      <w:r w:rsidR="00A02D83">
        <w:rPr>
          <w:rFonts w:eastAsia="Times New Roman" w:cs="Times New Roman"/>
          <w:szCs w:val="24"/>
        </w:rPr>
        <w:t>)</w:t>
      </w:r>
      <w:r w:rsidR="00AC2AA7">
        <w:rPr>
          <w:rFonts w:eastAsia="Times New Roman" w:cs="Times New Roman"/>
          <w:szCs w:val="24"/>
        </w:rPr>
        <w:t>;</w:t>
      </w:r>
      <w:r w:rsidR="00F71E9B" w:rsidRPr="00EC0DF9">
        <w:rPr>
          <w:rFonts w:eastAsia="Times New Roman" w:cs="Times New Roman"/>
          <w:szCs w:val="24"/>
        </w:rPr>
        <w:t xml:space="preserve"> </w:t>
      </w:r>
      <w:r w:rsidR="00B63395">
        <w:rPr>
          <w:rFonts w:eastAsia="Times New Roman" w:cs="Times New Roman"/>
          <w:szCs w:val="24"/>
        </w:rPr>
        <w:t>and 3)</w:t>
      </w:r>
      <w:r w:rsidR="007C395C">
        <w:rPr>
          <w:rFonts w:eastAsia="Times New Roman" w:cs="Times New Roman"/>
          <w:szCs w:val="24"/>
        </w:rPr>
        <w:t xml:space="preserve"> </w:t>
      </w:r>
      <w:r w:rsidR="007C395C" w:rsidRPr="00A36E76">
        <w:rPr>
          <w:rFonts w:eastAsia="Times New Roman" w:cs="Times New Roman"/>
          <w:szCs w:val="24"/>
        </w:rPr>
        <w:t xml:space="preserve">current smokers who had never attempted to </w:t>
      </w:r>
      <w:r w:rsidR="004C79C0">
        <w:rPr>
          <w:rFonts w:eastAsia="Times New Roman" w:cs="Times New Roman"/>
          <w:szCs w:val="24"/>
        </w:rPr>
        <w:t>quit</w:t>
      </w:r>
      <w:r w:rsidR="00A02D83" w:rsidRPr="00A36E76">
        <w:rPr>
          <w:rFonts w:eastAsia="Times New Roman" w:cs="Times New Roman"/>
          <w:szCs w:val="24"/>
        </w:rPr>
        <w:t xml:space="preserve"> (‘never quitters’</w:t>
      </w:r>
      <w:r w:rsidR="00BF58C7">
        <w:rPr>
          <w:rFonts w:eastAsia="Times New Roman" w:cs="Times New Roman"/>
          <w:szCs w:val="24"/>
        </w:rPr>
        <w:t>;</w:t>
      </w:r>
      <w:r w:rsidR="006E23BB">
        <w:rPr>
          <w:rFonts w:eastAsia="Times New Roman" w:cs="Times New Roman"/>
          <w:szCs w:val="24"/>
        </w:rPr>
        <w:t xml:space="preserve"> NQs;</w:t>
      </w:r>
      <w:r w:rsidR="00BF58C7">
        <w:rPr>
          <w:rFonts w:eastAsia="Times New Roman" w:cs="Times New Roman"/>
          <w:szCs w:val="24"/>
        </w:rPr>
        <w:t xml:space="preserve"> n=7</w:t>
      </w:r>
      <w:r w:rsidR="00A02D83" w:rsidRPr="00A36E76">
        <w:rPr>
          <w:rFonts w:eastAsia="Times New Roman" w:cs="Times New Roman"/>
          <w:szCs w:val="24"/>
        </w:rPr>
        <w:t>)</w:t>
      </w:r>
      <w:r w:rsidR="00F46EA6" w:rsidRPr="00A36E76">
        <w:rPr>
          <w:rFonts w:eastAsia="Times New Roman" w:cs="Times New Roman"/>
          <w:szCs w:val="24"/>
        </w:rPr>
        <w:t>.</w:t>
      </w:r>
      <w:r w:rsidR="006D60AE" w:rsidRPr="00A36E76">
        <w:rPr>
          <w:rFonts w:eastAsia="Times New Roman" w:cs="Times New Roman"/>
          <w:szCs w:val="24"/>
        </w:rPr>
        <w:t xml:space="preserve"> </w:t>
      </w:r>
      <w:r w:rsidR="008A36F3" w:rsidRPr="002672A3">
        <w:rPr>
          <w:rFonts w:eastAsia="Times New Roman" w:cs="Times New Roman"/>
          <w:szCs w:val="24"/>
        </w:rPr>
        <w:t xml:space="preserve">The sample size </w:t>
      </w:r>
      <w:r w:rsidR="00BF58C7">
        <w:rPr>
          <w:rFonts w:eastAsia="Times New Roman" w:cs="Times New Roman"/>
          <w:szCs w:val="24"/>
        </w:rPr>
        <w:t xml:space="preserve">(n=23) </w:t>
      </w:r>
      <w:r w:rsidR="008A36F3" w:rsidRPr="002672A3">
        <w:rPr>
          <w:rFonts w:eastAsia="Times New Roman" w:cs="Times New Roman"/>
          <w:szCs w:val="24"/>
        </w:rPr>
        <w:t xml:space="preserve">was </w:t>
      </w:r>
      <w:r w:rsidR="00B07547" w:rsidRPr="002672A3">
        <w:rPr>
          <w:rFonts w:eastAsia="Times New Roman" w:cs="Times New Roman"/>
          <w:szCs w:val="24"/>
        </w:rPr>
        <w:t>considered</w:t>
      </w:r>
      <w:r w:rsidR="008A36F3" w:rsidRPr="002672A3">
        <w:rPr>
          <w:rFonts w:eastAsia="Times New Roman" w:cs="Times New Roman"/>
          <w:szCs w:val="24"/>
        </w:rPr>
        <w:t xml:space="preserve"> </w:t>
      </w:r>
      <w:r w:rsidR="00477B80">
        <w:rPr>
          <w:rFonts w:eastAsia="Times New Roman" w:cs="Times New Roman"/>
          <w:szCs w:val="24"/>
        </w:rPr>
        <w:t>suitable to achieve saturation, participant</w:t>
      </w:r>
      <w:r w:rsidR="00477B80" w:rsidRPr="002672A3">
        <w:rPr>
          <w:rFonts w:eastAsia="Times New Roman" w:cs="Times New Roman"/>
          <w:szCs w:val="24"/>
        </w:rPr>
        <w:t xml:space="preserve"> </w:t>
      </w:r>
      <w:r w:rsidR="008A36F3" w:rsidRPr="002672A3">
        <w:rPr>
          <w:rFonts w:eastAsia="Times New Roman" w:cs="Times New Roman"/>
          <w:szCs w:val="24"/>
        </w:rPr>
        <w:t xml:space="preserve">diversity </w:t>
      </w:r>
      <w:r w:rsidR="00477B80">
        <w:rPr>
          <w:rFonts w:eastAsia="Times New Roman" w:cs="Times New Roman"/>
          <w:szCs w:val="24"/>
        </w:rPr>
        <w:t xml:space="preserve">and to allow for </w:t>
      </w:r>
      <w:r w:rsidR="008A36F3" w:rsidRPr="002672A3">
        <w:rPr>
          <w:rFonts w:eastAsia="Times New Roman" w:cs="Times New Roman"/>
          <w:szCs w:val="24"/>
        </w:rPr>
        <w:t>in-depth analysis</w:t>
      </w:r>
      <w:r w:rsidR="00B64EB2">
        <w:rPr>
          <w:rFonts w:eastAsia="Times New Roman" w:cs="Times New Roman"/>
          <w:szCs w:val="24"/>
        </w:rPr>
        <w:t xml:space="preserve"> </w:t>
      </w:r>
      <w:r w:rsidR="00D4121B">
        <w:rPr>
          <w:rFonts w:eastAsia="Times New Roman" w:cs="Times New Roman"/>
          <w:szCs w:val="24"/>
        </w:rPr>
        <w:fldChar w:fldCharType="begin"/>
      </w:r>
      <w:r w:rsidR="00EF0347">
        <w:rPr>
          <w:rFonts w:eastAsia="Times New Roman" w:cs="Times New Roman"/>
          <w:szCs w:val="24"/>
        </w:rPr>
        <w:instrText xml:space="preserve"> ADDIN EN.CITE &lt;EndNote&gt;&lt;Cite&gt;&lt;Author&gt;Ritchie&lt;/Author&gt;&lt;Year&gt;2003&lt;/Year&gt;&lt;RecNum&gt;824&lt;/RecNum&gt;&lt;DisplayText&gt;(Ritchie, Lewis, &amp;amp; Elam, 2003)&lt;/DisplayText&gt;&lt;record&gt;&lt;rec-number&gt;824&lt;/rec-number&gt;&lt;foreign-keys&gt;&lt;key app="EN" db-id="fxdsr9z5s22s97es5eyvdwzlrvf9df9wz2t5"&gt;824&lt;/key&gt;&lt;/foreign-keys&gt;&lt;ref-type name="Book"&gt;6&lt;/ref-type&gt;&lt;contributors&gt;&lt;authors&gt;&lt;author&gt;Ritchie, J., &lt;/author&gt;&lt;author&gt;Lewis, J., &lt;/author&gt;&lt;author&gt;Elam, G.&lt;/author&gt;&lt;/authors&gt;&lt;secondary-authors&gt;&lt;author&gt;Ritchie, J., &lt;/author&gt;&lt;author&gt;Lewis, J.&lt;/author&gt;&lt;/secondary-authors&gt;&lt;/contributors&gt;&lt;titles&gt;&lt;title&gt;Designing and selecting samples&lt;/title&gt;&lt;secondary-title&gt;Qualitative Research Practice: a guide for social science students and researchers&lt;/secondary-title&gt;&lt;/titles&gt;&lt;section&gt;77-108.&lt;/section&gt;&lt;dates&gt;&lt;year&gt;2003&lt;/year&gt;&lt;/dates&gt;&lt;pub-location&gt;London, UK&lt;/pub-location&gt;&lt;publisher&gt;Sage&lt;/publisher&gt;&lt;urls&gt;&lt;/urls&gt;&lt;/record&gt;&lt;/Cite&gt;&lt;/EndNote&gt;</w:instrText>
      </w:r>
      <w:r w:rsidR="00D4121B">
        <w:rPr>
          <w:rFonts w:eastAsia="Times New Roman" w:cs="Times New Roman"/>
          <w:szCs w:val="24"/>
        </w:rPr>
        <w:fldChar w:fldCharType="separate"/>
      </w:r>
      <w:r w:rsidR="00EF0347">
        <w:rPr>
          <w:rFonts w:eastAsia="Times New Roman" w:cs="Times New Roman"/>
          <w:noProof/>
          <w:szCs w:val="24"/>
        </w:rPr>
        <w:t>(</w:t>
      </w:r>
      <w:hyperlink w:anchor="_ENREF_22" w:tooltip="Ritchie, 2003 #824" w:history="1">
        <w:r w:rsidR="0003073F">
          <w:rPr>
            <w:rFonts w:eastAsia="Times New Roman" w:cs="Times New Roman"/>
            <w:noProof/>
            <w:szCs w:val="24"/>
          </w:rPr>
          <w:t>Ritchie</w:t>
        </w:r>
        <w:r w:rsidR="006661A6">
          <w:rPr>
            <w:rFonts w:eastAsia="Times New Roman" w:cs="Times New Roman"/>
            <w:noProof/>
            <w:szCs w:val="24"/>
          </w:rPr>
          <w:t xml:space="preserve"> et al.</w:t>
        </w:r>
        <w:r w:rsidR="0003073F">
          <w:rPr>
            <w:rFonts w:eastAsia="Times New Roman" w:cs="Times New Roman"/>
            <w:noProof/>
            <w:szCs w:val="24"/>
          </w:rPr>
          <w:t>, 2003</w:t>
        </w:r>
      </w:hyperlink>
      <w:r w:rsidR="00EF0347">
        <w:rPr>
          <w:rFonts w:eastAsia="Times New Roman" w:cs="Times New Roman"/>
          <w:noProof/>
          <w:szCs w:val="24"/>
        </w:rPr>
        <w:t>)</w:t>
      </w:r>
      <w:r w:rsidR="00D4121B">
        <w:rPr>
          <w:rFonts w:eastAsia="Times New Roman" w:cs="Times New Roman"/>
          <w:szCs w:val="24"/>
        </w:rPr>
        <w:fldChar w:fldCharType="end"/>
      </w:r>
      <w:r w:rsidR="008A36F3" w:rsidRPr="002672A3">
        <w:rPr>
          <w:rFonts w:eastAsia="Times New Roman" w:cs="Times New Roman"/>
          <w:szCs w:val="24"/>
        </w:rPr>
        <w:t>.</w:t>
      </w:r>
      <w:r w:rsidR="00716A59">
        <w:rPr>
          <w:rFonts w:eastAsia="Times New Roman" w:cs="Times New Roman"/>
          <w:szCs w:val="24"/>
        </w:rPr>
        <w:t xml:space="preserve"> </w:t>
      </w:r>
    </w:p>
    <w:p w14:paraId="511875D0" w14:textId="77777777" w:rsidR="003F33D4" w:rsidRPr="00EC0DF9" w:rsidRDefault="003F33D4" w:rsidP="00E338B2">
      <w:pPr>
        <w:spacing w:line="480" w:lineRule="auto"/>
        <w:jc w:val="both"/>
        <w:rPr>
          <w:rFonts w:cs="Times New Roman"/>
          <w:i/>
          <w:szCs w:val="24"/>
        </w:rPr>
      </w:pPr>
    </w:p>
    <w:p w14:paraId="326C856E" w14:textId="77777777" w:rsidR="003F33D4" w:rsidRPr="00603121" w:rsidRDefault="00B07547" w:rsidP="00E338B2">
      <w:pPr>
        <w:spacing w:line="480" w:lineRule="auto"/>
        <w:jc w:val="both"/>
        <w:rPr>
          <w:rFonts w:cs="Times New Roman"/>
          <w:i/>
          <w:szCs w:val="24"/>
        </w:rPr>
      </w:pPr>
      <w:r w:rsidRPr="00EC0DF9">
        <w:rPr>
          <w:rFonts w:cs="Times New Roman"/>
          <w:i/>
          <w:szCs w:val="24"/>
        </w:rPr>
        <w:t>Procedure</w:t>
      </w:r>
    </w:p>
    <w:p w14:paraId="084790C6" w14:textId="01122014" w:rsidR="00F345EB" w:rsidRDefault="00477B80" w:rsidP="00E338B2">
      <w:pPr>
        <w:spacing w:line="480" w:lineRule="auto"/>
        <w:jc w:val="both"/>
        <w:rPr>
          <w:rFonts w:cs="Times New Roman"/>
          <w:iCs/>
          <w:szCs w:val="24"/>
        </w:rPr>
      </w:pPr>
      <w:r>
        <w:rPr>
          <w:rFonts w:eastAsia="Times New Roman" w:cs="Times New Roman"/>
          <w:szCs w:val="24"/>
        </w:rPr>
        <w:t>SQs and USQs</w:t>
      </w:r>
      <w:r w:rsidRPr="00A36E76">
        <w:rPr>
          <w:rFonts w:eastAsia="Times New Roman" w:cs="Times New Roman"/>
          <w:szCs w:val="24"/>
        </w:rPr>
        <w:t xml:space="preserve"> were recruited through </w:t>
      </w:r>
      <w:r>
        <w:rPr>
          <w:rFonts w:cs="Times New Roman"/>
          <w:iCs/>
          <w:szCs w:val="24"/>
        </w:rPr>
        <w:t xml:space="preserve">the </w:t>
      </w:r>
      <w:r>
        <w:rPr>
          <w:rFonts w:eastAsia="Times New Roman" w:cs="Times New Roman"/>
          <w:szCs w:val="24"/>
        </w:rPr>
        <w:t xml:space="preserve">SSS to ensure the </w:t>
      </w:r>
      <w:proofErr w:type="gramStart"/>
      <w:r>
        <w:rPr>
          <w:rFonts w:eastAsia="Times New Roman" w:cs="Times New Roman"/>
          <w:szCs w:val="24"/>
        </w:rPr>
        <w:t>sample included</w:t>
      </w:r>
      <w:proofErr w:type="gramEnd"/>
      <w:r>
        <w:rPr>
          <w:rFonts w:eastAsia="Times New Roman" w:cs="Times New Roman"/>
          <w:szCs w:val="24"/>
        </w:rPr>
        <w:t xml:space="preserve"> smokers who had</w:t>
      </w:r>
      <w:r w:rsidR="00010B14">
        <w:rPr>
          <w:rFonts w:eastAsia="Times New Roman" w:cs="Times New Roman"/>
          <w:szCs w:val="24"/>
        </w:rPr>
        <w:t xml:space="preserve"> engage</w:t>
      </w:r>
      <w:r>
        <w:rPr>
          <w:rFonts w:eastAsia="Times New Roman" w:cs="Times New Roman"/>
          <w:szCs w:val="24"/>
        </w:rPr>
        <w:t>d</w:t>
      </w:r>
      <w:r w:rsidR="00010B14">
        <w:rPr>
          <w:rFonts w:eastAsia="Times New Roman" w:cs="Times New Roman"/>
          <w:szCs w:val="24"/>
        </w:rPr>
        <w:t xml:space="preserve"> with intensive behavioural support to aid cessation. </w:t>
      </w:r>
      <w:r w:rsidR="00510B7F">
        <w:rPr>
          <w:rFonts w:eastAsia="Times New Roman" w:cs="Times New Roman"/>
          <w:szCs w:val="24"/>
        </w:rPr>
        <w:t xml:space="preserve">In </w:t>
      </w:r>
      <w:r w:rsidR="00A97956">
        <w:rPr>
          <w:rFonts w:eastAsia="Times New Roman" w:cs="Times New Roman"/>
          <w:szCs w:val="24"/>
        </w:rPr>
        <w:t>England</w:t>
      </w:r>
      <w:r w:rsidR="00510B7F">
        <w:rPr>
          <w:rFonts w:eastAsia="Times New Roman" w:cs="Times New Roman"/>
          <w:szCs w:val="24"/>
        </w:rPr>
        <w:t xml:space="preserve">, a nationwide network of SSS </w:t>
      </w:r>
      <w:r w:rsidR="0003139B">
        <w:rPr>
          <w:rFonts w:eastAsia="Times New Roman" w:cs="Times New Roman"/>
          <w:szCs w:val="24"/>
        </w:rPr>
        <w:t xml:space="preserve">was established in the late ‘90s to </w:t>
      </w:r>
      <w:r w:rsidR="00510B7F">
        <w:rPr>
          <w:rFonts w:eastAsia="Times New Roman" w:cs="Times New Roman"/>
          <w:szCs w:val="24"/>
        </w:rPr>
        <w:t>provide</w:t>
      </w:r>
      <w:r w:rsidR="0003139B">
        <w:rPr>
          <w:rFonts w:eastAsia="Times New Roman" w:cs="Times New Roman"/>
          <w:szCs w:val="24"/>
        </w:rPr>
        <w:t xml:space="preserve"> behavioural support with pharmacotherapy</w:t>
      </w:r>
      <w:r>
        <w:rPr>
          <w:rFonts w:eastAsia="Times New Roman" w:cs="Times New Roman"/>
          <w:szCs w:val="24"/>
        </w:rPr>
        <w:t>,</w:t>
      </w:r>
      <w:r w:rsidR="0003139B">
        <w:rPr>
          <w:rFonts w:eastAsia="Times New Roman" w:cs="Times New Roman"/>
          <w:szCs w:val="24"/>
        </w:rPr>
        <w:t xml:space="preserve"> free to all smokers at the point of accessing the service </w:t>
      </w:r>
      <w:r w:rsidR="00D4121B">
        <w:rPr>
          <w:rFonts w:eastAsia="Times New Roman" w:cs="Times New Roman"/>
          <w:szCs w:val="24"/>
        </w:rPr>
        <w:fldChar w:fldCharType="begin"/>
      </w:r>
      <w:r w:rsidR="00BF0EA6">
        <w:rPr>
          <w:rFonts w:eastAsia="Times New Roman" w:cs="Times New Roman"/>
          <w:szCs w:val="24"/>
        </w:rPr>
        <w:instrText xml:space="preserve"> ADDIN EN.CITE &lt;EndNote&gt;&lt;Cite&gt;&lt;Author&gt;McNeill&lt;/Author&gt;&lt;Year&gt;2005&lt;/Year&gt;&lt;RecNum&gt;461&lt;/RecNum&gt;&lt;DisplayText&gt;(McNeill, Raw, Whybrow, &amp;amp; Bailey, 2005)&lt;/DisplayText&gt;&lt;record&gt;&lt;rec-number&gt;461&lt;/rec-number&gt;&lt;foreign-keys&gt;&lt;key app="EN" db-id="fxdsr9z5s22s97es5eyvdwzlrvf9df9wz2t5"&gt;461&lt;/key&gt;&lt;/foreign-keys&gt;&lt;ref-type name="Journal Article"&gt;17&lt;/ref-type&gt;&lt;contributors&gt;&lt;authors&gt;&lt;author&gt;McNeill, A., &lt;/author&gt;&lt;author&gt;Raw, M., &lt;/author&gt;&lt;author&gt;Whybrow, J., &lt;/author&gt;&lt;author&gt;Bailey, P., &lt;/author&gt;&lt;/authors&gt;&lt;/contributors&gt;&lt;titles&gt;&lt;title&gt;A national strategy for smoking cessation treatment in England&lt;/title&gt;&lt;secondary-title&gt;Addiction&lt;/secondary-title&gt;&lt;/titles&gt;&lt;periodical&gt;&lt;full-title&gt;Addiction&lt;/full-title&gt;&lt;/periodical&gt;&lt;pages&gt;1-11&lt;/pages&gt;&lt;volume&gt;100&lt;/volume&gt;&lt;number&gt;Suppl. 2.&lt;/number&gt;&lt;dates&gt;&lt;year&gt;2005&lt;/year&gt;&lt;/dates&gt;&lt;urls&gt;&lt;/urls&gt;&lt;electronic-resource-num&gt;10.1111/j.1360-0443.2005.01022.x&lt;/electronic-resource-num&gt;&lt;/record&gt;&lt;/Cite&gt;&lt;/EndNote&gt;</w:instrText>
      </w:r>
      <w:r w:rsidR="00D4121B">
        <w:rPr>
          <w:rFonts w:eastAsia="Times New Roman" w:cs="Times New Roman"/>
          <w:szCs w:val="24"/>
        </w:rPr>
        <w:fldChar w:fldCharType="separate"/>
      </w:r>
      <w:r w:rsidR="009D48F7">
        <w:rPr>
          <w:rFonts w:eastAsia="Times New Roman" w:cs="Times New Roman"/>
          <w:noProof/>
          <w:szCs w:val="24"/>
        </w:rPr>
        <w:t>(</w:t>
      </w:r>
      <w:hyperlink w:anchor="_ENREF_14" w:tooltip="McNeill, 2005 #461" w:history="1">
        <w:r w:rsidR="0003073F">
          <w:rPr>
            <w:rFonts w:eastAsia="Times New Roman" w:cs="Times New Roman"/>
            <w:noProof/>
            <w:szCs w:val="24"/>
          </w:rPr>
          <w:t>McNeill</w:t>
        </w:r>
        <w:r w:rsidR="006661A6">
          <w:rPr>
            <w:rFonts w:eastAsia="Times New Roman" w:cs="Times New Roman"/>
            <w:noProof/>
            <w:szCs w:val="24"/>
          </w:rPr>
          <w:t xml:space="preserve"> et al.</w:t>
        </w:r>
        <w:r w:rsidR="0003073F">
          <w:rPr>
            <w:rFonts w:eastAsia="Times New Roman" w:cs="Times New Roman"/>
            <w:noProof/>
            <w:szCs w:val="24"/>
          </w:rPr>
          <w:t>, 2005</w:t>
        </w:r>
      </w:hyperlink>
      <w:r w:rsidR="009D48F7">
        <w:rPr>
          <w:rFonts w:eastAsia="Times New Roman" w:cs="Times New Roman"/>
          <w:noProof/>
          <w:szCs w:val="24"/>
        </w:rPr>
        <w:t>)</w:t>
      </w:r>
      <w:r w:rsidR="00D4121B">
        <w:rPr>
          <w:rFonts w:eastAsia="Times New Roman" w:cs="Times New Roman"/>
          <w:szCs w:val="24"/>
        </w:rPr>
        <w:fldChar w:fldCharType="end"/>
      </w:r>
      <w:r w:rsidR="0003139B">
        <w:rPr>
          <w:rFonts w:eastAsia="Times New Roman" w:cs="Times New Roman"/>
          <w:szCs w:val="24"/>
        </w:rPr>
        <w:t>.</w:t>
      </w:r>
      <w:r w:rsidR="00510B7F">
        <w:rPr>
          <w:rFonts w:eastAsia="Times New Roman" w:cs="Times New Roman"/>
          <w:szCs w:val="24"/>
        </w:rPr>
        <w:t xml:space="preserve"> </w:t>
      </w:r>
      <w:r w:rsidR="00AB2B19">
        <w:rPr>
          <w:rFonts w:eastAsia="Times New Roman" w:cs="Times New Roman"/>
          <w:szCs w:val="24"/>
        </w:rPr>
        <w:t>Everyone (approximately 100 people)</w:t>
      </w:r>
      <w:r w:rsidR="00B07547" w:rsidRPr="00EC0DF9">
        <w:rPr>
          <w:rFonts w:cs="Times New Roman"/>
          <w:iCs/>
          <w:szCs w:val="24"/>
        </w:rPr>
        <w:t xml:space="preserve"> who </w:t>
      </w:r>
      <w:r w:rsidR="007369E7">
        <w:rPr>
          <w:rFonts w:cs="Times New Roman"/>
          <w:iCs/>
          <w:szCs w:val="24"/>
        </w:rPr>
        <w:t>made a quit attempt at</w:t>
      </w:r>
      <w:r w:rsidR="00B07547" w:rsidRPr="00EC0DF9">
        <w:rPr>
          <w:rFonts w:cs="Times New Roman"/>
          <w:iCs/>
          <w:szCs w:val="24"/>
        </w:rPr>
        <w:t xml:space="preserve"> </w:t>
      </w:r>
      <w:r w:rsidR="00495423">
        <w:rPr>
          <w:rFonts w:cs="Times New Roman"/>
          <w:iCs/>
          <w:szCs w:val="24"/>
        </w:rPr>
        <w:t xml:space="preserve">the </w:t>
      </w:r>
      <w:r w:rsidR="00495423" w:rsidRPr="00EC0DF9">
        <w:rPr>
          <w:rFonts w:cs="Times New Roman"/>
          <w:iCs/>
          <w:szCs w:val="24"/>
        </w:rPr>
        <w:t xml:space="preserve">Enfield </w:t>
      </w:r>
      <w:r w:rsidR="00E30324">
        <w:rPr>
          <w:rFonts w:cs="Times New Roman"/>
          <w:iCs/>
          <w:szCs w:val="24"/>
        </w:rPr>
        <w:t>or</w:t>
      </w:r>
      <w:r w:rsidR="00495423" w:rsidRPr="00EC0DF9">
        <w:rPr>
          <w:rFonts w:cs="Times New Roman"/>
          <w:iCs/>
          <w:szCs w:val="24"/>
        </w:rPr>
        <w:t xml:space="preserve"> Haringey</w:t>
      </w:r>
      <w:r w:rsidR="00495423">
        <w:rPr>
          <w:rFonts w:cs="Times New Roman"/>
          <w:iCs/>
          <w:szCs w:val="24"/>
        </w:rPr>
        <w:t xml:space="preserve"> </w:t>
      </w:r>
      <w:r w:rsidR="00B63395">
        <w:rPr>
          <w:rFonts w:cs="Times New Roman"/>
          <w:iCs/>
          <w:szCs w:val="24"/>
        </w:rPr>
        <w:t>SSS</w:t>
      </w:r>
      <w:r w:rsidR="00667AB1" w:rsidRPr="00EC0DF9">
        <w:rPr>
          <w:rFonts w:cs="Times New Roman"/>
          <w:iCs/>
          <w:szCs w:val="24"/>
        </w:rPr>
        <w:t xml:space="preserve"> </w:t>
      </w:r>
      <w:r w:rsidR="00B97216">
        <w:rPr>
          <w:rFonts w:cs="Times New Roman"/>
          <w:iCs/>
          <w:szCs w:val="24"/>
        </w:rPr>
        <w:t>six</w:t>
      </w:r>
      <w:r w:rsidR="00B07547" w:rsidRPr="00EC0DF9">
        <w:rPr>
          <w:rFonts w:cs="Times New Roman"/>
          <w:iCs/>
          <w:szCs w:val="24"/>
        </w:rPr>
        <w:t xml:space="preserve"> months </w:t>
      </w:r>
      <w:r w:rsidR="00495423">
        <w:rPr>
          <w:rFonts w:cs="Times New Roman"/>
          <w:iCs/>
          <w:szCs w:val="24"/>
        </w:rPr>
        <w:t>prior to the</w:t>
      </w:r>
      <w:r w:rsidR="008B5405">
        <w:rPr>
          <w:rFonts w:cs="Times New Roman"/>
          <w:iCs/>
          <w:szCs w:val="24"/>
        </w:rPr>
        <w:t xml:space="preserve"> recruitment </w:t>
      </w:r>
      <w:r w:rsidR="008B5405">
        <w:rPr>
          <w:rFonts w:eastAsia="Times New Roman" w:cs="Times New Roman"/>
          <w:szCs w:val="24"/>
        </w:rPr>
        <w:t xml:space="preserve">in 2005 </w:t>
      </w:r>
      <w:r>
        <w:rPr>
          <w:rFonts w:cs="Times New Roman"/>
          <w:iCs/>
          <w:szCs w:val="24"/>
        </w:rPr>
        <w:t>was</w:t>
      </w:r>
      <w:r w:rsidRPr="00EC0DF9">
        <w:rPr>
          <w:rFonts w:cs="Times New Roman"/>
          <w:iCs/>
          <w:szCs w:val="24"/>
        </w:rPr>
        <w:t xml:space="preserve"> </w:t>
      </w:r>
      <w:r>
        <w:rPr>
          <w:rFonts w:cs="Times New Roman"/>
          <w:iCs/>
          <w:szCs w:val="24"/>
        </w:rPr>
        <w:t>approached via mail</w:t>
      </w:r>
      <w:r w:rsidR="00685B75">
        <w:rPr>
          <w:rFonts w:cs="Times New Roman"/>
          <w:iCs/>
          <w:szCs w:val="24"/>
        </w:rPr>
        <w:t>.</w:t>
      </w:r>
    </w:p>
    <w:p w14:paraId="3C89BE2B" w14:textId="77777777" w:rsidR="00F345EB" w:rsidRDefault="00F345EB" w:rsidP="00E338B2">
      <w:pPr>
        <w:spacing w:line="480" w:lineRule="auto"/>
        <w:jc w:val="both"/>
        <w:rPr>
          <w:rFonts w:cs="Times New Roman"/>
          <w:iCs/>
          <w:szCs w:val="24"/>
        </w:rPr>
      </w:pPr>
    </w:p>
    <w:p w14:paraId="0B5140FB" w14:textId="29D3386D" w:rsidR="00F345EB" w:rsidRDefault="00B07547" w:rsidP="00E338B2">
      <w:pPr>
        <w:spacing w:line="480" w:lineRule="auto"/>
        <w:jc w:val="both"/>
        <w:rPr>
          <w:rFonts w:cs="Times New Roman"/>
          <w:iCs/>
          <w:szCs w:val="24"/>
        </w:rPr>
      </w:pPr>
      <w:r w:rsidRPr="00EC0DF9">
        <w:rPr>
          <w:rFonts w:cs="Times New Roman"/>
          <w:iCs/>
          <w:szCs w:val="24"/>
        </w:rPr>
        <w:t>Those who returned a registration o</w:t>
      </w:r>
      <w:r w:rsidR="00B97216">
        <w:rPr>
          <w:rFonts w:cs="Times New Roman"/>
          <w:iCs/>
          <w:szCs w:val="24"/>
        </w:rPr>
        <w:t>f interest form by f</w:t>
      </w:r>
      <w:r w:rsidRPr="00EC0DF9">
        <w:rPr>
          <w:rFonts w:cs="Times New Roman"/>
          <w:iCs/>
          <w:szCs w:val="24"/>
        </w:rPr>
        <w:t xml:space="preserve">reepost were contacted </w:t>
      </w:r>
      <w:r w:rsidR="00503DCC">
        <w:rPr>
          <w:rFonts w:cs="Times New Roman"/>
          <w:iCs/>
          <w:szCs w:val="24"/>
        </w:rPr>
        <w:t xml:space="preserve">over the phone </w:t>
      </w:r>
      <w:r w:rsidRPr="00EC0DF9">
        <w:rPr>
          <w:rFonts w:cs="Times New Roman"/>
          <w:iCs/>
          <w:szCs w:val="24"/>
        </w:rPr>
        <w:t xml:space="preserve">and screened </w:t>
      </w:r>
      <w:r w:rsidR="00572E10">
        <w:rPr>
          <w:rFonts w:cs="Times New Roman"/>
          <w:iCs/>
          <w:szCs w:val="24"/>
        </w:rPr>
        <w:t xml:space="preserve">against </w:t>
      </w:r>
      <w:r w:rsidR="00700517">
        <w:rPr>
          <w:rFonts w:cs="Times New Roman"/>
          <w:iCs/>
          <w:szCs w:val="24"/>
        </w:rPr>
        <w:t xml:space="preserve">eligibility </w:t>
      </w:r>
      <w:r w:rsidR="00572E10">
        <w:rPr>
          <w:rFonts w:cs="Times New Roman"/>
          <w:iCs/>
          <w:szCs w:val="24"/>
        </w:rPr>
        <w:t>criteria</w:t>
      </w:r>
      <w:r w:rsidR="00431A93">
        <w:rPr>
          <w:rFonts w:cs="Times New Roman"/>
          <w:iCs/>
          <w:szCs w:val="24"/>
        </w:rPr>
        <w:t xml:space="preserve"> (age 18</w:t>
      </w:r>
      <w:r w:rsidR="00B2329B">
        <w:rPr>
          <w:rFonts w:cs="Times New Roman"/>
          <w:iCs/>
          <w:szCs w:val="24"/>
        </w:rPr>
        <w:t>+</w:t>
      </w:r>
      <w:r w:rsidR="00431A93">
        <w:rPr>
          <w:rFonts w:cs="Times New Roman"/>
          <w:iCs/>
          <w:szCs w:val="24"/>
        </w:rPr>
        <w:t>, willing</w:t>
      </w:r>
      <w:r w:rsidR="007369E7">
        <w:rPr>
          <w:rFonts w:cs="Times New Roman"/>
          <w:iCs/>
          <w:szCs w:val="24"/>
        </w:rPr>
        <w:t xml:space="preserve"> to participate without </w:t>
      </w:r>
      <w:r w:rsidR="007369E7">
        <w:rPr>
          <w:rFonts w:cs="Times New Roman"/>
          <w:iCs/>
          <w:szCs w:val="24"/>
        </w:rPr>
        <w:lastRenderedPageBreak/>
        <w:t xml:space="preserve">reimbursement and </w:t>
      </w:r>
      <w:r w:rsidR="00431A93">
        <w:rPr>
          <w:rFonts w:cs="Times New Roman"/>
          <w:iCs/>
          <w:szCs w:val="24"/>
        </w:rPr>
        <w:t>resident of</w:t>
      </w:r>
      <w:r w:rsidR="00B071AD">
        <w:rPr>
          <w:rFonts w:cs="Times New Roman"/>
          <w:iCs/>
          <w:szCs w:val="24"/>
        </w:rPr>
        <w:t xml:space="preserve"> </w:t>
      </w:r>
      <w:r w:rsidR="00B071AD" w:rsidRPr="00EC0DF9">
        <w:rPr>
          <w:rFonts w:cs="Times New Roman"/>
          <w:iCs/>
          <w:szCs w:val="24"/>
        </w:rPr>
        <w:t>Enfield</w:t>
      </w:r>
      <w:r w:rsidR="00B071AD">
        <w:rPr>
          <w:rFonts w:cs="Times New Roman"/>
          <w:iCs/>
          <w:szCs w:val="24"/>
        </w:rPr>
        <w:t xml:space="preserve"> or </w:t>
      </w:r>
      <w:r w:rsidR="00B071AD" w:rsidRPr="00EC0DF9">
        <w:rPr>
          <w:rFonts w:cs="Times New Roman"/>
          <w:iCs/>
          <w:szCs w:val="24"/>
        </w:rPr>
        <w:t>Haringey</w:t>
      </w:r>
      <w:r w:rsidR="007369E7">
        <w:rPr>
          <w:rFonts w:cs="Times New Roman"/>
          <w:iCs/>
          <w:szCs w:val="24"/>
        </w:rPr>
        <w:t>)</w:t>
      </w:r>
      <w:r w:rsidRPr="00EC0DF9">
        <w:rPr>
          <w:rFonts w:cs="Times New Roman"/>
          <w:iCs/>
          <w:szCs w:val="24"/>
        </w:rPr>
        <w:t xml:space="preserve">. </w:t>
      </w:r>
      <w:r w:rsidR="007F2E3F">
        <w:rPr>
          <w:rFonts w:cs="Times New Roman"/>
          <w:iCs/>
          <w:szCs w:val="24"/>
        </w:rPr>
        <w:t xml:space="preserve">The London borough of </w:t>
      </w:r>
      <w:r w:rsidR="00C8000B">
        <w:rPr>
          <w:rFonts w:cs="Times New Roman"/>
          <w:iCs/>
          <w:szCs w:val="24"/>
        </w:rPr>
        <w:t xml:space="preserve">Enfield </w:t>
      </w:r>
      <w:r w:rsidR="00477B80">
        <w:rPr>
          <w:rFonts w:cs="Times New Roman"/>
          <w:iCs/>
          <w:szCs w:val="24"/>
        </w:rPr>
        <w:t xml:space="preserve">is </w:t>
      </w:r>
      <w:r w:rsidR="00C8000B">
        <w:rPr>
          <w:rFonts w:cs="Times New Roman"/>
          <w:iCs/>
          <w:szCs w:val="24"/>
        </w:rPr>
        <w:t xml:space="preserve">situated in </w:t>
      </w:r>
      <w:proofErr w:type="gramStart"/>
      <w:r w:rsidR="00C8000B">
        <w:rPr>
          <w:rFonts w:cs="Times New Roman"/>
          <w:iCs/>
          <w:szCs w:val="24"/>
        </w:rPr>
        <w:t>north-east</w:t>
      </w:r>
      <w:proofErr w:type="gramEnd"/>
      <w:r w:rsidR="00C8000B">
        <w:rPr>
          <w:rFonts w:cs="Times New Roman"/>
          <w:iCs/>
          <w:szCs w:val="24"/>
        </w:rPr>
        <w:t xml:space="preserve"> London and </w:t>
      </w:r>
      <w:r w:rsidR="007F2E3F">
        <w:rPr>
          <w:rFonts w:cs="Times New Roman"/>
          <w:iCs/>
          <w:szCs w:val="24"/>
        </w:rPr>
        <w:t>border</w:t>
      </w:r>
      <w:r w:rsidR="00477B80">
        <w:rPr>
          <w:rFonts w:cs="Times New Roman"/>
          <w:iCs/>
          <w:szCs w:val="24"/>
        </w:rPr>
        <w:t>s</w:t>
      </w:r>
      <w:r w:rsidR="00C8000B">
        <w:rPr>
          <w:rFonts w:cs="Times New Roman"/>
          <w:iCs/>
          <w:szCs w:val="24"/>
        </w:rPr>
        <w:t xml:space="preserve"> </w:t>
      </w:r>
      <w:r w:rsidR="007F2E3F">
        <w:rPr>
          <w:rFonts w:cs="Times New Roman"/>
          <w:iCs/>
          <w:szCs w:val="24"/>
        </w:rPr>
        <w:t>Haringey to the south.</w:t>
      </w:r>
      <w:r w:rsidR="00EF3F08">
        <w:rPr>
          <w:rFonts w:cs="Times New Roman"/>
          <w:iCs/>
          <w:szCs w:val="24"/>
        </w:rPr>
        <w:t xml:space="preserve"> </w:t>
      </w:r>
      <w:r w:rsidR="00E07664">
        <w:rPr>
          <w:rFonts w:cs="Times New Roman"/>
          <w:iCs/>
          <w:szCs w:val="24"/>
        </w:rPr>
        <w:t>Enfi</w:t>
      </w:r>
      <w:r w:rsidR="00EF3F08">
        <w:rPr>
          <w:rFonts w:cs="Times New Roman"/>
          <w:iCs/>
          <w:szCs w:val="24"/>
        </w:rPr>
        <w:t>e</w:t>
      </w:r>
      <w:r w:rsidR="00E07664">
        <w:rPr>
          <w:rFonts w:cs="Times New Roman"/>
          <w:iCs/>
          <w:szCs w:val="24"/>
        </w:rPr>
        <w:t>l</w:t>
      </w:r>
      <w:r w:rsidR="00EF3F08">
        <w:rPr>
          <w:rFonts w:cs="Times New Roman"/>
          <w:iCs/>
          <w:szCs w:val="24"/>
        </w:rPr>
        <w:t>d</w:t>
      </w:r>
      <w:r w:rsidR="0046098E">
        <w:rPr>
          <w:rFonts w:cs="Times New Roman"/>
          <w:iCs/>
          <w:szCs w:val="24"/>
        </w:rPr>
        <w:t xml:space="preserve"> and</w:t>
      </w:r>
      <w:r w:rsidR="00EF3F08">
        <w:rPr>
          <w:rFonts w:cs="Times New Roman"/>
          <w:iCs/>
          <w:szCs w:val="24"/>
        </w:rPr>
        <w:t xml:space="preserve"> Haringey </w:t>
      </w:r>
      <w:r w:rsidR="0046098E">
        <w:rPr>
          <w:rFonts w:cs="Times New Roman"/>
          <w:iCs/>
          <w:szCs w:val="24"/>
        </w:rPr>
        <w:t>are</w:t>
      </w:r>
      <w:r w:rsidR="00EF3F08">
        <w:rPr>
          <w:rFonts w:cs="Times New Roman"/>
          <w:iCs/>
          <w:szCs w:val="24"/>
        </w:rPr>
        <w:t xml:space="preserve"> diverse demographically </w:t>
      </w:r>
      <w:r w:rsidR="00E07664">
        <w:rPr>
          <w:rFonts w:cs="Times New Roman"/>
          <w:iCs/>
          <w:szCs w:val="24"/>
        </w:rPr>
        <w:t>as</w:t>
      </w:r>
      <w:r w:rsidR="00EF3F08">
        <w:rPr>
          <w:rFonts w:cs="Times New Roman"/>
          <w:iCs/>
          <w:szCs w:val="24"/>
        </w:rPr>
        <w:t xml:space="preserve"> approximately half of </w:t>
      </w:r>
      <w:r w:rsidR="0046098E">
        <w:rPr>
          <w:rFonts w:cs="Times New Roman"/>
          <w:iCs/>
          <w:szCs w:val="24"/>
        </w:rPr>
        <w:t>their</w:t>
      </w:r>
      <w:r w:rsidR="00EF3F08">
        <w:rPr>
          <w:rFonts w:cs="Times New Roman"/>
          <w:iCs/>
          <w:szCs w:val="24"/>
        </w:rPr>
        <w:t xml:space="preserve"> population </w:t>
      </w:r>
      <w:r w:rsidR="0046098E">
        <w:rPr>
          <w:rFonts w:cs="Times New Roman"/>
          <w:iCs/>
          <w:szCs w:val="24"/>
        </w:rPr>
        <w:t>are</w:t>
      </w:r>
      <w:r w:rsidR="00EF3F08">
        <w:rPr>
          <w:rFonts w:cs="Times New Roman"/>
          <w:iCs/>
          <w:szCs w:val="24"/>
        </w:rPr>
        <w:t xml:space="preserve"> from ethnic minority groups</w:t>
      </w:r>
      <w:r w:rsidR="009663D4">
        <w:rPr>
          <w:rFonts w:cs="Times New Roman"/>
          <w:iCs/>
          <w:szCs w:val="24"/>
        </w:rPr>
        <w:t xml:space="preserve"> (</w:t>
      </w:r>
      <w:hyperlink r:id="rId9" w:history="1">
        <w:r w:rsidR="009663D4" w:rsidRPr="00B27A24">
          <w:rPr>
            <w:rStyle w:val="Hyperlink"/>
            <w:iCs/>
            <w:szCs w:val="24"/>
          </w:rPr>
          <w:t>www.enfield.gov.uk</w:t>
        </w:r>
      </w:hyperlink>
      <w:r w:rsidR="009663D4">
        <w:rPr>
          <w:rFonts w:cs="Times New Roman"/>
          <w:iCs/>
          <w:szCs w:val="24"/>
        </w:rPr>
        <w:t xml:space="preserve">; </w:t>
      </w:r>
      <w:hyperlink r:id="rId10" w:history="1">
        <w:r w:rsidR="009663D4" w:rsidRPr="00B27A24">
          <w:rPr>
            <w:rStyle w:val="Hyperlink"/>
            <w:iCs/>
            <w:szCs w:val="24"/>
          </w:rPr>
          <w:t>www.haringey.gov.uk</w:t>
        </w:r>
      </w:hyperlink>
      <w:r w:rsidR="009663D4">
        <w:rPr>
          <w:rFonts w:cs="Times New Roman"/>
          <w:iCs/>
          <w:szCs w:val="24"/>
        </w:rPr>
        <w:t>)</w:t>
      </w:r>
      <w:r w:rsidR="00EF3F08">
        <w:rPr>
          <w:rFonts w:cs="Times New Roman"/>
          <w:iCs/>
          <w:szCs w:val="24"/>
        </w:rPr>
        <w:t>.</w:t>
      </w:r>
      <w:r w:rsidR="007F2E3F">
        <w:rPr>
          <w:rFonts w:cs="Times New Roman"/>
          <w:iCs/>
          <w:szCs w:val="24"/>
        </w:rPr>
        <w:t xml:space="preserve"> </w:t>
      </w:r>
      <w:r w:rsidRPr="00EC0DF9">
        <w:rPr>
          <w:rFonts w:cs="Times New Roman"/>
          <w:iCs/>
          <w:szCs w:val="24"/>
        </w:rPr>
        <w:t xml:space="preserve">Participants’ queries were </w:t>
      </w:r>
      <w:r w:rsidR="00684DAF">
        <w:rPr>
          <w:rFonts w:cs="Times New Roman"/>
          <w:iCs/>
          <w:szCs w:val="24"/>
        </w:rPr>
        <w:t>addressed</w:t>
      </w:r>
      <w:r w:rsidR="00E07664">
        <w:rPr>
          <w:rFonts w:cs="Times New Roman"/>
          <w:iCs/>
          <w:szCs w:val="24"/>
        </w:rPr>
        <w:t xml:space="preserve"> over the phone</w:t>
      </w:r>
      <w:r w:rsidR="00684DAF">
        <w:rPr>
          <w:rFonts w:cs="Times New Roman"/>
          <w:iCs/>
          <w:szCs w:val="24"/>
        </w:rPr>
        <w:t>, and a</w:t>
      </w:r>
      <w:r w:rsidRPr="00EC0DF9">
        <w:rPr>
          <w:rFonts w:cs="Times New Roman"/>
          <w:iCs/>
          <w:szCs w:val="24"/>
        </w:rPr>
        <w:t xml:space="preserve"> dat</w:t>
      </w:r>
      <w:r w:rsidR="00D12C86">
        <w:rPr>
          <w:rFonts w:cs="Times New Roman"/>
          <w:iCs/>
          <w:szCs w:val="24"/>
        </w:rPr>
        <w:t>e, time and location</w:t>
      </w:r>
      <w:r w:rsidR="00E52F73">
        <w:rPr>
          <w:rFonts w:cs="Times New Roman"/>
          <w:iCs/>
          <w:szCs w:val="24"/>
        </w:rPr>
        <w:t xml:space="preserve"> </w:t>
      </w:r>
      <w:r w:rsidR="00B071AD" w:rsidRPr="00EC0DF9">
        <w:rPr>
          <w:rFonts w:cs="Times New Roman"/>
          <w:iCs/>
          <w:szCs w:val="24"/>
        </w:rPr>
        <w:t xml:space="preserve">for the interview </w:t>
      </w:r>
      <w:r w:rsidR="00D12C86">
        <w:rPr>
          <w:rFonts w:cs="Times New Roman"/>
          <w:iCs/>
          <w:szCs w:val="24"/>
        </w:rPr>
        <w:t>(</w:t>
      </w:r>
      <w:r w:rsidR="00E95ADF">
        <w:rPr>
          <w:rFonts w:cs="Times New Roman"/>
          <w:iCs/>
          <w:szCs w:val="24"/>
        </w:rPr>
        <w:t xml:space="preserve">either </w:t>
      </w:r>
      <w:r w:rsidR="00CD3274">
        <w:rPr>
          <w:rFonts w:cs="Times New Roman"/>
          <w:iCs/>
          <w:szCs w:val="24"/>
        </w:rPr>
        <w:t xml:space="preserve">at </w:t>
      </w:r>
      <w:r w:rsidR="004A511E">
        <w:rPr>
          <w:rFonts w:cs="Times New Roman"/>
          <w:iCs/>
          <w:szCs w:val="24"/>
        </w:rPr>
        <w:t>the</w:t>
      </w:r>
      <w:r w:rsidR="00D12C86">
        <w:rPr>
          <w:rFonts w:cs="Times New Roman"/>
          <w:iCs/>
          <w:szCs w:val="24"/>
        </w:rPr>
        <w:t xml:space="preserve"> </w:t>
      </w:r>
      <w:r w:rsidR="004A511E">
        <w:rPr>
          <w:rFonts w:cs="Times New Roman"/>
          <w:iCs/>
          <w:szCs w:val="24"/>
        </w:rPr>
        <w:t xml:space="preserve">two </w:t>
      </w:r>
      <w:r w:rsidR="00B63395">
        <w:rPr>
          <w:rFonts w:cs="Times New Roman"/>
          <w:iCs/>
          <w:szCs w:val="24"/>
        </w:rPr>
        <w:t>SSS</w:t>
      </w:r>
      <w:r w:rsidR="00D12C86">
        <w:rPr>
          <w:rFonts w:cs="Times New Roman"/>
          <w:iCs/>
          <w:szCs w:val="24"/>
        </w:rPr>
        <w:t xml:space="preserve"> or </w:t>
      </w:r>
      <w:r w:rsidR="00E95ADF">
        <w:rPr>
          <w:rFonts w:cs="Times New Roman"/>
          <w:iCs/>
          <w:szCs w:val="24"/>
        </w:rPr>
        <w:t xml:space="preserve">the </w:t>
      </w:r>
      <w:r w:rsidR="00D12C86">
        <w:rPr>
          <w:rFonts w:cs="Times New Roman"/>
          <w:iCs/>
          <w:szCs w:val="24"/>
        </w:rPr>
        <w:t xml:space="preserve">participant’s home) </w:t>
      </w:r>
      <w:r w:rsidRPr="00EC0DF9">
        <w:rPr>
          <w:rFonts w:cs="Times New Roman"/>
          <w:iCs/>
          <w:szCs w:val="24"/>
        </w:rPr>
        <w:t xml:space="preserve">were arranged. </w:t>
      </w:r>
    </w:p>
    <w:p w14:paraId="473689FE" w14:textId="77777777" w:rsidR="00F345EB" w:rsidRDefault="00F345EB" w:rsidP="00E338B2">
      <w:pPr>
        <w:spacing w:line="480" w:lineRule="auto"/>
        <w:jc w:val="both"/>
        <w:rPr>
          <w:rFonts w:cs="Times New Roman"/>
          <w:iCs/>
          <w:szCs w:val="24"/>
        </w:rPr>
      </w:pPr>
    </w:p>
    <w:p w14:paraId="1258A094" w14:textId="4E779566" w:rsidR="00B07547" w:rsidRPr="00EC0DF9" w:rsidRDefault="00684DAF" w:rsidP="00E338B2">
      <w:pPr>
        <w:spacing w:line="480" w:lineRule="auto"/>
        <w:jc w:val="both"/>
        <w:rPr>
          <w:rFonts w:cs="Times New Roman"/>
          <w:iCs/>
          <w:szCs w:val="24"/>
        </w:rPr>
      </w:pPr>
      <w:r>
        <w:rPr>
          <w:rFonts w:cs="Times New Roman"/>
          <w:iCs/>
          <w:szCs w:val="24"/>
        </w:rPr>
        <w:t>Prior to the interview</w:t>
      </w:r>
      <w:r w:rsidR="00B07547" w:rsidRPr="00EC0DF9">
        <w:rPr>
          <w:rFonts w:cs="Times New Roman"/>
          <w:iCs/>
          <w:szCs w:val="24"/>
        </w:rPr>
        <w:t xml:space="preserve">, </w:t>
      </w:r>
      <w:r w:rsidR="00786732" w:rsidRPr="00EC0DF9">
        <w:rPr>
          <w:rFonts w:cs="Times New Roman"/>
          <w:iCs/>
          <w:szCs w:val="24"/>
        </w:rPr>
        <w:t xml:space="preserve">consent was recorded and </w:t>
      </w:r>
      <w:r w:rsidR="00B07547" w:rsidRPr="00EC0DF9">
        <w:rPr>
          <w:rFonts w:cs="Times New Roman"/>
          <w:iCs/>
          <w:szCs w:val="24"/>
        </w:rPr>
        <w:t xml:space="preserve">participants </w:t>
      </w:r>
      <w:r>
        <w:rPr>
          <w:rFonts w:cs="Times New Roman"/>
          <w:iCs/>
          <w:szCs w:val="24"/>
        </w:rPr>
        <w:t>completed</w:t>
      </w:r>
      <w:r w:rsidR="00B07547" w:rsidRPr="00EC0DF9">
        <w:rPr>
          <w:rFonts w:cs="Times New Roman"/>
          <w:iCs/>
          <w:szCs w:val="24"/>
        </w:rPr>
        <w:t xml:space="preserve"> a background questionnaire</w:t>
      </w:r>
      <w:r w:rsidR="00E07664">
        <w:rPr>
          <w:rFonts w:cs="Times New Roman"/>
          <w:iCs/>
          <w:szCs w:val="24"/>
        </w:rPr>
        <w:t xml:space="preserve">. </w:t>
      </w:r>
      <w:r w:rsidR="00477B80">
        <w:rPr>
          <w:rFonts w:cs="Times New Roman"/>
          <w:iCs/>
          <w:szCs w:val="24"/>
        </w:rPr>
        <w:t>I</w:t>
      </w:r>
      <w:r w:rsidR="009663D4">
        <w:rPr>
          <w:rFonts w:eastAsia="Times New Roman" w:cs="Times New Roman"/>
          <w:szCs w:val="24"/>
        </w:rPr>
        <w:t xml:space="preserve">n line with conventions on evaluating </w:t>
      </w:r>
      <w:r w:rsidR="009663D4">
        <w:rPr>
          <w:rFonts w:cs="Times New Roman"/>
          <w:szCs w:val="24"/>
        </w:rPr>
        <w:t xml:space="preserve">long-term </w:t>
      </w:r>
      <w:r w:rsidR="009663D4" w:rsidRPr="00CB2316">
        <w:rPr>
          <w:rFonts w:cs="Times New Roman"/>
          <w:szCs w:val="24"/>
        </w:rPr>
        <w:t>effects</w:t>
      </w:r>
      <w:r w:rsidR="009663D4" w:rsidRPr="00CB2316">
        <w:rPr>
          <w:rFonts w:eastAsia="Times New Roman" w:cs="Times New Roman"/>
          <w:szCs w:val="24"/>
        </w:rPr>
        <w:t xml:space="preserve"> </w:t>
      </w:r>
      <w:r w:rsidR="009663D4">
        <w:rPr>
          <w:rFonts w:eastAsia="Times New Roman" w:cs="Times New Roman"/>
          <w:szCs w:val="24"/>
        </w:rPr>
        <w:t xml:space="preserve">of smoking cessation treatments, </w:t>
      </w:r>
      <w:r w:rsidR="00477B80">
        <w:rPr>
          <w:rFonts w:eastAsia="Times New Roman" w:cs="Times New Roman"/>
          <w:szCs w:val="24"/>
        </w:rPr>
        <w:t xml:space="preserve">self-reported </w:t>
      </w:r>
      <w:r w:rsidR="009663D4">
        <w:rPr>
          <w:rFonts w:eastAsia="Times New Roman" w:cs="Times New Roman"/>
          <w:szCs w:val="24"/>
        </w:rPr>
        <w:t xml:space="preserve">six months </w:t>
      </w:r>
      <w:r w:rsidR="009663D4" w:rsidRPr="00CB2316">
        <w:rPr>
          <w:rFonts w:eastAsia="Times New Roman" w:cs="Times New Roman"/>
          <w:szCs w:val="24"/>
        </w:rPr>
        <w:t xml:space="preserve">abstinence was chosen </w:t>
      </w:r>
      <w:r w:rsidR="009663D4">
        <w:rPr>
          <w:rFonts w:cs="Times New Roman"/>
          <w:szCs w:val="24"/>
        </w:rPr>
        <w:t xml:space="preserve">to differentiate between </w:t>
      </w:r>
      <w:r w:rsidR="00B72845">
        <w:rPr>
          <w:rFonts w:cs="Times New Roman"/>
          <w:szCs w:val="24"/>
        </w:rPr>
        <w:t>SQs and USQs</w:t>
      </w:r>
      <w:r w:rsidR="009663D4">
        <w:rPr>
          <w:rFonts w:cs="Times New Roman"/>
          <w:szCs w:val="24"/>
        </w:rPr>
        <w:t xml:space="preserve"> </w:t>
      </w:r>
      <w:r w:rsidR="00D4121B" w:rsidRPr="00CB2316">
        <w:rPr>
          <w:rFonts w:cs="Times New Roman"/>
          <w:szCs w:val="24"/>
        </w:rPr>
        <w:fldChar w:fldCharType="begin"/>
      </w:r>
      <w:r w:rsidR="00BF0EA6">
        <w:rPr>
          <w:rFonts w:cs="Times New Roman"/>
          <w:szCs w:val="24"/>
        </w:rPr>
        <w:instrText xml:space="preserve"> ADDIN EN.CITE &lt;EndNote&gt;&lt;Cite&gt;&lt;Author&gt;West&lt;/Author&gt;&lt;Year&gt;2005&lt;/Year&gt;&lt;RecNum&gt;825&lt;/RecNum&gt;&lt;DisplayText&gt;(West, Hajek, Stead, &amp;amp; Stapleton, 2005)&lt;/DisplayText&gt;&lt;record&gt;&lt;rec-number&gt;825&lt;/rec-number&gt;&lt;foreign-keys&gt;&lt;key app="EN" db-id="fxdsr9z5s22s97es5eyvdwzlrvf9df9wz2t5"&gt;825&lt;/key&gt;&lt;/foreign-keys&gt;&lt;ref-type name="Journal Article"&gt;17&lt;/ref-type&gt;&lt;contributors&gt;&lt;authors&gt;&lt;author&gt;West, R., &lt;/author&gt;&lt;author&gt;Hajek, P.,&lt;/author&gt;&lt;author&gt;Stead, L. F.,&lt;/author&gt;&lt;author&gt;Stapleton, J.&lt;/author&gt;&lt;/authors&gt;&lt;/contributors&gt;&lt;titles&gt;&lt;title&gt;Outcome criteria in smoking cessation trials: proposal for a common standard&lt;/title&gt;&lt;secondary-title&gt;Addiction&lt;/secondary-title&gt;&lt;/titles&gt;&lt;periodical&gt;&lt;full-title&gt;Addiction&lt;/full-title&gt;&lt;/periodical&gt;&lt;pages&gt;229-303&lt;/pages&gt;&lt;volume&gt;100&lt;/volume&gt;&lt;number&gt;3&lt;/number&gt;&lt;dates&gt;&lt;year&gt;2005&lt;/year&gt;&lt;/dates&gt;&lt;urls&gt;&lt;/urls&gt;&lt;electronic-resource-num&gt;10.1111/j.1360-0443.2004.00995.x&lt;/electronic-resource-num&gt;&lt;/record&gt;&lt;/Cite&gt;&lt;/EndNote&gt;</w:instrText>
      </w:r>
      <w:r w:rsidR="00D4121B" w:rsidRPr="00CB2316">
        <w:rPr>
          <w:rFonts w:cs="Times New Roman"/>
          <w:szCs w:val="24"/>
        </w:rPr>
        <w:fldChar w:fldCharType="separate"/>
      </w:r>
      <w:r w:rsidR="009663D4">
        <w:rPr>
          <w:rFonts w:cs="Times New Roman"/>
          <w:noProof/>
          <w:szCs w:val="24"/>
        </w:rPr>
        <w:t>(</w:t>
      </w:r>
      <w:hyperlink w:anchor="_ENREF_36" w:tooltip="West, 2005 #825" w:history="1">
        <w:r w:rsidR="0003073F">
          <w:rPr>
            <w:rFonts w:cs="Times New Roman"/>
            <w:noProof/>
            <w:szCs w:val="24"/>
          </w:rPr>
          <w:t>West</w:t>
        </w:r>
        <w:r w:rsidR="00B72845">
          <w:rPr>
            <w:rFonts w:cs="Times New Roman"/>
            <w:noProof/>
            <w:szCs w:val="24"/>
          </w:rPr>
          <w:t xml:space="preserve"> et al.</w:t>
        </w:r>
        <w:r w:rsidR="0003073F">
          <w:rPr>
            <w:rFonts w:cs="Times New Roman"/>
            <w:noProof/>
            <w:szCs w:val="24"/>
          </w:rPr>
          <w:t>, 2005</w:t>
        </w:r>
      </w:hyperlink>
      <w:r w:rsidR="009663D4">
        <w:rPr>
          <w:rFonts w:cs="Times New Roman"/>
          <w:noProof/>
          <w:szCs w:val="24"/>
        </w:rPr>
        <w:t>)</w:t>
      </w:r>
      <w:r w:rsidR="00D4121B" w:rsidRPr="00CB2316">
        <w:rPr>
          <w:rFonts w:cs="Times New Roman"/>
          <w:szCs w:val="24"/>
        </w:rPr>
        <w:fldChar w:fldCharType="end"/>
      </w:r>
      <w:r w:rsidR="00B07547" w:rsidRPr="00EC0DF9">
        <w:rPr>
          <w:rFonts w:cs="Times New Roman"/>
          <w:iCs/>
          <w:szCs w:val="24"/>
        </w:rPr>
        <w:t>. Th</w:t>
      </w:r>
      <w:r>
        <w:rPr>
          <w:rFonts w:cs="Times New Roman"/>
          <w:iCs/>
          <w:szCs w:val="24"/>
        </w:rPr>
        <w:t xml:space="preserve">e interviews lasted </w:t>
      </w:r>
      <w:r w:rsidR="00B07547" w:rsidRPr="00EC0DF9">
        <w:rPr>
          <w:rFonts w:cs="Times New Roman"/>
          <w:iCs/>
          <w:szCs w:val="24"/>
        </w:rPr>
        <w:t>45-60 minute</w:t>
      </w:r>
      <w:r>
        <w:rPr>
          <w:rFonts w:cs="Times New Roman"/>
          <w:iCs/>
          <w:szCs w:val="24"/>
        </w:rPr>
        <w:t>s</w:t>
      </w:r>
      <w:r w:rsidR="00B07547" w:rsidRPr="00EC0DF9">
        <w:rPr>
          <w:rFonts w:cs="Times New Roman"/>
          <w:iCs/>
          <w:szCs w:val="24"/>
        </w:rPr>
        <w:t xml:space="preserve"> </w:t>
      </w:r>
      <w:r>
        <w:rPr>
          <w:rFonts w:cs="Times New Roman"/>
          <w:iCs/>
          <w:szCs w:val="24"/>
        </w:rPr>
        <w:t>and were</w:t>
      </w:r>
      <w:r w:rsidR="003F33D4" w:rsidRPr="00EC0DF9">
        <w:rPr>
          <w:rFonts w:cs="Times New Roman"/>
          <w:iCs/>
          <w:szCs w:val="24"/>
        </w:rPr>
        <w:t xml:space="preserve"> conducted by LS</w:t>
      </w:r>
      <w:r w:rsidR="00B07547" w:rsidRPr="00EC0DF9">
        <w:rPr>
          <w:rFonts w:cs="Times New Roman"/>
          <w:iCs/>
          <w:szCs w:val="24"/>
        </w:rPr>
        <w:t xml:space="preserve">. </w:t>
      </w:r>
      <w:r w:rsidR="00B72845">
        <w:rPr>
          <w:rFonts w:eastAsia="Times New Roman" w:cs="Times New Roman"/>
          <w:szCs w:val="24"/>
        </w:rPr>
        <w:t>NQs</w:t>
      </w:r>
      <w:r w:rsidR="00010B14" w:rsidRPr="00A36E76">
        <w:rPr>
          <w:rFonts w:eastAsia="Times New Roman" w:cs="Times New Roman"/>
          <w:szCs w:val="24"/>
        </w:rPr>
        <w:t xml:space="preserve"> were recruited </w:t>
      </w:r>
      <w:r w:rsidR="00010B14">
        <w:rPr>
          <w:rFonts w:eastAsia="Times New Roman" w:cs="Times New Roman"/>
          <w:szCs w:val="24"/>
        </w:rPr>
        <w:t>using</w:t>
      </w:r>
      <w:r w:rsidR="00010B14" w:rsidRPr="00A36E76">
        <w:rPr>
          <w:rFonts w:eastAsia="Times New Roman" w:cs="Times New Roman"/>
          <w:szCs w:val="24"/>
        </w:rPr>
        <w:t xml:space="preserve"> snowball</w:t>
      </w:r>
      <w:r w:rsidR="00010B14">
        <w:rPr>
          <w:rFonts w:eastAsia="Times New Roman" w:cs="Times New Roman"/>
          <w:szCs w:val="24"/>
        </w:rPr>
        <w:t xml:space="preserve">ing technique by asking </w:t>
      </w:r>
      <w:r w:rsidR="00B72845">
        <w:rPr>
          <w:rFonts w:eastAsia="Times New Roman" w:cs="Times New Roman"/>
          <w:szCs w:val="24"/>
        </w:rPr>
        <w:t>other</w:t>
      </w:r>
      <w:r w:rsidR="00B72845" w:rsidRPr="00EC0DF9">
        <w:rPr>
          <w:rFonts w:cs="Times New Roman"/>
          <w:iCs/>
          <w:szCs w:val="24"/>
        </w:rPr>
        <w:t xml:space="preserve"> </w:t>
      </w:r>
      <w:r w:rsidR="00786732" w:rsidRPr="00EC0DF9">
        <w:rPr>
          <w:rFonts w:cs="Times New Roman"/>
          <w:iCs/>
          <w:szCs w:val="24"/>
        </w:rPr>
        <w:t>p</w:t>
      </w:r>
      <w:r w:rsidR="00B07547" w:rsidRPr="00EC0DF9">
        <w:rPr>
          <w:rFonts w:cs="Times New Roman"/>
          <w:iCs/>
          <w:szCs w:val="24"/>
        </w:rPr>
        <w:t>articipants if they knew any smokers who had never attempted to quit and would be interested in taking part in the study</w:t>
      </w:r>
      <w:r w:rsidR="008F5FFB">
        <w:rPr>
          <w:rFonts w:cs="Times New Roman"/>
          <w:iCs/>
          <w:szCs w:val="24"/>
        </w:rPr>
        <w:t xml:space="preserve">. </w:t>
      </w:r>
      <w:r w:rsidR="009F3D7A">
        <w:rPr>
          <w:rFonts w:cs="Times New Roman"/>
          <w:iCs/>
          <w:szCs w:val="24"/>
        </w:rPr>
        <w:t>Identified i</w:t>
      </w:r>
      <w:r w:rsidR="00704D5A">
        <w:rPr>
          <w:rFonts w:cs="Times New Roman"/>
          <w:iCs/>
          <w:szCs w:val="24"/>
        </w:rPr>
        <w:t>ndividuals</w:t>
      </w:r>
      <w:r w:rsidR="008F5FFB">
        <w:rPr>
          <w:rFonts w:cs="Times New Roman"/>
          <w:iCs/>
          <w:szCs w:val="24"/>
        </w:rPr>
        <w:t xml:space="preserve"> </w:t>
      </w:r>
      <w:r w:rsidR="00B07547" w:rsidRPr="00EC0DF9">
        <w:rPr>
          <w:rFonts w:cs="Times New Roman"/>
          <w:iCs/>
          <w:szCs w:val="24"/>
        </w:rPr>
        <w:t xml:space="preserve">were </w:t>
      </w:r>
      <w:r w:rsidR="009F3D7A">
        <w:rPr>
          <w:rFonts w:cs="Times New Roman"/>
          <w:iCs/>
          <w:szCs w:val="24"/>
        </w:rPr>
        <w:t>asked to contact the research team,</w:t>
      </w:r>
      <w:r w:rsidR="00B07547" w:rsidRPr="00EC0DF9">
        <w:rPr>
          <w:rFonts w:cs="Times New Roman"/>
          <w:iCs/>
          <w:szCs w:val="24"/>
        </w:rPr>
        <w:t xml:space="preserve"> and </w:t>
      </w:r>
      <w:r w:rsidR="009F3D7A">
        <w:rPr>
          <w:rFonts w:cs="Times New Roman"/>
          <w:iCs/>
          <w:szCs w:val="24"/>
        </w:rPr>
        <w:t xml:space="preserve">then </w:t>
      </w:r>
      <w:r w:rsidR="00B07547" w:rsidRPr="00EC0DF9">
        <w:rPr>
          <w:rFonts w:cs="Times New Roman"/>
          <w:iCs/>
          <w:szCs w:val="24"/>
        </w:rPr>
        <w:t>the same p</w:t>
      </w:r>
      <w:r w:rsidR="009D3511">
        <w:rPr>
          <w:rFonts w:cs="Times New Roman"/>
          <w:iCs/>
          <w:szCs w:val="24"/>
        </w:rPr>
        <w:t xml:space="preserve">rocedure </w:t>
      </w:r>
      <w:r w:rsidR="00704D5A">
        <w:rPr>
          <w:rFonts w:cs="Times New Roman"/>
          <w:iCs/>
          <w:szCs w:val="24"/>
        </w:rPr>
        <w:t xml:space="preserve">was followed. </w:t>
      </w:r>
      <w:r w:rsidR="00B72845">
        <w:rPr>
          <w:rFonts w:eastAsia="Times New Roman" w:cs="Times New Roman"/>
          <w:szCs w:val="24"/>
        </w:rPr>
        <w:t xml:space="preserve">NQs </w:t>
      </w:r>
      <w:r w:rsidR="00BB7287">
        <w:rPr>
          <w:rFonts w:cs="Times New Roman"/>
          <w:iCs/>
          <w:szCs w:val="24"/>
        </w:rPr>
        <w:t>w</w:t>
      </w:r>
      <w:r w:rsidR="00B07547" w:rsidRPr="00EC0DF9">
        <w:rPr>
          <w:rFonts w:cs="Times New Roman"/>
          <w:iCs/>
          <w:szCs w:val="24"/>
        </w:rPr>
        <w:t xml:space="preserve">ere given information about available </w:t>
      </w:r>
      <w:r w:rsidR="004C79C0">
        <w:rPr>
          <w:rFonts w:cs="Times New Roman"/>
          <w:iCs/>
          <w:szCs w:val="24"/>
        </w:rPr>
        <w:t xml:space="preserve">cessation </w:t>
      </w:r>
      <w:r w:rsidR="009D3511">
        <w:rPr>
          <w:rFonts w:cs="Times New Roman"/>
          <w:iCs/>
          <w:szCs w:val="24"/>
        </w:rPr>
        <w:t>support</w:t>
      </w:r>
      <w:r w:rsidR="00B07547" w:rsidRPr="00EC0DF9">
        <w:rPr>
          <w:rFonts w:cs="Times New Roman"/>
          <w:iCs/>
          <w:szCs w:val="24"/>
        </w:rPr>
        <w:t>.</w:t>
      </w:r>
      <w:r w:rsidR="00786732" w:rsidRPr="00EC0DF9">
        <w:rPr>
          <w:rFonts w:cs="Times New Roman"/>
          <w:iCs/>
          <w:szCs w:val="24"/>
        </w:rPr>
        <w:t xml:space="preserve"> </w:t>
      </w:r>
      <w:r w:rsidR="00495423">
        <w:rPr>
          <w:rFonts w:cs="Times New Roman"/>
          <w:iCs/>
          <w:szCs w:val="24"/>
        </w:rPr>
        <w:t xml:space="preserve">Ethical approval was obtained from </w:t>
      </w:r>
      <w:r w:rsidR="00495423" w:rsidRPr="00EC0DF9">
        <w:rPr>
          <w:rFonts w:cs="Times New Roman"/>
          <w:iCs/>
          <w:szCs w:val="24"/>
        </w:rPr>
        <w:t xml:space="preserve">the </w:t>
      </w:r>
      <w:r w:rsidR="00BF0644">
        <w:rPr>
          <w:rFonts w:cs="Times New Roman"/>
          <w:iCs/>
          <w:szCs w:val="24"/>
        </w:rPr>
        <w:t>Research Ethics Committee</w:t>
      </w:r>
      <w:r w:rsidR="004A511E">
        <w:rPr>
          <w:rFonts w:cs="Times New Roman"/>
          <w:iCs/>
          <w:szCs w:val="24"/>
        </w:rPr>
        <w:t xml:space="preserve"> </w:t>
      </w:r>
      <w:r w:rsidR="00704D5A">
        <w:rPr>
          <w:rFonts w:cs="Times New Roman"/>
          <w:iCs/>
          <w:szCs w:val="24"/>
        </w:rPr>
        <w:t>of</w:t>
      </w:r>
      <w:r w:rsidR="004A511E">
        <w:rPr>
          <w:rFonts w:cs="Times New Roman"/>
          <w:iCs/>
          <w:szCs w:val="24"/>
        </w:rPr>
        <w:t xml:space="preserve"> the relevant </w:t>
      </w:r>
      <w:r w:rsidR="00495423" w:rsidRPr="00EC0DF9">
        <w:rPr>
          <w:rFonts w:cs="Times New Roman"/>
          <w:iCs/>
          <w:szCs w:val="24"/>
        </w:rPr>
        <w:t>NHS trusts</w:t>
      </w:r>
      <w:r w:rsidR="00B071AD">
        <w:rPr>
          <w:rFonts w:cs="Times New Roman"/>
          <w:iCs/>
          <w:szCs w:val="24"/>
        </w:rPr>
        <w:t xml:space="preserve"> of the </w:t>
      </w:r>
      <w:r w:rsidR="00B63395">
        <w:rPr>
          <w:rFonts w:cs="Times New Roman"/>
          <w:iCs/>
          <w:szCs w:val="24"/>
        </w:rPr>
        <w:t>SSS</w:t>
      </w:r>
      <w:r w:rsidR="004A511E">
        <w:rPr>
          <w:rFonts w:cs="Times New Roman"/>
          <w:iCs/>
          <w:szCs w:val="24"/>
        </w:rPr>
        <w:t xml:space="preserve"> (</w:t>
      </w:r>
      <w:r w:rsidR="00B62136">
        <w:rPr>
          <w:rFonts w:cs="Times New Roman"/>
          <w:iCs/>
          <w:szCs w:val="24"/>
        </w:rPr>
        <w:t>R</w:t>
      </w:r>
      <w:r w:rsidR="004A511E">
        <w:rPr>
          <w:rFonts w:cs="Times New Roman"/>
          <w:iCs/>
          <w:szCs w:val="24"/>
        </w:rPr>
        <w:t>eference number: 05/Q0509/28)</w:t>
      </w:r>
      <w:r w:rsidR="00495423" w:rsidRPr="00EC0DF9">
        <w:rPr>
          <w:rFonts w:cs="Times New Roman"/>
          <w:iCs/>
          <w:szCs w:val="24"/>
        </w:rPr>
        <w:t>.</w:t>
      </w:r>
      <w:r w:rsidR="00495423">
        <w:rPr>
          <w:rFonts w:cs="Times New Roman"/>
          <w:iCs/>
          <w:szCs w:val="24"/>
        </w:rPr>
        <w:t xml:space="preserve"> </w:t>
      </w:r>
    </w:p>
    <w:p w14:paraId="6D15164B" w14:textId="77777777" w:rsidR="00B66B6B" w:rsidRPr="00EC0DF9" w:rsidRDefault="00B66B6B" w:rsidP="00E338B2">
      <w:pPr>
        <w:spacing w:line="480" w:lineRule="auto"/>
        <w:jc w:val="both"/>
        <w:rPr>
          <w:rFonts w:cs="Times New Roman"/>
          <w:i/>
          <w:iCs/>
          <w:szCs w:val="24"/>
        </w:rPr>
      </w:pPr>
    </w:p>
    <w:p w14:paraId="5D0534DA" w14:textId="77777777" w:rsidR="003F33D4" w:rsidRPr="00603121" w:rsidRDefault="003F33D4" w:rsidP="00E338B2">
      <w:pPr>
        <w:spacing w:line="480" w:lineRule="auto"/>
        <w:jc w:val="both"/>
        <w:rPr>
          <w:rFonts w:cs="Times New Roman"/>
          <w:i/>
          <w:iCs/>
          <w:szCs w:val="24"/>
        </w:rPr>
      </w:pPr>
      <w:r w:rsidRPr="00EC0DF9">
        <w:rPr>
          <w:rFonts w:cs="Times New Roman"/>
          <w:i/>
          <w:iCs/>
          <w:szCs w:val="24"/>
        </w:rPr>
        <w:t>Interview and topic guide</w:t>
      </w:r>
    </w:p>
    <w:p w14:paraId="2BC987E8" w14:textId="5490E106" w:rsidR="004965A7" w:rsidRPr="00EC0DF9" w:rsidRDefault="00BF0644" w:rsidP="00E338B2">
      <w:pPr>
        <w:spacing w:line="480" w:lineRule="auto"/>
        <w:jc w:val="both"/>
        <w:rPr>
          <w:rFonts w:eastAsia="Times New Roman" w:cs="Times New Roman"/>
          <w:szCs w:val="24"/>
        </w:rPr>
      </w:pPr>
      <w:r>
        <w:rPr>
          <w:rFonts w:eastAsia="Times New Roman" w:cs="Times New Roman"/>
          <w:szCs w:val="24"/>
        </w:rPr>
        <w:t>S</w:t>
      </w:r>
      <w:r w:rsidRPr="00EC0DF9">
        <w:rPr>
          <w:rFonts w:eastAsia="Times New Roman" w:cs="Times New Roman"/>
          <w:szCs w:val="24"/>
        </w:rPr>
        <w:t>emi-structured</w:t>
      </w:r>
      <w:r>
        <w:rPr>
          <w:rFonts w:eastAsia="Times New Roman" w:cs="Times New Roman"/>
          <w:szCs w:val="24"/>
        </w:rPr>
        <w:t xml:space="preserve"> </w:t>
      </w:r>
      <w:r w:rsidR="00786732" w:rsidRPr="00EC0DF9">
        <w:rPr>
          <w:rFonts w:eastAsia="Times New Roman" w:cs="Times New Roman"/>
          <w:szCs w:val="24"/>
        </w:rPr>
        <w:t>interview</w:t>
      </w:r>
      <w:r>
        <w:rPr>
          <w:rFonts w:eastAsia="Times New Roman" w:cs="Times New Roman"/>
          <w:szCs w:val="24"/>
        </w:rPr>
        <w:t>s</w:t>
      </w:r>
      <w:r w:rsidR="00786732" w:rsidRPr="00EC0DF9">
        <w:rPr>
          <w:rFonts w:eastAsia="Times New Roman" w:cs="Times New Roman"/>
          <w:szCs w:val="24"/>
        </w:rPr>
        <w:t xml:space="preserve"> </w:t>
      </w:r>
      <w:r>
        <w:rPr>
          <w:rFonts w:eastAsia="Times New Roman" w:cs="Times New Roman"/>
          <w:szCs w:val="24"/>
        </w:rPr>
        <w:t>were</w:t>
      </w:r>
      <w:r w:rsidR="00786732" w:rsidRPr="00EC0DF9">
        <w:rPr>
          <w:rFonts w:eastAsia="Times New Roman" w:cs="Times New Roman"/>
          <w:szCs w:val="24"/>
        </w:rPr>
        <w:t xml:space="preserve"> </w:t>
      </w:r>
      <w:r>
        <w:rPr>
          <w:rFonts w:eastAsia="Times New Roman" w:cs="Times New Roman"/>
          <w:szCs w:val="24"/>
        </w:rPr>
        <w:t>conducted</w:t>
      </w:r>
      <w:r w:rsidR="00FB4EED">
        <w:rPr>
          <w:rFonts w:eastAsia="Times New Roman" w:cs="Times New Roman"/>
          <w:szCs w:val="24"/>
        </w:rPr>
        <w:t>, and a topic guide (</w:t>
      </w:r>
      <w:r w:rsidR="00B2329B">
        <w:rPr>
          <w:rFonts w:eastAsia="Times New Roman" w:cs="Times New Roman"/>
          <w:szCs w:val="24"/>
        </w:rPr>
        <w:t xml:space="preserve">Supplementary </w:t>
      </w:r>
      <w:r w:rsidR="00FB4EED">
        <w:rPr>
          <w:rFonts w:eastAsia="Times New Roman" w:cs="Times New Roman"/>
          <w:szCs w:val="24"/>
        </w:rPr>
        <w:t>Table</w:t>
      </w:r>
      <w:r w:rsidR="00B2329B">
        <w:rPr>
          <w:rFonts w:eastAsia="Times New Roman" w:cs="Times New Roman"/>
          <w:szCs w:val="24"/>
        </w:rPr>
        <w:t>s</w:t>
      </w:r>
      <w:r w:rsidR="00FB4EED">
        <w:rPr>
          <w:rFonts w:eastAsia="Times New Roman" w:cs="Times New Roman"/>
          <w:szCs w:val="24"/>
        </w:rPr>
        <w:t xml:space="preserve"> S1-3) was used</w:t>
      </w:r>
      <w:r w:rsidR="00B72845">
        <w:rPr>
          <w:rFonts w:eastAsia="Times New Roman" w:cs="Times New Roman"/>
          <w:szCs w:val="24"/>
        </w:rPr>
        <w:t>. T</w:t>
      </w:r>
      <w:r w:rsidR="00FB4EED" w:rsidRPr="00EC0DF9">
        <w:rPr>
          <w:rFonts w:eastAsia="Times New Roman" w:cs="Times New Roman"/>
          <w:szCs w:val="24"/>
        </w:rPr>
        <w:t>hree main areas</w:t>
      </w:r>
      <w:r w:rsidR="00FB4EED">
        <w:rPr>
          <w:rFonts w:eastAsia="Times New Roman" w:cs="Times New Roman"/>
          <w:szCs w:val="24"/>
        </w:rPr>
        <w:t xml:space="preserve"> were covered:</w:t>
      </w:r>
      <w:r w:rsidR="00FB4EED" w:rsidRPr="00EC0DF9">
        <w:rPr>
          <w:rFonts w:eastAsia="Times New Roman" w:cs="Times New Roman"/>
          <w:szCs w:val="24"/>
        </w:rPr>
        <w:t xml:space="preserve"> </w:t>
      </w:r>
      <w:r w:rsidR="00FB4EED">
        <w:rPr>
          <w:rFonts w:eastAsia="Times New Roman" w:cs="Times New Roman"/>
          <w:szCs w:val="24"/>
        </w:rPr>
        <w:t xml:space="preserve">1) </w:t>
      </w:r>
      <w:r w:rsidR="00FB4EED" w:rsidRPr="00EC0DF9">
        <w:rPr>
          <w:rFonts w:eastAsia="Times New Roman" w:cs="Times New Roman"/>
          <w:szCs w:val="24"/>
        </w:rPr>
        <w:t xml:space="preserve">smoking history, </w:t>
      </w:r>
      <w:r w:rsidR="00FB4EED">
        <w:rPr>
          <w:rFonts w:eastAsia="Times New Roman" w:cs="Times New Roman"/>
          <w:szCs w:val="24"/>
        </w:rPr>
        <w:t xml:space="preserve">2) </w:t>
      </w:r>
      <w:r w:rsidR="00FB4EED" w:rsidRPr="00EC0DF9">
        <w:rPr>
          <w:rFonts w:eastAsia="Times New Roman" w:cs="Times New Roman"/>
          <w:szCs w:val="24"/>
        </w:rPr>
        <w:t>attitudes towards smoking</w:t>
      </w:r>
      <w:r w:rsidR="00FB4EED">
        <w:rPr>
          <w:rFonts w:eastAsia="Times New Roman" w:cs="Times New Roman"/>
          <w:szCs w:val="24"/>
        </w:rPr>
        <w:t>,</w:t>
      </w:r>
      <w:r w:rsidR="00FB4EED" w:rsidRPr="00EC0DF9">
        <w:rPr>
          <w:rFonts w:eastAsia="Times New Roman" w:cs="Times New Roman"/>
          <w:szCs w:val="24"/>
        </w:rPr>
        <w:t xml:space="preserve"> and </w:t>
      </w:r>
      <w:r w:rsidR="00FB4EED">
        <w:rPr>
          <w:rFonts w:eastAsia="Times New Roman" w:cs="Times New Roman"/>
          <w:szCs w:val="24"/>
        </w:rPr>
        <w:t>3) thoughts and</w:t>
      </w:r>
      <w:r w:rsidR="00FB4EED" w:rsidRPr="00EC0DF9">
        <w:rPr>
          <w:rFonts w:eastAsia="Times New Roman" w:cs="Times New Roman"/>
          <w:szCs w:val="24"/>
        </w:rPr>
        <w:t xml:space="preserve"> experience</w:t>
      </w:r>
      <w:r w:rsidR="00FB4EED">
        <w:rPr>
          <w:rFonts w:eastAsia="Times New Roman" w:cs="Times New Roman"/>
          <w:szCs w:val="24"/>
        </w:rPr>
        <w:t>s</w:t>
      </w:r>
      <w:r w:rsidR="00FB4EED" w:rsidRPr="00EC0DF9">
        <w:rPr>
          <w:rFonts w:eastAsia="Times New Roman" w:cs="Times New Roman"/>
          <w:szCs w:val="24"/>
        </w:rPr>
        <w:t xml:space="preserve"> of quit attempts.</w:t>
      </w:r>
      <w:r w:rsidR="0041370B">
        <w:rPr>
          <w:rFonts w:eastAsia="Times New Roman" w:cs="Times New Roman"/>
          <w:szCs w:val="24"/>
        </w:rPr>
        <w:t xml:space="preserve"> </w:t>
      </w:r>
      <w:r w:rsidR="00786732" w:rsidRPr="00EC0DF9">
        <w:rPr>
          <w:rFonts w:eastAsia="Times New Roman" w:cs="Times New Roman"/>
          <w:szCs w:val="24"/>
        </w:rPr>
        <w:t xml:space="preserve">The </w:t>
      </w:r>
      <w:r w:rsidR="00CE6D94">
        <w:rPr>
          <w:rFonts w:eastAsia="Times New Roman" w:cs="Times New Roman"/>
          <w:szCs w:val="24"/>
        </w:rPr>
        <w:t xml:space="preserve">development of the </w:t>
      </w:r>
      <w:r w:rsidR="00786732" w:rsidRPr="00EC0DF9">
        <w:rPr>
          <w:rFonts w:eastAsia="Times New Roman" w:cs="Times New Roman"/>
          <w:szCs w:val="24"/>
        </w:rPr>
        <w:t>topic guide</w:t>
      </w:r>
      <w:r w:rsidR="00CE6D94">
        <w:rPr>
          <w:rFonts w:eastAsia="Times New Roman" w:cs="Times New Roman"/>
          <w:szCs w:val="24"/>
        </w:rPr>
        <w:t xml:space="preserve"> involved discussions betwe</w:t>
      </w:r>
      <w:r w:rsidR="00AA180E">
        <w:rPr>
          <w:rFonts w:eastAsia="Times New Roman" w:cs="Times New Roman"/>
          <w:szCs w:val="24"/>
        </w:rPr>
        <w:t>en members of the research team</w:t>
      </w:r>
      <w:r w:rsidR="00CE6D94">
        <w:rPr>
          <w:rFonts w:eastAsia="Times New Roman" w:cs="Times New Roman"/>
          <w:szCs w:val="24"/>
        </w:rPr>
        <w:t xml:space="preserve"> and drew </w:t>
      </w:r>
      <w:r w:rsidR="00786732" w:rsidRPr="00EC0DF9">
        <w:rPr>
          <w:rFonts w:eastAsia="Times New Roman" w:cs="Times New Roman"/>
          <w:szCs w:val="24"/>
        </w:rPr>
        <w:t>on concepts from</w:t>
      </w:r>
      <w:r w:rsidR="00062DF6">
        <w:rPr>
          <w:rFonts w:eastAsia="Times New Roman" w:cs="Times New Roman"/>
          <w:szCs w:val="24"/>
        </w:rPr>
        <w:t xml:space="preserve"> a then pre-publication version of the</w:t>
      </w:r>
      <w:r w:rsidR="00786732" w:rsidRPr="00EC0DF9">
        <w:rPr>
          <w:rFonts w:eastAsia="Times New Roman" w:cs="Times New Roman"/>
          <w:szCs w:val="24"/>
        </w:rPr>
        <w:t xml:space="preserve"> PRIME theory</w:t>
      </w:r>
      <w:r w:rsidR="00962197">
        <w:rPr>
          <w:rFonts w:eastAsia="Times New Roman" w:cs="Times New Roman"/>
          <w:szCs w:val="24"/>
        </w:rPr>
        <w:t xml:space="preserve"> </w:t>
      </w:r>
      <w:r w:rsidR="00D4121B">
        <w:rPr>
          <w:rFonts w:eastAsia="Times New Roman" w:cs="Times New Roman"/>
          <w:szCs w:val="24"/>
        </w:rPr>
        <w:fldChar w:fldCharType="begin"/>
      </w:r>
      <w:r w:rsidR="00EF0347">
        <w:rPr>
          <w:rFonts w:eastAsia="Times New Roman" w:cs="Times New Roman"/>
          <w:szCs w:val="24"/>
        </w:rPr>
        <w:instrText xml:space="preserve"> ADDIN EN.CITE &lt;EndNote&gt;&lt;Cite&gt;&lt;Author&gt;West&lt;/Author&gt;&lt;Year&gt;2013&lt;/Year&gt;&lt;RecNum&gt;633&lt;/RecNum&gt;&lt;DisplayText&gt;(West, 2006; West &amp;amp; Brown, 2013)&lt;/DisplayText&gt;&lt;record&gt;&lt;rec-number&gt;633&lt;/rec-number&gt;&lt;foreign-keys&gt;&lt;key app="EN" db-id="fxdsr9z5s22s97es5eyvdwzlrvf9df9wz2t5"&gt;633&lt;/key&gt;&lt;/foreign-keys&gt;&lt;ref-type name="Book"&gt;6&lt;/ref-type&gt;&lt;contributors&gt;&lt;authors&gt;&lt;author&gt;West, R., &lt;/author&gt;&lt;author&gt;Brown, J.&lt;/author&gt;&lt;/authors&gt;&lt;/contributors&gt;&lt;titles&gt;&lt;title&gt;Theory of addiction – Second Edition&lt;/title&gt;&lt;/titles&gt;&lt;dates&gt;&lt;year&gt;2013&lt;/year&gt;&lt;/dates&gt;&lt;pub-location&gt;West Sussex, UK&lt;/pub-location&gt;&lt;publisher&gt;Wiley Blackwell&lt;/publisher&gt;&lt;urls&gt;&lt;/urls&gt;&lt;/record&gt;&lt;/Cite&gt;&lt;Cite&gt;&lt;Author&gt;West&lt;/Author&gt;&lt;Year&gt;2006&lt;/Year&gt;&lt;RecNum&gt;322&lt;/RecNum&gt;&lt;record&gt;&lt;rec-number&gt;322&lt;/rec-number&gt;&lt;foreign-keys&gt;&lt;key app="EN" db-id="fxdsr9z5s22s97es5eyvdwzlrvf9df9wz2t5"&gt;322&lt;/key&gt;&lt;/foreign-keys&gt;&lt;ref-type name="Book"&gt;6&lt;/ref-type&gt;&lt;contributors&gt;&lt;authors&gt;&lt;author&gt;West, R.&lt;/author&gt;&lt;/authors&gt;&lt;/contributors&gt;&lt;titles&gt;&lt;title&gt;The theory of addiction&lt;/title&gt;&lt;/titles&gt;&lt;dates&gt;&lt;year&gt;2006&lt;/year&gt;&lt;/dates&gt;&lt;pub-location&gt;Oxford, UK&lt;/pub-location&gt;&lt;publisher&gt;Blackwells&lt;/publisher&gt;&lt;urls&gt;&lt;/urls&gt;&lt;/record&gt;&lt;/Cite&gt;&lt;/EndNote&gt;</w:instrText>
      </w:r>
      <w:r w:rsidR="00D4121B">
        <w:rPr>
          <w:rFonts w:eastAsia="Times New Roman" w:cs="Times New Roman"/>
          <w:szCs w:val="24"/>
        </w:rPr>
        <w:fldChar w:fldCharType="separate"/>
      </w:r>
      <w:r w:rsidR="00EF0347">
        <w:rPr>
          <w:rFonts w:eastAsia="Times New Roman" w:cs="Times New Roman"/>
          <w:noProof/>
          <w:szCs w:val="24"/>
        </w:rPr>
        <w:t>(</w:t>
      </w:r>
      <w:hyperlink w:anchor="_ENREF_33" w:tooltip="West, 2006 #322" w:history="1">
        <w:r w:rsidR="0003073F">
          <w:rPr>
            <w:rFonts w:eastAsia="Times New Roman" w:cs="Times New Roman"/>
            <w:noProof/>
            <w:szCs w:val="24"/>
          </w:rPr>
          <w:t>West, 2006</w:t>
        </w:r>
      </w:hyperlink>
      <w:r w:rsidR="00EF0347">
        <w:rPr>
          <w:rFonts w:eastAsia="Times New Roman" w:cs="Times New Roman"/>
          <w:noProof/>
          <w:szCs w:val="24"/>
        </w:rPr>
        <w:t xml:space="preserve">; </w:t>
      </w:r>
      <w:hyperlink w:anchor="_ENREF_35" w:tooltip="West, 2013 #633" w:history="1">
        <w:r w:rsidR="0003073F">
          <w:rPr>
            <w:rFonts w:eastAsia="Times New Roman" w:cs="Times New Roman"/>
            <w:noProof/>
            <w:szCs w:val="24"/>
          </w:rPr>
          <w:t>West &amp; Brown, 2013</w:t>
        </w:r>
      </w:hyperlink>
      <w:r w:rsidR="00EF0347">
        <w:rPr>
          <w:rFonts w:eastAsia="Times New Roman" w:cs="Times New Roman"/>
          <w:noProof/>
          <w:szCs w:val="24"/>
        </w:rPr>
        <w:t>)</w:t>
      </w:r>
      <w:r w:rsidR="00D4121B">
        <w:rPr>
          <w:rFonts w:eastAsia="Times New Roman" w:cs="Times New Roman"/>
          <w:szCs w:val="24"/>
        </w:rPr>
        <w:fldChar w:fldCharType="end"/>
      </w:r>
      <w:r w:rsidR="00231C27">
        <w:rPr>
          <w:rFonts w:eastAsia="Times New Roman" w:cs="Times New Roman"/>
          <w:szCs w:val="24"/>
        </w:rPr>
        <w:t xml:space="preserve"> </w:t>
      </w:r>
      <w:r w:rsidR="00231C27">
        <w:rPr>
          <w:rFonts w:eastAsia="Times New Roman" w:cs="Times New Roman"/>
          <w:szCs w:val="24"/>
        </w:rPr>
        <w:lastRenderedPageBreak/>
        <w:t>available to the authors</w:t>
      </w:r>
      <w:r w:rsidR="00C13C1E">
        <w:rPr>
          <w:rFonts w:eastAsia="Times New Roman" w:cs="Times New Roman"/>
          <w:szCs w:val="24"/>
        </w:rPr>
        <w:t>. This</w:t>
      </w:r>
      <w:r w:rsidR="00AA180E">
        <w:rPr>
          <w:rFonts w:eastAsia="Times New Roman" w:cs="Times New Roman"/>
          <w:szCs w:val="24"/>
        </w:rPr>
        <w:t xml:space="preserve"> comprehensive theory of motivation</w:t>
      </w:r>
      <w:r w:rsidR="00786732" w:rsidRPr="00EC0DF9">
        <w:rPr>
          <w:rFonts w:eastAsia="Times New Roman" w:cs="Times New Roman"/>
          <w:szCs w:val="24"/>
        </w:rPr>
        <w:t xml:space="preserve"> encompasses </w:t>
      </w:r>
      <w:r w:rsidR="00962197">
        <w:rPr>
          <w:rFonts w:eastAsia="Times New Roman" w:cs="Times New Roman"/>
          <w:szCs w:val="24"/>
        </w:rPr>
        <w:t>influences on behaviour from reflexes</w:t>
      </w:r>
      <w:r w:rsidR="00AA180E">
        <w:rPr>
          <w:rFonts w:eastAsia="Times New Roman" w:cs="Times New Roman"/>
          <w:szCs w:val="24"/>
        </w:rPr>
        <w:t xml:space="preserve"> and</w:t>
      </w:r>
      <w:r w:rsidR="00786732" w:rsidRPr="00EC0DF9">
        <w:rPr>
          <w:rFonts w:eastAsia="Times New Roman" w:cs="Times New Roman"/>
          <w:szCs w:val="24"/>
        </w:rPr>
        <w:t xml:space="preserve"> habits through </w:t>
      </w:r>
      <w:r w:rsidR="00B62136">
        <w:rPr>
          <w:rFonts w:eastAsia="Times New Roman" w:cs="Times New Roman"/>
          <w:szCs w:val="24"/>
        </w:rPr>
        <w:t>drives to</w:t>
      </w:r>
      <w:r w:rsidR="00786732" w:rsidRPr="00EC0DF9">
        <w:rPr>
          <w:rFonts w:eastAsia="Times New Roman" w:cs="Times New Roman"/>
          <w:szCs w:val="24"/>
        </w:rPr>
        <w:t xml:space="preserve"> evaluations and plans</w:t>
      </w:r>
      <w:r w:rsidR="00962197">
        <w:rPr>
          <w:rFonts w:eastAsia="Times New Roman" w:cs="Times New Roman"/>
          <w:szCs w:val="24"/>
        </w:rPr>
        <w:t>.</w:t>
      </w:r>
      <w:r w:rsidR="00786732" w:rsidRPr="00EC0DF9">
        <w:rPr>
          <w:rFonts w:eastAsia="Times New Roman" w:cs="Times New Roman"/>
          <w:szCs w:val="24"/>
        </w:rPr>
        <w:t xml:space="preserve"> </w:t>
      </w:r>
      <w:r w:rsidR="00CD3274">
        <w:rPr>
          <w:rFonts w:eastAsia="Times New Roman" w:cs="Times New Roman"/>
          <w:szCs w:val="24"/>
        </w:rPr>
        <w:t>Participants</w:t>
      </w:r>
      <w:r w:rsidR="00786732" w:rsidRPr="00EC0DF9">
        <w:rPr>
          <w:rFonts w:eastAsia="Times New Roman" w:cs="Times New Roman"/>
          <w:szCs w:val="24"/>
        </w:rPr>
        <w:t xml:space="preserve"> were encouraged to speak freely and, if necessary, answers were probed further</w:t>
      </w:r>
      <w:r w:rsidR="004E40F5">
        <w:rPr>
          <w:rFonts w:eastAsia="Times New Roman" w:cs="Times New Roman"/>
          <w:szCs w:val="24"/>
        </w:rPr>
        <w:t>.</w:t>
      </w:r>
    </w:p>
    <w:p w14:paraId="6D6F9AA8" w14:textId="77777777" w:rsidR="00786732" w:rsidRPr="00EC0DF9" w:rsidRDefault="00786732" w:rsidP="00E338B2">
      <w:pPr>
        <w:spacing w:line="480" w:lineRule="auto"/>
        <w:jc w:val="both"/>
        <w:rPr>
          <w:rFonts w:cs="Times New Roman"/>
          <w:iCs/>
          <w:szCs w:val="24"/>
        </w:rPr>
      </w:pPr>
    </w:p>
    <w:p w14:paraId="6D8D14E4" w14:textId="77777777" w:rsidR="003F33D4" w:rsidRPr="00603121" w:rsidRDefault="00490B4F" w:rsidP="00E338B2">
      <w:pPr>
        <w:spacing w:line="480" w:lineRule="auto"/>
        <w:jc w:val="both"/>
        <w:rPr>
          <w:rFonts w:cs="Times New Roman"/>
          <w:i/>
          <w:iCs/>
          <w:szCs w:val="24"/>
        </w:rPr>
      </w:pPr>
      <w:r w:rsidRPr="008B5405">
        <w:rPr>
          <w:rFonts w:cs="Times New Roman"/>
          <w:i/>
          <w:iCs/>
          <w:szCs w:val="24"/>
        </w:rPr>
        <w:t>Questionnaire</w:t>
      </w:r>
    </w:p>
    <w:p w14:paraId="58676464" w14:textId="74A6551F" w:rsidR="00490B4F" w:rsidRPr="00EC0DF9" w:rsidRDefault="00B72845" w:rsidP="00E338B2">
      <w:pPr>
        <w:spacing w:line="480" w:lineRule="auto"/>
        <w:jc w:val="both"/>
        <w:rPr>
          <w:rFonts w:eastAsia="Times New Roman" w:cs="Times New Roman"/>
          <w:szCs w:val="24"/>
        </w:rPr>
      </w:pPr>
      <w:r>
        <w:rPr>
          <w:rFonts w:eastAsia="Times New Roman" w:cs="Times New Roman"/>
          <w:szCs w:val="24"/>
        </w:rPr>
        <w:t>T</w:t>
      </w:r>
      <w:r w:rsidR="00490B4F" w:rsidRPr="00EC0DF9">
        <w:rPr>
          <w:rFonts w:eastAsia="Times New Roman" w:cs="Times New Roman"/>
          <w:szCs w:val="24"/>
        </w:rPr>
        <w:t xml:space="preserve">o contextualise </w:t>
      </w:r>
      <w:r w:rsidR="00F6443A">
        <w:rPr>
          <w:rFonts w:eastAsia="Times New Roman" w:cs="Times New Roman"/>
          <w:szCs w:val="24"/>
        </w:rPr>
        <w:t>participants’ accounts</w:t>
      </w:r>
      <w:r w:rsidR="00490B4F" w:rsidRPr="00EC0DF9">
        <w:rPr>
          <w:rFonts w:eastAsia="Times New Roman" w:cs="Times New Roman"/>
          <w:szCs w:val="24"/>
        </w:rPr>
        <w:t xml:space="preserve">, </w:t>
      </w:r>
      <w:r w:rsidR="00C13C1E">
        <w:rPr>
          <w:rFonts w:eastAsia="Times New Roman" w:cs="Times New Roman"/>
          <w:szCs w:val="24"/>
        </w:rPr>
        <w:t xml:space="preserve">socio-demographic and smoking </w:t>
      </w:r>
      <w:r w:rsidR="004D5A2D">
        <w:rPr>
          <w:rFonts w:eastAsia="Times New Roman" w:cs="Times New Roman"/>
          <w:szCs w:val="24"/>
        </w:rPr>
        <w:t xml:space="preserve">data were collected </w:t>
      </w:r>
      <w:r w:rsidR="00C13C1E">
        <w:rPr>
          <w:rFonts w:eastAsia="Times New Roman" w:cs="Times New Roman"/>
          <w:szCs w:val="24"/>
        </w:rPr>
        <w:t>(Table 1)</w:t>
      </w:r>
      <w:r w:rsidR="00626CD6" w:rsidRPr="00722FD1">
        <w:rPr>
          <w:rFonts w:eastAsia="Times New Roman" w:cs="Times New Roman"/>
          <w:szCs w:val="24"/>
        </w:rPr>
        <w:t>.</w:t>
      </w:r>
    </w:p>
    <w:p w14:paraId="11832A05" w14:textId="77777777" w:rsidR="00B66B6B" w:rsidRPr="00EC0DF9" w:rsidRDefault="00B66B6B" w:rsidP="00E338B2">
      <w:pPr>
        <w:spacing w:line="480" w:lineRule="auto"/>
        <w:jc w:val="both"/>
        <w:rPr>
          <w:rFonts w:cs="Times New Roman"/>
          <w:iCs/>
          <w:szCs w:val="24"/>
        </w:rPr>
      </w:pPr>
    </w:p>
    <w:p w14:paraId="6FEFC58D" w14:textId="77777777" w:rsidR="003F33D4" w:rsidRPr="00603121" w:rsidRDefault="00B66B6B" w:rsidP="00E338B2">
      <w:pPr>
        <w:spacing w:line="480" w:lineRule="auto"/>
        <w:jc w:val="both"/>
        <w:rPr>
          <w:rFonts w:cs="Times New Roman"/>
          <w:i/>
          <w:iCs/>
          <w:szCs w:val="24"/>
        </w:rPr>
      </w:pPr>
      <w:r w:rsidRPr="00EC0DF9">
        <w:rPr>
          <w:rFonts w:cs="Times New Roman"/>
          <w:i/>
          <w:iCs/>
          <w:szCs w:val="24"/>
        </w:rPr>
        <w:t>Analysis</w:t>
      </w:r>
    </w:p>
    <w:p w14:paraId="5C7A93DA" w14:textId="73D58C21" w:rsidR="001E7E0B" w:rsidRDefault="00783338" w:rsidP="00E338B2">
      <w:pPr>
        <w:spacing w:line="480" w:lineRule="auto"/>
        <w:jc w:val="both"/>
      </w:pPr>
      <w:r w:rsidRPr="00EC0DF9">
        <w:rPr>
          <w:rFonts w:eastAsia="Times New Roman" w:cs="Times New Roman"/>
          <w:szCs w:val="24"/>
        </w:rPr>
        <w:t xml:space="preserve">Tape-recorded interviews were transcribed </w:t>
      </w:r>
      <w:r w:rsidR="005273A6" w:rsidRPr="009B7DE4">
        <w:rPr>
          <w:rFonts w:eastAsia="Times New Roman" w:cs="Times New Roman"/>
          <w:i/>
          <w:szCs w:val="24"/>
        </w:rPr>
        <w:t>verbatim</w:t>
      </w:r>
      <w:r w:rsidR="00B769E7">
        <w:rPr>
          <w:rFonts w:cs="Times New Roman"/>
          <w:szCs w:val="24"/>
        </w:rPr>
        <w:t xml:space="preserve"> and </w:t>
      </w:r>
      <w:r w:rsidR="00B601C7">
        <w:rPr>
          <w:rFonts w:cs="Times New Roman"/>
          <w:szCs w:val="24"/>
        </w:rPr>
        <w:t>data a</w:t>
      </w:r>
      <w:r w:rsidR="00B66B6B" w:rsidRPr="00EC0DF9">
        <w:rPr>
          <w:rFonts w:cs="Times New Roman"/>
          <w:szCs w:val="24"/>
        </w:rPr>
        <w:t>nalyse</w:t>
      </w:r>
      <w:r w:rsidR="00B601C7">
        <w:rPr>
          <w:rFonts w:cs="Times New Roman"/>
          <w:szCs w:val="24"/>
        </w:rPr>
        <w:t>d</w:t>
      </w:r>
      <w:r w:rsidR="00490B4F" w:rsidRPr="00EC0DF9">
        <w:rPr>
          <w:rFonts w:cs="Times New Roman"/>
          <w:szCs w:val="24"/>
        </w:rPr>
        <w:t xml:space="preserve"> follow</w:t>
      </w:r>
      <w:r w:rsidR="00B601C7">
        <w:rPr>
          <w:rFonts w:cs="Times New Roman"/>
          <w:szCs w:val="24"/>
        </w:rPr>
        <w:t>ing</w:t>
      </w:r>
      <w:r w:rsidR="00490B4F" w:rsidRPr="00EC0DF9">
        <w:rPr>
          <w:rFonts w:cs="Times New Roman"/>
          <w:szCs w:val="24"/>
        </w:rPr>
        <w:t xml:space="preserve"> </w:t>
      </w:r>
      <w:r w:rsidR="00B601C7">
        <w:rPr>
          <w:rFonts w:cs="Times New Roman"/>
          <w:szCs w:val="24"/>
        </w:rPr>
        <w:t>the principles of f</w:t>
      </w:r>
      <w:r w:rsidR="00490B4F" w:rsidRPr="00EC0DF9">
        <w:rPr>
          <w:rFonts w:cs="Times New Roman"/>
          <w:szCs w:val="24"/>
        </w:rPr>
        <w:t>ramework analysis</w:t>
      </w:r>
      <w:r w:rsidR="00B601C7">
        <w:rPr>
          <w:rFonts w:cs="Times New Roman"/>
          <w:szCs w:val="24"/>
        </w:rPr>
        <w:t xml:space="preserve"> </w:t>
      </w:r>
      <w:r w:rsidR="00D4121B">
        <w:rPr>
          <w:rFonts w:cs="Times New Roman"/>
          <w:szCs w:val="24"/>
        </w:rPr>
        <w:fldChar w:fldCharType="begin"/>
      </w:r>
      <w:r w:rsidR="00EF0347">
        <w:rPr>
          <w:rFonts w:cs="Times New Roman"/>
          <w:szCs w:val="24"/>
        </w:rPr>
        <w:instrText xml:space="preserve"> ADDIN EN.CITE &lt;EndNote&gt;&lt;Cite&gt;&lt;Author&gt;Ritchie&lt;/Author&gt;&lt;Year&gt;2002&lt;/Year&gt;&lt;RecNum&gt;382&lt;/RecNum&gt;&lt;DisplayText&gt;(Ritchie &amp;amp; Spencer, 2002)&lt;/DisplayText&gt;&lt;record&gt;&lt;rec-number&gt;382&lt;/rec-number&gt;&lt;foreign-keys&gt;&lt;key app="EN" db-id="fxdsr9z5s22s97es5eyvdwzlrvf9df9wz2t5"&gt;382&lt;/key&gt;&lt;/foreign-keys&gt;&lt;ref-type name="Book Section"&gt;5&lt;/ref-type&gt;&lt;contributors&gt;&lt;authors&gt;&lt;author&gt;Ritchie, J., &lt;/author&gt;&lt;author&gt;Spencer, L.&lt;/author&gt;&lt;/authors&gt;&lt;secondary-authors&gt;&lt;author&gt;Bryman, A., &lt;/author&gt;&lt;author&gt;Burgess, R. G.&lt;/author&gt;&lt;/secondary-authors&gt;&lt;/contributors&gt;&lt;titles&gt;&lt;title&gt;Qualitative data analysis for applied policy research&lt;/title&gt;&lt;secondary-title&gt;Analyzing Qualitative Data&lt;/secondary-title&gt;&lt;/titles&gt;&lt;section&gt;173-194.&lt;/section&gt;&lt;dates&gt;&lt;year&gt;2002&lt;/year&gt;&lt;/dates&gt;&lt;publisher&gt;Routledge&lt;/publisher&gt;&lt;urls&gt;&lt;/urls&gt;&lt;/record&gt;&lt;/Cite&gt;&lt;/EndNote&gt;</w:instrText>
      </w:r>
      <w:r w:rsidR="00D4121B">
        <w:rPr>
          <w:rFonts w:cs="Times New Roman"/>
          <w:szCs w:val="24"/>
        </w:rPr>
        <w:fldChar w:fldCharType="separate"/>
      </w:r>
      <w:r w:rsidR="00EF0347">
        <w:rPr>
          <w:rFonts w:cs="Times New Roman"/>
          <w:noProof/>
          <w:szCs w:val="24"/>
        </w:rPr>
        <w:t>(</w:t>
      </w:r>
      <w:hyperlink w:anchor="_ENREF_23" w:tooltip="Ritchie, 2002 #382" w:history="1">
        <w:r w:rsidR="0003073F">
          <w:rPr>
            <w:rFonts w:cs="Times New Roman"/>
            <w:noProof/>
            <w:szCs w:val="24"/>
          </w:rPr>
          <w:t>Ritchie &amp; Spencer, 2002</w:t>
        </w:r>
      </w:hyperlink>
      <w:r w:rsidR="00EF0347">
        <w:rPr>
          <w:rFonts w:cs="Times New Roman"/>
          <w:noProof/>
          <w:szCs w:val="24"/>
        </w:rPr>
        <w:t>)</w:t>
      </w:r>
      <w:r w:rsidR="00D4121B">
        <w:rPr>
          <w:rFonts w:cs="Times New Roman"/>
          <w:szCs w:val="24"/>
        </w:rPr>
        <w:fldChar w:fldCharType="end"/>
      </w:r>
      <w:r w:rsidR="00490B4F" w:rsidRPr="00EC0DF9">
        <w:rPr>
          <w:rFonts w:cs="Times New Roman"/>
          <w:szCs w:val="24"/>
        </w:rPr>
        <w:t xml:space="preserve">. </w:t>
      </w:r>
      <w:r w:rsidR="00B769E7" w:rsidRPr="00EC0DF9">
        <w:rPr>
          <w:rFonts w:cs="Times New Roman"/>
          <w:szCs w:val="24"/>
        </w:rPr>
        <w:t>This approach provides a rigorous methodology for analysis,</w:t>
      </w:r>
      <w:r w:rsidR="00B769E7">
        <w:rPr>
          <w:rFonts w:cs="Times New Roman"/>
          <w:szCs w:val="24"/>
        </w:rPr>
        <w:t xml:space="preserve"> </w:t>
      </w:r>
      <w:r w:rsidR="00490B4F" w:rsidRPr="00EC0DF9">
        <w:rPr>
          <w:rFonts w:cs="Times New Roman"/>
          <w:szCs w:val="24"/>
        </w:rPr>
        <w:t xml:space="preserve">and </w:t>
      </w:r>
      <w:r w:rsidR="00B769E7">
        <w:rPr>
          <w:rFonts w:cs="Times New Roman"/>
          <w:szCs w:val="24"/>
        </w:rPr>
        <w:t xml:space="preserve">it </w:t>
      </w:r>
      <w:r w:rsidR="00490B4F" w:rsidRPr="00EC0DF9">
        <w:rPr>
          <w:rFonts w:cs="Times New Roman"/>
          <w:szCs w:val="24"/>
        </w:rPr>
        <w:t xml:space="preserve">has been designed for use in </w:t>
      </w:r>
      <w:r w:rsidR="002F0E97">
        <w:rPr>
          <w:rFonts w:cs="Times New Roman"/>
          <w:szCs w:val="24"/>
        </w:rPr>
        <w:t>social</w:t>
      </w:r>
      <w:r w:rsidR="00490B4F" w:rsidRPr="00EC0DF9">
        <w:rPr>
          <w:rFonts w:cs="Times New Roman"/>
          <w:szCs w:val="24"/>
        </w:rPr>
        <w:t xml:space="preserve"> policy research</w:t>
      </w:r>
      <w:r w:rsidR="00B769E7">
        <w:rPr>
          <w:rFonts w:cs="Times New Roman"/>
          <w:szCs w:val="24"/>
        </w:rPr>
        <w:t>.</w:t>
      </w:r>
      <w:r w:rsidR="00490B4F" w:rsidRPr="00EC0DF9">
        <w:rPr>
          <w:rFonts w:cs="Times New Roman"/>
          <w:szCs w:val="24"/>
        </w:rPr>
        <w:t xml:space="preserve"> </w:t>
      </w:r>
      <w:r w:rsidR="00B769E7">
        <w:rPr>
          <w:rFonts w:cs="Times New Roman"/>
          <w:szCs w:val="24"/>
        </w:rPr>
        <w:t>Framework analysis</w:t>
      </w:r>
      <w:r w:rsidR="00490B4F" w:rsidRPr="00EC0DF9">
        <w:rPr>
          <w:rFonts w:cs="Times New Roman"/>
          <w:szCs w:val="24"/>
        </w:rPr>
        <w:t xml:space="preserve"> takes a ‘subtle realist’ stance regarding data</w:t>
      </w:r>
      <w:r w:rsidR="00B769E7">
        <w:rPr>
          <w:rFonts w:cs="Times New Roman"/>
          <w:szCs w:val="24"/>
        </w:rPr>
        <w:t xml:space="preserve">, which </w:t>
      </w:r>
      <w:r w:rsidR="00A22BDF">
        <w:rPr>
          <w:rFonts w:cs="Times New Roman"/>
          <w:szCs w:val="24"/>
        </w:rPr>
        <w:t>assumes</w:t>
      </w:r>
      <w:r w:rsidR="00B769E7">
        <w:rPr>
          <w:rFonts w:cs="Times New Roman"/>
          <w:szCs w:val="24"/>
        </w:rPr>
        <w:t xml:space="preserve"> that </w:t>
      </w:r>
      <w:r w:rsidR="00A22BDF">
        <w:rPr>
          <w:rFonts w:cs="Times New Roman"/>
          <w:szCs w:val="24"/>
        </w:rPr>
        <w:t xml:space="preserve">there is an objective reality in the world independent of our understanding of it </w:t>
      </w:r>
      <w:r w:rsidR="00B769E7">
        <w:rPr>
          <w:rFonts w:cs="Times New Roman"/>
          <w:szCs w:val="24"/>
        </w:rPr>
        <w:t>(ontological position)</w:t>
      </w:r>
      <w:r w:rsidR="006E1311">
        <w:rPr>
          <w:rFonts w:cs="Times New Roman"/>
          <w:szCs w:val="24"/>
        </w:rPr>
        <w:t>,</w:t>
      </w:r>
      <w:r w:rsidR="00B769E7">
        <w:rPr>
          <w:rFonts w:cs="Times New Roman"/>
          <w:szCs w:val="24"/>
        </w:rPr>
        <w:t xml:space="preserve"> </w:t>
      </w:r>
      <w:r w:rsidR="00A22BDF">
        <w:rPr>
          <w:rFonts w:cs="Times New Roman"/>
          <w:szCs w:val="24"/>
        </w:rPr>
        <w:t xml:space="preserve">but this reality </w:t>
      </w:r>
      <w:r w:rsidR="006E1311">
        <w:rPr>
          <w:rFonts w:cs="Times New Roman"/>
          <w:szCs w:val="24"/>
        </w:rPr>
        <w:t xml:space="preserve">can only be accessed through our own perspective of it </w:t>
      </w:r>
      <w:r w:rsidR="00B769E7">
        <w:rPr>
          <w:rFonts w:cs="Times New Roman"/>
          <w:szCs w:val="24"/>
        </w:rPr>
        <w:t>(epistemological position)</w:t>
      </w:r>
      <w:r w:rsidR="00490B4F" w:rsidRPr="00EC0DF9">
        <w:rPr>
          <w:rFonts w:cs="Times New Roman"/>
          <w:szCs w:val="24"/>
        </w:rPr>
        <w:t xml:space="preserve">. </w:t>
      </w:r>
      <w:r w:rsidR="00515924">
        <w:rPr>
          <w:rFonts w:cs="Times New Roman"/>
          <w:szCs w:val="24"/>
        </w:rPr>
        <w:t>The analysis</w:t>
      </w:r>
      <w:r w:rsidR="00490B4F" w:rsidRPr="00EC0DF9">
        <w:rPr>
          <w:rFonts w:cs="Times New Roman"/>
          <w:szCs w:val="24"/>
        </w:rPr>
        <w:t xml:space="preserve"> </w:t>
      </w:r>
      <w:r w:rsidR="00515924">
        <w:rPr>
          <w:rFonts w:cs="Times New Roman"/>
          <w:szCs w:val="24"/>
        </w:rPr>
        <w:t xml:space="preserve">involved: </w:t>
      </w:r>
      <w:r w:rsidR="004E40F5">
        <w:rPr>
          <w:rFonts w:cs="Times New Roman"/>
          <w:szCs w:val="24"/>
        </w:rPr>
        <w:t>1)</w:t>
      </w:r>
      <w:r w:rsidR="00076F6C">
        <w:rPr>
          <w:rFonts w:cs="Times New Roman"/>
          <w:szCs w:val="24"/>
        </w:rPr>
        <w:t xml:space="preserve"> </w:t>
      </w:r>
      <w:r w:rsidR="00515924" w:rsidRPr="00EC0DF9">
        <w:rPr>
          <w:rFonts w:cs="Times New Roman"/>
          <w:szCs w:val="24"/>
        </w:rPr>
        <w:t>reading and re-reading a subset of transcripts</w:t>
      </w:r>
      <w:r w:rsidR="001C6763">
        <w:rPr>
          <w:rFonts w:cs="Times New Roman"/>
          <w:szCs w:val="24"/>
        </w:rPr>
        <w:t>, two from each purposively recruited group randomly selected</w:t>
      </w:r>
      <w:r w:rsidR="00063A68">
        <w:rPr>
          <w:rFonts w:cs="Times New Roman"/>
          <w:szCs w:val="24"/>
        </w:rPr>
        <w:t xml:space="preserve"> (</w:t>
      </w:r>
      <w:r w:rsidR="0063650F">
        <w:rPr>
          <w:rFonts w:cs="Times New Roman"/>
          <w:szCs w:val="24"/>
        </w:rPr>
        <w:t>familiarisation</w:t>
      </w:r>
      <w:r w:rsidR="00063A68">
        <w:rPr>
          <w:rFonts w:cs="Times New Roman"/>
          <w:szCs w:val="24"/>
        </w:rPr>
        <w:t>);</w:t>
      </w:r>
      <w:r w:rsidR="00515924">
        <w:rPr>
          <w:rFonts w:cs="Times New Roman"/>
          <w:szCs w:val="24"/>
        </w:rPr>
        <w:t xml:space="preserve"> </w:t>
      </w:r>
      <w:r w:rsidR="004E40F5">
        <w:rPr>
          <w:rFonts w:cs="Times New Roman"/>
          <w:szCs w:val="24"/>
        </w:rPr>
        <w:t>2)</w:t>
      </w:r>
      <w:r w:rsidR="00076F6C">
        <w:rPr>
          <w:rFonts w:cs="Times New Roman"/>
          <w:szCs w:val="24"/>
        </w:rPr>
        <w:t xml:space="preserve"> identification of </w:t>
      </w:r>
      <w:r w:rsidR="00063A68" w:rsidRPr="00EC0DF9">
        <w:rPr>
          <w:rFonts w:cs="Times New Roman"/>
          <w:szCs w:val="24"/>
        </w:rPr>
        <w:t xml:space="preserve">concepts </w:t>
      </w:r>
      <w:r w:rsidR="00063A68">
        <w:rPr>
          <w:rFonts w:cs="Times New Roman"/>
          <w:szCs w:val="24"/>
        </w:rPr>
        <w:t xml:space="preserve">and </w:t>
      </w:r>
      <w:r w:rsidR="00D927A0">
        <w:rPr>
          <w:rFonts w:cs="Times New Roman"/>
          <w:szCs w:val="24"/>
        </w:rPr>
        <w:t>recurrent</w:t>
      </w:r>
      <w:r w:rsidR="00D927A0" w:rsidRPr="00EC0DF9">
        <w:rPr>
          <w:rFonts w:cs="Times New Roman"/>
          <w:szCs w:val="24"/>
        </w:rPr>
        <w:t xml:space="preserve"> </w:t>
      </w:r>
      <w:r w:rsidR="00076F6C" w:rsidRPr="00EC0DF9">
        <w:rPr>
          <w:rFonts w:cs="Times New Roman"/>
          <w:szCs w:val="24"/>
        </w:rPr>
        <w:t>categories</w:t>
      </w:r>
      <w:r w:rsidR="00D927A0">
        <w:rPr>
          <w:rFonts w:cs="Times New Roman"/>
          <w:szCs w:val="24"/>
        </w:rPr>
        <w:t xml:space="preserve"> (coding)</w:t>
      </w:r>
      <w:r w:rsidR="00063A68">
        <w:rPr>
          <w:rFonts w:cs="Times New Roman"/>
          <w:szCs w:val="24"/>
        </w:rPr>
        <w:t>;</w:t>
      </w:r>
      <w:r w:rsidR="00076F6C" w:rsidRPr="00EC0DF9">
        <w:rPr>
          <w:rFonts w:cs="Times New Roman"/>
          <w:szCs w:val="24"/>
        </w:rPr>
        <w:t xml:space="preserve"> </w:t>
      </w:r>
      <w:r w:rsidR="004E40F5">
        <w:rPr>
          <w:rFonts w:cs="Times New Roman"/>
          <w:szCs w:val="24"/>
        </w:rPr>
        <w:t>3)</w:t>
      </w:r>
      <w:r w:rsidR="00063A68">
        <w:rPr>
          <w:rFonts w:cs="Times New Roman"/>
          <w:szCs w:val="24"/>
        </w:rPr>
        <w:t xml:space="preserve"> </w:t>
      </w:r>
      <w:r w:rsidR="002F0E97">
        <w:rPr>
          <w:rFonts w:cs="Times New Roman"/>
          <w:szCs w:val="24"/>
        </w:rPr>
        <w:t xml:space="preserve">arranging </w:t>
      </w:r>
      <w:r w:rsidR="002F0E97" w:rsidRPr="00EC0DF9">
        <w:rPr>
          <w:rFonts w:cs="Times New Roman"/>
          <w:szCs w:val="24"/>
        </w:rPr>
        <w:t xml:space="preserve">concepts </w:t>
      </w:r>
      <w:r w:rsidR="002F0E97">
        <w:rPr>
          <w:rFonts w:cs="Times New Roman"/>
          <w:szCs w:val="24"/>
        </w:rPr>
        <w:t xml:space="preserve">and </w:t>
      </w:r>
      <w:r w:rsidR="002F0E97" w:rsidRPr="00EC0DF9">
        <w:rPr>
          <w:rFonts w:cs="Times New Roman"/>
          <w:szCs w:val="24"/>
        </w:rPr>
        <w:t xml:space="preserve">categories into </w:t>
      </w:r>
      <w:r w:rsidR="00B10F96">
        <w:rPr>
          <w:rFonts w:cs="Times New Roman"/>
          <w:szCs w:val="24"/>
        </w:rPr>
        <w:t>sub-</w:t>
      </w:r>
      <w:r w:rsidR="002F0E97" w:rsidRPr="00EC0DF9">
        <w:rPr>
          <w:rFonts w:cs="Times New Roman"/>
          <w:szCs w:val="24"/>
        </w:rPr>
        <w:t>themes</w:t>
      </w:r>
      <w:r w:rsidR="00B10F96">
        <w:rPr>
          <w:rFonts w:cs="Times New Roman"/>
          <w:szCs w:val="24"/>
        </w:rPr>
        <w:t xml:space="preserve"> and key themes</w:t>
      </w:r>
      <w:r w:rsidR="00D927A0">
        <w:rPr>
          <w:rFonts w:cs="Times New Roman"/>
          <w:szCs w:val="24"/>
        </w:rPr>
        <w:t xml:space="preserve"> (developing the </w:t>
      </w:r>
      <w:r w:rsidR="00D927A0" w:rsidRPr="00EC0DF9">
        <w:rPr>
          <w:rFonts w:cs="Times New Roman"/>
          <w:szCs w:val="24"/>
        </w:rPr>
        <w:t xml:space="preserve">thematic </w:t>
      </w:r>
      <w:r w:rsidR="00D927A0">
        <w:rPr>
          <w:rFonts w:cs="Times New Roman"/>
          <w:szCs w:val="24"/>
        </w:rPr>
        <w:t>framework)</w:t>
      </w:r>
      <w:r w:rsidR="002F0E97">
        <w:rPr>
          <w:rFonts w:cs="Times New Roman"/>
          <w:szCs w:val="24"/>
        </w:rPr>
        <w:t>;</w:t>
      </w:r>
      <w:r w:rsidR="002F0E97" w:rsidRPr="00EC0DF9">
        <w:rPr>
          <w:rFonts w:cs="Times New Roman"/>
          <w:szCs w:val="24"/>
        </w:rPr>
        <w:t xml:space="preserve"> </w:t>
      </w:r>
      <w:r w:rsidR="004E40F5">
        <w:rPr>
          <w:rFonts w:cs="Times New Roman"/>
          <w:szCs w:val="24"/>
        </w:rPr>
        <w:t>4)</w:t>
      </w:r>
      <w:r w:rsidR="002F0E97">
        <w:rPr>
          <w:rFonts w:cs="Times New Roman"/>
          <w:szCs w:val="24"/>
        </w:rPr>
        <w:t xml:space="preserve"> </w:t>
      </w:r>
      <w:r w:rsidR="00D927A0">
        <w:rPr>
          <w:rFonts w:cs="Times New Roman"/>
          <w:szCs w:val="24"/>
        </w:rPr>
        <w:t xml:space="preserve">indexing </w:t>
      </w:r>
      <w:r w:rsidR="005A2066">
        <w:rPr>
          <w:rFonts w:cs="Times New Roman"/>
          <w:szCs w:val="24"/>
        </w:rPr>
        <w:t xml:space="preserve">subsequent </w:t>
      </w:r>
      <w:r w:rsidR="00D927A0">
        <w:rPr>
          <w:rFonts w:cs="Times New Roman"/>
          <w:szCs w:val="24"/>
        </w:rPr>
        <w:t>transcripts using the thematic framework (</w:t>
      </w:r>
      <w:r w:rsidR="00B10F96">
        <w:rPr>
          <w:rFonts w:cs="Times New Roman"/>
          <w:szCs w:val="24"/>
        </w:rPr>
        <w:t xml:space="preserve">refining and </w:t>
      </w:r>
      <w:r w:rsidR="0063650F">
        <w:rPr>
          <w:rFonts w:cs="Times New Roman"/>
          <w:szCs w:val="24"/>
        </w:rPr>
        <w:t xml:space="preserve">finalising </w:t>
      </w:r>
      <w:r w:rsidR="00B10F96">
        <w:rPr>
          <w:rFonts w:cs="Times New Roman"/>
          <w:szCs w:val="24"/>
        </w:rPr>
        <w:t>the thematic framework</w:t>
      </w:r>
      <w:r w:rsidR="00D927A0">
        <w:rPr>
          <w:rFonts w:cs="Times New Roman"/>
          <w:szCs w:val="24"/>
        </w:rPr>
        <w:t>)</w:t>
      </w:r>
      <w:r w:rsidR="004E40F5">
        <w:rPr>
          <w:rFonts w:cs="Times New Roman"/>
          <w:szCs w:val="24"/>
        </w:rPr>
        <w:t>; 5)</w:t>
      </w:r>
      <w:r w:rsidR="00B10F96">
        <w:rPr>
          <w:rFonts w:cs="Times New Roman"/>
          <w:szCs w:val="24"/>
        </w:rPr>
        <w:t xml:space="preserve"> </w:t>
      </w:r>
      <w:r w:rsidR="005A2066">
        <w:rPr>
          <w:rFonts w:cs="Times New Roman"/>
          <w:szCs w:val="24"/>
        </w:rPr>
        <w:t>creating</w:t>
      </w:r>
      <w:r w:rsidR="0050204D">
        <w:rPr>
          <w:rFonts w:cs="Times New Roman"/>
          <w:szCs w:val="24"/>
        </w:rPr>
        <w:t xml:space="preserve"> a</w:t>
      </w:r>
      <w:r w:rsidR="00B10F96" w:rsidRPr="00EC0DF9">
        <w:rPr>
          <w:rFonts w:cs="Times New Roman"/>
          <w:szCs w:val="24"/>
        </w:rPr>
        <w:t xml:space="preserve"> matrix, in which every participant is allocated a row and each column denotes a different </w:t>
      </w:r>
      <w:r w:rsidR="00B10F96">
        <w:rPr>
          <w:rFonts w:cs="Times New Roman"/>
          <w:szCs w:val="24"/>
        </w:rPr>
        <w:t>sub-theme</w:t>
      </w:r>
      <w:r w:rsidR="0050204D">
        <w:rPr>
          <w:rFonts w:cs="Times New Roman"/>
          <w:szCs w:val="24"/>
        </w:rPr>
        <w:t xml:space="preserve"> under </w:t>
      </w:r>
      <w:r w:rsidR="004E40F5">
        <w:rPr>
          <w:rFonts w:cs="Times New Roman"/>
          <w:szCs w:val="24"/>
        </w:rPr>
        <w:t>key themes; and 6)</w:t>
      </w:r>
      <w:r w:rsidR="0050204D">
        <w:rPr>
          <w:rFonts w:cs="Times New Roman"/>
          <w:szCs w:val="24"/>
        </w:rPr>
        <w:t xml:space="preserve"> </w:t>
      </w:r>
      <w:r w:rsidR="0063650F">
        <w:rPr>
          <w:rFonts w:cs="Times New Roman"/>
          <w:szCs w:val="24"/>
        </w:rPr>
        <w:t xml:space="preserve">synthesising </w:t>
      </w:r>
      <w:r w:rsidR="0050204D">
        <w:rPr>
          <w:rFonts w:cs="Times New Roman"/>
          <w:szCs w:val="24"/>
        </w:rPr>
        <w:t>d</w:t>
      </w:r>
      <w:r w:rsidR="00B10F96" w:rsidRPr="00EC0DF9">
        <w:rPr>
          <w:rFonts w:cs="Times New Roman"/>
          <w:szCs w:val="24"/>
        </w:rPr>
        <w:t>ata from each individual participant within the appropriate part(s) of the thematic framework</w:t>
      </w:r>
      <w:r w:rsidR="00B10F96">
        <w:rPr>
          <w:rFonts w:cs="Times New Roman"/>
          <w:szCs w:val="24"/>
        </w:rPr>
        <w:t xml:space="preserve"> (charting)</w:t>
      </w:r>
      <w:r w:rsidR="0050204D">
        <w:rPr>
          <w:rFonts w:cs="Times New Roman"/>
          <w:szCs w:val="24"/>
        </w:rPr>
        <w:t>.</w:t>
      </w:r>
      <w:r w:rsidR="001E7E0B">
        <w:rPr>
          <w:rFonts w:cs="Times New Roman"/>
          <w:szCs w:val="24"/>
        </w:rPr>
        <w:t xml:space="preserve"> </w:t>
      </w:r>
      <w:r w:rsidR="00E112DF" w:rsidRPr="001D3D70">
        <w:rPr>
          <w:rFonts w:cs="Times New Roman"/>
          <w:szCs w:val="24"/>
        </w:rPr>
        <w:t>The matrix-based approach in f</w:t>
      </w:r>
      <w:r w:rsidR="001E7E0B" w:rsidRPr="001D3D70">
        <w:t xml:space="preserve">ramework analysis </w:t>
      </w:r>
      <w:r w:rsidR="007579AF" w:rsidRPr="001D3D70">
        <w:t xml:space="preserve">allows for </w:t>
      </w:r>
      <w:r w:rsidR="001E7E0B" w:rsidRPr="001D3D70">
        <w:t xml:space="preserve">easy access to synthesised data that </w:t>
      </w:r>
      <w:r w:rsidR="007579AF" w:rsidRPr="001D3D70">
        <w:t xml:space="preserve">can be </w:t>
      </w:r>
      <w:r w:rsidR="007579AF" w:rsidRPr="001D3D70">
        <w:lastRenderedPageBreak/>
        <w:t>continually revisited</w:t>
      </w:r>
      <w:r w:rsidR="001E7E0B" w:rsidRPr="001D3D70">
        <w:t>, the ability to look within individual cases across a range of themes</w:t>
      </w:r>
      <w:r w:rsidR="00363C14">
        <w:t>,</w:t>
      </w:r>
      <w:r w:rsidR="001E7E0B" w:rsidRPr="001D3D70">
        <w:t xml:space="preserve"> and move between theme- and case-based analysis </w:t>
      </w:r>
      <w:r w:rsidR="001D3D70" w:rsidRPr="001D3D70">
        <w:t>in order to</w:t>
      </w:r>
      <w:r w:rsidR="000823C4" w:rsidRPr="001D3D70">
        <w:t xml:space="preserve"> identi</w:t>
      </w:r>
      <w:r w:rsidR="001D3D70" w:rsidRPr="001D3D70">
        <w:t>fy</w:t>
      </w:r>
      <w:r w:rsidR="000823C4" w:rsidRPr="001D3D70">
        <w:t xml:space="preserve"> complex layers of patterns in the data and </w:t>
      </w:r>
      <w:r w:rsidR="001D3D70" w:rsidRPr="001D3D70">
        <w:t xml:space="preserve">gain </w:t>
      </w:r>
      <w:r w:rsidR="000823C4" w:rsidRPr="001D3D70">
        <w:t>in-depth understanding</w:t>
      </w:r>
      <w:r w:rsidR="007579AF" w:rsidRPr="001D3D70">
        <w:t xml:space="preserve"> </w:t>
      </w:r>
      <w:r w:rsidR="00D4121B" w:rsidRPr="001D3D70">
        <w:fldChar w:fldCharType="begin"/>
      </w:r>
      <w:r w:rsidR="009D48F7">
        <w:instrText xml:space="preserve"> ADDIN EN.CITE &lt;EndNote&gt;&lt;Cite&gt;&lt;Author&gt;Gale&lt;/Author&gt;&lt;Year&gt;2013&lt;/Year&gt;&lt;RecNum&gt;827&lt;/RecNum&gt;&lt;DisplayText&gt;(Gale, Health, Cameron, Rashid, &amp;amp; Redwood, 2013)&lt;/DisplayText&gt;&lt;record&gt;&lt;rec-number&gt;827&lt;/rec-number&gt;&lt;foreign-keys&gt;&lt;key app="EN" db-id="fxdsr9z5s22s97es5eyvdwzlrvf9df9wz2t5"&gt;827&lt;/key&gt;&lt;/foreign-keys&gt;&lt;ref-type name="Journal Article"&gt;17&lt;/ref-type&gt;&lt;contributors&gt;&lt;authors&gt;&lt;author&gt;Gale, N. K., &lt;/author&gt;&lt;author&gt;Health, G., &lt;/author&gt;&lt;author&gt;Cameron, E., &lt;/author&gt;&lt;author&gt;Rashid, S., &lt;/author&gt;&lt;author&gt;Redwood, S.&lt;/author&gt;&lt;/authors&gt;&lt;/contributors&gt;&lt;titles&gt;&lt;title&gt;Using the framework method for the analysis of qualitative data in multi-disciplinary health research&lt;/title&gt;&lt;secondary-title&gt;BMC Medical Reseach Methodology&lt;/secondary-title&gt;&lt;/titles&gt;&lt;volume&gt;13&lt;/volume&gt;&lt;number&gt;117&lt;/number&gt;&lt;dates&gt;&lt;year&gt;2013&lt;/year&gt;&lt;/dates&gt;&lt;urls&gt;&lt;/urls&gt;&lt;electronic-resource-num&gt;10.1186/1471-2288-13-117&lt;/electronic-resource-num&gt;&lt;/record&gt;&lt;/Cite&gt;&lt;/EndNote&gt;</w:instrText>
      </w:r>
      <w:r w:rsidR="00D4121B" w:rsidRPr="001D3D70">
        <w:fldChar w:fldCharType="separate"/>
      </w:r>
      <w:r w:rsidR="009D48F7">
        <w:rPr>
          <w:noProof/>
        </w:rPr>
        <w:t>(</w:t>
      </w:r>
      <w:hyperlink w:anchor="_ENREF_8" w:tooltip="Gale, 2013 #827" w:history="1">
        <w:r w:rsidR="0003073F">
          <w:rPr>
            <w:noProof/>
          </w:rPr>
          <w:t>Gale</w:t>
        </w:r>
        <w:r w:rsidR="00684ECE">
          <w:rPr>
            <w:noProof/>
          </w:rPr>
          <w:t xml:space="preserve"> et al.</w:t>
        </w:r>
        <w:r w:rsidR="0003073F">
          <w:rPr>
            <w:noProof/>
          </w:rPr>
          <w:t>, 2013</w:t>
        </w:r>
      </w:hyperlink>
      <w:r w:rsidR="009D48F7">
        <w:rPr>
          <w:noProof/>
        </w:rPr>
        <w:t>)</w:t>
      </w:r>
      <w:r w:rsidR="00D4121B" w:rsidRPr="001D3D70">
        <w:fldChar w:fldCharType="end"/>
      </w:r>
      <w:r w:rsidR="001E7E0B" w:rsidRPr="001D3D70">
        <w:t>.</w:t>
      </w:r>
      <w:r w:rsidR="00B619E8">
        <w:t xml:space="preserve"> </w:t>
      </w:r>
      <w:r w:rsidR="003770B2">
        <w:t xml:space="preserve">In the final stage of data synthesis, </w:t>
      </w:r>
      <w:r w:rsidR="005D66E1">
        <w:t xml:space="preserve">a </w:t>
      </w:r>
      <w:r w:rsidR="004372D3">
        <w:t>‘</w:t>
      </w:r>
      <w:r w:rsidR="005D66E1">
        <w:t>top-down’ (theory driven</w:t>
      </w:r>
      <w:r w:rsidR="00A748AE">
        <w:t>/</w:t>
      </w:r>
      <w:r w:rsidR="005D66E1">
        <w:t>deductive) data analysis approach was adopted to complement the</w:t>
      </w:r>
      <w:r w:rsidR="003770B2">
        <w:t xml:space="preserve"> ‘bottom-up’ (data driven</w:t>
      </w:r>
      <w:r w:rsidR="00A748AE">
        <w:t>/</w:t>
      </w:r>
      <w:r w:rsidR="003770B2">
        <w:t>inductive)</w:t>
      </w:r>
      <w:r w:rsidR="007A0DE8">
        <w:t xml:space="preserve"> text</w:t>
      </w:r>
      <w:r w:rsidR="003770B2">
        <w:t xml:space="preserve"> </w:t>
      </w:r>
      <w:r w:rsidR="00E863CA">
        <w:t xml:space="preserve">analysis. </w:t>
      </w:r>
      <w:r w:rsidR="001D4F4B">
        <w:t>For the deductive analysis, t</w:t>
      </w:r>
      <w:r w:rsidR="00B619E8">
        <w:rPr>
          <w:rFonts w:cs="Times New Roman"/>
          <w:szCs w:val="24"/>
        </w:rPr>
        <w:t xml:space="preserve">he BCW framework </w:t>
      </w:r>
      <w:r w:rsidR="00D4121B">
        <w:rPr>
          <w:rFonts w:cs="Times New Roman"/>
          <w:szCs w:val="24"/>
        </w:rPr>
        <w:fldChar w:fldCharType="begin"/>
      </w:r>
      <w:r w:rsidR="00B619E8">
        <w:rPr>
          <w:rFonts w:cs="Times New Roman"/>
          <w:szCs w:val="24"/>
        </w:rPr>
        <w:instrText xml:space="preserve"> ADDIN EN.CITE &lt;EndNote&gt;&lt;Cite&gt;&lt;Author&gt;Michie&lt;/Author&gt;&lt;Year&gt;2014&lt;/Year&gt;&lt;RecNum&gt;741&lt;/RecNum&gt;&lt;DisplayText&gt;(Michie, Atkins, et al., 2014)&lt;/DisplayText&gt;&lt;record&gt;&lt;rec-number&gt;741&lt;/rec-number&gt;&lt;foreign-keys&gt;&lt;key app="EN" db-id="fxdsr9z5s22s97es5eyvdwzlrvf9df9wz2t5"&gt;741&lt;/key&gt;&lt;/foreign-keys&gt;&lt;ref-type name="Book"&gt;6&lt;/ref-type&gt;&lt;contributors&gt;&lt;authors&gt;&lt;author&gt;Michie, S.,&lt;/author&gt;&lt;author&gt;Atkins, L., &lt;/author&gt;&lt;author&gt;West, R.&lt;/author&gt;&lt;/authors&gt;&lt;/contributors&gt;&lt;titles&gt;&lt;title&gt;The Behaviour Change Wheel: a guide to designing interventions&lt;/title&gt;&lt;/titles&gt;&lt;dates&gt;&lt;year&gt;2014&lt;/year&gt;&lt;/dates&gt;&lt;pub-location&gt;Great Britain&lt;/pub-location&gt;&lt;publisher&gt;Silverback Publishing&lt;/publisher&gt;&lt;urls&gt;&lt;/urls&gt;&lt;/record&gt;&lt;/Cite&gt;&lt;/EndNote&gt;</w:instrText>
      </w:r>
      <w:r w:rsidR="00D4121B">
        <w:rPr>
          <w:rFonts w:cs="Times New Roman"/>
          <w:szCs w:val="24"/>
        </w:rPr>
        <w:fldChar w:fldCharType="separate"/>
      </w:r>
      <w:r w:rsidR="00B619E8">
        <w:rPr>
          <w:rFonts w:cs="Times New Roman"/>
          <w:noProof/>
          <w:szCs w:val="24"/>
        </w:rPr>
        <w:t>(</w:t>
      </w:r>
      <w:hyperlink w:anchor="_ENREF_15" w:tooltip="Michie, 2014 #741" w:history="1">
        <w:r w:rsidR="0003073F">
          <w:rPr>
            <w:rFonts w:cs="Times New Roman"/>
            <w:noProof/>
            <w:szCs w:val="24"/>
          </w:rPr>
          <w:t>Michie</w:t>
        </w:r>
        <w:r w:rsidR="00684ECE">
          <w:rPr>
            <w:rFonts w:cs="Times New Roman"/>
            <w:noProof/>
            <w:szCs w:val="24"/>
          </w:rPr>
          <w:t xml:space="preserve"> et al.</w:t>
        </w:r>
        <w:r w:rsidR="0003073F">
          <w:rPr>
            <w:rFonts w:cs="Times New Roman"/>
            <w:noProof/>
            <w:szCs w:val="24"/>
          </w:rPr>
          <w:t>, 2014</w:t>
        </w:r>
      </w:hyperlink>
      <w:r w:rsidR="0070056A">
        <w:rPr>
          <w:rFonts w:cs="Times New Roman"/>
          <w:noProof/>
          <w:szCs w:val="24"/>
        </w:rPr>
        <w:t>b</w:t>
      </w:r>
      <w:r w:rsidR="00B619E8">
        <w:rPr>
          <w:rFonts w:cs="Times New Roman"/>
          <w:noProof/>
          <w:szCs w:val="24"/>
        </w:rPr>
        <w:t>)</w:t>
      </w:r>
      <w:r w:rsidR="00D4121B">
        <w:rPr>
          <w:rFonts w:cs="Times New Roman"/>
          <w:szCs w:val="24"/>
        </w:rPr>
        <w:fldChar w:fldCharType="end"/>
      </w:r>
      <w:r w:rsidR="003770B2">
        <w:rPr>
          <w:rFonts w:cs="Times New Roman"/>
          <w:szCs w:val="24"/>
        </w:rPr>
        <w:t xml:space="preserve"> </w:t>
      </w:r>
      <w:r w:rsidR="008521B6">
        <w:rPr>
          <w:rFonts w:cs="Times New Roman"/>
          <w:szCs w:val="24"/>
        </w:rPr>
        <w:t>was used to</w:t>
      </w:r>
      <w:r w:rsidR="003770B2">
        <w:rPr>
          <w:rFonts w:cs="Times New Roman"/>
          <w:szCs w:val="24"/>
        </w:rPr>
        <w:t xml:space="preserve"> </w:t>
      </w:r>
      <w:r w:rsidR="006A569E">
        <w:rPr>
          <w:rFonts w:cs="Times New Roman"/>
          <w:szCs w:val="24"/>
        </w:rPr>
        <w:t>explore</w:t>
      </w:r>
      <w:r w:rsidR="003770B2">
        <w:rPr>
          <w:rFonts w:cs="Times New Roman"/>
          <w:szCs w:val="24"/>
        </w:rPr>
        <w:t xml:space="preserve"> how </w:t>
      </w:r>
      <w:r w:rsidR="00E863CA">
        <w:rPr>
          <w:rFonts w:cs="Times New Roman"/>
          <w:szCs w:val="24"/>
        </w:rPr>
        <w:t xml:space="preserve">the </w:t>
      </w:r>
      <w:r w:rsidR="00B72845">
        <w:rPr>
          <w:rFonts w:cs="Times New Roman"/>
          <w:szCs w:val="24"/>
        </w:rPr>
        <w:t xml:space="preserve">proposed </w:t>
      </w:r>
      <w:r w:rsidR="003770B2">
        <w:rPr>
          <w:rFonts w:cs="Times New Roman"/>
          <w:szCs w:val="24"/>
        </w:rPr>
        <w:t xml:space="preserve">model fits within an existing </w:t>
      </w:r>
      <w:r w:rsidR="008521B6">
        <w:rPr>
          <w:rFonts w:cs="Times New Roman"/>
          <w:szCs w:val="24"/>
        </w:rPr>
        <w:t xml:space="preserve">comprehensive </w:t>
      </w:r>
      <w:r w:rsidR="003770B2">
        <w:rPr>
          <w:rFonts w:cs="Times New Roman"/>
          <w:szCs w:val="24"/>
        </w:rPr>
        <w:t>framework</w:t>
      </w:r>
      <w:r w:rsidR="008521B6">
        <w:rPr>
          <w:rFonts w:cs="Times New Roman"/>
          <w:szCs w:val="24"/>
        </w:rPr>
        <w:t xml:space="preserve"> of intervention strategies</w:t>
      </w:r>
      <w:r w:rsidR="006A569E">
        <w:rPr>
          <w:rFonts w:cs="Times New Roman"/>
          <w:szCs w:val="24"/>
        </w:rPr>
        <w:t>; in</w:t>
      </w:r>
      <w:r w:rsidR="008C6CB4">
        <w:rPr>
          <w:rFonts w:cs="Times New Roman"/>
          <w:szCs w:val="24"/>
        </w:rPr>
        <w:t xml:space="preserve"> particular</w:t>
      </w:r>
      <w:r w:rsidR="006A569E">
        <w:rPr>
          <w:rFonts w:cs="Times New Roman"/>
          <w:szCs w:val="24"/>
        </w:rPr>
        <w:t xml:space="preserve">, to identify relevant </w:t>
      </w:r>
      <w:r w:rsidR="008C6CB4">
        <w:rPr>
          <w:rFonts w:cs="Times New Roman"/>
          <w:szCs w:val="24"/>
        </w:rPr>
        <w:t>intervention functions that may be used to bring about behaviour change.</w:t>
      </w:r>
    </w:p>
    <w:p w14:paraId="6587061B" w14:textId="77777777" w:rsidR="00D927A0" w:rsidRDefault="00D927A0" w:rsidP="00E338B2">
      <w:pPr>
        <w:spacing w:line="480" w:lineRule="auto"/>
        <w:jc w:val="both"/>
        <w:rPr>
          <w:rFonts w:cs="Times New Roman"/>
          <w:szCs w:val="24"/>
        </w:rPr>
      </w:pPr>
    </w:p>
    <w:p w14:paraId="080239F1" w14:textId="596EED6E" w:rsidR="00490B4F" w:rsidRPr="00EC0DF9" w:rsidRDefault="00E16022" w:rsidP="00E338B2">
      <w:pPr>
        <w:spacing w:line="480" w:lineRule="auto"/>
        <w:jc w:val="both"/>
        <w:rPr>
          <w:rFonts w:cs="Times New Roman"/>
          <w:szCs w:val="24"/>
        </w:rPr>
      </w:pPr>
      <w:r w:rsidRPr="00EC0DF9">
        <w:rPr>
          <w:rFonts w:cs="Times New Roman"/>
          <w:szCs w:val="24"/>
        </w:rPr>
        <w:t xml:space="preserve">Transcripts were coded using </w:t>
      </w:r>
      <w:proofErr w:type="spellStart"/>
      <w:r w:rsidRPr="00EC0DF9">
        <w:rPr>
          <w:rFonts w:cs="Times New Roman"/>
          <w:szCs w:val="24"/>
        </w:rPr>
        <w:t>Atlas.ti</w:t>
      </w:r>
      <w:proofErr w:type="spellEnd"/>
      <w:r w:rsidRPr="00EC0DF9">
        <w:rPr>
          <w:rFonts w:cs="Times New Roman"/>
          <w:szCs w:val="24"/>
        </w:rPr>
        <w:t xml:space="preserve"> (© Scientific Software Development, Berlin) </w:t>
      </w:r>
      <w:r w:rsidR="00FD0D33">
        <w:rPr>
          <w:rFonts w:cs="Times New Roman"/>
          <w:szCs w:val="24"/>
        </w:rPr>
        <w:t>to identify</w:t>
      </w:r>
      <w:r w:rsidRPr="00EC0DF9">
        <w:rPr>
          <w:rFonts w:cs="Times New Roman"/>
          <w:szCs w:val="24"/>
        </w:rPr>
        <w:t xml:space="preserve"> </w:t>
      </w:r>
      <w:r w:rsidR="00275EF7">
        <w:rPr>
          <w:rFonts w:cs="Times New Roman"/>
          <w:szCs w:val="24"/>
        </w:rPr>
        <w:t>sub-</w:t>
      </w:r>
      <w:r w:rsidR="00275EF7" w:rsidRPr="00EC0DF9">
        <w:rPr>
          <w:rFonts w:cs="Times New Roman"/>
          <w:szCs w:val="24"/>
        </w:rPr>
        <w:t>themes</w:t>
      </w:r>
      <w:r w:rsidR="00275EF7">
        <w:rPr>
          <w:rFonts w:cs="Times New Roman"/>
          <w:szCs w:val="24"/>
        </w:rPr>
        <w:t xml:space="preserve"> and key themes</w:t>
      </w:r>
      <w:r w:rsidR="00930DFE">
        <w:rPr>
          <w:rFonts w:cs="Times New Roman"/>
          <w:szCs w:val="24"/>
        </w:rPr>
        <w:t xml:space="preserve"> by LS</w:t>
      </w:r>
      <w:r w:rsidR="00C13C1E">
        <w:rPr>
          <w:rFonts w:cs="Times New Roman"/>
          <w:szCs w:val="24"/>
        </w:rPr>
        <w:t xml:space="preserve">, with further checks by </w:t>
      </w:r>
      <w:r w:rsidRPr="00EC0DF9">
        <w:rPr>
          <w:rFonts w:cs="Times New Roman"/>
          <w:szCs w:val="24"/>
        </w:rPr>
        <w:t>EV.</w:t>
      </w:r>
      <w:r w:rsidR="00FD0D33">
        <w:rPr>
          <w:rFonts w:cs="Times New Roman"/>
          <w:szCs w:val="24"/>
        </w:rPr>
        <w:t xml:space="preserve"> Following the </w:t>
      </w:r>
      <w:r w:rsidR="00490B4F" w:rsidRPr="00EC0DF9">
        <w:rPr>
          <w:rFonts w:cs="Times New Roman"/>
          <w:szCs w:val="24"/>
        </w:rPr>
        <w:t xml:space="preserve">initial process of </w:t>
      </w:r>
      <w:r w:rsidR="00FD0D33">
        <w:rPr>
          <w:rFonts w:cs="Times New Roman"/>
          <w:szCs w:val="24"/>
        </w:rPr>
        <w:t xml:space="preserve">developing a thematic framework </w:t>
      </w:r>
      <w:r w:rsidR="00363C14">
        <w:rPr>
          <w:rFonts w:cs="Times New Roman"/>
          <w:szCs w:val="24"/>
        </w:rPr>
        <w:t>(</w:t>
      </w:r>
      <w:r w:rsidR="00F636F6">
        <w:rPr>
          <w:rFonts w:cs="Times New Roman"/>
          <w:szCs w:val="24"/>
        </w:rPr>
        <w:t>EV and LS</w:t>
      </w:r>
      <w:r w:rsidR="00363C14">
        <w:rPr>
          <w:rFonts w:cs="Times New Roman"/>
          <w:szCs w:val="24"/>
        </w:rPr>
        <w:t>)</w:t>
      </w:r>
      <w:r w:rsidR="00FD0D33">
        <w:rPr>
          <w:rFonts w:cs="Times New Roman"/>
          <w:szCs w:val="24"/>
        </w:rPr>
        <w:t xml:space="preserve">, </w:t>
      </w:r>
      <w:r w:rsidR="00490B4F" w:rsidRPr="00EC0DF9">
        <w:rPr>
          <w:rFonts w:cs="Times New Roman"/>
          <w:szCs w:val="24"/>
        </w:rPr>
        <w:t xml:space="preserve">charting was carried out by </w:t>
      </w:r>
      <w:r w:rsidR="00783338" w:rsidRPr="00EC0DF9">
        <w:rPr>
          <w:rFonts w:cs="Times New Roman"/>
          <w:szCs w:val="24"/>
        </w:rPr>
        <w:t>LS</w:t>
      </w:r>
      <w:r w:rsidR="00490B4F" w:rsidRPr="00EC0DF9">
        <w:rPr>
          <w:rFonts w:cs="Times New Roman"/>
          <w:szCs w:val="24"/>
        </w:rPr>
        <w:t>.</w:t>
      </w:r>
      <w:r w:rsidR="00780B6F">
        <w:rPr>
          <w:rFonts w:cs="Times New Roman"/>
          <w:szCs w:val="24"/>
        </w:rPr>
        <w:t xml:space="preserve"> </w:t>
      </w:r>
      <w:r w:rsidR="00490B4F" w:rsidRPr="00CA4FF0">
        <w:rPr>
          <w:rFonts w:cs="Times New Roman"/>
          <w:szCs w:val="24"/>
        </w:rPr>
        <w:t xml:space="preserve">After all data had been charted, descriptive accounts of </w:t>
      </w:r>
      <w:r w:rsidR="00780B6F" w:rsidRPr="00CA4FF0">
        <w:rPr>
          <w:rFonts w:cs="Times New Roman"/>
          <w:szCs w:val="24"/>
        </w:rPr>
        <w:t>sub-themes and key themes were produced</w:t>
      </w:r>
      <w:r w:rsidR="00490B4F" w:rsidRPr="00CA4FF0">
        <w:rPr>
          <w:rFonts w:cs="Times New Roman"/>
          <w:szCs w:val="24"/>
        </w:rPr>
        <w:t xml:space="preserve">. </w:t>
      </w:r>
      <w:r w:rsidR="00490B4F" w:rsidRPr="006547BD">
        <w:rPr>
          <w:rFonts w:cs="Times New Roman"/>
          <w:szCs w:val="24"/>
        </w:rPr>
        <w:t>This was followed by a</w:t>
      </w:r>
      <w:r w:rsidR="00CA4FF0" w:rsidRPr="006547BD">
        <w:rPr>
          <w:rFonts w:cs="Times New Roman"/>
          <w:szCs w:val="24"/>
        </w:rPr>
        <w:t>n</w:t>
      </w:r>
      <w:r w:rsidR="00490B4F" w:rsidRPr="006547BD">
        <w:rPr>
          <w:rFonts w:cs="Times New Roman"/>
          <w:szCs w:val="24"/>
        </w:rPr>
        <w:t xml:space="preserve"> in-depth examination of the charts to find salient associations between groups, key themes and demographic characteristics</w:t>
      </w:r>
      <w:r w:rsidR="006547BD" w:rsidRPr="006547BD">
        <w:rPr>
          <w:rFonts w:cs="Times New Roman"/>
          <w:szCs w:val="24"/>
        </w:rPr>
        <w:t>,</w:t>
      </w:r>
      <w:r w:rsidR="00490B4F" w:rsidRPr="006547BD">
        <w:rPr>
          <w:rFonts w:cs="Times New Roman"/>
          <w:szCs w:val="24"/>
        </w:rPr>
        <w:t xml:space="preserve"> develop typologies capturing the variation within data</w:t>
      </w:r>
      <w:r w:rsidR="006547BD" w:rsidRPr="006547BD">
        <w:rPr>
          <w:rFonts w:cs="Times New Roman"/>
          <w:szCs w:val="24"/>
        </w:rPr>
        <w:t>,</w:t>
      </w:r>
      <w:r w:rsidR="00490B4F" w:rsidRPr="006547BD">
        <w:rPr>
          <w:rFonts w:cs="Times New Roman"/>
          <w:szCs w:val="24"/>
        </w:rPr>
        <w:t xml:space="preserve"> and provide </w:t>
      </w:r>
      <w:r w:rsidR="00490B4F" w:rsidRPr="00D442AE">
        <w:rPr>
          <w:rFonts w:cs="Times New Roman"/>
          <w:szCs w:val="24"/>
        </w:rPr>
        <w:t xml:space="preserve">explanatory accounts of the </w:t>
      </w:r>
      <w:r w:rsidR="00C13C1E" w:rsidRPr="00D442AE">
        <w:rPr>
          <w:rFonts w:cs="Times New Roman"/>
          <w:szCs w:val="24"/>
        </w:rPr>
        <w:t xml:space="preserve">data </w:t>
      </w:r>
      <w:r w:rsidR="00490B4F" w:rsidRPr="00D442AE">
        <w:rPr>
          <w:rFonts w:cs="Times New Roman"/>
          <w:szCs w:val="24"/>
        </w:rPr>
        <w:t xml:space="preserve">pattern. </w:t>
      </w:r>
      <w:r w:rsidR="00C13C1E">
        <w:rPr>
          <w:rFonts w:cs="Times New Roman"/>
          <w:szCs w:val="24"/>
        </w:rPr>
        <w:t>M</w:t>
      </w:r>
      <w:r w:rsidR="00C13C1E" w:rsidRPr="00D442AE">
        <w:rPr>
          <w:rFonts w:cs="Times New Roman"/>
          <w:szCs w:val="24"/>
        </w:rPr>
        <w:t xml:space="preserve">embers of the research team discussed each stage of the analysis </w:t>
      </w:r>
      <w:r w:rsidR="00490B4F" w:rsidRPr="00D442AE">
        <w:rPr>
          <w:rFonts w:cs="Times New Roman"/>
          <w:szCs w:val="24"/>
        </w:rPr>
        <w:t xml:space="preserve">to </w:t>
      </w:r>
      <w:r w:rsidR="00CA4FF0" w:rsidRPr="00D442AE">
        <w:rPr>
          <w:rFonts w:cs="Times New Roman"/>
          <w:szCs w:val="24"/>
        </w:rPr>
        <w:t>minimise the ris</w:t>
      </w:r>
      <w:r w:rsidR="008F5D8A" w:rsidRPr="00D442AE">
        <w:rPr>
          <w:rFonts w:cs="Times New Roman"/>
          <w:szCs w:val="24"/>
        </w:rPr>
        <w:t>k of</w:t>
      </w:r>
      <w:r w:rsidR="00490B4F" w:rsidRPr="00D442AE">
        <w:rPr>
          <w:rFonts w:cs="Times New Roman"/>
          <w:szCs w:val="24"/>
        </w:rPr>
        <w:t xml:space="preserve"> misinterpretation and ensure coherence of the exposition</w:t>
      </w:r>
      <w:r w:rsidR="00D442AE" w:rsidRPr="00D442AE">
        <w:rPr>
          <w:rFonts w:cs="Times New Roman"/>
          <w:szCs w:val="24"/>
        </w:rPr>
        <w:t>s</w:t>
      </w:r>
      <w:r w:rsidR="00C13C1E">
        <w:rPr>
          <w:rFonts w:cs="Times New Roman"/>
          <w:szCs w:val="24"/>
        </w:rPr>
        <w:t>.</w:t>
      </w:r>
      <w:r w:rsidR="00490B4F" w:rsidRPr="00D442AE">
        <w:rPr>
          <w:rFonts w:cs="Times New Roman"/>
          <w:szCs w:val="24"/>
        </w:rPr>
        <w:t xml:space="preserve"> </w:t>
      </w:r>
      <w:r w:rsidR="00C13C1E">
        <w:rPr>
          <w:rFonts w:cs="Times New Roman"/>
          <w:szCs w:val="24"/>
        </w:rPr>
        <w:t>D</w:t>
      </w:r>
      <w:r w:rsidR="00490B4F" w:rsidRPr="00D442AE">
        <w:rPr>
          <w:rFonts w:cs="Times New Roman"/>
          <w:szCs w:val="24"/>
        </w:rPr>
        <w:t>eviant case analys</w:t>
      </w:r>
      <w:r w:rsidR="00C13C1E">
        <w:rPr>
          <w:rFonts w:cs="Times New Roman"/>
          <w:szCs w:val="24"/>
        </w:rPr>
        <w:t>is</w:t>
      </w:r>
      <w:r w:rsidR="00490B4F" w:rsidRPr="00D442AE">
        <w:rPr>
          <w:rFonts w:cs="Times New Roman"/>
          <w:szCs w:val="24"/>
        </w:rPr>
        <w:t xml:space="preserve"> </w:t>
      </w:r>
      <w:r w:rsidR="00C13C1E">
        <w:rPr>
          <w:rFonts w:cs="Times New Roman"/>
          <w:szCs w:val="24"/>
        </w:rPr>
        <w:t>was</w:t>
      </w:r>
      <w:r w:rsidR="00C13C1E" w:rsidRPr="00D442AE">
        <w:rPr>
          <w:rFonts w:cs="Times New Roman"/>
          <w:szCs w:val="24"/>
        </w:rPr>
        <w:t xml:space="preserve"> </w:t>
      </w:r>
      <w:r w:rsidR="00490B4F" w:rsidRPr="00D442AE">
        <w:rPr>
          <w:rFonts w:cs="Times New Roman"/>
          <w:szCs w:val="24"/>
        </w:rPr>
        <w:t>conducted to scrutinise and refine interpretations.</w:t>
      </w:r>
    </w:p>
    <w:p w14:paraId="587576E4" w14:textId="77777777" w:rsidR="00641254" w:rsidRPr="00EC0DF9" w:rsidRDefault="00641254" w:rsidP="00E338B2">
      <w:pPr>
        <w:spacing w:line="480" w:lineRule="auto"/>
        <w:jc w:val="both"/>
        <w:rPr>
          <w:rFonts w:cs="Times New Roman"/>
          <w:szCs w:val="24"/>
        </w:rPr>
      </w:pPr>
    </w:p>
    <w:p w14:paraId="2D5EE657" w14:textId="77777777" w:rsidR="00956AD8" w:rsidRPr="00EC0DF9" w:rsidRDefault="00B66B6B" w:rsidP="00E338B2">
      <w:pPr>
        <w:spacing w:line="480" w:lineRule="auto"/>
        <w:jc w:val="both"/>
        <w:rPr>
          <w:rFonts w:cs="Times New Roman"/>
          <w:b/>
          <w:szCs w:val="24"/>
        </w:rPr>
      </w:pPr>
      <w:r w:rsidRPr="00EC0DF9">
        <w:rPr>
          <w:rFonts w:cs="Times New Roman"/>
          <w:b/>
          <w:szCs w:val="24"/>
        </w:rPr>
        <w:t>Results</w:t>
      </w:r>
    </w:p>
    <w:p w14:paraId="2CB76575" w14:textId="179D0CA8" w:rsidR="00D31B1E" w:rsidRPr="00EC0DF9" w:rsidRDefault="00641264" w:rsidP="00E338B2">
      <w:pPr>
        <w:spacing w:line="480" w:lineRule="auto"/>
        <w:jc w:val="both"/>
        <w:rPr>
          <w:rFonts w:eastAsia="Times New Roman" w:cs="Times New Roman"/>
          <w:szCs w:val="24"/>
        </w:rPr>
      </w:pPr>
      <w:r>
        <w:rPr>
          <w:rFonts w:eastAsia="Times New Roman" w:cs="Times New Roman"/>
          <w:szCs w:val="24"/>
        </w:rPr>
        <w:t>D</w:t>
      </w:r>
      <w:r w:rsidR="00627179">
        <w:rPr>
          <w:rFonts w:eastAsia="Times New Roman" w:cs="Times New Roman"/>
          <w:szCs w:val="24"/>
        </w:rPr>
        <w:t xml:space="preserve">emographic </w:t>
      </w:r>
      <w:r w:rsidR="00A80DBD">
        <w:rPr>
          <w:rFonts w:eastAsia="Times New Roman" w:cs="Times New Roman"/>
          <w:szCs w:val="24"/>
        </w:rPr>
        <w:t xml:space="preserve">and smoking </w:t>
      </w:r>
      <w:r w:rsidR="00627179">
        <w:rPr>
          <w:rFonts w:eastAsia="Times New Roman" w:cs="Times New Roman"/>
          <w:szCs w:val="24"/>
        </w:rPr>
        <w:t xml:space="preserve">characteristics </w:t>
      </w:r>
      <w:r w:rsidR="004C26B0">
        <w:rPr>
          <w:rFonts w:eastAsia="Times New Roman" w:cs="Times New Roman"/>
          <w:szCs w:val="24"/>
        </w:rPr>
        <w:t xml:space="preserve">(see Table 1) </w:t>
      </w:r>
      <w:r w:rsidR="00627179">
        <w:rPr>
          <w:rFonts w:eastAsia="Times New Roman" w:cs="Times New Roman"/>
          <w:szCs w:val="24"/>
        </w:rPr>
        <w:t>co</w:t>
      </w:r>
      <w:r w:rsidR="00A80DBD">
        <w:rPr>
          <w:rFonts w:eastAsia="Times New Roman" w:cs="Times New Roman"/>
          <w:szCs w:val="24"/>
        </w:rPr>
        <w:t xml:space="preserve">nstituted Chart 1, </w:t>
      </w:r>
      <w:r w:rsidR="00D34974">
        <w:rPr>
          <w:rFonts w:eastAsia="Times New Roman" w:cs="Times New Roman"/>
          <w:szCs w:val="24"/>
        </w:rPr>
        <w:t>which</w:t>
      </w:r>
      <w:r w:rsidR="00A80DBD">
        <w:rPr>
          <w:rFonts w:eastAsia="Times New Roman" w:cs="Times New Roman"/>
          <w:szCs w:val="24"/>
        </w:rPr>
        <w:t xml:space="preserve"> </w:t>
      </w:r>
      <w:r w:rsidR="00A80DBD" w:rsidRPr="00EC0DF9">
        <w:rPr>
          <w:rFonts w:eastAsia="Times New Roman" w:cs="Times New Roman"/>
          <w:szCs w:val="24"/>
        </w:rPr>
        <w:t xml:space="preserve">was used </w:t>
      </w:r>
      <w:r w:rsidR="005D24E9">
        <w:rPr>
          <w:rFonts w:eastAsia="Times New Roman" w:cs="Times New Roman"/>
          <w:szCs w:val="24"/>
        </w:rPr>
        <w:t>for the</w:t>
      </w:r>
      <w:r w:rsidR="005D24E9" w:rsidRPr="00EC0DF9">
        <w:rPr>
          <w:rFonts w:eastAsia="Times New Roman" w:cs="Times New Roman"/>
          <w:szCs w:val="24"/>
        </w:rPr>
        <w:t xml:space="preserve"> qualitative </w:t>
      </w:r>
      <w:r w:rsidR="005D24E9">
        <w:rPr>
          <w:rFonts w:eastAsia="Times New Roman" w:cs="Times New Roman"/>
          <w:szCs w:val="24"/>
        </w:rPr>
        <w:t xml:space="preserve">sub-group analysis and </w:t>
      </w:r>
      <w:r w:rsidR="00235398">
        <w:rPr>
          <w:rFonts w:eastAsia="Times New Roman" w:cs="Times New Roman"/>
          <w:szCs w:val="24"/>
        </w:rPr>
        <w:t>to</w:t>
      </w:r>
      <w:r w:rsidR="00A80DBD" w:rsidRPr="00EC0DF9">
        <w:rPr>
          <w:rFonts w:eastAsia="Times New Roman" w:cs="Times New Roman"/>
          <w:szCs w:val="24"/>
        </w:rPr>
        <w:t xml:space="preserve"> </w:t>
      </w:r>
      <w:r w:rsidR="00235398">
        <w:rPr>
          <w:rFonts w:eastAsia="Times New Roman" w:cs="Times New Roman"/>
          <w:szCs w:val="24"/>
        </w:rPr>
        <w:t>develop</w:t>
      </w:r>
      <w:r w:rsidR="00A80DBD" w:rsidRPr="00EC0DF9">
        <w:rPr>
          <w:rFonts w:eastAsia="Times New Roman" w:cs="Times New Roman"/>
          <w:szCs w:val="24"/>
        </w:rPr>
        <w:t xml:space="preserve"> typologies.</w:t>
      </w:r>
      <w:r w:rsidR="0002070E">
        <w:rPr>
          <w:rFonts w:eastAsia="Times New Roman" w:cs="Times New Roman"/>
          <w:szCs w:val="24"/>
        </w:rPr>
        <w:t xml:space="preserve"> </w:t>
      </w:r>
      <w:r w:rsidR="00DD2544">
        <w:rPr>
          <w:rFonts w:eastAsia="Times New Roman" w:cs="Times New Roman"/>
          <w:szCs w:val="24"/>
        </w:rPr>
        <w:t>S</w:t>
      </w:r>
      <w:r w:rsidR="00627179">
        <w:rPr>
          <w:rFonts w:eastAsia="Times New Roman" w:cs="Times New Roman"/>
          <w:szCs w:val="24"/>
        </w:rPr>
        <w:t>even key themes</w:t>
      </w:r>
      <w:r w:rsidR="0070056A">
        <w:rPr>
          <w:rFonts w:eastAsia="Times New Roman" w:cs="Times New Roman"/>
          <w:szCs w:val="24"/>
        </w:rPr>
        <w:t>,</w:t>
      </w:r>
      <w:r w:rsidR="0070056A" w:rsidRPr="0070056A">
        <w:rPr>
          <w:rFonts w:eastAsia="Times New Roman" w:cs="Times New Roman"/>
          <w:szCs w:val="24"/>
        </w:rPr>
        <w:t xml:space="preserve"> </w:t>
      </w:r>
      <w:r w:rsidR="0070056A">
        <w:rPr>
          <w:rFonts w:eastAsia="Times New Roman" w:cs="Times New Roman"/>
          <w:szCs w:val="24"/>
        </w:rPr>
        <w:t>with 22 associated sub-themes,</w:t>
      </w:r>
      <w:r w:rsidR="00627179">
        <w:rPr>
          <w:rFonts w:eastAsia="Times New Roman" w:cs="Times New Roman"/>
          <w:szCs w:val="24"/>
        </w:rPr>
        <w:t xml:space="preserve"> </w:t>
      </w:r>
      <w:r w:rsidR="00DC16FB">
        <w:rPr>
          <w:rFonts w:eastAsia="Times New Roman" w:cs="Times New Roman"/>
          <w:szCs w:val="24"/>
        </w:rPr>
        <w:t xml:space="preserve">were </w:t>
      </w:r>
      <w:r w:rsidR="0002070E">
        <w:rPr>
          <w:rFonts w:eastAsia="Times New Roman" w:cs="Times New Roman"/>
          <w:szCs w:val="24"/>
        </w:rPr>
        <w:t>organized into Charts 2-8</w:t>
      </w:r>
      <w:r w:rsidR="004C26B0">
        <w:rPr>
          <w:rFonts w:eastAsia="Times New Roman" w:cs="Times New Roman"/>
          <w:szCs w:val="24"/>
        </w:rPr>
        <w:t xml:space="preserve"> (see Table 2)</w:t>
      </w:r>
      <w:r w:rsidR="00627179">
        <w:rPr>
          <w:rFonts w:eastAsia="Times New Roman" w:cs="Times New Roman"/>
          <w:szCs w:val="24"/>
        </w:rPr>
        <w:t>. N</w:t>
      </w:r>
      <w:r w:rsidR="00D31B1E" w:rsidRPr="00EC0DF9">
        <w:rPr>
          <w:rFonts w:eastAsia="Times New Roman" w:cs="Times New Roman"/>
          <w:szCs w:val="24"/>
        </w:rPr>
        <w:t xml:space="preserve">ot </w:t>
      </w:r>
      <w:r w:rsidR="0002070E">
        <w:rPr>
          <w:rFonts w:eastAsia="Times New Roman" w:cs="Times New Roman"/>
          <w:szCs w:val="24"/>
        </w:rPr>
        <w:t>all</w:t>
      </w:r>
      <w:r w:rsidR="00D31B1E" w:rsidRPr="00EC0DF9">
        <w:rPr>
          <w:rFonts w:eastAsia="Times New Roman" w:cs="Times New Roman"/>
          <w:szCs w:val="24"/>
        </w:rPr>
        <w:t xml:space="preserve"> sub-</w:t>
      </w:r>
      <w:r w:rsidR="00AA0BAA">
        <w:rPr>
          <w:rFonts w:eastAsia="Times New Roman" w:cs="Times New Roman"/>
          <w:szCs w:val="24"/>
        </w:rPr>
        <w:t>themes</w:t>
      </w:r>
      <w:r w:rsidR="00D31B1E" w:rsidRPr="00EC0DF9">
        <w:rPr>
          <w:rFonts w:eastAsia="Times New Roman" w:cs="Times New Roman"/>
          <w:szCs w:val="24"/>
        </w:rPr>
        <w:t xml:space="preserve"> were </w:t>
      </w:r>
      <w:r w:rsidR="00D31B1E" w:rsidRPr="00EC0DF9">
        <w:rPr>
          <w:rFonts w:eastAsia="Times New Roman" w:cs="Times New Roman"/>
          <w:szCs w:val="24"/>
        </w:rPr>
        <w:lastRenderedPageBreak/>
        <w:t xml:space="preserve">addressed in equal measure by </w:t>
      </w:r>
      <w:r>
        <w:rPr>
          <w:rFonts w:eastAsia="Times New Roman" w:cs="Times New Roman"/>
          <w:szCs w:val="24"/>
        </w:rPr>
        <w:t>SQs</w:t>
      </w:r>
      <w:r w:rsidR="00D31B1E" w:rsidRPr="00EC0DF9">
        <w:rPr>
          <w:rFonts w:eastAsia="Times New Roman" w:cs="Times New Roman"/>
          <w:szCs w:val="24"/>
        </w:rPr>
        <w:t xml:space="preserve">, </w:t>
      </w:r>
      <w:r>
        <w:rPr>
          <w:rFonts w:eastAsia="Times New Roman" w:cs="Times New Roman"/>
          <w:szCs w:val="24"/>
        </w:rPr>
        <w:t>USQs</w:t>
      </w:r>
      <w:r w:rsidRPr="00EC0DF9">
        <w:rPr>
          <w:rFonts w:eastAsia="Times New Roman" w:cs="Times New Roman"/>
          <w:szCs w:val="24"/>
        </w:rPr>
        <w:t xml:space="preserve"> </w:t>
      </w:r>
      <w:r w:rsidR="00D31B1E" w:rsidRPr="00EC0DF9">
        <w:rPr>
          <w:rFonts w:eastAsia="Times New Roman" w:cs="Times New Roman"/>
          <w:szCs w:val="24"/>
        </w:rPr>
        <w:t xml:space="preserve">and </w:t>
      </w:r>
      <w:r>
        <w:rPr>
          <w:rFonts w:eastAsia="Times New Roman" w:cs="Times New Roman"/>
          <w:szCs w:val="24"/>
        </w:rPr>
        <w:t>NQs</w:t>
      </w:r>
      <w:r w:rsidR="00D31B1E" w:rsidRPr="00EC0DF9">
        <w:rPr>
          <w:rFonts w:eastAsia="Times New Roman" w:cs="Times New Roman"/>
          <w:szCs w:val="24"/>
        </w:rPr>
        <w:t xml:space="preserve">, </w:t>
      </w:r>
      <w:r w:rsidR="0002070E">
        <w:rPr>
          <w:rFonts w:eastAsia="Times New Roman" w:cs="Times New Roman"/>
          <w:szCs w:val="24"/>
        </w:rPr>
        <w:t xml:space="preserve">but </w:t>
      </w:r>
      <w:r w:rsidR="00D31B1E" w:rsidRPr="00EC0DF9">
        <w:rPr>
          <w:rFonts w:eastAsia="Times New Roman" w:cs="Times New Roman"/>
          <w:szCs w:val="24"/>
        </w:rPr>
        <w:t xml:space="preserve">each </w:t>
      </w:r>
      <w:r w:rsidR="00627179">
        <w:rPr>
          <w:rFonts w:eastAsia="Times New Roman" w:cs="Times New Roman"/>
          <w:szCs w:val="24"/>
        </w:rPr>
        <w:t>key theme</w:t>
      </w:r>
      <w:r w:rsidR="00D31B1E" w:rsidRPr="00EC0DF9">
        <w:rPr>
          <w:rFonts w:eastAsia="Times New Roman" w:cs="Times New Roman"/>
          <w:szCs w:val="24"/>
        </w:rPr>
        <w:t xml:space="preserve"> feature</w:t>
      </w:r>
      <w:r w:rsidR="00627179">
        <w:rPr>
          <w:rFonts w:eastAsia="Times New Roman" w:cs="Times New Roman"/>
          <w:szCs w:val="24"/>
        </w:rPr>
        <w:t>d</w:t>
      </w:r>
      <w:r w:rsidR="00D31B1E" w:rsidRPr="00EC0DF9">
        <w:rPr>
          <w:rFonts w:eastAsia="Times New Roman" w:cs="Times New Roman"/>
          <w:szCs w:val="24"/>
        </w:rPr>
        <w:t xml:space="preserve"> in all groups.</w:t>
      </w:r>
      <w:r w:rsidR="0002070E">
        <w:rPr>
          <w:rFonts w:eastAsia="Times New Roman" w:cs="Times New Roman"/>
          <w:szCs w:val="24"/>
        </w:rPr>
        <w:t xml:space="preserve"> </w:t>
      </w:r>
      <w:r w:rsidR="0070056A">
        <w:rPr>
          <w:rFonts w:eastAsia="Times New Roman" w:cs="Times New Roman"/>
          <w:szCs w:val="24"/>
        </w:rPr>
        <w:t>K</w:t>
      </w:r>
      <w:r w:rsidR="00000D6E">
        <w:rPr>
          <w:rFonts w:eastAsia="Times New Roman" w:cs="Times New Roman"/>
          <w:szCs w:val="24"/>
        </w:rPr>
        <w:t>ey</w:t>
      </w:r>
      <w:r w:rsidR="00D31B1E" w:rsidRPr="00EC0DF9">
        <w:rPr>
          <w:rFonts w:eastAsia="Times New Roman" w:cs="Times New Roman"/>
          <w:szCs w:val="24"/>
        </w:rPr>
        <w:t xml:space="preserve"> themes </w:t>
      </w:r>
      <w:r w:rsidR="00000D6E">
        <w:rPr>
          <w:rFonts w:eastAsia="Times New Roman" w:cs="Times New Roman"/>
          <w:szCs w:val="24"/>
        </w:rPr>
        <w:t>are</w:t>
      </w:r>
      <w:r w:rsidR="00D31B1E" w:rsidRPr="00EC0DF9">
        <w:rPr>
          <w:rFonts w:eastAsia="Times New Roman" w:cs="Times New Roman"/>
          <w:szCs w:val="24"/>
        </w:rPr>
        <w:t xml:space="preserve"> </w:t>
      </w:r>
      <w:r w:rsidR="000350D6">
        <w:rPr>
          <w:rFonts w:eastAsia="Times New Roman" w:cs="Times New Roman"/>
          <w:szCs w:val="24"/>
        </w:rPr>
        <w:t>reported</w:t>
      </w:r>
      <w:r w:rsidR="0070056A">
        <w:rPr>
          <w:rFonts w:eastAsia="Times New Roman" w:cs="Times New Roman"/>
          <w:szCs w:val="24"/>
        </w:rPr>
        <w:t xml:space="preserve"> first</w:t>
      </w:r>
      <w:r w:rsidR="00D34974">
        <w:rPr>
          <w:rFonts w:eastAsia="Times New Roman" w:cs="Times New Roman"/>
          <w:szCs w:val="24"/>
        </w:rPr>
        <w:t>,</w:t>
      </w:r>
      <w:r w:rsidR="000350D6">
        <w:rPr>
          <w:rFonts w:eastAsia="Times New Roman" w:cs="Times New Roman"/>
          <w:szCs w:val="24"/>
        </w:rPr>
        <w:t xml:space="preserve"> then sub-</w:t>
      </w:r>
      <w:r w:rsidR="0086080D">
        <w:rPr>
          <w:rFonts w:eastAsia="Times New Roman" w:cs="Times New Roman"/>
          <w:szCs w:val="24"/>
        </w:rPr>
        <w:t>group</w:t>
      </w:r>
      <w:r w:rsidR="000350D6" w:rsidRPr="00EC0DF9">
        <w:rPr>
          <w:rFonts w:eastAsia="Times New Roman" w:cs="Times New Roman"/>
          <w:szCs w:val="24"/>
        </w:rPr>
        <w:t xml:space="preserve"> </w:t>
      </w:r>
      <w:r w:rsidR="00D31B1E" w:rsidRPr="00EC0DF9">
        <w:rPr>
          <w:rFonts w:eastAsia="Times New Roman" w:cs="Times New Roman"/>
          <w:szCs w:val="24"/>
        </w:rPr>
        <w:t>differences</w:t>
      </w:r>
      <w:r w:rsidR="00DD2544">
        <w:rPr>
          <w:rFonts w:eastAsia="Times New Roman" w:cs="Times New Roman"/>
          <w:szCs w:val="24"/>
        </w:rPr>
        <w:t xml:space="preserve">, typologies and a </w:t>
      </w:r>
      <w:r w:rsidR="006A2A71">
        <w:rPr>
          <w:rFonts w:eastAsia="Times New Roman" w:cs="Times New Roman"/>
          <w:szCs w:val="24"/>
        </w:rPr>
        <w:t>simple</w:t>
      </w:r>
      <w:r w:rsidR="00DD2544">
        <w:rPr>
          <w:rFonts w:eastAsia="Times New Roman" w:cs="Times New Roman"/>
          <w:szCs w:val="24"/>
        </w:rPr>
        <w:t xml:space="preserve"> model of the </w:t>
      </w:r>
      <w:r w:rsidR="00DD2544" w:rsidRPr="00EC0DF9">
        <w:rPr>
          <w:rFonts w:cs="Times New Roman"/>
          <w:szCs w:val="24"/>
        </w:rPr>
        <w:t>progression towards cessation</w:t>
      </w:r>
      <w:r w:rsidR="00D31B1E" w:rsidRPr="00EC0DF9">
        <w:rPr>
          <w:rFonts w:eastAsia="Times New Roman" w:cs="Times New Roman"/>
          <w:szCs w:val="24"/>
        </w:rPr>
        <w:t>.</w:t>
      </w:r>
    </w:p>
    <w:p w14:paraId="12BC08C8" w14:textId="77777777" w:rsidR="00C800B3" w:rsidRPr="00EC0DF9" w:rsidRDefault="00C800B3" w:rsidP="00E338B2">
      <w:pPr>
        <w:spacing w:line="480" w:lineRule="auto"/>
        <w:jc w:val="both"/>
        <w:rPr>
          <w:rFonts w:eastAsia="Times New Roman" w:cs="Times New Roman"/>
          <w:szCs w:val="24"/>
        </w:rPr>
      </w:pPr>
    </w:p>
    <w:p w14:paraId="52A99AE0" w14:textId="77777777" w:rsidR="00B70477" w:rsidRPr="00B67AA8" w:rsidRDefault="00B67AA8" w:rsidP="00E338B2">
      <w:pPr>
        <w:spacing w:line="480" w:lineRule="auto"/>
        <w:rPr>
          <w:rFonts w:eastAsia="Times New Roman" w:cs="Times New Roman"/>
          <w:szCs w:val="24"/>
        </w:rPr>
      </w:pPr>
      <w:r>
        <w:rPr>
          <w:rFonts w:eastAsia="Times New Roman" w:cs="Times New Roman"/>
          <w:szCs w:val="24"/>
        </w:rPr>
        <w:t xml:space="preserve">I. </w:t>
      </w:r>
      <w:r w:rsidR="00DD2544" w:rsidRPr="00B67AA8">
        <w:rPr>
          <w:rFonts w:eastAsia="Times New Roman" w:cs="Times New Roman"/>
          <w:szCs w:val="24"/>
        </w:rPr>
        <w:t>Key themes</w:t>
      </w:r>
    </w:p>
    <w:p w14:paraId="4FA76262" w14:textId="77777777" w:rsidR="00BD4C65" w:rsidRPr="00603121" w:rsidRDefault="00BD4C65" w:rsidP="00E338B2">
      <w:pPr>
        <w:spacing w:line="480" w:lineRule="auto"/>
        <w:jc w:val="both"/>
        <w:rPr>
          <w:rFonts w:eastAsia="Times New Roman" w:cs="Times New Roman"/>
          <w:szCs w:val="24"/>
        </w:rPr>
      </w:pPr>
      <w:r w:rsidRPr="00EC0DF9">
        <w:rPr>
          <w:rFonts w:eastAsia="Times New Roman" w:cs="Times New Roman"/>
          <w:szCs w:val="24"/>
        </w:rPr>
        <w:t xml:space="preserve">1. </w:t>
      </w:r>
      <w:r w:rsidR="00C800B3" w:rsidRPr="00EC0DF9">
        <w:rPr>
          <w:rFonts w:eastAsia="Times New Roman" w:cs="Times New Roman"/>
          <w:szCs w:val="24"/>
        </w:rPr>
        <w:t>Starting to smoke</w:t>
      </w:r>
    </w:p>
    <w:p w14:paraId="63762FBA" w14:textId="0B7A68CB" w:rsidR="00C800B3" w:rsidRDefault="00F30301" w:rsidP="00E338B2">
      <w:pPr>
        <w:spacing w:line="480" w:lineRule="auto"/>
        <w:jc w:val="both"/>
        <w:rPr>
          <w:rFonts w:cs="Times New Roman"/>
          <w:szCs w:val="24"/>
        </w:rPr>
      </w:pPr>
      <w:r>
        <w:rPr>
          <w:rFonts w:cs="Times New Roman"/>
          <w:szCs w:val="24"/>
        </w:rPr>
        <w:t xml:space="preserve">Some </w:t>
      </w:r>
      <w:proofErr w:type="gramStart"/>
      <w:r>
        <w:rPr>
          <w:rFonts w:cs="Times New Roman"/>
          <w:szCs w:val="24"/>
        </w:rPr>
        <w:t>p</w:t>
      </w:r>
      <w:r w:rsidR="00C800B3" w:rsidRPr="00EC0DF9">
        <w:rPr>
          <w:rFonts w:cs="Times New Roman"/>
          <w:szCs w:val="24"/>
        </w:rPr>
        <w:t>articipants</w:t>
      </w:r>
      <w:proofErr w:type="gramEnd"/>
      <w:r w:rsidR="00C800B3" w:rsidRPr="00EC0DF9">
        <w:rPr>
          <w:rFonts w:cs="Times New Roman"/>
          <w:szCs w:val="24"/>
        </w:rPr>
        <w:t xml:space="preserve"> recounted </w:t>
      </w:r>
      <w:r w:rsidR="00A66E49" w:rsidRPr="00542B30">
        <w:rPr>
          <w:rFonts w:cs="Times New Roman"/>
          <w:szCs w:val="24"/>
        </w:rPr>
        <w:t xml:space="preserve">extrinsic </w:t>
      </w:r>
      <w:r w:rsidR="00A66E49" w:rsidRPr="00EC0DF9">
        <w:rPr>
          <w:rFonts w:cs="Times New Roman"/>
          <w:szCs w:val="24"/>
        </w:rPr>
        <w:t>motivation</w:t>
      </w:r>
      <w:r w:rsidR="00A66E49">
        <w:rPr>
          <w:rFonts w:cs="Times New Roman"/>
          <w:szCs w:val="24"/>
        </w:rPr>
        <w:t>s</w:t>
      </w:r>
      <w:r w:rsidR="00A66E49" w:rsidRPr="00EC0DF9">
        <w:rPr>
          <w:rFonts w:cs="Times New Roman"/>
          <w:szCs w:val="24"/>
        </w:rPr>
        <w:t xml:space="preserve"> for early </w:t>
      </w:r>
      <w:r w:rsidR="00A66E49">
        <w:rPr>
          <w:rFonts w:cs="Times New Roman"/>
          <w:szCs w:val="24"/>
        </w:rPr>
        <w:t>experimentation</w:t>
      </w:r>
      <w:r w:rsidR="00C800B3" w:rsidRPr="00EC0DF9">
        <w:rPr>
          <w:rFonts w:cs="Times New Roman"/>
          <w:szCs w:val="24"/>
        </w:rPr>
        <w:t xml:space="preserve">, </w:t>
      </w:r>
      <w:r w:rsidR="00A66E49">
        <w:rPr>
          <w:rFonts w:cs="Times New Roman"/>
          <w:szCs w:val="24"/>
        </w:rPr>
        <w:t>such as</w:t>
      </w:r>
      <w:r w:rsidR="00A80DBD">
        <w:rPr>
          <w:rFonts w:cs="Times New Roman"/>
          <w:szCs w:val="24"/>
        </w:rPr>
        <w:t xml:space="preserve"> </w:t>
      </w:r>
      <w:r w:rsidR="00542B30">
        <w:rPr>
          <w:rFonts w:cs="Times New Roman"/>
          <w:szCs w:val="24"/>
        </w:rPr>
        <w:t>influence</w:t>
      </w:r>
      <w:r w:rsidR="00A66E49">
        <w:rPr>
          <w:rFonts w:cs="Times New Roman"/>
          <w:szCs w:val="24"/>
        </w:rPr>
        <w:t>s</w:t>
      </w:r>
      <w:r w:rsidR="00542B30">
        <w:rPr>
          <w:rFonts w:cs="Times New Roman"/>
          <w:szCs w:val="24"/>
        </w:rPr>
        <w:t xml:space="preserve"> of</w:t>
      </w:r>
      <w:r w:rsidR="00C800B3" w:rsidRPr="00542B30">
        <w:rPr>
          <w:rFonts w:cs="Times New Roman"/>
          <w:szCs w:val="24"/>
        </w:rPr>
        <w:t xml:space="preserve"> family </w:t>
      </w:r>
      <w:r w:rsidR="00C800B3" w:rsidRPr="00EC0DF9">
        <w:rPr>
          <w:rFonts w:cs="Times New Roman"/>
          <w:szCs w:val="24"/>
        </w:rPr>
        <w:t>and friends</w:t>
      </w:r>
      <w:r w:rsidR="00542B30">
        <w:rPr>
          <w:rFonts w:cs="Times New Roman"/>
          <w:szCs w:val="24"/>
        </w:rPr>
        <w:t>,</w:t>
      </w:r>
      <w:r w:rsidR="00C800B3" w:rsidRPr="00EC0DF9">
        <w:rPr>
          <w:rFonts w:cs="Times New Roman"/>
          <w:szCs w:val="24"/>
        </w:rPr>
        <w:t xml:space="preserve"> alluring images of smokers</w:t>
      </w:r>
      <w:r w:rsidR="00542B30">
        <w:rPr>
          <w:rFonts w:cs="Times New Roman"/>
          <w:szCs w:val="24"/>
        </w:rPr>
        <w:t xml:space="preserve">, </w:t>
      </w:r>
      <w:r w:rsidR="00C800B3" w:rsidRPr="00EC0DF9">
        <w:rPr>
          <w:rFonts w:cs="Times New Roman"/>
          <w:szCs w:val="24"/>
        </w:rPr>
        <w:t>peer pressure and trying to fit in</w:t>
      </w:r>
      <w:r w:rsidR="004C26B0">
        <w:rPr>
          <w:rFonts w:cs="Times New Roman"/>
          <w:szCs w:val="24"/>
        </w:rPr>
        <w:t>to</w:t>
      </w:r>
      <w:r w:rsidR="00C800B3" w:rsidRPr="00EC0DF9">
        <w:rPr>
          <w:rFonts w:cs="Times New Roman"/>
          <w:szCs w:val="24"/>
        </w:rPr>
        <w:t xml:space="preserve"> a</w:t>
      </w:r>
      <w:r w:rsidR="00A66E49">
        <w:rPr>
          <w:rFonts w:cs="Times New Roman"/>
          <w:szCs w:val="24"/>
        </w:rPr>
        <w:t xml:space="preserve"> social group</w:t>
      </w:r>
      <w:r w:rsidR="00542B30">
        <w:rPr>
          <w:rFonts w:cs="Times New Roman"/>
          <w:szCs w:val="24"/>
        </w:rPr>
        <w:t>.</w:t>
      </w:r>
      <w:r w:rsidR="001C1CEA">
        <w:rPr>
          <w:rFonts w:cs="Times New Roman"/>
          <w:szCs w:val="24"/>
        </w:rPr>
        <w:t xml:space="preserve"> </w:t>
      </w:r>
      <w:r w:rsidR="006F18B0">
        <w:rPr>
          <w:rFonts w:cs="Times New Roman"/>
          <w:szCs w:val="24"/>
        </w:rPr>
        <w:t>O</w:t>
      </w:r>
      <w:r>
        <w:rPr>
          <w:rFonts w:cs="Times New Roman"/>
          <w:szCs w:val="24"/>
        </w:rPr>
        <w:t xml:space="preserve">thers emphasised </w:t>
      </w:r>
      <w:r w:rsidR="00C800B3" w:rsidRPr="00EC0DF9">
        <w:rPr>
          <w:rFonts w:cs="Times New Roman"/>
          <w:szCs w:val="24"/>
        </w:rPr>
        <w:t>more internally anchored reasons for start</w:t>
      </w:r>
      <w:r w:rsidR="00542B30">
        <w:rPr>
          <w:rFonts w:cs="Times New Roman"/>
          <w:szCs w:val="24"/>
        </w:rPr>
        <w:t>ing to smoke</w:t>
      </w:r>
      <w:r>
        <w:rPr>
          <w:rFonts w:cs="Times New Roman"/>
          <w:szCs w:val="24"/>
        </w:rPr>
        <w:t>, such as curiosity</w:t>
      </w:r>
      <w:r w:rsidR="00542B30">
        <w:rPr>
          <w:rFonts w:cs="Times New Roman"/>
          <w:szCs w:val="24"/>
        </w:rPr>
        <w:t>.</w:t>
      </w:r>
    </w:p>
    <w:p w14:paraId="32329610" w14:textId="77777777" w:rsidR="00C800B3" w:rsidRPr="00EC0DF9" w:rsidRDefault="00C800B3" w:rsidP="00E338B2">
      <w:pPr>
        <w:spacing w:line="480" w:lineRule="auto"/>
        <w:jc w:val="both"/>
        <w:rPr>
          <w:rFonts w:cs="Times New Roman"/>
          <w:szCs w:val="24"/>
        </w:rPr>
      </w:pPr>
    </w:p>
    <w:p w14:paraId="59B3AD77" w14:textId="77777777" w:rsidR="00252A6D" w:rsidRDefault="00BD4C65" w:rsidP="00E338B2">
      <w:pPr>
        <w:spacing w:line="480" w:lineRule="auto"/>
        <w:jc w:val="both"/>
        <w:rPr>
          <w:rFonts w:cs="Times New Roman"/>
          <w:szCs w:val="24"/>
        </w:rPr>
      </w:pPr>
      <w:r w:rsidRPr="00EC0DF9">
        <w:rPr>
          <w:rFonts w:cs="Times New Roman"/>
          <w:szCs w:val="24"/>
        </w:rPr>
        <w:t xml:space="preserve">2. </w:t>
      </w:r>
      <w:r w:rsidR="00C800B3" w:rsidRPr="00EC0DF9">
        <w:rPr>
          <w:rFonts w:cs="Times New Roman"/>
          <w:szCs w:val="24"/>
        </w:rPr>
        <w:t>Positive appraisal of smoking</w:t>
      </w:r>
    </w:p>
    <w:p w14:paraId="2042B8D2" w14:textId="591AE43E" w:rsidR="00C800B3" w:rsidRDefault="00C800B3" w:rsidP="00E338B2">
      <w:pPr>
        <w:spacing w:line="480" w:lineRule="auto"/>
        <w:jc w:val="both"/>
        <w:rPr>
          <w:rFonts w:cs="Times New Roman"/>
          <w:szCs w:val="24"/>
        </w:rPr>
      </w:pPr>
      <w:r w:rsidRPr="00A66E49">
        <w:rPr>
          <w:rFonts w:cs="Times New Roman"/>
          <w:szCs w:val="24"/>
        </w:rPr>
        <w:t xml:space="preserve">A positive attitude towards smoking was expressed </w:t>
      </w:r>
      <w:r w:rsidR="000E1959">
        <w:rPr>
          <w:rFonts w:cs="Times New Roman"/>
          <w:szCs w:val="24"/>
        </w:rPr>
        <w:t>in</w:t>
      </w:r>
      <w:r w:rsidR="00A66E49">
        <w:rPr>
          <w:rFonts w:cs="Times New Roman"/>
          <w:szCs w:val="24"/>
        </w:rPr>
        <w:t xml:space="preserve"> all groups</w:t>
      </w:r>
      <w:r w:rsidRPr="00EC0DF9">
        <w:rPr>
          <w:rFonts w:cs="Times New Roman"/>
          <w:szCs w:val="24"/>
        </w:rPr>
        <w:t xml:space="preserve">. </w:t>
      </w:r>
      <w:r w:rsidR="00EB259C">
        <w:rPr>
          <w:rFonts w:cs="Times New Roman"/>
          <w:szCs w:val="24"/>
        </w:rPr>
        <w:t>P</w:t>
      </w:r>
      <w:r w:rsidR="0093414E">
        <w:rPr>
          <w:rFonts w:cs="Times New Roman"/>
          <w:szCs w:val="24"/>
        </w:rPr>
        <w:t xml:space="preserve">articipants </w:t>
      </w:r>
      <w:r w:rsidR="00D0597B">
        <w:rPr>
          <w:rFonts w:cs="Times New Roman"/>
          <w:szCs w:val="24"/>
        </w:rPr>
        <w:t xml:space="preserve">reported past/current </w:t>
      </w:r>
      <w:r w:rsidR="0086080D">
        <w:rPr>
          <w:rFonts w:cs="Times New Roman"/>
          <w:szCs w:val="24"/>
        </w:rPr>
        <w:t>enjoyment of smoking,</w:t>
      </w:r>
      <w:r w:rsidR="007361F6">
        <w:rPr>
          <w:rFonts w:cs="Times New Roman"/>
          <w:szCs w:val="24"/>
        </w:rPr>
        <w:t xml:space="preserve"> and </w:t>
      </w:r>
      <w:r w:rsidR="0093414E">
        <w:rPr>
          <w:rFonts w:cs="Times New Roman"/>
          <w:szCs w:val="24"/>
        </w:rPr>
        <w:t>highlighted</w:t>
      </w:r>
      <w:r w:rsidRPr="00EC0DF9">
        <w:rPr>
          <w:rFonts w:cs="Times New Roman"/>
          <w:szCs w:val="24"/>
        </w:rPr>
        <w:t xml:space="preserve"> the </w:t>
      </w:r>
      <w:r w:rsidR="00797CC7">
        <w:rPr>
          <w:rFonts w:cs="Times New Roman"/>
          <w:szCs w:val="24"/>
        </w:rPr>
        <w:t xml:space="preserve">perceived </w:t>
      </w:r>
      <w:r w:rsidRPr="00EC0DF9">
        <w:rPr>
          <w:rFonts w:cs="Times New Roman"/>
          <w:szCs w:val="24"/>
        </w:rPr>
        <w:t>utilitarian function</w:t>
      </w:r>
      <w:r w:rsidR="0086080D">
        <w:rPr>
          <w:rFonts w:cs="Times New Roman"/>
          <w:szCs w:val="24"/>
        </w:rPr>
        <w:t>s</w:t>
      </w:r>
      <w:r w:rsidRPr="00EC0DF9">
        <w:rPr>
          <w:rFonts w:cs="Times New Roman"/>
          <w:szCs w:val="24"/>
        </w:rPr>
        <w:t xml:space="preserve"> </w:t>
      </w:r>
      <w:r w:rsidR="0086080D">
        <w:rPr>
          <w:rFonts w:cs="Times New Roman"/>
          <w:szCs w:val="24"/>
        </w:rPr>
        <w:t xml:space="preserve">(e.g. </w:t>
      </w:r>
      <w:r w:rsidR="00EA572B">
        <w:rPr>
          <w:rFonts w:cs="Times New Roman"/>
          <w:szCs w:val="24"/>
        </w:rPr>
        <w:t>for</w:t>
      </w:r>
      <w:r w:rsidR="0086080D">
        <w:rPr>
          <w:rFonts w:cs="Times New Roman"/>
          <w:szCs w:val="24"/>
        </w:rPr>
        <w:t xml:space="preserve"> relax</w:t>
      </w:r>
      <w:r w:rsidR="00EA572B">
        <w:rPr>
          <w:rFonts w:cs="Times New Roman"/>
          <w:szCs w:val="24"/>
        </w:rPr>
        <w:t>ation</w:t>
      </w:r>
      <w:r w:rsidR="0086080D">
        <w:rPr>
          <w:rFonts w:cs="Times New Roman"/>
          <w:szCs w:val="24"/>
        </w:rPr>
        <w:t xml:space="preserve">) </w:t>
      </w:r>
      <w:r w:rsidRPr="00EC0DF9">
        <w:rPr>
          <w:rFonts w:cs="Times New Roman"/>
          <w:szCs w:val="24"/>
        </w:rPr>
        <w:t xml:space="preserve">that smoking </w:t>
      </w:r>
      <w:r w:rsidR="00874518">
        <w:rPr>
          <w:rFonts w:cs="Times New Roman"/>
          <w:szCs w:val="24"/>
        </w:rPr>
        <w:t>provided</w:t>
      </w:r>
      <w:r w:rsidRPr="00EC0DF9">
        <w:rPr>
          <w:rFonts w:cs="Times New Roman"/>
          <w:szCs w:val="24"/>
        </w:rPr>
        <w:t xml:space="preserve"> for them</w:t>
      </w:r>
      <w:r w:rsidR="00A66E49">
        <w:rPr>
          <w:rFonts w:cs="Times New Roman"/>
          <w:szCs w:val="24"/>
        </w:rPr>
        <w:t>.</w:t>
      </w:r>
      <w:r w:rsidR="00E20383">
        <w:rPr>
          <w:rFonts w:cs="Times New Roman"/>
          <w:i/>
          <w:szCs w:val="24"/>
        </w:rPr>
        <w:t xml:space="preserve"> </w:t>
      </w:r>
      <w:r w:rsidR="006650B6">
        <w:rPr>
          <w:rFonts w:cs="Times New Roman"/>
          <w:szCs w:val="24"/>
        </w:rPr>
        <w:t>F</w:t>
      </w:r>
      <w:r w:rsidRPr="00EC0DF9">
        <w:rPr>
          <w:rFonts w:cs="Times New Roman"/>
          <w:szCs w:val="24"/>
        </w:rPr>
        <w:t>or some</w:t>
      </w:r>
      <w:r w:rsidR="00641264">
        <w:rPr>
          <w:rFonts w:cs="Times New Roman"/>
          <w:szCs w:val="24"/>
        </w:rPr>
        <w:t>,</w:t>
      </w:r>
      <w:r w:rsidRPr="00EC0DF9">
        <w:rPr>
          <w:rFonts w:cs="Times New Roman"/>
          <w:szCs w:val="24"/>
        </w:rPr>
        <w:t xml:space="preserve"> cigarette</w:t>
      </w:r>
      <w:r w:rsidR="000A0F3A">
        <w:rPr>
          <w:rFonts w:cs="Times New Roman"/>
          <w:szCs w:val="24"/>
        </w:rPr>
        <w:t>s</w:t>
      </w:r>
      <w:r w:rsidRPr="00EC0DF9">
        <w:rPr>
          <w:rFonts w:cs="Times New Roman"/>
          <w:szCs w:val="24"/>
        </w:rPr>
        <w:t xml:space="preserve"> denoted something like a friend or a shield from the world providing a safe place to withdraw i</w:t>
      </w:r>
      <w:r w:rsidR="00A66E49">
        <w:rPr>
          <w:rFonts w:cs="Times New Roman"/>
          <w:szCs w:val="24"/>
        </w:rPr>
        <w:t>nto their own.</w:t>
      </w:r>
    </w:p>
    <w:p w14:paraId="3AB91C31" w14:textId="77777777" w:rsidR="00A66E49" w:rsidRPr="00EC0DF9" w:rsidRDefault="00A66E49" w:rsidP="00E338B2">
      <w:pPr>
        <w:spacing w:line="480" w:lineRule="auto"/>
        <w:jc w:val="both"/>
        <w:rPr>
          <w:rFonts w:cs="Times New Roman"/>
          <w:szCs w:val="24"/>
        </w:rPr>
      </w:pPr>
    </w:p>
    <w:p w14:paraId="6A7B5DB6" w14:textId="1C92BDF9" w:rsidR="00C800B3" w:rsidRPr="00EC0DF9" w:rsidRDefault="00A66E49" w:rsidP="00E338B2">
      <w:pPr>
        <w:spacing w:line="480" w:lineRule="auto"/>
        <w:ind w:left="284"/>
        <w:jc w:val="both"/>
        <w:rPr>
          <w:rFonts w:cs="Times New Roman"/>
          <w:i/>
          <w:szCs w:val="24"/>
        </w:rPr>
      </w:pPr>
      <w:r w:rsidRPr="0093414E">
        <w:rPr>
          <w:rFonts w:cs="Times New Roman"/>
          <w:i/>
          <w:szCs w:val="24"/>
        </w:rPr>
        <w:t>“</w:t>
      </w:r>
      <w:r w:rsidR="00C800B3" w:rsidRPr="0093414E">
        <w:rPr>
          <w:rFonts w:cs="Times New Roman"/>
          <w:i/>
          <w:szCs w:val="24"/>
        </w:rPr>
        <w:t>It was a friend, it wasn’t just smoking […] I enjoyed sitting back by myself having a</w:t>
      </w:r>
      <w:r w:rsidR="00C800B3" w:rsidRPr="00EC0DF9">
        <w:rPr>
          <w:rFonts w:cs="Times New Roman"/>
          <w:i/>
          <w:szCs w:val="24"/>
        </w:rPr>
        <w:t xml:space="preserve"> cigarette.</w:t>
      </w:r>
      <w:r>
        <w:rPr>
          <w:rFonts w:cs="Times New Roman"/>
          <w:i/>
          <w:szCs w:val="24"/>
        </w:rPr>
        <w:t>”</w:t>
      </w:r>
      <w:r w:rsidR="00C800B3" w:rsidRPr="00EC0DF9">
        <w:rPr>
          <w:rFonts w:cs="Times New Roman"/>
          <w:szCs w:val="24"/>
        </w:rPr>
        <w:t xml:space="preserve"> (P10</w:t>
      </w:r>
      <w:r w:rsidR="00E10692">
        <w:rPr>
          <w:rFonts w:cs="Times New Roman"/>
          <w:szCs w:val="24"/>
        </w:rPr>
        <w:t>/</w:t>
      </w:r>
      <w:r w:rsidR="00641264">
        <w:rPr>
          <w:rFonts w:cs="Times New Roman"/>
          <w:szCs w:val="24"/>
        </w:rPr>
        <w:t>SQ</w:t>
      </w:r>
      <w:r w:rsidR="00E10692">
        <w:rPr>
          <w:rFonts w:cs="Times New Roman"/>
          <w:szCs w:val="24"/>
        </w:rPr>
        <w:t>/</w:t>
      </w:r>
      <w:r w:rsidR="00C800B3" w:rsidRPr="00EC0DF9">
        <w:rPr>
          <w:rFonts w:cs="Times New Roman"/>
          <w:szCs w:val="24"/>
        </w:rPr>
        <w:t>female</w:t>
      </w:r>
      <w:r w:rsidR="00E10692">
        <w:rPr>
          <w:rFonts w:cs="Times New Roman"/>
          <w:szCs w:val="24"/>
        </w:rPr>
        <w:t>/</w:t>
      </w:r>
      <w:r w:rsidR="00C800B3" w:rsidRPr="00EC0DF9">
        <w:rPr>
          <w:rFonts w:cs="Times New Roman"/>
          <w:szCs w:val="24"/>
        </w:rPr>
        <w:t>age 42)</w:t>
      </w:r>
    </w:p>
    <w:p w14:paraId="19C70E20" w14:textId="77777777" w:rsidR="00C800B3" w:rsidRPr="00EC0DF9" w:rsidRDefault="00C800B3" w:rsidP="00E338B2">
      <w:pPr>
        <w:spacing w:line="480" w:lineRule="auto"/>
        <w:jc w:val="both"/>
        <w:rPr>
          <w:rFonts w:cs="Times New Roman"/>
          <w:szCs w:val="24"/>
        </w:rPr>
      </w:pPr>
    </w:p>
    <w:p w14:paraId="04759089" w14:textId="77777777" w:rsidR="00BD4C65" w:rsidRPr="00EC0DF9" w:rsidRDefault="00BD4C65" w:rsidP="00E338B2">
      <w:pPr>
        <w:spacing w:line="480" w:lineRule="auto"/>
        <w:jc w:val="both"/>
        <w:rPr>
          <w:rFonts w:cs="Times New Roman"/>
          <w:szCs w:val="24"/>
        </w:rPr>
      </w:pPr>
      <w:r w:rsidRPr="00EC0DF9">
        <w:rPr>
          <w:rFonts w:cs="Times New Roman"/>
          <w:szCs w:val="24"/>
        </w:rPr>
        <w:t xml:space="preserve">3. </w:t>
      </w:r>
      <w:r w:rsidR="00603C8F">
        <w:rPr>
          <w:rFonts w:cs="Times New Roman"/>
          <w:szCs w:val="24"/>
        </w:rPr>
        <w:t>Responsibility for past/</w:t>
      </w:r>
      <w:r w:rsidR="00603C8F" w:rsidRPr="00AE77F6">
        <w:rPr>
          <w:rFonts w:cs="Times New Roman"/>
          <w:szCs w:val="24"/>
        </w:rPr>
        <w:t>current smoking</w:t>
      </w:r>
    </w:p>
    <w:p w14:paraId="090424C9" w14:textId="2B4E041E" w:rsidR="00C800B3" w:rsidRPr="00EC0DF9" w:rsidRDefault="00603C8F" w:rsidP="00E10692">
      <w:pPr>
        <w:spacing w:line="480" w:lineRule="auto"/>
        <w:jc w:val="both"/>
        <w:rPr>
          <w:rFonts w:cs="Times New Roman"/>
          <w:szCs w:val="24"/>
        </w:rPr>
      </w:pPr>
      <w:r>
        <w:rPr>
          <w:rFonts w:cs="Times New Roman"/>
          <w:szCs w:val="24"/>
        </w:rPr>
        <w:t>Some participants took responsibility for smoking/quitting</w:t>
      </w:r>
      <w:r w:rsidR="00E10692">
        <w:rPr>
          <w:rFonts w:cs="Times New Roman"/>
          <w:szCs w:val="24"/>
        </w:rPr>
        <w:t>;</w:t>
      </w:r>
      <w:r>
        <w:rPr>
          <w:rFonts w:cs="Times New Roman"/>
          <w:szCs w:val="24"/>
        </w:rPr>
        <w:t xml:space="preserve"> others</w:t>
      </w:r>
      <w:r w:rsidR="00E54BAF">
        <w:rPr>
          <w:rFonts w:cs="Times New Roman"/>
          <w:szCs w:val="24"/>
        </w:rPr>
        <w:t xml:space="preserve"> </w:t>
      </w:r>
      <w:r w:rsidR="00645C90">
        <w:rPr>
          <w:rFonts w:cs="Times New Roman"/>
          <w:szCs w:val="24"/>
        </w:rPr>
        <w:t>presented</w:t>
      </w:r>
      <w:r w:rsidR="00C800B3" w:rsidRPr="00EC0DF9">
        <w:rPr>
          <w:rFonts w:cs="Times New Roman"/>
          <w:szCs w:val="24"/>
        </w:rPr>
        <w:t xml:space="preserve"> </w:t>
      </w:r>
      <w:r w:rsidR="00AC3C3A">
        <w:rPr>
          <w:rFonts w:cs="Times New Roman"/>
          <w:szCs w:val="24"/>
        </w:rPr>
        <w:t>e</w:t>
      </w:r>
      <w:r w:rsidR="00AC3C3A" w:rsidRPr="00EC0DF9">
        <w:rPr>
          <w:rFonts w:cs="Times New Roman"/>
          <w:szCs w:val="24"/>
        </w:rPr>
        <w:t xml:space="preserve">xternal </w:t>
      </w:r>
      <w:r w:rsidR="00AC3C3A">
        <w:rPr>
          <w:rFonts w:cs="Times New Roman"/>
          <w:szCs w:val="24"/>
        </w:rPr>
        <w:t xml:space="preserve">factors (e.g. </w:t>
      </w:r>
      <w:r w:rsidR="000E1959">
        <w:rPr>
          <w:rFonts w:cs="Times New Roman"/>
          <w:szCs w:val="24"/>
        </w:rPr>
        <w:t>smoking as the</w:t>
      </w:r>
      <w:r w:rsidR="00EA572B">
        <w:rPr>
          <w:rFonts w:cs="Times New Roman"/>
          <w:szCs w:val="24"/>
        </w:rPr>
        <w:t xml:space="preserve"> social</w:t>
      </w:r>
      <w:r w:rsidR="000E1959">
        <w:rPr>
          <w:rFonts w:cs="Times New Roman"/>
          <w:szCs w:val="24"/>
        </w:rPr>
        <w:t xml:space="preserve"> norm</w:t>
      </w:r>
      <w:r w:rsidR="00AC3C3A">
        <w:rPr>
          <w:rFonts w:cs="Times New Roman"/>
          <w:szCs w:val="24"/>
        </w:rPr>
        <w:t xml:space="preserve">) </w:t>
      </w:r>
      <w:r w:rsidR="00BE13A9">
        <w:rPr>
          <w:rFonts w:cs="Times New Roman"/>
          <w:szCs w:val="24"/>
        </w:rPr>
        <w:t xml:space="preserve">as reasons </w:t>
      </w:r>
      <w:r w:rsidR="00C800B3" w:rsidRPr="00EC0DF9">
        <w:rPr>
          <w:rFonts w:cs="Times New Roman"/>
          <w:szCs w:val="24"/>
        </w:rPr>
        <w:t xml:space="preserve">why </w:t>
      </w:r>
      <w:r w:rsidR="000E1959">
        <w:rPr>
          <w:rFonts w:cs="Times New Roman"/>
          <w:szCs w:val="24"/>
        </w:rPr>
        <w:t xml:space="preserve">their </w:t>
      </w:r>
      <w:r w:rsidR="002634B0">
        <w:rPr>
          <w:rFonts w:cs="Times New Roman"/>
          <w:szCs w:val="24"/>
        </w:rPr>
        <w:t>quit attempt</w:t>
      </w:r>
      <w:r w:rsidR="00C800B3" w:rsidRPr="00EC0DF9">
        <w:rPr>
          <w:rFonts w:cs="Times New Roman"/>
          <w:szCs w:val="24"/>
        </w:rPr>
        <w:t xml:space="preserve"> had failed or </w:t>
      </w:r>
      <w:r w:rsidR="00DB4927">
        <w:rPr>
          <w:rFonts w:cs="Times New Roman"/>
          <w:szCs w:val="24"/>
        </w:rPr>
        <w:t>never</w:t>
      </w:r>
      <w:r w:rsidR="00C800B3" w:rsidRPr="00EC0DF9">
        <w:rPr>
          <w:rFonts w:cs="Times New Roman"/>
          <w:szCs w:val="24"/>
        </w:rPr>
        <w:t xml:space="preserve"> been </w:t>
      </w:r>
      <w:r w:rsidR="00E54BAF">
        <w:rPr>
          <w:rFonts w:cs="Times New Roman"/>
          <w:szCs w:val="24"/>
        </w:rPr>
        <w:lastRenderedPageBreak/>
        <w:t>made</w:t>
      </w:r>
      <w:r w:rsidR="00856CE7">
        <w:rPr>
          <w:rFonts w:cs="Times New Roman"/>
          <w:szCs w:val="24"/>
        </w:rPr>
        <w:t>,</w:t>
      </w:r>
      <w:r w:rsidR="00BE13A9">
        <w:rPr>
          <w:rFonts w:cs="Times New Roman"/>
          <w:szCs w:val="24"/>
        </w:rPr>
        <w:t xml:space="preserve"> </w:t>
      </w:r>
      <w:r w:rsidR="00D0597B">
        <w:rPr>
          <w:rFonts w:cs="Times New Roman"/>
          <w:szCs w:val="24"/>
        </w:rPr>
        <w:t>shift</w:t>
      </w:r>
      <w:r w:rsidR="00EA572B">
        <w:rPr>
          <w:rFonts w:cs="Times New Roman"/>
          <w:szCs w:val="24"/>
        </w:rPr>
        <w:t>ing</w:t>
      </w:r>
      <w:r w:rsidR="00CF0BA8">
        <w:rPr>
          <w:rFonts w:cs="Times New Roman"/>
          <w:szCs w:val="24"/>
        </w:rPr>
        <w:t xml:space="preserve"> the</w:t>
      </w:r>
      <w:r w:rsidR="006F18B0">
        <w:rPr>
          <w:rFonts w:cs="Times New Roman"/>
          <w:szCs w:val="24"/>
        </w:rPr>
        <w:t xml:space="preserve"> responsibility</w:t>
      </w:r>
      <w:r w:rsidR="00C800B3" w:rsidRPr="00EC0DF9">
        <w:rPr>
          <w:rFonts w:cs="Times New Roman"/>
          <w:szCs w:val="24"/>
        </w:rPr>
        <w:t xml:space="preserve"> to other</w:t>
      </w:r>
      <w:r w:rsidR="00D0597B">
        <w:rPr>
          <w:rFonts w:cs="Times New Roman"/>
          <w:szCs w:val="24"/>
        </w:rPr>
        <w:t>s</w:t>
      </w:r>
      <w:r w:rsidR="004B0CDB">
        <w:rPr>
          <w:rFonts w:cs="Times New Roman"/>
          <w:szCs w:val="24"/>
        </w:rPr>
        <w:t>.</w:t>
      </w:r>
      <w:r w:rsidR="00E20383">
        <w:rPr>
          <w:rFonts w:cs="Times New Roman"/>
          <w:szCs w:val="24"/>
        </w:rPr>
        <w:t xml:space="preserve"> </w:t>
      </w:r>
      <w:r w:rsidR="00641264">
        <w:rPr>
          <w:rFonts w:cs="Times New Roman"/>
          <w:szCs w:val="24"/>
        </w:rPr>
        <w:t>They also</w:t>
      </w:r>
      <w:r w:rsidR="00C800B3" w:rsidRPr="00EC0DF9">
        <w:rPr>
          <w:rFonts w:cs="Times New Roman"/>
          <w:szCs w:val="24"/>
        </w:rPr>
        <w:t xml:space="preserve"> </w:t>
      </w:r>
      <w:r w:rsidR="006F18B0">
        <w:rPr>
          <w:rFonts w:cs="Times New Roman"/>
          <w:szCs w:val="24"/>
        </w:rPr>
        <w:t xml:space="preserve">felt that </w:t>
      </w:r>
      <w:r w:rsidR="00420469">
        <w:rPr>
          <w:rFonts w:cs="Times New Roman"/>
          <w:szCs w:val="24"/>
        </w:rPr>
        <w:t>their</w:t>
      </w:r>
      <w:r w:rsidR="00746528">
        <w:rPr>
          <w:rFonts w:cs="Times New Roman"/>
          <w:szCs w:val="24"/>
        </w:rPr>
        <w:t xml:space="preserve"> </w:t>
      </w:r>
      <w:r w:rsidR="006F18B0">
        <w:rPr>
          <w:rFonts w:cs="Times New Roman"/>
          <w:szCs w:val="24"/>
        </w:rPr>
        <w:t>rebellious</w:t>
      </w:r>
      <w:r w:rsidR="00420469">
        <w:rPr>
          <w:rFonts w:cs="Times New Roman"/>
          <w:szCs w:val="24"/>
        </w:rPr>
        <w:t>ness</w:t>
      </w:r>
      <w:r w:rsidR="00746528">
        <w:rPr>
          <w:rFonts w:cs="Times New Roman"/>
          <w:szCs w:val="24"/>
        </w:rPr>
        <w:t xml:space="preserve"> prevented</w:t>
      </w:r>
      <w:r w:rsidR="00C800B3" w:rsidRPr="00EC0DF9">
        <w:rPr>
          <w:rFonts w:cs="Times New Roman"/>
          <w:szCs w:val="24"/>
        </w:rPr>
        <w:t xml:space="preserve"> them from growing up and t</w:t>
      </w:r>
      <w:r w:rsidR="00746528">
        <w:rPr>
          <w:rFonts w:cs="Times New Roman"/>
          <w:szCs w:val="24"/>
        </w:rPr>
        <w:t>aking on adult responsibilities</w:t>
      </w:r>
      <w:r w:rsidR="00420469">
        <w:rPr>
          <w:rFonts w:cs="Times New Roman"/>
          <w:szCs w:val="24"/>
        </w:rPr>
        <w:t>, such as stopping smoking</w:t>
      </w:r>
      <w:r w:rsidR="00746528">
        <w:rPr>
          <w:rFonts w:cs="Times New Roman"/>
          <w:szCs w:val="24"/>
        </w:rPr>
        <w:t>.</w:t>
      </w:r>
    </w:p>
    <w:p w14:paraId="7F03EE5C" w14:textId="77777777" w:rsidR="004B0CDB" w:rsidRDefault="004B0CDB" w:rsidP="00E338B2">
      <w:pPr>
        <w:spacing w:line="480" w:lineRule="auto"/>
        <w:jc w:val="both"/>
        <w:rPr>
          <w:rFonts w:cs="Times New Roman"/>
          <w:i/>
          <w:szCs w:val="24"/>
        </w:rPr>
      </w:pPr>
    </w:p>
    <w:p w14:paraId="54DC3A3A" w14:textId="0AF90AA1" w:rsidR="00C800B3" w:rsidRPr="00EC0DF9" w:rsidRDefault="004B0CDB" w:rsidP="00E338B2">
      <w:pPr>
        <w:spacing w:line="480" w:lineRule="auto"/>
        <w:ind w:left="284"/>
        <w:jc w:val="both"/>
        <w:rPr>
          <w:rFonts w:cs="Times New Roman"/>
          <w:i/>
          <w:szCs w:val="24"/>
        </w:rPr>
      </w:pPr>
      <w:r>
        <w:rPr>
          <w:rFonts w:cs="Times New Roman"/>
          <w:i/>
          <w:szCs w:val="24"/>
        </w:rPr>
        <w:t>“</w:t>
      </w:r>
      <w:r w:rsidR="00C800B3" w:rsidRPr="00EC0DF9">
        <w:rPr>
          <w:rFonts w:cs="Times New Roman"/>
          <w:i/>
          <w:szCs w:val="24"/>
        </w:rPr>
        <w:t>It’s a psychological rebellion in me that I’m pissed off having to work so hard</w:t>
      </w:r>
      <w:r w:rsidR="00E54BAF">
        <w:rPr>
          <w:rFonts w:cs="Times New Roman"/>
          <w:i/>
          <w:szCs w:val="24"/>
        </w:rPr>
        <w:t>,</w:t>
      </w:r>
      <w:r w:rsidR="00C800B3" w:rsidRPr="00EC0DF9">
        <w:rPr>
          <w:rFonts w:cs="Times New Roman"/>
          <w:i/>
          <w:szCs w:val="24"/>
        </w:rPr>
        <w:t xml:space="preserve"> but it’s the one bloody thing in my life that I can rebel against </w:t>
      </w:r>
      <w:proofErr w:type="spellStart"/>
      <w:r w:rsidR="00C800B3" w:rsidRPr="00EC0DF9">
        <w:rPr>
          <w:rFonts w:cs="Times New Roman"/>
          <w:i/>
          <w:szCs w:val="24"/>
        </w:rPr>
        <w:t>cos</w:t>
      </w:r>
      <w:proofErr w:type="spellEnd"/>
      <w:r w:rsidR="00C800B3" w:rsidRPr="00EC0DF9">
        <w:rPr>
          <w:rFonts w:cs="Times New Roman"/>
          <w:i/>
          <w:szCs w:val="24"/>
        </w:rPr>
        <w:t xml:space="preserve"> I’m such an organised, orderly, disciplined person so there’s something belligerent inside me that’s saying ‘go on, have a cigarette’.</w:t>
      </w:r>
      <w:r>
        <w:rPr>
          <w:rFonts w:cs="Times New Roman"/>
          <w:i/>
          <w:szCs w:val="24"/>
        </w:rPr>
        <w:t>”</w:t>
      </w:r>
      <w:r w:rsidR="00C800B3" w:rsidRPr="00EC0DF9">
        <w:rPr>
          <w:rFonts w:cs="Times New Roman"/>
          <w:szCs w:val="24"/>
        </w:rPr>
        <w:t xml:space="preserve"> (P5</w:t>
      </w:r>
      <w:r w:rsidR="00E10692">
        <w:rPr>
          <w:rFonts w:cs="Times New Roman"/>
          <w:szCs w:val="24"/>
        </w:rPr>
        <w:t>/</w:t>
      </w:r>
      <w:r w:rsidR="00641264">
        <w:rPr>
          <w:rFonts w:cs="Times New Roman"/>
          <w:szCs w:val="24"/>
        </w:rPr>
        <w:t>USQ</w:t>
      </w:r>
      <w:r w:rsidR="00E10692">
        <w:rPr>
          <w:rFonts w:cs="Times New Roman"/>
          <w:szCs w:val="24"/>
        </w:rPr>
        <w:t>/</w:t>
      </w:r>
      <w:r w:rsidR="00C800B3" w:rsidRPr="00EC0DF9">
        <w:rPr>
          <w:rFonts w:cs="Times New Roman"/>
          <w:szCs w:val="24"/>
        </w:rPr>
        <w:t>female</w:t>
      </w:r>
      <w:r w:rsidR="00E10692">
        <w:rPr>
          <w:rFonts w:cs="Times New Roman"/>
          <w:szCs w:val="24"/>
        </w:rPr>
        <w:t>/</w:t>
      </w:r>
      <w:r w:rsidR="00C800B3" w:rsidRPr="00EC0DF9">
        <w:rPr>
          <w:rFonts w:cs="Times New Roman"/>
          <w:szCs w:val="24"/>
        </w:rPr>
        <w:t>age 45)</w:t>
      </w:r>
    </w:p>
    <w:p w14:paraId="1FB2B82F" w14:textId="77777777" w:rsidR="00C800B3" w:rsidRPr="00EC0DF9" w:rsidRDefault="00C800B3" w:rsidP="00E338B2">
      <w:pPr>
        <w:spacing w:line="480" w:lineRule="auto"/>
        <w:jc w:val="both"/>
        <w:rPr>
          <w:rFonts w:cs="Times New Roman"/>
          <w:szCs w:val="24"/>
        </w:rPr>
      </w:pPr>
    </w:p>
    <w:p w14:paraId="2650B93E" w14:textId="77777777" w:rsidR="00BD4C65" w:rsidRPr="00603121" w:rsidRDefault="00C800B3" w:rsidP="00E338B2">
      <w:pPr>
        <w:spacing w:line="480" w:lineRule="auto"/>
        <w:jc w:val="both"/>
        <w:rPr>
          <w:rFonts w:cs="Times New Roman"/>
          <w:i/>
          <w:szCs w:val="24"/>
        </w:rPr>
      </w:pPr>
      <w:r w:rsidRPr="00EC0DF9">
        <w:rPr>
          <w:rFonts w:cs="Times New Roman"/>
          <w:szCs w:val="24"/>
        </w:rPr>
        <w:t>4</w:t>
      </w:r>
      <w:r w:rsidR="00BD4C65" w:rsidRPr="00EC0DF9">
        <w:rPr>
          <w:rFonts w:cs="Times New Roman"/>
          <w:szCs w:val="24"/>
        </w:rPr>
        <w:t>.</w:t>
      </w:r>
      <w:r w:rsidRPr="00EC0DF9">
        <w:rPr>
          <w:rFonts w:cs="Times New Roman"/>
          <w:szCs w:val="24"/>
        </w:rPr>
        <w:t xml:space="preserve"> Negative effects of smoking</w:t>
      </w:r>
    </w:p>
    <w:p w14:paraId="01DF5505" w14:textId="1ACCE047" w:rsidR="00C800B3" w:rsidRPr="00EC0DF9" w:rsidRDefault="00C26059" w:rsidP="00E338B2">
      <w:pPr>
        <w:spacing w:line="480" w:lineRule="auto"/>
        <w:jc w:val="both"/>
        <w:rPr>
          <w:rFonts w:cs="Times New Roman"/>
          <w:szCs w:val="24"/>
        </w:rPr>
      </w:pPr>
      <w:r>
        <w:rPr>
          <w:rFonts w:cs="Times New Roman"/>
          <w:szCs w:val="24"/>
        </w:rPr>
        <w:t>P</w:t>
      </w:r>
      <w:r w:rsidR="002B3C25">
        <w:rPr>
          <w:rFonts w:cs="Times New Roman"/>
          <w:szCs w:val="24"/>
        </w:rPr>
        <w:t>articipants</w:t>
      </w:r>
      <w:r w:rsidR="002B3C25" w:rsidRPr="00EC0DF9">
        <w:rPr>
          <w:rFonts w:cs="Times New Roman"/>
          <w:szCs w:val="24"/>
        </w:rPr>
        <w:t xml:space="preserve"> </w:t>
      </w:r>
      <w:r w:rsidR="00D0597B">
        <w:rPr>
          <w:rFonts w:cs="Times New Roman"/>
          <w:szCs w:val="24"/>
        </w:rPr>
        <w:t>acknowledged</w:t>
      </w:r>
      <w:r w:rsidR="002B3C25" w:rsidRPr="00EC0DF9">
        <w:rPr>
          <w:rFonts w:cs="Times New Roman"/>
          <w:szCs w:val="24"/>
        </w:rPr>
        <w:t xml:space="preserve"> the </w:t>
      </w:r>
      <w:r w:rsidR="00A85068">
        <w:rPr>
          <w:rFonts w:cs="Times New Roman"/>
          <w:szCs w:val="24"/>
        </w:rPr>
        <w:t xml:space="preserve">potential </w:t>
      </w:r>
      <w:r w:rsidR="002B3C25" w:rsidRPr="00EC0DF9">
        <w:rPr>
          <w:rFonts w:cs="Times New Roman"/>
          <w:szCs w:val="24"/>
        </w:rPr>
        <w:t xml:space="preserve">health risks </w:t>
      </w:r>
      <w:r w:rsidR="002B3C25">
        <w:rPr>
          <w:rFonts w:cs="Times New Roman"/>
          <w:szCs w:val="24"/>
        </w:rPr>
        <w:t>and</w:t>
      </w:r>
      <w:r w:rsidR="002B3C25" w:rsidRPr="00EC0DF9">
        <w:rPr>
          <w:rFonts w:cs="Times New Roman"/>
          <w:szCs w:val="24"/>
        </w:rPr>
        <w:t xml:space="preserve"> their vulnerability to smoking-related diseases</w:t>
      </w:r>
      <w:r w:rsidR="007925EA">
        <w:rPr>
          <w:rFonts w:cs="Times New Roman"/>
          <w:szCs w:val="24"/>
        </w:rPr>
        <w:t>. However</w:t>
      </w:r>
      <w:r w:rsidR="002B3C25">
        <w:rPr>
          <w:rFonts w:cs="Times New Roman"/>
          <w:szCs w:val="24"/>
        </w:rPr>
        <w:t xml:space="preserve">, </w:t>
      </w:r>
      <w:r w:rsidR="007925EA">
        <w:rPr>
          <w:rFonts w:cs="Times New Roman"/>
          <w:szCs w:val="24"/>
        </w:rPr>
        <w:t>some refused to accept the health effects</w:t>
      </w:r>
      <w:r w:rsidR="001179B3">
        <w:rPr>
          <w:rFonts w:cs="Times New Roman"/>
          <w:szCs w:val="24"/>
        </w:rPr>
        <w:t xml:space="preserve"> of smoking</w:t>
      </w:r>
      <w:r w:rsidR="007925EA" w:rsidRPr="007925EA">
        <w:rPr>
          <w:rFonts w:cs="Times New Roman"/>
          <w:szCs w:val="24"/>
        </w:rPr>
        <w:t>,</w:t>
      </w:r>
      <w:r w:rsidR="007925EA">
        <w:rPr>
          <w:rFonts w:cs="Times New Roman"/>
          <w:i/>
          <w:szCs w:val="24"/>
        </w:rPr>
        <w:t xml:space="preserve"> </w:t>
      </w:r>
      <w:r w:rsidR="001179B3">
        <w:rPr>
          <w:rFonts w:cs="Times New Roman"/>
          <w:szCs w:val="24"/>
        </w:rPr>
        <w:t>or</w:t>
      </w:r>
      <w:r w:rsidR="007925EA">
        <w:rPr>
          <w:rFonts w:cs="Times New Roman"/>
          <w:i/>
          <w:szCs w:val="24"/>
        </w:rPr>
        <w:t xml:space="preserve"> </w:t>
      </w:r>
      <w:r w:rsidR="001179B3">
        <w:rPr>
          <w:rFonts w:cs="Times New Roman"/>
          <w:szCs w:val="24"/>
        </w:rPr>
        <w:t>tried</w:t>
      </w:r>
      <w:r w:rsidR="00C800B3" w:rsidRPr="00EC0DF9">
        <w:rPr>
          <w:rFonts w:cs="Times New Roman"/>
          <w:szCs w:val="24"/>
        </w:rPr>
        <w:t xml:space="preserve"> to </w:t>
      </w:r>
      <w:r w:rsidR="0063650F">
        <w:rPr>
          <w:rFonts w:cs="Times New Roman"/>
          <w:szCs w:val="24"/>
        </w:rPr>
        <w:t>minimise</w:t>
      </w:r>
      <w:r w:rsidR="0063650F" w:rsidRPr="00EC0DF9">
        <w:rPr>
          <w:rFonts w:cs="Times New Roman"/>
          <w:szCs w:val="24"/>
        </w:rPr>
        <w:t xml:space="preserve"> </w:t>
      </w:r>
      <w:r w:rsidR="00C800B3" w:rsidRPr="00EC0DF9">
        <w:rPr>
          <w:rFonts w:cs="Times New Roman"/>
          <w:szCs w:val="24"/>
        </w:rPr>
        <w:t>the</w:t>
      </w:r>
      <w:r w:rsidR="00D0597B">
        <w:rPr>
          <w:rFonts w:cs="Times New Roman"/>
          <w:szCs w:val="24"/>
        </w:rPr>
        <w:t>se</w:t>
      </w:r>
      <w:r w:rsidR="00C800B3" w:rsidRPr="00EC0DF9">
        <w:rPr>
          <w:rFonts w:cs="Times New Roman"/>
          <w:szCs w:val="24"/>
        </w:rPr>
        <w:t xml:space="preserve"> </w:t>
      </w:r>
      <w:r w:rsidR="00746528">
        <w:rPr>
          <w:rFonts w:cs="Times New Roman"/>
          <w:szCs w:val="24"/>
        </w:rPr>
        <w:t>risks</w:t>
      </w:r>
      <w:r w:rsidR="002B3C25">
        <w:rPr>
          <w:rFonts w:cs="Times New Roman"/>
          <w:szCs w:val="24"/>
        </w:rPr>
        <w:t xml:space="preserve"> and</w:t>
      </w:r>
      <w:r w:rsidR="008C0102">
        <w:rPr>
          <w:rFonts w:cs="Times New Roman"/>
          <w:szCs w:val="24"/>
        </w:rPr>
        <w:t xml:space="preserve"> </w:t>
      </w:r>
      <w:r w:rsidR="00EA572B">
        <w:rPr>
          <w:rFonts w:cs="Times New Roman"/>
          <w:szCs w:val="24"/>
        </w:rPr>
        <w:t xml:space="preserve">disease </w:t>
      </w:r>
      <w:r w:rsidR="008C0102">
        <w:rPr>
          <w:rFonts w:cs="Times New Roman"/>
          <w:szCs w:val="24"/>
        </w:rPr>
        <w:t>susceptibility</w:t>
      </w:r>
      <w:r w:rsidR="00746528">
        <w:rPr>
          <w:rFonts w:cs="Times New Roman"/>
          <w:szCs w:val="24"/>
        </w:rPr>
        <w:t>.</w:t>
      </w:r>
    </w:p>
    <w:p w14:paraId="6FCD5DF5" w14:textId="77777777" w:rsidR="00746528" w:rsidRDefault="00746528" w:rsidP="00E338B2">
      <w:pPr>
        <w:spacing w:line="480" w:lineRule="auto"/>
        <w:jc w:val="both"/>
        <w:rPr>
          <w:rFonts w:cs="Times New Roman"/>
          <w:i/>
          <w:szCs w:val="24"/>
        </w:rPr>
      </w:pPr>
    </w:p>
    <w:p w14:paraId="349A623D" w14:textId="65E30EC0" w:rsidR="00C800B3" w:rsidRPr="00EC0DF9" w:rsidRDefault="00746528" w:rsidP="00E338B2">
      <w:pPr>
        <w:spacing w:line="480" w:lineRule="auto"/>
        <w:ind w:left="284"/>
        <w:jc w:val="both"/>
        <w:rPr>
          <w:rFonts w:cs="Times New Roman"/>
          <w:i/>
          <w:szCs w:val="24"/>
        </w:rPr>
      </w:pPr>
      <w:r w:rsidRPr="008C0102">
        <w:rPr>
          <w:rFonts w:cs="Times New Roman"/>
          <w:i/>
          <w:szCs w:val="24"/>
        </w:rPr>
        <w:t>“</w:t>
      </w:r>
      <w:r w:rsidR="004E70AC">
        <w:rPr>
          <w:rFonts w:cs="Times New Roman"/>
          <w:i/>
          <w:szCs w:val="24"/>
        </w:rPr>
        <w:t>I’m sure there a</w:t>
      </w:r>
      <w:r w:rsidR="008C0102">
        <w:rPr>
          <w:rFonts w:cs="Times New Roman"/>
          <w:i/>
          <w:szCs w:val="24"/>
        </w:rPr>
        <w:t>re</w:t>
      </w:r>
      <w:r w:rsidR="00C800B3" w:rsidRPr="008C0102">
        <w:rPr>
          <w:rFonts w:cs="Times New Roman"/>
          <w:i/>
          <w:szCs w:val="24"/>
        </w:rPr>
        <w:t xml:space="preserve"> some [effect</w:t>
      </w:r>
      <w:r w:rsidR="008C0102" w:rsidRPr="008C0102">
        <w:rPr>
          <w:rFonts w:cs="Times New Roman"/>
          <w:i/>
          <w:szCs w:val="24"/>
        </w:rPr>
        <w:t>s</w:t>
      </w:r>
      <w:r w:rsidR="00C800B3" w:rsidRPr="008C0102">
        <w:rPr>
          <w:rFonts w:cs="Times New Roman"/>
          <w:i/>
          <w:szCs w:val="24"/>
        </w:rPr>
        <w:t>]</w:t>
      </w:r>
      <w:r w:rsidR="008C0102" w:rsidRPr="008C0102">
        <w:rPr>
          <w:rFonts w:cs="Times New Roman"/>
          <w:i/>
          <w:szCs w:val="24"/>
        </w:rPr>
        <w:t xml:space="preserve">, </w:t>
      </w:r>
      <w:r w:rsidR="00C800B3" w:rsidRPr="008C0102">
        <w:rPr>
          <w:rFonts w:cs="Times New Roman"/>
          <w:i/>
          <w:szCs w:val="24"/>
        </w:rPr>
        <w:t>like my lungs aren’t going to be as happy as they</w:t>
      </w:r>
      <w:r w:rsidR="00C800B3" w:rsidRPr="00EC0DF9">
        <w:rPr>
          <w:rFonts w:cs="Times New Roman"/>
          <w:i/>
          <w:szCs w:val="24"/>
        </w:rPr>
        <w:t xml:space="preserve"> were</w:t>
      </w:r>
      <w:r w:rsidR="008C0102">
        <w:rPr>
          <w:rFonts w:cs="Times New Roman"/>
          <w:i/>
          <w:szCs w:val="24"/>
        </w:rPr>
        <w:t>,</w:t>
      </w:r>
      <w:r w:rsidR="00C800B3" w:rsidRPr="00EC0DF9">
        <w:rPr>
          <w:rFonts w:cs="Times New Roman"/>
          <w:i/>
          <w:szCs w:val="24"/>
        </w:rPr>
        <w:t xml:space="preserve"> but I don’t expect to get any long term health risks.</w:t>
      </w:r>
      <w:r w:rsidR="008C0102">
        <w:rPr>
          <w:rFonts w:cs="Times New Roman"/>
          <w:i/>
          <w:szCs w:val="24"/>
        </w:rPr>
        <w:t>”</w:t>
      </w:r>
      <w:r w:rsidR="00C800B3" w:rsidRPr="00EC0DF9">
        <w:rPr>
          <w:rFonts w:cs="Times New Roman"/>
          <w:szCs w:val="24"/>
        </w:rPr>
        <w:t xml:space="preserve"> (P19</w:t>
      </w:r>
      <w:r w:rsidR="00E10692">
        <w:rPr>
          <w:rFonts w:cs="Times New Roman"/>
          <w:szCs w:val="24"/>
        </w:rPr>
        <w:t>/</w:t>
      </w:r>
      <w:r w:rsidR="00641264">
        <w:rPr>
          <w:rFonts w:cs="Times New Roman"/>
          <w:szCs w:val="24"/>
        </w:rPr>
        <w:t>NQ</w:t>
      </w:r>
      <w:r w:rsidR="00E10692">
        <w:rPr>
          <w:rFonts w:cs="Times New Roman"/>
          <w:szCs w:val="24"/>
        </w:rPr>
        <w:t>/</w:t>
      </w:r>
      <w:r w:rsidR="00C800B3" w:rsidRPr="00EC0DF9">
        <w:rPr>
          <w:rFonts w:cs="Times New Roman"/>
          <w:szCs w:val="24"/>
        </w:rPr>
        <w:t>female</w:t>
      </w:r>
      <w:r w:rsidR="00E10692">
        <w:rPr>
          <w:rFonts w:cs="Times New Roman"/>
          <w:szCs w:val="24"/>
        </w:rPr>
        <w:t>/</w:t>
      </w:r>
      <w:r w:rsidR="00C800B3" w:rsidRPr="00EC0DF9">
        <w:rPr>
          <w:rFonts w:cs="Times New Roman"/>
          <w:szCs w:val="24"/>
        </w:rPr>
        <w:t>age 29)</w:t>
      </w:r>
    </w:p>
    <w:p w14:paraId="21B78DA9" w14:textId="77777777" w:rsidR="00C800B3" w:rsidRPr="00EC0DF9" w:rsidRDefault="00C800B3" w:rsidP="00E338B2">
      <w:pPr>
        <w:spacing w:line="480" w:lineRule="auto"/>
        <w:jc w:val="both"/>
        <w:rPr>
          <w:rFonts w:cs="Times New Roman"/>
          <w:i/>
          <w:szCs w:val="24"/>
        </w:rPr>
      </w:pPr>
    </w:p>
    <w:p w14:paraId="19C25B85" w14:textId="1D4A03AE" w:rsidR="00BD4A0D" w:rsidRDefault="00C800B3" w:rsidP="00E338B2">
      <w:pPr>
        <w:spacing w:line="480" w:lineRule="auto"/>
        <w:jc w:val="both"/>
        <w:rPr>
          <w:rFonts w:cs="Times New Roman"/>
          <w:szCs w:val="24"/>
        </w:rPr>
      </w:pPr>
      <w:r w:rsidRPr="00EC0DF9">
        <w:rPr>
          <w:rFonts w:cs="Times New Roman"/>
          <w:szCs w:val="24"/>
        </w:rPr>
        <w:t xml:space="preserve">Despite acknowledging that smoking can be addictive, many </w:t>
      </w:r>
      <w:r w:rsidR="00D0597B">
        <w:rPr>
          <w:rFonts w:cs="Times New Roman"/>
          <w:szCs w:val="24"/>
        </w:rPr>
        <w:t>participants</w:t>
      </w:r>
      <w:r w:rsidRPr="00EC0DF9">
        <w:rPr>
          <w:rFonts w:cs="Times New Roman"/>
          <w:szCs w:val="24"/>
        </w:rPr>
        <w:t xml:space="preserve"> </w:t>
      </w:r>
      <w:r w:rsidR="00D0597B">
        <w:rPr>
          <w:rFonts w:cs="Times New Roman"/>
          <w:szCs w:val="24"/>
        </w:rPr>
        <w:t>claimed</w:t>
      </w:r>
      <w:r w:rsidR="002B3C25">
        <w:rPr>
          <w:rFonts w:cs="Times New Roman"/>
          <w:szCs w:val="24"/>
        </w:rPr>
        <w:t xml:space="preserve"> that they were not addicted</w:t>
      </w:r>
      <w:r w:rsidR="00ED3CDD">
        <w:rPr>
          <w:rFonts w:cs="Times New Roman"/>
          <w:szCs w:val="24"/>
        </w:rPr>
        <w:t xml:space="preserve"> and </w:t>
      </w:r>
      <w:r w:rsidR="00A5270C">
        <w:rPr>
          <w:rFonts w:cs="Times New Roman"/>
          <w:szCs w:val="24"/>
        </w:rPr>
        <w:t>did not need</w:t>
      </w:r>
      <w:r w:rsidR="00ED3CDD" w:rsidRPr="00EC0DF9">
        <w:rPr>
          <w:rFonts w:cs="Times New Roman"/>
          <w:szCs w:val="24"/>
        </w:rPr>
        <w:t xml:space="preserve"> quitting aids</w:t>
      </w:r>
      <w:r w:rsidR="002B3C25">
        <w:rPr>
          <w:rFonts w:cs="Times New Roman"/>
          <w:szCs w:val="24"/>
        </w:rPr>
        <w:t>.</w:t>
      </w:r>
      <w:r w:rsidR="001179B3">
        <w:rPr>
          <w:rFonts w:cs="Times New Roman"/>
          <w:szCs w:val="24"/>
        </w:rPr>
        <w:t xml:space="preserve"> </w:t>
      </w:r>
      <w:r w:rsidR="006650B6">
        <w:rPr>
          <w:rFonts w:cs="Times New Roman"/>
          <w:szCs w:val="24"/>
        </w:rPr>
        <w:t>O</w:t>
      </w:r>
      <w:r w:rsidR="001179B3">
        <w:rPr>
          <w:rFonts w:cs="Times New Roman"/>
          <w:szCs w:val="24"/>
        </w:rPr>
        <w:t>thers</w:t>
      </w:r>
      <w:r w:rsidR="001179B3" w:rsidRPr="00EC0DF9">
        <w:rPr>
          <w:rFonts w:cs="Times New Roman"/>
          <w:szCs w:val="24"/>
        </w:rPr>
        <w:t xml:space="preserve"> acknowledged their addiction to nicotine and </w:t>
      </w:r>
      <w:r w:rsidR="001179B3">
        <w:rPr>
          <w:rFonts w:cs="Times New Roman"/>
          <w:szCs w:val="24"/>
        </w:rPr>
        <w:t>the</w:t>
      </w:r>
      <w:r w:rsidR="001179B3" w:rsidRPr="00EC0DF9">
        <w:rPr>
          <w:rFonts w:cs="Times New Roman"/>
          <w:szCs w:val="24"/>
        </w:rPr>
        <w:t xml:space="preserve"> need for </w:t>
      </w:r>
      <w:r w:rsidR="00D237FB">
        <w:rPr>
          <w:rFonts w:cs="Times New Roman"/>
          <w:szCs w:val="24"/>
        </w:rPr>
        <w:t xml:space="preserve">cessation </w:t>
      </w:r>
      <w:r w:rsidR="00F80F86">
        <w:rPr>
          <w:rFonts w:cs="Times New Roman"/>
          <w:szCs w:val="24"/>
        </w:rPr>
        <w:t>support</w:t>
      </w:r>
      <w:r w:rsidR="001179B3">
        <w:rPr>
          <w:rFonts w:cs="Times New Roman"/>
          <w:szCs w:val="24"/>
        </w:rPr>
        <w:t>.</w:t>
      </w:r>
    </w:p>
    <w:p w14:paraId="503DCFF6" w14:textId="77777777" w:rsidR="00BD4A0D" w:rsidRDefault="00BD4A0D" w:rsidP="00E338B2">
      <w:pPr>
        <w:spacing w:line="480" w:lineRule="auto"/>
        <w:jc w:val="both"/>
        <w:rPr>
          <w:rFonts w:cs="Times New Roman"/>
          <w:szCs w:val="24"/>
        </w:rPr>
      </w:pPr>
    </w:p>
    <w:p w14:paraId="6E5FF79E" w14:textId="7148A1F4" w:rsidR="00C800B3" w:rsidRPr="00EC0DF9" w:rsidRDefault="003048ED" w:rsidP="00E338B2">
      <w:pPr>
        <w:spacing w:line="480" w:lineRule="auto"/>
        <w:ind w:left="284"/>
        <w:jc w:val="both"/>
        <w:rPr>
          <w:rFonts w:cs="Times New Roman"/>
          <w:i/>
          <w:szCs w:val="24"/>
        </w:rPr>
      </w:pPr>
      <w:r w:rsidRPr="003048ED">
        <w:rPr>
          <w:rFonts w:cs="Times New Roman"/>
          <w:i/>
          <w:szCs w:val="24"/>
        </w:rPr>
        <w:t>“</w:t>
      </w:r>
      <w:r w:rsidR="00C800B3" w:rsidRPr="003048ED">
        <w:rPr>
          <w:rFonts w:cs="Times New Roman"/>
          <w:i/>
          <w:szCs w:val="24"/>
        </w:rPr>
        <w:t xml:space="preserve">I wouldn’t have been able to do it </w:t>
      </w:r>
      <w:r w:rsidRPr="003048ED">
        <w:rPr>
          <w:rFonts w:cs="Times New Roman"/>
          <w:i/>
          <w:szCs w:val="24"/>
        </w:rPr>
        <w:t xml:space="preserve">[stop smoking] </w:t>
      </w:r>
      <w:r w:rsidR="00C800B3" w:rsidRPr="003048ED">
        <w:rPr>
          <w:rFonts w:cs="Times New Roman"/>
          <w:i/>
          <w:szCs w:val="24"/>
        </w:rPr>
        <w:t>without that [patches]</w:t>
      </w:r>
      <w:r w:rsidR="00C800B3" w:rsidRPr="00EC0DF9">
        <w:rPr>
          <w:rFonts w:cs="Times New Roman"/>
          <w:i/>
          <w:szCs w:val="24"/>
        </w:rPr>
        <w:t>.</w:t>
      </w:r>
      <w:r>
        <w:rPr>
          <w:rFonts w:cs="Times New Roman"/>
          <w:i/>
          <w:szCs w:val="24"/>
        </w:rPr>
        <w:t>”</w:t>
      </w:r>
      <w:r w:rsidR="00C800B3" w:rsidRPr="00EC0DF9">
        <w:rPr>
          <w:rFonts w:cs="Times New Roman"/>
          <w:szCs w:val="24"/>
        </w:rPr>
        <w:t xml:space="preserve"> (P16</w:t>
      </w:r>
      <w:r w:rsidR="00E10692">
        <w:rPr>
          <w:rFonts w:cs="Times New Roman"/>
          <w:szCs w:val="24"/>
        </w:rPr>
        <w:t>/</w:t>
      </w:r>
      <w:r w:rsidR="00641264">
        <w:rPr>
          <w:rFonts w:cs="Times New Roman"/>
          <w:szCs w:val="24"/>
        </w:rPr>
        <w:t>SQ</w:t>
      </w:r>
      <w:r w:rsidR="00E10692">
        <w:rPr>
          <w:rFonts w:cs="Times New Roman"/>
          <w:szCs w:val="24"/>
        </w:rPr>
        <w:t>/</w:t>
      </w:r>
      <w:r w:rsidR="00C800B3" w:rsidRPr="00EC0DF9">
        <w:rPr>
          <w:rFonts w:cs="Times New Roman"/>
          <w:szCs w:val="24"/>
        </w:rPr>
        <w:t>female</w:t>
      </w:r>
      <w:r w:rsidR="00E10692">
        <w:rPr>
          <w:rFonts w:cs="Times New Roman"/>
          <w:szCs w:val="24"/>
        </w:rPr>
        <w:t>/</w:t>
      </w:r>
      <w:r w:rsidR="00C800B3" w:rsidRPr="00EC0DF9">
        <w:rPr>
          <w:rFonts w:cs="Times New Roman"/>
          <w:szCs w:val="24"/>
        </w:rPr>
        <w:t>age 33)</w:t>
      </w:r>
    </w:p>
    <w:p w14:paraId="72AB4DC6" w14:textId="77777777" w:rsidR="00C800B3" w:rsidRPr="00EC0DF9" w:rsidRDefault="00C800B3" w:rsidP="00E338B2">
      <w:pPr>
        <w:spacing w:line="480" w:lineRule="auto"/>
        <w:jc w:val="both"/>
        <w:rPr>
          <w:rFonts w:cs="Times New Roman"/>
          <w:i/>
          <w:szCs w:val="24"/>
        </w:rPr>
      </w:pPr>
    </w:p>
    <w:p w14:paraId="30D39BFE" w14:textId="77777777" w:rsidR="00BD4C65" w:rsidRPr="00C17FE0" w:rsidRDefault="00C800B3" w:rsidP="00E338B2">
      <w:pPr>
        <w:spacing w:line="480" w:lineRule="auto"/>
        <w:jc w:val="both"/>
        <w:rPr>
          <w:rFonts w:cs="Times New Roman"/>
          <w:i/>
          <w:szCs w:val="24"/>
        </w:rPr>
      </w:pPr>
      <w:r w:rsidRPr="00EC0DF9">
        <w:rPr>
          <w:rFonts w:cs="Times New Roman"/>
          <w:szCs w:val="24"/>
        </w:rPr>
        <w:t>5</w:t>
      </w:r>
      <w:r w:rsidR="00BD4C65" w:rsidRPr="00EC0DF9">
        <w:rPr>
          <w:rFonts w:cs="Times New Roman"/>
          <w:szCs w:val="24"/>
        </w:rPr>
        <w:t>.</w:t>
      </w:r>
      <w:r w:rsidRPr="00EC0DF9">
        <w:rPr>
          <w:rFonts w:cs="Times New Roman"/>
          <w:szCs w:val="24"/>
        </w:rPr>
        <w:t xml:space="preserve"> </w:t>
      </w:r>
      <w:r w:rsidR="00603C8F">
        <w:rPr>
          <w:rFonts w:cs="Times New Roman"/>
          <w:szCs w:val="24"/>
        </w:rPr>
        <w:t>Reasons to stop smoking</w:t>
      </w:r>
    </w:p>
    <w:p w14:paraId="41142AE0" w14:textId="2F73252C" w:rsidR="005B189B" w:rsidRDefault="00E20383" w:rsidP="00E338B2">
      <w:pPr>
        <w:spacing w:line="480" w:lineRule="auto"/>
        <w:jc w:val="both"/>
        <w:rPr>
          <w:rFonts w:cs="Times New Roman"/>
          <w:szCs w:val="24"/>
        </w:rPr>
      </w:pPr>
      <w:r>
        <w:rPr>
          <w:rFonts w:cs="Times New Roman"/>
          <w:szCs w:val="24"/>
        </w:rPr>
        <w:lastRenderedPageBreak/>
        <w:t>I</w:t>
      </w:r>
      <w:r w:rsidR="000E7176">
        <w:rPr>
          <w:rFonts w:cs="Times New Roman"/>
          <w:szCs w:val="24"/>
        </w:rPr>
        <w:t xml:space="preserve">ntrinsic </w:t>
      </w:r>
      <w:r w:rsidR="005B189B" w:rsidRPr="00EC0DF9">
        <w:rPr>
          <w:rFonts w:cs="Times New Roman"/>
          <w:szCs w:val="24"/>
        </w:rPr>
        <w:t xml:space="preserve">motivation </w:t>
      </w:r>
      <w:r w:rsidR="00B96AD7">
        <w:rPr>
          <w:rFonts w:cs="Times New Roman"/>
          <w:szCs w:val="24"/>
        </w:rPr>
        <w:t xml:space="preserve">to stop smoking </w:t>
      </w:r>
      <w:r w:rsidR="0018282B">
        <w:rPr>
          <w:rFonts w:cs="Times New Roman"/>
          <w:szCs w:val="24"/>
        </w:rPr>
        <w:t>(e.g. wanting to quit</w:t>
      </w:r>
      <w:r w:rsidR="000E7176">
        <w:rPr>
          <w:rFonts w:cs="Times New Roman"/>
          <w:szCs w:val="24"/>
        </w:rPr>
        <w:t xml:space="preserve">) </w:t>
      </w:r>
      <w:r w:rsidR="000857DF">
        <w:rPr>
          <w:rFonts w:cs="Times New Roman"/>
          <w:szCs w:val="24"/>
        </w:rPr>
        <w:t>was repeatedly identified in participants’ accounts</w:t>
      </w:r>
      <w:r w:rsidR="00B96AD7">
        <w:rPr>
          <w:rFonts w:cs="Times New Roman"/>
          <w:szCs w:val="24"/>
        </w:rPr>
        <w:t xml:space="preserve">. </w:t>
      </w:r>
      <w:r w:rsidR="006650B6">
        <w:rPr>
          <w:rFonts w:cs="Times New Roman"/>
          <w:szCs w:val="24"/>
        </w:rPr>
        <w:t>C</w:t>
      </w:r>
      <w:r w:rsidR="004817FB">
        <w:rPr>
          <w:rFonts w:cs="Times New Roman"/>
          <w:szCs w:val="24"/>
        </w:rPr>
        <w:t xml:space="preserve">urrent/future </w:t>
      </w:r>
      <w:r w:rsidR="00B96AD7">
        <w:rPr>
          <w:rFonts w:cs="Times New Roman"/>
          <w:szCs w:val="24"/>
        </w:rPr>
        <w:t>h</w:t>
      </w:r>
      <w:r w:rsidR="005B189B" w:rsidRPr="00EC0DF9">
        <w:rPr>
          <w:rFonts w:cs="Times New Roman"/>
          <w:szCs w:val="24"/>
        </w:rPr>
        <w:t xml:space="preserve">ealth </w:t>
      </w:r>
      <w:r w:rsidR="00683816">
        <w:rPr>
          <w:rFonts w:cs="Times New Roman"/>
          <w:szCs w:val="24"/>
        </w:rPr>
        <w:t>conce</w:t>
      </w:r>
      <w:r w:rsidR="00D716CE">
        <w:rPr>
          <w:rFonts w:cs="Times New Roman"/>
          <w:szCs w:val="24"/>
        </w:rPr>
        <w:t xml:space="preserve">rns, </w:t>
      </w:r>
      <w:r w:rsidR="00E652BB">
        <w:rPr>
          <w:rFonts w:cs="Times New Roman"/>
          <w:szCs w:val="24"/>
        </w:rPr>
        <w:t xml:space="preserve">external factors (e.g. </w:t>
      </w:r>
      <w:r w:rsidR="00D716CE">
        <w:rPr>
          <w:rFonts w:cs="Times New Roman"/>
          <w:szCs w:val="24"/>
        </w:rPr>
        <w:t xml:space="preserve">moving to a new country) and lifestyle changes (e.g. </w:t>
      </w:r>
      <w:r w:rsidR="00EA572B">
        <w:rPr>
          <w:rFonts w:cs="Times New Roman"/>
          <w:szCs w:val="24"/>
        </w:rPr>
        <w:t>increasing physical activity</w:t>
      </w:r>
      <w:r w:rsidR="00D716CE">
        <w:rPr>
          <w:rFonts w:cs="Times New Roman"/>
          <w:szCs w:val="24"/>
        </w:rPr>
        <w:t xml:space="preserve">) </w:t>
      </w:r>
      <w:r w:rsidR="00683816">
        <w:rPr>
          <w:rFonts w:cs="Times New Roman"/>
          <w:szCs w:val="24"/>
        </w:rPr>
        <w:t>were</w:t>
      </w:r>
      <w:r w:rsidR="005B189B" w:rsidRPr="00EC0DF9">
        <w:rPr>
          <w:rFonts w:cs="Times New Roman"/>
          <w:szCs w:val="24"/>
        </w:rPr>
        <w:t xml:space="preserve"> </w:t>
      </w:r>
      <w:r w:rsidR="00B96AD7">
        <w:rPr>
          <w:rFonts w:cs="Times New Roman"/>
          <w:szCs w:val="24"/>
        </w:rPr>
        <w:t xml:space="preserve">also </w:t>
      </w:r>
      <w:r w:rsidR="005B189B">
        <w:rPr>
          <w:rFonts w:cs="Times New Roman"/>
          <w:szCs w:val="24"/>
        </w:rPr>
        <w:t>mentioned as trigger</w:t>
      </w:r>
      <w:r w:rsidR="00D539D3">
        <w:rPr>
          <w:rFonts w:cs="Times New Roman"/>
          <w:szCs w:val="24"/>
        </w:rPr>
        <w:t>s</w:t>
      </w:r>
      <w:r w:rsidR="005B189B">
        <w:rPr>
          <w:rFonts w:cs="Times New Roman"/>
          <w:szCs w:val="24"/>
        </w:rPr>
        <w:t xml:space="preserve"> for quit attempts.</w:t>
      </w:r>
    </w:p>
    <w:p w14:paraId="3DBDB7C8" w14:textId="77777777" w:rsidR="005B189B" w:rsidRPr="00EC0DF9" w:rsidRDefault="005B189B" w:rsidP="00E338B2">
      <w:pPr>
        <w:spacing w:line="480" w:lineRule="auto"/>
        <w:jc w:val="both"/>
        <w:rPr>
          <w:rFonts w:cs="Times New Roman"/>
          <w:szCs w:val="24"/>
        </w:rPr>
      </w:pPr>
    </w:p>
    <w:p w14:paraId="3240366B" w14:textId="06A7CEDB" w:rsidR="005B189B" w:rsidRDefault="005B189B" w:rsidP="00E338B2">
      <w:pPr>
        <w:spacing w:line="480" w:lineRule="auto"/>
        <w:ind w:left="284"/>
        <w:jc w:val="both"/>
        <w:rPr>
          <w:rFonts w:cs="Times New Roman"/>
          <w:szCs w:val="24"/>
        </w:rPr>
      </w:pPr>
      <w:r>
        <w:rPr>
          <w:rFonts w:cs="Times New Roman"/>
          <w:i/>
          <w:szCs w:val="24"/>
        </w:rPr>
        <w:t>“</w:t>
      </w:r>
      <w:r w:rsidRPr="00EC0DF9">
        <w:rPr>
          <w:rFonts w:cs="Times New Roman"/>
          <w:i/>
          <w:szCs w:val="24"/>
        </w:rPr>
        <w:t>If I suffered some serious health problems</w:t>
      </w:r>
      <w:r w:rsidR="00351038">
        <w:rPr>
          <w:rFonts w:cs="Times New Roman"/>
          <w:i/>
          <w:szCs w:val="24"/>
        </w:rPr>
        <w:t>,</w:t>
      </w:r>
      <w:r w:rsidRPr="00EC0DF9">
        <w:rPr>
          <w:rFonts w:cs="Times New Roman"/>
          <w:i/>
          <w:szCs w:val="24"/>
        </w:rPr>
        <w:t xml:space="preserve"> I would think that is the time to stop.</w:t>
      </w:r>
      <w:r>
        <w:rPr>
          <w:rFonts w:cs="Times New Roman"/>
          <w:i/>
          <w:szCs w:val="24"/>
        </w:rPr>
        <w:t>”</w:t>
      </w:r>
      <w:r w:rsidRPr="00EC0DF9">
        <w:rPr>
          <w:rFonts w:cs="Times New Roman"/>
          <w:szCs w:val="24"/>
        </w:rPr>
        <w:t xml:space="preserve"> (P18</w:t>
      </w:r>
      <w:r w:rsidR="00E10692">
        <w:rPr>
          <w:rFonts w:cs="Times New Roman"/>
          <w:szCs w:val="24"/>
        </w:rPr>
        <w:t>/</w:t>
      </w:r>
      <w:r w:rsidR="00641264">
        <w:rPr>
          <w:rFonts w:cs="Times New Roman"/>
          <w:szCs w:val="24"/>
        </w:rPr>
        <w:t>NQ</w:t>
      </w:r>
      <w:r w:rsidR="00E10692">
        <w:rPr>
          <w:rFonts w:cs="Times New Roman"/>
          <w:szCs w:val="24"/>
        </w:rPr>
        <w:t>/</w:t>
      </w:r>
      <w:r w:rsidRPr="00EC0DF9">
        <w:rPr>
          <w:rFonts w:cs="Times New Roman"/>
          <w:szCs w:val="24"/>
        </w:rPr>
        <w:t>male</w:t>
      </w:r>
      <w:r w:rsidR="00E10692">
        <w:rPr>
          <w:rFonts w:cs="Times New Roman"/>
          <w:szCs w:val="24"/>
        </w:rPr>
        <w:t>/</w:t>
      </w:r>
      <w:r w:rsidRPr="00EC0DF9">
        <w:rPr>
          <w:rFonts w:cs="Times New Roman"/>
          <w:szCs w:val="24"/>
        </w:rPr>
        <w:t>age 37)</w:t>
      </w:r>
    </w:p>
    <w:p w14:paraId="64747AA4" w14:textId="77777777" w:rsidR="00C800B3" w:rsidRPr="00EC0DF9" w:rsidRDefault="00C800B3" w:rsidP="00E338B2">
      <w:pPr>
        <w:spacing w:line="480" w:lineRule="auto"/>
        <w:jc w:val="both"/>
        <w:rPr>
          <w:rFonts w:cs="Times New Roman"/>
          <w:i/>
          <w:szCs w:val="24"/>
        </w:rPr>
      </w:pPr>
    </w:p>
    <w:p w14:paraId="6391C243" w14:textId="77777777" w:rsidR="00BD4C65" w:rsidRPr="00C17FE0" w:rsidRDefault="00C800B3" w:rsidP="00E338B2">
      <w:pPr>
        <w:spacing w:line="480" w:lineRule="auto"/>
        <w:jc w:val="both"/>
        <w:rPr>
          <w:rFonts w:cs="Times New Roman"/>
          <w:i/>
          <w:szCs w:val="24"/>
        </w:rPr>
      </w:pPr>
      <w:r w:rsidRPr="00EC0DF9">
        <w:rPr>
          <w:rFonts w:cs="Times New Roman"/>
          <w:szCs w:val="24"/>
        </w:rPr>
        <w:t>6</w:t>
      </w:r>
      <w:r w:rsidR="00BD4C65" w:rsidRPr="00EC0DF9">
        <w:rPr>
          <w:rFonts w:cs="Times New Roman"/>
          <w:szCs w:val="24"/>
        </w:rPr>
        <w:t>.</w:t>
      </w:r>
      <w:r w:rsidRPr="00EC0DF9">
        <w:rPr>
          <w:rFonts w:cs="Times New Roman"/>
          <w:i/>
          <w:szCs w:val="24"/>
        </w:rPr>
        <w:t xml:space="preserve"> </w:t>
      </w:r>
      <w:r w:rsidRPr="00EC0DF9">
        <w:rPr>
          <w:rFonts w:cs="Times New Roman"/>
          <w:szCs w:val="24"/>
        </w:rPr>
        <w:t>Process of quitting</w:t>
      </w:r>
    </w:p>
    <w:p w14:paraId="69D678A0" w14:textId="0B3E2D95" w:rsidR="00C800B3" w:rsidRDefault="00C56503" w:rsidP="00E338B2">
      <w:pPr>
        <w:spacing w:line="480" w:lineRule="auto"/>
        <w:jc w:val="both"/>
        <w:rPr>
          <w:rFonts w:cs="Times New Roman"/>
          <w:szCs w:val="24"/>
        </w:rPr>
      </w:pPr>
      <w:r>
        <w:rPr>
          <w:rFonts w:cs="Times New Roman"/>
          <w:szCs w:val="24"/>
        </w:rPr>
        <w:t xml:space="preserve">Many participants perceived </w:t>
      </w:r>
      <w:r w:rsidR="00C800B3" w:rsidRPr="00EC0DF9">
        <w:rPr>
          <w:rFonts w:cs="Times New Roman"/>
          <w:szCs w:val="24"/>
        </w:rPr>
        <w:t xml:space="preserve">cessation as a </w:t>
      </w:r>
      <w:r w:rsidR="00F84100">
        <w:rPr>
          <w:rFonts w:cs="Times New Roman"/>
          <w:szCs w:val="24"/>
        </w:rPr>
        <w:t>difficult</w:t>
      </w:r>
      <w:r w:rsidR="00C800B3" w:rsidRPr="00EC0DF9">
        <w:rPr>
          <w:rFonts w:cs="Times New Roman"/>
          <w:szCs w:val="24"/>
        </w:rPr>
        <w:t xml:space="preserve"> proces</w:t>
      </w:r>
      <w:r w:rsidR="00CA6323">
        <w:rPr>
          <w:rFonts w:cs="Times New Roman"/>
          <w:szCs w:val="24"/>
        </w:rPr>
        <w:t xml:space="preserve">s, which </w:t>
      </w:r>
      <w:r>
        <w:rPr>
          <w:rFonts w:cs="Times New Roman"/>
          <w:szCs w:val="24"/>
        </w:rPr>
        <w:t>demand</w:t>
      </w:r>
      <w:r w:rsidR="004E4655">
        <w:rPr>
          <w:rFonts w:cs="Times New Roman"/>
          <w:szCs w:val="24"/>
        </w:rPr>
        <w:t>s</w:t>
      </w:r>
      <w:r w:rsidR="00CA6323">
        <w:rPr>
          <w:rFonts w:cs="Times New Roman"/>
          <w:szCs w:val="24"/>
        </w:rPr>
        <w:t xml:space="preserve"> strong </w:t>
      </w:r>
      <w:r w:rsidR="00EA572B">
        <w:rPr>
          <w:rFonts w:cs="Times New Roman"/>
          <w:szCs w:val="24"/>
        </w:rPr>
        <w:t xml:space="preserve">personal </w:t>
      </w:r>
      <w:r w:rsidR="00CA6323">
        <w:rPr>
          <w:rFonts w:cs="Times New Roman"/>
          <w:szCs w:val="24"/>
        </w:rPr>
        <w:t>commitment.</w:t>
      </w:r>
      <w:r w:rsidR="00313369">
        <w:rPr>
          <w:rFonts w:cs="Times New Roman"/>
          <w:szCs w:val="24"/>
        </w:rPr>
        <w:t xml:space="preserve"> </w:t>
      </w:r>
      <w:r w:rsidR="006650B6">
        <w:rPr>
          <w:rFonts w:cs="Times New Roman"/>
          <w:szCs w:val="24"/>
        </w:rPr>
        <w:t>O</w:t>
      </w:r>
      <w:r w:rsidR="00C800B3" w:rsidRPr="00EC0DF9">
        <w:rPr>
          <w:rFonts w:cs="Times New Roman"/>
          <w:szCs w:val="24"/>
        </w:rPr>
        <w:t>thers felt that quitting was e</w:t>
      </w:r>
      <w:r>
        <w:rPr>
          <w:rFonts w:cs="Times New Roman"/>
          <w:szCs w:val="24"/>
        </w:rPr>
        <w:t>asy</w:t>
      </w:r>
      <w:r w:rsidR="00AF0AB1">
        <w:rPr>
          <w:rFonts w:cs="Times New Roman"/>
          <w:szCs w:val="24"/>
        </w:rPr>
        <w:t xml:space="preserve">, and </w:t>
      </w:r>
      <w:r w:rsidR="00EA572B">
        <w:rPr>
          <w:rFonts w:cs="Times New Roman"/>
          <w:szCs w:val="24"/>
        </w:rPr>
        <w:t xml:space="preserve">that </w:t>
      </w:r>
      <w:r w:rsidR="00641264">
        <w:rPr>
          <w:rFonts w:cs="Times New Roman"/>
          <w:szCs w:val="24"/>
        </w:rPr>
        <w:t>they</w:t>
      </w:r>
      <w:r w:rsidR="006577C8" w:rsidRPr="00EC0DF9">
        <w:rPr>
          <w:rFonts w:cs="Times New Roman"/>
          <w:szCs w:val="24"/>
        </w:rPr>
        <w:t xml:space="preserve"> enjoyed the challenge </w:t>
      </w:r>
      <w:r w:rsidR="00EA572B">
        <w:rPr>
          <w:rFonts w:cs="Times New Roman"/>
          <w:szCs w:val="24"/>
        </w:rPr>
        <w:t>being motivated by</w:t>
      </w:r>
      <w:r w:rsidR="006577C8" w:rsidRPr="00EC0DF9">
        <w:rPr>
          <w:rFonts w:cs="Times New Roman"/>
          <w:szCs w:val="24"/>
        </w:rPr>
        <w:t xml:space="preserve"> social comparison with other people who have </w:t>
      </w:r>
      <w:r w:rsidR="006F546B">
        <w:rPr>
          <w:rFonts w:cs="Times New Roman"/>
          <w:szCs w:val="24"/>
        </w:rPr>
        <w:t>gone through</w:t>
      </w:r>
      <w:r w:rsidR="006577C8" w:rsidRPr="00EC0DF9">
        <w:rPr>
          <w:rFonts w:cs="Times New Roman"/>
          <w:szCs w:val="24"/>
        </w:rPr>
        <w:t xml:space="preserve"> </w:t>
      </w:r>
      <w:r w:rsidR="006F546B">
        <w:rPr>
          <w:rFonts w:cs="Times New Roman"/>
          <w:szCs w:val="24"/>
        </w:rPr>
        <w:t>the same process</w:t>
      </w:r>
      <w:r>
        <w:rPr>
          <w:rFonts w:cs="Times New Roman"/>
          <w:szCs w:val="24"/>
        </w:rPr>
        <w:t>.</w:t>
      </w:r>
    </w:p>
    <w:p w14:paraId="63DE8EBB" w14:textId="77777777" w:rsidR="005778DC" w:rsidRPr="00EC0DF9" w:rsidRDefault="005778DC" w:rsidP="00E338B2">
      <w:pPr>
        <w:spacing w:line="480" w:lineRule="auto"/>
        <w:jc w:val="both"/>
        <w:rPr>
          <w:rFonts w:cs="Times New Roman"/>
          <w:szCs w:val="24"/>
        </w:rPr>
      </w:pPr>
    </w:p>
    <w:p w14:paraId="6C167865" w14:textId="38D30136" w:rsidR="00C800B3" w:rsidRPr="00EC0DF9" w:rsidRDefault="005778DC" w:rsidP="00E338B2">
      <w:pPr>
        <w:spacing w:line="480" w:lineRule="auto"/>
        <w:ind w:left="284"/>
        <w:jc w:val="both"/>
        <w:rPr>
          <w:rFonts w:cs="Times New Roman"/>
          <w:i/>
          <w:szCs w:val="24"/>
        </w:rPr>
      </w:pPr>
      <w:r>
        <w:rPr>
          <w:rFonts w:cs="Times New Roman"/>
          <w:i/>
          <w:szCs w:val="24"/>
        </w:rPr>
        <w:t>“</w:t>
      </w:r>
      <w:r w:rsidR="00C800B3" w:rsidRPr="00EC0DF9">
        <w:rPr>
          <w:rFonts w:cs="Times New Roman"/>
          <w:i/>
          <w:szCs w:val="24"/>
        </w:rPr>
        <w:t>I did like the fact that I was asked, watching people saying: ‘No I haven’t smoked for a whole week’</w:t>
      </w:r>
      <w:r>
        <w:rPr>
          <w:rFonts w:cs="Times New Roman"/>
          <w:i/>
          <w:szCs w:val="24"/>
        </w:rPr>
        <w:t>,</w:t>
      </w:r>
      <w:r w:rsidR="00C800B3" w:rsidRPr="00EC0DF9">
        <w:rPr>
          <w:rFonts w:cs="Times New Roman"/>
          <w:i/>
          <w:szCs w:val="24"/>
        </w:rPr>
        <w:t xml:space="preserve"> and I was thinking</w:t>
      </w:r>
      <w:r>
        <w:rPr>
          <w:rFonts w:cs="Times New Roman"/>
          <w:i/>
          <w:szCs w:val="24"/>
        </w:rPr>
        <w:t>:</w:t>
      </w:r>
      <w:r w:rsidR="00C800B3" w:rsidRPr="00EC0DF9">
        <w:rPr>
          <w:rFonts w:cs="Times New Roman"/>
          <w:i/>
          <w:szCs w:val="24"/>
        </w:rPr>
        <w:t xml:space="preserve"> ‘Well, if you can do it, I can do it’.</w:t>
      </w:r>
      <w:r>
        <w:rPr>
          <w:rFonts w:cs="Times New Roman"/>
          <w:i/>
          <w:szCs w:val="24"/>
        </w:rPr>
        <w:t>”</w:t>
      </w:r>
      <w:r w:rsidR="00C800B3" w:rsidRPr="00EC0DF9">
        <w:rPr>
          <w:rFonts w:cs="Times New Roman"/>
          <w:szCs w:val="24"/>
        </w:rPr>
        <w:t xml:space="preserve"> (P2</w:t>
      </w:r>
      <w:r w:rsidR="00E10692">
        <w:rPr>
          <w:rFonts w:cs="Times New Roman"/>
          <w:szCs w:val="24"/>
        </w:rPr>
        <w:t>/</w:t>
      </w:r>
      <w:r w:rsidR="00641264">
        <w:rPr>
          <w:rFonts w:cs="Times New Roman"/>
          <w:szCs w:val="24"/>
        </w:rPr>
        <w:t>UQ</w:t>
      </w:r>
      <w:r w:rsidR="00E10692">
        <w:rPr>
          <w:rFonts w:cs="Times New Roman"/>
          <w:szCs w:val="24"/>
        </w:rPr>
        <w:t>/</w:t>
      </w:r>
      <w:r w:rsidR="00C800B3" w:rsidRPr="00EC0DF9">
        <w:rPr>
          <w:rFonts w:cs="Times New Roman"/>
          <w:szCs w:val="24"/>
        </w:rPr>
        <w:t>female</w:t>
      </w:r>
      <w:r w:rsidR="00E10692">
        <w:rPr>
          <w:rFonts w:cs="Times New Roman"/>
          <w:szCs w:val="24"/>
        </w:rPr>
        <w:t>/</w:t>
      </w:r>
      <w:r w:rsidR="00C800B3" w:rsidRPr="00EC0DF9">
        <w:rPr>
          <w:rFonts w:cs="Times New Roman"/>
          <w:szCs w:val="24"/>
        </w:rPr>
        <w:t>age 62)</w:t>
      </w:r>
    </w:p>
    <w:p w14:paraId="35159A13" w14:textId="77777777" w:rsidR="00C800B3" w:rsidRPr="00EC0DF9" w:rsidRDefault="00C800B3" w:rsidP="00E338B2">
      <w:pPr>
        <w:spacing w:line="480" w:lineRule="auto"/>
        <w:jc w:val="both"/>
        <w:rPr>
          <w:rFonts w:cs="Times New Roman"/>
          <w:i/>
          <w:szCs w:val="24"/>
        </w:rPr>
      </w:pPr>
    </w:p>
    <w:p w14:paraId="18C4AD96" w14:textId="77777777" w:rsidR="00DC4E63" w:rsidRPr="00C17FE0" w:rsidRDefault="00C800B3" w:rsidP="00E338B2">
      <w:pPr>
        <w:spacing w:line="480" w:lineRule="auto"/>
        <w:jc w:val="both"/>
        <w:rPr>
          <w:rFonts w:cs="Times New Roman"/>
          <w:i/>
          <w:szCs w:val="24"/>
        </w:rPr>
      </w:pPr>
      <w:r w:rsidRPr="00EC0DF9">
        <w:rPr>
          <w:rFonts w:cs="Times New Roman"/>
          <w:szCs w:val="24"/>
        </w:rPr>
        <w:t>7</w:t>
      </w:r>
      <w:r w:rsidR="00DC4E63" w:rsidRPr="00EC0DF9">
        <w:rPr>
          <w:rFonts w:cs="Times New Roman"/>
          <w:szCs w:val="24"/>
        </w:rPr>
        <w:t>.</w:t>
      </w:r>
      <w:r w:rsidRPr="00EC0DF9">
        <w:rPr>
          <w:rFonts w:cs="Times New Roman"/>
          <w:i/>
          <w:szCs w:val="24"/>
        </w:rPr>
        <w:t xml:space="preserve"> </w:t>
      </w:r>
      <w:r w:rsidRPr="00EC0DF9">
        <w:rPr>
          <w:rFonts w:cs="Times New Roman"/>
          <w:szCs w:val="24"/>
        </w:rPr>
        <w:t>Smoking and identity</w:t>
      </w:r>
    </w:p>
    <w:p w14:paraId="4C440F6F" w14:textId="77777777" w:rsidR="00C800B3" w:rsidRDefault="00C11B52" w:rsidP="00E338B2">
      <w:pPr>
        <w:spacing w:line="480" w:lineRule="auto"/>
        <w:jc w:val="both"/>
        <w:rPr>
          <w:rFonts w:cs="Times New Roman"/>
          <w:szCs w:val="24"/>
        </w:rPr>
      </w:pPr>
      <w:r w:rsidRPr="00C11B52">
        <w:rPr>
          <w:rFonts w:cs="Times New Roman"/>
          <w:szCs w:val="24"/>
        </w:rPr>
        <w:t xml:space="preserve">Changes in participants’ </w:t>
      </w:r>
      <w:r w:rsidR="00C800B3" w:rsidRPr="00C11B52">
        <w:rPr>
          <w:rFonts w:cs="Times New Roman"/>
          <w:szCs w:val="24"/>
        </w:rPr>
        <w:t>view</w:t>
      </w:r>
      <w:r w:rsidRPr="00C11B52">
        <w:rPr>
          <w:rFonts w:cs="Times New Roman"/>
          <w:szCs w:val="24"/>
        </w:rPr>
        <w:t>s</w:t>
      </w:r>
      <w:r w:rsidR="00C800B3" w:rsidRPr="00C11B52">
        <w:rPr>
          <w:rFonts w:cs="Times New Roman"/>
          <w:szCs w:val="24"/>
        </w:rPr>
        <w:t xml:space="preserve"> </w:t>
      </w:r>
      <w:r w:rsidR="00EC5FC7">
        <w:rPr>
          <w:rFonts w:cs="Times New Roman"/>
          <w:szCs w:val="24"/>
        </w:rPr>
        <w:t>and feelings about</w:t>
      </w:r>
      <w:r w:rsidR="00C800B3" w:rsidRPr="00C11B52">
        <w:rPr>
          <w:rFonts w:cs="Times New Roman"/>
          <w:szCs w:val="24"/>
        </w:rPr>
        <w:t xml:space="preserve"> smoking </w:t>
      </w:r>
      <w:r w:rsidRPr="00C11B52">
        <w:rPr>
          <w:rFonts w:cs="Times New Roman"/>
          <w:szCs w:val="24"/>
        </w:rPr>
        <w:t>were identified</w:t>
      </w:r>
      <w:r w:rsidR="00727E0A">
        <w:rPr>
          <w:rFonts w:cs="Times New Roman"/>
          <w:szCs w:val="24"/>
        </w:rPr>
        <w:t xml:space="preserve"> in all groups</w:t>
      </w:r>
      <w:r w:rsidR="00EC5FC7">
        <w:rPr>
          <w:rFonts w:cs="Times New Roman"/>
          <w:szCs w:val="24"/>
        </w:rPr>
        <w:t>. An</w:t>
      </w:r>
      <w:r w:rsidR="00C800B3" w:rsidRPr="00EC0DF9">
        <w:rPr>
          <w:rFonts w:cs="Times New Roman"/>
          <w:szCs w:val="24"/>
        </w:rPr>
        <w:t xml:space="preserve"> indication of such change was </w:t>
      </w:r>
      <w:r w:rsidR="00EC5FC7">
        <w:rPr>
          <w:rFonts w:cs="Times New Roman"/>
          <w:szCs w:val="24"/>
        </w:rPr>
        <w:t>having</w:t>
      </w:r>
      <w:r w:rsidR="004949A0">
        <w:rPr>
          <w:rFonts w:cs="Times New Roman"/>
          <w:szCs w:val="24"/>
        </w:rPr>
        <w:t xml:space="preserve"> </w:t>
      </w:r>
      <w:r w:rsidR="00DA1BAC">
        <w:rPr>
          <w:rFonts w:cs="Times New Roman"/>
          <w:szCs w:val="24"/>
        </w:rPr>
        <w:t xml:space="preserve">negative feelings about </w:t>
      </w:r>
      <w:r w:rsidR="000414D3">
        <w:rPr>
          <w:rFonts w:cs="Times New Roman"/>
          <w:szCs w:val="24"/>
        </w:rPr>
        <w:t>oneself as a smoker.</w:t>
      </w:r>
    </w:p>
    <w:p w14:paraId="6A10FB26" w14:textId="77777777" w:rsidR="000414D3" w:rsidRPr="00EC0DF9" w:rsidRDefault="000414D3" w:rsidP="00E338B2">
      <w:pPr>
        <w:spacing w:line="480" w:lineRule="auto"/>
        <w:jc w:val="both"/>
        <w:rPr>
          <w:rFonts w:cs="Times New Roman"/>
          <w:szCs w:val="24"/>
        </w:rPr>
      </w:pPr>
    </w:p>
    <w:p w14:paraId="287FDB3D" w14:textId="262A7CD8" w:rsidR="00C800B3" w:rsidRPr="00EC0DF9" w:rsidRDefault="000414D3" w:rsidP="00E338B2">
      <w:pPr>
        <w:spacing w:line="480" w:lineRule="auto"/>
        <w:ind w:left="284"/>
        <w:jc w:val="both"/>
        <w:rPr>
          <w:rFonts w:cs="Times New Roman"/>
          <w:szCs w:val="24"/>
        </w:rPr>
      </w:pPr>
      <w:r>
        <w:rPr>
          <w:rFonts w:cs="Times New Roman"/>
          <w:i/>
          <w:szCs w:val="24"/>
        </w:rPr>
        <w:t>“</w:t>
      </w:r>
      <w:r w:rsidR="00522862">
        <w:rPr>
          <w:rFonts w:cs="Times New Roman"/>
          <w:i/>
          <w:szCs w:val="24"/>
        </w:rPr>
        <w:t>I ha</w:t>
      </w:r>
      <w:r w:rsidR="00B24AFD">
        <w:rPr>
          <w:rFonts w:cs="Times New Roman"/>
          <w:i/>
          <w:szCs w:val="24"/>
        </w:rPr>
        <w:t>ve a terrible time of feeling so guilty and cross with myself. I hate it [smoking] now. I don’t want to be a smoker now.</w:t>
      </w:r>
      <w:r>
        <w:rPr>
          <w:rFonts w:cs="Times New Roman"/>
          <w:i/>
          <w:szCs w:val="24"/>
        </w:rPr>
        <w:t>”</w:t>
      </w:r>
      <w:r w:rsidR="00C800B3" w:rsidRPr="00EC0DF9">
        <w:rPr>
          <w:rFonts w:cs="Times New Roman"/>
          <w:szCs w:val="24"/>
        </w:rPr>
        <w:t xml:space="preserve"> (</w:t>
      </w:r>
      <w:r w:rsidR="00B24AFD" w:rsidRPr="00EC0DF9">
        <w:rPr>
          <w:rFonts w:cs="Times New Roman"/>
          <w:szCs w:val="24"/>
        </w:rPr>
        <w:t>P9</w:t>
      </w:r>
      <w:r w:rsidR="00E10692">
        <w:rPr>
          <w:rFonts w:cs="Times New Roman"/>
          <w:szCs w:val="24"/>
        </w:rPr>
        <w:t>/</w:t>
      </w:r>
      <w:r w:rsidR="00641264">
        <w:rPr>
          <w:rFonts w:cs="Times New Roman"/>
          <w:szCs w:val="24"/>
        </w:rPr>
        <w:t>UQ</w:t>
      </w:r>
      <w:r w:rsidR="00E10692">
        <w:rPr>
          <w:rFonts w:cs="Times New Roman"/>
          <w:szCs w:val="24"/>
        </w:rPr>
        <w:t>/</w:t>
      </w:r>
      <w:r w:rsidR="00B24AFD" w:rsidRPr="00EC0DF9">
        <w:rPr>
          <w:rFonts w:cs="Times New Roman"/>
          <w:szCs w:val="24"/>
        </w:rPr>
        <w:t>female</w:t>
      </w:r>
      <w:r w:rsidR="00E10692">
        <w:rPr>
          <w:rFonts w:cs="Times New Roman"/>
          <w:szCs w:val="24"/>
        </w:rPr>
        <w:t>/</w:t>
      </w:r>
      <w:r w:rsidR="00B24AFD" w:rsidRPr="00EC0DF9">
        <w:rPr>
          <w:rFonts w:cs="Times New Roman"/>
          <w:szCs w:val="24"/>
        </w:rPr>
        <w:t>age 66</w:t>
      </w:r>
      <w:r w:rsidR="00C800B3" w:rsidRPr="00EC0DF9">
        <w:rPr>
          <w:rFonts w:cs="Times New Roman"/>
          <w:szCs w:val="24"/>
        </w:rPr>
        <w:t>)</w:t>
      </w:r>
    </w:p>
    <w:p w14:paraId="4C0A855B" w14:textId="77777777" w:rsidR="00C800B3" w:rsidRPr="00EC0DF9" w:rsidRDefault="00C800B3" w:rsidP="00E338B2">
      <w:pPr>
        <w:spacing w:line="480" w:lineRule="auto"/>
        <w:jc w:val="both"/>
        <w:rPr>
          <w:rFonts w:cs="Times New Roman"/>
          <w:i/>
          <w:szCs w:val="24"/>
        </w:rPr>
      </w:pPr>
    </w:p>
    <w:p w14:paraId="5969F726" w14:textId="2F16E541" w:rsidR="00E10692" w:rsidRDefault="00B24AFD" w:rsidP="00E338B2">
      <w:pPr>
        <w:spacing w:line="480" w:lineRule="auto"/>
        <w:jc w:val="both"/>
        <w:rPr>
          <w:rFonts w:cs="Times New Roman"/>
          <w:szCs w:val="24"/>
        </w:rPr>
      </w:pPr>
      <w:r>
        <w:rPr>
          <w:rFonts w:cs="Times New Roman"/>
          <w:szCs w:val="24"/>
        </w:rPr>
        <w:lastRenderedPageBreak/>
        <w:t>As a consequence of</w:t>
      </w:r>
      <w:r w:rsidR="00C800B3" w:rsidRPr="00EC0DF9">
        <w:rPr>
          <w:rFonts w:cs="Times New Roman"/>
          <w:szCs w:val="24"/>
        </w:rPr>
        <w:t xml:space="preserve"> noticing a shift in public opinion to</w:t>
      </w:r>
      <w:r w:rsidR="007C5ACF">
        <w:rPr>
          <w:rFonts w:cs="Times New Roman"/>
          <w:szCs w:val="24"/>
        </w:rPr>
        <w:t>wards stigmatisation of smokers</w:t>
      </w:r>
      <w:r>
        <w:rPr>
          <w:rFonts w:cs="Times New Roman"/>
          <w:szCs w:val="24"/>
        </w:rPr>
        <w:t>, many participants</w:t>
      </w:r>
      <w:r w:rsidR="00C800B3" w:rsidRPr="00EC0DF9">
        <w:rPr>
          <w:rFonts w:cs="Times New Roman"/>
          <w:szCs w:val="24"/>
        </w:rPr>
        <w:t xml:space="preserve"> felt ashamed of smoking and </w:t>
      </w:r>
      <w:r w:rsidR="005933D5">
        <w:rPr>
          <w:rFonts w:cs="Times New Roman"/>
          <w:szCs w:val="24"/>
        </w:rPr>
        <w:t xml:space="preserve">some </w:t>
      </w:r>
      <w:r w:rsidR="007C5ACF">
        <w:rPr>
          <w:rFonts w:cs="Times New Roman"/>
          <w:szCs w:val="24"/>
        </w:rPr>
        <w:t>altered their life</w:t>
      </w:r>
      <w:r w:rsidR="000414D3">
        <w:rPr>
          <w:rFonts w:cs="Times New Roman"/>
          <w:szCs w:val="24"/>
        </w:rPr>
        <w:t>style</w:t>
      </w:r>
      <w:r w:rsidR="006A2816">
        <w:rPr>
          <w:rFonts w:cs="Times New Roman"/>
          <w:szCs w:val="24"/>
        </w:rPr>
        <w:t xml:space="preserve"> (e.g. not smoking in front of others)</w:t>
      </w:r>
      <w:r w:rsidR="000414D3">
        <w:rPr>
          <w:rFonts w:cs="Times New Roman"/>
          <w:szCs w:val="24"/>
        </w:rPr>
        <w:t>.</w:t>
      </w:r>
      <w:r w:rsidR="006A2816">
        <w:rPr>
          <w:rFonts w:cs="Times New Roman"/>
          <w:szCs w:val="24"/>
        </w:rPr>
        <w:t xml:space="preserve"> They also </w:t>
      </w:r>
      <w:r w:rsidR="00C800B3" w:rsidRPr="00EC0DF9">
        <w:rPr>
          <w:rFonts w:cs="Times New Roman"/>
          <w:szCs w:val="24"/>
        </w:rPr>
        <w:t>dissociated themselves from t</w:t>
      </w:r>
      <w:r w:rsidR="000E6DF7">
        <w:rPr>
          <w:rFonts w:cs="Times New Roman"/>
          <w:szCs w:val="24"/>
        </w:rPr>
        <w:t xml:space="preserve">heir </w:t>
      </w:r>
      <w:r w:rsidR="0061304A">
        <w:rPr>
          <w:rFonts w:cs="Times New Roman"/>
          <w:szCs w:val="24"/>
        </w:rPr>
        <w:t>past/</w:t>
      </w:r>
      <w:r w:rsidR="000E6DF7">
        <w:rPr>
          <w:rFonts w:cs="Times New Roman"/>
          <w:szCs w:val="24"/>
        </w:rPr>
        <w:t xml:space="preserve">current smoking </w:t>
      </w:r>
      <w:r w:rsidR="00B354DA">
        <w:rPr>
          <w:rFonts w:cs="Times New Roman"/>
          <w:szCs w:val="24"/>
        </w:rPr>
        <w:t xml:space="preserve">and smoker identity </w:t>
      </w:r>
      <w:r w:rsidR="00C800B3" w:rsidRPr="00EC0DF9">
        <w:rPr>
          <w:rFonts w:cs="Times New Roman"/>
          <w:szCs w:val="24"/>
        </w:rPr>
        <w:t>and expresse</w:t>
      </w:r>
      <w:r w:rsidR="003E4DCE">
        <w:rPr>
          <w:rFonts w:cs="Times New Roman"/>
          <w:szCs w:val="24"/>
        </w:rPr>
        <w:t>d regret at ever having started</w:t>
      </w:r>
      <w:r w:rsidR="00E10692">
        <w:rPr>
          <w:rFonts w:cs="Times New Roman"/>
          <w:szCs w:val="24"/>
        </w:rPr>
        <w:t>.</w:t>
      </w:r>
    </w:p>
    <w:p w14:paraId="7351037A" w14:textId="77777777" w:rsidR="00923102" w:rsidRDefault="00923102" w:rsidP="00E338B2">
      <w:pPr>
        <w:spacing w:line="480" w:lineRule="auto"/>
        <w:jc w:val="both"/>
        <w:rPr>
          <w:rFonts w:cs="Times New Roman"/>
          <w:szCs w:val="24"/>
        </w:rPr>
      </w:pPr>
    </w:p>
    <w:p w14:paraId="7FEDD59E" w14:textId="1D33C0F1" w:rsidR="00C800B3" w:rsidRPr="003E4DCE" w:rsidRDefault="000414D3" w:rsidP="00923102">
      <w:pPr>
        <w:spacing w:line="480" w:lineRule="auto"/>
        <w:ind w:left="284"/>
        <w:jc w:val="both"/>
        <w:rPr>
          <w:rFonts w:cs="Times New Roman"/>
          <w:szCs w:val="24"/>
        </w:rPr>
      </w:pPr>
      <w:r>
        <w:rPr>
          <w:rFonts w:cs="Times New Roman"/>
          <w:i/>
          <w:szCs w:val="24"/>
        </w:rPr>
        <w:t>“</w:t>
      </w:r>
      <w:r w:rsidR="00C800B3" w:rsidRPr="00EC0DF9">
        <w:rPr>
          <w:rFonts w:cs="Times New Roman"/>
          <w:i/>
          <w:szCs w:val="24"/>
        </w:rPr>
        <w:t>If I’d know how hard it was to quit</w:t>
      </w:r>
      <w:r w:rsidR="00DB3232">
        <w:rPr>
          <w:rFonts w:cs="Times New Roman"/>
          <w:i/>
          <w:szCs w:val="24"/>
        </w:rPr>
        <w:t>,</w:t>
      </w:r>
      <w:r w:rsidR="00C800B3" w:rsidRPr="00EC0DF9">
        <w:rPr>
          <w:rFonts w:cs="Times New Roman"/>
          <w:i/>
          <w:szCs w:val="24"/>
        </w:rPr>
        <w:t xml:space="preserve"> I never would have started in the first place.</w:t>
      </w:r>
      <w:r>
        <w:rPr>
          <w:rFonts w:cs="Times New Roman"/>
          <w:i/>
          <w:szCs w:val="24"/>
        </w:rPr>
        <w:t>”</w:t>
      </w:r>
      <w:r w:rsidR="00923102">
        <w:rPr>
          <w:rFonts w:cs="Times New Roman"/>
          <w:i/>
          <w:szCs w:val="24"/>
        </w:rPr>
        <w:t xml:space="preserve"> </w:t>
      </w:r>
      <w:proofErr w:type="gramStart"/>
      <w:r w:rsidR="00923102">
        <w:rPr>
          <w:rFonts w:cs="Times New Roman"/>
          <w:szCs w:val="24"/>
        </w:rPr>
        <w:t>(</w:t>
      </w:r>
      <w:r w:rsidR="00C800B3" w:rsidRPr="00EC0DF9">
        <w:rPr>
          <w:rFonts w:cs="Times New Roman"/>
          <w:szCs w:val="24"/>
        </w:rPr>
        <w:t>P12</w:t>
      </w:r>
      <w:r w:rsidR="00E10692">
        <w:rPr>
          <w:rFonts w:cs="Times New Roman"/>
          <w:szCs w:val="24"/>
        </w:rPr>
        <w:t>/USQ/</w:t>
      </w:r>
      <w:r w:rsidR="00C800B3" w:rsidRPr="00EC0DF9">
        <w:rPr>
          <w:rFonts w:cs="Times New Roman"/>
          <w:szCs w:val="24"/>
        </w:rPr>
        <w:t>female</w:t>
      </w:r>
      <w:r w:rsidR="00E10692">
        <w:rPr>
          <w:rFonts w:cs="Times New Roman"/>
          <w:szCs w:val="24"/>
        </w:rPr>
        <w:t>/</w:t>
      </w:r>
      <w:r w:rsidR="00C800B3" w:rsidRPr="00EC0DF9">
        <w:rPr>
          <w:rFonts w:cs="Times New Roman"/>
          <w:szCs w:val="24"/>
        </w:rPr>
        <w:t>age 34)</w:t>
      </w:r>
      <w:r w:rsidR="003E4DCE">
        <w:rPr>
          <w:rFonts w:cs="Times New Roman"/>
          <w:szCs w:val="24"/>
        </w:rPr>
        <w:t>.</w:t>
      </w:r>
      <w:proofErr w:type="gramEnd"/>
    </w:p>
    <w:p w14:paraId="62291D6F" w14:textId="77777777" w:rsidR="00C800B3" w:rsidRPr="00EC0DF9" w:rsidRDefault="00C800B3" w:rsidP="00E338B2">
      <w:pPr>
        <w:spacing w:line="480" w:lineRule="auto"/>
        <w:jc w:val="both"/>
        <w:rPr>
          <w:rFonts w:cs="Times New Roman"/>
          <w:i/>
          <w:szCs w:val="24"/>
        </w:rPr>
      </w:pPr>
    </w:p>
    <w:p w14:paraId="4B06C8D1" w14:textId="15E0E338" w:rsidR="00923102" w:rsidRDefault="00B50DC4" w:rsidP="00E338B2">
      <w:pPr>
        <w:spacing w:line="480" w:lineRule="auto"/>
        <w:jc w:val="both"/>
        <w:rPr>
          <w:rFonts w:cs="Times New Roman"/>
          <w:szCs w:val="24"/>
        </w:rPr>
      </w:pPr>
      <w:r>
        <w:rPr>
          <w:rFonts w:cs="Times New Roman"/>
          <w:szCs w:val="24"/>
        </w:rPr>
        <w:t xml:space="preserve">A </w:t>
      </w:r>
      <w:r w:rsidR="00F412D2">
        <w:rPr>
          <w:rFonts w:cs="Times New Roman"/>
          <w:szCs w:val="24"/>
        </w:rPr>
        <w:t xml:space="preserve">new non-smoker </w:t>
      </w:r>
      <w:r>
        <w:rPr>
          <w:rFonts w:cs="Times New Roman"/>
          <w:szCs w:val="24"/>
        </w:rPr>
        <w:t xml:space="preserve">identity was expressed by some </w:t>
      </w:r>
      <w:r w:rsidR="00923102">
        <w:rPr>
          <w:rFonts w:cs="Times New Roman"/>
          <w:szCs w:val="24"/>
        </w:rPr>
        <w:t>SQs</w:t>
      </w:r>
      <w:r>
        <w:rPr>
          <w:rFonts w:cs="Times New Roman"/>
          <w:szCs w:val="24"/>
        </w:rPr>
        <w:t xml:space="preserve">. </w:t>
      </w:r>
      <w:r w:rsidR="000E6DF7">
        <w:rPr>
          <w:rFonts w:cs="Times New Roman"/>
          <w:szCs w:val="24"/>
        </w:rPr>
        <w:t>O</w:t>
      </w:r>
      <w:r w:rsidR="00C800B3" w:rsidRPr="00EC0DF9">
        <w:rPr>
          <w:rFonts w:cs="Times New Roman"/>
          <w:szCs w:val="24"/>
        </w:rPr>
        <w:t>thers</w:t>
      </w:r>
      <w:r w:rsidR="00AE2F52">
        <w:rPr>
          <w:rFonts w:cs="Times New Roman"/>
          <w:szCs w:val="24"/>
        </w:rPr>
        <w:t xml:space="preserve"> </w:t>
      </w:r>
      <w:r w:rsidR="00B354DA">
        <w:rPr>
          <w:rFonts w:cs="Times New Roman"/>
          <w:szCs w:val="24"/>
        </w:rPr>
        <w:t xml:space="preserve">did not </w:t>
      </w:r>
      <w:r w:rsidR="002D783E">
        <w:rPr>
          <w:rFonts w:cs="Times New Roman"/>
          <w:szCs w:val="24"/>
        </w:rPr>
        <w:t>feel</w:t>
      </w:r>
      <w:r w:rsidR="00C800B3" w:rsidRPr="00EC0DF9">
        <w:rPr>
          <w:rFonts w:cs="Times New Roman"/>
          <w:szCs w:val="24"/>
        </w:rPr>
        <w:t xml:space="preserve"> that they had changed in terms of their ident</w:t>
      </w:r>
      <w:r w:rsidR="000414D3">
        <w:rPr>
          <w:rFonts w:cs="Times New Roman"/>
          <w:szCs w:val="24"/>
        </w:rPr>
        <w:t>ity</w:t>
      </w:r>
      <w:r w:rsidR="00B354DA">
        <w:rPr>
          <w:rFonts w:cs="Times New Roman"/>
          <w:szCs w:val="24"/>
        </w:rPr>
        <w:t>, even though they quit successfully</w:t>
      </w:r>
      <w:r w:rsidR="00DB3232">
        <w:rPr>
          <w:rFonts w:cs="Times New Roman"/>
          <w:szCs w:val="24"/>
        </w:rPr>
        <w:t>.</w:t>
      </w:r>
      <w:r w:rsidR="003E4DCE">
        <w:rPr>
          <w:rFonts w:cs="Times New Roman"/>
          <w:szCs w:val="24"/>
        </w:rPr>
        <w:t xml:space="preserve"> </w:t>
      </w:r>
    </w:p>
    <w:p w14:paraId="2DC8F2E4" w14:textId="77777777" w:rsidR="00923102" w:rsidRDefault="00923102" w:rsidP="00E338B2">
      <w:pPr>
        <w:spacing w:line="480" w:lineRule="auto"/>
        <w:jc w:val="both"/>
        <w:rPr>
          <w:rFonts w:cs="Times New Roman"/>
          <w:szCs w:val="24"/>
        </w:rPr>
      </w:pPr>
    </w:p>
    <w:p w14:paraId="5E5B2216" w14:textId="2469B01E" w:rsidR="00C800B3" w:rsidRPr="00EC0DF9" w:rsidRDefault="000414D3" w:rsidP="00923102">
      <w:pPr>
        <w:spacing w:line="480" w:lineRule="auto"/>
        <w:ind w:left="284"/>
        <w:jc w:val="both"/>
        <w:rPr>
          <w:rFonts w:cs="Times New Roman"/>
          <w:szCs w:val="24"/>
        </w:rPr>
      </w:pPr>
      <w:r>
        <w:rPr>
          <w:rFonts w:cs="Times New Roman"/>
          <w:i/>
          <w:szCs w:val="24"/>
        </w:rPr>
        <w:t>“</w:t>
      </w:r>
      <w:r w:rsidR="00C800B3" w:rsidRPr="00EC0DF9">
        <w:rPr>
          <w:rFonts w:cs="Times New Roman"/>
          <w:i/>
          <w:szCs w:val="24"/>
        </w:rPr>
        <w:t>I’m the same person but I don’t smoke anymore.</w:t>
      </w:r>
      <w:r>
        <w:rPr>
          <w:rFonts w:cs="Times New Roman"/>
          <w:i/>
          <w:szCs w:val="24"/>
        </w:rPr>
        <w:t>”</w:t>
      </w:r>
      <w:r w:rsidR="003E4DCE">
        <w:rPr>
          <w:rFonts w:cs="Times New Roman"/>
          <w:szCs w:val="24"/>
        </w:rPr>
        <w:t xml:space="preserve"> </w:t>
      </w:r>
      <w:proofErr w:type="gramStart"/>
      <w:r w:rsidR="00923102">
        <w:rPr>
          <w:rFonts w:cs="Times New Roman"/>
          <w:szCs w:val="24"/>
        </w:rPr>
        <w:t>(</w:t>
      </w:r>
      <w:r w:rsidR="00C800B3" w:rsidRPr="00EC0DF9">
        <w:rPr>
          <w:rFonts w:cs="Times New Roman"/>
          <w:szCs w:val="24"/>
        </w:rPr>
        <w:t>P3</w:t>
      </w:r>
      <w:r w:rsidR="00923102">
        <w:rPr>
          <w:rFonts w:cs="Times New Roman"/>
          <w:szCs w:val="24"/>
        </w:rPr>
        <w:t>/SQ/</w:t>
      </w:r>
      <w:r w:rsidR="00C800B3" w:rsidRPr="00EC0DF9">
        <w:rPr>
          <w:rFonts w:cs="Times New Roman"/>
          <w:szCs w:val="24"/>
        </w:rPr>
        <w:t>male</w:t>
      </w:r>
      <w:r w:rsidR="00923102">
        <w:rPr>
          <w:rFonts w:cs="Times New Roman"/>
          <w:szCs w:val="24"/>
        </w:rPr>
        <w:t>/</w:t>
      </w:r>
      <w:r w:rsidR="00C800B3" w:rsidRPr="00EC0DF9">
        <w:rPr>
          <w:rFonts w:cs="Times New Roman"/>
          <w:szCs w:val="24"/>
        </w:rPr>
        <w:t>age 39)</w:t>
      </w:r>
      <w:r w:rsidR="003E4DCE">
        <w:rPr>
          <w:rFonts w:cs="Times New Roman"/>
          <w:szCs w:val="24"/>
        </w:rPr>
        <w:t>.</w:t>
      </w:r>
      <w:proofErr w:type="gramEnd"/>
    </w:p>
    <w:p w14:paraId="69377C02" w14:textId="77777777" w:rsidR="00C800B3" w:rsidRPr="00EC0DF9" w:rsidRDefault="00C800B3" w:rsidP="00E338B2">
      <w:pPr>
        <w:spacing w:line="480" w:lineRule="auto"/>
        <w:jc w:val="both"/>
        <w:rPr>
          <w:rFonts w:cs="Times New Roman"/>
          <w:szCs w:val="24"/>
        </w:rPr>
      </w:pPr>
    </w:p>
    <w:p w14:paraId="109D46A6" w14:textId="05962D8B" w:rsidR="00B70477" w:rsidRPr="00B67AA8" w:rsidRDefault="00B67AA8" w:rsidP="00E338B2">
      <w:pPr>
        <w:spacing w:line="480" w:lineRule="auto"/>
        <w:jc w:val="both"/>
        <w:rPr>
          <w:rFonts w:eastAsia="Times New Roman" w:cs="Times New Roman"/>
          <w:szCs w:val="24"/>
        </w:rPr>
      </w:pPr>
      <w:bookmarkStart w:id="0" w:name="_Toc190253743"/>
      <w:bookmarkStart w:id="1" w:name="_Toc196656568"/>
      <w:r>
        <w:rPr>
          <w:rFonts w:eastAsia="Times New Roman" w:cs="Times New Roman"/>
          <w:szCs w:val="24"/>
        </w:rPr>
        <w:t xml:space="preserve">II. </w:t>
      </w:r>
      <w:r w:rsidR="00C800B3" w:rsidRPr="00B67AA8">
        <w:rPr>
          <w:rFonts w:eastAsia="Times New Roman" w:cs="Times New Roman"/>
          <w:szCs w:val="24"/>
        </w:rPr>
        <w:t>Progress</w:t>
      </w:r>
      <w:r w:rsidR="005A0736" w:rsidRPr="00B67AA8">
        <w:rPr>
          <w:rFonts w:eastAsia="Times New Roman" w:cs="Times New Roman"/>
          <w:szCs w:val="24"/>
        </w:rPr>
        <w:t xml:space="preserve"> towards smoking cessation</w:t>
      </w:r>
      <w:r w:rsidR="00A63096" w:rsidRPr="00B67AA8">
        <w:rPr>
          <w:rFonts w:eastAsia="Times New Roman" w:cs="Times New Roman"/>
          <w:szCs w:val="24"/>
        </w:rPr>
        <w:t xml:space="preserve">: </w:t>
      </w:r>
      <w:r w:rsidR="00EA572B" w:rsidRPr="00B67AA8">
        <w:rPr>
          <w:rFonts w:eastAsia="Times New Roman" w:cs="Times New Roman"/>
          <w:szCs w:val="24"/>
        </w:rPr>
        <w:t>sub-group</w:t>
      </w:r>
      <w:r w:rsidR="00EA572B">
        <w:rPr>
          <w:rFonts w:eastAsia="Times New Roman" w:cs="Times New Roman"/>
          <w:szCs w:val="24"/>
        </w:rPr>
        <w:t xml:space="preserve"> </w:t>
      </w:r>
      <w:r w:rsidR="00A63096" w:rsidRPr="00B67AA8">
        <w:rPr>
          <w:rFonts w:eastAsia="Times New Roman" w:cs="Times New Roman"/>
          <w:szCs w:val="24"/>
        </w:rPr>
        <w:t>differences</w:t>
      </w:r>
    </w:p>
    <w:p w14:paraId="7CAC13AF" w14:textId="07EA0CE0" w:rsidR="00DC4E63" w:rsidRPr="00C17FE0" w:rsidRDefault="00A8434A" w:rsidP="00E338B2">
      <w:pPr>
        <w:tabs>
          <w:tab w:val="num" w:pos="0"/>
        </w:tabs>
        <w:spacing w:line="480" w:lineRule="auto"/>
        <w:jc w:val="both"/>
        <w:rPr>
          <w:rFonts w:cs="Times New Roman"/>
          <w:bCs/>
          <w:szCs w:val="24"/>
        </w:rPr>
      </w:pPr>
      <w:r>
        <w:rPr>
          <w:rFonts w:cs="Times New Roman"/>
          <w:bCs/>
          <w:szCs w:val="24"/>
        </w:rPr>
        <w:t>1.</w:t>
      </w:r>
      <w:r w:rsidR="005A0736">
        <w:rPr>
          <w:rFonts w:cs="Times New Roman"/>
          <w:bCs/>
          <w:szCs w:val="24"/>
        </w:rPr>
        <w:t xml:space="preserve"> </w:t>
      </w:r>
      <w:r>
        <w:rPr>
          <w:rFonts w:cs="Times New Roman"/>
          <w:bCs/>
          <w:szCs w:val="24"/>
        </w:rPr>
        <w:t>N</w:t>
      </w:r>
      <w:r w:rsidR="00923102">
        <w:rPr>
          <w:rFonts w:cs="Times New Roman"/>
          <w:bCs/>
          <w:szCs w:val="24"/>
        </w:rPr>
        <w:t>Qs</w:t>
      </w:r>
      <w:r>
        <w:rPr>
          <w:rFonts w:cs="Times New Roman"/>
          <w:bCs/>
          <w:szCs w:val="24"/>
        </w:rPr>
        <w:t xml:space="preserve"> v</w:t>
      </w:r>
      <w:r w:rsidR="00EC5FC7">
        <w:rPr>
          <w:rFonts w:cs="Times New Roman"/>
          <w:bCs/>
          <w:szCs w:val="24"/>
        </w:rPr>
        <w:t>er</w:t>
      </w:r>
      <w:r>
        <w:rPr>
          <w:rFonts w:cs="Times New Roman"/>
          <w:bCs/>
          <w:szCs w:val="24"/>
        </w:rPr>
        <w:t>s</w:t>
      </w:r>
      <w:r w:rsidR="00EC5FC7">
        <w:rPr>
          <w:rFonts w:cs="Times New Roman"/>
          <w:bCs/>
          <w:szCs w:val="24"/>
        </w:rPr>
        <w:t>us</w:t>
      </w:r>
      <w:r w:rsidR="00484A3A">
        <w:rPr>
          <w:rFonts w:cs="Times New Roman"/>
          <w:bCs/>
          <w:szCs w:val="24"/>
        </w:rPr>
        <w:t xml:space="preserve"> </w:t>
      </w:r>
      <w:r w:rsidR="00923102">
        <w:rPr>
          <w:rFonts w:cs="Times New Roman"/>
          <w:bCs/>
          <w:szCs w:val="24"/>
        </w:rPr>
        <w:t>SQs</w:t>
      </w:r>
      <w:r w:rsidR="00484A3A">
        <w:rPr>
          <w:rFonts w:cs="Times New Roman"/>
          <w:bCs/>
          <w:szCs w:val="24"/>
        </w:rPr>
        <w:t>/</w:t>
      </w:r>
      <w:r w:rsidR="00923102">
        <w:rPr>
          <w:rFonts w:cs="Times New Roman"/>
          <w:bCs/>
          <w:szCs w:val="24"/>
        </w:rPr>
        <w:t>USQs</w:t>
      </w:r>
      <w:r w:rsidR="005A0736">
        <w:rPr>
          <w:rFonts w:cs="Times New Roman"/>
          <w:bCs/>
          <w:szCs w:val="24"/>
        </w:rPr>
        <w:t xml:space="preserve"> </w:t>
      </w:r>
      <w:bookmarkEnd w:id="0"/>
      <w:bookmarkEnd w:id="1"/>
    </w:p>
    <w:p w14:paraId="707C286B" w14:textId="5E669B70" w:rsidR="00C800B3" w:rsidRPr="007C51B3" w:rsidRDefault="000D25B6" w:rsidP="00E338B2">
      <w:pPr>
        <w:spacing w:line="480" w:lineRule="auto"/>
        <w:jc w:val="both"/>
      </w:pPr>
      <w:r>
        <w:rPr>
          <w:rFonts w:cs="Times New Roman"/>
          <w:szCs w:val="24"/>
        </w:rPr>
        <w:t>P</w:t>
      </w:r>
      <w:r w:rsidR="00E9229F">
        <w:rPr>
          <w:rFonts w:cs="Times New Roman"/>
          <w:szCs w:val="24"/>
        </w:rPr>
        <w:t>articipants’ accounts</w:t>
      </w:r>
      <w:r w:rsidR="00C800B3" w:rsidRPr="00EC0DF9">
        <w:rPr>
          <w:rFonts w:cs="Times New Roman"/>
          <w:szCs w:val="24"/>
        </w:rPr>
        <w:t xml:space="preserve"> </w:t>
      </w:r>
      <w:r>
        <w:rPr>
          <w:rFonts w:cs="Times New Roman"/>
          <w:szCs w:val="24"/>
        </w:rPr>
        <w:t xml:space="preserve">varied </w:t>
      </w:r>
      <w:r w:rsidR="00C800B3" w:rsidRPr="00EC0DF9">
        <w:rPr>
          <w:rFonts w:cs="Times New Roman"/>
          <w:szCs w:val="24"/>
        </w:rPr>
        <w:t xml:space="preserve">both between and within groups, </w:t>
      </w:r>
      <w:r w:rsidR="00083630">
        <w:rPr>
          <w:rFonts w:cs="Times New Roman"/>
          <w:szCs w:val="24"/>
        </w:rPr>
        <w:t xml:space="preserve">but </w:t>
      </w:r>
      <w:r w:rsidR="003E4DCE">
        <w:rPr>
          <w:rFonts w:cs="Times New Roman"/>
          <w:szCs w:val="24"/>
        </w:rPr>
        <w:t>a number of differences were</w:t>
      </w:r>
      <w:r w:rsidR="00083630">
        <w:rPr>
          <w:rFonts w:cs="Times New Roman"/>
          <w:szCs w:val="24"/>
        </w:rPr>
        <w:t xml:space="preserve"> identified </w:t>
      </w:r>
      <w:r w:rsidR="003E4DCE">
        <w:rPr>
          <w:rFonts w:cs="Times New Roman"/>
          <w:szCs w:val="24"/>
        </w:rPr>
        <w:t>between</w:t>
      </w:r>
      <w:r w:rsidR="00C800B3" w:rsidRPr="00EC0DF9">
        <w:rPr>
          <w:rFonts w:cs="Times New Roman"/>
          <w:szCs w:val="24"/>
        </w:rPr>
        <w:t xml:space="preserve"> </w:t>
      </w:r>
      <w:r w:rsidR="00923102">
        <w:rPr>
          <w:rFonts w:cs="Times New Roman"/>
          <w:szCs w:val="24"/>
        </w:rPr>
        <w:t>NQs</w:t>
      </w:r>
      <w:r w:rsidR="00C800B3" w:rsidRPr="00EC0DF9">
        <w:rPr>
          <w:rFonts w:cs="Times New Roman"/>
          <w:szCs w:val="24"/>
        </w:rPr>
        <w:t xml:space="preserve"> </w:t>
      </w:r>
      <w:r w:rsidR="003E4DCE">
        <w:rPr>
          <w:rFonts w:cs="Times New Roman"/>
          <w:szCs w:val="24"/>
        </w:rPr>
        <w:t>and</w:t>
      </w:r>
      <w:r w:rsidR="00C800B3" w:rsidRPr="00EC0DF9">
        <w:rPr>
          <w:rFonts w:cs="Times New Roman"/>
          <w:szCs w:val="24"/>
        </w:rPr>
        <w:t xml:space="preserve"> </w:t>
      </w:r>
      <w:r w:rsidR="00927651">
        <w:rPr>
          <w:rFonts w:cs="Times New Roman"/>
          <w:szCs w:val="24"/>
        </w:rPr>
        <w:t>those who ever attempted to quit</w:t>
      </w:r>
      <w:r w:rsidR="00C800B3" w:rsidRPr="00EC0DF9">
        <w:rPr>
          <w:rFonts w:cs="Times New Roman"/>
          <w:szCs w:val="24"/>
        </w:rPr>
        <w:t xml:space="preserve">. </w:t>
      </w:r>
      <w:r w:rsidR="00923102">
        <w:rPr>
          <w:rFonts w:cs="Times New Roman"/>
          <w:szCs w:val="24"/>
        </w:rPr>
        <w:t>NQs</w:t>
      </w:r>
      <w:r w:rsidR="00C800B3" w:rsidRPr="00EC0DF9">
        <w:rPr>
          <w:rFonts w:cs="Times New Roman"/>
          <w:szCs w:val="24"/>
        </w:rPr>
        <w:t xml:space="preserve"> </w:t>
      </w:r>
      <w:r w:rsidR="005A0736">
        <w:rPr>
          <w:rFonts w:cs="Times New Roman"/>
          <w:szCs w:val="24"/>
        </w:rPr>
        <w:t xml:space="preserve">more often </w:t>
      </w:r>
      <w:r w:rsidR="00C800B3" w:rsidRPr="00EC0DF9">
        <w:rPr>
          <w:rFonts w:cs="Times New Roman"/>
          <w:szCs w:val="24"/>
        </w:rPr>
        <w:t xml:space="preserve">provided </w:t>
      </w:r>
      <w:r w:rsidR="005A0736" w:rsidRPr="00EC0DF9">
        <w:rPr>
          <w:rFonts w:cs="Times New Roman"/>
          <w:szCs w:val="24"/>
        </w:rPr>
        <w:t>intrinsic</w:t>
      </w:r>
      <w:r w:rsidR="005A0736">
        <w:rPr>
          <w:rFonts w:cs="Times New Roman"/>
          <w:szCs w:val="24"/>
        </w:rPr>
        <w:t xml:space="preserve"> </w:t>
      </w:r>
      <w:r w:rsidR="00C800B3" w:rsidRPr="00EC0DF9">
        <w:rPr>
          <w:rFonts w:cs="Times New Roman"/>
          <w:szCs w:val="24"/>
        </w:rPr>
        <w:t xml:space="preserve">reasons </w:t>
      </w:r>
      <w:r w:rsidR="00BE6F93" w:rsidRPr="00EC0DF9">
        <w:rPr>
          <w:rFonts w:cs="Times New Roman"/>
          <w:szCs w:val="24"/>
        </w:rPr>
        <w:t xml:space="preserve">for starting to smoke </w:t>
      </w:r>
      <w:r w:rsidR="005A0736">
        <w:rPr>
          <w:rFonts w:cs="Times New Roman"/>
          <w:szCs w:val="24"/>
        </w:rPr>
        <w:t xml:space="preserve">(e.g. </w:t>
      </w:r>
      <w:r w:rsidR="00797CC7">
        <w:rPr>
          <w:rFonts w:cs="Times New Roman"/>
          <w:szCs w:val="24"/>
        </w:rPr>
        <w:t>curiosity</w:t>
      </w:r>
      <w:r w:rsidR="001D0316">
        <w:rPr>
          <w:rFonts w:cs="Times New Roman"/>
          <w:szCs w:val="24"/>
        </w:rPr>
        <w:t xml:space="preserve">) </w:t>
      </w:r>
      <w:r w:rsidR="005A0736">
        <w:rPr>
          <w:rFonts w:cs="Times New Roman"/>
          <w:szCs w:val="24"/>
        </w:rPr>
        <w:t>rather than</w:t>
      </w:r>
      <w:r w:rsidR="00C800B3" w:rsidRPr="00EC0DF9">
        <w:rPr>
          <w:rFonts w:cs="Times New Roman"/>
          <w:szCs w:val="24"/>
        </w:rPr>
        <w:t xml:space="preserve"> </w:t>
      </w:r>
      <w:r w:rsidR="001D0316">
        <w:rPr>
          <w:rFonts w:cs="Times New Roman"/>
          <w:szCs w:val="24"/>
        </w:rPr>
        <w:t>ex</w:t>
      </w:r>
      <w:r w:rsidR="001D0316" w:rsidRPr="00EC0DF9">
        <w:rPr>
          <w:rFonts w:cs="Times New Roman"/>
          <w:szCs w:val="24"/>
        </w:rPr>
        <w:t>trinsic</w:t>
      </w:r>
      <w:r w:rsidR="001D0316">
        <w:rPr>
          <w:rFonts w:cs="Times New Roman"/>
          <w:szCs w:val="24"/>
        </w:rPr>
        <w:t xml:space="preserve"> </w:t>
      </w:r>
      <w:r w:rsidR="001D0316" w:rsidRPr="00EC0DF9">
        <w:rPr>
          <w:rFonts w:cs="Times New Roman"/>
          <w:szCs w:val="24"/>
        </w:rPr>
        <w:t>reasons</w:t>
      </w:r>
      <w:r w:rsidR="00BE6F93">
        <w:rPr>
          <w:rFonts w:cs="Times New Roman"/>
          <w:szCs w:val="24"/>
        </w:rPr>
        <w:t xml:space="preserve"> </w:t>
      </w:r>
      <w:r w:rsidR="00EB259C">
        <w:rPr>
          <w:rFonts w:cs="Times New Roman"/>
          <w:szCs w:val="24"/>
        </w:rPr>
        <w:t>(e.g. s</w:t>
      </w:r>
      <w:r w:rsidR="00BE6F93">
        <w:rPr>
          <w:rFonts w:cs="Times New Roman"/>
          <w:szCs w:val="24"/>
        </w:rPr>
        <w:t>ocial influence</w:t>
      </w:r>
      <w:r w:rsidR="00EB259C">
        <w:rPr>
          <w:rFonts w:cs="Times New Roman"/>
          <w:szCs w:val="24"/>
        </w:rPr>
        <w:t xml:space="preserve">), which were more common among </w:t>
      </w:r>
      <w:r w:rsidR="00923102">
        <w:rPr>
          <w:rFonts w:cs="Times New Roman"/>
          <w:bCs/>
          <w:szCs w:val="24"/>
        </w:rPr>
        <w:t>SQs/USQs</w:t>
      </w:r>
      <w:r w:rsidR="00C800B3" w:rsidRPr="00EC0DF9">
        <w:rPr>
          <w:rFonts w:cs="Times New Roman"/>
          <w:szCs w:val="24"/>
        </w:rPr>
        <w:t xml:space="preserve">. </w:t>
      </w:r>
      <w:r w:rsidR="004F7B58">
        <w:rPr>
          <w:rFonts w:cs="Times New Roman"/>
          <w:szCs w:val="24"/>
        </w:rPr>
        <w:t>Although the</w:t>
      </w:r>
      <w:r w:rsidR="00C800B3" w:rsidRPr="00EC0DF9">
        <w:rPr>
          <w:rFonts w:cs="Times New Roman"/>
          <w:szCs w:val="24"/>
        </w:rPr>
        <w:t xml:space="preserve"> utilitarian aspect</w:t>
      </w:r>
      <w:r w:rsidR="004F7B58">
        <w:rPr>
          <w:rFonts w:cs="Times New Roman"/>
          <w:szCs w:val="24"/>
        </w:rPr>
        <w:t>s</w:t>
      </w:r>
      <w:r w:rsidR="00C800B3" w:rsidRPr="00EC0DF9">
        <w:rPr>
          <w:rFonts w:cs="Times New Roman"/>
          <w:szCs w:val="24"/>
        </w:rPr>
        <w:t xml:space="preserve"> of smoking</w:t>
      </w:r>
      <w:r w:rsidR="004F7B58">
        <w:rPr>
          <w:rFonts w:cs="Times New Roman"/>
          <w:szCs w:val="24"/>
        </w:rPr>
        <w:t xml:space="preserve"> were </w:t>
      </w:r>
      <w:r w:rsidR="00C800B3" w:rsidRPr="00EC0DF9">
        <w:rPr>
          <w:rFonts w:cs="Times New Roman"/>
          <w:szCs w:val="24"/>
        </w:rPr>
        <w:t xml:space="preserve">mentioned in all groups, </w:t>
      </w:r>
      <w:r w:rsidR="00923102">
        <w:rPr>
          <w:rFonts w:cs="Times New Roman"/>
          <w:szCs w:val="24"/>
        </w:rPr>
        <w:t>NQs</w:t>
      </w:r>
      <w:r w:rsidR="00C800B3" w:rsidRPr="00EC0DF9">
        <w:rPr>
          <w:rFonts w:cs="Times New Roman"/>
          <w:szCs w:val="24"/>
        </w:rPr>
        <w:t xml:space="preserve"> expressed </w:t>
      </w:r>
      <w:r w:rsidR="004F7B58">
        <w:rPr>
          <w:rFonts w:cs="Times New Roman"/>
          <w:szCs w:val="24"/>
        </w:rPr>
        <w:t xml:space="preserve">these </w:t>
      </w:r>
      <w:r w:rsidR="00C800B3" w:rsidRPr="00EC0DF9">
        <w:rPr>
          <w:rFonts w:cs="Times New Roman"/>
          <w:szCs w:val="24"/>
        </w:rPr>
        <w:t>in emotional</w:t>
      </w:r>
      <w:r w:rsidR="004F7B58">
        <w:rPr>
          <w:rFonts w:cs="Times New Roman"/>
          <w:szCs w:val="24"/>
        </w:rPr>
        <w:t xml:space="preserve">ly positive or neutral language </w:t>
      </w:r>
      <w:r w:rsidR="006E37FC">
        <w:rPr>
          <w:rFonts w:cs="Times New Roman"/>
          <w:szCs w:val="24"/>
        </w:rPr>
        <w:t>(e.g. enjoy taking time away from work)</w:t>
      </w:r>
      <w:r w:rsidR="001D2C5A">
        <w:rPr>
          <w:rFonts w:cs="Times New Roman"/>
          <w:szCs w:val="24"/>
        </w:rPr>
        <w:t>, whereas</w:t>
      </w:r>
      <w:r w:rsidR="00C800B3" w:rsidRPr="00EC0DF9">
        <w:rPr>
          <w:rFonts w:cs="Times New Roman"/>
          <w:szCs w:val="24"/>
        </w:rPr>
        <w:t xml:space="preserve"> people who had attempted to quit, especially </w:t>
      </w:r>
      <w:r w:rsidR="00923102">
        <w:rPr>
          <w:rFonts w:cs="Times New Roman"/>
          <w:szCs w:val="24"/>
        </w:rPr>
        <w:t>USQs</w:t>
      </w:r>
      <w:r w:rsidR="00C800B3" w:rsidRPr="00EC0DF9">
        <w:rPr>
          <w:rFonts w:cs="Times New Roman"/>
          <w:szCs w:val="24"/>
        </w:rPr>
        <w:t xml:space="preserve">, described smoking in more </w:t>
      </w:r>
      <w:r w:rsidR="004F7B58">
        <w:rPr>
          <w:rFonts w:cs="Times New Roman"/>
          <w:szCs w:val="24"/>
        </w:rPr>
        <w:t>melancholic language.</w:t>
      </w:r>
    </w:p>
    <w:p w14:paraId="662776D9" w14:textId="77777777" w:rsidR="00C800B3" w:rsidRPr="00EC0DF9" w:rsidRDefault="00C800B3" w:rsidP="00E338B2">
      <w:pPr>
        <w:spacing w:line="480" w:lineRule="auto"/>
        <w:jc w:val="both"/>
        <w:rPr>
          <w:rFonts w:cs="Times New Roman"/>
          <w:i/>
          <w:szCs w:val="24"/>
        </w:rPr>
      </w:pPr>
    </w:p>
    <w:p w14:paraId="130744EB" w14:textId="6037377A" w:rsidR="00C800B3" w:rsidRPr="00EC0DF9" w:rsidRDefault="00BE6F93" w:rsidP="00E338B2">
      <w:pPr>
        <w:spacing w:line="480" w:lineRule="auto"/>
        <w:ind w:left="284"/>
        <w:jc w:val="both"/>
        <w:rPr>
          <w:rFonts w:cs="Times New Roman"/>
          <w:i/>
          <w:szCs w:val="24"/>
        </w:rPr>
      </w:pPr>
      <w:r>
        <w:rPr>
          <w:rFonts w:cs="Times New Roman"/>
          <w:i/>
          <w:szCs w:val="24"/>
        </w:rPr>
        <w:lastRenderedPageBreak/>
        <w:t>“</w:t>
      </w:r>
      <w:r w:rsidR="00C57AC0">
        <w:rPr>
          <w:rFonts w:cs="Times New Roman"/>
          <w:i/>
          <w:szCs w:val="24"/>
        </w:rPr>
        <w:t>T</w:t>
      </w:r>
      <w:r w:rsidR="00C800B3" w:rsidRPr="00EC0DF9">
        <w:rPr>
          <w:rFonts w:cs="Times New Roman"/>
          <w:i/>
          <w:szCs w:val="24"/>
        </w:rPr>
        <w:t>here’s an element of loneliness, there’s an element of not being fulfilled. So sometimes my cigarettes fulfil me because I’m bored.</w:t>
      </w:r>
      <w:r>
        <w:rPr>
          <w:rFonts w:cs="Times New Roman"/>
          <w:i/>
          <w:szCs w:val="24"/>
        </w:rPr>
        <w:t>”</w:t>
      </w:r>
      <w:r w:rsidR="00C800B3" w:rsidRPr="00EC0DF9">
        <w:rPr>
          <w:rFonts w:cs="Times New Roman"/>
          <w:i/>
          <w:szCs w:val="24"/>
        </w:rPr>
        <w:t xml:space="preserve"> </w:t>
      </w:r>
      <w:r w:rsidR="00C800B3" w:rsidRPr="00EC0DF9">
        <w:rPr>
          <w:rFonts w:cs="Times New Roman"/>
          <w:szCs w:val="24"/>
        </w:rPr>
        <w:t>(P2</w:t>
      </w:r>
      <w:r w:rsidR="00923102">
        <w:rPr>
          <w:rFonts w:cs="Times New Roman"/>
          <w:szCs w:val="24"/>
        </w:rPr>
        <w:t>/USQ/</w:t>
      </w:r>
      <w:r w:rsidR="00C800B3" w:rsidRPr="00EC0DF9">
        <w:rPr>
          <w:rFonts w:cs="Times New Roman"/>
          <w:szCs w:val="24"/>
        </w:rPr>
        <w:t>female</w:t>
      </w:r>
      <w:r w:rsidR="00923102">
        <w:rPr>
          <w:rFonts w:cs="Times New Roman"/>
          <w:szCs w:val="24"/>
        </w:rPr>
        <w:t>/</w:t>
      </w:r>
      <w:r w:rsidR="00C800B3" w:rsidRPr="00EC0DF9">
        <w:rPr>
          <w:rFonts w:cs="Times New Roman"/>
          <w:szCs w:val="24"/>
        </w:rPr>
        <w:t>age 62)</w:t>
      </w:r>
    </w:p>
    <w:p w14:paraId="18EB95EF" w14:textId="77777777" w:rsidR="00C800B3" w:rsidRPr="00EC0DF9" w:rsidRDefault="00C800B3" w:rsidP="00E338B2">
      <w:pPr>
        <w:spacing w:line="480" w:lineRule="auto"/>
        <w:jc w:val="both"/>
        <w:rPr>
          <w:rFonts w:cs="Times New Roman"/>
          <w:i/>
          <w:szCs w:val="24"/>
        </w:rPr>
      </w:pPr>
    </w:p>
    <w:p w14:paraId="20E3ABE5" w14:textId="6D0FF7CE" w:rsidR="00C477B4" w:rsidRDefault="00C477B4" w:rsidP="00E338B2">
      <w:pPr>
        <w:spacing w:line="480" w:lineRule="auto"/>
        <w:jc w:val="both"/>
        <w:rPr>
          <w:rFonts w:cs="Times New Roman"/>
          <w:szCs w:val="24"/>
        </w:rPr>
      </w:pPr>
      <w:r>
        <w:rPr>
          <w:rFonts w:cs="Times New Roman"/>
          <w:szCs w:val="24"/>
        </w:rPr>
        <w:t>It appeared</w:t>
      </w:r>
      <w:r w:rsidRPr="00EC0DF9">
        <w:rPr>
          <w:rFonts w:cs="Times New Roman"/>
          <w:szCs w:val="24"/>
        </w:rPr>
        <w:t xml:space="preserve"> that </w:t>
      </w:r>
      <w:r w:rsidR="00923102">
        <w:rPr>
          <w:rFonts w:cs="Times New Roman"/>
          <w:szCs w:val="24"/>
        </w:rPr>
        <w:t>NQs</w:t>
      </w:r>
      <w:r w:rsidRPr="00EC0DF9">
        <w:rPr>
          <w:rFonts w:cs="Times New Roman"/>
          <w:szCs w:val="24"/>
        </w:rPr>
        <w:t xml:space="preserve"> wanted to absolve responsibility for taking the first step towards quitting</w:t>
      </w:r>
      <w:r>
        <w:rPr>
          <w:rFonts w:cs="Times New Roman"/>
          <w:szCs w:val="24"/>
        </w:rPr>
        <w:t xml:space="preserve"> (e</w:t>
      </w:r>
      <w:r w:rsidR="00280D1B">
        <w:rPr>
          <w:rFonts w:cs="Times New Roman"/>
          <w:szCs w:val="24"/>
        </w:rPr>
        <w:t>.g. external barriers</w:t>
      </w:r>
      <w:r>
        <w:rPr>
          <w:rFonts w:cs="Times New Roman"/>
          <w:szCs w:val="24"/>
        </w:rPr>
        <w:t xml:space="preserve"> prevented them from stopping).</w:t>
      </w:r>
    </w:p>
    <w:p w14:paraId="59464143" w14:textId="77777777" w:rsidR="00C477B4" w:rsidRPr="00EC0DF9" w:rsidRDefault="00C477B4" w:rsidP="00E338B2">
      <w:pPr>
        <w:spacing w:line="480" w:lineRule="auto"/>
        <w:jc w:val="both"/>
        <w:rPr>
          <w:rFonts w:cs="Times New Roman"/>
          <w:szCs w:val="24"/>
        </w:rPr>
      </w:pPr>
    </w:p>
    <w:p w14:paraId="774295B5" w14:textId="3275283D" w:rsidR="00C477B4" w:rsidRPr="00EC0DF9" w:rsidRDefault="00C477B4" w:rsidP="00E338B2">
      <w:pPr>
        <w:spacing w:line="480" w:lineRule="auto"/>
        <w:ind w:left="284"/>
        <w:jc w:val="both"/>
        <w:rPr>
          <w:rFonts w:cs="Times New Roman"/>
          <w:i/>
          <w:szCs w:val="24"/>
        </w:rPr>
      </w:pPr>
      <w:r>
        <w:rPr>
          <w:rFonts w:cs="Times New Roman"/>
          <w:i/>
          <w:szCs w:val="24"/>
        </w:rPr>
        <w:t>“</w:t>
      </w:r>
      <w:r w:rsidRPr="00EC0DF9">
        <w:rPr>
          <w:rFonts w:cs="Times New Roman"/>
          <w:i/>
          <w:szCs w:val="24"/>
        </w:rPr>
        <w:t>If someone came into my life and said ‘look we’re going to do this if you give up smoking’ and if my life wasn’t such a hard slog and there wasn’t so much stress around me, maybe I could do it.</w:t>
      </w:r>
      <w:r>
        <w:rPr>
          <w:rFonts w:cs="Times New Roman"/>
          <w:i/>
          <w:szCs w:val="24"/>
        </w:rPr>
        <w:t>”</w:t>
      </w:r>
      <w:r w:rsidRPr="00EC0DF9">
        <w:rPr>
          <w:rFonts w:cs="Times New Roman"/>
          <w:szCs w:val="24"/>
        </w:rPr>
        <w:t xml:space="preserve"> (P8</w:t>
      </w:r>
      <w:r w:rsidR="00923102">
        <w:rPr>
          <w:rFonts w:cs="Times New Roman"/>
          <w:szCs w:val="24"/>
        </w:rPr>
        <w:t>/NQ/</w:t>
      </w:r>
      <w:r w:rsidRPr="00EC0DF9">
        <w:rPr>
          <w:rFonts w:cs="Times New Roman"/>
          <w:szCs w:val="24"/>
        </w:rPr>
        <w:t>female</w:t>
      </w:r>
      <w:r w:rsidR="00923102">
        <w:rPr>
          <w:rFonts w:cs="Times New Roman"/>
          <w:szCs w:val="24"/>
        </w:rPr>
        <w:t>/</w:t>
      </w:r>
      <w:r w:rsidRPr="00EC0DF9">
        <w:rPr>
          <w:rFonts w:cs="Times New Roman"/>
          <w:szCs w:val="24"/>
        </w:rPr>
        <w:t>age 67)</w:t>
      </w:r>
    </w:p>
    <w:p w14:paraId="50762FF2" w14:textId="77777777" w:rsidR="00C477B4" w:rsidRDefault="00C477B4" w:rsidP="00E338B2">
      <w:pPr>
        <w:spacing w:line="480" w:lineRule="auto"/>
        <w:jc w:val="both"/>
        <w:rPr>
          <w:rFonts w:cs="Times New Roman"/>
          <w:szCs w:val="24"/>
        </w:rPr>
      </w:pPr>
    </w:p>
    <w:p w14:paraId="611A4608" w14:textId="67E5B504" w:rsidR="00C800B3" w:rsidRDefault="00573AA6" w:rsidP="00E338B2">
      <w:pPr>
        <w:spacing w:line="480" w:lineRule="auto"/>
        <w:jc w:val="both"/>
        <w:rPr>
          <w:rFonts w:cs="Times New Roman"/>
          <w:szCs w:val="24"/>
        </w:rPr>
      </w:pPr>
      <w:r>
        <w:rPr>
          <w:rFonts w:cs="Times New Roman"/>
          <w:szCs w:val="24"/>
        </w:rPr>
        <w:t xml:space="preserve">Health risks of smoking and one’s own </w:t>
      </w:r>
      <w:r w:rsidR="004C75AD">
        <w:rPr>
          <w:rFonts w:cs="Times New Roman"/>
          <w:szCs w:val="24"/>
        </w:rPr>
        <w:t xml:space="preserve">disease </w:t>
      </w:r>
      <w:r>
        <w:rPr>
          <w:rFonts w:cs="Times New Roman"/>
          <w:szCs w:val="24"/>
        </w:rPr>
        <w:t>susceptibility and addiction to cigarettes were</w:t>
      </w:r>
      <w:r w:rsidR="00C800B3" w:rsidRPr="00EC0DF9">
        <w:rPr>
          <w:rFonts w:cs="Times New Roman"/>
          <w:szCs w:val="24"/>
        </w:rPr>
        <w:t xml:space="preserve"> </w:t>
      </w:r>
      <w:r w:rsidR="00280D1B">
        <w:rPr>
          <w:rFonts w:cs="Times New Roman"/>
          <w:szCs w:val="24"/>
        </w:rPr>
        <w:t>denied or minimised</w:t>
      </w:r>
      <w:r w:rsidR="00280D1B">
        <w:rPr>
          <w:rStyle w:val="CommentReference"/>
        </w:rPr>
        <w:t xml:space="preserve"> </w:t>
      </w:r>
      <w:r>
        <w:rPr>
          <w:rFonts w:cs="Times New Roman"/>
          <w:szCs w:val="24"/>
        </w:rPr>
        <w:t xml:space="preserve">among </w:t>
      </w:r>
      <w:r w:rsidR="00D63EA2">
        <w:rPr>
          <w:rFonts w:cs="Times New Roman"/>
          <w:szCs w:val="24"/>
        </w:rPr>
        <w:t>NQs</w:t>
      </w:r>
      <w:r>
        <w:rPr>
          <w:rFonts w:cs="Times New Roman"/>
          <w:szCs w:val="24"/>
        </w:rPr>
        <w:t xml:space="preserve">. </w:t>
      </w:r>
      <w:r w:rsidR="00F407D4">
        <w:rPr>
          <w:rFonts w:cs="Times New Roman"/>
          <w:szCs w:val="24"/>
        </w:rPr>
        <w:t>They also had</w:t>
      </w:r>
      <w:r w:rsidR="00C800B3" w:rsidRPr="00EC0DF9">
        <w:rPr>
          <w:rFonts w:cs="Times New Roman"/>
          <w:szCs w:val="24"/>
        </w:rPr>
        <w:t xml:space="preserve"> a </w:t>
      </w:r>
      <w:r w:rsidR="00F407D4">
        <w:rPr>
          <w:rFonts w:cs="Times New Roman"/>
          <w:szCs w:val="24"/>
        </w:rPr>
        <w:t xml:space="preserve">more </w:t>
      </w:r>
      <w:r w:rsidR="00C800B3" w:rsidRPr="00EC0DF9">
        <w:rPr>
          <w:rFonts w:cs="Times New Roman"/>
          <w:szCs w:val="24"/>
        </w:rPr>
        <w:t>negative attitude towar</w:t>
      </w:r>
      <w:r w:rsidR="00F407D4">
        <w:rPr>
          <w:rFonts w:cs="Times New Roman"/>
          <w:szCs w:val="24"/>
        </w:rPr>
        <w:t xml:space="preserve">ds cessation aids than </w:t>
      </w:r>
      <w:r w:rsidR="00D63EA2">
        <w:rPr>
          <w:rFonts w:cs="Times New Roman"/>
          <w:bCs/>
          <w:szCs w:val="24"/>
        </w:rPr>
        <w:t>SQs/USQs</w:t>
      </w:r>
      <w:r w:rsidR="00F407D4">
        <w:rPr>
          <w:rFonts w:cs="Times New Roman"/>
          <w:szCs w:val="24"/>
        </w:rPr>
        <w:t>.</w:t>
      </w:r>
    </w:p>
    <w:p w14:paraId="47FD890E" w14:textId="77777777" w:rsidR="00F407D4" w:rsidRPr="00EC0DF9" w:rsidRDefault="00F407D4" w:rsidP="00E338B2">
      <w:pPr>
        <w:spacing w:line="480" w:lineRule="auto"/>
        <w:jc w:val="both"/>
        <w:rPr>
          <w:rFonts w:cs="Times New Roman"/>
          <w:szCs w:val="24"/>
        </w:rPr>
      </w:pPr>
    </w:p>
    <w:p w14:paraId="647FCA5B" w14:textId="7B1555FD" w:rsidR="00C800B3" w:rsidRPr="00EC0DF9" w:rsidRDefault="00F407D4" w:rsidP="00E338B2">
      <w:pPr>
        <w:spacing w:line="480" w:lineRule="auto"/>
        <w:ind w:left="284"/>
        <w:jc w:val="both"/>
        <w:rPr>
          <w:rFonts w:cs="Times New Roman"/>
          <w:szCs w:val="24"/>
        </w:rPr>
      </w:pPr>
      <w:r>
        <w:rPr>
          <w:rFonts w:cs="Times New Roman"/>
          <w:i/>
          <w:szCs w:val="24"/>
        </w:rPr>
        <w:t>“</w:t>
      </w:r>
      <w:r w:rsidR="00C800B3" w:rsidRPr="00F407D4">
        <w:rPr>
          <w:rFonts w:cs="Times New Roman"/>
          <w:i/>
          <w:szCs w:val="24"/>
        </w:rPr>
        <w:t>I would be really w</w:t>
      </w:r>
      <w:r w:rsidR="00857719">
        <w:rPr>
          <w:rFonts w:cs="Times New Roman"/>
          <w:i/>
          <w:szCs w:val="24"/>
        </w:rPr>
        <w:t>e</w:t>
      </w:r>
      <w:r w:rsidR="00C800B3" w:rsidRPr="00F407D4">
        <w:rPr>
          <w:rFonts w:cs="Times New Roman"/>
          <w:i/>
          <w:szCs w:val="24"/>
        </w:rPr>
        <w:t>ary of taking something</w:t>
      </w:r>
      <w:r w:rsidR="006302FF">
        <w:rPr>
          <w:rFonts w:cs="Times New Roman"/>
          <w:i/>
          <w:szCs w:val="24"/>
        </w:rPr>
        <w:t xml:space="preserve"> </w:t>
      </w:r>
      <w:r w:rsidR="00C800B3" w:rsidRPr="00F407D4">
        <w:rPr>
          <w:rFonts w:cs="Times New Roman"/>
          <w:i/>
          <w:szCs w:val="24"/>
        </w:rPr>
        <w:t>that would interfere</w:t>
      </w:r>
      <w:r w:rsidR="00C800B3" w:rsidRPr="00EC0DF9">
        <w:rPr>
          <w:rFonts w:cs="Times New Roman"/>
          <w:i/>
          <w:szCs w:val="24"/>
        </w:rPr>
        <w:t xml:space="preserve"> with my brain chemical</w:t>
      </w:r>
      <w:r w:rsidR="00280D1B">
        <w:rPr>
          <w:rFonts w:cs="Times New Roman"/>
          <w:i/>
          <w:szCs w:val="24"/>
        </w:rPr>
        <w:t>s</w:t>
      </w:r>
      <w:r w:rsidR="00C800B3" w:rsidRPr="00EC0DF9">
        <w:rPr>
          <w:rFonts w:cs="Times New Roman"/>
          <w:i/>
          <w:szCs w:val="24"/>
        </w:rPr>
        <w:t>.</w:t>
      </w:r>
      <w:r>
        <w:rPr>
          <w:rFonts w:cs="Times New Roman"/>
          <w:i/>
          <w:szCs w:val="24"/>
        </w:rPr>
        <w:t>”</w:t>
      </w:r>
      <w:r w:rsidR="00C800B3" w:rsidRPr="00EC0DF9">
        <w:rPr>
          <w:rFonts w:cs="Times New Roman"/>
          <w:i/>
          <w:szCs w:val="24"/>
        </w:rPr>
        <w:t xml:space="preserve"> </w:t>
      </w:r>
      <w:r w:rsidR="00C800B3" w:rsidRPr="00EC0DF9">
        <w:rPr>
          <w:rFonts w:cs="Times New Roman"/>
          <w:szCs w:val="24"/>
        </w:rPr>
        <w:t>(P22</w:t>
      </w:r>
      <w:r w:rsidR="00D63EA2">
        <w:rPr>
          <w:rFonts w:cs="Times New Roman"/>
          <w:szCs w:val="24"/>
        </w:rPr>
        <w:t>/NQ/</w:t>
      </w:r>
      <w:r w:rsidR="00C800B3" w:rsidRPr="00EC0DF9">
        <w:rPr>
          <w:rFonts w:cs="Times New Roman"/>
          <w:szCs w:val="24"/>
        </w:rPr>
        <w:t>female</w:t>
      </w:r>
      <w:r w:rsidR="00D63EA2">
        <w:rPr>
          <w:rFonts w:cs="Times New Roman"/>
          <w:szCs w:val="24"/>
        </w:rPr>
        <w:t>/</w:t>
      </w:r>
      <w:r w:rsidR="00C800B3" w:rsidRPr="00EC0DF9">
        <w:rPr>
          <w:rFonts w:cs="Times New Roman"/>
          <w:szCs w:val="24"/>
        </w:rPr>
        <w:t>age 26)</w:t>
      </w:r>
    </w:p>
    <w:p w14:paraId="1582F0F5" w14:textId="77777777" w:rsidR="00C800B3" w:rsidRPr="00EC0DF9" w:rsidRDefault="00C800B3" w:rsidP="00E338B2">
      <w:pPr>
        <w:spacing w:line="480" w:lineRule="auto"/>
        <w:jc w:val="both"/>
        <w:rPr>
          <w:rFonts w:cs="Times New Roman"/>
          <w:szCs w:val="24"/>
        </w:rPr>
      </w:pPr>
    </w:p>
    <w:p w14:paraId="5B62B00F" w14:textId="32BA1507" w:rsidR="00D716CE" w:rsidRDefault="002B2486" w:rsidP="00E338B2">
      <w:pPr>
        <w:spacing w:line="480" w:lineRule="auto"/>
        <w:jc w:val="both"/>
        <w:rPr>
          <w:rFonts w:cs="Times New Roman"/>
          <w:szCs w:val="24"/>
        </w:rPr>
      </w:pPr>
      <w:r>
        <w:rPr>
          <w:rFonts w:cs="Times New Roman"/>
          <w:szCs w:val="24"/>
        </w:rPr>
        <w:t>M</w:t>
      </w:r>
      <w:r w:rsidR="00C800B3" w:rsidRPr="00EC0DF9">
        <w:rPr>
          <w:rFonts w:cs="Times New Roman"/>
          <w:szCs w:val="24"/>
        </w:rPr>
        <w:t xml:space="preserve">ost participants </w:t>
      </w:r>
      <w:r w:rsidR="00415A6D">
        <w:rPr>
          <w:rFonts w:cs="Times New Roman"/>
          <w:szCs w:val="24"/>
        </w:rPr>
        <w:t>expressed</w:t>
      </w:r>
      <w:r w:rsidR="00C800B3" w:rsidRPr="00EC0DF9">
        <w:rPr>
          <w:rFonts w:cs="Times New Roman"/>
          <w:szCs w:val="24"/>
        </w:rPr>
        <w:t xml:space="preserve"> extrinsic </w:t>
      </w:r>
      <w:r w:rsidR="00D00029">
        <w:rPr>
          <w:rFonts w:cs="Times New Roman"/>
          <w:szCs w:val="24"/>
        </w:rPr>
        <w:t>factors</w:t>
      </w:r>
      <w:r w:rsidR="00415A6D" w:rsidRPr="00EC0DF9">
        <w:rPr>
          <w:rFonts w:cs="Times New Roman"/>
          <w:szCs w:val="24"/>
        </w:rPr>
        <w:t xml:space="preserve"> </w:t>
      </w:r>
      <w:r w:rsidR="00D716CE">
        <w:rPr>
          <w:rFonts w:cs="Times New Roman"/>
          <w:szCs w:val="24"/>
        </w:rPr>
        <w:t xml:space="preserve">(e.g. social influence, </w:t>
      </w:r>
      <w:r w:rsidR="00857719">
        <w:rPr>
          <w:rFonts w:cs="Times New Roman"/>
          <w:szCs w:val="24"/>
        </w:rPr>
        <w:t>money</w:t>
      </w:r>
      <w:r w:rsidR="00D716CE">
        <w:rPr>
          <w:rFonts w:cs="Times New Roman"/>
          <w:szCs w:val="24"/>
        </w:rPr>
        <w:t xml:space="preserve">) </w:t>
      </w:r>
      <w:r w:rsidR="00415A6D">
        <w:rPr>
          <w:rFonts w:cs="Times New Roman"/>
          <w:szCs w:val="24"/>
        </w:rPr>
        <w:t xml:space="preserve">and health concerns </w:t>
      </w:r>
      <w:r w:rsidR="00CD4664">
        <w:rPr>
          <w:rFonts w:cs="Times New Roman"/>
          <w:szCs w:val="24"/>
        </w:rPr>
        <w:t xml:space="preserve">as </w:t>
      </w:r>
      <w:r w:rsidR="00D00029">
        <w:rPr>
          <w:rFonts w:cs="Times New Roman"/>
          <w:szCs w:val="24"/>
        </w:rPr>
        <w:t>reasons</w:t>
      </w:r>
      <w:r w:rsidR="00CD4664">
        <w:rPr>
          <w:rFonts w:cs="Times New Roman"/>
          <w:szCs w:val="24"/>
        </w:rPr>
        <w:t xml:space="preserve"> to stop</w:t>
      </w:r>
      <w:r w:rsidR="00C800B3" w:rsidRPr="00EC0DF9">
        <w:rPr>
          <w:rFonts w:cs="Times New Roman"/>
          <w:szCs w:val="24"/>
        </w:rPr>
        <w:t xml:space="preserve"> </w:t>
      </w:r>
      <w:r w:rsidR="00415A6D">
        <w:rPr>
          <w:rFonts w:cs="Times New Roman"/>
          <w:szCs w:val="24"/>
        </w:rPr>
        <w:t>smoking</w:t>
      </w:r>
      <w:r w:rsidR="00D716CE">
        <w:rPr>
          <w:rFonts w:cs="Times New Roman"/>
          <w:szCs w:val="24"/>
        </w:rPr>
        <w:t xml:space="preserve">. </w:t>
      </w:r>
      <w:r w:rsidR="00D00029">
        <w:rPr>
          <w:rFonts w:cs="Times New Roman"/>
          <w:szCs w:val="24"/>
        </w:rPr>
        <w:t>I</w:t>
      </w:r>
      <w:r w:rsidR="00D00029" w:rsidRPr="00EC0DF9">
        <w:rPr>
          <w:rFonts w:cs="Times New Roman"/>
          <w:szCs w:val="24"/>
        </w:rPr>
        <w:t>ntrinsically driven motivators (</w:t>
      </w:r>
      <w:r w:rsidR="00D00029">
        <w:rPr>
          <w:rFonts w:cs="Times New Roman"/>
          <w:szCs w:val="24"/>
        </w:rPr>
        <w:t>e.g. want</w:t>
      </w:r>
      <w:r w:rsidR="007C51B3">
        <w:rPr>
          <w:rFonts w:cs="Times New Roman"/>
          <w:szCs w:val="24"/>
        </w:rPr>
        <w:t>ing</w:t>
      </w:r>
      <w:r w:rsidR="00D00029" w:rsidRPr="00EC0DF9">
        <w:rPr>
          <w:rFonts w:cs="Times New Roman"/>
          <w:szCs w:val="24"/>
        </w:rPr>
        <w:t xml:space="preserve"> to stop for oneself)</w:t>
      </w:r>
      <w:r w:rsidR="00D00029">
        <w:rPr>
          <w:rFonts w:cs="Times New Roman"/>
          <w:szCs w:val="24"/>
        </w:rPr>
        <w:t xml:space="preserve"> were not identified </w:t>
      </w:r>
      <w:r w:rsidR="00534E8C">
        <w:rPr>
          <w:rFonts w:cs="Times New Roman"/>
          <w:szCs w:val="24"/>
        </w:rPr>
        <w:t xml:space="preserve">among </w:t>
      </w:r>
      <w:r w:rsidR="00D63EA2">
        <w:rPr>
          <w:rFonts w:cs="Times New Roman"/>
          <w:szCs w:val="24"/>
        </w:rPr>
        <w:t>NQs</w:t>
      </w:r>
      <w:r w:rsidR="00CD4664">
        <w:rPr>
          <w:rFonts w:cs="Times New Roman"/>
          <w:szCs w:val="24"/>
        </w:rPr>
        <w:t xml:space="preserve">, whereas </w:t>
      </w:r>
      <w:r w:rsidR="00514AF9">
        <w:rPr>
          <w:rFonts w:cs="Times New Roman"/>
          <w:szCs w:val="24"/>
        </w:rPr>
        <w:t>it</w:t>
      </w:r>
      <w:r w:rsidR="00CD4664">
        <w:rPr>
          <w:rFonts w:cs="Times New Roman"/>
          <w:szCs w:val="24"/>
        </w:rPr>
        <w:t xml:space="preserve"> was relatively common among </w:t>
      </w:r>
      <w:r w:rsidR="00D63EA2">
        <w:rPr>
          <w:rFonts w:cs="Times New Roman"/>
          <w:bCs/>
          <w:szCs w:val="24"/>
        </w:rPr>
        <w:t>SQs/USQs</w:t>
      </w:r>
      <w:r w:rsidR="00C800B3" w:rsidRPr="00EC0DF9">
        <w:rPr>
          <w:rFonts w:cs="Times New Roman"/>
          <w:szCs w:val="24"/>
        </w:rPr>
        <w:t xml:space="preserve">. </w:t>
      </w:r>
    </w:p>
    <w:p w14:paraId="74090D1B" w14:textId="77777777" w:rsidR="00D716CE" w:rsidRDefault="00D716CE" w:rsidP="00E338B2">
      <w:pPr>
        <w:spacing w:line="480" w:lineRule="auto"/>
        <w:jc w:val="both"/>
        <w:rPr>
          <w:rFonts w:cs="Times New Roman"/>
          <w:szCs w:val="24"/>
        </w:rPr>
      </w:pPr>
    </w:p>
    <w:p w14:paraId="1A48C6F6" w14:textId="0E41F9D5" w:rsidR="00D716CE" w:rsidRDefault="00D716CE" w:rsidP="00E338B2">
      <w:pPr>
        <w:spacing w:line="480" w:lineRule="auto"/>
        <w:ind w:left="284"/>
        <w:jc w:val="both"/>
        <w:rPr>
          <w:rFonts w:cs="Times New Roman"/>
          <w:szCs w:val="24"/>
        </w:rPr>
      </w:pPr>
      <w:r>
        <w:rPr>
          <w:rFonts w:cs="Times New Roman"/>
          <w:i/>
          <w:szCs w:val="24"/>
        </w:rPr>
        <w:t>“</w:t>
      </w:r>
      <w:r w:rsidRPr="00EC0DF9">
        <w:rPr>
          <w:rFonts w:cs="Times New Roman"/>
          <w:i/>
          <w:szCs w:val="24"/>
        </w:rPr>
        <w:t xml:space="preserve">I did it </w:t>
      </w:r>
      <w:r w:rsidR="00AB175D">
        <w:rPr>
          <w:rFonts w:cs="Times New Roman"/>
          <w:i/>
          <w:szCs w:val="24"/>
        </w:rPr>
        <w:t xml:space="preserve">[stop smoking] </w:t>
      </w:r>
      <w:r w:rsidRPr="00EC0DF9">
        <w:rPr>
          <w:rFonts w:cs="Times New Roman"/>
          <w:i/>
          <w:szCs w:val="24"/>
        </w:rPr>
        <w:t>for myself, I wanted to. No one had a gun to my head.</w:t>
      </w:r>
      <w:r>
        <w:rPr>
          <w:rFonts w:cs="Times New Roman"/>
          <w:i/>
          <w:szCs w:val="24"/>
        </w:rPr>
        <w:t>”</w:t>
      </w:r>
      <w:r w:rsidRPr="00EC0DF9">
        <w:rPr>
          <w:rFonts w:cs="Times New Roman"/>
          <w:i/>
          <w:szCs w:val="24"/>
        </w:rPr>
        <w:t xml:space="preserve"> </w:t>
      </w:r>
      <w:r w:rsidRPr="00EC0DF9">
        <w:rPr>
          <w:rFonts w:cs="Times New Roman"/>
          <w:szCs w:val="24"/>
        </w:rPr>
        <w:t>(P1</w:t>
      </w:r>
      <w:r w:rsidR="00D63EA2">
        <w:rPr>
          <w:rFonts w:cs="Times New Roman"/>
          <w:szCs w:val="24"/>
        </w:rPr>
        <w:t>/SQ/</w:t>
      </w:r>
      <w:r w:rsidRPr="00EC0DF9">
        <w:rPr>
          <w:rFonts w:cs="Times New Roman"/>
          <w:szCs w:val="24"/>
        </w:rPr>
        <w:t>female</w:t>
      </w:r>
      <w:r w:rsidR="00D63EA2">
        <w:rPr>
          <w:rFonts w:cs="Times New Roman"/>
          <w:szCs w:val="24"/>
        </w:rPr>
        <w:t>/</w:t>
      </w:r>
      <w:r w:rsidRPr="00EC0DF9">
        <w:rPr>
          <w:rFonts w:cs="Times New Roman"/>
          <w:szCs w:val="24"/>
        </w:rPr>
        <w:t>age 55)</w:t>
      </w:r>
    </w:p>
    <w:p w14:paraId="2F790FAA" w14:textId="77777777" w:rsidR="00083630" w:rsidRPr="00EC0DF9" w:rsidRDefault="00083630" w:rsidP="00E338B2">
      <w:pPr>
        <w:spacing w:line="480" w:lineRule="auto"/>
        <w:ind w:left="567"/>
        <w:jc w:val="both"/>
        <w:rPr>
          <w:rFonts w:cs="Times New Roman"/>
          <w:szCs w:val="24"/>
        </w:rPr>
      </w:pPr>
    </w:p>
    <w:p w14:paraId="525AC64C" w14:textId="55C99768" w:rsidR="00B67AA8" w:rsidRDefault="00A8434A" w:rsidP="00E338B2">
      <w:pPr>
        <w:tabs>
          <w:tab w:val="num" w:pos="0"/>
        </w:tabs>
        <w:spacing w:line="480" w:lineRule="auto"/>
        <w:jc w:val="both"/>
        <w:rPr>
          <w:rFonts w:cs="Times New Roman"/>
          <w:bCs/>
          <w:szCs w:val="24"/>
        </w:rPr>
      </w:pPr>
      <w:bookmarkStart w:id="2" w:name="_Toc190253744"/>
      <w:bookmarkStart w:id="3" w:name="_Toc196656569"/>
      <w:r>
        <w:rPr>
          <w:rFonts w:cs="Times New Roman"/>
          <w:bCs/>
          <w:szCs w:val="24"/>
        </w:rPr>
        <w:t xml:space="preserve">2. </w:t>
      </w:r>
      <w:r w:rsidR="00D63EA2">
        <w:rPr>
          <w:rFonts w:cs="Times New Roman"/>
          <w:bCs/>
          <w:szCs w:val="24"/>
        </w:rPr>
        <w:t xml:space="preserve">SQs </w:t>
      </w:r>
      <w:r w:rsidR="00CF70D8">
        <w:rPr>
          <w:rFonts w:cs="Times New Roman"/>
          <w:bCs/>
          <w:szCs w:val="24"/>
        </w:rPr>
        <w:t>versus</w:t>
      </w:r>
      <w:r w:rsidR="000E1EAE">
        <w:rPr>
          <w:rFonts w:cs="Times New Roman"/>
          <w:bCs/>
          <w:szCs w:val="24"/>
        </w:rPr>
        <w:t xml:space="preserve"> </w:t>
      </w:r>
      <w:bookmarkEnd w:id="2"/>
      <w:bookmarkEnd w:id="3"/>
      <w:r w:rsidR="00D63EA2">
        <w:rPr>
          <w:rFonts w:cs="Times New Roman"/>
          <w:bCs/>
          <w:szCs w:val="24"/>
        </w:rPr>
        <w:t>USQs</w:t>
      </w:r>
    </w:p>
    <w:p w14:paraId="7F762DC5" w14:textId="457B9E64" w:rsidR="00BD0C9A" w:rsidRPr="0050212C" w:rsidRDefault="007A01E7" w:rsidP="00E338B2">
      <w:pPr>
        <w:tabs>
          <w:tab w:val="num" w:pos="0"/>
        </w:tabs>
        <w:spacing w:line="480" w:lineRule="auto"/>
        <w:jc w:val="both"/>
        <w:rPr>
          <w:rFonts w:cs="Times New Roman"/>
          <w:bCs/>
          <w:szCs w:val="24"/>
        </w:rPr>
      </w:pPr>
      <w:r>
        <w:rPr>
          <w:rFonts w:cs="Times New Roman"/>
          <w:szCs w:val="24"/>
        </w:rPr>
        <w:t>One of the</w:t>
      </w:r>
      <w:r w:rsidR="00C800B3" w:rsidRPr="00EC0DF9">
        <w:rPr>
          <w:rFonts w:cs="Times New Roman"/>
          <w:szCs w:val="24"/>
        </w:rPr>
        <w:t xml:space="preserve"> most striking difference</w:t>
      </w:r>
      <w:r>
        <w:rPr>
          <w:rFonts w:cs="Times New Roman"/>
          <w:szCs w:val="24"/>
        </w:rPr>
        <w:t>s</w:t>
      </w:r>
      <w:r w:rsidR="00C800B3" w:rsidRPr="00EC0DF9">
        <w:rPr>
          <w:rFonts w:cs="Times New Roman"/>
          <w:szCs w:val="24"/>
        </w:rPr>
        <w:t xml:space="preserve"> </w:t>
      </w:r>
      <w:r w:rsidR="00F278EB">
        <w:rPr>
          <w:rFonts w:cs="Times New Roman"/>
          <w:szCs w:val="24"/>
        </w:rPr>
        <w:t>between</w:t>
      </w:r>
      <w:r w:rsidR="00C800B3" w:rsidRPr="00EC0DF9">
        <w:rPr>
          <w:rFonts w:cs="Times New Roman"/>
          <w:szCs w:val="24"/>
        </w:rPr>
        <w:t xml:space="preserve"> </w:t>
      </w:r>
      <w:r w:rsidR="00E62DFC">
        <w:rPr>
          <w:rFonts w:cs="Times New Roman"/>
          <w:szCs w:val="24"/>
        </w:rPr>
        <w:t>SQs</w:t>
      </w:r>
      <w:r w:rsidR="00E62DFC" w:rsidRPr="00EC0DF9">
        <w:rPr>
          <w:rFonts w:cs="Times New Roman"/>
          <w:szCs w:val="24"/>
        </w:rPr>
        <w:t xml:space="preserve"> </w:t>
      </w:r>
      <w:r w:rsidR="00C800B3" w:rsidRPr="00EC0DF9">
        <w:rPr>
          <w:rFonts w:cs="Times New Roman"/>
          <w:szCs w:val="24"/>
        </w:rPr>
        <w:t>a</w:t>
      </w:r>
      <w:r w:rsidR="00F278EB">
        <w:rPr>
          <w:rFonts w:cs="Times New Roman"/>
          <w:szCs w:val="24"/>
        </w:rPr>
        <w:t xml:space="preserve">nd </w:t>
      </w:r>
      <w:r w:rsidR="00E62DFC">
        <w:rPr>
          <w:rFonts w:cs="Times New Roman"/>
          <w:szCs w:val="24"/>
        </w:rPr>
        <w:t>USQs</w:t>
      </w:r>
      <w:r w:rsidR="00F278EB">
        <w:rPr>
          <w:rFonts w:cs="Times New Roman"/>
          <w:szCs w:val="24"/>
        </w:rPr>
        <w:t xml:space="preserve"> was that</w:t>
      </w:r>
      <w:r w:rsidR="00C800B3" w:rsidRPr="00EC0DF9">
        <w:rPr>
          <w:rFonts w:cs="Times New Roman"/>
          <w:szCs w:val="24"/>
        </w:rPr>
        <w:t xml:space="preserve"> </w:t>
      </w:r>
      <w:r w:rsidR="00E62DFC">
        <w:rPr>
          <w:rFonts w:cs="Times New Roman"/>
          <w:szCs w:val="24"/>
        </w:rPr>
        <w:t>USQs</w:t>
      </w:r>
      <w:r w:rsidR="00F278EB" w:rsidRPr="00EC0DF9">
        <w:rPr>
          <w:rFonts w:cs="Times New Roman"/>
          <w:szCs w:val="24"/>
        </w:rPr>
        <w:t xml:space="preserve"> (similar to </w:t>
      </w:r>
      <w:r w:rsidR="00E62DFC">
        <w:rPr>
          <w:rFonts w:cs="Times New Roman"/>
          <w:szCs w:val="24"/>
        </w:rPr>
        <w:t>NQs</w:t>
      </w:r>
      <w:r w:rsidR="00F278EB" w:rsidRPr="00EC0DF9">
        <w:rPr>
          <w:rFonts w:cs="Times New Roman"/>
          <w:szCs w:val="24"/>
        </w:rPr>
        <w:t>)</w:t>
      </w:r>
      <w:r w:rsidR="00F278EB">
        <w:rPr>
          <w:rFonts w:cs="Times New Roman"/>
          <w:szCs w:val="24"/>
        </w:rPr>
        <w:t xml:space="preserve"> made </w:t>
      </w:r>
      <w:r w:rsidR="00C800B3" w:rsidRPr="00EC0DF9">
        <w:rPr>
          <w:rFonts w:cs="Times New Roman"/>
          <w:szCs w:val="24"/>
        </w:rPr>
        <w:t>effort</w:t>
      </w:r>
      <w:r w:rsidR="00F278EB">
        <w:rPr>
          <w:rFonts w:cs="Times New Roman"/>
          <w:szCs w:val="24"/>
        </w:rPr>
        <w:t>s</w:t>
      </w:r>
      <w:r w:rsidR="00C800B3" w:rsidRPr="00EC0DF9">
        <w:rPr>
          <w:rFonts w:cs="Times New Roman"/>
          <w:szCs w:val="24"/>
        </w:rPr>
        <w:t xml:space="preserve"> to shift responsibility and blame for their smoking to </w:t>
      </w:r>
      <w:r w:rsidR="004C75AD">
        <w:rPr>
          <w:rFonts w:cs="Times New Roman"/>
          <w:szCs w:val="24"/>
        </w:rPr>
        <w:t xml:space="preserve">external </w:t>
      </w:r>
      <w:r w:rsidR="00C800B3" w:rsidRPr="00EC0DF9">
        <w:rPr>
          <w:rFonts w:cs="Times New Roman"/>
          <w:szCs w:val="24"/>
        </w:rPr>
        <w:t>fac</w:t>
      </w:r>
      <w:r w:rsidR="00F278EB">
        <w:rPr>
          <w:rFonts w:cs="Times New Roman"/>
          <w:szCs w:val="24"/>
        </w:rPr>
        <w:t xml:space="preserve">tors </w:t>
      </w:r>
      <w:r w:rsidR="00922107">
        <w:rPr>
          <w:rFonts w:cs="Times New Roman"/>
          <w:szCs w:val="24"/>
        </w:rPr>
        <w:t>(e.g. negative life events</w:t>
      </w:r>
      <w:r w:rsidR="00650C3D">
        <w:rPr>
          <w:rFonts w:cs="Times New Roman"/>
          <w:szCs w:val="24"/>
        </w:rPr>
        <w:t>)</w:t>
      </w:r>
      <w:r w:rsidR="00F278EB">
        <w:rPr>
          <w:rFonts w:cs="Times New Roman"/>
          <w:szCs w:val="24"/>
        </w:rPr>
        <w:t>.</w:t>
      </w:r>
      <w:r w:rsidR="00922107">
        <w:rPr>
          <w:rFonts w:cs="Times New Roman"/>
          <w:szCs w:val="24"/>
        </w:rPr>
        <w:t xml:space="preserve"> These remarks were</w:t>
      </w:r>
      <w:r w:rsidR="00922107" w:rsidRPr="00EC0DF9">
        <w:rPr>
          <w:rFonts w:cs="Times New Roman"/>
          <w:szCs w:val="24"/>
        </w:rPr>
        <w:t xml:space="preserve"> virtually non-existent in </w:t>
      </w:r>
      <w:r w:rsidR="00E62DFC">
        <w:rPr>
          <w:rFonts w:cs="Times New Roman"/>
          <w:szCs w:val="24"/>
        </w:rPr>
        <w:t>SQs</w:t>
      </w:r>
      <w:r w:rsidR="000D25B6">
        <w:rPr>
          <w:rFonts w:cs="Times New Roman"/>
          <w:szCs w:val="24"/>
        </w:rPr>
        <w:t>’ accounts</w:t>
      </w:r>
      <w:r w:rsidR="00922107" w:rsidRPr="00EC0DF9">
        <w:rPr>
          <w:rFonts w:cs="Times New Roman"/>
          <w:szCs w:val="24"/>
        </w:rPr>
        <w:t>.</w:t>
      </w:r>
      <w:r w:rsidR="0050212C">
        <w:rPr>
          <w:rFonts w:cs="Times New Roman"/>
          <w:bCs/>
          <w:szCs w:val="24"/>
        </w:rPr>
        <w:t xml:space="preserve"> </w:t>
      </w:r>
      <w:r w:rsidR="007B10BA">
        <w:rPr>
          <w:rFonts w:cs="Times New Roman"/>
          <w:szCs w:val="24"/>
        </w:rPr>
        <w:t>It appeared that</w:t>
      </w:r>
      <w:r w:rsidR="00BD0C9A" w:rsidRPr="00EC0DF9">
        <w:rPr>
          <w:rFonts w:cs="Times New Roman"/>
          <w:szCs w:val="24"/>
        </w:rPr>
        <w:t xml:space="preserve"> the </w:t>
      </w:r>
      <w:r w:rsidR="007B10BA">
        <w:rPr>
          <w:rFonts w:cs="Times New Roman"/>
          <w:szCs w:val="24"/>
        </w:rPr>
        <w:t>key aspect of the</w:t>
      </w:r>
      <w:r w:rsidR="00BD0C9A" w:rsidRPr="00EC0DF9">
        <w:rPr>
          <w:rFonts w:cs="Times New Roman"/>
          <w:szCs w:val="24"/>
        </w:rPr>
        <w:t xml:space="preserve"> transition </w:t>
      </w:r>
      <w:r w:rsidR="007B10BA">
        <w:rPr>
          <w:rFonts w:cs="Times New Roman"/>
          <w:szCs w:val="24"/>
        </w:rPr>
        <w:t xml:space="preserve">towards behaviour change </w:t>
      </w:r>
      <w:r w:rsidR="00BD0C9A" w:rsidRPr="00EC0DF9">
        <w:rPr>
          <w:rFonts w:cs="Times New Roman"/>
          <w:szCs w:val="24"/>
        </w:rPr>
        <w:t>was the realisation that it is one’s own responsibility to stop</w:t>
      </w:r>
      <w:r w:rsidR="007B10BA">
        <w:rPr>
          <w:rFonts w:cs="Times New Roman"/>
          <w:szCs w:val="24"/>
        </w:rPr>
        <w:t xml:space="preserve"> smoking</w:t>
      </w:r>
      <w:r w:rsidR="00A8648F">
        <w:rPr>
          <w:rFonts w:cs="Times New Roman"/>
          <w:szCs w:val="24"/>
        </w:rPr>
        <w:t>, as</w:t>
      </w:r>
      <w:r w:rsidR="007B10BA">
        <w:rPr>
          <w:rFonts w:cs="Times New Roman"/>
          <w:szCs w:val="24"/>
        </w:rPr>
        <w:t xml:space="preserve"> expressed by</w:t>
      </w:r>
      <w:r w:rsidR="00BD0C9A">
        <w:rPr>
          <w:rFonts w:cs="Times New Roman"/>
          <w:szCs w:val="24"/>
        </w:rPr>
        <w:t xml:space="preserve"> </w:t>
      </w:r>
      <w:r w:rsidR="00E62DFC">
        <w:rPr>
          <w:rFonts w:cs="Times New Roman"/>
          <w:szCs w:val="24"/>
        </w:rPr>
        <w:t>SQs</w:t>
      </w:r>
      <w:r w:rsidR="00BD0C9A" w:rsidRPr="00EC0DF9">
        <w:rPr>
          <w:rFonts w:cs="Times New Roman"/>
          <w:szCs w:val="24"/>
        </w:rPr>
        <w:t xml:space="preserve"> </w:t>
      </w:r>
      <w:r w:rsidR="007B10BA">
        <w:rPr>
          <w:rFonts w:cs="Times New Roman"/>
          <w:szCs w:val="24"/>
        </w:rPr>
        <w:t xml:space="preserve">who often </w:t>
      </w:r>
      <w:r w:rsidR="00BD0C9A" w:rsidRPr="00EC0DF9">
        <w:rPr>
          <w:rFonts w:cs="Times New Roman"/>
          <w:szCs w:val="24"/>
        </w:rPr>
        <w:t xml:space="preserve">talked about their </w:t>
      </w:r>
      <w:r w:rsidR="00BD0C9A">
        <w:rPr>
          <w:rFonts w:cs="Times New Roman"/>
          <w:szCs w:val="24"/>
        </w:rPr>
        <w:t>commitment</w:t>
      </w:r>
      <w:r w:rsidR="00BD0C9A" w:rsidRPr="00EC0DF9">
        <w:rPr>
          <w:rFonts w:cs="Times New Roman"/>
          <w:szCs w:val="24"/>
        </w:rPr>
        <w:t xml:space="preserve"> to </w:t>
      </w:r>
      <w:r w:rsidR="00697D20">
        <w:rPr>
          <w:rFonts w:cs="Times New Roman"/>
          <w:szCs w:val="24"/>
        </w:rPr>
        <w:t>quit</w:t>
      </w:r>
      <w:r w:rsidR="00BD0C9A" w:rsidRPr="00EC0DF9">
        <w:rPr>
          <w:rFonts w:cs="Times New Roman"/>
          <w:szCs w:val="24"/>
        </w:rPr>
        <w:t xml:space="preserve"> </w:t>
      </w:r>
      <w:r w:rsidR="00BD0C9A">
        <w:rPr>
          <w:rFonts w:cs="Times New Roman"/>
          <w:szCs w:val="24"/>
        </w:rPr>
        <w:t>for good.</w:t>
      </w:r>
    </w:p>
    <w:p w14:paraId="73C6C870" w14:textId="77777777" w:rsidR="00BD0C9A" w:rsidRDefault="00BD0C9A" w:rsidP="00E338B2">
      <w:pPr>
        <w:spacing w:line="480" w:lineRule="auto"/>
        <w:jc w:val="both"/>
        <w:rPr>
          <w:rFonts w:cs="Times New Roman"/>
          <w:i/>
          <w:szCs w:val="24"/>
        </w:rPr>
      </w:pPr>
    </w:p>
    <w:p w14:paraId="2C0463DB" w14:textId="3EA8E33E" w:rsidR="00BD0C9A" w:rsidRPr="00EC0DF9" w:rsidRDefault="00BD0C9A" w:rsidP="00E338B2">
      <w:pPr>
        <w:spacing w:line="480" w:lineRule="auto"/>
        <w:ind w:left="284"/>
        <w:jc w:val="both"/>
        <w:rPr>
          <w:rFonts w:cs="Times New Roman"/>
          <w:szCs w:val="24"/>
        </w:rPr>
      </w:pPr>
      <w:r>
        <w:rPr>
          <w:rFonts w:cs="Times New Roman"/>
          <w:i/>
          <w:szCs w:val="24"/>
        </w:rPr>
        <w:t>“</w:t>
      </w:r>
      <w:r w:rsidRPr="00EC0DF9">
        <w:rPr>
          <w:rFonts w:cs="Times New Roman"/>
          <w:i/>
          <w:szCs w:val="24"/>
        </w:rPr>
        <w:t>This time I was determined I was going to do it.</w:t>
      </w:r>
      <w:r>
        <w:rPr>
          <w:rFonts w:cs="Times New Roman"/>
          <w:i/>
          <w:szCs w:val="24"/>
        </w:rPr>
        <w:t>”</w:t>
      </w:r>
      <w:r w:rsidRPr="00EC0DF9">
        <w:rPr>
          <w:rFonts w:cs="Times New Roman"/>
          <w:szCs w:val="24"/>
        </w:rPr>
        <w:t xml:space="preserve"> (P11</w:t>
      </w:r>
      <w:r w:rsidR="00E62DFC">
        <w:rPr>
          <w:rFonts w:cs="Times New Roman"/>
          <w:szCs w:val="24"/>
        </w:rPr>
        <w:t>/SQ/</w:t>
      </w:r>
      <w:r w:rsidRPr="00EC0DF9">
        <w:rPr>
          <w:rFonts w:cs="Times New Roman"/>
          <w:szCs w:val="24"/>
        </w:rPr>
        <w:t>female</w:t>
      </w:r>
      <w:r w:rsidR="00E62DFC">
        <w:rPr>
          <w:rFonts w:cs="Times New Roman"/>
          <w:szCs w:val="24"/>
        </w:rPr>
        <w:t>/</w:t>
      </w:r>
      <w:r w:rsidRPr="00EC0DF9">
        <w:rPr>
          <w:rFonts w:cs="Times New Roman"/>
          <w:szCs w:val="24"/>
        </w:rPr>
        <w:t>age 34)</w:t>
      </w:r>
    </w:p>
    <w:p w14:paraId="3F778314" w14:textId="77777777" w:rsidR="00BD0C9A" w:rsidRPr="00EC0DF9" w:rsidRDefault="00BD0C9A" w:rsidP="00E338B2">
      <w:pPr>
        <w:spacing w:line="480" w:lineRule="auto"/>
        <w:jc w:val="both"/>
        <w:rPr>
          <w:rFonts w:cs="Times New Roman"/>
          <w:szCs w:val="24"/>
        </w:rPr>
      </w:pPr>
    </w:p>
    <w:p w14:paraId="66EC6AC8" w14:textId="0DF4813D" w:rsidR="00C800B3" w:rsidRDefault="000801C6" w:rsidP="00E338B2">
      <w:pPr>
        <w:spacing w:line="480" w:lineRule="auto"/>
        <w:jc w:val="both"/>
        <w:rPr>
          <w:rFonts w:cs="Times New Roman"/>
          <w:szCs w:val="24"/>
        </w:rPr>
      </w:pPr>
      <w:r>
        <w:rPr>
          <w:rFonts w:cs="Times New Roman"/>
          <w:szCs w:val="24"/>
        </w:rPr>
        <w:t>SQs</w:t>
      </w:r>
      <w:r w:rsidRPr="00EC0DF9">
        <w:rPr>
          <w:rFonts w:cs="Times New Roman"/>
          <w:szCs w:val="24"/>
        </w:rPr>
        <w:t xml:space="preserve"> </w:t>
      </w:r>
      <w:r w:rsidR="00C800B3" w:rsidRPr="00EC0DF9">
        <w:rPr>
          <w:rFonts w:cs="Times New Roman"/>
          <w:szCs w:val="24"/>
        </w:rPr>
        <w:t xml:space="preserve">and </w:t>
      </w:r>
      <w:r>
        <w:rPr>
          <w:rFonts w:cs="Times New Roman"/>
          <w:szCs w:val="24"/>
        </w:rPr>
        <w:t>USQs</w:t>
      </w:r>
      <w:r w:rsidR="00C800B3" w:rsidRPr="00EC0DF9">
        <w:rPr>
          <w:rFonts w:cs="Times New Roman"/>
          <w:szCs w:val="24"/>
        </w:rPr>
        <w:t xml:space="preserve"> alike made frequent references to the neg</w:t>
      </w:r>
      <w:r w:rsidR="005F5299">
        <w:rPr>
          <w:rFonts w:cs="Times New Roman"/>
          <w:szCs w:val="24"/>
        </w:rPr>
        <w:t>ative health effects of smoking, including the addictive nature of cigarettes. H</w:t>
      </w:r>
      <w:r w:rsidR="00C800B3" w:rsidRPr="00EC0DF9">
        <w:rPr>
          <w:rFonts w:cs="Times New Roman"/>
          <w:szCs w:val="24"/>
        </w:rPr>
        <w:t xml:space="preserve">owever, </w:t>
      </w:r>
      <w:r w:rsidR="00255C70">
        <w:rPr>
          <w:rFonts w:cs="Times New Roman"/>
          <w:szCs w:val="24"/>
        </w:rPr>
        <w:t xml:space="preserve">while most </w:t>
      </w:r>
      <w:r>
        <w:rPr>
          <w:rFonts w:cs="Times New Roman"/>
          <w:szCs w:val="24"/>
        </w:rPr>
        <w:t>USQs</w:t>
      </w:r>
      <w:r w:rsidR="00255C70" w:rsidRPr="00EC0DF9">
        <w:rPr>
          <w:rFonts w:cs="Times New Roman"/>
          <w:szCs w:val="24"/>
        </w:rPr>
        <w:t xml:space="preserve"> </w:t>
      </w:r>
      <w:r w:rsidR="001D5820" w:rsidRPr="00EC0DF9">
        <w:rPr>
          <w:rFonts w:cs="Times New Roman"/>
          <w:szCs w:val="24"/>
        </w:rPr>
        <w:t xml:space="preserve">(similar to </w:t>
      </w:r>
      <w:r>
        <w:rPr>
          <w:rFonts w:cs="Times New Roman"/>
          <w:szCs w:val="24"/>
        </w:rPr>
        <w:t>NQs</w:t>
      </w:r>
      <w:r w:rsidR="001D5820" w:rsidRPr="00EC0DF9">
        <w:rPr>
          <w:rFonts w:cs="Times New Roman"/>
          <w:szCs w:val="24"/>
        </w:rPr>
        <w:t>)</w:t>
      </w:r>
      <w:r w:rsidR="001D5820">
        <w:rPr>
          <w:rFonts w:cs="Times New Roman"/>
          <w:szCs w:val="24"/>
        </w:rPr>
        <w:t xml:space="preserve"> </w:t>
      </w:r>
      <w:r w:rsidR="00280D1B">
        <w:rPr>
          <w:rFonts w:cs="Times New Roman"/>
          <w:szCs w:val="24"/>
        </w:rPr>
        <w:t>minimise</w:t>
      </w:r>
      <w:r w:rsidR="001D5820">
        <w:rPr>
          <w:rFonts w:cs="Times New Roman"/>
          <w:szCs w:val="24"/>
        </w:rPr>
        <w:t>d</w:t>
      </w:r>
      <w:r w:rsidR="001D5820" w:rsidRPr="00EC0DF9">
        <w:rPr>
          <w:rFonts w:cs="Times New Roman"/>
          <w:szCs w:val="24"/>
        </w:rPr>
        <w:t xml:space="preserve"> </w:t>
      </w:r>
      <w:r w:rsidR="001D5820">
        <w:rPr>
          <w:rFonts w:cs="Times New Roman"/>
          <w:szCs w:val="24"/>
        </w:rPr>
        <w:t xml:space="preserve">the negative effects of smoking, </w:t>
      </w:r>
      <w:r>
        <w:rPr>
          <w:rFonts w:cs="Times New Roman"/>
          <w:szCs w:val="24"/>
        </w:rPr>
        <w:t>SQs</w:t>
      </w:r>
      <w:r w:rsidR="001D5820" w:rsidRPr="00EC0DF9">
        <w:rPr>
          <w:rFonts w:cs="Times New Roman"/>
          <w:szCs w:val="24"/>
        </w:rPr>
        <w:t xml:space="preserve"> </w:t>
      </w:r>
      <w:r w:rsidR="009C1C38" w:rsidRPr="00EC0DF9">
        <w:rPr>
          <w:rFonts w:cs="Times New Roman"/>
          <w:szCs w:val="24"/>
        </w:rPr>
        <w:t xml:space="preserve">acknowledged their own </w:t>
      </w:r>
      <w:r w:rsidR="009D373F">
        <w:rPr>
          <w:rFonts w:cs="Times New Roman"/>
          <w:szCs w:val="24"/>
        </w:rPr>
        <w:t xml:space="preserve">disease </w:t>
      </w:r>
      <w:r w:rsidR="009C1C38" w:rsidRPr="00EC0DF9">
        <w:rPr>
          <w:rFonts w:cs="Times New Roman"/>
          <w:szCs w:val="24"/>
        </w:rPr>
        <w:t>susceptibility</w:t>
      </w:r>
      <w:r w:rsidR="00922107">
        <w:rPr>
          <w:rFonts w:cs="Times New Roman"/>
          <w:szCs w:val="24"/>
        </w:rPr>
        <w:t>.</w:t>
      </w:r>
    </w:p>
    <w:p w14:paraId="16C976AA" w14:textId="77777777" w:rsidR="00922107" w:rsidRPr="00EC0DF9" w:rsidRDefault="00922107" w:rsidP="00E338B2">
      <w:pPr>
        <w:spacing w:line="480" w:lineRule="auto"/>
        <w:jc w:val="both"/>
        <w:rPr>
          <w:rFonts w:cs="Times New Roman"/>
          <w:szCs w:val="24"/>
        </w:rPr>
      </w:pPr>
    </w:p>
    <w:p w14:paraId="49DA22D6" w14:textId="4FE57462" w:rsidR="009C1C38" w:rsidRPr="00EC0DF9" w:rsidRDefault="009C1C38" w:rsidP="00E338B2">
      <w:pPr>
        <w:spacing w:line="480" w:lineRule="auto"/>
        <w:ind w:left="284"/>
        <w:jc w:val="both"/>
        <w:rPr>
          <w:rFonts w:cs="Times New Roman"/>
          <w:szCs w:val="24"/>
        </w:rPr>
      </w:pPr>
      <w:r w:rsidRPr="00255C70">
        <w:rPr>
          <w:rFonts w:cs="Times New Roman"/>
          <w:i/>
          <w:szCs w:val="24"/>
        </w:rPr>
        <w:t>“I always felt it [smoking] was [damaging]. When I used to smoke normal cigarettes I</w:t>
      </w:r>
      <w:r w:rsidRPr="00EC0DF9">
        <w:rPr>
          <w:rFonts w:cs="Times New Roman"/>
          <w:i/>
          <w:szCs w:val="24"/>
        </w:rPr>
        <w:t xml:space="preserve"> was definitely aware that I would get a cough and feel a bit chesty.</w:t>
      </w:r>
      <w:r>
        <w:rPr>
          <w:rFonts w:cs="Times New Roman"/>
          <w:i/>
          <w:szCs w:val="24"/>
        </w:rPr>
        <w:t>”</w:t>
      </w:r>
      <w:r w:rsidRPr="00EC0DF9">
        <w:rPr>
          <w:rFonts w:cs="Times New Roman"/>
          <w:szCs w:val="24"/>
        </w:rPr>
        <w:t xml:space="preserve"> (P16</w:t>
      </w:r>
      <w:r w:rsidR="000801C6">
        <w:rPr>
          <w:rFonts w:cs="Times New Roman"/>
          <w:szCs w:val="24"/>
        </w:rPr>
        <w:t>/SQ/</w:t>
      </w:r>
      <w:r w:rsidRPr="00EC0DF9">
        <w:rPr>
          <w:rFonts w:cs="Times New Roman"/>
          <w:szCs w:val="24"/>
        </w:rPr>
        <w:t>female</w:t>
      </w:r>
      <w:r w:rsidR="000801C6">
        <w:rPr>
          <w:rFonts w:cs="Times New Roman"/>
          <w:szCs w:val="24"/>
        </w:rPr>
        <w:t>/</w:t>
      </w:r>
      <w:r w:rsidRPr="00EC0DF9">
        <w:rPr>
          <w:rFonts w:cs="Times New Roman"/>
          <w:szCs w:val="24"/>
        </w:rPr>
        <w:t>age 33)</w:t>
      </w:r>
    </w:p>
    <w:p w14:paraId="507745BB" w14:textId="77777777" w:rsidR="00C800B3" w:rsidRPr="00EC0DF9" w:rsidRDefault="00C800B3" w:rsidP="00E338B2">
      <w:pPr>
        <w:spacing w:line="480" w:lineRule="auto"/>
        <w:jc w:val="both"/>
        <w:rPr>
          <w:rFonts w:cs="Times New Roman"/>
          <w:i/>
          <w:szCs w:val="24"/>
        </w:rPr>
      </w:pPr>
    </w:p>
    <w:p w14:paraId="0ABAF68C" w14:textId="7510E2B4" w:rsidR="00C800B3" w:rsidRDefault="000801C6" w:rsidP="00E338B2">
      <w:pPr>
        <w:spacing w:line="480" w:lineRule="auto"/>
        <w:jc w:val="both"/>
        <w:rPr>
          <w:rFonts w:cs="Times New Roman"/>
          <w:szCs w:val="24"/>
        </w:rPr>
      </w:pPr>
      <w:r>
        <w:rPr>
          <w:rFonts w:cs="Times New Roman"/>
          <w:szCs w:val="24"/>
        </w:rPr>
        <w:t>SQs</w:t>
      </w:r>
      <w:r w:rsidR="00322CA8" w:rsidRPr="00EC0DF9">
        <w:rPr>
          <w:rFonts w:cs="Times New Roman"/>
          <w:szCs w:val="24"/>
        </w:rPr>
        <w:t xml:space="preserve"> were convinced that </w:t>
      </w:r>
      <w:r w:rsidR="00322CA8">
        <w:rPr>
          <w:rFonts w:cs="Times New Roman"/>
          <w:szCs w:val="24"/>
        </w:rPr>
        <w:t xml:space="preserve">they would not have been able to </w:t>
      </w:r>
      <w:r w:rsidR="00697D20">
        <w:rPr>
          <w:rFonts w:cs="Times New Roman"/>
          <w:szCs w:val="24"/>
        </w:rPr>
        <w:t>quit</w:t>
      </w:r>
      <w:r w:rsidR="00322CA8" w:rsidRPr="00EC0DF9">
        <w:rPr>
          <w:rFonts w:cs="Times New Roman"/>
          <w:szCs w:val="24"/>
        </w:rPr>
        <w:t xml:space="preserve"> </w:t>
      </w:r>
      <w:r w:rsidR="0091623C">
        <w:rPr>
          <w:rFonts w:cs="Times New Roman"/>
          <w:szCs w:val="24"/>
        </w:rPr>
        <w:t>unaided</w:t>
      </w:r>
      <w:r w:rsidR="00F80F86">
        <w:rPr>
          <w:rFonts w:cs="Times New Roman"/>
          <w:szCs w:val="24"/>
        </w:rPr>
        <w:t xml:space="preserve">, whereas </w:t>
      </w:r>
      <w:r>
        <w:rPr>
          <w:rFonts w:cs="Times New Roman"/>
          <w:szCs w:val="24"/>
        </w:rPr>
        <w:t>USQs</w:t>
      </w:r>
      <w:r w:rsidR="00F80F86">
        <w:rPr>
          <w:rFonts w:cs="Times New Roman"/>
          <w:szCs w:val="24"/>
        </w:rPr>
        <w:t xml:space="preserve"> </w:t>
      </w:r>
      <w:r w:rsidR="00927651">
        <w:rPr>
          <w:rFonts w:cs="Times New Roman"/>
          <w:szCs w:val="24"/>
        </w:rPr>
        <w:t xml:space="preserve">(similar to </w:t>
      </w:r>
      <w:r>
        <w:rPr>
          <w:rFonts w:cs="Times New Roman"/>
          <w:szCs w:val="24"/>
        </w:rPr>
        <w:t>NQs</w:t>
      </w:r>
      <w:r w:rsidR="00927651">
        <w:rPr>
          <w:rFonts w:cs="Times New Roman"/>
          <w:szCs w:val="24"/>
        </w:rPr>
        <w:t xml:space="preserve">) </w:t>
      </w:r>
      <w:r w:rsidR="00F80F86">
        <w:rPr>
          <w:rFonts w:cs="Times New Roman"/>
          <w:szCs w:val="24"/>
        </w:rPr>
        <w:t xml:space="preserve">questioned </w:t>
      </w:r>
      <w:r w:rsidR="0091623C">
        <w:rPr>
          <w:rFonts w:cs="Times New Roman"/>
          <w:szCs w:val="24"/>
        </w:rPr>
        <w:t>the need of using cessation aids (e.g. nicotine replacement therapy).</w:t>
      </w:r>
    </w:p>
    <w:p w14:paraId="419103A5" w14:textId="77777777" w:rsidR="007C130E" w:rsidRPr="00EC0DF9" w:rsidRDefault="007C130E" w:rsidP="00E338B2">
      <w:pPr>
        <w:spacing w:line="480" w:lineRule="auto"/>
        <w:jc w:val="both"/>
        <w:rPr>
          <w:rFonts w:cs="Times New Roman"/>
          <w:szCs w:val="24"/>
        </w:rPr>
      </w:pPr>
    </w:p>
    <w:p w14:paraId="73459FEA" w14:textId="576437FB" w:rsidR="00E31E15" w:rsidRDefault="007C130E" w:rsidP="00E338B2">
      <w:pPr>
        <w:spacing w:line="480" w:lineRule="auto"/>
        <w:ind w:left="284"/>
        <w:jc w:val="both"/>
        <w:rPr>
          <w:rFonts w:cs="Times New Roman"/>
          <w:i/>
          <w:szCs w:val="24"/>
        </w:rPr>
      </w:pPr>
      <w:r>
        <w:rPr>
          <w:rFonts w:cs="Times New Roman"/>
          <w:i/>
          <w:szCs w:val="24"/>
        </w:rPr>
        <w:lastRenderedPageBreak/>
        <w:t>“</w:t>
      </w:r>
      <w:r w:rsidR="00C800B3" w:rsidRPr="00EC0DF9">
        <w:rPr>
          <w:rFonts w:cs="Times New Roman"/>
          <w:i/>
          <w:szCs w:val="24"/>
        </w:rPr>
        <w:t>The physical side is always the easy side of quitting. My attitude towards smoking is the psychological side</w:t>
      </w:r>
      <w:r w:rsidR="00322CA8">
        <w:rPr>
          <w:rFonts w:cs="Times New Roman"/>
          <w:i/>
          <w:szCs w:val="24"/>
        </w:rPr>
        <w:t>. T</w:t>
      </w:r>
      <w:r w:rsidR="00C800B3" w:rsidRPr="00EC0DF9">
        <w:rPr>
          <w:rFonts w:cs="Times New Roman"/>
          <w:i/>
          <w:szCs w:val="24"/>
        </w:rPr>
        <w:t>he psychological addiction is the difficult part to crack.</w:t>
      </w:r>
      <w:r w:rsidR="00C800B3" w:rsidRPr="00EC0DF9">
        <w:rPr>
          <w:rFonts w:cs="Times New Roman"/>
          <w:szCs w:val="24"/>
        </w:rPr>
        <w:t xml:space="preserve"> </w:t>
      </w:r>
      <w:r w:rsidR="00C800B3" w:rsidRPr="00EC0DF9">
        <w:rPr>
          <w:rFonts w:cs="Times New Roman"/>
          <w:szCs w:val="24"/>
        </w:rPr>
        <w:t>(P7</w:t>
      </w:r>
      <w:r w:rsidR="000801C6">
        <w:rPr>
          <w:rFonts w:cs="Times New Roman"/>
          <w:szCs w:val="24"/>
        </w:rPr>
        <w:t>/USQ/</w:t>
      </w:r>
      <w:r w:rsidR="00C800B3" w:rsidRPr="00EC0DF9">
        <w:rPr>
          <w:rFonts w:cs="Times New Roman"/>
          <w:szCs w:val="24"/>
        </w:rPr>
        <w:t>male</w:t>
      </w:r>
      <w:r w:rsidR="000801C6">
        <w:rPr>
          <w:rFonts w:cs="Times New Roman"/>
          <w:szCs w:val="24"/>
        </w:rPr>
        <w:t>/</w:t>
      </w:r>
      <w:r w:rsidR="00C800B3" w:rsidRPr="00EC0DF9">
        <w:rPr>
          <w:rFonts w:cs="Times New Roman"/>
          <w:szCs w:val="24"/>
        </w:rPr>
        <w:t>age 37)</w:t>
      </w:r>
    </w:p>
    <w:p w14:paraId="5114BF14" w14:textId="77777777" w:rsidR="00C800B3" w:rsidRPr="00EC0DF9" w:rsidRDefault="00C800B3" w:rsidP="00E338B2">
      <w:pPr>
        <w:spacing w:line="480" w:lineRule="auto"/>
        <w:jc w:val="both"/>
        <w:rPr>
          <w:rFonts w:cs="Times New Roman"/>
          <w:i/>
          <w:szCs w:val="24"/>
        </w:rPr>
      </w:pPr>
    </w:p>
    <w:p w14:paraId="23F351D6" w14:textId="055D77EA" w:rsidR="00C800B3" w:rsidRPr="00EC0DF9" w:rsidRDefault="000801C6" w:rsidP="00E338B2">
      <w:pPr>
        <w:spacing w:line="480" w:lineRule="auto"/>
        <w:jc w:val="both"/>
        <w:rPr>
          <w:rFonts w:cs="Times New Roman"/>
          <w:szCs w:val="24"/>
        </w:rPr>
      </w:pPr>
      <w:r>
        <w:rPr>
          <w:rFonts w:cs="Times New Roman"/>
          <w:szCs w:val="24"/>
        </w:rPr>
        <w:t xml:space="preserve">SQs </w:t>
      </w:r>
      <w:r w:rsidR="00AE171C">
        <w:rPr>
          <w:rFonts w:cs="Times New Roman"/>
          <w:szCs w:val="24"/>
        </w:rPr>
        <w:t xml:space="preserve">and </w:t>
      </w:r>
      <w:r>
        <w:rPr>
          <w:rFonts w:cs="Times New Roman"/>
          <w:szCs w:val="24"/>
        </w:rPr>
        <w:t>USQs</w:t>
      </w:r>
      <w:r w:rsidR="00AE171C">
        <w:rPr>
          <w:rFonts w:cs="Times New Roman"/>
          <w:szCs w:val="24"/>
        </w:rPr>
        <w:t xml:space="preserve"> alike</w:t>
      </w:r>
      <w:r w:rsidR="00AC25D9" w:rsidRPr="00EC0DF9">
        <w:rPr>
          <w:rFonts w:cs="Times New Roman"/>
          <w:szCs w:val="24"/>
        </w:rPr>
        <w:t xml:space="preserve"> </w:t>
      </w:r>
      <w:r w:rsidR="007B10BA">
        <w:rPr>
          <w:rFonts w:cs="Times New Roman"/>
          <w:szCs w:val="24"/>
        </w:rPr>
        <w:t>reported changes</w:t>
      </w:r>
      <w:r w:rsidR="00A219AF">
        <w:rPr>
          <w:rFonts w:cs="Times New Roman"/>
          <w:szCs w:val="24"/>
        </w:rPr>
        <w:t xml:space="preserve"> in </w:t>
      </w:r>
      <w:r w:rsidR="00AC25D9">
        <w:rPr>
          <w:rFonts w:cs="Times New Roman"/>
          <w:szCs w:val="24"/>
        </w:rPr>
        <w:t>their</w:t>
      </w:r>
      <w:r w:rsidR="00C800B3" w:rsidRPr="00EC0DF9">
        <w:rPr>
          <w:rFonts w:cs="Times New Roman"/>
          <w:szCs w:val="24"/>
        </w:rPr>
        <w:t xml:space="preserve"> attitude</w:t>
      </w:r>
      <w:r w:rsidR="00A219AF">
        <w:rPr>
          <w:rFonts w:cs="Times New Roman"/>
          <w:szCs w:val="24"/>
        </w:rPr>
        <w:t>s</w:t>
      </w:r>
      <w:r w:rsidR="00C800B3" w:rsidRPr="00EC0DF9">
        <w:rPr>
          <w:rFonts w:cs="Times New Roman"/>
          <w:szCs w:val="24"/>
        </w:rPr>
        <w:t xml:space="preserve"> towards smoking </w:t>
      </w:r>
      <w:r w:rsidR="00AC25D9">
        <w:rPr>
          <w:rFonts w:cs="Times New Roman"/>
          <w:szCs w:val="24"/>
        </w:rPr>
        <w:t xml:space="preserve">(i.e. from positive to negative) </w:t>
      </w:r>
      <w:r w:rsidR="00C800B3" w:rsidRPr="00EC0DF9">
        <w:rPr>
          <w:rFonts w:cs="Times New Roman"/>
          <w:szCs w:val="24"/>
        </w:rPr>
        <w:t xml:space="preserve">and </w:t>
      </w:r>
      <w:r w:rsidR="00AC25D9">
        <w:rPr>
          <w:rFonts w:cs="Times New Roman"/>
          <w:szCs w:val="24"/>
        </w:rPr>
        <w:t>identities</w:t>
      </w:r>
      <w:r w:rsidR="00A971D2">
        <w:rPr>
          <w:rFonts w:cs="Times New Roman"/>
          <w:szCs w:val="24"/>
        </w:rPr>
        <w:t xml:space="preserve"> (e.g.</w:t>
      </w:r>
      <w:r w:rsidR="00937262">
        <w:rPr>
          <w:rFonts w:cs="Times New Roman"/>
          <w:szCs w:val="24"/>
        </w:rPr>
        <w:t xml:space="preserve"> become someone who</w:t>
      </w:r>
      <w:r w:rsidR="00E805EE">
        <w:rPr>
          <w:rFonts w:cs="Times New Roman"/>
          <w:szCs w:val="24"/>
        </w:rPr>
        <w:t xml:space="preserve"> does not</w:t>
      </w:r>
      <w:r w:rsidR="00937262">
        <w:rPr>
          <w:rFonts w:cs="Times New Roman"/>
          <w:szCs w:val="24"/>
        </w:rPr>
        <w:t xml:space="preserve"> smok</w:t>
      </w:r>
      <w:r w:rsidR="00E805EE">
        <w:rPr>
          <w:rFonts w:cs="Times New Roman"/>
          <w:szCs w:val="24"/>
        </w:rPr>
        <w:t>e</w:t>
      </w:r>
      <w:r w:rsidR="00A971D2">
        <w:rPr>
          <w:rFonts w:cs="Times New Roman"/>
          <w:szCs w:val="24"/>
        </w:rPr>
        <w:t>)</w:t>
      </w:r>
      <w:r w:rsidR="00AC25D9">
        <w:rPr>
          <w:rFonts w:cs="Times New Roman"/>
          <w:szCs w:val="24"/>
        </w:rPr>
        <w:t>.</w:t>
      </w:r>
    </w:p>
    <w:p w14:paraId="489743FA" w14:textId="77777777" w:rsidR="00E64F14" w:rsidRDefault="00E64F14" w:rsidP="00E338B2">
      <w:pPr>
        <w:spacing w:line="480" w:lineRule="auto"/>
        <w:jc w:val="both"/>
        <w:rPr>
          <w:rFonts w:cs="Times New Roman"/>
          <w:i/>
          <w:szCs w:val="24"/>
        </w:rPr>
      </w:pPr>
    </w:p>
    <w:p w14:paraId="6E17A15D" w14:textId="64CE58F2" w:rsidR="00E64F14" w:rsidRDefault="00E64F14" w:rsidP="00E338B2">
      <w:pPr>
        <w:spacing w:line="480" w:lineRule="auto"/>
        <w:ind w:left="284"/>
        <w:jc w:val="both"/>
        <w:rPr>
          <w:rFonts w:cs="Times New Roman"/>
          <w:szCs w:val="24"/>
        </w:rPr>
      </w:pPr>
      <w:r>
        <w:rPr>
          <w:rFonts w:cs="Times New Roman"/>
          <w:i/>
          <w:szCs w:val="24"/>
        </w:rPr>
        <w:t>“</w:t>
      </w:r>
      <w:r w:rsidR="00C800B3" w:rsidRPr="00EC0DF9">
        <w:rPr>
          <w:rFonts w:cs="Times New Roman"/>
          <w:i/>
          <w:szCs w:val="24"/>
        </w:rPr>
        <w:t>I want to quit before</w:t>
      </w:r>
      <w:r>
        <w:rPr>
          <w:rFonts w:cs="Times New Roman"/>
          <w:i/>
          <w:szCs w:val="24"/>
        </w:rPr>
        <w:t xml:space="preserve"> I’m 35 and never smoke again. </w:t>
      </w:r>
      <w:r w:rsidR="00C800B3" w:rsidRPr="00EC0DF9">
        <w:rPr>
          <w:rFonts w:cs="Times New Roman"/>
          <w:i/>
          <w:szCs w:val="24"/>
        </w:rPr>
        <w:t>I want it to be a pivotal change in my life, where I actually grow up and become an adult. I‘ve been a big kid all my life, a bit of an idiot really.</w:t>
      </w:r>
      <w:r>
        <w:rPr>
          <w:rFonts w:cs="Times New Roman"/>
          <w:i/>
          <w:szCs w:val="24"/>
        </w:rPr>
        <w:t>”</w:t>
      </w:r>
      <w:r w:rsidR="00C800B3" w:rsidRPr="00EC0DF9">
        <w:rPr>
          <w:rFonts w:cs="Times New Roman"/>
          <w:szCs w:val="24"/>
        </w:rPr>
        <w:t xml:space="preserve"> (P12</w:t>
      </w:r>
      <w:r w:rsidR="00B80E05">
        <w:rPr>
          <w:rFonts w:cs="Times New Roman"/>
          <w:szCs w:val="24"/>
        </w:rPr>
        <w:t>/USQ/</w:t>
      </w:r>
      <w:r w:rsidR="00C800B3" w:rsidRPr="00EC0DF9">
        <w:rPr>
          <w:rFonts w:cs="Times New Roman"/>
          <w:szCs w:val="24"/>
        </w:rPr>
        <w:t>female</w:t>
      </w:r>
      <w:r w:rsidR="00B80E05">
        <w:rPr>
          <w:rFonts w:cs="Times New Roman"/>
          <w:szCs w:val="24"/>
        </w:rPr>
        <w:t>/</w:t>
      </w:r>
      <w:r w:rsidR="00C800B3" w:rsidRPr="00EC0DF9">
        <w:rPr>
          <w:rFonts w:cs="Times New Roman"/>
          <w:szCs w:val="24"/>
        </w:rPr>
        <w:t>age 34)</w:t>
      </w:r>
    </w:p>
    <w:p w14:paraId="1B965AEF" w14:textId="77777777" w:rsidR="00C800B3" w:rsidRPr="00EC0DF9" w:rsidRDefault="00C800B3" w:rsidP="00E338B2">
      <w:pPr>
        <w:spacing w:line="480" w:lineRule="auto"/>
        <w:jc w:val="both"/>
        <w:rPr>
          <w:rFonts w:cs="Times New Roman"/>
          <w:i/>
          <w:szCs w:val="24"/>
        </w:rPr>
      </w:pPr>
    </w:p>
    <w:p w14:paraId="722B36E6" w14:textId="2EFA8F34" w:rsidR="00C800B3" w:rsidRPr="00EC0DF9" w:rsidRDefault="0035612D" w:rsidP="00E338B2">
      <w:pPr>
        <w:spacing w:line="480" w:lineRule="auto"/>
        <w:jc w:val="both"/>
        <w:rPr>
          <w:rFonts w:cs="Times New Roman"/>
          <w:szCs w:val="24"/>
        </w:rPr>
      </w:pPr>
      <w:r>
        <w:rPr>
          <w:rFonts w:cs="Times New Roman"/>
          <w:szCs w:val="24"/>
        </w:rPr>
        <w:t xml:space="preserve">Although </w:t>
      </w:r>
      <w:r w:rsidR="00B80E05">
        <w:rPr>
          <w:rFonts w:cs="Times New Roman"/>
          <w:szCs w:val="24"/>
        </w:rPr>
        <w:t>USQs</w:t>
      </w:r>
      <w:r w:rsidR="00B80E05" w:rsidRPr="00EC0DF9" w:rsidDel="00B80E05">
        <w:rPr>
          <w:rFonts w:cs="Times New Roman"/>
          <w:szCs w:val="24"/>
        </w:rPr>
        <w:t xml:space="preserve"> </w:t>
      </w:r>
      <w:r w:rsidR="00C800B3" w:rsidRPr="00EC0DF9">
        <w:rPr>
          <w:rFonts w:cs="Times New Roman"/>
          <w:szCs w:val="24"/>
        </w:rPr>
        <w:t xml:space="preserve">regretted having started </w:t>
      </w:r>
      <w:r>
        <w:rPr>
          <w:rFonts w:cs="Times New Roman"/>
          <w:szCs w:val="24"/>
        </w:rPr>
        <w:t xml:space="preserve">smoking </w:t>
      </w:r>
      <w:r w:rsidR="00C800B3" w:rsidRPr="00EC0DF9">
        <w:rPr>
          <w:rFonts w:cs="Times New Roman"/>
          <w:szCs w:val="24"/>
        </w:rPr>
        <w:t>and f</w:t>
      </w:r>
      <w:r w:rsidR="001E4102">
        <w:rPr>
          <w:rFonts w:cs="Times New Roman"/>
          <w:szCs w:val="24"/>
        </w:rPr>
        <w:t xml:space="preserve">elt ashamed, </w:t>
      </w:r>
      <w:r w:rsidR="00AE171C">
        <w:rPr>
          <w:rFonts w:cs="Times New Roman"/>
          <w:szCs w:val="24"/>
        </w:rPr>
        <w:t>a</w:t>
      </w:r>
      <w:r w:rsidR="00C800B3" w:rsidRPr="00EC0DF9">
        <w:rPr>
          <w:rFonts w:cs="Times New Roman"/>
          <w:szCs w:val="24"/>
        </w:rPr>
        <w:t xml:space="preserve"> shift in identity</w:t>
      </w:r>
      <w:r w:rsidR="001E4102">
        <w:rPr>
          <w:rFonts w:cs="Times New Roman"/>
          <w:szCs w:val="24"/>
        </w:rPr>
        <w:t xml:space="preserve"> </w:t>
      </w:r>
      <w:r w:rsidR="00C800B3" w:rsidRPr="00EC0DF9">
        <w:rPr>
          <w:rFonts w:cs="Times New Roman"/>
          <w:szCs w:val="24"/>
        </w:rPr>
        <w:t xml:space="preserve">was more complete among </w:t>
      </w:r>
      <w:r w:rsidR="00B80E05">
        <w:rPr>
          <w:rFonts w:cs="Times New Roman"/>
          <w:szCs w:val="24"/>
        </w:rPr>
        <w:t>SQs</w:t>
      </w:r>
      <w:r w:rsidR="00E805EE">
        <w:rPr>
          <w:rFonts w:cs="Times New Roman"/>
          <w:szCs w:val="24"/>
        </w:rPr>
        <w:t>:</w:t>
      </w:r>
      <w:r w:rsidR="00BD0C9A">
        <w:rPr>
          <w:rFonts w:cs="Times New Roman"/>
          <w:szCs w:val="24"/>
        </w:rPr>
        <w:t xml:space="preserve"> t</w:t>
      </w:r>
      <w:r w:rsidR="0068093B">
        <w:rPr>
          <w:rFonts w:cs="Times New Roman"/>
          <w:szCs w:val="24"/>
        </w:rPr>
        <w:t>heir former smoker identity was perceived as</w:t>
      </w:r>
      <w:r w:rsidR="00C800B3" w:rsidRPr="00EC0DF9">
        <w:rPr>
          <w:rFonts w:cs="Times New Roman"/>
          <w:szCs w:val="24"/>
        </w:rPr>
        <w:t xml:space="preserve"> a separate entity from the</w:t>
      </w:r>
      <w:r w:rsidR="00142588">
        <w:rPr>
          <w:rFonts w:cs="Times New Roman"/>
          <w:szCs w:val="24"/>
        </w:rPr>
        <w:t>ir</w:t>
      </w:r>
      <w:r w:rsidR="00C800B3" w:rsidRPr="00EC0DF9">
        <w:rPr>
          <w:rFonts w:cs="Times New Roman"/>
          <w:szCs w:val="24"/>
        </w:rPr>
        <w:t xml:space="preserve"> cur</w:t>
      </w:r>
      <w:r w:rsidR="001E4102">
        <w:rPr>
          <w:rFonts w:cs="Times New Roman"/>
          <w:szCs w:val="24"/>
        </w:rPr>
        <w:t>rent non-</w:t>
      </w:r>
      <w:r w:rsidR="00142588">
        <w:rPr>
          <w:rFonts w:cs="Times New Roman"/>
          <w:szCs w:val="24"/>
        </w:rPr>
        <w:t>smoker/</w:t>
      </w:r>
      <w:r w:rsidR="001E4102">
        <w:rPr>
          <w:rFonts w:cs="Times New Roman"/>
          <w:szCs w:val="24"/>
        </w:rPr>
        <w:t>ex-smoker</w:t>
      </w:r>
      <w:r w:rsidR="0068093B">
        <w:rPr>
          <w:rFonts w:cs="Times New Roman"/>
          <w:szCs w:val="24"/>
        </w:rPr>
        <w:t xml:space="preserve"> identity</w:t>
      </w:r>
      <w:r w:rsidR="001E4102">
        <w:rPr>
          <w:rFonts w:cs="Times New Roman"/>
          <w:szCs w:val="24"/>
        </w:rPr>
        <w:t>.</w:t>
      </w:r>
    </w:p>
    <w:p w14:paraId="7EE5F89B" w14:textId="77777777" w:rsidR="00E64F14" w:rsidRDefault="00E64F14" w:rsidP="00E338B2">
      <w:pPr>
        <w:spacing w:line="480" w:lineRule="auto"/>
        <w:jc w:val="both"/>
        <w:rPr>
          <w:rFonts w:cs="Times New Roman"/>
          <w:i/>
          <w:szCs w:val="24"/>
        </w:rPr>
      </w:pPr>
    </w:p>
    <w:p w14:paraId="577F579B" w14:textId="1EA52C54" w:rsidR="00C800B3" w:rsidRPr="00EC0DF9" w:rsidRDefault="00E64F14" w:rsidP="00E338B2">
      <w:pPr>
        <w:spacing w:line="480" w:lineRule="auto"/>
        <w:ind w:left="284"/>
        <w:jc w:val="both"/>
        <w:rPr>
          <w:rFonts w:cs="Times New Roman"/>
          <w:i/>
          <w:szCs w:val="24"/>
        </w:rPr>
      </w:pPr>
      <w:r w:rsidRPr="00E64F14">
        <w:rPr>
          <w:rFonts w:cs="Times New Roman"/>
          <w:i/>
          <w:szCs w:val="24"/>
        </w:rPr>
        <w:t>“</w:t>
      </w:r>
      <w:r w:rsidR="00937262">
        <w:rPr>
          <w:rFonts w:cs="Times New Roman"/>
          <w:i/>
          <w:szCs w:val="24"/>
        </w:rPr>
        <w:t>N</w:t>
      </w:r>
      <w:r w:rsidR="00C800B3" w:rsidRPr="00E64F14">
        <w:rPr>
          <w:rFonts w:cs="Times New Roman"/>
          <w:i/>
          <w:szCs w:val="24"/>
        </w:rPr>
        <w:t>ow I c</w:t>
      </w:r>
      <w:r w:rsidR="0068093B">
        <w:rPr>
          <w:rFonts w:cs="Times New Roman"/>
          <w:i/>
          <w:szCs w:val="24"/>
        </w:rPr>
        <w:t>an’t believe that I ever smoked</w:t>
      </w:r>
      <w:r w:rsidR="00C800B3" w:rsidRPr="00E64F14">
        <w:rPr>
          <w:rFonts w:cs="Times New Roman"/>
          <w:i/>
          <w:szCs w:val="24"/>
        </w:rPr>
        <w:t>.</w:t>
      </w:r>
      <w:r>
        <w:rPr>
          <w:rFonts w:cs="Times New Roman"/>
          <w:i/>
          <w:szCs w:val="24"/>
        </w:rPr>
        <w:t>”</w:t>
      </w:r>
      <w:r w:rsidR="00C800B3" w:rsidRPr="00EC0DF9">
        <w:rPr>
          <w:rFonts w:cs="Times New Roman"/>
          <w:szCs w:val="24"/>
        </w:rPr>
        <w:t xml:space="preserve"> (P3</w:t>
      </w:r>
      <w:r w:rsidR="00B80E05">
        <w:rPr>
          <w:rFonts w:cs="Times New Roman"/>
          <w:szCs w:val="24"/>
        </w:rPr>
        <w:t>/SQ/</w:t>
      </w:r>
      <w:r w:rsidR="00C800B3" w:rsidRPr="00EC0DF9">
        <w:rPr>
          <w:rFonts w:cs="Times New Roman"/>
          <w:szCs w:val="24"/>
        </w:rPr>
        <w:t>male</w:t>
      </w:r>
      <w:r w:rsidR="00B80E05">
        <w:rPr>
          <w:rFonts w:cs="Times New Roman"/>
          <w:szCs w:val="24"/>
        </w:rPr>
        <w:t>/</w:t>
      </w:r>
      <w:r w:rsidR="00C800B3" w:rsidRPr="00EC0DF9">
        <w:rPr>
          <w:rFonts w:cs="Times New Roman"/>
          <w:szCs w:val="24"/>
        </w:rPr>
        <w:t>age 39)</w:t>
      </w:r>
    </w:p>
    <w:p w14:paraId="4B50B48B" w14:textId="77777777" w:rsidR="00C800B3" w:rsidRPr="00EC0DF9" w:rsidRDefault="00C800B3" w:rsidP="00E338B2">
      <w:pPr>
        <w:spacing w:line="480" w:lineRule="auto"/>
        <w:jc w:val="both"/>
        <w:rPr>
          <w:rFonts w:cs="Times New Roman"/>
          <w:i/>
          <w:szCs w:val="24"/>
        </w:rPr>
      </w:pPr>
    </w:p>
    <w:p w14:paraId="722B0D2A" w14:textId="42623378" w:rsidR="00C800B3" w:rsidRDefault="00AE171C" w:rsidP="00E338B2">
      <w:pPr>
        <w:spacing w:line="480" w:lineRule="auto"/>
        <w:jc w:val="both"/>
        <w:rPr>
          <w:rFonts w:cs="Times New Roman"/>
          <w:szCs w:val="24"/>
        </w:rPr>
      </w:pPr>
      <w:r>
        <w:rPr>
          <w:rFonts w:cs="Times New Roman"/>
          <w:szCs w:val="24"/>
        </w:rPr>
        <w:t>Neve</w:t>
      </w:r>
      <w:r w:rsidR="006A493B">
        <w:rPr>
          <w:rFonts w:cs="Times New Roman"/>
          <w:szCs w:val="24"/>
        </w:rPr>
        <w:t>r</w:t>
      </w:r>
      <w:r>
        <w:rPr>
          <w:rFonts w:cs="Times New Roman"/>
          <w:szCs w:val="24"/>
        </w:rPr>
        <w:t>theless</w:t>
      </w:r>
      <w:r w:rsidR="00A80A77">
        <w:rPr>
          <w:rFonts w:cs="Times New Roman"/>
          <w:szCs w:val="24"/>
        </w:rPr>
        <w:t>,</w:t>
      </w:r>
      <w:r w:rsidR="00C800B3" w:rsidRPr="00EC0DF9">
        <w:rPr>
          <w:rFonts w:cs="Times New Roman"/>
          <w:szCs w:val="24"/>
        </w:rPr>
        <w:t xml:space="preserve"> this shift in identity was no</w:t>
      </w:r>
      <w:r w:rsidR="00021A02">
        <w:rPr>
          <w:rFonts w:cs="Times New Roman"/>
          <w:szCs w:val="24"/>
        </w:rPr>
        <w:t xml:space="preserve">t </w:t>
      </w:r>
      <w:r w:rsidR="00A80A77">
        <w:rPr>
          <w:rFonts w:cs="Times New Roman"/>
          <w:szCs w:val="24"/>
        </w:rPr>
        <w:t>identified</w:t>
      </w:r>
      <w:r w:rsidR="00021A02">
        <w:rPr>
          <w:rFonts w:cs="Times New Roman"/>
          <w:szCs w:val="24"/>
        </w:rPr>
        <w:t xml:space="preserve"> in all </w:t>
      </w:r>
      <w:r w:rsidR="00B80E05">
        <w:rPr>
          <w:rFonts w:cs="Times New Roman"/>
          <w:szCs w:val="24"/>
        </w:rPr>
        <w:t>SQs</w:t>
      </w:r>
      <w:r w:rsidR="00A80A77">
        <w:rPr>
          <w:rFonts w:cs="Times New Roman"/>
          <w:szCs w:val="24"/>
        </w:rPr>
        <w:t>’ accounts, as some</w:t>
      </w:r>
      <w:r w:rsidR="00C800B3" w:rsidRPr="00EC0DF9">
        <w:rPr>
          <w:rFonts w:cs="Times New Roman"/>
          <w:szCs w:val="24"/>
        </w:rPr>
        <w:t xml:space="preserve"> did not feel that their views </w:t>
      </w:r>
      <w:r w:rsidR="00021A02">
        <w:rPr>
          <w:rFonts w:cs="Times New Roman"/>
          <w:szCs w:val="24"/>
        </w:rPr>
        <w:t xml:space="preserve">or identity </w:t>
      </w:r>
      <w:r w:rsidR="00C800B3" w:rsidRPr="00EC0DF9">
        <w:rPr>
          <w:rFonts w:cs="Times New Roman"/>
          <w:szCs w:val="24"/>
        </w:rPr>
        <w:t xml:space="preserve">changed </w:t>
      </w:r>
      <w:r w:rsidR="00697D20">
        <w:rPr>
          <w:rFonts w:cs="Times New Roman"/>
          <w:szCs w:val="24"/>
        </w:rPr>
        <w:t>following cessation</w:t>
      </w:r>
      <w:r w:rsidR="00C800B3" w:rsidRPr="00EC0DF9">
        <w:rPr>
          <w:rFonts w:cs="Times New Roman"/>
          <w:szCs w:val="24"/>
        </w:rPr>
        <w:t>.</w:t>
      </w:r>
    </w:p>
    <w:p w14:paraId="78A4E7D6" w14:textId="77777777" w:rsidR="00937262" w:rsidRPr="00EC0DF9" w:rsidRDefault="00937262" w:rsidP="00E338B2">
      <w:pPr>
        <w:spacing w:line="480" w:lineRule="auto"/>
        <w:jc w:val="both"/>
        <w:rPr>
          <w:rFonts w:cs="Times New Roman"/>
          <w:szCs w:val="24"/>
        </w:rPr>
      </w:pPr>
    </w:p>
    <w:p w14:paraId="695EE604" w14:textId="03B642C3" w:rsidR="00937262" w:rsidRPr="00EC0DF9" w:rsidRDefault="00937262" w:rsidP="00E338B2">
      <w:pPr>
        <w:spacing w:line="480" w:lineRule="auto"/>
        <w:ind w:left="284"/>
        <w:jc w:val="both"/>
        <w:rPr>
          <w:rFonts w:cs="Times New Roman"/>
          <w:i/>
          <w:szCs w:val="24"/>
        </w:rPr>
      </w:pPr>
      <w:r w:rsidRPr="00E64F14">
        <w:rPr>
          <w:rFonts w:cs="Times New Roman"/>
          <w:i/>
          <w:szCs w:val="24"/>
        </w:rPr>
        <w:t>“</w:t>
      </w:r>
      <w:r>
        <w:rPr>
          <w:rFonts w:cs="Times New Roman"/>
          <w:i/>
          <w:szCs w:val="24"/>
        </w:rPr>
        <w:t>I don’t feel a changed person</w:t>
      </w:r>
      <w:r w:rsidRPr="00E64F14">
        <w:rPr>
          <w:rFonts w:cs="Times New Roman"/>
          <w:i/>
          <w:szCs w:val="24"/>
        </w:rPr>
        <w:t>.</w:t>
      </w:r>
      <w:r>
        <w:rPr>
          <w:rFonts w:cs="Times New Roman"/>
          <w:i/>
          <w:szCs w:val="24"/>
        </w:rPr>
        <w:t>”</w:t>
      </w:r>
      <w:r w:rsidR="00A80A77">
        <w:rPr>
          <w:rFonts w:cs="Times New Roman"/>
          <w:szCs w:val="24"/>
        </w:rPr>
        <w:t xml:space="preserve"> (P17</w:t>
      </w:r>
      <w:r w:rsidR="00B80E05">
        <w:rPr>
          <w:rFonts w:cs="Times New Roman"/>
          <w:szCs w:val="24"/>
        </w:rPr>
        <w:t>/SQ/</w:t>
      </w:r>
      <w:r w:rsidRPr="00EC0DF9">
        <w:rPr>
          <w:rFonts w:cs="Times New Roman"/>
          <w:szCs w:val="24"/>
        </w:rPr>
        <w:t>male</w:t>
      </w:r>
      <w:r w:rsidR="00B80E05">
        <w:rPr>
          <w:rFonts w:cs="Times New Roman"/>
          <w:szCs w:val="24"/>
        </w:rPr>
        <w:t>/</w:t>
      </w:r>
      <w:r w:rsidRPr="00EC0DF9">
        <w:rPr>
          <w:rFonts w:cs="Times New Roman"/>
          <w:szCs w:val="24"/>
        </w:rPr>
        <w:t xml:space="preserve">age </w:t>
      </w:r>
      <w:r w:rsidR="00E13F1B">
        <w:rPr>
          <w:rFonts w:cs="Times New Roman"/>
          <w:szCs w:val="24"/>
        </w:rPr>
        <w:t>55</w:t>
      </w:r>
      <w:r w:rsidRPr="00EC0DF9">
        <w:rPr>
          <w:rFonts w:cs="Times New Roman"/>
          <w:szCs w:val="24"/>
        </w:rPr>
        <w:t>)</w:t>
      </w:r>
    </w:p>
    <w:p w14:paraId="78AB093B" w14:textId="77777777" w:rsidR="00C800B3" w:rsidRPr="00EC0DF9" w:rsidRDefault="00C800B3" w:rsidP="00E338B2">
      <w:pPr>
        <w:spacing w:line="480" w:lineRule="auto"/>
        <w:jc w:val="both"/>
        <w:rPr>
          <w:rFonts w:cs="Times New Roman"/>
          <w:szCs w:val="24"/>
        </w:rPr>
      </w:pPr>
    </w:p>
    <w:p w14:paraId="548E1E35" w14:textId="7690C918" w:rsidR="00B70477" w:rsidRPr="00B67AA8" w:rsidRDefault="00B67AA8" w:rsidP="00E338B2">
      <w:pPr>
        <w:spacing w:line="480" w:lineRule="auto"/>
        <w:jc w:val="both"/>
        <w:rPr>
          <w:rFonts w:eastAsia="Times New Roman" w:cs="Times New Roman"/>
          <w:szCs w:val="24"/>
        </w:rPr>
      </w:pPr>
      <w:bookmarkStart w:id="4" w:name="_Toc190253745"/>
      <w:bookmarkStart w:id="5" w:name="_Toc196656570"/>
      <w:r>
        <w:rPr>
          <w:rFonts w:eastAsia="Times New Roman" w:cs="Times New Roman"/>
          <w:szCs w:val="24"/>
        </w:rPr>
        <w:t xml:space="preserve">III. </w:t>
      </w:r>
      <w:r w:rsidR="00931A6B" w:rsidRPr="00B67AA8">
        <w:rPr>
          <w:rFonts w:eastAsia="Times New Roman" w:cs="Times New Roman"/>
          <w:szCs w:val="24"/>
        </w:rPr>
        <w:t>Synthesis: Derived typology</w:t>
      </w:r>
      <w:bookmarkEnd w:id="4"/>
      <w:bookmarkEnd w:id="5"/>
    </w:p>
    <w:p w14:paraId="6B29C82B" w14:textId="569E5DBA" w:rsidR="00C800B3" w:rsidRPr="00EC0DF9" w:rsidRDefault="00C800B3" w:rsidP="00E338B2">
      <w:pPr>
        <w:spacing w:line="480" w:lineRule="auto"/>
        <w:jc w:val="both"/>
        <w:rPr>
          <w:rFonts w:cs="Times New Roman"/>
          <w:b/>
          <w:szCs w:val="24"/>
        </w:rPr>
      </w:pPr>
      <w:r w:rsidRPr="00EC0DF9">
        <w:rPr>
          <w:rFonts w:cs="Times New Roman"/>
          <w:szCs w:val="24"/>
        </w:rPr>
        <w:lastRenderedPageBreak/>
        <w:t xml:space="preserve">In order to synthesise </w:t>
      </w:r>
      <w:r w:rsidR="0008718C">
        <w:rPr>
          <w:rFonts w:cs="Times New Roman"/>
          <w:szCs w:val="24"/>
        </w:rPr>
        <w:t xml:space="preserve">the </w:t>
      </w:r>
      <w:r w:rsidRPr="00EC0DF9">
        <w:rPr>
          <w:rFonts w:cs="Times New Roman"/>
          <w:szCs w:val="24"/>
        </w:rPr>
        <w:t xml:space="preserve">data further, </w:t>
      </w:r>
      <w:r w:rsidR="0088474D">
        <w:rPr>
          <w:rFonts w:cs="Times New Roman"/>
          <w:szCs w:val="24"/>
        </w:rPr>
        <w:t>a typology</w:t>
      </w:r>
      <w:r w:rsidRPr="00EC0DF9">
        <w:rPr>
          <w:rFonts w:cs="Times New Roman"/>
          <w:szCs w:val="24"/>
        </w:rPr>
        <w:t xml:space="preserve"> of </w:t>
      </w:r>
      <w:r w:rsidR="0088474D">
        <w:rPr>
          <w:rFonts w:cs="Times New Roman"/>
          <w:szCs w:val="24"/>
        </w:rPr>
        <w:t>smokers</w:t>
      </w:r>
      <w:r w:rsidR="00B80E05">
        <w:rPr>
          <w:rFonts w:cs="Times New Roman"/>
          <w:szCs w:val="24"/>
        </w:rPr>
        <w:t>/</w:t>
      </w:r>
      <w:r w:rsidR="0088474D">
        <w:rPr>
          <w:rFonts w:cs="Times New Roman"/>
          <w:szCs w:val="24"/>
        </w:rPr>
        <w:t xml:space="preserve">ex-smokers </w:t>
      </w:r>
      <w:r w:rsidR="002F141A">
        <w:rPr>
          <w:rFonts w:cs="Times New Roman"/>
          <w:szCs w:val="24"/>
        </w:rPr>
        <w:t>was</w:t>
      </w:r>
      <w:r w:rsidR="0088474D">
        <w:rPr>
          <w:rFonts w:cs="Times New Roman"/>
          <w:szCs w:val="24"/>
        </w:rPr>
        <w:t xml:space="preserve"> developed. Table </w:t>
      </w:r>
      <w:r w:rsidR="00F41568">
        <w:rPr>
          <w:rFonts w:cs="Times New Roman"/>
          <w:szCs w:val="24"/>
        </w:rPr>
        <w:t>3</w:t>
      </w:r>
      <w:r w:rsidR="0088474D">
        <w:rPr>
          <w:rFonts w:cs="Times New Roman"/>
          <w:szCs w:val="24"/>
        </w:rPr>
        <w:t xml:space="preserve"> reports </w:t>
      </w:r>
      <w:r w:rsidR="002F141A">
        <w:rPr>
          <w:rFonts w:cs="Times New Roman"/>
          <w:szCs w:val="24"/>
        </w:rPr>
        <w:t>six</w:t>
      </w:r>
      <w:r w:rsidR="0088474D">
        <w:rPr>
          <w:rFonts w:cs="Times New Roman"/>
          <w:szCs w:val="24"/>
        </w:rPr>
        <w:t xml:space="preserve"> </w:t>
      </w:r>
      <w:r w:rsidR="002F141A">
        <w:rPr>
          <w:rFonts w:cs="Times New Roman"/>
          <w:szCs w:val="24"/>
        </w:rPr>
        <w:t xml:space="preserve">identified </w:t>
      </w:r>
      <w:r w:rsidR="0088474D">
        <w:rPr>
          <w:rFonts w:cs="Times New Roman"/>
          <w:szCs w:val="24"/>
        </w:rPr>
        <w:t xml:space="preserve">typologies with </w:t>
      </w:r>
      <w:r w:rsidR="00FB665B">
        <w:rPr>
          <w:rFonts w:cs="Times New Roman"/>
          <w:szCs w:val="24"/>
        </w:rPr>
        <w:t xml:space="preserve">related </w:t>
      </w:r>
      <w:r w:rsidR="002F141A">
        <w:rPr>
          <w:rFonts w:cs="Times New Roman"/>
          <w:szCs w:val="24"/>
        </w:rPr>
        <w:t xml:space="preserve">descriptive </w:t>
      </w:r>
      <w:r w:rsidR="0088474D">
        <w:rPr>
          <w:rFonts w:cs="Times New Roman"/>
          <w:szCs w:val="24"/>
        </w:rPr>
        <w:t>characteristics. T</w:t>
      </w:r>
      <w:r w:rsidRPr="00EC0DF9">
        <w:rPr>
          <w:rFonts w:cs="Times New Roman"/>
          <w:szCs w:val="24"/>
        </w:rPr>
        <w:t xml:space="preserve">he typologies are necessarily approximate and can therefore not provide a perfect fit for everyone </w:t>
      </w:r>
      <w:r w:rsidR="00AF29C9">
        <w:rPr>
          <w:rFonts w:cs="Times New Roman"/>
          <w:szCs w:val="24"/>
        </w:rPr>
        <w:t xml:space="preserve">regarding </w:t>
      </w:r>
      <w:r w:rsidRPr="00EC0DF9">
        <w:rPr>
          <w:rFonts w:cs="Times New Roman"/>
          <w:szCs w:val="24"/>
        </w:rPr>
        <w:t>all the characteristics considered therein.</w:t>
      </w:r>
    </w:p>
    <w:p w14:paraId="3CF10F8F" w14:textId="77777777" w:rsidR="00C800B3" w:rsidRPr="00EC0DF9" w:rsidRDefault="00C800B3" w:rsidP="00E338B2">
      <w:pPr>
        <w:spacing w:line="480" w:lineRule="auto"/>
        <w:jc w:val="both"/>
        <w:rPr>
          <w:rFonts w:cs="Times New Roman"/>
          <w:szCs w:val="24"/>
        </w:rPr>
      </w:pPr>
    </w:p>
    <w:p w14:paraId="06EEB732" w14:textId="27F1FF11" w:rsidR="00C800B3" w:rsidRPr="00C17FE0" w:rsidRDefault="006640FE" w:rsidP="00E338B2">
      <w:pPr>
        <w:spacing w:line="480" w:lineRule="auto"/>
        <w:jc w:val="both"/>
        <w:rPr>
          <w:rFonts w:cs="Times New Roman"/>
          <w:szCs w:val="24"/>
        </w:rPr>
      </w:pPr>
      <w:r>
        <w:rPr>
          <w:rFonts w:cs="Times New Roman"/>
          <w:szCs w:val="24"/>
        </w:rPr>
        <w:t>‘C</w:t>
      </w:r>
      <w:r w:rsidR="00C800B3" w:rsidRPr="00EC0DF9">
        <w:rPr>
          <w:rFonts w:cs="Times New Roman"/>
          <w:szCs w:val="24"/>
        </w:rPr>
        <w:t>ommitted smoker</w:t>
      </w:r>
      <w:r>
        <w:rPr>
          <w:rFonts w:cs="Times New Roman"/>
          <w:szCs w:val="24"/>
        </w:rPr>
        <w:t>s</w:t>
      </w:r>
      <w:r w:rsidR="00C800B3" w:rsidRPr="00EC0DF9">
        <w:rPr>
          <w:rFonts w:cs="Times New Roman"/>
          <w:szCs w:val="24"/>
        </w:rPr>
        <w:t>’ (</w:t>
      </w:r>
      <w:r>
        <w:rPr>
          <w:rFonts w:cs="Times New Roman"/>
          <w:szCs w:val="24"/>
        </w:rPr>
        <w:t xml:space="preserve">e.g. </w:t>
      </w:r>
      <w:r w:rsidR="00C800B3" w:rsidRPr="00EC0DF9">
        <w:rPr>
          <w:rFonts w:cs="Times New Roman"/>
          <w:szCs w:val="24"/>
        </w:rPr>
        <w:t>participant P23</w:t>
      </w:r>
      <w:r w:rsidR="00B80E05">
        <w:rPr>
          <w:rFonts w:cs="Times New Roman"/>
          <w:szCs w:val="24"/>
        </w:rPr>
        <w:t>/NQ/</w:t>
      </w:r>
      <w:r w:rsidR="00844D70" w:rsidRPr="00EC0DF9">
        <w:rPr>
          <w:rFonts w:cs="Times New Roman"/>
          <w:szCs w:val="24"/>
        </w:rPr>
        <w:t>male</w:t>
      </w:r>
      <w:r w:rsidR="00B80E05">
        <w:rPr>
          <w:rFonts w:cs="Times New Roman"/>
          <w:szCs w:val="24"/>
        </w:rPr>
        <w:t>/</w:t>
      </w:r>
      <w:r w:rsidR="00844D70" w:rsidRPr="00EC0DF9">
        <w:rPr>
          <w:rFonts w:cs="Times New Roman"/>
          <w:szCs w:val="24"/>
        </w:rPr>
        <w:t>age 27</w:t>
      </w:r>
      <w:r w:rsidR="00C800B3" w:rsidRPr="00EC0DF9">
        <w:rPr>
          <w:rFonts w:cs="Times New Roman"/>
          <w:szCs w:val="24"/>
        </w:rPr>
        <w:t xml:space="preserve">) never </w:t>
      </w:r>
      <w:r w:rsidR="00844D70">
        <w:rPr>
          <w:rFonts w:cs="Times New Roman"/>
          <w:szCs w:val="24"/>
        </w:rPr>
        <w:t>made a quit attempt</w:t>
      </w:r>
      <w:r w:rsidR="00C800B3" w:rsidRPr="00EC0DF9">
        <w:rPr>
          <w:rFonts w:cs="Times New Roman"/>
          <w:szCs w:val="24"/>
        </w:rPr>
        <w:t xml:space="preserve"> and considered </w:t>
      </w:r>
      <w:r w:rsidR="006E28EE">
        <w:rPr>
          <w:rFonts w:cs="Times New Roman"/>
          <w:szCs w:val="24"/>
        </w:rPr>
        <w:t>smoking</w:t>
      </w:r>
      <w:r w:rsidR="00C800B3" w:rsidRPr="00EC0DF9">
        <w:rPr>
          <w:rFonts w:cs="Times New Roman"/>
          <w:szCs w:val="24"/>
        </w:rPr>
        <w:t xml:space="preserve"> </w:t>
      </w:r>
      <w:r w:rsidR="006E28EE">
        <w:rPr>
          <w:rFonts w:cs="Times New Roman"/>
          <w:szCs w:val="24"/>
        </w:rPr>
        <w:t>a core aspect of</w:t>
      </w:r>
      <w:r w:rsidR="00C800B3" w:rsidRPr="00EC0DF9">
        <w:rPr>
          <w:rFonts w:cs="Times New Roman"/>
          <w:szCs w:val="24"/>
        </w:rPr>
        <w:t xml:space="preserve"> their life and </w:t>
      </w:r>
      <w:r>
        <w:rPr>
          <w:rFonts w:cs="Times New Roman"/>
          <w:szCs w:val="24"/>
        </w:rPr>
        <w:t>identity</w:t>
      </w:r>
      <w:r w:rsidR="00844D70">
        <w:rPr>
          <w:rFonts w:cs="Times New Roman"/>
          <w:szCs w:val="24"/>
        </w:rPr>
        <w:t xml:space="preserve"> (e.g. </w:t>
      </w:r>
      <w:r w:rsidR="00844D70">
        <w:rPr>
          <w:rFonts w:cs="Times New Roman"/>
          <w:i/>
          <w:szCs w:val="24"/>
        </w:rPr>
        <w:t xml:space="preserve">“I </w:t>
      </w:r>
      <w:r w:rsidR="00844D70" w:rsidRPr="00EC0DF9">
        <w:rPr>
          <w:rFonts w:cs="Times New Roman"/>
          <w:i/>
          <w:szCs w:val="24"/>
        </w:rPr>
        <w:t>just feel like that’s</w:t>
      </w:r>
      <w:r w:rsidR="00844D70">
        <w:rPr>
          <w:rFonts w:cs="Times New Roman"/>
          <w:i/>
          <w:szCs w:val="24"/>
        </w:rPr>
        <w:t xml:space="preserve"> [smoking]</w:t>
      </w:r>
      <w:r w:rsidR="00844D70" w:rsidRPr="00EC0DF9">
        <w:rPr>
          <w:rFonts w:cs="Times New Roman"/>
          <w:i/>
          <w:szCs w:val="24"/>
        </w:rPr>
        <w:t xml:space="preserve"> kind of naturally</w:t>
      </w:r>
      <w:r w:rsidR="00844D70">
        <w:rPr>
          <w:rFonts w:cs="Times New Roman"/>
          <w:i/>
          <w:szCs w:val="24"/>
        </w:rPr>
        <w:t xml:space="preserve"> me.”</w:t>
      </w:r>
      <w:r w:rsidR="00844D70" w:rsidRPr="00844D70">
        <w:rPr>
          <w:rFonts w:cs="Times New Roman"/>
          <w:szCs w:val="24"/>
        </w:rPr>
        <w:t>)</w:t>
      </w:r>
      <w:r w:rsidR="00844D70">
        <w:rPr>
          <w:rFonts w:cs="Times New Roman"/>
          <w:szCs w:val="24"/>
        </w:rPr>
        <w:t xml:space="preserve">. They enjoyed smoking, liked being a smoker, </w:t>
      </w:r>
      <w:r w:rsidR="00844D70" w:rsidRPr="00EC0DF9">
        <w:rPr>
          <w:rFonts w:cs="Times New Roman"/>
          <w:szCs w:val="24"/>
        </w:rPr>
        <w:t>and saw no reason to regret having sta</w:t>
      </w:r>
      <w:r w:rsidR="00844D70">
        <w:rPr>
          <w:rFonts w:cs="Times New Roman"/>
          <w:szCs w:val="24"/>
        </w:rPr>
        <w:t xml:space="preserve">rted smoking </w:t>
      </w:r>
      <w:r w:rsidR="0079703C">
        <w:rPr>
          <w:rFonts w:cs="Times New Roman"/>
          <w:szCs w:val="24"/>
        </w:rPr>
        <w:t xml:space="preserve">(e.g. </w:t>
      </w:r>
      <w:r w:rsidR="0079703C" w:rsidRPr="0079703C">
        <w:rPr>
          <w:rFonts w:cs="Times New Roman"/>
          <w:i/>
          <w:szCs w:val="24"/>
        </w:rPr>
        <w:t>“I love smoking cigarettes […] so I don’t really regret it.”</w:t>
      </w:r>
      <w:r w:rsidR="0079703C">
        <w:rPr>
          <w:rFonts w:cs="Times New Roman"/>
          <w:szCs w:val="24"/>
        </w:rPr>
        <w:t>)</w:t>
      </w:r>
      <w:r w:rsidR="00844D70">
        <w:rPr>
          <w:rFonts w:cs="Times New Roman"/>
          <w:szCs w:val="24"/>
        </w:rPr>
        <w:t xml:space="preserve">. </w:t>
      </w:r>
      <w:r w:rsidR="00534E8C">
        <w:rPr>
          <w:rFonts w:cs="Times New Roman"/>
          <w:szCs w:val="24"/>
        </w:rPr>
        <w:t>They</w:t>
      </w:r>
      <w:r w:rsidR="00844D70">
        <w:rPr>
          <w:rFonts w:cs="Times New Roman"/>
          <w:szCs w:val="24"/>
        </w:rPr>
        <w:t xml:space="preserve"> denied the </w:t>
      </w:r>
      <w:r w:rsidR="0079703C">
        <w:rPr>
          <w:rFonts w:cs="Times New Roman"/>
          <w:szCs w:val="24"/>
        </w:rPr>
        <w:t>health risks of smoking and claimed that they were not addicted to cigarettes</w:t>
      </w:r>
      <w:r w:rsidR="00EE46D6">
        <w:rPr>
          <w:rFonts w:cs="Times New Roman"/>
          <w:szCs w:val="24"/>
        </w:rPr>
        <w:t>.</w:t>
      </w:r>
      <w:r w:rsidR="0079703C">
        <w:rPr>
          <w:rFonts w:cs="Times New Roman"/>
          <w:szCs w:val="24"/>
        </w:rPr>
        <w:t xml:space="preserve"> They </w:t>
      </w:r>
      <w:r w:rsidR="001626F7">
        <w:rPr>
          <w:rFonts w:cs="Times New Roman"/>
          <w:szCs w:val="24"/>
        </w:rPr>
        <w:t xml:space="preserve">did not acknowledge their </w:t>
      </w:r>
      <w:r w:rsidR="0079703C">
        <w:rPr>
          <w:rFonts w:cs="Times New Roman"/>
          <w:szCs w:val="24"/>
        </w:rPr>
        <w:t xml:space="preserve">responsibility for not </w:t>
      </w:r>
      <w:r w:rsidR="00C3568F">
        <w:rPr>
          <w:rFonts w:cs="Times New Roman"/>
          <w:szCs w:val="24"/>
        </w:rPr>
        <w:t xml:space="preserve">attempting to </w:t>
      </w:r>
      <w:r w:rsidR="0079703C">
        <w:rPr>
          <w:rFonts w:cs="Times New Roman"/>
          <w:szCs w:val="24"/>
        </w:rPr>
        <w:t>quit</w:t>
      </w:r>
      <w:r w:rsidR="001626F7">
        <w:rPr>
          <w:rFonts w:cs="Times New Roman"/>
          <w:szCs w:val="24"/>
        </w:rPr>
        <w:t xml:space="preserve">, </w:t>
      </w:r>
      <w:r w:rsidR="0079703C">
        <w:rPr>
          <w:rFonts w:cs="Times New Roman"/>
          <w:szCs w:val="24"/>
        </w:rPr>
        <w:t xml:space="preserve">and felt that their social and physical environment would need to be changed in order for them to </w:t>
      </w:r>
      <w:r w:rsidR="00697D20">
        <w:rPr>
          <w:rFonts w:cs="Times New Roman"/>
          <w:szCs w:val="24"/>
        </w:rPr>
        <w:t>quit</w:t>
      </w:r>
      <w:r w:rsidR="00C17FE0">
        <w:rPr>
          <w:rFonts w:cs="Times New Roman"/>
          <w:szCs w:val="24"/>
        </w:rPr>
        <w:t xml:space="preserve"> (</w:t>
      </w:r>
      <w:r w:rsidR="001626F7">
        <w:rPr>
          <w:rFonts w:cs="Times New Roman"/>
          <w:i/>
          <w:szCs w:val="24"/>
        </w:rPr>
        <w:t>“</w:t>
      </w:r>
      <w:r w:rsidR="001626F7" w:rsidRPr="001626F7">
        <w:rPr>
          <w:rFonts w:cs="Times New Roman"/>
          <w:i/>
          <w:szCs w:val="24"/>
        </w:rPr>
        <w:t>I think what helps a lot is if you are kind of changing your living environment</w:t>
      </w:r>
      <w:r w:rsidR="00857719">
        <w:rPr>
          <w:rFonts w:cs="Times New Roman"/>
          <w:i/>
          <w:szCs w:val="24"/>
        </w:rPr>
        <w:t xml:space="preserve"> […] a</w:t>
      </w:r>
      <w:r w:rsidR="001626F7" w:rsidRPr="001626F7">
        <w:rPr>
          <w:rFonts w:cs="Times New Roman"/>
          <w:i/>
          <w:szCs w:val="24"/>
        </w:rPr>
        <w:t>nd just kind of dump the cigarette with all these changes might be easier.</w:t>
      </w:r>
      <w:r w:rsidR="001626F7">
        <w:rPr>
          <w:rFonts w:cs="Times New Roman"/>
          <w:i/>
          <w:szCs w:val="24"/>
        </w:rPr>
        <w:t>”</w:t>
      </w:r>
      <w:r w:rsidR="00A8648F">
        <w:rPr>
          <w:rFonts w:cs="Times New Roman"/>
          <w:szCs w:val="24"/>
        </w:rPr>
        <w:t>).</w:t>
      </w:r>
    </w:p>
    <w:p w14:paraId="0EF6AF44" w14:textId="77777777" w:rsidR="00C800B3" w:rsidRPr="00EC0DF9" w:rsidRDefault="00C800B3" w:rsidP="00E338B2">
      <w:pPr>
        <w:spacing w:line="480" w:lineRule="auto"/>
        <w:jc w:val="both"/>
        <w:rPr>
          <w:rFonts w:cs="Times New Roman"/>
          <w:i/>
          <w:szCs w:val="24"/>
        </w:rPr>
      </w:pPr>
    </w:p>
    <w:p w14:paraId="28AE7CBA" w14:textId="4539F207" w:rsidR="00C800B3" w:rsidRPr="00EC0DF9" w:rsidRDefault="00EE46D6" w:rsidP="00E338B2">
      <w:pPr>
        <w:spacing w:line="480" w:lineRule="auto"/>
        <w:jc w:val="both"/>
        <w:rPr>
          <w:rFonts w:cs="Times New Roman"/>
          <w:szCs w:val="24"/>
        </w:rPr>
      </w:pPr>
      <w:r>
        <w:rPr>
          <w:rFonts w:cs="Times New Roman"/>
          <w:szCs w:val="24"/>
        </w:rPr>
        <w:t>‘A</w:t>
      </w:r>
      <w:r w:rsidR="00C800B3" w:rsidRPr="00EC0DF9">
        <w:rPr>
          <w:rFonts w:cs="Times New Roman"/>
          <w:szCs w:val="24"/>
        </w:rPr>
        <w:t>ware smoker</w:t>
      </w:r>
      <w:r>
        <w:rPr>
          <w:rFonts w:cs="Times New Roman"/>
          <w:szCs w:val="24"/>
        </w:rPr>
        <w:t>s</w:t>
      </w:r>
      <w:r w:rsidR="00C800B3" w:rsidRPr="00EC0DF9">
        <w:rPr>
          <w:rFonts w:cs="Times New Roman"/>
          <w:szCs w:val="24"/>
        </w:rPr>
        <w:t>’ (</w:t>
      </w:r>
      <w:r w:rsidR="006640FE">
        <w:rPr>
          <w:rFonts w:cs="Times New Roman"/>
          <w:szCs w:val="24"/>
        </w:rPr>
        <w:t>e</w:t>
      </w:r>
      <w:r>
        <w:rPr>
          <w:rFonts w:cs="Times New Roman"/>
          <w:szCs w:val="24"/>
        </w:rPr>
        <w:t xml:space="preserve">.g. </w:t>
      </w:r>
      <w:r w:rsidR="00C800B3" w:rsidRPr="00EC0DF9">
        <w:rPr>
          <w:rFonts w:cs="Times New Roman"/>
          <w:szCs w:val="24"/>
        </w:rPr>
        <w:t>participant P18</w:t>
      </w:r>
      <w:r w:rsidR="00BA4D76">
        <w:rPr>
          <w:rFonts w:cs="Times New Roman"/>
          <w:szCs w:val="24"/>
        </w:rPr>
        <w:t>/NQ/</w:t>
      </w:r>
      <w:r w:rsidR="001626F7" w:rsidRPr="00EC0DF9">
        <w:rPr>
          <w:rFonts w:cs="Times New Roman"/>
          <w:szCs w:val="24"/>
        </w:rPr>
        <w:t>male</w:t>
      </w:r>
      <w:r w:rsidR="00BA4D76">
        <w:rPr>
          <w:rFonts w:cs="Times New Roman"/>
          <w:szCs w:val="24"/>
        </w:rPr>
        <w:t>/</w:t>
      </w:r>
      <w:r w:rsidR="001626F7" w:rsidRPr="00EC0DF9">
        <w:rPr>
          <w:rFonts w:cs="Times New Roman"/>
          <w:szCs w:val="24"/>
        </w:rPr>
        <w:t>age 37</w:t>
      </w:r>
      <w:r w:rsidR="00C800B3" w:rsidRPr="00EC0DF9">
        <w:rPr>
          <w:rFonts w:cs="Times New Roman"/>
          <w:szCs w:val="24"/>
        </w:rPr>
        <w:t xml:space="preserve">) also never attempted to quit and enjoyed </w:t>
      </w:r>
      <w:r w:rsidR="001626F7">
        <w:rPr>
          <w:rFonts w:cs="Times New Roman"/>
          <w:szCs w:val="24"/>
        </w:rPr>
        <w:t>smoking</w:t>
      </w:r>
      <w:r>
        <w:rPr>
          <w:rFonts w:cs="Times New Roman"/>
          <w:szCs w:val="24"/>
        </w:rPr>
        <w:t>,</w:t>
      </w:r>
      <w:r w:rsidR="00A8648F">
        <w:rPr>
          <w:rFonts w:cs="Times New Roman"/>
          <w:szCs w:val="24"/>
        </w:rPr>
        <w:t xml:space="preserve"> but in contrast to committed smokers</w:t>
      </w:r>
      <w:r w:rsidR="003C229D">
        <w:rPr>
          <w:rFonts w:cs="Times New Roman"/>
          <w:szCs w:val="24"/>
        </w:rPr>
        <w:t xml:space="preserve">, </w:t>
      </w:r>
      <w:r w:rsidR="00C800B3" w:rsidRPr="00EC0DF9">
        <w:rPr>
          <w:rFonts w:cs="Times New Roman"/>
          <w:szCs w:val="24"/>
        </w:rPr>
        <w:t>aware</w:t>
      </w:r>
      <w:r w:rsidR="003C229D">
        <w:rPr>
          <w:rFonts w:cs="Times New Roman"/>
          <w:szCs w:val="24"/>
        </w:rPr>
        <w:t>ness</w:t>
      </w:r>
      <w:r w:rsidR="00C800B3" w:rsidRPr="00EC0DF9">
        <w:rPr>
          <w:rFonts w:cs="Times New Roman"/>
          <w:szCs w:val="24"/>
        </w:rPr>
        <w:t xml:space="preserve"> of the health effects and </w:t>
      </w:r>
      <w:r w:rsidR="001626F7">
        <w:rPr>
          <w:rFonts w:cs="Times New Roman"/>
          <w:szCs w:val="24"/>
        </w:rPr>
        <w:t xml:space="preserve">addiction (e.g. </w:t>
      </w:r>
      <w:r w:rsidRPr="00EE46D6">
        <w:rPr>
          <w:rFonts w:cs="Times New Roman"/>
          <w:i/>
          <w:szCs w:val="24"/>
        </w:rPr>
        <w:t>“I</w:t>
      </w:r>
      <w:r w:rsidR="00C800B3" w:rsidRPr="00EC0DF9">
        <w:rPr>
          <w:rFonts w:cs="Times New Roman"/>
          <w:i/>
          <w:szCs w:val="24"/>
        </w:rPr>
        <w:t>t’s just pure addiction.</w:t>
      </w:r>
      <w:r>
        <w:rPr>
          <w:rFonts w:cs="Times New Roman"/>
          <w:i/>
          <w:szCs w:val="24"/>
        </w:rPr>
        <w:t>”</w:t>
      </w:r>
      <w:r w:rsidR="001626F7">
        <w:rPr>
          <w:rFonts w:cs="Times New Roman"/>
          <w:szCs w:val="24"/>
        </w:rPr>
        <w:t>)</w:t>
      </w:r>
      <w:r w:rsidR="003C229D">
        <w:rPr>
          <w:rFonts w:cs="Times New Roman"/>
          <w:szCs w:val="24"/>
        </w:rPr>
        <w:t xml:space="preserve"> </w:t>
      </w:r>
      <w:proofErr w:type="gramStart"/>
      <w:r w:rsidR="003C229D">
        <w:rPr>
          <w:rFonts w:cs="Times New Roman"/>
          <w:szCs w:val="24"/>
        </w:rPr>
        <w:t>were</w:t>
      </w:r>
      <w:proofErr w:type="gramEnd"/>
      <w:r w:rsidR="003C229D">
        <w:rPr>
          <w:rFonts w:cs="Times New Roman"/>
          <w:szCs w:val="24"/>
        </w:rPr>
        <w:t xml:space="preserve"> emphasized</w:t>
      </w:r>
      <w:r w:rsidR="001626F7">
        <w:rPr>
          <w:rFonts w:cs="Times New Roman"/>
          <w:szCs w:val="24"/>
        </w:rPr>
        <w:t xml:space="preserve">. </w:t>
      </w:r>
      <w:r w:rsidR="00C800B3" w:rsidRPr="00EC0DF9">
        <w:rPr>
          <w:rFonts w:cs="Times New Roman"/>
          <w:szCs w:val="24"/>
        </w:rPr>
        <w:t xml:space="preserve">This meant that </w:t>
      </w:r>
      <w:r w:rsidR="001626F7">
        <w:rPr>
          <w:rFonts w:cs="Times New Roman"/>
          <w:szCs w:val="24"/>
        </w:rPr>
        <w:t xml:space="preserve">although they tried to </w:t>
      </w:r>
      <w:r w:rsidR="006A493B">
        <w:rPr>
          <w:rFonts w:cs="Times New Roman"/>
          <w:szCs w:val="24"/>
        </w:rPr>
        <w:t xml:space="preserve">minimise </w:t>
      </w:r>
      <w:r w:rsidR="001626F7">
        <w:rPr>
          <w:rFonts w:cs="Times New Roman"/>
          <w:szCs w:val="24"/>
        </w:rPr>
        <w:t xml:space="preserve">the potential health risks, aware </w:t>
      </w:r>
      <w:r w:rsidR="00C800B3" w:rsidRPr="00EC0DF9">
        <w:rPr>
          <w:rFonts w:cs="Times New Roman"/>
          <w:szCs w:val="24"/>
        </w:rPr>
        <w:t xml:space="preserve">smokers were unhappy about their smoking and regretted having started. </w:t>
      </w:r>
      <w:r w:rsidR="00D2586F">
        <w:rPr>
          <w:rFonts w:cs="Times New Roman"/>
          <w:szCs w:val="24"/>
        </w:rPr>
        <w:t>C</w:t>
      </w:r>
      <w:r w:rsidR="00536F82">
        <w:rPr>
          <w:rFonts w:cs="Times New Roman"/>
          <w:szCs w:val="24"/>
        </w:rPr>
        <w:t xml:space="preserve">urrent/future health problems were perceived as potential </w:t>
      </w:r>
      <w:r w:rsidR="00A8648F">
        <w:rPr>
          <w:rFonts w:cs="Times New Roman"/>
          <w:szCs w:val="24"/>
        </w:rPr>
        <w:t xml:space="preserve">triggers to </w:t>
      </w:r>
      <w:r w:rsidR="008A6434">
        <w:rPr>
          <w:rFonts w:cs="Times New Roman"/>
          <w:szCs w:val="24"/>
        </w:rPr>
        <w:t>quit</w:t>
      </w:r>
      <w:r w:rsidR="00A8648F">
        <w:rPr>
          <w:rFonts w:cs="Times New Roman"/>
          <w:szCs w:val="24"/>
        </w:rPr>
        <w:t>;</w:t>
      </w:r>
      <w:r w:rsidR="00536F82">
        <w:rPr>
          <w:rFonts w:cs="Times New Roman"/>
          <w:szCs w:val="24"/>
        </w:rPr>
        <w:t xml:space="preserve"> </w:t>
      </w:r>
      <w:r w:rsidR="00A8648F">
        <w:rPr>
          <w:rFonts w:cs="Times New Roman"/>
          <w:szCs w:val="24"/>
        </w:rPr>
        <w:t>however, the</w:t>
      </w:r>
      <w:r w:rsidR="00CA32A9">
        <w:rPr>
          <w:rFonts w:cs="Times New Roman"/>
          <w:szCs w:val="24"/>
        </w:rPr>
        <w:t>ir</w:t>
      </w:r>
      <w:r w:rsidR="00D2586F">
        <w:rPr>
          <w:rFonts w:cs="Times New Roman"/>
          <w:szCs w:val="24"/>
        </w:rPr>
        <w:t xml:space="preserve"> social environment </w:t>
      </w:r>
      <w:r w:rsidR="00A8648F">
        <w:rPr>
          <w:rFonts w:cs="Times New Roman"/>
          <w:szCs w:val="24"/>
        </w:rPr>
        <w:t xml:space="preserve">was identified </w:t>
      </w:r>
      <w:r w:rsidR="00D2586F">
        <w:rPr>
          <w:rFonts w:cs="Times New Roman"/>
          <w:szCs w:val="24"/>
        </w:rPr>
        <w:t xml:space="preserve">as </w:t>
      </w:r>
      <w:r w:rsidR="00A8648F">
        <w:rPr>
          <w:rFonts w:cs="Times New Roman"/>
          <w:szCs w:val="24"/>
        </w:rPr>
        <w:t>a</w:t>
      </w:r>
      <w:r w:rsidR="00D2586F">
        <w:rPr>
          <w:rFonts w:cs="Times New Roman"/>
          <w:szCs w:val="24"/>
        </w:rPr>
        <w:t xml:space="preserve"> </w:t>
      </w:r>
      <w:r w:rsidR="00A8648F">
        <w:rPr>
          <w:rFonts w:cs="Times New Roman"/>
          <w:szCs w:val="24"/>
        </w:rPr>
        <w:t>barrier</w:t>
      </w:r>
      <w:r w:rsidR="00C17FE0">
        <w:rPr>
          <w:rFonts w:cs="Times New Roman"/>
          <w:szCs w:val="24"/>
        </w:rPr>
        <w:t xml:space="preserve"> (e.g. </w:t>
      </w:r>
      <w:r>
        <w:rPr>
          <w:rFonts w:cs="Times New Roman"/>
          <w:i/>
          <w:szCs w:val="24"/>
        </w:rPr>
        <w:t>“</w:t>
      </w:r>
      <w:r w:rsidR="00C800B3" w:rsidRPr="00EC0DF9">
        <w:rPr>
          <w:rFonts w:cs="Times New Roman"/>
          <w:i/>
          <w:szCs w:val="24"/>
        </w:rPr>
        <w:t>A lot of people that I work with smoke and that propagates me to decide not to give up smoking.</w:t>
      </w:r>
      <w:r>
        <w:rPr>
          <w:rFonts w:cs="Times New Roman"/>
          <w:i/>
          <w:szCs w:val="24"/>
        </w:rPr>
        <w:t>”</w:t>
      </w:r>
      <w:r w:rsidR="00C800B3" w:rsidRPr="00EC0DF9">
        <w:rPr>
          <w:rFonts w:cs="Times New Roman"/>
          <w:szCs w:val="24"/>
        </w:rPr>
        <w:t>)</w:t>
      </w:r>
      <w:r w:rsidR="00C17FE0">
        <w:rPr>
          <w:rFonts w:cs="Times New Roman"/>
          <w:szCs w:val="24"/>
        </w:rPr>
        <w:t>.</w:t>
      </w:r>
    </w:p>
    <w:p w14:paraId="48F3A7D0" w14:textId="77777777" w:rsidR="00C800B3" w:rsidRPr="00EC0DF9" w:rsidRDefault="00C800B3" w:rsidP="00E338B2">
      <w:pPr>
        <w:spacing w:line="480" w:lineRule="auto"/>
        <w:jc w:val="both"/>
        <w:rPr>
          <w:rFonts w:cs="Times New Roman"/>
          <w:szCs w:val="24"/>
        </w:rPr>
      </w:pPr>
    </w:p>
    <w:p w14:paraId="4679B1E6" w14:textId="78316D03" w:rsidR="00584B70" w:rsidRDefault="00EE46D6" w:rsidP="00E338B2">
      <w:pPr>
        <w:spacing w:line="480" w:lineRule="auto"/>
        <w:jc w:val="both"/>
        <w:rPr>
          <w:rFonts w:cs="Times New Roman"/>
          <w:szCs w:val="24"/>
        </w:rPr>
      </w:pPr>
      <w:r>
        <w:rPr>
          <w:rFonts w:cs="Times New Roman"/>
          <w:szCs w:val="24"/>
        </w:rPr>
        <w:lastRenderedPageBreak/>
        <w:t>‘F</w:t>
      </w:r>
      <w:r w:rsidR="00C800B3" w:rsidRPr="00EC0DF9">
        <w:rPr>
          <w:rFonts w:cs="Times New Roman"/>
          <w:szCs w:val="24"/>
        </w:rPr>
        <w:t>orced attempters’ (</w:t>
      </w:r>
      <w:r>
        <w:rPr>
          <w:rFonts w:cs="Times New Roman"/>
          <w:szCs w:val="24"/>
        </w:rPr>
        <w:t xml:space="preserve">e.g. </w:t>
      </w:r>
      <w:r w:rsidR="00C800B3" w:rsidRPr="00EC0DF9">
        <w:rPr>
          <w:rFonts w:cs="Times New Roman"/>
          <w:szCs w:val="24"/>
        </w:rPr>
        <w:t>participant P15</w:t>
      </w:r>
      <w:r w:rsidR="00BA4D76">
        <w:rPr>
          <w:rFonts w:cs="Times New Roman"/>
          <w:szCs w:val="24"/>
        </w:rPr>
        <w:t>/USQ/</w:t>
      </w:r>
      <w:r w:rsidR="005330F9" w:rsidRPr="00EC0DF9">
        <w:rPr>
          <w:rFonts w:cs="Times New Roman"/>
          <w:szCs w:val="24"/>
        </w:rPr>
        <w:t>male</w:t>
      </w:r>
      <w:r w:rsidR="00BA4D76">
        <w:rPr>
          <w:rFonts w:cs="Times New Roman"/>
          <w:szCs w:val="24"/>
        </w:rPr>
        <w:t>/</w:t>
      </w:r>
      <w:r w:rsidR="005330F9" w:rsidRPr="00EC0DF9">
        <w:rPr>
          <w:rFonts w:cs="Times New Roman"/>
          <w:szCs w:val="24"/>
        </w:rPr>
        <w:t>age 74</w:t>
      </w:r>
      <w:r w:rsidR="00C800B3" w:rsidRPr="00EC0DF9">
        <w:rPr>
          <w:rFonts w:cs="Times New Roman"/>
          <w:szCs w:val="24"/>
        </w:rPr>
        <w:t xml:space="preserve">) </w:t>
      </w:r>
      <w:r w:rsidR="00857719">
        <w:rPr>
          <w:rFonts w:cs="Times New Roman"/>
          <w:szCs w:val="24"/>
        </w:rPr>
        <w:t xml:space="preserve">had </w:t>
      </w:r>
      <w:r w:rsidR="005330F9">
        <w:rPr>
          <w:rFonts w:cs="Times New Roman"/>
          <w:szCs w:val="24"/>
        </w:rPr>
        <w:t xml:space="preserve">made a quit attempt in </w:t>
      </w:r>
      <w:r w:rsidR="00CA32A9">
        <w:rPr>
          <w:rFonts w:cs="Times New Roman"/>
          <w:szCs w:val="24"/>
        </w:rPr>
        <w:t xml:space="preserve">the </w:t>
      </w:r>
      <w:r w:rsidR="005330F9">
        <w:rPr>
          <w:rFonts w:cs="Times New Roman"/>
          <w:szCs w:val="24"/>
        </w:rPr>
        <w:t>past</w:t>
      </w:r>
      <w:r w:rsidR="00C3568F">
        <w:rPr>
          <w:rFonts w:cs="Times New Roman"/>
          <w:szCs w:val="24"/>
        </w:rPr>
        <w:t>. Although</w:t>
      </w:r>
      <w:r w:rsidR="005330F9">
        <w:rPr>
          <w:rFonts w:cs="Times New Roman"/>
          <w:szCs w:val="24"/>
        </w:rPr>
        <w:t xml:space="preserve"> they regretted </w:t>
      </w:r>
      <w:r w:rsidR="00C3568F">
        <w:rPr>
          <w:rFonts w:cs="Times New Roman"/>
          <w:szCs w:val="24"/>
        </w:rPr>
        <w:t xml:space="preserve">having </w:t>
      </w:r>
      <w:r w:rsidR="005330F9">
        <w:rPr>
          <w:rFonts w:cs="Times New Roman"/>
          <w:szCs w:val="24"/>
        </w:rPr>
        <w:t xml:space="preserve">started smoking, they </w:t>
      </w:r>
      <w:r w:rsidR="005566CB">
        <w:rPr>
          <w:rFonts w:cs="Times New Roman"/>
          <w:szCs w:val="24"/>
        </w:rPr>
        <w:t xml:space="preserve">enjoyed </w:t>
      </w:r>
      <w:r w:rsidR="005330F9">
        <w:rPr>
          <w:rFonts w:cs="Times New Roman"/>
          <w:szCs w:val="24"/>
        </w:rPr>
        <w:t xml:space="preserve">it and </w:t>
      </w:r>
      <w:r w:rsidR="00857719">
        <w:rPr>
          <w:rFonts w:cs="Times New Roman"/>
          <w:szCs w:val="24"/>
        </w:rPr>
        <w:t xml:space="preserve">felt </w:t>
      </w:r>
      <w:r w:rsidR="005330F9">
        <w:rPr>
          <w:rFonts w:cs="Times New Roman"/>
          <w:szCs w:val="24"/>
        </w:rPr>
        <w:t xml:space="preserve">positive about being a smoker (e.g. </w:t>
      </w:r>
      <w:r w:rsidR="005330F9" w:rsidRPr="005330F9">
        <w:rPr>
          <w:rFonts w:cs="Times New Roman"/>
          <w:i/>
          <w:szCs w:val="24"/>
        </w:rPr>
        <w:t>“</w:t>
      </w:r>
      <w:r w:rsidR="005330F9">
        <w:rPr>
          <w:rFonts w:cs="Times New Roman"/>
          <w:i/>
          <w:szCs w:val="24"/>
        </w:rPr>
        <w:t>H</w:t>
      </w:r>
      <w:r w:rsidR="005330F9" w:rsidRPr="00EE46D6">
        <w:rPr>
          <w:rFonts w:cs="Times New Roman"/>
          <w:i/>
          <w:szCs w:val="24"/>
        </w:rPr>
        <w:t>appy that I smoke […] I do enjoy it because it occupies me and makes me</w:t>
      </w:r>
      <w:r w:rsidR="005330F9" w:rsidRPr="00EC0DF9">
        <w:rPr>
          <w:rFonts w:cs="Times New Roman"/>
          <w:i/>
          <w:szCs w:val="24"/>
        </w:rPr>
        <w:t xml:space="preserve"> apparently relaxed</w:t>
      </w:r>
      <w:r w:rsidR="00D4337B">
        <w:rPr>
          <w:rFonts w:cs="Times New Roman"/>
          <w:i/>
          <w:szCs w:val="24"/>
        </w:rPr>
        <w:t>.”</w:t>
      </w:r>
      <w:r w:rsidR="00D4337B">
        <w:rPr>
          <w:rFonts w:cs="Times New Roman"/>
          <w:szCs w:val="24"/>
        </w:rPr>
        <w:t xml:space="preserve">). They were aware of the health </w:t>
      </w:r>
      <w:r w:rsidR="00C800B3" w:rsidRPr="00EC0DF9">
        <w:rPr>
          <w:rFonts w:cs="Times New Roman"/>
          <w:szCs w:val="24"/>
        </w:rPr>
        <w:t>consequences of smoking</w:t>
      </w:r>
      <w:r w:rsidR="00D4337B">
        <w:rPr>
          <w:rFonts w:cs="Times New Roman"/>
          <w:szCs w:val="24"/>
        </w:rPr>
        <w:t xml:space="preserve">, but they tried to </w:t>
      </w:r>
      <w:r w:rsidR="006A493B">
        <w:rPr>
          <w:rFonts w:cs="Times New Roman"/>
          <w:szCs w:val="24"/>
        </w:rPr>
        <w:t xml:space="preserve">minimise </w:t>
      </w:r>
      <w:r w:rsidR="00D4337B">
        <w:rPr>
          <w:rFonts w:cs="Times New Roman"/>
          <w:szCs w:val="24"/>
        </w:rPr>
        <w:t>their</w:t>
      </w:r>
      <w:r>
        <w:rPr>
          <w:rFonts w:cs="Times New Roman"/>
          <w:szCs w:val="24"/>
        </w:rPr>
        <w:t xml:space="preserve"> susceptibility.</w:t>
      </w:r>
      <w:r w:rsidR="00D4337B">
        <w:rPr>
          <w:rFonts w:cs="Times New Roman"/>
          <w:szCs w:val="24"/>
        </w:rPr>
        <w:t xml:space="preserve"> </w:t>
      </w:r>
      <w:r w:rsidR="004E6C11">
        <w:rPr>
          <w:rFonts w:cs="Times New Roman"/>
          <w:szCs w:val="24"/>
        </w:rPr>
        <w:t>They</w:t>
      </w:r>
      <w:r w:rsidR="00D4337B">
        <w:rPr>
          <w:rFonts w:cs="Times New Roman"/>
          <w:szCs w:val="24"/>
        </w:rPr>
        <w:t xml:space="preserve"> </w:t>
      </w:r>
      <w:r w:rsidR="00584B70">
        <w:rPr>
          <w:rFonts w:cs="Times New Roman"/>
          <w:szCs w:val="24"/>
        </w:rPr>
        <w:t>shift</w:t>
      </w:r>
      <w:r w:rsidR="00CA32A9">
        <w:rPr>
          <w:rFonts w:cs="Times New Roman"/>
          <w:szCs w:val="24"/>
        </w:rPr>
        <w:t>ed</w:t>
      </w:r>
      <w:r w:rsidR="00584B70">
        <w:rPr>
          <w:rFonts w:cs="Times New Roman"/>
          <w:szCs w:val="24"/>
        </w:rPr>
        <w:t xml:space="preserve"> responsibility to others </w:t>
      </w:r>
      <w:r w:rsidR="00CA32A9">
        <w:rPr>
          <w:rFonts w:cs="Times New Roman"/>
          <w:szCs w:val="24"/>
        </w:rPr>
        <w:t xml:space="preserve">for their smoking, </w:t>
      </w:r>
      <w:r w:rsidR="00584B70">
        <w:rPr>
          <w:rFonts w:cs="Times New Roman"/>
          <w:szCs w:val="24"/>
        </w:rPr>
        <w:t xml:space="preserve">and </w:t>
      </w:r>
      <w:r w:rsidR="00CA32A9">
        <w:rPr>
          <w:rFonts w:cs="Times New Roman"/>
          <w:szCs w:val="24"/>
        </w:rPr>
        <w:t>tried to</w:t>
      </w:r>
      <w:r w:rsidR="00584B70">
        <w:rPr>
          <w:rFonts w:cs="Times New Roman"/>
          <w:szCs w:val="24"/>
        </w:rPr>
        <w:t xml:space="preserve"> </w:t>
      </w:r>
      <w:r w:rsidR="008A6434">
        <w:rPr>
          <w:rFonts w:cs="Times New Roman"/>
          <w:szCs w:val="24"/>
        </w:rPr>
        <w:t>quit</w:t>
      </w:r>
      <w:r w:rsidR="00D4337B">
        <w:rPr>
          <w:rFonts w:cs="Times New Roman"/>
          <w:szCs w:val="24"/>
        </w:rPr>
        <w:t xml:space="preserve"> </w:t>
      </w:r>
      <w:r w:rsidR="00C800B3" w:rsidRPr="00EC0DF9">
        <w:rPr>
          <w:rFonts w:cs="Times New Roman"/>
          <w:szCs w:val="24"/>
        </w:rPr>
        <w:t>primarily for extrinsic reasons</w:t>
      </w:r>
      <w:r w:rsidR="00D4337B">
        <w:rPr>
          <w:rFonts w:cs="Times New Roman"/>
          <w:szCs w:val="24"/>
        </w:rPr>
        <w:t xml:space="preserve"> </w:t>
      </w:r>
      <w:r w:rsidR="00584B70">
        <w:rPr>
          <w:rFonts w:cs="Times New Roman"/>
          <w:szCs w:val="24"/>
        </w:rPr>
        <w:t xml:space="preserve">without </w:t>
      </w:r>
      <w:r w:rsidR="00C800B3" w:rsidRPr="00EC0DF9">
        <w:rPr>
          <w:rFonts w:cs="Times New Roman"/>
          <w:szCs w:val="24"/>
        </w:rPr>
        <w:t>show</w:t>
      </w:r>
      <w:r w:rsidR="00584B70">
        <w:rPr>
          <w:rFonts w:cs="Times New Roman"/>
          <w:szCs w:val="24"/>
        </w:rPr>
        <w:t>ing</w:t>
      </w:r>
      <w:r w:rsidR="00C800B3" w:rsidRPr="00EC0DF9">
        <w:rPr>
          <w:rFonts w:cs="Times New Roman"/>
          <w:szCs w:val="24"/>
        </w:rPr>
        <w:t xml:space="preserve"> any obvious signs of being internally motivated </w:t>
      </w:r>
      <w:r w:rsidR="00C17FE0">
        <w:rPr>
          <w:rFonts w:cs="Times New Roman"/>
          <w:szCs w:val="24"/>
        </w:rPr>
        <w:t xml:space="preserve">(e.g. </w:t>
      </w:r>
      <w:r w:rsidR="00584B70">
        <w:rPr>
          <w:rFonts w:cs="Times New Roman"/>
          <w:i/>
          <w:szCs w:val="24"/>
        </w:rPr>
        <w:t>“</w:t>
      </w:r>
      <w:r w:rsidR="00584B70" w:rsidRPr="00EC0DF9">
        <w:rPr>
          <w:rFonts w:cs="Times New Roman"/>
          <w:i/>
          <w:szCs w:val="24"/>
        </w:rPr>
        <w:t>I stopped purely for my wife.</w:t>
      </w:r>
      <w:r w:rsidR="00584B70">
        <w:rPr>
          <w:rFonts w:cs="Times New Roman"/>
          <w:i/>
          <w:szCs w:val="24"/>
        </w:rPr>
        <w:t>”</w:t>
      </w:r>
      <w:r w:rsidR="00584B70">
        <w:rPr>
          <w:rFonts w:cs="Times New Roman"/>
          <w:szCs w:val="24"/>
        </w:rPr>
        <w:t>)</w:t>
      </w:r>
      <w:r w:rsidR="00C17FE0">
        <w:rPr>
          <w:rFonts w:cs="Times New Roman"/>
          <w:szCs w:val="24"/>
        </w:rPr>
        <w:t>.</w:t>
      </w:r>
    </w:p>
    <w:p w14:paraId="45AAAE81" w14:textId="77777777" w:rsidR="00584B70" w:rsidRPr="00EC0DF9" w:rsidRDefault="00584B70" w:rsidP="00E338B2">
      <w:pPr>
        <w:spacing w:line="480" w:lineRule="auto"/>
        <w:jc w:val="both"/>
        <w:rPr>
          <w:rFonts w:cs="Times New Roman"/>
          <w:i/>
          <w:szCs w:val="24"/>
        </w:rPr>
      </w:pPr>
    </w:p>
    <w:p w14:paraId="3FF55E8F" w14:textId="2F40F7F0" w:rsidR="00C800B3" w:rsidRPr="00EC0DF9" w:rsidRDefault="00584B70" w:rsidP="00E338B2">
      <w:pPr>
        <w:spacing w:line="480" w:lineRule="auto"/>
        <w:jc w:val="both"/>
        <w:rPr>
          <w:rFonts w:cs="Times New Roman"/>
          <w:szCs w:val="24"/>
        </w:rPr>
      </w:pPr>
      <w:r>
        <w:rPr>
          <w:rFonts w:cs="Times New Roman"/>
          <w:szCs w:val="24"/>
        </w:rPr>
        <w:t>‘S</w:t>
      </w:r>
      <w:r w:rsidR="00C800B3" w:rsidRPr="00EC0DF9">
        <w:rPr>
          <w:rFonts w:cs="Times New Roman"/>
          <w:szCs w:val="24"/>
        </w:rPr>
        <w:t xml:space="preserve">truggling attempters’ </w:t>
      </w:r>
      <w:r w:rsidR="00EE46D6">
        <w:rPr>
          <w:rFonts w:cs="Times New Roman"/>
          <w:szCs w:val="24"/>
        </w:rPr>
        <w:t xml:space="preserve">(e.g. </w:t>
      </w:r>
      <w:r w:rsidR="00C800B3" w:rsidRPr="00EC0DF9">
        <w:rPr>
          <w:rFonts w:cs="Times New Roman"/>
          <w:szCs w:val="24"/>
        </w:rPr>
        <w:t>participant P2</w:t>
      </w:r>
      <w:r w:rsidR="00BA4D76">
        <w:rPr>
          <w:rFonts w:cs="Times New Roman"/>
          <w:szCs w:val="24"/>
        </w:rPr>
        <w:t>/USQ/</w:t>
      </w:r>
      <w:r>
        <w:rPr>
          <w:rFonts w:cs="Times New Roman"/>
          <w:szCs w:val="24"/>
        </w:rPr>
        <w:t>female</w:t>
      </w:r>
      <w:r w:rsidR="00BA4D76">
        <w:rPr>
          <w:rFonts w:cs="Times New Roman"/>
          <w:szCs w:val="24"/>
        </w:rPr>
        <w:t>/</w:t>
      </w:r>
      <w:r>
        <w:rPr>
          <w:rFonts w:cs="Times New Roman"/>
          <w:szCs w:val="24"/>
        </w:rPr>
        <w:t>age 62</w:t>
      </w:r>
      <w:r w:rsidR="00EE46D6">
        <w:rPr>
          <w:rFonts w:cs="Times New Roman"/>
          <w:szCs w:val="24"/>
        </w:rPr>
        <w:t>)</w:t>
      </w:r>
      <w:r>
        <w:rPr>
          <w:rFonts w:cs="Times New Roman"/>
          <w:szCs w:val="24"/>
        </w:rPr>
        <w:t xml:space="preserve"> </w:t>
      </w:r>
      <w:r w:rsidR="00857719">
        <w:rPr>
          <w:rFonts w:cs="Times New Roman"/>
          <w:szCs w:val="24"/>
        </w:rPr>
        <w:t>had</w:t>
      </w:r>
      <w:r>
        <w:rPr>
          <w:rFonts w:cs="Times New Roman"/>
          <w:szCs w:val="24"/>
        </w:rPr>
        <w:t xml:space="preserve"> </w:t>
      </w:r>
      <w:r w:rsidR="00FA09A0">
        <w:rPr>
          <w:rFonts w:cs="Times New Roman"/>
          <w:szCs w:val="24"/>
        </w:rPr>
        <w:t>attempted to quit</w:t>
      </w:r>
      <w:r w:rsidR="00586A27">
        <w:rPr>
          <w:rFonts w:cs="Times New Roman"/>
          <w:szCs w:val="24"/>
        </w:rPr>
        <w:t xml:space="preserve"> and</w:t>
      </w:r>
      <w:r w:rsidRPr="00EC0DF9">
        <w:rPr>
          <w:rFonts w:cs="Times New Roman"/>
          <w:szCs w:val="24"/>
        </w:rPr>
        <w:t xml:space="preserve"> </w:t>
      </w:r>
      <w:r w:rsidR="00586A27">
        <w:rPr>
          <w:rFonts w:cs="Times New Roman"/>
          <w:szCs w:val="24"/>
        </w:rPr>
        <w:t xml:space="preserve">regretted </w:t>
      </w:r>
      <w:r w:rsidR="00FA09A0">
        <w:rPr>
          <w:rFonts w:cs="Times New Roman"/>
          <w:szCs w:val="24"/>
        </w:rPr>
        <w:t>having started to smoke</w:t>
      </w:r>
      <w:r w:rsidR="00586A27">
        <w:rPr>
          <w:rFonts w:cs="Times New Roman"/>
          <w:szCs w:val="24"/>
        </w:rPr>
        <w:t xml:space="preserve">. They </w:t>
      </w:r>
      <w:r w:rsidR="00C800B3" w:rsidRPr="00EC0DF9">
        <w:rPr>
          <w:rFonts w:cs="Times New Roman"/>
          <w:szCs w:val="24"/>
        </w:rPr>
        <w:t xml:space="preserve">accepted </w:t>
      </w:r>
      <w:r w:rsidR="00857719">
        <w:rPr>
          <w:rFonts w:cs="Times New Roman"/>
          <w:szCs w:val="24"/>
        </w:rPr>
        <w:t>smoking-related</w:t>
      </w:r>
      <w:r w:rsidR="00857719" w:rsidRPr="00EC0DF9">
        <w:rPr>
          <w:rFonts w:cs="Times New Roman"/>
          <w:szCs w:val="24"/>
        </w:rPr>
        <w:t xml:space="preserve"> </w:t>
      </w:r>
      <w:r w:rsidR="00C800B3" w:rsidRPr="00EC0DF9">
        <w:rPr>
          <w:rFonts w:cs="Times New Roman"/>
          <w:szCs w:val="24"/>
        </w:rPr>
        <w:t xml:space="preserve">health risks but attempted to shift the responsibility for </w:t>
      </w:r>
      <w:r w:rsidR="00FA09A0">
        <w:rPr>
          <w:rFonts w:cs="Times New Roman"/>
          <w:szCs w:val="24"/>
        </w:rPr>
        <w:t xml:space="preserve">continued </w:t>
      </w:r>
      <w:r w:rsidR="00EE46D6">
        <w:rPr>
          <w:rFonts w:cs="Times New Roman"/>
          <w:szCs w:val="24"/>
        </w:rPr>
        <w:t xml:space="preserve">smoking to external </w:t>
      </w:r>
      <w:r w:rsidR="00586A27">
        <w:rPr>
          <w:rFonts w:cs="Times New Roman"/>
          <w:szCs w:val="24"/>
        </w:rPr>
        <w:t xml:space="preserve">factors (e.g. </w:t>
      </w:r>
      <w:r w:rsidR="00586A27" w:rsidRPr="00586A27">
        <w:rPr>
          <w:rFonts w:cs="Times New Roman"/>
          <w:i/>
          <w:szCs w:val="24"/>
        </w:rPr>
        <w:t>“I had a car crash and I’m now wearing a soft collar and I had put on weight and that bothered me and I thought to myself right, I’ll have a cigarette instead of food</w:t>
      </w:r>
      <w:r w:rsidR="00586A27">
        <w:rPr>
          <w:rFonts w:cs="Times New Roman"/>
          <w:i/>
          <w:szCs w:val="24"/>
        </w:rPr>
        <w:t>,</w:t>
      </w:r>
      <w:r w:rsidR="00586A27" w:rsidRPr="00586A27">
        <w:rPr>
          <w:rFonts w:cs="Times New Roman"/>
          <w:i/>
          <w:szCs w:val="24"/>
        </w:rPr>
        <w:t xml:space="preserve"> that was it</w:t>
      </w:r>
      <w:r w:rsidR="00586A27">
        <w:rPr>
          <w:rFonts w:cs="Times New Roman"/>
          <w:i/>
          <w:szCs w:val="24"/>
        </w:rPr>
        <w:t>.”</w:t>
      </w:r>
      <w:r w:rsidR="00E9630B">
        <w:rPr>
          <w:rFonts w:cs="Times New Roman"/>
          <w:szCs w:val="24"/>
        </w:rPr>
        <w:t>). In contras</w:t>
      </w:r>
      <w:r w:rsidR="00586A27">
        <w:rPr>
          <w:rFonts w:cs="Times New Roman"/>
          <w:szCs w:val="24"/>
        </w:rPr>
        <w:t>t to forced attempters, s</w:t>
      </w:r>
      <w:r w:rsidR="00C800B3" w:rsidRPr="00EC0DF9">
        <w:rPr>
          <w:rFonts w:cs="Times New Roman"/>
          <w:szCs w:val="24"/>
        </w:rPr>
        <w:t xml:space="preserve">truggling </w:t>
      </w:r>
      <w:r w:rsidR="00586A27">
        <w:rPr>
          <w:rFonts w:cs="Times New Roman"/>
          <w:szCs w:val="24"/>
        </w:rPr>
        <w:t>attempters</w:t>
      </w:r>
      <w:r w:rsidR="00EE46D6">
        <w:rPr>
          <w:rFonts w:cs="Times New Roman"/>
          <w:szCs w:val="24"/>
        </w:rPr>
        <w:t xml:space="preserve"> did not enjoy smoking</w:t>
      </w:r>
      <w:r w:rsidR="00FA09A0">
        <w:rPr>
          <w:rFonts w:cs="Times New Roman"/>
          <w:szCs w:val="24"/>
        </w:rPr>
        <w:t xml:space="preserve"> or being a smoker</w:t>
      </w:r>
      <w:r w:rsidR="00EE46D6">
        <w:rPr>
          <w:rFonts w:cs="Times New Roman"/>
          <w:szCs w:val="24"/>
        </w:rPr>
        <w:t xml:space="preserve"> </w:t>
      </w:r>
      <w:r w:rsidR="00586A27">
        <w:rPr>
          <w:rFonts w:cs="Times New Roman"/>
          <w:szCs w:val="24"/>
        </w:rPr>
        <w:t>anymore</w:t>
      </w:r>
      <w:r w:rsidR="004D441A">
        <w:rPr>
          <w:rFonts w:cs="Times New Roman"/>
          <w:szCs w:val="24"/>
        </w:rPr>
        <w:t>, and were</w:t>
      </w:r>
      <w:r w:rsidR="00C800B3" w:rsidRPr="00EC0DF9">
        <w:rPr>
          <w:rFonts w:cs="Times New Roman"/>
          <w:szCs w:val="24"/>
        </w:rPr>
        <w:t xml:space="preserve"> </w:t>
      </w:r>
      <w:r w:rsidR="00EE46D6">
        <w:rPr>
          <w:rFonts w:cs="Times New Roman"/>
          <w:szCs w:val="24"/>
        </w:rPr>
        <w:t>intrinsically motivated to quit</w:t>
      </w:r>
      <w:r w:rsidR="004D441A">
        <w:rPr>
          <w:rFonts w:cs="Times New Roman"/>
          <w:szCs w:val="24"/>
        </w:rPr>
        <w:t xml:space="preserve"> </w:t>
      </w:r>
      <w:r w:rsidR="00C17FE0">
        <w:rPr>
          <w:rFonts w:cs="Times New Roman"/>
          <w:szCs w:val="24"/>
        </w:rPr>
        <w:t xml:space="preserve">(e.g. </w:t>
      </w:r>
      <w:r w:rsidR="00EE46D6" w:rsidRPr="00EE46D6">
        <w:rPr>
          <w:rFonts w:cs="Times New Roman"/>
          <w:i/>
          <w:szCs w:val="24"/>
        </w:rPr>
        <w:t>“</w:t>
      </w:r>
      <w:r w:rsidR="00C800B3" w:rsidRPr="00EE46D6">
        <w:rPr>
          <w:rFonts w:cs="Times New Roman"/>
          <w:i/>
          <w:szCs w:val="24"/>
        </w:rPr>
        <w:t>[I stopped] because</w:t>
      </w:r>
      <w:r w:rsidR="00C800B3" w:rsidRPr="00EC0DF9">
        <w:rPr>
          <w:rFonts w:cs="Times New Roman"/>
          <w:i/>
          <w:szCs w:val="24"/>
        </w:rPr>
        <w:t xml:space="preserve"> I wanted to rather than had to.</w:t>
      </w:r>
      <w:r w:rsidR="00EE46D6">
        <w:rPr>
          <w:rFonts w:cs="Times New Roman"/>
          <w:i/>
          <w:szCs w:val="24"/>
        </w:rPr>
        <w:t>”</w:t>
      </w:r>
      <w:r w:rsidR="00C800B3" w:rsidRPr="00EC0DF9">
        <w:rPr>
          <w:rFonts w:cs="Times New Roman"/>
          <w:szCs w:val="24"/>
        </w:rPr>
        <w:t>)</w:t>
      </w:r>
      <w:r w:rsidR="00C17FE0">
        <w:rPr>
          <w:rFonts w:cs="Times New Roman"/>
          <w:szCs w:val="24"/>
        </w:rPr>
        <w:t>.</w:t>
      </w:r>
    </w:p>
    <w:p w14:paraId="433969AB" w14:textId="77777777" w:rsidR="00447AD2" w:rsidRDefault="00447AD2" w:rsidP="00E338B2">
      <w:pPr>
        <w:spacing w:line="480" w:lineRule="auto"/>
        <w:jc w:val="both"/>
        <w:rPr>
          <w:rFonts w:cs="Times New Roman"/>
          <w:szCs w:val="24"/>
        </w:rPr>
      </w:pPr>
    </w:p>
    <w:p w14:paraId="0C97972C" w14:textId="36270320" w:rsidR="00C800B3" w:rsidRDefault="004D441A" w:rsidP="00E338B2">
      <w:pPr>
        <w:spacing w:line="480" w:lineRule="auto"/>
        <w:jc w:val="both"/>
        <w:rPr>
          <w:rFonts w:cs="Times New Roman"/>
          <w:szCs w:val="24"/>
        </w:rPr>
      </w:pPr>
      <w:r>
        <w:rPr>
          <w:rFonts w:cs="Times New Roman"/>
          <w:szCs w:val="24"/>
        </w:rPr>
        <w:t>‘Pragmatic ex-smokers’</w:t>
      </w:r>
      <w:r w:rsidRPr="00EC0DF9">
        <w:rPr>
          <w:rFonts w:cs="Times New Roman"/>
          <w:szCs w:val="24"/>
        </w:rPr>
        <w:t xml:space="preserve"> </w:t>
      </w:r>
      <w:r>
        <w:rPr>
          <w:rFonts w:cs="Times New Roman"/>
          <w:szCs w:val="24"/>
        </w:rPr>
        <w:t xml:space="preserve">(e.g. </w:t>
      </w:r>
      <w:r w:rsidRPr="00EC0DF9">
        <w:rPr>
          <w:rFonts w:cs="Times New Roman"/>
          <w:szCs w:val="24"/>
        </w:rPr>
        <w:t>participant P17</w:t>
      </w:r>
      <w:r w:rsidR="00BA4D76">
        <w:rPr>
          <w:rFonts w:cs="Times New Roman"/>
          <w:szCs w:val="24"/>
        </w:rPr>
        <w:t>/SQ/</w:t>
      </w:r>
      <w:r w:rsidRPr="00EC0DF9">
        <w:rPr>
          <w:rFonts w:cs="Times New Roman"/>
          <w:szCs w:val="24"/>
        </w:rPr>
        <w:t>male</w:t>
      </w:r>
      <w:r w:rsidR="00BA4D76">
        <w:rPr>
          <w:rFonts w:cs="Times New Roman"/>
          <w:szCs w:val="24"/>
        </w:rPr>
        <w:t>/</w:t>
      </w:r>
      <w:r w:rsidRPr="00EC0DF9">
        <w:rPr>
          <w:rFonts w:cs="Times New Roman"/>
          <w:szCs w:val="24"/>
        </w:rPr>
        <w:t>age 55</w:t>
      </w:r>
      <w:r>
        <w:rPr>
          <w:rFonts w:cs="Times New Roman"/>
          <w:szCs w:val="24"/>
        </w:rPr>
        <w:t xml:space="preserve">) </w:t>
      </w:r>
      <w:r w:rsidR="008A6434">
        <w:rPr>
          <w:rFonts w:cs="Times New Roman"/>
          <w:szCs w:val="24"/>
        </w:rPr>
        <w:t xml:space="preserve">quit </w:t>
      </w:r>
      <w:r w:rsidR="000D16C1">
        <w:rPr>
          <w:rFonts w:cs="Times New Roman"/>
          <w:szCs w:val="24"/>
        </w:rPr>
        <w:t>successfully</w:t>
      </w:r>
      <w:r w:rsidR="00D930C2">
        <w:rPr>
          <w:rFonts w:cs="Times New Roman"/>
          <w:szCs w:val="24"/>
        </w:rPr>
        <w:t>;</w:t>
      </w:r>
      <w:r w:rsidR="009F64C8">
        <w:rPr>
          <w:rFonts w:cs="Times New Roman"/>
          <w:szCs w:val="24"/>
        </w:rPr>
        <w:t xml:space="preserve"> however</w:t>
      </w:r>
      <w:r w:rsidR="006A493B">
        <w:rPr>
          <w:rFonts w:cs="Times New Roman"/>
          <w:szCs w:val="24"/>
        </w:rPr>
        <w:t>,</w:t>
      </w:r>
      <w:r w:rsidR="009F64C8">
        <w:rPr>
          <w:rFonts w:cs="Times New Roman"/>
          <w:szCs w:val="24"/>
        </w:rPr>
        <w:t xml:space="preserve"> they used to</w:t>
      </w:r>
      <w:r>
        <w:rPr>
          <w:rFonts w:cs="Times New Roman"/>
          <w:szCs w:val="24"/>
        </w:rPr>
        <w:t xml:space="preserve"> </w:t>
      </w:r>
      <w:r w:rsidR="009F64C8">
        <w:rPr>
          <w:rFonts w:cs="Times New Roman"/>
          <w:szCs w:val="24"/>
        </w:rPr>
        <w:t>enjoy</w:t>
      </w:r>
      <w:r w:rsidR="00C800B3" w:rsidRPr="00EC0DF9">
        <w:rPr>
          <w:rFonts w:cs="Times New Roman"/>
          <w:szCs w:val="24"/>
        </w:rPr>
        <w:t xml:space="preserve"> </w:t>
      </w:r>
      <w:r w:rsidR="00F41C90">
        <w:rPr>
          <w:rFonts w:cs="Times New Roman"/>
          <w:szCs w:val="24"/>
        </w:rPr>
        <w:t xml:space="preserve">smoking </w:t>
      </w:r>
      <w:r w:rsidR="00C800B3" w:rsidRPr="00EC0DF9">
        <w:rPr>
          <w:rFonts w:cs="Times New Roman"/>
          <w:szCs w:val="24"/>
        </w:rPr>
        <w:t>and did no</w:t>
      </w:r>
      <w:r>
        <w:rPr>
          <w:rFonts w:cs="Times New Roman"/>
          <w:szCs w:val="24"/>
        </w:rPr>
        <w:t xml:space="preserve">t regret having started </w:t>
      </w:r>
      <w:r w:rsidR="00F41C90">
        <w:rPr>
          <w:rFonts w:cs="Times New Roman"/>
          <w:szCs w:val="24"/>
        </w:rPr>
        <w:t>it</w:t>
      </w:r>
      <w:r>
        <w:rPr>
          <w:rFonts w:cs="Times New Roman"/>
          <w:szCs w:val="24"/>
        </w:rPr>
        <w:t xml:space="preserve"> (e.g. </w:t>
      </w:r>
      <w:r w:rsidR="000D16C1">
        <w:rPr>
          <w:rFonts w:cs="Times New Roman"/>
          <w:i/>
          <w:szCs w:val="24"/>
        </w:rPr>
        <w:t>“</w:t>
      </w:r>
      <w:r w:rsidR="00C800B3" w:rsidRPr="00EC0DF9">
        <w:rPr>
          <w:rFonts w:cs="Times New Roman"/>
          <w:i/>
          <w:szCs w:val="24"/>
        </w:rPr>
        <w:t xml:space="preserve">It actually meant </w:t>
      </w:r>
      <w:r w:rsidR="00C800B3" w:rsidRPr="000D16C1">
        <w:rPr>
          <w:rFonts w:cs="Times New Roman"/>
          <w:i/>
          <w:szCs w:val="24"/>
        </w:rPr>
        <w:t>relaxation […]</w:t>
      </w:r>
      <w:r w:rsidR="00C800B3" w:rsidRPr="00EC0DF9">
        <w:rPr>
          <w:rFonts w:cs="Times New Roman"/>
          <w:i/>
          <w:szCs w:val="24"/>
        </w:rPr>
        <w:t xml:space="preserve"> I don’t really </w:t>
      </w:r>
      <w:r w:rsidR="00C800B3" w:rsidRPr="000D16C1">
        <w:rPr>
          <w:rFonts w:cs="Times New Roman"/>
          <w:i/>
          <w:szCs w:val="24"/>
        </w:rPr>
        <w:t>regret [starting]</w:t>
      </w:r>
      <w:r w:rsidR="00C800B3" w:rsidRPr="00EC0DF9">
        <w:rPr>
          <w:rFonts w:cs="Times New Roman"/>
          <w:i/>
          <w:szCs w:val="24"/>
        </w:rPr>
        <w:t xml:space="preserve"> as such.</w:t>
      </w:r>
      <w:r w:rsidR="000D16C1">
        <w:rPr>
          <w:rFonts w:cs="Times New Roman"/>
          <w:i/>
          <w:szCs w:val="24"/>
        </w:rPr>
        <w:t>”</w:t>
      </w:r>
      <w:r w:rsidR="00C800B3" w:rsidRPr="00EC0DF9">
        <w:rPr>
          <w:rFonts w:cs="Times New Roman"/>
          <w:szCs w:val="24"/>
        </w:rPr>
        <w:t>)</w:t>
      </w:r>
      <w:r>
        <w:rPr>
          <w:rFonts w:cs="Times New Roman"/>
          <w:szCs w:val="24"/>
        </w:rPr>
        <w:t xml:space="preserve">. </w:t>
      </w:r>
      <w:r w:rsidR="005029E3">
        <w:rPr>
          <w:rFonts w:cs="Times New Roman"/>
          <w:szCs w:val="24"/>
        </w:rPr>
        <w:t>They took</w:t>
      </w:r>
      <w:r w:rsidR="005029E3" w:rsidRPr="00EC0DF9">
        <w:rPr>
          <w:rFonts w:cs="Times New Roman"/>
          <w:szCs w:val="24"/>
        </w:rPr>
        <w:t xml:space="preserve"> respons</w:t>
      </w:r>
      <w:r w:rsidR="005029E3">
        <w:rPr>
          <w:rFonts w:cs="Times New Roman"/>
          <w:szCs w:val="24"/>
        </w:rPr>
        <w:t>ibility for the</w:t>
      </w:r>
      <w:r w:rsidR="00F41C90">
        <w:rPr>
          <w:rFonts w:cs="Times New Roman"/>
          <w:szCs w:val="24"/>
        </w:rPr>
        <w:t>ir smoking and quitting</w:t>
      </w:r>
      <w:r w:rsidR="005029E3" w:rsidRPr="00EC0DF9">
        <w:rPr>
          <w:rFonts w:cs="Times New Roman"/>
          <w:szCs w:val="24"/>
        </w:rPr>
        <w:t>,</w:t>
      </w:r>
      <w:r w:rsidR="00F41C90">
        <w:rPr>
          <w:rFonts w:cs="Times New Roman"/>
          <w:szCs w:val="24"/>
        </w:rPr>
        <w:t xml:space="preserve"> but</w:t>
      </w:r>
      <w:r w:rsidR="005029E3" w:rsidRPr="00EC0DF9">
        <w:rPr>
          <w:rFonts w:cs="Times New Roman"/>
          <w:szCs w:val="24"/>
        </w:rPr>
        <w:t xml:space="preserve"> felt</w:t>
      </w:r>
      <w:r w:rsidR="005029E3">
        <w:rPr>
          <w:rFonts w:cs="Times New Roman"/>
          <w:szCs w:val="24"/>
        </w:rPr>
        <w:t xml:space="preserve"> </w:t>
      </w:r>
      <w:r w:rsidR="00447AD2">
        <w:rPr>
          <w:rFonts w:cs="Times New Roman"/>
          <w:szCs w:val="24"/>
        </w:rPr>
        <w:t xml:space="preserve">that </w:t>
      </w:r>
      <w:r w:rsidR="005029E3">
        <w:rPr>
          <w:rFonts w:cs="Times New Roman"/>
          <w:szCs w:val="24"/>
        </w:rPr>
        <w:t xml:space="preserve">their identity did not change as a result of </w:t>
      </w:r>
      <w:r w:rsidR="00D930C2">
        <w:rPr>
          <w:rFonts w:cs="Times New Roman"/>
          <w:szCs w:val="24"/>
        </w:rPr>
        <w:t>cessation</w:t>
      </w:r>
      <w:r w:rsidR="005029E3" w:rsidRPr="00EC0DF9">
        <w:rPr>
          <w:rFonts w:cs="Times New Roman"/>
          <w:szCs w:val="24"/>
        </w:rPr>
        <w:t>.</w:t>
      </w:r>
      <w:r w:rsidR="005029E3">
        <w:rPr>
          <w:rFonts w:cs="Times New Roman"/>
          <w:szCs w:val="24"/>
        </w:rPr>
        <w:t xml:space="preserve"> </w:t>
      </w:r>
      <w:r w:rsidR="00F41C90">
        <w:rPr>
          <w:rFonts w:cs="Times New Roman"/>
          <w:szCs w:val="24"/>
        </w:rPr>
        <w:t>They</w:t>
      </w:r>
      <w:r w:rsidR="005029E3" w:rsidRPr="00EC0DF9">
        <w:rPr>
          <w:rFonts w:cs="Times New Roman"/>
          <w:szCs w:val="24"/>
        </w:rPr>
        <w:t xml:space="preserve"> </w:t>
      </w:r>
      <w:r w:rsidR="00C800B3" w:rsidRPr="00EC0DF9">
        <w:rPr>
          <w:rFonts w:cs="Times New Roman"/>
          <w:szCs w:val="24"/>
        </w:rPr>
        <w:t>accepted the negative consequences of smoking</w:t>
      </w:r>
      <w:r w:rsidR="005029E3">
        <w:rPr>
          <w:rFonts w:cs="Times New Roman"/>
          <w:szCs w:val="24"/>
        </w:rPr>
        <w:t>,</w:t>
      </w:r>
      <w:r w:rsidR="00C800B3" w:rsidRPr="00EC0DF9">
        <w:rPr>
          <w:rFonts w:cs="Times New Roman"/>
          <w:szCs w:val="24"/>
        </w:rPr>
        <w:t xml:space="preserve"> and </w:t>
      </w:r>
      <w:r w:rsidR="00675D5B">
        <w:rPr>
          <w:rFonts w:cs="Times New Roman"/>
          <w:szCs w:val="24"/>
        </w:rPr>
        <w:t xml:space="preserve">concerns about </w:t>
      </w:r>
      <w:r w:rsidR="005029E3">
        <w:rPr>
          <w:rFonts w:cs="Times New Roman"/>
          <w:szCs w:val="24"/>
        </w:rPr>
        <w:t>potential</w:t>
      </w:r>
      <w:r w:rsidR="00675D5B">
        <w:rPr>
          <w:rFonts w:cs="Times New Roman"/>
          <w:szCs w:val="24"/>
        </w:rPr>
        <w:t xml:space="preserve"> current/future health problems initiated cessation</w:t>
      </w:r>
      <w:r w:rsidR="00C17FE0">
        <w:rPr>
          <w:rFonts w:cs="Times New Roman"/>
          <w:szCs w:val="24"/>
        </w:rPr>
        <w:t xml:space="preserve"> (e.g. </w:t>
      </w:r>
      <w:r w:rsidR="005029E3">
        <w:rPr>
          <w:rFonts w:cs="Times New Roman"/>
          <w:i/>
          <w:szCs w:val="24"/>
        </w:rPr>
        <w:t>“</w:t>
      </w:r>
      <w:r w:rsidR="00C800B3" w:rsidRPr="00EC0DF9">
        <w:rPr>
          <w:rFonts w:cs="Times New Roman"/>
          <w:i/>
          <w:szCs w:val="24"/>
        </w:rPr>
        <w:t xml:space="preserve">I had a blood pressure check and it was </w:t>
      </w:r>
      <w:r w:rsidR="00675D5B">
        <w:rPr>
          <w:rFonts w:cs="Times New Roman"/>
          <w:i/>
          <w:szCs w:val="24"/>
        </w:rPr>
        <w:t xml:space="preserve">a bit high </w:t>
      </w:r>
      <w:r w:rsidR="00675D5B">
        <w:rPr>
          <w:rFonts w:cs="Times New Roman"/>
          <w:i/>
          <w:szCs w:val="24"/>
        </w:rPr>
        <w:lastRenderedPageBreak/>
        <w:t>and I thought well,</w:t>
      </w:r>
      <w:r w:rsidR="00C800B3" w:rsidRPr="00EC0DF9">
        <w:rPr>
          <w:rFonts w:cs="Times New Roman"/>
          <w:i/>
          <w:szCs w:val="24"/>
        </w:rPr>
        <w:t xml:space="preserve"> I know the associations between smoking and cardiovascular problems.</w:t>
      </w:r>
      <w:r w:rsidR="000D16C1">
        <w:rPr>
          <w:rFonts w:cs="Times New Roman"/>
          <w:i/>
          <w:szCs w:val="24"/>
        </w:rPr>
        <w:t>”</w:t>
      </w:r>
      <w:r w:rsidR="005029E3">
        <w:rPr>
          <w:rFonts w:cs="Times New Roman"/>
          <w:szCs w:val="24"/>
        </w:rPr>
        <w:t>)</w:t>
      </w:r>
      <w:r w:rsidR="00C17FE0">
        <w:rPr>
          <w:rFonts w:cs="Times New Roman"/>
          <w:szCs w:val="24"/>
        </w:rPr>
        <w:t>.</w:t>
      </w:r>
      <w:r w:rsidR="00675D5B">
        <w:rPr>
          <w:rFonts w:cs="Times New Roman"/>
          <w:szCs w:val="24"/>
        </w:rPr>
        <w:t xml:space="preserve"> </w:t>
      </w:r>
    </w:p>
    <w:p w14:paraId="2E8F227E" w14:textId="77777777" w:rsidR="00C800B3" w:rsidRPr="00EC0DF9" w:rsidRDefault="00C800B3" w:rsidP="00E338B2">
      <w:pPr>
        <w:spacing w:line="480" w:lineRule="auto"/>
        <w:jc w:val="both"/>
        <w:rPr>
          <w:rFonts w:cs="Times New Roman"/>
          <w:i/>
          <w:szCs w:val="24"/>
        </w:rPr>
      </w:pPr>
    </w:p>
    <w:p w14:paraId="442AF565" w14:textId="5D622AF2" w:rsidR="00C800B3" w:rsidRPr="00EC0DF9" w:rsidRDefault="00EF1DAD" w:rsidP="00E338B2">
      <w:pPr>
        <w:spacing w:line="480" w:lineRule="auto"/>
        <w:jc w:val="both"/>
        <w:rPr>
          <w:rFonts w:cs="Times New Roman"/>
          <w:szCs w:val="24"/>
        </w:rPr>
      </w:pPr>
      <w:r>
        <w:rPr>
          <w:rFonts w:cs="Times New Roman"/>
          <w:szCs w:val="24"/>
        </w:rPr>
        <w:t>‘C</w:t>
      </w:r>
      <w:r w:rsidR="00C800B3" w:rsidRPr="00EC0DF9">
        <w:rPr>
          <w:rFonts w:cs="Times New Roman"/>
          <w:szCs w:val="24"/>
        </w:rPr>
        <w:t xml:space="preserve">ommitted non-smokers’ </w:t>
      </w:r>
      <w:r w:rsidR="000D16C1">
        <w:rPr>
          <w:rFonts w:cs="Times New Roman"/>
          <w:szCs w:val="24"/>
        </w:rPr>
        <w:t xml:space="preserve">(e.g. </w:t>
      </w:r>
      <w:r w:rsidR="000D16C1" w:rsidRPr="00EC0DF9">
        <w:rPr>
          <w:rFonts w:cs="Times New Roman"/>
          <w:szCs w:val="24"/>
        </w:rPr>
        <w:t>participant P16</w:t>
      </w:r>
      <w:r w:rsidR="00BA4D76">
        <w:rPr>
          <w:rFonts w:cs="Times New Roman"/>
          <w:szCs w:val="24"/>
        </w:rPr>
        <w:t>/SQ/</w:t>
      </w:r>
      <w:r w:rsidRPr="00EC0DF9">
        <w:rPr>
          <w:rFonts w:cs="Times New Roman"/>
          <w:szCs w:val="24"/>
        </w:rPr>
        <w:t>female</w:t>
      </w:r>
      <w:r w:rsidR="00BA4D76">
        <w:rPr>
          <w:rFonts w:cs="Times New Roman"/>
          <w:szCs w:val="24"/>
        </w:rPr>
        <w:t>/</w:t>
      </w:r>
      <w:r w:rsidRPr="00EC0DF9">
        <w:rPr>
          <w:rFonts w:cs="Times New Roman"/>
          <w:szCs w:val="24"/>
        </w:rPr>
        <w:t>age 33</w:t>
      </w:r>
      <w:r w:rsidR="000D16C1">
        <w:rPr>
          <w:rFonts w:cs="Times New Roman"/>
          <w:szCs w:val="24"/>
        </w:rPr>
        <w:t xml:space="preserve">) </w:t>
      </w:r>
      <w:r>
        <w:rPr>
          <w:rFonts w:cs="Times New Roman"/>
          <w:szCs w:val="24"/>
        </w:rPr>
        <w:t xml:space="preserve">also </w:t>
      </w:r>
      <w:r w:rsidR="00D930C2">
        <w:rPr>
          <w:rFonts w:cs="Times New Roman"/>
          <w:szCs w:val="24"/>
        </w:rPr>
        <w:t>quit</w:t>
      </w:r>
      <w:r>
        <w:rPr>
          <w:rFonts w:cs="Times New Roman"/>
          <w:szCs w:val="24"/>
        </w:rPr>
        <w:t xml:space="preserve"> successfully and used to enjoy smoking, </w:t>
      </w:r>
      <w:r w:rsidR="00F41C90">
        <w:rPr>
          <w:rFonts w:cs="Times New Roman"/>
          <w:szCs w:val="24"/>
        </w:rPr>
        <w:t xml:space="preserve">but </w:t>
      </w:r>
      <w:r>
        <w:rPr>
          <w:rFonts w:cs="Times New Roman"/>
          <w:szCs w:val="24"/>
        </w:rPr>
        <w:t>they regretted ever having started</w:t>
      </w:r>
      <w:r w:rsidR="009C6CD7">
        <w:rPr>
          <w:rFonts w:cs="Times New Roman"/>
          <w:szCs w:val="24"/>
        </w:rPr>
        <w:t xml:space="preserve"> it</w:t>
      </w:r>
      <w:r w:rsidRPr="00EC0DF9">
        <w:rPr>
          <w:rFonts w:cs="Times New Roman"/>
          <w:szCs w:val="24"/>
        </w:rPr>
        <w:t>.</w:t>
      </w:r>
      <w:r>
        <w:rPr>
          <w:rFonts w:cs="Times New Roman"/>
          <w:szCs w:val="24"/>
        </w:rPr>
        <w:t xml:space="preserve"> </w:t>
      </w:r>
      <w:r w:rsidR="009C6CD7">
        <w:rPr>
          <w:rFonts w:cs="Times New Roman"/>
          <w:szCs w:val="24"/>
        </w:rPr>
        <w:t xml:space="preserve">They </w:t>
      </w:r>
      <w:r w:rsidR="009C6CD7" w:rsidRPr="00EC0DF9">
        <w:rPr>
          <w:rFonts w:cs="Times New Roman"/>
          <w:szCs w:val="24"/>
        </w:rPr>
        <w:t>accepted responsibility for their smoking</w:t>
      </w:r>
      <w:r w:rsidR="009C6CD7">
        <w:rPr>
          <w:rFonts w:cs="Times New Roman"/>
          <w:szCs w:val="24"/>
        </w:rPr>
        <w:t xml:space="preserve"> and acknowledged concerns about </w:t>
      </w:r>
      <w:r w:rsidR="009C6CD7" w:rsidRPr="00EC0DF9">
        <w:rPr>
          <w:rFonts w:cs="Times New Roman"/>
          <w:szCs w:val="24"/>
        </w:rPr>
        <w:t xml:space="preserve">health problems as </w:t>
      </w:r>
      <w:r w:rsidR="000176DF">
        <w:rPr>
          <w:rFonts w:cs="Times New Roman"/>
          <w:szCs w:val="24"/>
        </w:rPr>
        <w:t>triggers</w:t>
      </w:r>
      <w:r w:rsidR="009C6CD7" w:rsidRPr="00EC0DF9">
        <w:rPr>
          <w:rFonts w:cs="Times New Roman"/>
          <w:szCs w:val="24"/>
        </w:rPr>
        <w:t xml:space="preserve"> for quitting</w:t>
      </w:r>
      <w:r w:rsidR="009C6CD7">
        <w:rPr>
          <w:rFonts w:cs="Times New Roman"/>
          <w:szCs w:val="24"/>
        </w:rPr>
        <w:t xml:space="preserve">; however, they also had strong </w:t>
      </w:r>
      <w:r w:rsidR="009C6CD7" w:rsidRPr="00EC0DF9">
        <w:rPr>
          <w:rFonts w:cs="Times New Roman"/>
          <w:szCs w:val="24"/>
        </w:rPr>
        <w:t>intrins</w:t>
      </w:r>
      <w:r w:rsidR="009C6CD7">
        <w:rPr>
          <w:rFonts w:cs="Times New Roman"/>
          <w:szCs w:val="24"/>
        </w:rPr>
        <w:t>ic motivations to stop smoking (</w:t>
      </w:r>
      <w:r w:rsidR="00C17FE0">
        <w:rPr>
          <w:rFonts w:cs="Times New Roman"/>
          <w:szCs w:val="24"/>
        </w:rPr>
        <w:t xml:space="preserve">e.g. </w:t>
      </w:r>
      <w:r w:rsidR="009C6CD7" w:rsidRPr="000D16C1">
        <w:rPr>
          <w:rFonts w:cs="Times New Roman"/>
          <w:i/>
          <w:szCs w:val="24"/>
        </w:rPr>
        <w:t>“[I stopped]</w:t>
      </w:r>
      <w:r w:rsidR="009C6CD7" w:rsidRPr="00EC0DF9">
        <w:rPr>
          <w:rFonts w:cs="Times New Roman"/>
          <w:i/>
          <w:szCs w:val="24"/>
        </w:rPr>
        <w:t xml:space="preserve"> because I wanted to</w:t>
      </w:r>
      <w:r w:rsidR="009C6CD7">
        <w:rPr>
          <w:rFonts w:cs="Times New Roman"/>
          <w:i/>
          <w:szCs w:val="24"/>
        </w:rPr>
        <w:t xml:space="preserve"> […] </w:t>
      </w:r>
      <w:r w:rsidR="009C6CD7" w:rsidRPr="00EC0DF9">
        <w:rPr>
          <w:rFonts w:cs="Times New Roman"/>
          <w:i/>
          <w:szCs w:val="24"/>
        </w:rPr>
        <w:t>I don’t think you can force someone to give up if they don’t want to give up, it’s their decision</w:t>
      </w:r>
      <w:r w:rsidR="009C6CD7">
        <w:rPr>
          <w:rFonts w:cs="Times New Roman"/>
          <w:i/>
          <w:szCs w:val="24"/>
        </w:rPr>
        <w:t>.”</w:t>
      </w:r>
      <w:r w:rsidR="009C6CD7">
        <w:rPr>
          <w:rFonts w:cs="Times New Roman"/>
          <w:szCs w:val="24"/>
        </w:rPr>
        <w:t>).</w:t>
      </w:r>
      <w:r w:rsidR="009C6CD7" w:rsidRPr="00EC0DF9">
        <w:rPr>
          <w:rFonts w:cs="Times New Roman"/>
          <w:szCs w:val="24"/>
        </w:rPr>
        <w:t xml:space="preserve"> </w:t>
      </w:r>
      <w:r w:rsidR="004C79C0">
        <w:rPr>
          <w:rFonts w:cs="Times New Roman"/>
          <w:szCs w:val="24"/>
        </w:rPr>
        <w:t>They</w:t>
      </w:r>
      <w:r>
        <w:rPr>
          <w:rFonts w:cs="Times New Roman"/>
          <w:szCs w:val="24"/>
        </w:rPr>
        <w:t xml:space="preserve"> </w:t>
      </w:r>
      <w:r w:rsidR="00C800B3" w:rsidRPr="00EC0DF9">
        <w:rPr>
          <w:rFonts w:cs="Times New Roman"/>
          <w:szCs w:val="24"/>
        </w:rPr>
        <w:t xml:space="preserve">felt that </w:t>
      </w:r>
      <w:r w:rsidR="004C79C0">
        <w:rPr>
          <w:rFonts w:cs="Times New Roman"/>
          <w:szCs w:val="24"/>
        </w:rPr>
        <w:t>quitting</w:t>
      </w:r>
      <w:r w:rsidR="00C800B3" w:rsidRPr="00EC0DF9">
        <w:rPr>
          <w:rFonts w:cs="Times New Roman"/>
          <w:szCs w:val="24"/>
        </w:rPr>
        <w:t xml:space="preserve"> was accompanied not only by external </w:t>
      </w:r>
      <w:r w:rsidR="00FA09A0">
        <w:rPr>
          <w:rFonts w:cs="Times New Roman"/>
          <w:szCs w:val="24"/>
        </w:rPr>
        <w:t xml:space="preserve">lifestyle </w:t>
      </w:r>
      <w:r w:rsidR="009C6CD7">
        <w:rPr>
          <w:rFonts w:cs="Times New Roman"/>
          <w:szCs w:val="24"/>
        </w:rPr>
        <w:t>change</w:t>
      </w:r>
      <w:r w:rsidR="00FA09A0">
        <w:rPr>
          <w:rFonts w:cs="Times New Roman"/>
          <w:szCs w:val="24"/>
        </w:rPr>
        <w:t>s</w:t>
      </w:r>
      <w:r w:rsidR="009C6CD7">
        <w:rPr>
          <w:rFonts w:cs="Times New Roman"/>
          <w:szCs w:val="24"/>
        </w:rPr>
        <w:t xml:space="preserve">, </w:t>
      </w:r>
      <w:r w:rsidR="00C800B3" w:rsidRPr="00EC0DF9">
        <w:rPr>
          <w:rFonts w:cs="Times New Roman"/>
          <w:szCs w:val="24"/>
        </w:rPr>
        <w:t>but also internal change</w:t>
      </w:r>
      <w:r w:rsidR="009C6CD7">
        <w:rPr>
          <w:rFonts w:cs="Times New Roman"/>
          <w:szCs w:val="24"/>
        </w:rPr>
        <w:t xml:space="preserve"> in terms of their identity</w:t>
      </w:r>
      <w:r w:rsidR="00C17FE0">
        <w:rPr>
          <w:rFonts w:cs="Times New Roman"/>
          <w:szCs w:val="24"/>
        </w:rPr>
        <w:t xml:space="preserve"> (e.g. </w:t>
      </w:r>
      <w:r w:rsidR="000D16C1">
        <w:rPr>
          <w:rFonts w:cs="Times New Roman"/>
          <w:i/>
          <w:szCs w:val="24"/>
        </w:rPr>
        <w:t>“</w:t>
      </w:r>
      <w:r w:rsidR="00C800B3" w:rsidRPr="00EC0DF9">
        <w:rPr>
          <w:rFonts w:cs="Times New Roman"/>
          <w:i/>
          <w:szCs w:val="24"/>
        </w:rPr>
        <w:t>I’m a different person</w:t>
      </w:r>
      <w:r w:rsidR="000D16C1">
        <w:rPr>
          <w:rFonts w:cs="Times New Roman"/>
          <w:i/>
          <w:szCs w:val="24"/>
        </w:rPr>
        <w:t>.</w:t>
      </w:r>
      <w:r w:rsidR="00C800B3" w:rsidRPr="00EC0DF9">
        <w:rPr>
          <w:rFonts w:cs="Times New Roman"/>
          <w:i/>
          <w:szCs w:val="24"/>
        </w:rPr>
        <w:t xml:space="preserve"> I’ve just grown up I think, that’s the difference.</w:t>
      </w:r>
      <w:r w:rsidR="000D16C1">
        <w:rPr>
          <w:rFonts w:cs="Times New Roman"/>
          <w:i/>
          <w:szCs w:val="24"/>
        </w:rPr>
        <w:t>”</w:t>
      </w:r>
      <w:r w:rsidR="00C800B3" w:rsidRPr="00EC0DF9">
        <w:rPr>
          <w:rFonts w:cs="Times New Roman"/>
          <w:szCs w:val="24"/>
        </w:rPr>
        <w:t>)</w:t>
      </w:r>
      <w:r w:rsidR="00C17FE0">
        <w:rPr>
          <w:rFonts w:cs="Times New Roman"/>
          <w:szCs w:val="24"/>
        </w:rPr>
        <w:t>.</w:t>
      </w:r>
    </w:p>
    <w:p w14:paraId="3F14F151" w14:textId="77777777" w:rsidR="00C800B3" w:rsidRPr="00EC0DF9" w:rsidRDefault="00C800B3" w:rsidP="00E338B2">
      <w:pPr>
        <w:spacing w:line="480" w:lineRule="auto"/>
        <w:jc w:val="both"/>
        <w:rPr>
          <w:rFonts w:cs="Times New Roman"/>
          <w:szCs w:val="24"/>
        </w:rPr>
      </w:pPr>
    </w:p>
    <w:p w14:paraId="217A9129" w14:textId="77777777" w:rsidR="00A45BC2" w:rsidRPr="00B67AA8" w:rsidRDefault="00B67AA8" w:rsidP="00E338B2">
      <w:pPr>
        <w:spacing w:line="480" w:lineRule="auto"/>
        <w:jc w:val="both"/>
        <w:rPr>
          <w:rFonts w:eastAsia="Times New Roman" w:cs="Times New Roman"/>
          <w:szCs w:val="24"/>
        </w:rPr>
      </w:pPr>
      <w:r>
        <w:rPr>
          <w:rFonts w:eastAsia="Times New Roman" w:cs="Times New Roman"/>
          <w:szCs w:val="24"/>
        </w:rPr>
        <w:t xml:space="preserve">IV. </w:t>
      </w:r>
      <w:r w:rsidR="00931A6B" w:rsidRPr="00B67AA8">
        <w:rPr>
          <w:rFonts w:eastAsia="Times New Roman" w:cs="Times New Roman"/>
          <w:szCs w:val="24"/>
        </w:rPr>
        <w:t xml:space="preserve">Synthesis: A model of progression towards </w:t>
      </w:r>
      <w:r w:rsidR="00A45BC2" w:rsidRPr="00B67AA8">
        <w:rPr>
          <w:rFonts w:eastAsia="Times New Roman" w:cs="Times New Roman"/>
          <w:szCs w:val="24"/>
        </w:rPr>
        <w:t xml:space="preserve">smoking </w:t>
      </w:r>
      <w:r w:rsidR="00931A6B" w:rsidRPr="00B67AA8">
        <w:rPr>
          <w:rFonts w:eastAsia="Times New Roman" w:cs="Times New Roman"/>
          <w:szCs w:val="24"/>
        </w:rPr>
        <w:t>cessation</w:t>
      </w:r>
    </w:p>
    <w:p w14:paraId="761F9879" w14:textId="27A51D84" w:rsidR="00C800B3" w:rsidRPr="007A49B2" w:rsidRDefault="00B67AA8" w:rsidP="00E338B2">
      <w:pPr>
        <w:spacing w:line="480" w:lineRule="auto"/>
        <w:jc w:val="both"/>
        <w:rPr>
          <w:rFonts w:cs="Times New Roman"/>
          <w:szCs w:val="24"/>
        </w:rPr>
      </w:pPr>
      <w:r>
        <w:rPr>
          <w:rFonts w:cs="Times New Roman"/>
          <w:szCs w:val="24"/>
        </w:rPr>
        <w:t xml:space="preserve">In the final </w:t>
      </w:r>
      <w:r w:rsidR="00C800B3" w:rsidRPr="00EC0DF9">
        <w:rPr>
          <w:rFonts w:cs="Times New Roman"/>
          <w:szCs w:val="24"/>
        </w:rPr>
        <w:t xml:space="preserve">step </w:t>
      </w:r>
      <w:r>
        <w:rPr>
          <w:rFonts w:cs="Times New Roman"/>
          <w:szCs w:val="24"/>
        </w:rPr>
        <w:t>of</w:t>
      </w:r>
      <w:r w:rsidR="00C800B3" w:rsidRPr="00EC0DF9">
        <w:rPr>
          <w:rFonts w:cs="Times New Roman"/>
          <w:szCs w:val="24"/>
        </w:rPr>
        <w:t xml:space="preserve"> synthesis, </w:t>
      </w:r>
      <w:r w:rsidR="00A45BC2">
        <w:rPr>
          <w:rFonts w:cs="Times New Roman"/>
          <w:szCs w:val="24"/>
        </w:rPr>
        <w:t xml:space="preserve">the </w:t>
      </w:r>
      <w:r w:rsidR="00C800B3" w:rsidRPr="00EC0DF9">
        <w:rPr>
          <w:rFonts w:cs="Times New Roman"/>
          <w:szCs w:val="24"/>
        </w:rPr>
        <w:t>typologies were used to develop a parsimonious model</w:t>
      </w:r>
      <w:r w:rsidR="00B70477">
        <w:rPr>
          <w:rFonts w:cs="Times New Roman"/>
          <w:szCs w:val="24"/>
        </w:rPr>
        <w:t xml:space="preserve"> of the</w:t>
      </w:r>
      <w:r w:rsidR="00C800B3" w:rsidRPr="00EC0DF9">
        <w:rPr>
          <w:rFonts w:cs="Times New Roman"/>
          <w:szCs w:val="24"/>
        </w:rPr>
        <w:t xml:space="preserve"> progression towards cessation (</w:t>
      </w:r>
      <w:r w:rsidR="005B2E2D" w:rsidRPr="00EC0DF9">
        <w:rPr>
          <w:rFonts w:cs="Times New Roman"/>
          <w:szCs w:val="24"/>
        </w:rPr>
        <w:t>Figure 1</w:t>
      </w:r>
      <w:r w:rsidR="00C800B3" w:rsidRPr="00EC0DF9">
        <w:rPr>
          <w:rFonts w:cs="Times New Roman"/>
          <w:szCs w:val="24"/>
        </w:rPr>
        <w:t xml:space="preserve">). </w:t>
      </w:r>
      <w:r w:rsidR="00F7444E">
        <w:rPr>
          <w:rFonts w:cs="Times New Roman"/>
          <w:szCs w:val="24"/>
        </w:rPr>
        <w:t>The proposed model</w:t>
      </w:r>
      <w:r w:rsidR="00C800B3" w:rsidRPr="00EC0DF9">
        <w:rPr>
          <w:rFonts w:cs="Times New Roman"/>
          <w:szCs w:val="24"/>
        </w:rPr>
        <w:t xml:space="preserve"> attempts to coherently classify the various types of smokers</w:t>
      </w:r>
      <w:r w:rsidR="00D930C2">
        <w:rPr>
          <w:rFonts w:cs="Times New Roman"/>
          <w:szCs w:val="24"/>
        </w:rPr>
        <w:t>/</w:t>
      </w:r>
      <w:r w:rsidR="00C800B3" w:rsidRPr="00EC0DF9">
        <w:rPr>
          <w:rFonts w:cs="Times New Roman"/>
          <w:szCs w:val="24"/>
        </w:rPr>
        <w:t xml:space="preserve">ex-smokers using the smallest number of differentiating factors. </w:t>
      </w:r>
      <w:r w:rsidR="00F12209">
        <w:rPr>
          <w:rFonts w:cs="Times New Roman"/>
          <w:szCs w:val="24"/>
        </w:rPr>
        <w:t xml:space="preserve">As a result, four distinct phases were identified. A phase represents a shorter or longer period of time during the process of cessation and can be described by one of four key activities: 1) </w:t>
      </w:r>
      <w:r w:rsidR="00F12209" w:rsidRPr="00F12209">
        <w:rPr>
          <w:rFonts w:cs="Times New Roman"/>
          <w:szCs w:val="24"/>
        </w:rPr>
        <w:t xml:space="preserve">not </w:t>
      </w:r>
      <w:r w:rsidR="00515FB1">
        <w:rPr>
          <w:rFonts w:cs="Times New Roman"/>
          <w:szCs w:val="24"/>
        </w:rPr>
        <w:t>attempting</w:t>
      </w:r>
      <w:r w:rsidR="00F12209" w:rsidRPr="00F12209">
        <w:rPr>
          <w:rFonts w:cs="Times New Roman"/>
          <w:szCs w:val="24"/>
        </w:rPr>
        <w:t xml:space="preserve"> to quit and not being aware of the health consequences of smoking; 2) not </w:t>
      </w:r>
      <w:r w:rsidR="00515FB1">
        <w:rPr>
          <w:rFonts w:cs="Times New Roman"/>
          <w:szCs w:val="24"/>
        </w:rPr>
        <w:t>attempting</w:t>
      </w:r>
      <w:r w:rsidR="00F12209" w:rsidRPr="00F12209">
        <w:rPr>
          <w:rFonts w:cs="Times New Roman"/>
          <w:szCs w:val="24"/>
        </w:rPr>
        <w:t xml:space="preserve"> to quit but being aware of the health consequences of smoking; 3) making a quit attempt; 4) stopping smoking. People </w:t>
      </w:r>
      <w:r w:rsidR="00F12209">
        <w:rPr>
          <w:rFonts w:cs="Times New Roman"/>
          <w:szCs w:val="24"/>
        </w:rPr>
        <w:t xml:space="preserve">have to </w:t>
      </w:r>
      <w:r w:rsidR="00F12209" w:rsidRPr="00F12209">
        <w:rPr>
          <w:rFonts w:cs="Times New Roman"/>
          <w:szCs w:val="24"/>
        </w:rPr>
        <w:t>go through the phases in a</w:t>
      </w:r>
      <w:r w:rsidR="00F12209">
        <w:rPr>
          <w:rFonts w:cs="Times New Roman"/>
          <w:szCs w:val="24"/>
        </w:rPr>
        <w:t xml:space="preserve"> logical order. </w:t>
      </w:r>
      <w:r w:rsidR="0026048C" w:rsidRPr="0026048C">
        <w:rPr>
          <w:rFonts w:cs="Times New Roman"/>
          <w:szCs w:val="24"/>
        </w:rPr>
        <w:t>A typology determines in which phase an individual is, but a phase does not necessarily determine a typology (except for phases 1 and 2 where only one</w:t>
      </w:r>
      <w:r w:rsidR="0026048C" w:rsidRPr="00931DF1">
        <w:rPr>
          <w:rFonts w:cs="Times New Roman"/>
          <w:szCs w:val="24"/>
        </w:rPr>
        <w:t xml:space="preserve"> typology per phase was identified). </w:t>
      </w:r>
      <w:r w:rsidR="00FA09A0">
        <w:t>T</w:t>
      </w:r>
      <w:r w:rsidR="00FA76B0">
        <w:t>his model</w:t>
      </w:r>
      <w:r w:rsidR="00FA09A0">
        <w:t xml:space="preserve"> postulates</w:t>
      </w:r>
      <w:r w:rsidR="00FA76B0">
        <w:t xml:space="preserve"> </w:t>
      </w:r>
      <w:r w:rsidR="00A45BC2">
        <w:t xml:space="preserve">that people rationalise and describe their </w:t>
      </w:r>
      <w:r w:rsidR="00A45BC2">
        <w:lastRenderedPageBreak/>
        <w:t>motivation to change behaviour as either linked to ext</w:t>
      </w:r>
      <w:r w:rsidR="00E57F86">
        <w:t xml:space="preserve">ernal or internal reasons. </w:t>
      </w:r>
      <w:r w:rsidR="006A493B">
        <w:t>T</w:t>
      </w:r>
      <w:r w:rsidR="00E57F86">
        <w:t xml:space="preserve">his </w:t>
      </w:r>
      <w:r w:rsidR="00A45BC2">
        <w:t>is not to say that motivation is external to the person</w:t>
      </w:r>
      <w:r w:rsidR="00E57F86">
        <w:t>, as it still</w:t>
      </w:r>
      <w:r w:rsidR="00A45BC2">
        <w:t xml:space="preserve"> works through th</w:t>
      </w:r>
      <w:r w:rsidR="00E57F86">
        <w:t xml:space="preserve">e internal motivational system, </w:t>
      </w:r>
      <w:r w:rsidR="00A45BC2">
        <w:t>but that it can be instigated by external sources.</w:t>
      </w:r>
      <w:r w:rsidR="00E57F86">
        <w:t xml:space="preserve"> </w:t>
      </w:r>
      <w:r w:rsidR="002D2FF0">
        <w:t xml:space="preserve">Drawing on </w:t>
      </w:r>
      <w:r w:rsidR="004040B7">
        <w:rPr>
          <w:rFonts w:cs="Times New Roman"/>
          <w:szCs w:val="24"/>
        </w:rPr>
        <w:t>the B</w:t>
      </w:r>
      <w:r w:rsidR="00860FFB">
        <w:rPr>
          <w:rFonts w:cs="Times New Roman"/>
          <w:szCs w:val="24"/>
        </w:rPr>
        <w:t>CW</w:t>
      </w:r>
      <w:r w:rsidR="004040B7">
        <w:rPr>
          <w:rFonts w:cs="Times New Roman"/>
          <w:szCs w:val="24"/>
        </w:rPr>
        <w:t xml:space="preserve"> framework </w:t>
      </w:r>
      <w:r w:rsidR="00D4121B">
        <w:rPr>
          <w:rFonts w:cs="Times New Roman"/>
          <w:szCs w:val="24"/>
        </w:rPr>
        <w:fldChar w:fldCharType="begin"/>
      </w:r>
      <w:r w:rsidR="00EF0347">
        <w:rPr>
          <w:rFonts w:cs="Times New Roman"/>
          <w:szCs w:val="24"/>
        </w:rPr>
        <w:instrText xml:space="preserve"> ADDIN EN.CITE &lt;EndNote&gt;&lt;Cite&gt;&lt;Author&gt;Michie&lt;/Author&gt;&lt;Year&gt;2014&lt;/Year&gt;&lt;RecNum&gt;741&lt;/RecNum&gt;&lt;DisplayText&gt;(Michie, Atkins, et al., 2014)&lt;/DisplayText&gt;&lt;record&gt;&lt;rec-number&gt;741&lt;/rec-number&gt;&lt;foreign-keys&gt;&lt;key app="EN" db-id="fxdsr9z5s22s97es5eyvdwzlrvf9df9wz2t5"&gt;741&lt;/key&gt;&lt;/foreign-keys&gt;&lt;ref-type name="Book"&gt;6&lt;/ref-type&gt;&lt;contributors&gt;&lt;authors&gt;&lt;author&gt;Michie, S.,&lt;/author&gt;&lt;author&gt;Atkins, L., &lt;/author&gt;&lt;author&gt;West, R.&lt;/author&gt;&lt;/authors&gt;&lt;/contributors&gt;&lt;titles&gt;&lt;title&gt;The Behaviour Change Wheel: a guide to designing interventions&lt;/title&gt;&lt;/titles&gt;&lt;dates&gt;&lt;year&gt;2014&lt;/year&gt;&lt;/dates&gt;&lt;pub-location&gt;Great Britain&lt;/pub-location&gt;&lt;publisher&gt;Silverback Publishing&lt;/publisher&gt;&lt;urls&gt;&lt;/urls&gt;&lt;/record&gt;&lt;/Cite&gt;&lt;/EndNote&gt;</w:instrText>
      </w:r>
      <w:r w:rsidR="00D4121B">
        <w:rPr>
          <w:rFonts w:cs="Times New Roman"/>
          <w:szCs w:val="24"/>
        </w:rPr>
        <w:fldChar w:fldCharType="separate"/>
      </w:r>
      <w:r w:rsidR="00EF0347">
        <w:rPr>
          <w:rFonts w:cs="Times New Roman"/>
          <w:noProof/>
          <w:szCs w:val="24"/>
        </w:rPr>
        <w:t>(</w:t>
      </w:r>
      <w:hyperlink w:anchor="_ENREF_15" w:tooltip="Michie, 2014 #741" w:history="1">
        <w:r w:rsidR="0003073F">
          <w:rPr>
            <w:rFonts w:cs="Times New Roman"/>
            <w:noProof/>
            <w:szCs w:val="24"/>
          </w:rPr>
          <w:t>Michie et al., 2014</w:t>
        </w:r>
      </w:hyperlink>
      <w:r w:rsidR="00684ECE">
        <w:rPr>
          <w:rFonts w:cs="Times New Roman"/>
          <w:noProof/>
          <w:szCs w:val="24"/>
        </w:rPr>
        <w:t>b</w:t>
      </w:r>
      <w:r w:rsidR="00EF0347">
        <w:rPr>
          <w:rFonts w:cs="Times New Roman"/>
          <w:noProof/>
          <w:szCs w:val="24"/>
        </w:rPr>
        <w:t>)</w:t>
      </w:r>
      <w:r w:rsidR="00D4121B">
        <w:rPr>
          <w:rFonts w:cs="Times New Roman"/>
          <w:szCs w:val="24"/>
        </w:rPr>
        <w:fldChar w:fldCharType="end"/>
      </w:r>
      <w:r w:rsidR="002D2FF0">
        <w:t>, t</w:t>
      </w:r>
      <w:r w:rsidR="00E57F86">
        <w:t xml:space="preserve">he model </w:t>
      </w:r>
      <w:r w:rsidR="00C83E24">
        <w:t xml:space="preserve">also </w:t>
      </w:r>
      <w:r w:rsidR="00E57F86">
        <w:t>suggests potential mechanisms through which interventions m</w:t>
      </w:r>
      <w:r w:rsidR="002D2FF0">
        <w:t xml:space="preserve">ight </w:t>
      </w:r>
      <w:r w:rsidR="00CE4A3B">
        <w:t xml:space="preserve">influence behaviour change </w:t>
      </w:r>
      <w:r w:rsidR="00BA1CBC">
        <w:t>to</w:t>
      </w:r>
      <w:r w:rsidR="00CE4A3B">
        <w:t xml:space="preserve"> </w:t>
      </w:r>
      <w:r w:rsidR="002D2FF0">
        <w:t>help smokers progress to</w:t>
      </w:r>
      <w:r w:rsidR="00E57F86">
        <w:t>wards cessation.</w:t>
      </w:r>
    </w:p>
    <w:p w14:paraId="35295E35" w14:textId="77777777" w:rsidR="00A45BC2" w:rsidRPr="00EC0DF9" w:rsidRDefault="00A45BC2" w:rsidP="00E338B2">
      <w:pPr>
        <w:spacing w:line="480" w:lineRule="auto"/>
        <w:jc w:val="both"/>
        <w:rPr>
          <w:rFonts w:cs="Times New Roman"/>
          <w:szCs w:val="24"/>
        </w:rPr>
      </w:pPr>
    </w:p>
    <w:p w14:paraId="0F0FE1A9" w14:textId="4248B039" w:rsidR="00C800B3" w:rsidRPr="00EC0DF9" w:rsidRDefault="00FA09A0" w:rsidP="00E338B2">
      <w:pPr>
        <w:spacing w:line="480" w:lineRule="auto"/>
        <w:jc w:val="both"/>
        <w:rPr>
          <w:rFonts w:cs="Times New Roman"/>
          <w:szCs w:val="24"/>
        </w:rPr>
      </w:pPr>
      <w:r>
        <w:rPr>
          <w:rFonts w:cs="Times New Roman"/>
          <w:szCs w:val="24"/>
        </w:rPr>
        <w:t>C</w:t>
      </w:r>
      <w:r w:rsidR="00EE7B91">
        <w:rPr>
          <w:rFonts w:cs="Times New Roman"/>
          <w:szCs w:val="24"/>
        </w:rPr>
        <w:t>ommitted smokers</w:t>
      </w:r>
      <w:r w:rsidR="00C800B3" w:rsidRPr="00EC0DF9">
        <w:rPr>
          <w:rFonts w:cs="Times New Roman"/>
          <w:szCs w:val="24"/>
        </w:rPr>
        <w:t xml:space="preserve"> </w:t>
      </w:r>
      <w:r w:rsidR="00E23E54">
        <w:rPr>
          <w:rFonts w:cs="Times New Roman"/>
          <w:szCs w:val="24"/>
        </w:rPr>
        <w:t>deny</w:t>
      </w:r>
      <w:r w:rsidR="00C800B3" w:rsidRPr="00EC0DF9">
        <w:rPr>
          <w:rFonts w:cs="Times New Roman"/>
          <w:szCs w:val="24"/>
        </w:rPr>
        <w:t xml:space="preserve"> the negative effects of smoking</w:t>
      </w:r>
      <w:r>
        <w:rPr>
          <w:rFonts w:cs="Times New Roman"/>
          <w:szCs w:val="24"/>
        </w:rPr>
        <w:t xml:space="preserve"> but</w:t>
      </w:r>
      <w:r w:rsidR="005000FF">
        <w:rPr>
          <w:rFonts w:cs="Times New Roman"/>
          <w:szCs w:val="24"/>
        </w:rPr>
        <w:t xml:space="preserve">, </w:t>
      </w:r>
      <w:r w:rsidR="005000FF" w:rsidRPr="00EC0DF9">
        <w:rPr>
          <w:rFonts w:cs="Times New Roman"/>
          <w:szCs w:val="24"/>
        </w:rPr>
        <w:t xml:space="preserve">as exemplified by </w:t>
      </w:r>
      <w:r w:rsidR="005000FF">
        <w:rPr>
          <w:rFonts w:cs="Times New Roman"/>
          <w:szCs w:val="24"/>
        </w:rPr>
        <w:t>aware smokers</w:t>
      </w:r>
      <w:r w:rsidR="005000FF" w:rsidRPr="00EC0DF9">
        <w:rPr>
          <w:rFonts w:cs="Times New Roman"/>
          <w:szCs w:val="24"/>
        </w:rPr>
        <w:t>,</w:t>
      </w:r>
      <w:r>
        <w:rPr>
          <w:rFonts w:cs="Times New Roman"/>
          <w:szCs w:val="24"/>
        </w:rPr>
        <w:t xml:space="preserve"> smokers gradually </w:t>
      </w:r>
      <w:r w:rsidR="00C800B3" w:rsidRPr="00EC0DF9">
        <w:rPr>
          <w:rFonts w:cs="Times New Roman"/>
          <w:szCs w:val="24"/>
        </w:rPr>
        <w:t xml:space="preserve">become more </w:t>
      </w:r>
      <w:r w:rsidRPr="00EC0DF9">
        <w:rPr>
          <w:rFonts w:cs="Times New Roman"/>
          <w:szCs w:val="24"/>
        </w:rPr>
        <w:t>cognisant</w:t>
      </w:r>
      <w:r w:rsidR="00C800B3" w:rsidRPr="00EC0DF9">
        <w:rPr>
          <w:rFonts w:cs="Times New Roman"/>
          <w:szCs w:val="24"/>
        </w:rPr>
        <w:t xml:space="preserve"> of </w:t>
      </w:r>
      <w:r>
        <w:rPr>
          <w:rFonts w:cs="Times New Roman"/>
          <w:szCs w:val="24"/>
        </w:rPr>
        <w:t>smoking-related</w:t>
      </w:r>
      <w:r w:rsidRPr="00EC0DF9">
        <w:rPr>
          <w:rFonts w:cs="Times New Roman"/>
          <w:szCs w:val="24"/>
        </w:rPr>
        <w:t xml:space="preserve"> </w:t>
      </w:r>
      <w:r w:rsidR="00C800B3" w:rsidRPr="00EC0DF9">
        <w:rPr>
          <w:rFonts w:cs="Times New Roman"/>
          <w:szCs w:val="24"/>
        </w:rPr>
        <w:t xml:space="preserve">effects even though they may not necessarily admit </w:t>
      </w:r>
      <w:r w:rsidR="005000FF">
        <w:rPr>
          <w:rFonts w:cs="Times New Roman"/>
          <w:szCs w:val="24"/>
        </w:rPr>
        <w:t xml:space="preserve">personal </w:t>
      </w:r>
      <w:r w:rsidR="00C800B3" w:rsidRPr="00EC0DF9">
        <w:rPr>
          <w:rFonts w:cs="Times New Roman"/>
          <w:szCs w:val="24"/>
        </w:rPr>
        <w:t>susceptibility</w:t>
      </w:r>
      <w:r w:rsidR="00EE7B91">
        <w:rPr>
          <w:rFonts w:cs="Times New Roman"/>
          <w:szCs w:val="24"/>
        </w:rPr>
        <w:t xml:space="preserve">. However, </w:t>
      </w:r>
      <w:r w:rsidR="00C800B3" w:rsidRPr="00EC0DF9">
        <w:rPr>
          <w:rFonts w:cs="Times New Roman"/>
          <w:szCs w:val="24"/>
        </w:rPr>
        <w:t>without sufficient</w:t>
      </w:r>
      <w:r w:rsidR="007A49B2">
        <w:rPr>
          <w:rFonts w:cs="Times New Roman"/>
          <w:szCs w:val="24"/>
        </w:rPr>
        <w:t>ly strong</w:t>
      </w:r>
      <w:r w:rsidR="00C800B3" w:rsidRPr="00EC0DF9">
        <w:rPr>
          <w:rFonts w:cs="Times New Roman"/>
          <w:szCs w:val="24"/>
        </w:rPr>
        <w:t xml:space="preserve"> i</w:t>
      </w:r>
      <w:r w:rsidR="00975978">
        <w:rPr>
          <w:rFonts w:cs="Times New Roman"/>
          <w:szCs w:val="24"/>
        </w:rPr>
        <w:t>ntrinsic</w:t>
      </w:r>
      <w:r>
        <w:rPr>
          <w:rFonts w:cs="Times New Roman"/>
          <w:szCs w:val="24"/>
        </w:rPr>
        <w:t>/</w:t>
      </w:r>
      <w:r w:rsidR="00EE7B91">
        <w:rPr>
          <w:rFonts w:cs="Times New Roman"/>
          <w:szCs w:val="24"/>
        </w:rPr>
        <w:t xml:space="preserve">extrinsic motivation, aware smokers </w:t>
      </w:r>
      <w:r w:rsidR="00C83E24">
        <w:rPr>
          <w:rFonts w:cs="Times New Roman"/>
          <w:szCs w:val="24"/>
        </w:rPr>
        <w:t>will</w:t>
      </w:r>
      <w:r w:rsidR="00C800B3" w:rsidRPr="00EC0DF9">
        <w:rPr>
          <w:rFonts w:cs="Times New Roman"/>
          <w:szCs w:val="24"/>
        </w:rPr>
        <w:t xml:space="preserve"> not attempt to quit.</w:t>
      </w:r>
      <w:r w:rsidR="00E57F86">
        <w:rPr>
          <w:rFonts w:cs="Times New Roman"/>
          <w:szCs w:val="24"/>
        </w:rPr>
        <w:t xml:space="preserve"> </w:t>
      </w:r>
      <w:r w:rsidR="005000FF">
        <w:rPr>
          <w:rFonts w:cs="Times New Roman"/>
          <w:szCs w:val="24"/>
        </w:rPr>
        <w:t xml:space="preserve">Among </w:t>
      </w:r>
      <w:r w:rsidR="00872DD1">
        <w:rPr>
          <w:rFonts w:cs="Times New Roman"/>
          <w:szCs w:val="24"/>
        </w:rPr>
        <w:t xml:space="preserve">those who </w:t>
      </w:r>
      <w:r w:rsidR="00C83E24">
        <w:rPr>
          <w:rFonts w:cs="Times New Roman"/>
          <w:szCs w:val="24"/>
        </w:rPr>
        <w:t>make a quit attempt, f</w:t>
      </w:r>
      <w:r w:rsidR="00EE7B91">
        <w:rPr>
          <w:rFonts w:cs="Times New Roman"/>
          <w:szCs w:val="24"/>
        </w:rPr>
        <w:t>orced attempters</w:t>
      </w:r>
      <w:r w:rsidR="00E57F86">
        <w:rPr>
          <w:rFonts w:cs="Times New Roman"/>
          <w:szCs w:val="24"/>
        </w:rPr>
        <w:t xml:space="preserve"> are </w:t>
      </w:r>
      <w:r w:rsidR="008278C1">
        <w:rPr>
          <w:rFonts w:cs="Times New Roman"/>
          <w:szCs w:val="24"/>
        </w:rPr>
        <w:t xml:space="preserve">predominantly </w:t>
      </w:r>
      <w:r w:rsidR="00C800B3" w:rsidRPr="00EC0DF9">
        <w:rPr>
          <w:rFonts w:cs="Times New Roman"/>
          <w:szCs w:val="24"/>
        </w:rPr>
        <w:t>extrinsically motivated</w:t>
      </w:r>
      <w:r w:rsidR="008278C1">
        <w:rPr>
          <w:rFonts w:cs="Times New Roman"/>
          <w:szCs w:val="24"/>
        </w:rPr>
        <w:t xml:space="preserve"> and s</w:t>
      </w:r>
      <w:r w:rsidR="00C800B3" w:rsidRPr="00EC0DF9">
        <w:rPr>
          <w:rFonts w:cs="Times New Roman"/>
          <w:szCs w:val="24"/>
        </w:rPr>
        <w:t>truggling attempters</w:t>
      </w:r>
      <w:r w:rsidR="008278C1">
        <w:rPr>
          <w:rFonts w:cs="Times New Roman"/>
          <w:szCs w:val="24"/>
        </w:rPr>
        <w:t xml:space="preserve"> </w:t>
      </w:r>
      <w:r w:rsidR="00C800B3" w:rsidRPr="00EC0DF9">
        <w:rPr>
          <w:rFonts w:cs="Times New Roman"/>
          <w:szCs w:val="24"/>
        </w:rPr>
        <w:t xml:space="preserve">intrinsically motivated to </w:t>
      </w:r>
      <w:r w:rsidR="001E5CAB">
        <w:rPr>
          <w:rFonts w:cs="Times New Roman"/>
          <w:szCs w:val="24"/>
        </w:rPr>
        <w:t>quit</w:t>
      </w:r>
      <w:r w:rsidR="008278C1">
        <w:rPr>
          <w:rFonts w:cs="Times New Roman"/>
          <w:szCs w:val="24"/>
        </w:rPr>
        <w:t xml:space="preserve">. </w:t>
      </w:r>
      <w:r w:rsidR="00975978">
        <w:rPr>
          <w:rFonts w:cs="Times New Roman"/>
          <w:szCs w:val="24"/>
        </w:rPr>
        <w:t>This</w:t>
      </w:r>
      <w:r w:rsidR="00C800B3" w:rsidRPr="00EC0DF9">
        <w:rPr>
          <w:rFonts w:cs="Times New Roman"/>
          <w:szCs w:val="24"/>
        </w:rPr>
        <w:t xml:space="preserve"> model </w:t>
      </w:r>
      <w:r w:rsidR="00975978">
        <w:rPr>
          <w:rFonts w:cs="Times New Roman"/>
          <w:szCs w:val="24"/>
        </w:rPr>
        <w:t>suggests</w:t>
      </w:r>
      <w:r w:rsidR="00C800B3" w:rsidRPr="00EC0DF9">
        <w:rPr>
          <w:rFonts w:cs="Times New Roman"/>
          <w:szCs w:val="24"/>
        </w:rPr>
        <w:t xml:space="preserve"> that both types of attempters </w:t>
      </w:r>
      <w:r w:rsidR="0045070A">
        <w:rPr>
          <w:rFonts w:cs="Times New Roman"/>
          <w:szCs w:val="24"/>
        </w:rPr>
        <w:t xml:space="preserve">may </w:t>
      </w:r>
      <w:r w:rsidR="00C800B3" w:rsidRPr="00EC0DF9">
        <w:rPr>
          <w:rFonts w:cs="Times New Roman"/>
          <w:szCs w:val="24"/>
        </w:rPr>
        <w:t>fail in part because they have not internalised the</w:t>
      </w:r>
      <w:r w:rsidR="008278C1">
        <w:rPr>
          <w:rFonts w:cs="Times New Roman"/>
          <w:szCs w:val="24"/>
        </w:rPr>
        <w:t>ir personal</w:t>
      </w:r>
      <w:r w:rsidR="00C800B3" w:rsidRPr="00EC0DF9">
        <w:rPr>
          <w:rFonts w:cs="Times New Roman"/>
          <w:szCs w:val="24"/>
        </w:rPr>
        <w:t xml:space="preserve"> responsibility for </w:t>
      </w:r>
      <w:r w:rsidR="008278C1">
        <w:rPr>
          <w:rFonts w:cs="Times New Roman"/>
          <w:szCs w:val="24"/>
        </w:rPr>
        <w:t>behaviour</w:t>
      </w:r>
      <w:r>
        <w:rPr>
          <w:rFonts w:cs="Times New Roman"/>
          <w:szCs w:val="24"/>
        </w:rPr>
        <w:t xml:space="preserve"> change</w:t>
      </w:r>
      <w:r w:rsidR="00C800B3" w:rsidRPr="00EC0DF9">
        <w:rPr>
          <w:rFonts w:cs="Times New Roman"/>
          <w:szCs w:val="24"/>
        </w:rPr>
        <w:t xml:space="preserve">. </w:t>
      </w:r>
      <w:r>
        <w:rPr>
          <w:rFonts w:cs="Times New Roman"/>
          <w:szCs w:val="24"/>
        </w:rPr>
        <w:t>P</w:t>
      </w:r>
      <w:r w:rsidR="00483ACC" w:rsidRPr="00EC0DF9">
        <w:rPr>
          <w:rFonts w:cs="Times New Roman"/>
          <w:szCs w:val="24"/>
        </w:rPr>
        <w:t>ragmatic ex-smokers</w:t>
      </w:r>
      <w:r w:rsidR="00633171">
        <w:rPr>
          <w:rFonts w:cs="Times New Roman"/>
          <w:szCs w:val="24"/>
        </w:rPr>
        <w:t xml:space="preserve"> and </w:t>
      </w:r>
      <w:r w:rsidR="00633171" w:rsidRPr="00EC0DF9">
        <w:rPr>
          <w:rFonts w:cs="Times New Roman"/>
          <w:szCs w:val="24"/>
        </w:rPr>
        <w:t>committed non-smokers</w:t>
      </w:r>
      <w:r w:rsidR="00633171">
        <w:rPr>
          <w:rFonts w:cs="Times New Roman"/>
          <w:szCs w:val="24"/>
        </w:rPr>
        <w:t xml:space="preserve"> accept their</w:t>
      </w:r>
      <w:r w:rsidR="00A80073">
        <w:rPr>
          <w:rFonts w:cs="Times New Roman"/>
          <w:szCs w:val="24"/>
        </w:rPr>
        <w:t xml:space="preserve"> responsibility to stop smoking</w:t>
      </w:r>
      <w:r w:rsidR="00AF60B9">
        <w:rPr>
          <w:rFonts w:cs="Times New Roman"/>
          <w:szCs w:val="24"/>
        </w:rPr>
        <w:t xml:space="preserve"> and the negative effects of smoking, but they differ in their </w:t>
      </w:r>
      <w:r w:rsidR="002B667A">
        <w:rPr>
          <w:rFonts w:cs="Times New Roman"/>
          <w:szCs w:val="24"/>
        </w:rPr>
        <w:t xml:space="preserve">dominant </w:t>
      </w:r>
      <w:r w:rsidR="00AF60B9">
        <w:rPr>
          <w:rFonts w:cs="Times New Roman"/>
          <w:szCs w:val="24"/>
        </w:rPr>
        <w:t xml:space="preserve">motivational characteristics, as </w:t>
      </w:r>
      <w:r w:rsidR="002B667A">
        <w:rPr>
          <w:rFonts w:cs="Times New Roman"/>
          <w:szCs w:val="24"/>
        </w:rPr>
        <w:t xml:space="preserve">extrinsic motivation is stronger among </w:t>
      </w:r>
      <w:r w:rsidR="00AF60B9">
        <w:rPr>
          <w:rFonts w:cs="Times New Roman"/>
          <w:szCs w:val="24"/>
        </w:rPr>
        <w:t xml:space="preserve">pragmatic ex-smokers </w:t>
      </w:r>
      <w:r w:rsidR="002B667A">
        <w:rPr>
          <w:rFonts w:cs="Times New Roman"/>
          <w:szCs w:val="24"/>
        </w:rPr>
        <w:t>and</w:t>
      </w:r>
      <w:r w:rsidR="00AF60B9">
        <w:rPr>
          <w:rFonts w:cs="Times New Roman"/>
          <w:szCs w:val="24"/>
        </w:rPr>
        <w:t xml:space="preserve"> </w:t>
      </w:r>
      <w:r w:rsidR="002B667A">
        <w:rPr>
          <w:rFonts w:cs="Times New Roman"/>
          <w:szCs w:val="24"/>
        </w:rPr>
        <w:t>intrinsic</w:t>
      </w:r>
      <w:r w:rsidR="00AF60B9">
        <w:rPr>
          <w:rFonts w:cs="Times New Roman"/>
          <w:szCs w:val="24"/>
        </w:rPr>
        <w:t xml:space="preserve"> motivation </w:t>
      </w:r>
      <w:r w:rsidR="002B667A">
        <w:rPr>
          <w:rFonts w:cs="Times New Roman"/>
          <w:szCs w:val="24"/>
        </w:rPr>
        <w:t>among</w:t>
      </w:r>
      <w:r w:rsidR="00AF60B9">
        <w:rPr>
          <w:rFonts w:cs="Times New Roman"/>
          <w:szCs w:val="24"/>
        </w:rPr>
        <w:t xml:space="preserve"> </w:t>
      </w:r>
      <w:r w:rsidR="002B667A">
        <w:rPr>
          <w:rFonts w:cs="Times New Roman"/>
          <w:szCs w:val="24"/>
        </w:rPr>
        <w:t xml:space="preserve">committed </w:t>
      </w:r>
      <w:r w:rsidR="00AF60B9">
        <w:rPr>
          <w:rFonts w:cs="Times New Roman"/>
          <w:szCs w:val="24"/>
        </w:rPr>
        <w:t>non-smokers</w:t>
      </w:r>
      <w:r w:rsidR="00633171">
        <w:rPr>
          <w:rFonts w:cs="Times New Roman"/>
          <w:szCs w:val="24"/>
        </w:rPr>
        <w:t>. T</w:t>
      </w:r>
      <w:r w:rsidR="00C800B3" w:rsidRPr="00EC0DF9">
        <w:rPr>
          <w:rFonts w:cs="Times New Roman"/>
          <w:szCs w:val="24"/>
        </w:rPr>
        <w:t>he</w:t>
      </w:r>
      <w:r w:rsidR="00633171">
        <w:rPr>
          <w:rFonts w:cs="Times New Roman"/>
          <w:szCs w:val="24"/>
        </w:rPr>
        <w:t>refore,</w:t>
      </w:r>
      <w:r w:rsidR="00C800B3" w:rsidRPr="00EC0DF9">
        <w:rPr>
          <w:rFonts w:cs="Times New Roman"/>
          <w:szCs w:val="24"/>
        </w:rPr>
        <w:t xml:space="preserve"> </w:t>
      </w:r>
      <w:r w:rsidR="0083359E">
        <w:rPr>
          <w:rFonts w:cs="Times New Roman"/>
          <w:szCs w:val="24"/>
        </w:rPr>
        <w:t>in this</w:t>
      </w:r>
      <w:r w:rsidR="00633171">
        <w:rPr>
          <w:rFonts w:cs="Times New Roman"/>
          <w:szCs w:val="24"/>
        </w:rPr>
        <w:t xml:space="preserve"> </w:t>
      </w:r>
      <w:r w:rsidR="00C800B3" w:rsidRPr="00EC0DF9">
        <w:rPr>
          <w:rFonts w:cs="Times New Roman"/>
          <w:szCs w:val="24"/>
        </w:rPr>
        <w:t>model the combination of awareness</w:t>
      </w:r>
      <w:r w:rsidR="00AF60B9">
        <w:rPr>
          <w:rFonts w:cs="Times New Roman"/>
          <w:szCs w:val="24"/>
        </w:rPr>
        <w:t xml:space="preserve"> </w:t>
      </w:r>
      <w:r w:rsidR="00C800B3" w:rsidRPr="00EC0DF9">
        <w:rPr>
          <w:rFonts w:cs="Times New Roman"/>
          <w:szCs w:val="24"/>
        </w:rPr>
        <w:t xml:space="preserve">of </w:t>
      </w:r>
      <w:r w:rsidR="00633171">
        <w:rPr>
          <w:rFonts w:cs="Times New Roman"/>
          <w:szCs w:val="24"/>
        </w:rPr>
        <w:t xml:space="preserve">the </w:t>
      </w:r>
      <w:r w:rsidR="00C800B3" w:rsidRPr="00EC0DF9">
        <w:rPr>
          <w:rFonts w:cs="Times New Roman"/>
          <w:szCs w:val="24"/>
        </w:rPr>
        <w:t>negative effects of smoking</w:t>
      </w:r>
      <w:r w:rsidR="00633171">
        <w:rPr>
          <w:rFonts w:cs="Times New Roman"/>
          <w:szCs w:val="24"/>
        </w:rPr>
        <w:t>, strong extrinsic</w:t>
      </w:r>
      <w:r w:rsidR="00C800B3" w:rsidRPr="00EC0DF9">
        <w:rPr>
          <w:rFonts w:cs="Times New Roman"/>
          <w:szCs w:val="24"/>
        </w:rPr>
        <w:t xml:space="preserve"> </w:t>
      </w:r>
      <w:r w:rsidR="00744B5C">
        <w:rPr>
          <w:rFonts w:cs="Times New Roman"/>
          <w:szCs w:val="24"/>
        </w:rPr>
        <w:t>and/</w:t>
      </w:r>
      <w:r w:rsidR="00C800B3" w:rsidRPr="00EC0DF9">
        <w:rPr>
          <w:rFonts w:cs="Times New Roman"/>
          <w:szCs w:val="24"/>
        </w:rPr>
        <w:t>or intrinsic</w:t>
      </w:r>
      <w:r w:rsidR="00483ACC">
        <w:rPr>
          <w:rFonts w:cs="Times New Roman"/>
          <w:szCs w:val="24"/>
        </w:rPr>
        <w:t xml:space="preserve"> motivation </w:t>
      </w:r>
      <w:r w:rsidR="00A80073">
        <w:rPr>
          <w:rFonts w:cs="Times New Roman"/>
          <w:szCs w:val="24"/>
        </w:rPr>
        <w:t xml:space="preserve">to quit </w:t>
      </w:r>
      <w:r w:rsidR="00C800B3" w:rsidRPr="00EC0DF9">
        <w:rPr>
          <w:rFonts w:cs="Times New Roman"/>
          <w:szCs w:val="24"/>
        </w:rPr>
        <w:t>and</w:t>
      </w:r>
      <w:r w:rsidR="00633171">
        <w:rPr>
          <w:rFonts w:cs="Times New Roman"/>
          <w:szCs w:val="24"/>
        </w:rPr>
        <w:t xml:space="preserve"> </w:t>
      </w:r>
      <w:r w:rsidR="00C800B3" w:rsidRPr="00EC0DF9">
        <w:rPr>
          <w:rFonts w:cs="Times New Roman"/>
          <w:szCs w:val="24"/>
        </w:rPr>
        <w:t xml:space="preserve">internalised </w:t>
      </w:r>
      <w:r w:rsidR="00633171">
        <w:rPr>
          <w:rFonts w:cs="Times New Roman"/>
          <w:szCs w:val="24"/>
        </w:rPr>
        <w:t>commitment</w:t>
      </w:r>
      <w:r w:rsidR="00C800B3" w:rsidRPr="00EC0DF9">
        <w:rPr>
          <w:rFonts w:cs="Times New Roman"/>
          <w:szCs w:val="24"/>
        </w:rPr>
        <w:t xml:space="preserve"> </w:t>
      </w:r>
      <w:r w:rsidR="00A80073">
        <w:rPr>
          <w:rFonts w:cs="Times New Roman"/>
          <w:szCs w:val="24"/>
        </w:rPr>
        <w:t xml:space="preserve">to behaviour change </w:t>
      </w:r>
      <w:r w:rsidR="00633171">
        <w:rPr>
          <w:rFonts w:cs="Times New Roman"/>
          <w:szCs w:val="24"/>
        </w:rPr>
        <w:t>may yield</w:t>
      </w:r>
      <w:r w:rsidR="00C800B3" w:rsidRPr="00EC0DF9">
        <w:rPr>
          <w:rFonts w:cs="Times New Roman"/>
          <w:szCs w:val="24"/>
        </w:rPr>
        <w:t xml:space="preserve"> a successful quit attempt. </w:t>
      </w:r>
    </w:p>
    <w:p w14:paraId="6F50D207" w14:textId="77777777" w:rsidR="00C800B3" w:rsidRPr="00EC0DF9" w:rsidRDefault="00C800B3" w:rsidP="00E338B2">
      <w:pPr>
        <w:spacing w:line="480" w:lineRule="auto"/>
        <w:jc w:val="both"/>
        <w:rPr>
          <w:rFonts w:cs="Times New Roman"/>
          <w:szCs w:val="24"/>
        </w:rPr>
      </w:pPr>
    </w:p>
    <w:p w14:paraId="0A965B3F" w14:textId="6E04ECDB" w:rsidR="00C800B3" w:rsidRPr="00EC0DF9" w:rsidRDefault="00C800B3" w:rsidP="00E338B2">
      <w:pPr>
        <w:spacing w:line="480" w:lineRule="auto"/>
        <w:jc w:val="both"/>
        <w:rPr>
          <w:rFonts w:cs="Times New Roman"/>
          <w:szCs w:val="24"/>
        </w:rPr>
      </w:pPr>
      <w:r w:rsidRPr="00EC0DF9">
        <w:rPr>
          <w:rFonts w:cs="Times New Roman"/>
          <w:szCs w:val="24"/>
        </w:rPr>
        <w:t xml:space="preserve">It is beyond the remit of this </w:t>
      </w:r>
      <w:r w:rsidR="005B2E2D" w:rsidRPr="00EC0DF9">
        <w:rPr>
          <w:rFonts w:cs="Times New Roman"/>
          <w:szCs w:val="24"/>
        </w:rPr>
        <w:t>analysis</w:t>
      </w:r>
      <w:r w:rsidRPr="00EC0DF9">
        <w:rPr>
          <w:rFonts w:cs="Times New Roman"/>
          <w:szCs w:val="24"/>
        </w:rPr>
        <w:t xml:space="preserve"> to elaborate on the transitions </w:t>
      </w:r>
      <w:r w:rsidR="007201A9">
        <w:rPr>
          <w:rFonts w:cs="Times New Roman"/>
          <w:szCs w:val="24"/>
        </w:rPr>
        <w:t xml:space="preserve">between phases </w:t>
      </w:r>
      <w:r w:rsidRPr="00EC0DF9">
        <w:rPr>
          <w:rFonts w:cs="Times New Roman"/>
          <w:szCs w:val="24"/>
        </w:rPr>
        <w:t>or the influences on the transition</w:t>
      </w:r>
      <w:r w:rsidR="007201A9">
        <w:rPr>
          <w:rFonts w:cs="Times New Roman"/>
          <w:szCs w:val="24"/>
        </w:rPr>
        <w:t>s</w:t>
      </w:r>
      <w:r w:rsidRPr="00EC0DF9">
        <w:rPr>
          <w:rFonts w:cs="Times New Roman"/>
          <w:szCs w:val="24"/>
        </w:rPr>
        <w:t xml:space="preserve">, but it is </w:t>
      </w:r>
      <w:r w:rsidR="00483ACC">
        <w:rPr>
          <w:rFonts w:cs="Times New Roman"/>
          <w:szCs w:val="24"/>
        </w:rPr>
        <w:t>plausible</w:t>
      </w:r>
      <w:r w:rsidRPr="00EC0DF9">
        <w:rPr>
          <w:rFonts w:cs="Times New Roman"/>
          <w:szCs w:val="24"/>
        </w:rPr>
        <w:t xml:space="preserve"> that smokers may jump phases </w:t>
      </w:r>
      <w:r w:rsidR="00835367">
        <w:rPr>
          <w:rFonts w:cs="Times New Roman"/>
          <w:szCs w:val="24"/>
        </w:rPr>
        <w:t>(e.</w:t>
      </w:r>
      <w:r w:rsidR="00515FB1">
        <w:rPr>
          <w:rFonts w:cs="Times New Roman"/>
          <w:szCs w:val="24"/>
        </w:rPr>
        <w:t>g. from phase 1 of not attempting to quit to phase 4 of quitting successfully</w:t>
      </w:r>
      <w:r w:rsidR="00835367">
        <w:rPr>
          <w:rFonts w:cs="Times New Roman"/>
          <w:szCs w:val="24"/>
        </w:rPr>
        <w:t xml:space="preserve">) </w:t>
      </w:r>
      <w:r w:rsidRPr="00EC0DF9">
        <w:rPr>
          <w:rFonts w:cs="Times New Roman"/>
          <w:szCs w:val="24"/>
        </w:rPr>
        <w:t xml:space="preserve">or move back and forth </w:t>
      </w:r>
      <w:r w:rsidR="00483ACC">
        <w:rPr>
          <w:rFonts w:cs="Times New Roman"/>
          <w:szCs w:val="24"/>
        </w:rPr>
        <w:lastRenderedPageBreak/>
        <w:t>between phases</w:t>
      </w:r>
      <w:r w:rsidRPr="00EC0DF9">
        <w:rPr>
          <w:rFonts w:cs="Times New Roman"/>
          <w:szCs w:val="24"/>
        </w:rPr>
        <w:t xml:space="preserve"> </w:t>
      </w:r>
      <w:r w:rsidR="00835367">
        <w:rPr>
          <w:rFonts w:cs="Times New Roman"/>
          <w:szCs w:val="24"/>
        </w:rPr>
        <w:t>(</w:t>
      </w:r>
      <w:r w:rsidR="00515FB1">
        <w:rPr>
          <w:rFonts w:cs="Times New Roman"/>
          <w:szCs w:val="24"/>
        </w:rPr>
        <w:t xml:space="preserve">e.g. between phases 4 and 3 </w:t>
      </w:r>
      <w:r w:rsidR="001E5CAB">
        <w:rPr>
          <w:rFonts w:cs="Times New Roman"/>
          <w:szCs w:val="24"/>
        </w:rPr>
        <w:t>quitting</w:t>
      </w:r>
      <w:r w:rsidR="00515FB1">
        <w:rPr>
          <w:rFonts w:cs="Times New Roman"/>
          <w:szCs w:val="24"/>
        </w:rPr>
        <w:t xml:space="preserve"> and relapsing</w:t>
      </w:r>
      <w:r w:rsidR="00835367">
        <w:rPr>
          <w:rFonts w:cs="Times New Roman"/>
          <w:szCs w:val="24"/>
        </w:rPr>
        <w:t xml:space="preserve">) </w:t>
      </w:r>
      <w:r w:rsidRPr="00EC0DF9">
        <w:rPr>
          <w:rFonts w:cs="Times New Roman"/>
          <w:szCs w:val="24"/>
        </w:rPr>
        <w:t>being influenced by a variety of factors</w:t>
      </w:r>
      <w:r w:rsidR="00B517C6">
        <w:rPr>
          <w:rFonts w:cs="Times New Roman"/>
          <w:szCs w:val="24"/>
        </w:rPr>
        <w:t xml:space="preserve"> (e.g. </w:t>
      </w:r>
      <w:r w:rsidRPr="00EC0DF9">
        <w:rPr>
          <w:rFonts w:cs="Times New Roman"/>
          <w:szCs w:val="24"/>
        </w:rPr>
        <w:t xml:space="preserve">nicotine dependence, availability of </w:t>
      </w:r>
      <w:r w:rsidR="007A49B2">
        <w:rPr>
          <w:rFonts w:cs="Times New Roman"/>
          <w:szCs w:val="24"/>
        </w:rPr>
        <w:t>support</w:t>
      </w:r>
      <w:r w:rsidR="00B517C6">
        <w:rPr>
          <w:rFonts w:cs="Times New Roman"/>
          <w:szCs w:val="24"/>
        </w:rPr>
        <w:t>)</w:t>
      </w:r>
      <w:r w:rsidRPr="00EC0DF9">
        <w:rPr>
          <w:rFonts w:cs="Times New Roman"/>
          <w:szCs w:val="24"/>
        </w:rPr>
        <w:t xml:space="preserve">. </w:t>
      </w:r>
      <w:r w:rsidR="000176DF">
        <w:rPr>
          <w:rFonts w:cs="Times New Roman"/>
          <w:szCs w:val="24"/>
        </w:rPr>
        <w:t>T</w:t>
      </w:r>
      <w:r w:rsidR="00B517C6">
        <w:rPr>
          <w:rFonts w:cs="Times New Roman"/>
          <w:szCs w:val="24"/>
        </w:rPr>
        <w:t xml:space="preserve">his </w:t>
      </w:r>
      <w:r w:rsidRPr="00EC0DF9">
        <w:rPr>
          <w:rFonts w:cs="Times New Roman"/>
          <w:szCs w:val="24"/>
        </w:rPr>
        <w:t>model argues that smoker</w:t>
      </w:r>
      <w:r w:rsidR="00EB0758">
        <w:rPr>
          <w:rFonts w:cs="Times New Roman"/>
          <w:szCs w:val="24"/>
        </w:rPr>
        <w:t>s’</w:t>
      </w:r>
      <w:r w:rsidRPr="00EC0DF9">
        <w:rPr>
          <w:rFonts w:cs="Times New Roman"/>
          <w:szCs w:val="24"/>
        </w:rPr>
        <w:t xml:space="preserve"> behaviour (both attempting to quit and succeeding in the quit attempt) </w:t>
      </w:r>
      <w:r w:rsidR="00B517C6">
        <w:rPr>
          <w:rFonts w:cs="Times New Roman"/>
          <w:szCs w:val="24"/>
        </w:rPr>
        <w:t xml:space="preserve">may be influenced by </w:t>
      </w:r>
      <w:r w:rsidR="00EB0758">
        <w:rPr>
          <w:rFonts w:cs="Times New Roman"/>
          <w:szCs w:val="24"/>
        </w:rPr>
        <w:t>different</w:t>
      </w:r>
      <w:r w:rsidR="00B517C6">
        <w:rPr>
          <w:rFonts w:cs="Times New Roman"/>
          <w:szCs w:val="24"/>
        </w:rPr>
        <w:t xml:space="preserve"> intervention functions</w:t>
      </w:r>
      <w:r w:rsidR="005528CB">
        <w:rPr>
          <w:rFonts w:cs="Times New Roman"/>
          <w:szCs w:val="24"/>
        </w:rPr>
        <w:t xml:space="preserve">, including </w:t>
      </w:r>
      <w:proofErr w:type="spellStart"/>
      <w:r w:rsidR="004A309B">
        <w:rPr>
          <w:rFonts w:cs="Times New Roman"/>
          <w:szCs w:val="24"/>
        </w:rPr>
        <w:t>i</w:t>
      </w:r>
      <w:proofErr w:type="spellEnd"/>
      <w:r w:rsidR="004A309B">
        <w:rPr>
          <w:rFonts w:cs="Times New Roman"/>
          <w:szCs w:val="24"/>
        </w:rPr>
        <w:t xml:space="preserve">) </w:t>
      </w:r>
      <w:r w:rsidR="005528CB">
        <w:rPr>
          <w:rFonts w:cs="Times New Roman"/>
          <w:szCs w:val="24"/>
        </w:rPr>
        <w:t>e</w:t>
      </w:r>
      <w:r w:rsidR="00EB0758">
        <w:rPr>
          <w:rFonts w:cs="Times New Roman"/>
          <w:szCs w:val="24"/>
        </w:rPr>
        <w:t>ducation</w:t>
      </w:r>
      <w:r w:rsidR="005528CB">
        <w:rPr>
          <w:rFonts w:cs="Times New Roman"/>
          <w:szCs w:val="24"/>
        </w:rPr>
        <w:t xml:space="preserve"> (</w:t>
      </w:r>
      <w:r w:rsidR="0085327F">
        <w:rPr>
          <w:rFonts w:cs="Times New Roman"/>
          <w:szCs w:val="24"/>
        </w:rPr>
        <w:t xml:space="preserve">e.g. </w:t>
      </w:r>
      <w:r w:rsidR="005528CB">
        <w:rPr>
          <w:rFonts w:cs="Times New Roman"/>
          <w:szCs w:val="24"/>
        </w:rPr>
        <w:t>increase knowledge and awareness</w:t>
      </w:r>
      <w:r w:rsidR="000159B3">
        <w:rPr>
          <w:rFonts w:cs="Times New Roman"/>
          <w:szCs w:val="24"/>
        </w:rPr>
        <w:t xml:space="preserve"> by providing information about the health effects of smoking</w:t>
      </w:r>
      <w:r w:rsidR="005528CB">
        <w:rPr>
          <w:rFonts w:cs="Times New Roman"/>
          <w:szCs w:val="24"/>
        </w:rPr>
        <w:t xml:space="preserve">), </w:t>
      </w:r>
      <w:r w:rsidR="004A309B">
        <w:rPr>
          <w:rFonts w:cs="Times New Roman"/>
          <w:szCs w:val="24"/>
        </w:rPr>
        <w:t xml:space="preserve">ii) </w:t>
      </w:r>
      <w:r w:rsidR="005528CB">
        <w:rPr>
          <w:rFonts w:cs="Times New Roman"/>
          <w:szCs w:val="24"/>
        </w:rPr>
        <w:t>persuasion, incentivisation and coercion (</w:t>
      </w:r>
      <w:r w:rsidR="0085327F">
        <w:rPr>
          <w:rFonts w:cs="Times New Roman"/>
          <w:szCs w:val="24"/>
        </w:rPr>
        <w:t xml:space="preserve">e.g. </w:t>
      </w:r>
      <w:r w:rsidR="005528CB">
        <w:rPr>
          <w:rFonts w:cs="Times New Roman"/>
          <w:szCs w:val="24"/>
        </w:rPr>
        <w:t>increase motivation</w:t>
      </w:r>
      <w:r w:rsidR="000159B3">
        <w:rPr>
          <w:rFonts w:cs="Times New Roman"/>
          <w:szCs w:val="24"/>
        </w:rPr>
        <w:t xml:space="preserve"> </w:t>
      </w:r>
      <w:r w:rsidR="00E23E54">
        <w:rPr>
          <w:rFonts w:cs="Times New Roman"/>
          <w:szCs w:val="24"/>
        </w:rPr>
        <w:t xml:space="preserve">to </w:t>
      </w:r>
      <w:r w:rsidR="001E5CAB">
        <w:rPr>
          <w:rFonts w:cs="Times New Roman"/>
          <w:szCs w:val="24"/>
        </w:rPr>
        <w:t>quit</w:t>
      </w:r>
      <w:r w:rsidR="00E23E54">
        <w:rPr>
          <w:rFonts w:cs="Times New Roman"/>
          <w:szCs w:val="24"/>
        </w:rPr>
        <w:t xml:space="preserve"> </w:t>
      </w:r>
      <w:r w:rsidR="000159B3">
        <w:rPr>
          <w:rFonts w:cs="Times New Roman"/>
          <w:szCs w:val="24"/>
        </w:rPr>
        <w:t xml:space="preserve">by inducing positive/negative feelings </w:t>
      </w:r>
      <w:r w:rsidR="001F44A9">
        <w:rPr>
          <w:rFonts w:cs="Times New Roman"/>
          <w:szCs w:val="24"/>
        </w:rPr>
        <w:t>and</w:t>
      </w:r>
      <w:r w:rsidR="000159B3">
        <w:rPr>
          <w:rFonts w:cs="Times New Roman"/>
          <w:szCs w:val="24"/>
        </w:rPr>
        <w:t xml:space="preserve"> creating expectations of reward/punishment</w:t>
      </w:r>
      <w:r w:rsidR="005528CB">
        <w:rPr>
          <w:rFonts w:cs="Times New Roman"/>
          <w:szCs w:val="24"/>
        </w:rPr>
        <w:t xml:space="preserve">) and </w:t>
      </w:r>
      <w:r w:rsidR="004A309B">
        <w:rPr>
          <w:rFonts w:cs="Times New Roman"/>
          <w:szCs w:val="24"/>
        </w:rPr>
        <w:t xml:space="preserve">iii) </w:t>
      </w:r>
      <w:r w:rsidR="005528CB">
        <w:rPr>
          <w:rFonts w:cs="Times New Roman"/>
          <w:szCs w:val="24"/>
        </w:rPr>
        <w:t xml:space="preserve">enablement </w:t>
      </w:r>
      <w:r w:rsidR="007201A9">
        <w:rPr>
          <w:rFonts w:cs="Times New Roman"/>
          <w:szCs w:val="24"/>
        </w:rPr>
        <w:t xml:space="preserve">and modelling </w:t>
      </w:r>
      <w:r w:rsidR="000159B3">
        <w:rPr>
          <w:rFonts w:cs="Times New Roman"/>
          <w:szCs w:val="24"/>
        </w:rPr>
        <w:t>(</w:t>
      </w:r>
      <w:r w:rsidR="0085327F">
        <w:rPr>
          <w:rFonts w:cs="Times New Roman"/>
          <w:szCs w:val="24"/>
        </w:rPr>
        <w:t>e.g.</w:t>
      </w:r>
      <w:r w:rsidR="007201A9">
        <w:rPr>
          <w:rFonts w:cs="Times New Roman"/>
          <w:szCs w:val="24"/>
        </w:rPr>
        <w:t xml:space="preserve"> increase commitment by providing support </w:t>
      </w:r>
      <w:r w:rsidR="001F44A9">
        <w:rPr>
          <w:rFonts w:cs="Times New Roman"/>
          <w:szCs w:val="24"/>
        </w:rPr>
        <w:t xml:space="preserve">and </w:t>
      </w:r>
      <w:r w:rsidR="007201A9">
        <w:rPr>
          <w:rFonts w:cs="Times New Roman"/>
          <w:szCs w:val="24"/>
        </w:rPr>
        <w:t>examples for smokers to aspire or imitate).</w:t>
      </w:r>
    </w:p>
    <w:p w14:paraId="45372760" w14:textId="77777777" w:rsidR="00B66B6B" w:rsidRPr="00EC0DF9" w:rsidRDefault="00B66B6B" w:rsidP="00E338B2">
      <w:pPr>
        <w:spacing w:line="480" w:lineRule="auto"/>
        <w:jc w:val="both"/>
        <w:rPr>
          <w:rFonts w:cs="Times New Roman"/>
          <w:szCs w:val="24"/>
        </w:rPr>
      </w:pPr>
    </w:p>
    <w:p w14:paraId="6FEE5D26" w14:textId="77777777" w:rsidR="004A309B" w:rsidRPr="002D20DA" w:rsidRDefault="00B66B6B" w:rsidP="00E338B2">
      <w:pPr>
        <w:spacing w:line="480" w:lineRule="auto"/>
        <w:jc w:val="both"/>
        <w:rPr>
          <w:rFonts w:cs="Times New Roman"/>
          <w:b/>
          <w:szCs w:val="24"/>
        </w:rPr>
      </w:pPr>
      <w:r w:rsidRPr="00EC0DF9">
        <w:rPr>
          <w:rFonts w:cs="Times New Roman"/>
          <w:b/>
          <w:szCs w:val="24"/>
        </w:rPr>
        <w:t>Discussion</w:t>
      </w:r>
    </w:p>
    <w:p w14:paraId="26785B64" w14:textId="354A74D4" w:rsidR="00246B0C" w:rsidRDefault="005000FF" w:rsidP="00E338B2">
      <w:pPr>
        <w:spacing w:line="480" w:lineRule="auto"/>
        <w:jc w:val="both"/>
        <w:rPr>
          <w:rFonts w:eastAsia="Times New Roman" w:cs="Times New Roman"/>
          <w:szCs w:val="24"/>
        </w:rPr>
      </w:pPr>
      <w:r>
        <w:rPr>
          <w:rFonts w:eastAsia="Times New Roman" w:cs="Times New Roman"/>
          <w:szCs w:val="24"/>
        </w:rPr>
        <w:t>Our</w:t>
      </w:r>
      <w:r w:rsidR="008B5D1A">
        <w:rPr>
          <w:rFonts w:eastAsia="Times New Roman" w:cs="Times New Roman"/>
          <w:szCs w:val="24"/>
        </w:rPr>
        <w:t xml:space="preserve"> study suggest</w:t>
      </w:r>
      <w:r w:rsidR="0067500D">
        <w:rPr>
          <w:rFonts w:eastAsia="Times New Roman" w:cs="Times New Roman"/>
          <w:szCs w:val="24"/>
        </w:rPr>
        <w:t>s</w:t>
      </w:r>
      <w:r w:rsidR="008B5D1A">
        <w:rPr>
          <w:rFonts w:eastAsia="Times New Roman" w:cs="Times New Roman"/>
          <w:szCs w:val="24"/>
        </w:rPr>
        <w:t xml:space="preserve"> that </w:t>
      </w:r>
      <w:r w:rsidR="008D5D12">
        <w:rPr>
          <w:rFonts w:eastAsia="Times New Roman" w:cs="Times New Roman"/>
          <w:szCs w:val="24"/>
        </w:rPr>
        <w:t xml:space="preserve">awareness of the negative effects of smoking </w:t>
      </w:r>
      <w:r w:rsidR="00C74D84">
        <w:rPr>
          <w:rFonts w:eastAsia="Times New Roman" w:cs="Times New Roman"/>
          <w:szCs w:val="24"/>
        </w:rPr>
        <w:t xml:space="preserve">might </w:t>
      </w:r>
      <w:r w:rsidR="008D5D12">
        <w:rPr>
          <w:rFonts w:eastAsia="Times New Roman" w:cs="Times New Roman"/>
          <w:szCs w:val="24"/>
        </w:rPr>
        <w:t xml:space="preserve">lay the foundation of </w:t>
      </w:r>
      <w:r w:rsidR="008B5D1A">
        <w:rPr>
          <w:rFonts w:eastAsia="Times New Roman" w:cs="Times New Roman"/>
          <w:szCs w:val="24"/>
        </w:rPr>
        <w:t>t</w:t>
      </w:r>
      <w:r w:rsidR="00F75158">
        <w:rPr>
          <w:rFonts w:eastAsia="Times New Roman" w:cs="Times New Roman"/>
          <w:szCs w:val="24"/>
        </w:rPr>
        <w:t xml:space="preserve">he progression towards smoking cessation. Health concerns alone or together with other motivational forces </w:t>
      </w:r>
      <w:r w:rsidR="00625185">
        <w:rPr>
          <w:rFonts w:eastAsia="Times New Roman" w:cs="Times New Roman"/>
          <w:szCs w:val="24"/>
        </w:rPr>
        <w:t>instigated by internal</w:t>
      </w:r>
      <w:r w:rsidR="00F75158">
        <w:rPr>
          <w:rFonts w:eastAsia="Times New Roman" w:cs="Times New Roman"/>
          <w:szCs w:val="24"/>
        </w:rPr>
        <w:t xml:space="preserve"> </w:t>
      </w:r>
      <w:r w:rsidR="00625185">
        <w:rPr>
          <w:rFonts w:eastAsia="Times New Roman" w:cs="Times New Roman"/>
          <w:szCs w:val="24"/>
        </w:rPr>
        <w:t>and/</w:t>
      </w:r>
      <w:r w:rsidR="00F75158">
        <w:rPr>
          <w:rFonts w:eastAsia="Times New Roman" w:cs="Times New Roman"/>
          <w:szCs w:val="24"/>
        </w:rPr>
        <w:t>or environment</w:t>
      </w:r>
      <w:r w:rsidR="00625185">
        <w:rPr>
          <w:rFonts w:eastAsia="Times New Roman" w:cs="Times New Roman"/>
          <w:szCs w:val="24"/>
        </w:rPr>
        <w:t>al influences</w:t>
      </w:r>
      <w:r w:rsidR="00F75158">
        <w:rPr>
          <w:rFonts w:eastAsia="Times New Roman" w:cs="Times New Roman"/>
          <w:szCs w:val="24"/>
        </w:rPr>
        <w:t xml:space="preserve"> </w:t>
      </w:r>
      <w:r w:rsidR="00625185">
        <w:rPr>
          <w:rFonts w:eastAsia="Times New Roman" w:cs="Times New Roman"/>
          <w:szCs w:val="24"/>
        </w:rPr>
        <w:t>could</w:t>
      </w:r>
      <w:r w:rsidR="00F75158">
        <w:rPr>
          <w:rFonts w:eastAsia="Times New Roman" w:cs="Times New Roman"/>
          <w:szCs w:val="24"/>
        </w:rPr>
        <w:t xml:space="preserve"> then </w:t>
      </w:r>
      <w:proofErr w:type="gramStart"/>
      <w:r w:rsidR="00F75158">
        <w:rPr>
          <w:rFonts w:eastAsia="Times New Roman" w:cs="Times New Roman"/>
          <w:szCs w:val="24"/>
        </w:rPr>
        <w:t>trigger quit</w:t>
      </w:r>
      <w:proofErr w:type="gramEnd"/>
      <w:r w:rsidR="00F75158">
        <w:rPr>
          <w:rFonts w:eastAsia="Times New Roman" w:cs="Times New Roman"/>
          <w:szCs w:val="24"/>
        </w:rPr>
        <w:t xml:space="preserve"> attempts. </w:t>
      </w:r>
      <w:r w:rsidR="00AD58CC">
        <w:rPr>
          <w:rFonts w:eastAsia="Times New Roman" w:cs="Times New Roman"/>
          <w:szCs w:val="24"/>
        </w:rPr>
        <w:t>However, t</w:t>
      </w:r>
      <w:r w:rsidR="00C74D84">
        <w:rPr>
          <w:rFonts w:eastAsia="Times New Roman" w:cs="Times New Roman"/>
          <w:szCs w:val="24"/>
        </w:rPr>
        <w:t xml:space="preserve">ransitioning </w:t>
      </w:r>
      <w:r w:rsidR="00625185">
        <w:rPr>
          <w:rFonts w:eastAsia="Times New Roman" w:cs="Times New Roman"/>
          <w:szCs w:val="24"/>
        </w:rPr>
        <w:t xml:space="preserve">to </w:t>
      </w:r>
      <w:r w:rsidR="004112B3">
        <w:rPr>
          <w:rFonts w:eastAsia="Times New Roman" w:cs="Times New Roman"/>
          <w:szCs w:val="24"/>
        </w:rPr>
        <w:t xml:space="preserve">long-term </w:t>
      </w:r>
      <w:r w:rsidR="00625185">
        <w:rPr>
          <w:rFonts w:eastAsia="Times New Roman" w:cs="Times New Roman"/>
          <w:szCs w:val="24"/>
        </w:rPr>
        <w:t xml:space="preserve">cessation </w:t>
      </w:r>
      <w:r w:rsidR="00C74D84">
        <w:rPr>
          <w:rFonts w:eastAsia="Times New Roman" w:cs="Times New Roman"/>
          <w:szCs w:val="24"/>
        </w:rPr>
        <w:t>might require</w:t>
      </w:r>
      <w:r w:rsidR="00625185">
        <w:rPr>
          <w:rFonts w:eastAsia="Times New Roman" w:cs="Times New Roman"/>
          <w:szCs w:val="24"/>
        </w:rPr>
        <w:t xml:space="preserve"> motivation </w:t>
      </w:r>
      <w:r w:rsidR="00C74D84">
        <w:rPr>
          <w:rFonts w:eastAsia="Times New Roman" w:cs="Times New Roman"/>
          <w:szCs w:val="24"/>
        </w:rPr>
        <w:t xml:space="preserve">to be </w:t>
      </w:r>
      <w:r w:rsidR="00625185">
        <w:rPr>
          <w:rFonts w:eastAsia="Times New Roman" w:cs="Times New Roman"/>
          <w:szCs w:val="24"/>
        </w:rPr>
        <w:t xml:space="preserve">strengthened by a strong personal commitment and </w:t>
      </w:r>
      <w:r w:rsidR="00AD58CC">
        <w:rPr>
          <w:rFonts w:eastAsia="Times New Roman" w:cs="Times New Roman"/>
          <w:szCs w:val="24"/>
        </w:rPr>
        <w:t>c</w:t>
      </w:r>
      <w:r w:rsidR="00C74D84">
        <w:rPr>
          <w:rFonts w:eastAsia="Times New Roman" w:cs="Times New Roman"/>
          <w:szCs w:val="24"/>
        </w:rPr>
        <w:t>hange in</w:t>
      </w:r>
      <w:r w:rsidR="00625185">
        <w:rPr>
          <w:rFonts w:eastAsia="Times New Roman" w:cs="Times New Roman"/>
          <w:szCs w:val="24"/>
        </w:rPr>
        <w:t xml:space="preserve"> identity. </w:t>
      </w:r>
      <w:r w:rsidR="00C74D84">
        <w:rPr>
          <w:rFonts w:cs="Times New Roman"/>
          <w:szCs w:val="24"/>
        </w:rPr>
        <w:t>S</w:t>
      </w:r>
      <w:r w:rsidR="0078399B">
        <w:rPr>
          <w:rFonts w:cs="Times New Roman"/>
          <w:szCs w:val="24"/>
        </w:rPr>
        <w:t>ix intervention functions</w:t>
      </w:r>
      <w:r w:rsidR="00C76DED">
        <w:rPr>
          <w:rFonts w:cs="Times New Roman"/>
          <w:szCs w:val="24"/>
        </w:rPr>
        <w:t xml:space="preserve"> (</w:t>
      </w:r>
      <w:r w:rsidR="0078399B">
        <w:rPr>
          <w:rFonts w:cs="Times New Roman"/>
          <w:szCs w:val="24"/>
        </w:rPr>
        <w:t>education, persuasion</w:t>
      </w:r>
      <w:r w:rsidR="00C76DED">
        <w:rPr>
          <w:rFonts w:cs="Times New Roman"/>
          <w:szCs w:val="24"/>
        </w:rPr>
        <w:t>, incentivisation, coercion, enablement</w:t>
      </w:r>
      <w:r w:rsidR="0078399B">
        <w:rPr>
          <w:rFonts w:cs="Times New Roman"/>
          <w:szCs w:val="24"/>
        </w:rPr>
        <w:t xml:space="preserve"> and modelling</w:t>
      </w:r>
      <w:r w:rsidR="00C76DED">
        <w:rPr>
          <w:rFonts w:cs="Times New Roman"/>
          <w:szCs w:val="24"/>
        </w:rPr>
        <w:t>)</w:t>
      </w:r>
      <w:r w:rsidR="0078399B">
        <w:rPr>
          <w:rFonts w:cs="Times New Roman"/>
          <w:szCs w:val="24"/>
        </w:rPr>
        <w:t xml:space="preserve"> </w:t>
      </w:r>
      <w:r w:rsidR="00C74D84">
        <w:rPr>
          <w:rFonts w:cs="Times New Roman"/>
          <w:szCs w:val="24"/>
        </w:rPr>
        <w:t>were</w:t>
      </w:r>
      <w:r w:rsidR="00E01E85">
        <w:rPr>
          <w:rFonts w:cs="Times New Roman"/>
          <w:szCs w:val="24"/>
        </w:rPr>
        <w:t xml:space="preserve"> proposed </w:t>
      </w:r>
      <w:r w:rsidR="00C74D84">
        <w:rPr>
          <w:rFonts w:cs="Times New Roman"/>
          <w:szCs w:val="24"/>
        </w:rPr>
        <w:t>to</w:t>
      </w:r>
      <w:r w:rsidR="00E01E85">
        <w:rPr>
          <w:rFonts w:cs="Times New Roman"/>
          <w:szCs w:val="24"/>
        </w:rPr>
        <w:t xml:space="preserve"> be particularly relevant to </w:t>
      </w:r>
      <w:r w:rsidR="00C74D84">
        <w:rPr>
          <w:rFonts w:cs="Times New Roman"/>
          <w:szCs w:val="24"/>
        </w:rPr>
        <w:t>target key factors influencing</w:t>
      </w:r>
      <w:r w:rsidR="00E01E85">
        <w:rPr>
          <w:rFonts w:cs="Times New Roman"/>
          <w:szCs w:val="24"/>
        </w:rPr>
        <w:t xml:space="preserve"> </w:t>
      </w:r>
      <w:r w:rsidR="00C74D84">
        <w:rPr>
          <w:rFonts w:cs="Times New Roman"/>
          <w:szCs w:val="24"/>
        </w:rPr>
        <w:t>transitions</w:t>
      </w:r>
      <w:r w:rsidR="00E01E85">
        <w:rPr>
          <w:rFonts w:cs="Times New Roman"/>
          <w:szCs w:val="24"/>
        </w:rPr>
        <w:t xml:space="preserve"> from smoking </w:t>
      </w:r>
      <w:r w:rsidR="0078399B">
        <w:rPr>
          <w:rFonts w:cs="Times New Roman"/>
          <w:szCs w:val="24"/>
        </w:rPr>
        <w:t>through</w:t>
      </w:r>
      <w:r w:rsidR="00C213D0">
        <w:rPr>
          <w:rFonts w:cs="Times New Roman"/>
          <w:szCs w:val="24"/>
        </w:rPr>
        <w:t xml:space="preserve"> </w:t>
      </w:r>
      <w:r w:rsidR="00E01E85">
        <w:rPr>
          <w:rFonts w:cs="Times New Roman"/>
          <w:szCs w:val="24"/>
        </w:rPr>
        <w:t>quit attempt</w:t>
      </w:r>
      <w:r w:rsidR="0078399B">
        <w:rPr>
          <w:rFonts w:cs="Times New Roman"/>
          <w:szCs w:val="24"/>
        </w:rPr>
        <w:t>s</w:t>
      </w:r>
      <w:r w:rsidR="00E01E85">
        <w:rPr>
          <w:rFonts w:cs="Times New Roman"/>
          <w:szCs w:val="24"/>
        </w:rPr>
        <w:t xml:space="preserve"> </w:t>
      </w:r>
      <w:r w:rsidR="0078399B">
        <w:rPr>
          <w:rFonts w:cs="Times New Roman"/>
          <w:szCs w:val="24"/>
        </w:rPr>
        <w:t>to</w:t>
      </w:r>
      <w:r w:rsidR="00E01E85">
        <w:rPr>
          <w:rFonts w:cs="Times New Roman"/>
          <w:szCs w:val="24"/>
        </w:rPr>
        <w:t xml:space="preserve"> </w:t>
      </w:r>
      <w:r>
        <w:rPr>
          <w:rFonts w:cs="Times New Roman"/>
          <w:szCs w:val="24"/>
        </w:rPr>
        <w:t>quit success</w:t>
      </w:r>
      <w:r w:rsidR="00C74D84">
        <w:rPr>
          <w:rFonts w:cs="Times New Roman"/>
          <w:szCs w:val="24"/>
        </w:rPr>
        <w:t>.</w:t>
      </w:r>
      <w:r w:rsidR="00FE5C68">
        <w:rPr>
          <w:rFonts w:cs="Times New Roman"/>
          <w:szCs w:val="24"/>
        </w:rPr>
        <w:t xml:space="preserve"> Each of these points is discussed below.</w:t>
      </w:r>
    </w:p>
    <w:p w14:paraId="7256C40C" w14:textId="77777777" w:rsidR="00246B0C" w:rsidRDefault="00246B0C" w:rsidP="00E338B2">
      <w:pPr>
        <w:spacing w:line="480" w:lineRule="auto"/>
        <w:jc w:val="both"/>
        <w:rPr>
          <w:rFonts w:eastAsia="Times New Roman" w:cs="Times New Roman"/>
          <w:szCs w:val="24"/>
        </w:rPr>
      </w:pPr>
    </w:p>
    <w:p w14:paraId="05ABED75" w14:textId="645D91C4" w:rsidR="00276B32" w:rsidRPr="00EC0DF9" w:rsidRDefault="00F518DB" w:rsidP="00E338B2">
      <w:pPr>
        <w:spacing w:line="480" w:lineRule="auto"/>
        <w:jc w:val="both"/>
        <w:rPr>
          <w:rFonts w:eastAsia="Times New Roman" w:cs="Times New Roman"/>
          <w:szCs w:val="24"/>
        </w:rPr>
      </w:pPr>
      <w:r>
        <w:t>Regarding</w:t>
      </w:r>
      <w:r w:rsidR="005A57C4">
        <w:t xml:space="preserve"> </w:t>
      </w:r>
      <w:r w:rsidR="005369C8">
        <w:t>key</w:t>
      </w:r>
      <w:r w:rsidR="005A57C4">
        <w:t xml:space="preserve"> differences </w:t>
      </w:r>
      <w:r w:rsidR="00FF6BCE">
        <w:t xml:space="preserve">and similarities </w:t>
      </w:r>
      <w:r w:rsidR="005A57C4">
        <w:t xml:space="preserve">between those who have </w:t>
      </w:r>
      <w:r>
        <w:t xml:space="preserve">or have not </w:t>
      </w:r>
      <w:r w:rsidR="005A57C4">
        <w:t xml:space="preserve">made a </w:t>
      </w:r>
      <w:r>
        <w:t xml:space="preserve">past </w:t>
      </w:r>
      <w:r w:rsidR="005A57C4">
        <w:t xml:space="preserve">quit attempt, </w:t>
      </w:r>
      <w:r w:rsidR="00C859F7">
        <w:t xml:space="preserve">our </w:t>
      </w:r>
      <w:r w:rsidR="0073375C">
        <w:t>findings are consistent wit</w:t>
      </w:r>
      <w:r w:rsidR="005A57C4">
        <w:t xml:space="preserve">h previous </w:t>
      </w:r>
      <w:r>
        <w:t>work</w:t>
      </w:r>
      <w:r w:rsidR="0073375C">
        <w:t xml:space="preserve"> </w:t>
      </w:r>
      <w:r w:rsidR="00D4121B">
        <w:fldChar w:fldCharType="begin"/>
      </w:r>
      <w:r w:rsidR="00EF0347">
        <w:instrText xml:space="preserve"> ADDIN EN.CITE &lt;EndNote&gt;&lt;Cite&gt;&lt;Author&gt;Uppal&lt;/Author&gt;&lt;Year&gt;2013&lt;/Year&gt;&lt;RecNum&gt;829&lt;/RecNum&gt;&lt;DisplayText&gt;(Uppal et al., 2013)&lt;/DisplayText&gt;&lt;record&gt;&lt;rec-number&gt;829&lt;/rec-number&gt;&lt;foreign-keys&gt;&lt;key app="EN" db-id="fxdsr9z5s22s97es5eyvdwzlrvf9df9wz2t5"&gt;829&lt;/key&gt;&lt;/foreign-keys&gt;&lt;ref-type name="Journal Article"&gt;17&lt;/ref-type&gt;&lt;contributors&gt;&lt;authors&gt;&lt;author&gt;Uppal, N., &lt;/author&gt;&lt;author&gt;Shahab, L., &lt;/author&gt;&lt;author&gt;Britton, J., &lt;/author&gt;&lt;author&gt;Ratschen, E.&lt;/author&gt;&lt;/authors&gt;&lt;/contributors&gt;&lt;titles&gt;&lt;title&gt;The forgotten smoker: a qualitative study of attitudes towards smoking, quitting, and tobacco control policies among continuing smokers&lt;/title&gt;&lt;secondary-title&gt;BMC Public Health&lt;/secondary-title&gt;&lt;/titles&gt;&lt;pages&gt;432&lt;/pages&gt;&lt;volume&gt;13&lt;/volume&gt;&lt;dates&gt;&lt;year&gt;2013&lt;/year&gt;&lt;/dates&gt;&lt;urls&gt;&lt;/urls&gt;&lt;electronic-resource-num&gt;10.1186/1471-2458-13-432&lt;/electronic-resource-num&gt;&lt;/record&gt;&lt;/Cite&gt;&lt;/EndNote&gt;</w:instrText>
      </w:r>
      <w:r w:rsidR="00D4121B">
        <w:fldChar w:fldCharType="separate"/>
      </w:r>
      <w:r w:rsidR="00EF0347">
        <w:rPr>
          <w:noProof/>
        </w:rPr>
        <w:t>(</w:t>
      </w:r>
      <w:hyperlink w:anchor="_ENREF_29" w:tooltip="Uppal, 2013 #829" w:history="1">
        <w:r w:rsidR="0003073F">
          <w:rPr>
            <w:noProof/>
          </w:rPr>
          <w:t>Uppal et al., 2013</w:t>
        </w:r>
      </w:hyperlink>
      <w:r w:rsidR="00EF0347">
        <w:rPr>
          <w:noProof/>
        </w:rPr>
        <w:t>)</w:t>
      </w:r>
      <w:r w:rsidR="00D4121B">
        <w:fldChar w:fldCharType="end"/>
      </w:r>
      <w:r w:rsidR="0073375C">
        <w:t xml:space="preserve"> </w:t>
      </w:r>
      <w:r>
        <w:t>showing</w:t>
      </w:r>
      <w:r w:rsidR="0073375C">
        <w:t xml:space="preserve"> that</w:t>
      </w:r>
      <w:r w:rsidR="005A57C4">
        <w:t xml:space="preserve"> </w:t>
      </w:r>
      <w:r>
        <w:t>unawareness</w:t>
      </w:r>
      <w:r w:rsidR="00C920CD">
        <w:t xml:space="preserve"> of </w:t>
      </w:r>
      <w:r w:rsidR="007A49B2">
        <w:rPr>
          <w:rFonts w:eastAsia="Times New Roman" w:cs="Times New Roman"/>
          <w:szCs w:val="24"/>
        </w:rPr>
        <w:t xml:space="preserve">health </w:t>
      </w:r>
      <w:r w:rsidR="00D24A41">
        <w:rPr>
          <w:rFonts w:eastAsia="Times New Roman" w:cs="Times New Roman"/>
          <w:szCs w:val="24"/>
        </w:rPr>
        <w:t xml:space="preserve">concerns </w:t>
      </w:r>
      <w:r>
        <w:rPr>
          <w:rFonts w:eastAsia="Times New Roman" w:cs="Times New Roman"/>
          <w:szCs w:val="24"/>
        </w:rPr>
        <w:t>is an</w:t>
      </w:r>
      <w:r w:rsidR="00D24A41">
        <w:rPr>
          <w:rFonts w:eastAsia="Times New Roman" w:cs="Times New Roman"/>
          <w:szCs w:val="24"/>
        </w:rPr>
        <w:t xml:space="preserve"> important </w:t>
      </w:r>
      <w:r>
        <w:rPr>
          <w:rFonts w:eastAsia="Times New Roman" w:cs="Times New Roman"/>
          <w:szCs w:val="24"/>
        </w:rPr>
        <w:t>barrier</w:t>
      </w:r>
      <w:r w:rsidR="00C920CD">
        <w:rPr>
          <w:rFonts w:eastAsia="Times New Roman" w:cs="Times New Roman"/>
          <w:szCs w:val="24"/>
        </w:rPr>
        <w:t xml:space="preserve"> to </w:t>
      </w:r>
      <w:r w:rsidR="009D3C54">
        <w:rPr>
          <w:rFonts w:eastAsia="Times New Roman" w:cs="Times New Roman"/>
          <w:szCs w:val="24"/>
        </w:rPr>
        <w:t>quit attempts.</w:t>
      </w:r>
      <w:r w:rsidR="007A49B2">
        <w:rPr>
          <w:rFonts w:eastAsia="Times New Roman" w:cs="Times New Roman"/>
          <w:szCs w:val="24"/>
        </w:rPr>
        <w:t xml:space="preserve"> </w:t>
      </w:r>
      <w:r w:rsidR="009D3C54">
        <w:rPr>
          <w:rFonts w:eastAsia="Times New Roman" w:cs="Times New Roman"/>
          <w:szCs w:val="24"/>
        </w:rPr>
        <w:t>D</w:t>
      </w:r>
      <w:r w:rsidR="00D24A41">
        <w:rPr>
          <w:rFonts w:eastAsia="Times New Roman" w:cs="Times New Roman"/>
          <w:szCs w:val="24"/>
        </w:rPr>
        <w:t xml:space="preserve">isregarding </w:t>
      </w:r>
      <w:r w:rsidR="00D24A41">
        <w:rPr>
          <w:rFonts w:eastAsia="Times New Roman" w:cs="Times New Roman"/>
          <w:szCs w:val="24"/>
        </w:rPr>
        <w:lastRenderedPageBreak/>
        <w:t xml:space="preserve">negative consequences </w:t>
      </w:r>
      <w:r w:rsidR="009D3C54">
        <w:rPr>
          <w:rFonts w:eastAsia="Times New Roman" w:cs="Times New Roman"/>
          <w:szCs w:val="24"/>
        </w:rPr>
        <w:t>or</w:t>
      </w:r>
      <w:r w:rsidR="00D24A41">
        <w:rPr>
          <w:rFonts w:eastAsia="Times New Roman" w:cs="Times New Roman"/>
          <w:szCs w:val="24"/>
        </w:rPr>
        <w:t xml:space="preserve"> d</w:t>
      </w:r>
      <w:r w:rsidR="0073375C" w:rsidRPr="00EC0DF9">
        <w:rPr>
          <w:rFonts w:eastAsia="Times New Roman" w:cs="Times New Roman"/>
          <w:szCs w:val="24"/>
        </w:rPr>
        <w:t>erogati</w:t>
      </w:r>
      <w:r w:rsidR="0073375C">
        <w:rPr>
          <w:rFonts w:eastAsia="Times New Roman" w:cs="Times New Roman"/>
          <w:szCs w:val="24"/>
        </w:rPr>
        <w:t>ng one’s own</w:t>
      </w:r>
      <w:r w:rsidR="0073375C" w:rsidRPr="00EC0DF9">
        <w:rPr>
          <w:rFonts w:eastAsia="Times New Roman" w:cs="Times New Roman"/>
          <w:szCs w:val="24"/>
        </w:rPr>
        <w:t xml:space="preserve"> susceptibility to the</w:t>
      </w:r>
      <w:r w:rsidR="009D3C54">
        <w:rPr>
          <w:rFonts w:eastAsia="Times New Roman" w:cs="Times New Roman"/>
          <w:szCs w:val="24"/>
        </w:rPr>
        <w:t>se</w:t>
      </w:r>
      <w:r w:rsidR="0073375C" w:rsidRPr="00EC0DF9">
        <w:rPr>
          <w:rFonts w:eastAsia="Times New Roman" w:cs="Times New Roman"/>
          <w:szCs w:val="24"/>
        </w:rPr>
        <w:t xml:space="preserve"> </w:t>
      </w:r>
      <w:r w:rsidR="00D4121B">
        <w:rPr>
          <w:rFonts w:eastAsia="Times New Roman" w:cs="Times New Roman"/>
          <w:szCs w:val="24"/>
        </w:rPr>
        <w:fldChar w:fldCharType="begin"/>
      </w:r>
      <w:r w:rsidR="00EF0347">
        <w:rPr>
          <w:rFonts w:eastAsia="Times New Roman" w:cs="Times New Roman"/>
          <w:szCs w:val="24"/>
        </w:rPr>
        <w:instrText xml:space="preserve"> ADDIN EN.CITE &lt;EndNote&gt;&lt;Cite&gt;&lt;Author&gt;McKie&lt;/Author&gt;&lt;Year&gt;2003&lt;/Year&gt;&lt;RecNum&gt;836&lt;/RecNum&gt;&lt;DisplayText&gt;(McKie, Laurier, Taylor, &amp;amp; Lennox, 2003)&lt;/DisplayText&gt;&lt;record&gt;&lt;rec-number&gt;836&lt;/rec-number&gt;&lt;foreign-keys&gt;&lt;key app="EN" db-id="fxdsr9z5s22s97es5eyvdwzlrvf9df9wz2t5"&gt;836&lt;/key&gt;&lt;/foreign-keys&gt;&lt;ref-type name="Journal Article"&gt;17&lt;/ref-type&gt;&lt;contributors&gt;&lt;authors&gt;&lt;author&gt;McKie, L., &lt;/author&gt;&lt;author&gt;Laurier, E., &lt;/author&gt;&lt;author&gt;Taylor, R. J., &lt;/author&gt;&lt;author&gt;Lennox, A. S.&lt;/author&gt;&lt;/authors&gt;&lt;/contributors&gt;&lt;titles&gt;&lt;title&gt;Eliciting the smoker&amp;apos;s agenda: implications for policy and practice&lt;/title&gt;&lt;secondary-title&gt;Social Science &amp;amp; Medicine&lt;/secondary-title&gt;&lt;/titles&gt;&lt;pages&gt;83-94&lt;/pages&gt;&lt;volume&gt;56&lt;/volume&gt;&lt;number&gt;1&lt;/number&gt;&lt;dates&gt;&lt;year&gt;2003&lt;/year&gt;&lt;/dates&gt;&lt;urls&gt;&lt;/urls&gt;&lt;electronic-resource-num&gt;10.1016/S0277-9536(02)00009-6&lt;/electronic-resource-num&gt;&lt;/record&gt;&lt;/Cite&gt;&lt;/EndNote&gt;</w:instrText>
      </w:r>
      <w:r w:rsidR="00D4121B">
        <w:rPr>
          <w:rFonts w:eastAsia="Times New Roman" w:cs="Times New Roman"/>
          <w:szCs w:val="24"/>
        </w:rPr>
        <w:fldChar w:fldCharType="separate"/>
      </w:r>
      <w:r w:rsidR="00EF0347">
        <w:rPr>
          <w:rFonts w:eastAsia="Times New Roman" w:cs="Times New Roman"/>
          <w:noProof/>
          <w:szCs w:val="24"/>
        </w:rPr>
        <w:t>(</w:t>
      </w:r>
      <w:hyperlink w:anchor="_ENREF_13" w:tooltip="McKie, 2003 #836" w:history="1">
        <w:r w:rsidR="0003073F">
          <w:rPr>
            <w:rFonts w:eastAsia="Times New Roman" w:cs="Times New Roman"/>
            <w:noProof/>
            <w:szCs w:val="24"/>
          </w:rPr>
          <w:t>McKie</w:t>
        </w:r>
        <w:r w:rsidR="00684ECE">
          <w:rPr>
            <w:rFonts w:eastAsia="Times New Roman" w:cs="Times New Roman"/>
            <w:noProof/>
            <w:szCs w:val="24"/>
          </w:rPr>
          <w:t xml:space="preserve"> et al.</w:t>
        </w:r>
        <w:r w:rsidR="0003073F">
          <w:rPr>
            <w:rFonts w:eastAsia="Times New Roman" w:cs="Times New Roman"/>
            <w:noProof/>
            <w:szCs w:val="24"/>
          </w:rPr>
          <w:t>, 2003</w:t>
        </w:r>
      </w:hyperlink>
      <w:r w:rsidR="00EF0347">
        <w:rPr>
          <w:rFonts w:eastAsia="Times New Roman" w:cs="Times New Roman"/>
          <w:noProof/>
          <w:szCs w:val="24"/>
        </w:rPr>
        <w:t>)</w:t>
      </w:r>
      <w:r w:rsidR="00D4121B">
        <w:rPr>
          <w:rFonts w:eastAsia="Times New Roman" w:cs="Times New Roman"/>
          <w:szCs w:val="24"/>
        </w:rPr>
        <w:fldChar w:fldCharType="end"/>
      </w:r>
      <w:r w:rsidR="0034181B">
        <w:rPr>
          <w:rFonts w:eastAsia="Times New Roman" w:cs="Times New Roman"/>
          <w:szCs w:val="24"/>
        </w:rPr>
        <w:t xml:space="preserve"> </w:t>
      </w:r>
      <w:r w:rsidR="0073375C" w:rsidRPr="00EC0DF9">
        <w:rPr>
          <w:rFonts w:eastAsia="Times New Roman" w:cs="Times New Roman"/>
          <w:szCs w:val="24"/>
        </w:rPr>
        <w:t>can be interpreted within the context of cognitive dissonance theory</w:t>
      </w:r>
      <w:r w:rsidR="00C859F7">
        <w:rPr>
          <w:rFonts w:eastAsia="Times New Roman" w:cs="Times New Roman"/>
          <w:szCs w:val="24"/>
        </w:rPr>
        <w:t xml:space="preserve"> </w:t>
      </w:r>
      <w:r w:rsidR="00D4121B">
        <w:rPr>
          <w:rFonts w:eastAsia="Times New Roman" w:cs="Times New Roman"/>
          <w:szCs w:val="24"/>
        </w:rPr>
        <w:fldChar w:fldCharType="begin"/>
      </w:r>
      <w:r w:rsidR="00EF0347">
        <w:rPr>
          <w:rFonts w:eastAsia="Times New Roman" w:cs="Times New Roman"/>
          <w:szCs w:val="24"/>
        </w:rPr>
        <w:instrText xml:space="preserve"> ADDIN EN.CITE &lt;EndNote&gt;&lt;Cite&gt;&lt;Author&gt;Festinger&lt;/Author&gt;&lt;Year&gt;1957&lt;/Year&gt;&lt;RecNum&gt;373&lt;/RecNum&gt;&lt;DisplayText&gt;(Festinger, 1957)&lt;/DisplayText&gt;&lt;record&gt;&lt;rec-number&gt;373&lt;/rec-number&gt;&lt;foreign-keys&gt;&lt;key app="EN" db-id="fxdsr9z5s22s97es5eyvdwzlrvf9df9wz2t5"&gt;373&lt;/key&gt;&lt;/foreign-keys&gt;&lt;ref-type name="Book"&gt;6&lt;/ref-type&gt;&lt;contributors&gt;&lt;authors&gt;&lt;author&gt;Festinger, L.&lt;/author&gt;&lt;/authors&gt;&lt;/contributors&gt;&lt;titles&gt;&lt;title&gt;A theory of cognitive dissonance&lt;/title&gt;&lt;/titles&gt;&lt;dates&gt;&lt;year&gt;1957&lt;/year&gt;&lt;/dates&gt;&lt;pub-location&gt;USA&lt;/pub-location&gt;&lt;publisher&gt;Stanford University Press&lt;/publisher&gt;&lt;urls&gt;&lt;/urls&gt;&lt;/record&gt;&lt;/Cite&gt;&lt;/EndNote&gt;</w:instrText>
      </w:r>
      <w:r w:rsidR="00D4121B">
        <w:rPr>
          <w:rFonts w:eastAsia="Times New Roman" w:cs="Times New Roman"/>
          <w:szCs w:val="24"/>
        </w:rPr>
        <w:fldChar w:fldCharType="separate"/>
      </w:r>
      <w:r w:rsidR="00EF0347">
        <w:rPr>
          <w:rFonts w:eastAsia="Times New Roman" w:cs="Times New Roman"/>
          <w:noProof/>
          <w:szCs w:val="24"/>
        </w:rPr>
        <w:t>(</w:t>
      </w:r>
      <w:hyperlink w:anchor="_ENREF_7" w:tooltip="Festinger, 1957 #373" w:history="1">
        <w:r w:rsidR="0003073F">
          <w:rPr>
            <w:rFonts w:eastAsia="Times New Roman" w:cs="Times New Roman"/>
            <w:noProof/>
            <w:szCs w:val="24"/>
          </w:rPr>
          <w:t>Festinger, 1957</w:t>
        </w:r>
      </w:hyperlink>
      <w:r w:rsidR="00EF0347">
        <w:rPr>
          <w:rFonts w:eastAsia="Times New Roman" w:cs="Times New Roman"/>
          <w:noProof/>
          <w:szCs w:val="24"/>
        </w:rPr>
        <w:t>)</w:t>
      </w:r>
      <w:r w:rsidR="00D4121B">
        <w:rPr>
          <w:rFonts w:eastAsia="Times New Roman" w:cs="Times New Roman"/>
          <w:szCs w:val="24"/>
        </w:rPr>
        <w:fldChar w:fldCharType="end"/>
      </w:r>
      <w:r w:rsidR="00FF6BCE">
        <w:rPr>
          <w:rFonts w:eastAsia="Times New Roman" w:cs="Times New Roman"/>
          <w:szCs w:val="24"/>
        </w:rPr>
        <w:t>. It</w:t>
      </w:r>
      <w:r w:rsidR="0073375C">
        <w:rPr>
          <w:rFonts w:eastAsia="Times New Roman" w:cs="Times New Roman"/>
          <w:szCs w:val="24"/>
        </w:rPr>
        <w:t xml:space="preserve"> suggests that people</w:t>
      </w:r>
      <w:r w:rsidR="0073375C" w:rsidRPr="00EC0DF9">
        <w:rPr>
          <w:rFonts w:eastAsia="Times New Roman" w:cs="Times New Roman"/>
          <w:szCs w:val="24"/>
        </w:rPr>
        <w:t xml:space="preserve"> </w:t>
      </w:r>
      <w:r w:rsidR="0073375C">
        <w:rPr>
          <w:rFonts w:eastAsia="Times New Roman" w:cs="Times New Roman"/>
          <w:szCs w:val="24"/>
        </w:rPr>
        <w:t>can</w:t>
      </w:r>
      <w:r w:rsidR="0073375C" w:rsidRPr="00EC0DF9">
        <w:rPr>
          <w:rFonts w:eastAsia="Times New Roman" w:cs="Times New Roman"/>
          <w:szCs w:val="24"/>
        </w:rPr>
        <w:t xml:space="preserve"> </w:t>
      </w:r>
      <w:r w:rsidR="0073375C">
        <w:rPr>
          <w:rFonts w:eastAsia="Times New Roman" w:cs="Times New Roman"/>
          <w:szCs w:val="24"/>
        </w:rPr>
        <w:t>eliminat</w:t>
      </w:r>
      <w:r w:rsidR="00D24A41">
        <w:rPr>
          <w:rFonts w:eastAsia="Times New Roman" w:cs="Times New Roman"/>
          <w:szCs w:val="24"/>
        </w:rPr>
        <w:t>e dissonance either</w:t>
      </w:r>
      <w:r w:rsidR="0073375C">
        <w:rPr>
          <w:rFonts w:eastAsia="Times New Roman" w:cs="Times New Roman"/>
          <w:szCs w:val="24"/>
        </w:rPr>
        <w:t xml:space="preserve"> by changing their behaviour </w:t>
      </w:r>
      <w:r w:rsidR="0073375C" w:rsidRPr="00EC0DF9">
        <w:rPr>
          <w:rFonts w:eastAsia="Times New Roman" w:cs="Times New Roman"/>
          <w:szCs w:val="24"/>
        </w:rPr>
        <w:t>(</w:t>
      </w:r>
      <w:r w:rsidR="0073375C">
        <w:rPr>
          <w:rFonts w:eastAsia="Times New Roman" w:cs="Times New Roman"/>
          <w:szCs w:val="24"/>
        </w:rPr>
        <w:t xml:space="preserve">e.g. </w:t>
      </w:r>
      <w:r w:rsidR="00F823BC">
        <w:rPr>
          <w:rFonts w:eastAsia="Times New Roman" w:cs="Times New Roman"/>
          <w:szCs w:val="24"/>
        </w:rPr>
        <w:t>quitting</w:t>
      </w:r>
      <w:r w:rsidR="0073375C">
        <w:rPr>
          <w:rFonts w:eastAsia="Times New Roman" w:cs="Times New Roman"/>
          <w:szCs w:val="24"/>
        </w:rPr>
        <w:t>) or</w:t>
      </w:r>
      <w:r w:rsidR="0073375C" w:rsidRPr="00EC0DF9">
        <w:rPr>
          <w:rFonts w:eastAsia="Times New Roman" w:cs="Times New Roman"/>
          <w:szCs w:val="24"/>
        </w:rPr>
        <w:t xml:space="preserve"> alter</w:t>
      </w:r>
      <w:r w:rsidR="0073375C">
        <w:rPr>
          <w:rFonts w:eastAsia="Times New Roman" w:cs="Times New Roman"/>
          <w:szCs w:val="24"/>
        </w:rPr>
        <w:t>ing</w:t>
      </w:r>
      <w:r w:rsidR="0073375C" w:rsidRPr="00EC0DF9">
        <w:rPr>
          <w:rFonts w:eastAsia="Times New Roman" w:cs="Times New Roman"/>
          <w:szCs w:val="24"/>
        </w:rPr>
        <w:t xml:space="preserve"> the </w:t>
      </w:r>
      <w:r w:rsidR="0073375C">
        <w:rPr>
          <w:rFonts w:eastAsia="Times New Roman" w:cs="Times New Roman"/>
          <w:szCs w:val="24"/>
        </w:rPr>
        <w:t>associated</w:t>
      </w:r>
      <w:r w:rsidR="0073375C" w:rsidRPr="00EC0DF9">
        <w:rPr>
          <w:rFonts w:eastAsia="Times New Roman" w:cs="Times New Roman"/>
          <w:szCs w:val="24"/>
        </w:rPr>
        <w:t xml:space="preserve"> cognitions (</w:t>
      </w:r>
      <w:r w:rsidR="0073375C">
        <w:rPr>
          <w:rFonts w:eastAsia="Times New Roman" w:cs="Times New Roman"/>
          <w:szCs w:val="24"/>
        </w:rPr>
        <w:t xml:space="preserve">e.g. </w:t>
      </w:r>
      <w:r w:rsidR="0073375C" w:rsidRPr="00EC0DF9">
        <w:rPr>
          <w:rFonts w:eastAsia="Times New Roman" w:cs="Times New Roman"/>
          <w:szCs w:val="24"/>
        </w:rPr>
        <w:t xml:space="preserve">smoking </w:t>
      </w:r>
      <w:r w:rsidR="005A7FD0">
        <w:rPr>
          <w:rFonts w:eastAsia="Times New Roman" w:cs="Times New Roman"/>
          <w:szCs w:val="24"/>
        </w:rPr>
        <w:t>will</w:t>
      </w:r>
      <w:r w:rsidR="0073375C" w:rsidRPr="00EC0DF9">
        <w:rPr>
          <w:rFonts w:eastAsia="Times New Roman" w:cs="Times New Roman"/>
          <w:szCs w:val="24"/>
        </w:rPr>
        <w:t xml:space="preserve"> not cause health problems</w:t>
      </w:r>
      <w:r w:rsidR="005A7FD0">
        <w:rPr>
          <w:rFonts w:eastAsia="Times New Roman" w:cs="Times New Roman"/>
          <w:szCs w:val="24"/>
        </w:rPr>
        <w:t xml:space="preserve"> for</w:t>
      </w:r>
      <w:r w:rsidR="0073375C" w:rsidRPr="00EC0DF9">
        <w:rPr>
          <w:rFonts w:eastAsia="Times New Roman" w:cs="Times New Roman"/>
          <w:szCs w:val="24"/>
        </w:rPr>
        <w:t xml:space="preserve"> me</w:t>
      </w:r>
      <w:r w:rsidR="00D24A41">
        <w:rPr>
          <w:rFonts w:eastAsia="Times New Roman" w:cs="Times New Roman"/>
          <w:szCs w:val="24"/>
        </w:rPr>
        <w:t>)</w:t>
      </w:r>
      <w:r w:rsidR="0073375C">
        <w:rPr>
          <w:rFonts w:eastAsia="Times New Roman" w:cs="Times New Roman"/>
          <w:szCs w:val="24"/>
        </w:rPr>
        <w:t>.</w:t>
      </w:r>
    </w:p>
    <w:p w14:paraId="2FC166F7" w14:textId="77777777" w:rsidR="00BC536A" w:rsidRPr="00EC0DF9" w:rsidRDefault="00BC536A" w:rsidP="00E338B2">
      <w:pPr>
        <w:spacing w:line="480" w:lineRule="auto"/>
        <w:jc w:val="both"/>
        <w:rPr>
          <w:rFonts w:eastAsia="Times New Roman" w:cs="Times New Roman"/>
          <w:szCs w:val="24"/>
        </w:rPr>
      </w:pPr>
    </w:p>
    <w:p w14:paraId="2997D3D2" w14:textId="24B5C569" w:rsidR="004112B3" w:rsidRDefault="00F518DB" w:rsidP="00E338B2">
      <w:pPr>
        <w:spacing w:line="480" w:lineRule="auto"/>
        <w:jc w:val="both"/>
        <w:rPr>
          <w:rFonts w:eastAsia="Times New Roman" w:cs="Times New Roman"/>
          <w:szCs w:val="24"/>
        </w:rPr>
      </w:pPr>
      <w:r>
        <w:t xml:space="preserve">Regarding </w:t>
      </w:r>
      <w:r w:rsidR="00F04A2A">
        <w:t xml:space="preserve">key differences and similarities between </w:t>
      </w:r>
      <w:r w:rsidR="00DF33BE">
        <w:t>SQs</w:t>
      </w:r>
      <w:r>
        <w:t xml:space="preserve"> and </w:t>
      </w:r>
      <w:r w:rsidR="00DF33BE">
        <w:t>USQs</w:t>
      </w:r>
      <w:r w:rsidR="00980BC9">
        <w:t>,</w:t>
      </w:r>
      <w:r w:rsidR="00980BC9">
        <w:rPr>
          <w:rFonts w:eastAsia="Times New Roman" w:cs="Times New Roman"/>
          <w:szCs w:val="24"/>
        </w:rPr>
        <w:t xml:space="preserve"> t</w:t>
      </w:r>
      <w:r w:rsidR="00BC536A" w:rsidRPr="00EC0DF9">
        <w:rPr>
          <w:rFonts w:eastAsia="Times New Roman" w:cs="Times New Roman"/>
          <w:szCs w:val="24"/>
        </w:rPr>
        <w:t>his study</w:t>
      </w:r>
      <w:r w:rsidR="00FF6BCE">
        <w:rPr>
          <w:rFonts w:eastAsia="Times New Roman" w:cs="Times New Roman"/>
          <w:szCs w:val="24"/>
        </w:rPr>
        <w:t xml:space="preserve"> suggest</w:t>
      </w:r>
      <w:r w:rsidR="00EE56E6">
        <w:rPr>
          <w:rFonts w:eastAsia="Times New Roman" w:cs="Times New Roman"/>
          <w:szCs w:val="24"/>
        </w:rPr>
        <w:t>s</w:t>
      </w:r>
      <w:r w:rsidR="00FF6BCE">
        <w:rPr>
          <w:rFonts w:eastAsia="Times New Roman" w:cs="Times New Roman"/>
          <w:szCs w:val="24"/>
        </w:rPr>
        <w:t xml:space="preserve"> that</w:t>
      </w:r>
      <w:r w:rsidR="00BC536A" w:rsidRPr="00EC0DF9">
        <w:rPr>
          <w:rFonts w:eastAsia="Times New Roman" w:cs="Times New Roman"/>
          <w:szCs w:val="24"/>
        </w:rPr>
        <w:t xml:space="preserve"> one has to go beyond motivation in order to succeed</w:t>
      </w:r>
      <w:r w:rsidR="00FF6BCE">
        <w:rPr>
          <w:rFonts w:eastAsia="Times New Roman" w:cs="Times New Roman"/>
          <w:szCs w:val="24"/>
        </w:rPr>
        <w:t xml:space="preserve"> in quitting. Therefore, a subsequent</w:t>
      </w:r>
      <w:r w:rsidR="00BC536A" w:rsidRPr="00EC0DF9">
        <w:rPr>
          <w:rFonts w:eastAsia="Times New Roman" w:cs="Times New Roman"/>
          <w:szCs w:val="24"/>
        </w:rPr>
        <w:t xml:space="preserve"> step in the p</w:t>
      </w:r>
      <w:r w:rsidR="00FF6BCE">
        <w:rPr>
          <w:rFonts w:eastAsia="Times New Roman" w:cs="Times New Roman"/>
          <w:szCs w:val="24"/>
        </w:rPr>
        <w:t>rogression towards cessation involves</w:t>
      </w:r>
      <w:r w:rsidR="00BC536A" w:rsidRPr="00EC0DF9">
        <w:rPr>
          <w:rFonts w:eastAsia="Times New Roman" w:cs="Times New Roman"/>
          <w:szCs w:val="24"/>
        </w:rPr>
        <w:t xml:space="preserve"> accept</w:t>
      </w:r>
      <w:r w:rsidR="00FF6BCE">
        <w:rPr>
          <w:rFonts w:eastAsia="Times New Roman" w:cs="Times New Roman"/>
          <w:szCs w:val="24"/>
        </w:rPr>
        <w:t>ing</w:t>
      </w:r>
      <w:r w:rsidR="00BC536A" w:rsidRPr="00EC0DF9">
        <w:rPr>
          <w:rFonts w:eastAsia="Times New Roman" w:cs="Times New Roman"/>
          <w:szCs w:val="24"/>
        </w:rPr>
        <w:t xml:space="preserve"> respo</w:t>
      </w:r>
      <w:r w:rsidR="00FF6BCE">
        <w:rPr>
          <w:rFonts w:eastAsia="Times New Roman" w:cs="Times New Roman"/>
          <w:szCs w:val="24"/>
        </w:rPr>
        <w:t>nsibility for one’s behaviour</w:t>
      </w:r>
      <w:r w:rsidR="002D0415">
        <w:rPr>
          <w:rFonts w:eastAsia="Times New Roman" w:cs="Times New Roman"/>
          <w:szCs w:val="24"/>
        </w:rPr>
        <w:t xml:space="preserve">. </w:t>
      </w:r>
      <w:r w:rsidR="007A0164">
        <w:rPr>
          <w:rFonts w:eastAsia="Times New Roman" w:cs="Times New Roman"/>
          <w:szCs w:val="24"/>
        </w:rPr>
        <w:t xml:space="preserve">This </w:t>
      </w:r>
      <w:r w:rsidR="00BC536A" w:rsidRPr="00EC0DF9">
        <w:rPr>
          <w:rFonts w:eastAsia="Times New Roman" w:cs="Times New Roman"/>
          <w:szCs w:val="24"/>
        </w:rPr>
        <w:t xml:space="preserve">process </w:t>
      </w:r>
      <w:r w:rsidR="00FF6BCE">
        <w:rPr>
          <w:rFonts w:eastAsia="Times New Roman" w:cs="Times New Roman"/>
          <w:szCs w:val="24"/>
        </w:rPr>
        <w:t>can be</w:t>
      </w:r>
      <w:r w:rsidR="00BC536A" w:rsidRPr="00EC0DF9">
        <w:rPr>
          <w:rFonts w:eastAsia="Times New Roman" w:cs="Times New Roman"/>
          <w:szCs w:val="24"/>
        </w:rPr>
        <w:t xml:space="preserve"> understood from the vantage point of identity shift theory</w:t>
      </w:r>
      <w:r w:rsidR="00FF6BCE">
        <w:rPr>
          <w:rFonts w:eastAsia="Times New Roman" w:cs="Times New Roman"/>
          <w:szCs w:val="24"/>
        </w:rPr>
        <w:t xml:space="preserve"> </w:t>
      </w:r>
      <w:r w:rsidR="00D4121B">
        <w:rPr>
          <w:rFonts w:eastAsia="Times New Roman" w:cs="Times New Roman"/>
          <w:szCs w:val="24"/>
        </w:rPr>
        <w:fldChar w:fldCharType="begin"/>
      </w:r>
      <w:r w:rsidR="00EF0347">
        <w:rPr>
          <w:rFonts w:eastAsia="Times New Roman" w:cs="Times New Roman"/>
          <w:szCs w:val="24"/>
        </w:rPr>
        <w:instrText xml:space="preserve"> ADDIN EN.CITE &lt;EndNote&gt;&lt;Cite&gt;&lt;Author&gt;Kearney&lt;/Author&gt;&lt;Year&gt;2003&lt;/Year&gt;&lt;RecNum&gt;341&lt;/RecNum&gt;&lt;DisplayText&gt;(Kearney &amp;amp; O&amp;apos;Sullivan, 2003)&lt;/DisplayText&gt;&lt;record&gt;&lt;rec-number&gt;341&lt;/rec-number&gt;&lt;foreign-keys&gt;&lt;key app="EN" db-id="fxdsr9z5s22s97es5eyvdwzlrvf9df9wz2t5"&gt;341&lt;/key&gt;&lt;/foreign-keys&gt;&lt;ref-type name="Journal Article"&gt;17&lt;/ref-type&gt;&lt;contributors&gt;&lt;authors&gt;&lt;author&gt;Kearney, M. H.,&lt;/author&gt;&lt;author&gt;O&amp;apos;Sullivan, J.&lt;/author&gt;&lt;/authors&gt;&lt;/contributors&gt;&lt;titles&gt;&lt;title&gt;Identity shifts as turning points in health behaviour change.&lt;/title&gt;&lt;secondary-title&gt;Western Journal of Nursing Research&lt;/secondary-title&gt;&lt;/titles&gt;&lt;pages&gt;134-152.&lt;/pages&gt;&lt;volume&gt;25&lt;/volume&gt;&lt;number&gt;2&lt;/number&gt;&lt;dates&gt;&lt;year&gt;2003&lt;/year&gt;&lt;/dates&gt;&lt;urls&gt;&lt;/urls&gt;&lt;electronic-resource-num&gt;10.1177/0193945902250032&lt;/electronic-resource-num&gt;&lt;/record&gt;&lt;/Cite&gt;&lt;/EndNote&gt;</w:instrText>
      </w:r>
      <w:r w:rsidR="00D4121B">
        <w:rPr>
          <w:rFonts w:eastAsia="Times New Roman" w:cs="Times New Roman"/>
          <w:szCs w:val="24"/>
        </w:rPr>
        <w:fldChar w:fldCharType="separate"/>
      </w:r>
      <w:r w:rsidR="00EF0347">
        <w:rPr>
          <w:rFonts w:eastAsia="Times New Roman" w:cs="Times New Roman"/>
          <w:noProof/>
          <w:szCs w:val="24"/>
        </w:rPr>
        <w:t>(</w:t>
      </w:r>
      <w:hyperlink w:anchor="_ENREF_11" w:tooltip="Kearney, 2003 #341" w:history="1">
        <w:r w:rsidR="0003073F">
          <w:rPr>
            <w:rFonts w:eastAsia="Times New Roman" w:cs="Times New Roman"/>
            <w:noProof/>
            <w:szCs w:val="24"/>
          </w:rPr>
          <w:t>Kearney &amp; O'Sullivan, 2003</w:t>
        </w:r>
      </w:hyperlink>
      <w:r w:rsidR="00EF0347">
        <w:rPr>
          <w:rFonts w:eastAsia="Times New Roman" w:cs="Times New Roman"/>
          <w:noProof/>
          <w:szCs w:val="24"/>
        </w:rPr>
        <w:t>)</w:t>
      </w:r>
      <w:r w:rsidR="00D4121B">
        <w:rPr>
          <w:rFonts w:eastAsia="Times New Roman" w:cs="Times New Roman"/>
          <w:szCs w:val="24"/>
        </w:rPr>
        <w:fldChar w:fldCharType="end"/>
      </w:r>
      <w:r w:rsidR="00BC536A" w:rsidRPr="00EC0DF9">
        <w:rPr>
          <w:rFonts w:eastAsia="Times New Roman" w:cs="Times New Roman"/>
          <w:szCs w:val="24"/>
        </w:rPr>
        <w:t>, which proposes that the distress, conflict and dissonance result</w:t>
      </w:r>
      <w:r w:rsidR="00FE2E60">
        <w:rPr>
          <w:rFonts w:eastAsia="Times New Roman" w:cs="Times New Roman"/>
          <w:szCs w:val="24"/>
        </w:rPr>
        <w:t>ing</w:t>
      </w:r>
      <w:r w:rsidR="00BC536A" w:rsidRPr="00EC0DF9">
        <w:rPr>
          <w:rFonts w:eastAsia="Times New Roman" w:cs="Times New Roman"/>
          <w:szCs w:val="24"/>
        </w:rPr>
        <w:t xml:space="preserve"> from a</w:t>
      </w:r>
      <w:r w:rsidR="00FE2E60">
        <w:rPr>
          <w:rFonts w:eastAsia="Times New Roman" w:cs="Times New Roman"/>
          <w:szCs w:val="24"/>
        </w:rPr>
        <w:t>n unwanted</w:t>
      </w:r>
      <w:r w:rsidR="00BC536A" w:rsidRPr="00EC0DF9">
        <w:rPr>
          <w:rFonts w:eastAsia="Times New Roman" w:cs="Times New Roman"/>
          <w:szCs w:val="24"/>
        </w:rPr>
        <w:t xml:space="preserve"> behaviour cause a succession of sm</w:t>
      </w:r>
      <w:r w:rsidR="007A0164">
        <w:rPr>
          <w:rFonts w:eastAsia="Times New Roman" w:cs="Times New Roman"/>
          <w:szCs w:val="24"/>
        </w:rPr>
        <w:t>all changes</w:t>
      </w:r>
      <w:r w:rsidR="00BC536A" w:rsidRPr="00EC0DF9">
        <w:rPr>
          <w:rFonts w:eastAsia="Times New Roman" w:cs="Times New Roman"/>
          <w:szCs w:val="24"/>
        </w:rPr>
        <w:t xml:space="preserve"> in </w:t>
      </w:r>
      <w:r>
        <w:rPr>
          <w:rFonts w:eastAsia="Times New Roman" w:cs="Times New Roman"/>
          <w:szCs w:val="24"/>
        </w:rPr>
        <w:t>a</w:t>
      </w:r>
      <w:r w:rsidR="00FE2E60">
        <w:rPr>
          <w:rFonts w:eastAsia="Times New Roman" w:cs="Times New Roman"/>
          <w:szCs w:val="24"/>
        </w:rPr>
        <w:t xml:space="preserve"> person’s </w:t>
      </w:r>
      <w:r w:rsidR="00BC536A" w:rsidRPr="00EC0DF9">
        <w:rPr>
          <w:rFonts w:eastAsia="Times New Roman" w:cs="Times New Roman"/>
          <w:szCs w:val="24"/>
        </w:rPr>
        <w:t xml:space="preserve">attitude and behaviour </w:t>
      </w:r>
      <w:r w:rsidR="00FE2E60">
        <w:rPr>
          <w:rFonts w:eastAsia="Times New Roman" w:cs="Times New Roman"/>
          <w:szCs w:val="24"/>
        </w:rPr>
        <w:t xml:space="preserve">which </w:t>
      </w:r>
      <w:r w:rsidR="004112B3">
        <w:rPr>
          <w:rFonts w:eastAsia="Times New Roman" w:cs="Times New Roman"/>
          <w:szCs w:val="24"/>
        </w:rPr>
        <w:t>culminate</w:t>
      </w:r>
      <w:r>
        <w:rPr>
          <w:rFonts w:eastAsia="Times New Roman" w:cs="Times New Roman"/>
          <w:szCs w:val="24"/>
        </w:rPr>
        <w:t>s</w:t>
      </w:r>
      <w:r w:rsidR="004112B3">
        <w:rPr>
          <w:rFonts w:eastAsia="Times New Roman" w:cs="Times New Roman"/>
          <w:szCs w:val="24"/>
        </w:rPr>
        <w:t xml:space="preserve"> in </w:t>
      </w:r>
      <w:r w:rsidRPr="00EC0DF9">
        <w:rPr>
          <w:rFonts w:eastAsia="Times New Roman" w:cs="Times New Roman"/>
          <w:szCs w:val="24"/>
        </w:rPr>
        <w:t>identity</w:t>
      </w:r>
      <w:r>
        <w:rPr>
          <w:rFonts w:eastAsia="Times New Roman" w:cs="Times New Roman"/>
          <w:szCs w:val="24"/>
        </w:rPr>
        <w:t xml:space="preserve"> </w:t>
      </w:r>
      <w:r w:rsidR="004112B3">
        <w:rPr>
          <w:rFonts w:eastAsia="Times New Roman" w:cs="Times New Roman"/>
          <w:szCs w:val="24"/>
        </w:rPr>
        <w:t>change</w:t>
      </w:r>
      <w:r w:rsidR="00BC536A" w:rsidRPr="00EC0DF9">
        <w:rPr>
          <w:rFonts w:eastAsia="Times New Roman" w:cs="Times New Roman"/>
          <w:szCs w:val="24"/>
        </w:rPr>
        <w:t xml:space="preserve">. </w:t>
      </w:r>
      <w:r w:rsidR="004112B3">
        <w:rPr>
          <w:rFonts w:eastAsia="Times New Roman" w:cs="Times New Roman"/>
          <w:szCs w:val="24"/>
        </w:rPr>
        <w:t>The majority of s</w:t>
      </w:r>
      <w:r w:rsidR="00FE2E60">
        <w:rPr>
          <w:rFonts w:eastAsia="Times New Roman" w:cs="Times New Roman"/>
          <w:szCs w:val="24"/>
        </w:rPr>
        <w:t xml:space="preserve">mokers dislike being a smoker </w:t>
      </w:r>
      <w:r w:rsidR="00D4121B">
        <w:rPr>
          <w:rFonts w:eastAsia="Times New Roman" w:cs="Times New Roman"/>
          <w:szCs w:val="24"/>
        </w:rPr>
        <w:fldChar w:fldCharType="begin"/>
      </w:r>
      <w:r w:rsidR="00EF0347">
        <w:rPr>
          <w:rFonts w:eastAsia="Times New Roman" w:cs="Times New Roman"/>
          <w:szCs w:val="24"/>
        </w:rPr>
        <w:instrText xml:space="preserve"> ADDIN EN.CITE &lt;EndNote&gt;&lt;Cite&gt;&lt;Author&gt;Tombor&lt;/Author&gt;&lt;Year&gt;2013&lt;/Year&gt;&lt;RecNum&gt;588&lt;/RecNum&gt;&lt;DisplayText&gt;(Tombor, Shahab, Brown, &amp;amp; West, 2013)&lt;/DisplayText&gt;&lt;record&gt;&lt;rec-number&gt;588&lt;/rec-number&gt;&lt;foreign-keys&gt;&lt;key app="EN" db-id="fxdsr9z5s22s97es5eyvdwzlrvf9df9wz2t5"&gt;588&lt;/key&gt;&lt;/foreign-keys&gt;&lt;ref-type name="Journal Article"&gt;17&lt;/ref-type&gt;&lt;contributors&gt;&lt;authors&gt;&lt;author&gt;Tombor, I., &lt;/author&gt;&lt;author&gt;Shahab, L.,&lt;/author&gt;&lt;author&gt;Brown, J., &lt;/author&gt;&lt;author&gt;West, R.&lt;/author&gt;&lt;/authors&gt;&lt;/contributors&gt;&lt;titles&gt;&lt;title&gt;Positive smoker identity as a barrier to quitting smoking: Findings from a national survey of smokers in England&lt;/title&gt;&lt;secondary-title&gt;Drug and Alcohol Dependence&lt;/secondary-title&gt;&lt;/titles&gt;&lt;pages&gt;740-745&lt;/pages&gt;&lt;volume&gt;133&lt;/volume&gt;&lt;number&gt;2&lt;/number&gt;&lt;dates&gt;&lt;year&gt;2013&lt;/year&gt;&lt;/dates&gt;&lt;urls&gt;&lt;/urls&gt;&lt;electronic-resource-num&gt;10.1016/j.drugalcdep.2013.09.001&lt;/electronic-resource-num&gt;&lt;/record&gt;&lt;/Cite&gt;&lt;/EndNote&gt;</w:instrText>
      </w:r>
      <w:r w:rsidR="00D4121B">
        <w:rPr>
          <w:rFonts w:eastAsia="Times New Roman" w:cs="Times New Roman"/>
          <w:szCs w:val="24"/>
        </w:rPr>
        <w:fldChar w:fldCharType="separate"/>
      </w:r>
      <w:r w:rsidR="00EF0347">
        <w:rPr>
          <w:rFonts w:eastAsia="Times New Roman" w:cs="Times New Roman"/>
          <w:noProof/>
          <w:szCs w:val="24"/>
        </w:rPr>
        <w:t>(</w:t>
      </w:r>
      <w:hyperlink w:anchor="_ENREF_27" w:tooltip="Tombor, 2013 #588" w:history="1">
        <w:r w:rsidR="0003073F">
          <w:rPr>
            <w:rFonts w:eastAsia="Times New Roman" w:cs="Times New Roman"/>
            <w:noProof/>
            <w:szCs w:val="24"/>
          </w:rPr>
          <w:t>Tombor</w:t>
        </w:r>
        <w:r w:rsidR="00684ECE">
          <w:rPr>
            <w:rFonts w:eastAsia="Times New Roman" w:cs="Times New Roman"/>
            <w:noProof/>
            <w:szCs w:val="24"/>
          </w:rPr>
          <w:t xml:space="preserve"> et al.</w:t>
        </w:r>
        <w:r w:rsidR="0003073F">
          <w:rPr>
            <w:rFonts w:eastAsia="Times New Roman" w:cs="Times New Roman"/>
            <w:noProof/>
            <w:szCs w:val="24"/>
          </w:rPr>
          <w:t>, 2013</w:t>
        </w:r>
      </w:hyperlink>
      <w:r w:rsidR="00EF0347">
        <w:rPr>
          <w:rFonts w:eastAsia="Times New Roman" w:cs="Times New Roman"/>
          <w:noProof/>
          <w:szCs w:val="24"/>
        </w:rPr>
        <w:t>)</w:t>
      </w:r>
      <w:r w:rsidR="00D4121B">
        <w:rPr>
          <w:rFonts w:eastAsia="Times New Roman" w:cs="Times New Roman"/>
          <w:szCs w:val="24"/>
        </w:rPr>
        <w:fldChar w:fldCharType="end"/>
      </w:r>
      <w:r w:rsidR="003C229D">
        <w:rPr>
          <w:rFonts w:eastAsia="Times New Roman" w:cs="Times New Roman"/>
          <w:szCs w:val="24"/>
        </w:rPr>
        <w:t xml:space="preserve"> and this</w:t>
      </w:r>
      <w:r w:rsidR="00FE2E60">
        <w:rPr>
          <w:rFonts w:eastAsia="Times New Roman" w:cs="Times New Roman"/>
          <w:szCs w:val="24"/>
        </w:rPr>
        <w:t xml:space="preserve"> negative feeling</w:t>
      </w:r>
      <w:r w:rsidR="00BC536A" w:rsidRPr="00EC0DF9">
        <w:rPr>
          <w:rFonts w:eastAsia="Times New Roman" w:cs="Times New Roman"/>
          <w:szCs w:val="24"/>
        </w:rPr>
        <w:t xml:space="preserve"> </w:t>
      </w:r>
      <w:r w:rsidR="00FE2E60">
        <w:rPr>
          <w:rFonts w:eastAsia="Times New Roman" w:cs="Times New Roman"/>
          <w:szCs w:val="24"/>
        </w:rPr>
        <w:t>can erode</w:t>
      </w:r>
      <w:r w:rsidR="00BC536A" w:rsidRPr="00EC0DF9">
        <w:rPr>
          <w:rFonts w:eastAsia="Times New Roman" w:cs="Times New Roman"/>
          <w:szCs w:val="24"/>
        </w:rPr>
        <w:t xml:space="preserve"> </w:t>
      </w:r>
      <w:r w:rsidR="002D0415">
        <w:rPr>
          <w:rFonts w:eastAsia="Times New Roman" w:cs="Times New Roman"/>
          <w:szCs w:val="24"/>
        </w:rPr>
        <w:t>one’s self-</w:t>
      </w:r>
      <w:r w:rsidR="00BC536A" w:rsidRPr="00EC0DF9">
        <w:rPr>
          <w:rFonts w:eastAsia="Times New Roman" w:cs="Times New Roman"/>
          <w:szCs w:val="24"/>
        </w:rPr>
        <w:t xml:space="preserve">concept </w:t>
      </w:r>
      <w:r>
        <w:rPr>
          <w:rFonts w:eastAsia="Times New Roman" w:cs="Times New Roman"/>
          <w:szCs w:val="24"/>
        </w:rPr>
        <w:t>as a smoker, resulting in</w:t>
      </w:r>
      <w:r w:rsidR="00BC536A" w:rsidRPr="00EC0DF9">
        <w:rPr>
          <w:rFonts w:eastAsia="Times New Roman" w:cs="Times New Roman"/>
          <w:szCs w:val="24"/>
        </w:rPr>
        <w:t xml:space="preserve"> a new identity</w:t>
      </w:r>
      <w:r w:rsidR="00FE2E60">
        <w:rPr>
          <w:rFonts w:eastAsia="Times New Roman" w:cs="Times New Roman"/>
          <w:szCs w:val="24"/>
        </w:rPr>
        <w:t xml:space="preserve"> as a committed non-smoker</w:t>
      </w:r>
      <w:r w:rsidR="002D0415">
        <w:rPr>
          <w:rFonts w:eastAsia="Times New Roman" w:cs="Times New Roman"/>
          <w:szCs w:val="24"/>
        </w:rPr>
        <w:t>.</w:t>
      </w:r>
      <w:r w:rsidR="00AB646A">
        <w:rPr>
          <w:rFonts w:eastAsia="Times New Roman" w:cs="Times New Roman"/>
          <w:szCs w:val="24"/>
        </w:rPr>
        <w:t xml:space="preserve"> </w:t>
      </w:r>
      <w:r w:rsidR="00DF33BE">
        <w:rPr>
          <w:rFonts w:eastAsia="Times New Roman" w:cs="Times New Roman"/>
          <w:szCs w:val="24"/>
        </w:rPr>
        <w:t>A</w:t>
      </w:r>
      <w:r w:rsidR="00AB646A">
        <w:rPr>
          <w:rFonts w:eastAsia="Times New Roman" w:cs="Times New Roman"/>
          <w:szCs w:val="24"/>
        </w:rPr>
        <w:t xml:space="preserve"> non-smoker identity may develop</w:t>
      </w:r>
      <w:r w:rsidR="0086592A">
        <w:rPr>
          <w:rFonts w:eastAsia="Times New Roman" w:cs="Times New Roman"/>
          <w:szCs w:val="24"/>
        </w:rPr>
        <w:t xml:space="preserve"> </w:t>
      </w:r>
      <w:r w:rsidR="00DD5F39">
        <w:rPr>
          <w:rFonts w:eastAsia="Times New Roman" w:cs="Times New Roman"/>
          <w:szCs w:val="24"/>
        </w:rPr>
        <w:t xml:space="preserve">over time </w:t>
      </w:r>
      <w:r w:rsidR="00485548">
        <w:rPr>
          <w:rFonts w:eastAsia="Times New Roman" w:cs="Times New Roman"/>
          <w:szCs w:val="24"/>
        </w:rPr>
        <w:t>with the achievement of</w:t>
      </w:r>
      <w:r w:rsidR="0086592A">
        <w:rPr>
          <w:rFonts w:eastAsia="Times New Roman" w:cs="Times New Roman"/>
          <w:szCs w:val="24"/>
        </w:rPr>
        <w:t xml:space="preserve"> </w:t>
      </w:r>
      <w:r w:rsidR="00DD5F39">
        <w:rPr>
          <w:rFonts w:eastAsia="Times New Roman" w:cs="Times New Roman"/>
          <w:szCs w:val="24"/>
        </w:rPr>
        <w:t>continued abstine</w:t>
      </w:r>
      <w:r w:rsidR="0086592A">
        <w:rPr>
          <w:rFonts w:eastAsia="Times New Roman" w:cs="Times New Roman"/>
          <w:szCs w:val="24"/>
        </w:rPr>
        <w:t>nce</w:t>
      </w:r>
      <w:r w:rsidR="00EB5F77">
        <w:rPr>
          <w:rFonts w:eastAsia="Times New Roman" w:cs="Times New Roman"/>
          <w:szCs w:val="24"/>
        </w:rPr>
        <w:t xml:space="preserve"> </w:t>
      </w:r>
      <w:r w:rsidR="00D4121B">
        <w:rPr>
          <w:rFonts w:eastAsia="Times New Roman" w:cs="Times New Roman"/>
          <w:szCs w:val="24"/>
        </w:rPr>
        <w:fldChar w:fldCharType="begin"/>
      </w:r>
      <w:r w:rsidR="00EF0347">
        <w:rPr>
          <w:rFonts w:eastAsia="Times New Roman" w:cs="Times New Roman"/>
          <w:szCs w:val="24"/>
        </w:rPr>
        <w:instrText xml:space="preserve"> ADDIN EN.CITE &lt;EndNote&gt;&lt;Cite&gt;&lt;Author&gt;Vangeli&lt;/Author&gt;&lt;Year&gt;2012&lt;/Year&gt;&lt;RecNum&gt;342&lt;/RecNum&gt;&lt;DisplayText&gt;(Vangeli &amp;amp; West, 2012)&lt;/DisplayText&gt;&lt;record&gt;&lt;rec-number&gt;342&lt;/rec-number&gt;&lt;foreign-keys&gt;&lt;key app="EN" db-id="fxdsr9z5s22s97es5eyvdwzlrvf9df9wz2t5"&gt;342&lt;/key&gt;&lt;/foreign-keys&gt;&lt;ref-type name="Journal Article"&gt;17&lt;/ref-type&gt;&lt;contributors&gt;&lt;authors&gt;&lt;author&gt;Vangeli, E.,&lt;/author&gt;&lt;author&gt;West, R.&lt;/author&gt;&lt;/authors&gt;&lt;/contributors&gt;&lt;titles&gt;&lt;title&gt;Transition towards a &amp;apos;non-smoker&amp;apos; identity following smoking cessation: an interpretative phenomenological analysis&lt;/title&gt;&lt;secondary-title&gt;British Journal of Health Psychology&lt;/secondary-title&gt;&lt;/titles&gt;&lt;pages&gt;171-184.&lt;/pages&gt;&lt;volume&gt;17&lt;/volume&gt;&lt;dates&gt;&lt;year&gt;2012&lt;/year&gt;&lt;/dates&gt;&lt;urls&gt;&lt;/urls&gt;&lt;electronic-resource-num&gt;10.1111/j.2044-8287.2011.02031.x&lt;/electronic-resource-num&gt;&lt;/record&gt;&lt;/Cite&gt;&lt;/EndNote&gt;</w:instrText>
      </w:r>
      <w:r w:rsidR="00D4121B">
        <w:rPr>
          <w:rFonts w:eastAsia="Times New Roman" w:cs="Times New Roman"/>
          <w:szCs w:val="24"/>
        </w:rPr>
        <w:fldChar w:fldCharType="separate"/>
      </w:r>
      <w:r w:rsidR="00EF0347">
        <w:rPr>
          <w:rFonts w:eastAsia="Times New Roman" w:cs="Times New Roman"/>
          <w:noProof/>
          <w:szCs w:val="24"/>
        </w:rPr>
        <w:t>(</w:t>
      </w:r>
      <w:hyperlink w:anchor="_ENREF_32" w:tooltip="Vangeli, 2012 #342" w:history="1">
        <w:r w:rsidR="0003073F">
          <w:rPr>
            <w:rFonts w:eastAsia="Times New Roman" w:cs="Times New Roman"/>
            <w:noProof/>
            <w:szCs w:val="24"/>
          </w:rPr>
          <w:t>Vangeli &amp; West, 2012</w:t>
        </w:r>
      </w:hyperlink>
      <w:r w:rsidR="00EF0347">
        <w:rPr>
          <w:rFonts w:eastAsia="Times New Roman" w:cs="Times New Roman"/>
          <w:noProof/>
          <w:szCs w:val="24"/>
        </w:rPr>
        <w:t>)</w:t>
      </w:r>
      <w:r w:rsidR="00D4121B">
        <w:rPr>
          <w:rFonts w:eastAsia="Times New Roman" w:cs="Times New Roman"/>
          <w:szCs w:val="24"/>
        </w:rPr>
        <w:fldChar w:fldCharType="end"/>
      </w:r>
      <w:r w:rsidR="00EB5F77">
        <w:rPr>
          <w:rFonts w:eastAsia="Times New Roman" w:cs="Times New Roman"/>
          <w:szCs w:val="24"/>
        </w:rPr>
        <w:t>. Making this mental transition and establishing a non-smoker identity appear</w:t>
      </w:r>
      <w:r w:rsidR="00B055DF">
        <w:rPr>
          <w:rFonts w:eastAsia="Times New Roman" w:cs="Times New Roman"/>
          <w:szCs w:val="24"/>
        </w:rPr>
        <w:t>s</w:t>
      </w:r>
      <w:r w:rsidR="00EB5F77">
        <w:rPr>
          <w:rFonts w:eastAsia="Times New Roman" w:cs="Times New Roman"/>
          <w:szCs w:val="24"/>
        </w:rPr>
        <w:t xml:space="preserve"> to be</w:t>
      </w:r>
      <w:r w:rsidR="00B055DF">
        <w:rPr>
          <w:rFonts w:eastAsia="Times New Roman" w:cs="Times New Roman"/>
          <w:szCs w:val="24"/>
        </w:rPr>
        <w:t xml:space="preserve"> an</w:t>
      </w:r>
      <w:r w:rsidR="00EB5F77">
        <w:rPr>
          <w:rFonts w:eastAsia="Times New Roman" w:cs="Times New Roman"/>
          <w:szCs w:val="24"/>
        </w:rPr>
        <w:t xml:space="preserve"> important predictor of smoking abstinence in the medium term </w:t>
      </w:r>
      <w:r w:rsidR="00D4121B">
        <w:rPr>
          <w:rFonts w:eastAsia="Times New Roman" w:cs="Times New Roman"/>
          <w:szCs w:val="24"/>
        </w:rPr>
        <w:fldChar w:fldCharType="begin"/>
      </w:r>
      <w:r w:rsidR="00EF0347">
        <w:rPr>
          <w:rFonts w:eastAsia="Times New Roman" w:cs="Times New Roman"/>
          <w:szCs w:val="24"/>
        </w:rPr>
        <w:instrText xml:space="preserve"> ADDIN EN.CITE &lt;EndNote&gt;&lt;Cite&gt;&lt;Author&gt;Tombor&lt;/Author&gt;&lt;Year&gt;2015&lt;/Year&gt;&lt;RecNum&gt;831&lt;/RecNum&gt;&lt;DisplayText&gt;(Tombor, Shahab, Brown, Notley, &amp;amp; West, 2015)&lt;/DisplayText&gt;&lt;record&gt;&lt;rec-number&gt;831&lt;/rec-number&gt;&lt;foreign-keys&gt;&lt;key app="EN" db-id="fxdsr9z5s22s97es5eyvdwzlrvf9df9wz2t5"&gt;831&lt;/key&gt;&lt;/foreign-keys&gt;&lt;ref-type name="Journal Article"&gt;17&lt;/ref-type&gt;&lt;contributors&gt;&lt;authors&gt;&lt;author&gt;Tombor, I.,&lt;/author&gt;&lt;author&gt;Shahab, L., &lt;/author&gt;&lt;author&gt;Brown, J., &lt;/author&gt;&lt;author&gt;Notley, C., &lt;/author&gt;&lt;author&gt;West, M.&lt;/author&gt;&lt;/authors&gt;&lt;/contributors&gt;&lt;titles&gt;&lt;title&gt;Does non-smoker identity following quitting predict long-term abstinence? Evidence from a population survey in England&lt;/title&gt;&lt;secondary-title&gt;Addictive Behaviors&lt;/secondary-title&gt;&lt;/titles&gt;&lt;pages&gt;99-103&lt;/pages&gt;&lt;volume&gt;45&lt;/volume&gt;&lt;dates&gt;&lt;year&gt;2015&lt;/year&gt;&lt;/dates&gt;&lt;urls&gt;&lt;/urls&gt;&lt;electronic-resource-num&gt;10.1016/j.addbeh.2015.01.026&lt;/electronic-resource-num&gt;&lt;/record&gt;&lt;/Cite&gt;&lt;/EndNote&gt;</w:instrText>
      </w:r>
      <w:r w:rsidR="00D4121B">
        <w:rPr>
          <w:rFonts w:eastAsia="Times New Roman" w:cs="Times New Roman"/>
          <w:szCs w:val="24"/>
        </w:rPr>
        <w:fldChar w:fldCharType="separate"/>
      </w:r>
      <w:r w:rsidR="00EF0347">
        <w:rPr>
          <w:rFonts w:eastAsia="Times New Roman" w:cs="Times New Roman"/>
          <w:noProof/>
          <w:szCs w:val="24"/>
        </w:rPr>
        <w:t>(</w:t>
      </w:r>
      <w:hyperlink w:anchor="_ENREF_26" w:tooltip="Tombor, 2015 #831" w:history="1">
        <w:r w:rsidR="0003073F">
          <w:rPr>
            <w:rFonts w:eastAsia="Times New Roman" w:cs="Times New Roman"/>
            <w:noProof/>
            <w:szCs w:val="24"/>
          </w:rPr>
          <w:t>Tombor</w:t>
        </w:r>
        <w:r w:rsidR="00957002">
          <w:rPr>
            <w:rFonts w:eastAsia="Times New Roman" w:cs="Times New Roman"/>
            <w:noProof/>
            <w:szCs w:val="24"/>
          </w:rPr>
          <w:t xml:space="preserve"> et al.</w:t>
        </w:r>
        <w:r w:rsidR="0003073F">
          <w:rPr>
            <w:rFonts w:eastAsia="Times New Roman" w:cs="Times New Roman"/>
            <w:noProof/>
            <w:szCs w:val="24"/>
          </w:rPr>
          <w:t>, 2015</w:t>
        </w:r>
      </w:hyperlink>
      <w:r w:rsidR="00957002">
        <w:rPr>
          <w:rFonts w:eastAsia="Times New Roman" w:cs="Times New Roman"/>
          <w:noProof/>
          <w:szCs w:val="24"/>
        </w:rPr>
        <w:t>a</w:t>
      </w:r>
      <w:r w:rsidR="00EF0347">
        <w:rPr>
          <w:rFonts w:eastAsia="Times New Roman" w:cs="Times New Roman"/>
          <w:noProof/>
          <w:szCs w:val="24"/>
        </w:rPr>
        <w:t>)</w:t>
      </w:r>
      <w:r w:rsidR="00D4121B">
        <w:rPr>
          <w:rFonts w:eastAsia="Times New Roman" w:cs="Times New Roman"/>
          <w:szCs w:val="24"/>
        </w:rPr>
        <w:fldChar w:fldCharType="end"/>
      </w:r>
      <w:r w:rsidR="00EB5F77">
        <w:rPr>
          <w:rFonts w:eastAsia="Times New Roman" w:cs="Times New Roman"/>
          <w:szCs w:val="24"/>
        </w:rPr>
        <w:t>.</w:t>
      </w:r>
      <w:r w:rsidR="00E3105D">
        <w:rPr>
          <w:rFonts w:eastAsia="Times New Roman" w:cs="Times New Roman"/>
          <w:szCs w:val="24"/>
        </w:rPr>
        <w:t xml:space="preserve"> </w:t>
      </w:r>
      <w:r w:rsidR="00B055DF">
        <w:rPr>
          <w:rFonts w:eastAsia="Times New Roman" w:cs="Times New Roman"/>
          <w:szCs w:val="24"/>
        </w:rPr>
        <w:t xml:space="preserve">A </w:t>
      </w:r>
      <w:r w:rsidR="00E3105D">
        <w:rPr>
          <w:rFonts w:eastAsia="Times New Roman" w:cs="Times New Roman"/>
          <w:szCs w:val="24"/>
        </w:rPr>
        <w:t xml:space="preserve">smoker identity can </w:t>
      </w:r>
      <w:r w:rsidR="00B055DF">
        <w:rPr>
          <w:rFonts w:eastAsia="Times New Roman" w:cs="Times New Roman"/>
          <w:szCs w:val="24"/>
        </w:rPr>
        <w:t xml:space="preserve">also </w:t>
      </w:r>
      <w:r w:rsidR="00E3105D">
        <w:rPr>
          <w:rFonts w:eastAsia="Times New Roman" w:cs="Times New Roman"/>
          <w:szCs w:val="24"/>
        </w:rPr>
        <w:t>be an important aspect of one’s social identity</w:t>
      </w:r>
      <w:r w:rsidR="00DF33BE">
        <w:rPr>
          <w:rFonts w:eastAsia="Times New Roman" w:cs="Times New Roman"/>
          <w:szCs w:val="24"/>
        </w:rPr>
        <w:t xml:space="preserve"> </w:t>
      </w:r>
      <w:r w:rsidR="00E3105D">
        <w:rPr>
          <w:rFonts w:eastAsia="Times New Roman" w:cs="Times New Roman"/>
          <w:szCs w:val="24"/>
        </w:rPr>
        <w:t>thus being part of a group of smokers may outweigh the risks of smoking and undermine quit attemp</w:t>
      </w:r>
      <w:r w:rsidR="00761047">
        <w:rPr>
          <w:rFonts w:eastAsia="Times New Roman" w:cs="Times New Roman"/>
          <w:szCs w:val="24"/>
        </w:rPr>
        <w:t>t</w:t>
      </w:r>
      <w:r w:rsidR="00E3105D">
        <w:rPr>
          <w:rFonts w:eastAsia="Times New Roman" w:cs="Times New Roman"/>
          <w:szCs w:val="24"/>
        </w:rPr>
        <w:t>s</w:t>
      </w:r>
      <w:r w:rsidR="00761047">
        <w:rPr>
          <w:rFonts w:eastAsia="Times New Roman" w:cs="Times New Roman"/>
          <w:szCs w:val="24"/>
        </w:rPr>
        <w:t xml:space="preserve"> </w:t>
      </w:r>
      <w:r w:rsidR="00D4121B">
        <w:rPr>
          <w:rFonts w:eastAsia="Times New Roman" w:cs="Times New Roman"/>
          <w:szCs w:val="24"/>
        </w:rPr>
        <w:fldChar w:fldCharType="begin">
          <w:fldData xml:space="preserve">PEVuZE5vdGU+PENpdGU+PEF1dGhvcj5Ub21ib3I8L0F1dGhvcj48WWVhcj4yMDE1PC9ZZWFyPjxS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</w:fldData>
        </w:fldChar>
      </w:r>
      <w:r w:rsidR="00EF0347">
        <w:rPr>
          <w:rFonts w:eastAsia="Times New Roman" w:cs="Times New Roman"/>
          <w:szCs w:val="24"/>
        </w:rPr>
        <w:instrText xml:space="preserve"> ADDIN EN.CITE </w:instrText>
      </w:r>
      <w:r w:rsidR="00D4121B">
        <w:rPr>
          <w:rFonts w:eastAsia="Times New Roman" w:cs="Times New Roman"/>
          <w:szCs w:val="24"/>
        </w:rPr>
        <w:fldChar w:fldCharType="begin">
          <w:fldData xml:space="preserve">PEVuZE5vdGU+PENpdGU+PEF1dGhvcj5Ub21ib3I8L0F1dGhvcj48WWVhcj4yMDE1PC9ZZWFyPjxS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</w:fldData>
        </w:fldChar>
      </w:r>
      <w:r w:rsidR="00EF0347">
        <w:rPr>
          <w:rFonts w:eastAsia="Times New Roman" w:cs="Times New Roman"/>
          <w:szCs w:val="24"/>
        </w:rPr>
        <w:instrText xml:space="preserve"> ADDIN EN.CITE.DATA </w:instrText>
      </w:r>
      <w:r w:rsidR="00D4121B">
        <w:rPr>
          <w:rFonts w:eastAsia="Times New Roman" w:cs="Times New Roman"/>
          <w:szCs w:val="24"/>
        </w:rPr>
      </w:r>
      <w:r w:rsidR="00D4121B">
        <w:rPr>
          <w:rFonts w:eastAsia="Times New Roman" w:cs="Times New Roman"/>
          <w:szCs w:val="24"/>
        </w:rPr>
        <w:fldChar w:fldCharType="end"/>
      </w:r>
      <w:r w:rsidR="00D4121B">
        <w:rPr>
          <w:rFonts w:eastAsia="Times New Roman" w:cs="Times New Roman"/>
          <w:szCs w:val="24"/>
        </w:rPr>
      </w:r>
      <w:r w:rsidR="00D4121B">
        <w:rPr>
          <w:rFonts w:eastAsia="Times New Roman" w:cs="Times New Roman"/>
          <w:szCs w:val="24"/>
        </w:rPr>
        <w:fldChar w:fldCharType="separate"/>
      </w:r>
      <w:r w:rsidR="00EF0347">
        <w:rPr>
          <w:rFonts w:eastAsia="Times New Roman" w:cs="Times New Roman"/>
          <w:noProof/>
          <w:szCs w:val="24"/>
        </w:rPr>
        <w:t>(</w:t>
      </w:r>
      <w:hyperlink w:anchor="_ENREF_19" w:tooltip="Oyserman, 2009 #595" w:history="1">
        <w:r w:rsidR="0003073F">
          <w:rPr>
            <w:rFonts w:eastAsia="Times New Roman" w:cs="Times New Roman"/>
            <w:noProof/>
            <w:szCs w:val="24"/>
          </w:rPr>
          <w:t>Oyserman, 2009</w:t>
        </w:r>
      </w:hyperlink>
      <w:r w:rsidR="00EF0347">
        <w:rPr>
          <w:rFonts w:eastAsia="Times New Roman" w:cs="Times New Roman"/>
          <w:noProof/>
          <w:szCs w:val="24"/>
        </w:rPr>
        <w:t xml:space="preserve">; </w:t>
      </w:r>
      <w:hyperlink w:anchor="_ENREF_25" w:tooltip="Tajfel, 1986 #558" w:history="1">
        <w:r w:rsidR="0003073F">
          <w:rPr>
            <w:rFonts w:eastAsia="Times New Roman" w:cs="Times New Roman"/>
            <w:noProof/>
            <w:szCs w:val="24"/>
          </w:rPr>
          <w:t>Tajfel &amp; Turner, 1986</w:t>
        </w:r>
      </w:hyperlink>
      <w:r w:rsidR="00EF0347">
        <w:rPr>
          <w:rFonts w:eastAsia="Times New Roman" w:cs="Times New Roman"/>
          <w:noProof/>
          <w:szCs w:val="24"/>
        </w:rPr>
        <w:t xml:space="preserve">; </w:t>
      </w:r>
      <w:hyperlink w:anchor="_ENREF_28" w:tooltip="Tombor, 2015 #757" w:history="1">
        <w:r w:rsidR="0003073F">
          <w:rPr>
            <w:rFonts w:eastAsia="Times New Roman" w:cs="Times New Roman"/>
            <w:noProof/>
            <w:szCs w:val="24"/>
          </w:rPr>
          <w:t>Tombor et al., 2015</w:t>
        </w:r>
      </w:hyperlink>
      <w:r w:rsidR="00957002">
        <w:rPr>
          <w:rFonts w:eastAsia="Times New Roman" w:cs="Times New Roman"/>
          <w:noProof/>
          <w:szCs w:val="24"/>
        </w:rPr>
        <w:t>b</w:t>
      </w:r>
      <w:r w:rsidR="00EF0347">
        <w:rPr>
          <w:rFonts w:eastAsia="Times New Roman" w:cs="Times New Roman"/>
          <w:noProof/>
          <w:szCs w:val="24"/>
        </w:rPr>
        <w:t>)</w:t>
      </w:r>
      <w:r w:rsidR="00D4121B">
        <w:rPr>
          <w:rFonts w:eastAsia="Times New Roman" w:cs="Times New Roman"/>
          <w:szCs w:val="24"/>
        </w:rPr>
        <w:fldChar w:fldCharType="end"/>
      </w:r>
      <w:r w:rsidR="00E3105D">
        <w:rPr>
          <w:rFonts w:eastAsia="Times New Roman" w:cs="Times New Roman"/>
          <w:szCs w:val="24"/>
        </w:rPr>
        <w:t xml:space="preserve">. </w:t>
      </w:r>
    </w:p>
    <w:p w14:paraId="40A5DAB5" w14:textId="77777777" w:rsidR="004112B3" w:rsidRDefault="004112B3" w:rsidP="00E338B2">
      <w:pPr>
        <w:spacing w:line="480" w:lineRule="auto"/>
        <w:jc w:val="both"/>
        <w:rPr>
          <w:rFonts w:eastAsia="Times New Roman" w:cs="Times New Roman"/>
          <w:szCs w:val="24"/>
        </w:rPr>
      </w:pPr>
    </w:p>
    <w:p w14:paraId="35C42D2B" w14:textId="7E5503DC" w:rsidR="00BC536A" w:rsidRPr="00EC0DF9" w:rsidRDefault="00B055DF" w:rsidP="00E338B2">
      <w:pPr>
        <w:spacing w:line="480" w:lineRule="auto"/>
        <w:jc w:val="both"/>
        <w:rPr>
          <w:rFonts w:eastAsia="Times New Roman" w:cs="Times New Roman"/>
          <w:szCs w:val="24"/>
        </w:rPr>
      </w:pPr>
      <w:r>
        <w:rPr>
          <w:rFonts w:eastAsia="Times New Roman" w:cs="Times New Roman"/>
          <w:szCs w:val="24"/>
        </w:rPr>
        <w:t>T</w:t>
      </w:r>
      <w:r w:rsidR="00BC536A" w:rsidRPr="00EC0DF9">
        <w:rPr>
          <w:rFonts w:eastAsia="Times New Roman" w:cs="Times New Roman"/>
          <w:szCs w:val="24"/>
        </w:rPr>
        <w:t xml:space="preserve">his study </w:t>
      </w:r>
      <w:r>
        <w:rPr>
          <w:rFonts w:eastAsia="Times New Roman" w:cs="Times New Roman"/>
          <w:szCs w:val="24"/>
        </w:rPr>
        <w:t>further</w:t>
      </w:r>
      <w:r w:rsidRPr="00EC0DF9">
        <w:rPr>
          <w:rFonts w:eastAsia="Times New Roman" w:cs="Times New Roman"/>
          <w:szCs w:val="24"/>
        </w:rPr>
        <w:t xml:space="preserve"> </w:t>
      </w:r>
      <w:r w:rsidR="00BC536A" w:rsidRPr="00EC0DF9">
        <w:rPr>
          <w:rFonts w:eastAsia="Times New Roman" w:cs="Times New Roman"/>
          <w:szCs w:val="24"/>
        </w:rPr>
        <w:t xml:space="preserve">elucidates </w:t>
      </w:r>
      <w:r w:rsidR="00965BA0">
        <w:rPr>
          <w:rFonts w:eastAsia="Times New Roman" w:cs="Times New Roman"/>
          <w:szCs w:val="24"/>
        </w:rPr>
        <w:t xml:space="preserve">an </w:t>
      </w:r>
      <w:r w:rsidR="00BC536A" w:rsidRPr="00EC0DF9">
        <w:rPr>
          <w:rFonts w:eastAsia="Times New Roman" w:cs="Times New Roman"/>
          <w:szCs w:val="24"/>
        </w:rPr>
        <w:t>a</w:t>
      </w:r>
      <w:r w:rsidR="00FE2E60">
        <w:rPr>
          <w:rFonts w:eastAsia="Times New Roman" w:cs="Times New Roman"/>
          <w:szCs w:val="24"/>
        </w:rPr>
        <w:t>lternative</w:t>
      </w:r>
      <w:r w:rsidR="00BC536A" w:rsidRPr="00EC0DF9">
        <w:rPr>
          <w:rFonts w:eastAsia="Times New Roman" w:cs="Times New Roman"/>
          <w:szCs w:val="24"/>
        </w:rPr>
        <w:t xml:space="preserve"> pathway towards cessation, one which is not closely tied to </w:t>
      </w:r>
      <w:r w:rsidRPr="00EC0DF9">
        <w:rPr>
          <w:rFonts w:eastAsia="Times New Roman" w:cs="Times New Roman"/>
          <w:szCs w:val="24"/>
        </w:rPr>
        <w:t xml:space="preserve">identity </w:t>
      </w:r>
      <w:r w:rsidR="00BC536A" w:rsidRPr="00EC0DF9">
        <w:rPr>
          <w:rFonts w:eastAsia="Times New Roman" w:cs="Times New Roman"/>
          <w:szCs w:val="24"/>
        </w:rPr>
        <w:t xml:space="preserve">change but rather, as exemplified by </w:t>
      </w:r>
      <w:r w:rsidR="00965BA0">
        <w:rPr>
          <w:rFonts w:eastAsia="Times New Roman" w:cs="Times New Roman"/>
          <w:szCs w:val="24"/>
        </w:rPr>
        <w:t>pragmatic ex-smokers</w:t>
      </w:r>
      <w:r w:rsidR="00BC536A" w:rsidRPr="00EC0DF9">
        <w:rPr>
          <w:rFonts w:eastAsia="Times New Roman" w:cs="Times New Roman"/>
          <w:szCs w:val="24"/>
        </w:rPr>
        <w:t xml:space="preserve">, to a </w:t>
      </w:r>
      <w:r w:rsidR="00BC536A" w:rsidRPr="00EC0DF9">
        <w:rPr>
          <w:rFonts w:eastAsia="Times New Roman" w:cs="Times New Roman"/>
          <w:szCs w:val="24"/>
        </w:rPr>
        <w:lastRenderedPageBreak/>
        <w:t xml:space="preserve">realisation of the necessity of quitting and the futility of shifting responsibility to others. This behaviour change thus appears less connected with internal changes than it is with extrinsic motivators and would, at least in part, explain the effectiveness of policy changes such as increasing taxation on cigarettes or introducing smoking bans </w:t>
      </w:r>
      <w:r w:rsidR="00D4121B">
        <w:rPr>
          <w:rFonts w:eastAsia="Times New Roman" w:cs="Times New Roman"/>
          <w:szCs w:val="24"/>
        </w:rPr>
        <w:fldChar w:fldCharType="begin"/>
      </w:r>
      <w:r w:rsidR="00EF0347">
        <w:rPr>
          <w:rFonts w:eastAsia="Times New Roman" w:cs="Times New Roman"/>
          <w:szCs w:val="24"/>
        </w:rPr>
        <w:instrText xml:space="preserve"> ADDIN EN.CITE &lt;EndNote&gt;&lt;Cite&gt;&lt;Author&gt;WHO&lt;/Author&gt;&lt;Year&gt;2003&lt;/Year&gt;&lt;RecNum&gt;838&lt;/RecNum&gt;&lt;DisplayText&gt;(WHO, 2003)&lt;/DisplayText&gt;&lt;record&gt;&lt;rec-number&gt;838&lt;/rec-number&gt;&lt;foreign-keys&gt;&lt;key app="EN" db-id="fxdsr9z5s22s97es5eyvdwzlrvf9df9wz2t5"&gt;838&lt;/key&gt;&lt;/foreign-keys&gt;&lt;ref-type name="Report"&gt;27&lt;/ref-type&gt;&lt;contributors&gt;&lt;authors&gt;&lt;author&gt;WHO,&lt;/author&gt;&lt;/authors&gt;&lt;/contributors&gt;&lt;titles&gt;&lt;title&gt;WHO Framework Convention on Tobacco Control&lt;/title&gt;&lt;/titles&gt;&lt;dates&gt;&lt;year&gt;2003&lt;/year&gt;&lt;/dates&gt;&lt;pub-location&gt;Geneva, Switzerland&lt;/pub-location&gt;&lt;publisher&gt;World Health Organization&lt;/publisher&gt;&lt;urls&gt;&lt;related-urls&gt;&lt;url&gt;http://www.who.int/fctc/publications/en/&lt;/url&gt;&lt;/related-urls&gt;&lt;/urls&gt;&lt;access-date&gt;Accessed 17th August, 2013.&lt;/access-date&gt;&lt;/record&gt;&lt;/Cite&gt;&lt;/EndNote&gt;</w:instrText>
      </w:r>
      <w:r w:rsidR="00D4121B">
        <w:rPr>
          <w:rFonts w:eastAsia="Times New Roman" w:cs="Times New Roman"/>
          <w:szCs w:val="24"/>
        </w:rPr>
        <w:fldChar w:fldCharType="separate"/>
      </w:r>
      <w:r w:rsidR="00EF0347">
        <w:rPr>
          <w:rFonts w:eastAsia="Times New Roman" w:cs="Times New Roman"/>
          <w:noProof/>
          <w:szCs w:val="24"/>
        </w:rPr>
        <w:t>(</w:t>
      </w:r>
      <w:hyperlink w:anchor="_ENREF_37" w:tooltip="WHO, 2003 #838" w:history="1">
        <w:r w:rsidR="0003073F">
          <w:rPr>
            <w:rFonts w:eastAsia="Times New Roman" w:cs="Times New Roman"/>
            <w:noProof/>
            <w:szCs w:val="24"/>
          </w:rPr>
          <w:t>WHO, 2003</w:t>
        </w:r>
      </w:hyperlink>
      <w:r w:rsidR="00EF0347">
        <w:rPr>
          <w:rFonts w:eastAsia="Times New Roman" w:cs="Times New Roman"/>
          <w:noProof/>
          <w:szCs w:val="24"/>
        </w:rPr>
        <w:t>)</w:t>
      </w:r>
      <w:r w:rsidR="00D4121B">
        <w:rPr>
          <w:rFonts w:eastAsia="Times New Roman" w:cs="Times New Roman"/>
          <w:szCs w:val="24"/>
        </w:rPr>
        <w:fldChar w:fldCharType="end"/>
      </w:r>
      <w:r w:rsidR="00BC536A" w:rsidRPr="00EC0DF9">
        <w:rPr>
          <w:rFonts w:eastAsia="Times New Roman" w:cs="Times New Roman"/>
          <w:szCs w:val="24"/>
        </w:rPr>
        <w:t>.</w:t>
      </w:r>
    </w:p>
    <w:p w14:paraId="4205952D" w14:textId="77777777" w:rsidR="00BC536A" w:rsidRDefault="00BC536A" w:rsidP="00E338B2">
      <w:pPr>
        <w:spacing w:line="480" w:lineRule="auto"/>
        <w:jc w:val="both"/>
        <w:rPr>
          <w:rFonts w:eastAsia="Times New Roman" w:cs="Times New Roman"/>
          <w:szCs w:val="24"/>
        </w:rPr>
      </w:pPr>
    </w:p>
    <w:p w14:paraId="6B38AEEB" w14:textId="3B886153" w:rsidR="00145062" w:rsidRDefault="00145062" w:rsidP="00E338B2">
      <w:pPr>
        <w:spacing w:line="480" w:lineRule="auto"/>
        <w:jc w:val="both"/>
      </w:pPr>
      <w:r>
        <w:rPr>
          <w:rFonts w:eastAsia="Times New Roman" w:cs="Times New Roman"/>
          <w:szCs w:val="24"/>
        </w:rPr>
        <w:t xml:space="preserve">One of the </w:t>
      </w:r>
      <w:r w:rsidR="00B055DF" w:rsidRPr="00EC0DF9">
        <w:rPr>
          <w:rFonts w:eastAsia="Times New Roman" w:cs="Times New Roman"/>
          <w:szCs w:val="24"/>
        </w:rPr>
        <w:t xml:space="preserve">study </w:t>
      </w:r>
      <w:r>
        <w:rPr>
          <w:rFonts w:eastAsia="Times New Roman" w:cs="Times New Roman"/>
          <w:szCs w:val="24"/>
        </w:rPr>
        <w:t>limitations is that p</w:t>
      </w:r>
      <w:r w:rsidRPr="00EC0DF9">
        <w:rPr>
          <w:rFonts w:eastAsia="Times New Roman" w:cs="Times New Roman"/>
          <w:szCs w:val="24"/>
        </w:rPr>
        <w:t>articipants were recruited from</w:t>
      </w:r>
      <w:r>
        <w:rPr>
          <w:rFonts w:eastAsia="Times New Roman" w:cs="Times New Roman"/>
          <w:szCs w:val="24"/>
        </w:rPr>
        <w:t xml:space="preserve"> </w:t>
      </w:r>
      <w:r w:rsidRPr="00EC0DF9">
        <w:rPr>
          <w:rFonts w:eastAsia="Times New Roman" w:cs="Times New Roman"/>
          <w:szCs w:val="24"/>
        </w:rPr>
        <w:t xml:space="preserve">two </w:t>
      </w:r>
      <w:r w:rsidR="00B055DF" w:rsidRPr="00EC0DF9">
        <w:rPr>
          <w:rFonts w:eastAsia="Times New Roman" w:cs="Times New Roman"/>
          <w:szCs w:val="24"/>
        </w:rPr>
        <w:t>geo</w:t>
      </w:r>
      <w:r w:rsidR="00B055DF">
        <w:rPr>
          <w:rFonts w:eastAsia="Times New Roman" w:cs="Times New Roman"/>
          <w:szCs w:val="24"/>
        </w:rPr>
        <w:t xml:space="preserve">graphically </w:t>
      </w:r>
      <w:r w:rsidR="00B055DF" w:rsidRPr="00EC0DF9">
        <w:rPr>
          <w:rFonts w:eastAsia="Times New Roman" w:cs="Times New Roman"/>
          <w:szCs w:val="24"/>
        </w:rPr>
        <w:t>and demographically similar</w:t>
      </w:r>
      <w:r w:rsidR="00B055DF">
        <w:rPr>
          <w:rFonts w:eastAsia="Times New Roman" w:cs="Times New Roman"/>
          <w:szCs w:val="24"/>
        </w:rPr>
        <w:t xml:space="preserve"> </w:t>
      </w:r>
      <w:r>
        <w:rPr>
          <w:rFonts w:eastAsia="Times New Roman" w:cs="Times New Roman"/>
          <w:szCs w:val="24"/>
        </w:rPr>
        <w:t>SSS</w:t>
      </w:r>
      <w:r w:rsidR="00B055DF">
        <w:rPr>
          <w:rFonts w:eastAsia="Times New Roman" w:cs="Times New Roman"/>
          <w:szCs w:val="24"/>
        </w:rPr>
        <w:t xml:space="preserve"> </w:t>
      </w:r>
      <w:r w:rsidR="00200392">
        <w:rPr>
          <w:rFonts w:eastAsia="Times New Roman" w:cs="Times New Roman"/>
          <w:szCs w:val="24"/>
        </w:rPr>
        <w:t>using</w:t>
      </w:r>
      <w:r w:rsidR="00305641">
        <w:rPr>
          <w:rFonts w:eastAsia="Times New Roman" w:cs="Times New Roman"/>
          <w:szCs w:val="24"/>
        </w:rPr>
        <w:t xml:space="preserve"> snowball</w:t>
      </w:r>
      <w:r w:rsidR="00B055DF">
        <w:rPr>
          <w:rFonts w:eastAsia="Times New Roman" w:cs="Times New Roman"/>
          <w:szCs w:val="24"/>
        </w:rPr>
        <w:t xml:space="preserve">ing, resulting in a homogenous </w:t>
      </w:r>
      <w:proofErr w:type="gramStart"/>
      <w:r w:rsidR="00B055DF">
        <w:rPr>
          <w:rFonts w:eastAsia="Times New Roman" w:cs="Times New Roman"/>
          <w:szCs w:val="24"/>
        </w:rPr>
        <w:t>sample which</w:t>
      </w:r>
      <w:proofErr w:type="gramEnd"/>
      <w:r w:rsidR="00B055DF">
        <w:rPr>
          <w:rFonts w:eastAsia="Times New Roman" w:cs="Times New Roman"/>
          <w:szCs w:val="24"/>
        </w:rPr>
        <w:t xml:space="preserve"> </w:t>
      </w:r>
      <w:r w:rsidR="00200392">
        <w:rPr>
          <w:rFonts w:eastAsia="Times New Roman" w:cs="Times New Roman"/>
          <w:szCs w:val="24"/>
        </w:rPr>
        <w:t>is</w:t>
      </w:r>
      <w:r w:rsidR="00305641">
        <w:rPr>
          <w:rFonts w:eastAsia="Times New Roman" w:cs="Times New Roman"/>
          <w:szCs w:val="24"/>
        </w:rPr>
        <w:t xml:space="preserve"> not representative </w:t>
      </w:r>
      <w:r w:rsidR="00B055DF">
        <w:rPr>
          <w:rFonts w:eastAsia="Times New Roman" w:cs="Times New Roman"/>
          <w:szCs w:val="24"/>
        </w:rPr>
        <w:t xml:space="preserve">of </w:t>
      </w:r>
      <w:r w:rsidR="00305641">
        <w:rPr>
          <w:rFonts w:eastAsia="Times New Roman" w:cs="Times New Roman"/>
          <w:szCs w:val="24"/>
        </w:rPr>
        <w:t xml:space="preserve">the </w:t>
      </w:r>
      <w:r w:rsidR="00200392">
        <w:rPr>
          <w:rFonts w:eastAsia="Times New Roman" w:cs="Times New Roman"/>
          <w:szCs w:val="24"/>
        </w:rPr>
        <w:t xml:space="preserve">UK </w:t>
      </w:r>
      <w:r w:rsidR="00305641">
        <w:rPr>
          <w:rFonts w:eastAsia="Times New Roman" w:cs="Times New Roman"/>
          <w:szCs w:val="24"/>
        </w:rPr>
        <w:t>adult smoker population</w:t>
      </w:r>
      <w:r w:rsidR="00B055DF">
        <w:rPr>
          <w:rFonts w:eastAsia="Times New Roman" w:cs="Times New Roman"/>
          <w:szCs w:val="24"/>
        </w:rPr>
        <w:t>. While</w:t>
      </w:r>
      <w:r w:rsidR="00305641">
        <w:rPr>
          <w:rFonts w:eastAsia="Times New Roman" w:cs="Times New Roman"/>
          <w:szCs w:val="24"/>
        </w:rPr>
        <w:t xml:space="preserve"> </w:t>
      </w:r>
      <w:r w:rsidRPr="00EC0DF9">
        <w:rPr>
          <w:rFonts w:eastAsia="Times New Roman" w:cs="Times New Roman"/>
          <w:szCs w:val="24"/>
        </w:rPr>
        <w:t xml:space="preserve">findings </w:t>
      </w:r>
      <w:r w:rsidR="004A11BC">
        <w:rPr>
          <w:rFonts w:eastAsia="Times New Roman" w:cs="Times New Roman"/>
          <w:szCs w:val="24"/>
        </w:rPr>
        <w:t>m</w:t>
      </w:r>
      <w:r>
        <w:rPr>
          <w:rFonts w:eastAsia="Times New Roman" w:cs="Times New Roman"/>
          <w:szCs w:val="24"/>
        </w:rPr>
        <w:t>ay</w:t>
      </w:r>
      <w:r w:rsidR="004A11BC">
        <w:rPr>
          <w:rFonts w:eastAsia="Times New Roman" w:cs="Times New Roman"/>
          <w:szCs w:val="24"/>
        </w:rPr>
        <w:t xml:space="preserve"> therefore</w:t>
      </w:r>
      <w:r>
        <w:rPr>
          <w:rFonts w:eastAsia="Times New Roman" w:cs="Times New Roman"/>
          <w:szCs w:val="24"/>
        </w:rPr>
        <w:t xml:space="preserve"> not</w:t>
      </w:r>
      <w:r w:rsidRPr="00EC0DF9">
        <w:rPr>
          <w:rFonts w:eastAsia="Times New Roman" w:cs="Times New Roman"/>
          <w:szCs w:val="24"/>
        </w:rPr>
        <w:t xml:space="preserve"> extr</w:t>
      </w:r>
      <w:r>
        <w:rPr>
          <w:rFonts w:eastAsia="Times New Roman" w:cs="Times New Roman"/>
          <w:szCs w:val="24"/>
        </w:rPr>
        <w:t xml:space="preserve">apolate to the broader context, </w:t>
      </w:r>
      <w:r w:rsidR="00200392">
        <w:t>this</w:t>
      </w:r>
      <w:r w:rsidR="00200392" w:rsidRPr="00F620AE">
        <w:t xml:space="preserve"> </w:t>
      </w:r>
      <w:r w:rsidRPr="00F620AE">
        <w:t>research</w:t>
      </w:r>
      <w:r w:rsidR="00200392">
        <w:t xml:space="preserve"> still</w:t>
      </w:r>
      <w:r>
        <w:t xml:space="preserve"> </w:t>
      </w:r>
      <w:r w:rsidRPr="00F620AE">
        <w:t xml:space="preserve">provides an </w:t>
      </w:r>
      <w:r>
        <w:t>important</w:t>
      </w:r>
      <w:r w:rsidRPr="00F620AE">
        <w:t xml:space="preserve"> source for theoretical guidance </w:t>
      </w:r>
      <w:r>
        <w:t>to inform</w:t>
      </w:r>
      <w:r w:rsidR="004A11BC">
        <w:t xml:space="preserve"> the</w:t>
      </w:r>
      <w:r>
        <w:t xml:space="preserve"> </w:t>
      </w:r>
      <w:r w:rsidRPr="00F620AE">
        <w:t xml:space="preserve">development of </w:t>
      </w:r>
      <w:r w:rsidR="004112B3">
        <w:t>evidence-based</w:t>
      </w:r>
      <w:r w:rsidRPr="00F620AE">
        <w:t xml:space="preserve"> smoking cessation interventions.</w:t>
      </w:r>
      <w:r w:rsidR="00305641">
        <w:t xml:space="preserve"> Another limitation is that data were collected in 2005</w:t>
      </w:r>
      <w:r w:rsidR="00542785">
        <w:t xml:space="preserve">. However, </w:t>
      </w:r>
      <w:r w:rsidR="00912EF0">
        <w:t xml:space="preserve">as we sought to develop an </w:t>
      </w:r>
      <w:r w:rsidR="004A11BC">
        <w:t xml:space="preserve">invariant </w:t>
      </w:r>
      <w:r w:rsidR="00912EF0">
        <w:t xml:space="preserve">archetypal description of the process of cessation, </w:t>
      </w:r>
      <w:r w:rsidR="00542785">
        <w:t>the</w:t>
      </w:r>
      <w:r w:rsidR="00912EF0">
        <w:t xml:space="preserve"> </w:t>
      </w:r>
      <w:r w:rsidR="00200392">
        <w:t xml:space="preserve">proposed </w:t>
      </w:r>
      <w:r w:rsidR="00542785">
        <w:t xml:space="preserve">typologies </w:t>
      </w:r>
      <w:r w:rsidR="00200392">
        <w:t xml:space="preserve">and </w:t>
      </w:r>
      <w:r w:rsidR="00542785">
        <w:t xml:space="preserve">model </w:t>
      </w:r>
      <w:r w:rsidR="004A11BC">
        <w:t xml:space="preserve">are </w:t>
      </w:r>
      <w:r w:rsidR="006D090D">
        <w:t xml:space="preserve">still relevant despite </w:t>
      </w:r>
      <w:r w:rsidR="004A11BC">
        <w:t xml:space="preserve">recent </w:t>
      </w:r>
      <w:r w:rsidR="006D090D">
        <w:t>changes</w:t>
      </w:r>
      <w:r w:rsidR="005C2566">
        <w:t xml:space="preserve"> in the smoking cessation landscape (e.g. availability of e-cigarettes).</w:t>
      </w:r>
    </w:p>
    <w:p w14:paraId="789B69D3" w14:textId="77777777" w:rsidR="00145062" w:rsidRPr="00EC0DF9" w:rsidRDefault="00145062" w:rsidP="00E338B2">
      <w:pPr>
        <w:spacing w:line="480" w:lineRule="auto"/>
        <w:jc w:val="both"/>
        <w:rPr>
          <w:rFonts w:eastAsia="Times New Roman" w:cs="Times New Roman"/>
          <w:szCs w:val="24"/>
        </w:rPr>
      </w:pPr>
    </w:p>
    <w:p w14:paraId="7D37B89D" w14:textId="15FA9DAE" w:rsidR="009F1000" w:rsidRDefault="00200392" w:rsidP="00E338B2">
      <w:pPr>
        <w:spacing w:line="480" w:lineRule="auto"/>
        <w:jc w:val="both"/>
        <w:rPr>
          <w:rFonts w:eastAsia="Times New Roman" w:cs="Times New Roman"/>
          <w:szCs w:val="24"/>
        </w:rPr>
      </w:pPr>
      <w:r>
        <w:rPr>
          <w:rFonts w:eastAsia="Times New Roman" w:cs="Times New Roman"/>
          <w:szCs w:val="24"/>
        </w:rPr>
        <w:t>Regarding</w:t>
      </w:r>
      <w:r w:rsidR="00145062">
        <w:rPr>
          <w:rFonts w:eastAsia="Times New Roman" w:cs="Times New Roman"/>
          <w:szCs w:val="24"/>
        </w:rPr>
        <w:t xml:space="preserve"> </w:t>
      </w:r>
      <w:r w:rsidR="00EB1DCD">
        <w:rPr>
          <w:rFonts w:eastAsia="Times New Roman" w:cs="Times New Roman"/>
          <w:szCs w:val="24"/>
        </w:rPr>
        <w:t>practical implications</w:t>
      </w:r>
      <w:r w:rsidR="00145062">
        <w:rPr>
          <w:rFonts w:eastAsia="Times New Roman" w:cs="Times New Roman"/>
          <w:szCs w:val="24"/>
        </w:rPr>
        <w:t xml:space="preserve">, </w:t>
      </w:r>
      <w:r>
        <w:rPr>
          <w:rFonts w:eastAsia="Times New Roman" w:cs="Times New Roman"/>
          <w:szCs w:val="24"/>
        </w:rPr>
        <w:t>our</w:t>
      </w:r>
      <w:r w:rsidR="00807A91">
        <w:rPr>
          <w:rFonts w:eastAsia="Times New Roman" w:cs="Times New Roman"/>
          <w:szCs w:val="24"/>
        </w:rPr>
        <w:t xml:space="preserve"> model s</w:t>
      </w:r>
      <w:r w:rsidR="00F4703D">
        <w:rPr>
          <w:rFonts w:eastAsia="Times New Roman" w:cs="Times New Roman"/>
          <w:szCs w:val="24"/>
        </w:rPr>
        <w:t>uggest</w:t>
      </w:r>
      <w:r w:rsidR="00807A91">
        <w:rPr>
          <w:rFonts w:eastAsia="Times New Roman" w:cs="Times New Roman"/>
          <w:szCs w:val="24"/>
        </w:rPr>
        <w:t>s</w:t>
      </w:r>
      <w:r w:rsidR="00BC536A" w:rsidRPr="00EC0DF9">
        <w:rPr>
          <w:rFonts w:eastAsia="Times New Roman" w:cs="Times New Roman"/>
          <w:szCs w:val="24"/>
        </w:rPr>
        <w:t xml:space="preserve"> that smokers</w:t>
      </w:r>
      <w:r>
        <w:rPr>
          <w:rFonts w:eastAsia="Times New Roman" w:cs="Times New Roman"/>
          <w:szCs w:val="24"/>
        </w:rPr>
        <w:t xml:space="preserve"> first</w:t>
      </w:r>
      <w:r w:rsidR="00BC536A" w:rsidRPr="00EC0DF9">
        <w:rPr>
          <w:rFonts w:eastAsia="Times New Roman" w:cs="Times New Roman"/>
          <w:szCs w:val="24"/>
        </w:rPr>
        <w:t xml:space="preserve"> need to be made aware </w:t>
      </w:r>
      <w:r w:rsidR="001A5CB1">
        <w:rPr>
          <w:rFonts w:eastAsia="Times New Roman" w:cs="Times New Roman"/>
          <w:szCs w:val="24"/>
        </w:rPr>
        <w:t>of</w:t>
      </w:r>
      <w:r w:rsidR="00BC536A" w:rsidRPr="00EC0DF9">
        <w:rPr>
          <w:rFonts w:eastAsia="Times New Roman" w:cs="Times New Roman"/>
          <w:szCs w:val="24"/>
        </w:rPr>
        <w:t xml:space="preserve"> the n</w:t>
      </w:r>
      <w:r w:rsidR="006347B9">
        <w:rPr>
          <w:rFonts w:eastAsia="Times New Roman" w:cs="Times New Roman"/>
          <w:szCs w:val="24"/>
        </w:rPr>
        <w:t>egative consequences of smoking</w:t>
      </w:r>
      <w:r w:rsidR="004A11BC">
        <w:rPr>
          <w:rFonts w:eastAsia="Times New Roman" w:cs="Times New Roman"/>
          <w:szCs w:val="24"/>
        </w:rPr>
        <w:t xml:space="preserve">, </w:t>
      </w:r>
      <w:r w:rsidR="001A07FF">
        <w:rPr>
          <w:rFonts w:eastAsia="Times New Roman" w:cs="Times New Roman"/>
          <w:szCs w:val="24"/>
        </w:rPr>
        <w:t xml:space="preserve">consistent with </w:t>
      </w:r>
      <w:r>
        <w:rPr>
          <w:rFonts w:eastAsia="Times New Roman" w:cs="Times New Roman"/>
          <w:szCs w:val="24"/>
        </w:rPr>
        <w:t xml:space="preserve">other </w:t>
      </w:r>
      <w:r w:rsidR="004A11BC">
        <w:rPr>
          <w:rFonts w:eastAsia="Times New Roman" w:cs="Times New Roman"/>
          <w:szCs w:val="24"/>
        </w:rPr>
        <w:t xml:space="preserve">work in this area </w:t>
      </w:r>
      <w:r w:rsidR="00D4121B">
        <w:rPr>
          <w:rFonts w:eastAsia="Times New Roman" w:cs="Times New Roman"/>
          <w:szCs w:val="24"/>
        </w:rPr>
        <w:fldChar w:fldCharType="begin"/>
      </w:r>
      <w:r w:rsidR="00071B47">
        <w:rPr>
          <w:rFonts w:eastAsia="Times New Roman" w:cs="Times New Roman"/>
          <w:szCs w:val="24"/>
        </w:rPr>
        <w:instrText xml:space="preserve"> ADDIN EN.CITE &lt;EndNote&gt;&lt;Cite&gt;&lt;Author&gt;Prochaska&lt;/Author&gt;&lt;Year&gt;1994&lt;/Year&gt;&lt;RecNum&gt;996&lt;/RecNum&gt;&lt;DisplayText&gt;(Prochaska, Norcross, &amp;amp; DiClemente, 1994)&lt;/DisplayText&gt;&lt;record&gt;&lt;rec-number&gt;996&lt;/rec-number&gt;&lt;foreign-keys&gt;&lt;key app="EN" db-id="fxdsr9z5s22s97es5eyvdwzlrvf9df9wz2t5"&gt;996&lt;/key&gt;&lt;/foreign-keys&gt;&lt;ref-type name="Book"&gt;6&lt;/ref-type&gt;&lt;contributors&gt;&lt;authors&gt;&lt;author&gt;Prochaska, J. O., &lt;/author&gt;&lt;author&gt;Norcross, J. C., &lt;/author&gt;&lt;author&gt;DiClemente, C. C.&lt;/author&gt;&lt;/authors&gt;&lt;/contributors&gt;&lt;titles&gt;&lt;title&gt;Changing for good: the revolutionary program that explains the six stages of change and teaches you how to free yourself from bad habits&lt;/title&gt;&lt;/titles&gt;&lt;dates&gt;&lt;year&gt;1994&lt;/year&gt;&lt;/dates&gt;&lt;pub-location&gt;New York&lt;/pub-location&gt;&lt;publisher&gt;W. Morrow&lt;/publisher&gt;&lt;isbn&gt;ISBN 0-688-11263-3&lt;/isbn&gt;&lt;urls&gt;&lt;/urls&gt;&lt;/record&gt;&lt;/Cite&gt;&lt;/EndNote&gt;</w:instrText>
      </w:r>
      <w:r w:rsidR="00D4121B">
        <w:rPr>
          <w:rFonts w:eastAsia="Times New Roman" w:cs="Times New Roman"/>
          <w:szCs w:val="24"/>
        </w:rPr>
        <w:fldChar w:fldCharType="separate"/>
      </w:r>
      <w:r w:rsidR="00071B47">
        <w:rPr>
          <w:rFonts w:eastAsia="Times New Roman" w:cs="Times New Roman"/>
          <w:noProof/>
          <w:szCs w:val="24"/>
        </w:rPr>
        <w:t>(</w:t>
      </w:r>
      <w:hyperlink w:anchor="_ENREF_21" w:tooltip="Prochaska, 1994 #996" w:history="1">
        <w:r w:rsidR="0003073F">
          <w:rPr>
            <w:rFonts w:eastAsia="Times New Roman" w:cs="Times New Roman"/>
            <w:noProof/>
            <w:szCs w:val="24"/>
          </w:rPr>
          <w:t>Prochaska</w:t>
        </w:r>
        <w:r w:rsidR="00957002">
          <w:rPr>
            <w:rFonts w:eastAsia="Times New Roman" w:cs="Times New Roman"/>
            <w:noProof/>
            <w:szCs w:val="24"/>
          </w:rPr>
          <w:t xml:space="preserve"> et al.</w:t>
        </w:r>
        <w:r w:rsidR="0003073F">
          <w:rPr>
            <w:rFonts w:eastAsia="Times New Roman" w:cs="Times New Roman"/>
            <w:noProof/>
            <w:szCs w:val="24"/>
          </w:rPr>
          <w:t>, 1994</w:t>
        </w:r>
      </w:hyperlink>
      <w:r w:rsidR="00071B47">
        <w:rPr>
          <w:rFonts w:eastAsia="Times New Roman" w:cs="Times New Roman"/>
          <w:noProof/>
          <w:szCs w:val="24"/>
        </w:rPr>
        <w:t>)</w:t>
      </w:r>
      <w:r w:rsidR="00D4121B">
        <w:rPr>
          <w:rFonts w:eastAsia="Times New Roman" w:cs="Times New Roman"/>
          <w:szCs w:val="24"/>
        </w:rPr>
        <w:fldChar w:fldCharType="end"/>
      </w:r>
      <w:r w:rsidR="001A07FF">
        <w:rPr>
          <w:rFonts w:eastAsia="Times New Roman" w:cs="Times New Roman"/>
          <w:szCs w:val="24"/>
        </w:rPr>
        <w:t xml:space="preserve">. </w:t>
      </w:r>
      <w:r w:rsidR="00B427FF">
        <w:rPr>
          <w:rFonts w:eastAsia="Times New Roman" w:cs="Times New Roman"/>
          <w:szCs w:val="24"/>
        </w:rPr>
        <w:t>However, i</w:t>
      </w:r>
      <w:r w:rsidR="001A2627">
        <w:rPr>
          <w:rFonts w:eastAsia="Times New Roman" w:cs="Times New Roman"/>
          <w:szCs w:val="24"/>
        </w:rPr>
        <w:t xml:space="preserve">n agreement with </w:t>
      </w:r>
      <w:r w:rsidR="001A2627" w:rsidRPr="00EC0DF9">
        <w:rPr>
          <w:rFonts w:eastAsia="Times New Roman" w:cs="Times New Roman"/>
          <w:szCs w:val="24"/>
        </w:rPr>
        <w:t>PRIME theory</w:t>
      </w:r>
      <w:r w:rsidR="001A2627">
        <w:rPr>
          <w:rFonts w:eastAsia="Times New Roman" w:cs="Times New Roman"/>
          <w:szCs w:val="24"/>
        </w:rPr>
        <w:t xml:space="preserve"> </w:t>
      </w:r>
      <w:r w:rsidR="00D4121B">
        <w:rPr>
          <w:rFonts w:eastAsia="Times New Roman" w:cs="Times New Roman"/>
          <w:szCs w:val="24"/>
        </w:rPr>
        <w:fldChar w:fldCharType="begin"/>
      </w:r>
      <w:r w:rsidR="00EF0347">
        <w:rPr>
          <w:rFonts w:eastAsia="Times New Roman" w:cs="Times New Roman"/>
          <w:szCs w:val="24"/>
        </w:rPr>
        <w:instrText xml:space="preserve"> ADDIN EN.CITE &lt;EndNote&gt;&lt;Cite&gt;&lt;Author&gt;West&lt;/Author&gt;&lt;Year&gt;2013&lt;/Year&gt;&lt;RecNum&gt;633&lt;/RecNum&gt;&lt;DisplayText&gt;(West, 2006; West &amp;amp; Brown, 2013)&lt;/DisplayText&gt;&lt;record&gt;&lt;rec-number&gt;633&lt;/rec-number&gt;&lt;foreign-keys&gt;&lt;key app="EN" db-id="fxdsr9z5s22s97es5eyvdwzlrvf9df9wz2t5"&gt;633&lt;/key&gt;&lt;/foreign-keys&gt;&lt;ref-type name="Book"&gt;6&lt;/ref-type&gt;&lt;contributors&gt;&lt;authors&gt;&lt;author&gt;West, R., &lt;/author&gt;&lt;author&gt;Brown, J.&lt;/author&gt;&lt;/authors&gt;&lt;/contributors&gt;&lt;titles&gt;&lt;title&gt;Theory of addiction – Second Edition&lt;/title&gt;&lt;/titles&gt;&lt;dates&gt;&lt;year&gt;2013&lt;/year&gt;&lt;/dates&gt;&lt;pub-location&gt;West Sussex, UK&lt;/pub-location&gt;&lt;publisher&gt;Wiley Blackwell&lt;/publisher&gt;&lt;urls&gt;&lt;/urls&gt;&lt;/record&gt;&lt;/Cite&gt;&lt;Cite&gt;&lt;Author&gt;West&lt;/Author&gt;&lt;Year&gt;2006&lt;/Year&gt;&lt;RecNum&gt;322&lt;/RecNum&gt;&lt;record&gt;&lt;rec-number&gt;322&lt;/rec-number&gt;&lt;foreign-keys&gt;&lt;key app="EN" db-id="fxdsr9z5s22s97es5eyvdwzlrvf9df9wz2t5"&gt;322&lt;/key&gt;&lt;/foreign-keys&gt;&lt;ref-type name="Book"&gt;6&lt;/ref-type&gt;&lt;contributors&gt;&lt;authors&gt;&lt;author&gt;West, R.&lt;/author&gt;&lt;/authors&gt;&lt;/contributors&gt;&lt;titles&gt;&lt;title&gt;The theory of addiction&lt;/title&gt;&lt;/titles&gt;&lt;dates&gt;&lt;year&gt;2006&lt;/year&gt;&lt;/dates&gt;&lt;pub-location&gt;Oxford, UK&lt;/pub-location&gt;&lt;publisher&gt;Blackwells&lt;/publisher&gt;&lt;urls&gt;&lt;/urls&gt;&lt;/record&gt;&lt;/Cite&gt;&lt;/EndNote&gt;</w:instrText>
      </w:r>
      <w:r w:rsidR="00D4121B">
        <w:rPr>
          <w:rFonts w:eastAsia="Times New Roman" w:cs="Times New Roman"/>
          <w:szCs w:val="24"/>
        </w:rPr>
        <w:fldChar w:fldCharType="separate"/>
      </w:r>
      <w:r w:rsidR="00EF0347">
        <w:rPr>
          <w:rFonts w:eastAsia="Times New Roman" w:cs="Times New Roman"/>
          <w:noProof/>
          <w:szCs w:val="24"/>
        </w:rPr>
        <w:t>(</w:t>
      </w:r>
      <w:hyperlink w:anchor="_ENREF_33" w:tooltip="West, 2006 #322" w:history="1">
        <w:r w:rsidR="0003073F">
          <w:rPr>
            <w:rFonts w:eastAsia="Times New Roman" w:cs="Times New Roman"/>
            <w:noProof/>
            <w:szCs w:val="24"/>
          </w:rPr>
          <w:t>West, 2006</w:t>
        </w:r>
      </w:hyperlink>
      <w:r w:rsidR="00EF0347">
        <w:rPr>
          <w:rFonts w:eastAsia="Times New Roman" w:cs="Times New Roman"/>
          <w:noProof/>
          <w:szCs w:val="24"/>
        </w:rPr>
        <w:t xml:space="preserve">; </w:t>
      </w:r>
      <w:hyperlink w:anchor="_ENREF_35" w:tooltip="West, 2013 #633" w:history="1">
        <w:r w:rsidR="0003073F">
          <w:rPr>
            <w:rFonts w:eastAsia="Times New Roman" w:cs="Times New Roman"/>
            <w:noProof/>
            <w:szCs w:val="24"/>
          </w:rPr>
          <w:t>West &amp; Brown, 2013</w:t>
        </w:r>
      </w:hyperlink>
      <w:r w:rsidR="00EF0347">
        <w:rPr>
          <w:rFonts w:eastAsia="Times New Roman" w:cs="Times New Roman"/>
          <w:noProof/>
          <w:szCs w:val="24"/>
        </w:rPr>
        <w:t>)</w:t>
      </w:r>
      <w:r w:rsidR="00D4121B">
        <w:rPr>
          <w:rFonts w:eastAsia="Times New Roman" w:cs="Times New Roman"/>
          <w:szCs w:val="24"/>
        </w:rPr>
        <w:fldChar w:fldCharType="end"/>
      </w:r>
      <w:r w:rsidR="00B427FF">
        <w:rPr>
          <w:rFonts w:eastAsia="Times New Roman" w:cs="Times New Roman"/>
          <w:szCs w:val="24"/>
        </w:rPr>
        <w:t xml:space="preserve">, </w:t>
      </w:r>
      <w:r w:rsidR="001A2627">
        <w:rPr>
          <w:rFonts w:eastAsia="Times New Roman" w:cs="Times New Roman"/>
          <w:szCs w:val="24"/>
        </w:rPr>
        <w:t>beliefs about what should be done (e.g. stop smoking given</w:t>
      </w:r>
      <w:r w:rsidR="00BC536A" w:rsidRPr="00EC0DF9">
        <w:rPr>
          <w:rFonts w:eastAsia="Times New Roman" w:cs="Times New Roman"/>
          <w:szCs w:val="24"/>
        </w:rPr>
        <w:t xml:space="preserve"> awareness </w:t>
      </w:r>
      <w:r w:rsidR="00323597">
        <w:rPr>
          <w:rFonts w:eastAsia="Times New Roman" w:cs="Times New Roman"/>
          <w:szCs w:val="24"/>
        </w:rPr>
        <w:t>of the negative consequences</w:t>
      </w:r>
      <w:r w:rsidR="001A2627">
        <w:rPr>
          <w:rFonts w:eastAsia="Times New Roman" w:cs="Times New Roman"/>
          <w:szCs w:val="24"/>
        </w:rPr>
        <w:t>)</w:t>
      </w:r>
      <w:r w:rsidR="00323597">
        <w:rPr>
          <w:rFonts w:eastAsia="Times New Roman" w:cs="Times New Roman"/>
          <w:szCs w:val="24"/>
        </w:rPr>
        <w:t xml:space="preserve"> </w:t>
      </w:r>
      <w:r w:rsidR="001A2627">
        <w:rPr>
          <w:rFonts w:eastAsia="Times New Roman" w:cs="Times New Roman"/>
          <w:szCs w:val="24"/>
        </w:rPr>
        <w:t>will not</w:t>
      </w:r>
      <w:r w:rsidR="00BC536A" w:rsidRPr="00EC0DF9">
        <w:rPr>
          <w:rFonts w:eastAsia="Times New Roman" w:cs="Times New Roman"/>
          <w:szCs w:val="24"/>
        </w:rPr>
        <w:t xml:space="preserve"> </w:t>
      </w:r>
      <w:r w:rsidR="00852498">
        <w:rPr>
          <w:rFonts w:eastAsia="Times New Roman" w:cs="Times New Roman"/>
          <w:szCs w:val="24"/>
        </w:rPr>
        <w:t>bring about behaviour change</w:t>
      </w:r>
      <w:r w:rsidR="00E5099D">
        <w:rPr>
          <w:rFonts w:eastAsia="Times New Roman" w:cs="Times New Roman"/>
          <w:szCs w:val="24"/>
        </w:rPr>
        <w:t xml:space="preserve"> </w:t>
      </w:r>
      <w:r w:rsidR="001A2627">
        <w:rPr>
          <w:rFonts w:eastAsia="Times New Roman" w:cs="Times New Roman"/>
          <w:szCs w:val="24"/>
        </w:rPr>
        <w:t>unless they</w:t>
      </w:r>
      <w:r w:rsidR="00C91A71">
        <w:rPr>
          <w:rFonts w:eastAsia="Times New Roman" w:cs="Times New Roman"/>
          <w:szCs w:val="24"/>
        </w:rPr>
        <w:t xml:space="preserve"> generate</w:t>
      </w:r>
      <w:r w:rsidR="00323597">
        <w:rPr>
          <w:rFonts w:eastAsia="Times New Roman" w:cs="Times New Roman"/>
          <w:szCs w:val="24"/>
        </w:rPr>
        <w:t xml:space="preserve"> </w:t>
      </w:r>
      <w:r w:rsidR="00852498">
        <w:rPr>
          <w:rFonts w:eastAsia="Times New Roman" w:cs="Times New Roman"/>
          <w:szCs w:val="24"/>
        </w:rPr>
        <w:t xml:space="preserve">strong enough </w:t>
      </w:r>
      <w:r w:rsidR="00BC536A" w:rsidRPr="00EC0DF9">
        <w:rPr>
          <w:rFonts w:eastAsia="Times New Roman" w:cs="Times New Roman"/>
          <w:szCs w:val="24"/>
        </w:rPr>
        <w:t xml:space="preserve">motivation. </w:t>
      </w:r>
      <w:r w:rsidR="00B427FF">
        <w:rPr>
          <w:rFonts w:eastAsia="Times New Roman" w:cs="Times New Roman"/>
          <w:szCs w:val="24"/>
        </w:rPr>
        <w:t>Therefore</w:t>
      </w:r>
      <w:r w:rsidR="00BC536A" w:rsidRPr="00EC0DF9">
        <w:rPr>
          <w:rFonts w:eastAsia="Times New Roman" w:cs="Times New Roman"/>
          <w:szCs w:val="24"/>
        </w:rPr>
        <w:t xml:space="preserve">, </w:t>
      </w:r>
      <w:r w:rsidR="00861C04">
        <w:rPr>
          <w:rFonts w:eastAsia="Times New Roman" w:cs="Times New Roman"/>
          <w:szCs w:val="24"/>
        </w:rPr>
        <w:t>individual</w:t>
      </w:r>
      <w:r w:rsidR="006A493B">
        <w:rPr>
          <w:rFonts w:eastAsia="Times New Roman" w:cs="Times New Roman"/>
          <w:szCs w:val="24"/>
        </w:rPr>
        <w:t>-</w:t>
      </w:r>
      <w:r w:rsidR="00861C04">
        <w:rPr>
          <w:rFonts w:eastAsia="Times New Roman" w:cs="Times New Roman"/>
          <w:szCs w:val="24"/>
        </w:rPr>
        <w:t xml:space="preserve"> and population</w:t>
      </w:r>
      <w:r w:rsidR="006A493B">
        <w:rPr>
          <w:rFonts w:eastAsia="Times New Roman" w:cs="Times New Roman"/>
          <w:szCs w:val="24"/>
        </w:rPr>
        <w:t>-</w:t>
      </w:r>
      <w:r w:rsidR="00861C04">
        <w:rPr>
          <w:rFonts w:eastAsia="Times New Roman" w:cs="Times New Roman"/>
          <w:szCs w:val="24"/>
        </w:rPr>
        <w:t xml:space="preserve">level </w:t>
      </w:r>
      <w:r w:rsidR="00BC536A" w:rsidRPr="00EC0DF9">
        <w:rPr>
          <w:rFonts w:eastAsia="Times New Roman" w:cs="Times New Roman"/>
          <w:szCs w:val="24"/>
        </w:rPr>
        <w:t>interventions need</w:t>
      </w:r>
      <w:r w:rsidR="004A11BC">
        <w:rPr>
          <w:rFonts w:eastAsia="Times New Roman" w:cs="Times New Roman"/>
          <w:szCs w:val="24"/>
        </w:rPr>
        <w:t xml:space="preserve"> to</w:t>
      </w:r>
      <w:r w:rsidR="00BC536A" w:rsidRPr="00EC0DF9">
        <w:rPr>
          <w:rFonts w:eastAsia="Times New Roman" w:cs="Times New Roman"/>
          <w:szCs w:val="24"/>
        </w:rPr>
        <w:t xml:space="preserve"> </w:t>
      </w:r>
      <w:r w:rsidR="003F3960">
        <w:rPr>
          <w:rFonts w:eastAsia="Times New Roman" w:cs="Times New Roman"/>
          <w:szCs w:val="24"/>
        </w:rPr>
        <w:t>provid</w:t>
      </w:r>
      <w:r w:rsidR="004A11BC">
        <w:rPr>
          <w:rFonts w:eastAsia="Times New Roman" w:cs="Times New Roman"/>
          <w:szCs w:val="24"/>
        </w:rPr>
        <w:t>e</w:t>
      </w:r>
      <w:r w:rsidR="000F3E8D">
        <w:rPr>
          <w:rFonts w:eastAsia="Times New Roman" w:cs="Times New Roman"/>
          <w:szCs w:val="24"/>
        </w:rPr>
        <w:t xml:space="preserve"> information </w:t>
      </w:r>
      <w:r w:rsidR="003F3960">
        <w:rPr>
          <w:rFonts w:eastAsia="Times New Roman" w:cs="Times New Roman"/>
          <w:szCs w:val="24"/>
        </w:rPr>
        <w:t>about</w:t>
      </w:r>
      <w:r w:rsidR="004A11BC">
        <w:rPr>
          <w:rFonts w:eastAsia="Times New Roman" w:cs="Times New Roman"/>
          <w:szCs w:val="24"/>
        </w:rPr>
        <w:t xml:space="preserve"> smoking-related </w:t>
      </w:r>
      <w:r w:rsidR="003F3960">
        <w:rPr>
          <w:rFonts w:eastAsia="Times New Roman" w:cs="Times New Roman"/>
          <w:szCs w:val="24"/>
        </w:rPr>
        <w:t xml:space="preserve">health effects </w:t>
      </w:r>
      <w:r w:rsidR="004A11BC">
        <w:rPr>
          <w:rFonts w:eastAsia="Times New Roman" w:cs="Times New Roman"/>
          <w:szCs w:val="24"/>
        </w:rPr>
        <w:t xml:space="preserve">and </w:t>
      </w:r>
      <w:r w:rsidR="00BC536A" w:rsidRPr="00EC0DF9">
        <w:rPr>
          <w:rFonts w:eastAsia="Times New Roman" w:cs="Times New Roman"/>
          <w:szCs w:val="24"/>
        </w:rPr>
        <w:t xml:space="preserve">increase the </w:t>
      </w:r>
      <w:r w:rsidR="00B427FF">
        <w:rPr>
          <w:rFonts w:eastAsia="Times New Roman" w:cs="Times New Roman"/>
          <w:szCs w:val="24"/>
        </w:rPr>
        <w:t xml:space="preserve">salience of </w:t>
      </w:r>
      <w:r w:rsidR="00B427FF" w:rsidRPr="00EC0DF9">
        <w:rPr>
          <w:rFonts w:eastAsia="Times New Roman" w:cs="Times New Roman"/>
          <w:szCs w:val="24"/>
        </w:rPr>
        <w:t xml:space="preserve">extrinsically </w:t>
      </w:r>
      <w:r w:rsidR="00852498">
        <w:rPr>
          <w:rFonts w:eastAsia="Times New Roman" w:cs="Times New Roman"/>
          <w:szCs w:val="24"/>
        </w:rPr>
        <w:t xml:space="preserve">and </w:t>
      </w:r>
      <w:r w:rsidR="00B427FF" w:rsidRPr="00EC0DF9">
        <w:rPr>
          <w:rFonts w:eastAsia="Times New Roman" w:cs="Times New Roman"/>
          <w:szCs w:val="24"/>
        </w:rPr>
        <w:t xml:space="preserve">intrinsically anchored </w:t>
      </w:r>
      <w:r w:rsidR="00BC536A" w:rsidRPr="00EC0DF9">
        <w:rPr>
          <w:rFonts w:eastAsia="Times New Roman" w:cs="Times New Roman"/>
          <w:szCs w:val="24"/>
        </w:rPr>
        <w:t>motivational forces</w:t>
      </w:r>
      <w:r w:rsidRPr="00200392">
        <w:rPr>
          <w:rFonts w:eastAsia="Times New Roman" w:cs="Times New Roman"/>
          <w:szCs w:val="24"/>
        </w:rPr>
        <w:t xml:space="preserve"> </w:t>
      </w:r>
      <w:r>
        <w:rPr>
          <w:rFonts w:eastAsia="Times New Roman" w:cs="Times New Roman"/>
          <w:szCs w:val="24"/>
        </w:rPr>
        <w:t>to influence people’s progression towards cessation by making information personally relevant (see</w:t>
      </w:r>
      <w:r w:rsidR="00064AF5">
        <w:rPr>
          <w:rFonts w:eastAsia="Times New Roman" w:cs="Times New Roman"/>
          <w:szCs w:val="24"/>
        </w:rPr>
        <w:t xml:space="preserve"> </w:t>
      </w:r>
      <w:r>
        <w:rPr>
          <w:rFonts w:eastAsia="Times New Roman" w:cs="Times New Roman"/>
          <w:szCs w:val="24"/>
        </w:rPr>
        <w:t>s</w:t>
      </w:r>
      <w:r w:rsidR="00064AF5">
        <w:rPr>
          <w:rFonts w:eastAsia="Times New Roman" w:cs="Times New Roman"/>
          <w:szCs w:val="24"/>
        </w:rPr>
        <w:t>elf-determination theory</w:t>
      </w:r>
      <w:r w:rsidR="00331CEC">
        <w:rPr>
          <w:rFonts w:eastAsia="Times New Roman" w:cs="Times New Roman"/>
          <w:szCs w:val="24"/>
        </w:rPr>
        <w:t xml:space="preserve"> </w:t>
      </w:r>
      <w:r w:rsidR="00D4121B">
        <w:rPr>
          <w:rFonts w:eastAsia="Times New Roman" w:cs="Times New Roman"/>
          <w:szCs w:val="24"/>
        </w:rPr>
        <w:fldChar w:fldCharType="begin"/>
      </w:r>
      <w:r w:rsidR="00331CEC">
        <w:rPr>
          <w:rFonts w:eastAsia="Times New Roman" w:cs="Times New Roman"/>
          <w:szCs w:val="24"/>
        </w:rPr>
        <w:instrText xml:space="preserve"> ADDIN EN.CITE &lt;EndNote&gt;&lt;Cite&gt;&lt;Author&gt;Ryan&lt;/Author&gt;&lt;Year&gt;2000&lt;/Year&gt;&lt;RecNum&gt;995&lt;/RecNum&gt;&lt;DisplayText&gt;(Ryan &amp;amp; Deci, 2000)&lt;/DisplayText&gt;&lt;record&gt;&lt;rec-number&gt;995&lt;/rec-number&gt;&lt;foreign-keys&gt;&lt;key app="EN" db-id="fxdsr9z5s22s97es5eyvdwzlrvf9df9wz2t5"&gt;995&lt;/key&gt;&lt;/foreign-keys&gt;&lt;ref-type name="Journal Article"&gt;17&lt;/ref-type&gt;&lt;contributors&gt;&lt;authors&gt;&lt;author&gt;Ryan, R. M., &lt;/author&gt;&lt;author&gt;Deci, E. L.&lt;/author&gt;&lt;/authors&gt;&lt;/contributors&gt;&lt;titles&gt;&lt;title&gt;Self-determination theory and the facilitation of intrinsic motivation, social development and well-being&lt;/title&gt;&lt;secondary-title&gt;American Psychologist&lt;/secondary-title&gt;&lt;/titles&gt;&lt;periodical&gt;&lt;full-title&gt;American Psychologist&lt;/full-title&gt;&lt;/periodical&gt;&lt;pages&gt;68-78&lt;/pages&gt;&lt;volume&gt;55&lt;/volume&gt;&lt;number&gt;1&lt;/number&gt;&lt;dates&gt;&lt;year&gt;2000&lt;/year&gt;&lt;/dates&gt;&lt;urls&gt;&lt;/urls&gt;&lt;electronic-resource-num&gt;10.1037110003-066X.55.1.68&lt;/electronic-resource-num&gt;&lt;/record&gt;&lt;/Cite&gt;&lt;/EndNote&gt;</w:instrText>
      </w:r>
      <w:r w:rsidR="00D4121B">
        <w:rPr>
          <w:rFonts w:eastAsia="Times New Roman" w:cs="Times New Roman"/>
          <w:szCs w:val="24"/>
        </w:rPr>
        <w:fldChar w:fldCharType="separate"/>
      </w:r>
      <w:r w:rsidR="00331CEC">
        <w:rPr>
          <w:rFonts w:eastAsia="Times New Roman" w:cs="Times New Roman"/>
          <w:noProof/>
          <w:szCs w:val="24"/>
        </w:rPr>
        <w:t>(</w:t>
      </w:r>
      <w:hyperlink w:anchor="_ENREF_24" w:tooltip="Ryan, 2000 #995" w:history="1">
        <w:r w:rsidR="0003073F">
          <w:rPr>
            <w:rFonts w:eastAsia="Times New Roman" w:cs="Times New Roman"/>
            <w:noProof/>
            <w:szCs w:val="24"/>
          </w:rPr>
          <w:t xml:space="preserve">Ryan &amp; </w:t>
        </w:r>
        <w:r w:rsidR="0003073F">
          <w:rPr>
            <w:rFonts w:eastAsia="Times New Roman" w:cs="Times New Roman"/>
            <w:noProof/>
            <w:szCs w:val="24"/>
          </w:rPr>
          <w:lastRenderedPageBreak/>
          <w:t>Deci, 2000</w:t>
        </w:r>
      </w:hyperlink>
      <w:r w:rsidR="00331CEC">
        <w:rPr>
          <w:rFonts w:eastAsia="Times New Roman" w:cs="Times New Roman"/>
          <w:noProof/>
          <w:szCs w:val="24"/>
        </w:rPr>
        <w:t>)</w:t>
      </w:r>
      <w:r w:rsidR="00D4121B">
        <w:rPr>
          <w:rFonts w:eastAsia="Times New Roman" w:cs="Times New Roman"/>
          <w:szCs w:val="24"/>
        </w:rPr>
        <w:fldChar w:fldCharType="end"/>
      </w:r>
      <w:r>
        <w:rPr>
          <w:rFonts w:eastAsia="Times New Roman" w:cs="Times New Roman"/>
          <w:szCs w:val="24"/>
        </w:rPr>
        <w:t xml:space="preserve">). </w:t>
      </w:r>
      <w:r w:rsidR="00EA4F70">
        <w:rPr>
          <w:rFonts w:eastAsia="Times New Roman" w:cs="Times New Roman"/>
          <w:szCs w:val="24"/>
        </w:rPr>
        <w:t>T</w:t>
      </w:r>
      <w:r w:rsidR="000F3E8D">
        <w:rPr>
          <w:rFonts w:eastAsia="Times New Roman" w:cs="Times New Roman"/>
          <w:szCs w:val="24"/>
        </w:rPr>
        <w:t xml:space="preserve">his </w:t>
      </w:r>
      <w:r>
        <w:rPr>
          <w:rFonts w:eastAsia="Times New Roman" w:cs="Times New Roman"/>
          <w:szCs w:val="24"/>
        </w:rPr>
        <w:t>highlights</w:t>
      </w:r>
      <w:r w:rsidRPr="00EC0DF9">
        <w:rPr>
          <w:rFonts w:eastAsia="Times New Roman" w:cs="Times New Roman"/>
          <w:szCs w:val="24"/>
        </w:rPr>
        <w:t xml:space="preserve"> </w:t>
      </w:r>
      <w:r w:rsidR="000F3E8D" w:rsidRPr="00EC0DF9">
        <w:rPr>
          <w:rFonts w:eastAsia="Times New Roman" w:cs="Times New Roman"/>
          <w:szCs w:val="24"/>
        </w:rPr>
        <w:t xml:space="preserve">the </w:t>
      </w:r>
      <w:r>
        <w:rPr>
          <w:rFonts w:eastAsia="Times New Roman" w:cs="Times New Roman"/>
          <w:szCs w:val="24"/>
        </w:rPr>
        <w:t>importance of</w:t>
      </w:r>
      <w:r w:rsidR="000F3E8D">
        <w:rPr>
          <w:rFonts w:eastAsia="Times New Roman" w:cs="Times New Roman"/>
          <w:szCs w:val="24"/>
        </w:rPr>
        <w:t xml:space="preserve"> </w:t>
      </w:r>
      <w:r w:rsidR="000F3E8D" w:rsidRPr="00EC0DF9">
        <w:rPr>
          <w:rFonts w:eastAsia="Times New Roman" w:cs="Times New Roman"/>
          <w:szCs w:val="24"/>
        </w:rPr>
        <w:t>mass media campaigns</w:t>
      </w:r>
      <w:r w:rsidR="000F3E8D">
        <w:rPr>
          <w:rFonts w:eastAsia="Times New Roman" w:cs="Times New Roman"/>
          <w:szCs w:val="24"/>
        </w:rPr>
        <w:t>, such as the</w:t>
      </w:r>
      <w:r>
        <w:rPr>
          <w:rFonts w:eastAsia="Times New Roman" w:cs="Times New Roman"/>
          <w:szCs w:val="24"/>
        </w:rPr>
        <w:t xml:space="preserve"> UK</w:t>
      </w:r>
      <w:r w:rsidR="000F3E8D">
        <w:rPr>
          <w:rFonts w:eastAsia="Times New Roman" w:cs="Times New Roman"/>
          <w:szCs w:val="24"/>
        </w:rPr>
        <w:t xml:space="preserve"> </w:t>
      </w:r>
      <w:proofErr w:type="spellStart"/>
      <w:r w:rsidR="000F3E8D">
        <w:rPr>
          <w:rFonts w:eastAsia="Times New Roman" w:cs="Times New Roman"/>
          <w:szCs w:val="24"/>
        </w:rPr>
        <w:t>Stoptober</w:t>
      </w:r>
      <w:proofErr w:type="spellEnd"/>
      <w:r w:rsidR="000F3E8D">
        <w:rPr>
          <w:rFonts w:eastAsia="Times New Roman" w:cs="Times New Roman"/>
          <w:szCs w:val="24"/>
        </w:rPr>
        <w:t xml:space="preserve"> campaign</w:t>
      </w:r>
      <w:r>
        <w:rPr>
          <w:rFonts w:eastAsia="Times New Roman" w:cs="Times New Roman"/>
          <w:szCs w:val="24"/>
        </w:rPr>
        <w:t>,</w:t>
      </w:r>
      <w:r w:rsidR="000F3E8D">
        <w:rPr>
          <w:rFonts w:eastAsia="Times New Roman" w:cs="Times New Roman"/>
          <w:szCs w:val="24"/>
        </w:rPr>
        <w:t xml:space="preserve"> </w:t>
      </w:r>
      <w:r w:rsidR="00CF2AE2">
        <w:rPr>
          <w:rFonts w:eastAsia="Times New Roman" w:cs="Times New Roman"/>
          <w:szCs w:val="24"/>
        </w:rPr>
        <w:t>that was framed around a positive message of stopping smoking for 28 days</w:t>
      </w:r>
      <w:r w:rsidR="00EA4F70">
        <w:rPr>
          <w:rFonts w:eastAsia="Times New Roman" w:cs="Times New Roman"/>
          <w:szCs w:val="24"/>
        </w:rPr>
        <w:t xml:space="preserve"> </w:t>
      </w:r>
      <w:r>
        <w:rPr>
          <w:rFonts w:eastAsia="Times New Roman" w:cs="Times New Roman"/>
          <w:szCs w:val="24"/>
        </w:rPr>
        <w:t xml:space="preserve">to reach those who are not currently considering making a quit attempt </w:t>
      </w:r>
      <w:r w:rsidR="00D4121B">
        <w:rPr>
          <w:rFonts w:eastAsia="Times New Roman" w:cs="Times New Roman"/>
          <w:szCs w:val="24"/>
        </w:rPr>
        <w:fldChar w:fldCharType="begin"/>
      </w:r>
      <w:r w:rsidR="00EF0347">
        <w:rPr>
          <w:rFonts w:eastAsia="Times New Roman" w:cs="Times New Roman"/>
          <w:szCs w:val="24"/>
        </w:rPr>
        <w:instrText xml:space="preserve"> ADDIN EN.CITE &lt;EndNote&gt;&lt;Cite&gt;&lt;Author&gt;Brown&lt;/Author&gt;&lt;Year&gt;2014&lt;/Year&gt;&lt;RecNum&gt;828&lt;/RecNum&gt;&lt;DisplayText&gt;(Brown et al., 2014)&lt;/DisplayText&gt;&lt;record&gt;&lt;rec-number&gt;828&lt;/rec-number&gt;&lt;foreign-keys&gt;&lt;key app="EN" db-id="fxdsr9z5s22s97es5eyvdwzlrvf9df9wz2t5"&gt;828&lt;/key&gt;&lt;/foreign-keys&gt;&lt;ref-type name="Journal Article"&gt;17&lt;/ref-type&gt;&lt;contributors&gt;&lt;authors&gt;&lt;author&gt;Brown, J., &lt;/author&gt;&lt;author&gt;Kotz, D., &lt;/author&gt;&lt;author&gt;Michie, S.,&lt;/author&gt;&lt;author&gt;stapleton, J.,&lt;/author&gt;&lt;author&gt;Walmsley, M., &lt;/author&gt;&lt;author&gt;West, R.&lt;/author&gt;&lt;/authors&gt;&lt;/contributors&gt;&lt;titles&gt;&lt;title&gt;How effective and cost-effective was the national mass media smoking cessation campaign ‘Stoptober’?&lt;/title&gt;&lt;secondary-title&gt;Drug and Alcohol Dependence&lt;/secondary-title&gt;&lt;/titles&gt;&lt;pages&gt;52-58&lt;/pages&gt;&lt;volume&gt;135&lt;/volume&gt;&lt;number&gt;100&lt;/number&gt;&lt;dates&gt;&lt;year&gt;2014&lt;/year&gt;&lt;/dates&gt;&lt;urls&gt;&lt;/urls&gt;&lt;electronic-resource-num&gt; 10.1016/j.drugalcdep.2013.11.003&lt;/electronic-resource-num&gt;&lt;/record&gt;&lt;/Cite&gt;&lt;/EndNote&gt;</w:instrText>
      </w:r>
      <w:r w:rsidR="00D4121B">
        <w:rPr>
          <w:rFonts w:eastAsia="Times New Roman" w:cs="Times New Roman"/>
          <w:szCs w:val="24"/>
        </w:rPr>
        <w:fldChar w:fldCharType="separate"/>
      </w:r>
      <w:r w:rsidR="00EF0347">
        <w:rPr>
          <w:rFonts w:eastAsia="Times New Roman" w:cs="Times New Roman"/>
          <w:noProof/>
          <w:szCs w:val="24"/>
        </w:rPr>
        <w:t>(</w:t>
      </w:r>
      <w:hyperlink w:anchor="_ENREF_3" w:tooltip="Brown, 2014 #828" w:history="1">
        <w:r w:rsidR="0003073F">
          <w:rPr>
            <w:rFonts w:eastAsia="Times New Roman" w:cs="Times New Roman"/>
            <w:noProof/>
            <w:szCs w:val="24"/>
          </w:rPr>
          <w:t>Brown et al., 2014</w:t>
        </w:r>
      </w:hyperlink>
      <w:r w:rsidR="00EF0347">
        <w:rPr>
          <w:rFonts w:eastAsia="Times New Roman" w:cs="Times New Roman"/>
          <w:noProof/>
          <w:szCs w:val="24"/>
        </w:rPr>
        <w:t>)</w:t>
      </w:r>
      <w:r w:rsidR="00D4121B">
        <w:rPr>
          <w:rFonts w:eastAsia="Times New Roman" w:cs="Times New Roman"/>
          <w:szCs w:val="24"/>
        </w:rPr>
        <w:fldChar w:fldCharType="end"/>
      </w:r>
      <w:r w:rsidR="000F3E8D" w:rsidRPr="00EC0DF9">
        <w:rPr>
          <w:rFonts w:eastAsia="Times New Roman" w:cs="Times New Roman"/>
          <w:szCs w:val="24"/>
        </w:rPr>
        <w:t>.</w:t>
      </w:r>
      <w:r w:rsidR="000F3E8D">
        <w:rPr>
          <w:rFonts w:eastAsia="Times New Roman" w:cs="Times New Roman"/>
          <w:szCs w:val="24"/>
        </w:rPr>
        <w:t xml:space="preserve"> </w:t>
      </w:r>
      <w:r>
        <w:rPr>
          <w:rFonts w:eastAsia="Times New Roman" w:cs="Times New Roman"/>
          <w:szCs w:val="24"/>
        </w:rPr>
        <w:t>While</w:t>
      </w:r>
      <w:r w:rsidR="00590330">
        <w:rPr>
          <w:rFonts w:eastAsia="Times New Roman" w:cs="Times New Roman"/>
          <w:szCs w:val="24"/>
        </w:rPr>
        <w:t xml:space="preserve"> it is difficult to deduce which factors </w:t>
      </w:r>
      <w:r>
        <w:rPr>
          <w:rFonts w:eastAsia="Times New Roman" w:cs="Times New Roman"/>
          <w:szCs w:val="24"/>
        </w:rPr>
        <w:t xml:space="preserve">are necessary and sufficient for </w:t>
      </w:r>
      <w:r w:rsidR="00BC536A" w:rsidRPr="00EC0DF9">
        <w:rPr>
          <w:rFonts w:eastAsia="Times New Roman" w:cs="Times New Roman"/>
          <w:szCs w:val="24"/>
        </w:rPr>
        <w:t>long-term abstinence</w:t>
      </w:r>
      <w:r w:rsidR="00590330">
        <w:rPr>
          <w:rFonts w:eastAsia="Times New Roman" w:cs="Times New Roman"/>
          <w:szCs w:val="24"/>
        </w:rPr>
        <w:t xml:space="preserve">, </w:t>
      </w:r>
      <w:r w:rsidR="007C52F7">
        <w:rPr>
          <w:rFonts w:eastAsia="Times New Roman" w:cs="Times New Roman"/>
          <w:szCs w:val="24"/>
        </w:rPr>
        <w:t>smokers’</w:t>
      </w:r>
      <w:r w:rsidR="00BC536A" w:rsidRPr="00EC0DF9">
        <w:rPr>
          <w:rFonts w:eastAsia="Times New Roman" w:cs="Times New Roman"/>
          <w:szCs w:val="24"/>
        </w:rPr>
        <w:t xml:space="preserve"> </w:t>
      </w:r>
      <w:r w:rsidR="009D2951">
        <w:rPr>
          <w:rFonts w:eastAsia="Times New Roman" w:cs="Times New Roman"/>
          <w:szCs w:val="24"/>
        </w:rPr>
        <w:t>commitment to take</w:t>
      </w:r>
      <w:r w:rsidR="00BC536A" w:rsidRPr="00EC0DF9">
        <w:rPr>
          <w:rFonts w:eastAsia="Times New Roman" w:cs="Times New Roman"/>
          <w:szCs w:val="24"/>
        </w:rPr>
        <w:t xml:space="preserve"> responsibility for their </w:t>
      </w:r>
      <w:r w:rsidR="009D2951">
        <w:rPr>
          <w:rFonts w:eastAsia="Times New Roman" w:cs="Times New Roman"/>
          <w:szCs w:val="24"/>
        </w:rPr>
        <w:t>quitting behaviour</w:t>
      </w:r>
      <w:r w:rsidR="005C5D94" w:rsidRPr="005C5D94">
        <w:rPr>
          <w:rFonts w:eastAsia="Times New Roman" w:cs="Times New Roman"/>
          <w:szCs w:val="24"/>
        </w:rPr>
        <w:t xml:space="preserve"> </w:t>
      </w:r>
      <w:r w:rsidR="005C5D94">
        <w:rPr>
          <w:rFonts w:eastAsia="Times New Roman" w:cs="Times New Roman"/>
          <w:szCs w:val="24"/>
        </w:rPr>
        <w:t>signals a</w:t>
      </w:r>
      <w:r w:rsidR="005C5D94" w:rsidRPr="00EC0DF9">
        <w:rPr>
          <w:rFonts w:eastAsia="Times New Roman" w:cs="Times New Roman"/>
          <w:szCs w:val="24"/>
        </w:rPr>
        <w:t xml:space="preserve"> </w:t>
      </w:r>
      <w:r w:rsidR="005C5D94">
        <w:rPr>
          <w:rFonts w:eastAsia="Times New Roman" w:cs="Times New Roman"/>
          <w:szCs w:val="24"/>
        </w:rPr>
        <w:t xml:space="preserve">critical </w:t>
      </w:r>
      <w:r w:rsidR="005C5D94" w:rsidRPr="00EC0DF9">
        <w:rPr>
          <w:rFonts w:eastAsia="Times New Roman" w:cs="Times New Roman"/>
          <w:szCs w:val="24"/>
        </w:rPr>
        <w:t>shift towards cessation</w:t>
      </w:r>
      <w:r w:rsidR="00BC536A" w:rsidRPr="00EC0DF9">
        <w:rPr>
          <w:rFonts w:eastAsia="Times New Roman" w:cs="Times New Roman"/>
          <w:szCs w:val="24"/>
        </w:rPr>
        <w:t xml:space="preserve">. </w:t>
      </w:r>
      <w:r w:rsidR="002652A1">
        <w:rPr>
          <w:rFonts w:eastAsia="Times New Roman" w:cs="Times New Roman"/>
          <w:szCs w:val="24"/>
        </w:rPr>
        <w:t>This implies that intervention approaches that involve restructuring</w:t>
      </w:r>
      <w:r w:rsidR="00BC536A" w:rsidRPr="00EC0DF9">
        <w:rPr>
          <w:rFonts w:eastAsia="Times New Roman" w:cs="Times New Roman"/>
          <w:szCs w:val="24"/>
        </w:rPr>
        <w:t xml:space="preserve"> cognitive patterns</w:t>
      </w:r>
      <w:r w:rsidR="002652A1">
        <w:rPr>
          <w:rFonts w:eastAsia="Times New Roman" w:cs="Times New Roman"/>
          <w:szCs w:val="24"/>
        </w:rPr>
        <w:t xml:space="preserve">, </w:t>
      </w:r>
      <w:r w:rsidR="009D2951">
        <w:rPr>
          <w:rFonts w:eastAsia="Times New Roman" w:cs="Times New Roman"/>
          <w:szCs w:val="24"/>
        </w:rPr>
        <w:t>provid</w:t>
      </w:r>
      <w:r>
        <w:rPr>
          <w:rFonts w:eastAsia="Times New Roman" w:cs="Times New Roman"/>
          <w:szCs w:val="24"/>
        </w:rPr>
        <w:t>e</w:t>
      </w:r>
      <w:r w:rsidR="009D2951">
        <w:rPr>
          <w:rFonts w:eastAsia="Times New Roman" w:cs="Times New Roman"/>
          <w:szCs w:val="24"/>
        </w:rPr>
        <w:t xml:space="preserve"> role models for cessation,</w:t>
      </w:r>
      <w:r w:rsidR="009D2951" w:rsidRPr="00EC0DF9">
        <w:rPr>
          <w:rFonts w:eastAsia="Times New Roman" w:cs="Times New Roman"/>
          <w:szCs w:val="24"/>
        </w:rPr>
        <w:t xml:space="preserve"> </w:t>
      </w:r>
      <w:r w:rsidR="002652A1">
        <w:rPr>
          <w:rFonts w:eastAsia="Times New Roman" w:cs="Times New Roman"/>
          <w:szCs w:val="24"/>
        </w:rPr>
        <w:t xml:space="preserve">establish a new </w:t>
      </w:r>
      <w:r w:rsidR="001B0F1D">
        <w:rPr>
          <w:rFonts w:eastAsia="Times New Roman" w:cs="Times New Roman"/>
          <w:szCs w:val="24"/>
        </w:rPr>
        <w:t xml:space="preserve">non-smoker </w:t>
      </w:r>
      <w:r>
        <w:rPr>
          <w:rFonts w:eastAsia="Times New Roman" w:cs="Times New Roman"/>
          <w:szCs w:val="24"/>
        </w:rPr>
        <w:t xml:space="preserve">identity </w:t>
      </w:r>
      <w:r w:rsidR="009D2951">
        <w:rPr>
          <w:rFonts w:eastAsia="Times New Roman" w:cs="Times New Roman"/>
          <w:szCs w:val="24"/>
        </w:rPr>
        <w:t xml:space="preserve">and </w:t>
      </w:r>
      <w:r w:rsidR="001B0F1D">
        <w:rPr>
          <w:rFonts w:eastAsia="Times New Roman" w:cs="Times New Roman"/>
          <w:szCs w:val="24"/>
        </w:rPr>
        <w:t xml:space="preserve">promote commitment to </w:t>
      </w:r>
      <w:r w:rsidR="009D2951">
        <w:rPr>
          <w:rFonts w:eastAsia="Times New Roman" w:cs="Times New Roman"/>
          <w:szCs w:val="24"/>
        </w:rPr>
        <w:t xml:space="preserve">personal rules </w:t>
      </w:r>
      <w:r w:rsidR="001B0F1D">
        <w:rPr>
          <w:rFonts w:eastAsia="Times New Roman" w:cs="Times New Roman"/>
          <w:szCs w:val="24"/>
        </w:rPr>
        <w:t xml:space="preserve">in which smoking is not an option </w:t>
      </w:r>
      <w:r w:rsidR="00615AF8">
        <w:rPr>
          <w:rFonts w:eastAsia="Times New Roman" w:cs="Times New Roman"/>
          <w:szCs w:val="24"/>
        </w:rPr>
        <w:t>(e.g. ‘not-a-</w:t>
      </w:r>
      <w:r w:rsidR="003F3960">
        <w:rPr>
          <w:rFonts w:eastAsia="Times New Roman" w:cs="Times New Roman"/>
          <w:szCs w:val="24"/>
        </w:rPr>
        <w:t>puff’</w:t>
      </w:r>
      <w:r w:rsidR="00615AF8">
        <w:rPr>
          <w:rFonts w:eastAsia="Times New Roman" w:cs="Times New Roman"/>
          <w:szCs w:val="24"/>
        </w:rPr>
        <w:t xml:space="preserve"> rule</w:t>
      </w:r>
      <w:r w:rsidR="003F3960">
        <w:rPr>
          <w:rFonts w:eastAsia="Times New Roman" w:cs="Times New Roman"/>
          <w:szCs w:val="24"/>
        </w:rPr>
        <w:t>)</w:t>
      </w:r>
      <w:r w:rsidR="00E44A11" w:rsidRPr="00E44A11">
        <w:rPr>
          <w:rFonts w:eastAsia="Times New Roman" w:cs="Times New Roman"/>
          <w:szCs w:val="24"/>
        </w:rPr>
        <w:t xml:space="preserve"> </w:t>
      </w:r>
      <w:r w:rsidR="00E44A11">
        <w:rPr>
          <w:rFonts w:eastAsia="Times New Roman" w:cs="Times New Roman"/>
          <w:szCs w:val="24"/>
        </w:rPr>
        <w:t>are important</w:t>
      </w:r>
      <w:r w:rsidR="00615AF8">
        <w:rPr>
          <w:rFonts w:eastAsia="Times New Roman" w:cs="Times New Roman"/>
          <w:szCs w:val="24"/>
        </w:rPr>
        <w:t xml:space="preserve"> </w:t>
      </w:r>
      <w:r w:rsidR="00D4121B">
        <w:rPr>
          <w:rFonts w:eastAsia="Times New Roman" w:cs="Times New Roman"/>
          <w:szCs w:val="24"/>
        </w:rPr>
        <w:fldChar w:fldCharType="begin"/>
      </w:r>
      <w:r w:rsidR="00EF0347">
        <w:rPr>
          <w:rFonts w:eastAsia="Times New Roman" w:cs="Times New Roman"/>
          <w:szCs w:val="24"/>
        </w:rPr>
        <w:instrText xml:space="preserve"> ADDIN EN.CITE &lt;EndNote&gt;&lt;Cite&gt;&lt;Author&gt;Michie&lt;/Author&gt;&lt;Year&gt;2013&lt;/Year&gt;&lt;RecNum&gt;832&lt;/RecNum&gt;&lt;DisplayText&gt;(Michie, West, Potts, &amp;amp; McIlvar, 2013)&lt;/DisplayText&gt;&lt;record&gt;&lt;rec-number&gt;832&lt;/rec-number&gt;&lt;foreign-keys&gt;&lt;key app="EN" db-id="fxdsr9z5s22s97es5eyvdwzlrvf9df9wz2t5"&gt;832&lt;/key&gt;&lt;/foreign-keys&gt;&lt;ref-type name="Report"&gt;27&lt;/ref-type&gt;&lt;contributors&gt;&lt;authors&gt;&lt;author&gt;Michie, S.,&lt;/author&gt;&lt;author&gt;West, R., &lt;/author&gt;&lt;author&gt;Potts, J., &lt;/author&gt;&lt;author&gt;McIlvar, M.&lt;/author&gt;&lt;/authors&gt;&lt;secondary-authors&gt;&lt;author&gt;Andy McEwen&lt;/author&gt;&lt;/secondary-authors&gt;&lt;/contributors&gt;&lt;titles&gt;&lt;title&gt;The &amp;apos;Not-a-Puff&amp;apos; rule&lt;/title&gt;&lt;/titles&gt;&lt;volume&gt;Briefing 11&lt;/volume&gt;&lt;dates&gt;&lt;year&gt;2013&lt;/year&gt;&lt;/dates&gt;&lt;pub-location&gt;London, UK&lt;/pub-location&gt;&lt;publisher&gt;National Centre for Smoking Cessation and Training (NCSCT)&lt;/publisher&gt;&lt;urls&gt;&lt;related-urls&gt;&lt;url&gt;http://www.ncsct.co.uk/publication_not_a_puff_rule.php&lt;/url&gt;&lt;/related-urls&gt;&lt;/urls&gt;&lt;access-date&gt;Accessed 10th December 2015&lt;/access-date&gt;&lt;/record&gt;&lt;/Cite&gt;&lt;/EndNote&gt;</w:instrText>
      </w:r>
      <w:r w:rsidR="00D4121B">
        <w:rPr>
          <w:rFonts w:eastAsia="Times New Roman" w:cs="Times New Roman"/>
          <w:szCs w:val="24"/>
        </w:rPr>
        <w:fldChar w:fldCharType="separate"/>
      </w:r>
      <w:r w:rsidR="00EF0347">
        <w:rPr>
          <w:rFonts w:eastAsia="Times New Roman" w:cs="Times New Roman"/>
          <w:noProof/>
          <w:szCs w:val="24"/>
        </w:rPr>
        <w:t>(</w:t>
      </w:r>
      <w:hyperlink w:anchor="_ENREF_18" w:tooltip="Michie, 2013 #832" w:history="1">
        <w:r w:rsidR="0003073F">
          <w:rPr>
            <w:rFonts w:eastAsia="Times New Roman" w:cs="Times New Roman"/>
            <w:noProof/>
            <w:szCs w:val="24"/>
          </w:rPr>
          <w:t>Michie</w:t>
        </w:r>
        <w:r w:rsidR="00957002">
          <w:rPr>
            <w:rFonts w:eastAsia="Times New Roman" w:cs="Times New Roman"/>
            <w:noProof/>
            <w:szCs w:val="24"/>
          </w:rPr>
          <w:t xml:space="preserve"> et al.</w:t>
        </w:r>
        <w:r w:rsidR="0003073F">
          <w:rPr>
            <w:rFonts w:eastAsia="Times New Roman" w:cs="Times New Roman"/>
            <w:noProof/>
            <w:szCs w:val="24"/>
          </w:rPr>
          <w:t>, 2013</w:t>
        </w:r>
      </w:hyperlink>
      <w:r w:rsidR="00EF0347">
        <w:rPr>
          <w:rFonts w:eastAsia="Times New Roman" w:cs="Times New Roman"/>
          <w:noProof/>
          <w:szCs w:val="24"/>
        </w:rPr>
        <w:t>)</w:t>
      </w:r>
      <w:r w:rsidR="00D4121B">
        <w:rPr>
          <w:rFonts w:eastAsia="Times New Roman" w:cs="Times New Roman"/>
          <w:szCs w:val="24"/>
        </w:rPr>
        <w:fldChar w:fldCharType="end"/>
      </w:r>
      <w:r w:rsidR="00BC536A" w:rsidRPr="00EC0DF9">
        <w:rPr>
          <w:rFonts w:eastAsia="Times New Roman" w:cs="Times New Roman"/>
          <w:szCs w:val="24"/>
        </w:rPr>
        <w:t>.</w:t>
      </w:r>
    </w:p>
    <w:p w14:paraId="5DB24DB4" w14:textId="77777777" w:rsidR="009F1000" w:rsidRDefault="009F1000" w:rsidP="00E338B2">
      <w:pPr>
        <w:spacing w:line="480" w:lineRule="auto"/>
        <w:jc w:val="both"/>
        <w:rPr>
          <w:rFonts w:eastAsia="Times New Roman" w:cs="Times New Roman"/>
          <w:szCs w:val="24"/>
        </w:rPr>
      </w:pPr>
    </w:p>
    <w:p w14:paraId="4ADCDA3C" w14:textId="011CFED4" w:rsidR="001D37CD" w:rsidRDefault="00926F54" w:rsidP="002D20DA">
      <w:pPr>
        <w:spacing w:line="480" w:lineRule="auto"/>
        <w:jc w:val="both"/>
      </w:pPr>
      <w:r>
        <w:rPr>
          <w:rFonts w:cs="Times New Roman"/>
          <w:szCs w:val="24"/>
        </w:rPr>
        <w:t>In conclusion</w:t>
      </w:r>
      <w:r w:rsidR="005171BD">
        <w:rPr>
          <w:rFonts w:cs="Times New Roman"/>
          <w:szCs w:val="24"/>
        </w:rPr>
        <w:t>, t</w:t>
      </w:r>
      <w:r w:rsidR="00145062">
        <w:rPr>
          <w:rFonts w:cs="Times New Roman"/>
          <w:szCs w:val="24"/>
        </w:rPr>
        <w:t>his study</w:t>
      </w:r>
      <w:r w:rsidR="00203065">
        <w:rPr>
          <w:rFonts w:cs="Times New Roman"/>
          <w:szCs w:val="24"/>
        </w:rPr>
        <w:t xml:space="preserve"> identified six distinct smoking-related </w:t>
      </w:r>
      <w:proofErr w:type="gramStart"/>
      <w:r w:rsidR="00203065">
        <w:rPr>
          <w:rFonts w:cs="Times New Roman"/>
          <w:szCs w:val="24"/>
        </w:rPr>
        <w:t>typologies</w:t>
      </w:r>
      <w:r w:rsidR="00424876">
        <w:rPr>
          <w:rFonts w:cs="Times New Roman"/>
          <w:szCs w:val="24"/>
        </w:rPr>
        <w:t xml:space="preserve"> which</w:t>
      </w:r>
      <w:proofErr w:type="gramEnd"/>
      <w:r w:rsidR="00424876">
        <w:rPr>
          <w:rFonts w:cs="Times New Roman"/>
          <w:szCs w:val="24"/>
        </w:rPr>
        <w:t xml:space="preserve"> exist in different phases of the quitting process</w:t>
      </w:r>
      <w:r w:rsidR="00203065">
        <w:rPr>
          <w:rFonts w:cs="Times New Roman"/>
          <w:szCs w:val="24"/>
        </w:rPr>
        <w:t xml:space="preserve">. </w:t>
      </w:r>
      <w:r w:rsidR="005C5D94">
        <w:rPr>
          <w:rFonts w:cs="Times New Roman"/>
          <w:szCs w:val="24"/>
        </w:rPr>
        <w:t>We</w:t>
      </w:r>
      <w:r w:rsidR="00203065">
        <w:rPr>
          <w:rFonts w:cs="Times New Roman"/>
          <w:szCs w:val="24"/>
        </w:rPr>
        <w:t xml:space="preserve"> suggest</w:t>
      </w:r>
      <w:r w:rsidR="00145062">
        <w:rPr>
          <w:rFonts w:cs="Times New Roman"/>
          <w:szCs w:val="24"/>
        </w:rPr>
        <w:t xml:space="preserve"> that p</w:t>
      </w:r>
      <w:r w:rsidR="001D37CD">
        <w:rPr>
          <w:rFonts w:cs="Times New Roman"/>
          <w:szCs w:val="24"/>
        </w:rPr>
        <w:t xml:space="preserve">eople’s knowledge about the negative effects of smoking, </w:t>
      </w:r>
      <w:r w:rsidR="005C5D94">
        <w:rPr>
          <w:rFonts w:cs="Times New Roman"/>
          <w:szCs w:val="24"/>
        </w:rPr>
        <w:t>their</w:t>
      </w:r>
      <w:r w:rsidR="001D37CD">
        <w:rPr>
          <w:rFonts w:cs="Times New Roman"/>
          <w:szCs w:val="24"/>
        </w:rPr>
        <w:t xml:space="preserve"> </w:t>
      </w:r>
      <w:r w:rsidR="005C5D94">
        <w:rPr>
          <w:rFonts w:cs="Times New Roman"/>
          <w:szCs w:val="24"/>
        </w:rPr>
        <w:t xml:space="preserve">motivation </w:t>
      </w:r>
      <w:r w:rsidR="001D37CD">
        <w:rPr>
          <w:rFonts w:cs="Times New Roman"/>
          <w:szCs w:val="24"/>
        </w:rPr>
        <w:t xml:space="preserve">to a quit and </w:t>
      </w:r>
      <w:r w:rsidR="00E01E85">
        <w:rPr>
          <w:rFonts w:cs="Times New Roman"/>
          <w:szCs w:val="24"/>
        </w:rPr>
        <w:t xml:space="preserve">personal </w:t>
      </w:r>
      <w:r w:rsidR="001D37CD">
        <w:rPr>
          <w:rFonts w:cs="Times New Roman"/>
          <w:szCs w:val="24"/>
        </w:rPr>
        <w:t xml:space="preserve">commitment </w:t>
      </w:r>
      <w:r w:rsidR="005C5D94">
        <w:rPr>
          <w:rFonts w:cs="Times New Roman"/>
          <w:szCs w:val="24"/>
        </w:rPr>
        <w:t xml:space="preserve">to behaviour </w:t>
      </w:r>
      <w:r w:rsidR="001D37CD">
        <w:rPr>
          <w:rFonts w:cs="Times New Roman"/>
          <w:szCs w:val="24"/>
        </w:rPr>
        <w:t>chang</w:t>
      </w:r>
      <w:r w:rsidR="005C5D94">
        <w:rPr>
          <w:rFonts w:cs="Times New Roman"/>
          <w:szCs w:val="24"/>
        </w:rPr>
        <w:t>e</w:t>
      </w:r>
      <w:r w:rsidR="001D37CD">
        <w:rPr>
          <w:rFonts w:cs="Times New Roman"/>
          <w:szCs w:val="24"/>
        </w:rPr>
        <w:t xml:space="preserve"> </w:t>
      </w:r>
      <w:r w:rsidR="004112B3">
        <w:rPr>
          <w:rFonts w:cs="Times New Roman"/>
          <w:szCs w:val="24"/>
        </w:rPr>
        <w:t xml:space="preserve">represent important targets for future interventions and </w:t>
      </w:r>
      <w:r w:rsidR="00852498">
        <w:rPr>
          <w:rFonts w:cs="Times New Roman"/>
          <w:szCs w:val="24"/>
        </w:rPr>
        <w:t xml:space="preserve">related </w:t>
      </w:r>
      <w:r w:rsidR="004112B3">
        <w:rPr>
          <w:rFonts w:cs="Times New Roman"/>
          <w:szCs w:val="24"/>
        </w:rPr>
        <w:t xml:space="preserve">policies </w:t>
      </w:r>
      <w:r w:rsidR="001D37CD">
        <w:rPr>
          <w:rFonts w:cs="Times New Roman"/>
          <w:szCs w:val="24"/>
        </w:rPr>
        <w:t xml:space="preserve">to </w:t>
      </w:r>
      <w:r w:rsidR="004112B3">
        <w:rPr>
          <w:rFonts w:cs="Times New Roman"/>
          <w:szCs w:val="24"/>
        </w:rPr>
        <w:t>help people transition</w:t>
      </w:r>
      <w:r w:rsidR="001D37CD">
        <w:rPr>
          <w:rFonts w:cs="Times New Roman"/>
          <w:szCs w:val="24"/>
        </w:rPr>
        <w:t xml:space="preserve"> from phases of not attempting to quit to eventually </w:t>
      </w:r>
      <w:r w:rsidR="001D37CD" w:rsidRPr="00EC0DF9">
        <w:rPr>
          <w:rFonts w:cs="Times New Roman"/>
          <w:szCs w:val="24"/>
        </w:rPr>
        <w:t>suc</w:t>
      </w:r>
      <w:r w:rsidR="004112B3">
        <w:rPr>
          <w:rFonts w:cs="Times New Roman"/>
          <w:szCs w:val="24"/>
        </w:rPr>
        <w:t xml:space="preserve">ceeding in their </w:t>
      </w:r>
      <w:r w:rsidR="005171BD">
        <w:rPr>
          <w:rFonts w:cs="Times New Roman"/>
          <w:szCs w:val="24"/>
        </w:rPr>
        <w:t xml:space="preserve">quit </w:t>
      </w:r>
      <w:r w:rsidR="004112B3">
        <w:rPr>
          <w:rFonts w:cs="Times New Roman"/>
          <w:szCs w:val="24"/>
        </w:rPr>
        <w:t>attempts</w:t>
      </w:r>
      <w:r w:rsidR="00FC03C3">
        <w:rPr>
          <w:rFonts w:cs="Times New Roman"/>
          <w:szCs w:val="24"/>
        </w:rPr>
        <w:t>.</w:t>
      </w:r>
    </w:p>
    <w:p w14:paraId="15AD0E5C" w14:textId="77777777" w:rsidR="002D20DA" w:rsidRPr="002D20DA" w:rsidRDefault="002D20DA" w:rsidP="002D20DA">
      <w:pPr>
        <w:spacing w:line="480" w:lineRule="auto"/>
        <w:jc w:val="both"/>
      </w:pPr>
    </w:p>
    <w:p w14:paraId="2B0C9BBE" w14:textId="77777777" w:rsidR="00B9306D" w:rsidRDefault="002B705B" w:rsidP="002D20DA">
      <w:pPr>
        <w:tabs>
          <w:tab w:val="right" w:pos="360"/>
          <w:tab w:val="left" w:pos="540"/>
        </w:tabs>
        <w:spacing w:line="480" w:lineRule="auto"/>
        <w:ind w:left="539" w:hanging="539"/>
        <w:jc w:val="both"/>
        <w:rPr>
          <w:rFonts w:cs="Times New Roman"/>
          <w:b/>
          <w:szCs w:val="24"/>
        </w:rPr>
      </w:pPr>
      <w:r w:rsidRPr="00D8094B">
        <w:rPr>
          <w:rFonts w:cs="Times New Roman"/>
          <w:b/>
          <w:szCs w:val="24"/>
        </w:rPr>
        <w:t>References</w:t>
      </w:r>
    </w:p>
    <w:p w14:paraId="37C69893" w14:textId="77777777" w:rsidR="0003073F" w:rsidRDefault="00D4121B" w:rsidP="0003073F">
      <w:pPr>
        <w:ind w:left="720" w:hanging="720"/>
        <w:jc w:val="both"/>
        <w:rPr>
          <w:rFonts w:cs="Times New Roman"/>
          <w:noProof/>
          <w:szCs w:val="24"/>
        </w:rPr>
      </w:pPr>
      <w:r w:rsidRPr="00D8094B">
        <w:rPr>
          <w:rFonts w:cs="Times New Roman"/>
          <w:szCs w:val="24"/>
        </w:rPr>
        <w:fldChar w:fldCharType="begin"/>
      </w:r>
      <w:r w:rsidR="00B9306D" w:rsidRPr="00D8094B">
        <w:rPr>
          <w:rFonts w:cs="Times New Roman"/>
          <w:szCs w:val="24"/>
        </w:rPr>
        <w:instrText xml:space="preserve"> ADDIN EN.REFLIST </w:instrText>
      </w:r>
      <w:r w:rsidRPr="00D8094B">
        <w:rPr>
          <w:rFonts w:cs="Times New Roman"/>
          <w:szCs w:val="24"/>
        </w:rPr>
        <w:fldChar w:fldCharType="separate"/>
      </w:r>
      <w:bookmarkStart w:id="6" w:name="_ENREF_1"/>
      <w:r w:rsidR="0003073F">
        <w:rPr>
          <w:rFonts w:cs="Times New Roman"/>
          <w:noProof/>
          <w:szCs w:val="24"/>
        </w:rPr>
        <w:t xml:space="preserve">Bethea, J., Murtagh, B., &amp; Wallace, S. E. (2015). "I don't mind damaging my own body": A qualitative study of factors that motivate smokers to quit. </w:t>
      </w:r>
      <w:r w:rsidR="0003073F" w:rsidRPr="0003073F">
        <w:rPr>
          <w:rFonts w:cs="Times New Roman"/>
          <w:i/>
          <w:noProof/>
          <w:szCs w:val="24"/>
        </w:rPr>
        <w:t>BMC Public Health, 15</w:t>
      </w:r>
      <w:r w:rsidR="0003073F">
        <w:rPr>
          <w:rFonts w:cs="Times New Roman"/>
          <w:noProof/>
          <w:szCs w:val="24"/>
        </w:rPr>
        <w:t>(4). doi: 10.1186/1471-2458-15-4</w:t>
      </w:r>
      <w:bookmarkEnd w:id="6"/>
    </w:p>
    <w:p w14:paraId="0FC5C1A3" w14:textId="77777777" w:rsidR="0003073F" w:rsidRDefault="0003073F" w:rsidP="0003073F">
      <w:pPr>
        <w:ind w:left="720" w:hanging="720"/>
        <w:jc w:val="both"/>
        <w:rPr>
          <w:rFonts w:cs="Times New Roman"/>
          <w:noProof/>
          <w:szCs w:val="24"/>
        </w:rPr>
      </w:pPr>
      <w:bookmarkStart w:id="7" w:name="_ENREF_2"/>
      <w:r>
        <w:rPr>
          <w:rFonts w:cs="Times New Roman"/>
          <w:noProof/>
          <w:szCs w:val="24"/>
        </w:rPr>
        <w:t xml:space="preserve">Bond, C., Brough, M., Spurling, G., &amp; Hayman, N. (2012). 'It had to be my choice' Indigenous smoking cessation and negotiations of risk, resistance and resilience. </w:t>
      </w:r>
      <w:r w:rsidRPr="0003073F">
        <w:rPr>
          <w:rFonts w:cs="Times New Roman"/>
          <w:i/>
          <w:noProof/>
          <w:szCs w:val="24"/>
        </w:rPr>
        <w:t>Health, Risk &amp; Society, 14</w:t>
      </w:r>
      <w:r>
        <w:rPr>
          <w:rFonts w:cs="Times New Roman"/>
          <w:noProof/>
          <w:szCs w:val="24"/>
        </w:rPr>
        <w:t>(6), 565-581. doi: 10.1080/13698575.2012.701274</w:t>
      </w:r>
      <w:bookmarkEnd w:id="7"/>
    </w:p>
    <w:p w14:paraId="4C9F71F9" w14:textId="77777777" w:rsidR="0003073F" w:rsidRDefault="0003073F" w:rsidP="0003073F">
      <w:pPr>
        <w:ind w:left="720" w:hanging="720"/>
        <w:jc w:val="both"/>
        <w:rPr>
          <w:rFonts w:cs="Times New Roman"/>
          <w:noProof/>
          <w:szCs w:val="24"/>
        </w:rPr>
      </w:pPr>
      <w:bookmarkStart w:id="8" w:name="_ENREF_3"/>
      <w:r>
        <w:rPr>
          <w:rFonts w:cs="Times New Roman"/>
          <w:noProof/>
          <w:szCs w:val="24"/>
        </w:rPr>
        <w:t xml:space="preserve">Brown, J., Kotz, D., Michie, S., stapleton, J., Walmsley, M., &amp; West, R. (2014). How effective and cost-effective was the national mass media smoking cessation campaign ‘Stoptober’? </w:t>
      </w:r>
      <w:r w:rsidRPr="0003073F">
        <w:rPr>
          <w:rFonts w:cs="Times New Roman"/>
          <w:i/>
          <w:noProof/>
          <w:szCs w:val="24"/>
        </w:rPr>
        <w:t>Drug and Alcohol Dependence, 135</w:t>
      </w:r>
      <w:r>
        <w:rPr>
          <w:rFonts w:cs="Times New Roman"/>
          <w:noProof/>
          <w:szCs w:val="24"/>
        </w:rPr>
        <w:t>(100), 52-58. doi: 10.1016/j.drugalcdep.2013.11.003</w:t>
      </w:r>
      <w:bookmarkEnd w:id="8"/>
    </w:p>
    <w:p w14:paraId="44EDDF22" w14:textId="77777777" w:rsidR="0003073F" w:rsidRDefault="0003073F" w:rsidP="0003073F">
      <w:pPr>
        <w:ind w:left="720" w:hanging="720"/>
        <w:jc w:val="both"/>
        <w:rPr>
          <w:rFonts w:cs="Times New Roman"/>
          <w:noProof/>
          <w:szCs w:val="24"/>
        </w:rPr>
      </w:pPr>
      <w:bookmarkStart w:id="9" w:name="_ENREF_4"/>
      <w:r>
        <w:rPr>
          <w:rFonts w:cs="Times New Roman"/>
          <w:noProof/>
          <w:szCs w:val="24"/>
        </w:rPr>
        <w:lastRenderedPageBreak/>
        <w:t xml:space="preserve">Craig, P., Dieppe, P., Macintyre, S., Michie, S., Nazareth, I., &amp; Petticrew, M. (2008). Developing and evaluating complex interventions: the new Medical Research Council guidance. </w:t>
      </w:r>
      <w:r w:rsidRPr="0003073F">
        <w:rPr>
          <w:rFonts w:cs="Times New Roman"/>
          <w:i/>
          <w:noProof/>
          <w:szCs w:val="24"/>
        </w:rPr>
        <w:t>British Medical Journal, 337</w:t>
      </w:r>
      <w:r>
        <w:rPr>
          <w:rFonts w:cs="Times New Roman"/>
          <w:noProof/>
          <w:szCs w:val="24"/>
        </w:rPr>
        <w:t>(a1655). doi: 10.1136/bmj.a1655</w:t>
      </w:r>
      <w:bookmarkEnd w:id="9"/>
    </w:p>
    <w:p w14:paraId="7709AFC6" w14:textId="77777777" w:rsidR="0003073F" w:rsidRDefault="0003073F" w:rsidP="0003073F">
      <w:pPr>
        <w:ind w:left="720" w:hanging="720"/>
        <w:jc w:val="both"/>
        <w:rPr>
          <w:rFonts w:cs="Times New Roman"/>
          <w:noProof/>
          <w:szCs w:val="24"/>
        </w:rPr>
      </w:pPr>
      <w:bookmarkStart w:id="10" w:name="_ENREF_6"/>
      <w:r>
        <w:rPr>
          <w:rFonts w:cs="Times New Roman"/>
          <w:noProof/>
          <w:szCs w:val="24"/>
        </w:rPr>
        <w:t xml:space="preserve">Ferguson, J., Bauld, L., Chesterman, J., &amp; Judge, K. (2005). The English smoking treatment services: one-year outcomes. </w:t>
      </w:r>
      <w:r w:rsidRPr="0003073F">
        <w:rPr>
          <w:rFonts w:cs="Times New Roman"/>
          <w:i/>
          <w:noProof/>
          <w:szCs w:val="24"/>
        </w:rPr>
        <w:t>Addiction, 100</w:t>
      </w:r>
      <w:r>
        <w:rPr>
          <w:rFonts w:cs="Times New Roman"/>
          <w:noProof/>
          <w:szCs w:val="24"/>
        </w:rPr>
        <w:t>, 59-69. doi: 10.1111/j.1360-0443.2005.01028.x</w:t>
      </w:r>
      <w:bookmarkEnd w:id="10"/>
    </w:p>
    <w:p w14:paraId="7AF96357" w14:textId="77777777" w:rsidR="0003073F" w:rsidRDefault="0003073F" w:rsidP="0003073F">
      <w:pPr>
        <w:ind w:left="720" w:hanging="720"/>
        <w:jc w:val="both"/>
        <w:rPr>
          <w:rFonts w:cs="Times New Roman"/>
          <w:noProof/>
          <w:szCs w:val="24"/>
        </w:rPr>
      </w:pPr>
      <w:bookmarkStart w:id="11" w:name="_ENREF_7"/>
      <w:r>
        <w:rPr>
          <w:rFonts w:cs="Times New Roman"/>
          <w:noProof/>
          <w:szCs w:val="24"/>
        </w:rPr>
        <w:t xml:space="preserve">Festinger, L. (1957). </w:t>
      </w:r>
      <w:r w:rsidRPr="0003073F">
        <w:rPr>
          <w:rFonts w:cs="Times New Roman"/>
          <w:i/>
          <w:noProof/>
          <w:szCs w:val="24"/>
        </w:rPr>
        <w:t>A theory of cognitive dissonance</w:t>
      </w:r>
      <w:r>
        <w:rPr>
          <w:rFonts w:cs="Times New Roman"/>
          <w:noProof/>
          <w:szCs w:val="24"/>
        </w:rPr>
        <w:t>. USA: Stanford University Press.</w:t>
      </w:r>
      <w:bookmarkEnd w:id="11"/>
    </w:p>
    <w:p w14:paraId="1068E3F0" w14:textId="77777777" w:rsidR="0003073F" w:rsidRDefault="0003073F" w:rsidP="0003073F">
      <w:pPr>
        <w:ind w:left="720" w:hanging="720"/>
        <w:jc w:val="both"/>
        <w:rPr>
          <w:rFonts w:cs="Times New Roman"/>
          <w:noProof/>
          <w:szCs w:val="24"/>
        </w:rPr>
      </w:pPr>
      <w:bookmarkStart w:id="12" w:name="_ENREF_8"/>
      <w:r>
        <w:rPr>
          <w:rFonts w:cs="Times New Roman"/>
          <w:noProof/>
          <w:szCs w:val="24"/>
        </w:rPr>
        <w:t xml:space="preserve">Gale, N. K., Health, G., Cameron, E., Rashid, S., &amp; Redwood, S. (2013). Using the framework method for the analysis of qualitative data in multi-disciplinary health research. </w:t>
      </w:r>
      <w:r w:rsidRPr="0003073F">
        <w:rPr>
          <w:rFonts w:cs="Times New Roman"/>
          <w:i/>
          <w:noProof/>
          <w:szCs w:val="24"/>
        </w:rPr>
        <w:t>BMC Medical Reseach Methodology, 13</w:t>
      </w:r>
      <w:r>
        <w:rPr>
          <w:rFonts w:cs="Times New Roman"/>
          <w:noProof/>
          <w:szCs w:val="24"/>
        </w:rPr>
        <w:t>(117). doi: 10.1186/1471-2288-13-117</w:t>
      </w:r>
      <w:bookmarkEnd w:id="12"/>
    </w:p>
    <w:p w14:paraId="3C1C1950" w14:textId="77777777" w:rsidR="0003073F" w:rsidRDefault="0003073F" w:rsidP="0003073F">
      <w:pPr>
        <w:ind w:left="720" w:hanging="720"/>
        <w:jc w:val="both"/>
        <w:rPr>
          <w:rFonts w:cs="Times New Roman"/>
          <w:noProof/>
          <w:szCs w:val="24"/>
        </w:rPr>
      </w:pPr>
      <w:bookmarkStart w:id="13" w:name="_ENREF_9"/>
      <w:r>
        <w:rPr>
          <w:rFonts w:cs="Times New Roman"/>
          <w:noProof/>
          <w:szCs w:val="24"/>
        </w:rPr>
        <w:t xml:space="preserve">Green, J., &amp; Britten, N. (1998). Qualitative research and evidence based medicine. </w:t>
      </w:r>
      <w:r w:rsidRPr="0003073F">
        <w:rPr>
          <w:rFonts w:cs="Times New Roman"/>
          <w:i/>
          <w:noProof/>
          <w:szCs w:val="24"/>
        </w:rPr>
        <w:t>BMJ, 316</w:t>
      </w:r>
      <w:r>
        <w:rPr>
          <w:rFonts w:cs="Times New Roman"/>
          <w:noProof/>
          <w:szCs w:val="24"/>
        </w:rPr>
        <w:t>(7139), 1230-1232. doi: 10.1136/bmj.316.7139.1230</w:t>
      </w:r>
      <w:bookmarkEnd w:id="13"/>
    </w:p>
    <w:p w14:paraId="1626C795" w14:textId="77777777" w:rsidR="0003073F" w:rsidRDefault="0003073F" w:rsidP="0003073F">
      <w:pPr>
        <w:ind w:left="720" w:hanging="720"/>
        <w:jc w:val="both"/>
        <w:rPr>
          <w:rFonts w:cs="Times New Roman"/>
          <w:noProof/>
          <w:szCs w:val="24"/>
        </w:rPr>
      </w:pPr>
      <w:bookmarkStart w:id="14" w:name="_ENREF_11"/>
      <w:r>
        <w:rPr>
          <w:rFonts w:cs="Times New Roman"/>
          <w:noProof/>
          <w:szCs w:val="24"/>
        </w:rPr>
        <w:t xml:space="preserve">Kearney, M. H., &amp; O'Sullivan, J. (2003). Identity shifts as turning points in health behaviour change. </w:t>
      </w:r>
      <w:r w:rsidRPr="0003073F">
        <w:rPr>
          <w:rFonts w:cs="Times New Roman"/>
          <w:i/>
          <w:noProof/>
          <w:szCs w:val="24"/>
        </w:rPr>
        <w:t>Western Journal of Nursing Research, 25</w:t>
      </w:r>
      <w:r>
        <w:rPr>
          <w:rFonts w:cs="Times New Roman"/>
          <w:noProof/>
          <w:szCs w:val="24"/>
        </w:rPr>
        <w:t>(2), 134-152. doi: 10.1177/0193945902250032</w:t>
      </w:r>
      <w:bookmarkEnd w:id="14"/>
    </w:p>
    <w:p w14:paraId="2511B4AB" w14:textId="77777777" w:rsidR="0003073F" w:rsidRDefault="0003073F" w:rsidP="0003073F">
      <w:pPr>
        <w:ind w:left="720" w:hanging="720"/>
        <w:jc w:val="both"/>
        <w:rPr>
          <w:rFonts w:cs="Times New Roman"/>
          <w:noProof/>
          <w:szCs w:val="24"/>
        </w:rPr>
      </w:pPr>
      <w:bookmarkStart w:id="15" w:name="_ENREF_12"/>
      <w:r>
        <w:rPr>
          <w:rFonts w:cs="Times New Roman"/>
          <w:noProof/>
          <w:szCs w:val="24"/>
        </w:rPr>
        <w:t xml:space="preserve">Kotz, D., Brown, J., &amp; West, R. (2013). Predictive validity of the Motivation To Stop Scale (MTSS): a single-item measure of motivation to stop smoking. </w:t>
      </w:r>
      <w:r w:rsidRPr="0003073F">
        <w:rPr>
          <w:rFonts w:cs="Times New Roman"/>
          <w:i/>
          <w:noProof/>
          <w:szCs w:val="24"/>
        </w:rPr>
        <w:t>Drug and Alcohol Dependence, 128</w:t>
      </w:r>
      <w:r>
        <w:rPr>
          <w:rFonts w:cs="Times New Roman"/>
          <w:noProof/>
          <w:szCs w:val="24"/>
        </w:rPr>
        <w:t>(1-2), 15-19. doi: 10.1016/j.drugalcdep.2012.07.012</w:t>
      </w:r>
      <w:bookmarkEnd w:id="15"/>
    </w:p>
    <w:p w14:paraId="7734A56F" w14:textId="77777777" w:rsidR="0003073F" w:rsidRDefault="0003073F" w:rsidP="0003073F">
      <w:pPr>
        <w:ind w:left="720" w:hanging="720"/>
        <w:jc w:val="both"/>
        <w:rPr>
          <w:rFonts w:cs="Times New Roman"/>
          <w:noProof/>
          <w:szCs w:val="24"/>
        </w:rPr>
      </w:pPr>
      <w:bookmarkStart w:id="16" w:name="_ENREF_13"/>
      <w:r>
        <w:rPr>
          <w:rFonts w:cs="Times New Roman"/>
          <w:noProof/>
          <w:szCs w:val="24"/>
        </w:rPr>
        <w:t xml:space="preserve">McKie, L., Laurier, E., Taylor, R. J., &amp; Lennox, A. S. (2003). Eliciting the smoker's agenda: implications for policy and practice. </w:t>
      </w:r>
      <w:r w:rsidRPr="0003073F">
        <w:rPr>
          <w:rFonts w:cs="Times New Roman"/>
          <w:i/>
          <w:noProof/>
          <w:szCs w:val="24"/>
        </w:rPr>
        <w:t>Social Science &amp; Medicine, 56</w:t>
      </w:r>
      <w:r>
        <w:rPr>
          <w:rFonts w:cs="Times New Roman"/>
          <w:noProof/>
          <w:szCs w:val="24"/>
        </w:rPr>
        <w:t>(1), 83-94. doi: 10.1016/S0277-9536(02)00009-6</w:t>
      </w:r>
      <w:bookmarkEnd w:id="16"/>
    </w:p>
    <w:p w14:paraId="27D965CD" w14:textId="77777777" w:rsidR="0003073F" w:rsidRDefault="0003073F" w:rsidP="0003073F">
      <w:pPr>
        <w:ind w:left="720" w:hanging="720"/>
        <w:jc w:val="both"/>
        <w:rPr>
          <w:rFonts w:cs="Times New Roman"/>
          <w:noProof/>
          <w:szCs w:val="24"/>
        </w:rPr>
      </w:pPr>
      <w:bookmarkStart w:id="17" w:name="_ENREF_14"/>
      <w:r>
        <w:rPr>
          <w:rFonts w:cs="Times New Roman"/>
          <w:noProof/>
          <w:szCs w:val="24"/>
        </w:rPr>
        <w:t xml:space="preserve">McNeill, A., Raw, M., Whybrow, J., &amp; Bailey, P. (2005). A national strategy for smoking cessation treatment in England. </w:t>
      </w:r>
      <w:r w:rsidRPr="0003073F">
        <w:rPr>
          <w:rFonts w:cs="Times New Roman"/>
          <w:i/>
          <w:noProof/>
          <w:szCs w:val="24"/>
        </w:rPr>
        <w:t>Addiction, 100</w:t>
      </w:r>
      <w:r>
        <w:rPr>
          <w:rFonts w:cs="Times New Roman"/>
          <w:noProof/>
          <w:szCs w:val="24"/>
        </w:rPr>
        <w:t>(Suppl. 2.), 1-11. doi: 10.1111/j.1360-0443.2005.01022.x</w:t>
      </w:r>
      <w:bookmarkEnd w:id="17"/>
    </w:p>
    <w:p w14:paraId="107C238E" w14:textId="511F6598" w:rsidR="0003073F" w:rsidRDefault="0003073F" w:rsidP="0003073F">
      <w:pPr>
        <w:ind w:left="720" w:hanging="720"/>
        <w:jc w:val="both"/>
        <w:rPr>
          <w:rFonts w:cs="Times New Roman"/>
          <w:noProof/>
          <w:szCs w:val="24"/>
        </w:rPr>
      </w:pPr>
      <w:bookmarkStart w:id="18" w:name="_ENREF_15"/>
      <w:r>
        <w:rPr>
          <w:rFonts w:cs="Times New Roman"/>
          <w:noProof/>
          <w:szCs w:val="24"/>
        </w:rPr>
        <w:t>Michie, S., Atkins, L., &amp; West, R. (2014</w:t>
      </w:r>
      <w:r w:rsidR="00957002">
        <w:rPr>
          <w:rFonts w:cs="Times New Roman"/>
          <w:noProof/>
          <w:szCs w:val="24"/>
        </w:rPr>
        <w:t>b</w:t>
      </w:r>
      <w:r>
        <w:rPr>
          <w:rFonts w:cs="Times New Roman"/>
          <w:noProof/>
          <w:szCs w:val="24"/>
        </w:rPr>
        <w:t xml:space="preserve">). </w:t>
      </w:r>
      <w:r w:rsidRPr="0003073F">
        <w:rPr>
          <w:rFonts w:cs="Times New Roman"/>
          <w:i/>
          <w:noProof/>
          <w:szCs w:val="24"/>
        </w:rPr>
        <w:t>The Behaviour Change Wheel: a guide to designing interventions</w:t>
      </w:r>
      <w:r>
        <w:rPr>
          <w:rFonts w:cs="Times New Roman"/>
          <w:noProof/>
          <w:szCs w:val="24"/>
        </w:rPr>
        <w:t>. Great Britain: Silverback Publishing.</w:t>
      </w:r>
      <w:bookmarkEnd w:id="18"/>
    </w:p>
    <w:p w14:paraId="18E150A2" w14:textId="77777777" w:rsidR="0003073F" w:rsidRDefault="0003073F" w:rsidP="0003073F">
      <w:pPr>
        <w:ind w:left="720" w:hanging="720"/>
        <w:jc w:val="both"/>
        <w:rPr>
          <w:rFonts w:cs="Times New Roman"/>
          <w:noProof/>
          <w:szCs w:val="24"/>
        </w:rPr>
      </w:pPr>
      <w:bookmarkStart w:id="19" w:name="_ENREF_16"/>
      <w:r>
        <w:rPr>
          <w:rFonts w:cs="Times New Roman"/>
          <w:noProof/>
          <w:szCs w:val="24"/>
        </w:rPr>
        <w:t xml:space="preserve">Michie, S., van Stralen, M. M., &amp; West, R. (2011). The Behaviour Change Wheel: a new method for characterising and designing behaviour change interventions. </w:t>
      </w:r>
      <w:r w:rsidRPr="0003073F">
        <w:rPr>
          <w:rFonts w:cs="Times New Roman"/>
          <w:i/>
          <w:noProof/>
          <w:szCs w:val="24"/>
        </w:rPr>
        <w:t>Implementation Science, 6</w:t>
      </w:r>
      <w:r>
        <w:rPr>
          <w:rFonts w:cs="Times New Roman"/>
          <w:noProof/>
          <w:szCs w:val="24"/>
        </w:rPr>
        <w:t>(42). doi: 10.1186/1748-5908-6-42</w:t>
      </w:r>
      <w:bookmarkEnd w:id="19"/>
    </w:p>
    <w:p w14:paraId="715581B9" w14:textId="3C894E3D" w:rsidR="0003073F" w:rsidRDefault="0003073F" w:rsidP="0003073F">
      <w:pPr>
        <w:ind w:left="720" w:hanging="720"/>
        <w:jc w:val="both"/>
        <w:rPr>
          <w:rFonts w:cs="Times New Roman"/>
          <w:noProof/>
          <w:szCs w:val="24"/>
        </w:rPr>
      </w:pPr>
      <w:bookmarkStart w:id="20" w:name="_ENREF_17"/>
      <w:r>
        <w:rPr>
          <w:rFonts w:cs="Times New Roman"/>
          <w:noProof/>
          <w:szCs w:val="24"/>
        </w:rPr>
        <w:t>Michie, S., West, R., Campbell, R., Brown, J., &amp; Gainforth, H. (2014</w:t>
      </w:r>
      <w:r w:rsidR="00957002">
        <w:rPr>
          <w:rFonts w:cs="Times New Roman"/>
          <w:noProof/>
          <w:szCs w:val="24"/>
        </w:rPr>
        <w:t>a</w:t>
      </w:r>
      <w:r>
        <w:rPr>
          <w:rFonts w:cs="Times New Roman"/>
          <w:noProof/>
          <w:szCs w:val="24"/>
        </w:rPr>
        <w:t xml:space="preserve">). </w:t>
      </w:r>
      <w:r w:rsidRPr="0003073F">
        <w:rPr>
          <w:rFonts w:cs="Times New Roman"/>
          <w:i/>
          <w:noProof/>
          <w:szCs w:val="24"/>
        </w:rPr>
        <w:t xml:space="preserve">ABC of behaviour change theories </w:t>
      </w:r>
      <w:r>
        <w:rPr>
          <w:rFonts w:cs="Times New Roman"/>
          <w:noProof/>
          <w:szCs w:val="24"/>
        </w:rPr>
        <w:t>Great Britain: Silverback publishing.</w:t>
      </w:r>
      <w:bookmarkEnd w:id="20"/>
    </w:p>
    <w:p w14:paraId="43A185A9" w14:textId="77777777" w:rsidR="0003073F" w:rsidRDefault="0003073F" w:rsidP="0003073F">
      <w:pPr>
        <w:ind w:left="720" w:hanging="720"/>
        <w:jc w:val="both"/>
        <w:rPr>
          <w:rFonts w:cs="Times New Roman"/>
          <w:noProof/>
          <w:szCs w:val="24"/>
        </w:rPr>
      </w:pPr>
      <w:bookmarkStart w:id="21" w:name="_ENREF_18"/>
      <w:r>
        <w:rPr>
          <w:rFonts w:cs="Times New Roman"/>
          <w:noProof/>
          <w:szCs w:val="24"/>
        </w:rPr>
        <w:t>Michie, S., West, R., Potts, J., &amp; McIlvar, M. (2013). The 'Not-a-Puff' rule. In A. McEwen (Ed.), (Vol. Briefing 11). London, UK: National Centre for Smoking Cessation and Training (NCSCT).</w:t>
      </w:r>
      <w:bookmarkEnd w:id="21"/>
    </w:p>
    <w:p w14:paraId="34D00A8D" w14:textId="77777777" w:rsidR="0003073F" w:rsidRDefault="0003073F" w:rsidP="0003073F">
      <w:pPr>
        <w:ind w:left="720" w:hanging="720"/>
        <w:jc w:val="both"/>
        <w:rPr>
          <w:rFonts w:cs="Times New Roman"/>
          <w:noProof/>
          <w:szCs w:val="24"/>
        </w:rPr>
      </w:pPr>
      <w:bookmarkStart w:id="22" w:name="_ENREF_19"/>
      <w:r>
        <w:rPr>
          <w:rFonts w:cs="Times New Roman"/>
          <w:noProof/>
          <w:szCs w:val="24"/>
        </w:rPr>
        <w:t xml:space="preserve">Oyserman, D. (2009). Identity-based motivation: implications for action-readiness, procedural readiness, and consumer behaviour. </w:t>
      </w:r>
      <w:r w:rsidRPr="0003073F">
        <w:rPr>
          <w:rFonts w:cs="Times New Roman"/>
          <w:i/>
          <w:noProof/>
          <w:szCs w:val="24"/>
        </w:rPr>
        <w:t>Journal of Consumer Psychology, 19</w:t>
      </w:r>
      <w:r>
        <w:rPr>
          <w:rFonts w:cs="Times New Roman"/>
          <w:noProof/>
          <w:szCs w:val="24"/>
        </w:rPr>
        <w:t>(3), 250-260. doi: 10.1016/j.jcps.2009.05.008</w:t>
      </w:r>
      <w:bookmarkEnd w:id="22"/>
    </w:p>
    <w:p w14:paraId="73FD6088" w14:textId="77777777" w:rsidR="0003073F" w:rsidRDefault="0003073F" w:rsidP="0003073F">
      <w:pPr>
        <w:ind w:left="720" w:hanging="720"/>
        <w:jc w:val="both"/>
        <w:rPr>
          <w:rFonts w:cs="Times New Roman"/>
          <w:noProof/>
          <w:szCs w:val="24"/>
        </w:rPr>
      </w:pPr>
      <w:bookmarkStart w:id="23" w:name="_ENREF_20"/>
      <w:r>
        <w:rPr>
          <w:rFonts w:cs="Times New Roman"/>
          <w:noProof/>
          <w:szCs w:val="24"/>
        </w:rPr>
        <w:t xml:space="preserve">Patton, M. Q. (2002). </w:t>
      </w:r>
      <w:r w:rsidRPr="0003073F">
        <w:rPr>
          <w:rFonts w:cs="Times New Roman"/>
          <w:i/>
          <w:noProof/>
          <w:szCs w:val="24"/>
        </w:rPr>
        <w:t>Qualitative research and evaluation methods (3rd ed.)</w:t>
      </w:r>
      <w:r>
        <w:rPr>
          <w:rFonts w:cs="Times New Roman"/>
          <w:noProof/>
          <w:szCs w:val="24"/>
        </w:rPr>
        <w:t>. CA: Thousand Oaks.</w:t>
      </w:r>
      <w:bookmarkEnd w:id="23"/>
    </w:p>
    <w:p w14:paraId="58DBD1BB" w14:textId="77777777" w:rsidR="0003073F" w:rsidRDefault="0003073F" w:rsidP="0003073F">
      <w:pPr>
        <w:ind w:left="720" w:hanging="720"/>
        <w:jc w:val="both"/>
        <w:rPr>
          <w:rFonts w:cs="Times New Roman"/>
          <w:noProof/>
          <w:szCs w:val="24"/>
        </w:rPr>
      </w:pPr>
      <w:bookmarkStart w:id="24" w:name="_ENREF_21"/>
      <w:r>
        <w:rPr>
          <w:rFonts w:cs="Times New Roman"/>
          <w:noProof/>
          <w:szCs w:val="24"/>
        </w:rPr>
        <w:t xml:space="preserve">Prochaska, J. O., Norcross, J. C., &amp; DiClemente, C. C. (1994). </w:t>
      </w:r>
      <w:r w:rsidRPr="0003073F">
        <w:rPr>
          <w:rFonts w:cs="Times New Roman"/>
          <w:i/>
          <w:noProof/>
          <w:szCs w:val="24"/>
        </w:rPr>
        <w:t>Changing for good: the revolutionary program that explains the six stages of change and teaches you how to free yourself from bad habits</w:t>
      </w:r>
      <w:r>
        <w:rPr>
          <w:rFonts w:cs="Times New Roman"/>
          <w:noProof/>
          <w:szCs w:val="24"/>
        </w:rPr>
        <w:t>. New York: W. Morrow.</w:t>
      </w:r>
      <w:bookmarkEnd w:id="24"/>
    </w:p>
    <w:p w14:paraId="0A09B6B0" w14:textId="77777777" w:rsidR="0003073F" w:rsidRDefault="0003073F" w:rsidP="0003073F">
      <w:pPr>
        <w:ind w:left="720" w:hanging="720"/>
        <w:jc w:val="both"/>
        <w:rPr>
          <w:rFonts w:cs="Times New Roman"/>
          <w:noProof/>
          <w:szCs w:val="24"/>
        </w:rPr>
      </w:pPr>
      <w:bookmarkStart w:id="25" w:name="_ENREF_22"/>
      <w:r>
        <w:rPr>
          <w:rFonts w:cs="Times New Roman"/>
          <w:noProof/>
          <w:szCs w:val="24"/>
        </w:rPr>
        <w:t xml:space="preserve">Ritchie, J., Lewis, J., &amp; Elam, G. (2003). </w:t>
      </w:r>
      <w:r w:rsidRPr="0003073F">
        <w:rPr>
          <w:rFonts w:cs="Times New Roman"/>
          <w:i/>
          <w:noProof/>
          <w:szCs w:val="24"/>
        </w:rPr>
        <w:t>Designing and selecting samples</w:t>
      </w:r>
      <w:r>
        <w:rPr>
          <w:rFonts w:cs="Times New Roman"/>
          <w:noProof/>
          <w:szCs w:val="24"/>
        </w:rPr>
        <w:t>. London, UK: Sage.</w:t>
      </w:r>
      <w:bookmarkEnd w:id="25"/>
    </w:p>
    <w:p w14:paraId="671B4BF9" w14:textId="77777777" w:rsidR="0003073F" w:rsidRDefault="0003073F" w:rsidP="0003073F">
      <w:pPr>
        <w:ind w:left="720" w:hanging="720"/>
        <w:jc w:val="both"/>
        <w:rPr>
          <w:rFonts w:cs="Times New Roman"/>
          <w:noProof/>
          <w:szCs w:val="24"/>
        </w:rPr>
      </w:pPr>
      <w:bookmarkStart w:id="26" w:name="_ENREF_23"/>
      <w:r>
        <w:rPr>
          <w:rFonts w:cs="Times New Roman"/>
          <w:noProof/>
          <w:szCs w:val="24"/>
        </w:rPr>
        <w:t xml:space="preserve">Ritchie, J., &amp; Spencer, L. (2002). Qualitative data analysis for applied policy research. In A. Bryman &amp; R. G. Burgess (Eds.), </w:t>
      </w:r>
      <w:r w:rsidRPr="0003073F">
        <w:rPr>
          <w:rFonts w:cs="Times New Roman"/>
          <w:i/>
          <w:noProof/>
          <w:szCs w:val="24"/>
        </w:rPr>
        <w:t>Analyzing Qualitative Data</w:t>
      </w:r>
      <w:r>
        <w:rPr>
          <w:rFonts w:cs="Times New Roman"/>
          <w:noProof/>
          <w:szCs w:val="24"/>
        </w:rPr>
        <w:t>: Routledge.</w:t>
      </w:r>
      <w:bookmarkEnd w:id="26"/>
    </w:p>
    <w:p w14:paraId="01E9914A" w14:textId="77777777" w:rsidR="0003073F" w:rsidRDefault="0003073F" w:rsidP="0003073F">
      <w:pPr>
        <w:ind w:left="720" w:hanging="720"/>
        <w:jc w:val="both"/>
        <w:rPr>
          <w:rFonts w:cs="Times New Roman"/>
          <w:noProof/>
          <w:szCs w:val="24"/>
        </w:rPr>
      </w:pPr>
      <w:bookmarkStart w:id="27" w:name="_ENREF_24"/>
      <w:r>
        <w:rPr>
          <w:rFonts w:cs="Times New Roman"/>
          <w:noProof/>
          <w:szCs w:val="24"/>
        </w:rPr>
        <w:lastRenderedPageBreak/>
        <w:t xml:space="preserve">Ryan, R. M., &amp; Deci, E. L. (2000). Self-determination theory and the facilitation of intrinsic motivation, social development and well-being. </w:t>
      </w:r>
      <w:r w:rsidRPr="0003073F">
        <w:rPr>
          <w:rFonts w:cs="Times New Roman"/>
          <w:i/>
          <w:noProof/>
          <w:szCs w:val="24"/>
        </w:rPr>
        <w:t>American Psychologist, 55</w:t>
      </w:r>
      <w:r>
        <w:rPr>
          <w:rFonts w:cs="Times New Roman"/>
          <w:noProof/>
          <w:szCs w:val="24"/>
        </w:rPr>
        <w:t>(1), 68-78. doi: 10.1037110003-066X.55.1.68</w:t>
      </w:r>
      <w:bookmarkEnd w:id="27"/>
    </w:p>
    <w:p w14:paraId="4150A0B8" w14:textId="77777777" w:rsidR="0003073F" w:rsidRDefault="0003073F" w:rsidP="0003073F">
      <w:pPr>
        <w:ind w:left="720" w:hanging="720"/>
        <w:jc w:val="both"/>
        <w:rPr>
          <w:rFonts w:cs="Times New Roman"/>
          <w:noProof/>
          <w:szCs w:val="24"/>
        </w:rPr>
      </w:pPr>
      <w:bookmarkStart w:id="28" w:name="_ENREF_25"/>
      <w:r>
        <w:rPr>
          <w:rFonts w:cs="Times New Roman"/>
          <w:noProof/>
          <w:szCs w:val="24"/>
        </w:rPr>
        <w:t xml:space="preserve">Tajfel, H., &amp; Turner, J. C. (1986). The social identity theory of intergroup behaviour. In S. Worchel &amp; W. G. Austin (Eds.), </w:t>
      </w:r>
      <w:r w:rsidRPr="0003073F">
        <w:rPr>
          <w:rFonts w:cs="Times New Roman"/>
          <w:i/>
          <w:noProof/>
          <w:szCs w:val="24"/>
        </w:rPr>
        <w:t>The psychology of intergroup behaviour</w:t>
      </w:r>
      <w:r>
        <w:rPr>
          <w:rFonts w:cs="Times New Roman"/>
          <w:noProof/>
          <w:szCs w:val="24"/>
        </w:rPr>
        <w:t xml:space="preserve"> (pp. 7-24). Chicago, USA: Nelson Hall.</w:t>
      </w:r>
      <w:bookmarkEnd w:id="28"/>
    </w:p>
    <w:p w14:paraId="3B7A9384" w14:textId="7A8B41B7" w:rsidR="0003073F" w:rsidRDefault="0003073F" w:rsidP="0003073F">
      <w:pPr>
        <w:ind w:left="720" w:hanging="720"/>
        <w:jc w:val="both"/>
        <w:rPr>
          <w:rFonts w:cs="Times New Roman"/>
          <w:noProof/>
          <w:szCs w:val="24"/>
        </w:rPr>
      </w:pPr>
      <w:bookmarkStart w:id="29" w:name="_ENREF_26"/>
      <w:r>
        <w:rPr>
          <w:rFonts w:cs="Times New Roman"/>
          <w:noProof/>
          <w:szCs w:val="24"/>
        </w:rPr>
        <w:t>Tombor, I., Shahab, L., Brown, J., Notley, C., &amp; West, M. (2015</w:t>
      </w:r>
      <w:r w:rsidR="00957002">
        <w:rPr>
          <w:rFonts w:cs="Times New Roman"/>
          <w:noProof/>
          <w:szCs w:val="24"/>
        </w:rPr>
        <w:t>a</w:t>
      </w:r>
      <w:r>
        <w:rPr>
          <w:rFonts w:cs="Times New Roman"/>
          <w:noProof/>
          <w:szCs w:val="24"/>
        </w:rPr>
        <w:t xml:space="preserve">). Does non-smoker identity following quitting predict long-term abstinence? Evidence from a population survey in England. </w:t>
      </w:r>
      <w:r w:rsidRPr="0003073F">
        <w:rPr>
          <w:rFonts w:cs="Times New Roman"/>
          <w:i/>
          <w:noProof/>
          <w:szCs w:val="24"/>
        </w:rPr>
        <w:t>Addictive Behaviors, 45</w:t>
      </w:r>
      <w:r>
        <w:rPr>
          <w:rFonts w:cs="Times New Roman"/>
          <w:noProof/>
          <w:szCs w:val="24"/>
        </w:rPr>
        <w:t>, 99-103. doi: 10.1016/j.addbeh.2015.01.026</w:t>
      </w:r>
      <w:bookmarkEnd w:id="29"/>
    </w:p>
    <w:p w14:paraId="16C74560" w14:textId="77777777" w:rsidR="0003073F" w:rsidRDefault="0003073F" w:rsidP="0003073F">
      <w:pPr>
        <w:ind w:left="720" w:hanging="720"/>
        <w:jc w:val="both"/>
        <w:rPr>
          <w:rFonts w:cs="Times New Roman"/>
          <w:noProof/>
          <w:szCs w:val="24"/>
        </w:rPr>
      </w:pPr>
      <w:bookmarkStart w:id="30" w:name="_ENREF_27"/>
      <w:r>
        <w:rPr>
          <w:rFonts w:cs="Times New Roman"/>
          <w:noProof/>
          <w:szCs w:val="24"/>
        </w:rPr>
        <w:t xml:space="preserve">Tombor, I., Shahab, L., Brown, J., &amp; West, R. (2013). Positive smoker identity as a barrier to quitting smoking: Findings from a national survey of smokers in England. </w:t>
      </w:r>
      <w:r w:rsidRPr="0003073F">
        <w:rPr>
          <w:rFonts w:cs="Times New Roman"/>
          <w:i/>
          <w:noProof/>
          <w:szCs w:val="24"/>
        </w:rPr>
        <w:t>Drug and Alcohol Dependence, 133</w:t>
      </w:r>
      <w:r>
        <w:rPr>
          <w:rFonts w:cs="Times New Roman"/>
          <w:noProof/>
          <w:szCs w:val="24"/>
        </w:rPr>
        <w:t>(2), 740-745. doi: 10.1016/j.drugalcdep.2013.09.001</w:t>
      </w:r>
      <w:bookmarkEnd w:id="30"/>
    </w:p>
    <w:p w14:paraId="7D23A233" w14:textId="4B64F53A" w:rsidR="0003073F" w:rsidRDefault="0003073F" w:rsidP="0003073F">
      <w:pPr>
        <w:ind w:left="720" w:hanging="720"/>
        <w:jc w:val="both"/>
        <w:rPr>
          <w:rFonts w:cs="Times New Roman"/>
          <w:noProof/>
          <w:szCs w:val="24"/>
        </w:rPr>
      </w:pPr>
      <w:bookmarkStart w:id="31" w:name="_ENREF_28"/>
      <w:r>
        <w:rPr>
          <w:rFonts w:cs="Times New Roman"/>
          <w:noProof/>
          <w:szCs w:val="24"/>
        </w:rPr>
        <w:t>Tombor, I., Shahab, L., Herbec, A., Neale, J., Michie, S., &amp; West, R. (2015</w:t>
      </w:r>
      <w:r w:rsidR="00957002">
        <w:rPr>
          <w:rFonts w:cs="Times New Roman"/>
          <w:noProof/>
          <w:szCs w:val="24"/>
        </w:rPr>
        <w:t>b</w:t>
      </w:r>
      <w:r>
        <w:rPr>
          <w:rFonts w:cs="Times New Roman"/>
          <w:noProof/>
          <w:szCs w:val="24"/>
        </w:rPr>
        <w:t xml:space="preserve">). Smoker identity and its potential role in young adults' smoking behaviour. </w:t>
      </w:r>
      <w:r w:rsidRPr="0003073F">
        <w:rPr>
          <w:rFonts w:cs="Times New Roman"/>
          <w:i/>
          <w:noProof/>
          <w:szCs w:val="24"/>
        </w:rPr>
        <w:t>Health Psychology, 34</w:t>
      </w:r>
      <w:r>
        <w:rPr>
          <w:rFonts w:cs="Times New Roman"/>
          <w:noProof/>
          <w:szCs w:val="24"/>
        </w:rPr>
        <w:t>(10), 992-1003. doi: 10.1037/hea0000191</w:t>
      </w:r>
      <w:bookmarkEnd w:id="31"/>
    </w:p>
    <w:p w14:paraId="7E261D21" w14:textId="77777777" w:rsidR="0003073F" w:rsidRDefault="0003073F" w:rsidP="0003073F">
      <w:pPr>
        <w:ind w:left="720" w:hanging="720"/>
        <w:jc w:val="both"/>
        <w:rPr>
          <w:rFonts w:cs="Times New Roman"/>
          <w:noProof/>
          <w:szCs w:val="24"/>
        </w:rPr>
      </w:pPr>
      <w:bookmarkStart w:id="32" w:name="_ENREF_29"/>
      <w:r>
        <w:rPr>
          <w:rFonts w:cs="Times New Roman"/>
          <w:noProof/>
          <w:szCs w:val="24"/>
        </w:rPr>
        <w:t xml:space="preserve">Uppal, N., Shahab, L., Britton, J., &amp; Ratschen, E. (2013). The forgotten smoker: a qualitative study of attitudes towards smoking, quitting, and tobacco control policies among continuing smokers. </w:t>
      </w:r>
      <w:r w:rsidRPr="0003073F">
        <w:rPr>
          <w:rFonts w:cs="Times New Roman"/>
          <w:i/>
          <w:noProof/>
          <w:szCs w:val="24"/>
        </w:rPr>
        <w:t>BMC Public Health, 13</w:t>
      </w:r>
      <w:r>
        <w:rPr>
          <w:rFonts w:cs="Times New Roman"/>
          <w:noProof/>
          <w:szCs w:val="24"/>
        </w:rPr>
        <w:t>, 432. doi: 10.1186/1471-2458-13-432</w:t>
      </w:r>
      <w:bookmarkEnd w:id="32"/>
    </w:p>
    <w:p w14:paraId="7F00ECC8" w14:textId="77777777" w:rsidR="0003073F" w:rsidRDefault="0003073F" w:rsidP="0003073F">
      <w:pPr>
        <w:ind w:left="720" w:hanging="720"/>
        <w:jc w:val="both"/>
        <w:rPr>
          <w:rFonts w:cs="Times New Roman"/>
          <w:noProof/>
          <w:szCs w:val="24"/>
        </w:rPr>
      </w:pPr>
      <w:bookmarkStart w:id="33" w:name="_ENREF_30"/>
      <w:r>
        <w:rPr>
          <w:rFonts w:cs="Times New Roman"/>
          <w:noProof/>
          <w:szCs w:val="24"/>
        </w:rPr>
        <w:t xml:space="preserve">Vangeli, E., Stapleton, J., Smit, E. S., Borland, R., &amp; West, R. (2011). Predictors of attempts to stop smoking and their success in adult general population samples: a systematic review. </w:t>
      </w:r>
      <w:r w:rsidRPr="0003073F">
        <w:rPr>
          <w:rFonts w:cs="Times New Roman"/>
          <w:i/>
          <w:noProof/>
          <w:szCs w:val="24"/>
        </w:rPr>
        <w:t>Addiction, 106</w:t>
      </w:r>
      <w:r>
        <w:rPr>
          <w:rFonts w:cs="Times New Roman"/>
          <w:noProof/>
          <w:szCs w:val="24"/>
        </w:rPr>
        <w:t>(12), 2110-2121. doi: 10.1111/j.1360-0443.2011.03565.x</w:t>
      </w:r>
      <w:bookmarkEnd w:id="33"/>
    </w:p>
    <w:p w14:paraId="3B57080A" w14:textId="77777777" w:rsidR="0003073F" w:rsidRDefault="0003073F" w:rsidP="0003073F">
      <w:pPr>
        <w:ind w:left="720" w:hanging="720"/>
        <w:jc w:val="both"/>
        <w:rPr>
          <w:rFonts w:cs="Times New Roman"/>
          <w:noProof/>
          <w:szCs w:val="24"/>
        </w:rPr>
      </w:pPr>
      <w:bookmarkStart w:id="34" w:name="_ENREF_31"/>
      <w:r>
        <w:rPr>
          <w:rFonts w:cs="Times New Roman"/>
          <w:noProof/>
          <w:szCs w:val="24"/>
        </w:rPr>
        <w:t xml:space="preserve">Vangeli, E., &amp; West, R. (2008). Sociodemographic differences in triggers to quit smoking: findings from a national survey. </w:t>
      </w:r>
      <w:r w:rsidRPr="0003073F">
        <w:rPr>
          <w:rFonts w:cs="Times New Roman"/>
          <w:i/>
          <w:noProof/>
          <w:szCs w:val="24"/>
        </w:rPr>
        <w:t>Tobacco Control, 17</w:t>
      </w:r>
      <w:r>
        <w:rPr>
          <w:rFonts w:cs="Times New Roman"/>
          <w:noProof/>
          <w:szCs w:val="24"/>
        </w:rPr>
        <w:t>, 410-415. doi: 10.1136/tc.2008.025650</w:t>
      </w:r>
      <w:bookmarkEnd w:id="34"/>
    </w:p>
    <w:p w14:paraId="65EE1DA8" w14:textId="77777777" w:rsidR="0003073F" w:rsidRDefault="0003073F" w:rsidP="0003073F">
      <w:pPr>
        <w:ind w:left="720" w:hanging="720"/>
        <w:jc w:val="both"/>
        <w:rPr>
          <w:rFonts w:cs="Times New Roman"/>
          <w:noProof/>
          <w:szCs w:val="24"/>
        </w:rPr>
      </w:pPr>
      <w:bookmarkStart w:id="35" w:name="_ENREF_32"/>
      <w:r>
        <w:rPr>
          <w:rFonts w:cs="Times New Roman"/>
          <w:noProof/>
          <w:szCs w:val="24"/>
        </w:rPr>
        <w:t xml:space="preserve">Vangeli, E., &amp; West, R. (2012). Transition towards a 'non-smoker' identity following smoking cessation: an interpretative phenomenological analysis. </w:t>
      </w:r>
      <w:r w:rsidRPr="0003073F">
        <w:rPr>
          <w:rFonts w:cs="Times New Roman"/>
          <w:i/>
          <w:noProof/>
          <w:szCs w:val="24"/>
        </w:rPr>
        <w:t>British Journal of Health Psychology, 17</w:t>
      </w:r>
      <w:r>
        <w:rPr>
          <w:rFonts w:cs="Times New Roman"/>
          <w:noProof/>
          <w:szCs w:val="24"/>
        </w:rPr>
        <w:t>, 171-184. doi: 10.1111/j.2044-8287.2011.02031.x</w:t>
      </w:r>
      <w:bookmarkEnd w:id="35"/>
    </w:p>
    <w:p w14:paraId="175F2039" w14:textId="77777777" w:rsidR="0003073F" w:rsidRDefault="0003073F" w:rsidP="0003073F">
      <w:pPr>
        <w:ind w:left="720" w:hanging="720"/>
        <w:jc w:val="both"/>
        <w:rPr>
          <w:rFonts w:cs="Times New Roman"/>
          <w:noProof/>
          <w:szCs w:val="24"/>
        </w:rPr>
      </w:pPr>
      <w:bookmarkStart w:id="36" w:name="_ENREF_33"/>
      <w:r>
        <w:rPr>
          <w:rFonts w:cs="Times New Roman"/>
          <w:noProof/>
          <w:szCs w:val="24"/>
        </w:rPr>
        <w:t xml:space="preserve">West, R. (2006). </w:t>
      </w:r>
      <w:r w:rsidRPr="0003073F">
        <w:rPr>
          <w:rFonts w:cs="Times New Roman"/>
          <w:i/>
          <w:noProof/>
          <w:szCs w:val="24"/>
        </w:rPr>
        <w:t>The theory of addiction</w:t>
      </w:r>
      <w:r>
        <w:rPr>
          <w:rFonts w:cs="Times New Roman"/>
          <w:noProof/>
          <w:szCs w:val="24"/>
        </w:rPr>
        <w:t>. Oxford, UK: Blackwells.</w:t>
      </w:r>
      <w:bookmarkEnd w:id="36"/>
    </w:p>
    <w:p w14:paraId="2A1BA712" w14:textId="1E176EDB" w:rsidR="0003073F" w:rsidRDefault="0003073F" w:rsidP="0003073F">
      <w:pPr>
        <w:ind w:left="720" w:hanging="720"/>
        <w:jc w:val="both"/>
        <w:rPr>
          <w:rFonts w:cs="Times New Roman"/>
          <w:noProof/>
          <w:szCs w:val="24"/>
        </w:rPr>
      </w:pPr>
      <w:bookmarkStart w:id="37" w:name="_ENREF_34"/>
      <w:r>
        <w:rPr>
          <w:rFonts w:cs="Times New Roman"/>
          <w:noProof/>
          <w:szCs w:val="24"/>
        </w:rPr>
        <w:t xml:space="preserve">West, R., &amp; Brown, J. (2012, </w:t>
      </w:r>
      <w:hyperlink r:id="rId11" w:history="1">
        <w:r w:rsidRPr="0003073F">
          <w:rPr>
            <w:rStyle w:val="Hyperlink"/>
            <w:rFonts w:cs="Calibri"/>
            <w:noProof/>
          </w:rPr>
          <w:t>http://www.smokinginengland.info;</w:t>
        </w:r>
      </w:hyperlink>
      <w:r>
        <w:rPr>
          <w:rFonts w:cs="Times New Roman"/>
          <w:noProof/>
          <w:szCs w:val="24"/>
        </w:rPr>
        <w:t xml:space="preserve"> 17th August 2013). Smoking and smoking cessation in England 2011.   Retrieved 17th August, 2013</w:t>
      </w:r>
      <w:bookmarkEnd w:id="37"/>
    </w:p>
    <w:p w14:paraId="4ED59514" w14:textId="77777777" w:rsidR="0003073F" w:rsidRDefault="0003073F" w:rsidP="0003073F">
      <w:pPr>
        <w:ind w:left="720" w:hanging="720"/>
        <w:jc w:val="both"/>
        <w:rPr>
          <w:rFonts w:cs="Times New Roman"/>
          <w:noProof/>
          <w:szCs w:val="24"/>
        </w:rPr>
      </w:pPr>
      <w:bookmarkStart w:id="38" w:name="_ENREF_35"/>
      <w:r>
        <w:rPr>
          <w:rFonts w:cs="Times New Roman"/>
          <w:noProof/>
          <w:szCs w:val="24"/>
        </w:rPr>
        <w:t xml:space="preserve">West, R., &amp; Brown, J. (2013). </w:t>
      </w:r>
      <w:r w:rsidRPr="0003073F">
        <w:rPr>
          <w:rFonts w:cs="Times New Roman"/>
          <w:i/>
          <w:noProof/>
          <w:szCs w:val="24"/>
        </w:rPr>
        <w:t>Theory of addiction – Second Edition</w:t>
      </w:r>
      <w:r>
        <w:rPr>
          <w:rFonts w:cs="Times New Roman"/>
          <w:noProof/>
          <w:szCs w:val="24"/>
        </w:rPr>
        <w:t>. West Sussex, UK: Wiley Blackwell.</w:t>
      </w:r>
      <w:bookmarkEnd w:id="38"/>
    </w:p>
    <w:p w14:paraId="60664468" w14:textId="77777777" w:rsidR="0003073F" w:rsidRDefault="0003073F" w:rsidP="0003073F">
      <w:pPr>
        <w:ind w:left="720" w:hanging="720"/>
        <w:jc w:val="both"/>
        <w:rPr>
          <w:rFonts w:cs="Times New Roman"/>
          <w:noProof/>
          <w:szCs w:val="24"/>
        </w:rPr>
      </w:pPr>
      <w:bookmarkStart w:id="39" w:name="_ENREF_36"/>
      <w:r>
        <w:rPr>
          <w:rFonts w:cs="Times New Roman"/>
          <w:noProof/>
          <w:szCs w:val="24"/>
        </w:rPr>
        <w:t xml:space="preserve">West, R., Hajek, P., Stead, L. F., &amp; Stapleton, J. (2005). Outcome criteria in smoking cessation trials: proposal for a common standard. </w:t>
      </w:r>
      <w:r w:rsidRPr="0003073F">
        <w:rPr>
          <w:rFonts w:cs="Times New Roman"/>
          <w:i/>
          <w:noProof/>
          <w:szCs w:val="24"/>
        </w:rPr>
        <w:t>Addiction, 100</w:t>
      </w:r>
      <w:r>
        <w:rPr>
          <w:rFonts w:cs="Times New Roman"/>
          <w:noProof/>
          <w:szCs w:val="24"/>
        </w:rPr>
        <w:t>(3), 229-303. doi: 10.1111/j.1360-0443.2004.00995.x</w:t>
      </w:r>
      <w:bookmarkEnd w:id="39"/>
    </w:p>
    <w:p w14:paraId="1C215D87" w14:textId="77777777" w:rsidR="0003073F" w:rsidRDefault="0003073F" w:rsidP="0003073F">
      <w:pPr>
        <w:ind w:left="720" w:hanging="720"/>
        <w:jc w:val="both"/>
        <w:rPr>
          <w:rFonts w:cs="Times New Roman"/>
          <w:noProof/>
          <w:szCs w:val="24"/>
        </w:rPr>
      </w:pPr>
      <w:bookmarkStart w:id="40" w:name="_ENREF_37"/>
      <w:r>
        <w:rPr>
          <w:rFonts w:cs="Times New Roman"/>
          <w:noProof/>
          <w:szCs w:val="24"/>
        </w:rPr>
        <w:t>WHO. (2003). WHO Framework Convention on Tobacco Control. Geneva, Switzerland: World Health Organization.</w:t>
      </w:r>
      <w:bookmarkEnd w:id="40"/>
    </w:p>
    <w:p w14:paraId="51250FFA" w14:textId="4E5B3587" w:rsidR="0003073F" w:rsidRDefault="0003073F" w:rsidP="0003073F">
      <w:pPr>
        <w:jc w:val="both"/>
        <w:rPr>
          <w:rFonts w:cs="Times New Roman"/>
          <w:noProof/>
          <w:szCs w:val="24"/>
        </w:rPr>
      </w:pPr>
    </w:p>
    <w:p w14:paraId="7C265EFB" w14:textId="47F30574" w:rsidR="00E44A11" w:rsidRDefault="00D4121B" w:rsidP="0065247A">
      <w:pPr>
        <w:tabs>
          <w:tab w:val="right" w:pos="360"/>
          <w:tab w:val="left" w:pos="540"/>
        </w:tabs>
        <w:spacing w:after="240"/>
        <w:ind w:left="540" w:hanging="540"/>
        <w:jc w:val="both"/>
        <w:rPr>
          <w:rFonts w:cs="Times New Roman"/>
          <w:szCs w:val="24"/>
        </w:rPr>
      </w:pPr>
      <w:r w:rsidRPr="00D8094B">
        <w:rPr>
          <w:rFonts w:cs="Times New Roman"/>
          <w:szCs w:val="24"/>
        </w:rPr>
        <w:fldChar w:fldCharType="end"/>
      </w:r>
    </w:p>
    <w:p w14:paraId="6716C974" w14:textId="77777777" w:rsidR="00E44A11" w:rsidRDefault="00E44A11">
      <w:pPr>
        <w:rPr>
          <w:rFonts w:cs="Times New Roman"/>
          <w:szCs w:val="24"/>
        </w:rPr>
      </w:pPr>
      <w:r>
        <w:rPr>
          <w:rFonts w:cs="Times New Roman"/>
          <w:szCs w:val="24"/>
        </w:rPr>
        <w:br w:type="page"/>
      </w:r>
    </w:p>
    <w:p w14:paraId="703B5429" w14:textId="77777777" w:rsidR="001422E1" w:rsidRPr="0065247A" w:rsidRDefault="001422E1" w:rsidP="0065247A">
      <w:pPr>
        <w:tabs>
          <w:tab w:val="right" w:pos="360"/>
          <w:tab w:val="left" w:pos="540"/>
        </w:tabs>
        <w:spacing w:after="240"/>
        <w:ind w:left="540" w:hanging="540"/>
        <w:jc w:val="both"/>
        <w:rPr>
          <w:rFonts w:cs="Times New Roman"/>
          <w:szCs w:val="24"/>
        </w:rPr>
      </w:pPr>
      <w:r w:rsidRPr="00EC0DF9">
        <w:rPr>
          <w:rFonts w:cs="Times New Roman"/>
          <w:szCs w:val="24"/>
        </w:rPr>
        <w:lastRenderedPageBreak/>
        <w:t xml:space="preserve">Table 1: </w:t>
      </w:r>
      <w:r>
        <w:rPr>
          <w:rFonts w:cs="Times New Roman"/>
          <w:szCs w:val="24"/>
        </w:rPr>
        <w:t>Participants’</w:t>
      </w:r>
      <w:r w:rsidRPr="00EC0DF9">
        <w:rPr>
          <w:rFonts w:cs="Times New Roman"/>
          <w:szCs w:val="24"/>
        </w:rPr>
        <w:t xml:space="preserve"> characteristics</w:t>
      </w:r>
    </w:p>
    <w:tbl>
      <w:tblPr>
        <w:tblW w:w="8647" w:type="dxa"/>
        <w:tblInd w:w="28" w:type="dxa"/>
        <w:tblBorders>
          <w:top w:val="single" w:sz="4" w:space="0" w:color="auto"/>
          <w:bottom w:val="single" w:sz="4" w:space="0" w:color="auto"/>
        </w:tblBorders>
        <w:tblLayout w:type="fixed"/>
        <w:tblLook w:val="01E0" w:firstRow="1" w:lastRow="1" w:firstColumn="1" w:lastColumn="1" w:noHBand="0" w:noVBand="0"/>
      </w:tblPr>
      <w:tblGrid>
        <w:gridCol w:w="3686"/>
        <w:gridCol w:w="1134"/>
        <w:gridCol w:w="1134"/>
        <w:gridCol w:w="1417"/>
        <w:gridCol w:w="1276"/>
      </w:tblGrid>
      <w:tr w:rsidR="001422E1" w:rsidRPr="00EC0DF9" w14:paraId="522042DC" w14:textId="77777777" w:rsidTr="001422E1">
        <w:tc>
          <w:tcPr>
            <w:tcW w:w="3686" w:type="dxa"/>
            <w:tcBorders>
              <w:top w:val="single" w:sz="4" w:space="0" w:color="auto"/>
            </w:tcBorders>
            <w:tcMar>
              <w:left w:w="28" w:type="dxa"/>
              <w:right w:w="28" w:type="dxa"/>
            </w:tcMar>
          </w:tcPr>
          <w:p w14:paraId="2F188DC0" w14:textId="77777777" w:rsidR="001422E1" w:rsidRPr="00EC0DF9" w:rsidRDefault="001422E1" w:rsidP="001422E1">
            <w:pPr>
              <w:spacing w:line="480" w:lineRule="auto"/>
              <w:rPr>
                <w:rFonts w:cs="Times New Roman"/>
                <w:b/>
                <w:szCs w:val="24"/>
              </w:rPr>
            </w:pPr>
            <w:bookmarkStart w:id="41" w:name="_Ref189382297"/>
          </w:p>
        </w:tc>
        <w:tc>
          <w:tcPr>
            <w:tcW w:w="1134" w:type="dxa"/>
            <w:tcBorders>
              <w:top w:val="single" w:sz="4" w:space="0" w:color="auto"/>
            </w:tcBorders>
            <w:tcMar>
              <w:left w:w="28" w:type="dxa"/>
              <w:right w:w="28" w:type="dxa"/>
            </w:tcMar>
          </w:tcPr>
          <w:p w14:paraId="5C02C51B" w14:textId="77777777" w:rsidR="001422E1" w:rsidRDefault="001422E1" w:rsidP="001422E1">
            <w:pPr>
              <w:spacing w:line="480" w:lineRule="auto"/>
              <w:rPr>
                <w:rFonts w:cs="Times New Roman"/>
                <w:b/>
                <w:szCs w:val="24"/>
              </w:rPr>
            </w:pPr>
            <w:r w:rsidRPr="00EC0DF9">
              <w:rPr>
                <w:rFonts w:cs="Times New Roman"/>
                <w:b/>
                <w:szCs w:val="24"/>
              </w:rPr>
              <w:t>Total</w:t>
            </w:r>
          </w:p>
          <w:p w14:paraId="71508C26" w14:textId="77777777" w:rsidR="001422E1" w:rsidRPr="006D60AE" w:rsidRDefault="001422E1" w:rsidP="001422E1">
            <w:pPr>
              <w:spacing w:line="480" w:lineRule="auto"/>
              <w:rPr>
                <w:rFonts w:cs="Times New Roman"/>
                <w:b/>
                <w:szCs w:val="24"/>
              </w:rPr>
            </w:pPr>
            <w:r w:rsidRPr="00EC0DF9">
              <w:rPr>
                <w:rFonts w:cs="Times New Roman"/>
                <w:b/>
                <w:szCs w:val="24"/>
              </w:rPr>
              <w:t>N=23</w:t>
            </w:r>
          </w:p>
        </w:tc>
        <w:tc>
          <w:tcPr>
            <w:tcW w:w="1134" w:type="dxa"/>
            <w:tcBorders>
              <w:top w:val="single" w:sz="4" w:space="0" w:color="auto"/>
            </w:tcBorders>
            <w:tcMar>
              <w:left w:w="28" w:type="dxa"/>
              <w:right w:w="28" w:type="dxa"/>
            </w:tcMar>
          </w:tcPr>
          <w:p w14:paraId="3A1D8ADC" w14:textId="77777777" w:rsidR="001422E1" w:rsidRPr="00EC0DF9" w:rsidRDefault="001422E1" w:rsidP="001422E1">
            <w:pPr>
              <w:spacing w:line="480" w:lineRule="auto"/>
              <w:rPr>
                <w:rFonts w:cs="Times New Roman"/>
                <w:b/>
                <w:szCs w:val="24"/>
              </w:rPr>
            </w:pPr>
            <w:r w:rsidRPr="00EC0DF9">
              <w:rPr>
                <w:rFonts w:cs="Times New Roman"/>
                <w:b/>
                <w:szCs w:val="24"/>
              </w:rPr>
              <w:t>Successful quitters</w:t>
            </w:r>
          </w:p>
          <w:p w14:paraId="1A64F9E8" w14:textId="77777777" w:rsidR="001422E1" w:rsidRPr="00EC0DF9" w:rsidRDefault="001422E1" w:rsidP="001422E1">
            <w:pPr>
              <w:spacing w:line="480" w:lineRule="auto"/>
              <w:rPr>
                <w:rFonts w:cs="Times New Roman"/>
                <w:szCs w:val="24"/>
              </w:rPr>
            </w:pPr>
            <w:r w:rsidRPr="00EC0DF9">
              <w:rPr>
                <w:rFonts w:cs="Times New Roman"/>
                <w:b/>
                <w:szCs w:val="24"/>
              </w:rPr>
              <w:t>N=8</w:t>
            </w:r>
          </w:p>
        </w:tc>
        <w:tc>
          <w:tcPr>
            <w:tcW w:w="1417" w:type="dxa"/>
            <w:tcBorders>
              <w:top w:val="single" w:sz="4" w:space="0" w:color="auto"/>
            </w:tcBorders>
            <w:tcMar>
              <w:left w:w="28" w:type="dxa"/>
              <w:right w:w="28" w:type="dxa"/>
            </w:tcMar>
          </w:tcPr>
          <w:p w14:paraId="2ED406E9" w14:textId="77777777" w:rsidR="001422E1" w:rsidRPr="00EC0DF9" w:rsidRDefault="001422E1" w:rsidP="001422E1">
            <w:pPr>
              <w:spacing w:line="480" w:lineRule="auto"/>
              <w:rPr>
                <w:rFonts w:cs="Times New Roman"/>
                <w:b/>
                <w:szCs w:val="24"/>
              </w:rPr>
            </w:pPr>
            <w:r w:rsidRPr="00EC0DF9">
              <w:rPr>
                <w:rFonts w:cs="Times New Roman"/>
                <w:b/>
                <w:szCs w:val="24"/>
              </w:rPr>
              <w:t>Unsuccessful quitters</w:t>
            </w:r>
          </w:p>
          <w:p w14:paraId="1719D304" w14:textId="77777777" w:rsidR="001422E1" w:rsidRPr="00EC0DF9" w:rsidRDefault="001422E1" w:rsidP="001422E1">
            <w:pPr>
              <w:spacing w:line="480" w:lineRule="auto"/>
              <w:rPr>
                <w:rFonts w:cs="Times New Roman"/>
                <w:szCs w:val="24"/>
              </w:rPr>
            </w:pPr>
            <w:r w:rsidRPr="00EC0DF9">
              <w:rPr>
                <w:rFonts w:cs="Times New Roman"/>
                <w:b/>
                <w:szCs w:val="24"/>
              </w:rPr>
              <w:t>N=8</w:t>
            </w:r>
          </w:p>
        </w:tc>
        <w:tc>
          <w:tcPr>
            <w:tcW w:w="1276" w:type="dxa"/>
            <w:tcBorders>
              <w:top w:val="single" w:sz="4" w:space="0" w:color="auto"/>
            </w:tcBorders>
            <w:tcMar>
              <w:left w:w="28" w:type="dxa"/>
              <w:right w:w="28" w:type="dxa"/>
            </w:tcMar>
          </w:tcPr>
          <w:p w14:paraId="54C10709" w14:textId="77777777" w:rsidR="001422E1" w:rsidRPr="00EC0DF9" w:rsidRDefault="001422E1" w:rsidP="001422E1">
            <w:pPr>
              <w:spacing w:line="480" w:lineRule="auto"/>
              <w:rPr>
                <w:rFonts w:cs="Times New Roman"/>
                <w:b/>
                <w:szCs w:val="24"/>
              </w:rPr>
            </w:pPr>
            <w:r w:rsidRPr="00EC0DF9">
              <w:rPr>
                <w:rFonts w:cs="Times New Roman"/>
                <w:b/>
                <w:szCs w:val="24"/>
              </w:rPr>
              <w:t>Never</w:t>
            </w:r>
            <w:r>
              <w:rPr>
                <w:rFonts w:cs="Times New Roman"/>
                <w:b/>
                <w:szCs w:val="24"/>
              </w:rPr>
              <w:t xml:space="preserve"> </w:t>
            </w:r>
            <w:r w:rsidRPr="00EC0DF9">
              <w:rPr>
                <w:rFonts w:cs="Times New Roman"/>
                <w:b/>
                <w:szCs w:val="24"/>
              </w:rPr>
              <w:t>quitters</w:t>
            </w:r>
          </w:p>
          <w:p w14:paraId="0C37C228" w14:textId="77777777" w:rsidR="001422E1" w:rsidRPr="00EC0DF9" w:rsidRDefault="001422E1" w:rsidP="001422E1">
            <w:pPr>
              <w:spacing w:line="480" w:lineRule="auto"/>
              <w:rPr>
                <w:rFonts w:cs="Times New Roman"/>
                <w:szCs w:val="24"/>
              </w:rPr>
            </w:pPr>
            <w:r w:rsidRPr="00EC0DF9">
              <w:rPr>
                <w:rFonts w:cs="Times New Roman"/>
                <w:b/>
                <w:szCs w:val="24"/>
              </w:rPr>
              <w:t>N=7</w:t>
            </w:r>
          </w:p>
        </w:tc>
      </w:tr>
      <w:tr w:rsidR="001422E1" w:rsidRPr="00EC0DF9" w14:paraId="6D7BE38C" w14:textId="77777777" w:rsidTr="001422E1">
        <w:tc>
          <w:tcPr>
            <w:tcW w:w="3686" w:type="dxa"/>
            <w:tcBorders>
              <w:top w:val="single" w:sz="4" w:space="0" w:color="auto"/>
            </w:tcBorders>
            <w:tcMar>
              <w:left w:w="28" w:type="dxa"/>
              <w:right w:w="28" w:type="dxa"/>
            </w:tcMar>
            <w:vAlign w:val="center"/>
          </w:tcPr>
          <w:p w14:paraId="3AB1D2F4" w14:textId="77777777" w:rsidR="001422E1" w:rsidRPr="00EC0DF9" w:rsidRDefault="001422E1" w:rsidP="001422E1">
            <w:pPr>
              <w:spacing w:line="480" w:lineRule="auto"/>
              <w:rPr>
                <w:rFonts w:cs="Times New Roman"/>
                <w:i/>
                <w:szCs w:val="24"/>
              </w:rPr>
            </w:pPr>
            <w:r w:rsidRPr="00EC0DF9">
              <w:rPr>
                <w:rFonts w:cs="Times New Roman"/>
                <w:b/>
                <w:szCs w:val="24"/>
              </w:rPr>
              <w:t>Demographics</w:t>
            </w:r>
          </w:p>
        </w:tc>
        <w:tc>
          <w:tcPr>
            <w:tcW w:w="1134" w:type="dxa"/>
            <w:tcBorders>
              <w:top w:val="single" w:sz="4" w:space="0" w:color="auto"/>
            </w:tcBorders>
            <w:tcMar>
              <w:left w:w="28" w:type="dxa"/>
              <w:right w:w="28" w:type="dxa"/>
            </w:tcMar>
            <w:vAlign w:val="center"/>
          </w:tcPr>
          <w:p w14:paraId="52F6BD18" w14:textId="77777777" w:rsidR="001422E1" w:rsidRPr="00EC0DF9" w:rsidRDefault="001422E1" w:rsidP="001422E1">
            <w:pPr>
              <w:spacing w:line="480" w:lineRule="auto"/>
              <w:rPr>
                <w:rFonts w:cs="Times New Roman"/>
                <w:szCs w:val="24"/>
              </w:rPr>
            </w:pPr>
          </w:p>
        </w:tc>
        <w:tc>
          <w:tcPr>
            <w:tcW w:w="1134" w:type="dxa"/>
            <w:tcBorders>
              <w:top w:val="single" w:sz="4" w:space="0" w:color="auto"/>
            </w:tcBorders>
            <w:tcMar>
              <w:left w:w="28" w:type="dxa"/>
              <w:right w:w="28" w:type="dxa"/>
            </w:tcMar>
            <w:vAlign w:val="center"/>
          </w:tcPr>
          <w:p w14:paraId="5EC1357B" w14:textId="77777777" w:rsidR="001422E1" w:rsidRPr="00EC0DF9" w:rsidRDefault="001422E1" w:rsidP="001422E1">
            <w:pPr>
              <w:spacing w:line="480" w:lineRule="auto"/>
              <w:rPr>
                <w:rFonts w:cs="Times New Roman"/>
                <w:szCs w:val="24"/>
              </w:rPr>
            </w:pPr>
          </w:p>
        </w:tc>
        <w:tc>
          <w:tcPr>
            <w:tcW w:w="1417" w:type="dxa"/>
            <w:tcBorders>
              <w:top w:val="single" w:sz="4" w:space="0" w:color="auto"/>
            </w:tcBorders>
            <w:tcMar>
              <w:left w:w="28" w:type="dxa"/>
              <w:right w:w="28" w:type="dxa"/>
            </w:tcMar>
            <w:vAlign w:val="center"/>
          </w:tcPr>
          <w:p w14:paraId="352DA1E0" w14:textId="77777777" w:rsidR="001422E1" w:rsidRPr="00EC0DF9" w:rsidRDefault="001422E1" w:rsidP="001422E1">
            <w:pPr>
              <w:spacing w:line="480" w:lineRule="auto"/>
              <w:rPr>
                <w:rFonts w:cs="Times New Roman"/>
                <w:szCs w:val="24"/>
              </w:rPr>
            </w:pPr>
          </w:p>
        </w:tc>
        <w:tc>
          <w:tcPr>
            <w:tcW w:w="1276" w:type="dxa"/>
            <w:tcBorders>
              <w:top w:val="single" w:sz="4" w:space="0" w:color="auto"/>
            </w:tcBorders>
            <w:tcMar>
              <w:left w:w="28" w:type="dxa"/>
              <w:right w:w="28" w:type="dxa"/>
            </w:tcMar>
            <w:vAlign w:val="center"/>
          </w:tcPr>
          <w:p w14:paraId="32A7E152" w14:textId="77777777" w:rsidR="001422E1" w:rsidRPr="00EC0DF9" w:rsidRDefault="001422E1" w:rsidP="001422E1">
            <w:pPr>
              <w:spacing w:line="480" w:lineRule="auto"/>
              <w:rPr>
                <w:rFonts w:cs="Times New Roman"/>
                <w:szCs w:val="24"/>
              </w:rPr>
            </w:pPr>
          </w:p>
        </w:tc>
      </w:tr>
      <w:tr w:rsidR="001422E1" w:rsidRPr="00EC0DF9" w14:paraId="49E0C53B" w14:textId="77777777" w:rsidTr="001422E1">
        <w:trPr>
          <w:trHeight w:val="345"/>
        </w:trPr>
        <w:tc>
          <w:tcPr>
            <w:tcW w:w="3686" w:type="dxa"/>
            <w:tcMar>
              <w:left w:w="28" w:type="dxa"/>
              <w:right w:w="28" w:type="dxa"/>
            </w:tcMar>
            <w:vAlign w:val="center"/>
          </w:tcPr>
          <w:p w14:paraId="44D56D1E" w14:textId="77777777" w:rsidR="001422E1" w:rsidRPr="00AE37AC" w:rsidRDefault="001422E1" w:rsidP="001422E1">
            <w:pPr>
              <w:spacing w:line="480" w:lineRule="auto"/>
              <w:ind w:left="114"/>
              <w:rPr>
                <w:rFonts w:cs="Times New Roman"/>
                <w:szCs w:val="24"/>
              </w:rPr>
            </w:pPr>
            <w:r w:rsidRPr="00AE37AC">
              <w:rPr>
                <w:rFonts w:cs="Times New Roman"/>
                <w:szCs w:val="24"/>
              </w:rPr>
              <w:t>Age</w:t>
            </w:r>
            <w:r>
              <w:rPr>
                <w:rFonts w:cs="Times New Roman"/>
                <w:szCs w:val="24"/>
              </w:rPr>
              <w:t>,</w:t>
            </w:r>
            <w:r w:rsidRPr="00AE37AC">
              <w:rPr>
                <w:rFonts w:cs="Times New Roman"/>
                <w:szCs w:val="24"/>
              </w:rPr>
              <w:t xml:space="preserve"> Mean (SD) </w:t>
            </w:r>
          </w:p>
        </w:tc>
        <w:tc>
          <w:tcPr>
            <w:tcW w:w="1134" w:type="dxa"/>
            <w:tcMar>
              <w:left w:w="28" w:type="dxa"/>
              <w:right w:w="28" w:type="dxa"/>
            </w:tcMar>
            <w:vAlign w:val="center"/>
          </w:tcPr>
          <w:p w14:paraId="4AC7EA18" w14:textId="77777777" w:rsidR="001422E1" w:rsidRPr="00EC0DF9" w:rsidRDefault="001422E1" w:rsidP="001422E1">
            <w:pPr>
              <w:spacing w:line="480" w:lineRule="auto"/>
              <w:rPr>
                <w:rFonts w:cs="Times New Roman"/>
                <w:szCs w:val="24"/>
              </w:rPr>
            </w:pPr>
            <w:r>
              <w:rPr>
                <w:rFonts w:cs="Times New Roman"/>
                <w:szCs w:val="24"/>
              </w:rPr>
              <w:t xml:space="preserve">43.9 </w:t>
            </w:r>
            <w:r w:rsidRPr="00EC0DF9">
              <w:rPr>
                <w:rFonts w:cs="Times New Roman"/>
                <w:szCs w:val="24"/>
              </w:rPr>
              <w:t>(14.5)</w:t>
            </w:r>
          </w:p>
        </w:tc>
        <w:tc>
          <w:tcPr>
            <w:tcW w:w="1134" w:type="dxa"/>
            <w:tcMar>
              <w:left w:w="28" w:type="dxa"/>
              <w:right w:w="28" w:type="dxa"/>
            </w:tcMar>
            <w:vAlign w:val="center"/>
          </w:tcPr>
          <w:p w14:paraId="726C7E85" w14:textId="77777777" w:rsidR="001422E1" w:rsidRPr="00EC0DF9" w:rsidRDefault="001422E1" w:rsidP="001422E1">
            <w:pPr>
              <w:spacing w:line="480" w:lineRule="auto"/>
              <w:rPr>
                <w:rFonts w:cs="Times New Roman"/>
                <w:szCs w:val="24"/>
              </w:rPr>
            </w:pPr>
            <w:r>
              <w:rPr>
                <w:rFonts w:cs="Times New Roman"/>
                <w:szCs w:val="24"/>
              </w:rPr>
              <w:t xml:space="preserve">45.8 </w:t>
            </w:r>
            <w:r w:rsidRPr="00EC0DF9">
              <w:rPr>
                <w:rFonts w:cs="Times New Roman"/>
                <w:szCs w:val="24"/>
              </w:rPr>
              <w:t>(10.0)</w:t>
            </w:r>
          </w:p>
        </w:tc>
        <w:tc>
          <w:tcPr>
            <w:tcW w:w="1417" w:type="dxa"/>
            <w:tcMar>
              <w:left w:w="28" w:type="dxa"/>
              <w:right w:w="28" w:type="dxa"/>
            </w:tcMar>
            <w:vAlign w:val="center"/>
          </w:tcPr>
          <w:p w14:paraId="473EB26C" w14:textId="77777777" w:rsidR="001422E1" w:rsidRPr="00EC0DF9" w:rsidRDefault="001422E1" w:rsidP="001422E1">
            <w:pPr>
              <w:spacing w:line="480" w:lineRule="auto"/>
              <w:rPr>
                <w:rFonts w:cs="Times New Roman"/>
                <w:szCs w:val="24"/>
              </w:rPr>
            </w:pPr>
            <w:r>
              <w:rPr>
                <w:rFonts w:cs="Times New Roman"/>
                <w:szCs w:val="24"/>
              </w:rPr>
              <w:t xml:space="preserve">50.6 </w:t>
            </w:r>
            <w:r w:rsidRPr="00EC0DF9">
              <w:rPr>
                <w:rFonts w:cs="Times New Roman"/>
                <w:szCs w:val="24"/>
              </w:rPr>
              <w:t>(14.7)</w:t>
            </w:r>
          </w:p>
        </w:tc>
        <w:tc>
          <w:tcPr>
            <w:tcW w:w="1276" w:type="dxa"/>
            <w:tcMar>
              <w:left w:w="28" w:type="dxa"/>
              <w:right w:w="28" w:type="dxa"/>
            </w:tcMar>
            <w:vAlign w:val="center"/>
          </w:tcPr>
          <w:p w14:paraId="4B4FA7AF" w14:textId="77777777" w:rsidR="001422E1" w:rsidRPr="00EC0DF9" w:rsidRDefault="001422E1" w:rsidP="001422E1">
            <w:pPr>
              <w:spacing w:line="480" w:lineRule="auto"/>
              <w:rPr>
                <w:rFonts w:cs="Times New Roman"/>
                <w:szCs w:val="24"/>
              </w:rPr>
            </w:pPr>
            <w:r>
              <w:rPr>
                <w:rFonts w:cs="Times New Roman"/>
                <w:szCs w:val="24"/>
              </w:rPr>
              <w:t xml:space="preserve">34.1 </w:t>
            </w:r>
            <w:r w:rsidRPr="00EC0DF9">
              <w:rPr>
                <w:rFonts w:cs="Times New Roman"/>
                <w:szCs w:val="24"/>
              </w:rPr>
              <w:t>(15.0)</w:t>
            </w:r>
          </w:p>
        </w:tc>
      </w:tr>
      <w:tr w:rsidR="001422E1" w:rsidRPr="00EC0DF9" w14:paraId="22F3CE65" w14:textId="77777777" w:rsidTr="001422E1">
        <w:trPr>
          <w:trHeight w:val="345"/>
        </w:trPr>
        <w:tc>
          <w:tcPr>
            <w:tcW w:w="3686" w:type="dxa"/>
            <w:tcMar>
              <w:left w:w="28" w:type="dxa"/>
              <w:right w:w="28" w:type="dxa"/>
            </w:tcMar>
            <w:vAlign w:val="center"/>
          </w:tcPr>
          <w:p w14:paraId="4EFB4E69" w14:textId="77777777" w:rsidR="001422E1" w:rsidRPr="00AE37AC" w:rsidRDefault="001422E1" w:rsidP="001422E1">
            <w:pPr>
              <w:spacing w:line="480" w:lineRule="auto"/>
              <w:ind w:left="114"/>
              <w:rPr>
                <w:rFonts w:cs="Times New Roman"/>
                <w:szCs w:val="24"/>
              </w:rPr>
            </w:pPr>
            <w:r>
              <w:rPr>
                <w:rFonts w:cs="Times New Roman"/>
                <w:szCs w:val="24"/>
              </w:rPr>
              <w:t>Fem</w:t>
            </w:r>
            <w:r w:rsidRPr="00AE37AC">
              <w:rPr>
                <w:rFonts w:cs="Times New Roman"/>
                <w:szCs w:val="24"/>
              </w:rPr>
              <w:t>ale</w:t>
            </w:r>
            <w:r>
              <w:rPr>
                <w:rFonts w:cs="Times New Roman"/>
                <w:szCs w:val="24"/>
              </w:rPr>
              <w:t>,</w:t>
            </w:r>
            <w:r w:rsidRPr="00AE37AC">
              <w:rPr>
                <w:rFonts w:cs="Times New Roman"/>
                <w:szCs w:val="24"/>
              </w:rPr>
              <w:t xml:space="preserve"> </w:t>
            </w:r>
            <w:r>
              <w:rPr>
                <w:rFonts w:cs="Times New Roman"/>
                <w:szCs w:val="24"/>
              </w:rPr>
              <w:t>%</w:t>
            </w:r>
            <w:r w:rsidRPr="00AE37AC">
              <w:rPr>
                <w:rFonts w:cs="Times New Roman"/>
                <w:szCs w:val="24"/>
              </w:rPr>
              <w:t xml:space="preserve"> (N) </w:t>
            </w:r>
          </w:p>
        </w:tc>
        <w:tc>
          <w:tcPr>
            <w:tcW w:w="1134" w:type="dxa"/>
            <w:tcMar>
              <w:left w:w="28" w:type="dxa"/>
              <w:right w:w="28" w:type="dxa"/>
            </w:tcMar>
            <w:vAlign w:val="center"/>
          </w:tcPr>
          <w:p w14:paraId="19FBF427" w14:textId="77777777" w:rsidR="001422E1" w:rsidRPr="00EC0DF9" w:rsidRDefault="001422E1" w:rsidP="001422E1">
            <w:pPr>
              <w:spacing w:line="480" w:lineRule="auto"/>
              <w:rPr>
                <w:rFonts w:cs="Times New Roman"/>
                <w:szCs w:val="24"/>
              </w:rPr>
            </w:pPr>
            <w:r>
              <w:rPr>
                <w:rFonts w:cs="Times New Roman"/>
                <w:szCs w:val="24"/>
              </w:rPr>
              <w:t>65.2 (15</w:t>
            </w:r>
            <w:r w:rsidRPr="00EC0DF9">
              <w:rPr>
                <w:rFonts w:cs="Times New Roman"/>
                <w:szCs w:val="24"/>
              </w:rPr>
              <w:t>)</w:t>
            </w:r>
          </w:p>
        </w:tc>
        <w:tc>
          <w:tcPr>
            <w:tcW w:w="1134" w:type="dxa"/>
            <w:tcMar>
              <w:left w:w="28" w:type="dxa"/>
              <w:right w:w="28" w:type="dxa"/>
            </w:tcMar>
            <w:vAlign w:val="center"/>
          </w:tcPr>
          <w:p w14:paraId="71D2461F" w14:textId="77777777" w:rsidR="001422E1" w:rsidRPr="00EC0DF9" w:rsidRDefault="001422E1" w:rsidP="001422E1">
            <w:pPr>
              <w:spacing w:line="480" w:lineRule="auto"/>
              <w:rPr>
                <w:rFonts w:cs="Times New Roman"/>
                <w:szCs w:val="24"/>
              </w:rPr>
            </w:pPr>
            <w:r>
              <w:rPr>
                <w:rFonts w:cs="Times New Roman"/>
                <w:szCs w:val="24"/>
              </w:rPr>
              <w:t>62.5 (5</w:t>
            </w:r>
            <w:r w:rsidRPr="00EC0DF9">
              <w:rPr>
                <w:rFonts w:cs="Times New Roman"/>
                <w:szCs w:val="24"/>
              </w:rPr>
              <w:t>)</w:t>
            </w:r>
          </w:p>
        </w:tc>
        <w:tc>
          <w:tcPr>
            <w:tcW w:w="1417" w:type="dxa"/>
            <w:tcMar>
              <w:left w:w="28" w:type="dxa"/>
              <w:right w:w="28" w:type="dxa"/>
            </w:tcMar>
            <w:vAlign w:val="center"/>
          </w:tcPr>
          <w:p w14:paraId="2AD8F7D1" w14:textId="77777777" w:rsidR="001422E1" w:rsidRPr="00EC0DF9" w:rsidRDefault="001422E1" w:rsidP="001422E1">
            <w:pPr>
              <w:spacing w:line="480" w:lineRule="auto"/>
              <w:rPr>
                <w:rFonts w:cs="Times New Roman"/>
                <w:szCs w:val="24"/>
              </w:rPr>
            </w:pPr>
            <w:r>
              <w:rPr>
                <w:rFonts w:cs="Times New Roman"/>
                <w:szCs w:val="24"/>
              </w:rPr>
              <w:t>75.0 (6</w:t>
            </w:r>
            <w:r w:rsidRPr="00EC0DF9">
              <w:rPr>
                <w:rFonts w:cs="Times New Roman"/>
                <w:szCs w:val="24"/>
              </w:rPr>
              <w:t>)</w:t>
            </w:r>
          </w:p>
        </w:tc>
        <w:tc>
          <w:tcPr>
            <w:tcW w:w="1276" w:type="dxa"/>
            <w:tcMar>
              <w:left w:w="28" w:type="dxa"/>
              <w:right w:w="28" w:type="dxa"/>
            </w:tcMar>
            <w:vAlign w:val="center"/>
          </w:tcPr>
          <w:p w14:paraId="60A7DDC6" w14:textId="77777777" w:rsidR="001422E1" w:rsidRPr="00EC0DF9" w:rsidRDefault="001422E1" w:rsidP="001422E1">
            <w:pPr>
              <w:spacing w:line="480" w:lineRule="auto"/>
              <w:rPr>
                <w:rFonts w:cs="Times New Roman"/>
                <w:szCs w:val="24"/>
              </w:rPr>
            </w:pPr>
            <w:r>
              <w:rPr>
                <w:rFonts w:cs="Times New Roman"/>
                <w:szCs w:val="24"/>
              </w:rPr>
              <w:t>57.1 (4</w:t>
            </w:r>
            <w:r w:rsidRPr="00EC0DF9">
              <w:rPr>
                <w:rFonts w:cs="Times New Roman"/>
                <w:szCs w:val="24"/>
              </w:rPr>
              <w:t>)</w:t>
            </w:r>
          </w:p>
        </w:tc>
      </w:tr>
      <w:tr w:rsidR="001422E1" w:rsidRPr="00EC0DF9" w14:paraId="2E9388B7" w14:textId="77777777" w:rsidTr="001422E1">
        <w:trPr>
          <w:trHeight w:val="345"/>
        </w:trPr>
        <w:tc>
          <w:tcPr>
            <w:tcW w:w="3686" w:type="dxa"/>
            <w:tcMar>
              <w:left w:w="28" w:type="dxa"/>
              <w:right w:w="0" w:type="dxa"/>
            </w:tcMar>
          </w:tcPr>
          <w:p w14:paraId="7E41CDE2" w14:textId="77777777" w:rsidR="001422E1" w:rsidRPr="00AE37AC" w:rsidRDefault="001422E1" w:rsidP="001422E1">
            <w:pPr>
              <w:spacing w:line="480" w:lineRule="auto"/>
              <w:ind w:left="114"/>
              <w:rPr>
                <w:rFonts w:cs="Times New Roman"/>
                <w:szCs w:val="24"/>
              </w:rPr>
            </w:pPr>
            <w:r w:rsidRPr="00AE37AC">
              <w:rPr>
                <w:rFonts w:cs="Times New Roman"/>
                <w:szCs w:val="24"/>
              </w:rPr>
              <w:t>White</w:t>
            </w:r>
            <w:r>
              <w:rPr>
                <w:rFonts w:cs="Times New Roman"/>
                <w:szCs w:val="24"/>
              </w:rPr>
              <w:t>, %</w:t>
            </w:r>
            <w:r w:rsidRPr="00AE37AC">
              <w:rPr>
                <w:rFonts w:cs="Times New Roman"/>
                <w:szCs w:val="24"/>
              </w:rPr>
              <w:t xml:space="preserve"> (N) </w:t>
            </w:r>
          </w:p>
        </w:tc>
        <w:tc>
          <w:tcPr>
            <w:tcW w:w="1134" w:type="dxa"/>
            <w:tcMar>
              <w:left w:w="28" w:type="dxa"/>
              <w:right w:w="28" w:type="dxa"/>
            </w:tcMar>
            <w:vAlign w:val="center"/>
          </w:tcPr>
          <w:p w14:paraId="3D844519" w14:textId="77777777" w:rsidR="001422E1" w:rsidRPr="00EC0DF9" w:rsidRDefault="001422E1" w:rsidP="001422E1">
            <w:pPr>
              <w:spacing w:line="480" w:lineRule="auto"/>
              <w:rPr>
                <w:rFonts w:cs="Times New Roman"/>
                <w:szCs w:val="24"/>
              </w:rPr>
            </w:pPr>
            <w:r w:rsidRPr="00EC0DF9">
              <w:rPr>
                <w:rFonts w:cs="Times New Roman"/>
                <w:szCs w:val="24"/>
              </w:rPr>
              <w:t>95.7 (22)</w:t>
            </w:r>
          </w:p>
        </w:tc>
        <w:tc>
          <w:tcPr>
            <w:tcW w:w="1134" w:type="dxa"/>
            <w:tcMar>
              <w:left w:w="28" w:type="dxa"/>
            </w:tcMar>
            <w:vAlign w:val="center"/>
          </w:tcPr>
          <w:p w14:paraId="165B9C70" w14:textId="77777777" w:rsidR="001422E1" w:rsidRPr="00EC0DF9" w:rsidRDefault="001422E1" w:rsidP="001422E1">
            <w:pPr>
              <w:spacing w:line="480" w:lineRule="auto"/>
              <w:rPr>
                <w:rFonts w:cs="Times New Roman"/>
                <w:szCs w:val="24"/>
              </w:rPr>
            </w:pPr>
            <w:r w:rsidRPr="00EC0DF9">
              <w:rPr>
                <w:rFonts w:cs="Times New Roman"/>
                <w:szCs w:val="24"/>
              </w:rPr>
              <w:t>100 (8)</w:t>
            </w:r>
          </w:p>
        </w:tc>
        <w:tc>
          <w:tcPr>
            <w:tcW w:w="1417" w:type="dxa"/>
            <w:tcMar>
              <w:left w:w="28" w:type="dxa"/>
            </w:tcMar>
            <w:vAlign w:val="center"/>
          </w:tcPr>
          <w:p w14:paraId="538D2BAF" w14:textId="77777777" w:rsidR="001422E1" w:rsidRPr="00EC0DF9" w:rsidRDefault="001422E1" w:rsidP="001422E1">
            <w:pPr>
              <w:spacing w:line="480" w:lineRule="auto"/>
              <w:rPr>
                <w:rFonts w:cs="Times New Roman"/>
                <w:szCs w:val="24"/>
              </w:rPr>
            </w:pPr>
            <w:r w:rsidRPr="00EC0DF9">
              <w:rPr>
                <w:rFonts w:cs="Times New Roman"/>
                <w:szCs w:val="24"/>
              </w:rPr>
              <w:t>87.5 (8)</w:t>
            </w:r>
          </w:p>
        </w:tc>
        <w:tc>
          <w:tcPr>
            <w:tcW w:w="1276" w:type="dxa"/>
            <w:tcMar>
              <w:left w:w="28" w:type="dxa"/>
            </w:tcMar>
            <w:vAlign w:val="center"/>
          </w:tcPr>
          <w:p w14:paraId="69D1BED9" w14:textId="77777777" w:rsidR="001422E1" w:rsidRPr="00EC0DF9" w:rsidRDefault="001422E1" w:rsidP="001422E1">
            <w:pPr>
              <w:spacing w:line="480" w:lineRule="auto"/>
              <w:rPr>
                <w:rFonts w:cs="Times New Roman"/>
                <w:szCs w:val="24"/>
              </w:rPr>
            </w:pPr>
            <w:r w:rsidRPr="00EC0DF9">
              <w:rPr>
                <w:rFonts w:cs="Times New Roman"/>
                <w:szCs w:val="24"/>
              </w:rPr>
              <w:t>100 (7)</w:t>
            </w:r>
          </w:p>
        </w:tc>
      </w:tr>
      <w:tr w:rsidR="001422E1" w:rsidRPr="00EC0DF9" w14:paraId="1FF547D2" w14:textId="77777777" w:rsidTr="001422E1">
        <w:tc>
          <w:tcPr>
            <w:tcW w:w="3686" w:type="dxa"/>
            <w:tcMar>
              <w:left w:w="28" w:type="dxa"/>
              <w:right w:w="0" w:type="dxa"/>
            </w:tcMar>
          </w:tcPr>
          <w:p w14:paraId="6CF08DF3" w14:textId="77777777" w:rsidR="001422E1" w:rsidRPr="00AE37AC" w:rsidRDefault="001422E1" w:rsidP="001422E1">
            <w:pPr>
              <w:spacing w:line="480" w:lineRule="auto"/>
              <w:ind w:left="114"/>
              <w:rPr>
                <w:rFonts w:cs="Times New Roman"/>
                <w:szCs w:val="24"/>
              </w:rPr>
            </w:pPr>
            <w:r>
              <w:rPr>
                <w:rFonts w:cs="Times New Roman"/>
                <w:szCs w:val="24"/>
              </w:rPr>
              <w:t>Higher education, % (N)</w:t>
            </w:r>
          </w:p>
        </w:tc>
        <w:tc>
          <w:tcPr>
            <w:tcW w:w="1134" w:type="dxa"/>
            <w:tcMar>
              <w:left w:w="28" w:type="dxa"/>
              <w:right w:w="28" w:type="dxa"/>
            </w:tcMar>
          </w:tcPr>
          <w:p w14:paraId="63828954" w14:textId="77777777" w:rsidR="001422E1" w:rsidRPr="00EC0DF9" w:rsidRDefault="001422E1" w:rsidP="001422E1">
            <w:pPr>
              <w:spacing w:line="480" w:lineRule="auto"/>
              <w:rPr>
                <w:rFonts w:cs="Times New Roman"/>
                <w:szCs w:val="24"/>
              </w:rPr>
            </w:pPr>
            <w:r w:rsidRPr="00EC0DF9">
              <w:rPr>
                <w:rFonts w:cs="Times New Roman"/>
                <w:szCs w:val="24"/>
              </w:rPr>
              <w:t>69.6 (16)</w:t>
            </w:r>
          </w:p>
        </w:tc>
        <w:tc>
          <w:tcPr>
            <w:tcW w:w="1134" w:type="dxa"/>
            <w:tcMar>
              <w:left w:w="28" w:type="dxa"/>
            </w:tcMar>
          </w:tcPr>
          <w:p w14:paraId="21DB44A4" w14:textId="77777777" w:rsidR="001422E1" w:rsidRPr="00EC0DF9" w:rsidRDefault="001422E1" w:rsidP="001422E1">
            <w:pPr>
              <w:spacing w:line="480" w:lineRule="auto"/>
              <w:rPr>
                <w:rFonts w:cs="Times New Roman"/>
                <w:szCs w:val="24"/>
              </w:rPr>
            </w:pPr>
            <w:r w:rsidRPr="00EC0DF9">
              <w:rPr>
                <w:rFonts w:cs="Times New Roman"/>
                <w:szCs w:val="24"/>
              </w:rPr>
              <w:t>75.0 (6)</w:t>
            </w:r>
          </w:p>
        </w:tc>
        <w:tc>
          <w:tcPr>
            <w:tcW w:w="1417" w:type="dxa"/>
            <w:tcMar>
              <w:left w:w="28" w:type="dxa"/>
            </w:tcMar>
          </w:tcPr>
          <w:p w14:paraId="73E51B58" w14:textId="77777777" w:rsidR="001422E1" w:rsidRPr="00EC0DF9" w:rsidRDefault="001422E1" w:rsidP="001422E1">
            <w:pPr>
              <w:spacing w:line="480" w:lineRule="auto"/>
              <w:rPr>
                <w:rFonts w:cs="Times New Roman"/>
                <w:szCs w:val="24"/>
              </w:rPr>
            </w:pPr>
            <w:r w:rsidRPr="00EC0DF9">
              <w:rPr>
                <w:rFonts w:cs="Times New Roman"/>
                <w:szCs w:val="24"/>
              </w:rPr>
              <w:t>50.0 (4)</w:t>
            </w:r>
          </w:p>
        </w:tc>
        <w:tc>
          <w:tcPr>
            <w:tcW w:w="1276" w:type="dxa"/>
            <w:tcMar>
              <w:left w:w="28" w:type="dxa"/>
            </w:tcMar>
          </w:tcPr>
          <w:p w14:paraId="37570205" w14:textId="77777777" w:rsidR="001422E1" w:rsidRPr="00EC0DF9" w:rsidRDefault="001422E1" w:rsidP="001422E1">
            <w:pPr>
              <w:spacing w:line="480" w:lineRule="auto"/>
              <w:rPr>
                <w:rFonts w:cs="Times New Roman"/>
                <w:szCs w:val="24"/>
              </w:rPr>
            </w:pPr>
            <w:r w:rsidRPr="00EC0DF9">
              <w:rPr>
                <w:rFonts w:cs="Times New Roman"/>
                <w:szCs w:val="24"/>
              </w:rPr>
              <w:t>85.7 (6)</w:t>
            </w:r>
          </w:p>
        </w:tc>
      </w:tr>
      <w:tr w:rsidR="001422E1" w:rsidRPr="00AE37AC" w14:paraId="7E3A1B3E" w14:textId="77777777" w:rsidTr="001422E1">
        <w:tc>
          <w:tcPr>
            <w:tcW w:w="3686" w:type="dxa"/>
            <w:tcMar>
              <w:left w:w="28" w:type="dxa"/>
              <w:right w:w="28" w:type="dxa"/>
            </w:tcMar>
          </w:tcPr>
          <w:p w14:paraId="1FD0FA24" w14:textId="77777777" w:rsidR="001422E1" w:rsidRPr="00AE37AC" w:rsidRDefault="001422E1" w:rsidP="001422E1">
            <w:pPr>
              <w:spacing w:line="480" w:lineRule="auto"/>
              <w:ind w:left="114"/>
              <w:rPr>
                <w:rFonts w:cs="Times New Roman"/>
                <w:szCs w:val="24"/>
              </w:rPr>
            </w:pPr>
            <w:r w:rsidRPr="00AE37AC">
              <w:rPr>
                <w:rFonts w:cs="Times New Roman"/>
                <w:szCs w:val="24"/>
              </w:rPr>
              <w:t>Paid employment, % (N)</w:t>
            </w:r>
          </w:p>
        </w:tc>
        <w:tc>
          <w:tcPr>
            <w:tcW w:w="1134" w:type="dxa"/>
            <w:tcMar>
              <w:left w:w="28" w:type="dxa"/>
              <w:right w:w="28" w:type="dxa"/>
            </w:tcMar>
            <w:vAlign w:val="center"/>
          </w:tcPr>
          <w:p w14:paraId="2F18E90F" w14:textId="77777777" w:rsidR="001422E1" w:rsidRPr="00AE37AC" w:rsidRDefault="001422E1" w:rsidP="001422E1">
            <w:pPr>
              <w:spacing w:line="480" w:lineRule="auto"/>
              <w:rPr>
                <w:rFonts w:cs="Times New Roman"/>
                <w:szCs w:val="24"/>
              </w:rPr>
            </w:pPr>
            <w:r w:rsidRPr="00AE37AC">
              <w:rPr>
                <w:rFonts w:cs="Times New Roman"/>
                <w:szCs w:val="24"/>
              </w:rPr>
              <w:t>60.9 (14)</w:t>
            </w:r>
          </w:p>
        </w:tc>
        <w:tc>
          <w:tcPr>
            <w:tcW w:w="1134" w:type="dxa"/>
            <w:tcMar>
              <w:left w:w="28" w:type="dxa"/>
              <w:right w:w="28" w:type="dxa"/>
            </w:tcMar>
            <w:vAlign w:val="center"/>
          </w:tcPr>
          <w:p w14:paraId="69B19DD8" w14:textId="77777777" w:rsidR="001422E1" w:rsidRPr="00AE37AC" w:rsidRDefault="001422E1" w:rsidP="001422E1">
            <w:pPr>
              <w:spacing w:line="480" w:lineRule="auto"/>
              <w:rPr>
                <w:rFonts w:cs="Times New Roman"/>
                <w:szCs w:val="24"/>
              </w:rPr>
            </w:pPr>
            <w:r w:rsidRPr="00AE37AC">
              <w:rPr>
                <w:rFonts w:cs="Times New Roman"/>
                <w:szCs w:val="24"/>
              </w:rPr>
              <w:t>62.5 (5)</w:t>
            </w:r>
          </w:p>
        </w:tc>
        <w:tc>
          <w:tcPr>
            <w:tcW w:w="1417" w:type="dxa"/>
            <w:tcMar>
              <w:left w:w="28" w:type="dxa"/>
              <w:right w:w="28" w:type="dxa"/>
            </w:tcMar>
            <w:vAlign w:val="center"/>
          </w:tcPr>
          <w:p w14:paraId="5E01468D" w14:textId="77777777" w:rsidR="001422E1" w:rsidRPr="00AE37AC" w:rsidRDefault="001422E1" w:rsidP="001422E1">
            <w:pPr>
              <w:spacing w:line="480" w:lineRule="auto"/>
              <w:rPr>
                <w:rFonts w:cs="Times New Roman"/>
                <w:szCs w:val="24"/>
              </w:rPr>
            </w:pPr>
            <w:r w:rsidRPr="00AE37AC">
              <w:rPr>
                <w:rFonts w:cs="Times New Roman"/>
                <w:szCs w:val="24"/>
              </w:rPr>
              <w:t>50.0 (4)</w:t>
            </w:r>
          </w:p>
        </w:tc>
        <w:tc>
          <w:tcPr>
            <w:tcW w:w="1276" w:type="dxa"/>
            <w:tcMar>
              <w:left w:w="28" w:type="dxa"/>
              <w:right w:w="28" w:type="dxa"/>
            </w:tcMar>
            <w:vAlign w:val="center"/>
          </w:tcPr>
          <w:p w14:paraId="71FC7C51" w14:textId="77777777" w:rsidR="001422E1" w:rsidRPr="00AE37AC" w:rsidRDefault="001422E1" w:rsidP="001422E1">
            <w:pPr>
              <w:spacing w:line="480" w:lineRule="auto"/>
              <w:rPr>
                <w:rFonts w:cs="Times New Roman"/>
                <w:szCs w:val="24"/>
              </w:rPr>
            </w:pPr>
            <w:r w:rsidRPr="00AE37AC">
              <w:rPr>
                <w:rFonts w:cs="Times New Roman"/>
                <w:szCs w:val="24"/>
              </w:rPr>
              <w:t>71.4 (5)</w:t>
            </w:r>
          </w:p>
        </w:tc>
      </w:tr>
      <w:tr w:rsidR="001422E1" w:rsidRPr="00EC0DF9" w14:paraId="59D74F1A" w14:textId="77777777" w:rsidTr="001422E1">
        <w:tc>
          <w:tcPr>
            <w:tcW w:w="3686" w:type="dxa"/>
            <w:tcMar>
              <w:left w:w="28" w:type="dxa"/>
              <w:right w:w="28" w:type="dxa"/>
            </w:tcMar>
            <w:vAlign w:val="center"/>
          </w:tcPr>
          <w:p w14:paraId="1634286A" w14:textId="77777777" w:rsidR="001422E1" w:rsidRPr="00B72715" w:rsidRDefault="001422E1" w:rsidP="001422E1">
            <w:pPr>
              <w:spacing w:line="480" w:lineRule="auto"/>
              <w:ind w:left="114"/>
              <w:rPr>
                <w:rFonts w:cs="Times New Roman"/>
                <w:szCs w:val="24"/>
              </w:rPr>
            </w:pPr>
            <w:r>
              <w:rPr>
                <w:rFonts w:cs="Times New Roman"/>
                <w:szCs w:val="24"/>
              </w:rPr>
              <w:t>Married/living with partner,</w:t>
            </w:r>
            <w:r w:rsidRPr="00AE37AC">
              <w:rPr>
                <w:rFonts w:cs="Times New Roman"/>
                <w:szCs w:val="24"/>
              </w:rPr>
              <w:t xml:space="preserve"> % (N)</w:t>
            </w:r>
          </w:p>
        </w:tc>
        <w:tc>
          <w:tcPr>
            <w:tcW w:w="1134" w:type="dxa"/>
            <w:tcMar>
              <w:left w:w="28" w:type="dxa"/>
              <w:right w:w="28" w:type="dxa"/>
            </w:tcMar>
            <w:vAlign w:val="center"/>
          </w:tcPr>
          <w:p w14:paraId="69FF2CF8" w14:textId="77777777" w:rsidR="001422E1" w:rsidRPr="00EC0DF9" w:rsidRDefault="001422E1" w:rsidP="001422E1">
            <w:pPr>
              <w:spacing w:line="480" w:lineRule="auto"/>
              <w:rPr>
                <w:rFonts w:cs="Times New Roman"/>
                <w:szCs w:val="24"/>
              </w:rPr>
            </w:pPr>
            <w:r>
              <w:rPr>
                <w:rFonts w:cs="Times New Roman"/>
                <w:szCs w:val="24"/>
              </w:rPr>
              <w:t>39.1 (9)</w:t>
            </w:r>
          </w:p>
        </w:tc>
        <w:tc>
          <w:tcPr>
            <w:tcW w:w="1134" w:type="dxa"/>
            <w:tcMar>
              <w:left w:w="28" w:type="dxa"/>
              <w:right w:w="28" w:type="dxa"/>
            </w:tcMar>
            <w:vAlign w:val="center"/>
          </w:tcPr>
          <w:p w14:paraId="7D6D045A" w14:textId="77777777" w:rsidR="001422E1" w:rsidRPr="00EC0DF9" w:rsidRDefault="001422E1" w:rsidP="001422E1">
            <w:pPr>
              <w:spacing w:line="480" w:lineRule="auto"/>
              <w:rPr>
                <w:rFonts w:cs="Times New Roman"/>
                <w:szCs w:val="24"/>
              </w:rPr>
            </w:pPr>
            <w:r>
              <w:rPr>
                <w:rFonts w:cs="Times New Roman"/>
                <w:szCs w:val="24"/>
              </w:rPr>
              <w:t>37.5 (3)</w:t>
            </w:r>
          </w:p>
        </w:tc>
        <w:tc>
          <w:tcPr>
            <w:tcW w:w="1417" w:type="dxa"/>
            <w:tcMar>
              <w:left w:w="28" w:type="dxa"/>
              <w:right w:w="28" w:type="dxa"/>
            </w:tcMar>
            <w:vAlign w:val="center"/>
          </w:tcPr>
          <w:p w14:paraId="5A4CDDDD" w14:textId="77777777" w:rsidR="001422E1" w:rsidRPr="00EC0DF9" w:rsidRDefault="001422E1" w:rsidP="001422E1">
            <w:pPr>
              <w:spacing w:line="480" w:lineRule="auto"/>
              <w:rPr>
                <w:rFonts w:cs="Times New Roman"/>
                <w:szCs w:val="24"/>
              </w:rPr>
            </w:pPr>
            <w:r>
              <w:rPr>
                <w:rFonts w:cs="Times New Roman"/>
                <w:szCs w:val="24"/>
              </w:rPr>
              <w:t>37.5 (3)</w:t>
            </w:r>
          </w:p>
        </w:tc>
        <w:tc>
          <w:tcPr>
            <w:tcW w:w="1276" w:type="dxa"/>
            <w:tcMar>
              <w:left w:w="28" w:type="dxa"/>
              <w:right w:w="28" w:type="dxa"/>
            </w:tcMar>
            <w:vAlign w:val="center"/>
          </w:tcPr>
          <w:p w14:paraId="51E85A26" w14:textId="77777777" w:rsidR="001422E1" w:rsidRPr="00EC0DF9" w:rsidRDefault="001422E1" w:rsidP="001422E1">
            <w:pPr>
              <w:spacing w:line="480" w:lineRule="auto"/>
              <w:rPr>
                <w:rFonts w:cs="Times New Roman"/>
                <w:szCs w:val="24"/>
              </w:rPr>
            </w:pPr>
            <w:r>
              <w:rPr>
                <w:rFonts w:cs="Times New Roman"/>
                <w:szCs w:val="24"/>
              </w:rPr>
              <w:t>43.9 (3)</w:t>
            </w:r>
          </w:p>
        </w:tc>
      </w:tr>
      <w:tr w:rsidR="001422E1" w:rsidRPr="00EC0DF9" w14:paraId="5C8A0159" w14:textId="77777777" w:rsidTr="001422E1">
        <w:tc>
          <w:tcPr>
            <w:tcW w:w="3686" w:type="dxa"/>
            <w:tcMar>
              <w:left w:w="28" w:type="dxa"/>
              <w:right w:w="28" w:type="dxa"/>
            </w:tcMar>
            <w:vAlign w:val="center"/>
          </w:tcPr>
          <w:p w14:paraId="3402767B" w14:textId="77777777" w:rsidR="001422E1" w:rsidRPr="00EC0DF9" w:rsidRDefault="001422E1" w:rsidP="001422E1">
            <w:pPr>
              <w:spacing w:line="480" w:lineRule="auto"/>
              <w:rPr>
                <w:rFonts w:cs="Times New Roman"/>
                <w:b/>
                <w:szCs w:val="24"/>
              </w:rPr>
            </w:pPr>
            <w:r>
              <w:rPr>
                <w:rFonts w:cs="Times New Roman"/>
                <w:b/>
                <w:szCs w:val="24"/>
              </w:rPr>
              <w:t>Past/current s</w:t>
            </w:r>
            <w:r w:rsidRPr="00EC0DF9">
              <w:rPr>
                <w:rFonts w:cs="Times New Roman"/>
                <w:b/>
                <w:szCs w:val="24"/>
              </w:rPr>
              <w:t>moking</w:t>
            </w:r>
          </w:p>
        </w:tc>
        <w:tc>
          <w:tcPr>
            <w:tcW w:w="1134" w:type="dxa"/>
            <w:tcMar>
              <w:left w:w="28" w:type="dxa"/>
              <w:right w:w="28" w:type="dxa"/>
            </w:tcMar>
            <w:vAlign w:val="center"/>
          </w:tcPr>
          <w:p w14:paraId="5D8824F3" w14:textId="77777777" w:rsidR="001422E1" w:rsidRPr="00EC0DF9" w:rsidRDefault="001422E1" w:rsidP="001422E1">
            <w:pPr>
              <w:spacing w:line="480" w:lineRule="auto"/>
              <w:rPr>
                <w:rFonts w:cs="Times New Roman"/>
                <w:szCs w:val="24"/>
              </w:rPr>
            </w:pPr>
          </w:p>
        </w:tc>
        <w:tc>
          <w:tcPr>
            <w:tcW w:w="1134" w:type="dxa"/>
            <w:tcMar>
              <w:left w:w="28" w:type="dxa"/>
              <w:right w:w="28" w:type="dxa"/>
            </w:tcMar>
            <w:vAlign w:val="center"/>
          </w:tcPr>
          <w:p w14:paraId="4AFE5711" w14:textId="77777777" w:rsidR="001422E1" w:rsidRPr="00EC0DF9" w:rsidRDefault="001422E1" w:rsidP="001422E1">
            <w:pPr>
              <w:spacing w:line="480" w:lineRule="auto"/>
              <w:rPr>
                <w:rFonts w:cs="Times New Roman"/>
                <w:szCs w:val="24"/>
              </w:rPr>
            </w:pPr>
          </w:p>
        </w:tc>
        <w:tc>
          <w:tcPr>
            <w:tcW w:w="1417" w:type="dxa"/>
            <w:tcMar>
              <w:left w:w="28" w:type="dxa"/>
              <w:right w:w="28" w:type="dxa"/>
            </w:tcMar>
            <w:vAlign w:val="center"/>
          </w:tcPr>
          <w:p w14:paraId="1A5F0A62" w14:textId="77777777" w:rsidR="001422E1" w:rsidRPr="00EC0DF9" w:rsidRDefault="001422E1" w:rsidP="001422E1">
            <w:pPr>
              <w:spacing w:line="480" w:lineRule="auto"/>
              <w:rPr>
                <w:rFonts w:cs="Times New Roman"/>
                <w:szCs w:val="24"/>
              </w:rPr>
            </w:pPr>
          </w:p>
        </w:tc>
        <w:tc>
          <w:tcPr>
            <w:tcW w:w="1276" w:type="dxa"/>
            <w:tcMar>
              <w:left w:w="28" w:type="dxa"/>
              <w:right w:w="28" w:type="dxa"/>
            </w:tcMar>
            <w:vAlign w:val="center"/>
          </w:tcPr>
          <w:p w14:paraId="4B1E17F5" w14:textId="77777777" w:rsidR="001422E1" w:rsidRPr="00EC0DF9" w:rsidRDefault="001422E1" w:rsidP="001422E1">
            <w:pPr>
              <w:spacing w:line="480" w:lineRule="auto"/>
              <w:rPr>
                <w:rFonts w:cs="Times New Roman"/>
                <w:szCs w:val="24"/>
              </w:rPr>
            </w:pPr>
          </w:p>
        </w:tc>
      </w:tr>
      <w:tr w:rsidR="001422E1" w:rsidRPr="00EC0DF9" w14:paraId="6865FCAB" w14:textId="77777777" w:rsidTr="001422E1">
        <w:tc>
          <w:tcPr>
            <w:tcW w:w="3686" w:type="dxa"/>
            <w:tcMar>
              <w:left w:w="28" w:type="dxa"/>
              <w:right w:w="28" w:type="dxa"/>
            </w:tcMar>
          </w:tcPr>
          <w:p w14:paraId="35628A06" w14:textId="77777777" w:rsidR="001422E1" w:rsidRPr="00EE4155" w:rsidRDefault="001422E1" w:rsidP="001422E1">
            <w:pPr>
              <w:spacing w:line="480" w:lineRule="auto"/>
              <w:ind w:left="114"/>
              <w:rPr>
                <w:rFonts w:cs="Times New Roman"/>
                <w:szCs w:val="24"/>
              </w:rPr>
            </w:pPr>
            <w:r w:rsidRPr="00EE4155">
              <w:rPr>
                <w:rFonts w:cs="Times New Roman"/>
                <w:szCs w:val="24"/>
              </w:rPr>
              <w:t>Cigarettes per day, Mean (SD)</w:t>
            </w:r>
          </w:p>
        </w:tc>
        <w:tc>
          <w:tcPr>
            <w:tcW w:w="1134" w:type="dxa"/>
            <w:tcMar>
              <w:left w:w="28" w:type="dxa"/>
              <w:right w:w="28" w:type="dxa"/>
            </w:tcMar>
            <w:vAlign w:val="center"/>
          </w:tcPr>
          <w:p w14:paraId="2055E817" w14:textId="77777777" w:rsidR="001422E1" w:rsidRPr="00EC0DF9" w:rsidRDefault="001422E1" w:rsidP="001422E1">
            <w:pPr>
              <w:spacing w:line="480" w:lineRule="auto"/>
              <w:rPr>
                <w:rFonts w:cs="Times New Roman"/>
                <w:szCs w:val="24"/>
              </w:rPr>
            </w:pPr>
            <w:r w:rsidRPr="00EC0DF9">
              <w:rPr>
                <w:rFonts w:cs="Times New Roman"/>
                <w:szCs w:val="24"/>
              </w:rPr>
              <w:t>19.7 (7.8)</w:t>
            </w:r>
          </w:p>
        </w:tc>
        <w:tc>
          <w:tcPr>
            <w:tcW w:w="1134" w:type="dxa"/>
            <w:tcMar>
              <w:left w:w="28" w:type="dxa"/>
              <w:right w:w="28" w:type="dxa"/>
            </w:tcMar>
            <w:vAlign w:val="center"/>
          </w:tcPr>
          <w:p w14:paraId="1AB58104" w14:textId="77777777" w:rsidR="001422E1" w:rsidRPr="00EC0DF9" w:rsidRDefault="001422E1" w:rsidP="001422E1">
            <w:pPr>
              <w:spacing w:line="480" w:lineRule="auto"/>
              <w:rPr>
                <w:rFonts w:cs="Times New Roman"/>
                <w:szCs w:val="24"/>
              </w:rPr>
            </w:pPr>
            <w:r w:rsidRPr="00EC0DF9">
              <w:rPr>
                <w:rFonts w:cs="Times New Roman"/>
                <w:szCs w:val="24"/>
              </w:rPr>
              <w:t>24.4 (8.2)</w:t>
            </w:r>
          </w:p>
        </w:tc>
        <w:tc>
          <w:tcPr>
            <w:tcW w:w="1417" w:type="dxa"/>
            <w:tcMar>
              <w:left w:w="28" w:type="dxa"/>
              <w:right w:w="28" w:type="dxa"/>
            </w:tcMar>
            <w:vAlign w:val="center"/>
          </w:tcPr>
          <w:p w14:paraId="402334F2" w14:textId="77777777" w:rsidR="001422E1" w:rsidRPr="00EC0DF9" w:rsidRDefault="001422E1" w:rsidP="001422E1">
            <w:pPr>
              <w:spacing w:line="480" w:lineRule="auto"/>
              <w:rPr>
                <w:rFonts w:cs="Times New Roman"/>
                <w:szCs w:val="24"/>
              </w:rPr>
            </w:pPr>
            <w:r w:rsidRPr="00EC0DF9">
              <w:rPr>
                <w:rFonts w:cs="Times New Roman"/>
                <w:szCs w:val="24"/>
              </w:rPr>
              <w:t>17.2 (6.7)</w:t>
            </w:r>
          </w:p>
        </w:tc>
        <w:tc>
          <w:tcPr>
            <w:tcW w:w="1276" w:type="dxa"/>
            <w:tcMar>
              <w:left w:w="28" w:type="dxa"/>
              <w:right w:w="28" w:type="dxa"/>
            </w:tcMar>
            <w:vAlign w:val="center"/>
          </w:tcPr>
          <w:p w14:paraId="21B2EE20" w14:textId="77777777" w:rsidR="001422E1" w:rsidRPr="00EC0DF9" w:rsidRDefault="001422E1" w:rsidP="001422E1">
            <w:pPr>
              <w:spacing w:line="480" w:lineRule="auto"/>
              <w:rPr>
                <w:rFonts w:cs="Times New Roman"/>
                <w:szCs w:val="24"/>
              </w:rPr>
            </w:pPr>
            <w:r w:rsidRPr="00EC0DF9">
              <w:rPr>
                <w:rFonts w:cs="Times New Roman"/>
                <w:szCs w:val="24"/>
              </w:rPr>
              <w:t>17.1 (7.0)</w:t>
            </w:r>
          </w:p>
        </w:tc>
      </w:tr>
      <w:tr w:rsidR="001422E1" w:rsidRPr="00B72715" w14:paraId="40E55147" w14:textId="77777777" w:rsidTr="001422E1">
        <w:tc>
          <w:tcPr>
            <w:tcW w:w="3686" w:type="dxa"/>
            <w:tcMar>
              <w:left w:w="28" w:type="dxa"/>
              <w:right w:w="28" w:type="dxa"/>
            </w:tcMar>
          </w:tcPr>
          <w:p w14:paraId="2B9B0B0F" w14:textId="77777777" w:rsidR="001422E1" w:rsidRPr="00B72715" w:rsidRDefault="001422E1" w:rsidP="001422E1">
            <w:pPr>
              <w:spacing w:line="480" w:lineRule="auto"/>
              <w:ind w:left="114"/>
              <w:rPr>
                <w:rFonts w:cs="Times New Roman"/>
                <w:szCs w:val="24"/>
              </w:rPr>
            </w:pPr>
            <w:r w:rsidRPr="00B72715">
              <w:rPr>
                <w:rFonts w:cs="Times New Roman"/>
                <w:szCs w:val="24"/>
              </w:rPr>
              <w:t>FTCD</w:t>
            </w:r>
            <w:r>
              <w:rPr>
                <w:rFonts w:cs="Times New Roman"/>
                <w:szCs w:val="24"/>
              </w:rPr>
              <w:t xml:space="preserve"> (range:0-10)</w:t>
            </w:r>
            <w:r w:rsidRPr="00B72715">
              <w:rPr>
                <w:rFonts w:cs="Times New Roman"/>
                <w:szCs w:val="24"/>
              </w:rPr>
              <w:t>, Mean (SD)</w:t>
            </w:r>
          </w:p>
        </w:tc>
        <w:tc>
          <w:tcPr>
            <w:tcW w:w="1134" w:type="dxa"/>
            <w:tcMar>
              <w:left w:w="28" w:type="dxa"/>
              <w:right w:w="28" w:type="dxa"/>
            </w:tcMar>
            <w:vAlign w:val="center"/>
          </w:tcPr>
          <w:p w14:paraId="7603F73E" w14:textId="77777777" w:rsidR="001422E1" w:rsidRPr="00B72715" w:rsidRDefault="001422E1" w:rsidP="001422E1">
            <w:pPr>
              <w:spacing w:line="480" w:lineRule="auto"/>
              <w:rPr>
                <w:rFonts w:cs="Times New Roman"/>
                <w:szCs w:val="24"/>
              </w:rPr>
            </w:pPr>
            <w:r>
              <w:rPr>
                <w:rFonts w:cs="Times New Roman"/>
                <w:szCs w:val="24"/>
              </w:rPr>
              <w:t xml:space="preserve">4.5 </w:t>
            </w:r>
            <w:r w:rsidRPr="00B72715">
              <w:rPr>
                <w:rFonts w:cs="Times New Roman"/>
                <w:szCs w:val="24"/>
              </w:rPr>
              <w:t>(2.6)</w:t>
            </w:r>
          </w:p>
        </w:tc>
        <w:tc>
          <w:tcPr>
            <w:tcW w:w="1134" w:type="dxa"/>
            <w:tcMar>
              <w:left w:w="28" w:type="dxa"/>
              <w:right w:w="28" w:type="dxa"/>
            </w:tcMar>
            <w:vAlign w:val="center"/>
          </w:tcPr>
          <w:p w14:paraId="1130F997" w14:textId="77777777" w:rsidR="001422E1" w:rsidRPr="00B72715" w:rsidRDefault="001422E1" w:rsidP="001422E1">
            <w:pPr>
              <w:spacing w:line="480" w:lineRule="auto"/>
              <w:rPr>
                <w:rFonts w:cs="Times New Roman"/>
                <w:szCs w:val="24"/>
              </w:rPr>
            </w:pPr>
            <w:r>
              <w:rPr>
                <w:rFonts w:cs="Times New Roman"/>
                <w:szCs w:val="24"/>
              </w:rPr>
              <w:t xml:space="preserve">6.1 </w:t>
            </w:r>
            <w:r w:rsidRPr="00B72715">
              <w:rPr>
                <w:rFonts w:cs="Times New Roman"/>
                <w:szCs w:val="24"/>
              </w:rPr>
              <w:t>(2.6)</w:t>
            </w:r>
          </w:p>
        </w:tc>
        <w:tc>
          <w:tcPr>
            <w:tcW w:w="1417" w:type="dxa"/>
            <w:tcMar>
              <w:left w:w="28" w:type="dxa"/>
              <w:right w:w="28" w:type="dxa"/>
            </w:tcMar>
            <w:vAlign w:val="center"/>
          </w:tcPr>
          <w:p w14:paraId="1EE3D745" w14:textId="77777777" w:rsidR="001422E1" w:rsidRPr="00B72715" w:rsidRDefault="001422E1" w:rsidP="001422E1">
            <w:pPr>
              <w:spacing w:line="480" w:lineRule="auto"/>
              <w:rPr>
                <w:rFonts w:cs="Times New Roman"/>
                <w:szCs w:val="24"/>
              </w:rPr>
            </w:pPr>
            <w:r>
              <w:rPr>
                <w:rFonts w:cs="Times New Roman"/>
                <w:szCs w:val="24"/>
              </w:rPr>
              <w:t>3.6</w:t>
            </w:r>
            <w:r w:rsidRPr="00B72715">
              <w:rPr>
                <w:rFonts w:cs="Times New Roman"/>
                <w:szCs w:val="24"/>
              </w:rPr>
              <w:t xml:space="preserve"> (2.5)</w:t>
            </w:r>
          </w:p>
        </w:tc>
        <w:tc>
          <w:tcPr>
            <w:tcW w:w="1276" w:type="dxa"/>
            <w:tcMar>
              <w:left w:w="28" w:type="dxa"/>
              <w:right w:w="28" w:type="dxa"/>
            </w:tcMar>
            <w:vAlign w:val="center"/>
          </w:tcPr>
          <w:p w14:paraId="25C63B80" w14:textId="77777777" w:rsidR="001422E1" w:rsidRPr="00B72715" w:rsidRDefault="001422E1" w:rsidP="001422E1">
            <w:pPr>
              <w:spacing w:line="480" w:lineRule="auto"/>
              <w:rPr>
                <w:rFonts w:cs="Times New Roman"/>
                <w:szCs w:val="24"/>
              </w:rPr>
            </w:pPr>
            <w:r>
              <w:rPr>
                <w:rFonts w:cs="Times New Roman"/>
                <w:szCs w:val="24"/>
              </w:rPr>
              <w:t>3.7</w:t>
            </w:r>
            <w:r w:rsidRPr="00B72715">
              <w:rPr>
                <w:rFonts w:cs="Times New Roman"/>
                <w:szCs w:val="24"/>
              </w:rPr>
              <w:t xml:space="preserve"> (2.0)</w:t>
            </w:r>
          </w:p>
        </w:tc>
      </w:tr>
    </w:tbl>
    <w:bookmarkEnd w:id="41"/>
    <w:p w14:paraId="386BD7FA" w14:textId="77777777" w:rsidR="001422E1" w:rsidRDefault="001422E1" w:rsidP="001422E1">
      <w:pPr>
        <w:spacing w:line="480" w:lineRule="auto"/>
        <w:rPr>
          <w:rFonts w:cs="Times New Roman"/>
          <w:szCs w:val="24"/>
        </w:rPr>
      </w:pPr>
      <w:r w:rsidRPr="00EC0DF9">
        <w:rPr>
          <w:rFonts w:cs="Times New Roman"/>
          <w:szCs w:val="24"/>
        </w:rPr>
        <w:t>FTCD</w:t>
      </w:r>
      <w:r>
        <w:rPr>
          <w:rFonts w:cs="Times New Roman"/>
          <w:szCs w:val="24"/>
        </w:rPr>
        <w:t xml:space="preserve">: </w:t>
      </w:r>
      <w:proofErr w:type="spellStart"/>
      <w:r>
        <w:rPr>
          <w:rFonts w:cs="Times New Roman"/>
          <w:szCs w:val="24"/>
        </w:rPr>
        <w:t>Fagerstrom</w:t>
      </w:r>
      <w:proofErr w:type="spellEnd"/>
      <w:r>
        <w:rPr>
          <w:rFonts w:cs="Times New Roman"/>
          <w:szCs w:val="24"/>
        </w:rPr>
        <w:t xml:space="preserve"> Test of Cigarette D</w:t>
      </w:r>
      <w:r w:rsidRPr="00EC0DF9">
        <w:rPr>
          <w:rFonts w:cs="Times New Roman"/>
          <w:szCs w:val="24"/>
        </w:rPr>
        <w:t xml:space="preserve">ependence </w:t>
      </w:r>
    </w:p>
    <w:p w14:paraId="1C495ABA" w14:textId="77777777" w:rsidR="001422E1" w:rsidRDefault="001422E1" w:rsidP="001422E1">
      <w:pPr>
        <w:rPr>
          <w:rFonts w:cs="Times New Roman"/>
          <w:szCs w:val="24"/>
        </w:rPr>
      </w:pPr>
      <w:r>
        <w:rPr>
          <w:rFonts w:cs="Times New Roman"/>
          <w:szCs w:val="24"/>
        </w:rPr>
        <w:br w:type="page"/>
      </w:r>
    </w:p>
    <w:p w14:paraId="452A614B" w14:textId="77777777" w:rsidR="00F41568" w:rsidRPr="00EC0DF9" w:rsidRDefault="00F41568" w:rsidP="00F41568">
      <w:pPr>
        <w:spacing w:line="480" w:lineRule="auto"/>
        <w:jc w:val="both"/>
        <w:rPr>
          <w:rFonts w:cs="Times New Roman"/>
          <w:szCs w:val="24"/>
        </w:rPr>
      </w:pPr>
      <w:r>
        <w:rPr>
          <w:rFonts w:cs="Times New Roman"/>
          <w:szCs w:val="24"/>
        </w:rPr>
        <w:lastRenderedPageBreak/>
        <w:t>Table 2</w:t>
      </w:r>
      <w:r w:rsidRPr="00EC0DF9">
        <w:rPr>
          <w:rFonts w:cs="Times New Roman"/>
          <w:szCs w:val="24"/>
        </w:rPr>
        <w:t>: Thematic f</w:t>
      </w:r>
      <w:r>
        <w:rPr>
          <w:rFonts w:cs="Times New Roman"/>
          <w:szCs w:val="24"/>
        </w:rPr>
        <w:t>ramework</w:t>
      </w:r>
    </w:p>
    <w:tbl>
      <w:tblPr>
        <w:tblStyle w:val="TableGrid"/>
        <w:tblW w:w="0" w:type="auto"/>
        <w:tblInd w:w="108" w:type="dxa"/>
        <w:tblLook w:val="04A0" w:firstRow="1" w:lastRow="0" w:firstColumn="1" w:lastColumn="0" w:noHBand="0" w:noVBand="1"/>
      </w:tblPr>
      <w:tblGrid>
        <w:gridCol w:w="4536"/>
        <w:gridCol w:w="4395"/>
      </w:tblGrid>
      <w:tr w:rsidR="00F41568" w:rsidRPr="00CD7EBA" w14:paraId="105B8DAD" w14:textId="77777777" w:rsidTr="007D338A">
        <w:tc>
          <w:tcPr>
            <w:tcW w:w="4536" w:type="dxa"/>
          </w:tcPr>
          <w:p w14:paraId="05E35E47" w14:textId="77777777" w:rsidR="00F41568" w:rsidRPr="00CD7EBA" w:rsidRDefault="00F41568" w:rsidP="007D338A">
            <w:pPr>
              <w:spacing w:line="480" w:lineRule="auto"/>
              <w:rPr>
                <w:rFonts w:cs="Times New Roman"/>
                <w:b/>
                <w:sz w:val="22"/>
              </w:rPr>
            </w:pPr>
            <w:r w:rsidRPr="00CD7EBA">
              <w:rPr>
                <w:rFonts w:cs="Times New Roman"/>
                <w:b/>
                <w:sz w:val="22"/>
              </w:rPr>
              <w:t>Chart 1: Background</w:t>
            </w:r>
          </w:p>
          <w:p w14:paraId="7EA49012" w14:textId="77777777" w:rsidR="00F41568" w:rsidRPr="00CD7EBA" w:rsidRDefault="00F41568" w:rsidP="00F41568">
            <w:pPr>
              <w:pStyle w:val="ListParagraph"/>
              <w:numPr>
                <w:ilvl w:val="0"/>
                <w:numId w:val="11"/>
              </w:numPr>
              <w:spacing w:line="480" w:lineRule="auto"/>
              <w:ind w:left="426"/>
              <w:rPr>
                <w:rFonts w:cs="Times New Roman"/>
                <w:sz w:val="22"/>
              </w:rPr>
            </w:pPr>
            <w:r w:rsidRPr="00CD7EBA">
              <w:rPr>
                <w:rFonts w:cs="Times New Roman"/>
                <w:sz w:val="22"/>
              </w:rPr>
              <w:t>Demographic characteristics: age, gender, ethnicity, education, employment and marital status</w:t>
            </w:r>
          </w:p>
          <w:p w14:paraId="0A381148" w14:textId="77777777" w:rsidR="00F41568" w:rsidRPr="00CD7EBA" w:rsidRDefault="00F41568" w:rsidP="00F41568">
            <w:pPr>
              <w:pStyle w:val="ListParagraph"/>
              <w:numPr>
                <w:ilvl w:val="0"/>
                <w:numId w:val="11"/>
              </w:numPr>
              <w:spacing w:line="480" w:lineRule="auto"/>
              <w:ind w:left="426"/>
              <w:rPr>
                <w:rFonts w:cs="Times New Roman"/>
                <w:sz w:val="22"/>
              </w:rPr>
            </w:pPr>
            <w:r w:rsidRPr="00CD7EBA">
              <w:rPr>
                <w:rFonts w:cs="Times New Roman"/>
                <w:sz w:val="22"/>
              </w:rPr>
              <w:t>Smoking characteristics: previous quit attempts, current smoking status and tobacco dependence</w:t>
            </w:r>
          </w:p>
        </w:tc>
        <w:tc>
          <w:tcPr>
            <w:tcW w:w="4395" w:type="dxa"/>
          </w:tcPr>
          <w:p w14:paraId="23FBABAF" w14:textId="77777777" w:rsidR="00F41568" w:rsidRPr="00CD7EBA" w:rsidRDefault="00F41568" w:rsidP="007D338A">
            <w:pPr>
              <w:spacing w:line="480" w:lineRule="auto"/>
              <w:rPr>
                <w:rFonts w:cs="Times New Roman"/>
                <w:b/>
                <w:sz w:val="22"/>
              </w:rPr>
            </w:pPr>
            <w:r w:rsidRPr="00CD7EBA">
              <w:rPr>
                <w:rFonts w:cs="Times New Roman"/>
                <w:b/>
                <w:sz w:val="22"/>
              </w:rPr>
              <w:t>Chart 5: Negative effects of smoking</w:t>
            </w:r>
          </w:p>
          <w:p w14:paraId="08F618B7" w14:textId="77777777" w:rsidR="00F41568" w:rsidRPr="00CD7EBA" w:rsidRDefault="00F41568" w:rsidP="00F41568">
            <w:pPr>
              <w:pStyle w:val="ListParagraph"/>
              <w:numPr>
                <w:ilvl w:val="0"/>
                <w:numId w:val="11"/>
              </w:numPr>
              <w:spacing w:line="480" w:lineRule="auto"/>
              <w:ind w:left="459"/>
              <w:rPr>
                <w:rFonts w:cs="Times New Roman"/>
                <w:sz w:val="22"/>
              </w:rPr>
            </w:pPr>
            <w:r w:rsidRPr="00CD7EBA">
              <w:rPr>
                <w:rFonts w:cs="Times New Roman"/>
                <w:sz w:val="22"/>
              </w:rPr>
              <w:t>A</w:t>
            </w:r>
            <w:r w:rsidR="00580152">
              <w:rPr>
                <w:rFonts w:cs="Times New Roman"/>
                <w:sz w:val="22"/>
              </w:rPr>
              <w:t>wareness</w:t>
            </w:r>
            <w:r w:rsidRPr="00CD7EBA">
              <w:rPr>
                <w:rFonts w:cs="Times New Roman"/>
                <w:sz w:val="22"/>
              </w:rPr>
              <w:t xml:space="preserve"> of smoking-related health risks</w:t>
            </w:r>
          </w:p>
          <w:p w14:paraId="641EEA89" w14:textId="77777777" w:rsidR="00F41568" w:rsidRPr="00CD7EBA" w:rsidRDefault="00F41568" w:rsidP="00F41568">
            <w:pPr>
              <w:pStyle w:val="ListParagraph"/>
              <w:numPr>
                <w:ilvl w:val="0"/>
                <w:numId w:val="11"/>
              </w:numPr>
              <w:spacing w:line="480" w:lineRule="auto"/>
              <w:ind w:left="459"/>
              <w:rPr>
                <w:rFonts w:cs="Times New Roman"/>
                <w:sz w:val="22"/>
              </w:rPr>
            </w:pPr>
            <w:r w:rsidRPr="00CD7EBA">
              <w:rPr>
                <w:rFonts w:cs="Times New Roman"/>
                <w:sz w:val="22"/>
              </w:rPr>
              <w:t>Minimizing smoking-related health risks</w:t>
            </w:r>
          </w:p>
          <w:p w14:paraId="1118839B" w14:textId="77777777" w:rsidR="00F41568" w:rsidRPr="00CD7EBA" w:rsidRDefault="00F41568" w:rsidP="00F41568">
            <w:pPr>
              <w:pStyle w:val="ListParagraph"/>
              <w:numPr>
                <w:ilvl w:val="0"/>
                <w:numId w:val="11"/>
              </w:numPr>
              <w:spacing w:line="480" w:lineRule="auto"/>
              <w:ind w:left="459"/>
              <w:rPr>
                <w:rFonts w:cs="Times New Roman"/>
                <w:sz w:val="22"/>
              </w:rPr>
            </w:pPr>
            <w:r w:rsidRPr="00CD7EBA">
              <w:rPr>
                <w:rFonts w:cs="Times New Roman"/>
                <w:sz w:val="22"/>
              </w:rPr>
              <w:t>Addiction and need for cessation aids acknowledged</w:t>
            </w:r>
          </w:p>
          <w:p w14:paraId="747D921E" w14:textId="77777777" w:rsidR="00F41568" w:rsidRPr="00CD7EBA" w:rsidRDefault="00F41568" w:rsidP="00F41568">
            <w:pPr>
              <w:pStyle w:val="ListParagraph"/>
              <w:numPr>
                <w:ilvl w:val="0"/>
                <w:numId w:val="11"/>
              </w:numPr>
              <w:spacing w:line="480" w:lineRule="auto"/>
              <w:ind w:left="459"/>
              <w:rPr>
                <w:rFonts w:cs="Times New Roman"/>
                <w:sz w:val="22"/>
              </w:rPr>
            </w:pPr>
            <w:r w:rsidRPr="00CD7EBA">
              <w:rPr>
                <w:rFonts w:cs="Times New Roman"/>
                <w:sz w:val="22"/>
              </w:rPr>
              <w:t>Addiction and need for cessation aids denied</w:t>
            </w:r>
          </w:p>
        </w:tc>
      </w:tr>
      <w:tr w:rsidR="00F41568" w:rsidRPr="00CD7EBA" w14:paraId="1176AF72" w14:textId="77777777" w:rsidTr="007D338A">
        <w:trPr>
          <w:trHeight w:val="1968"/>
        </w:trPr>
        <w:tc>
          <w:tcPr>
            <w:tcW w:w="4536" w:type="dxa"/>
          </w:tcPr>
          <w:p w14:paraId="2356D43B" w14:textId="77777777" w:rsidR="00F41568" w:rsidRPr="00CD7EBA" w:rsidRDefault="00F41568" w:rsidP="007D338A">
            <w:pPr>
              <w:spacing w:line="480" w:lineRule="auto"/>
              <w:rPr>
                <w:rFonts w:cs="Times New Roman"/>
                <w:b/>
                <w:sz w:val="22"/>
              </w:rPr>
            </w:pPr>
            <w:r w:rsidRPr="00CD7EBA">
              <w:rPr>
                <w:rFonts w:cs="Times New Roman"/>
                <w:b/>
                <w:sz w:val="22"/>
              </w:rPr>
              <w:t>Chart 2: Starting to smoke</w:t>
            </w:r>
          </w:p>
          <w:p w14:paraId="55189F9E" w14:textId="77777777" w:rsidR="00F41568" w:rsidRPr="00CD7EBA" w:rsidRDefault="00F41568" w:rsidP="00F41568">
            <w:pPr>
              <w:pStyle w:val="ListParagraph"/>
              <w:numPr>
                <w:ilvl w:val="0"/>
                <w:numId w:val="10"/>
              </w:numPr>
              <w:spacing w:line="480" w:lineRule="auto"/>
              <w:ind w:left="426"/>
              <w:rPr>
                <w:rFonts w:cs="Times New Roman"/>
                <w:sz w:val="22"/>
              </w:rPr>
            </w:pPr>
            <w:r w:rsidRPr="00CD7EBA">
              <w:rPr>
                <w:rFonts w:cs="Times New Roman"/>
                <w:sz w:val="22"/>
              </w:rPr>
              <w:t>Extrinsic motivation to initiate smoking</w:t>
            </w:r>
          </w:p>
          <w:p w14:paraId="2CB0557A" w14:textId="77777777" w:rsidR="00F41568" w:rsidRPr="00CD7EBA" w:rsidRDefault="00F41568" w:rsidP="00F41568">
            <w:pPr>
              <w:pStyle w:val="ListParagraph"/>
              <w:numPr>
                <w:ilvl w:val="0"/>
                <w:numId w:val="10"/>
              </w:numPr>
              <w:spacing w:line="480" w:lineRule="auto"/>
              <w:ind w:left="426"/>
              <w:rPr>
                <w:rFonts w:cs="Times New Roman"/>
                <w:sz w:val="22"/>
              </w:rPr>
            </w:pPr>
            <w:r w:rsidRPr="00CD7EBA">
              <w:rPr>
                <w:rFonts w:cs="Times New Roman"/>
                <w:sz w:val="22"/>
              </w:rPr>
              <w:t>Intrinsic motivation to initiate smoking</w:t>
            </w:r>
          </w:p>
        </w:tc>
        <w:tc>
          <w:tcPr>
            <w:tcW w:w="4395" w:type="dxa"/>
          </w:tcPr>
          <w:p w14:paraId="03CC0470" w14:textId="77777777" w:rsidR="00F41568" w:rsidRPr="00CD7EBA" w:rsidRDefault="00F41568" w:rsidP="007D338A">
            <w:pPr>
              <w:spacing w:line="480" w:lineRule="auto"/>
              <w:rPr>
                <w:rFonts w:cs="Times New Roman"/>
                <w:b/>
                <w:sz w:val="22"/>
              </w:rPr>
            </w:pPr>
            <w:r w:rsidRPr="00CD7EBA">
              <w:rPr>
                <w:rFonts w:cs="Times New Roman"/>
                <w:b/>
                <w:sz w:val="22"/>
              </w:rPr>
              <w:t>Chart 6: Reasons to stop smoking</w:t>
            </w:r>
          </w:p>
          <w:p w14:paraId="44D2EB5E" w14:textId="77777777" w:rsidR="00F41568" w:rsidRPr="00CD7EBA" w:rsidRDefault="00F41568" w:rsidP="00F41568">
            <w:pPr>
              <w:pStyle w:val="ListParagraph"/>
              <w:numPr>
                <w:ilvl w:val="0"/>
                <w:numId w:val="10"/>
              </w:numPr>
              <w:spacing w:line="480" w:lineRule="auto"/>
              <w:ind w:left="459"/>
              <w:rPr>
                <w:rFonts w:cs="Times New Roman"/>
                <w:sz w:val="22"/>
              </w:rPr>
            </w:pPr>
            <w:r w:rsidRPr="00CD7EBA">
              <w:rPr>
                <w:rFonts w:cs="Times New Roman"/>
                <w:sz w:val="22"/>
              </w:rPr>
              <w:t>Intrinsic motivators</w:t>
            </w:r>
          </w:p>
          <w:p w14:paraId="6A9C5534" w14:textId="77777777" w:rsidR="00F41568" w:rsidRPr="00CD7EBA" w:rsidRDefault="00F41568" w:rsidP="00F41568">
            <w:pPr>
              <w:pStyle w:val="ListParagraph"/>
              <w:numPr>
                <w:ilvl w:val="0"/>
                <w:numId w:val="10"/>
              </w:numPr>
              <w:spacing w:line="480" w:lineRule="auto"/>
              <w:ind w:left="459"/>
              <w:rPr>
                <w:rFonts w:cs="Times New Roman"/>
                <w:sz w:val="22"/>
              </w:rPr>
            </w:pPr>
            <w:r w:rsidRPr="00CD7EBA">
              <w:rPr>
                <w:rFonts w:cs="Times New Roman"/>
                <w:sz w:val="22"/>
              </w:rPr>
              <w:t>Health concerns as motivators</w:t>
            </w:r>
          </w:p>
          <w:p w14:paraId="0A7DA6DA" w14:textId="77777777" w:rsidR="00F41568" w:rsidRPr="00CD7EBA" w:rsidRDefault="00F41568" w:rsidP="00F41568">
            <w:pPr>
              <w:pStyle w:val="ListParagraph"/>
              <w:numPr>
                <w:ilvl w:val="0"/>
                <w:numId w:val="10"/>
              </w:numPr>
              <w:spacing w:line="480" w:lineRule="auto"/>
              <w:ind w:left="459"/>
              <w:rPr>
                <w:rFonts w:cs="Times New Roman"/>
                <w:sz w:val="22"/>
              </w:rPr>
            </w:pPr>
            <w:r w:rsidRPr="00CD7EBA">
              <w:rPr>
                <w:rFonts w:cs="Times New Roman"/>
                <w:sz w:val="22"/>
              </w:rPr>
              <w:t>Extrinsic motivators</w:t>
            </w:r>
          </w:p>
        </w:tc>
      </w:tr>
      <w:tr w:rsidR="00F41568" w:rsidRPr="00CD7EBA" w14:paraId="12BF5241" w14:textId="77777777" w:rsidTr="007D338A">
        <w:tc>
          <w:tcPr>
            <w:tcW w:w="4536" w:type="dxa"/>
          </w:tcPr>
          <w:p w14:paraId="11356F60" w14:textId="77777777" w:rsidR="00F41568" w:rsidRPr="00CD7EBA" w:rsidRDefault="00F41568" w:rsidP="007D338A">
            <w:pPr>
              <w:spacing w:line="480" w:lineRule="auto"/>
              <w:rPr>
                <w:rFonts w:cs="Times New Roman"/>
                <w:b/>
                <w:sz w:val="22"/>
              </w:rPr>
            </w:pPr>
            <w:r w:rsidRPr="00CD7EBA">
              <w:rPr>
                <w:rFonts w:cs="Times New Roman"/>
                <w:b/>
                <w:sz w:val="22"/>
              </w:rPr>
              <w:t>Chart 3: Positive appraisal of smoking</w:t>
            </w:r>
          </w:p>
          <w:p w14:paraId="49FE69E0" w14:textId="77777777" w:rsidR="00F41568" w:rsidRPr="00CD7EBA" w:rsidRDefault="00F41568" w:rsidP="00F41568">
            <w:pPr>
              <w:pStyle w:val="ListParagraph"/>
              <w:numPr>
                <w:ilvl w:val="0"/>
                <w:numId w:val="10"/>
              </w:numPr>
              <w:spacing w:line="480" w:lineRule="auto"/>
              <w:ind w:left="459"/>
              <w:rPr>
                <w:rFonts w:cs="Times New Roman"/>
                <w:sz w:val="22"/>
              </w:rPr>
            </w:pPr>
            <w:r w:rsidRPr="00CD7EBA">
              <w:rPr>
                <w:rFonts w:cs="Times New Roman"/>
                <w:sz w:val="22"/>
              </w:rPr>
              <w:t>Enjoyment of smoking</w:t>
            </w:r>
          </w:p>
          <w:p w14:paraId="40309276" w14:textId="77777777" w:rsidR="00F41568" w:rsidRPr="00CD7EBA" w:rsidRDefault="00F41568" w:rsidP="00F41568">
            <w:pPr>
              <w:pStyle w:val="ListParagraph"/>
              <w:numPr>
                <w:ilvl w:val="0"/>
                <w:numId w:val="10"/>
              </w:numPr>
              <w:spacing w:line="480" w:lineRule="auto"/>
              <w:ind w:left="459"/>
              <w:rPr>
                <w:rFonts w:cs="Times New Roman"/>
                <w:sz w:val="22"/>
              </w:rPr>
            </w:pPr>
            <w:r w:rsidRPr="00CD7EBA">
              <w:rPr>
                <w:rFonts w:cs="Times New Roman"/>
                <w:sz w:val="22"/>
              </w:rPr>
              <w:t>Smoking to deal with stress</w:t>
            </w:r>
          </w:p>
          <w:p w14:paraId="226F9BC6" w14:textId="77777777" w:rsidR="00F41568" w:rsidRPr="00CD7EBA" w:rsidRDefault="00F41568" w:rsidP="00F41568">
            <w:pPr>
              <w:pStyle w:val="ListParagraph"/>
              <w:numPr>
                <w:ilvl w:val="0"/>
                <w:numId w:val="10"/>
              </w:numPr>
              <w:spacing w:line="480" w:lineRule="auto"/>
              <w:ind w:left="426"/>
              <w:rPr>
                <w:rFonts w:cs="Times New Roman"/>
                <w:sz w:val="22"/>
              </w:rPr>
            </w:pPr>
            <w:r w:rsidRPr="00CD7EBA">
              <w:rPr>
                <w:rFonts w:cs="Times New Roman"/>
                <w:sz w:val="22"/>
              </w:rPr>
              <w:t>Smoking as friend/shield</w:t>
            </w:r>
          </w:p>
        </w:tc>
        <w:tc>
          <w:tcPr>
            <w:tcW w:w="4395" w:type="dxa"/>
          </w:tcPr>
          <w:p w14:paraId="2EB7CBC7" w14:textId="77777777" w:rsidR="00F41568" w:rsidRPr="00CD7EBA" w:rsidRDefault="00F41568" w:rsidP="007D338A">
            <w:pPr>
              <w:spacing w:line="480" w:lineRule="auto"/>
              <w:rPr>
                <w:rFonts w:cs="Times New Roman"/>
                <w:b/>
                <w:sz w:val="22"/>
              </w:rPr>
            </w:pPr>
            <w:r w:rsidRPr="00CD7EBA">
              <w:rPr>
                <w:rFonts w:cs="Times New Roman"/>
                <w:b/>
                <w:sz w:val="22"/>
              </w:rPr>
              <w:t>Chart 7: Process of quitting</w:t>
            </w:r>
          </w:p>
          <w:p w14:paraId="5C116AC2" w14:textId="77777777" w:rsidR="00F41568" w:rsidRPr="00CD7EBA" w:rsidRDefault="00F41568" w:rsidP="00F41568">
            <w:pPr>
              <w:pStyle w:val="ListParagraph"/>
              <w:numPr>
                <w:ilvl w:val="0"/>
                <w:numId w:val="10"/>
              </w:numPr>
              <w:spacing w:line="480" w:lineRule="auto"/>
              <w:ind w:left="459"/>
              <w:rPr>
                <w:rFonts w:cs="Times New Roman"/>
                <w:sz w:val="22"/>
              </w:rPr>
            </w:pPr>
            <w:r w:rsidRPr="00CD7EBA">
              <w:rPr>
                <w:rFonts w:cs="Times New Roman"/>
                <w:sz w:val="22"/>
              </w:rPr>
              <w:t>Quitting is hard</w:t>
            </w:r>
          </w:p>
          <w:p w14:paraId="233969AC" w14:textId="77777777" w:rsidR="00F41568" w:rsidRPr="00CD7EBA" w:rsidRDefault="00F41568" w:rsidP="00F41568">
            <w:pPr>
              <w:pStyle w:val="ListParagraph"/>
              <w:numPr>
                <w:ilvl w:val="0"/>
                <w:numId w:val="10"/>
              </w:numPr>
              <w:spacing w:line="480" w:lineRule="auto"/>
              <w:ind w:left="459"/>
              <w:rPr>
                <w:rFonts w:cs="Times New Roman"/>
                <w:sz w:val="22"/>
              </w:rPr>
            </w:pPr>
            <w:r w:rsidRPr="00CD7EBA">
              <w:rPr>
                <w:rFonts w:cs="Times New Roman"/>
                <w:sz w:val="22"/>
              </w:rPr>
              <w:t xml:space="preserve">Quitting is easy </w:t>
            </w:r>
          </w:p>
          <w:p w14:paraId="6C97B31D" w14:textId="77777777" w:rsidR="00F41568" w:rsidRPr="00CD7EBA" w:rsidRDefault="00F41568" w:rsidP="00F41568">
            <w:pPr>
              <w:pStyle w:val="ListParagraph"/>
              <w:numPr>
                <w:ilvl w:val="0"/>
                <w:numId w:val="10"/>
              </w:numPr>
              <w:spacing w:line="480" w:lineRule="auto"/>
              <w:ind w:left="459"/>
              <w:rPr>
                <w:rFonts w:cs="Times New Roman"/>
                <w:sz w:val="22"/>
              </w:rPr>
            </w:pPr>
            <w:r w:rsidRPr="00CD7EBA">
              <w:rPr>
                <w:rFonts w:cs="Times New Roman"/>
                <w:sz w:val="22"/>
              </w:rPr>
              <w:t>Quitting as a challenge</w:t>
            </w:r>
          </w:p>
        </w:tc>
      </w:tr>
      <w:tr w:rsidR="00F41568" w:rsidRPr="00CD7EBA" w14:paraId="3A5C3E15" w14:textId="77777777" w:rsidTr="007D338A">
        <w:tc>
          <w:tcPr>
            <w:tcW w:w="4536" w:type="dxa"/>
          </w:tcPr>
          <w:p w14:paraId="50C33EAF" w14:textId="77777777" w:rsidR="00F41568" w:rsidRPr="00CD7EBA" w:rsidRDefault="00F41568" w:rsidP="007D338A">
            <w:pPr>
              <w:spacing w:line="480" w:lineRule="auto"/>
              <w:rPr>
                <w:rFonts w:cs="Times New Roman"/>
                <w:b/>
                <w:sz w:val="22"/>
              </w:rPr>
            </w:pPr>
            <w:r w:rsidRPr="00CD7EBA">
              <w:rPr>
                <w:rFonts w:cs="Times New Roman"/>
                <w:b/>
                <w:sz w:val="22"/>
              </w:rPr>
              <w:t>Chart 4: Responsibility for past/current smoking</w:t>
            </w:r>
          </w:p>
          <w:p w14:paraId="6D48ACD1" w14:textId="77777777" w:rsidR="00F41568" w:rsidRPr="00CD7EBA" w:rsidRDefault="00F41568" w:rsidP="00F41568">
            <w:pPr>
              <w:pStyle w:val="ListParagraph"/>
              <w:numPr>
                <w:ilvl w:val="0"/>
                <w:numId w:val="10"/>
              </w:numPr>
              <w:spacing w:line="480" w:lineRule="auto"/>
              <w:ind w:left="459"/>
              <w:rPr>
                <w:rFonts w:cs="Times New Roman"/>
                <w:sz w:val="22"/>
              </w:rPr>
            </w:pPr>
            <w:r w:rsidRPr="00CD7EBA">
              <w:rPr>
                <w:rFonts w:cs="Times New Roman"/>
                <w:sz w:val="22"/>
              </w:rPr>
              <w:t>Smoking as norm</w:t>
            </w:r>
          </w:p>
          <w:p w14:paraId="181AC7B0" w14:textId="77777777" w:rsidR="00F41568" w:rsidRPr="00CD7EBA" w:rsidRDefault="00F41568" w:rsidP="00F41568">
            <w:pPr>
              <w:pStyle w:val="ListParagraph"/>
              <w:numPr>
                <w:ilvl w:val="0"/>
                <w:numId w:val="10"/>
              </w:numPr>
              <w:spacing w:line="480" w:lineRule="auto"/>
              <w:ind w:left="459"/>
              <w:rPr>
                <w:rFonts w:cs="Times New Roman"/>
                <w:sz w:val="22"/>
              </w:rPr>
            </w:pPr>
            <w:r w:rsidRPr="00CD7EBA">
              <w:rPr>
                <w:rFonts w:cs="Times New Roman"/>
                <w:sz w:val="22"/>
              </w:rPr>
              <w:t>Shifting responsibility</w:t>
            </w:r>
          </w:p>
          <w:p w14:paraId="566B64DB" w14:textId="77777777" w:rsidR="00F41568" w:rsidRPr="00CD7EBA" w:rsidRDefault="00F41568" w:rsidP="00F41568">
            <w:pPr>
              <w:pStyle w:val="ListParagraph"/>
              <w:numPr>
                <w:ilvl w:val="0"/>
                <w:numId w:val="10"/>
              </w:numPr>
              <w:spacing w:line="480" w:lineRule="auto"/>
              <w:ind w:left="459"/>
              <w:rPr>
                <w:rFonts w:cs="Times New Roman"/>
                <w:sz w:val="22"/>
              </w:rPr>
            </w:pPr>
            <w:r w:rsidRPr="00CD7EBA">
              <w:rPr>
                <w:rFonts w:cs="Times New Roman"/>
                <w:sz w:val="22"/>
              </w:rPr>
              <w:t>Feeling rebellious</w:t>
            </w:r>
          </w:p>
        </w:tc>
        <w:tc>
          <w:tcPr>
            <w:tcW w:w="4395" w:type="dxa"/>
          </w:tcPr>
          <w:p w14:paraId="71090F0E" w14:textId="77777777" w:rsidR="00F41568" w:rsidRPr="00CD7EBA" w:rsidRDefault="00F41568" w:rsidP="007D338A">
            <w:pPr>
              <w:spacing w:line="480" w:lineRule="auto"/>
              <w:rPr>
                <w:rFonts w:cs="Times New Roman"/>
                <w:b/>
                <w:sz w:val="22"/>
              </w:rPr>
            </w:pPr>
            <w:r w:rsidRPr="00CD7EBA">
              <w:rPr>
                <w:rFonts w:cs="Times New Roman"/>
                <w:b/>
                <w:sz w:val="22"/>
              </w:rPr>
              <w:t>Chart 8: Smoking and identity</w:t>
            </w:r>
          </w:p>
          <w:p w14:paraId="039382B4" w14:textId="77777777" w:rsidR="00F41568" w:rsidRPr="00CD7EBA" w:rsidRDefault="00F41568" w:rsidP="00F41568">
            <w:pPr>
              <w:pStyle w:val="ListParagraph"/>
              <w:numPr>
                <w:ilvl w:val="0"/>
                <w:numId w:val="10"/>
              </w:numPr>
              <w:spacing w:line="480" w:lineRule="auto"/>
              <w:ind w:left="459"/>
              <w:rPr>
                <w:rFonts w:cs="Times New Roman"/>
                <w:sz w:val="22"/>
              </w:rPr>
            </w:pPr>
            <w:r w:rsidRPr="00CD7EBA">
              <w:rPr>
                <w:rFonts w:cs="Times New Roman"/>
                <w:sz w:val="22"/>
              </w:rPr>
              <w:t>Dislike smoking/smokers</w:t>
            </w:r>
          </w:p>
          <w:p w14:paraId="4D09D52F" w14:textId="77777777" w:rsidR="00F41568" w:rsidRPr="00CD7EBA" w:rsidRDefault="00F41568" w:rsidP="00F41568">
            <w:pPr>
              <w:pStyle w:val="ListParagraph"/>
              <w:numPr>
                <w:ilvl w:val="0"/>
                <w:numId w:val="10"/>
              </w:numPr>
              <w:spacing w:line="480" w:lineRule="auto"/>
              <w:ind w:left="459"/>
              <w:rPr>
                <w:rFonts w:cs="Times New Roman"/>
                <w:sz w:val="22"/>
              </w:rPr>
            </w:pPr>
            <w:r w:rsidRPr="00CD7EBA">
              <w:rPr>
                <w:rFonts w:cs="Times New Roman"/>
                <w:sz w:val="22"/>
              </w:rPr>
              <w:t>Transition in lifestyle</w:t>
            </w:r>
          </w:p>
          <w:p w14:paraId="0D4442D8" w14:textId="77777777" w:rsidR="00F41568" w:rsidRPr="00CD7EBA" w:rsidRDefault="00F41568" w:rsidP="00F41568">
            <w:pPr>
              <w:pStyle w:val="ListParagraph"/>
              <w:numPr>
                <w:ilvl w:val="0"/>
                <w:numId w:val="10"/>
              </w:numPr>
              <w:spacing w:line="480" w:lineRule="auto"/>
              <w:ind w:left="459"/>
              <w:rPr>
                <w:rFonts w:cs="Times New Roman"/>
                <w:sz w:val="22"/>
              </w:rPr>
            </w:pPr>
            <w:r w:rsidRPr="00CD7EBA">
              <w:rPr>
                <w:rFonts w:cs="Times New Roman"/>
                <w:sz w:val="22"/>
              </w:rPr>
              <w:t>Dissociation from smoking/regret at starting to smoke</w:t>
            </w:r>
          </w:p>
          <w:p w14:paraId="0EC518FC" w14:textId="77777777" w:rsidR="00F41568" w:rsidRPr="00CD7EBA" w:rsidRDefault="00F41568" w:rsidP="00F41568">
            <w:pPr>
              <w:pStyle w:val="ListParagraph"/>
              <w:numPr>
                <w:ilvl w:val="0"/>
                <w:numId w:val="10"/>
              </w:numPr>
              <w:spacing w:line="480" w:lineRule="auto"/>
              <w:ind w:left="459"/>
              <w:rPr>
                <w:rFonts w:cs="Times New Roman"/>
                <w:sz w:val="22"/>
              </w:rPr>
            </w:pPr>
            <w:r w:rsidRPr="00CD7EBA">
              <w:rPr>
                <w:rFonts w:cs="Times New Roman"/>
                <w:sz w:val="22"/>
              </w:rPr>
              <w:t>Identity/attitudes not changed</w:t>
            </w:r>
          </w:p>
        </w:tc>
      </w:tr>
    </w:tbl>
    <w:p w14:paraId="7FC690DA" w14:textId="77777777" w:rsidR="00F41568" w:rsidRDefault="00F41568" w:rsidP="00F41568"/>
    <w:p w14:paraId="7FB00A9B" w14:textId="77777777" w:rsidR="00F41568" w:rsidRDefault="00F41568" w:rsidP="001422E1">
      <w:pPr>
        <w:spacing w:line="480" w:lineRule="auto"/>
        <w:rPr>
          <w:rFonts w:cs="Times New Roman"/>
          <w:szCs w:val="24"/>
        </w:rPr>
        <w:sectPr w:rsidR="00F41568" w:rsidSect="001422E1">
          <w:footerReference w:type="even" r:id="rId12"/>
          <w:footerReference w:type="default" r:id="rId13"/>
          <w:pgSz w:w="11901" w:h="16817"/>
          <w:pgMar w:top="1440" w:right="1440" w:bottom="2268" w:left="1440" w:header="720" w:footer="1440" w:gutter="0"/>
          <w:cols w:space="708"/>
          <w:noEndnote/>
        </w:sectPr>
      </w:pPr>
    </w:p>
    <w:p w14:paraId="1F93CFA0" w14:textId="72BE6662" w:rsidR="001422E1" w:rsidRDefault="001422E1" w:rsidP="001422E1">
      <w:pPr>
        <w:spacing w:line="480" w:lineRule="auto"/>
        <w:jc w:val="both"/>
        <w:rPr>
          <w:rFonts w:cs="Times New Roman"/>
          <w:szCs w:val="24"/>
        </w:rPr>
      </w:pPr>
      <w:r>
        <w:rPr>
          <w:rFonts w:cs="Times New Roman"/>
          <w:szCs w:val="24"/>
        </w:rPr>
        <w:lastRenderedPageBreak/>
        <w:t xml:space="preserve">Table </w:t>
      </w:r>
      <w:r w:rsidR="00F41568">
        <w:rPr>
          <w:rFonts w:cs="Times New Roman"/>
          <w:szCs w:val="24"/>
        </w:rPr>
        <w:t>3</w:t>
      </w:r>
      <w:r>
        <w:rPr>
          <w:rFonts w:cs="Times New Roman"/>
          <w:szCs w:val="24"/>
        </w:rPr>
        <w:t>: Identified typologies of smokers and ex-smokers with related characteristics</w:t>
      </w:r>
    </w:p>
    <w:tbl>
      <w:tblPr>
        <w:tblStyle w:val="TableGrid"/>
        <w:tblW w:w="0" w:type="auto"/>
        <w:tblInd w:w="108" w:type="dxa"/>
        <w:tblLayout w:type="fixed"/>
        <w:tblLook w:val="04A0" w:firstRow="1" w:lastRow="0" w:firstColumn="1" w:lastColumn="0" w:noHBand="0" w:noVBand="1"/>
      </w:tblPr>
      <w:tblGrid>
        <w:gridCol w:w="6096"/>
        <w:gridCol w:w="1275"/>
        <w:gridCol w:w="1134"/>
        <w:gridCol w:w="1276"/>
        <w:gridCol w:w="1276"/>
        <w:gridCol w:w="1417"/>
        <w:gridCol w:w="1418"/>
      </w:tblGrid>
      <w:tr w:rsidR="001422E1" w:rsidRPr="00884A78" w14:paraId="0EDFA763" w14:textId="77777777" w:rsidTr="001422E1">
        <w:tc>
          <w:tcPr>
            <w:tcW w:w="6096" w:type="dxa"/>
            <w:vMerge w:val="restart"/>
            <w:tcBorders>
              <w:left w:val="single" w:sz="4" w:space="0" w:color="auto"/>
              <w:tl2br w:val="nil"/>
            </w:tcBorders>
          </w:tcPr>
          <w:p w14:paraId="0490F596" w14:textId="77777777" w:rsidR="001422E1" w:rsidRDefault="001422E1" w:rsidP="001422E1">
            <w:pPr>
              <w:rPr>
                <w:rFonts w:cs="Times New Roman"/>
                <w:sz w:val="22"/>
              </w:rPr>
            </w:pPr>
            <w:r>
              <w:rPr>
                <w:rFonts w:cs="Times New Roman"/>
                <w:sz w:val="22"/>
              </w:rPr>
              <w:t xml:space="preserve">Characteristics </w:t>
            </w:r>
          </w:p>
          <w:p w14:paraId="482A2168" w14:textId="77777777" w:rsidR="001422E1" w:rsidRDefault="001422E1" w:rsidP="001422E1">
            <w:pPr>
              <w:rPr>
                <w:rFonts w:cs="Times New Roman"/>
                <w:sz w:val="22"/>
              </w:rPr>
            </w:pPr>
            <w:r>
              <w:rPr>
                <w:rFonts w:cs="Times New Roman"/>
                <w:sz w:val="22"/>
              </w:rPr>
              <w:t>(related key themes, where applicable, are reported in brackets)</w:t>
            </w:r>
          </w:p>
        </w:tc>
        <w:tc>
          <w:tcPr>
            <w:tcW w:w="7796" w:type="dxa"/>
            <w:gridSpan w:val="6"/>
            <w:tcBorders>
              <w:right w:val="single" w:sz="4" w:space="0" w:color="auto"/>
            </w:tcBorders>
          </w:tcPr>
          <w:p w14:paraId="1350692D" w14:textId="77777777" w:rsidR="001422E1" w:rsidRDefault="001422E1" w:rsidP="001422E1">
            <w:pPr>
              <w:jc w:val="center"/>
              <w:rPr>
                <w:rFonts w:cs="Times New Roman"/>
                <w:sz w:val="22"/>
              </w:rPr>
            </w:pPr>
            <w:r>
              <w:rPr>
                <w:rFonts w:cs="Times New Roman"/>
                <w:sz w:val="22"/>
              </w:rPr>
              <w:t>Identified typologies</w:t>
            </w:r>
          </w:p>
        </w:tc>
      </w:tr>
      <w:tr w:rsidR="001422E1" w:rsidRPr="00884A78" w14:paraId="7B1BBFC1" w14:textId="77777777" w:rsidTr="001422E1">
        <w:tc>
          <w:tcPr>
            <w:tcW w:w="6096" w:type="dxa"/>
            <w:vMerge/>
            <w:tcBorders>
              <w:left w:val="single" w:sz="4" w:space="0" w:color="auto"/>
              <w:tl2br w:val="nil"/>
            </w:tcBorders>
          </w:tcPr>
          <w:p w14:paraId="352531BF" w14:textId="77777777" w:rsidR="001422E1" w:rsidRPr="00884A78" w:rsidRDefault="001422E1" w:rsidP="001422E1">
            <w:pPr>
              <w:rPr>
                <w:rFonts w:cs="Times New Roman"/>
                <w:sz w:val="22"/>
              </w:rPr>
            </w:pPr>
          </w:p>
        </w:tc>
        <w:tc>
          <w:tcPr>
            <w:tcW w:w="1275" w:type="dxa"/>
          </w:tcPr>
          <w:p w14:paraId="6EF22960" w14:textId="77777777" w:rsidR="001422E1" w:rsidRPr="00884A78" w:rsidRDefault="001422E1" w:rsidP="001422E1">
            <w:pPr>
              <w:rPr>
                <w:rFonts w:cs="Times New Roman"/>
                <w:sz w:val="22"/>
              </w:rPr>
            </w:pPr>
            <w:r w:rsidRPr="00884A78">
              <w:rPr>
                <w:rFonts w:cs="Times New Roman"/>
                <w:sz w:val="22"/>
              </w:rPr>
              <w:t>Committed smoker</w:t>
            </w:r>
            <w:r>
              <w:rPr>
                <w:rFonts w:cs="Times New Roman"/>
                <w:sz w:val="22"/>
              </w:rPr>
              <w:t xml:space="preserve"> </w:t>
            </w:r>
            <w:r w:rsidRPr="003263C9">
              <w:rPr>
                <w:rFonts w:cs="Times New Roman"/>
                <w:sz w:val="22"/>
                <w:vertAlign w:val="superscript"/>
              </w:rPr>
              <w:t>a</w:t>
            </w:r>
          </w:p>
        </w:tc>
        <w:tc>
          <w:tcPr>
            <w:tcW w:w="1134" w:type="dxa"/>
          </w:tcPr>
          <w:p w14:paraId="5B2A4288" w14:textId="77777777" w:rsidR="001422E1" w:rsidRPr="00884A78" w:rsidRDefault="001422E1" w:rsidP="001422E1">
            <w:pPr>
              <w:rPr>
                <w:rFonts w:cs="Times New Roman"/>
                <w:sz w:val="22"/>
              </w:rPr>
            </w:pPr>
            <w:r>
              <w:rPr>
                <w:rFonts w:cs="Times New Roman"/>
                <w:sz w:val="22"/>
              </w:rPr>
              <w:t xml:space="preserve">Aware smoker </w:t>
            </w:r>
            <w:r>
              <w:rPr>
                <w:rFonts w:cs="Times New Roman"/>
                <w:sz w:val="22"/>
                <w:vertAlign w:val="superscript"/>
              </w:rPr>
              <w:t>b</w:t>
            </w:r>
          </w:p>
        </w:tc>
        <w:tc>
          <w:tcPr>
            <w:tcW w:w="1276" w:type="dxa"/>
          </w:tcPr>
          <w:p w14:paraId="7F474294" w14:textId="77777777" w:rsidR="001422E1" w:rsidRPr="00884A78" w:rsidRDefault="001422E1" w:rsidP="001422E1">
            <w:pPr>
              <w:rPr>
                <w:rFonts w:cs="Times New Roman"/>
                <w:sz w:val="22"/>
              </w:rPr>
            </w:pPr>
            <w:r>
              <w:rPr>
                <w:rFonts w:cs="Times New Roman"/>
                <w:sz w:val="22"/>
              </w:rPr>
              <w:t xml:space="preserve">Forced attempter </w:t>
            </w:r>
            <w:r>
              <w:rPr>
                <w:rFonts w:cs="Times New Roman"/>
                <w:sz w:val="22"/>
                <w:vertAlign w:val="superscript"/>
              </w:rPr>
              <w:t>c</w:t>
            </w:r>
          </w:p>
        </w:tc>
        <w:tc>
          <w:tcPr>
            <w:tcW w:w="1276" w:type="dxa"/>
          </w:tcPr>
          <w:p w14:paraId="6BD22C89" w14:textId="77777777" w:rsidR="001422E1" w:rsidRPr="00884A78" w:rsidRDefault="001422E1" w:rsidP="001422E1">
            <w:pPr>
              <w:rPr>
                <w:rFonts w:cs="Times New Roman"/>
                <w:sz w:val="22"/>
              </w:rPr>
            </w:pPr>
            <w:r>
              <w:rPr>
                <w:rFonts w:cs="Times New Roman"/>
                <w:sz w:val="22"/>
              </w:rPr>
              <w:t xml:space="preserve">Struggling attempter </w:t>
            </w:r>
            <w:r>
              <w:rPr>
                <w:rFonts w:cs="Times New Roman"/>
                <w:sz w:val="22"/>
                <w:vertAlign w:val="superscript"/>
              </w:rPr>
              <w:t>d</w:t>
            </w:r>
          </w:p>
        </w:tc>
        <w:tc>
          <w:tcPr>
            <w:tcW w:w="1417" w:type="dxa"/>
          </w:tcPr>
          <w:p w14:paraId="79037EE0" w14:textId="77777777" w:rsidR="001422E1" w:rsidRDefault="001422E1" w:rsidP="001422E1">
            <w:pPr>
              <w:rPr>
                <w:rFonts w:cs="Times New Roman"/>
                <w:sz w:val="22"/>
              </w:rPr>
            </w:pPr>
            <w:r>
              <w:rPr>
                <w:rFonts w:cs="Times New Roman"/>
                <w:sz w:val="22"/>
              </w:rPr>
              <w:t xml:space="preserve">Pragmatic ex-smoker </w:t>
            </w:r>
            <w:r>
              <w:rPr>
                <w:rFonts w:cs="Times New Roman"/>
                <w:sz w:val="22"/>
                <w:vertAlign w:val="superscript"/>
              </w:rPr>
              <w:t>e</w:t>
            </w:r>
          </w:p>
        </w:tc>
        <w:tc>
          <w:tcPr>
            <w:tcW w:w="1418" w:type="dxa"/>
          </w:tcPr>
          <w:p w14:paraId="16274200" w14:textId="77777777" w:rsidR="001422E1" w:rsidRPr="00884A78" w:rsidRDefault="001422E1" w:rsidP="001422E1">
            <w:pPr>
              <w:rPr>
                <w:rFonts w:cs="Times New Roman"/>
                <w:sz w:val="22"/>
              </w:rPr>
            </w:pPr>
            <w:r>
              <w:rPr>
                <w:rFonts w:cs="Times New Roman"/>
                <w:sz w:val="22"/>
              </w:rPr>
              <w:t xml:space="preserve">Committed non-smoker </w:t>
            </w:r>
            <w:r>
              <w:rPr>
                <w:rFonts w:cs="Times New Roman"/>
                <w:sz w:val="22"/>
                <w:vertAlign w:val="superscript"/>
              </w:rPr>
              <w:t>f</w:t>
            </w:r>
          </w:p>
        </w:tc>
      </w:tr>
      <w:tr w:rsidR="001422E1" w:rsidRPr="00884A78" w14:paraId="358F2046" w14:textId="77777777" w:rsidTr="001422E1">
        <w:tc>
          <w:tcPr>
            <w:tcW w:w="6096" w:type="dxa"/>
          </w:tcPr>
          <w:p w14:paraId="7298536F" w14:textId="77777777" w:rsidR="001422E1" w:rsidRPr="00975BDA" w:rsidRDefault="001422E1" w:rsidP="001422E1">
            <w:pPr>
              <w:rPr>
                <w:rFonts w:cs="Times New Roman"/>
                <w:b/>
                <w:sz w:val="22"/>
              </w:rPr>
            </w:pPr>
            <w:r w:rsidRPr="00975BDA">
              <w:rPr>
                <w:rFonts w:cs="Times New Roman"/>
                <w:b/>
                <w:sz w:val="22"/>
              </w:rPr>
              <w:t>Quit attempts</w:t>
            </w:r>
          </w:p>
        </w:tc>
        <w:tc>
          <w:tcPr>
            <w:tcW w:w="7796" w:type="dxa"/>
            <w:gridSpan w:val="6"/>
          </w:tcPr>
          <w:p w14:paraId="58C5C122" w14:textId="77777777" w:rsidR="001422E1" w:rsidRPr="00884A78" w:rsidRDefault="001422E1" w:rsidP="001422E1">
            <w:pPr>
              <w:rPr>
                <w:rFonts w:cs="Times New Roman"/>
                <w:sz w:val="22"/>
              </w:rPr>
            </w:pPr>
          </w:p>
        </w:tc>
      </w:tr>
      <w:tr w:rsidR="001422E1" w:rsidRPr="00884A78" w14:paraId="301E8265" w14:textId="77777777" w:rsidTr="001422E1">
        <w:tc>
          <w:tcPr>
            <w:tcW w:w="6096" w:type="dxa"/>
          </w:tcPr>
          <w:p w14:paraId="4ED5FEFC" w14:textId="77777777" w:rsidR="001422E1" w:rsidRPr="00884A78" w:rsidRDefault="001422E1" w:rsidP="001422E1">
            <w:pPr>
              <w:ind w:left="176"/>
              <w:rPr>
                <w:rFonts w:cs="Times New Roman"/>
                <w:sz w:val="22"/>
              </w:rPr>
            </w:pPr>
            <w:r>
              <w:rPr>
                <w:rFonts w:cs="Times New Roman"/>
                <w:sz w:val="22"/>
              </w:rPr>
              <w:t>Never attempted to quit</w:t>
            </w:r>
          </w:p>
        </w:tc>
        <w:tc>
          <w:tcPr>
            <w:tcW w:w="1275" w:type="dxa"/>
            <w:shd w:val="clear" w:color="auto" w:fill="B3B3B3"/>
          </w:tcPr>
          <w:p w14:paraId="02A3F66C" w14:textId="77777777" w:rsidR="001422E1" w:rsidRPr="00884A78" w:rsidRDefault="001422E1" w:rsidP="001422E1">
            <w:pPr>
              <w:rPr>
                <w:rFonts w:cs="Times New Roman"/>
                <w:sz w:val="22"/>
              </w:rPr>
            </w:pPr>
          </w:p>
        </w:tc>
        <w:tc>
          <w:tcPr>
            <w:tcW w:w="1134" w:type="dxa"/>
            <w:shd w:val="clear" w:color="auto" w:fill="B3B3B3"/>
          </w:tcPr>
          <w:p w14:paraId="67313DC9" w14:textId="77777777" w:rsidR="001422E1" w:rsidRPr="00884A78" w:rsidRDefault="001422E1" w:rsidP="001422E1">
            <w:pPr>
              <w:rPr>
                <w:rFonts w:cs="Times New Roman"/>
                <w:sz w:val="22"/>
              </w:rPr>
            </w:pPr>
          </w:p>
        </w:tc>
        <w:tc>
          <w:tcPr>
            <w:tcW w:w="1276" w:type="dxa"/>
            <w:tcBorders>
              <w:bottom w:val="single" w:sz="4" w:space="0" w:color="auto"/>
            </w:tcBorders>
          </w:tcPr>
          <w:p w14:paraId="671C3CD5" w14:textId="77777777" w:rsidR="001422E1" w:rsidRPr="00884A78" w:rsidRDefault="001422E1" w:rsidP="001422E1">
            <w:pPr>
              <w:rPr>
                <w:rFonts w:cs="Times New Roman"/>
                <w:sz w:val="22"/>
              </w:rPr>
            </w:pPr>
          </w:p>
        </w:tc>
        <w:tc>
          <w:tcPr>
            <w:tcW w:w="1276" w:type="dxa"/>
            <w:tcBorders>
              <w:bottom w:val="single" w:sz="4" w:space="0" w:color="auto"/>
            </w:tcBorders>
          </w:tcPr>
          <w:p w14:paraId="4156AF0A" w14:textId="77777777" w:rsidR="001422E1" w:rsidRPr="00884A78" w:rsidRDefault="001422E1" w:rsidP="001422E1">
            <w:pPr>
              <w:rPr>
                <w:rFonts w:cs="Times New Roman"/>
                <w:sz w:val="22"/>
              </w:rPr>
            </w:pPr>
          </w:p>
        </w:tc>
        <w:tc>
          <w:tcPr>
            <w:tcW w:w="1417" w:type="dxa"/>
          </w:tcPr>
          <w:p w14:paraId="3585EF8B" w14:textId="77777777" w:rsidR="001422E1" w:rsidRPr="00884A78" w:rsidRDefault="001422E1" w:rsidP="001422E1">
            <w:pPr>
              <w:rPr>
                <w:rFonts w:cs="Times New Roman"/>
                <w:sz w:val="22"/>
              </w:rPr>
            </w:pPr>
          </w:p>
        </w:tc>
        <w:tc>
          <w:tcPr>
            <w:tcW w:w="1418" w:type="dxa"/>
          </w:tcPr>
          <w:p w14:paraId="6E438A53" w14:textId="77777777" w:rsidR="001422E1" w:rsidRPr="00884A78" w:rsidRDefault="001422E1" w:rsidP="001422E1">
            <w:pPr>
              <w:rPr>
                <w:rFonts w:cs="Times New Roman"/>
                <w:sz w:val="22"/>
              </w:rPr>
            </w:pPr>
          </w:p>
        </w:tc>
      </w:tr>
      <w:tr w:rsidR="001422E1" w:rsidRPr="00884A78" w14:paraId="3438BEA4" w14:textId="77777777" w:rsidTr="001422E1">
        <w:tc>
          <w:tcPr>
            <w:tcW w:w="6096" w:type="dxa"/>
          </w:tcPr>
          <w:p w14:paraId="1D7D3A6E" w14:textId="77777777" w:rsidR="001422E1" w:rsidRPr="00884A78" w:rsidRDefault="001422E1" w:rsidP="001422E1">
            <w:pPr>
              <w:ind w:left="176"/>
              <w:rPr>
                <w:rFonts w:cs="Times New Roman"/>
                <w:sz w:val="22"/>
              </w:rPr>
            </w:pPr>
            <w:r>
              <w:rPr>
                <w:rFonts w:cs="Times New Roman"/>
                <w:sz w:val="22"/>
              </w:rPr>
              <w:t>Attempted to quit</w:t>
            </w:r>
          </w:p>
        </w:tc>
        <w:tc>
          <w:tcPr>
            <w:tcW w:w="1275" w:type="dxa"/>
          </w:tcPr>
          <w:p w14:paraId="68374A5A" w14:textId="77777777" w:rsidR="001422E1" w:rsidRPr="00884A78" w:rsidRDefault="001422E1" w:rsidP="001422E1">
            <w:pPr>
              <w:rPr>
                <w:rFonts w:cs="Times New Roman"/>
                <w:sz w:val="22"/>
              </w:rPr>
            </w:pPr>
          </w:p>
        </w:tc>
        <w:tc>
          <w:tcPr>
            <w:tcW w:w="1134" w:type="dxa"/>
          </w:tcPr>
          <w:p w14:paraId="2C2C47F9" w14:textId="77777777" w:rsidR="001422E1" w:rsidRPr="00884A78" w:rsidRDefault="001422E1" w:rsidP="001422E1">
            <w:pPr>
              <w:rPr>
                <w:rFonts w:cs="Times New Roman"/>
                <w:sz w:val="22"/>
              </w:rPr>
            </w:pPr>
          </w:p>
        </w:tc>
        <w:tc>
          <w:tcPr>
            <w:tcW w:w="1276" w:type="dxa"/>
            <w:shd w:val="clear" w:color="auto" w:fill="B3B3B3"/>
          </w:tcPr>
          <w:p w14:paraId="39D1D6CD" w14:textId="77777777" w:rsidR="001422E1" w:rsidRPr="00884A78" w:rsidRDefault="001422E1" w:rsidP="001422E1">
            <w:pPr>
              <w:rPr>
                <w:rFonts w:cs="Times New Roman"/>
                <w:sz w:val="22"/>
              </w:rPr>
            </w:pPr>
          </w:p>
        </w:tc>
        <w:tc>
          <w:tcPr>
            <w:tcW w:w="1276" w:type="dxa"/>
            <w:shd w:val="clear" w:color="auto" w:fill="B3B3B3"/>
          </w:tcPr>
          <w:p w14:paraId="422A4AEB" w14:textId="77777777" w:rsidR="001422E1" w:rsidRPr="00884A78" w:rsidRDefault="001422E1" w:rsidP="001422E1">
            <w:pPr>
              <w:rPr>
                <w:rFonts w:cs="Times New Roman"/>
                <w:sz w:val="22"/>
              </w:rPr>
            </w:pPr>
          </w:p>
        </w:tc>
        <w:tc>
          <w:tcPr>
            <w:tcW w:w="1417" w:type="dxa"/>
            <w:tcBorders>
              <w:bottom w:val="single" w:sz="4" w:space="0" w:color="auto"/>
            </w:tcBorders>
          </w:tcPr>
          <w:p w14:paraId="6B88E80B" w14:textId="77777777" w:rsidR="001422E1" w:rsidRPr="00884A78" w:rsidRDefault="001422E1" w:rsidP="001422E1">
            <w:pPr>
              <w:rPr>
                <w:rFonts w:cs="Times New Roman"/>
                <w:sz w:val="22"/>
              </w:rPr>
            </w:pPr>
          </w:p>
        </w:tc>
        <w:tc>
          <w:tcPr>
            <w:tcW w:w="1418" w:type="dxa"/>
            <w:tcBorders>
              <w:bottom w:val="single" w:sz="4" w:space="0" w:color="auto"/>
            </w:tcBorders>
          </w:tcPr>
          <w:p w14:paraId="7E3AE38E" w14:textId="77777777" w:rsidR="001422E1" w:rsidRPr="00884A78" w:rsidRDefault="001422E1" w:rsidP="001422E1">
            <w:pPr>
              <w:rPr>
                <w:rFonts w:cs="Times New Roman"/>
                <w:sz w:val="22"/>
              </w:rPr>
            </w:pPr>
          </w:p>
        </w:tc>
      </w:tr>
      <w:tr w:rsidR="001422E1" w:rsidRPr="00884A78" w14:paraId="0B4512CB" w14:textId="77777777" w:rsidTr="001422E1">
        <w:tc>
          <w:tcPr>
            <w:tcW w:w="6096" w:type="dxa"/>
          </w:tcPr>
          <w:p w14:paraId="7FF65D62" w14:textId="77777777" w:rsidR="001422E1" w:rsidRPr="00884A78" w:rsidRDefault="001422E1" w:rsidP="001422E1">
            <w:pPr>
              <w:ind w:left="176"/>
              <w:rPr>
                <w:rFonts w:cs="Times New Roman"/>
                <w:sz w:val="22"/>
              </w:rPr>
            </w:pPr>
            <w:r>
              <w:rPr>
                <w:rFonts w:cs="Times New Roman"/>
                <w:sz w:val="22"/>
              </w:rPr>
              <w:t>Succeeded in quitting</w:t>
            </w:r>
          </w:p>
        </w:tc>
        <w:tc>
          <w:tcPr>
            <w:tcW w:w="1275" w:type="dxa"/>
          </w:tcPr>
          <w:p w14:paraId="29698791" w14:textId="77777777" w:rsidR="001422E1" w:rsidRPr="00884A78" w:rsidRDefault="001422E1" w:rsidP="001422E1">
            <w:pPr>
              <w:rPr>
                <w:rFonts w:cs="Times New Roman"/>
                <w:sz w:val="22"/>
              </w:rPr>
            </w:pPr>
          </w:p>
        </w:tc>
        <w:tc>
          <w:tcPr>
            <w:tcW w:w="1134" w:type="dxa"/>
          </w:tcPr>
          <w:p w14:paraId="50828F08" w14:textId="77777777" w:rsidR="001422E1" w:rsidRPr="00884A78" w:rsidRDefault="001422E1" w:rsidP="001422E1">
            <w:pPr>
              <w:rPr>
                <w:rFonts w:cs="Times New Roman"/>
                <w:sz w:val="22"/>
              </w:rPr>
            </w:pPr>
          </w:p>
        </w:tc>
        <w:tc>
          <w:tcPr>
            <w:tcW w:w="1276" w:type="dxa"/>
          </w:tcPr>
          <w:p w14:paraId="3BB5F914" w14:textId="77777777" w:rsidR="001422E1" w:rsidRPr="00884A78" w:rsidRDefault="001422E1" w:rsidP="001422E1">
            <w:pPr>
              <w:rPr>
                <w:rFonts w:cs="Times New Roman"/>
                <w:sz w:val="22"/>
              </w:rPr>
            </w:pPr>
          </w:p>
        </w:tc>
        <w:tc>
          <w:tcPr>
            <w:tcW w:w="1276" w:type="dxa"/>
          </w:tcPr>
          <w:p w14:paraId="4F213F91" w14:textId="77777777" w:rsidR="001422E1" w:rsidRPr="00884A78" w:rsidRDefault="001422E1" w:rsidP="001422E1">
            <w:pPr>
              <w:rPr>
                <w:rFonts w:cs="Times New Roman"/>
                <w:sz w:val="22"/>
              </w:rPr>
            </w:pPr>
          </w:p>
        </w:tc>
        <w:tc>
          <w:tcPr>
            <w:tcW w:w="1417" w:type="dxa"/>
            <w:shd w:val="clear" w:color="auto" w:fill="B3B3B3"/>
          </w:tcPr>
          <w:p w14:paraId="49908C92" w14:textId="77777777" w:rsidR="001422E1" w:rsidRPr="00884A78" w:rsidRDefault="001422E1" w:rsidP="001422E1">
            <w:pPr>
              <w:rPr>
                <w:rFonts w:cs="Times New Roman"/>
                <w:sz w:val="22"/>
              </w:rPr>
            </w:pPr>
          </w:p>
        </w:tc>
        <w:tc>
          <w:tcPr>
            <w:tcW w:w="1418" w:type="dxa"/>
            <w:shd w:val="clear" w:color="auto" w:fill="B3B3B3"/>
          </w:tcPr>
          <w:p w14:paraId="496D9049" w14:textId="77777777" w:rsidR="001422E1" w:rsidRPr="00884A78" w:rsidRDefault="001422E1" w:rsidP="001422E1">
            <w:pPr>
              <w:rPr>
                <w:rFonts w:cs="Times New Roman"/>
                <w:sz w:val="22"/>
              </w:rPr>
            </w:pPr>
          </w:p>
        </w:tc>
      </w:tr>
      <w:tr w:rsidR="001422E1" w:rsidRPr="00884A78" w14:paraId="47D6FAEB" w14:textId="77777777" w:rsidTr="001422E1">
        <w:tc>
          <w:tcPr>
            <w:tcW w:w="6096" w:type="dxa"/>
          </w:tcPr>
          <w:p w14:paraId="73EEBA27" w14:textId="77777777" w:rsidR="001422E1" w:rsidRPr="00975BDA" w:rsidRDefault="001422E1" w:rsidP="001422E1">
            <w:pPr>
              <w:rPr>
                <w:rFonts w:cs="Times New Roman"/>
                <w:b/>
                <w:sz w:val="22"/>
              </w:rPr>
            </w:pPr>
            <w:r w:rsidRPr="00975BDA">
              <w:rPr>
                <w:rFonts w:cs="Times New Roman"/>
                <w:b/>
                <w:sz w:val="22"/>
              </w:rPr>
              <w:t>Enjoyment of smoking</w:t>
            </w:r>
            <w:r>
              <w:rPr>
                <w:rFonts w:cs="Times New Roman"/>
                <w:b/>
                <w:sz w:val="22"/>
              </w:rPr>
              <w:t xml:space="preserve"> </w:t>
            </w:r>
            <w:r w:rsidRPr="00D75BA3">
              <w:rPr>
                <w:rFonts w:cs="Times New Roman"/>
                <w:sz w:val="22"/>
              </w:rPr>
              <w:t>(Theme 2)</w:t>
            </w:r>
          </w:p>
        </w:tc>
        <w:tc>
          <w:tcPr>
            <w:tcW w:w="7796" w:type="dxa"/>
            <w:gridSpan w:val="6"/>
          </w:tcPr>
          <w:p w14:paraId="28686427" w14:textId="77777777" w:rsidR="001422E1" w:rsidRPr="00884A78" w:rsidRDefault="001422E1" w:rsidP="001422E1">
            <w:pPr>
              <w:rPr>
                <w:rFonts w:cs="Times New Roman"/>
                <w:sz w:val="22"/>
              </w:rPr>
            </w:pPr>
          </w:p>
        </w:tc>
      </w:tr>
      <w:tr w:rsidR="001422E1" w:rsidRPr="00884A78" w14:paraId="4854619A" w14:textId="77777777" w:rsidTr="001422E1">
        <w:tc>
          <w:tcPr>
            <w:tcW w:w="6096" w:type="dxa"/>
          </w:tcPr>
          <w:p w14:paraId="1D64DF8B" w14:textId="77777777" w:rsidR="001422E1" w:rsidRPr="00884A78" w:rsidRDefault="001422E1" w:rsidP="001422E1">
            <w:pPr>
              <w:ind w:left="176"/>
              <w:rPr>
                <w:rFonts w:cs="Times New Roman"/>
                <w:sz w:val="22"/>
              </w:rPr>
            </w:pPr>
            <w:r>
              <w:rPr>
                <w:rFonts w:cs="Times New Roman"/>
                <w:sz w:val="22"/>
              </w:rPr>
              <w:t>Enjoys smoking</w:t>
            </w:r>
          </w:p>
        </w:tc>
        <w:tc>
          <w:tcPr>
            <w:tcW w:w="1275" w:type="dxa"/>
            <w:shd w:val="clear" w:color="auto" w:fill="B3B3B3"/>
          </w:tcPr>
          <w:p w14:paraId="41E086A0" w14:textId="77777777" w:rsidR="001422E1" w:rsidRPr="00884A78" w:rsidRDefault="001422E1" w:rsidP="001422E1">
            <w:pPr>
              <w:rPr>
                <w:rFonts w:cs="Times New Roman"/>
                <w:sz w:val="22"/>
              </w:rPr>
            </w:pPr>
          </w:p>
        </w:tc>
        <w:tc>
          <w:tcPr>
            <w:tcW w:w="1134" w:type="dxa"/>
            <w:shd w:val="clear" w:color="auto" w:fill="B3B3B3"/>
          </w:tcPr>
          <w:p w14:paraId="5D998BA1" w14:textId="77777777" w:rsidR="001422E1" w:rsidRPr="00884A78" w:rsidRDefault="001422E1" w:rsidP="001422E1">
            <w:pPr>
              <w:rPr>
                <w:rFonts w:cs="Times New Roman"/>
                <w:sz w:val="22"/>
              </w:rPr>
            </w:pPr>
          </w:p>
        </w:tc>
        <w:tc>
          <w:tcPr>
            <w:tcW w:w="1276" w:type="dxa"/>
            <w:shd w:val="clear" w:color="auto" w:fill="B3B3B3"/>
          </w:tcPr>
          <w:p w14:paraId="668E81B8" w14:textId="77777777" w:rsidR="001422E1" w:rsidRPr="00884A78" w:rsidRDefault="001422E1" w:rsidP="001422E1">
            <w:pPr>
              <w:rPr>
                <w:rFonts w:cs="Times New Roman"/>
                <w:sz w:val="22"/>
              </w:rPr>
            </w:pPr>
          </w:p>
        </w:tc>
        <w:tc>
          <w:tcPr>
            <w:tcW w:w="1276" w:type="dxa"/>
            <w:tcBorders>
              <w:bottom w:val="single" w:sz="4" w:space="0" w:color="auto"/>
            </w:tcBorders>
          </w:tcPr>
          <w:p w14:paraId="04134EB5" w14:textId="77777777" w:rsidR="001422E1" w:rsidRPr="00884A78" w:rsidRDefault="001422E1" w:rsidP="001422E1">
            <w:pPr>
              <w:rPr>
                <w:rFonts w:cs="Times New Roman"/>
                <w:sz w:val="22"/>
              </w:rPr>
            </w:pPr>
          </w:p>
        </w:tc>
        <w:tc>
          <w:tcPr>
            <w:tcW w:w="1417" w:type="dxa"/>
            <w:tcBorders>
              <w:bottom w:val="single" w:sz="4" w:space="0" w:color="auto"/>
            </w:tcBorders>
          </w:tcPr>
          <w:p w14:paraId="73BF2794" w14:textId="77777777" w:rsidR="001422E1" w:rsidRPr="00884A78" w:rsidRDefault="001422E1" w:rsidP="001422E1">
            <w:pPr>
              <w:rPr>
                <w:rFonts w:cs="Times New Roman"/>
                <w:sz w:val="22"/>
              </w:rPr>
            </w:pPr>
          </w:p>
        </w:tc>
        <w:tc>
          <w:tcPr>
            <w:tcW w:w="1418" w:type="dxa"/>
            <w:tcBorders>
              <w:bottom w:val="single" w:sz="4" w:space="0" w:color="auto"/>
            </w:tcBorders>
          </w:tcPr>
          <w:p w14:paraId="075E50F4" w14:textId="77777777" w:rsidR="001422E1" w:rsidRPr="00884A78" w:rsidRDefault="001422E1" w:rsidP="001422E1">
            <w:pPr>
              <w:rPr>
                <w:rFonts w:cs="Times New Roman"/>
                <w:sz w:val="22"/>
              </w:rPr>
            </w:pPr>
          </w:p>
        </w:tc>
      </w:tr>
      <w:tr w:rsidR="001422E1" w:rsidRPr="00884A78" w14:paraId="13CF6EC6" w14:textId="77777777" w:rsidTr="001422E1">
        <w:tc>
          <w:tcPr>
            <w:tcW w:w="6096" w:type="dxa"/>
          </w:tcPr>
          <w:p w14:paraId="68313D4A" w14:textId="77777777" w:rsidR="001422E1" w:rsidRPr="00884A78" w:rsidRDefault="001422E1" w:rsidP="001422E1">
            <w:pPr>
              <w:ind w:left="176"/>
              <w:rPr>
                <w:rFonts w:cs="Times New Roman"/>
                <w:sz w:val="22"/>
              </w:rPr>
            </w:pPr>
            <w:r>
              <w:rPr>
                <w:rFonts w:cs="Times New Roman"/>
                <w:sz w:val="22"/>
              </w:rPr>
              <w:t>Used to enjoy smoking</w:t>
            </w:r>
          </w:p>
        </w:tc>
        <w:tc>
          <w:tcPr>
            <w:tcW w:w="1275" w:type="dxa"/>
          </w:tcPr>
          <w:p w14:paraId="440932BF" w14:textId="77777777" w:rsidR="001422E1" w:rsidRPr="00884A78" w:rsidRDefault="001422E1" w:rsidP="001422E1">
            <w:pPr>
              <w:rPr>
                <w:rFonts w:cs="Times New Roman"/>
                <w:sz w:val="22"/>
              </w:rPr>
            </w:pPr>
          </w:p>
        </w:tc>
        <w:tc>
          <w:tcPr>
            <w:tcW w:w="1134" w:type="dxa"/>
          </w:tcPr>
          <w:p w14:paraId="2FECB4AF" w14:textId="77777777" w:rsidR="001422E1" w:rsidRPr="00884A78" w:rsidRDefault="001422E1" w:rsidP="001422E1">
            <w:pPr>
              <w:rPr>
                <w:rFonts w:cs="Times New Roman"/>
                <w:sz w:val="22"/>
              </w:rPr>
            </w:pPr>
          </w:p>
        </w:tc>
        <w:tc>
          <w:tcPr>
            <w:tcW w:w="1276" w:type="dxa"/>
          </w:tcPr>
          <w:p w14:paraId="26DC7B9C" w14:textId="77777777" w:rsidR="001422E1" w:rsidRPr="00884A78" w:rsidRDefault="001422E1" w:rsidP="001422E1">
            <w:pPr>
              <w:rPr>
                <w:rFonts w:cs="Times New Roman"/>
                <w:sz w:val="22"/>
              </w:rPr>
            </w:pPr>
          </w:p>
        </w:tc>
        <w:tc>
          <w:tcPr>
            <w:tcW w:w="1276" w:type="dxa"/>
            <w:shd w:val="clear" w:color="auto" w:fill="B3B3B3"/>
          </w:tcPr>
          <w:p w14:paraId="737EE7EF" w14:textId="77777777" w:rsidR="001422E1" w:rsidRPr="00884A78" w:rsidRDefault="001422E1" w:rsidP="001422E1">
            <w:pPr>
              <w:rPr>
                <w:rFonts w:cs="Times New Roman"/>
                <w:sz w:val="22"/>
              </w:rPr>
            </w:pPr>
          </w:p>
        </w:tc>
        <w:tc>
          <w:tcPr>
            <w:tcW w:w="1417" w:type="dxa"/>
            <w:shd w:val="clear" w:color="auto" w:fill="B3B3B3"/>
          </w:tcPr>
          <w:p w14:paraId="6694BAFA" w14:textId="77777777" w:rsidR="001422E1" w:rsidRPr="00884A78" w:rsidRDefault="001422E1" w:rsidP="001422E1">
            <w:pPr>
              <w:rPr>
                <w:rFonts w:cs="Times New Roman"/>
                <w:sz w:val="22"/>
              </w:rPr>
            </w:pPr>
          </w:p>
        </w:tc>
        <w:tc>
          <w:tcPr>
            <w:tcW w:w="1418" w:type="dxa"/>
            <w:shd w:val="clear" w:color="auto" w:fill="B3B3B3"/>
          </w:tcPr>
          <w:p w14:paraId="72D5EC19" w14:textId="77777777" w:rsidR="001422E1" w:rsidRPr="00884A78" w:rsidRDefault="001422E1" w:rsidP="001422E1">
            <w:pPr>
              <w:rPr>
                <w:rFonts w:cs="Times New Roman"/>
                <w:sz w:val="22"/>
              </w:rPr>
            </w:pPr>
          </w:p>
        </w:tc>
      </w:tr>
      <w:tr w:rsidR="001422E1" w:rsidRPr="00884A78" w14:paraId="33EE5A2A" w14:textId="77777777" w:rsidTr="001422E1">
        <w:tc>
          <w:tcPr>
            <w:tcW w:w="6096" w:type="dxa"/>
          </w:tcPr>
          <w:p w14:paraId="17D966CB" w14:textId="77777777" w:rsidR="001422E1" w:rsidRPr="00975BDA" w:rsidRDefault="001422E1" w:rsidP="001422E1">
            <w:pPr>
              <w:rPr>
                <w:rFonts w:cs="Times New Roman"/>
                <w:b/>
                <w:sz w:val="22"/>
              </w:rPr>
            </w:pPr>
            <w:r>
              <w:rPr>
                <w:rFonts w:cs="Times New Roman"/>
                <w:b/>
                <w:sz w:val="22"/>
              </w:rPr>
              <w:t>R</w:t>
            </w:r>
            <w:r w:rsidRPr="00975BDA">
              <w:rPr>
                <w:rFonts w:cs="Times New Roman"/>
                <w:b/>
                <w:sz w:val="22"/>
              </w:rPr>
              <w:t>esponsibility for smoking/quitting</w:t>
            </w:r>
            <w:r>
              <w:rPr>
                <w:rFonts w:cs="Times New Roman"/>
                <w:b/>
                <w:sz w:val="22"/>
              </w:rPr>
              <w:t xml:space="preserve"> </w:t>
            </w:r>
            <w:r w:rsidRPr="00D75BA3">
              <w:rPr>
                <w:rFonts w:cs="Times New Roman"/>
                <w:sz w:val="22"/>
              </w:rPr>
              <w:t>(Theme 3)</w:t>
            </w:r>
          </w:p>
        </w:tc>
        <w:tc>
          <w:tcPr>
            <w:tcW w:w="7796" w:type="dxa"/>
            <w:gridSpan w:val="6"/>
          </w:tcPr>
          <w:p w14:paraId="0A492A74" w14:textId="77777777" w:rsidR="001422E1" w:rsidRPr="00884A78" w:rsidRDefault="001422E1" w:rsidP="001422E1">
            <w:pPr>
              <w:rPr>
                <w:rFonts w:cs="Times New Roman"/>
                <w:sz w:val="22"/>
              </w:rPr>
            </w:pPr>
          </w:p>
        </w:tc>
      </w:tr>
      <w:tr w:rsidR="001422E1" w:rsidRPr="00884A78" w14:paraId="0521B3EC" w14:textId="77777777" w:rsidTr="001422E1">
        <w:tc>
          <w:tcPr>
            <w:tcW w:w="6096" w:type="dxa"/>
          </w:tcPr>
          <w:p w14:paraId="5A05D5AC" w14:textId="77777777" w:rsidR="001422E1" w:rsidRPr="00884A78" w:rsidRDefault="001422E1" w:rsidP="001422E1">
            <w:pPr>
              <w:ind w:left="176"/>
              <w:rPr>
                <w:rFonts w:cs="Times New Roman"/>
                <w:sz w:val="22"/>
              </w:rPr>
            </w:pPr>
            <w:r>
              <w:rPr>
                <w:rFonts w:cs="Times New Roman"/>
                <w:sz w:val="22"/>
              </w:rPr>
              <w:t>Absolves responsibility for smoking/quitting</w:t>
            </w:r>
          </w:p>
        </w:tc>
        <w:tc>
          <w:tcPr>
            <w:tcW w:w="1275" w:type="dxa"/>
            <w:shd w:val="clear" w:color="auto" w:fill="B3B3B3"/>
          </w:tcPr>
          <w:p w14:paraId="2CE30E36" w14:textId="77777777" w:rsidR="001422E1" w:rsidRPr="00884A78" w:rsidRDefault="001422E1" w:rsidP="001422E1">
            <w:pPr>
              <w:rPr>
                <w:rFonts w:cs="Times New Roman"/>
                <w:sz w:val="22"/>
              </w:rPr>
            </w:pPr>
          </w:p>
        </w:tc>
        <w:tc>
          <w:tcPr>
            <w:tcW w:w="1134" w:type="dxa"/>
            <w:shd w:val="clear" w:color="auto" w:fill="B3B3B3"/>
          </w:tcPr>
          <w:p w14:paraId="1DA50895" w14:textId="77777777" w:rsidR="001422E1" w:rsidRPr="00884A78" w:rsidRDefault="001422E1" w:rsidP="001422E1">
            <w:pPr>
              <w:rPr>
                <w:rFonts w:cs="Times New Roman"/>
                <w:sz w:val="22"/>
              </w:rPr>
            </w:pPr>
          </w:p>
        </w:tc>
        <w:tc>
          <w:tcPr>
            <w:tcW w:w="1276" w:type="dxa"/>
            <w:shd w:val="clear" w:color="auto" w:fill="B3B3B3"/>
          </w:tcPr>
          <w:p w14:paraId="5F47033C" w14:textId="77777777" w:rsidR="001422E1" w:rsidRPr="00884A78" w:rsidRDefault="001422E1" w:rsidP="001422E1">
            <w:pPr>
              <w:rPr>
                <w:rFonts w:cs="Times New Roman"/>
                <w:sz w:val="22"/>
              </w:rPr>
            </w:pPr>
          </w:p>
        </w:tc>
        <w:tc>
          <w:tcPr>
            <w:tcW w:w="1276" w:type="dxa"/>
            <w:shd w:val="clear" w:color="auto" w:fill="B3B3B3"/>
          </w:tcPr>
          <w:p w14:paraId="4253FD19" w14:textId="77777777" w:rsidR="001422E1" w:rsidRPr="00884A78" w:rsidRDefault="001422E1" w:rsidP="001422E1">
            <w:pPr>
              <w:rPr>
                <w:rFonts w:cs="Times New Roman"/>
                <w:sz w:val="22"/>
              </w:rPr>
            </w:pPr>
          </w:p>
        </w:tc>
        <w:tc>
          <w:tcPr>
            <w:tcW w:w="1417" w:type="dxa"/>
            <w:tcBorders>
              <w:bottom w:val="single" w:sz="4" w:space="0" w:color="auto"/>
            </w:tcBorders>
          </w:tcPr>
          <w:p w14:paraId="2B217BEE" w14:textId="77777777" w:rsidR="001422E1" w:rsidRPr="00884A78" w:rsidRDefault="001422E1" w:rsidP="001422E1">
            <w:pPr>
              <w:rPr>
                <w:rFonts w:cs="Times New Roman"/>
                <w:sz w:val="22"/>
              </w:rPr>
            </w:pPr>
          </w:p>
        </w:tc>
        <w:tc>
          <w:tcPr>
            <w:tcW w:w="1418" w:type="dxa"/>
            <w:tcBorders>
              <w:bottom w:val="single" w:sz="4" w:space="0" w:color="auto"/>
            </w:tcBorders>
          </w:tcPr>
          <w:p w14:paraId="3E9C16C1" w14:textId="77777777" w:rsidR="001422E1" w:rsidRPr="00884A78" w:rsidRDefault="001422E1" w:rsidP="001422E1">
            <w:pPr>
              <w:rPr>
                <w:rFonts w:cs="Times New Roman"/>
                <w:sz w:val="22"/>
              </w:rPr>
            </w:pPr>
          </w:p>
        </w:tc>
      </w:tr>
      <w:tr w:rsidR="001422E1" w:rsidRPr="00884A78" w14:paraId="5B68F946" w14:textId="77777777" w:rsidTr="001422E1">
        <w:tc>
          <w:tcPr>
            <w:tcW w:w="6096" w:type="dxa"/>
          </w:tcPr>
          <w:p w14:paraId="790014FC" w14:textId="77777777" w:rsidR="001422E1" w:rsidRPr="00884A78" w:rsidRDefault="001422E1" w:rsidP="001422E1">
            <w:pPr>
              <w:ind w:left="176"/>
              <w:rPr>
                <w:rFonts w:cs="Times New Roman"/>
                <w:sz w:val="22"/>
              </w:rPr>
            </w:pPr>
            <w:r>
              <w:rPr>
                <w:rFonts w:cs="Times New Roman"/>
                <w:sz w:val="22"/>
              </w:rPr>
              <w:t>Accepts responsibility for smoking/quitting</w:t>
            </w:r>
          </w:p>
        </w:tc>
        <w:tc>
          <w:tcPr>
            <w:tcW w:w="1275" w:type="dxa"/>
          </w:tcPr>
          <w:p w14:paraId="133206DA" w14:textId="77777777" w:rsidR="001422E1" w:rsidRPr="00884A78" w:rsidRDefault="001422E1" w:rsidP="001422E1">
            <w:pPr>
              <w:rPr>
                <w:rFonts w:cs="Times New Roman"/>
                <w:sz w:val="22"/>
              </w:rPr>
            </w:pPr>
          </w:p>
        </w:tc>
        <w:tc>
          <w:tcPr>
            <w:tcW w:w="1134" w:type="dxa"/>
          </w:tcPr>
          <w:p w14:paraId="013DA40E" w14:textId="77777777" w:rsidR="001422E1" w:rsidRPr="00884A78" w:rsidRDefault="001422E1" w:rsidP="001422E1">
            <w:pPr>
              <w:rPr>
                <w:rFonts w:cs="Times New Roman"/>
                <w:sz w:val="22"/>
              </w:rPr>
            </w:pPr>
          </w:p>
        </w:tc>
        <w:tc>
          <w:tcPr>
            <w:tcW w:w="1276" w:type="dxa"/>
          </w:tcPr>
          <w:p w14:paraId="34CB4BCF" w14:textId="77777777" w:rsidR="001422E1" w:rsidRPr="00884A78" w:rsidRDefault="001422E1" w:rsidP="001422E1">
            <w:pPr>
              <w:rPr>
                <w:rFonts w:cs="Times New Roman"/>
                <w:sz w:val="22"/>
              </w:rPr>
            </w:pPr>
          </w:p>
        </w:tc>
        <w:tc>
          <w:tcPr>
            <w:tcW w:w="1276" w:type="dxa"/>
          </w:tcPr>
          <w:p w14:paraId="762809CE" w14:textId="77777777" w:rsidR="001422E1" w:rsidRPr="00884A78" w:rsidRDefault="001422E1" w:rsidP="001422E1">
            <w:pPr>
              <w:rPr>
                <w:rFonts w:cs="Times New Roman"/>
                <w:sz w:val="22"/>
              </w:rPr>
            </w:pPr>
          </w:p>
        </w:tc>
        <w:tc>
          <w:tcPr>
            <w:tcW w:w="1417" w:type="dxa"/>
            <w:shd w:val="clear" w:color="auto" w:fill="B3B3B3"/>
          </w:tcPr>
          <w:p w14:paraId="790D25B9" w14:textId="77777777" w:rsidR="001422E1" w:rsidRPr="00884A78" w:rsidRDefault="001422E1" w:rsidP="001422E1">
            <w:pPr>
              <w:rPr>
                <w:rFonts w:cs="Times New Roman"/>
                <w:sz w:val="22"/>
              </w:rPr>
            </w:pPr>
          </w:p>
        </w:tc>
        <w:tc>
          <w:tcPr>
            <w:tcW w:w="1418" w:type="dxa"/>
            <w:shd w:val="clear" w:color="auto" w:fill="B3B3B3"/>
          </w:tcPr>
          <w:p w14:paraId="086D1270" w14:textId="77777777" w:rsidR="001422E1" w:rsidRPr="00884A78" w:rsidRDefault="001422E1" w:rsidP="001422E1">
            <w:pPr>
              <w:rPr>
                <w:rFonts w:cs="Times New Roman"/>
                <w:sz w:val="22"/>
              </w:rPr>
            </w:pPr>
          </w:p>
        </w:tc>
      </w:tr>
      <w:tr w:rsidR="001422E1" w:rsidRPr="00884A78" w14:paraId="0163478C" w14:textId="77777777" w:rsidTr="001422E1">
        <w:tc>
          <w:tcPr>
            <w:tcW w:w="6096" w:type="dxa"/>
          </w:tcPr>
          <w:p w14:paraId="652FE12C" w14:textId="77777777" w:rsidR="001422E1" w:rsidRPr="00621AA7" w:rsidRDefault="001422E1" w:rsidP="001422E1">
            <w:pPr>
              <w:rPr>
                <w:rFonts w:cs="Times New Roman"/>
                <w:b/>
                <w:sz w:val="22"/>
              </w:rPr>
            </w:pPr>
            <w:r w:rsidRPr="00621AA7">
              <w:rPr>
                <w:rFonts w:cs="Times New Roman"/>
                <w:b/>
                <w:sz w:val="22"/>
              </w:rPr>
              <w:t xml:space="preserve">Acknowledgement of negative </w:t>
            </w:r>
            <w:r>
              <w:rPr>
                <w:rFonts w:cs="Times New Roman"/>
                <w:b/>
                <w:sz w:val="22"/>
              </w:rPr>
              <w:t xml:space="preserve">effects of smoking </w:t>
            </w:r>
            <w:r w:rsidRPr="00D75BA3">
              <w:rPr>
                <w:rFonts w:cs="Times New Roman"/>
                <w:sz w:val="22"/>
              </w:rPr>
              <w:t>(Theme 4)</w:t>
            </w:r>
          </w:p>
        </w:tc>
        <w:tc>
          <w:tcPr>
            <w:tcW w:w="7796" w:type="dxa"/>
            <w:gridSpan w:val="6"/>
          </w:tcPr>
          <w:p w14:paraId="78DE40A7" w14:textId="77777777" w:rsidR="001422E1" w:rsidRPr="00884A78" w:rsidRDefault="001422E1" w:rsidP="001422E1">
            <w:pPr>
              <w:rPr>
                <w:rFonts w:cs="Times New Roman"/>
                <w:sz w:val="22"/>
              </w:rPr>
            </w:pPr>
          </w:p>
        </w:tc>
      </w:tr>
      <w:tr w:rsidR="001422E1" w:rsidRPr="00884A78" w14:paraId="562F8F89" w14:textId="77777777" w:rsidTr="001422E1">
        <w:tc>
          <w:tcPr>
            <w:tcW w:w="6096" w:type="dxa"/>
          </w:tcPr>
          <w:p w14:paraId="58BC8985" w14:textId="77777777" w:rsidR="001422E1" w:rsidRPr="00884A78" w:rsidRDefault="001422E1" w:rsidP="001422E1">
            <w:pPr>
              <w:ind w:left="176"/>
              <w:rPr>
                <w:rFonts w:cs="Times New Roman"/>
                <w:sz w:val="22"/>
              </w:rPr>
            </w:pPr>
            <w:r>
              <w:rPr>
                <w:rFonts w:cs="Times New Roman"/>
                <w:sz w:val="22"/>
              </w:rPr>
              <w:t>Denies health risks/addiction</w:t>
            </w:r>
          </w:p>
        </w:tc>
        <w:tc>
          <w:tcPr>
            <w:tcW w:w="1275" w:type="dxa"/>
            <w:shd w:val="clear" w:color="auto" w:fill="B3B3B3"/>
          </w:tcPr>
          <w:p w14:paraId="53F48DFB" w14:textId="77777777" w:rsidR="001422E1" w:rsidRPr="00884A78" w:rsidRDefault="001422E1" w:rsidP="001422E1">
            <w:pPr>
              <w:rPr>
                <w:rFonts w:cs="Times New Roman"/>
                <w:sz w:val="22"/>
              </w:rPr>
            </w:pPr>
          </w:p>
        </w:tc>
        <w:tc>
          <w:tcPr>
            <w:tcW w:w="1134" w:type="dxa"/>
            <w:tcBorders>
              <w:bottom w:val="single" w:sz="4" w:space="0" w:color="auto"/>
            </w:tcBorders>
          </w:tcPr>
          <w:p w14:paraId="67F7B33E" w14:textId="77777777" w:rsidR="001422E1" w:rsidRPr="00884A78" w:rsidRDefault="001422E1" w:rsidP="001422E1">
            <w:pPr>
              <w:rPr>
                <w:rFonts w:cs="Times New Roman"/>
                <w:sz w:val="22"/>
              </w:rPr>
            </w:pPr>
          </w:p>
        </w:tc>
        <w:tc>
          <w:tcPr>
            <w:tcW w:w="1276" w:type="dxa"/>
            <w:tcBorders>
              <w:bottom w:val="single" w:sz="4" w:space="0" w:color="auto"/>
            </w:tcBorders>
          </w:tcPr>
          <w:p w14:paraId="24A4424B" w14:textId="77777777" w:rsidR="001422E1" w:rsidRPr="00884A78" w:rsidRDefault="001422E1" w:rsidP="001422E1">
            <w:pPr>
              <w:rPr>
                <w:rFonts w:cs="Times New Roman"/>
                <w:sz w:val="22"/>
              </w:rPr>
            </w:pPr>
          </w:p>
        </w:tc>
        <w:tc>
          <w:tcPr>
            <w:tcW w:w="1276" w:type="dxa"/>
            <w:tcBorders>
              <w:bottom w:val="single" w:sz="4" w:space="0" w:color="auto"/>
            </w:tcBorders>
          </w:tcPr>
          <w:p w14:paraId="4C8FF8E2" w14:textId="77777777" w:rsidR="001422E1" w:rsidRPr="00884A78" w:rsidRDefault="001422E1" w:rsidP="001422E1">
            <w:pPr>
              <w:rPr>
                <w:rFonts w:cs="Times New Roman"/>
                <w:sz w:val="22"/>
              </w:rPr>
            </w:pPr>
          </w:p>
        </w:tc>
        <w:tc>
          <w:tcPr>
            <w:tcW w:w="1417" w:type="dxa"/>
          </w:tcPr>
          <w:p w14:paraId="4A4BD470" w14:textId="77777777" w:rsidR="001422E1" w:rsidRPr="00884A78" w:rsidRDefault="001422E1" w:rsidP="001422E1">
            <w:pPr>
              <w:rPr>
                <w:rFonts w:cs="Times New Roman"/>
                <w:sz w:val="22"/>
              </w:rPr>
            </w:pPr>
          </w:p>
        </w:tc>
        <w:tc>
          <w:tcPr>
            <w:tcW w:w="1418" w:type="dxa"/>
          </w:tcPr>
          <w:p w14:paraId="5A219A76" w14:textId="77777777" w:rsidR="001422E1" w:rsidRPr="00884A78" w:rsidRDefault="001422E1" w:rsidP="001422E1">
            <w:pPr>
              <w:rPr>
                <w:rFonts w:cs="Times New Roman"/>
                <w:sz w:val="22"/>
              </w:rPr>
            </w:pPr>
          </w:p>
        </w:tc>
      </w:tr>
      <w:tr w:rsidR="001422E1" w:rsidRPr="00884A78" w14:paraId="70EDC0B8" w14:textId="77777777" w:rsidTr="001422E1">
        <w:tc>
          <w:tcPr>
            <w:tcW w:w="6096" w:type="dxa"/>
          </w:tcPr>
          <w:p w14:paraId="79A25F78" w14:textId="77777777" w:rsidR="001422E1" w:rsidRPr="00884A78" w:rsidRDefault="001422E1" w:rsidP="001422E1">
            <w:pPr>
              <w:ind w:left="176"/>
              <w:rPr>
                <w:rFonts w:cs="Times New Roman"/>
                <w:sz w:val="22"/>
              </w:rPr>
            </w:pPr>
            <w:r>
              <w:rPr>
                <w:rFonts w:cs="Times New Roman"/>
                <w:sz w:val="22"/>
              </w:rPr>
              <w:t>Minimises health risks/addiction</w:t>
            </w:r>
          </w:p>
        </w:tc>
        <w:tc>
          <w:tcPr>
            <w:tcW w:w="1275" w:type="dxa"/>
          </w:tcPr>
          <w:p w14:paraId="65358397" w14:textId="77777777" w:rsidR="001422E1" w:rsidRPr="00884A78" w:rsidRDefault="001422E1" w:rsidP="001422E1">
            <w:pPr>
              <w:rPr>
                <w:rFonts w:cs="Times New Roman"/>
                <w:sz w:val="22"/>
              </w:rPr>
            </w:pPr>
          </w:p>
        </w:tc>
        <w:tc>
          <w:tcPr>
            <w:tcW w:w="1134" w:type="dxa"/>
            <w:shd w:val="clear" w:color="auto" w:fill="B3B3B3"/>
          </w:tcPr>
          <w:p w14:paraId="51062194" w14:textId="77777777" w:rsidR="001422E1" w:rsidRPr="00884A78" w:rsidRDefault="001422E1" w:rsidP="001422E1">
            <w:pPr>
              <w:rPr>
                <w:rFonts w:cs="Times New Roman"/>
                <w:sz w:val="22"/>
              </w:rPr>
            </w:pPr>
          </w:p>
        </w:tc>
        <w:tc>
          <w:tcPr>
            <w:tcW w:w="1276" w:type="dxa"/>
            <w:shd w:val="clear" w:color="auto" w:fill="B3B3B3"/>
          </w:tcPr>
          <w:p w14:paraId="73430FEA" w14:textId="77777777" w:rsidR="001422E1" w:rsidRPr="00884A78" w:rsidRDefault="001422E1" w:rsidP="001422E1">
            <w:pPr>
              <w:rPr>
                <w:rFonts w:cs="Times New Roman"/>
                <w:sz w:val="22"/>
              </w:rPr>
            </w:pPr>
          </w:p>
        </w:tc>
        <w:tc>
          <w:tcPr>
            <w:tcW w:w="1276" w:type="dxa"/>
            <w:shd w:val="clear" w:color="auto" w:fill="B3B3B3"/>
          </w:tcPr>
          <w:p w14:paraId="6EC68C73" w14:textId="77777777" w:rsidR="001422E1" w:rsidRPr="00884A78" w:rsidRDefault="001422E1" w:rsidP="001422E1">
            <w:pPr>
              <w:rPr>
                <w:rFonts w:cs="Times New Roman"/>
                <w:sz w:val="22"/>
              </w:rPr>
            </w:pPr>
          </w:p>
        </w:tc>
        <w:tc>
          <w:tcPr>
            <w:tcW w:w="1417" w:type="dxa"/>
            <w:tcBorders>
              <w:bottom w:val="single" w:sz="4" w:space="0" w:color="auto"/>
            </w:tcBorders>
          </w:tcPr>
          <w:p w14:paraId="52070F23" w14:textId="77777777" w:rsidR="001422E1" w:rsidRPr="00884A78" w:rsidRDefault="001422E1" w:rsidP="001422E1">
            <w:pPr>
              <w:rPr>
                <w:rFonts w:cs="Times New Roman"/>
                <w:sz w:val="22"/>
              </w:rPr>
            </w:pPr>
          </w:p>
        </w:tc>
        <w:tc>
          <w:tcPr>
            <w:tcW w:w="1418" w:type="dxa"/>
            <w:tcBorders>
              <w:bottom w:val="single" w:sz="4" w:space="0" w:color="auto"/>
            </w:tcBorders>
          </w:tcPr>
          <w:p w14:paraId="73DC9930" w14:textId="77777777" w:rsidR="001422E1" w:rsidRPr="00884A78" w:rsidRDefault="001422E1" w:rsidP="001422E1">
            <w:pPr>
              <w:rPr>
                <w:rFonts w:cs="Times New Roman"/>
                <w:sz w:val="22"/>
              </w:rPr>
            </w:pPr>
          </w:p>
        </w:tc>
      </w:tr>
      <w:tr w:rsidR="001422E1" w:rsidRPr="00884A78" w14:paraId="43A401F7" w14:textId="77777777" w:rsidTr="001422E1">
        <w:tc>
          <w:tcPr>
            <w:tcW w:w="6096" w:type="dxa"/>
          </w:tcPr>
          <w:p w14:paraId="6C073D77" w14:textId="77777777" w:rsidR="001422E1" w:rsidRPr="00884A78" w:rsidRDefault="001422E1" w:rsidP="001422E1">
            <w:pPr>
              <w:ind w:left="176"/>
              <w:rPr>
                <w:rFonts w:cs="Times New Roman"/>
                <w:sz w:val="22"/>
              </w:rPr>
            </w:pPr>
            <w:r>
              <w:rPr>
                <w:rFonts w:cs="Times New Roman"/>
                <w:sz w:val="22"/>
              </w:rPr>
              <w:t>Acknowledges health risks/addiction</w:t>
            </w:r>
          </w:p>
        </w:tc>
        <w:tc>
          <w:tcPr>
            <w:tcW w:w="1275" w:type="dxa"/>
          </w:tcPr>
          <w:p w14:paraId="6CCDEA59" w14:textId="77777777" w:rsidR="001422E1" w:rsidRPr="00884A78" w:rsidRDefault="001422E1" w:rsidP="001422E1">
            <w:pPr>
              <w:rPr>
                <w:rFonts w:cs="Times New Roman"/>
                <w:sz w:val="22"/>
              </w:rPr>
            </w:pPr>
          </w:p>
        </w:tc>
        <w:tc>
          <w:tcPr>
            <w:tcW w:w="1134" w:type="dxa"/>
          </w:tcPr>
          <w:p w14:paraId="32A45CBB" w14:textId="77777777" w:rsidR="001422E1" w:rsidRPr="00884A78" w:rsidRDefault="001422E1" w:rsidP="001422E1">
            <w:pPr>
              <w:rPr>
                <w:rFonts w:cs="Times New Roman"/>
                <w:sz w:val="22"/>
              </w:rPr>
            </w:pPr>
          </w:p>
        </w:tc>
        <w:tc>
          <w:tcPr>
            <w:tcW w:w="1276" w:type="dxa"/>
          </w:tcPr>
          <w:p w14:paraId="66864A46" w14:textId="77777777" w:rsidR="001422E1" w:rsidRPr="00884A78" w:rsidRDefault="001422E1" w:rsidP="001422E1">
            <w:pPr>
              <w:rPr>
                <w:rFonts w:cs="Times New Roman"/>
                <w:sz w:val="22"/>
              </w:rPr>
            </w:pPr>
          </w:p>
        </w:tc>
        <w:tc>
          <w:tcPr>
            <w:tcW w:w="1276" w:type="dxa"/>
          </w:tcPr>
          <w:p w14:paraId="48DC3F30" w14:textId="77777777" w:rsidR="001422E1" w:rsidRPr="00884A78" w:rsidRDefault="001422E1" w:rsidP="001422E1">
            <w:pPr>
              <w:rPr>
                <w:rFonts w:cs="Times New Roman"/>
                <w:sz w:val="22"/>
              </w:rPr>
            </w:pPr>
          </w:p>
        </w:tc>
        <w:tc>
          <w:tcPr>
            <w:tcW w:w="1417" w:type="dxa"/>
            <w:shd w:val="clear" w:color="auto" w:fill="B3B3B3"/>
          </w:tcPr>
          <w:p w14:paraId="4470F386" w14:textId="77777777" w:rsidR="001422E1" w:rsidRPr="00884A78" w:rsidRDefault="001422E1" w:rsidP="001422E1">
            <w:pPr>
              <w:rPr>
                <w:rFonts w:cs="Times New Roman"/>
                <w:sz w:val="22"/>
              </w:rPr>
            </w:pPr>
          </w:p>
        </w:tc>
        <w:tc>
          <w:tcPr>
            <w:tcW w:w="1418" w:type="dxa"/>
            <w:shd w:val="clear" w:color="auto" w:fill="B3B3B3"/>
          </w:tcPr>
          <w:p w14:paraId="3C3B226A" w14:textId="77777777" w:rsidR="001422E1" w:rsidRPr="00884A78" w:rsidRDefault="001422E1" w:rsidP="001422E1">
            <w:pPr>
              <w:rPr>
                <w:rFonts w:cs="Times New Roman"/>
                <w:sz w:val="22"/>
              </w:rPr>
            </w:pPr>
          </w:p>
        </w:tc>
      </w:tr>
      <w:tr w:rsidR="001422E1" w:rsidRPr="00884A78" w14:paraId="701CFC2F" w14:textId="77777777" w:rsidTr="001422E1">
        <w:tc>
          <w:tcPr>
            <w:tcW w:w="6096" w:type="dxa"/>
          </w:tcPr>
          <w:p w14:paraId="05EC492F" w14:textId="77777777" w:rsidR="001422E1" w:rsidRPr="00146544" w:rsidRDefault="001422E1" w:rsidP="001422E1">
            <w:pPr>
              <w:rPr>
                <w:rFonts w:cs="Times New Roman"/>
                <w:b/>
                <w:sz w:val="22"/>
              </w:rPr>
            </w:pPr>
            <w:r>
              <w:rPr>
                <w:rFonts w:cs="Times New Roman"/>
                <w:b/>
                <w:sz w:val="22"/>
              </w:rPr>
              <w:t>Reasons</w:t>
            </w:r>
            <w:r w:rsidRPr="00146544">
              <w:rPr>
                <w:rFonts w:cs="Times New Roman"/>
                <w:b/>
                <w:sz w:val="22"/>
              </w:rPr>
              <w:t xml:space="preserve"> to stop</w:t>
            </w:r>
            <w:r>
              <w:rPr>
                <w:rFonts w:cs="Times New Roman"/>
                <w:b/>
                <w:sz w:val="22"/>
              </w:rPr>
              <w:t xml:space="preserve"> smoking </w:t>
            </w:r>
            <w:r>
              <w:rPr>
                <w:rFonts w:cs="Times New Roman"/>
                <w:sz w:val="22"/>
              </w:rPr>
              <w:t>(Theme 5</w:t>
            </w:r>
            <w:r w:rsidRPr="00D75BA3">
              <w:rPr>
                <w:rFonts w:cs="Times New Roman"/>
                <w:sz w:val="22"/>
              </w:rPr>
              <w:t>)</w:t>
            </w:r>
          </w:p>
        </w:tc>
        <w:tc>
          <w:tcPr>
            <w:tcW w:w="7796" w:type="dxa"/>
            <w:gridSpan w:val="6"/>
          </w:tcPr>
          <w:p w14:paraId="54C04B7E" w14:textId="77777777" w:rsidR="001422E1" w:rsidRPr="00884A78" w:rsidRDefault="001422E1" w:rsidP="001422E1">
            <w:pPr>
              <w:rPr>
                <w:rFonts w:cs="Times New Roman"/>
                <w:sz w:val="22"/>
              </w:rPr>
            </w:pPr>
          </w:p>
        </w:tc>
      </w:tr>
      <w:tr w:rsidR="001422E1" w:rsidRPr="00884A78" w14:paraId="02017313" w14:textId="77777777" w:rsidTr="001422E1">
        <w:tc>
          <w:tcPr>
            <w:tcW w:w="6096" w:type="dxa"/>
          </w:tcPr>
          <w:p w14:paraId="230387FE" w14:textId="77777777" w:rsidR="001422E1" w:rsidRPr="00884A78" w:rsidRDefault="001422E1" w:rsidP="001422E1">
            <w:pPr>
              <w:ind w:left="176"/>
              <w:rPr>
                <w:rFonts w:cs="Times New Roman"/>
                <w:sz w:val="22"/>
              </w:rPr>
            </w:pPr>
            <w:r>
              <w:rPr>
                <w:rFonts w:cs="Times New Roman"/>
                <w:sz w:val="22"/>
              </w:rPr>
              <w:t>Health concerns/extrinsic reasons (‘ought to/need to quit’)</w:t>
            </w:r>
          </w:p>
        </w:tc>
        <w:tc>
          <w:tcPr>
            <w:tcW w:w="1275" w:type="dxa"/>
            <w:shd w:val="clear" w:color="auto" w:fill="B3B3B3"/>
          </w:tcPr>
          <w:p w14:paraId="5984EAEC" w14:textId="77777777" w:rsidR="001422E1" w:rsidRPr="00884A78" w:rsidRDefault="001422E1" w:rsidP="001422E1">
            <w:pPr>
              <w:rPr>
                <w:rFonts w:cs="Times New Roman"/>
                <w:sz w:val="22"/>
              </w:rPr>
            </w:pPr>
          </w:p>
        </w:tc>
        <w:tc>
          <w:tcPr>
            <w:tcW w:w="1134" w:type="dxa"/>
            <w:shd w:val="clear" w:color="auto" w:fill="B3B3B3"/>
          </w:tcPr>
          <w:p w14:paraId="5B353CCB" w14:textId="77777777" w:rsidR="001422E1" w:rsidRPr="00884A78" w:rsidRDefault="001422E1" w:rsidP="001422E1">
            <w:pPr>
              <w:rPr>
                <w:rFonts w:cs="Times New Roman"/>
                <w:sz w:val="22"/>
              </w:rPr>
            </w:pPr>
          </w:p>
        </w:tc>
        <w:tc>
          <w:tcPr>
            <w:tcW w:w="1276" w:type="dxa"/>
            <w:shd w:val="clear" w:color="auto" w:fill="B3B3B3"/>
          </w:tcPr>
          <w:p w14:paraId="246A2884" w14:textId="77777777" w:rsidR="001422E1" w:rsidRPr="00884A78" w:rsidRDefault="001422E1" w:rsidP="001422E1">
            <w:pPr>
              <w:rPr>
                <w:rFonts w:cs="Times New Roman"/>
                <w:sz w:val="22"/>
              </w:rPr>
            </w:pPr>
          </w:p>
        </w:tc>
        <w:tc>
          <w:tcPr>
            <w:tcW w:w="1276" w:type="dxa"/>
            <w:tcBorders>
              <w:bottom w:val="single" w:sz="4" w:space="0" w:color="auto"/>
            </w:tcBorders>
          </w:tcPr>
          <w:p w14:paraId="17A11198" w14:textId="77777777" w:rsidR="001422E1" w:rsidRPr="00884A78" w:rsidRDefault="001422E1" w:rsidP="001422E1">
            <w:pPr>
              <w:rPr>
                <w:rFonts w:cs="Times New Roman"/>
                <w:sz w:val="22"/>
              </w:rPr>
            </w:pPr>
          </w:p>
        </w:tc>
        <w:tc>
          <w:tcPr>
            <w:tcW w:w="1417" w:type="dxa"/>
            <w:shd w:val="clear" w:color="auto" w:fill="B3B3B3"/>
          </w:tcPr>
          <w:p w14:paraId="192CAC31" w14:textId="77777777" w:rsidR="001422E1" w:rsidRPr="00884A78" w:rsidRDefault="001422E1" w:rsidP="001422E1">
            <w:pPr>
              <w:rPr>
                <w:rFonts w:cs="Times New Roman"/>
                <w:sz w:val="22"/>
              </w:rPr>
            </w:pPr>
          </w:p>
        </w:tc>
        <w:tc>
          <w:tcPr>
            <w:tcW w:w="1418" w:type="dxa"/>
            <w:tcBorders>
              <w:bottom w:val="single" w:sz="4" w:space="0" w:color="auto"/>
            </w:tcBorders>
          </w:tcPr>
          <w:p w14:paraId="61D6A193" w14:textId="77777777" w:rsidR="001422E1" w:rsidRPr="00884A78" w:rsidRDefault="001422E1" w:rsidP="001422E1">
            <w:pPr>
              <w:rPr>
                <w:rFonts w:cs="Times New Roman"/>
                <w:sz w:val="22"/>
              </w:rPr>
            </w:pPr>
          </w:p>
        </w:tc>
      </w:tr>
      <w:tr w:rsidR="001422E1" w:rsidRPr="00884A78" w14:paraId="66213F1A" w14:textId="77777777" w:rsidTr="001422E1">
        <w:tc>
          <w:tcPr>
            <w:tcW w:w="6096" w:type="dxa"/>
          </w:tcPr>
          <w:p w14:paraId="0CA85E3F" w14:textId="77777777" w:rsidR="001422E1" w:rsidRPr="00884A78" w:rsidRDefault="001422E1" w:rsidP="001422E1">
            <w:pPr>
              <w:ind w:left="176"/>
              <w:rPr>
                <w:rFonts w:cs="Times New Roman"/>
                <w:sz w:val="22"/>
              </w:rPr>
            </w:pPr>
            <w:r>
              <w:rPr>
                <w:rFonts w:cs="Times New Roman"/>
                <w:sz w:val="22"/>
              </w:rPr>
              <w:t>Intrinsic reasons (‘want to quit’)</w:t>
            </w:r>
          </w:p>
        </w:tc>
        <w:tc>
          <w:tcPr>
            <w:tcW w:w="1275" w:type="dxa"/>
          </w:tcPr>
          <w:p w14:paraId="32344F29" w14:textId="77777777" w:rsidR="001422E1" w:rsidRPr="00884A78" w:rsidRDefault="001422E1" w:rsidP="001422E1">
            <w:pPr>
              <w:rPr>
                <w:rFonts w:cs="Times New Roman"/>
                <w:sz w:val="22"/>
              </w:rPr>
            </w:pPr>
          </w:p>
        </w:tc>
        <w:tc>
          <w:tcPr>
            <w:tcW w:w="1134" w:type="dxa"/>
          </w:tcPr>
          <w:p w14:paraId="1BCDB22D" w14:textId="77777777" w:rsidR="001422E1" w:rsidRPr="00884A78" w:rsidRDefault="001422E1" w:rsidP="001422E1">
            <w:pPr>
              <w:rPr>
                <w:rFonts w:cs="Times New Roman"/>
                <w:sz w:val="22"/>
              </w:rPr>
            </w:pPr>
          </w:p>
        </w:tc>
        <w:tc>
          <w:tcPr>
            <w:tcW w:w="1276" w:type="dxa"/>
          </w:tcPr>
          <w:p w14:paraId="3D392E38" w14:textId="77777777" w:rsidR="001422E1" w:rsidRPr="00884A78" w:rsidRDefault="001422E1" w:rsidP="001422E1">
            <w:pPr>
              <w:rPr>
                <w:rFonts w:cs="Times New Roman"/>
                <w:sz w:val="22"/>
              </w:rPr>
            </w:pPr>
          </w:p>
        </w:tc>
        <w:tc>
          <w:tcPr>
            <w:tcW w:w="1276" w:type="dxa"/>
            <w:shd w:val="clear" w:color="auto" w:fill="B3B3B3"/>
          </w:tcPr>
          <w:p w14:paraId="55AEEF93" w14:textId="77777777" w:rsidR="001422E1" w:rsidRPr="00884A78" w:rsidRDefault="001422E1" w:rsidP="001422E1">
            <w:pPr>
              <w:rPr>
                <w:rFonts w:cs="Times New Roman"/>
                <w:sz w:val="22"/>
              </w:rPr>
            </w:pPr>
          </w:p>
        </w:tc>
        <w:tc>
          <w:tcPr>
            <w:tcW w:w="1417" w:type="dxa"/>
          </w:tcPr>
          <w:p w14:paraId="3329B8AA" w14:textId="77777777" w:rsidR="001422E1" w:rsidRPr="00884A78" w:rsidRDefault="001422E1" w:rsidP="001422E1">
            <w:pPr>
              <w:rPr>
                <w:rFonts w:cs="Times New Roman"/>
                <w:sz w:val="22"/>
              </w:rPr>
            </w:pPr>
          </w:p>
        </w:tc>
        <w:tc>
          <w:tcPr>
            <w:tcW w:w="1418" w:type="dxa"/>
            <w:shd w:val="clear" w:color="auto" w:fill="B3B3B3"/>
          </w:tcPr>
          <w:p w14:paraId="629E1890" w14:textId="77777777" w:rsidR="001422E1" w:rsidRPr="00884A78" w:rsidRDefault="001422E1" w:rsidP="001422E1">
            <w:pPr>
              <w:rPr>
                <w:rFonts w:cs="Times New Roman"/>
                <w:sz w:val="22"/>
              </w:rPr>
            </w:pPr>
          </w:p>
        </w:tc>
      </w:tr>
      <w:tr w:rsidR="001422E1" w:rsidRPr="00884A78" w14:paraId="4B0AC5E2" w14:textId="77777777" w:rsidTr="001422E1">
        <w:tc>
          <w:tcPr>
            <w:tcW w:w="6096" w:type="dxa"/>
          </w:tcPr>
          <w:p w14:paraId="247EACC7" w14:textId="77777777" w:rsidR="001422E1" w:rsidRPr="00021A02" w:rsidRDefault="001422E1" w:rsidP="001422E1">
            <w:pPr>
              <w:rPr>
                <w:rFonts w:cs="Times New Roman"/>
                <w:b/>
                <w:sz w:val="22"/>
              </w:rPr>
            </w:pPr>
            <w:r>
              <w:rPr>
                <w:rFonts w:cs="Times New Roman"/>
                <w:b/>
                <w:sz w:val="22"/>
              </w:rPr>
              <w:t>Changes in f</w:t>
            </w:r>
            <w:r w:rsidRPr="00021A02">
              <w:rPr>
                <w:rFonts w:cs="Times New Roman"/>
                <w:b/>
                <w:sz w:val="22"/>
              </w:rPr>
              <w:t xml:space="preserve">eelings about </w:t>
            </w:r>
            <w:r>
              <w:rPr>
                <w:rFonts w:cs="Times New Roman"/>
                <w:b/>
                <w:sz w:val="22"/>
              </w:rPr>
              <w:t xml:space="preserve">smoking </w:t>
            </w:r>
            <w:r>
              <w:rPr>
                <w:rFonts w:cs="Times New Roman"/>
                <w:sz w:val="22"/>
              </w:rPr>
              <w:t>(Theme 7</w:t>
            </w:r>
            <w:r w:rsidRPr="00D75BA3">
              <w:rPr>
                <w:rFonts w:cs="Times New Roman"/>
                <w:sz w:val="22"/>
              </w:rPr>
              <w:t>)</w:t>
            </w:r>
          </w:p>
        </w:tc>
        <w:tc>
          <w:tcPr>
            <w:tcW w:w="7796" w:type="dxa"/>
            <w:gridSpan w:val="6"/>
          </w:tcPr>
          <w:p w14:paraId="2AB70A16" w14:textId="77777777" w:rsidR="001422E1" w:rsidRPr="00884A78" w:rsidRDefault="001422E1" w:rsidP="001422E1">
            <w:pPr>
              <w:rPr>
                <w:rFonts w:cs="Times New Roman"/>
                <w:sz w:val="22"/>
              </w:rPr>
            </w:pPr>
          </w:p>
        </w:tc>
      </w:tr>
      <w:tr w:rsidR="001422E1" w:rsidRPr="00884A78" w14:paraId="39B87F70" w14:textId="77777777" w:rsidTr="001422E1">
        <w:tc>
          <w:tcPr>
            <w:tcW w:w="6096" w:type="dxa"/>
          </w:tcPr>
          <w:p w14:paraId="77564B69" w14:textId="77777777" w:rsidR="001422E1" w:rsidRPr="00884A78" w:rsidRDefault="001422E1" w:rsidP="001422E1">
            <w:pPr>
              <w:ind w:left="176"/>
              <w:rPr>
                <w:rFonts w:cs="Times New Roman"/>
                <w:sz w:val="22"/>
              </w:rPr>
            </w:pPr>
            <w:r>
              <w:rPr>
                <w:rFonts w:cs="Times New Roman"/>
                <w:sz w:val="22"/>
              </w:rPr>
              <w:t>Does not regret having started smoking</w:t>
            </w:r>
          </w:p>
        </w:tc>
        <w:tc>
          <w:tcPr>
            <w:tcW w:w="1275" w:type="dxa"/>
            <w:tcBorders>
              <w:bottom w:val="single" w:sz="4" w:space="0" w:color="auto"/>
            </w:tcBorders>
            <w:shd w:val="clear" w:color="auto" w:fill="B3B3B3"/>
          </w:tcPr>
          <w:p w14:paraId="4497F2F4" w14:textId="77777777" w:rsidR="001422E1" w:rsidRPr="00884A78" w:rsidRDefault="001422E1" w:rsidP="001422E1">
            <w:pPr>
              <w:rPr>
                <w:rFonts w:cs="Times New Roman"/>
                <w:sz w:val="22"/>
              </w:rPr>
            </w:pPr>
          </w:p>
        </w:tc>
        <w:tc>
          <w:tcPr>
            <w:tcW w:w="1134" w:type="dxa"/>
            <w:shd w:val="clear" w:color="auto" w:fill="auto"/>
          </w:tcPr>
          <w:p w14:paraId="14506591" w14:textId="77777777" w:rsidR="001422E1" w:rsidRPr="00884A78" w:rsidRDefault="001422E1" w:rsidP="001422E1">
            <w:pPr>
              <w:rPr>
                <w:rFonts w:cs="Times New Roman"/>
                <w:sz w:val="22"/>
              </w:rPr>
            </w:pPr>
          </w:p>
        </w:tc>
        <w:tc>
          <w:tcPr>
            <w:tcW w:w="1276" w:type="dxa"/>
            <w:shd w:val="clear" w:color="auto" w:fill="auto"/>
          </w:tcPr>
          <w:p w14:paraId="6B5526DE" w14:textId="77777777" w:rsidR="001422E1" w:rsidRPr="00884A78" w:rsidRDefault="001422E1" w:rsidP="001422E1">
            <w:pPr>
              <w:rPr>
                <w:rFonts w:cs="Times New Roman"/>
                <w:sz w:val="22"/>
              </w:rPr>
            </w:pPr>
          </w:p>
        </w:tc>
        <w:tc>
          <w:tcPr>
            <w:tcW w:w="1276" w:type="dxa"/>
            <w:shd w:val="clear" w:color="auto" w:fill="auto"/>
          </w:tcPr>
          <w:p w14:paraId="3CC0FF85" w14:textId="77777777" w:rsidR="001422E1" w:rsidRPr="00884A78" w:rsidRDefault="001422E1" w:rsidP="001422E1">
            <w:pPr>
              <w:rPr>
                <w:rFonts w:cs="Times New Roman"/>
                <w:sz w:val="22"/>
              </w:rPr>
            </w:pPr>
          </w:p>
        </w:tc>
        <w:tc>
          <w:tcPr>
            <w:tcW w:w="1417" w:type="dxa"/>
            <w:tcBorders>
              <w:bottom w:val="single" w:sz="4" w:space="0" w:color="auto"/>
            </w:tcBorders>
            <w:shd w:val="clear" w:color="auto" w:fill="B3B3B3"/>
          </w:tcPr>
          <w:p w14:paraId="5317684F" w14:textId="77777777" w:rsidR="001422E1" w:rsidRPr="00884A78" w:rsidRDefault="001422E1" w:rsidP="001422E1">
            <w:pPr>
              <w:rPr>
                <w:rFonts w:cs="Times New Roman"/>
                <w:sz w:val="22"/>
              </w:rPr>
            </w:pPr>
          </w:p>
        </w:tc>
        <w:tc>
          <w:tcPr>
            <w:tcW w:w="1418" w:type="dxa"/>
            <w:shd w:val="clear" w:color="auto" w:fill="auto"/>
          </w:tcPr>
          <w:p w14:paraId="4409741E" w14:textId="77777777" w:rsidR="001422E1" w:rsidRPr="00884A78" w:rsidRDefault="001422E1" w:rsidP="001422E1">
            <w:pPr>
              <w:rPr>
                <w:rFonts w:cs="Times New Roman"/>
                <w:sz w:val="22"/>
              </w:rPr>
            </w:pPr>
          </w:p>
        </w:tc>
      </w:tr>
      <w:tr w:rsidR="001422E1" w:rsidRPr="00884A78" w14:paraId="5A7C42FD" w14:textId="77777777" w:rsidTr="001422E1">
        <w:tc>
          <w:tcPr>
            <w:tcW w:w="6096" w:type="dxa"/>
          </w:tcPr>
          <w:p w14:paraId="75FDABAC" w14:textId="77777777" w:rsidR="001422E1" w:rsidRPr="00884A78" w:rsidRDefault="001422E1" w:rsidP="001422E1">
            <w:pPr>
              <w:ind w:left="176"/>
              <w:rPr>
                <w:rFonts w:cs="Times New Roman"/>
                <w:sz w:val="22"/>
              </w:rPr>
            </w:pPr>
            <w:r>
              <w:rPr>
                <w:rFonts w:cs="Times New Roman"/>
                <w:sz w:val="22"/>
              </w:rPr>
              <w:t>Regrets having started smoking</w:t>
            </w:r>
          </w:p>
        </w:tc>
        <w:tc>
          <w:tcPr>
            <w:tcW w:w="1275" w:type="dxa"/>
            <w:shd w:val="clear" w:color="auto" w:fill="auto"/>
          </w:tcPr>
          <w:p w14:paraId="1FAFEA56" w14:textId="77777777" w:rsidR="001422E1" w:rsidRPr="00884A78" w:rsidRDefault="001422E1" w:rsidP="001422E1">
            <w:pPr>
              <w:rPr>
                <w:rFonts w:cs="Times New Roman"/>
                <w:sz w:val="22"/>
              </w:rPr>
            </w:pPr>
          </w:p>
        </w:tc>
        <w:tc>
          <w:tcPr>
            <w:tcW w:w="1134" w:type="dxa"/>
            <w:shd w:val="clear" w:color="auto" w:fill="B3B3B3"/>
          </w:tcPr>
          <w:p w14:paraId="3ABD9AAB" w14:textId="77777777" w:rsidR="001422E1" w:rsidRPr="00884A78" w:rsidRDefault="001422E1" w:rsidP="001422E1">
            <w:pPr>
              <w:rPr>
                <w:rFonts w:cs="Times New Roman"/>
                <w:sz w:val="22"/>
              </w:rPr>
            </w:pPr>
          </w:p>
        </w:tc>
        <w:tc>
          <w:tcPr>
            <w:tcW w:w="1276" w:type="dxa"/>
            <w:shd w:val="clear" w:color="auto" w:fill="B3B3B3"/>
          </w:tcPr>
          <w:p w14:paraId="16E35928" w14:textId="77777777" w:rsidR="001422E1" w:rsidRPr="00884A78" w:rsidRDefault="001422E1" w:rsidP="001422E1">
            <w:pPr>
              <w:rPr>
                <w:rFonts w:cs="Times New Roman"/>
                <w:sz w:val="22"/>
              </w:rPr>
            </w:pPr>
          </w:p>
        </w:tc>
        <w:tc>
          <w:tcPr>
            <w:tcW w:w="1276" w:type="dxa"/>
            <w:shd w:val="clear" w:color="auto" w:fill="B3B3B3"/>
          </w:tcPr>
          <w:p w14:paraId="2AE00E80" w14:textId="77777777" w:rsidR="001422E1" w:rsidRPr="00884A78" w:rsidRDefault="001422E1" w:rsidP="001422E1">
            <w:pPr>
              <w:rPr>
                <w:rFonts w:cs="Times New Roman"/>
                <w:sz w:val="22"/>
              </w:rPr>
            </w:pPr>
          </w:p>
        </w:tc>
        <w:tc>
          <w:tcPr>
            <w:tcW w:w="1417" w:type="dxa"/>
            <w:shd w:val="clear" w:color="auto" w:fill="auto"/>
          </w:tcPr>
          <w:p w14:paraId="70991C77" w14:textId="77777777" w:rsidR="001422E1" w:rsidRPr="00884A78" w:rsidRDefault="001422E1" w:rsidP="001422E1">
            <w:pPr>
              <w:rPr>
                <w:rFonts w:cs="Times New Roman"/>
                <w:sz w:val="22"/>
              </w:rPr>
            </w:pPr>
          </w:p>
        </w:tc>
        <w:tc>
          <w:tcPr>
            <w:tcW w:w="1418" w:type="dxa"/>
            <w:shd w:val="clear" w:color="auto" w:fill="B3B3B3"/>
          </w:tcPr>
          <w:p w14:paraId="3CE5E483" w14:textId="77777777" w:rsidR="001422E1" w:rsidRPr="00884A78" w:rsidRDefault="001422E1" w:rsidP="001422E1">
            <w:pPr>
              <w:rPr>
                <w:rFonts w:cs="Times New Roman"/>
                <w:sz w:val="22"/>
              </w:rPr>
            </w:pPr>
          </w:p>
        </w:tc>
      </w:tr>
      <w:tr w:rsidR="001422E1" w:rsidRPr="00884A78" w14:paraId="34D6B72A" w14:textId="77777777" w:rsidTr="001422E1">
        <w:tc>
          <w:tcPr>
            <w:tcW w:w="6096" w:type="dxa"/>
          </w:tcPr>
          <w:p w14:paraId="6C22D619" w14:textId="77777777" w:rsidR="001422E1" w:rsidRPr="00021A02" w:rsidRDefault="001422E1" w:rsidP="001422E1">
            <w:pPr>
              <w:rPr>
                <w:rFonts w:cs="Times New Roman"/>
                <w:b/>
                <w:sz w:val="22"/>
              </w:rPr>
            </w:pPr>
            <w:r>
              <w:rPr>
                <w:rFonts w:cs="Times New Roman"/>
                <w:b/>
                <w:sz w:val="22"/>
              </w:rPr>
              <w:t xml:space="preserve">Feelings about oneself as a smoker </w:t>
            </w:r>
            <w:r>
              <w:rPr>
                <w:rFonts w:cs="Times New Roman"/>
                <w:sz w:val="22"/>
              </w:rPr>
              <w:t>(Theme 7</w:t>
            </w:r>
            <w:r w:rsidRPr="00D75BA3">
              <w:rPr>
                <w:rFonts w:cs="Times New Roman"/>
                <w:sz w:val="22"/>
              </w:rPr>
              <w:t>)</w:t>
            </w:r>
          </w:p>
        </w:tc>
        <w:tc>
          <w:tcPr>
            <w:tcW w:w="7796" w:type="dxa"/>
            <w:gridSpan w:val="6"/>
          </w:tcPr>
          <w:p w14:paraId="0F7C7665" w14:textId="77777777" w:rsidR="001422E1" w:rsidRPr="00884A78" w:rsidRDefault="001422E1" w:rsidP="001422E1">
            <w:pPr>
              <w:rPr>
                <w:rFonts w:cs="Times New Roman"/>
                <w:sz w:val="22"/>
              </w:rPr>
            </w:pPr>
          </w:p>
        </w:tc>
      </w:tr>
      <w:tr w:rsidR="001422E1" w:rsidRPr="00884A78" w14:paraId="778D4361" w14:textId="77777777" w:rsidTr="001422E1">
        <w:tc>
          <w:tcPr>
            <w:tcW w:w="6096" w:type="dxa"/>
          </w:tcPr>
          <w:p w14:paraId="2C3DA21F" w14:textId="77777777" w:rsidR="001422E1" w:rsidRPr="00884A78" w:rsidRDefault="001422E1" w:rsidP="001422E1">
            <w:pPr>
              <w:ind w:left="176"/>
              <w:rPr>
                <w:rFonts w:cs="Times New Roman"/>
                <w:sz w:val="22"/>
              </w:rPr>
            </w:pPr>
            <w:r>
              <w:rPr>
                <w:rFonts w:cs="Times New Roman"/>
                <w:sz w:val="22"/>
              </w:rPr>
              <w:t>Likes being a smoker</w:t>
            </w:r>
          </w:p>
        </w:tc>
        <w:tc>
          <w:tcPr>
            <w:tcW w:w="1275" w:type="dxa"/>
            <w:shd w:val="clear" w:color="auto" w:fill="B3B3B3"/>
          </w:tcPr>
          <w:p w14:paraId="53814D43" w14:textId="77777777" w:rsidR="001422E1" w:rsidRPr="00884A78" w:rsidRDefault="001422E1" w:rsidP="001422E1">
            <w:pPr>
              <w:rPr>
                <w:rFonts w:cs="Times New Roman"/>
                <w:sz w:val="22"/>
              </w:rPr>
            </w:pPr>
          </w:p>
        </w:tc>
        <w:tc>
          <w:tcPr>
            <w:tcW w:w="1134" w:type="dxa"/>
            <w:tcBorders>
              <w:bottom w:val="single" w:sz="4" w:space="0" w:color="auto"/>
            </w:tcBorders>
          </w:tcPr>
          <w:p w14:paraId="227DE08E" w14:textId="77777777" w:rsidR="001422E1" w:rsidRPr="00884A78" w:rsidRDefault="001422E1" w:rsidP="001422E1">
            <w:pPr>
              <w:rPr>
                <w:rFonts w:cs="Times New Roman"/>
                <w:sz w:val="22"/>
              </w:rPr>
            </w:pPr>
          </w:p>
        </w:tc>
        <w:tc>
          <w:tcPr>
            <w:tcW w:w="1276" w:type="dxa"/>
            <w:shd w:val="clear" w:color="auto" w:fill="B3B3B3"/>
          </w:tcPr>
          <w:p w14:paraId="521C5990" w14:textId="77777777" w:rsidR="001422E1" w:rsidRPr="00884A78" w:rsidRDefault="001422E1" w:rsidP="001422E1">
            <w:pPr>
              <w:rPr>
                <w:rFonts w:cs="Times New Roman"/>
                <w:sz w:val="22"/>
              </w:rPr>
            </w:pPr>
          </w:p>
        </w:tc>
        <w:tc>
          <w:tcPr>
            <w:tcW w:w="1276" w:type="dxa"/>
            <w:tcBorders>
              <w:bottom w:val="single" w:sz="4" w:space="0" w:color="auto"/>
            </w:tcBorders>
          </w:tcPr>
          <w:p w14:paraId="24A4C913" w14:textId="77777777" w:rsidR="001422E1" w:rsidRPr="00884A78" w:rsidRDefault="001422E1" w:rsidP="001422E1">
            <w:pPr>
              <w:rPr>
                <w:rFonts w:cs="Times New Roman"/>
                <w:sz w:val="22"/>
              </w:rPr>
            </w:pPr>
          </w:p>
        </w:tc>
        <w:tc>
          <w:tcPr>
            <w:tcW w:w="1417" w:type="dxa"/>
          </w:tcPr>
          <w:p w14:paraId="60C2969F" w14:textId="77777777" w:rsidR="001422E1" w:rsidRPr="00884A78" w:rsidRDefault="001422E1" w:rsidP="001422E1">
            <w:pPr>
              <w:rPr>
                <w:rFonts w:cs="Times New Roman"/>
                <w:sz w:val="22"/>
              </w:rPr>
            </w:pPr>
          </w:p>
        </w:tc>
        <w:tc>
          <w:tcPr>
            <w:tcW w:w="1418" w:type="dxa"/>
          </w:tcPr>
          <w:p w14:paraId="24193EDC" w14:textId="77777777" w:rsidR="001422E1" w:rsidRPr="00884A78" w:rsidRDefault="001422E1" w:rsidP="001422E1">
            <w:pPr>
              <w:rPr>
                <w:rFonts w:cs="Times New Roman"/>
                <w:sz w:val="22"/>
              </w:rPr>
            </w:pPr>
          </w:p>
        </w:tc>
      </w:tr>
      <w:tr w:rsidR="001422E1" w:rsidRPr="00884A78" w14:paraId="0CACF881" w14:textId="77777777" w:rsidTr="001422E1">
        <w:tc>
          <w:tcPr>
            <w:tcW w:w="6096" w:type="dxa"/>
          </w:tcPr>
          <w:p w14:paraId="015EC8B1" w14:textId="77777777" w:rsidR="001422E1" w:rsidRPr="00884A78" w:rsidRDefault="001422E1" w:rsidP="001422E1">
            <w:pPr>
              <w:ind w:left="176"/>
              <w:rPr>
                <w:rFonts w:cs="Times New Roman"/>
                <w:sz w:val="22"/>
              </w:rPr>
            </w:pPr>
            <w:r>
              <w:rPr>
                <w:rFonts w:cs="Times New Roman"/>
                <w:sz w:val="22"/>
              </w:rPr>
              <w:t xml:space="preserve">Does not like being a smoker </w:t>
            </w:r>
          </w:p>
        </w:tc>
        <w:tc>
          <w:tcPr>
            <w:tcW w:w="1275" w:type="dxa"/>
          </w:tcPr>
          <w:p w14:paraId="2C45E9DF" w14:textId="77777777" w:rsidR="001422E1" w:rsidRPr="00884A78" w:rsidRDefault="001422E1" w:rsidP="001422E1">
            <w:pPr>
              <w:rPr>
                <w:rFonts w:cs="Times New Roman"/>
                <w:sz w:val="22"/>
              </w:rPr>
            </w:pPr>
          </w:p>
        </w:tc>
        <w:tc>
          <w:tcPr>
            <w:tcW w:w="1134" w:type="dxa"/>
            <w:shd w:val="clear" w:color="auto" w:fill="B3B3B3"/>
          </w:tcPr>
          <w:p w14:paraId="1129D301" w14:textId="77777777" w:rsidR="001422E1" w:rsidRPr="00884A78" w:rsidRDefault="001422E1" w:rsidP="001422E1">
            <w:pPr>
              <w:rPr>
                <w:rFonts w:cs="Times New Roman"/>
                <w:sz w:val="22"/>
              </w:rPr>
            </w:pPr>
          </w:p>
        </w:tc>
        <w:tc>
          <w:tcPr>
            <w:tcW w:w="1276" w:type="dxa"/>
          </w:tcPr>
          <w:p w14:paraId="0C9074D1" w14:textId="77777777" w:rsidR="001422E1" w:rsidRPr="00884A78" w:rsidRDefault="001422E1" w:rsidP="001422E1">
            <w:pPr>
              <w:rPr>
                <w:rFonts w:cs="Times New Roman"/>
                <w:sz w:val="22"/>
              </w:rPr>
            </w:pPr>
          </w:p>
        </w:tc>
        <w:tc>
          <w:tcPr>
            <w:tcW w:w="1276" w:type="dxa"/>
            <w:shd w:val="clear" w:color="auto" w:fill="B3B3B3"/>
          </w:tcPr>
          <w:p w14:paraId="1CDE2E89" w14:textId="77777777" w:rsidR="001422E1" w:rsidRPr="00884A78" w:rsidRDefault="001422E1" w:rsidP="001422E1">
            <w:pPr>
              <w:rPr>
                <w:rFonts w:cs="Times New Roman"/>
                <w:sz w:val="22"/>
              </w:rPr>
            </w:pPr>
          </w:p>
        </w:tc>
        <w:tc>
          <w:tcPr>
            <w:tcW w:w="1417" w:type="dxa"/>
          </w:tcPr>
          <w:p w14:paraId="12AC0D3C" w14:textId="77777777" w:rsidR="001422E1" w:rsidRPr="00884A78" w:rsidRDefault="001422E1" w:rsidP="001422E1">
            <w:pPr>
              <w:rPr>
                <w:rFonts w:cs="Times New Roman"/>
                <w:sz w:val="22"/>
              </w:rPr>
            </w:pPr>
          </w:p>
        </w:tc>
        <w:tc>
          <w:tcPr>
            <w:tcW w:w="1418" w:type="dxa"/>
          </w:tcPr>
          <w:p w14:paraId="6D846F41" w14:textId="77777777" w:rsidR="001422E1" w:rsidRPr="00884A78" w:rsidRDefault="001422E1" w:rsidP="001422E1">
            <w:pPr>
              <w:rPr>
                <w:rFonts w:cs="Times New Roman"/>
                <w:sz w:val="22"/>
              </w:rPr>
            </w:pPr>
          </w:p>
        </w:tc>
      </w:tr>
      <w:tr w:rsidR="001422E1" w:rsidRPr="00884A78" w14:paraId="2A22CCB9" w14:textId="77777777" w:rsidTr="001422E1">
        <w:tc>
          <w:tcPr>
            <w:tcW w:w="6096" w:type="dxa"/>
          </w:tcPr>
          <w:p w14:paraId="62C62DAD" w14:textId="77777777" w:rsidR="001422E1" w:rsidRPr="00884A78" w:rsidRDefault="001422E1" w:rsidP="001422E1">
            <w:pPr>
              <w:rPr>
                <w:rFonts w:cs="Times New Roman"/>
                <w:sz w:val="22"/>
              </w:rPr>
            </w:pPr>
            <w:r>
              <w:rPr>
                <w:rFonts w:cs="Times New Roman"/>
                <w:b/>
                <w:sz w:val="22"/>
              </w:rPr>
              <w:t xml:space="preserve">Identity change during/after a quit attempt </w:t>
            </w:r>
            <w:r>
              <w:rPr>
                <w:rFonts w:cs="Times New Roman"/>
                <w:sz w:val="22"/>
              </w:rPr>
              <w:t>(Theme 7</w:t>
            </w:r>
            <w:r w:rsidRPr="00D75BA3">
              <w:rPr>
                <w:rFonts w:cs="Times New Roman"/>
                <w:sz w:val="22"/>
              </w:rPr>
              <w:t>)</w:t>
            </w:r>
          </w:p>
        </w:tc>
        <w:tc>
          <w:tcPr>
            <w:tcW w:w="7796" w:type="dxa"/>
            <w:gridSpan w:val="6"/>
          </w:tcPr>
          <w:p w14:paraId="67D32441" w14:textId="77777777" w:rsidR="001422E1" w:rsidRPr="00884A78" w:rsidRDefault="001422E1" w:rsidP="001422E1">
            <w:pPr>
              <w:rPr>
                <w:rFonts w:cs="Times New Roman"/>
                <w:sz w:val="22"/>
              </w:rPr>
            </w:pPr>
          </w:p>
        </w:tc>
      </w:tr>
      <w:tr w:rsidR="001422E1" w:rsidRPr="00884A78" w14:paraId="18ACD2E7" w14:textId="77777777" w:rsidTr="001422E1">
        <w:tc>
          <w:tcPr>
            <w:tcW w:w="6096" w:type="dxa"/>
          </w:tcPr>
          <w:p w14:paraId="14149965" w14:textId="77777777" w:rsidR="001422E1" w:rsidRPr="00884A78" w:rsidRDefault="001422E1" w:rsidP="001422E1">
            <w:pPr>
              <w:ind w:left="176"/>
              <w:rPr>
                <w:rFonts w:cs="Times New Roman"/>
                <w:sz w:val="22"/>
              </w:rPr>
            </w:pPr>
            <w:r>
              <w:rPr>
                <w:rFonts w:cs="Times New Roman"/>
                <w:sz w:val="22"/>
              </w:rPr>
              <w:t>No identity change during/after quitting smoking</w:t>
            </w:r>
          </w:p>
        </w:tc>
        <w:tc>
          <w:tcPr>
            <w:tcW w:w="1275" w:type="dxa"/>
          </w:tcPr>
          <w:p w14:paraId="754D7667" w14:textId="77777777" w:rsidR="001422E1" w:rsidRPr="00884A78" w:rsidRDefault="001422E1" w:rsidP="001422E1">
            <w:pPr>
              <w:rPr>
                <w:rFonts w:cs="Times New Roman"/>
                <w:sz w:val="22"/>
              </w:rPr>
            </w:pPr>
          </w:p>
        </w:tc>
        <w:tc>
          <w:tcPr>
            <w:tcW w:w="1134" w:type="dxa"/>
          </w:tcPr>
          <w:p w14:paraId="37C44EE5" w14:textId="77777777" w:rsidR="001422E1" w:rsidRPr="00884A78" w:rsidRDefault="001422E1" w:rsidP="001422E1">
            <w:pPr>
              <w:rPr>
                <w:rFonts w:cs="Times New Roman"/>
                <w:sz w:val="22"/>
              </w:rPr>
            </w:pPr>
          </w:p>
        </w:tc>
        <w:tc>
          <w:tcPr>
            <w:tcW w:w="1276" w:type="dxa"/>
          </w:tcPr>
          <w:p w14:paraId="01137C3D" w14:textId="77777777" w:rsidR="001422E1" w:rsidRPr="00884A78" w:rsidRDefault="001422E1" w:rsidP="001422E1">
            <w:pPr>
              <w:rPr>
                <w:rFonts w:cs="Times New Roman"/>
                <w:sz w:val="22"/>
              </w:rPr>
            </w:pPr>
          </w:p>
        </w:tc>
        <w:tc>
          <w:tcPr>
            <w:tcW w:w="1276" w:type="dxa"/>
          </w:tcPr>
          <w:p w14:paraId="6391E9DA" w14:textId="77777777" w:rsidR="001422E1" w:rsidRPr="00884A78" w:rsidRDefault="001422E1" w:rsidP="001422E1">
            <w:pPr>
              <w:rPr>
                <w:rFonts w:cs="Times New Roman"/>
                <w:sz w:val="22"/>
              </w:rPr>
            </w:pPr>
          </w:p>
        </w:tc>
        <w:tc>
          <w:tcPr>
            <w:tcW w:w="1417" w:type="dxa"/>
            <w:shd w:val="clear" w:color="auto" w:fill="B3B3B3"/>
          </w:tcPr>
          <w:p w14:paraId="6FC54B27" w14:textId="77777777" w:rsidR="001422E1" w:rsidRPr="00884A78" w:rsidRDefault="001422E1" w:rsidP="001422E1">
            <w:pPr>
              <w:rPr>
                <w:rFonts w:cs="Times New Roman"/>
                <w:sz w:val="22"/>
              </w:rPr>
            </w:pPr>
          </w:p>
        </w:tc>
        <w:tc>
          <w:tcPr>
            <w:tcW w:w="1418" w:type="dxa"/>
            <w:tcBorders>
              <w:bottom w:val="single" w:sz="4" w:space="0" w:color="auto"/>
            </w:tcBorders>
          </w:tcPr>
          <w:p w14:paraId="7EE0FF3D" w14:textId="77777777" w:rsidR="001422E1" w:rsidRPr="00884A78" w:rsidRDefault="001422E1" w:rsidP="001422E1">
            <w:pPr>
              <w:rPr>
                <w:rFonts w:cs="Times New Roman"/>
                <w:sz w:val="22"/>
              </w:rPr>
            </w:pPr>
          </w:p>
        </w:tc>
      </w:tr>
      <w:tr w:rsidR="001422E1" w:rsidRPr="00884A78" w14:paraId="403187C7" w14:textId="77777777" w:rsidTr="001422E1">
        <w:tc>
          <w:tcPr>
            <w:tcW w:w="6096" w:type="dxa"/>
          </w:tcPr>
          <w:p w14:paraId="3923B89E" w14:textId="77777777" w:rsidR="001422E1" w:rsidRPr="00884A78" w:rsidRDefault="001422E1" w:rsidP="001422E1">
            <w:pPr>
              <w:ind w:left="176"/>
              <w:rPr>
                <w:rFonts w:cs="Times New Roman"/>
                <w:sz w:val="22"/>
              </w:rPr>
            </w:pPr>
            <w:r>
              <w:rPr>
                <w:rFonts w:cs="Times New Roman"/>
                <w:sz w:val="22"/>
              </w:rPr>
              <w:t>New identity during/after quitting smoking</w:t>
            </w:r>
          </w:p>
        </w:tc>
        <w:tc>
          <w:tcPr>
            <w:tcW w:w="1275" w:type="dxa"/>
          </w:tcPr>
          <w:p w14:paraId="2A6E50EE" w14:textId="77777777" w:rsidR="001422E1" w:rsidRPr="00884A78" w:rsidRDefault="001422E1" w:rsidP="001422E1">
            <w:pPr>
              <w:rPr>
                <w:rFonts w:cs="Times New Roman"/>
                <w:sz w:val="22"/>
              </w:rPr>
            </w:pPr>
          </w:p>
        </w:tc>
        <w:tc>
          <w:tcPr>
            <w:tcW w:w="1134" w:type="dxa"/>
          </w:tcPr>
          <w:p w14:paraId="65237188" w14:textId="77777777" w:rsidR="001422E1" w:rsidRPr="00884A78" w:rsidRDefault="001422E1" w:rsidP="001422E1">
            <w:pPr>
              <w:rPr>
                <w:rFonts w:cs="Times New Roman"/>
                <w:sz w:val="22"/>
              </w:rPr>
            </w:pPr>
          </w:p>
        </w:tc>
        <w:tc>
          <w:tcPr>
            <w:tcW w:w="1276" w:type="dxa"/>
          </w:tcPr>
          <w:p w14:paraId="1BC75BA7" w14:textId="77777777" w:rsidR="001422E1" w:rsidRPr="00884A78" w:rsidRDefault="001422E1" w:rsidP="001422E1">
            <w:pPr>
              <w:rPr>
                <w:rFonts w:cs="Times New Roman"/>
                <w:sz w:val="22"/>
              </w:rPr>
            </w:pPr>
          </w:p>
        </w:tc>
        <w:tc>
          <w:tcPr>
            <w:tcW w:w="1276" w:type="dxa"/>
          </w:tcPr>
          <w:p w14:paraId="4A13E910" w14:textId="77777777" w:rsidR="001422E1" w:rsidRPr="00884A78" w:rsidRDefault="001422E1" w:rsidP="001422E1">
            <w:pPr>
              <w:rPr>
                <w:rFonts w:cs="Times New Roman"/>
                <w:sz w:val="22"/>
              </w:rPr>
            </w:pPr>
          </w:p>
        </w:tc>
        <w:tc>
          <w:tcPr>
            <w:tcW w:w="1417" w:type="dxa"/>
          </w:tcPr>
          <w:p w14:paraId="78E0EB04" w14:textId="77777777" w:rsidR="001422E1" w:rsidRPr="00884A78" w:rsidRDefault="001422E1" w:rsidP="001422E1">
            <w:pPr>
              <w:rPr>
                <w:rFonts w:cs="Times New Roman"/>
                <w:sz w:val="22"/>
              </w:rPr>
            </w:pPr>
          </w:p>
        </w:tc>
        <w:tc>
          <w:tcPr>
            <w:tcW w:w="1418" w:type="dxa"/>
            <w:shd w:val="clear" w:color="auto" w:fill="B3B3B3"/>
          </w:tcPr>
          <w:p w14:paraId="67A50158" w14:textId="77777777" w:rsidR="001422E1" w:rsidRPr="00884A78" w:rsidRDefault="001422E1" w:rsidP="001422E1">
            <w:pPr>
              <w:rPr>
                <w:rFonts w:cs="Times New Roman"/>
                <w:sz w:val="22"/>
              </w:rPr>
            </w:pPr>
          </w:p>
        </w:tc>
      </w:tr>
    </w:tbl>
    <w:p w14:paraId="4732ABF8" w14:textId="77777777" w:rsidR="001422E1" w:rsidRPr="00074EE6" w:rsidRDefault="001422E1" w:rsidP="001422E1">
      <w:pPr>
        <w:spacing w:line="480" w:lineRule="auto"/>
        <w:jc w:val="both"/>
        <w:rPr>
          <w:rFonts w:cs="Times New Roman"/>
          <w:szCs w:val="24"/>
        </w:rPr>
      </w:pPr>
      <w:r>
        <w:rPr>
          <w:rFonts w:cs="Times New Roman"/>
          <w:szCs w:val="24"/>
        </w:rPr>
        <w:t xml:space="preserve">Participants: </w:t>
      </w:r>
      <w:r>
        <w:rPr>
          <w:rFonts w:cs="Times New Roman"/>
          <w:szCs w:val="24"/>
          <w:vertAlign w:val="superscript"/>
        </w:rPr>
        <w:t>a</w:t>
      </w:r>
      <w:r w:rsidRPr="003263C9">
        <w:rPr>
          <w:rFonts w:cs="Times New Roman"/>
          <w:szCs w:val="24"/>
        </w:rPr>
        <w:t xml:space="preserve"> </w:t>
      </w:r>
      <w:r>
        <w:rPr>
          <w:rFonts w:cs="Times New Roman"/>
          <w:szCs w:val="24"/>
        </w:rPr>
        <w:t xml:space="preserve">P20, P21, P22, P23; </w:t>
      </w:r>
      <w:r>
        <w:rPr>
          <w:rFonts w:cs="Times New Roman"/>
          <w:szCs w:val="24"/>
          <w:vertAlign w:val="superscript"/>
        </w:rPr>
        <w:t>b</w:t>
      </w:r>
      <w:r w:rsidRPr="003263C9">
        <w:rPr>
          <w:rFonts w:cs="Times New Roman"/>
          <w:szCs w:val="24"/>
        </w:rPr>
        <w:t xml:space="preserve"> </w:t>
      </w:r>
      <w:r>
        <w:rPr>
          <w:rFonts w:cs="Times New Roman"/>
          <w:szCs w:val="24"/>
        </w:rPr>
        <w:t xml:space="preserve">P8, P18, P19; </w:t>
      </w:r>
      <w:r>
        <w:rPr>
          <w:rFonts w:cs="Times New Roman"/>
          <w:szCs w:val="24"/>
          <w:vertAlign w:val="superscript"/>
        </w:rPr>
        <w:t>c</w:t>
      </w:r>
      <w:r w:rsidRPr="003263C9">
        <w:rPr>
          <w:rFonts w:cs="Times New Roman"/>
          <w:szCs w:val="24"/>
        </w:rPr>
        <w:t xml:space="preserve"> </w:t>
      </w:r>
      <w:r>
        <w:rPr>
          <w:rFonts w:cs="Times New Roman"/>
          <w:szCs w:val="24"/>
        </w:rPr>
        <w:t xml:space="preserve">P4, P7, P12, P14, P15; </w:t>
      </w:r>
      <w:r>
        <w:rPr>
          <w:rFonts w:cs="Times New Roman"/>
          <w:szCs w:val="24"/>
          <w:vertAlign w:val="superscript"/>
        </w:rPr>
        <w:t>d</w:t>
      </w:r>
      <w:r w:rsidRPr="003263C9">
        <w:rPr>
          <w:rFonts w:cs="Times New Roman"/>
          <w:szCs w:val="24"/>
        </w:rPr>
        <w:t xml:space="preserve"> </w:t>
      </w:r>
      <w:r>
        <w:rPr>
          <w:rFonts w:cs="Times New Roman"/>
          <w:szCs w:val="24"/>
        </w:rPr>
        <w:t xml:space="preserve">P2, P5, P9; </w:t>
      </w:r>
      <w:r>
        <w:rPr>
          <w:rFonts w:cs="Times New Roman"/>
          <w:szCs w:val="24"/>
          <w:vertAlign w:val="superscript"/>
        </w:rPr>
        <w:t>e</w:t>
      </w:r>
      <w:r w:rsidRPr="003263C9">
        <w:rPr>
          <w:rFonts w:cs="Times New Roman"/>
          <w:szCs w:val="24"/>
        </w:rPr>
        <w:t xml:space="preserve"> </w:t>
      </w:r>
      <w:r>
        <w:rPr>
          <w:rFonts w:cs="Times New Roman"/>
          <w:szCs w:val="24"/>
        </w:rPr>
        <w:t>P3, P6, P10, P17</w:t>
      </w:r>
      <w:r w:rsidRPr="003263C9">
        <w:rPr>
          <w:rFonts w:cs="Times New Roman"/>
          <w:szCs w:val="24"/>
        </w:rPr>
        <w:t xml:space="preserve">; </w:t>
      </w:r>
      <w:r w:rsidRPr="003263C9">
        <w:rPr>
          <w:rFonts w:cs="Times New Roman"/>
          <w:szCs w:val="24"/>
          <w:vertAlign w:val="superscript"/>
        </w:rPr>
        <w:t>f</w:t>
      </w:r>
      <w:r w:rsidRPr="003263C9">
        <w:rPr>
          <w:rFonts w:cs="Times New Roman"/>
          <w:szCs w:val="24"/>
        </w:rPr>
        <w:t xml:space="preserve"> P1, P11, P13, P16</w:t>
      </w:r>
    </w:p>
    <w:p w14:paraId="7DFC184A" w14:textId="77777777" w:rsidR="002D20DA" w:rsidRDefault="002D20DA" w:rsidP="002D20DA">
      <w:pPr>
        <w:spacing w:line="480" w:lineRule="auto"/>
        <w:jc w:val="both"/>
        <w:rPr>
          <w:rFonts w:cs="Times New Roman"/>
          <w:szCs w:val="24"/>
        </w:rPr>
      </w:pPr>
      <w:r w:rsidRPr="00EC0DF9">
        <w:rPr>
          <w:rFonts w:cs="Times New Roman"/>
          <w:szCs w:val="24"/>
        </w:rPr>
        <w:lastRenderedPageBreak/>
        <w:t xml:space="preserve">Figure 1: </w:t>
      </w:r>
      <w:bookmarkStart w:id="42" w:name="_Toc183776470"/>
      <w:bookmarkStart w:id="43" w:name="_Toc183776729"/>
      <w:bookmarkStart w:id="44" w:name="_Toc184056729"/>
      <w:bookmarkStart w:id="45" w:name="_Toc184056780"/>
      <w:bookmarkStart w:id="46" w:name="_Toc190253860"/>
      <w:bookmarkStart w:id="47" w:name="_Toc190253912"/>
      <w:bookmarkStart w:id="48" w:name="_Toc190777287"/>
      <w:r>
        <w:rPr>
          <w:rFonts w:cs="Times New Roman"/>
          <w:szCs w:val="24"/>
        </w:rPr>
        <w:t>A parsimonious m</w:t>
      </w:r>
      <w:r w:rsidRPr="00EC0DF9">
        <w:rPr>
          <w:rFonts w:cs="Times New Roman"/>
          <w:szCs w:val="24"/>
        </w:rPr>
        <w:t xml:space="preserve">odel of </w:t>
      </w:r>
      <w:r>
        <w:rPr>
          <w:rFonts w:cs="Times New Roman"/>
          <w:szCs w:val="24"/>
        </w:rPr>
        <w:t xml:space="preserve">the </w:t>
      </w:r>
      <w:r w:rsidRPr="00EC0DF9">
        <w:rPr>
          <w:rFonts w:cs="Times New Roman"/>
          <w:szCs w:val="24"/>
        </w:rPr>
        <w:t xml:space="preserve">progression towards </w:t>
      </w:r>
      <w:r>
        <w:rPr>
          <w:rFonts w:cs="Times New Roman"/>
          <w:szCs w:val="24"/>
        </w:rPr>
        <w:t xml:space="preserve">smoking </w:t>
      </w:r>
      <w:r w:rsidRPr="00EC0DF9">
        <w:rPr>
          <w:rFonts w:cs="Times New Roman"/>
          <w:szCs w:val="24"/>
        </w:rPr>
        <w:t>cessation</w:t>
      </w:r>
      <w:bookmarkEnd w:id="42"/>
      <w:bookmarkEnd w:id="43"/>
      <w:bookmarkEnd w:id="44"/>
      <w:bookmarkEnd w:id="45"/>
      <w:bookmarkEnd w:id="46"/>
      <w:bookmarkEnd w:id="47"/>
      <w:bookmarkEnd w:id="48"/>
      <w:r>
        <w:rPr>
          <w:rFonts w:cs="Times New Roman"/>
          <w:szCs w:val="24"/>
        </w:rPr>
        <w:t xml:space="preserve"> with potential intervention functions that could influence behaviour change </w:t>
      </w:r>
    </w:p>
    <w:p w14:paraId="4B3CCEDC" w14:textId="77777777" w:rsidR="002D20DA" w:rsidRDefault="002D20DA" w:rsidP="002D20DA">
      <w:pPr>
        <w:spacing w:line="480" w:lineRule="auto"/>
        <w:rPr>
          <w:rFonts w:cs="Times New Roman"/>
          <w:szCs w:val="24"/>
        </w:rPr>
      </w:pPr>
      <w:r>
        <w:rPr>
          <w:rFonts w:cs="Times New Roman"/>
          <w:noProof/>
          <w:szCs w:val="24"/>
          <w:lang w:val="en-US"/>
        </w:rPr>
        <w:drawing>
          <wp:inline distT="0" distB="0" distL="0" distR="0" wp14:anchorId="720D2579" wp14:editId="7D638691">
            <wp:extent cx="5372100" cy="2661018"/>
            <wp:effectExtent l="0" t="0" r="0" b="6350"/>
            <wp:docPr id="1" name="Picture 1" descr="Macintosh HD:Users:Ildiko:Desktop:Screen Shot 2016-04-12 at 12.18.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ldiko:Desktop:Screen Shot 2016-04-12 at 12.18.2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75470" cy="2662687"/>
                    </a:xfrm>
                    <a:prstGeom prst="rect">
                      <a:avLst/>
                    </a:prstGeom>
                    <a:noFill/>
                    <a:ln>
                      <a:noFill/>
                    </a:ln>
                  </pic:spPr>
                </pic:pic>
              </a:graphicData>
            </a:graphic>
          </wp:inline>
        </w:drawing>
      </w:r>
    </w:p>
    <w:p w14:paraId="76D8B10D" w14:textId="3F0C7A91" w:rsidR="005B2E2D" w:rsidRPr="00EC0DF9" w:rsidRDefault="002D20DA" w:rsidP="002D20DA">
      <w:pPr>
        <w:spacing w:line="480" w:lineRule="auto"/>
        <w:jc w:val="both"/>
        <w:rPr>
          <w:rFonts w:cs="Times New Roman"/>
          <w:b/>
          <w:szCs w:val="24"/>
        </w:rPr>
      </w:pPr>
      <w:r>
        <w:rPr>
          <w:rFonts w:cs="Times New Roman"/>
          <w:szCs w:val="24"/>
        </w:rPr>
        <w:t xml:space="preserve">Phases of progression towards cessation are in bold. Typologies are in italics. Solid line represents locus of motivation to stop smoking (solid </w:t>
      </w:r>
      <w:r>
        <w:rPr>
          <w:rFonts w:cs="Times New Roman"/>
          <w:szCs w:val="24"/>
        </w:rPr>
        <w:t xml:space="preserve">background=extrinsic; dotted background=intrinsic). Dashed arrows represent intervention functions from the Behaviour Change Wheel </w:t>
      </w:r>
      <w:r w:rsidR="00D4121B">
        <w:rPr>
          <w:rFonts w:cs="Times New Roman"/>
          <w:szCs w:val="24"/>
        </w:rPr>
        <w:fldChar w:fldCharType="begin"/>
      </w:r>
      <w:r w:rsidR="00EF0347">
        <w:rPr>
          <w:rFonts w:cs="Times New Roman"/>
          <w:szCs w:val="24"/>
        </w:rPr>
        <w:instrText xml:space="preserve"> ADDIN EN.CITE &lt;EndNote&gt;&lt;Cite&gt;&lt;Author&gt;Michie&lt;/Author&gt;&lt;Year&gt;2014&lt;/Year&gt;&lt;RecNum&gt;741&lt;/RecNum&gt;&lt;DisplayText&gt;(Michie, Atkins, et al., 2014)&lt;/DisplayText&gt;&lt;record&gt;&lt;rec-number&gt;741&lt;/rec-number&gt;&lt;foreign-keys&gt;&lt;key app="EN" db-id="fxdsr9z5s22s97es5eyvdwzlrvf9df9wz2t5"&gt;741&lt;/key&gt;&lt;/foreign-keys&gt;&lt;ref-type name="Book"&gt;6&lt;/ref-type&gt;&lt;contributors&gt;&lt;authors&gt;&lt;author&gt;Michie, S.,&lt;/author&gt;&lt;author&gt;Atkins, L., &lt;/author&gt;&lt;author&gt;West, R.&lt;/author&gt;&lt;/authors&gt;&lt;/contributors&gt;&lt;titles&gt;&lt;title&gt;The Behaviour Change Wheel: a guide to designing interventions&lt;/title&gt;&lt;/titles&gt;&lt;dates&gt;&lt;year&gt;2014&lt;/year&gt;&lt;/dates&gt;&lt;pub-location&gt;Great Britain&lt;/pub-location&gt;&lt;publisher&gt;Silverback Publishing&lt;/publisher&gt;&lt;urls&gt;&lt;/urls&gt;&lt;/record&gt;&lt;/Cite&gt;&lt;/EndNote&gt;</w:instrText>
      </w:r>
      <w:r w:rsidR="00D4121B">
        <w:rPr>
          <w:rFonts w:cs="Times New Roman"/>
          <w:szCs w:val="24"/>
        </w:rPr>
        <w:fldChar w:fldCharType="separate"/>
      </w:r>
      <w:r w:rsidR="00EF0347">
        <w:rPr>
          <w:rFonts w:cs="Times New Roman"/>
          <w:noProof/>
          <w:szCs w:val="24"/>
        </w:rPr>
        <w:t>(</w:t>
      </w:r>
      <w:hyperlink w:anchor="_ENREF_15" w:tooltip="Michie, 2014 #741" w:history="1">
        <w:r w:rsidR="0003073F">
          <w:rPr>
            <w:rFonts w:cs="Times New Roman"/>
            <w:noProof/>
            <w:szCs w:val="24"/>
          </w:rPr>
          <w:t>Michie</w:t>
        </w:r>
        <w:r w:rsidR="00957002">
          <w:rPr>
            <w:rFonts w:cs="Times New Roman"/>
            <w:noProof/>
            <w:szCs w:val="24"/>
          </w:rPr>
          <w:t xml:space="preserve"> </w:t>
        </w:r>
        <w:r w:rsidR="0003073F">
          <w:rPr>
            <w:rFonts w:cs="Times New Roman"/>
            <w:noProof/>
            <w:szCs w:val="24"/>
          </w:rPr>
          <w:t>et al., 2014</w:t>
        </w:r>
      </w:hyperlink>
      <w:r w:rsidR="00957002">
        <w:rPr>
          <w:rFonts w:cs="Times New Roman"/>
          <w:noProof/>
          <w:szCs w:val="24"/>
        </w:rPr>
        <w:t>b</w:t>
      </w:r>
      <w:r w:rsidR="00EF0347">
        <w:rPr>
          <w:rFonts w:cs="Times New Roman"/>
          <w:noProof/>
          <w:szCs w:val="24"/>
        </w:rPr>
        <w:t>)</w:t>
      </w:r>
      <w:r w:rsidR="00D4121B">
        <w:rPr>
          <w:rFonts w:cs="Times New Roman"/>
          <w:szCs w:val="24"/>
        </w:rPr>
        <w:fldChar w:fldCharType="end"/>
      </w:r>
      <w:r>
        <w:rPr>
          <w:rFonts w:cs="Times New Roman"/>
          <w:szCs w:val="24"/>
        </w:rPr>
        <w:t xml:space="preserve"> that could influence progression towar</w:t>
      </w:r>
      <w:bookmarkStart w:id="49" w:name="_GoBack"/>
      <w:bookmarkEnd w:id="49"/>
      <w:r>
        <w:rPr>
          <w:rFonts w:cs="Times New Roman"/>
          <w:szCs w:val="24"/>
        </w:rPr>
        <w:t>ds smoking cessation. In this model, people</w:t>
      </w:r>
      <w:r w:rsidRPr="00EC0DF9">
        <w:rPr>
          <w:rFonts w:cs="Times New Roman"/>
          <w:szCs w:val="24"/>
        </w:rPr>
        <w:t xml:space="preserve"> may jump phases </w:t>
      </w:r>
      <w:r>
        <w:rPr>
          <w:rFonts w:cs="Times New Roman"/>
          <w:szCs w:val="24"/>
        </w:rPr>
        <w:t>(e.g.</w:t>
      </w:r>
      <w:r w:rsidR="004068F9">
        <w:rPr>
          <w:rFonts w:cs="Times New Roman"/>
          <w:szCs w:val="24"/>
        </w:rPr>
        <w:t xml:space="preserve"> </w:t>
      </w:r>
      <w:r w:rsidR="003D71A8">
        <w:rPr>
          <w:rFonts w:cs="Times New Roman"/>
          <w:szCs w:val="24"/>
        </w:rPr>
        <w:t>from phase 1 of not attempting to quit smoking to phase 4 of quitting successfully</w:t>
      </w:r>
      <w:r>
        <w:rPr>
          <w:rFonts w:cs="Times New Roman"/>
          <w:szCs w:val="24"/>
        </w:rPr>
        <w:t xml:space="preserve">) </w:t>
      </w:r>
      <w:r w:rsidRPr="00EC0DF9">
        <w:rPr>
          <w:rFonts w:cs="Times New Roman"/>
          <w:szCs w:val="24"/>
        </w:rPr>
        <w:t xml:space="preserve">or move back and forth </w:t>
      </w:r>
      <w:r>
        <w:rPr>
          <w:rFonts w:cs="Times New Roman"/>
          <w:szCs w:val="24"/>
        </w:rPr>
        <w:t>between phases</w:t>
      </w:r>
      <w:r w:rsidRPr="00EC0DF9">
        <w:rPr>
          <w:rFonts w:cs="Times New Roman"/>
          <w:szCs w:val="24"/>
        </w:rPr>
        <w:t xml:space="preserve"> </w:t>
      </w:r>
      <w:r>
        <w:rPr>
          <w:rFonts w:cs="Times New Roman"/>
          <w:szCs w:val="24"/>
        </w:rPr>
        <w:t xml:space="preserve">(e.g. </w:t>
      </w:r>
      <w:r w:rsidR="004068F9">
        <w:rPr>
          <w:rFonts w:cs="Times New Roman"/>
          <w:szCs w:val="24"/>
        </w:rPr>
        <w:t xml:space="preserve">between phases 4 and 3 stopping </w:t>
      </w:r>
      <w:r w:rsidR="004068F9">
        <w:rPr>
          <w:rFonts w:cs="Times New Roman"/>
          <w:szCs w:val="24"/>
        </w:rPr>
        <w:t>smoking and then relapsing</w:t>
      </w:r>
      <w:r>
        <w:rPr>
          <w:rFonts w:cs="Times New Roman"/>
          <w:szCs w:val="24"/>
        </w:rPr>
        <w:t xml:space="preserve">) </w:t>
      </w:r>
      <w:r w:rsidRPr="00EC0DF9">
        <w:rPr>
          <w:rFonts w:cs="Times New Roman"/>
          <w:szCs w:val="24"/>
        </w:rPr>
        <w:t xml:space="preserve">being influenced by </w:t>
      </w:r>
      <w:r>
        <w:rPr>
          <w:rFonts w:cs="Times New Roman"/>
          <w:szCs w:val="24"/>
        </w:rPr>
        <w:t xml:space="preserve">intrapersonal and environmental </w:t>
      </w:r>
      <w:r w:rsidRPr="00EC0DF9">
        <w:rPr>
          <w:rFonts w:cs="Times New Roman"/>
          <w:szCs w:val="24"/>
        </w:rPr>
        <w:t>factors</w:t>
      </w:r>
      <w:r>
        <w:rPr>
          <w:rFonts w:cs="Times New Roman"/>
          <w:szCs w:val="24"/>
        </w:rPr>
        <w:t xml:space="preserve"> (e.g. </w:t>
      </w:r>
      <w:r w:rsidRPr="00EC0DF9">
        <w:rPr>
          <w:rFonts w:cs="Times New Roman"/>
          <w:szCs w:val="24"/>
        </w:rPr>
        <w:t xml:space="preserve">nicotine dependence, availability of </w:t>
      </w:r>
      <w:r>
        <w:rPr>
          <w:rFonts w:cs="Times New Roman"/>
          <w:szCs w:val="24"/>
        </w:rPr>
        <w:t>support).</w:t>
      </w:r>
    </w:p>
    <w:sectPr w:rsidR="005B2E2D" w:rsidRPr="00EC0DF9" w:rsidSect="001422E1">
      <w:pgSz w:w="16817" w:h="11901" w:orient="landscape"/>
      <w:pgMar w:top="1440" w:right="1440" w:bottom="1440" w:left="1440" w:header="720" w:footer="1440" w:gutter="0"/>
      <w:cols w:space="708"/>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0385E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2AE57" w14:textId="77777777" w:rsidR="00196158" w:rsidRDefault="00196158" w:rsidP="008A36F3">
      <w:r>
        <w:separator/>
      </w:r>
    </w:p>
  </w:endnote>
  <w:endnote w:type="continuationSeparator" w:id="0">
    <w:p w14:paraId="73A90565" w14:textId="77777777" w:rsidR="00196158" w:rsidRDefault="00196158" w:rsidP="008A3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13C4D" w14:textId="77777777" w:rsidR="00196158" w:rsidRDefault="00196158" w:rsidP="001422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B34013" w14:textId="77777777" w:rsidR="00196158" w:rsidRDefault="00196158" w:rsidP="001422E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16976" w14:textId="1DDBF9FC" w:rsidR="00196158" w:rsidRDefault="00196158" w:rsidP="001422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6444">
      <w:rPr>
        <w:rStyle w:val="PageNumber"/>
        <w:noProof/>
      </w:rPr>
      <w:t>2</w:t>
    </w:r>
    <w:r>
      <w:rPr>
        <w:rStyle w:val="PageNumber"/>
      </w:rPr>
      <w:fldChar w:fldCharType="end"/>
    </w:r>
  </w:p>
  <w:p w14:paraId="1327A6D1" w14:textId="77777777" w:rsidR="00196158" w:rsidRDefault="00196158" w:rsidP="001422E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86DCF" w14:textId="77777777" w:rsidR="00196158" w:rsidRDefault="00196158" w:rsidP="008A36F3">
      <w:r>
        <w:separator/>
      </w:r>
    </w:p>
  </w:footnote>
  <w:footnote w:type="continuationSeparator" w:id="0">
    <w:p w14:paraId="51B46294" w14:textId="77777777" w:rsidR="00196158" w:rsidRDefault="00196158" w:rsidP="008A36F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01F2F"/>
    <w:multiLevelType w:val="hybridMultilevel"/>
    <w:tmpl w:val="4C061896"/>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3E012B"/>
    <w:multiLevelType w:val="hybridMultilevel"/>
    <w:tmpl w:val="A8207D6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125443C"/>
    <w:multiLevelType w:val="hybridMultilevel"/>
    <w:tmpl w:val="F348D3AA"/>
    <w:lvl w:ilvl="0" w:tplc="FDEE3432">
      <w:start w:val="2"/>
      <w:numFmt w:val="bullet"/>
      <w:lvlText w:val="-"/>
      <w:lvlJc w:val="left"/>
      <w:pPr>
        <w:ind w:left="720" w:hanging="360"/>
      </w:pPr>
      <w:rPr>
        <w:rFonts w:ascii="Times New Roman" w:eastAsia="Calibri" w:hAnsi="Times New Roman"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D614AD"/>
    <w:multiLevelType w:val="multilevel"/>
    <w:tmpl w:val="C930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FC7800"/>
    <w:multiLevelType w:val="hybridMultilevel"/>
    <w:tmpl w:val="4F2260B6"/>
    <w:lvl w:ilvl="0" w:tplc="8B3E53B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AB7FD0"/>
    <w:multiLevelType w:val="hybridMultilevel"/>
    <w:tmpl w:val="6B6682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8D46B6"/>
    <w:multiLevelType w:val="hybridMultilevel"/>
    <w:tmpl w:val="D7184D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677FD3"/>
    <w:multiLevelType w:val="multilevel"/>
    <w:tmpl w:val="E84C6A6C"/>
    <w:lvl w:ilvl="0">
      <w:start w:val="6"/>
      <w:numFmt w:val="upperRoman"/>
      <w:pStyle w:val="Heading1"/>
      <w:lvlText w:val="Chapter %1"/>
      <w:lvlJc w:val="left"/>
      <w:pPr>
        <w:tabs>
          <w:tab w:val="num" w:pos="0"/>
        </w:tabs>
        <w:ind w:left="680" w:hanging="680"/>
      </w:pPr>
      <w:rPr>
        <w:rFonts w:ascii="Arial" w:hAnsi="Arial" w:hint="default"/>
      </w:rPr>
    </w:lvl>
    <w:lvl w:ilvl="1">
      <w:start w:val="1"/>
      <w:numFmt w:val="lowerRoman"/>
      <w:pStyle w:val="Heading2"/>
      <w:lvlText w:val="%1.%2"/>
      <w:lvlJc w:val="left"/>
      <w:pPr>
        <w:tabs>
          <w:tab w:val="num" w:pos="0"/>
        </w:tabs>
        <w:ind w:left="680" w:hanging="680"/>
      </w:pPr>
      <w:rPr>
        <w:rFonts w:ascii="Arial" w:hAnsi="Arial" w:hint="default"/>
      </w:rPr>
    </w:lvl>
    <w:lvl w:ilvl="2">
      <w:start w:val="1"/>
      <w:numFmt w:val="lowerRoman"/>
      <w:pStyle w:val="Heading3"/>
      <w:lvlText w:val="%1.%2.%3"/>
      <w:lvlJc w:val="left"/>
      <w:pPr>
        <w:tabs>
          <w:tab w:val="num" w:pos="0"/>
        </w:tabs>
        <w:ind w:left="680" w:hanging="680"/>
      </w:pPr>
      <w:rPr>
        <w:rFonts w:ascii="Arial" w:hAnsi="Arial"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8">
    <w:nsid w:val="4C2F7B2C"/>
    <w:multiLevelType w:val="hybridMultilevel"/>
    <w:tmpl w:val="4A806B46"/>
    <w:lvl w:ilvl="0" w:tplc="82383B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4A076C"/>
    <w:multiLevelType w:val="hybridMultilevel"/>
    <w:tmpl w:val="70E6A920"/>
    <w:lvl w:ilvl="0" w:tplc="73CE058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CA7E15"/>
    <w:multiLevelType w:val="hybridMultilevel"/>
    <w:tmpl w:val="6B6682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9F0BD1"/>
    <w:multiLevelType w:val="hybridMultilevel"/>
    <w:tmpl w:val="691AA3DC"/>
    <w:lvl w:ilvl="0" w:tplc="309C56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712E46"/>
    <w:multiLevelType w:val="hybridMultilevel"/>
    <w:tmpl w:val="FF9EFF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5ED44871"/>
    <w:multiLevelType w:val="hybridMultilevel"/>
    <w:tmpl w:val="2AF8B7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D16B1B"/>
    <w:multiLevelType w:val="hybridMultilevel"/>
    <w:tmpl w:val="E7E0FF00"/>
    <w:lvl w:ilvl="0" w:tplc="C3A65C5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8B3AFB"/>
    <w:multiLevelType w:val="hybridMultilevel"/>
    <w:tmpl w:val="929A9934"/>
    <w:lvl w:ilvl="0" w:tplc="5C1614C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2FB496D"/>
    <w:multiLevelType w:val="hybridMultilevel"/>
    <w:tmpl w:val="53425D9E"/>
    <w:lvl w:ilvl="0" w:tplc="7108DC6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757AFC"/>
    <w:multiLevelType w:val="multilevel"/>
    <w:tmpl w:val="CF40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E84B0B"/>
    <w:multiLevelType w:val="hybridMultilevel"/>
    <w:tmpl w:val="5E68442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8"/>
  </w:num>
  <w:num w:numId="2">
    <w:abstractNumId w:val="1"/>
  </w:num>
  <w:num w:numId="3">
    <w:abstractNumId w:val="12"/>
  </w:num>
  <w:num w:numId="4">
    <w:abstractNumId w:val="3"/>
  </w:num>
  <w:num w:numId="5">
    <w:abstractNumId w:val="5"/>
  </w:num>
  <w:num w:numId="6">
    <w:abstractNumId w:val="10"/>
  </w:num>
  <w:num w:numId="7">
    <w:abstractNumId w:val="13"/>
  </w:num>
  <w:num w:numId="8">
    <w:abstractNumId w:val="15"/>
  </w:num>
  <w:num w:numId="9">
    <w:abstractNumId w:val="2"/>
  </w:num>
  <w:num w:numId="10">
    <w:abstractNumId w:val="16"/>
  </w:num>
  <w:num w:numId="11">
    <w:abstractNumId w:val="4"/>
  </w:num>
  <w:num w:numId="12">
    <w:abstractNumId w:val="8"/>
  </w:num>
  <w:num w:numId="13">
    <w:abstractNumId w:val="11"/>
  </w:num>
  <w:num w:numId="14">
    <w:abstractNumId w:val="14"/>
  </w:num>
  <w:num w:numId="15">
    <w:abstractNumId w:val="9"/>
  </w:num>
  <w:num w:numId="16">
    <w:abstractNumId w:val="7"/>
  </w:num>
  <w:num w:numId="17">
    <w:abstractNumId w:val="17"/>
  </w:num>
  <w:num w:numId="18">
    <w:abstractNumId w:val="6"/>
  </w:num>
  <w:num w:numId="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on Shahab">
    <w15:presenceInfo w15:providerId="AD" w15:userId="S-1-5-21-2902265621-1063028621-2381561480-17996"/>
  </w15:person>
  <w15:person w15:author="Lion">
    <w15:presenceInfo w15:providerId="None" w15:userId="L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 w:name="REFMGR.InstantFormat" w:val="&lt;ENInstantFormat&gt;&lt;Enabled&gt;1&lt;/Enabled&gt;&lt;ScanUnformatted&gt;1&lt;/ScanUnformatted&gt;&lt;ScanChanges&gt;1&lt;/ScanChanges&gt;&lt;/ENInstantFormat&gt;"/>
    <w:docVar w:name="REFMGR.Layout" w:val="&lt;ENLayout&gt;&lt;Style&gt;AID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references_new&lt;/item&gt;&lt;/Libraries&gt;&lt;/ENLibraries&gt;"/>
  </w:docVars>
  <w:rsids>
    <w:rsidRoot w:val="00B66B6B"/>
    <w:rsid w:val="000000B8"/>
    <w:rsid w:val="00000D6E"/>
    <w:rsid w:val="00000E3B"/>
    <w:rsid w:val="00001751"/>
    <w:rsid w:val="00002BEA"/>
    <w:rsid w:val="0000357C"/>
    <w:rsid w:val="000073D8"/>
    <w:rsid w:val="00010B14"/>
    <w:rsid w:val="0001285D"/>
    <w:rsid w:val="00013AB9"/>
    <w:rsid w:val="000159B3"/>
    <w:rsid w:val="000176DF"/>
    <w:rsid w:val="0002070E"/>
    <w:rsid w:val="00020E83"/>
    <w:rsid w:val="00021A02"/>
    <w:rsid w:val="00025AED"/>
    <w:rsid w:val="00026805"/>
    <w:rsid w:val="0003073F"/>
    <w:rsid w:val="0003139B"/>
    <w:rsid w:val="000350D6"/>
    <w:rsid w:val="00035213"/>
    <w:rsid w:val="000373BC"/>
    <w:rsid w:val="0004054C"/>
    <w:rsid w:val="000414D3"/>
    <w:rsid w:val="000459CD"/>
    <w:rsid w:val="00047A18"/>
    <w:rsid w:val="00047BE5"/>
    <w:rsid w:val="000530A9"/>
    <w:rsid w:val="0005521B"/>
    <w:rsid w:val="00056B2B"/>
    <w:rsid w:val="00062DF6"/>
    <w:rsid w:val="000637FD"/>
    <w:rsid w:val="00063A68"/>
    <w:rsid w:val="0006487C"/>
    <w:rsid w:val="00064AF5"/>
    <w:rsid w:val="00067662"/>
    <w:rsid w:val="00067EFE"/>
    <w:rsid w:val="000715BF"/>
    <w:rsid w:val="00071B47"/>
    <w:rsid w:val="00076F6C"/>
    <w:rsid w:val="00077BD8"/>
    <w:rsid w:val="000801C6"/>
    <w:rsid w:val="0008037A"/>
    <w:rsid w:val="000823C4"/>
    <w:rsid w:val="00082D6C"/>
    <w:rsid w:val="00083630"/>
    <w:rsid w:val="00084DEA"/>
    <w:rsid w:val="000857DF"/>
    <w:rsid w:val="0008718C"/>
    <w:rsid w:val="00087C58"/>
    <w:rsid w:val="00090A69"/>
    <w:rsid w:val="000913EE"/>
    <w:rsid w:val="00093DD7"/>
    <w:rsid w:val="000957A1"/>
    <w:rsid w:val="000A0F3A"/>
    <w:rsid w:val="000A1A5F"/>
    <w:rsid w:val="000A4454"/>
    <w:rsid w:val="000A55FA"/>
    <w:rsid w:val="000A6CB7"/>
    <w:rsid w:val="000B0857"/>
    <w:rsid w:val="000B1A17"/>
    <w:rsid w:val="000B1A48"/>
    <w:rsid w:val="000B438F"/>
    <w:rsid w:val="000B5C9E"/>
    <w:rsid w:val="000C009C"/>
    <w:rsid w:val="000C5630"/>
    <w:rsid w:val="000C648B"/>
    <w:rsid w:val="000D1638"/>
    <w:rsid w:val="000D16C1"/>
    <w:rsid w:val="000D25B6"/>
    <w:rsid w:val="000D3F7E"/>
    <w:rsid w:val="000D4EE2"/>
    <w:rsid w:val="000D59FA"/>
    <w:rsid w:val="000D5C87"/>
    <w:rsid w:val="000D6D99"/>
    <w:rsid w:val="000E00D8"/>
    <w:rsid w:val="000E16D3"/>
    <w:rsid w:val="000E1959"/>
    <w:rsid w:val="000E1EAE"/>
    <w:rsid w:val="000E4B9F"/>
    <w:rsid w:val="000E6AD6"/>
    <w:rsid w:val="000E6CAE"/>
    <w:rsid w:val="000E6DF7"/>
    <w:rsid w:val="000E7176"/>
    <w:rsid w:val="000E71CF"/>
    <w:rsid w:val="000E761C"/>
    <w:rsid w:val="000E7CAE"/>
    <w:rsid w:val="000F1B92"/>
    <w:rsid w:val="000F3E8D"/>
    <w:rsid w:val="000F4831"/>
    <w:rsid w:val="000F4E9A"/>
    <w:rsid w:val="000F5028"/>
    <w:rsid w:val="000F5373"/>
    <w:rsid w:val="00100036"/>
    <w:rsid w:val="001015BF"/>
    <w:rsid w:val="00102546"/>
    <w:rsid w:val="00103526"/>
    <w:rsid w:val="001059CE"/>
    <w:rsid w:val="001104E1"/>
    <w:rsid w:val="00113C84"/>
    <w:rsid w:val="00113E05"/>
    <w:rsid w:val="001143A0"/>
    <w:rsid w:val="00114C79"/>
    <w:rsid w:val="00115181"/>
    <w:rsid w:val="00117278"/>
    <w:rsid w:val="001179B3"/>
    <w:rsid w:val="00117E0A"/>
    <w:rsid w:val="001216EA"/>
    <w:rsid w:val="001242C4"/>
    <w:rsid w:val="00126662"/>
    <w:rsid w:val="00127EB5"/>
    <w:rsid w:val="00130A2A"/>
    <w:rsid w:val="001338D0"/>
    <w:rsid w:val="00133BB4"/>
    <w:rsid w:val="00140FA2"/>
    <w:rsid w:val="00142064"/>
    <w:rsid w:val="001422E1"/>
    <w:rsid w:val="00142588"/>
    <w:rsid w:val="001429BA"/>
    <w:rsid w:val="00144A3B"/>
    <w:rsid w:val="00145062"/>
    <w:rsid w:val="00145211"/>
    <w:rsid w:val="00146544"/>
    <w:rsid w:val="00146D3B"/>
    <w:rsid w:val="00153984"/>
    <w:rsid w:val="00154AE1"/>
    <w:rsid w:val="00154C44"/>
    <w:rsid w:val="00155D6E"/>
    <w:rsid w:val="00160015"/>
    <w:rsid w:val="001608C4"/>
    <w:rsid w:val="001626F7"/>
    <w:rsid w:val="00166D18"/>
    <w:rsid w:val="00166E5B"/>
    <w:rsid w:val="0017000D"/>
    <w:rsid w:val="0017314F"/>
    <w:rsid w:val="00173225"/>
    <w:rsid w:val="001734F3"/>
    <w:rsid w:val="001738EA"/>
    <w:rsid w:val="00174BF8"/>
    <w:rsid w:val="00175FBE"/>
    <w:rsid w:val="0018051B"/>
    <w:rsid w:val="00182193"/>
    <w:rsid w:val="0018282B"/>
    <w:rsid w:val="00183338"/>
    <w:rsid w:val="001833F0"/>
    <w:rsid w:val="00183E68"/>
    <w:rsid w:val="0019125C"/>
    <w:rsid w:val="00191CD0"/>
    <w:rsid w:val="00192909"/>
    <w:rsid w:val="00196158"/>
    <w:rsid w:val="00196EDE"/>
    <w:rsid w:val="001A07FF"/>
    <w:rsid w:val="001A0BBC"/>
    <w:rsid w:val="001A2627"/>
    <w:rsid w:val="001A278F"/>
    <w:rsid w:val="001A33A5"/>
    <w:rsid w:val="001A43B8"/>
    <w:rsid w:val="001A53A1"/>
    <w:rsid w:val="001A5CB1"/>
    <w:rsid w:val="001A7DA1"/>
    <w:rsid w:val="001B0F1D"/>
    <w:rsid w:val="001B4F19"/>
    <w:rsid w:val="001C06D4"/>
    <w:rsid w:val="001C0963"/>
    <w:rsid w:val="001C1CEA"/>
    <w:rsid w:val="001C3EE4"/>
    <w:rsid w:val="001C60EC"/>
    <w:rsid w:val="001C6763"/>
    <w:rsid w:val="001D0316"/>
    <w:rsid w:val="001D2034"/>
    <w:rsid w:val="001D2368"/>
    <w:rsid w:val="001D2C5A"/>
    <w:rsid w:val="001D37CD"/>
    <w:rsid w:val="001D3D70"/>
    <w:rsid w:val="001D4F4B"/>
    <w:rsid w:val="001D5820"/>
    <w:rsid w:val="001E107D"/>
    <w:rsid w:val="001E1D3F"/>
    <w:rsid w:val="001E3BDD"/>
    <w:rsid w:val="001E3C29"/>
    <w:rsid w:val="001E3D95"/>
    <w:rsid w:val="001E4102"/>
    <w:rsid w:val="001E4DB0"/>
    <w:rsid w:val="001E5638"/>
    <w:rsid w:val="001E5CAB"/>
    <w:rsid w:val="001E6716"/>
    <w:rsid w:val="001E78C1"/>
    <w:rsid w:val="001E7923"/>
    <w:rsid w:val="001E7D9C"/>
    <w:rsid w:val="001E7E0B"/>
    <w:rsid w:val="001F44A9"/>
    <w:rsid w:val="001F5169"/>
    <w:rsid w:val="001F6F0E"/>
    <w:rsid w:val="00200392"/>
    <w:rsid w:val="00200AE3"/>
    <w:rsid w:val="00200EE3"/>
    <w:rsid w:val="00203065"/>
    <w:rsid w:val="00203B78"/>
    <w:rsid w:val="00214910"/>
    <w:rsid w:val="002155EC"/>
    <w:rsid w:val="0021672C"/>
    <w:rsid w:val="00223C23"/>
    <w:rsid w:val="00231824"/>
    <w:rsid w:val="00231C27"/>
    <w:rsid w:val="0023388D"/>
    <w:rsid w:val="002338A6"/>
    <w:rsid w:val="00235398"/>
    <w:rsid w:val="0024165D"/>
    <w:rsid w:val="00241D37"/>
    <w:rsid w:val="002432B0"/>
    <w:rsid w:val="002442F8"/>
    <w:rsid w:val="0024474A"/>
    <w:rsid w:val="00246B0C"/>
    <w:rsid w:val="002511FB"/>
    <w:rsid w:val="00252A6D"/>
    <w:rsid w:val="00255C70"/>
    <w:rsid w:val="0026048C"/>
    <w:rsid w:val="002620D8"/>
    <w:rsid w:val="002634B0"/>
    <w:rsid w:val="0026350D"/>
    <w:rsid w:val="00263C1F"/>
    <w:rsid w:val="002652A1"/>
    <w:rsid w:val="002668CD"/>
    <w:rsid w:val="00266CE0"/>
    <w:rsid w:val="00267189"/>
    <w:rsid w:val="002672A3"/>
    <w:rsid w:val="0027250B"/>
    <w:rsid w:val="00275EF7"/>
    <w:rsid w:val="00276484"/>
    <w:rsid w:val="00276B32"/>
    <w:rsid w:val="00277D19"/>
    <w:rsid w:val="00280D1B"/>
    <w:rsid w:val="002835E4"/>
    <w:rsid w:val="00284476"/>
    <w:rsid w:val="002856F7"/>
    <w:rsid w:val="00291759"/>
    <w:rsid w:val="00291903"/>
    <w:rsid w:val="002945A9"/>
    <w:rsid w:val="00295C04"/>
    <w:rsid w:val="00296DF9"/>
    <w:rsid w:val="002A01DC"/>
    <w:rsid w:val="002A3C2C"/>
    <w:rsid w:val="002A4A4D"/>
    <w:rsid w:val="002B0D87"/>
    <w:rsid w:val="002B125E"/>
    <w:rsid w:val="002B2179"/>
    <w:rsid w:val="002B2486"/>
    <w:rsid w:val="002B297F"/>
    <w:rsid w:val="002B3364"/>
    <w:rsid w:val="002B3C25"/>
    <w:rsid w:val="002B5B1E"/>
    <w:rsid w:val="002B667A"/>
    <w:rsid w:val="002B6DAF"/>
    <w:rsid w:val="002B705B"/>
    <w:rsid w:val="002B7137"/>
    <w:rsid w:val="002B7200"/>
    <w:rsid w:val="002B7B90"/>
    <w:rsid w:val="002C6927"/>
    <w:rsid w:val="002C7FA2"/>
    <w:rsid w:val="002D0415"/>
    <w:rsid w:val="002D12A0"/>
    <w:rsid w:val="002D20DA"/>
    <w:rsid w:val="002D2FF0"/>
    <w:rsid w:val="002D42D5"/>
    <w:rsid w:val="002D70AD"/>
    <w:rsid w:val="002D783E"/>
    <w:rsid w:val="002E04AA"/>
    <w:rsid w:val="002E06AE"/>
    <w:rsid w:val="002E1D1E"/>
    <w:rsid w:val="002E2464"/>
    <w:rsid w:val="002E4362"/>
    <w:rsid w:val="002E7E5D"/>
    <w:rsid w:val="002E7FA9"/>
    <w:rsid w:val="002F0E97"/>
    <w:rsid w:val="002F141A"/>
    <w:rsid w:val="002F281B"/>
    <w:rsid w:val="002F2935"/>
    <w:rsid w:val="002F7619"/>
    <w:rsid w:val="00302AA2"/>
    <w:rsid w:val="00302D67"/>
    <w:rsid w:val="003048ED"/>
    <w:rsid w:val="00304B41"/>
    <w:rsid w:val="003051EA"/>
    <w:rsid w:val="00305641"/>
    <w:rsid w:val="00306732"/>
    <w:rsid w:val="003077C9"/>
    <w:rsid w:val="00310096"/>
    <w:rsid w:val="00310CBB"/>
    <w:rsid w:val="00313369"/>
    <w:rsid w:val="00313C75"/>
    <w:rsid w:val="003163DC"/>
    <w:rsid w:val="0031669E"/>
    <w:rsid w:val="003166E4"/>
    <w:rsid w:val="003175B9"/>
    <w:rsid w:val="00321615"/>
    <w:rsid w:val="00322CA8"/>
    <w:rsid w:val="00323597"/>
    <w:rsid w:val="0032522C"/>
    <w:rsid w:val="003263C9"/>
    <w:rsid w:val="00327F62"/>
    <w:rsid w:val="00331CEC"/>
    <w:rsid w:val="0033372F"/>
    <w:rsid w:val="003346E9"/>
    <w:rsid w:val="0033625F"/>
    <w:rsid w:val="003410DE"/>
    <w:rsid w:val="0034181B"/>
    <w:rsid w:val="003453EB"/>
    <w:rsid w:val="0034640A"/>
    <w:rsid w:val="003505A8"/>
    <w:rsid w:val="00351038"/>
    <w:rsid w:val="0035298B"/>
    <w:rsid w:val="00353C94"/>
    <w:rsid w:val="0035612D"/>
    <w:rsid w:val="00356450"/>
    <w:rsid w:val="00363C14"/>
    <w:rsid w:val="00365F79"/>
    <w:rsid w:val="003702C6"/>
    <w:rsid w:val="0037093F"/>
    <w:rsid w:val="00375211"/>
    <w:rsid w:val="003770B2"/>
    <w:rsid w:val="00381407"/>
    <w:rsid w:val="00385E27"/>
    <w:rsid w:val="00391404"/>
    <w:rsid w:val="003922CE"/>
    <w:rsid w:val="00392E80"/>
    <w:rsid w:val="00393B3A"/>
    <w:rsid w:val="00394909"/>
    <w:rsid w:val="00394B21"/>
    <w:rsid w:val="00394F64"/>
    <w:rsid w:val="0039546B"/>
    <w:rsid w:val="003971F5"/>
    <w:rsid w:val="00397809"/>
    <w:rsid w:val="00397BA4"/>
    <w:rsid w:val="003A0D42"/>
    <w:rsid w:val="003A3384"/>
    <w:rsid w:val="003A4B60"/>
    <w:rsid w:val="003A6C08"/>
    <w:rsid w:val="003A73E2"/>
    <w:rsid w:val="003B4EA3"/>
    <w:rsid w:val="003B50DD"/>
    <w:rsid w:val="003B6270"/>
    <w:rsid w:val="003C0588"/>
    <w:rsid w:val="003C229D"/>
    <w:rsid w:val="003C61F0"/>
    <w:rsid w:val="003D1656"/>
    <w:rsid w:val="003D1C0C"/>
    <w:rsid w:val="003D711E"/>
    <w:rsid w:val="003D71A8"/>
    <w:rsid w:val="003E3090"/>
    <w:rsid w:val="003E4DCE"/>
    <w:rsid w:val="003E6625"/>
    <w:rsid w:val="003F0027"/>
    <w:rsid w:val="003F0EA6"/>
    <w:rsid w:val="003F0FFE"/>
    <w:rsid w:val="003F1D6C"/>
    <w:rsid w:val="003F33D4"/>
    <w:rsid w:val="003F3714"/>
    <w:rsid w:val="003F385F"/>
    <w:rsid w:val="003F3960"/>
    <w:rsid w:val="003F7D5B"/>
    <w:rsid w:val="004004C8"/>
    <w:rsid w:val="0040078D"/>
    <w:rsid w:val="0040294E"/>
    <w:rsid w:val="00402AA6"/>
    <w:rsid w:val="00403618"/>
    <w:rsid w:val="004040B7"/>
    <w:rsid w:val="00404223"/>
    <w:rsid w:val="0040485B"/>
    <w:rsid w:val="00405EB8"/>
    <w:rsid w:val="004068F9"/>
    <w:rsid w:val="00407537"/>
    <w:rsid w:val="004112B3"/>
    <w:rsid w:val="0041370B"/>
    <w:rsid w:val="00415A6D"/>
    <w:rsid w:val="0041613F"/>
    <w:rsid w:val="0042026E"/>
    <w:rsid w:val="00420469"/>
    <w:rsid w:val="00420F19"/>
    <w:rsid w:val="00422FCC"/>
    <w:rsid w:val="00423EA3"/>
    <w:rsid w:val="00424876"/>
    <w:rsid w:val="00424AA0"/>
    <w:rsid w:val="004251FC"/>
    <w:rsid w:val="00425975"/>
    <w:rsid w:val="00426874"/>
    <w:rsid w:val="00426D1D"/>
    <w:rsid w:val="004274E5"/>
    <w:rsid w:val="00427F80"/>
    <w:rsid w:val="00431494"/>
    <w:rsid w:val="00431A93"/>
    <w:rsid w:val="00431C98"/>
    <w:rsid w:val="00434E4B"/>
    <w:rsid w:val="004368BB"/>
    <w:rsid w:val="00436B39"/>
    <w:rsid w:val="004372D3"/>
    <w:rsid w:val="00440C32"/>
    <w:rsid w:val="004417AA"/>
    <w:rsid w:val="00443658"/>
    <w:rsid w:val="00443F95"/>
    <w:rsid w:val="0044441A"/>
    <w:rsid w:val="00447AD2"/>
    <w:rsid w:val="0045070A"/>
    <w:rsid w:val="00453972"/>
    <w:rsid w:val="00456C7F"/>
    <w:rsid w:val="0046098E"/>
    <w:rsid w:val="00462C9F"/>
    <w:rsid w:val="00463E56"/>
    <w:rsid w:val="00464260"/>
    <w:rsid w:val="0046503A"/>
    <w:rsid w:val="00466C30"/>
    <w:rsid w:val="004735A8"/>
    <w:rsid w:val="00477B80"/>
    <w:rsid w:val="0048121D"/>
    <w:rsid w:val="004817FB"/>
    <w:rsid w:val="00482120"/>
    <w:rsid w:val="00483ACC"/>
    <w:rsid w:val="00484A3A"/>
    <w:rsid w:val="00485548"/>
    <w:rsid w:val="00490586"/>
    <w:rsid w:val="00490B4F"/>
    <w:rsid w:val="00490B53"/>
    <w:rsid w:val="00490D68"/>
    <w:rsid w:val="00491DB6"/>
    <w:rsid w:val="00492C68"/>
    <w:rsid w:val="004949A0"/>
    <w:rsid w:val="00494C44"/>
    <w:rsid w:val="00495423"/>
    <w:rsid w:val="004965A7"/>
    <w:rsid w:val="00497BC9"/>
    <w:rsid w:val="004A0AAD"/>
    <w:rsid w:val="004A11BC"/>
    <w:rsid w:val="004A309B"/>
    <w:rsid w:val="004A4A7F"/>
    <w:rsid w:val="004A4C24"/>
    <w:rsid w:val="004A511E"/>
    <w:rsid w:val="004A5A13"/>
    <w:rsid w:val="004A6576"/>
    <w:rsid w:val="004A6B7E"/>
    <w:rsid w:val="004A77FD"/>
    <w:rsid w:val="004B0CDB"/>
    <w:rsid w:val="004B2BCD"/>
    <w:rsid w:val="004B3DCF"/>
    <w:rsid w:val="004B6848"/>
    <w:rsid w:val="004C183A"/>
    <w:rsid w:val="004C26B0"/>
    <w:rsid w:val="004C28BE"/>
    <w:rsid w:val="004C75AD"/>
    <w:rsid w:val="004C79C0"/>
    <w:rsid w:val="004D2AFA"/>
    <w:rsid w:val="004D3685"/>
    <w:rsid w:val="004D441A"/>
    <w:rsid w:val="004D4B01"/>
    <w:rsid w:val="004D5A2D"/>
    <w:rsid w:val="004D6F99"/>
    <w:rsid w:val="004D77AB"/>
    <w:rsid w:val="004E20AA"/>
    <w:rsid w:val="004E3739"/>
    <w:rsid w:val="004E40F5"/>
    <w:rsid w:val="004E4655"/>
    <w:rsid w:val="004E6C11"/>
    <w:rsid w:val="004E70AC"/>
    <w:rsid w:val="004E7645"/>
    <w:rsid w:val="004F047D"/>
    <w:rsid w:val="004F11B7"/>
    <w:rsid w:val="004F187C"/>
    <w:rsid w:val="004F2734"/>
    <w:rsid w:val="004F2B42"/>
    <w:rsid w:val="004F3B42"/>
    <w:rsid w:val="004F42B3"/>
    <w:rsid w:val="004F6112"/>
    <w:rsid w:val="004F628D"/>
    <w:rsid w:val="004F6F97"/>
    <w:rsid w:val="004F7B58"/>
    <w:rsid w:val="005000FF"/>
    <w:rsid w:val="005002DA"/>
    <w:rsid w:val="005011A5"/>
    <w:rsid w:val="0050204D"/>
    <w:rsid w:val="0050212C"/>
    <w:rsid w:val="005029E3"/>
    <w:rsid w:val="00503848"/>
    <w:rsid w:val="00503DCC"/>
    <w:rsid w:val="00505E04"/>
    <w:rsid w:val="00506BE9"/>
    <w:rsid w:val="00507441"/>
    <w:rsid w:val="00510B7F"/>
    <w:rsid w:val="00510E7B"/>
    <w:rsid w:val="00511D9A"/>
    <w:rsid w:val="00513098"/>
    <w:rsid w:val="00514267"/>
    <w:rsid w:val="00514AF9"/>
    <w:rsid w:val="00515924"/>
    <w:rsid w:val="005159F6"/>
    <w:rsid w:val="00515FB1"/>
    <w:rsid w:val="005171BD"/>
    <w:rsid w:val="00521C40"/>
    <w:rsid w:val="00522476"/>
    <w:rsid w:val="00522862"/>
    <w:rsid w:val="00524622"/>
    <w:rsid w:val="00524F36"/>
    <w:rsid w:val="00525682"/>
    <w:rsid w:val="00525816"/>
    <w:rsid w:val="005273A6"/>
    <w:rsid w:val="005308CB"/>
    <w:rsid w:val="005330F9"/>
    <w:rsid w:val="00534E8C"/>
    <w:rsid w:val="005357F5"/>
    <w:rsid w:val="00536035"/>
    <w:rsid w:val="00536254"/>
    <w:rsid w:val="005369C8"/>
    <w:rsid w:val="00536F82"/>
    <w:rsid w:val="00537DF9"/>
    <w:rsid w:val="005407F0"/>
    <w:rsid w:val="00542785"/>
    <w:rsid w:val="00542B30"/>
    <w:rsid w:val="005433D2"/>
    <w:rsid w:val="005444D3"/>
    <w:rsid w:val="00545C8B"/>
    <w:rsid w:val="00546461"/>
    <w:rsid w:val="00546F8B"/>
    <w:rsid w:val="005528CB"/>
    <w:rsid w:val="00553CFE"/>
    <w:rsid w:val="00555F29"/>
    <w:rsid w:val="005566CB"/>
    <w:rsid w:val="00557A8C"/>
    <w:rsid w:val="005646D0"/>
    <w:rsid w:val="00570F3C"/>
    <w:rsid w:val="00571373"/>
    <w:rsid w:val="00571439"/>
    <w:rsid w:val="00572E10"/>
    <w:rsid w:val="00573AA6"/>
    <w:rsid w:val="00574056"/>
    <w:rsid w:val="005768B5"/>
    <w:rsid w:val="005778DC"/>
    <w:rsid w:val="00580152"/>
    <w:rsid w:val="00582130"/>
    <w:rsid w:val="00584B70"/>
    <w:rsid w:val="00584FD5"/>
    <w:rsid w:val="00585C66"/>
    <w:rsid w:val="00586A27"/>
    <w:rsid w:val="00586EE1"/>
    <w:rsid w:val="00590330"/>
    <w:rsid w:val="00593317"/>
    <w:rsid w:val="005933D5"/>
    <w:rsid w:val="005934D8"/>
    <w:rsid w:val="005957A4"/>
    <w:rsid w:val="00596942"/>
    <w:rsid w:val="00597B99"/>
    <w:rsid w:val="005A0363"/>
    <w:rsid w:val="005A0736"/>
    <w:rsid w:val="005A2066"/>
    <w:rsid w:val="005A370C"/>
    <w:rsid w:val="005A57C4"/>
    <w:rsid w:val="005A5E6B"/>
    <w:rsid w:val="005A701B"/>
    <w:rsid w:val="005A7FD0"/>
    <w:rsid w:val="005B189B"/>
    <w:rsid w:val="005B2146"/>
    <w:rsid w:val="005B2E2D"/>
    <w:rsid w:val="005B3D78"/>
    <w:rsid w:val="005B41EB"/>
    <w:rsid w:val="005B5C87"/>
    <w:rsid w:val="005B6BC9"/>
    <w:rsid w:val="005C2566"/>
    <w:rsid w:val="005C33FB"/>
    <w:rsid w:val="005C4CA0"/>
    <w:rsid w:val="005C5AAB"/>
    <w:rsid w:val="005C5D94"/>
    <w:rsid w:val="005C745E"/>
    <w:rsid w:val="005D24E9"/>
    <w:rsid w:val="005D5B90"/>
    <w:rsid w:val="005D612E"/>
    <w:rsid w:val="005D66E1"/>
    <w:rsid w:val="005D76DE"/>
    <w:rsid w:val="005E055F"/>
    <w:rsid w:val="005E1538"/>
    <w:rsid w:val="005F0824"/>
    <w:rsid w:val="005F370F"/>
    <w:rsid w:val="005F5299"/>
    <w:rsid w:val="005F6098"/>
    <w:rsid w:val="00603121"/>
    <w:rsid w:val="006033DE"/>
    <w:rsid w:val="00603C8F"/>
    <w:rsid w:val="006053BE"/>
    <w:rsid w:val="00606D5C"/>
    <w:rsid w:val="00607634"/>
    <w:rsid w:val="006078C0"/>
    <w:rsid w:val="00607A18"/>
    <w:rsid w:val="0061083E"/>
    <w:rsid w:val="00610BA2"/>
    <w:rsid w:val="0061304A"/>
    <w:rsid w:val="006148F8"/>
    <w:rsid w:val="00615AF8"/>
    <w:rsid w:val="00617D08"/>
    <w:rsid w:val="00621AA7"/>
    <w:rsid w:val="00624B95"/>
    <w:rsid w:val="00625185"/>
    <w:rsid w:val="00625554"/>
    <w:rsid w:val="006261FD"/>
    <w:rsid w:val="006267EA"/>
    <w:rsid w:val="00626CD6"/>
    <w:rsid w:val="00627179"/>
    <w:rsid w:val="006302FF"/>
    <w:rsid w:val="00632DF2"/>
    <w:rsid w:val="00633171"/>
    <w:rsid w:val="00633709"/>
    <w:rsid w:val="006347B9"/>
    <w:rsid w:val="0063644F"/>
    <w:rsid w:val="0063650F"/>
    <w:rsid w:val="00636E86"/>
    <w:rsid w:val="00641254"/>
    <w:rsid w:val="00641264"/>
    <w:rsid w:val="0064304C"/>
    <w:rsid w:val="00644A79"/>
    <w:rsid w:val="00645256"/>
    <w:rsid w:val="00645C90"/>
    <w:rsid w:val="00650C3D"/>
    <w:rsid w:val="0065247A"/>
    <w:rsid w:val="00652E77"/>
    <w:rsid w:val="006547BD"/>
    <w:rsid w:val="00655EB8"/>
    <w:rsid w:val="00656A92"/>
    <w:rsid w:val="006577C8"/>
    <w:rsid w:val="006629EB"/>
    <w:rsid w:val="00662C69"/>
    <w:rsid w:val="006640FE"/>
    <w:rsid w:val="00664303"/>
    <w:rsid w:val="00664820"/>
    <w:rsid w:val="006650B6"/>
    <w:rsid w:val="006661A6"/>
    <w:rsid w:val="00667AB1"/>
    <w:rsid w:val="00673883"/>
    <w:rsid w:val="00674496"/>
    <w:rsid w:val="0067500D"/>
    <w:rsid w:val="00675D5B"/>
    <w:rsid w:val="00677965"/>
    <w:rsid w:val="00677F68"/>
    <w:rsid w:val="0068093B"/>
    <w:rsid w:val="006817A7"/>
    <w:rsid w:val="006835D7"/>
    <w:rsid w:val="00683816"/>
    <w:rsid w:val="00684DAF"/>
    <w:rsid w:val="00684ECE"/>
    <w:rsid w:val="00685B75"/>
    <w:rsid w:val="006860CB"/>
    <w:rsid w:val="00687616"/>
    <w:rsid w:val="00690E74"/>
    <w:rsid w:val="00692641"/>
    <w:rsid w:val="00692D50"/>
    <w:rsid w:val="0069375E"/>
    <w:rsid w:val="00694988"/>
    <w:rsid w:val="00694C39"/>
    <w:rsid w:val="00697D20"/>
    <w:rsid w:val="006A1368"/>
    <w:rsid w:val="006A2816"/>
    <w:rsid w:val="006A2A71"/>
    <w:rsid w:val="006A431E"/>
    <w:rsid w:val="006A4586"/>
    <w:rsid w:val="006A493B"/>
    <w:rsid w:val="006A569E"/>
    <w:rsid w:val="006A6CCC"/>
    <w:rsid w:val="006A7C42"/>
    <w:rsid w:val="006A7E3E"/>
    <w:rsid w:val="006B0996"/>
    <w:rsid w:val="006B3454"/>
    <w:rsid w:val="006B41F2"/>
    <w:rsid w:val="006B47F3"/>
    <w:rsid w:val="006B4F20"/>
    <w:rsid w:val="006C0C42"/>
    <w:rsid w:val="006C1251"/>
    <w:rsid w:val="006C1E9B"/>
    <w:rsid w:val="006C49EA"/>
    <w:rsid w:val="006C5AED"/>
    <w:rsid w:val="006C7207"/>
    <w:rsid w:val="006D090D"/>
    <w:rsid w:val="006D21B1"/>
    <w:rsid w:val="006D499A"/>
    <w:rsid w:val="006D5534"/>
    <w:rsid w:val="006D60AE"/>
    <w:rsid w:val="006D697B"/>
    <w:rsid w:val="006D6BBA"/>
    <w:rsid w:val="006E1311"/>
    <w:rsid w:val="006E23BB"/>
    <w:rsid w:val="006E28EE"/>
    <w:rsid w:val="006E2955"/>
    <w:rsid w:val="006E37FC"/>
    <w:rsid w:val="006E56AB"/>
    <w:rsid w:val="006E5E06"/>
    <w:rsid w:val="006E5E50"/>
    <w:rsid w:val="006F0B34"/>
    <w:rsid w:val="006F10FF"/>
    <w:rsid w:val="006F18B0"/>
    <w:rsid w:val="006F474A"/>
    <w:rsid w:val="006F546B"/>
    <w:rsid w:val="006F5C11"/>
    <w:rsid w:val="006F69FE"/>
    <w:rsid w:val="006F7EE1"/>
    <w:rsid w:val="006F7FA2"/>
    <w:rsid w:val="00700517"/>
    <w:rsid w:val="0070056A"/>
    <w:rsid w:val="007029D6"/>
    <w:rsid w:val="00703BA9"/>
    <w:rsid w:val="00703DB2"/>
    <w:rsid w:val="00704806"/>
    <w:rsid w:val="00704BEC"/>
    <w:rsid w:val="00704D5A"/>
    <w:rsid w:val="00706834"/>
    <w:rsid w:val="00707FBA"/>
    <w:rsid w:val="007120C8"/>
    <w:rsid w:val="00713865"/>
    <w:rsid w:val="00713E7F"/>
    <w:rsid w:val="00716A59"/>
    <w:rsid w:val="00716E18"/>
    <w:rsid w:val="007173AD"/>
    <w:rsid w:val="007201A9"/>
    <w:rsid w:val="00721F03"/>
    <w:rsid w:val="00722066"/>
    <w:rsid w:val="00722A2D"/>
    <w:rsid w:val="00722FD1"/>
    <w:rsid w:val="007238E2"/>
    <w:rsid w:val="00725F78"/>
    <w:rsid w:val="00727E0A"/>
    <w:rsid w:val="0073375C"/>
    <w:rsid w:val="007361F6"/>
    <w:rsid w:val="007369E7"/>
    <w:rsid w:val="007426CB"/>
    <w:rsid w:val="00744B5C"/>
    <w:rsid w:val="00746528"/>
    <w:rsid w:val="00746E60"/>
    <w:rsid w:val="00751E21"/>
    <w:rsid w:val="007525E5"/>
    <w:rsid w:val="00756468"/>
    <w:rsid w:val="007567BD"/>
    <w:rsid w:val="007579AF"/>
    <w:rsid w:val="0076078D"/>
    <w:rsid w:val="00761047"/>
    <w:rsid w:val="00761356"/>
    <w:rsid w:val="00765573"/>
    <w:rsid w:val="00766367"/>
    <w:rsid w:val="00774EDA"/>
    <w:rsid w:val="00776D7D"/>
    <w:rsid w:val="00777B0D"/>
    <w:rsid w:val="00780B6F"/>
    <w:rsid w:val="0078101B"/>
    <w:rsid w:val="00781262"/>
    <w:rsid w:val="00781B4E"/>
    <w:rsid w:val="00782526"/>
    <w:rsid w:val="007832BB"/>
    <w:rsid w:val="00783338"/>
    <w:rsid w:val="0078399B"/>
    <w:rsid w:val="00785860"/>
    <w:rsid w:val="00786732"/>
    <w:rsid w:val="00790167"/>
    <w:rsid w:val="007925EA"/>
    <w:rsid w:val="007936C4"/>
    <w:rsid w:val="007955F5"/>
    <w:rsid w:val="0079703C"/>
    <w:rsid w:val="00797867"/>
    <w:rsid w:val="00797CC7"/>
    <w:rsid w:val="007A0149"/>
    <w:rsid w:val="007A0164"/>
    <w:rsid w:val="007A01E7"/>
    <w:rsid w:val="007A06E6"/>
    <w:rsid w:val="007A0DE8"/>
    <w:rsid w:val="007A4813"/>
    <w:rsid w:val="007A49B2"/>
    <w:rsid w:val="007A4FBE"/>
    <w:rsid w:val="007A5C91"/>
    <w:rsid w:val="007A65F4"/>
    <w:rsid w:val="007A6BE2"/>
    <w:rsid w:val="007B10BA"/>
    <w:rsid w:val="007B1FEA"/>
    <w:rsid w:val="007B2337"/>
    <w:rsid w:val="007B2663"/>
    <w:rsid w:val="007B77A2"/>
    <w:rsid w:val="007C130E"/>
    <w:rsid w:val="007C1A60"/>
    <w:rsid w:val="007C395C"/>
    <w:rsid w:val="007C3FD4"/>
    <w:rsid w:val="007C51B3"/>
    <w:rsid w:val="007C52F7"/>
    <w:rsid w:val="007C5ACF"/>
    <w:rsid w:val="007C7EA3"/>
    <w:rsid w:val="007D338A"/>
    <w:rsid w:val="007D716F"/>
    <w:rsid w:val="007E0611"/>
    <w:rsid w:val="007E3A41"/>
    <w:rsid w:val="007E78E9"/>
    <w:rsid w:val="007F16E3"/>
    <w:rsid w:val="007F1849"/>
    <w:rsid w:val="007F2C0E"/>
    <w:rsid w:val="007F2E3F"/>
    <w:rsid w:val="007F32B5"/>
    <w:rsid w:val="007F5E88"/>
    <w:rsid w:val="007F7ED3"/>
    <w:rsid w:val="008059B1"/>
    <w:rsid w:val="00805D6C"/>
    <w:rsid w:val="00805DB3"/>
    <w:rsid w:val="00807A91"/>
    <w:rsid w:val="0081057A"/>
    <w:rsid w:val="0081431C"/>
    <w:rsid w:val="008146E9"/>
    <w:rsid w:val="008159AC"/>
    <w:rsid w:val="00815C30"/>
    <w:rsid w:val="008218E1"/>
    <w:rsid w:val="00822285"/>
    <w:rsid w:val="0082252D"/>
    <w:rsid w:val="00825716"/>
    <w:rsid w:val="008264A2"/>
    <w:rsid w:val="00826C66"/>
    <w:rsid w:val="008278C1"/>
    <w:rsid w:val="00830A0A"/>
    <w:rsid w:val="0083179D"/>
    <w:rsid w:val="0083359E"/>
    <w:rsid w:val="00835367"/>
    <w:rsid w:val="00836E4F"/>
    <w:rsid w:val="00844AEE"/>
    <w:rsid w:val="00844D70"/>
    <w:rsid w:val="00846DD7"/>
    <w:rsid w:val="008503B7"/>
    <w:rsid w:val="00850F86"/>
    <w:rsid w:val="008516D3"/>
    <w:rsid w:val="008521B6"/>
    <w:rsid w:val="00852498"/>
    <w:rsid w:val="00852C1C"/>
    <w:rsid w:val="0085327F"/>
    <w:rsid w:val="00853DC6"/>
    <w:rsid w:val="00855FE7"/>
    <w:rsid w:val="00856CE7"/>
    <w:rsid w:val="00857719"/>
    <w:rsid w:val="00857B4D"/>
    <w:rsid w:val="0086080D"/>
    <w:rsid w:val="00860FFB"/>
    <w:rsid w:val="00861C04"/>
    <w:rsid w:val="008633EB"/>
    <w:rsid w:val="00863767"/>
    <w:rsid w:val="00863BAE"/>
    <w:rsid w:val="00863CFC"/>
    <w:rsid w:val="008642C4"/>
    <w:rsid w:val="0086592A"/>
    <w:rsid w:val="00866B26"/>
    <w:rsid w:val="00867D3C"/>
    <w:rsid w:val="00872DD1"/>
    <w:rsid w:val="0087327F"/>
    <w:rsid w:val="00874518"/>
    <w:rsid w:val="00875649"/>
    <w:rsid w:val="00876081"/>
    <w:rsid w:val="00881071"/>
    <w:rsid w:val="00883957"/>
    <w:rsid w:val="0088474D"/>
    <w:rsid w:val="0088495B"/>
    <w:rsid w:val="00884A78"/>
    <w:rsid w:val="008866FB"/>
    <w:rsid w:val="00887631"/>
    <w:rsid w:val="00887D08"/>
    <w:rsid w:val="008906E7"/>
    <w:rsid w:val="00894BFA"/>
    <w:rsid w:val="00894E26"/>
    <w:rsid w:val="008954E2"/>
    <w:rsid w:val="00895DD5"/>
    <w:rsid w:val="00896A88"/>
    <w:rsid w:val="00896E04"/>
    <w:rsid w:val="00897E58"/>
    <w:rsid w:val="008A15F9"/>
    <w:rsid w:val="008A36F3"/>
    <w:rsid w:val="008A6434"/>
    <w:rsid w:val="008B0CCD"/>
    <w:rsid w:val="008B3CF6"/>
    <w:rsid w:val="008B5405"/>
    <w:rsid w:val="008B57E9"/>
    <w:rsid w:val="008B5D1A"/>
    <w:rsid w:val="008B6DD3"/>
    <w:rsid w:val="008C0102"/>
    <w:rsid w:val="008C0935"/>
    <w:rsid w:val="008C1B03"/>
    <w:rsid w:val="008C267D"/>
    <w:rsid w:val="008C3406"/>
    <w:rsid w:val="008C3E00"/>
    <w:rsid w:val="008C5902"/>
    <w:rsid w:val="008C6CB4"/>
    <w:rsid w:val="008C74A3"/>
    <w:rsid w:val="008C7B05"/>
    <w:rsid w:val="008D0791"/>
    <w:rsid w:val="008D2586"/>
    <w:rsid w:val="008D2B90"/>
    <w:rsid w:val="008D4461"/>
    <w:rsid w:val="008D5D12"/>
    <w:rsid w:val="008D6F8D"/>
    <w:rsid w:val="008E09E9"/>
    <w:rsid w:val="008E13C5"/>
    <w:rsid w:val="008E3D36"/>
    <w:rsid w:val="008E3EC1"/>
    <w:rsid w:val="008E594E"/>
    <w:rsid w:val="008E6AE0"/>
    <w:rsid w:val="008F4131"/>
    <w:rsid w:val="008F45ED"/>
    <w:rsid w:val="008F4880"/>
    <w:rsid w:val="008F5D8A"/>
    <w:rsid w:val="008F5FFB"/>
    <w:rsid w:val="0090036F"/>
    <w:rsid w:val="009019E5"/>
    <w:rsid w:val="00903136"/>
    <w:rsid w:val="00904A27"/>
    <w:rsid w:val="00904F92"/>
    <w:rsid w:val="00905766"/>
    <w:rsid w:val="00911777"/>
    <w:rsid w:val="00912EF0"/>
    <w:rsid w:val="009136D0"/>
    <w:rsid w:val="0091620F"/>
    <w:rsid w:val="0091623C"/>
    <w:rsid w:val="00917ACB"/>
    <w:rsid w:val="00920EC1"/>
    <w:rsid w:val="009210EE"/>
    <w:rsid w:val="00921D04"/>
    <w:rsid w:val="00922107"/>
    <w:rsid w:val="009224B0"/>
    <w:rsid w:val="00923102"/>
    <w:rsid w:val="0092382D"/>
    <w:rsid w:val="00924D57"/>
    <w:rsid w:val="00926F54"/>
    <w:rsid w:val="009274A8"/>
    <w:rsid w:val="00927651"/>
    <w:rsid w:val="00930DFE"/>
    <w:rsid w:val="00931A6B"/>
    <w:rsid w:val="00931DF1"/>
    <w:rsid w:val="0093414E"/>
    <w:rsid w:val="00934909"/>
    <w:rsid w:val="0093514C"/>
    <w:rsid w:val="00935909"/>
    <w:rsid w:val="00937262"/>
    <w:rsid w:val="00943460"/>
    <w:rsid w:val="00943649"/>
    <w:rsid w:val="00943C02"/>
    <w:rsid w:val="0094547F"/>
    <w:rsid w:val="009502C6"/>
    <w:rsid w:val="0095059B"/>
    <w:rsid w:val="00950F7D"/>
    <w:rsid w:val="00953122"/>
    <w:rsid w:val="009545EC"/>
    <w:rsid w:val="00954B79"/>
    <w:rsid w:val="00956AD8"/>
    <w:rsid w:val="00957002"/>
    <w:rsid w:val="00957A28"/>
    <w:rsid w:val="00962197"/>
    <w:rsid w:val="00965BA0"/>
    <w:rsid w:val="009663D4"/>
    <w:rsid w:val="00966DEB"/>
    <w:rsid w:val="0096789C"/>
    <w:rsid w:val="009679D0"/>
    <w:rsid w:val="00970B96"/>
    <w:rsid w:val="0097177F"/>
    <w:rsid w:val="0097495C"/>
    <w:rsid w:val="00975978"/>
    <w:rsid w:val="00975BDA"/>
    <w:rsid w:val="009764DB"/>
    <w:rsid w:val="0098055A"/>
    <w:rsid w:val="00980BC9"/>
    <w:rsid w:val="0098135C"/>
    <w:rsid w:val="00981A07"/>
    <w:rsid w:val="00982C8A"/>
    <w:rsid w:val="00984FE2"/>
    <w:rsid w:val="00986252"/>
    <w:rsid w:val="00990D4E"/>
    <w:rsid w:val="009957CA"/>
    <w:rsid w:val="00995F8C"/>
    <w:rsid w:val="00996B9C"/>
    <w:rsid w:val="009A0EAD"/>
    <w:rsid w:val="009A1C21"/>
    <w:rsid w:val="009A5560"/>
    <w:rsid w:val="009A68B7"/>
    <w:rsid w:val="009A7C87"/>
    <w:rsid w:val="009B053B"/>
    <w:rsid w:val="009B0C3C"/>
    <w:rsid w:val="009B0CEB"/>
    <w:rsid w:val="009B3DD5"/>
    <w:rsid w:val="009B43EF"/>
    <w:rsid w:val="009B53F6"/>
    <w:rsid w:val="009B7DE4"/>
    <w:rsid w:val="009C170D"/>
    <w:rsid w:val="009C1C38"/>
    <w:rsid w:val="009C3F02"/>
    <w:rsid w:val="009C6CD7"/>
    <w:rsid w:val="009C773A"/>
    <w:rsid w:val="009D1A65"/>
    <w:rsid w:val="009D2951"/>
    <w:rsid w:val="009D2C09"/>
    <w:rsid w:val="009D2CDC"/>
    <w:rsid w:val="009D33B1"/>
    <w:rsid w:val="009D3511"/>
    <w:rsid w:val="009D373F"/>
    <w:rsid w:val="009D3C54"/>
    <w:rsid w:val="009D48F7"/>
    <w:rsid w:val="009D618C"/>
    <w:rsid w:val="009D7A34"/>
    <w:rsid w:val="009D7FDF"/>
    <w:rsid w:val="009E0781"/>
    <w:rsid w:val="009E1BEF"/>
    <w:rsid w:val="009E1FA6"/>
    <w:rsid w:val="009E4BDE"/>
    <w:rsid w:val="009F1000"/>
    <w:rsid w:val="009F3D7A"/>
    <w:rsid w:val="009F64C8"/>
    <w:rsid w:val="009F677B"/>
    <w:rsid w:val="00A0194D"/>
    <w:rsid w:val="00A01A8B"/>
    <w:rsid w:val="00A01F5E"/>
    <w:rsid w:val="00A02D83"/>
    <w:rsid w:val="00A04200"/>
    <w:rsid w:val="00A12E3E"/>
    <w:rsid w:val="00A14C16"/>
    <w:rsid w:val="00A219AF"/>
    <w:rsid w:val="00A21D4E"/>
    <w:rsid w:val="00A22BDF"/>
    <w:rsid w:val="00A2330E"/>
    <w:rsid w:val="00A23462"/>
    <w:rsid w:val="00A25CB4"/>
    <w:rsid w:val="00A263F3"/>
    <w:rsid w:val="00A33304"/>
    <w:rsid w:val="00A36E76"/>
    <w:rsid w:val="00A41854"/>
    <w:rsid w:val="00A41B8E"/>
    <w:rsid w:val="00A443AF"/>
    <w:rsid w:val="00A45BC2"/>
    <w:rsid w:val="00A45F9E"/>
    <w:rsid w:val="00A511A8"/>
    <w:rsid w:val="00A5270C"/>
    <w:rsid w:val="00A5288A"/>
    <w:rsid w:val="00A55262"/>
    <w:rsid w:val="00A629B1"/>
    <w:rsid w:val="00A62CBB"/>
    <w:rsid w:val="00A63096"/>
    <w:rsid w:val="00A65238"/>
    <w:rsid w:val="00A658D9"/>
    <w:rsid w:val="00A66E49"/>
    <w:rsid w:val="00A713D4"/>
    <w:rsid w:val="00A729FF"/>
    <w:rsid w:val="00A72F98"/>
    <w:rsid w:val="00A748AE"/>
    <w:rsid w:val="00A759DB"/>
    <w:rsid w:val="00A80073"/>
    <w:rsid w:val="00A80A77"/>
    <w:rsid w:val="00A80DBD"/>
    <w:rsid w:val="00A83322"/>
    <w:rsid w:val="00A8434A"/>
    <w:rsid w:val="00A85068"/>
    <w:rsid w:val="00A8648F"/>
    <w:rsid w:val="00A90AA6"/>
    <w:rsid w:val="00A9310D"/>
    <w:rsid w:val="00A93AF4"/>
    <w:rsid w:val="00A93F4F"/>
    <w:rsid w:val="00A95451"/>
    <w:rsid w:val="00A971D2"/>
    <w:rsid w:val="00A97956"/>
    <w:rsid w:val="00AA054E"/>
    <w:rsid w:val="00AA0834"/>
    <w:rsid w:val="00AA0BAA"/>
    <w:rsid w:val="00AA180E"/>
    <w:rsid w:val="00AA2B0D"/>
    <w:rsid w:val="00AA398A"/>
    <w:rsid w:val="00AA4353"/>
    <w:rsid w:val="00AA444E"/>
    <w:rsid w:val="00AA7CA6"/>
    <w:rsid w:val="00AB1576"/>
    <w:rsid w:val="00AB175D"/>
    <w:rsid w:val="00AB2B19"/>
    <w:rsid w:val="00AB2E85"/>
    <w:rsid w:val="00AB646A"/>
    <w:rsid w:val="00AC22BF"/>
    <w:rsid w:val="00AC25D9"/>
    <w:rsid w:val="00AC2AA7"/>
    <w:rsid w:val="00AC3BF5"/>
    <w:rsid w:val="00AC3C3A"/>
    <w:rsid w:val="00AC6E6E"/>
    <w:rsid w:val="00AD19BC"/>
    <w:rsid w:val="00AD58CC"/>
    <w:rsid w:val="00AD654B"/>
    <w:rsid w:val="00AD6CDB"/>
    <w:rsid w:val="00AE171C"/>
    <w:rsid w:val="00AE2F52"/>
    <w:rsid w:val="00AE37AC"/>
    <w:rsid w:val="00AE7617"/>
    <w:rsid w:val="00AE77F6"/>
    <w:rsid w:val="00AF0AB1"/>
    <w:rsid w:val="00AF29C9"/>
    <w:rsid w:val="00AF36F8"/>
    <w:rsid w:val="00AF60B9"/>
    <w:rsid w:val="00B0092D"/>
    <w:rsid w:val="00B05315"/>
    <w:rsid w:val="00B055DF"/>
    <w:rsid w:val="00B071AD"/>
    <w:rsid w:val="00B07547"/>
    <w:rsid w:val="00B07A1A"/>
    <w:rsid w:val="00B10F96"/>
    <w:rsid w:val="00B121A6"/>
    <w:rsid w:val="00B12995"/>
    <w:rsid w:val="00B1375F"/>
    <w:rsid w:val="00B13B5B"/>
    <w:rsid w:val="00B146E0"/>
    <w:rsid w:val="00B155AF"/>
    <w:rsid w:val="00B16BAB"/>
    <w:rsid w:val="00B20C33"/>
    <w:rsid w:val="00B21147"/>
    <w:rsid w:val="00B212A4"/>
    <w:rsid w:val="00B2329B"/>
    <w:rsid w:val="00B24AFD"/>
    <w:rsid w:val="00B30C4D"/>
    <w:rsid w:val="00B32BBB"/>
    <w:rsid w:val="00B354DA"/>
    <w:rsid w:val="00B40D98"/>
    <w:rsid w:val="00B413B5"/>
    <w:rsid w:val="00B42507"/>
    <w:rsid w:val="00B427FF"/>
    <w:rsid w:val="00B44464"/>
    <w:rsid w:val="00B4456D"/>
    <w:rsid w:val="00B50123"/>
    <w:rsid w:val="00B50DC4"/>
    <w:rsid w:val="00B517C6"/>
    <w:rsid w:val="00B526D7"/>
    <w:rsid w:val="00B554AD"/>
    <w:rsid w:val="00B554D3"/>
    <w:rsid w:val="00B55F2E"/>
    <w:rsid w:val="00B56D6C"/>
    <w:rsid w:val="00B601C7"/>
    <w:rsid w:val="00B619E8"/>
    <w:rsid w:val="00B62136"/>
    <w:rsid w:val="00B624EE"/>
    <w:rsid w:val="00B63281"/>
    <w:rsid w:val="00B63395"/>
    <w:rsid w:val="00B64EB2"/>
    <w:rsid w:val="00B66B6B"/>
    <w:rsid w:val="00B66EF2"/>
    <w:rsid w:val="00B67081"/>
    <w:rsid w:val="00B67AA8"/>
    <w:rsid w:val="00B67CF7"/>
    <w:rsid w:val="00B70477"/>
    <w:rsid w:val="00B71746"/>
    <w:rsid w:val="00B72715"/>
    <w:rsid w:val="00B72845"/>
    <w:rsid w:val="00B75389"/>
    <w:rsid w:val="00B7606B"/>
    <w:rsid w:val="00B769E7"/>
    <w:rsid w:val="00B77269"/>
    <w:rsid w:val="00B80E05"/>
    <w:rsid w:val="00B815E5"/>
    <w:rsid w:val="00B81944"/>
    <w:rsid w:val="00B81CD0"/>
    <w:rsid w:val="00B82AC3"/>
    <w:rsid w:val="00B83ECF"/>
    <w:rsid w:val="00B85788"/>
    <w:rsid w:val="00B864FB"/>
    <w:rsid w:val="00B905DA"/>
    <w:rsid w:val="00B9063F"/>
    <w:rsid w:val="00B9306D"/>
    <w:rsid w:val="00B957A1"/>
    <w:rsid w:val="00B96AD7"/>
    <w:rsid w:val="00B96D85"/>
    <w:rsid w:val="00B97216"/>
    <w:rsid w:val="00BA1CBC"/>
    <w:rsid w:val="00BA2C67"/>
    <w:rsid w:val="00BA4D76"/>
    <w:rsid w:val="00BA5ABB"/>
    <w:rsid w:val="00BA69BC"/>
    <w:rsid w:val="00BB03D1"/>
    <w:rsid w:val="00BB2C98"/>
    <w:rsid w:val="00BB5B67"/>
    <w:rsid w:val="00BB62F9"/>
    <w:rsid w:val="00BB7287"/>
    <w:rsid w:val="00BB7988"/>
    <w:rsid w:val="00BB7A2D"/>
    <w:rsid w:val="00BB7E60"/>
    <w:rsid w:val="00BC2015"/>
    <w:rsid w:val="00BC2453"/>
    <w:rsid w:val="00BC4C3B"/>
    <w:rsid w:val="00BC536A"/>
    <w:rsid w:val="00BC67CE"/>
    <w:rsid w:val="00BC6C61"/>
    <w:rsid w:val="00BC7C12"/>
    <w:rsid w:val="00BD0C9A"/>
    <w:rsid w:val="00BD4A0D"/>
    <w:rsid w:val="00BD4C65"/>
    <w:rsid w:val="00BD5FCB"/>
    <w:rsid w:val="00BE0C11"/>
    <w:rsid w:val="00BE13A9"/>
    <w:rsid w:val="00BE29AC"/>
    <w:rsid w:val="00BE6F93"/>
    <w:rsid w:val="00BF0644"/>
    <w:rsid w:val="00BF0EA6"/>
    <w:rsid w:val="00BF38F7"/>
    <w:rsid w:val="00BF3D6D"/>
    <w:rsid w:val="00BF3F5E"/>
    <w:rsid w:val="00BF58C7"/>
    <w:rsid w:val="00BF7328"/>
    <w:rsid w:val="00C02113"/>
    <w:rsid w:val="00C02AC2"/>
    <w:rsid w:val="00C0536F"/>
    <w:rsid w:val="00C06640"/>
    <w:rsid w:val="00C0687B"/>
    <w:rsid w:val="00C11B52"/>
    <w:rsid w:val="00C11FDA"/>
    <w:rsid w:val="00C13C1E"/>
    <w:rsid w:val="00C14958"/>
    <w:rsid w:val="00C17FE0"/>
    <w:rsid w:val="00C213D0"/>
    <w:rsid w:val="00C242E1"/>
    <w:rsid w:val="00C24C06"/>
    <w:rsid w:val="00C24CB7"/>
    <w:rsid w:val="00C26059"/>
    <w:rsid w:val="00C270FC"/>
    <w:rsid w:val="00C27E15"/>
    <w:rsid w:val="00C31ED4"/>
    <w:rsid w:val="00C35388"/>
    <w:rsid w:val="00C3568F"/>
    <w:rsid w:val="00C3605B"/>
    <w:rsid w:val="00C36B62"/>
    <w:rsid w:val="00C372F0"/>
    <w:rsid w:val="00C411B5"/>
    <w:rsid w:val="00C42F02"/>
    <w:rsid w:val="00C4428A"/>
    <w:rsid w:val="00C4662B"/>
    <w:rsid w:val="00C477B4"/>
    <w:rsid w:val="00C5184B"/>
    <w:rsid w:val="00C521D5"/>
    <w:rsid w:val="00C53DA8"/>
    <w:rsid w:val="00C54A5D"/>
    <w:rsid w:val="00C56503"/>
    <w:rsid w:val="00C57AC0"/>
    <w:rsid w:val="00C60C56"/>
    <w:rsid w:val="00C6259E"/>
    <w:rsid w:val="00C63702"/>
    <w:rsid w:val="00C64E86"/>
    <w:rsid w:val="00C659A7"/>
    <w:rsid w:val="00C6641D"/>
    <w:rsid w:val="00C6754E"/>
    <w:rsid w:val="00C70DDD"/>
    <w:rsid w:val="00C72C36"/>
    <w:rsid w:val="00C7359C"/>
    <w:rsid w:val="00C745F3"/>
    <w:rsid w:val="00C74D84"/>
    <w:rsid w:val="00C76DED"/>
    <w:rsid w:val="00C76EB0"/>
    <w:rsid w:val="00C8000B"/>
    <w:rsid w:val="00C800B3"/>
    <w:rsid w:val="00C80507"/>
    <w:rsid w:val="00C8082B"/>
    <w:rsid w:val="00C81ABE"/>
    <w:rsid w:val="00C83E24"/>
    <w:rsid w:val="00C852B3"/>
    <w:rsid w:val="00C859F7"/>
    <w:rsid w:val="00C871F3"/>
    <w:rsid w:val="00C91A71"/>
    <w:rsid w:val="00C920CD"/>
    <w:rsid w:val="00C92B6F"/>
    <w:rsid w:val="00C96F7C"/>
    <w:rsid w:val="00CA00CD"/>
    <w:rsid w:val="00CA00D8"/>
    <w:rsid w:val="00CA0A3C"/>
    <w:rsid w:val="00CA0E05"/>
    <w:rsid w:val="00CA2800"/>
    <w:rsid w:val="00CA32A9"/>
    <w:rsid w:val="00CA4098"/>
    <w:rsid w:val="00CA4E87"/>
    <w:rsid w:val="00CA4FF0"/>
    <w:rsid w:val="00CA5FE3"/>
    <w:rsid w:val="00CA6323"/>
    <w:rsid w:val="00CB00CD"/>
    <w:rsid w:val="00CB1DFC"/>
    <w:rsid w:val="00CB2316"/>
    <w:rsid w:val="00CB710B"/>
    <w:rsid w:val="00CC1E1D"/>
    <w:rsid w:val="00CC4CBC"/>
    <w:rsid w:val="00CC4D61"/>
    <w:rsid w:val="00CD30DF"/>
    <w:rsid w:val="00CD3274"/>
    <w:rsid w:val="00CD4664"/>
    <w:rsid w:val="00CD6AE8"/>
    <w:rsid w:val="00CE0541"/>
    <w:rsid w:val="00CE3D0F"/>
    <w:rsid w:val="00CE44E0"/>
    <w:rsid w:val="00CE452D"/>
    <w:rsid w:val="00CE4A3B"/>
    <w:rsid w:val="00CE4E93"/>
    <w:rsid w:val="00CE6D94"/>
    <w:rsid w:val="00CF0BA8"/>
    <w:rsid w:val="00CF0CBD"/>
    <w:rsid w:val="00CF2AE2"/>
    <w:rsid w:val="00CF70D8"/>
    <w:rsid w:val="00D00029"/>
    <w:rsid w:val="00D04604"/>
    <w:rsid w:val="00D0597B"/>
    <w:rsid w:val="00D05CF2"/>
    <w:rsid w:val="00D069A6"/>
    <w:rsid w:val="00D12034"/>
    <w:rsid w:val="00D12C86"/>
    <w:rsid w:val="00D13563"/>
    <w:rsid w:val="00D177A5"/>
    <w:rsid w:val="00D21072"/>
    <w:rsid w:val="00D22571"/>
    <w:rsid w:val="00D237FB"/>
    <w:rsid w:val="00D23FFD"/>
    <w:rsid w:val="00D24A41"/>
    <w:rsid w:val="00D2543C"/>
    <w:rsid w:val="00D2586F"/>
    <w:rsid w:val="00D261BC"/>
    <w:rsid w:val="00D31B1E"/>
    <w:rsid w:val="00D3300A"/>
    <w:rsid w:val="00D34974"/>
    <w:rsid w:val="00D37837"/>
    <w:rsid w:val="00D40A37"/>
    <w:rsid w:val="00D4121B"/>
    <w:rsid w:val="00D4255B"/>
    <w:rsid w:val="00D4337B"/>
    <w:rsid w:val="00D442AE"/>
    <w:rsid w:val="00D4433A"/>
    <w:rsid w:val="00D469E0"/>
    <w:rsid w:val="00D46E20"/>
    <w:rsid w:val="00D5000D"/>
    <w:rsid w:val="00D50938"/>
    <w:rsid w:val="00D5177F"/>
    <w:rsid w:val="00D539D3"/>
    <w:rsid w:val="00D53E4B"/>
    <w:rsid w:val="00D56444"/>
    <w:rsid w:val="00D56AC4"/>
    <w:rsid w:val="00D56BEB"/>
    <w:rsid w:val="00D56FE6"/>
    <w:rsid w:val="00D57655"/>
    <w:rsid w:val="00D63EA2"/>
    <w:rsid w:val="00D67BE3"/>
    <w:rsid w:val="00D70A3B"/>
    <w:rsid w:val="00D716CE"/>
    <w:rsid w:val="00D75BA3"/>
    <w:rsid w:val="00D776AE"/>
    <w:rsid w:val="00D8094B"/>
    <w:rsid w:val="00D8213F"/>
    <w:rsid w:val="00D8708A"/>
    <w:rsid w:val="00D927A0"/>
    <w:rsid w:val="00D930C2"/>
    <w:rsid w:val="00D96526"/>
    <w:rsid w:val="00DA0910"/>
    <w:rsid w:val="00DA1207"/>
    <w:rsid w:val="00DA1BAC"/>
    <w:rsid w:val="00DB3232"/>
    <w:rsid w:val="00DB43C3"/>
    <w:rsid w:val="00DB4927"/>
    <w:rsid w:val="00DB4FB1"/>
    <w:rsid w:val="00DB5A1D"/>
    <w:rsid w:val="00DC02BD"/>
    <w:rsid w:val="00DC16FB"/>
    <w:rsid w:val="00DC4E63"/>
    <w:rsid w:val="00DC6255"/>
    <w:rsid w:val="00DC6FF6"/>
    <w:rsid w:val="00DD2544"/>
    <w:rsid w:val="00DD5848"/>
    <w:rsid w:val="00DD5E6D"/>
    <w:rsid w:val="00DD5F39"/>
    <w:rsid w:val="00DD72ED"/>
    <w:rsid w:val="00DF26E6"/>
    <w:rsid w:val="00DF33BE"/>
    <w:rsid w:val="00DF5D4E"/>
    <w:rsid w:val="00E005C9"/>
    <w:rsid w:val="00E006C2"/>
    <w:rsid w:val="00E01E85"/>
    <w:rsid w:val="00E03F54"/>
    <w:rsid w:val="00E052A8"/>
    <w:rsid w:val="00E07664"/>
    <w:rsid w:val="00E10584"/>
    <w:rsid w:val="00E10676"/>
    <w:rsid w:val="00E10692"/>
    <w:rsid w:val="00E112DF"/>
    <w:rsid w:val="00E132FE"/>
    <w:rsid w:val="00E13F1B"/>
    <w:rsid w:val="00E14C93"/>
    <w:rsid w:val="00E16022"/>
    <w:rsid w:val="00E20383"/>
    <w:rsid w:val="00E20578"/>
    <w:rsid w:val="00E20B9A"/>
    <w:rsid w:val="00E20BDF"/>
    <w:rsid w:val="00E20F7E"/>
    <w:rsid w:val="00E21988"/>
    <w:rsid w:val="00E22EF3"/>
    <w:rsid w:val="00E238FC"/>
    <w:rsid w:val="00E23E54"/>
    <w:rsid w:val="00E30324"/>
    <w:rsid w:val="00E307E1"/>
    <w:rsid w:val="00E3105D"/>
    <w:rsid w:val="00E319FD"/>
    <w:rsid w:val="00E31E15"/>
    <w:rsid w:val="00E32175"/>
    <w:rsid w:val="00E338B2"/>
    <w:rsid w:val="00E34530"/>
    <w:rsid w:val="00E4109A"/>
    <w:rsid w:val="00E42D20"/>
    <w:rsid w:val="00E432F6"/>
    <w:rsid w:val="00E44A11"/>
    <w:rsid w:val="00E45C82"/>
    <w:rsid w:val="00E4651C"/>
    <w:rsid w:val="00E47F3B"/>
    <w:rsid w:val="00E5099D"/>
    <w:rsid w:val="00E5177C"/>
    <w:rsid w:val="00E5177E"/>
    <w:rsid w:val="00E52F73"/>
    <w:rsid w:val="00E532BD"/>
    <w:rsid w:val="00E53A27"/>
    <w:rsid w:val="00E53E5B"/>
    <w:rsid w:val="00E54BAF"/>
    <w:rsid w:val="00E57F86"/>
    <w:rsid w:val="00E60033"/>
    <w:rsid w:val="00E60910"/>
    <w:rsid w:val="00E60F27"/>
    <w:rsid w:val="00E61D52"/>
    <w:rsid w:val="00E62DFC"/>
    <w:rsid w:val="00E63779"/>
    <w:rsid w:val="00E64AD0"/>
    <w:rsid w:val="00E64F14"/>
    <w:rsid w:val="00E652BB"/>
    <w:rsid w:val="00E65433"/>
    <w:rsid w:val="00E7000A"/>
    <w:rsid w:val="00E73A38"/>
    <w:rsid w:val="00E73D3C"/>
    <w:rsid w:val="00E75D43"/>
    <w:rsid w:val="00E776AE"/>
    <w:rsid w:val="00E805EE"/>
    <w:rsid w:val="00E857C5"/>
    <w:rsid w:val="00E863CA"/>
    <w:rsid w:val="00E86A77"/>
    <w:rsid w:val="00E911F7"/>
    <w:rsid w:val="00E9229F"/>
    <w:rsid w:val="00E9427D"/>
    <w:rsid w:val="00E95ADF"/>
    <w:rsid w:val="00E95BD0"/>
    <w:rsid w:val="00E9630B"/>
    <w:rsid w:val="00E974BB"/>
    <w:rsid w:val="00E97652"/>
    <w:rsid w:val="00EA11A9"/>
    <w:rsid w:val="00EA1671"/>
    <w:rsid w:val="00EA4829"/>
    <w:rsid w:val="00EA4F70"/>
    <w:rsid w:val="00EA5175"/>
    <w:rsid w:val="00EA55E6"/>
    <w:rsid w:val="00EA572B"/>
    <w:rsid w:val="00EA79DB"/>
    <w:rsid w:val="00EB0016"/>
    <w:rsid w:val="00EB0758"/>
    <w:rsid w:val="00EB0E5D"/>
    <w:rsid w:val="00EB1DCD"/>
    <w:rsid w:val="00EB259C"/>
    <w:rsid w:val="00EB42DE"/>
    <w:rsid w:val="00EB5E7C"/>
    <w:rsid w:val="00EB5F77"/>
    <w:rsid w:val="00EB7B46"/>
    <w:rsid w:val="00EC09C1"/>
    <w:rsid w:val="00EC0DF9"/>
    <w:rsid w:val="00EC2AE0"/>
    <w:rsid w:val="00EC2DE8"/>
    <w:rsid w:val="00EC3196"/>
    <w:rsid w:val="00EC5FC7"/>
    <w:rsid w:val="00EC6E3D"/>
    <w:rsid w:val="00EC7535"/>
    <w:rsid w:val="00ED0F7C"/>
    <w:rsid w:val="00ED2048"/>
    <w:rsid w:val="00ED2089"/>
    <w:rsid w:val="00ED3CDD"/>
    <w:rsid w:val="00ED4160"/>
    <w:rsid w:val="00EE0486"/>
    <w:rsid w:val="00EE3073"/>
    <w:rsid w:val="00EE4155"/>
    <w:rsid w:val="00EE46D6"/>
    <w:rsid w:val="00EE56E6"/>
    <w:rsid w:val="00EE7B91"/>
    <w:rsid w:val="00EF0347"/>
    <w:rsid w:val="00EF1DAD"/>
    <w:rsid w:val="00EF2099"/>
    <w:rsid w:val="00EF2EE9"/>
    <w:rsid w:val="00EF383F"/>
    <w:rsid w:val="00EF3F08"/>
    <w:rsid w:val="00EF46C5"/>
    <w:rsid w:val="00EF5210"/>
    <w:rsid w:val="00EF5AAE"/>
    <w:rsid w:val="00EF73BA"/>
    <w:rsid w:val="00EF7A22"/>
    <w:rsid w:val="00EF7A7A"/>
    <w:rsid w:val="00F0106D"/>
    <w:rsid w:val="00F03FC8"/>
    <w:rsid w:val="00F04221"/>
    <w:rsid w:val="00F04A2A"/>
    <w:rsid w:val="00F105BA"/>
    <w:rsid w:val="00F11668"/>
    <w:rsid w:val="00F12209"/>
    <w:rsid w:val="00F13B4A"/>
    <w:rsid w:val="00F17CC1"/>
    <w:rsid w:val="00F209AB"/>
    <w:rsid w:val="00F21ADF"/>
    <w:rsid w:val="00F22645"/>
    <w:rsid w:val="00F262B2"/>
    <w:rsid w:val="00F278EB"/>
    <w:rsid w:val="00F30301"/>
    <w:rsid w:val="00F31C75"/>
    <w:rsid w:val="00F3266E"/>
    <w:rsid w:val="00F344FE"/>
    <w:rsid w:val="00F345EB"/>
    <w:rsid w:val="00F34A28"/>
    <w:rsid w:val="00F403FE"/>
    <w:rsid w:val="00F407D4"/>
    <w:rsid w:val="00F411AC"/>
    <w:rsid w:val="00F412D2"/>
    <w:rsid w:val="00F41568"/>
    <w:rsid w:val="00F41C90"/>
    <w:rsid w:val="00F442FF"/>
    <w:rsid w:val="00F46EA6"/>
    <w:rsid w:val="00F4703D"/>
    <w:rsid w:val="00F47765"/>
    <w:rsid w:val="00F505C9"/>
    <w:rsid w:val="00F518DB"/>
    <w:rsid w:val="00F54A4E"/>
    <w:rsid w:val="00F54ABE"/>
    <w:rsid w:val="00F57DEC"/>
    <w:rsid w:val="00F636F6"/>
    <w:rsid w:val="00F6443A"/>
    <w:rsid w:val="00F65A40"/>
    <w:rsid w:val="00F65DFF"/>
    <w:rsid w:val="00F66B16"/>
    <w:rsid w:val="00F705ED"/>
    <w:rsid w:val="00F71E9B"/>
    <w:rsid w:val="00F7205D"/>
    <w:rsid w:val="00F72500"/>
    <w:rsid w:val="00F7444E"/>
    <w:rsid w:val="00F75158"/>
    <w:rsid w:val="00F75AFC"/>
    <w:rsid w:val="00F80F86"/>
    <w:rsid w:val="00F823BC"/>
    <w:rsid w:val="00F834F8"/>
    <w:rsid w:val="00F83EF8"/>
    <w:rsid w:val="00F84100"/>
    <w:rsid w:val="00F85053"/>
    <w:rsid w:val="00F85485"/>
    <w:rsid w:val="00F87B78"/>
    <w:rsid w:val="00F94B2D"/>
    <w:rsid w:val="00F952CA"/>
    <w:rsid w:val="00F96485"/>
    <w:rsid w:val="00FA09A0"/>
    <w:rsid w:val="00FA195F"/>
    <w:rsid w:val="00FA2852"/>
    <w:rsid w:val="00FA299A"/>
    <w:rsid w:val="00FA33E7"/>
    <w:rsid w:val="00FA4612"/>
    <w:rsid w:val="00FA4753"/>
    <w:rsid w:val="00FA68A1"/>
    <w:rsid w:val="00FA76B0"/>
    <w:rsid w:val="00FB315F"/>
    <w:rsid w:val="00FB45FD"/>
    <w:rsid w:val="00FB4EED"/>
    <w:rsid w:val="00FB665B"/>
    <w:rsid w:val="00FC03C3"/>
    <w:rsid w:val="00FC0CDF"/>
    <w:rsid w:val="00FC140C"/>
    <w:rsid w:val="00FC31A2"/>
    <w:rsid w:val="00FC59D7"/>
    <w:rsid w:val="00FC6D75"/>
    <w:rsid w:val="00FD0D33"/>
    <w:rsid w:val="00FD2395"/>
    <w:rsid w:val="00FD48EB"/>
    <w:rsid w:val="00FE1BC3"/>
    <w:rsid w:val="00FE2E60"/>
    <w:rsid w:val="00FE3248"/>
    <w:rsid w:val="00FE3CBB"/>
    <w:rsid w:val="00FE427A"/>
    <w:rsid w:val="00FE5C68"/>
    <w:rsid w:val="00FF48FB"/>
    <w:rsid w:val="00FF6BCE"/>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F2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A92"/>
    <w:rPr>
      <w:rFonts w:ascii="Times New Roman" w:eastAsia="Calibri" w:hAnsi="Times New Roman" w:cs="Calibri"/>
      <w:szCs w:val="22"/>
      <w:lang w:val="en-GB"/>
    </w:rPr>
  </w:style>
  <w:style w:type="paragraph" w:styleId="Heading1">
    <w:name w:val="heading 1"/>
    <w:basedOn w:val="Normal"/>
    <w:next w:val="Normal"/>
    <w:link w:val="Heading1Char"/>
    <w:qFormat/>
    <w:rsid w:val="00166E5B"/>
    <w:pPr>
      <w:keepNext/>
      <w:numPr>
        <w:numId w:val="16"/>
      </w:numPr>
      <w:spacing w:before="120" w:after="60"/>
      <w:outlineLvl w:val="0"/>
    </w:pPr>
    <w:rPr>
      <w:rFonts w:eastAsia="Times New Roman" w:cs="Arial"/>
      <w:b/>
      <w:bCs/>
      <w:kern w:val="32"/>
      <w:sz w:val="32"/>
      <w:szCs w:val="32"/>
    </w:rPr>
  </w:style>
  <w:style w:type="paragraph" w:styleId="Heading2">
    <w:name w:val="heading 2"/>
    <w:basedOn w:val="Normal"/>
    <w:next w:val="Normal"/>
    <w:link w:val="Heading2Char"/>
    <w:qFormat/>
    <w:rsid w:val="00166E5B"/>
    <w:pPr>
      <w:keepNext/>
      <w:numPr>
        <w:ilvl w:val="1"/>
        <w:numId w:val="16"/>
      </w:numPr>
      <w:spacing w:before="120" w:after="60"/>
      <w:outlineLvl w:val="1"/>
    </w:pPr>
    <w:rPr>
      <w:rFonts w:eastAsia="Times New Roman" w:cs="Arial"/>
      <w:b/>
      <w:bCs/>
      <w:i/>
      <w:iCs/>
      <w:sz w:val="28"/>
      <w:szCs w:val="28"/>
    </w:rPr>
  </w:style>
  <w:style w:type="paragraph" w:styleId="Heading3">
    <w:name w:val="heading 3"/>
    <w:basedOn w:val="Normal"/>
    <w:next w:val="Normal"/>
    <w:link w:val="Heading3Char"/>
    <w:qFormat/>
    <w:rsid w:val="00166E5B"/>
    <w:pPr>
      <w:keepNext/>
      <w:numPr>
        <w:ilvl w:val="2"/>
        <w:numId w:val="16"/>
      </w:numPr>
      <w:spacing w:before="120" w:after="60"/>
      <w:outlineLvl w:val="2"/>
    </w:pPr>
    <w:rPr>
      <w:rFonts w:eastAsia="Times New Roman" w:cs="Arial"/>
      <w:b/>
      <w:bCs/>
      <w:sz w:val="26"/>
      <w:szCs w:val="26"/>
      <w:u w:val="single"/>
    </w:rPr>
  </w:style>
  <w:style w:type="paragraph" w:styleId="Heading4">
    <w:name w:val="heading 4"/>
    <w:basedOn w:val="Normal"/>
    <w:next w:val="Normal"/>
    <w:link w:val="Heading4Char"/>
    <w:qFormat/>
    <w:rsid w:val="00166E5B"/>
    <w:pPr>
      <w:keepNext/>
      <w:numPr>
        <w:ilvl w:val="3"/>
        <w:numId w:val="16"/>
      </w:numPr>
      <w:spacing w:before="240" w:after="60"/>
      <w:outlineLvl w:val="3"/>
    </w:pPr>
    <w:rPr>
      <w:rFonts w:eastAsia="Times New Roman" w:cs="Times New Roman"/>
      <w:b/>
      <w:bCs/>
      <w:sz w:val="28"/>
      <w:szCs w:val="28"/>
    </w:rPr>
  </w:style>
  <w:style w:type="paragraph" w:styleId="Heading5">
    <w:name w:val="heading 5"/>
    <w:basedOn w:val="Normal"/>
    <w:next w:val="Normal"/>
    <w:link w:val="Heading5Char"/>
    <w:qFormat/>
    <w:rsid w:val="00166E5B"/>
    <w:pPr>
      <w:numPr>
        <w:ilvl w:val="4"/>
        <w:numId w:val="16"/>
      </w:num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qFormat/>
    <w:rsid w:val="00166E5B"/>
    <w:pPr>
      <w:numPr>
        <w:ilvl w:val="5"/>
        <w:numId w:val="16"/>
      </w:numPr>
      <w:spacing w:before="240" w:after="60"/>
      <w:outlineLvl w:val="5"/>
    </w:pPr>
    <w:rPr>
      <w:rFonts w:eastAsia="Times New Roman" w:cs="Times New Roman"/>
      <w:b/>
      <w:bCs/>
      <w:sz w:val="22"/>
    </w:rPr>
  </w:style>
  <w:style w:type="paragraph" w:styleId="Heading7">
    <w:name w:val="heading 7"/>
    <w:basedOn w:val="Normal"/>
    <w:next w:val="Normal"/>
    <w:link w:val="Heading7Char"/>
    <w:qFormat/>
    <w:rsid w:val="00166E5B"/>
    <w:pPr>
      <w:numPr>
        <w:ilvl w:val="6"/>
        <w:numId w:val="16"/>
      </w:numPr>
      <w:spacing w:before="240" w:after="60"/>
      <w:outlineLvl w:val="6"/>
    </w:pPr>
    <w:rPr>
      <w:rFonts w:eastAsia="Times New Roman" w:cs="Times New Roman"/>
      <w:szCs w:val="24"/>
    </w:rPr>
  </w:style>
  <w:style w:type="paragraph" w:styleId="Heading8">
    <w:name w:val="heading 8"/>
    <w:basedOn w:val="Normal"/>
    <w:next w:val="Normal"/>
    <w:link w:val="Heading8Char"/>
    <w:qFormat/>
    <w:rsid w:val="00166E5B"/>
    <w:pPr>
      <w:numPr>
        <w:ilvl w:val="7"/>
        <w:numId w:val="16"/>
      </w:numPr>
      <w:spacing w:before="240" w:after="60"/>
      <w:outlineLvl w:val="7"/>
    </w:pPr>
    <w:rPr>
      <w:rFonts w:eastAsia="Times New Roman" w:cs="Times New Roman"/>
      <w:i/>
      <w:iCs/>
      <w:szCs w:val="24"/>
    </w:rPr>
  </w:style>
  <w:style w:type="paragraph" w:styleId="Heading9">
    <w:name w:val="heading 9"/>
    <w:basedOn w:val="Normal"/>
    <w:next w:val="Normal"/>
    <w:link w:val="Heading9Char"/>
    <w:qFormat/>
    <w:rsid w:val="00166E5B"/>
    <w:pPr>
      <w:numPr>
        <w:ilvl w:val="8"/>
        <w:numId w:val="16"/>
      </w:numPr>
      <w:spacing w:before="240" w:after="60"/>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6B6B"/>
    <w:rPr>
      <w:rFonts w:cs="Times New Roman"/>
      <w:color w:val="0000FF"/>
      <w:u w:val="single"/>
    </w:rPr>
  </w:style>
  <w:style w:type="paragraph" w:styleId="BalloonText">
    <w:name w:val="Balloon Text"/>
    <w:basedOn w:val="Normal"/>
    <w:link w:val="BalloonTextChar"/>
    <w:uiPriority w:val="99"/>
    <w:semiHidden/>
    <w:unhideWhenUsed/>
    <w:rsid w:val="00B66B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6B6B"/>
    <w:rPr>
      <w:rFonts w:ascii="Lucida Grande" w:eastAsia="Calibri" w:hAnsi="Lucida Grande" w:cs="Lucida Grande"/>
      <w:sz w:val="18"/>
      <w:szCs w:val="18"/>
      <w:lang w:val="en-GB"/>
    </w:rPr>
  </w:style>
  <w:style w:type="character" w:styleId="CommentReference">
    <w:name w:val="annotation reference"/>
    <w:basedOn w:val="DefaultParagraphFont"/>
    <w:uiPriority w:val="99"/>
    <w:semiHidden/>
    <w:unhideWhenUsed/>
    <w:rsid w:val="00B66B6B"/>
    <w:rPr>
      <w:sz w:val="18"/>
      <w:szCs w:val="18"/>
    </w:rPr>
  </w:style>
  <w:style w:type="paragraph" w:styleId="CommentText">
    <w:name w:val="annotation text"/>
    <w:basedOn w:val="Normal"/>
    <w:link w:val="CommentTextChar"/>
    <w:uiPriority w:val="99"/>
    <w:unhideWhenUsed/>
    <w:rsid w:val="00B66B6B"/>
    <w:rPr>
      <w:szCs w:val="24"/>
    </w:rPr>
  </w:style>
  <w:style w:type="character" w:customStyle="1" w:styleId="CommentTextChar">
    <w:name w:val="Comment Text Char"/>
    <w:basedOn w:val="DefaultParagraphFont"/>
    <w:link w:val="CommentText"/>
    <w:uiPriority w:val="99"/>
    <w:rsid w:val="00B66B6B"/>
    <w:rPr>
      <w:rFonts w:ascii="Times New Roman" w:eastAsia="Calibri" w:hAnsi="Times New Roman" w:cs="Calibri"/>
      <w:lang w:val="en-GB"/>
    </w:rPr>
  </w:style>
  <w:style w:type="paragraph" w:styleId="CommentSubject">
    <w:name w:val="annotation subject"/>
    <w:basedOn w:val="CommentText"/>
    <w:next w:val="CommentText"/>
    <w:link w:val="CommentSubjectChar"/>
    <w:uiPriority w:val="99"/>
    <w:semiHidden/>
    <w:unhideWhenUsed/>
    <w:rsid w:val="00B66B6B"/>
    <w:rPr>
      <w:b/>
      <w:bCs/>
      <w:sz w:val="20"/>
      <w:szCs w:val="20"/>
    </w:rPr>
  </w:style>
  <w:style w:type="character" w:customStyle="1" w:styleId="CommentSubjectChar">
    <w:name w:val="Comment Subject Char"/>
    <w:basedOn w:val="CommentTextChar"/>
    <w:link w:val="CommentSubject"/>
    <w:uiPriority w:val="99"/>
    <w:semiHidden/>
    <w:rsid w:val="00B66B6B"/>
    <w:rPr>
      <w:rFonts w:ascii="Times New Roman" w:eastAsia="Calibri" w:hAnsi="Times New Roman" w:cs="Calibri"/>
      <w:b/>
      <w:bCs/>
      <w:sz w:val="20"/>
      <w:szCs w:val="20"/>
      <w:lang w:val="en-GB"/>
    </w:rPr>
  </w:style>
  <w:style w:type="paragraph" w:styleId="Revision">
    <w:name w:val="Revision"/>
    <w:hidden/>
    <w:uiPriority w:val="99"/>
    <w:semiHidden/>
    <w:rsid w:val="003B6270"/>
    <w:rPr>
      <w:rFonts w:ascii="Times New Roman" w:eastAsia="Calibri" w:hAnsi="Times New Roman" w:cs="Calibri"/>
      <w:szCs w:val="22"/>
      <w:lang w:val="en-GB"/>
    </w:rPr>
  </w:style>
  <w:style w:type="character" w:customStyle="1" w:styleId="citationissue">
    <w:name w:val="citation_issue"/>
    <w:basedOn w:val="DefaultParagraphFont"/>
    <w:rsid w:val="00E20B9A"/>
  </w:style>
  <w:style w:type="character" w:customStyle="1" w:styleId="citationstartpage">
    <w:name w:val="citation_start_page"/>
    <w:basedOn w:val="DefaultParagraphFont"/>
    <w:rsid w:val="00E20B9A"/>
  </w:style>
  <w:style w:type="character" w:customStyle="1" w:styleId="reftitle">
    <w:name w:val="ref_title"/>
    <w:basedOn w:val="DefaultParagraphFont"/>
    <w:rsid w:val="006D21B1"/>
  </w:style>
  <w:style w:type="character" w:customStyle="1" w:styleId="cdc-decorated">
    <w:name w:val="cdc-decorated"/>
    <w:basedOn w:val="DefaultParagraphFont"/>
    <w:rsid w:val="003E6625"/>
  </w:style>
  <w:style w:type="paragraph" w:customStyle="1" w:styleId="EndNoteBibliographyTitle">
    <w:name w:val="EndNote Bibliography Title"/>
    <w:basedOn w:val="Normal"/>
    <w:link w:val="EndNoteBibliographyTitleChar"/>
    <w:rsid w:val="00497BC9"/>
    <w:pPr>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497BC9"/>
    <w:rPr>
      <w:rFonts w:ascii="Times New Roman" w:eastAsia="Calibri" w:hAnsi="Times New Roman" w:cs="Times New Roman"/>
      <w:noProof/>
      <w:szCs w:val="22"/>
    </w:rPr>
  </w:style>
  <w:style w:type="paragraph" w:customStyle="1" w:styleId="EndNoteBibliography">
    <w:name w:val="EndNote Bibliography"/>
    <w:basedOn w:val="Normal"/>
    <w:link w:val="EndNoteBibliographyChar"/>
    <w:rsid w:val="00497BC9"/>
    <w:pPr>
      <w:jc w:val="both"/>
    </w:pPr>
    <w:rPr>
      <w:rFonts w:cs="Times New Roman"/>
      <w:noProof/>
      <w:lang w:val="en-US"/>
    </w:rPr>
  </w:style>
  <w:style w:type="character" w:customStyle="1" w:styleId="EndNoteBibliographyChar">
    <w:name w:val="EndNote Bibliography Char"/>
    <w:basedOn w:val="DefaultParagraphFont"/>
    <w:link w:val="EndNoteBibliography"/>
    <w:rsid w:val="00497BC9"/>
    <w:rPr>
      <w:rFonts w:ascii="Times New Roman" w:eastAsia="Calibri" w:hAnsi="Times New Roman" w:cs="Times New Roman"/>
      <w:noProof/>
      <w:szCs w:val="22"/>
    </w:rPr>
  </w:style>
  <w:style w:type="paragraph" w:styleId="FootnoteText">
    <w:name w:val="footnote text"/>
    <w:basedOn w:val="Normal"/>
    <w:link w:val="FootnoteTextChar"/>
    <w:semiHidden/>
    <w:rsid w:val="008A36F3"/>
    <w:rPr>
      <w:rFonts w:eastAsia="Times New Roman" w:cs="Times New Roman"/>
      <w:sz w:val="20"/>
      <w:szCs w:val="20"/>
    </w:rPr>
  </w:style>
  <w:style w:type="character" w:customStyle="1" w:styleId="FootnoteTextChar">
    <w:name w:val="Footnote Text Char"/>
    <w:basedOn w:val="DefaultParagraphFont"/>
    <w:link w:val="FootnoteText"/>
    <w:semiHidden/>
    <w:rsid w:val="008A36F3"/>
    <w:rPr>
      <w:rFonts w:ascii="Times New Roman" w:eastAsia="Times New Roman" w:hAnsi="Times New Roman" w:cs="Times New Roman"/>
      <w:sz w:val="20"/>
      <w:szCs w:val="20"/>
      <w:lang w:val="en-GB"/>
    </w:rPr>
  </w:style>
  <w:style w:type="character" w:styleId="FootnoteReference">
    <w:name w:val="footnote reference"/>
    <w:semiHidden/>
    <w:rsid w:val="008A36F3"/>
    <w:rPr>
      <w:vertAlign w:val="superscript"/>
    </w:rPr>
  </w:style>
  <w:style w:type="table" w:styleId="TableGrid">
    <w:name w:val="Table Grid"/>
    <w:basedOn w:val="TableNormal"/>
    <w:uiPriority w:val="59"/>
    <w:rsid w:val="00D31B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57A1"/>
    <w:pPr>
      <w:ind w:left="720"/>
      <w:contextualSpacing/>
    </w:pPr>
  </w:style>
  <w:style w:type="paragraph" w:styleId="Footer">
    <w:name w:val="footer"/>
    <w:basedOn w:val="Normal"/>
    <w:link w:val="FooterChar"/>
    <w:uiPriority w:val="99"/>
    <w:unhideWhenUsed/>
    <w:rsid w:val="00047A18"/>
    <w:pPr>
      <w:tabs>
        <w:tab w:val="center" w:pos="4320"/>
        <w:tab w:val="right" w:pos="8640"/>
      </w:tabs>
    </w:pPr>
  </w:style>
  <w:style w:type="character" w:customStyle="1" w:styleId="FooterChar">
    <w:name w:val="Footer Char"/>
    <w:basedOn w:val="DefaultParagraphFont"/>
    <w:link w:val="Footer"/>
    <w:uiPriority w:val="99"/>
    <w:rsid w:val="00047A18"/>
    <w:rPr>
      <w:rFonts w:ascii="Times New Roman" w:eastAsia="Calibri" w:hAnsi="Times New Roman" w:cs="Calibri"/>
      <w:szCs w:val="22"/>
      <w:lang w:val="en-GB"/>
    </w:rPr>
  </w:style>
  <w:style w:type="character" w:styleId="PageNumber">
    <w:name w:val="page number"/>
    <w:basedOn w:val="DefaultParagraphFont"/>
    <w:uiPriority w:val="99"/>
    <w:semiHidden/>
    <w:unhideWhenUsed/>
    <w:rsid w:val="00047A18"/>
  </w:style>
  <w:style w:type="character" w:customStyle="1" w:styleId="Heading1Char">
    <w:name w:val="Heading 1 Char"/>
    <w:basedOn w:val="DefaultParagraphFont"/>
    <w:link w:val="Heading1"/>
    <w:rsid w:val="00166E5B"/>
    <w:rPr>
      <w:rFonts w:ascii="Times New Roman" w:eastAsia="Times New Roman" w:hAnsi="Times New Roman" w:cs="Arial"/>
      <w:b/>
      <w:bCs/>
      <w:kern w:val="32"/>
      <w:sz w:val="32"/>
      <w:szCs w:val="32"/>
      <w:lang w:val="en-GB"/>
    </w:rPr>
  </w:style>
  <w:style w:type="character" w:customStyle="1" w:styleId="Heading2Char">
    <w:name w:val="Heading 2 Char"/>
    <w:basedOn w:val="DefaultParagraphFont"/>
    <w:link w:val="Heading2"/>
    <w:rsid w:val="00166E5B"/>
    <w:rPr>
      <w:rFonts w:ascii="Times New Roman" w:eastAsia="Times New Roman" w:hAnsi="Times New Roman" w:cs="Arial"/>
      <w:b/>
      <w:bCs/>
      <w:i/>
      <w:iCs/>
      <w:sz w:val="28"/>
      <w:szCs w:val="28"/>
      <w:lang w:val="en-GB"/>
    </w:rPr>
  </w:style>
  <w:style w:type="character" w:customStyle="1" w:styleId="Heading3Char">
    <w:name w:val="Heading 3 Char"/>
    <w:basedOn w:val="DefaultParagraphFont"/>
    <w:link w:val="Heading3"/>
    <w:rsid w:val="00166E5B"/>
    <w:rPr>
      <w:rFonts w:ascii="Times New Roman" w:eastAsia="Times New Roman" w:hAnsi="Times New Roman" w:cs="Arial"/>
      <w:b/>
      <w:bCs/>
      <w:sz w:val="26"/>
      <w:szCs w:val="26"/>
      <w:u w:val="single"/>
      <w:lang w:val="en-GB"/>
    </w:rPr>
  </w:style>
  <w:style w:type="character" w:customStyle="1" w:styleId="Heading4Char">
    <w:name w:val="Heading 4 Char"/>
    <w:basedOn w:val="DefaultParagraphFont"/>
    <w:link w:val="Heading4"/>
    <w:rsid w:val="00166E5B"/>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166E5B"/>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166E5B"/>
    <w:rPr>
      <w:rFonts w:ascii="Times New Roman" w:eastAsia="Times New Roman" w:hAnsi="Times New Roman" w:cs="Times New Roman"/>
      <w:b/>
      <w:bCs/>
      <w:sz w:val="22"/>
      <w:szCs w:val="22"/>
      <w:lang w:val="en-GB"/>
    </w:rPr>
  </w:style>
  <w:style w:type="character" w:customStyle="1" w:styleId="Heading7Char">
    <w:name w:val="Heading 7 Char"/>
    <w:basedOn w:val="DefaultParagraphFont"/>
    <w:link w:val="Heading7"/>
    <w:rsid w:val="00166E5B"/>
    <w:rPr>
      <w:rFonts w:ascii="Times New Roman" w:eastAsia="Times New Roman" w:hAnsi="Times New Roman" w:cs="Times New Roman"/>
      <w:lang w:val="en-GB"/>
    </w:rPr>
  </w:style>
  <w:style w:type="character" w:customStyle="1" w:styleId="Heading8Char">
    <w:name w:val="Heading 8 Char"/>
    <w:basedOn w:val="DefaultParagraphFont"/>
    <w:link w:val="Heading8"/>
    <w:rsid w:val="00166E5B"/>
    <w:rPr>
      <w:rFonts w:ascii="Times New Roman" w:eastAsia="Times New Roman" w:hAnsi="Times New Roman" w:cs="Times New Roman"/>
      <w:i/>
      <w:iCs/>
      <w:lang w:val="en-GB"/>
    </w:rPr>
  </w:style>
  <w:style w:type="character" w:customStyle="1" w:styleId="Heading9Char">
    <w:name w:val="Heading 9 Char"/>
    <w:basedOn w:val="DefaultParagraphFont"/>
    <w:link w:val="Heading9"/>
    <w:rsid w:val="00166E5B"/>
    <w:rPr>
      <w:rFonts w:ascii="Arial" w:eastAsia="Times New Roman" w:hAnsi="Arial" w:cs="Arial"/>
      <w:sz w:val="22"/>
      <w:szCs w:val="22"/>
      <w:lang w:val="en-GB"/>
    </w:rPr>
  </w:style>
  <w:style w:type="character" w:customStyle="1" w:styleId="apple-converted-space">
    <w:name w:val="apple-converted-space"/>
    <w:basedOn w:val="DefaultParagraphFont"/>
    <w:rsid w:val="00645256"/>
  </w:style>
  <w:style w:type="character" w:styleId="Emphasis">
    <w:name w:val="Emphasis"/>
    <w:basedOn w:val="DefaultParagraphFont"/>
    <w:uiPriority w:val="20"/>
    <w:qFormat/>
    <w:rsid w:val="0064525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A92"/>
    <w:rPr>
      <w:rFonts w:ascii="Times New Roman" w:eastAsia="Calibri" w:hAnsi="Times New Roman" w:cs="Calibri"/>
      <w:szCs w:val="22"/>
      <w:lang w:val="en-GB"/>
    </w:rPr>
  </w:style>
  <w:style w:type="paragraph" w:styleId="Heading1">
    <w:name w:val="heading 1"/>
    <w:basedOn w:val="Normal"/>
    <w:next w:val="Normal"/>
    <w:link w:val="Heading1Char"/>
    <w:qFormat/>
    <w:rsid w:val="00166E5B"/>
    <w:pPr>
      <w:keepNext/>
      <w:numPr>
        <w:numId w:val="16"/>
      </w:numPr>
      <w:spacing w:before="120" w:after="60"/>
      <w:outlineLvl w:val="0"/>
    </w:pPr>
    <w:rPr>
      <w:rFonts w:eastAsia="Times New Roman" w:cs="Arial"/>
      <w:b/>
      <w:bCs/>
      <w:kern w:val="32"/>
      <w:sz w:val="32"/>
      <w:szCs w:val="32"/>
    </w:rPr>
  </w:style>
  <w:style w:type="paragraph" w:styleId="Heading2">
    <w:name w:val="heading 2"/>
    <w:basedOn w:val="Normal"/>
    <w:next w:val="Normal"/>
    <w:link w:val="Heading2Char"/>
    <w:qFormat/>
    <w:rsid w:val="00166E5B"/>
    <w:pPr>
      <w:keepNext/>
      <w:numPr>
        <w:ilvl w:val="1"/>
        <w:numId w:val="16"/>
      </w:numPr>
      <w:spacing w:before="120" w:after="60"/>
      <w:outlineLvl w:val="1"/>
    </w:pPr>
    <w:rPr>
      <w:rFonts w:eastAsia="Times New Roman" w:cs="Arial"/>
      <w:b/>
      <w:bCs/>
      <w:i/>
      <w:iCs/>
      <w:sz w:val="28"/>
      <w:szCs w:val="28"/>
    </w:rPr>
  </w:style>
  <w:style w:type="paragraph" w:styleId="Heading3">
    <w:name w:val="heading 3"/>
    <w:basedOn w:val="Normal"/>
    <w:next w:val="Normal"/>
    <w:link w:val="Heading3Char"/>
    <w:qFormat/>
    <w:rsid w:val="00166E5B"/>
    <w:pPr>
      <w:keepNext/>
      <w:numPr>
        <w:ilvl w:val="2"/>
        <w:numId w:val="16"/>
      </w:numPr>
      <w:spacing w:before="120" w:after="60"/>
      <w:outlineLvl w:val="2"/>
    </w:pPr>
    <w:rPr>
      <w:rFonts w:eastAsia="Times New Roman" w:cs="Arial"/>
      <w:b/>
      <w:bCs/>
      <w:sz w:val="26"/>
      <w:szCs w:val="26"/>
      <w:u w:val="single"/>
    </w:rPr>
  </w:style>
  <w:style w:type="paragraph" w:styleId="Heading4">
    <w:name w:val="heading 4"/>
    <w:basedOn w:val="Normal"/>
    <w:next w:val="Normal"/>
    <w:link w:val="Heading4Char"/>
    <w:qFormat/>
    <w:rsid w:val="00166E5B"/>
    <w:pPr>
      <w:keepNext/>
      <w:numPr>
        <w:ilvl w:val="3"/>
        <w:numId w:val="16"/>
      </w:numPr>
      <w:spacing w:before="240" w:after="60"/>
      <w:outlineLvl w:val="3"/>
    </w:pPr>
    <w:rPr>
      <w:rFonts w:eastAsia="Times New Roman" w:cs="Times New Roman"/>
      <w:b/>
      <w:bCs/>
      <w:sz w:val="28"/>
      <w:szCs w:val="28"/>
    </w:rPr>
  </w:style>
  <w:style w:type="paragraph" w:styleId="Heading5">
    <w:name w:val="heading 5"/>
    <w:basedOn w:val="Normal"/>
    <w:next w:val="Normal"/>
    <w:link w:val="Heading5Char"/>
    <w:qFormat/>
    <w:rsid w:val="00166E5B"/>
    <w:pPr>
      <w:numPr>
        <w:ilvl w:val="4"/>
        <w:numId w:val="16"/>
      </w:num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qFormat/>
    <w:rsid w:val="00166E5B"/>
    <w:pPr>
      <w:numPr>
        <w:ilvl w:val="5"/>
        <w:numId w:val="16"/>
      </w:numPr>
      <w:spacing w:before="240" w:after="60"/>
      <w:outlineLvl w:val="5"/>
    </w:pPr>
    <w:rPr>
      <w:rFonts w:eastAsia="Times New Roman" w:cs="Times New Roman"/>
      <w:b/>
      <w:bCs/>
      <w:sz w:val="22"/>
    </w:rPr>
  </w:style>
  <w:style w:type="paragraph" w:styleId="Heading7">
    <w:name w:val="heading 7"/>
    <w:basedOn w:val="Normal"/>
    <w:next w:val="Normal"/>
    <w:link w:val="Heading7Char"/>
    <w:qFormat/>
    <w:rsid w:val="00166E5B"/>
    <w:pPr>
      <w:numPr>
        <w:ilvl w:val="6"/>
        <w:numId w:val="16"/>
      </w:numPr>
      <w:spacing w:before="240" w:after="60"/>
      <w:outlineLvl w:val="6"/>
    </w:pPr>
    <w:rPr>
      <w:rFonts w:eastAsia="Times New Roman" w:cs="Times New Roman"/>
      <w:szCs w:val="24"/>
    </w:rPr>
  </w:style>
  <w:style w:type="paragraph" w:styleId="Heading8">
    <w:name w:val="heading 8"/>
    <w:basedOn w:val="Normal"/>
    <w:next w:val="Normal"/>
    <w:link w:val="Heading8Char"/>
    <w:qFormat/>
    <w:rsid w:val="00166E5B"/>
    <w:pPr>
      <w:numPr>
        <w:ilvl w:val="7"/>
        <w:numId w:val="16"/>
      </w:numPr>
      <w:spacing w:before="240" w:after="60"/>
      <w:outlineLvl w:val="7"/>
    </w:pPr>
    <w:rPr>
      <w:rFonts w:eastAsia="Times New Roman" w:cs="Times New Roman"/>
      <w:i/>
      <w:iCs/>
      <w:szCs w:val="24"/>
    </w:rPr>
  </w:style>
  <w:style w:type="paragraph" w:styleId="Heading9">
    <w:name w:val="heading 9"/>
    <w:basedOn w:val="Normal"/>
    <w:next w:val="Normal"/>
    <w:link w:val="Heading9Char"/>
    <w:qFormat/>
    <w:rsid w:val="00166E5B"/>
    <w:pPr>
      <w:numPr>
        <w:ilvl w:val="8"/>
        <w:numId w:val="16"/>
      </w:numPr>
      <w:spacing w:before="240" w:after="60"/>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6B6B"/>
    <w:rPr>
      <w:rFonts w:cs="Times New Roman"/>
      <w:color w:val="0000FF"/>
      <w:u w:val="single"/>
    </w:rPr>
  </w:style>
  <w:style w:type="paragraph" w:styleId="BalloonText">
    <w:name w:val="Balloon Text"/>
    <w:basedOn w:val="Normal"/>
    <w:link w:val="BalloonTextChar"/>
    <w:uiPriority w:val="99"/>
    <w:semiHidden/>
    <w:unhideWhenUsed/>
    <w:rsid w:val="00B66B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6B6B"/>
    <w:rPr>
      <w:rFonts w:ascii="Lucida Grande" w:eastAsia="Calibri" w:hAnsi="Lucida Grande" w:cs="Lucida Grande"/>
      <w:sz w:val="18"/>
      <w:szCs w:val="18"/>
      <w:lang w:val="en-GB"/>
    </w:rPr>
  </w:style>
  <w:style w:type="character" w:styleId="CommentReference">
    <w:name w:val="annotation reference"/>
    <w:basedOn w:val="DefaultParagraphFont"/>
    <w:uiPriority w:val="99"/>
    <w:semiHidden/>
    <w:unhideWhenUsed/>
    <w:rsid w:val="00B66B6B"/>
    <w:rPr>
      <w:sz w:val="18"/>
      <w:szCs w:val="18"/>
    </w:rPr>
  </w:style>
  <w:style w:type="paragraph" w:styleId="CommentText">
    <w:name w:val="annotation text"/>
    <w:basedOn w:val="Normal"/>
    <w:link w:val="CommentTextChar"/>
    <w:uiPriority w:val="99"/>
    <w:unhideWhenUsed/>
    <w:rsid w:val="00B66B6B"/>
    <w:rPr>
      <w:szCs w:val="24"/>
    </w:rPr>
  </w:style>
  <w:style w:type="character" w:customStyle="1" w:styleId="CommentTextChar">
    <w:name w:val="Comment Text Char"/>
    <w:basedOn w:val="DefaultParagraphFont"/>
    <w:link w:val="CommentText"/>
    <w:uiPriority w:val="99"/>
    <w:rsid w:val="00B66B6B"/>
    <w:rPr>
      <w:rFonts w:ascii="Times New Roman" w:eastAsia="Calibri" w:hAnsi="Times New Roman" w:cs="Calibri"/>
      <w:lang w:val="en-GB"/>
    </w:rPr>
  </w:style>
  <w:style w:type="paragraph" w:styleId="CommentSubject">
    <w:name w:val="annotation subject"/>
    <w:basedOn w:val="CommentText"/>
    <w:next w:val="CommentText"/>
    <w:link w:val="CommentSubjectChar"/>
    <w:uiPriority w:val="99"/>
    <w:semiHidden/>
    <w:unhideWhenUsed/>
    <w:rsid w:val="00B66B6B"/>
    <w:rPr>
      <w:b/>
      <w:bCs/>
      <w:sz w:val="20"/>
      <w:szCs w:val="20"/>
    </w:rPr>
  </w:style>
  <w:style w:type="character" w:customStyle="1" w:styleId="CommentSubjectChar">
    <w:name w:val="Comment Subject Char"/>
    <w:basedOn w:val="CommentTextChar"/>
    <w:link w:val="CommentSubject"/>
    <w:uiPriority w:val="99"/>
    <w:semiHidden/>
    <w:rsid w:val="00B66B6B"/>
    <w:rPr>
      <w:rFonts w:ascii="Times New Roman" w:eastAsia="Calibri" w:hAnsi="Times New Roman" w:cs="Calibri"/>
      <w:b/>
      <w:bCs/>
      <w:sz w:val="20"/>
      <w:szCs w:val="20"/>
      <w:lang w:val="en-GB"/>
    </w:rPr>
  </w:style>
  <w:style w:type="paragraph" w:styleId="Revision">
    <w:name w:val="Revision"/>
    <w:hidden/>
    <w:uiPriority w:val="99"/>
    <w:semiHidden/>
    <w:rsid w:val="003B6270"/>
    <w:rPr>
      <w:rFonts w:ascii="Times New Roman" w:eastAsia="Calibri" w:hAnsi="Times New Roman" w:cs="Calibri"/>
      <w:szCs w:val="22"/>
      <w:lang w:val="en-GB"/>
    </w:rPr>
  </w:style>
  <w:style w:type="character" w:customStyle="1" w:styleId="citationissue">
    <w:name w:val="citation_issue"/>
    <w:basedOn w:val="DefaultParagraphFont"/>
    <w:rsid w:val="00E20B9A"/>
  </w:style>
  <w:style w:type="character" w:customStyle="1" w:styleId="citationstartpage">
    <w:name w:val="citation_start_page"/>
    <w:basedOn w:val="DefaultParagraphFont"/>
    <w:rsid w:val="00E20B9A"/>
  </w:style>
  <w:style w:type="character" w:customStyle="1" w:styleId="reftitle">
    <w:name w:val="ref_title"/>
    <w:basedOn w:val="DefaultParagraphFont"/>
    <w:rsid w:val="006D21B1"/>
  </w:style>
  <w:style w:type="character" w:customStyle="1" w:styleId="cdc-decorated">
    <w:name w:val="cdc-decorated"/>
    <w:basedOn w:val="DefaultParagraphFont"/>
    <w:rsid w:val="003E6625"/>
  </w:style>
  <w:style w:type="paragraph" w:customStyle="1" w:styleId="EndNoteBibliographyTitle">
    <w:name w:val="EndNote Bibliography Title"/>
    <w:basedOn w:val="Normal"/>
    <w:link w:val="EndNoteBibliographyTitleChar"/>
    <w:rsid w:val="00497BC9"/>
    <w:pPr>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497BC9"/>
    <w:rPr>
      <w:rFonts w:ascii="Times New Roman" w:eastAsia="Calibri" w:hAnsi="Times New Roman" w:cs="Times New Roman"/>
      <w:noProof/>
      <w:szCs w:val="22"/>
    </w:rPr>
  </w:style>
  <w:style w:type="paragraph" w:customStyle="1" w:styleId="EndNoteBibliography">
    <w:name w:val="EndNote Bibliography"/>
    <w:basedOn w:val="Normal"/>
    <w:link w:val="EndNoteBibliographyChar"/>
    <w:rsid w:val="00497BC9"/>
    <w:pPr>
      <w:jc w:val="both"/>
    </w:pPr>
    <w:rPr>
      <w:rFonts w:cs="Times New Roman"/>
      <w:noProof/>
      <w:lang w:val="en-US"/>
    </w:rPr>
  </w:style>
  <w:style w:type="character" w:customStyle="1" w:styleId="EndNoteBibliographyChar">
    <w:name w:val="EndNote Bibliography Char"/>
    <w:basedOn w:val="DefaultParagraphFont"/>
    <w:link w:val="EndNoteBibliography"/>
    <w:rsid w:val="00497BC9"/>
    <w:rPr>
      <w:rFonts w:ascii="Times New Roman" w:eastAsia="Calibri" w:hAnsi="Times New Roman" w:cs="Times New Roman"/>
      <w:noProof/>
      <w:szCs w:val="22"/>
    </w:rPr>
  </w:style>
  <w:style w:type="paragraph" w:styleId="FootnoteText">
    <w:name w:val="footnote text"/>
    <w:basedOn w:val="Normal"/>
    <w:link w:val="FootnoteTextChar"/>
    <w:semiHidden/>
    <w:rsid w:val="008A36F3"/>
    <w:rPr>
      <w:rFonts w:eastAsia="Times New Roman" w:cs="Times New Roman"/>
      <w:sz w:val="20"/>
      <w:szCs w:val="20"/>
    </w:rPr>
  </w:style>
  <w:style w:type="character" w:customStyle="1" w:styleId="FootnoteTextChar">
    <w:name w:val="Footnote Text Char"/>
    <w:basedOn w:val="DefaultParagraphFont"/>
    <w:link w:val="FootnoteText"/>
    <w:semiHidden/>
    <w:rsid w:val="008A36F3"/>
    <w:rPr>
      <w:rFonts w:ascii="Times New Roman" w:eastAsia="Times New Roman" w:hAnsi="Times New Roman" w:cs="Times New Roman"/>
      <w:sz w:val="20"/>
      <w:szCs w:val="20"/>
      <w:lang w:val="en-GB"/>
    </w:rPr>
  </w:style>
  <w:style w:type="character" w:styleId="FootnoteReference">
    <w:name w:val="footnote reference"/>
    <w:semiHidden/>
    <w:rsid w:val="008A36F3"/>
    <w:rPr>
      <w:vertAlign w:val="superscript"/>
    </w:rPr>
  </w:style>
  <w:style w:type="table" w:styleId="TableGrid">
    <w:name w:val="Table Grid"/>
    <w:basedOn w:val="TableNormal"/>
    <w:uiPriority w:val="59"/>
    <w:rsid w:val="00D31B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57A1"/>
    <w:pPr>
      <w:ind w:left="720"/>
      <w:contextualSpacing/>
    </w:pPr>
  </w:style>
  <w:style w:type="paragraph" w:styleId="Footer">
    <w:name w:val="footer"/>
    <w:basedOn w:val="Normal"/>
    <w:link w:val="FooterChar"/>
    <w:uiPriority w:val="99"/>
    <w:unhideWhenUsed/>
    <w:rsid w:val="00047A18"/>
    <w:pPr>
      <w:tabs>
        <w:tab w:val="center" w:pos="4320"/>
        <w:tab w:val="right" w:pos="8640"/>
      </w:tabs>
    </w:pPr>
  </w:style>
  <w:style w:type="character" w:customStyle="1" w:styleId="FooterChar">
    <w:name w:val="Footer Char"/>
    <w:basedOn w:val="DefaultParagraphFont"/>
    <w:link w:val="Footer"/>
    <w:uiPriority w:val="99"/>
    <w:rsid w:val="00047A18"/>
    <w:rPr>
      <w:rFonts w:ascii="Times New Roman" w:eastAsia="Calibri" w:hAnsi="Times New Roman" w:cs="Calibri"/>
      <w:szCs w:val="22"/>
      <w:lang w:val="en-GB"/>
    </w:rPr>
  </w:style>
  <w:style w:type="character" w:styleId="PageNumber">
    <w:name w:val="page number"/>
    <w:basedOn w:val="DefaultParagraphFont"/>
    <w:uiPriority w:val="99"/>
    <w:semiHidden/>
    <w:unhideWhenUsed/>
    <w:rsid w:val="00047A18"/>
  </w:style>
  <w:style w:type="character" w:customStyle="1" w:styleId="Heading1Char">
    <w:name w:val="Heading 1 Char"/>
    <w:basedOn w:val="DefaultParagraphFont"/>
    <w:link w:val="Heading1"/>
    <w:rsid w:val="00166E5B"/>
    <w:rPr>
      <w:rFonts w:ascii="Times New Roman" w:eastAsia="Times New Roman" w:hAnsi="Times New Roman" w:cs="Arial"/>
      <w:b/>
      <w:bCs/>
      <w:kern w:val="32"/>
      <w:sz w:val="32"/>
      <w:szCs w:val="32"/>
      <w:lang w:val="en-GB"/>
    </w:rPr>
  </w:style>
  <w:style w:type="character" w:customStyle="1" w:styleId="Heading2Char">
    <w:name w:val="Heading 2 Char"/>
    <w:basedOn w:val="DefaultParagraphFont"/>
    <w:link w:val="Heading2"/>
    <w:rsid w:val="00166E5B"/>
    <w:rPr>
      <w:rFonts w:ascii="Times New Roman" w:eastAsia="Times New Roman" w:hAnsi="Times New Roman" w:cs="Arial"/>
      <w:b/>
      <w:bCs/>
      <w:i/>
      <w:iCs/>
      <w:sz w:val="28"/>
      <w:szCs w:val="28"/>
      <w:lang w:val="en-GB"/>
    </w:rPr>
  </w:style>
  <w:style w:type="character" w:customStyle="1" w:styleId="Heading3Char">
    <w:name w:val="Heading 3 Char"/>
    <w:basedOn w:val="DefaultParagraphFont"/>
    <w:link w:val="Heading3"/>
    <w:rsid w:val="00166E5B"/>
    <w:rPr>
      <w:rFonts w:ascii="Times New Roman" w:eastAsia="Times New Roman" w:hAnsi="Times New Roman" w:cs="Arial"/>
      <w:b/>
      <w:bCs/>
      <w:sz w:val="26"/>
      <w:szCs w:val="26"/>
      <w:u w:val="single"/>
      <w:lang w:val="en-GB"/>
    </w:rPr>
  </w:style>
  <w:style w:type="character" w:customStyle="1" w:styleId="Heading4Char">
    <w:name w:val="Heading 4 Char"/>
    <w:basedOn w:val="DefaultParagraphFont"/>
    <w:link w:val="Heading4"/>
    <w:rsid w:val="00166E5B"/>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166E5B"/>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166E5B"/>
    <w:rPr>
      <w:rFonts w:ascii="Times New Roman" w:eastAsia="Times New Roman" w:hAnsi="Times New Roman" w:cs="Times New Roman"/>
      <w:b/>
      <w:bCs/>
      <w:sz w:val="22"/>
      <w:szCs w:val="22"/>
      <w:lang w:val="en-GB"/>
    </w:rPr>
  </w:style>
  <w:style w:type="character" w:customStyle="1" w:styleId="Heading7Char">
    <w:name w:val="Heading 7 Char"/>
    <w:basedOn w:val="DefaultParagraphFont"/>
    <w:link w:val="Heading7"/>
    <w:rsid w:val="00166E5B"/>
    <w:rPr>
      <w:rFonts w:ascii="Times New Roman" w:eastAsia="Times New Roman" w:hAnsi="Times New Roman" w:cs="Times New Roman"/>
      <w:lang w:val="en-GB"/>
    </w:rPr>
  </w:style>
  <w:style w:type="character" w:customStyle="1" w:styleId="Heading8Char">
    <w:name w:val="Heading 8 Char"/>
    <w:basedOn w:val="DefaultParagraphFont"/>
    <w:link w:val="Heading8"/>
    <w:rsid w:val="00166E5B"/>
    <w:rPr>
      <w:rFonts w:ascii="Times New Roman" w:eastAsia="Times New Roman" w:hAnsi="Times New Roman" w:cs="Times New Roman"/>
      <w:i/>
      <w:iCs/>
      <w:lang w:val="en-GB"/>
    </w:rPr>
  </w:style>
  <w:style w:type="character" w:customStyle="1" w:styleId="Heading9Char">
    <w:name w:val="Heading 9 Char"/>
    <w:basedOn w:val="DefaultParagraphFont"/>
    <w:link w:val="Heading9"/>
    <w:rsid w:val="00166E5B"/>
    <w:rPr>
      <w:rFonts w:ascii="Arial" w:eastAsia="Times New Roman" w:hAnsi="Arial" w:cs="Arial"/>
      <w:sz w:val="22"/>
      <w:szCs w:val="22"/>
      <w:lang w:val="en-GB"/>
    </w:rPr>
  </w:style>
  <w:style w:type="character" w:customStyle="1" w:styleId="apple-converted-space">
    <w:name w:val="apple-converted-space"/>
    <w:basedOn w:val="DefaultParagraphFont"/>
    <w:rsid w:val="00645256"/>
  </w:style>
  <w:style w:type="character" w:styleId="Emphasis">
    <w:name w:val="Emphasis"/>
    <w:basedOn w:val="DefaultParagraphFont"/>
    <w:uiPriority w:val="20"/>
    <w:qFormat/>
    <w:rsid w:val="006452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083859">
      <w:bodyDiv w:val="1"/>
      <w:marLeft w:val="0"/>
      <w:marRight w:val="0"/>
      <w:marTop w:val="0"/>
      <w:marBottom w:val="0"/>
      <w:divBdr>
        <w:top w:val="none" w:sz="0" w:space="0" w:color="auto"/>
        <w:left w:val="none" w:sz="0" w:space="0" w:color="auto"/>
        <w:bottom w:val="none" w:sz="0" w:space="0" w:color="auto"/>
        <w:right w:val="none" w:sz="0" w:space="0" w:color="auto"/>
      </w:divBdr>
      <w:divsChild>
        <w:div w:id="615989709">
          <w:marLeft w:val="0"/>
          <w:marRight w:val="0"/>
          <w:marTop w:val="0"/>
          <w:marBottom w:val="0"/>
          <w:divBdr>
            <w:top w:val="none" w:sz="0" w:space="0" w:color="auto"/>
            <w:left w:val="none" w:sz="0" w:space="0" w:color="auto"/>
            <w:bottom w:val="none" w:sz="0" w:space="0" w:color="auto"/>
            <w:right w:val="none" w:sz="0" w:space="0" w:color="auto"/>
          </w:divBdr>
        </w:div>
        <w:div w:id="1961256245">
          <w:marLeft w:val="0"/>
          <w:marRight w:val="0"/>
          <w:marTop w:val="0"/>
          <w:marBottom w:val="0"/>
          <w:divBdr>
            <w:top w:val="none" w:sz="0" w:space="0" w:color="auto"/>
            <w:left w:val="none" w:sz="0" w:space="0" w:color="auto"/>
            <w:bottom w:val="none" w:sz="0" w:space="0" w:color="auto"/>
            <w:right w:val="none" w:sz="0" w:space="0" w:color="auto"/>
          </w:divBdr>
        </w:div>
      </w:divsChild>
    </w:div>
    <w:div w:id="1201430066">
      <w:bodyDiv w:val="1"/>
      <w:marLeft w:val="0"/>
      <w:marRight w:val="0"/>
      <w:marTop w:val="0"/>
      <w:marBottom w:val="0"/>
      <w:divBdr>
        <w:top w:val="none" w:sz="0" w:space="0" w:color="auto"/>
        <w:left w:val="none" w:sz="0" w:space="0" w:color="auto"/>
        <w:bottom w:val="none" w:sz="0" w:space="0" w:color="auto"/>
        <w:right w:val="none" w:sz="0" w:space="0" w:color="auto"/>
      </w:divBdr>
    </w:div>
    <w:div w:id="1290671661">
      <w:bodyDiv w:val="1"/>
      <w:marLeft w:val="0"/>
      <w:marRight w:val="0"/>
      <w:marTop w:val="0"/>
      <w:marBottom w:val="0"/>
      <w:divBdr>
        <w:top w:val="none" w:sz="0" w:space="0" w:color="auto"/>
        <w:left w:val="none" w:sz="0" w:space="0" w:color="auto"/>
        <w:bottom w:val="none" w:sz="0" w:space="0" w:color="auto"/>
        <w:right w:val="none" w:sz="0" w:space="0" w:color="auto"/>
      </w:divBdr>
    </w:div>
    <w:div w:id="1461218077">
      <w:bodyDiv w:val="1"/>
      <w:marLeft w:val="0"/>
      <w:marRight w:val="0"/>
      <w:marTop w:val="0"/>
      <w:marBottom w:val="0"/>
      <w:divBdr>
        <w:top w:val="none" w:sz="0" w:space="0" w:color="auto"/>
        <w:left w:val="none" w:sz="0" w:space="0" w:color="auto"/>
        <w:bottom w:val="none" w:sz="0" w:space="0" w:color="auto"/>
        <w:right w:val="none" w:sz="0" w:space="0" w:color="auto"/>
      </w:divBdr>
    </w:div>
    <w:div w:id="1465344861">
      <w:bodyDiv w:val="1"/>
      <w:marLeft w:val="0"/>
      <w:marRight w:val="0"/>
      <w:marTop w:val="0"/>
      <w:marBottom w:val="0"/>
      <w:divBdr>
        <w:top w:val="none" w:sz="0" w:space="0" w:color="auto"/>
        <w:left w:val="none" w:sz="0" w:space="0" w:color="auto"/>
        <w:bottom w:val="none" w:sz="0" w:space="0" w:color="auto"/>
        <w:right w:val="none" w:sz="0" w:space="0" w:color="auto"/>
      </w:divBdr>
    </w:div>
    <w:div w:id="18928850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mokinginengland.info;"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image" Target="media/image1.png"/><Relationship Id="rId15" Type="http://schemas.openxmlformats.org/officeDocument/2006/relationships/fontTable" Target="fontTable.xml"/><Relationship Id="rId16" Type="http://schemas.openxmlformats.org/officeDocument/2006/relationships/theme" Target="theme/theme1.xml"/><Relationship Id="rId18" Type="http://schemas.microsoft.com/office/2011/relationships/commentsExtended" Target="commentsExtended.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enfield.gov.uk" TargetMode="External"/><Relationship Id="rId10" Type="http://schemas.openxmlformats.org/officeDocument/2006/relationships/hyperlink" Target="http://www.haringe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F274B-5640-1B48-965C-99F61CD92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28</Pages>
  <Words>12136</Words>
  <Characters>69179</Characters>
  <Application>Microsoft Macintosh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81153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Torie Nelson</dc:creator>
  <cp:lastModifiedBy>Ildiko Tombor</cp:lastModifiedBy>
  <cp:revision>4</cp:revision>
  <cp:lastPrinted>2017-05-27T16:10:00Z</cp:lastPrinted>
  <dcterms:created xsi:type="dcterms:W3CDTF">2017-08-28T16:30:00Z</dcterms:created>
  <dcterms:modified xsi:type="dcterms:W3CDTF">2017-08-28T20:26:00Z</dcterms:modified>
</cp:coreProperties>
</file>