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68DB2" w14:textId="77777777" w:rsidR="00ED5A60" w:rsidRPr="00521284" w:rsidRDefault="00ED5A60" w:rsidP="00B813B2">
      <w:pPr>
        <w:widowControl w:val="0"/>
        <w:autoSpaceDE w:val="0"/>
        <w:autoSpaceDN w:val="0"/>
        <w:adjustRightInd w:val="0"/>
        <w:rPr>
          <w:rFonts w:ascii="Arial" w:hAnsi="Arial" w:cs="Arial"/>
          <w:sz w:val="22"/>
          <w:szCs w:val="22"/>
        </w:rPr>
      </w:pPr>
    </w:p>
    <w:p w14:paraId="03BDC14D" w14:textId="77777777" w:rsidR="009511AF" w:rsidRPr="00521284" w:rsidRDefault="009511AF" w:rsidP="00B813B2">
      <w:pPr>
        <w:widowControl w:val="0"/>
        <w:autoSpaceDE w:val="0"/>
        <w:autoSpaceDN w:val="0"/>
        <w:adjustRightInd w:val="0"/>
        <w:rPr>
          <w:rFonts w:ascii="Arial" w:hAnsi="Arial" w:cs="Arial"/>
          <w:b/>
          <w:sz w:val="22"/>
          <w:szCs w:val="22"/>
        </w:rPr>
      </w:pPr>
      <w:r w:rsidRPr="00521284">
        <w:rPr>
          <w:rFonts w:ascii="Arial" w:hAnsi="Arial" w:cs="Arial"/>
          <w:b/>
          <w:sz w:val="22"/>
          <w:szCs w:val="22"/>
        </w:rPr>
        <w:t xml:space="preserve">Chapter 9 </w:t>
      </w:r>
    </w:p>
    <w:p w14:paraId="1B7251E9" w14:textId="77777777" w:rsidR="00064CAF" w:rsidRPr="00521284" w:rsidRDefault="00064CAF" w:rsidP="00B813B2">
      <w:pPr>
        <w:widowControl w:val="0"/>
        <w:autoSpaceDE w:val="0"/>
        <w:autoSpaceDN w:val="0"/>
        <w:adjustRightInd w:val="0"/>
        <w:rPr>
          <w:rFonts w:ascii="Arial" w:hAnsi="Arial" w:cs="Arial"/>
          <w:b/>
          <w:sz w:val="22"/>
          <w:szCs w:val="22"/>
        </w:rPr>
      </w:pPr>
    </w:p>
    <w:p w14:paraId="21AD5CEC" w14:textId="7145F842" w:rsidR="00B813B2" w:rsidRPr="00521284" w:rsidRDefault="00F95E6F" w:rsidP="00B813B2">
      <w:pPr>
        <w:widowControl w:val="0"/>
        <w:autoSpaceDE w:val="0"/>
        <w:autoSpaceDN w:val="0"/>
        <w:adjustRightInd w:val="0"/>
        <w:rPr>
          <w:rFonts w:ascii="Arial" w:hAnsi="Arial" w:cs="Arial"/>
          <w:b/>
          <w:sz w:val="22"/>
          <w:szCs w:val="22"/>
        </w:rPr>
      </w:pPr>
      <w:r w:rsidRPr="00521284">
        <w:rPr>
          <w:rFonts w:ascii="Arial" w:hAnsi="Arial" w:cs="Arial"/>
          <w:b/>
          <w:sz w:val="22"/>
          <w:szCs w:val="22"/>
        </w:rPr>
        <w:t xml:space="preserve">Models of Co-working in the </w:t>
      </w:r>
      <w:r w:rsidR="009511AF" w:rsidRPr="00521284">
        <w:rPr>
          <w:rFonts w:ascii="Arial" w:hAnsi="Arial" w:cs="Arial"/>
          <w:b/>
          <w:sz w:val="22"/>
          <w:szCs w:val="22"/>
        </w:rPr>
        <w:t>Downtown Toronto Innovation Districts</w:t>
      </w:r>
      <w:bookmarkStart w:id="0" w:name="_GoBack"/>
      <w:bookmarkEnd w:id="0"/>
      <w:r w:rsidR="009511AF" w:rsidRPr="00521284">
        <w:rPr>
          <w:rFonts w:ascii="Arial" w:hAnsi="Arial" w:cs="Arial"/>
          <w:b/>
          <w:sz w:val="22"/>
          <w:szCs w:val="22"/>
        </w:rPr>
        <w:t xml:space="preserve">. </w:t>
      </w:r>
    </w:p>
    <w:p w14:paraId="12D29B2F" w14:textId="77777777" w:rsidR="00B813B2" w:rsidRPr="00521284" w:rsidRDefault="00B813B2" w:rsidP="00B813B2">
      <w:pPr>
        <w:widowControl w:val="0"/>
        <w:autoSpaceDE w:val="0"/>
        <w:autoSpaceDN w:val="0"/>
        <w:adjustRightInd w:val="0"/>
        <w:rPr>
          <w:rFonts w:ascii="Arial" w:hAnsi="Arial" w:cs="Arial"/>
          <w:sz w:val="22"/>
          <w:szCs w:val="22"/>
        </w:rPr>
      </w:pPr>
    </w:p>
    <w:p w14:paraId="34981E8F" w14:textId="77777777" w:rsidR="00B813B2" w:rsidRPr="00521284" w:rsidRDefault="00B813B2" w:rsidP="00B813B2">
      <w:pPr>
        <w:widowControl w:val="0"/>
        <w:autoSpaceDE w:val="0"/>
        <w:autoSpaceDN w:val="0"/>
        <w:adjustRightInd w:val="0"/>
        <w:rPr>
          <w:rFonts w:ascii="Arial" w:hAnsi="Arial" w:cs="Arial"/>
          <w:sz w:val="22"/>
          <w:szCs w:val="22"/>
        </w:rPr>
      </w:pPr>
    </w:p>
    <w:p w14:paraId="4AD92E8A" w14:textId="77777777" w:rsidR="00B813B2" w:rsidRPr="00521284" w:rsidRDefault="009511AF" w:rsidP="00B813B2">
      <w:pPr>
        <w:widowControl w:val="0"/>
        <w:autoSpaceDE w:val="0"/>
        <w:autoSpaceDN w:val="0"/>
        <w:adjustRightInd w:val="0"/>
        <w:rPr>
          <w:rFonts w:ascii="Arial" w:hAnsi="Arial" w:cs="Arial"/>
          <w:sz w:val="22"/>
          <w:szCs w:val="22"/>
        </w:rPr>
      </w:pPr>
      <w:r w:rsidRPr="00521284">
        <w:rPr>
          <w:rFonts w:ascii="Arial" w:hAnsi="Arial" w:cs="Arial"/>
          <w:sz w:val="22"/>
          <w:szCs w:val="22"/>
        </w:rPr>
        <w:t>Jackson, L</w:t>
      </w:r>
    </w:p>
    <w:p w14:paraId="08DB2EC4" w14:textId="77777777" w:rsidR="00B813B2" w:rsidRPr="00521284" w:rsidRDefault="00B813B2" w:rsidP="00B813B2">
      <w:pPr>
        <w:widowControl w:val="0"/>
        <w:autoSpaceDE w:val="0"/>
        <w:autoSpaceDN w:val="0"/>
        <w:adjustRightInd w:val="0"/>
        <w:rPr>
          <w:rFonts w:ascii="Arial" w:hAnsi="Arial" w:cs="Arial"/>
          <w:sz w:val="22"/>
          <w:szCs w:val="22"/>
        </w:rPr>
      </w:pPr>
    </w:p>
    <w:p w14:paraId="5B9DC561" w14:textId="77777777" w:rsidR="009511AF" w:rsidRPr="00521284" w:rsidRDefault="009511AF" w:rsidP="00B813B2">
      <w:pPr>
        <w:widowControl w:val="0"/>
        <w:autoSpaceDE w:val="0"/>
        <w:autoSpaceDN w:val="0"/>
        <w:adjustRightInd w:val="0"/>
        <w:rPr>
          <w:rFonts w:ascii="Arial" w:hAnsi="Arial" w:cs="Arial"/>
          <w:sz w:val="22"/>
          <w:szCs w:val="22"/>
        </w:rPr>
      </w:pPr>
      <w:r w:rsidRPr="00521284">
        <w:rPr>
          <w:rFonts w:ascii="Arial" w:hAnsi="Arial" w:cs="Arial"/>
          <w:sz w:val="22"/>
          <w:szCs w:val="22"/>
        </w:rPr>
        <w:t>London South Bank University, 103, Borough Road, London, SE1 OAA, lizzie.jackson@lsbu.ac.uk</w:t>
      </w:r>
    </w:p>
    <w:p w14:paraId="4EAA1293" w14:textId="77777777" w:rsidR="009511AF" w:rsidRPr="00521284" w:rsidRDefault="009511AF" w:rsidP="00B813B2">
      <w:pPr>
        <w:widowControl w:val="0"/>
        <w:autoSpaceDE w:val="0"/>
        <w:autoSpaceDN w:val="0"/>
        <w:adjustRightInd w:val="0"/>
        <w:rPr>
          <w:rFonts w:ascii="Arial" w:hAnsi="Arial" w:cs="Arial"/>
          <w:sz w:val="22"/>
          <w:szCs w:val="22"/>
        </w:rPr>
      </w:pPr>
    </w:p>
    <w:p w14:paraId="18CD935B" w14:textId="219AB9A4" w:rsidR="00F257AB" w:rsidRPr="00521284" w:rsidRDefault="00F257AB" w:rsidP="00B813B2">
      <w:pPr>
        <w:widowControl w:val="0"/>
        <w:autoSpaceDE w:val="0"/>
        <w:autoSpaceDN w:val="0"/>
        <w:adjustRightInd w:val="0"/>
        <w:rPr>
          <w:rFonts w:ascii="Arial" w:hAnsi="Arial" w:cs="Arial"/>
          <w:b/>
          <w:sz w:val="22"/>
          <w:szCs w:val="22"/>
        </w:rPr>
      </w:pPr>
      <w:r w:rsidRPr="00521284">
        <w:rPr>
          <w:rFonts w:ascii="Arial" w:hAnsi="Arial" w:cs="Arial"/>
          <w:b/>
          <w:sz w:val="22"/>
          <w:szCs w:val="22"/>
        </w:rPr>
        <w:t>Abstract</w:t>
      </w:r>
    </w:p>
    <w:p w14:paraId="6D97604D" w14:textId="77777777" w:rsidR="009511AF" w:rsidRPr="00521284" w:rsidRDefault="009511AF" w:rsidP="00B813B2">
      <w:pPr>
        <w:widowControl w:val="0"/>
        <w:autoSpaceDE w:val="0"/>
        <w:autoSpaceDN w:val="0"/>
        <w:adjustRightInd w:val="0"/>
        <w:rPr>
          <w:rFonts w:ascii="Arial" w:hAnsi="Arial" w:cs="Arial"/>
          <w:sz w:val="22"/>
          <w:szCs w:val="22"/>
        </w:rPr>
      </w:pPr>
    </w:p>
    <w:p w14:paraId="5E264197" w14:textId="77777777" w:rsidR="00F257AB" w:rsidRPr="00521284" w:rsidRDefault="00F257AB" w:rsidP="00F257AB">
      <w:pPr>
        <w:pStyle w:val="NormalWeb"/>
        <w:spacing w:before="0" w:beforeAutospacing="0" w:after="0" w:afterAutospacing="0"/>
        <w:ind w:left="720"/>
        <w:jc w:val="both"/>
        <w:rPr>
          <w:rFonts w:ascii="Arial" w:hAnsi="Arial" w:cs="Arial"/>
          <w:color w:val="000000"/>
          <w:sz w:val="22"/>
          <w:szCs w:val="22"/>
        </w:rPr>
      </w:pPr>
    </w:p>
    <w:p w14:paraId="4C4D9D95" w14:textId="37D903C3" w:rsidR="002B723F" w:rsidRPr="009F59CB" w:rsidRDefault="00BE6E7A" w:rsidP="00B41191">
      <w:pPr>
        <w:rPr>
          <w:rFonts w:ascii="Arial" w:hAnsi="Arial" w:cs="Arial"/>
          <w:sz w:val="22"/>
          <w:szCs w:val="22"/>
        </w:rPr>
      </w:pPr>
      <w:r w:rsidRPr="00521284">
        <w:rPr>
          <w:rFonts w:ascii="Arial" w:hAnsi="Arial" w:cs="Arial"/>
          <w:sz w:val="22"/>
          <w:szCs w:val="22"/>
        </w:rPr>
        <w:t xml:space="preserve">What is </w:t>
      </w:r>
      <w:r w:rsidR="00D37C3B">
        <w:rPr>
          <w:rFonts w:ascii="Arial" w:hAnsi="Arial" w:cs="Arial"/>
          <w:sz w:val="22"/>
          <w:szCs w:val="22"/>
        </w:rPr>
        <w:t xml:space="preserve">firstly </w:t>
      </w:r>
      <w:r w:rsidRPr="00521284">
        <w:rPr>
          <w:rFonts w:ascii="Arial" w:hAnsi="Arial" w:cs="Arial"/>
          <w:sz w:val="22"/>
          <w:szCs w:val="22"/>
        </w:rPr>
        <w:t xml:space="preserve">considered here is whether co-working, the </w:t>
      </w:r>
      <w:r w:rsidRPr="00521284">
        <w:rPr>
          <w:rFonts w:ascii="Arial" w:hAnsi="Arial" w:cs="Arial"/>
          <w:color w:val="000000"/>
          <w:sz w:val="22"/>
          <w:szCs w:val="22"/>
        </w:rPr>
        <w:t xml:space="preserve">‘Pooling’ of </w:t>
      </w:r>
      <w:r w:rsidR="002B723F" w:rsidRPr="00521284">
        <w:rPr>
          <w:rFonts w:ascii="Arial" w:hAnsi="Arial" w:cs="Arial"/>
          <w:color w:val="000000"/>
          <w:sz w:val="22"/>
          <w:szCs w:val="22"/>
        </w:rPr>
        <w:t>small to medium-sized businesses</w:t>
      </w:r>
      <w:r w:rsidRPr="00521284">
        <w:rPr>
          <w:rFonts w:ascii="Arial" w:hAnsi="Arial" w:cs="Arial"/>
          <w:color w:val="000000"/>
          <w:sz w:val="22"/>
          <w:szCs w:val="22"/>
        </w:rPr>
        <w:t xml:space="preserve"> </w:t>
      </w:r>
      <w:r w:rsidR="00D37C3B">
        <w:rPr>
          <w:rFonts w:ascii="Arial" w:hAnsi="Arial" w:cs="Arial"/>
          <w:color w:val="000000"/>
          <w:sz w:val="22"/>
          <w:szCs w:val="22"/>
        </w:rPr>
        <w:t xml:space="preserve">in specifically designed buildings housed </w:t>
      </w:r>
      <w:r w:rsidRPr="00521284">
        <w:rPr>
          <w:rFonts w:ascii="Arial" w:hAnsi="Arial" w:cs="Arial"/>
          <w:color w:val="000000"/>
          <w:sz w:val="22"/>
          <w:szCs w:val="22"/>
        </w:rPr>
        <w:t xml:space="preserve">within clusters </w:t>
      </w:r>
      <w:r w:rsidRPr="00521284">
        <w:rPr>
          <w:rFonts w:ascii="Arial" w:hAnsi="Arial" w:cs="Arial"/>
          <w:sz w:val="22"/>
          <w:szCs w:val="22"/>
        </w:rPr>
        <w:t>is a significant new way of working</w:t>
      </w:r>
      <w:r w:rsidR="00D37C3B">
        <w:rPr>
          <w:rFonts w:ascii="Arial" w:hAnsi="Arial" w:cs="Arial"/>
          <w:sz w:val="22"/>
          <w:szCs w:val="22"/>
        </w:rPr>
        <w:t>.</w:t>
      </w:r>
      <w:r w:rsidR="002B723F" w:rsidRPr="00521284">
        <w:rPr>
          <w:rFonts w:ascii="Arial" w:hAnsi="Arial" w:cs="Arial"/>
          <w:sz w:val="22"/>
          <w:szCs w:val="22"/>
        </w:rPr>
        <w:t xml:space="preserve"> </w:t>
      </w:r>
      <w:r w:rsidR="00D37C3B">
        <w:rPr>
          <w:rFonts w:ascii="Arial" w:hAnsi="Arial" w:cs="Arial"/>
          <w:sz w:val="22"/>
          <w:szCs w:val="22"/>
        </w:rPr>
        <w:t>Second,</w:t>
      </w:r>
      <w:r w:rsidR="00064CAF" w:rsidRPr="00521284">
        <w:rPr>
          <w:rFonts w:ascii="Arial" w:hAnsi="Arial" w:cs="Arial"/>
          <w:sz w:val="22"/>
          <w:szCs w:val="22"/>
        </w:rPr>
        <w:t xml:space="preserve"> whether</w:t>
      </w:r>
      <w:r w:rsidR="002B723F" w:rsidRPr="00521284">
        <w:rPr>
          <w:rFonts w:ascii="Arial" w:hAnsi="Arial" w:cs="Arial"/>
          <w:sz w:val="22"/>
          <w:szCs w:val="22"/>
        </w:rPr>
        <w:t xml:space="preserve"> </w:t>
      </w:r>
      <w:r w:rsidR="00D37C3B">
        <w:rPr>
          <w:rFonts w:ascii="Arial" w:hAnsi="Arial" w:cs="Arial"/>
          <w:sz w:val="22"/>
          <w:szCs w:val="22"/>
        </w:rPr>
        <w:t>the construct</w:t>
      </w:r>
      <w:r w:rsidR="002B723F" w:rsidRPr="00521284">
        <w:rPr>
          <w:rFonts w:ascii="Arial" w:hAnsi="Arial" w:cs="Arial"/>
          <w:sz w:val="22"/>
          <w:szCs w:val="22"/>
        </w:rPr>
        <w:t xml:space="preserve"> supports </w:t>
      </w:r>
      <w:r w:rsidR="00064CAF" w:rsidRPr="00521284">
        <w:rPr>
          <w:rFonts w:ascii="Arial" w:hAnsi="Arial" w:cs="Arial"/>
          <w:sz w:val="22"/>
          <w:szCs w:val="22"/>
        </w:rPr>
        <w:t xml:space="preserve">the economic </w:t>
      </w:r>
      <w:r w:rsidR="002B723F" w:rsidRPr="00521284">
        <w:rPr>
          <w:rFonts w:ascii="Arial" w:hAnsi="Arial" w:cs="Arial"/>
          <w:sz w:val="22"/>
          <w:szCs w:val="22"/>
        </w:rPr>
        <w:t>growth</w:t>
      </w:r>
      <w:r w:rsidR="00064CAF" w:rsidRPr="00521284">
        <w:rPr>
          <w:rFonts w:ascii="Arial" w:hAnsi="Arial" w:cs="Arial"/>
          <w:sz w:val="22"/>
          <w:szCs w:val="22"/>
        </w:rPr>
        <w:t xml:space="preserve"> of small to medium-sized firms</w:t>
      </w:r>
      <w:r w:rsidRPr="00521284">
        <w:rPr>
          <w:rFonts w:ascii="Arial" w:hAnsi="Arial" w:cs="Arial"/>
          <w:sz w:val="22"/>
          <w:szCs w:val="22"/>
        </w:rPr>
        <w:t xml:space="preserve">. </w:t>
      </w:r>
      <w:r w:rsidR="00D37C3B">
        <w:rPr>
          <w:rFonts w:ascii="Arial" w:hAnsi="Arial" w:cs="Arial"/>
          <w:sz w:val="22"/>
          <w:szCs w:val="22"/>
        </w:rPr>
        <w:t xml:space="preserve">SMEs are a critical element of the internal fabric of clusters. 95% of businesses in London, UK are SMEs </w:t>
      </w:r>
      <w:r w:rsidR="00D37C3B" w:rsidRPr="00521284">
        <w:rPr>
          <w:rFonts w:ascii="Arial" w:hAnsi="Arial" w:cs="Arial"/>
          <w:color w:val="000000"/>
          <w:sz w:val="22"/>
          <w:szCs w:val="22"/>
        </w:rPr>
        <w:t>defined as firms with fewer than 250 employees</w:t>
      </w:r>
      <w:r w:rsidR="00D37C3B">
        <w:rPr>
          <w:rFonts w:ascii="Arial" w:hAnsi="Arial" w:cs="Arial"/>
          <w:color w:val="000000"/>
          <w:sz w:val="22"/>
          <w:szCs w:val="22"/>
        </w:rPr>
        <w:t xml:space="preserve">. </w:t>
      </w:r>
      <w:r w:rsidRPr="00521284">
        <w:rPr>
          <w:rFonts w:ascii="Arial" w:hAnsi="Arial" w:cs="Arial"/>
          <w:sz w:val="22"/>
          <w:szCs w:val="22"/>
        </w:rPr>
        <w:t xml:space="preserve">It is argued </w:t>
      </w:r>
      <w:r w:rsidR="00064CAF" w:rsidRPr="00521284">
        <w:rPr>
          <w:rFonts w:ascii="Arial" w:hAnsi="Arial" w:cs="Arial"/>
          <w:sz w:val="22"/>
          <w:szCs w:val="22"/>
        </w:rPr>
        <w:t xml:space="preserve">that co-working spaces </w:t>
      </w:r>
      <w:r w:rsidRPr="00521284">
        <w:rPr>
          <w:rFonts w:ascii="Arial" w:hAnsi="Arial" w:cs="Arial"/>
          <w:sz w:val="22"/>
          <w:szCs w:val="22"/>
        </w:rPr>
        <w:t xml:space="preserve">increase </w:t>
      </w:r>
      <w:r w:rsidR="00064CAF" w:rsidRPr="00521284">
        <w:rPr>
          <w:rFonts w:ascii="Arial" w:hAnsi="Arial" w:cs="Arial"/>
          <w:sz w:val="22"/>
          <w:szCs w:val="22"/>
        </w:rPr>
        <w:t xml:space="preserve">cultural transference between firms and assists </w:t>
      </w:r>
      <w:r w:rsidRPr="00521284">
        <w:rPr>
          <w:rFonts w:ascii="Arial" w:hAnsi="Arial" w:cs="Arial"/>
          <w:sz w:val="22"/>
          <w:szCs w:val="22"/>
        </w:rPr>
        <w:t>trust relationships to form. Trust</w:t>
      </w:r>
      <w:r w:rsidR="002B723F" w:rsidRPr="00521284">
        <w:rPr>
          <w:rFonts w:ascii="Arial" w:hAnsi="Arial" w:cs="Arial"/>
          <w:sz w:val="22"/>
          <w:szCs w:val="22"/>
        </w:rPr>
        <w:t xml:space="preserve"> and increased organisational-cultural understanding</w:t>
      </w:r>
      <w:r w:rsidRPr="00521284">
        <w:rPr>
          <w:rFonts w:ascii="Arial" w:hAnsi="Arial" w:cs="Arial"/>
          <w:sz w:val="22"/>
          <w:szCs w:val="22"/>
        </w:rPr>
        <w:t xml:space="preserve"> is particularly useful for </w:t>
      </w:r>
      <w:r w:rsidR="00064CAF" w:rsidRPr="00521284">
        <w:rPr>
          <w:rFonts w:ascii="Arial" w:hAnsi="Arial" w:cs="Arial"/>
          <w:sz w:val="22"/>
          <w:szCs w:val="22"/>
        </w:rPr>
        <w:t xml:space="preserve">cross-sector working. </w:t>
      </w:r>
      <w:r w:rsidR="008D5A05" w:rsidRPr="00521284">
        <w:rPr>
          <w:rFonts w:ascii="Arial" w:hAnsi="Arial" w:cs="Arial"/>
          <w:color w:val="000000"/>
          <w:sz w:val="22"/>
          <w:szCs w:val="22"/>
          <w:lang w:val="en-US"/>
        </w:rPr>
        <w:t xml:space="preserve">The inherent knowledge-building and innovation-focused pro-social environment of the construct grows in value </w:t>
      </w:r>
      <w:r w:rsidR="008D5A05" w:rsidRPr="00521284">
        <w:rPr>
          <w:rFonts w:ascii="Arial" w:eastAsia="Times New Roman" w:hAnsi="Arial" w:cs="Arial"/>
          <w:sz w:val="22"/>
          <w:szCs w:val="22"/>
        </w:rPr>
        <w:t>as more people join its community of practice</w:t>
      </w:r>
      <w:r w:rsidR="00A00A7C">
        <w:rPr>
          <w:rFonts w:ascii="Arial" w:eastAsia="Times New Roman" w:hAnsi="Arial" w:cs="Arial"/>
          <w:sz w:val="22"/>
          <w:szCs w:val="22"/>
        </w:rPr>
        <w:t>, evidence of Network Effects</w:t>
      </w:r>
      <w:r w:rsidR="008D5A05" w:rsidRPr="00521284">
        <w:rPr>
          <w:rFonts w:ascii="Arial" w:eastAsia="Times New Roman" w:hAnsi="Arial" w:cs="Arial"/>
          <w:sz w:val="22"/>
          <w:szCs w:val="22"/>
        </w:rPr>
        <w:t xml:space="preserve">. Co-working is a site of cross-sector </w:t>
      </w:r>
      <w:r w:rsidR="008D5A05" w:rsidRPr="00521284">
        <w:rPr>
          <w:rFonts w:ascii="Arial" w:hAnsi="Arial" w:cs="Arial"/>
          <w:color w:val="000000"/>
          <w:sz w:val="22"/>
          <w:szCs w:val="22"/>
          <w:lang w:val="en-US"/>
        </w:rPr>
        <w:t xml:space="preserve">cultural negotiation where the incubation and acceleration of novel products, services or experiences is the aim. </w:t>
      </w:r>
      <w:r w:rsidR="00064CAF" w:rsidRPr="00521284">
        <w:rPr>
          <w:rFonts w:ascii="Arial" w:hAnsi="Arial" w:cs="Arial"/>
          <w:sz w:val="22"/>
          <w:szCs w:val="22"/>
        </w:rPr>
        <w:t>This is of interest to media firms who are beginning to blend content with technology</w:t>
      </w:r>
      <w:r w:rsidR="00AE7D38" w:rsidRPr="00521284">
        <w:rPr>
          <w:rFonts w:ascii="Arial" w:hAnsi="Arial" w:cs="Arial"/>
          <w:sz w:val="22"/>
          <w:szCs w:val="22"/>
        </w:rPr>
        <w:t xml:space="preserve">, </w:t>
      </w:r>
      <w:r w:rsidRPr="00521284">
        <w:rPr>
          <w:rFonts w:ascii="Arial" w:hAnsi="Arial" w:cs="Arial"/>
          <w:sz w:val="22"/>
          <w:szCs w:val="22"/>
        </w:rPr>
        <w:t>scholars interested in organisational culture</w:t>
      </w:r>
      <w:r w:rsidR="00A00A7C">
        <w:rPr>
          <w:rFonts w:ascii="Arial" w:hAnsi="Arial" w:cs="Arial"/>
          <w:sz w:val="22"/>
          <w:szCs w:val="22"/>
        </w:rPr>
        <w:t xml:space="preserve"> and policy-makers</w:t>
      </w:r>
      <w:r w:rsidRPr="00521284">
        <w:rPr>
          <w:rFonts w:ascii="Arial" w:hAnsi="Arial" w:cs="Arial"/>
          <w:sz w:val="22"/>
          <w:szCs w:val="22"/>
        </w:rPr>
        <w:t xml:space="preserve">. </w:t>
      </w:r>
      <w:r w:rsidR="002B723F" w:rsidRPr="00521284">
        <w:rPr>
          <w:rFonts w:ascii="Arial" w:hAnsi="Arial" w:cs="Arial"/>
          <w:color w:val="000000"/>
          <w:sz w:val="22"/>
          <w:szCs w:val="22"/>
        </w:rPr>
        <w:t xml:space="preserve">Co-working has become an international phenomenon therefore it’s worthy of study </w:t>
      </w:r>
      <w:r w:rsidR="00AE7D38" w:rsidRPr="00521284">
        <w:rPr>
          <w:rFonts w:ascii="Arial" w:hAnsi="Arial" w:cs="Arial"/>
          <w:color w:val="000000"/>
          <w:sz w:val="22"/>
          <w:szCs w:val="22"/>
        </w:rPr>
        <w:t>but</w:t>
      </w:r>
      <w:r w:rsidR="002B723F" w:rsidRPr="00521284">
        <w:rPr>
          <w:rFonts w:ascii="Arial" w:hAnsi="Arial" w:cs="Arial"/>
          <w:color w:val="000000"/>
          <w:sz w:val="22"/>
          <w:szCs w:val="22"/>
        </w:rPr>
        <w:t xml:space="preserve"> has receive</w:t>
      </w:r>
      <w:r w:rsidR="00AE7D38" w:rsidRPr="00521284">
        <w:rPr>
          <w:rFonts w:ascii="Arial" w:hAnsi="Arial" w:cs="Arial"/>
          <w:color w:val="000000"/>
          <w:sz w:val="22"/>
          <w:szCs w:val="22"/>
        </w:rPr>
        <w:t>d little</w:t>
      </w:r>
      <w:r w:rsidR="002B723F" w:rsidRPr="00521284">
        <w:rPr>
          <w:rFonts w:ascii="Arial" w:hAnsi="Arial" w:cs="Arial"/>
          <w:color w:val="000000"/>
          <w:sz w:val="22"/>
          <w:szCs w:val="22"/>
        </w:rPr>
        <w:t xml:space="preserve"> scholarly attention.  The empirical basis is a three-year study</w:t>
      </w:r>
      <w:r w:rsidR="002B723F" w:rsidRPr="00521284">
        <w:rPr>
          <w:rStyle w:val="FootnoteReference"/>
          <w:rFonts w:ascii="Arial" w:hAnsi="Arial" w:cs="Arial"/>
          <w:color w:val="000000"/>
          <w:sz w:val="22"/>
          <w:szCs w:val="22"/>
        </w:rPr>
        <w:footnoteReference w:id="1"/>
      </w:r>
      <w:r w:rsidR="002B723F" w:rsidRPr="00521284">
        <w:rPr>
          <w:rFonts w:ascii="Arial" w:hAnsi="Arial" w:cs="Arial"/>
          <w:color w:val="000000"/>
          <w:sz w:val="22"/>
          <w:szCs w:val="22"/>
        </w:rPr>
        <w:t xml:space="preserve"> ‘</w:t>
      </w:r>
      <w:r w:rsidR="00803C06" w:rsidRPr="00521284">
        <w:rPr>
          <w:rFonts w:ascii="Arial" w:hAnsi="Arial" w:cs="Arial"/>
          <w:sz w:val="22"/>
          <w:szCs w:val="22"/>
          <w:lang w:val="en-US"/>
        </w:rPr>
        <w:t>Organisational Culture of Public Service Media in the Digital Mediascapes: People, Values and Processes” (2015–2019)</w:t>
      </w:r>
      <w:r w:rsidR="002B723F" w:rsidRPr="00521284">
        <w:rPr>
          <w:rFonts w:ascii="Arial" w:eastAsia="Times New Roman" w:hAnsi="Arial" w:cs="Arial"/>
          <w:sz w:val="22"/>
          <w:szCs w:val="22"/>
        </w:rPr>
        <w:t>’</w:t>
      </w:r>
      <w:r w:rsidR="00AE7D38" w:rsidRPr="00521284">
        <w:rPr>
          <w:rFonts w:ascii="Arial" w:eastAsia="Times New Roman" w:hAnsi="Arial" w:cs="Arial"/>
          <w:sz w:val="22"/>
          <w:szCs w:val="22"/>
        </w:rPr>
        <w:t xml:space="preserve"> (Glowacki &amp; Jackson)</w:t>
      </w:r>
      <w:r w:rsidR="002B723F" w:rsidRPr="00521284">
        <w:rPr>
          <w:rFonts w:ascii="Arial" w:eastAsia="Times New Roman" w:hAnsi="Arial" w:cs="Arial"/>
          <w:sz w:val="22"/>
          <w:szCs w:val="22"/>
        </w:rPr>
        <w:t xml:space="preserve"> </w:t>
      </w:r>
      <w:r w:rsidR="002B723F" w:rsidRPr="00521284">
        <w:rPr>
          <w:rFonts w:ascii="Arial" w:hAnsi="Arial" w:cs="Arial"/>
          <w:color w:val="000000"/>
          <w:sz w:val="22"/>
          <w:szCs w:val="22"/>
        </w:rPr>
        <w:t>looking at the organisational culture of ten high technology clusters. 150 interviews, ‘</w:t>
      </w:r>
      <w:r w:rsidR="00A00A7C">
        <w:rPr>
          <w:rFonts w:ascii="Arial" w:hAnsi="Arial" w:cs="Arial"/>
          <w:color w:val="000000"/>
          <w:sz w:val="22"/>
          <w:szCs w:val="22"/>
        </w:rPr>
        <w:t xml:space="preserve">city </w:t>
      </w:r>
      <w:r w:rsidR="002B723F" w:rsidRPr="00521284">
        <w:rPr>
          <w:rFonts w:ascii="Arial" w:hAnsi="Arial" w:cs="Arial"/>
          <w:color w:val="000000"/>
          <w:sz w:val="22"/>
          <w:szCs w:val="22"/>
        </w:rPr>
        <w:t>walkabouts’ and grey literature were collected (201</w:t>
      </w:r>
      <w:r w:rsidR="00AE7D38" w:rsidRPr="00521284">
        <w:rPr>
          <w:rFonts w:ascii="Arial" w:hAnsi="Arial" w:cs="Arial"/>
          <w:color w:val="000000"/>
          <w:sz w:val="22"/>
          <w:szCs w:val="22"/>
        </w:rPr>
        <w:t>6</w:t>
      </w:r>
      <w:r w:rsidR="002B723F" w:rsidRPr="00521284">
        <w:rPr>
          <w:rFonts w:ascii="Arial" w:hAnsi="Arial" w:cs="Arial"/>
          <w:color w:val="000000"/>
          <w:sz w:val="22"/>
          <w:szCs w:val="22"/>
        </w:rPr>
        <w:t>-18)</w:t>
      </w:r>
      <w:r w:rsidR="00AE7D38" w:rsidRPr="00521284">
        <w:rPr>
          <w:rFonts w:ascii="Arial" w:hAnsi="Arial" w:cs="Arial"/>
          <w:color w:val="000000"/>
          <w:sz w:val="22"/>
          <w:szCs w:val="22"/>
        </w:rPr>
        <w:t>.</w:t>
      </w:r>
      <w:r w:rsidR="002B723F" w:rsidRPr="00521284">
        <w:rPr>
          <w:rFonts w:ascii="Arial" w:hAnsi="Arial" w:cs="Arial"/>
          <w:color w:val="000000"/>
          <w:sz w:val="22"/>
          <w:szCs w:val="22"/>
        </w:rPr>
        <w:t xml:space="preserve"> The study aims to assist public service media to </w:t>
      </w:r>
      <w:r w:rsidR="000253E9" w:rsidRPr="00521284">
        <w:rPr>
          <w:rFonts w:ascii="Arial" w:hAnsi="Arial" w:cs="Arial"/>
          <w:color w:val="000000"/>
          <w:sz w:val="22"/>
          <w:szCs w:val="22"/>
        </w:rPr>
        <w:t>understand</w:t>
      </w:r>
      <w:r w:rsidR="002B723F" w:rsidRPr="00521284">
        <w:rPr>
          <w:rFonts w:ascii="Arial" w:hAnsi="Arial" w:cs="Arial"/>
          <w:color w:val="000000"/>
          <w:sz w:val="22"/>
          <w:szCs w:val="22"/>
        </w:rPr>
        <w:t xml:space="preserve"> </w:t>
      </w:r>
      <w:r w:rsidR="00A00A7C">
        <w:rPr>
          <w:rFonts w:ascii="Arial" w:hAnsi="Arial" w:cs="Arial"/>
          <w:color w:val="000000"/>
          <w:sz w:val="22"/>
          <w:szCs w:val="22"/>
        </w:rPr>
        <w:t xml:space="preserve">how to partner with other sectors in </w:t>
      </w:r>
      <w:r w:rsidR="002B723F" w:rsidRPr="00521284">
        <w:rPr>
          <w:rFonts w:ascii="Arial" w:hAnsi="Arial" w:cs="Arial"/>
          <w:color w:val="000000"/>
          <w:sz w:val="22"/>
          <w:szCs w:val="22"/>
        </w:rPr>
        <w:t>a media landscape influenced by high-end technology</w:t>
      </w:r>
      <w:r w:rsidR="00AE7D38" w:rsidRPr="00521284">
        <w:rPr>
          <w:rFonts w:ascii="Arial" w:hAnsi="Arial" w:cs="Arial"/>
          <w:color w:val="000000"/>
          <w:sz w:val="22"/>
          <w:szCs w:val="22"/>
        </w:rPr>
        <w:t xml:space="preserve"> and network distribution. </w:t>
      </w:r>
      <w:r w:rsidR="002B723F" w:rsidRPr="00521284">
        <w:rPr>
          <w:rFonts w:ascii="Arial" w:hAnsi="Arial" w:cs="Arial"/>
          <w:color w:val="000000"/>
          <w:sz w:val="22"/>
          <w:szCs w:val="22"/>
        </w:rPr>
        <w:t>Th</w:t>
      </w:r>
      <w:r w:rsidR="00A00A7C">
        <w:rPr>
          <w:rFonts w:ascii="Arial" w:hAnsi="Arial" w:cs="Arial"/>
          <w:color w:val="000000"/>
          <w:sz w:val="22"/>
          <w:szCs w:val="22"/>
        </w:rPr>
        <w:t>e</w:t>
      </w:r>
      <w:r w:rsidR="002B723F" w:rsidRPr="00521284">
        <w:rPr>
          <w:rFonts w:ascii="Arial" w:hAnsi="Arial" w:cs="Arial"/>
          <w:color w:val="000000"/>
          <w:sz w:val="22"/>
          <w:szCs w:val="22"/>
        </w:rPr>
        <w:t xml:space="preserve"> element of the project </w:t>
      </w:r>
      <w:r w:rsidR="00A00A7C">
        <w:rPr>
          <w:rFonts w:ascii="Arial" w:hAnsi="Arial" w:cs="Arial"/>
          <w:color w:val="000000"/>
          <w:sz w:val="22"/>
          <w:szCs w:val="22"/>
        </w:rPr>
        <w:t xml:space="preserve">offered here </w:t>
      </w:r>
      <w:r w:rsidR="002B723F" w:rsidRPr="00521284">
        <w:rPr>
          <w:rFonts w:ascii="Arial" w:hAnsi="Arial" w:cs="Arial"/>
          <w:color w:val="000000"/>
          <w:sz w:val="22"/>
          <w:szCs w:val="22"/>
        </w:rPr>
        <w:t>specifically looks at co-working</w:t>
      </w:r>
      <w:r w:rsidR="00AE7D38" w:rsidRPr="00521284">
        <w:rPr>
          <w:rFonts w:ascii="Arial" w:hAnsi="Arial" w:cs="Arial"/>
          <w:color w:val="000000"/>
          <w:sz w:val="22"/>
          <w:szCs w:val="22"/>
        </w:rPr>
        <w:t xml:space="preserve"> which emerged as a significant organisational </w:t>
      </w:r>
      <w:r w:rsidR="00A00A7C">
        <w:rPr>
          <w:rFonts w:ascii="Arial" w:hAnsi="Arial" w:cs="Arial"/>
          <w:color w:val="000000"/>
          <w:sz w:val="22"/>
          <w:szCs w:val="22"/>
        </w:rPr>
        <w:t>phenomenon</w:t>
      </w:r>
      <w:r w:rsidR="00A00A7C" w:rsidRPr="00521284">
        <w:rPr>
          <w:rFonts w:ascii="Arial" w:hAnsi="Arial" w:cs="Arial"/>
          <w:color w:val="000000"/>
          <w:sz w:val="22"/>
          <w:szCs w:val="22"/>
        </w:rPr>
        <w:t xml:space="preserve"> </w:t>
      </w:r>
      <w:r w:rsidR="00AE7D38" w:rsidRPr="00521284">
        <w:rPr>
          <w:rFonts w:ascii="Arial" w:hAnsi="Arial" w:cs="Arial"/>
          <w:color w:val="000000"/>
          <w:sz w:val="22"/>
          <w:szCs w:val="22"/>
        </w:rPr>
        <w:t xml:space="preserve">within high technology clusters, </w:t>
      </w:r>
      <w:r w:rsidR="00A00A7C">
        <w:rPr>
          <w:rFonts w:ascii="Arial" w:hAnsi="Arial" w:cs="Arial"/>
          <w:color w:val="000000"/>
          <w:sz w:val="22"/>
          <w:szCs w:val="22"/>
        </w:rPr>
        <w:t>the</w:t>
      </w:r>
      <w:r w:rsidR="00A00A7C" w:rsidRPr="00521284">
        <w:rPr>
          <w:rFonts w:ascii="Arial" w:hAnsi="Arial" w:cs="Arial"/>
          <w:color w:val="000000"/>
          <w:sz w:val="22"/>
          <w:szCs w:val="22"/>
        </w:rPr>
        <w:t xml:space="preserve"> </w:t>
      </w:r>
      <w:r w:rsidR="00AE7D38" w:rsidRPr="00521284">
        <w:rPr>
          <w:rFonts w:ascii="Arial" w:hAnsi="Arial" w:cs="Arial"/>
          <w:color w:val="000000"/>
          <w:sz w:val="22"/>
          <w:szCs w:val="22"/>
        </w:rPr>
        <w:t>focus</w:t>
      </w:r>
      <w:r w:rsidR="00A00A7C">
        <w:rPr>
          <w:rFonts w:ascii="Arial" w:hAnsi="Arial" w:cs="Arial"/>
          <w:color w:val="000000"/>
          <w:sz w:val="22"/>
          <w:szCs w:val="22"/>
        </w:rPr>
        <w:t xml:space="preserve"> is</w:t>
      </w:r>
      <w:r w:rsidR="00AE7D38" w:rsidRPr="00521284">
        <w:rPr>
          <w:rFonts w:ascii="Arial" w:hAnsi="Arial" w:cs="Arial"/>
          <w:color w:val="000000"/>
          <w:sz w:val="22"/>
          <w:szCs w:val="22"/>
        </w:rPr>
        <w:t xml:space="preserve"> on the City of Toronto</w:t>
      </w:r>
      <w:r w:rsidR="002B723F" w:rsidRPr="00521284">
        <w:rPr>
          <w:rFonts w:ascii="Arial" w:hAnsi="Arial" w:cs="Arial"/>
          <w:color w:val="000000"/>
          <w:sz w:val="22"/>
          <w:szCs w:val="22"/>
        </w:rPr>
        <w:t xml:space="preserve">. </w:t>
      </w:r>
    </w:p>
    <w:p w14:paraId="21EBD9B3" w14:textId="77777777" w:rsidR="002B723F" w:rsidRPr="00521284" w:rsidRDefault="002B723F" w:rsidP="00D976F0">
      <w:pPr>
        <w:pStyle w:val="NormalWeb"/>
        <w:spacing w:before="0" w:beforeAutospacing="0" w:after="0" w:afterAutospacing="0"/>
        <w:jc w:val="both"/>
        <w:rPr>
          <w:rFonts w:ascii="Arial" w:hAnsi="Arial" w:cs="Arial"/>
          <w:color w:val="000000"/>
          <w:sz w:val="22"/>
          <w:szCs w:val="22"/>
        </w:rPr>
      </w:pPr>
    </w:p>
    <w:p w14:paraId="3EA00E33" w14:textId="00BF0BEB" w:rsidR="00D976F0" w:rsidRPr="00521284" w:rsidRDefault="00F257AB" w:rsidP="00D976F0">
      <w:pPr>
        <w:pStyle w:val="NormalWeb"/>
        <w:spacing w:before="0" w:beforeAutospacing="0" w:after="0" w:afterAutospacing="0"/>
        <w:jc w:val="both"/>
        <w:rPr>
          <w:rFonts w:ascii="Arial" w:hAnsi="Arial" w:cs="Arial"/>
          <w:color w:val="000000"/>
          <w:sz w:val="22"/>
          <w:szCs w:val="22"/>
        </w:rPr>
      </w:pPr>
      <w:r w:rsidRPr="00521284">
        <w:rPr>
          <w:rFonts w:ascii="Arial" w:hAnsi="Arial" w:cs="Arial"/>
          <w:color w:val="000000"/>
          <w:sz w:val="22"/>
          <w:szCs w:val="22"/>
        </w:rPr>
        <w:t xml:space="preserve">Co-working spaces act as </w:t>
      </w:r>
      <w:r w:rsidR="000D5166" w:rsidRPr="00521284">
        <w:rPr>
          <w:rFonts w:ascii="Arial" w:hAnsi="Arial" w:cs="Arial"/>
          <w:color w:val="000000"/>
          <w:sz w:val="22"/>
          <w:szCs w:val="22"/>
        </w:rPr>
        <w:t>an</w:t>
      </w:r>
      <w:r w:rsidR="00A00A7C">
        <w:rPr>
          <w:rFonts w:ascii="Arial" w:hAnsi="Arial" w:cs="Arial"/>
          <w:color w:val="000000"/>
          <w:sz w:val="22"/>
          <w:szCs w:val="22"/>
        </w:rPr>
        <w:t xml:space="preserve"> organisational</w:t>
      </w:r>
      <w:r w:rsidR="000D5166" w:rsidRPr="00521284">
        <w:rPr>
          <w:rFonts w:ascii="Arial" w:hAnsi="Arial" w:cs="Arial"/>
          <w:color w:val="000000"/>
          <w:sz w:val="22"/>
          <w:szCs w:val="22"/>
        </w:rPr>
        <w:t xml:space="preserve"> </w:t>
      </w:r>
      <w:r w:rsidRPr="00521284">
        <w:rPr>
          <w:rFonts w:ascii="Arial" w:hAnsi="Arial" w:cs="Arial"/>
          <w:color w:val="000000"/>
          <w:sz w:val="22"/>
          <w:szCs w:val="22"/>
        </w:rPr>
        <w:t>‘umbrella’ offering many of the facilities provided by</w:t>
      </w:r>
      <w:r w:rsidR="002B723F" w:rsidRPr="00521284">
        <w:rPr>
          <w:rFonts w:ascii="Arial" w:hAnsi="Arial" w:cs="Arial"/>
          <w:color w:val="000000"/>
          <w:sz w:val="22"/>
          <w:szCs w:val="22"/>
        </w:rPr>
        <w:t xml:space="preserve"> </w:t>
      </w:r>
      <w:r w:rsidR="00AE7D38" w:rsidRPr="00521284">
        <w:rPr>
          <w:rFonts w:ascii="Arial" w:hAnsi="Arial" w:cs="Arial"/>
          <w:color w:val="000000"/>
          <w:sz w:val="22"/>
          <w:szCs w:val="22"/>
        </w:rPr>
        <w:t xml:space="preserve">large </w:t>
      </w:r>
      <w:r w:rsidRPr="00521284">
        <w:rPr>
          <w:rFonts w:ascii="Arial" w:hAnsi="Arial" w:cs="Arial"/>
          <w:color w:val="000000"/>
          <w:sz w:val="22"/>
          <w:szCs w:val="22"/>
        </w:rPr>
        <w:t>corporation</w:t>
      </w:r>
      <w:r w:rsidR="002B723F" w:rsidRPr="00521284">
        <w:rPr>
          <w:rFonts w:ascii="Arial" w:hAnsi="Arial" w:cs="Arial"/>
          <w:color w:val="000000"/>
          <w:sz w:val="22"/>
          <w:szCs w:val="22"/>
        </w:rPr>
        <w:t>s</w:t>
      </w:r>
      <w:r w:rsidRPr="00521284">
        <w:rPr>
          <w:rFonts w:ascii="Arial" w:hAnsi="Arial" w:cs="Arial"/>
          <w:color w:val="000000"/>
          <w:sz w:val="22"/>
          <w:szCs w:val="22"/>
        </w:rPr>
        <w:t>. The</w:t>
      </w:r>
      <w:r w:rsidR="00AE7D38" w:rsidRPr="00521284">
        <w:rPr>
          <w:rFonts w:ascii="Arial" w:hAnsi="Arial" w:cs="Arial"/>
          <w:color w:val="000000"/>
          <w:sz w:val="22"/>
          <w:szCs w:val="22"/>
        </w:rPr>
        <w:t xml:space="preserve">se </w:t>
      </w:r>
      <w:r w:rsidR="00A00A7C">
        <w:rPr>
          <w:rFonts w:ascii="Arial" w:hAnsi="Arial" w:cs="Arial"/>
          <w:color w:val="000000"/>
          <w:sz w:val="22"/>
          <w:szCs w:val="22"/>
        </w:rPr>
        <w:t xml:space="preserve">adaptive </w:t>
      </w:r>
      <w:r w:rsidR="00AE7D38" w:rsidRPr="00521284">
        <w:rPr>
          <w:rFonts w:ascii="Arial" w:hAnsi="Arial" w:cs="Arial"/>
          <w:color w:val="000000"/>
          <w:sz w:val="22"/>
          <w:szCs w:val="22"/>
        </w:rPr>
        <w:t>shared work places are designed to</w:t>
      </w:r>
      <w:r w:rsidRPr="00521284">
        <w:rPr>
          <w:rFonts w:ascii="Arial" w:hAnsi="Arial" w:cs="Arial"/>
          <w:color w:val="000000"/>
          <w:sz w:val="22"/>
          <w:szCs w:val="22"/>
        </w:rPr>
        <w:t xml:space="preserve"> grow communities of practice from “members who work for a range of different companies, ventures, and projects”</w:t>
      </w:r>
      <w:r w:rsidRPr="00521284">
        <w:rPr>
          <w:rStyle w:val="FootnoteReference"/>
          <w:rFonts w:ascii="Arial" w:hAnsi="Arial" w:cs="Arial"/>
          <w:color w:val="000000"/>
          <w:sz w:val="22"/>
          <w:szCs w:val="22"/>
        </w:rPr>
        <w:footnoteReference w:id="2"/>
      </w:r>
      <w:r w:rsidRPr="00521284">
        <w:rPr>
          <w:rFonts w:ascii="Arial" w:hAnsi="Arial" w:cs="Arial"/>
          <w:color w:val="000000"/>
          <w:sz w:val="22"/>
          <w:szCs w:val="22"/>
        </w:rPr>
        <w:t xml:space="preserve">. </w:t>
      </w:r>
      <w:r w:rsidR="00D976F0" w:rsidRPr="00521284">
        <w:rPr>
          <w:rFonts w:ascii="Arial" w:hAnsi="Arial" w:cs="Arial"/>
          <w:color w:val="000000"/>
          <w:sz w:val="22"/>
          <w:szCs w:val="22"/>
        </w:rPr>
        <w:t xml:space="preserve">Toronto is one of the largest </w:t>
      </w:r>
      <w:r w:rsidR="000253E9" w:rsidRPr="00521284">
        <w:rPr>
          <w:rFonts w:ascii="Arial" w:hAnsi="Arial" w:cs="Arial"/>
          <w:color w:val="000000"/>
          <w:sz w:val="22"/>
          <w:szCs w:val="22"/>
        </w:rPr>
        <w:t xml:space="preserve">cities </w:t>
      </w:r>
      <w:r w:rsidR="00D976F0" w:rsidRPr="00521284">
        <w:rPr>
          <w:rFonts w:ascii="Arial" w:hAnsi="Arial" w:cs="Arial"/>
          <w:color w:val="000000"/>
          <w:sz w:val="22"/>
          <w:szCs w:val="22"/>
        </w:rPr>
        <w:t xml:space="preserve">in Canada yet historically overshadowed by </w:t>
      </w:r>
      <w:r w:rsidR="00C56A27" w:rsidRPr="00521284">
        <w:rPr>
          <w:rFonts w:ascii="Arial" w:hAnsi="Arial" w:cs="Arial"/>
          <w:color w:val="000000"/>
          <w:sz w:val="22"/>
          <w:szCs w:val="22"/>
        </w:rPr>
        <w:t>the USA</w:t>
      </w:r>
      <w:r w:rsidR="00D976F0" w:rsidRPr="00521284">
        <w:rPr>
          <w:rFonts w:ascii="Arial" w:hAnsi="Arial" w:cs="Arial"/>
          <w:color w:val="000000"/>
          <w:sz w:val="22"/>
          <w:szCs w:val="22"/>
        </w:rPr>
        <w:t xml:space="preserve">. For Canadian high technology businesses retaining talent is </w:t>
      </w:r>
      <w:r w:rsidR="000253E9" w:rsidRPr="00521284">
        <w:rPr>
          <w:rFonts w:ascii="Arial" w:hAnsi="Arial" w:cs="Arial"/>
          <w:color w:val="000000"/>
          <w:sz w:val="22"/>
          <w:szCs w:val="22"/>
        </w:rPr>
        <w:t xml:space="preserve">therefore </w:t>
      </w:r>
      <w:r w:rsidR="00D976F0" w:rsidRPr="00521284">
        <w:rPr>
          <w:rFonts w:ascii="Arial" w:hAnsi="Arial" w:cs="Arial"/>
          <w:color w:val="000000"/>
          <w:sz w:val="22"/>
          <w:szCs w:val="22"/>
        </w:rPr>
        <w:t>a key priority</w:t>
      </w:r>
      <w:r w:rsidR="00D976F0" w:rsidRPr="00521284">
        <w:rPr>
          <w:rStyle w:val="FootnoteReference"/>
          <w:rFonts w:ascii="Arial" w:hAnsi="Arial" w:cs="Arial"/>
          <w:color w:val="000000"/>
          <w:sz w:val="22"/>
          <w:szCs w:val="22"/>
        </w:rPr>
        <w:footnoteReference w:id="3"/>
      </w:r>
      <w:r w:rsidR="000253E9" w:rsidRPr="00521284">
        <w:rPr>
          <w:rFonts w:ascii="Arial" w:hAnsi="Arial" w:cs="Arial"/>
          <w:color w:val="000000"/>
          <w:sz w:val="22"/>
          <w:szCs w:val="22"/>
        </w:rPr>
        <w:t>, hence</w:t>
      </w:r>
      <w:r w:rsidR="00D976F0" w:rsidRPr="00521284">
        <w:rPr>
          <w:rFonts w:ascii="Arial" w:hAnsi="Arial" w:cs="Arial"/>
          <w:color w:val="000000"/>
          <w:sz w:val="22"/>
          <w:szCs w:val="22"/>
        </w:rPr>
        <w:t xml:space="preserve"> they </w:t>
      </w:r>
      <w:r w:rsidR="00C56A27" w:rsidRPr="00521284">
        <w:rPr>
          <w:rFonts w:ascii="Arial" w:hAnsi="Arial" w:cs="Arial"/>
          <w:color w:val="000000"/>
          <w:sz w:val="22"/>
          <w:szCs w:val="22"/>
        </w:rPr>
        <w:t>are developing</w:t>
      </w:r>
      <w:r w:rsidR="00D976F0" w:rsidRPr="00521284">
        <w:rPr>
          <w:rFonts w:ascii="Arial" w:hAnsi="Arial" w:cs="Arial"/>
          <w:color w:val="000000"/>
          <w:sz w:val="22"/>
          <w:szCs w:val="22"/>
        </w:rPr>
        <w:t xml:space="preserve"> new models of entrepreneurship. It’s a city containing </w:t>
      </w:r>
      <w:r w:rsidR="000253E9" w:rsidRPr="00521284">
        <w:rPr>
          <w:rFonts w:ascii="Arial" w:hAnsi="Arial" w:cs="Arial"/>
          <w:color w:val="000000"/>
          <w:sz w:val="22"/>
          <w:szCs w:val="22"/>
        </w:rPr>
        <w:t xml:space="preserve">many </w:t>
      </w:r>
      <w:r w:rsidR="00D976F0" w:rsidRPr="00521284">
        <w:rPr>
          <w:rFonts w:ascii="Arial" w:hAnsi="Arial" w:cs="Arial"/>
          <w:color w:val="000000"/>
          <w:sz w:val="22"/>
          <w:szCs w:val="22"/>
        </w:rPr>
        <w:t>aggregations of</w:t>
      </w:r>
      <w:r w:rsidR="00D976F0" w:rsidRPr="00521284">
        <w:rPr>
          <w:rFonts w:ascii="Arial" w:hAnsi="Arial" w:cs="Arial"/>
          <w:i/>
          <w:color w:val="000000"/>
          <w:sz w:val="22"/>
          <w:szCs w:val="22"/>
        </w:rPr>
        <w:t xml:space="preserve"> </w:t>
      </w:r>
      <w:r w:rsidR="00D976F0" w:rsidRPr="00521284">
        <w:rPr>
          <w:rFonts w:ascii="Arial" w:hAnsi="Arial" w:cs="Arial"/>
          <w:color w:val="000000"/>
          <w:sz w:val="22"/>
          <w:szCs w:val="22"/>
        </w:rPr>
        <w:t>small to medium-sized businesses (SMEs)</w:t>
      </w:r>
      <w:r w:rsidR="00D37C3B">
        <w:rPr>
          <w:rFonts w:ascii="Arial" w:hAnsi="Arial" w:cs="Arial"/>
          <w:color w:val="000000"/>
          <w:sz w:val="22"/>
          <w:szCs w:val="22"/>
        </w:rPr>
        <w:t>.</w:t>
      </w:r>
      <w:r w:rsidR="00D976F0" w:rsidRPr="00521284">
        <w:rPr>
          <w:rFonts w:ascii="Arial" w:hAnsi="Arial" w:cs="Arial"/>
          <w:color w:val="000000"/>
          <w:sz w:val="22"/>
          <w:szCs w:val="22"/>
        </w:rPr>
        <w:t xml:space="preserve"> </w:t>
      </w:r>
      <w:r w:rsidR="000253E9" w:rsidRPr="00521284">
        <w:rPr>
          <w:rFonts w:ascii="Arial" w:hAnsi="Arial" w:cs="Arial"/>
          <w:color w:val="000000"/>
          <w:sz w:val="22"/>
          <w:szCs w:val="22"/>
        </w:rPr>
        <w:t>The t</w:t>
      </w:r>
      <w:r w:rsidR="00D976F0" w:rsidRPr="00521284">
        <w:rPr>
          <w:rFonts w:ascii="Arial" w:hAnsi="Arial" w:cs="Arial"/>
          <w:color w:val="000000"/>
          <w:sz w:val="22"/>
          <w:szCs w:val="22"/>
        </w:rPr>
        <w:t xml:space="preserve">hree </w:t>
      </w:r>
      <w:r w:rsidR="006356EE" w:rsidRPr="00521284">
        <w:rPr>
          <w:rFonts w:ascii="Arial" w:hAnsi="Arial" w:cs="Arial"/>
          <w:color w:val="000000"/>
          <w:sz w:val="22"/>
          <w:szCs w:val="22"/>
        </w:rPr>
        <w:t>contrasting</w:t>
      </w:r>
      <w:r w:rsidR="000253E9" w:rsidRPr="00521284">
        <w:rPr>
          <w:rFonts w:ascii="Arial" w:hAnsi="Arial" w:cs="Arial"/>
          <w:color w:val="000000"/>
          <w:sz w:val="22"/>
          <w:szCs w:val="22"/>
        </w:rPr>
        <w:t xml:space="preserve"> </w:t>
      </w:r>
      <w:r w:rsidR="00D976F0" w:rsidRPr="00521284">
        <w:rPr>
          <w:rFonts w:ascii="Arial" w:hAnsi="Arial" w:cs="Arial"/>
          <w:color w:val="000000"/>
          <w:sz w:val="22"/>
          <w:szCs w:val="22"/>
        </w:rPr>
        <w:t xml:space="preserve">examples </w:t>
      </w:r>
      <w:r w:rsidR="00A00A7C">
        <w:rPr>
          <w:rFonts w:ascii="Arial" w:hAnsi="Arial" w:cs="Arial"/>
          <w:color w:val="000000"/>
          <w:sz w:val="22"/>
          <w:szCs w:val="22"/>
        </w:rPr>
        <w:t xml:space="preserve">of co-working </w:t>
      </w:r>
      <w:r w:rsidR="000253E9" w:rsidRPr="00521284">
        <w:rPr>
          <w:rFonts w:ascii="Arial" w:hAnsi="Arial" w:cs="Arial"/>
          <w:color w:val="000000"/>
          <w:sz w:val="22"/>
          <w:szCs w:val="22"/>
        </w:rPr>
        <w:t xml:space="preserve">presented </w:t>
      </w:r>
      <w:r w:rsidR="00D976F0" w:rsidRPr="00521284">
        <w:rPr>
          <w:rFonts w:ascii="Arial" w:hAnsi="Arial" w:cs="Arial"/>
          <w:color w:val="000000"/>
          <w:sz w:val="22"/>
          <w:szCs w:val="22"/>
        </w:rPr>
        <w:t xml:space="preserve">offer </w:t>
      </w:r>
      <w:r w:rsidR="00D976F0" w:rsidRPr="00521284">
        <w:rPr>
          <w:rFonts w:ascii="Arial" w:hAnsi="Arial" w:cs="Arial"/>
          <w:color w:val="000000"/>
          <w:sz w:val="22"/>
          <w:szCs w:val="22"/>
        </w:rPr>
        <w:lastRenderedPageBreak/>
        <w:t>a</w:t>
      </w:r>
      <w:r w:rsidR="000253E9" w:rsidRPr="00521284">
        <w:rPr>
          <w:rFonts w:ascii="Arial" w:hAnsi="Arial" w:cs="Arial"/>
          <w:color w:val="000000"/>
          <w:sz w:val="22"/>
          <w:szCs w:val="22"/>
        </w:rPr>
        <w:t xml:space="preserve">n opportunity </w:t>
      </w:r>
      <w:r w:rsidR="00D976F0" w:rsidRPr="00521284">
        <w:rPr>
          <w:rFonts w:ascii="Arial" w:hAnsi="Arial" w:cs="Arial"/>
          <w:color w:val="000000"/>
          <w:sz w:val="22"/>
          <w:szCs w:val="22"/>
        </w:rPr>
        <w:t xml:space="preserve">to identify the </w:t>
      </w:r>
      <w:r w:rsidR="00A00A7C">
        <w:rPr>
          <w:rFonts w:ascii="Arial" w:hAnsi="Arial" w:cs="Arial"/>
          <w:color w:val="000000"/>
          <w:sz w:val="22"/>
          <w:szCs w:val="22"/>
        </w:rPr>
        <w:t>N</w:t>
      </w:r>
      <w:r w:rsidR="000110A0" w:rsidRPr="00521284">
        <w:rPr>
          <w:rFonts w:ascii="Arial" w:hAnsi="Arial" w:cs="Arial"/>
          <w:color w:val="000000"/>
          <w:sz w:val="22"/>
          <w:szCs w:val="22"/>
        </w:rPr>
        <w:t xml:space="preserve">etwork </w:t>
      </w:r>
      <w:r w:rsidR="00A00A7C">
        <w:rPr>
          <w:rFonts w:ascii="Arial" w:hAnsi="Arial" w:cs="Arial"/>
          <w:color w:val="000000"/>
          <w:sz w:val="22"/>
          <w:szCs w:val="22"/>
        </w:rPr>
        <w:t>E</w:t>
      </w:r>
      <w:r w:rsidR="000110A0" w:rsidRPr="00521284">
        <w:rPr>
          <w:rFonts w:ascii="Arial" w:hAnsi="Arial" w:cs="Arial"/>
          <w:color w:val="000000"/>
          <w:sz w:val="22"/>
          <w:szCs w:val="22"/>
        </w:rPr>
        <w:t xml:space="preserve">ffects and </w:t>
      </w:r>
      <w:r w:rsidR="00D976F0" w:rsidRPr="00521284">
        <w:rPr>
          <w:rFonts w:ascii="Arial" w:hAnsi="Arial" w:cs="Arial"/>
          <w:color w:val="000000"/>
          <w:sz w:val="22"/>
          <w:szCs w:val="22"/>
        </w:rPr>
        <w:t>socio-economic and cultural elements that define co-working: the MaRs Discovery District, Ryerson University’s trans-sector Digital Media Zone</w:t>
      </w:r>
      <w:r w:rsidR="000253E9" w:rsidRPr="00521284">
        <w:rPr>
          <w:rFonts w:ascii="Arial" w:hAnsi="Arial" w:cs="Arial"/>
          <w:color w:val="000000"/>
          <w:sz w:val="22"/>
          <w:szCs w:val="22"/>
        </w:rPr>
        <w:t>, and</w:t>
      </w:r>
      <w:r w:rsidR="00D976F0" w:rsidRPr="00521284">
        <w:rPr>
          <w:rFonts w:ascii="Arial" w:hAnsi="Arial" w:cs="Arial"/>
          <w:color w:val="000000"/>
          <w:sz w:val="22"/>
          <w:szCs w:val="22"/>
        </w:rPr>
        <w:t xml:space="preserve"> the not-for-profit Centre for Social Innovation. </w:t>
      </w:r>
    </w:p>
    <w:p w14:paraId="339CC0E9" w14:textId="77777777" w:rsidR="00D976F0" w:rsidRPr="00521284" w:rsidRDefault="00D976F0" w:rsidP="00F257AB">
      <w:pPr>
        <w:pStyle w:val="NormalWeb"/>
        <w:spacing w:before="0" w:beforeAutospacing="0" w:after="0" w:afterAutospacing="0"/>
        <w:ind w:left="720"/>
        <w:jc w:val="both"/>
        <w:rPr>
          <w:rFonts w:ascii="Arial" w:hAnsi="Arial" w:cs="Arial"/>
          <w:color w:val="000000"/>
          <w:sz w:val="22"/>
          <w:szCs w:val="22"/>
        </w:rPr>
      </w:pPr>
    </w:p>
    <w:p w14:paraId="55D886E6" w14:textId="77777777" w:rsidR="009511AF" w:rsidRPr="00521284" w:rsidRDefault="009511AF" w:rsidP="00B813B2">
      <w:pPr>
        <w:widowControl w:val="0"/>
        <w:autoSpaceDE w:val="0"/>
        <w:autoSpaceDN w:val="0"/>
        <w:adjustRightInd w:val="0"/>
        <w:rPr>
          <w:rFonts w:ascii="Arial" w:hAnsi="Arial" w:cs="Arial"/>
          <w:sz w:val="22"/>
          <w:szCs w:val="22"/>
        </w:rPr>
      </w:pPr>
    </w:p>
    <w:p w14:paraId="6EBBFAF8" w14:textId="2895FEA3" w:rsidR="009511AF" w:rsidRPr="00521284" w:rsidRDefault="009511AF" w:rsidP="00B813B2">
      <w:pPr>
        <w:widowControl w:val="0"/>
        <w:autoSpaceDE w:val="0"/>
        <w:autoSpaceDN w:val="0"/>
        <w:adjustRightInd w:val="0"/>
        <w:rPr>
          <w:rFonts w:ascii="Arial" w:hAnsi="Arial" w:cs="Arial"/>
          <w:sz w:val="22"/>
          <w:szCs w:val="22"/>
        </w:rPr>
      </w:pPr>
      <w:r w:rsidRPr="00521284">
        <w:rPr>
          <w:rFonts w:ascii="Arial" w:hAnsi="Arial" w:cs="Arial"/>
          <w:sz w:val="22"/>
          <w:szCs w:val="22"/>
        </w:rPr>
        <w:t>Keywords: (7)</w:t>
      </w:r>
      <w:r w:rsidR="00F257AB" w:rsidRPr="00521284">
        <w:rPr>
          <w:rFonts w:ascii="Arial" w:hAnsi="Arial" w:cs="Arial"/>
          <w:sz w:val="22"/>
          <w:szCs w:val="22"/>
        </w:rPr>
        <w:t xml:space="preserve"> </w:t>
      </w:r>
      <w:r w:rsidR="00A00A7C">
        <w:rPr>
          <w:rFonts w:ascii="Arial" w:hAnsi="Arial" w:cs="Arial"/>
          <w:sz w:val="22"/>
          <w:szCs w:val="22"/>
        </w:rPr>
        <w:t>High Technology,</w:t>
      </w:r>
      <w:r w:rsidR="00F257AB" w:rsidRPr="00521284">
        <w:rPr>
          <w:rFonts w:ascii="Arial" w:hAnsi="Arial" w:cs="Arial"/>
          <w:sz w:val="22"/>
          <w:szCs w:val="22"/>
        </w:rPr>
        <w:t xml:space="preserve"> Co-working, </w:t>
      </w:r>
      <w:r w:rsidR="00A00A7C">
        <w:rPr>
          <w:rFonts w:ascii="Arial" w:hAnsi="Arial" w:cs="Arial"/>
          <w:sz w:val="22"/>
          <w:szCs w:val="22"/>
        </w:rPr>
        <w:t xml:space="preserve">Community of Practice, </w:t>
      </w:r>
      <w:r w:rsidR="00F257AB" w:rsidRPr="00521284">
        <w:rPr>
          <w:rFonts w:ascii="Arial" w:hAnsi="Arial" w:cs="Arial"/>
          <w:sz w:val="22"/>
          <w:szCs w:val="22"/>
        </w:rPr>
        <w:t>Entrepreneurship, Acceleration, Incubation</w:t>
      </w:r>
      <w:r w:rsidR="00A00A7C">
        <w:rPr>
          <w:rFonts w:ascii="Arial" w:hAnsi="Arial" w:cs="Arial"/>
          <w:sz w:val="22"/>
          <w:szCs w:val="22"/>
        </w:rPr>
        <w:t xml:space="preserve">, Trust. </w:t>
      </w:r>
    </w:p>
    <w:p w14:paraId="3C97FEFE" w14:textId="77777777" w:rsidR="009511AF" w:rsidRPr="00521284" w:rsidRDefault="009511AF" w:rsidP="00B813B2">
      <w:pPr>
        <w:widowControl w:val="0"/>
        <w:autoSpaceDE w:val="0"/>
        <w:autoSpaceDN w:val="0"/>
        <w:adjustRightInd w:val="0"/>
        <w:rPr>
          <w:rFonts w:ascii="Arial" w:hAnsi="Arial" w:cs="Arial"/>
          <w:sz w:val="22"/>
          <w:szCs w:val="22"/>
        </w:rPr>
      </w:pPr>
    </w:p>
    <w:p w14:paraId="590B847B" w14:textId="1D568D35" w:rsidR="009511AF" w:rsidRPr="00521284" w:rsidRDefault="00803C06" w:rsidP="00B813B2">
      <w:pPr>
        <w:widowControl w:val="0"/>
        <w:autoSpaceDE w:val="0"/>
        <w:autoSpaceDN w:val="0"/>
        <w:adjustRightInd w:val="0"/>
        <w:rPr>
          <w:rFonts w:ascii="Arial" w:hAnsi="Arial" w:cs="Arial"/>
          <w:sz w:val="22"/>
          <w:szCs w:val="22"/>
        </w:rPr>
      </w:pPr>
      <w:r w:rsidRPr="00521284">
        <w:rPr>
          <w:rFonts w:ascii="Arial" w:hAnsi="Arial" w:cs="Arial"/>
          <w:sz w:val="22"/>
          <w:szCs w:val="22"/>
          <w:lang w:val="en-US"/>
        </w:rPr>
        <w:t xml:space="preserve">This chapter presents findings from an international study, entitled “Organisational Culture of Public Service Media in the Digital Mediascapes: People, Values and Processes” (2015–2019) which was funded by the National Science Center (Narodowe Centrum Nauki – NCN). </w:t>
      </w:r>
      <w:r w:rsidR="00A00A7C">
        <w:rPr>
          <w:rFonts w:ascii="Arial" w:hAnsi="Arial" w:cs="Arial"/>
          <w:sz w:val="22"/>
          <w:szCs w:val="22"/>
          <w:lang w:val="en-US"/>
        </w:rPr>
        <w:t>See</w:t>
      </w:r>
      <w:r w:rsidRPr="00521284">
        <w:rPr>
          <w:rFonts w:ascii="Arial" w:hAnsi="Arial" w:cs="Arial"/>
          <w:sz w:val="22"/>
          <w:szCs w:val="22"/>
          <w:lang w:val="en-US"/>
        </w:rPr>
        <w:t xml:space="preserve">: </w:t>
      </w:r>
      <w:hyperlink r:id="rId8" w:history="1">
        <w:r w:rsidRPr="00521284">
          <w:rPr>
            <w:rFonts w:ascii="Arial" w:hAnsi="Arial" w:cs="Arial"/>
            <w:color w:val="0B4CB4"/>
            <w:sz w:val="22"/>
            <w:szCs w:val="22"/>
            <w:u w:val="single" w:color="0B4CB4"/>
            <w:lang w:val="en-US"/>
          </w:rPr>
          <w:t>www.creativemediaclusters.com</w:t>
        </w:r>
      </w:hyperlink>
      <w:r w:rsidRPr="00521284">
        <w:rPr>
          <w:rFonts w:ascii="Arial" w:hAnsi="Arial" w:cs="Arial"/>
          <w:sz w:val="22"/>
          <w:szCs w:val="22"/>
          <w:lang w:val="en-US"/>
        </w:rPr>
        <w:t>.  </w:t>
      </w:r>
    </w:p>
    <w:p w14:paraId="0056763C" w14:textId="77777777" w:rsidR="009511AF" w:rsidRPr="00521284" w:rsidRDefault="009511AF" w:rsidP="00B813B2">
      <w:pPr>
        <w:widowControl w:val="0"/>
        <w:autoSpaceDE w:val="0"/>
        <w:autoSpaceDN w:val="0"/>
        <w:adjustRightInd w:val="0"/>
        <w:rPr>
          <w:rFonts w:ascii="Arial" w:hAnsi="Arial" w:cs="Arial"/>
          <w:sz w:val="22"/>
          <w:szCs w:val="22"/>
        </w:rPr>
      </w:pPr>
    </w:p>
    <w:p w14:paraId="213C2BB8" w14:textId="77777777" w:rsidR="00B500E8" w:rsidRDefault="00B500E8" w:rsidP="00B813B2">
      <w:pPr>
        <w:widowControl w:val="0"/>
        <w:autoSpaceDE w:val="0"/>
        <w:autoSpaceDN w:val="0"/>
        <w:adjustRightInd w:val="0"/>
        <w:rPr>
          <w:rFonts w:ascii="Arial" w:hAnsi="Arial" w:cs="Arial"/>
          <w:sz w:val="22"/>
          <w:szCs w:val="22"/>
        </w:rPr>
      </w:pPr>
    </w:p>
    <w:p w14:paraId="1C65F25C" w14:textId="77777777" w:rsidR="00B500E8" w:rsidRPr="00521284" w:rsidRDefault="00B500E8" w:rsidP="00B813B2">
      <w:pPr>
        <w:widowControl w:val="0"/>
        <w:autoSpaceDE w:val="0"/>
        <w:autoSpaceDN w:val="0"/>
        <w:adjustRightInd w:val="0"/>
        <w:rPr>
          <w:rFonts w:ascii="Arial" w:hAnsi="Arial" w:cs="Arial"/>
          <w:sz w:val="22"/>
          <w:szCs w:val="22"/>
        </w:rPr>
      </w:pPr>
    </w:p>
    <w:p w14:paraId="3AE9D533" w14:textId="00AFD7C2" w:rsidR="009511AF" w:rsidRPr="00521284" w:rsidRDefault="008B2431" w:rsidP="00B813B2">
      <w:pPr>
        <w:widowControl w:val="0"/>
        <w:autoSpaceDE w:val="0"/>
        <w:autoSpaceDN w:val="0"/>
        <w:adjustRightInd w:val="0"/>
        <w:rPr>
          <w:rFonts w:ascii="Arial" w:hAnsi="Arial" w:cs="Arial"/>
          <w:color w:val="000000"/>
          <w:sz w:val="22"/>
          <w:szCs w:val="22"/>
          <w:lang w:val="en-US"/>
        </w:rPr>
      </w:pPr>
      <w:r w:rsidRPr="00521284">
        <w:rPr>
          <w:rFonts w:ascii="Arial" w:hAnsi="Arial" w:cs="Arial"/>
          <w:b/>
          <w:color w:val="000000"/>
          <w:sz w:val="22"/>
          <w:szCs w:val="22"/>
          <w:lang w:val="en-US"/>
        </w:rPr>
        <w:t>Introduc</w:t>
      </w:r>
      <w:r w:rsidR="00F66D24" w:rsidRPr="00521284">
        <w:rPr>
          <w:rFonts w:ascii="Arial" w:hAnsi="Arial" w:cs="Arial"/>
          <w:b/>
          <w:color w:val="000000"/>
          <w:sz w:val="22"/>
          <w:szCs w:val="22"/>
          <w:lang w:val="en-US"/>
        </w:rPr>
        <w:t>ing the Co-Working Spaces of Toronto</w:t>
      </w:r>
    </w:p>
    <w:p w14:paraId="5DC90362" w14:textId="77777777" w:rsidR="001B06A0" w:rsidRPr="00521284" w:rsidRDefault="001B06A0" w:rsidP="00C2344D">
      <w:pPr>
        <w:widowControl w:val="0"/>
        <w:autoSpaceDE w:val="0"/>
        <w:autoSpaceDN w:val="0"/>
        <w:adjustRightInd w:val="0"/>
        <w:rPr>
          <w:rFonts w:ascii="Arial" w:hAnsi="Arial" w:cs="Arial"/>
          <w:sz w:val="22"/>
          <w:szCs w:val="22"/>
        </w:rPr>
      </w:pPr>
    </w:p>
    <w:p w14:paraId="3EA65EB4" w14:textId="2EAFA54D" w:rsidR="000253E9" w:rsidRPr="00521284" w:rsidRDefault="000253E9" w:rsidP="009F59CB">
      <w:pPr>
        <w:rPr>
          <w:rFonts w:ascii="Arial" w:hAnsi="Arial" w:cs="Arial"/>
          <w:sz w:val="22"/>
          <w:szCs w:val="22"/>
        </w:rPr>
      </w:pPr>
      <w:r w:rsidRPr="00521284">
        <w:rPr>
          <w:rFonts w:ascii="Arial" w:hAnsi="Arial" w:cs="Arial"/>
          <w:sz w:val="22"/>
          <w:szCs w:val="22"/>
        </w:rPr>
        <w:t>Complementing earlier analyses of clustering</w:t>
      </w:r>
      <w:r w:rsidR="00AE7D38" w:rsidRPr="00521284">
        <w:rPr>
          <w:rFonts w:ascii="Arial" w:hAnsi="Arial" w:cs="Arial"/>
          <w:sz w:val="22"/>
          <w:szCs w:val="22"/>
        </w:rPr>
        <w:t xml:space="preserve"> </w:t>
      </w:r>
      <w:r w:rsidR="00A00A7C">
        <w:rPr>
          <w:rFonts w:ascii="Arial" w:hAnsi="Arial" w:cs="Arial"/>
          <w:sz w:val="22"/>
          <w:szCs w:val="22"/>
        </w:rPr>
        <w:t xml:space="preserve">presented </w:t>
      </w:r>
      <w:r w:rsidR="00AE7D38" w:rsidRPr="00521284">
        <w:rPr>
          <w:rFonts w:ascii="Arial" w:hAnsi="Arial" w:cs="Arial"/>
          <w:sz w:val="22"/>
          <w:szCs w:val="22"/>
        </w:rPr>
        <w:t>in this book</w:t>
      </w:r>
      <w:r w:rsidRPr="00521284">
        <w:rPr>
          <w:rFonts w:ascii="Arial" w:hAnsi="Arial" w:cs="Arial"/>
          <w:sz w:val="22"/>
          <w:szCs w:val="22"/>
        </w:rPr>
        <w:t>, t</w:t>
      </w:r>
      <w:r w:rsidR="008218DC" w:rsidRPr="00521284">
        <w:rPr>
          <w:rFonts w:ascii="Arial" w:hAnsi="Arial" w:cs="Arial"/>
          <w:sz w:val="22"/>
          <w:szCs w:val="22"/>
        </w:rPr>
        <w:t>he</w:t>
      </w:r>
      <w:r w:rsidR="00F66D24" w:rsidRPr="00521284">
        <w:rPr>
          <w:rFonts w:ascii="Arial" w:hAnsi="Arial" w:cs="Arial"/>
          <w:sz w:val="22"/>
          <w:szCs w:val="22"/>
        </w:rPr>
        <w:t xml:space="preserve"> chapter </w:t>
      </w:r>
      <w:r w:rsidR="00496BA6" w:rsidRPr="00521284">
        <w:rPr>
          <w:rFonts w:ascii="Arial" w:hAnsi="Arial" w:cs="Arial"/>
          <w:sz w:val="22"/>
          <w:szCs w:val="22"/>
        </w:rPr>
        <w:t>looks critically at co-working spaces defined as sites of co-production</w:t>
      </w:r>
      <w:r w:rsidR="00A00A7C">
        <w:rPr>
          <w:rFonts w:ascii="Arial" w:hAnsi="Arial" w:cs="Arial"/>
          <w:sz w:val="22"/>
          <w:szCs w:val="22"/>
        </w:rPr>
        <w:t xml:space="preserve"> for SMEs supported by incubation and acceleration</w:t>
      </w:r>
      <w:r w:rsidR="00496BA6" w:rsidRPr="00521284">
        <w:rPr>
          <w:rFonts w:ascii="Arial" w:hAnsi="Arial" w:cs="Arial"/>
          <w:sz w:val="22"/>
          <w:szCs w:val="22"/>
        </w:rPr>
        <w:t xml:space="preserve"> </w:t>
      </w:r>
      <w:r w:rsidR="00A00A7C">
        <w:rPr>
          <w:rFonts w:ascii="Arial" w:hAnsi="Arial" w:cs="Arial"/>
          <w:sz w:val="22"/>
          <w:szCs w:val="22"/>
        </w:rPr>
        <w:t xml:space="preserve">that </w:t>
      </w:r>
      <w:r w:rsidR="00496BA6" w:rsidRPr="00521284">
        <w:rPr>
          <w:rFonts w:ascii="Arial" w:hAnsi="Arial" w:cs="Arial"/>
          <w:sz w:val="22"/>
          <w:szCs w:val="22"/>
        </w:rPr>
        <w:t xml:space="preserve">exist within the organisational fabric of clusters. </w:t>
      </w:r>
      <w:r w:rsidR="00A00A7C" w:rsidRPr="00521284">
        <w:rPr>
          <w:rFonts w:ascii="Arial" w:hAnsi="Arial" w:cs="Arial"/>
          <w:color w:val="000000"/>
          <w:sz w:val="22"/>
          <w:szCs w:val="22"/>
        </w:rPr>
        <w:t xml:space="preserve">SMEs can be defined as small to medium-sized businesses that have fewer than 250 employees. </w:t>
      </w:r>
      <w:r w:rsidR="00A00A7C">
        <w:rPr>
          <w:rFonts w:ascii="Arial" w:hAnsi="Arial" w:cs="Arial"/>
          <w:color w:val="000000"/>
          <w:sz w:val="22"/>
          <w:szCs w:val="22"/>
        </w:rPr>
        <w:t>Co-working spaces</w:t>
      </w:r>
      <w:r w:rsidR="00C2344D" w:rsidRPr="00521284">
        <w:rPr>
          <w:rFonts w:ascii="Arial" w:hAnsi="Arial" w:cs="Arial"/>
          <w:color w:val="000000"/>
          <w:sz w:val="22"/>
          <w:szCs w:val="22"/>
        </w:rPr>
        <w:t xml:space="preserve"> </w:t>
      </w:r>
      <w:r w:rsidR="00AE7D38" w:rsidRPr="00521284">
        <w:rPr>
          <w:rFonts w:ascii="Arial" w:hAnsi="Arial" w:cs="Arial"/>
          <w:color w:val="000000"/>
          <w:sz w:val="22"/>
          <w:szCs w:val="22"/>
        </w:rPr>
        <w:t>promote</w:t>
      </w:r>
      <w:r w:rsidR="00C2344D" w:rsidRPr="00521284">
        <w:rPr>
          <w:rFonts w:ascii="Arial" w:hAnsi="Arial" w:cs="Arial"/>
          <w:color w:val="000000"/>
          <w:sz w:val="22"/>
          <w:szCs w:val="22"/>
        </w:rPr>
        <w:t xml:space="preserve"> ‘Pooling’ identified by Komorowski and Picone as part of a </w:t>
      </w:r>
      <w:r w:rsidR="00AE7D38" w:rsidRPr="00521284">
        <w:rPr>
          <w:rFonts w:ascii="Arial" w:hAnsi="Arial" w:cs="Arial"/>
          <w:color w:val="000000"/>
          <w:sz w:val="22"/>
          <w:szCs w:val="22"/>
        </w:rPr>
        <w:t xml:space="preserve">‘7Ps’ </w:t>
      </w:r>
      <w:r w:rsidR="00C2344D" w:rsidRPr="00521284">
        <w:rPr>
          <w:rFonts w:ascii="Arial" w:hAnsi="Arial" w:cs="Arial"/>
          <w:color w:val="000000"/>
          <w:sz w:val="22"/>
          <w:szCs w:val="22"/>
        </w:rPr>
        <w:t xml:space="preserve">topology to explain the phenomenon of clusters. Co-working spaces often </w:t>
      </w:r>
      <w:r w:rsidR="00A371D8">
        <w:rPr>
          <w:rFonts w:ascii="Arial" w:hAnsi="Arial" w:cs="Arial"/>
          <w:color w:val="000000"/>
          <w:sz w:val="22"/>
          <w:szCs w:val="22"/>
        </w:rPr>
        <w:t>occupy</w:t>
      </w:r>
      <w:r w:rsidR="00C2344D" w:rsidRPr="00521284">
        <w:rPr>
          <w:rFonts w:ascii="Arial" w:hAnsi="Arial" w:cs="Arial"/>
          <w:color w:val="000000"/>
          <w:sz w:val="22"/>
          <w:szCs w:val="22"/>
        </w:rPr>
        <w:t xml:space="preserve"> warehouses previously occupied by industrial age enterprises. Increasingly </w:t>
      </w:r>
      <w:r w:rsidR="00A371D8">
        <w:rPr>
          <w:rFonts w:ascii="Arial" w:hAnsi="Arial" w:cs="Arial"/>
          <w:color w:val="000000"/>
          <w:sz w:val="22"/>
          <w:szCs w:val="22"/>
        </w:rPr>
        <w:t xml:space="preserve">groups of </w:t>
      </w:r>
      <w:r w:rsidR="00C2344D" w:rsidRPr="00521284">
        <w:rPr>
          <w:rFonts w:ascii="Arial" w:hAnsi="Arial" w:cs="Arial"/>
          <w:color w:val="000000"/>
          <w:sz w:val="22"/>
          <w:szCs w:val="22"/>
        </w:rPr>
        <w:t xml:space="preserve">purpose-built </w:t>
      </w:r>
      <w:r w:rsidR="00AE7D38" w:rsidRPr="00521284">
        <w:rPr>
          <w:rFonts w:ascii="Arial" w:hAnsi="Arial" w:cs="Arial"/>
          <w:color w:val="000000"/>
          <w:sz w:val="22"/>
          <w:szCs w:val="22"/>
        </w:rPr>
        <w:t xml:space="preserve">contemporary </w:t>
      </w:r>
      <w:r w:rsidR="00C2344D" w:rsidRPr="00521284">
        <w:rPr>
          <w:rFonts w:ascii="Arial" w:hAnsi="Arial" w:cs="Arial"/>
          <w:color w:val="000000"/>
          <w:sz w:val="22"/>
          <w:szCs w:val="22"/>
        </w:rPr>
        <w:t xml:space="preserve">buildings are </w:t>
      </w:r>
      <w:r w:rsidR="00A371D8">
        <w:rPr>
          <w:rFonts w:ascii="Arial" w:hAnsi="Arial" w:cs="Arial"/>
          <w:color w:val="000000"/>
          <w:sz w:val="22"/>
          <w:szCs w:val="22"/>
        </w:rPr>
        <w:t xml:space="preserve">also </w:t>
      </w:r>
      <w:r w:rsidR="00C2344D" w:rsidRPr="00521284">
        <w:rPr>
          <w:rFonts w:ascii="Arial" w:hAnsi="Arial" w:cs="Arial"/>
          <w:color w:val="000000"/>
          <w:sz w:val="22"/>
          <w:szCs w:val="22"/>
        </w:rPr>
        <w:t xml:space="preserve">being created as part of City enterprise strategies. </w:t>
      </w:r>
      <w:r w:rsidR="00496BA6" w:rsidRPr="00521284">
        <w:rPr>
          <w:rFonts w:ascii="Arial" w:hAnsi="Arial" w:cs="Arial"/>
          <w:sz w:val="22"/>
          <w:szCs w:val="22"/>
        </w:rPr>
        <w:t>The</w:t>
      </w:r>
      <w:r w:rsidR="00AE7D38" w:rsidRPr="00521284">
        <w:rPr>
          <w:rFonts w:ascii="Arial" w:hAnsi="Arial" w:cs="Arial"/>
          <w:sz w:val="22"/>
          <w:szCs w:val="22"/>
        </w:rPr>
        <w:t>se environments</w:t>
      </w:r>
      <w:r w:rsidR="00496BA6" w:rsidRPr="00521284">
        <w:rPr>
          <w:rFonts w:ascii="Arial" w:hAnsi="Arial" w:cs="Arial"/>
          <w:sz w:val="22"/>
          <w:szCs w:val="22"/>
        </w:rPr>
        <w:t xml:space="preserve"> aim to </w:t>
      </w:r>
      <w:r w:rsidR="004C17C9" w:rsidRPr="00521284">
        <w:rPr>
          <w:rFonts w:ascii="Arial" w:hAnsi="Arial" w:cs="Arial"/>
          <w:i/>
          <w:sz w:val="22"/>
          <w:szCs w:val="22"/>
        </w:rPr>
        <w:t>incubate</w:t>
      </w:r>
      <w:r w:rsidR="004C17C9" w:rsidRPr="00521284">
        <w:rPr>
          <w:rFonts w:ascii="Arial" w:hAnsi="Arial" w:cs="Arial"/>
          <w:sz w:val="22"/>
          <w:szCs w:val="22"/>
        </w:rPr>
        <w:t xml:space="preserve"> and </w:t>
      </w:r>
      <w:r w:rsidR="00496BA6" w:rsidRPr="00521284">
        <w:rPr>
          <w:rFonts w:ascii="Arial" w:hAnsi="Arial" w:cs="Arial"/>
          <w:i/>
          <w:sz w:val="22"/>
          <w:szCs w:val="22"/>
        </w:rPr>
        <w:t>accelerate</w:t>
      </w:r>
      <w:r w:rsidR="00496BA6" w:rsidRPr="00521284">
        <w:rPr>
          <w:rFonts w:ascii="Arial" w:hAnsi="Arial" w:cs="Arial"/>
          <w:sz w:val="22"/>
          <w:szCs w:val="22"/>
        </w:rPr>
        <w:t xml:space="preserve"> productivity </w:t>
      </w:r>
      <w:r w:rsidR="004C17C9" w:rsidRPr="00521284">
        <w:rPr>
          <w:rFonts w:ascii="Arial" w:hAnsi="Arial" w:cs="Arial"/>
          <w:sz w:val="22"/>
          <w:szCs w:val="22"/>
        </w:rPr>
        <w:t xml:space="preserve">through </w:t>
      </w:r>
      <w:r w:rsidR="00A371D8" w:rsidRPr="00521284">
        <w:rPr>
          <w:rFonts w:ascii="Arial" w:hAnsi="Arial" w:cs="Arial"/>
          <w:sz w:val="22"/>
          <w:szCs w:val="22"/>
        </w:rPr>
        <w:t xml:space="preserve">knowledge-exchange </w:t>
      </w:r>
      <w:r w:rsidR="00A371D8">
        <w:rPr>
          <w:rFonts w:ascii="Arial" w:hAnsi="Arial" w:cs="Arial"/>
          <w:sz w:val="22"/>
          <w:szCs w:val="22"/>
        </w:rPr>
        <w:t>events, tailored programmes of</w:t>
      </w:r>
      <w:r w:rsidR="00496BA6" w:rsidRPr="00521284">
        <w:rPr>
          <w:rFonts w:ascii="Arial" w:hAnsi="Arial" w:cs="Arial"/>
          <w:sz w:val="22"/>
          <w:szCs w:val="22"/>
        </w:rPr>
        <w:t xml:space="preserve"> learning</w:t>
      </w:r>
      <w:r w:rsidR="00A371D8">
        <w:rPr>
          <w:rFonts w:ascii="Arial" w:hAnsi="Arial" w:cs="Arial"/>
          <w:sz w:val="22"/>
          <w:szCs w:val="22"/>
        </w:rPr>
        <w:t>, mentoring,</w:t>
      </w:r>
      <w:r w:rsidR="00496BA6" w:rsidRPr="00521284">
        <w:rPr>
          <w:rFonts w:ascii="Arial" w:hAnsi="Arial" w:cs="Arial"/>
          <w:sz w:val="22"/>
          <w:szCs w:val="22"/>
        </w:rPr>
        <w:t xml:space="preserve"> and </w:t>
      </w:r>
      <w:r w:rsidR="00A371D8">
        <w:rPr>
          <w:rFonts w:ascii="Arial" w:hAnsi="Arial" w:cs="Arial"/>
          <w:sz w:val="22"/>
          <w:szCs w:val="22"/>
        </w:rPr>
        <w:t xml:space="preserve">the building of communities of practice. </w:t>
      </w:r>
      <w:r w:rsidR="00496BA6" w:rsidRPr="00521284">
        <w:rPr>
          <w:rFonts w:ascii="Arial" w:hAnsi="Arial" w:cs="Arial"/>
          <w:sz w:val="22"/>
          <w:szCs w:val="22"/>
        </w:rPr>
        <w:t xml:space="preserve">. When viewed through the lens of </w:t>
      </w:r>
      <w:r w:rsidR="00A371D8">
        <w:rPr>
          <w:rFonts w:ascii="Arial" w:hAnsi="Arial" w:cs="Arial"/>
          <w:sz w:val="22"/>
          <w:szCs w:val="22"/>
        </w:rPr>
        <w:t>N</w:t>
      </w:r>
      <w:r w:rsidR="00496BA6" w:rsidRPr="00521284">
        <w:rPr>
          <w:rFonts w:ascii="Arial" w:hAnsi="Arial" w:cs="Arial"/>
          <w:sz w:val="22"/>
          <w:szCs w:val="22"/>
        </w:rPr>
        <w:t xml:space="preserve">etwork </w:t>
      </w:r>
      <w:r w:rsidR="00A371D8">
        <w:rPr>
          <w:rFonts w:ascii="Arial" w:hAnsi="Arial" w:cs="Arial"/>
          <w:sz w:val="22"/>
          <w:szCs w:val="22"/>
        </w:rPr>
        <w:t>E</w:t>
      </w:r>
      <w:r w:rsidR="00496BA6" w:rsidRPr="00521284">
        <w:rPr>
          <w:rFonts w:ascii="Arial" w:hAnsi="Arial" w:cs="Arial"/>
          <w:sz w:val="22"/>
          <w:szCs w:val="22"/>
        </w:rPr>
        <w:t xml:space="preserve">ffects </w:t>
      </w:r>
      <w:r w:rsidR="008D5A05" w:rsidRPr="00521284">
        <w:rPr>
          <w:rFonts w:ascii="Arial" w:hAnsi="Arial" w:cs="Arial"/>
          <w:sz w:val="22"/>
          <w:szCs w:val="22"/>
        </w:rPr>
        <w:t xml:space="preserve">the shared-space </w:t>
      </w:r>
      <w:r w:rsidR="008D5A05" w:rsidRPr="00521284">
        <w:rPr>
          <w:rFonts w:ascii="Arial" w:eastAsia="Times New Roman" w:hAnsi="Arial" w:cs="Arial"/>
          <w:sz w:val="22"/>
          <w:szCs w:val="22"/>
        </w:rPr>
        <w:t xml:space="preserve">gains additional value as </w:t>
      </w:r>
      <w:r w:rsidR="00A371D8">
        <w:rPr>
          <w:rFonts w:ascii="Arial" w:eastAsia="Times New Roman" w:hAnsi="Arial" w:cs="Arial"/>
          <w:sz w:val="22"/>
          <w:szCs w:val="22"/>
        </w:rPr>
        <w:t>the density of tenants increases.</w:t>
      </w:r>
      <w:r w:rsidR="008D5A05" w:rsidRPr="00521284">
        <w:rPr>
          <w:rFonts w:ascii="Arial" w:eastAsia="Times New Roman" w:hAnsi="Arial" w:cs="Arial"/>
          <w:sz w:val="22"/>
          <w:szCs w:val="22"/>
        </w:rPr>
        <w:t xml:space="preserve"> </w:t>
      </w:r>
      <w:r w:rsidR="00496BA6" w:rsidRPr="00521284">
        <w:rPr>
          <w:rFonts w:ascii="Arial" w:hAnsi="Arial" w:cs="Arial"/>
          <w:sz w:val="22"/>
          <w:szCs w:val="22"/>
        </w:rPr>
        <w:t xml:space="preserve">The argument is made that co-working is not new but there are interesting emerging social science approaches that are likely to be transferable to other industries. The </w:t>
      </w:r>
      <w:r w:rsidR="00A371D8">
        <w:rPr>
          <w:rFonts w:ascii="Arial" w:hAnsi="Arial" w:cs="Arial"/>
          <w:sz w:val="22"/>
          <w:szCs w:val="22"/>
        </w:rPr>
        <w:t xml:space="preserve">two-fold </w:t>
      </w:r>
      <w:r w:rsidR="00496BA6" w:rsidRPr="00521284">
        <w:rPr>
          <w:rFonts w:ascii="Arial" w:hAnsi="Arial" w:cs="Arial"/>
          <w:sz w:val="22"/>
          <w:szCs w:val="22"/>
        </w:rPr>
        <w:t>question is what are the elements that create a successful co-working space</w:t>
      </w:r>
      <w:r w:rsidR="004C17C9" w:rsidRPr="00521284">
        <w:rPr>
          <w:rFonts w:ascii="Arial" w:hAnsi="Arial" w:cs="Arial"/>
          <w:sz w:val="22"/>
          <w:szCs w:val="22"/>
        </w:rPr>
        <w:t xml:space="preserve"> and what is the value to SMEs</w:t>
      </w:r>
      <w:r w:rsidR="00496BA6" w:rsidRPr="00521284">
        <w:rPr>
          <w:rFonts w:ascii="Arial" w:hAnsi="Arial" w:cs="Arial"/>
          <w:sz w:val="22"/>
          <w:szCs w:val="22"/>
        </w:rPr>
        <w:t xml:space="preserve">? </w:t>
      </w:r>
      <w:r w:rsidR="00496BA6" w:rsidRPr="00521284">
        <w:rPr>
          <w:rFonts w:ascii="Arial" w:hAnsi="Arial" w:cs="Arial"/>
          <w:color w:val="000000"/>
          <w:sz w:val="22"/>
          <w:szCs w:val="22"/>
        </w:rPr>
        <w:t>Co-working</w:t>
      </w:r>
      <w:r w:rsidRPr="00521284">
        <w:rPr>
          <w:rFonts w:ascii="Arial" w:hAnsi="Arial" w:cs="Arial"/>
          <w:color w:val="000000"/>
          <w:sz w:val="22"/>
          <w:szCs w:val="22"/>
        </w:rPr>
        <w:t xml:space="preserve"> has become an international phenomenon therefore it’s worthy of study and has yet to receive much scholarly attention. </w:t>
      </w:r>
      <w:r w:rsidR="00C2344D" w:rsidRPr="00521284">
        <w:rPr>
          <w:rFonts w:ascii="Arial" w:hAnsi="Arial" w:cs="Arial"/>
          <w:color w:val="000000"/>
          <w:sz w:val="22"/>
          <w:szCs w:val="22"/>
        </w:rPr>
        <w:t xml:space="preserve">The findings will interest media scholars, scholars of organisational culture, </w:t>
      </w:r>
      <w:r w:rsidR="00A371D8">
        <w:rPr>
          <w:rFonts w:ascii="Arial" w:hAnsi="Arial" w:cs="Arial"/>
          <w:color w:val="000000"/>
          <w:sz w:val="22"/>
          <w:szCs w:val="22"/>
        </w:rPr>
        <w:t xml:space="preserve">policy-makers, </w:t>
      </w:r>
      <w:r w:rsidR="00C2344D" w:rsidRPr="00521284">
        <w:rPr>
          <w:rFonts w:ascii="Arial" w:hAnsi="Arial" w:cs="Arial"/>
          <w:color w:val="000000"/>
          <w:sz w:val="22"/>
          <w:szCs w:val="22"/>
        </w:rPr>
        <w:t>and media firms who wish to improve partnership relations</w:t>
      </w:r>
      <w:r w:rsidR="004C17C9" w:rsidRPr="00521284">
        <w:rPr>
          <w:rFonts w:ascii="Arial" w:hAnsi="Arial" w:cs="Arial"/>
          <w:color w:val="000000"/>
          <w:sz w:val="22"/>
          <w:szCs w:val="22"/>
        </w:rPr>
        <w:t xml:space="preserve"> with high technology specialists</w:t>
      </w:r>
      <w:r w:rsidR="00C2344D" w:rsidRPr="00521284">
        <w:rPr>
          <w:rFonts w:ascii="Arial" w:hAnsi="Arial" w:cs="Arial"/>
          <w:color w:val="000000"/>
          <w:sz w:val="22"/>
          <w:szCs w:val="22"/>
        </w:rPr>
        <w:t xml:space="preserve">. </w:t>
      </w:r>
    </w:p>
    <w:p w14:paraId="0F8BEBD0" w14:textId="77777777" w:rsidR="000253E9" w:rsidRPr="00521284" w:rsidRDefault="000253E9" w:rsidP="000253E9">
      <w:pPr>
        <w:widowControl w:val="0"/>
        <w:autoSpaceDE w:val="0"/>
        <w:autoSpaceDN w:val="0"/>
        <w:adjustRightInd w:val="0"/>
        <w:rPr>
          <w:rFonts w:ascii="Arial" w:hAnsi="Arial" w:cs="Arial"/>
          <w:color w:val="000000"/>
          <w:sz w:val="22"/>
          <w:szCs w:val="22"/>
        </w:rPr>
      </w:pPr>
    </w:p>
    <w:p w14:paraId="0A9BF201" w14:textId="3C38EC52" w:rsidR="00190839" w:rsidRPr="00521284" w:rsidRDefault="00F66D24" w:rsidP="00F66D24">
      <w:pPr>
        <w:widowControl w:val="0"/>
        <w:autoSpaceDE w:val="0"/>
        <w:autoSpaceDN w:val="0"/>
        <w:adjustRightInd w:val="0"/>
        <w:rPr>
          <w:rFonts w:ascii="Arial" w:hAnsi="Arial" w:cs="Arial"/>
          <w:color w:val="000000"/>
          <w:sz w:val="22"/>
          <w:szCs w:val="22"/>
        </w:rPr>
      </w:pPr>
      <w:r w:rsidRPr="00521284">
        <w:rPr>
          <w:rFonts w:ascii="Arial" w:hAnsi="Arial" w:cs="Arial"/>
          <w:sz w:val="22"/>
          <w:szCs w:val="22"/>
        </w:rPr>
        <w:t xml:space="preserve">The three Case Studies are </w:t>
      </w:r>
      <w:r w:rsidRPr="00521284">
        <w:rPr>
          <w:rFonts w:ascii="Arial" w:hAnsi="Arial" w:cs="Arial"/>
          <w:color w:val="000000"/>
          <w:sz w:val="22"/>
          <w:szCs w:val="22"/>
        </w:rPr>
        <w:t xml:space="preserve">the </w:t>
      </w:r>
      <w:r w:rsidR="00A57677">
        <w:rPr>
          <w:rFonts w:ascii="Arial" w:hAnsi="Arial" w:cs="Arial"/>
          <w:color w:val="000000"/>
          <w:sz w:val="22"/>
          <w:szCs w:val="22"/>
        </w:rPr>
        <w:t>extensive ‘</w:t>
      </w:r>
      <w:r w:rsidRPr="00521284">
        <w:rPr>
          <w:rFonts w:ascii="Arial" w:hAnsi="Arial" w:cs="Arial"/>
          <w:color w:val="000000"/>
          <w:sz w:val="22"/>
          <w:szCs w:val="22"/>
        </w:rPr>
        <w:t>MaRs Discovery District</w:t>
      </w:r>
      <w:r w:rsidR="00A57677">
        <w:rPr>
          <w:rFonts w:ascii="Arial" w:hAnsi="Arial" w:cs="Arial"/>
          <w:color w:val="000000"/>
          <w:sz w:val="22"/>
          <w:szCs w:val="22"/>
        </w:rPr>
        <w:t>’</w:t>
      </w:r>
      <w:r w:rsidRPr="00521284">
        <w:rPr>
          <w:rFonts w:ascii="Arial" w:hAnsi="Arial" w:cs="Arial"/>
          <w:color w:val="000000"/>
          <w:sz w:val="22"/>
          <w:szCs w:val="22"/>
        </w:rPr>
        <w:t xml:space="preserve">, Ryerson University’s trans-sector </w:t>
      </w:r>
      <w:r w:rsidR="00A57677">
        <w:rPr>
          <w:rFonts w:ascii="Arial" w:hAnsi="Arial" w:cs="Arial"/>
          <w:color w:val="000000"/>
          <w:sz w:val="22"/>
          <w:szCs w:val="22"/>
        </w:rPr>
        <w:t>‘DMZ’ (</w:t>
      </w:r>
      <w:r w:rsidRPr="00521284">
        <w:rPr>
          <w:rFonts w:ascii="Arial" w:hAnsi="Arial" w:cs="Arial"/>
          <w:color w:val="000000"/>
          <w:sz w:val="22"/>
          <w:szCs w:val="22"/>
        </w:rPr>
        <w:t>Digital Media Zone</w:t>
      </w:r>
      <w:r w:rsidR="00A57677">
        <w:rPr>
          <w:rFonts w:ascii="Arial" w:hAnsi="Arial" w:cs="Arial"/>
          <w:color w:val="000000"/>
          <w:sz w:val="22"/>
          <w:szCs w:val="22"/>
        </w:rPr>
        <w:t>)</w:t>
      </w:r>
      <w:r w:rsidR="000253E9" w:rsidRPr="00521284">
        <w:rPr>
          <w:rFonts w:ascii="Arial" w:hAnsi="Arial" w:cs="Arial"/>
          <w:color w:val="000000"/>
          <w:sz w:val="22"/>
          <w:szCs w:val="22"/>
        </w:rPr>
        <w:t>, and</w:t>
      </w:r>
      <w:r w:rsidRPr="00521284">
        <w:rPr>
          <w:rFonts w:ascii="Arial" w:hAnsi="Arial" w:cs="Arial"/>
          <w:color w:val="000000"/>
          <w:sz w:val="22"/>
          <w:szCs w:val="22"/>
        </w:rPr>
        <w:t xml:space="preserve"> the not-for-profit Centre for Social Innovation. </w:t>
      </w:r>
      <w:r w:rsidR="000253E9" w:rsidRPr="00521284">
        <w:rPr>
          <w:rFonts w:ascii="Arial" w:hAnsi="Arial" w:cs="Arial"/>
          <w:color w:val="000000"/>
          <w:sz w:val="22"/>
          <w:szCs w:val="22"/>
        </w:rPr>
        <w:t xml:space="preserve">The </w:t>
      </w:r>
      <w:r w:rsidR="00C2344D" w:rsidRPr="00521284">
        <w:rPr>
          <w:rFonts w:ascii="Arial" w:hAnsi="Arial" w:cs="Arial"/>
          <w:color w:val="000000"/>
          <w:sz w:val="22"/>
          <w:szCs w:val="22"/>
        </w:rPr>
        <w:t>case studies are</w:t>
      </w:r>
      <w:r w:rsidR="000253E9" w:rsidRPr="00521284">
        <w:rPr>
          <w:rFonts w:ascii="Arial" w:hAnsi="Arial" w:cs="Arial"/>
          <w:color w:val="000000"/>
          <w:sz w:val="22"/>
          <w:szCs w:val="22"/>
        </w:rPr>
        <w:t xml:space="preserve"> </w:t>
      </w:r>
      <w:r w:rsidR="00190839" w:rsidRPr="00521284">
        <w:rPr>
          <w:rFonts w:ascii="Arial" w:hAnsi="Arial" w:cs="Arial"/>
          <w:color w:val="000000"/>
          <w:sz w:val="22"/>
          <w:szCs w:val="22"/>
        </w:rPr>
        <w:t xml:space="preserve">part of a </w:t>
      </w:r>
      <w:r w:rsidR="006356EE" w:rsidRPr="00521284">
        <w:rPr>
          <w:rFonts w:ascii="Arial" w:hAnsi="Arial" w:cs="Arial"/>
          <w:color w:val="000000"/>
          <w:sz w:val="22"/>
          <w:szCs w:val="22"/>
        </w:rPr>
        <w:t>three-year</w:t>
      </w:r>
      <w:r w:rsidR="00190839" w:rsidRPr="00521284">
        <w:rPr>
          <w:rFonts w:ascii="Arial" w:hAnsi="Arial" w:cs="Arial"/>
          <w:color w:val="000000"/>
          <w:sz w:val="22"/>
          <w:szCs w:val="22"/>
        </w:rPr>
        <w:t xml:space="preserve"> international study </w:t>
      </w:r>
      <w:r w:rsidR="004C17C9" w:rsidRPr="00521284">
        <w:rPr>
          <w:rFonts w:ascii="Arial" w:hAnsi="Arial" w:cs="Arial"/>
          <w:color w:val="000000"/>
          <w:sz w:val="22"/>
          <w:szCs w:val="22"/>
        </w:rPr>
        <w:t xml:space="preserve">conducted by Glowacki and Jackson funded by the Polish Science Fund. </w:t>
      </w:r>
      <w:r w:rsidR="00190839" w:rsidRPr="00521284">
        <w:rPr>
          <w:rFonts w:ascii="Arial" w:hAnsi="Arial" w:cs="Arial"/>
          <w:color w:val="000000"/>
          <w:sz w:val="22"/>
          <w:szCs w:val="22"/>
        </w:rPr>
        <w:t>‘</w:t>
      </w:r>
      <w:r w:rsidR="00803C06" w:rsidRPr="00521284">
        <w:rPr>
          <w:rFonts w:ascii="Arial" w:hAnsi="Arial" w:cs="Arial"/>
          <w:sz w:val="22"/>
          <w:szCs w:val="22"/>
          <w:lang w:val="en-US"/>
        </w:rPr>
        <w:t>Organisational Culture of Public Service Media in the Digital Mediascapes: People, Values and Processes” (2015–2019)</w:t>
      </w:r>
      <w:r w:rsidR="00353AEC" w:rsidRPr="00353AEC">
        <w:rPr>
          <w:rStyle w:val="FootnoteReference"/>
          <w:rFonts w:ascii="Arial" w:hAnsi="Arial" w:cs="Arial"/>
          <w:color w:val="000000"/>
          <w:sz w:val="22"/>
          <w:szCs w:val="22"/>
        </w:rPr>
        <w:t xml:space="preserve"> </w:t>
      </w:r>
      <w:r w:rsidR="00353AEC" w:rsidRPr="00521284">
        <w:rPr>
          <w:rStyle w:val="FootnoteReference"/>
          <w:rFonts w:ascii="Arial" w:hAnsi="Arial" w:cs="Arial"/>
          <w:color w:val="000000"/>
          <w:sz w:val="22"/>
          <w:szCs w:val="22"/>
        </w:rPr>
        <w:footnoteReference w:id="4"/>
      </w:r>
      <w:r w:rsidR="00A57677">
        <w:rPr>
          <w:rFonts w:ascii="Arial" w:hAnsi="Arial" w:cs="Arial"/>
          <w:sz w:val="22"/>
          <w:szCs w:val="22"/>
          <w:lang w:val="en-US"/>
        </w:rPr>
        <w:t>. The project</w:t>
      </w:r>
      <w:r w:rsidR="00803C06" w:rsidRPr="00521284">
        <w:rPr>
          <w:rFonts w:ascii="Arial" w:hAnsi="Arial" w:cs="Arial"/>
          <w:sz w:val="22"/>
          <w:szCs w:val="22"/>
          <w:lang w:val="en-US"/>
        </w:rPr>
        <w:t xml:space="preserve"> </w:t>
      </w:r>
      <w:r w:rsidR="00190839" w:rsidRPr="00521284">
        <w:rPr>
          <w:rFonts w:ascii="Arial" w:hAnsi="Arial" w:cs="Arial"/>
          <w:color w:val="000000"/>
          <w:sz w:val="22"/>
          <w:szCs w:val="22"/>
        </w:rPr>
        <w:t>look</w:t>
      </w:r>
      <w:r w:rsidR="004C17C9" w:rsidRPr="00521284">
        <w:rPr>
          <w:rFonts w:ascii="Arial" w:hAnsi="Arial" w:cs="Arial"/>
          <w:color w:val="000000"/>
          <w:sz w:val="22"/>
          <w:szCs w:val="22"/>
        </w:rPr>
        <w:t>s</w:t>
      </w:r>
      <w:r w:rsidR="00190839" w:rsidRPr="00521284">
        <w:rPr>
          <w:rFonts w:ascii="Arial" w:hAnsi="Arial" w:cs="Arial"/>
          <w:color w:val="000000"/>
          <w:sz w:val="22"/>
          <w:szCs w:val="22"/>
        </w:rPr>
        <w:t xml:space="preserve"> at </w:t>
      </w:r>
      <w:r w:rsidR="004C17C9" w:rsidRPr="00521284">
        <w:rPr>
          <w:rFonts w:ascii="Arial" w:hAnsi="Arial" w:cs="Arial"/>
          <w:color w:val="000000"/>
          <w:sz w:val="22"/>
          <w:szCs w:val="22"/>
        </w:rPr>
        <w:t xml:space="preserve">the internal labour and industrial constructs of </w:t>
      </w:r>
      <w:r w:rsidR="00190839" w:rsidRPr="00521284">
        <w:rPr>
          <w:rFonts w:ascii="Arial" w:hAnsi="Arial" w:cs="Arial"/>
          <w:color w:val="000000"/>
          <w:sz w:val="22"/>
          <w:szCs w:val="22"/>
        </w:rPr>
        <w:t xml:space="preserve">ten high technology clusters, four in North America and six in Europe. </w:t>
      </w:r>
      <w:r w:rsidR="004C17C9" w:rsidRPr="00521284">
        <w:rPr>
          <w:rFonts w:ascii="Arial" w:hAnsi="Arial" w:cs="Arial"/>
          <w:color w:val="000000"/>
          <w:sz w:val="22"/>
          <w:szCs w:val="22"/>
        </w:rPr>
        <w:t xml:space="preserve">This is where the novelty lies as </w:t>
      </w:r>
      <w:r w:rsidR="00527A01" w:rsidRPr="00521284">
        <w:rPr>
          <w:rFonts w:ascii="Arial" w:hAnsi="Arial" w:cs="Arial"/>
          <w:color w:val="000000"/>
          <w:sz w:val="22"/>
          <w:szCs w:val="22"/>
        </w:rPr>
        <w:t xml:space="preserve">research </w:t>
      </w:r>
      <w:r w:rsidR="00A57677">
        <w:rPr>
          <w:rFonts w:ascii="Arial" w:hAnsi="Arial" w:cs="Arial"/>
          <w:color w:val="000000"/>
          <w:sz w:val="22"/>
          <w:szCs w:val="22"/>
        </w:rPr>
        <w:t xml:space="preserve">on </w:t>
      </w:r>
      <w:r w:rsidR="00527A01" w:rsidRPr="00521284">
        <w:rPr>
          <w:rFonts w:ascii="Arial" w:hAnsi="Arial" w:cs="Arial"/>
          <w:color w:val="000000"/>
          <w:sz w:val="22"/>
          <w:szCs w:val="22"/>
        </w:rPr>
        <w:t xml:space="preserve">the </w:t>
      </w:r>
      <w:r w:rsidR="004C17C9" w:rsidRPr="00521284">
        <w:rPr>
          <w:rFonts w:ascii="Arial" w:hAnsi="Arial" w:cs="Arial"/>
          <w:color w:val="000000"/>
          <w:sz w:val="22"/>
          <w:szCs w:val="22"/>
        </w:rPr>
        <w:t xml:space="preserve">internal </w:t>
      </w:r>
      <w:r w:rsidR="00A57677">
        <w:rPr>
          <w:rFonts w:ascii="Arial" w:hAnsi="Arial" w:cs="Arial"/>
          <w:color w:val="000000"/>
          <w:sz w:val="22"/>
          <w:szCs w:val="22"/>
        </w:rPr>
        <w:t>workings</w:t>
      </w:r>
      <w:r w:rsidR="00A57677" w:rsidRPr="00521284">
        <w:rPr>
          <w:rFonts w:ascii="Arial" w:hAnsi="Arial" w:cs="Arial"/>
          <w:color w:val="000000"/>
          <w:sz w:val="22"/>
          <w:szCs w:val="22"/>
        </w:rPr>
        <w:t xml:space="preserve"> </w:t>
      </w:r>
      <w:r w:rsidR="004C17C9" w:rsidRPr="00521284">
        <w:rPr>
          <w:rFonts w:ascii="Arial" w:hAnsi="Arial" w:cs="Arial"/>
          <w:color w:val="000000"/>
          <w:sz w:val="22"/>
          <w:szCs w:val="22"/>
        </w:rPr>
        <w:t xml:space="preserve">of clusters is not common due to access issues. </w:t>
      </w:r>
      <w:r w:rsidR="00190839" w:rsidRPr="00521284">
        <w:rPr>
          <w:rFonts w:ascii="Arial" w:hAnsi="Arial" w:cs="Arial"/>
          <w:color w:val="000000"/>
          <w:sz w:val="22"/>
          <w:szCs w:val="22"/>
        </w:rPr>
        <w:t xml:space="preserve">The </w:t>
      </w:r>
      <w:r w:rsidR="00C2344D" w:rsidRPr="00521284">
        <w:rPr>
          <w:rFonts w:ascii="Arial" w:hAnsi="Arial" w:cs="Arial"/>
          <w:color w:val="000000"/>
          <w:sz w:val="22"/>
          <w:szCs w:val="22"/>
        </w:rPr>
        <w:t>ethnographic basis of the study is</w:t>
      </w:r>
      <w:r w:rsidR="00190839" w:rsidRPr="00521284">
        <w:rPr>
          <w:rFonts w:ascii="Arial" w:hAnsi="Arial" w:cs="Arial"/>
          <w:color w:val="000000"/>
          <w:sz w:val="22"/>
          <w:szCs w:val="22"/>
        </w:rPr>
        <w:t xml:space="preserve"> 150 interviews</w:t>
      </w:r>
      <w:r w:rsidR="00A57677">
        <w:rPr>
          <w:rFonts w:ascii="Arial" w:hAnsi="Arial" w:cs="Arial"/>
          <w:color w:val="000000"/>
          <w:sz w:val="22"/>
          <w:szCs w:val="22"/>
        </w:rPr>
        <w:t xml:space="preserve"> with </w:t>
      </w:r>
      <w:r w:rsidR="00353AEC">
        <w:rPr>
          <w:rFonts w:ascii="Arial" w:hAnsi="Arial" w:cs="Arial"/>
          <w:color w:val="000000"/>
          <w:sz w:val="22"/>
          <w:szCs w:val="22"/>
        </w:rPr>
        <w:t>SMEs, public service media firms, and managers of co-working spaces. This is augmented by observational</w:t>
      </w:r>
      <w:r w:rsidR="00190839" w:rsidRPr="00521284">
        <w:rPr>
          <w:rFonts w:ascii="Arial" w:hAnsi="Arial" w:cs="Arial"/>
          <w:color w:val="000000"/>
          <w:sz w:val="22"/>
          <w:szCs w:val="22"/>
        </w:rPr>
        <w:t xml:space="preserve"> ‘</w:t>
      </w:r>
      <w:r w:rsidR="00353AEC">
        <w:rPr>
          <w:rFonts w:ascii="Arial" w:hAnsi="Arial" w:cs="Arial"/>
          <w:color w:val="000000"/>
          <w:sz w:val="22"/>
          <w:szCs w:val="22"/>
        </w:rPr>
        <w:t xml:space="preserve">city </w:t>
      </w:r>
      <w:r w:rsidR="00190839" w:rsidRPr="00521284">
        <w:rPr>
          <w:rFonts w:ascii="Arial" w:hAnsi="Arial" w:cs="Arial"/>
          <w:color w:val="000000"/>
          <w:sz w:val="22"/>
          <w:szCs w:val="22"/>
        </w:rPr>
        <w:t xml:space="preserve">walkabouts’ and </w:t>
      </w:r>
      <w:r w:rsidR="00353AEC">
        <w:rPr>
          <w:rFonts w:ascii="Arial" w:hAnsi="Arial" w:cs="Arial"/>
          <w:color w:val="000000"/>
          <w:sz w:val="22"/>
          <w:szCs w:val="22"/>
        </w:rPr>
        <w:t xml:space="preserve">the analysis of </w:t>
      </w:r>
      <w:r w:rsidR="00190839" w:rsidRPr="00521284">
        <w:rPr>
          <w:rFonts w:ascii="Arial" w:hAnsi="Arial" w:cs="Arial"/>
          <w:color w:val="000000"/>
          <w:sz w:val="22"/>
          <w:szCs w:val="22"/>
        </w:rPr>
        <w:t>grey literature</w:t>
      </w:r>
      <w:r w:rsidR="00353AEC">
        <w:rPr>
          <w:rFonts w:ascii="Arial" w:hAnsi="Arial" w:cs="Arial"/>
          <w:color w:val="000000"/>
          <w:sz w:val="22"/>
          <w:szCs w:val="22"/>
        </w:rPr>
        <w:t xml:space="preserve"> such as company reports and City Hall strategies</w:t>
      </w:r>
      <w:r w:rsidR="000253E9" w:rsidRPr="00521284">
        <w:rPr>
          <w:rFonts w:ascii="Arial" w:hAnsi="Arial" w:cs="Arial"/>
          <w:color w:val="000000"/>
          <w:sz w:val="22"/>
          <w:szCs w:val="22"/>
        </w:rPr>
        <w:t xml:space="preserve">. </w:t>
      </w:r>
      <w:r w:rsidR="00C2344D" w:rsidRPr="00521284">
        <w:rPr>
          <w:rFonts w:ascii="Arial" w:hAnsi="Arial" w:cs="Arial"/>
          <w:color w:val="000000"/>
          <w:sz w:val="22"/>
          <w:szCs w:val="22"/>
        </w:rPr>
        <w:t xml:space="preserve">The project </w:t>
      </w:r>
      <w:r w:rsidR="00190839" w:rsidRPr="00521284">
        <w:rPr>
          <w:rFonts w:ascii="Arial" w:hAnsi="Arial" w:cs="Arial"/>
          <w:color w:val="000000"/>
          <w:sz w:val="22"/>
          <w:szCs w:val="22"/>
        </w:rPr>
        <w:t xml:space="preserve">aims to assist public service media to adapt to a media landscape </w:t>
      </w:r>
      <w:r w:rsidR="00C2344D" w:rsidRPr="00521284">
        <w:rPr>
          <w:rFonts w:ascii="Arial" w:hAnsi="Arial" w:cs="Arial"/>
          <w:color w:val="000000"/>
          <w:sz w:val="22"/>
          <w:szCs w:val="22"/>
        </w:rPr>
        <w:t>where</w:t>
      </w:r>
      <w:r w:rsidR="00190839" w:rsidRPr="00521284">
        <w:rPr>
          <w:rFonts w:ascii="Arial" w:hAnsi="Arial" w:cs="Arial"/>
          <w:color w:val="000000"/>
          <w:sz w:val="22"/>
          <w:szCs w:val="22"/>
        </w:rPr>
        <w:t xml:space="preserve"> high-end technology and </w:t>
      </w:r>
      <w:r w:rsidR="00C2344D" w:rsidRPr="00521284">
        <w:rPr>
          <w:rFonts w:ascii="Arial" w:hAnsi="Arial" w:cs="Arial"/>
          <w:color w:val="000000"/>
          <w:sz w:val="22"/>
          <w:szCs w:val="22"/>
        </w:rPr>
        <w:t>content production are combining</w:t>
      </w:r>
      <w:r w:rsidR="00190839" w:rsidRPr="00521284">
        <w:rPr>
          <w:rFonts w:ascii="Arial" w:hAnsi="Arial" w:cs="Arial"/>
          <w:color w:val="000000"/>
          <w:sz w:val="22"/>
          <w:szCs w:val="22"/>
        </w:rPr>
        <w:t xml:space="preserve">. </w:t>
      </w:r>
      <w:r w:rsidR="00C2344D" w:rsidRPr="00521284">
        <w:rPr>
          <w:rFonts w:ascii="Arial" w:hAnsi="Arial" w:cs="Arial"/>
          <w:color w:val="000000"/>
          <w:sz w:val="22"/>
          <w:szCs w:val="22"/>
        </w:rPr>
        <w:t xml:space="preserve">The chapter opens with an analysis of co-working before looking at the </w:t>
      </w:r>
      <w:r w:rsidR="00353AEC">
        <w:rPr>
          <w:rFonts w:ascii="Arial" w:hAnsi="Arial" w:cs="Arial"/>
          <w:color w:val="000000"/>
          <w:sz w:val="22"/>
          <w:szCs w:val="22"/>
        </w:rPr>
        <w:t xml:space="preserve">context for </w:t>
      </w:r>
      <w:r w:rsidR="00C2344D" w:rsidRPr="00521284">
        <w:rPr>
          <w:rFonts w:ascii="Arial" w:hAnsi="Arial" w:cs="Arial"/>
          <w:color w:val="000000"/>
          <w:sz w:val="22"/>
          <w:szCs w:val="22"/>
        </w:rPr>
        <w:t>the case studies</w:t>
      </w:r>
      <w:r w:rsidR="00353AEC">
        <w:rPr>
          <w:rFonts w:ascii="Arial" w:hAnsi="Arial" w:cs="Arial"/>
          <w:color w:val="000000"/>
          <w:sz w:val="22"/>
          <w:szCs w:val="22"/>
        </w:rPr>
        <w:t xml:space="preserve">, the </w:t>
      </w:r>
      <w:r w:rsidR="00353AEC">
        <w:rPr>
          <w:rFonts w:ascii="Arial" w:hAnsi="Arial" w:cs="Arial"/>
          <w:color w:val="000000"/>
          <w:sz w:val="22"/>
          <w:szCs w:val="22"/>
        </w:rPr>
        <w:lastRenderedPageBreak/>
        <w:t>methodological challenges, the</w:t>
      </w:r>
      <w:r w:rsidR="00353AEC" w:rsidRPr="00521284">
        <w:rPr>
          <w:rFonts w:ascii="Arial" w:hAnsi="Arial" w:cs="Arial"/>
          <w:color w:val="000000"/>
          <w:sz w:val="22"/>
          <w:szCs w:val="22"/>
        </w:rPr>
        <w:t xml:space="preserve"> </w:t>
      </w:r>
      <w:r w:rsidR="00C2344D" w:rsidRPr="00521284">
        <w:rPr>
          <w:rFonts w:ascii="Arial" w:hAnsi="Arial" w:cs="Arial"/>
          <w:color w:val="000000"/>
          <w:sz w:val="22"/>
          <w:szCs w:val="22"/>
        </w:rPr>
        <w:t>findings</w:t>
      </w:r>
      <w:r w:rsidR="00353AEC">
        <w:rPr>
          <w:rFonts w:ascii="Arial" w:hAnsi="Arial" w:cs="Arial"/>
          <w:color w:val="000000"/>
          <w:sz w:val="22"/>
          <w:szCs w:val="22"/>
        </w:rPr>
        <w:t xml:space="preserve"> from both the larger study and the comparative analysis of the three co-working spaces, drawing conclusions on the usefulness of co-working for the media and communication</w:t>
      </w:r>
      <w:r w:rsidR="009F59CB">
        <w:rPr>
          <w:rFonts w:ascii="Arial" w:hAnsi="Arial" w:cs="Arial"/>
          <w:color w:val="000000"/>
          <w:sz w:val="22"/>
          <w:szCs w:val="22"/>
        </w:rPr>
        <w:t>s</w:t>
      </w:r>
      <w:r w:rsidR="00353AEC">
        <w:rPr>
          <w:rFonts w:ascii="Arial" w:hAnsi="Arial" w:cs="Arial"/>
          <w:color w:val="000000"/>
          <w:sz w:val="22"/>
          <w:szCs w:val="22"/>
        </w:rPr>
        <w:t xml:space="preserve"> industry. </w:t>
      </w:r>
      <w:r w:rsidR="00C2344D" w:rsidRPr="00521284">
        <w:rPr>
          <w:rFonts w:ascii="Arial" w:hAnsi="Arial" w:cs="Arial"/>
          <w:color w:val="000000"/>
          <w:sz w:val="22"/>
          <w:szCs w:val="22"/>
        </w:rPr>
        <w:t xml:space="preserve">. </w:t>
      </w:r>
    </w:p>
    <w:p w14:paraId="4C675BD1" w14:textId="77777777" w:rsidR="009511AF" w:rsidRPr="00521284" w:rsidRDefault="009511AF" w:rsidP="00B813B2">
      <w:pPr>
        <w:widowControl w:val="0"/>
        <w:autoSpaceDE w:val="0"/>
        <w:autoSpaceDN w:val="0"/>
        <w:adjustRightInd w:val="0"/>
        <w:rPr>
          <w:rFonts w:ascii="Arial" w:hAnsi="Arial" w:cs="Arial"/>
          <w:color w:val="000000"/>
          <w:sz w:val="22"/>
          <w:szCs w:val="22"/>
          <w:lang w:val="en-US"/>
        </w:rPr>
      </w:pPr>
    </w:p>
    <w:p w14:paraId="0EE91572" w14:textId="7B252582" w:rsidR="00226EE7" w:rsidRPr="00521284" w:rsidRDefault="00C56A27" w:rsidP="00B813B2">
      <w:pPr>
        <w:widowControl w:val="0"/>
        <w:autoSpaceDE w:val="0"/>
        <w:autoSpaceDN w:val="0"/>
        <w:adjustRightInd w:val="0"/>
        <w:rPr>
          <w:rFonts w:ascii="Arial" w:hAnsi="Arial" w:cs="Arial"/>
          <w:color w:val="000000"/>
          <w:sz w:val="22"/>
          <w:szCs w:val="22"/>
          <w:lang w:val="en-US"/>
        </w:rPr>
      </w:pPr>
      <w:r w:rsidRPr="00521284">
        <w:rPr>
          <w:rFonts w:ascii="Arial" w:hAnsi="Arial" w:cs="Arial"/>
          <w:b/>
          <w:color w:val="000000"/>
          <w:sz w:val="22"/>
          <w:szCs w:val="22"/>
          <w:lang w:val="en-US"/>
        </w:rPr>
        <w:t>The Pooling effect of Co-Working</w:t>
      </w:r>
      <w:r w:rsidR="00B813B2" w:rsidRPr="00521284">
        <w:rPr>
          <w:rFonts w:ascii="Arial" w:hAnsi="Arial" w:cs="Arial"/>
          <w:color w:val="000000"/>
          <w:sz w:val="22"/>
          <w:szCs w:val="22"/>
          <w:lang w:val="en-US"/>
        </w:rPr>
        <w:t xml:space="preserve"> </w:t>
      </w:r>
    </w:p>
    <w:p w14:paraId="655E5362" w14:textId="77777777" w:rsidR="00DF3D2C" w:rsidRPr="00521284" w:rsidRDefault="00DF3D2C" w:rsidP="00B813B2">
      <w:pPr>
        <w:widowControl w:val="0"/>
        <w:autoSpaceDE w:val="0"/>
        <w:autoSpaceDN w:val="0"/>
        <w:adjustRightInd w:val="0"/>
        <w:rPr>
          <w:rFonts w:ascii="Arial" w:hAnsi="Arial" w:cs="Arial"/>
          <w:color w:val="000000"/>
          <w:sz w:val="22"/>
          <w:szCs w:val="22"/>
          <w:lang w:val="en-US"/>
        </w:rPr>
      </w:pPr>
    </w:p>
    <w:p w14:paraId="588F436E" w14:textId="0ADE7F55" w:rsidR="00527A01" w:rsidRPr="00521284" w:rsidRDefault="00DF3D2C" w:rsidP="00DF3D2C">
      <w:pPr>
        <w:widowControl w:val="0"/>
        <w:autoSpaceDE w:val="0"/>
        <w:autoSpaceDN w:val="0"/>
        <w:adjustRightInd w:val="0"/>
        <w:rPr>
          <w:rFonts w:ascii="Arial" w:hAnsi="Arial" w:cs="Arial"/>
          <w:color w:val="000000"/>
          <w:sz w:val="22"/>
          <w:szCs w:val="22"/>
          <w:lang w:val="en-US"/>
        </w:rPr>
      </w:pPr>
      <w:r w:rsidRPr="00521284">
        <w:rPr>
          <w:rFonts w:ascii="Arial" w:hAnsi="Arial" w:cs="Arial"/>
          <w:sz w:val="22"/>
          <w:szCs w:val="22"/>
        </w:rPr>
        <w:t xml:space="preserve">Cluster Theory is beginning to be applied to the Creative Industries a subsector of which is the media and communications industry. Florida’s influential analysis of the creative class who support the Creative Industries argues ‘Place has become the central organising unit of our time, taking on many of the functions that used to be played by firms and other organizations’ (Florida, 2012:8). Robbie’s 2016 analysis of the creative workforce challenges Florida’s assumption. According to her the ‘magnet effect’ is </w:t>
      </w:r>
      <w:r w:rsidR="006E24A2">
        <w:rPr>
          <w:rFonts w:ascii="Arial" w:hAnsi="Arial" w:cs="Arial"/>
          <w:sz w:val="22"/>
          <w:szCs w:val="22"/>
        </w:rPr>
        <w:t xml:space="preserve">too </w:t>
      </w:r>
      <w:r w:rsidRPr="00521284">
        <w:rPr>
          <w:rFonts w:ascii="Arial" w:hAnsi="Arial" w:cs="Arial"/>
          <w:sz w:val="22"/>
          <w:szCs w:val="22"/>
        </w:rPr>
        <w:t xml:space="preserve">simplistic, ‘Where people go to live and/or work is a good deal more complicated than the allure of certain city environments” (Robbie, 2016:48). The thesis here is creative </w:t>
      </w:r>
      <w:r w:rsidR="00527A01" w:rsidRPr="00521284">
        <w:rPr>
          <w:rFonts w:ascii="Arial" w:hAnsi="Arial" w:cs="Arial"/>
          <w:sz w:val="22"/>
          <w:szCs w:val="22"/>
        </w:rPr>
        <w:t xml:space="preserve">firms </w:t>
      </w:r>
      <w:r w:rsidRPr="00521284">
        <w:rPr>
          <w:rFonts w:ascii="Arial" w:hAnsi="Arial" w:cs="Arial"/>
          <w:sz w:val="22"/>
          <w:szCs w:val="22"/>
        </w:rPr>
        <w:t xml:space="preserve">have a need for environments that enable knowledge exchange and cultural transfer through pro-social activities </w:t>
      </w:r>
      <w:r w:rsidR="00527A01" w:rsidRPr="00521284">
        <w:rPr>
          <w:rFonts w:ascii="Arial" w:hAnsi="Arial" w:cs="Arial"/>
          <w:sz w:val="22"/>
          <w:szCs w:val="22"/>
        </w:rPr>
        <w:t xml:space="preserve">in order for </w:t>
      </w:r>
      <w:r w:rsidRPr="00521284">
        <w:rPr>
          <w:rFonts w:ascii="Arial" w:hAnsi="Arial" w:cs="Arial"/>
          <w:sz w:val="22"/>
          <w:szCs w:val="22"/>
        </w:rPr>
        <w:t xml:space="preserve">interdisciplinary communities of </w:t>
      </w:r>
      <w:r w:rsidR="006E24A2">
        <w:rPr>
          <w:rFonts w:ascii="Arial" w:hAnsi="Arial" w:cs="Arial"/>
          <w:sz w:val="22"/>
          <w:szCs w:val="22"/>
        </w:rPr>
        <w:t>practice</w:t>
      </w:r>
      <w:r w:rsidR="006E24A2" w:rsidRPr="00521284">
        <w:rPr>
          <w:rFonts w:ascii="Arial" w:hAnsi="Arial" w:cs="Arial"/>
          <w:sz w:val="22"/>
          <w:szCs w:val="22"/>
        </w:rPr>
        <w:t xml:space="preserve"> </w:t>
      </w:r>
      <w:r w:rsidRPr="00521284">
        <w:rPr>
          <w:rFonts w:ascii="Arial" w:hAnsi="Arial" w:cs="Arial"/>
          <w:sz w:val="22"/>
          <w:szCs w:val="22"/>
        </w:rPr>
        <w:t>to prosper</w:t>
      </w:r>
      <w:r w:rsidR="006E24A2">
        <w:rPr>
          <w:rFonts w:ascii="Arial" w:hAnsi="Arial" w:cs="Arial"/>
          <w:sz w:val="22"/>
          <w:szCs w:val="22"/>
        </w:rPr>
        <w:t xml:space="preserve"> through developed trust relationships</w:t>
      </w:r>
      <w:r w:rsidRPr="00521284">
        <w:rPr>
          <w:rFonts w:ascii="Arial" w:hAnsi="Arial" w:cs="Arial"/>
          <w:sz w:val="22"/>
          <w:szCs w:val="22"/>
        </w:rPr>
        <w:t xml:space="preserve">. </w:t>
      </w:r>
      <w:r w:rsidR="006E24A2">
        <w:rPr>
          <w:rFonts w:ascii="Arial" w:hAnsi="Arial" w:cs="Arial"/>
          <w:sz w:val="22"/>
          <w:szCs w:val="22"/>
        </w:rPr>
        <w:t xml:space="preserve">This framework could be said to form a nurturing ‘umbrella’ under which autonomous entities can flourish. </w:t>
      </w:r>
      <w:r w:rsidRPr="00521284">
        <w:rPr>
          <w:rFonts w:ascii="Arial" w:hAnsi="Arial" w:cs="Arial"/>
          <w:sz w:val="22"/>
          <w:szCs w:val="22"/>
        </w:rPr>
        <w:t xml:space="preserve">From </w:t>
      </w:r>
      <w:r w:rsidR="00527A01" w:rsidRPr="00521284">
        <w:rPr>
          <w:rFonts w:ascii="Arial" w:hAnsi="Arial" w:cs="Arial"/>
          <w:sz w:val="22"/>
          <w:szCs w:val="22"/>
        </w:rPr>
        <w:t xml:space="preserve">an economic </w:t>
      </w:r>
      <w:r w:rsidRPr="00521284">
        <w:rPr>
          <w:rFonts w:ascii="Arial" w:hAnsi="Arial" w:cs="Arial"/>
          <w:sz w:val="22"/>
          <w:szCs w:val="22"/>
        </w:rPr>
        <w:t xml:space="preserve">perspective SMEs benefit </w:t>
      </w:r>
      <w:r w:rsidR="00527A01" w:rsidRPr="00521284">
        <w:rPr>
          <w:rFonts w:ascii="Arial" w:hAnsi="Arial" w:cs="Arial"/>
          <w:sz w:val="22"/>
          <w:szCs w:val="22"/>
        </w:rPr>
        <w:t>from</w:t>
      </w:r>
      <w:r w:rsidRPr="00521284">
        <w:rPr>
          <w:rFonts w:ascii="Arial" w:hAnsi="Arial" w:cs="Arial"/>
          <w:sz w:val="22"/>
          <w:szCs w:val="22"/>
        </w:rPr>
        <w:t xml:space="preserve"> </w:t>
      </w:r>
      <w:r w:rsidRPr="00521284">
        <w:rPr>
          <w:rFonts w:ascii="Arial" w:hAnsi="Arial" w:cs="Arial"/>
          <w:i/>
          <w:sz w:val="22"/>
          <w:szCs w:val="22"/>
        </w:rPr>
        <w:t>incubation</w:t>
      </w:r>
      <w:r w:rsidRPr="00521284">
        <w:rPr>
          <w:rFonts w:ascii="Arial" w:hAnsi="Arial" w:cs="Arial"/>
          <w:sz w:val="22"/>
          <w:szCs w:val="22"/>
        </w:rPr>
        <w:t xml:space="preserve"> and </w:t>
      </w:r>
      <w:r w:rsidRPr="00521284">
        <w:rPr>
          <w:rFonts w:ascii="Arial" w:hAnsi="Arial" w:cs="Arial"/>
          <w:i/>
          <w:sz w:val="22"/>
          <w:szCs w:val="22"/>
        </w:rPr>
        <w:t>acceleration</w:t>
      </w:r>
      <w:r w:rsidRPr="00521284">
        <w:rPr>
          <w:rFonts w:ascii="Arial" w:hAnsi="Arial" w:cs="Arial"/>
          <w:sz w:val="22"/>
          <w:szCs w:val="22"/>
        </w:rPr>
        <w:t xml:space="preserve">. </w:t>
      </w:r>
      <w:r w:rsidRPr="00521284">
        <w:rPr>
          <w:rFonts w:ascii="Arial" w:hAnsi="Arial" w:cs="Arial"/>
          <w:color w:val="000000"/>
          <w:sz w:val="22"/>
          <w:szCs w:val="22"/>
          <w:lang w:val="en-US"/>
        </w:rPr>
        <w:t xml:space="preserve">Incubation </w:t>
      </w:r>
      <w:r w:rsidR="00527A01" w:rsidRPr="00521284">
        <w:rPr>
          <w:rFonts w:ascii="Arial" w:hAnsi="Arial" w:cs="Arial"/>
          <w:color w:val="000000"/>
          <w:sz w:val="22"/>
          <w:szCs w:val="22"/>
          <w:lang w:val="en-US"/>
        </w:rPr>
        <w:t xml:space="preserve">can be defined as </w:t>
      </w:r>
      <w:r w:rsidRPr="00521284">
        <w:rPr>
          <w:rFonts w:ascii="Arial" w:hAnsi="Arial" w:cs="Arial"/>
          <w:color w:val="000000"/>
          <w:sz w:val="22"/>
          <w:szCs w:val="22"/>
          <w:lang w:val="en-US"/>
        </w:rPr>
        <w:t xml:space="preserve">the </w:t>
      </w:r>
      <w:r w:rsidR="00527A01" w:rsidRPr="00521284">
        <w:rPr>
          <w:rFonts w:ascii="Arial" w:hAnsi="Arial" w:cs="Arial"/>
          <w:color w:val="000000"/>
          <w:sz w:val="22"/>
          <w:szCs w:val="22"/>
          <w:lang w:val="en-US"/>
        </w:rPr>
        <w:t xml:space="preserve">offering of tailored </w:t>
      </w:r>
      <w:r w:rsidRPr="00521284">
        <w:rPr>
          <w:rFonts w:ascii="Arial" w:hAnsi="Arial" w:cs="Arial"/>
          <w:color w:val="000000"/>
          <w:sz w:val="22"/>
          <w:szCs w:val="22"/>
          <w:lang w:val="en-US"/>
        </w:rPr>
        <w:t xml:space="preserve">support </w:t>
      </w:r>
      <w:r w:rsidR="00527A01" w:rsidRPr="00521284">
        <w:rPr>
          <w:rFonts w:ascii="Arial" w:hAnsi="Arial" w:cs="Arial"/>
          <w:color w:val="000000"/>
          <w:sz w:val="22"/>
          <w:szCs w:val="22"/>
          <w:lang w:val="en-US"/>
        </w:rPr>
        <w:t>to launch</w:t>
      </w:r>
      <w:r w:rsidRPr="00521284">
        <w:rPr>
          <w:rFonts w:ascii="Arial" w:hAnsi="Arial" w:cs="Arial"/>
          <w:color w:val="000000"/>
          <w:sz w:val="22"/>
          <w:szCs w:val="22"/>
          <w:lang w:val="en-US"/>
        </w:rPr>
        <w:t xml:space="preserve"> new business entities</w:t>
      </w:r>
      <w:r w:rsidR="00527A01" w:rsidRPr="00521284">
        <w:rPr>
          <w:rFonts w:ascii="Arial" w:hAnsi="Arial" w:cs="Arial"/>
          <w:color w:val="000000"/>
          <w:sz w:val="22"/>
          <w:szCs w:val="22"/>
          <w:lang w:val="en-US"/>
        </w:rPr>
        <w:t>. A</w:t>
      </w:r>
      <w:r w:rsidRPr="00521284">
        <w:rPr>
          <w:rFonts w:ascii="Arial" w:hAnsi="Arial" w:cs="Arial"/>
          <w:color w:val="000000"/>
          <w:sz w:val="22"/>
          <w:szCs w:val="22"/>
          <w:lang w:val="en-US"/>
        </w:rPr>
        <w:t xml:space="preserve">cceleration </w:t>
      </w:r>
      <w:r w:rsidR="00527A01" w:rsidRPr="00521284">
        <w:rPr>
          <w:rFonts w:ascii="Arial" w:hAnsi="Arial" w:cs="Arial"/>
          <w:color w:val="000000"/>
          <w:sz w:val="22"/>
          <w:szCs w:val="22"/>
          <w:lang w:val="en-US"/>
        </w:rPr>
        <w:t>is</w:t>
      </w:r>
      <w:r w:rsidRPr="00521284">
        <w:rPr>
          <w:rFonts w:ascii="Arial" w:hAnsi="Arial" w:cs="Arial"/>
          <w:color w:val="000000"/>
          <w:sz w:val="22"/>
          <w:szCs w:val="22"/>
          <w:lang w:val="en-US"/>
        </w:rPr>
        <w:t xml:space="preserve"> assisting a start-up business to take a product to a wider market. Co-working spaces may define themselves as an incubator</w:t>
      </w:r>
      <w:r w:rsidR="006E24A2">
        <w:rPr>
          <w:rFonts w:ascii="Arial" w:hAnsi="Arial" w:cs="Arial"/>
          <w:color w:val="000000"/>
          <w:sz w:val="22"/>
          <w:szCs w:val="22"/>
          <w:lang w:val="en-US"/>
        </w:rPr>
        <w:t xml:space="preserve"> or </w:t>
      </w:r>
      <w:r w:rsidRPr="00521284">
        <w:rPr>
          <w:rFonts w:ascii="Arial" w:hAnsi="Arial" w:cs="Arial"/>
          <w:color w:val="000000"/>
          <w:sz w:val="22"/>
          <w:szCs w:val="22"/>
          <w:lang w:val="en-US"/>
        </w:rPr>
        <w:t>accelerator</w:t>
      </w:r>
      <w:r w:rsidR="006E24A2">
        <w:rPr>
          <w:rFonts w:ascii="Arial" w:hAnsi="Arial" w:cs="Arial"/>
          <w:color w:val="000000"/>
          <w:sz w:val="22"/>
          <w:szCs w:val="22"/>
          <w:lang w:val="en-US"/>
        </w:rPr>
        <w:t>,</w:t>
      </w:r>
      <w:r w:rsidR="00527A01" w:rsidRPr="00521284">
        <w:rPr>
          <w:rFonts w:ascii="Arial" w:hAnsi="Arial" w:cs="Arial"/>
          <w:color w:val="000000"/>
          <w:sz w:val="22"/>
          <w:szCs w:val="22"/>
          <w:lang w:val="en-US"/>
        </w:rPr>
        <w:t xml:space="preserve"> or both. </w:t>
      </w:r>
      <w:r w:rsidR="006E24A2">
        <w:rPr>
          <w:rFonts w:ascii="Arial" w:hAnsi="Arial" w:cs="Arial"/>
          <w:color w:val="000000"/>
          <w:sz w:val="22"/>
          <w:szCs w:val="22"/>
          <w:lang w:val="en-US"/>
        </w:rPr>
        <w:t xml:space="preserve">Incubators and accelerators provide specific support activities considered in more detail here. </w:t>
      </w:r>
    </w:p>
    <w:p w14:paraId="19446792" w14:textId="77777777" w:rsidR="00527A01" w:rsidRPr="00521284" w:rsidRDefault="00527A01" w:rsidP="00DF3D2C">
      <w:pPr>
        <w:widowControl w:val="0"/>
        <w:autoSpaceDE w:val="0"/>
        <w:autoSpaceDN w:val="0"/>
        <w:adjustRightInd w:val="0"/>
        <w:rPr>
          <w:rFonts w:ascii="Arial" w:hAnsi="Arial" w:cs="Arial"/>
          <w:color w:val="000000"/>
          <w:sz w:val="22"/>
          <w:szCs w:val="22"/>
          <w:lang w:val="en-US"/>
        </w:rPr>
      </w:pPr>
    </w:p>
    <w:p w14:paraId="4BA2053E" w14:textId="6ECED73C" w:rsidR="005E5BB0" w:rsidRDefault="00DF3D2C" w:rsidP="00DF3D2C">
      <w:pPr>
        <w:widowControl w:val="0"/>
        <w:autoSpaceDE w:val="0"/>
        <w:autoSpaceDN w:val="0"/>
        <w:adjustRightInd w:val="0"/>
        <w:rPr>
          <w:rFonts w:ascii="Arial" w:eastAsia="Times New Roman" w:hAnsi="Arial" w:cs="Arial"/>
          <w:sz w:val="22"/>
          <w:szCs w:val="22"/>
        </w:rPr>
      </w:pPr>
      <w:r w:rsidRPr="00521284">
        <w:rPr>
          <w:rFonts w:ascii="Arial" w:hAnsi="Arial" w:cs="Arial"/>
          <w:color w:val="000000"/>
          <w:sz w:val="22"/>
          <w:szCs w:val="22"/>
          <w:lang w:val="en-US"/>
        </w:rPr>
        <w:t xml:space="preserve">The three-year study </w:t>
      </w:r>
      <w:r w:rsidRPr="00521284">
        <w:rPr>
          <w:rFonts w:ascii="Arial" w:hAnsi="Arial" w:cs="Arial"/>
          <w:sz w:val="22"/>
          <w:szCs w:val="22"/>
        </w:rPr>
        <w:t xml:space="preserve">found </w:t>
      </w:r>
      <w:r w:rsidR="00527A01" w:rsidRPr="00521284">
        <w:rPr>
          <w:rFonts w:ascii="Arial" w:hAnsi="Arial" w:cs="Arial"/>
          <w:sz w:val="22"/>
          <w:szCs w:val="22"/>
        </w:rPr>
        <w:t xml:space="preserve">Co-working spaces </w:t>
      </w:r>
      <w:r w:rsidRPr="00521284">
        <w:rPr>
          <w:rFonts w:ascii="Arial" w:hAnsi="Arial" w:cs="Arial"/>
          <w:sz w:val="22"/>
          <w:szCs w:val="22"/>
        </w:rPr>
        <w:t xml:space="preserve">must be of a sufficient density to be perceived as being successful in high technology clusters. Density is grown through pro-social programmes but also through supporting a high number </w:t>
      </w:r>
      <w:r w:rsidR="00527A01" w:rsidRPr="00521284">
        <w:rPr>
          <w:rFonts w:ascii="Arial" w:hAnsi="Arial" w:cs="Arial"/>
          <w:sz w:val="22"/>
          <w:szCs w:val="22"/>
        </w:rPr>
        <w:t xml:space="preserve">exchanges with </w:t>
      </w:r>
      <w:r w:rsidR="006E24A2">
        <w:rPr>
          <w:rFonts w:ascii="Arial" w:hAnsi="Arial" w:cs="Arial"/>
          <w:sz w:val="22"/>
          <w:szCs w:val="22"/>
        </w:rPr>
        <w:t xml:space="preserve">skills </w:t>
      </w:r>
      <w:r w:rsidRPr="00521284">
        <w:rPr>
          <w:rFonts w:ascii="Arial" w:hAnsi="Arial" w:cs="Arial"/>
          <w:sz w:val="22"/>
          <w:szCs w:val="22"/>
        </w:rPr>
        <w:t xml:space="preserve">networks and </w:t>
      </w:r>
      <w:r w:rsidR="006E24A2">
        <w:rPr>
          <w:rFonts w:ascii="Arial" w:hAnsi="Arial" w:cs="Arial"/>
          <w:sz w:val="22"/>
          <w:szCs w:val="22"/>
        </w:rPr>
        <w:t>other agents of knowledge exchange</w:t>
      </w:r>
      <w:r w:rsidRPr="00521284">
        <w:rPr>
          <w:rFonts w:ascii="Arial" w:hAnsi="Arial" w:cs="Arial"/>
          <w:sz w:val="22"/>
          <w:szCs w:val="22"/>
        </w:rPr>
        <w:t xml:space="preserve">, for example in-proximity universities. </w:t>
      </w:r>
      <w:r w:rsidR="00527A01" w:rsidRPr="00521284">
        <w:rPr>
          <w:rFonts w:ascii="Arial" w:hAnsi="Arial" w:cs="Arial"/>
          <w:sz w:val="22"/>
          <w:szCs w:val="22"/>
        </w:rPr>
        <w:t>The pro-social</w:t>
      </w:r>
      <w:r w:rsidRPr="00521284">
        <w:rPr>
          <w:rFonts w:ascii="Arial" w:hAnsi="Arial" w:cs="Arial"/>
          <w:sz w:val="22"/>
          <w:szCs w:val="22"/>
        </w:rPr>
        <w:t xml:space="preserve"> fabric is </w:t>
      </w:r>
      <w:r w:rsidR="00527A01" w:rsidRPr="00521284">
        <w:rPr>
          <w:rFonts w:ascii="Arial" w:hAnsi="Arial" w:cs="Arial"/>
          <w:sz w:val="22"/>
          <w:szCs w:val="22"/>
        </w:rPr>
        <w:t xml:space="preserve">grounded in </w:t>
      </w:r>
      <w:r w:rsidR="006356EE" w:rsidRPr="00521284">
        <w:rPr>
          <w:rFonts w:ascii="Arial" w:hAnsi="Arial" w:cs="Arial"/>
          <w:sz w:val="22"/>
          <w:szCs w:val="22"/>
        </w:rPr>
        <w:t>face-to-face</w:t>
      </w:r>
      <w:r w:rsidR="00527A01" w:rsidRPr="00521284">
        <w:rPr>
          <w:rFonts w:ascii="Arial" w:hAnsi="Arial" w:cs="Arial"/>
          <w:sz w:val="22"/>
          <w:szCs w:val="22"/>
        </w:rPr>
        <w:t xml:space="preserve"> activities and </w:t>
      </w:r>
      <w:r w:rsidRPr="00521284">
        <w:rPr>
          <w:rFonts w:ascii="Arial" w:hAnsi="Arial" w:cs="Arial"/>
          <w:sz w:val="22"/>
          <w:szCs w:val="22"/>
        </w:rPr>
        <w:t xml:space="preserve">sustained </w:t>
      </w:r>
      <w:r w:rsidR="00527A01" w:rsidRPr="00521284">
        <w:rPr>
          <w:rFonts w:ascii="Arial" w:hAnsi="Arial" w:cs="Arial"/>
          <w:sz w:val="22"/>
          <w:szCs w:val="22"/>
        </w:rPr>
        <w:t xml:space="preserve">across distance in </w:t>
      </w:r>
      <w:r w:rsidRPr="00521284">
        <w:rPr>
          <w:rFonts w:ascii="Arial" w:hAnsi="Arial" w:cs="Arial"/>
          <w:sz w:val="22"/>
          <w:szCs w:val="22"/>
        </w:rPr>
        <w:t xml:space="preserve">social media </w:t>
      </w:r>
      <w:r w:rsidR="00527A01" w:rsidRPr="00521284">
        <w:rPr>
          <w:rFonts w:ascii="Arial" w:hAnsi="Arial" w:cs="Arial"/>
          <w:sz w:val="22"/>
          <w:szCs w:val="22"/>
        </w:rPr>
        <w:t>platforms. Such p</w:t>
      </w:r>
      <w:r w:rsidRPr="00521284">
        <w:rPr>
          <w:rFonts w:ascii="Arial" w:hAnsi="Arial" w:cs="Arial"/>
          <w:sz w:val="22"/>
          <w:szCs w:val="22"/>
        </w:rPr>
        <w:t xml:space="preserve">ooling Initiatives are not new, small businesses have </w:t>
      </w:r>
      <w:r w:rsidR="006E24A2">
        <w:rPr>
          <w:rFonts w:ascii="Arial" w:hAnsi="Arial" w:cs="Arial"/>
          <w:sz w:val="22"/>
          <w:szCs w:val="22"/>
        </w:rPr>
        <w:t>historically</w:t>
      </w:r>
      <w:r w:rsidR="006E24A2" w:rsidRPr="00521284">
        <w:rPr>
          <w:rFonts w:ascii="Arial" w:hAnsi="Arial" w:cs="Arial"/>
          <w:sz w:val="22"/>
          <w:szCs w:val="22"/>
        </w:rPr>
        <w:t xml:space="preserve"> </w:t>
      </w:r>
      <w:r w:rsidRPr="00521284">
        <w:rPr>
          <w:rFonts w:ascii="Arial" w:hAnsi="Arial" w:cs="Arial"/>
          <w:sz w:val="22"/>
          <w:szCs w:val="22"/>
        </w:rPr>
        <w:t xml:space="preserve">worked in proximity for example leatherworkers </w:t>
      </w:r>
      <w:r w:rsidR="00527A01" w:rsidRPr="00521284">
        <w:rPr>
          <w:rFonts w:ascii="Arial" w:hAnsi="Arial" w:cs="Arial"/>
          <w:sz w:val="22"/>
          <w:szCs w:val="22"/>
        </w:rPr>
        <w:t xml:space="preserve">clustering </w:t>
      </w:r>
      <w:r w:rsidR="006E24A2">
        <w:rPr>
          <w:rFonts w:ascii="Arial" w:hAnsi="Arial" w:cs="Arial"/>
          <w:sz w:val="22"/>
          <w:szCs w:val="22"/>
        </w:rPr>
        <w:t>in</w:t>
      </w:r>
      <w:r w:rsidR="00527A01" w:rsidRPr="00521284">
        <w:rPr>
          <w:rFonts w:ascii="Arial" w:hAnsi="Arial" w:cs="Arial"/>
          <w:sz w:val="22"/>
          <w:szCs w:val="22"/>
        </w:rPr>
        <w:t xml:space="preserve"> a</w:t>
      </w:r>
      <w:r w:rsidRPr="00521284">
        <w:rPr>
          <w:rFonts w:ascii="Arial" w:hAnsi="Arial" w:cs="Arial"/>
          <w:sz w:val="22"/>
          <w:szCs w:val="22"/>
        </w:rPr>
        <w:t xml:space="preserve">n exotic Souk or </w:t>
      </w:r>
      <w:r w:rsidR="006E24A2">
        <w:rPr>
          <w:rFonts w:ascii="Arial" w:hAnsi="Arial" w:cs="Arial"/>
          <w:sz w:val="22"/>
          <w:szCs w:val="22"/>
        </w:rPr>
        <w:t>painters</w:t>
      </w:r>
      <w:r w:rsidRPr="00521284">
        <w:rPr>
          <w:rFonts w:ascii="Arial" w:hAnsi="Arial" w:cs="Arial"/>
          <w:sz w:val="22"/>
          <w:szCs w:val="22"/>
        </w:rPr>
        <w:t xml:space="preserve"> </w:t>
      </w:r>
      <w:r w:rsidR="006E24A2">
        <w:rPr>
          <w:rFonts w:ascii="Arial" w:hAnsi="Arial" w:cs="Arial"/>
          <w:sz w:val="22"/>
          <w:szCs w:val="22"/>
        </w:rPr>
        <w:t>in</w:t>
      </w:r>
      <w:r w:rsidR="006E24A2" w:rsidRPr="00521284">
        <w:rPr>
          <w:rFonts w:ascii="Arial" w:hAnsi="Arial" w:cs="Arial"/>
          <w:sz w:val="22"/>
          <w:szCs w:val="22"/>
        </w:rPr>
        <w:t xml:space="preserve"> the </w:t>
      </w:r>
      <w:r w:rsidR="006E24A2">
        <w:rPr>
          <w:rFonts w:ascii="Arial" w:hAnsi="Arial" w:cs="Arial"/>
          <w:sz w:val="22"/>
          <w:szCs w:val="22"/>
        </w:rPr>
        <w:t xml:space="preserve">artists </w:t>
      </w:r>
      <w:r w:rsidRPr="00521284">
        <w:rPr>
          <w:rFonts w:ascii="Arial" w:hAnsi="Arial" w:cs="Arial"/>
          <w:sz w:val="22"/>
          <w:szCs w:val="22"/>
        </w:rPr>
        <w:t xml:space="preserve">colonies of Southern France. The benefits of </w:t>
      </w:r>
      <w:r w:rsidR="006E24A2">
        <w:rPr>
          <w:rFonts w:ascii="Arial" w:hAnsi="Arial" w:cs="Arial"/>
          <w:sz w:val="22"/>
          <w:szCs w:val="22"/>
        </w:rPr>
        <w:t>more</w:t>
      </w:r>
      <w:r w:rsidR="00226880" w:rsidRPr="00521284">
        <w:rPr>
          <w:rFonts w:ascii="Arial" w:hAnsi="Arial" w:cs="Arial"/>
          <w:sz w:val="22"/>
          <w:szCs w:val="22"/>
        </w:rPr>
        <w:t xml:space="preserve"> formal collaborative structure</w:t>
      </w:r>
      <w:r w:rsidR="006E24A2">
        <w:rPr>
          <w:rFonts w:ascii="Arial" w:hAnsi="Arial" w:cs="Arial"/>
          <w:sz w:val="22"/>
          <w:szCs w:val="22"/>
        </w:rPr>
        <w:t>s</w:t>
      </w:r>
      <w:r w:rsidR="00226880" w:rsidRPr="00521284">
        <w:rPr>
          <w:rFonts w:ascii="Arial" w:hAnsi="Arial" w:cs="Arial"/>
          <w:sz w:val="22"/>
          <w:szCs w:val="22"/>
        </w:rPr>
        <w:t xml:space="preserve"> </w:t>
      </w:r>
      <w:r w:rsidRPr="00521284">
        <w:rPr>
          <w:rFonts w:ascii="Arial" w:hAnsi="Arial" w:cs="Arial"/>
          <w:sz w:val="22"/>
          <w:szCs w:val="22"/>
        </w:rPr>
        <w:t xml:space="preserve">were realised by 28 </w:t>
      </w:r>
      <w:r w:rsidRPr="00521284">
        <w:rPr>
          <w:rFonts w:ascii="Arial" w:eastAsia="Times New Roman" w:hAnsi="Arial" w:cs="Arial"/>
          <w:sz w:val="22"/>
          <w:szCs w:val="22"/>
        </w:rPr>
        <w:t>pioneers of Rochdale, Northern England</w:t>
      </w:r>
      <w:r w:rsidR="007315D8">
        <w:rPr>
          <w:rFonts w:ascii="Arial" w:eastAsia="Times New Roman" w:hAnsi="Arial" w:cs="Arial"/>
          <w:sz w:val="22"/>
          <w:szCs w:val="22"/>
        </w:rPr>
        <w:t xml:space="preserve"> who formed </w:t>
      </w:r>
      <w:r w:rsidR="007315D8" w:rsidRPr="00521284">
        <w:rPr>
          <w:rFonts w:ascii="Arial" w:eastAsia="Times New Roman" w:hAnsi="Arial" w:cs="Arial"/>
          <w:sz w:val="22"/>
          <w:szCs w:val="22"/>
        </w:rPr>
        <w:t>Cooperative Societ</w:t>
      </w:r>
      <w:r w:rsidR="007315D8">
        <w:rPr>
          <w:rFonts w:ascii="Arial" w:eastAsia="Times New Roman" w:hAnsi="Arial" w:cs="Arial"/>
          <w:sz w:val="22"/>
          <w:szCs w:val="22"/>
        </w:rPr>
        <w:t xml:space="preserve">ies, </w:t>
      </w:r>
      <w:r w:rsidRPr="00521284">
        <w:rPr>
          <w:rFonts w:ascii="Arial" w:eastAsia="Times New Roman" w:hAnsi="Arial" w:cs="Arial"/>
          <w:sz w:val="22"/>
          <w:szCs w:val="22"/>
        </w:rPr>
        <w:t xml:space="preserve">a </w:t>
      </w:r>
      <w:r w:rsidR="00226880" w:rsidRPr="00521284">
        <w:rPr>
          <w:rFonts w:ascii="Arial" w:eastAsia="Times New Roman" w:hAnsi="Arial" w:cs="Arial"/>
          <w:sz w:val="22"/>
          <w:szCs w:val="22"/>
        </w:rPr>
        <w:t xml:space="preserve">new kind of </w:t>
      </w:r>
      <w:r w:rsidR="007315D8">
        <w:rPr>
          <w:rFonts w:ascii="Arial" w:eastAsia="Times New Roman" w:hAnsi="Arial" w:cs="Arial"/>
          <w:sz w:val="22"/>
          <w:szCs w:val="22"/>
        </w:rPr>
        <w:t xml:space="preserve">production </w:t>
      </w:r>
      <w:r w:rsidR="00226880" w:rsidRPr="00521284">
        <w:rPr>
          <w:rFonts w:ascii="Arial" w:eastAsia="Times New Roman" w:hAnsi="Arial" w:cs="Arial"/>
          <w:sz w:val="22"/>
          <w:szCs w:val="22"/>
        </w:rPr>
        <w:t>collective</w:t>
      </w:r>
      <w:r w:rsidR="007315D8">
        <w:rPr>
          <w:rFonts w:ascii="Arial" w:eastAsia="Times New Roman" w:hAnsi="Arial" w:cs="Arial"/>
          <w:sz w:val="22"/>
          <w:szCs w:val="22"/>
        </w:rPr>
        <w:t>. The first began</w:t>
      </w:r>
      <w:r w:rsidR="00226880" w:rsidRPr="00521284">
        <w:rPr>
          <w:rFonts w:ascii="Arial" w:eastAsia="Times New Roman" w:hAnsi="Arial" w:cs="Arial"/>
          <w:sz w:val="22"/>
          <w:szCs w:val="22"/>
        </w:rPr>
        <w:t xml:space="preserve"> </w:t>
      </w:r>
      <w:r w:rsidRPr="00521284">
        <w:rPr>
          <w:rFonts w:ascii="Arial" w:eastAsia="Times New Roman" w:hAnsi="Arial" w:cs="Arial"/>
          <w:sz w:val="22"/>
          <w:szCs w:val="22"/>
        </w:rPr>
        <w:t xml:space="preserve">in 1844 </w:t>
      </w:r>
      <w:r w:rsidR="007315D8">
        <w:rPr>
          <w:rFonts w:ascii="Arial" w:eastAsia="Times New Roman" w:hAnsi="Arial" w:cs="Arial"/>
          <w:sz w:val="22"/>
          <w:szCs w:val="22"/>
        </w:rPr>
        <w:t>aiming</w:t>
      </w:r>
      <w:r w:rsidR="00226880" w:rsidRPr="00521284">
        <w:rPr>
          <w:rFonts w:ascii="Arial" w:eastAsia="Times New Roman" w:hAnsi="Arial" w:cs="Arial"/>
          <w:sz w:val="22"/>
          <w:szCs w:val="22"/>
        </w:rPr>
        <w:t xml:space="preserve"> to counter the power structures and labour markets </w:t>
      </w:r>
      <w:r w:rsidRPr="00521284">
        <w:rPr>
          <w:rFonts w:ascii="Arial" w:eastAsia="Times New Roman" w:hAnsi="Arial" w:cs="Arial"/>
          <w:sz w:val="22"/>
          <w:szCs w:val="22"/>
        </w:rPr>
        <w:t xml:space="preserve">dominated by </w:t>
      </w:r>
      <w:r w:rsidR="006E24A2">
        <w:rPr>
          <w:rFonts w:ascii="Arial" w:eastAsia="Times New Roman" w:hAnsi="Arial" w:cs="Arial"/>
          <w:sz w:val="22"/>
          <w:szCs w:val="22"/>
        </w:rPr>
        <w:t xml:space="preserve">the </w:t>
      </w:r>
      <w:r w:rsidRPr="00521284">
        <w:rPr>
          <w:rFonts w:ascii="Arial" w:eastAsia="Times New Roman" w:hAnsi="Arial" w:cs="Arial"/>
          <w:sz w:val="22"/>
          <w:szCs w:val="22"/>
        </w:rPr>
        <w:t xml:space="preserve">mass production </w:t>
      </w:r>
      <w:r w:rsidR="006E24A2">
        <w:rPr>
          <w:rFonts w:ascii="Arial" w:eastAsia="Times New Roman" w:hAnsi="Arial" w:cs="Arial"/>
          <w:sz w:val="22"/>
          <w:szCs w:val="22"/>
        </w:rPr>
        <w:t>of</w:t>
      </w:r>
      <w:r w:rsidR="00226880" w:rsidRPr="00521284">
        <w:rPr>
          <w:rFonts w:ascii="Arial" w:eastAsia="Times New Roman" w:hAnsi="Arial" w:cs="Arial"/>
          <w:sz w:val="22"/>
          <w:szCs w:val="22"/>
        </w:rPr>
        <w:t xml:space="preserve"> </w:t>
      </w:r>
      <w:r w:rsidRPr="00521284">
        <w:rPr>
          <w:rFonts w:ascii="Arial" w:eastAsia="Times New Roman" w:hAnsi="Arial" w:cs="Arial"/>
          <w:sz w:val="22"/>
          <w:szCs w:val="22"/>
        </w:rPr>
        <w:t>the Industrial Age. The Cooperative movement aim</w:t>
      </w:r>
      <w:r w:rsidR="00226880" w:rsidRPr="00521284">
        <w:rPr>
          <w:rFonts w:ascii="Arial" w:eastAsia="Times New Roman" w:hAnsi="Arial" w:cs="Arial"/>
          <w:sz w:val="22"/>
          <w:szCs w:val="22"/>
        </w:rPr>
        <w:t>ed</w:t>
      </w:r>
      <w:r w:rsidRPr="00521284">
        <w:rPr>
          <w:rFonts w:ascii="Arial" w:eastAsia="Times New Roman" w:hAnsi="Arial" w:cs="Arial"/>
          <w:sz w:val="22"/>
          <w:szCs w:val="22"/>
        </w:rPr>
        <w:t xml:space="preserve"> to provide </w:t>
      </w:r>
      <w:r w:rsidR="007315D8">
        <w:rPr>
          <w:rFonts w:ascii="Arial" w:eastAsia="Times New Roman" w:hAnsi="Arial" w:cs="Arial"/>
          <w:sz w:val="22"/>
          <w:szCs w:val="22"/>
        </w:rPr>
        <w:t xml:space="preserve">visibility and expanded routes to market through </w:t>
      </w:r>
      <w:r w:rsidR="00226880" w:rsidRPr="00521284">
        <w:rPr>
          <w:rFonts w:ascii="Arial" w:eastAsia="Times New Roman" w:hAnsi="Arial" w:cs="Arial"/>
          <w:sz w:val="22"/>
          <w:szCs w:val="22"/>
        </w:rPr>
        <w:t xml:space="preserve">clusters of </w:t>
      </w:r>
      <w:r w:rsidRPr="00521284">
        <w:rPr>
          <w:rFonts w:ascii="Arial" w:eastAsia="Times New Roman" w:hAnsi="Arial" w:cs="Arial"/>
          <w:sz w:val="22"/>
          <w:szCs w:val="22"/>
        </w:rPr>
        <w:t xml:space="preserve">self-governing workshops (Johnston, 1997). </w:t>
      </w:r>
    </w:p>
    <w:p w14:paraId="774AB81C" w14:textId="77777777" w:rsidR="005E5BB0" w:rsidRDefault="005E5BB0" w:rsidP="00DF3D2C">
      <w:pPr>
        <w:widowControl w:val="0"/>
        <w:autoSpaceDE w:val="0"/>
        <w:autoSpaceDN w:val="0"/>
        <w:adjustRightInd w:val="0"/>
        <w:rPr>
          <w:rFonts w:ascii="Arial" w:eastAsia="Times New Roman" w:hAnsi="Arial" w:cs="Arial"/>
          <w:sz w:val="22"/>
          <w:szCs w:val="22"/>
        </w:rPr>
      </w:pPr>
    </w:p>
    <w:p w14:paraId="0EFDB752" w14:textId="10240F1D" w:rsidR="005E5BB0" w:rsidRDefault="00226880" w:rsidP="00B813B2">
      <w:pPr>
        <w:widowControl w:val="0"/>
        <w:autoSpaceDE w:val="0"/>
        <w:autoSpaceDN w:val="0"/>
        <w:adjustRightInd w:val="0"/>
        <w:rPr>
          <w:rFonts w:ascii="Arial" w:eastAsia="Times New Roman" w:hAnsi="Arial" w:cs="Arial"/>
          <w:sz w:val="22"/>
          <w:szCs w:val="22"/>
        </w:rPr>
      </w:pPr>
      <w:r w:rsidRPr="00521284">
        <w:rPr>
          <w:rFonts w:ascii="Arial" w:eastAsia="Times New Roman" w:hAnsi="Arial" w:cs="Arial"/>
          <w:sz w:val="22"/>
          <w:szCs w:val="22"/>
        </w:rPr>
        <w:t xml:space="preserve">The </w:t>
      </w:r>
      <w:r w:rsidR="006356EE" w:rsidRPr="00521284">
        <w:rPr>
          <w:rFonts w:ascii="Arial" w:eastAsia="Times New Roman" w:hAnsi="Arial" w:cs="Arial"/>
          <w:sz w:val="22"/>
          <w:szCs w:val="22"/>
        </w:rPr>
        <w:t>benefit of close working with others continues</w:t>
      </w:r>
      <w:r w:rsidRPr="00521284">
        <w:rPr>
          <w:rFonts w:ascii="Arial" w:eastAsia="Times New Roman" w:hAnsi="Arial" w:cs="Arial"/>
          <w:sz w:val="22"/>
          <w:szCs w:val="22"/>
        </w:rPr>
        <w:t xml:space="preserve"> in </w:t>
      </w:r>
      <w:r w:rsidR="007315D8">
        <w:rPr>
          <w:rFonts w:ascii="Arial" w:eastAsia="Times New Roman" w:hAnsi="Arial" w:cs="Arial"/>
          <w:sz w:val="22"/>
          <w:szCs w:val="22"/>
        </w:rPr>
        <w:t>the contemporary digital/post-digital</w:t>
      </w:r>
      <w:r w:rsidR="007315D8" w:rsidRPr="00521284">
        <w:rPr>
          <w:rFonts w:ascii="Arial" w:eastAsia="Times New Roman" w:hAnsi="Arial" w:cs="Arial"/>
          <w:sz w:val="22"/>
          <w:szCs w:val="22"/>
        </w:rPr>
        <w:t xml:space="preserve"> </w:t>
      </w:r>
      <w:r w:rsidRPr="00521284">
        <w:rPr>
          <w:rFonts w:ascii="Arial" w:eastAsia="Times New Roman" w:hAnsi="Arial" w:cs="Arial"/>
          <w:sz w:val="22"/>
          <w:szCs w:val="22"/>
        </w:rPr>
        <w:t>society</w:t>
      </w:r>
      <w:r w:rsidR="007315D8">
        <w:rPr>
          <w:rFonts w:ascii="Arial" w:eastAsia="Times New Roman" w:hAnsi="Arial" w:cs="Arial"/>
          <w:sz w:val="22"/>
          <w:szCs w:val="22"/>
        </w:rPr>
        <w:t>.</w:t>
      </w:r>
      <w:r w:rsidRPr="00521284">
        <w:rPr>
          <w:rFonts w:ascii="Arial" w:eastAsia="Times New Roman" w:hAnsi="Arial" w:cs="Arial"/>
          <w:sz w:val="22"/>
          <w:szCs w:val="22"/>
        </w:rPr>
        <w:t xml:space="preserve"> </w:t>
      </w:r>
      <w:r w:rsidR="00DF3D2C" w:rsidRPr="00521284">
        <w:rPr>
          <w:rFonts w:ascii="Arial" w:eastAsia="Times New Roman" w:hAnsi="Arial" w:cs="Arial"/>
          <w:sz w:val="22"/>
          <w:szCs w:val="22"/>
        </w:rPr>
        <w:t>Gauntlett concluded, through Social Capital Research, that working together with people on shared projects…is absolutely essential both for personal wellbeing and for a healthy, secure, trustworthy society’ (Gauntlett, 2011:161). He argues the act of making things together connects materials, ideas, or both</w:t>
      </w:r>
      <w:r w:rsidRPr="00521284">
        <w:rPr>
          <w:rFonts w:ascii="Arial" w:eastAsia="Times New Roman" w:hAnsi="Arial" w:cs="Arial"/>
          <w:sz w:val="22"/>
          <w:szCs w:val="22"/>
        </w:rPr>
        <w:t>. M</w:t>
      </w:r>
      <w:r w:rsidR="00DF3D2C" w:rsidRPr="00521284">
        <w:rPr>
          <w:rFonts w:ascii="Arial" w:eastAsia="Times New Roman" w:hAnsi="Arial" w:cs="Arial"/>
          <w:sz w:val="22"/>
          <w:szCs w:val="22"/>
        </w:rPr>
        <w:t>aking involves a social dimension</w:t>
      </w:r>
      <w:r w:rsidRPr="00521284">
        <w:rPr>
          <w:rFonts w:ascii="Arial" w:eastAsia="Times New Roman" w:hAnsi="Arial" w:cs="Arial"/>
          <w:sz w:val="22"/>
          <w:szCs w:val="22"/>
        </w:rPr>
        <w:t xml:space="preserve">, </w:t>
      </w:r>
      <w:r w:rsidR="00DF3D2C" w:rsidRPr="00521284">
        <w:rPr>
          <w:rFonts w:ascii="Arial" w:eastAsia="Times New Roman" w:hAnsi="Arial" w:cs="Arial"/>
          <w:sz w:val="22"/>
          <w:szCs w:val="22"/>
        </w:rPr>
        <w:t>amplif</w:t>
      </w:r>
      <w:r w:rsidRPr="00521284">
        <w:rPr>
          <w:rFonts w:ascii="Arial" w:eastAsia="Times New Roman" w:hAnsi="Arial" w:cs="Arial"/>
          <w:sz w:val="22"/>
          <w:szCs w:val="22"/>
        </w:rPr>
        <w:t>ying</w:t>
      </w:r>
      <w:r w:rsidR="00DF3D2C" w:rsidRPr="00521284">
        <w:rPr>
          <w:rFonts w:ascii="Arial" w:eastAsia="Times New Roman" w:hAnsi="Arial" w:cs="Arial"/>
          <w:sz w:val="22"/>
          <w:szCs w:val="22"/>
        </w:rPr>
        <w:t xml:space="preserve"> our engagement with our social and physical environments. </w:t>
      </w:r>
      <w:r w:rsidR="00226EE7" w:rsidRPr="00521284">
        <w:rPr>
          <w:rFonts w:ascii="Arial" w:hAnsi="Arial" w:cs="Arial"/>
          <w:color w:val="000000"/>
          <w:sz w:val="22"/>
          <w:szCs w:val="22"/>
          <w:lang w:val="en-US"/>
        </w:rPr>
        <w:t>Porter</w:t>
      </w:r>
      <w:r w:rsidRPr="00521284">
        <w:rPr>
          <w:rFonts w:ascii="Arial" w:hAnsi="Arial" w:cs="Arial"/>
          <w:color w:val="000000"/>
          <w:sz w:val="22"/>
          <w:szCs w:val="22"/>
          <w:lang w:val="en-US"/>
        </w:rPr>
        <w:t>’s foundational research</w:t>
      </w:r>
      <w:r w:rsidR="00226EE7" w:rsidRPr="00521284">
        <w:rPr>
          <w:rFonts w:ascii="Arial" w:hAnsi="Arial" w:cs="Arial"/>
          <w:color w:val="000000"/>
          <w:sz w:val="22"/>
          <w:szCs w:val="22"/>
          <w:lang w:val="en-US"/>
        </w:rPr>
        <w:t xml:space="preserve"> (</w:t>
      </w:r>
      <w:r w:rsidR="00CE3B7D" w:rsidRPr="00521284">
        <w:rPr>
          <w:rFonts w:ascii="Arial" w:hAnsi="Arial" w:cs="Arial"/>
          <w:color w:val="000000"/>
          <w:sz w:val="22"/>
          <w:szCs w:val="22"/>
          <w:lang w:val="en-US"/>
        </w:rPr>
        <w:t xml:space="preserve">1998a) </w:t>
      </w:r>
      <w:r w:rsidRPr="00521284">
        <w:rPr>
          <w:rFonts w:ascii="Arial" w:hAnsi="Arial" w:cs="Arial"/>
          <w:color w:val="000000"/>
          <w:sz w:val="22"/>
          <w:szCs w:val="22"/>
          <w:lang w:val="en-US"/>
        </w:rPr>
        <w:t xml:space="preserve">defined </w:t>
      </w:r>
      <w:r w:rsidR="00CE3B7D" w:rsidRPr="00521284">
        <w:rPr>
          <w:rFonts w:ascii="Arial" w:hAnsi="Arial" w:cs="Arial"/>
          <w:color w:val="000000"/>
          <w:sz w:val="22"/>
          <w:szCs w:val="22"/>
          <w:lang w:val="en-US"/>
        </w:rPr>
        <w:t>cluster</w:t>
      </w:r>
      <w:r w:rsidR="008A01E8" w:rsidRPr="00521284">
        <w:rPr>
          <w:rFonts w:ascii="Arial" w:hAnsi="Arial" w:cs="Arial"/>
          <w:color w:val="000000"/>
          <w:sz w:val="22"/>
          <w:szCs w:val="22"/>
          <w:lang w:val="en-US"/>
        </w:rPr>
        <w:t>s</w:t>
      </w:r>
      <w:r w:rsidR="00CE3B7D" w:rsidRPr="00521284">
        <w:rPr>
          <w:rFonts w:ascii="Arial" w:hAnsi="Arial" w:cs="Arial"/>
          <w:color w:val="000000"/>
          <w:sz w:val="22"/>
          <w:szCs w:val="22"/>
          <w:lang w:val="en-US"/>
        </w:rPr>
        <w:t xml:space="preserve"> </w:t>
      </w:r>
      <w:r w:rsidR="008A01E8" w:rsidRPr="00521284">
        <w:rPr>
          <w:rFonts w:ascii="Arial" w:hAnsi="Arial" w:cs="Arial"/>
          <w:color w:val="000000"/>
          <w:sz w:val="22"/>
          <w:szCs w:val="22"/>
          <w:lang w:val="en-US"/>
        </w:rPr>
        <w:t>a</w:t>
      </w:r>
      <w:r w:rsidRPr="00521284">
        <w:rPr>
          <w:rFonts w:ascii="Arial" w:hAnsi="Arial" w:cs="Arial"/>
          <w:color w:val="000000"/>
          <w:sz w:val="22"/>
          <w:szCs w:val="22"/>
          <w:lang w:val="en-US"/>
        </w:rPr>
        <w:t>s</w:t>
      </w:r>
      <w:r w:rsidR="008A01E8" w:rsidRPr="00521284">
        <w:rPr>
          <w:rFonts w:ascii="Arial" w:hAnsi="Arial" w:cs="Arial"/>
          <w:color w:val="000000"/>
          <w:sz w:val="22"/>
          <w:szCs w:val="22"/>
          <w:lang w:val="en-US"/>
        </w:rPr>
        <w:t xml:space="preserve"> concentrations of interconnected companies and institutions that are active within </w:t>
      </w:r>
      <w:r w:rsidR="008A01E8" w:rsidRPr="000A253B">
        <w:rPr>
          <w:rFonts w:ascii="Arial" w:hAnsi="Arial" w:cs="Arial"/>
          <w:i/>
          <w:color w:val="000000"/>
          <w:sz w:val="22"/>
          <w:szCs w:val="22"/>
          <w:lang w:val="en-US"/>
        </w:rPr>
        <w:t xml:space="preserve">a particular </w:t>
      </w:r>
      <w:r w:rsidR="008A01E8" w:rsidRPr="007315D8">
        <w:rPr>
          <w:rFonts w:ascii="Arial" w:hAnsi="Arial" w:cs="Arial"/>
          <w:color w:val="000000"/>
          <w:sz w:val="22"/>
          <w:szCs w:val="22"/>
          <w:lang w:val="en-US"/>
        </w:rPr>
        <w:t>economic field</w:t>
      </w:r>
      <w:r w:rsidR="008A01E8" w:rsidRPr="00521284">
        <w:rPr>
          <w:rFonts w:ascii="Arial" w:hAnsi="Arial" w:cs="Arial"/>
          <w:color w:val="000000"/>
          <w:sz w:val="22"/>
          <w:szCs w:val="22"/>
          <w:lang w:val="en-US"/>
        </w:rPr>
        <w:t>. He claim</w:t>
      </w:r>
      <w:r w:rsidR="007315D8">
        <w:rPr>
          <w:rFonts w:ascii="Arial" w:hAnsi="Arial" w:cs="Arial"/>
          <w:color w:val="000000"/>
          <w:sz w:val="22"/>
          <w:szCs w:val="22"/>
          <w:lang w:val="en-US"/>
        </w:rPr>
        <w:t>s</w:t>
      </w:r>
      <w:r w:rsidR="008A01E8" w:rsidRPr="00521284">
        <w:rPr>
          <w:rFonts w:ascii="Arial" w:hAnsi="Arial" w:cs="Arial"/>
          <w:color w:val="000000"/>
          <w:sz w:val="22"/>
          <w:szCs w:val="22"/>
          <w:lang w:val="en-US"/>
        </w:rPr>
        <w:t xml:space="preserve"> </w:t>
      </w:r>
      <w:r w:rsidR="00CE3B7D" w:rsidRPr="00521284">
        <w:rPr>
          <w:rFonts w:ascii="Arial" w:hAnsi="Arial" w:cs="Arial"/>
          <w:color w:val="000000"/>
          <w:sz w:val="22"/>
          <w:szCs w:val="22"/>
          <w:lang w:val="en-US"/>
        </w:rPr>
        <w:t>‘</w:t>
      </w:r>
      <w:r w:rsidR="00226EE7" w:rsidRPr="00521284">
        <w:rPr>
          <w:rFonts w:ascii="Arial" w:eastAsia="Times New Roman" w:hAnsi="Arial" w:cs="Arial"/>
          <w:sz w:val="22"/>
          <w:szCs w:val="22"/>
        </w:rPr>
        <w:t xml:space="preserve">Today’s economic map of the world is dominated by what I call </w:t>
      </w:r>
      <w:r w:rsidR="00226EE7" w:rsidRPr="00521284">
        <w:rPr>
          <w:rStyle w:val="Emphasis"/>
          <w:rFonts w:ascii="Arial" w:eastAsia="Times New Roman" w:hAnsi="Arial" w:cs="Arial"/>
          <w:sz w:val="22"/>
          <w:szCs w:val="22"/>
        </w:rPr>
        <w:t>clusters:</w:t>
      </w:r>
      <w:r w:rsidR="00226EE7" w:rsidRPr="00521284">
        <w:rPr>
          <w:rFonts w:ascii="Arial" w:eastAsia="Times New Roman" w:hAnsi="Arial" w:cs="Arial"/>
          <w:sz w:val="22"/>
          <w:szCs w:val="22"/>
        </w:rPr>
        <w:t xml:space="preserve"> critical masses—in one place—of unusual competitiv</w:t>
      </w:r>
      <w:r w:rsidR="00CE3B7D" w:rsidRPr="00521284">
        <w:rPr>
          <w:rFonts w:ascii="Arial" w:eastAsia="Times New Roman" w:hAnsi="Arial" w:cs="Arial"/>
          <w:sz w:val="22"/>
          <w:szCs w:val="22"/>
        </w:rPr>
        <w:t xml:space="preserve">e success in particular fields’ (Porter, 1998b). </w:t>
      </w:r>
      <w:r w:rsidR="005E5BB0">
        <w:rPr>
          <w:rFonts w:ascii="Arial" w:eastAsia="Times New Roman" w:hAnsi="Arial" w:cs="Arial"/>
          <w:sz w:val="22"/>
          <w:szCs w:val="22"/>
        </w:rPr>
        <w:t xml:space="preserve">In 1998 the internet was in its infancy and working virtually across distances largely unknown. </w:t>
      </w:r>
      <w:r w:rsidR="007315D8">
        <w:rPr>
          <w:rFonts w:ascii="Arial" w:eastAsia="Times New Roman" w:hAnsi="Arial" w:cs="Arial"/>
          <w:sz w:val="22"/>
          <w:szCs w:val="22"/>
        </w:rPr>
        <w:t>Empirical data in the three-year study of which this</w:t>
      </w:r>
      <w:r w:rsidR="005E5BB0">
        <w:rPr>
          <w:rFonts w:ascii="Arial" w:eastAsia="Times New Roman" w:hAnsi="Arial" w:cs="Arial"/>
          <w:sz w:val="22"/>
          <w:szCs w:val="22"/>
        </w:rPr>
        <w:t xml:space="preserve"> analysis of co-working</w:t>
      </w:r>
      <w:r w:rsidR="007315D8">
        <w:rPr>
          <w:rFonts w:ascii="Arial" w:eastAsia="Times New Roman" w:hAnsi="Arial" w:cs="Arial"/>
          <w:sz w:val="22"/>
          <w:szCs w:val="22"/>
        </w:rPr>
        <w:t xml:space="preserve"> is a part clearly evidences </w:t>
      </w:r>
      <w:r w:rsidR="007315D8" w:rsidRPr="000A253B">
        <w:rPr>
          <w:rFonts w:ascii="Arial" w:eastAsia="Times New Roman" w:hAnsi="Arial" w:cs="Arial"/>
          <w:i/>
          <w:sz w:val="22"/>
          <w:szCs w:val="22"/>
        </w:rPr>
        <w:t>cross-sector</w:t>
      </w:r>
      <w:r w:rsidR="007315D8">
        <w:rPr>
          <w:rFonts w:ascii="Arial" w:eastAsia="Times New Roman" w:hAnsi="Arial" w:cs="Arial"/>
          <w:sz w:val="22"/>
          <w:szCs w:val="22"/>
        </w:rPr>
        <w:t xml:space="preserve"> aggregations</w:t>
      </w:r>
      <w:r w:rsidR="005E5BB0">
        <w:rPr>
          <w:rFonts w:ascii="Arial" w:eastAsia="Times New Roman" w:hAnsi="Arial" w:cs="Arial"/>
          <w:sz w:val="22"/>
          <w:szCs w:val="22"/>
        </w:rPr>
        <w:t xml:space="preserve"> blending high technology with other industries</w:t>
      </w:r>
      <w:r w:rsidR="007315D8">
        <w:rPr>
          <w:rFonts w:ascii="Arial" w:eastAsia="Times New Roman" w:hAnsi="Arial" w:cs="Arial"/>
          <w:sz w:val="22"/>
          <w:szCs w:val="22"/>
        </w:rPr>
        <w:t xml:space="preserve">. </w:t>
      </w:r>
    </w:p>
    <w:p w14:paraId="45B85502" w14:textId="77777777" w:rsidR="005E5BB0" w:rsidRDefault="005E5BB0" w:rsidP="00B813B2">
      <w:pPr>
        <w:widowControl w:val="0"/>
        <w:autoSpaceDE w:val="0"/>
        <w:autoSpaceDN w:val="0"/>
        <w:adjustRightInd w:val="0"/>
        <w:rPr>
          <w:rFonts w:ascii="Arial" w:eastAsia="Times New Roman" w:hAnsi="Arial" w:cs="Arial"/>
          <w:sz w:val="22"/>
          <w:szCs w:val="22"/>
        </w:rPr>
      </w:pPr>
    </w:p>
    <w:p w14:paraId="11AA3295" w14:textId="526477D1" w:rsidR="00735AB4" w:rsidRPr="00521284" w:rsidRDefault="00731A6E" w:rsidP="00B813B2">
      <w:pPr>
        <w:widowControl w:val="0"/>
        <w:autoSpaceDE w:val="0"/>
        <w:autoSpaceDN w:val="0"/>
        <w:adjustRightInd w:val="0"/>
        <w:rPr>
          <w:rFonts w:ascii="Arial" w:eastAsia="Times New Roman" w:hAnsi="Arial" w:cs="Arial"/>
          <w:sz w:val="22"/>
          <w:szCs w:val="22"/>
        </w:rPr>
      </w:pPr>
      <w:r w:rsidRPr="00521284">
        <w:rPr>
          <w:rFonts w:ascii="Arial" w:eastAsia="Times New Roman" w:hAnsi="Arial" w:cs="Arial"/>
          <w:sz w:val="22"/>
          <w:szCs w:val="22"/>
        </w:rPr>
        <w:lastRenderedPageBreak/>
        <w:t>This chapter looks at the internal socio-economic factors inherent in co-working spaces</w:t>
      </w:r>
      <w:r w:rsidR="00226880" w:rsidRPr="00521284">
        <w:rPr>
          <w:rFonts w:ascii="Arial" w:eastAsia="Times New Roman" w:hAnsi="Arial" w:cs="Arial"/>
          <w:sz w:val="22"/>
          <w:szCs w:val="22"/>
        </w:rPr>
        <w:t xml:space="preserve"> that are themselves </w:t>
      </w:r>
      <w:r w:rsidR="00C2344D" w:rsidRPr="00521284">
        <w:rPr>
          <w:rFonts w:ascii="Arial" w:eastAsia="Times New Roman" w:hAnsi="Arial" w:cs="Arial"/>
          <w:sz w:val="22"/>
          <w:szCs w:val="22"/>
        </w:rPr>
        <w:t>part of the internal fabric of clusters</w:t>
      </w:r>
      <w:r w:rsidRPr="00521284">
        <w:rPr>
          <w:rFonts w:ascii="Arial" w:eastAsia="Times New Roman" w:hAnsi="Arial" w:cs="Arial"/>
          <w:sz w:val="22"/>
          <w:szCs w:val="22"/>
        </w:rPr>
        <w:t xml:space="preserve">. </w:t>
      </w:r>
      <w:r w:rsidR="00C2344D" w:rsidRPr="00521284">
        <w:rPr>
          <w:rFonts w:ascii="Arial" w:eastAsia="Times New Roman" w:hAnsi="Arial" w:cs="Arial"/>
          <w:sz w:val="22"/>
          <w:szCs w:val="22"/>
        </w:rPr>
        <w:t>Co-working spaces are</w:t>
      </w:r>
      <w:r w:rsidR="00735AB4" w:rsidRPr="00521284">
        <w:rPr>
          <w:rFonts w:ascii="Arial" w:eastAsia="Times New Roman" w:hAnsi="Arial" w:cs="Arial"/>
          <w:sz w:val="22"/>
          <w:szCs w:val="22"/>
        </w:rPr>
        <w:t xml:space="preserve"> </w:t>
      </w:r>
      <w:r w:rsidRPr="00521284">
        <w:rPr>
          <w:rFonts w:ascii="Arial" w:eastAsia="Times New Roman" w:hAnsi="Arial" w:cs="Arial"/>
          <w:sz w:val="22"/>
          <w:szCs w:val="22"/>
        </w:rPr>
        <w:t xml:space="preserve">tailored </w:t>
      </w:r>
      <w:r w:rsidR="00735AB4" w:rsidRPr="00521284">
        <w:rPr>
          <w:rFonts w:ascii="Arial" w:eastAsia="Times New Roman" w:hAnsi="Arial" w:cs="Arial"/>
          <w:sz w:val="22"/>
          <w:szCs w:val="22"/>
        </w:rPr>
        <w:t>for</w:t>
      </w:r>
      <w:r w:rsidRPr="00521284">
        <w:rPr>
          <w:rFonts w:ascii="Arial" w:eastAsia="Times New Roman" w:hAnsi="Arial" w:cs="Arial"/>
          <w:sz w:val="22"/>
          <w:szCs w:val="22"/>
        </w:rPr>
        <w:t xml:space="preserve"> </w:t>
      </w:r>
      <w:r w:rsidR="006356EE" w:rsidRPr="00521284">
        <w:rPr>
          <w:rFonts w:ascii="Arial" w:eastAsia="Times New Roman" w:hAnsi="Arial" w:cs="Arial"/>
          <w:sz w:val="22"/>
          <w:szCs w:val="22"/>
        </w:rPr>
        <w:t>digitally skilled</w:t>
      </w:r>
      <w:r w:rsidRPr="00521284">
        <w:rPr>
          <w:rFonts w:ascii="Arial" w:eastAsia="Times New Roman" w:hAnsi="Arial" w:cs="Arial"/>
          <w:sz w:val="22"/>
          <w:szCs w:val="22"/>
        </w:rPr>
        <w:t xml:space="preserve"> workers </w:t>
      </w:r>
      <w:r w:rsidR="00226880" w:rsidRPr="00521284">
        <w:rPr>
          <w:rFonts w:ascii="Arial" w:eastAsia="Times New Roman" w:hAnsi="Arial" w:cs="Arial"/>
          <w:sz w:val="22"/>
          <w:szCs w:val="22"/>
        </w:rPr>
        <w:t xml:space="preserve">working </w:t>
      </w:r>
      <w:r w:rsidR="00735AB4" w:rsidRPr="00521284">
        <w:rPr>
          <w:rFonts w:ascii="Arial" w:eastAsia="Times New Roman" w:hAnsi="Arial" w:cs="Arial"/>
          <w:sz w:val="22"/>
          <w:szCs w:val="22"/>
        </w:rPr>
        <w:t xml:space="preserve">in </w:t>
      </w:r>
      <w:r w:rsidRPr="00521284">
        <w:rPr>
          <w:rFonts w:ascii="Arial" w:eastAsia="Times New Roman" w:hAnsi="Arial" w:cs="Arial"/>
          <w:sz w:val="22"/>
          <w:szCs w:val="22"/>
        </w:rPr>
        <w:t xml:space="preserve">small to medium-sized businesses (SMEs). </w:t>
      </w:r>
      <w:r w:rsidR="00021D1C" w:rsidRPr="00521284">
        <w:rPr>
          <w:rFonts w:ascii="Arial" w:eastAsia="Times New Roman" w:hAnsi="Arial" w:cs="Arial"/>
          <w:sz w:val="22"/>
          <w:szCs w:val="22"/>
        </w:rPr>
        <w:t xml:space="preserve">SMEs are a critical element of clusters where new products and services are concepted, tested, and launched. </w:t>
      </w:r>
      <w:r w:rsidRPr="00521284">
        <w:rPr>
          <w:rFonts w:ascii="Arial" w:eastAsia="Times New Roman" w:hAnsi="Arial" w:cs="Arial"/>
          <w:sz w:val="22"/>
          <w:szCs w:val="22"/>
        </w:rPr>
        <w:t xml:space="preserve">According to </w:t>
      </w:r>
      <w:r w:rsidR="00735AB4" w:rsidRPr="00521284">
        <w:rPr>
          <w:rFonts w:ascii="Arial" w:eastAsia="Times New Roman" w:hAnsi="Arial" w:cs="Arial"/>
          <w:sz w:val="22"/>
          <w:szCs w:val="22"/>
        </w:rPr>
        <w:t xml:space="preserve">the OECD </w:t>
      </w:r>
    </w:p>
    <w:p w14:paraId="7CC0A0FF" w14:textId="77777777" w:rsidR="00735AB4" w:rsidRPr="00521284" w:rsidRDefault="00735AB4" w:rsidP="00B813B2">
      <w:pPr>
        <w:widowControl w:val="0"/>
        <w:autoSpaceDE w:val="0"/>
        <w:autoSpaceDN w:val="0"/>
        <w:adjustRightInd w:val="0"/>
        <w:rPr>
          <w:rFonts w:ascii="Arial" w:eastAsia="Times New Roman" w:hAnsi="Arial" w:cs="Arial"/>
          <w:sz w:val="22"/>
          <w:szCs w:val="22"/>
        </w:rPr>
      </w:pPr>
    </w:p>
    <w:p w14:paraId="693B5010" w14:textId="6133E23B" w:rsidR="004C28A3" w:rsidRPr="00521284" w:rsidRDefault="00735AB4" w:rsidP="00735AB4">
      <w:pPr>
        <w:widowControl w:val="0"/>
        <w:autoSpaceDE w:val="0"/>
        <w:autoSpaceDN w:val="0"/>
        <w:adjustRightInd w:val="0"/>
        <w:ind w:left="720"/>
        <w:rPr>
          <w:rFonts w:ascii="Arial" w:eastAsia="Times New Roman" w:hAnsi="Arial" w:cs="Arial"/>
          <w:i/>
          <w:sz w:val="22"/>
          <w:szCs w:val="22"/>
        </w:rPr>
      </w:pPr>
      <w:r w:rsidRPr="00521284">
        <w:rPr>
          <w:rFonts w:ascii="Arial" w:hAnsi="Arial" w:cs="Arial"/>
          <w:i/>
          <w:sz w:val="22"/>
          <w:szCs w:val="22"/>
        </w:rPr>
        <w:t xml:space="preserve">Across countries at all levels of development, SMEs have an important role to play in achieving the Sustainable Development Goals (SDGs), by promoting inclusive and sustainable economic growth, providing employment and decent work for all, promoting sustainable industrialisation and fostering innovation, and reducing income inequalities (OECD, 2017). </w:t>
      </w:r>
    </w:p>
    <w:p w14:paraId="3EB7C4D9" w14:textId="51C53BCF" w:rsidR="00121936" w:rsidRPr="00521284" w:rsidRDefault="00121936" w:rsidP="00121936">
      <w:pPr>
        <w:pStyle w:val="Heading1"/>
        <w:rPr>
          <w:rFonts w:ascii="Arial" w:hAnsi="Arial" w:cs="Arial"/>
          <w:b w:val="0"/>
          <w:color w:val="000000"/>
          <w:sz w:val="22"/>
          <w:szCs w:val="22"/>
          <w:lang w:val="en-US"/>
        </w:rPr>
      </w:pPr>
      <w:r w:rsidRPr="00521284">
        <w:rPr>
          <w:rFonts w:ascii="Arial" w:eastAsia="Times New Roman" w:hAnsi="Arial" w:cs="Arial"/>
          <w:b w:val="0"/>
          <w:sz w:val="22"/>
          <w:szCs w:val="22"/>
        </w:rPr>
        <w:t xml:space="preserve">The organisational culture of </w:t>
      </w:r>
      <w:r w:rsidR="005E5BB0">
        <w:rPr>
          <w:rFonts w:ascii="Arial" w:eastAsia="Times New Roman" w:hAnsi="Arial" w:cs="Arial"/>
          <w:b w:val="0"/>
          <w:sz w:val="22"/>
          <w:szCs w:val="22"/>
        </w:rPr>
        <w:t xml:space="preserve">aggregations of </w:t>
      </w:r>
      <w:r w:rsidRPr="00521284">
        <w:rPr>
          <w:rFonts w:ascii="Arial" w:eastAsia="Times New Roman" w:hAnsi="Arial" w:cs="Arial"/>
          <w:b w:val="0"/>
          <w:sz w:val="22"/>
          <w:szCs w:val="22"/>
        </w:rPr>
        <w:t xml:space="preserve">SMEs </w:t>
      </w:r>
      <w:r w:rsidR="005E5BB0">
        <w:rPr>
          <w:rFonts w:ascii="Arial" w:eastAsia="Times New Roman" w:hAnsi="Arial" w:cs="Arial"/>
          <w:b w:val="0"/>
          <w:sz w:val="22"/>
          <w:szCs w:val="22"/>
        </w:rPr>
        <w:t xml:space="preserve">within clusters </w:t>
      </w:r>
      <w:r w:rsidRPr="00521284">
        <w:rPr>
          <w:rFonts w:ascii="Arial" w:eastAsia="Times New Roman" w:hAnsi="Arial" w:cs="Arial"/>
          <w:b w:val="0"/>
          <w:sz w:val="22"/>
          <w:szCs w:val="22"/>
        </w:rPr>
        <w:t xml:space="preserve">is important to consider. </w:t>
      </w:r>
      <w:r w:rsidR="005E5BB0">
        <w:rPr>
          <w:rFonts w:ascii="Arial" w:eastAsia="Times New Roman" w:hAnsi="Arial" w:cs="Arial"/>
          <w:b w:val="0"/>
          <w:sz w:val="22"/>
          <w:szCs w:val="22"/>
        </w:rPr>
        <w:t>Methodologies</w:t>
      </w:r>
      <w:r w:rsidR="005E5BB0" w:rsidRPr="00521284">
        <w:rPr>
          <w:rFonts w:ascii="Arial" w:eastAsia="Times New Roman" w:hAnsi="Arial" w:cs="Arial"/>
          <w:b w:val="0"/>
          <w:sz w:val="22"/>
          <w:szCs w:val="22"/>
        </w:rPr>
        <w:t xml:space="preserve"> </w:t>
      </w:r>
      <w:r w:rsidR="005E5BB0">
        <w:rPr>
          <w:rFonts w:ascii="Arial" w:eastAsia="Times New Roman" w:hAnsi="Arial" w:cs="Arial"/>
          <w:b w:val="0"/>
          <w:sz w:val="22"/>
          <w:szCs w:val="22"/>
        </w:rPr>
        <w:t xml:space="preserve">and theories </w:t>
      </w:r>
      <w:r w:rsidRPr="00521284">
        <w:rPr>
          <w:rFonts w:ascii="Arial" w:eastAsia="Times New Roman" w:hAnsi="Arial" w:cs="Arial"/>
          <w:b w:val="0"/>
          <w:sz w:val="22"/>
          <w:szCs w:val="22"/>
        </w:rPr>
        <w:t>for the analysis of clusters have been emerging since the 1980’s. The ‘7Ps’ analytical framework suggested in this edited collection has possible antecedents in the field of marketing</w:t>
      </w:r>
      <w:r w:rsidR="005E5BB0">
        <w:rPr>
          <w:rFonts w:ascii="Arial" w:eastAsia="Times New Roman" w:hAnsi="Arial" w:cs="Arial"/>
          <w:b w:val="0"/>
          <w:sz w:val="22"/>
          <w:szCs w:val="22"/>
        </w:rPr>
        <w:t xml:space="preserve">. The </w:t>
      </w:r>
      <w:r w:rsidRPr="00521284">
        <w:rPr>
          <w:rFonts w:ascii="Arial" w:eastAsia="Times New Roman" w:hAnsi="Arial" w:cs="Arial"/>
          <w:b w:val="0"/>
          <w:sz w:val="22"/>
          <w:szCs w:val="22"/>
        </w:rPr>
        <w:t>‘Marketing mix, also known as the Four Ps, is probably the most famous marketing term. Its elements (product, price, place and promotion) are the fundamental and tactical components of a marketing plan’ (Shahhosseini, A, 2011:1).</w:t>
      </w:r>
      <w:r w:rsidRPr="00521284">
        <w:rPr>
          <w:rFonts w:ascii="Arial" w:hAnsi="Arial" w:cs="Arial"/>
          <w:b w:val="0"/>
          <w:color w:val="000000"/>
          <w:sz w:val="22"/>
          <w:szCs w:val="22"/>
          <w:lang w:val="en-US"/>
        </w:rPr>
        <w:t xml:space="preserve"> </w:t>
      </w:r>
      <w:r w:rsidRPr="00521284">
        <w:rPr>
          <w:rFonts w:ascii="Arial" w:eastAsia="Times New Roman" w:hAnsi="Arial" w:cs="Arial"/>
          <w:b w:val="0"/>
          <w:sz w:val="22"/>
          <w:szCs w:val="22"/>
        </w:rPr>
        <w:t>Boom and Bitner's 7Ps, (1981) extended marketing mix, ‘includes the first 4 Ps, plus people, processes and physical layout decisions’ (</w:t>
      </w:r>
      <w:r w:rsidRPr="00521284">
        <w:rPr>
          <w:rFonts w:ascii="Arial" w:eastAsia="Times New Roman" w:hAnsi="Arial" w:cs="Arial"/>
          <w:b w:val="0"/>
          <w:i/>
          <w:sz w:val="22"/>
          <w:szCs w:val="22"/>
        </w:rPr>
        <w:t>ibid 2011:3).</w:t>
      </w:r>
      <w:r w:rsidRPr="00521284">
        <w:rPr>
          <w:rFonts w:ascii="Arial" w:eastAsia="Times New Roman" w:hAnsi="Arial" w:cs="Arial"/>
          <w:i/>
          <w:sz w:val="22"/>
          <w:szCs w:val="22"/>
        </w:rPr>
        <w:t xml:space="preserve"> </w:t>
      </w:r>
      <w:r w:rsidRPr="00521284">
        <w:rPr>
          <w:rFonts w:ascii="Arial" w:eastAsia="Times New Roman" w:hAnsi="Arial" w:cs="Arial"/>
          <w:b w:val="0"/>
          <w:sz w:val="22"/>
          <w:szCs w:val="22"/>
        </w:rPr>
        <w:t xml:space="preserve">Livingstone &amp; Price Waterhouse Cooper’s 2015 report on the factors necessary to sustain the Creative Industries in the UK lists perception (visibility), people (lifelong learning and interdisciplinary working), pounds (investment in creative projects), place (strengthening creative clusters), pipes (internet), property (development of intellectual property) and picture (communicating the value of the creative industries through evidence-based stories drawing on big data sources); </w:t>
      </w:r>
      <w:r w:rsidRPr="00521284">
        <w:rPr>
          <w:rFonts w:ascii="Arial" w:hAnsi="Arial" w:cs="Arial"/>
          <w:b w:val="0"/>
          <w:sz w:val="22"/>
          <w:szCs w:val="22"/>
        </w:rPr>
        <w:t xml:space="preserve">(Livingstone, I &amp; PWC, 2015). Komorowski’s 2017 </w:t>
      </w:r>
      <w:r w:rsidRPr="00521284">
        <w:rPr>
          <w:rFonts w:ascii="Arial" w:hAnsi="Arial" w:cs="Arial"/>
          <w:b w:val="0"/>
          <w:i/>
          <w:color w:val="000000"/>
          <w:sz w:val="22"/>
          <w:szCs w:val="22"/>
          <w:lang w:val="en-US"/>
        </w:rPr>
        <w:t>Framework for Media Cluster Analysis</w:t>
      </w:r>
      <w:r w:rsidRPr="00521284">
        <w:rPr>
          <w:rFonts w:ascii="Arial" w:hAnsi="Arial" w:cs="Arial"/>
          <w:b w:val="0"/>
          <w:color w:val="000000"/>
          <w:sz w:val="22"/>
          <w:szCs w:val="22"/>
          <w:lang w:val="en-US"/>
        </w:rPr>
        <w:t xml:space="preserve"> builds on this by listing place, proximity, pertinence, profile, path-dependency (the evolution of a cluster), policy and performance. </w:t>
      </w:r>
    </w:p>
    <w:p w14:paraId="0CA2AF03" w14:textId="3056C7BA" w:rsidR="004E6C6C" w:rsidRPr="00521284" w:rsidRDefault="00735AB4" w:rsidP="004E6C6C">
      <w:pPr>
        <w:widowControl w:val="0"/>
        <w:autoSpaceDE w:val="0"/>
        <w:autoSpaceDN w:val="0"/>
        <w:adjustRightInd w:val="0"/>
        <w:rPr>
          <w:rFonts w:ascii="Arial" w:eastAsia="Times New Roman" w:hAnsi="Arial" w:cs="Arial"/>
          <w:sz w:val="22"/>
          <w:szCs w:val="22"/>
        </w:rPr>
      </w:pPr>
      <w:r w:rsidRPr="00521284">
        <w:rPr>
          <w:rFonts w:ascii="Arial" w:eastAsia="Times New Roman" w:hAnsi="Arial" w:cs="Arial"/>
          <w:sz w:val="22"/>
          <w:szCs w:val="22"/>
        </w:rPr>
        <w:t>C</w:t>
      </w:r>
      <w:r w:rsidR="0074131E" w:rsidRPr="00521284">
        <w:rPr>
          <w:rFonts w:ascii="Arial" w:eastAsia="Times New Roman" w:hAnsi="Arial" w:cs="Arial"/>
          <w:sz w:val="22"/>
          <w:szCs w:val="22"/>
        </w:rPr>
        <w:t xml:space="preserve">o-working spaces </w:t>
      </w:r>
      <w:r w:rsidR="00121936" w:rsidRPr="00521284">
        <w:rPr>
          <w:rFonts w:ascii="Arial" w:eastAsia="Times New Roman" w:hAnsi="Arial" w:cs="Arial"/>
          <w:sz w:val="22"/>
          <w:szCs w:val="22"/>
        </w:rPr>
        <w:t xml:space="preserve">as a ‘Pooling’ construct within clusters </w:t>
      </w:r>
      <w:r w:rsidRPr="00521284">
        <w:rPr>
          <w:rFonts w:ascii="Arial" w:eastAsia="Times New Roman" w:hAnsi="Arial" w:cs="Arial"/>
          <w:sz w:val="22"/>
          <w:szCs w:val="22"/>
        </w:rPr>
        <w:t>have grown rapidly since the start of th</w:t>
      </w:r>
      <w:r w:rsidR="00255987" w:rsidRPr="00521284">
        <w:rPr>
          <w:rFonts w:ascii="Arial" w:eastAsia="Times New Roman" w:hAnsi="Arial" w:cs="Arial"/>
          <w:sz w:val="22"/>
          <w:szCs w:val="22"/>
        </w:rPr>
        <w:t>is</w:t>
      </w:r>
      <w:r w:rsidRPr="00521284">
        <w:rPr>
          <w:rFonts w:ascii="Arial" w:eastAsia="Times New Roman" w:hAnsi="Arial" w:cs="Arial"/>
          <w:sz w:val="22"/>
          <w:szCs w:val="22"/>
        </w:rPr>
        <w:t xml:space="preserve"> millennium. In London</w:t>
      </w:r>
      <w:r w:rsidR="000A253B">
        <w:rPr>
          <w:rFonts w:ascii="Arial" w:eastAsia="Times New Roman" w:hAnsi="Arial" w:cs="Arial"/>
          <w:sz w:val="22"/>
          <w:szCs w:val="22"/>
        </w:rPr>
        <w:t>,</w:t>
      </w:r>
      <w:r w:rsidRPr="00521284">
        <w:rPr>
          <w:rFonts w:ascii="Arial" w:eastAsia="Times New Roman" w:hAnsi="Arial" w:cs="Arial"/>
          <w:sz w:val="22"/>
          <w:szCs w:val="22"/>
        </w:rPr>
        <w:t xml:space="preserve"> UK </w:t>
      </w:r>
      <w:r w:rsidR="000A253B">
        <w:rPr>
          <w:rFonts w:ascii="Arial" w:eastAsia="Times New Roman" w:hAnsi="Arial" w:cs="Arial"/>
          <w:sz w:val="22"/>
          <w:szCs w:val="22"/>
        </w:rPr>
        <w:t xml:space="preserve">such </w:t>
      </w:r>
      <w:r w:rsidRPr="00521284">
        <w:rPr>
          <w:rFonts w:ascii="Arial" w:eastAsia="Times New Roman" w:hAnsi="Arial" w:cs="Arial"/>
          <w:sz w:val="22"/>
          <w:szCs w:val="22"/>
        </w:rPr>
        <w:t>expansion coincided with the launch of TechCity</w:t>
      </w:r>
      <w:r w:rsidR="00A66630" w:rsidRPr="00521284">
        <w:rPr>
          <w:rFonts w:ascii="Arial" w:eastAsia="Times New Roman" w:hAnsi="Arial" w:cs="Arial"/>
          <w:sz w:val="22"/>
          <w:szCs w:val="22"/>
        </w:rPr>
        <w:t xml:space="preserve"> in 2011</w:t>
      </w:r>
      <w:r w:rsidR="000A253B">
        <w:rPr>
          <w:rFonts w:ascii="Arial" w:eastAsia="Times New Roman" w:hAnsi="Arial" w:cs="Arial"/>
          <w:sz w:val="22"/>
          <w:szCs w:val="22"/>
        </w:rPr>
        <w:t xml:space="preserve"> </w:t>
      </w:r>
      <w:r w:rsidR="00A66630" w:rsidRPr="00521284">
        <w:rPr>
          <w:rFonts w:ascii="Arial" w:eastAsia="Times New Roman" w:hAnsi="Arial" w:cs="Arial"/>
          <w:sz w:val="22"/>
          <w:szCs w:val="22"/>
        </w:rPr>
        <w:t xml:space="preserve">and its </w:t>
      </w:r>
      <w:r w:rsidR="000A253B">
        <w:rPr>
          <w:rFonts w:ascii="Arial" w:eastAsia="Times New Roman" w:hAnsi="Arial" w:cs="Arial"/>
          <w:sz w:val="22"/>
          <w:szCs w:val="22"/>
        </w:rPr>
        <w:t xml:space="preserve">fast </w:t>
      </w:r>
      <w:r w:rsidR="006356EE" w:rsidRPr="00521284">
        <w:rPr>
          <w:rFonts w:ascii="Arial" w:eastAsia="Times New Roman" w:hAnsi="Arial" w:cs="Arial"/>
          <w:sz w:val="22"/>
          <w:szCs w:val="22"/>
        </w:rPr>
        <w:t>Internet</w:t>
      </w:r>
      <w:r w:rsidR="00A66630" w:rsidRPr="00521284">
        <w:rPr>
          <w:rFonts w:ascii="Arial" w:eastAsia="Times New Roman" w:hAnsi="Arial" w:cs="Arial"/>
          <w:sz w:val="22"/>
          <w:szCs w:val="22"/>
        </w:rPr>
        <w:t xml:space="preserve"> backbone</w:t>
      </w:r>
      <w:r w:rsidR="000A253B">
        <w:rPr>
          <w:rFonts w:ascii="Arial" w:eastAsia="Times New Roman" w:hAnsi="Arial" w:cs="Arial"/>
          <w:sz w:val="22"/>
          <w:szCs w:val="22"/>
        </w:rPr>
        <w:t xml:space="preserve"> around which SMEs began to cluster</w:t>
      </w:r>
      <w:r w:rsidRPr="00521284">
        <w:rPr>
          <w:rFonts w:ascii="Arial" w:eastAsia="Times New Roman" w:hAnsi="Arial" w:cs="Arial"/>
          <w:sz w:val="22"/>
          <w:szCs w:val="22"/>
        </w:rPr>
        <w:t xml:space="preserve">. </w:t>
      </w:r>
      <w:r w:rsidR="000A253B">
        <w:rPr>
          <w:rFonts w:ascii="Arial" w:eastAsia="Times New Roman" w:hAnsi="Arial" w:cs="Arial"/>
          <w:sz w:val="22"/>
          <w:szCs w:val="22"/>
        </w:rPr>
        <w:t>C</w:t>
      </w:r>
      <w:r w:rsidRPr="00521284">
        <w:rPr>
          <w:rFonts w:ascii="Arial" w:eastAsia="Times New Roman" w:hAnsi="Arial" w:cs="Arial"/>
          <w:sz w:val="22"/>
          <w:szCs w:val="22"/>
        </w:rPr>
        <w:t xml:space="preserve">o-working spaces offer fast internet, adaptive offices (hire a desk by the half-day, day, or week), </w:t>
      </w:r>
      <w:r w:rsidR="000A253B">
        <w:rPr>
          <w:rFonts w:ascii="Arial" w:eastAsia="Times New Roman" w:hAnsi="Arial" w:cs="Arial"/>
          <w:sz w:val="22"/>
          <w:szCs w:val="22"/>
        </w:rPr>
        <w:t xml:space="preserve">in-house </w:t>
      </w:r>
      <w:r w:rsidRPr="00521284">
        <w:rPr>
          <w:rFonts w:ascii="Arial" w:eastAsia="Times New Roman" w:hAnsi="Arial" w:cs="Arial"/>
          <w:sz w:val="22"/>
          <w:szCs w:val="22"/>
        </w:rPr>
        <w:t>cafes and bars, chill-out rooms, roof gardens, b</w:t>
      </w:r>
      <w:r w:rsidR="002D2AA3" w:rsidRPr="00521284">
        <w:rPr>
          <w:rFonts w:ascii="Arial" w:eastAsia="Times New Roman" w:hAnsi="Arial" w:cs="Arial"/>
          <w:sz w:val="22"/>
          <w:szCs w:val="22"/>
        </w:rPr>
        <w:t>icycle parks, and selections of education, knowledge-exchange, incubation and acceleration activities. They are highly sociable places that encourage the growth of communities of practice</w:t>
      </w:r>
      <w:r w:rsidR="00A66630" w:rsidRPr="00521284">
        <w:rPr>
          <w:rFonts w:ascii="Arial" w:eastAsia="Times New Roman" w:hAnsi="Arial" w:cs="Arial"/>
          <w:sz w:val="22"/>
          <w:szCs w:val="22"/>
        </w:rPr>
        <w:t xml:space="preserve"> through </w:t>
      </w:r>
      <w:r w:rsidR="00A07CA5" w:rsidRPr="00521284">
        <w:rPr>
          <w:rFonts w:ascii="Arial" w:eastAsia="Times New Roman" w:hAnsi="Arial" w:cs="Arial"/>
          <w:sz w:val="22"/>
          <w:szCs w:val="22"/>
        </w:rPr>
        <w:t xml:space="preserve">a combination of </w:t>
      </w:r>
      <w:r w:rsidR="006356EE" w:rsidRPr="00521284">
        <w:rPr>
          <w:rFonts w:ascii="Arial" w:eastAsia="Times New Roman" w:hAnsi="Arial" w:cs="Arial"/>
          <w:sz w:val="22"/>
          <w:szCs w:val="22"/>
        </w:rPr>
        <w:t>face-to-face</w:t>
      </w:r>
      <w:r w:rsidR="00A66630" w:rsidRPr="00521284">
        <w:rPr>
          <w:rFonts w:ascii="Arial" w:eastAsia="Times New Roman" w:hAnsi="Arial" w:cs="Arial"/>
          <w:sz w:val="22"/>
          <w:szCs w:val="22"/>
        </w:rPr>
        <w:t xml:space="preserve"> interaction</w:t>
      </w:r>
      <w:r w:rsidR="00A07CA5" w:rsidRPr="00521284">
        <w:rPr>
          <w:rFonts w:ascii="Arial" w:eastAsia="Times New Roman" w:hAnsi="Arial" w:cs="Arial"/>
          <w:sz w:val="22"/>
          <w:szCs w:val="22"/>
        </w:rPr>
        <w:t xml:space="preserve"> (mentoring, training, events)</w:t>
      </w:r>
      <w:r w:rsidR="00A66630" w:rsidRPr="00521284">
        <w:rPr>
          <w:rFonts w:ascii="Arial" w:eastAsia="Times New Roman" w:hAnsi="Arial" w:cs="Arial"/>
          <w:sz w:val="22"/>
          <w:szCs w:val="22"/>
        </w:rPr>
        <w:t xml:space="preserve"> and online networking </w:t>
      </w:r>
      <w:r w:rsidR="000A253B">
        <w:rPr>
          <w:rFonts w:ascii="Arial" w:eastAsia="Times New Roman" w:hAnsi="Arial" w:cs="Arial"/>
          <w:sz w:val="22"/>
          <w:szCs w:val="22"/>
        </w:rPr>
        <w:t>on</w:t>
      </w:r>
      <w:r w:rsidR="000A253B" w:rsidRPr="00521284">
        <w:rPr>
          <w:rFonts w:ascii="Arial" w:eastAsia="Times New Roman" w:hAnsi="Arial" w:cs="Arial"/>
          <w:sz w:val="22"/>
          <w:szCs w:val="22"/>
        </w:rPr>
        <w:t xml:space="preserve"> </w:t>
      </w:r>
      <w:r w:rsidR="00A66630" w:rsidRPr="00521284">
        <w:rPr>
          <w:rFonts w:ascii="Arial" w:eastAsia="Times New Roman" w:hAnsi="Arial" w:cs="Arial"/>
          <w:sz w:val="22"/>
          <w:szCs w:val="22"/>
        </w:rPr>
        <w:t>project management platforms such as ‘Slack’</w:t>
      </w:r>
      <w:r w:rsidR="000A253B">
        <w:rPr>
          <w:rStyle w:val="FootnoteReference"/>
          <w:rFonts w:ascii="Arial" w:eastAsia="Times New Roman" w:hAnsi="Arial" w:cs="Arial"/>
          <w:sz w:val="22"/>
          <w:szCs w:val="22"/>
        </w:rPr>
        <w:footnoteReference w:id="5"/>
      </w:r>
      <w:r w:rsidR="002D2AA3" w:rsidRPr="00521284">
        <w:rPr>
          <w:rFonts w:ascii="Arial" w:eastAsia="Times New Roman" w:hAnsi="Arial" w:cs="Arial"/>
          <w:sz w:val="22"/>
          <w:szCs w:val="22"/>
        </w:rPr>
        <w:t xml:space="preserve">. </w:t>
      </w:r>
      <w:r w:rsidR="004E6C6C" w:rsidRPr="00521284">
        <w:rPr>
          <w:rFonts w:ascii="Arial" w:eastAsia="Times New Roman" w:hAnsi="Arial" w:cs="Arial"/>
          <w:sz w:val="22"/>
          <w:szCs w:val="22"/>
        </w:rPr>
        <w:t xml:space="preserve">The growth of internet-based communities of practice is stimulating migratory practices amongst high technology freelancers. Lea (2019) cites </w:t>
      </w:r>
      <w:hyperlink r:id="rId9" w:history="1">
        <w:r w:rsidR="004E6C6C" w:rsidRPr="00521284">
          <w:rPr>
            <w:rStyle w:val="Hyperlink"/>
            <w:rFonts w:ascii="Arial" w:eastAsia="Times New Roman" w:hAnsi="Arial" w:cs="Arial"/>
            <w:sz w:val="22"/>
            <w:szCs w:val="22"/>
          </w:rPr>
          <w:t>https://nomadlist.com/</w:t>
        </w:r>
      </w:hyperlink>
      <w:r w:rsidR="004E6C6C" w:rsidRPr="00521284">
        <w:rPr>
          <w:rFonts w:ascii="Arial" w:eastAsia="Times New Roman" w:hAnsi="Arial" w:cs="Arial"/>
          <w:sz w:val="22"/>
          <w:szCs w:val="22"/>
        </w:rPr>
        <w:t xml:space="preserve"> as offering an international ranking of cities as suitable locations for </w:t>
      </w:r>
      <w:r w:rsidR="00A07CA5" w:rsidRPr="00521284">
        <w:rPr>
          <w:rFonts w:ascii="Arial" w:eastAsia="Times New Roman" w:hAnsi="Arial" w:cs="Arial"/>
          <w:sz w:val="22"/>
          <w:szCs w:val="22"/>
        </w:rPr>
        <w:t xml:space="preserve">digitally-skilled </w:t>
      </w:r>
      <w:r w:rsidR="004E6C6C" w:rsidRPr="00521284">
        <w:rPr>
          <w:rFonts w:ascii="Arial" w:eastAsia="Times New Roman" w:hAnsi="Arial" w:cs="Arial"/>
          <w:sz w:val="22"/>
          <w:szCs w:val="22"/>
        </w:rPr>
        <w:t>nomads based on the city’s internet speed, racial tolerance, co-working spaces, the cost of living and so on. Hackernest in Toronto (</w:t>
      </w:r>
      <w:hyperlink r:id="rId10" w:history="1">
        <w:r w:rsidR="004E6C6C" w:rsidRPr="00521284">
          <w:rPr>
            <w:rStyle w:val="Hyperlink"/>
            <w:rFonts w:ascii="Arial" w:eastAsia="Times New Roman" w:hAnsi="Arial" w:cs="Arial"/>
            <w:sz w:val="22"/>
            <w:szCs w:val="22"/>
          </w:rPr>
          <w:t>https://www.hackernest.com/</w:t>
        </w:r>
      </w:hyperlink>
      <w:r w:rsidR="004E6C6C" w:rsidRPr="00521284">
        <w:rPr>
          <w:rFonts w:ascii="Arial" w:eastAsia="Times New Roman" w:hAnsi="Arial" w:cs="Arial"/>
          <w:sz w:val="22"/>
          <w:szCs w:val="22"/>
        </w:rPr>
        <w:t xml:space="preserve">) </w:t>
      </w:r>
      <w:r w:rsidR="00A07CA5" w:rsidRPr="00521284">
        <w:rPr>
          <w:rFonts w:ascii="Arial" w:eastAsia="Times New Roman" w:hAnsi="Arial" w:cs="Arial"/>
          <w:sz w:val="22"/>
          <w:szCs w:val="22"/>
        </w:rPr>
        <w:t xml:space="preserve">is an excellent example of this. </w:t>
      </w:r>
      <w:r w:rsidR="00616D74">
        <w:rPr>
          <w:rFonts w:ascii="Arial" w:eastAsia="Times New Roman" w:hAnsi="Arial" w:cs="Arial"/>
          <w:sz w:val="22"/>
          <w:szCs w:val="22"/>
        </w:rPr>
        <w:t>The community of practice</w:t>
      </w:r>
      <w:r w:rsidR="00A07CA5" w:rsidRPr="00521284">
        <w:rPr>
          <w:rFonts w:ascii="Arial" w:eastAsia="Times New Roman" w:hAnsi="Arial" w:cs="Arial"/>
          <w:sz w:val="22"/>
          <w:szCs w:val="22"/>
        </w:rPr>
        <w:t xml:space="preserve"> </w:t>
      </w:r>
      <w:r w:rsidR="004E6C6C" w:rsidRPr="00521284">
        <w:rPr>
          <w:rFonts w:ascii="Arial" w:eastAsia="Times New Roman" w:hAnsi="Arial" w:cs="Arial"/>
          <w:sz w:val="22"/>
          <w:szCs w:val="22"/>
        </w:rPr>
        <w:t>was launched in 2017 by a s</w:t>
      </w:r>
      <w:r w:rsidR="00A07CA5" w:rsidRPr="00521284">
        <w:rPr>
          <w:rFonts w:ascii="Arial" w:eastAsia="Times New Roman" w:hAnsi="Arial" w:cs="Arial"/>
          <w:sz w:val="22"/>
          <w:szCs w:val="22"/>
        </w:rPr>
        <w:t>olo entrepreneur</w:t>
      </w:r>
      <w:r w:rsidR="004E6C6C" w:rsidRPr="00521284">
        <w:rPr>
          <w:rFonts w:ascii="Arial" w:eastAsia="Times New Roman" w:hAnsi="Arial" w:cs="Arial"/>
          <w:sz w:val="22"/>
          <w:szCs w:val="22"/>
        </w:rPr>
        <w:t xml:space="preserve"> as a social innovation project to aggregate coders and prospective employers globally through meet ups. Hackernest </w:t>
      </w:r>
      <w:r w:rsidR="00A07CA5" w:rsidRPr="00521284">
        <w:rPr>
          <w:rFonts w:ascii="Arial" w:eastAsia="Times New Roman" w:hAnsi="Arial" w:cs="Arial"/>
          <w:sz w:val="22"/>
          <w:szCs w:val="22"/>
        </w:rPr>
        <w:t xml:space="preserve">now </w:t>
      </w:r>
      <w:r w:rsidR="004E6C6C" w:rsidRPr="00521284">
        <w:rPr>
          <w:rFonts w:ascii="Arial" w:eastAsia="Times New Roman" w:hAnsi="Arial" w:cs="Arial"/>
          <w:sz w:val="22"/>
          <w:szCs w:val="22"/>
        </w:rPr>
        <w:t xml:space="preserve">operate through a volunteer programme in 65+ cities with an online community of 85,000+ members. </w:t>
      </w:r>
      <w:r w:rsidR="00616D74">
        <w:rPr>
          <w:rFonts w:ascii="Arial" w:eastAsia="Times New Roman" w:hAnsi="Arial" w:cs="Arial"/>
          <w:sz w:val="22"/>
          <w:szCs w:val="22"/>
        </w:rPr>
        <w:t xml:space="preserve">Their events introduce coders to potential employers running new projects. </w:t>
      </w:r>
    </w:p>
    <w:p w14:paraId="792975E4" w14:textId="77777777" w:rsidR="004E6C6C" w:rsidRPr="00521284" w:rsidRDefault="004E6C6C" w:rsidP="005727FC">
      <w:pPr>
        <w:widowControl w:val="0"/>
        <w:autoSpaceDE w:val="0"/>
        <w:autoSpaceDN w:val="0"/>
        <w:adjustRightInd w:val="0"/>
        <w:rPr>
          <w:rFonts w:ascii="Arial" w:eastAsia="Times New Roman" w:hAnsi="Arial" w:cs="Arial"/>
          <w:sz w:val="22"/>
          <w:szCs w:val="22"/>
        </w:rPr>
      </w:pPr>
    </w:p>
    <w:p w14:paraId="3FAF4028" w14:textId="11BA45A8" w:rsidR="00187969" w:rsidRPr="00521284" w:rsidRDefault="002D2AA3" w:rsidP="005727FC">
      <w:pPr>
        <w:widowControl w:val="0"/>
        <w:autoSpaceDE w:val="0"/>
        <w:autoSpaceDN w:val="0"/>
        <w:adjustRightInd w:val="0"/>
        <w:rPr>
          <w:rFonts w:ascii="Arial" w:eastAsia="Times New Roman" w:hAnsi="Arial" w:cs="Arial"/>
          <w:sz w:val="22"/>
          <w:szCs w:val="22"/>
        </w:rPr>
      </w:pPr>
      <w:r w:rsidRPr="00521284">
        <w:rPr>
          <w:rFonts w:ascii="Arial" w:eastAsia="Times New Roman" w:hAnsi="Arial" w:cs="Arial"/>
          <w:sz w:val="22"/>
          <w:szCs w:val="22"/>
        </w:rPr>
        <w:t xml:space="preserve">Co-working spaces </w:t>
      </w:r>
      <w:r w:rsidR="004E6C6C" w:rsidRPr="00521284">
        <w:rPr>
          <w:rFonts w:ascii="Arial" w:eastAsia="Times New Roman" w:hAnsi="Arial" w:cs="Arial"/>
          <w:sz w:val="22"/>
          <w:szCs w:val="22"/>
        </w:rPr>
        <w:t xml:space="preserve">support the adaptive working preferred by high technology </w:t>
      </w:r>
      <w:r w:rsidR="004E6C6C" w:rsidRPr="00521284">
        <w:rPr>
          <w:rFonts w:ascii="Arial" w:eastAsia="Times New Roman" w:hAnsi="Arial" w:cs="Arial"/>
          <w:sz w:val="22"/>
          <w:szCs w:val="22"/>
        </w:rPr>
        <w:lastRenderedPageBreak/>
        <w:t>communities of practice</w:t>
      </w:r>
      <w:r w:rsidR="00A07CA5" w:rsidRPr="00521284">
        <w:rPr>
          <w:rFonts w:ascii="Arial" w:eastAsia="Times New Roman" w:hAnsi="Arial" w:cs="Arial"/>
          <w:sz w:val="22"/>
          <w:szCs w:val="22"/>
        </w:rPr>
        <w:t xml:space="preserve"> (CoP)</w:t>
      </w:r>
      <w:r w:rsidR="004E6C6C" w:rsidRPr="00521284">
        <w:rPr>
          <w:rFonts w:ascii="Arial" w:eastAsia="Times New Roman" w:hAnsi="Arial" w:cs="Arial"/>
          <w:sz w:val="22"/>
          <w:szCs w:val="22"/>
        </w:rPr>
        <w:t xml:space="preserve">. </w:t>
      </w:r>
      <w:r w:rsidR="0092688F" w:rsidRPr="00521284">
        <w:rPr>
          <w:rFonts w:ascii="Arial" w:hAnsi="Arial" w:cs="Arial"/>
          <w:sz w:val="22"/>
          <w:szCs w:val="22"/>
        </w:rPr>
        <w:t xml:space="preserve">Wenger </w:t>
      </w:r>
      <w:r w:rsidR="00C9275B" w:rsidRPr="00521284">
        <w:rPr>
          <w:rFonts w:ascii="Arial" w:hAnsi="Arial" w:cs="Arial"/>
          <w:sz w:val="22"/>
          <w:szCs w:val="22"/>
        </w:rPr>
        <w:t>cites the</w:t>
      </w:r>
      <w:r w:rsidR="0092688F" w:rsidRPr="00521284">
        <w:rPr>
          <w:rFonts w:ascii="Arial" w:hAnsi="Arial" w:cs="Arial"/>
          <w:sz w:val="22"/>
          <w:szCs w:val="22"/>
        </w:rPr>
        <w:t xml:space="preserve"> benefits of </w:t>
      </w:r>
      <w:r w:rsidR="00A07CA5" w:rsidRPr="00521284">
        <w:rPr>
          <w:rFonts w:ascii="Arial" w:hAnsi="Arial" w:cs="Arial"/>
          <w:sz w:val="22"/>
          <w:szCs w:val="22"/>
        </w:rPr>
        <w:t>CoPs</w:t>
      </w:r>
      <w:r w:rsidR="0092688F" w:rsidRPr="00521284">
        <w:rPr>
          <w:rFonts w:ascii="Arial" w:hAnsi="Arial" w:cs="Arial"/>
          <w:sz w:val="22"/>
          <w:szCs w:val="22"/>
        </w:rPr>
        <w:t xml:space="preserve"> </w:t>
      </w:r>
      <w:r w:rsidR="00C9275B" w:rsidRPr="00521284">
        <w:rPr>
          <w:rFonts w:ascii="Arial" w:hAnsi="Arial" w:cs="Arial"/>
          <w:sz w:val="22"/>
          <w:szCs w:val="22"/>
        </w:rPr>
        <w:t>as being</w:t>
      </w:r>
      <w:r w:rsidR="0092688F" w:rsidRPr="00521284">
        <w:rPr>
          <w:rFonts w:ascii="Arial" w:hAnsi="Arial" w:cs="Arial"/>
          <w:sz w:val="22"/>
          <w:szCs w:val="22"/>
        </w:rPr>
        <w:t xml:space="preserve"> collective problem solving that gives rise synergistically to insights and solutions, confronting ineffective strategies and misconceptions and the acquisition of team working skills</w:t>
      </w:r>
      <w:r w:rsidR="00C9275B" w:rsidRPr="00521284">
        <w:rPr>
          <w:rFonts w:ascii="Arial" w:hAnsi="Arial" w:cs="Arial"/>
          <w:sz w:val="22"/>
          <w:szCs w:val="22"/>
        </w:rPr>
        <w:t xml:space="preserve"> (Wenger, 1998).  </w:t>
      </w:r>
      <w:r w:rsidR="00A07CA5" w:rsidRPr="00521284">
        <w:rPr>
          <w:rFonts w:ascii="Arial" w:hAnsi="Arial" w:cs="Arial"/>
          <w:sz w:val="22"/>
          <w:szCs w:val="22"/>
        </w:rPr>
        <w:t>Co-working</w:t>
      </w:r>
      <w:r w:rsidR="00C9275B" w:rsidRPr="00521284">
        <w:rPr>
          <w:rFonts w:ascii="Arial" w:hAnsi="Arial" w:cs="Arial"/>
          <w:sz w:val="22"/>
          <w:szCs w:val="22"/>
        </w:rPr>
        <w:t xml:space="preserve"> spaces </w:t>
      </w:r>
      <w:r w:rsidRPr="00521284">
        <w:rPr>
          <w:rFonts w:ascii="Arial" w:eastAsia="Times New Roman" w:hAnsi="Arial" w:cs="Arial"/>
          <w:sz w:val="22"/>
          <w:szCs w:val="22"/>
        </w:rPr>
        <w:t xml:space="preserve">vary from grassroots collectives to </w:t>
      </w:r>
      <w:r w:rsidR="0074131E" w:rsidRPr="00521284">
        <w:rPr>
          <w:rFonts w:ascii="Arial" w:eastAsia="Times New Roman" w:hAnsi="Arial" w:cs="Arial"/>
          <w:sz w:val="22"/>
          <w:szCs w:val="22"/>
        </w:rPr>
        <w:t>international franchises such as WeWork</w:t>
      </w:r>
      <w:r w:rsidR="00A07CA5" w:rsidRPr="00521284">
        <w:rPr>
          <w:rFonts w:ascii="Arial" w:eastAsia="Times New Roman" w:hAnsi="Arial" w:cs="Arial"/>
          <w:sz w:val="22"/>
          <w:szCs w:val="22"/>
        </w:rPr>
        <w:t xml:space="preserve"> which is perhaps the best known</w:t>
      </w:r>
      <w:r w:rsidR="00021D1C" w:rsidRPr="00521284">
        <w:rPr>
          <w:rFonts w:ascii="Arial" w:eastAsia="Times New Roman" w:hAnsi="Arial" w:cs="Arial"/>
          <w:sz w:val="22"/>
          <w:szCs w:val="22"/>
        </w:rPr>
        <w:t>. WeWork</w:t>
      </w:r>
      <w:r w:rsidR="004C28A3" w:rsidRPr="00521284">
        <w:rPr>
          <w:rFonts w:ascii="Arial" w:eastAsia="Times New Roman" w:hAnsi="Arial" w:cs="Arial"/>
          <w:sz w:val="22"/>
          <w:szCs w:val="22"/>
        </w:rPr>
        <w:t xml:space="preserve"> </w:t>
      </w:r>
      <w:r w:rsidR="00021D1C" w:rsidRPr="00521284">
        <w:rPr>
          <w:rFonts w:ascii="Arial" w:eastAsia="Times New Roman" w:hAnsi="Arial" w:cs="Arial"/>
          <w:sz w:val="22"/>
          <w:szCs w:val="22"/>
        </w:rPr>
        <w:t>w</w:t>
      </w:r>
      <w:r w:rsidR="008C753A" w:rsidRPr="00521284">
        <w:rPr>
          <w:rFonts w:ascii="Arial" w:eastAsia="Times New Roman" w:hAnsi="Arial" w:cs="Arial"/>
          <w:sz w:val="22"/>
          <w:szCs w:val="22"/>
        </w:rPr>
        <w:t>as</w:t>
      </w:r>
      <w:r w:rsidR="00021D1C" w:rsidRPr="00521284">
        <w:rPr>
          <w:rFonts w:ascii="Arial" w:eastAsia="Times New Roman" w:hAnsi="Arial" w:cs="Arial"/>
          <w:sz w:val="22"/>
          <w:szCs w:val="22"/>
        </w:rPr>
        <w:t xml:space="preserve"> valued at</w:t>
      </w:r>
      <w:r w:rsidR="004C28A3" w:rsidRPr="00521284">
        <w:rPr>
          <w:rFonts w:ascii="Arial" w:eastAsia="Times New Roman" w:hAnsi="Arial" w:cs="Arial"/>
          <w:sz w:val="22"/>
          <w:szCs w:val="22"/>
        </w:rPr>
        <w:t xml:space="preserve"> </w:t>
      </w:r>
      <w:r w:rsidR="004C28A3" w:rsidRPr="00521284">
        <w:rPr>
          <w:rFonts w:ascii="Arial" w:hAnsi="Arial" w:cs="Arial"/>
          <w:color w:val="000000"/>
          <w:sz w:val="22"/>
          <w:szCs w:val="22"/>
        </w:rPr>
        <w:t>47 billion USD</w:t>
      </w:r>
      <w:r w:rsidR="00021D1C" w:rsidRPr="00521284">
        <w:rPr>
          <w:rFonts w:ascii="Arial" w:hAnsi="Arial" w:cs="Arial"/>
          <w:color w:val="000000"/>
          <w:sz w:val="22"/>
          <w:szCs w:val="22"/>
        </w:rPr>
        <w:t xml:space="preserve"> in</w:t>
      </w:r>
      <w:r w:rsidR="004C28A3" w:rsidRPr="00521284">
        <w:rPr>
          <w:rFonts w:ascii="Arial" w:hAnsi="Arial" w:cs="Arial"/>
          <w:color w:val="000000"/>
          <w:sz w:val="22"/>
          <w:szCs w:val="22"/>
        </w:rPr>
        <w:t xml:space="preserve"> May</w:t>
      </w:r>
      <w:r w:rsidR="00616D74">
        <w:rPr>
          <w:rFonts w:ascii="Arial" w:hAnsi="Arial" w:cs="Arial"/>
          <w:color w:val="000000"/>
          <w:sz w:val="22"/>
          <w:szCs w:val="22"/>
        </w:rPr>
        <w:t xml:space="preserve"> 2019</w:t>
      </w:r>
      <w:r w:rsidR="00021D1C" w:rsidRPr="00521284">
        <w:rPr>
          <w:rFonts w:ascii="Arial" w:hAnsi="Arial" w:cs="Arial"/>
          <w:color w:val="000000"/>
          <w:sz w:val="22"/>
          <w:szCs w:val="22"/>
        </w:rPr>
        <w:t xml:space="preserve"> before decid</w:t>
      </w:r>
      <w:r w:rsidR="008C753A" w:rsidRPr="00521284">
        <w:rPr>
          <w:rFonts w:ascii="Arial" w:hAnsi="Arial" w:cs="Arial"/>
          <w:color w:val="000000"/>
          <w:sz w:val="22"/>
          <w:szCs w:val="22"/>
        </w:rPr>
        <w:t>ing</w:t>
      </w:r>
      <w:r w:rsidR="00021D1C" w:rsidRPr="00521284">
        <w:rPr>
          <w:rFonts w:ascii="Arial" w:hAnsi="Arial" w:cs="Arial"/>
          <w:color w:val="000000"/>
          <w:sz w:val="22"/>
          <w:szCs w:val="22"/>
        </w:rPr>
        <w:t xml:space="preserve"> not to open shares to investors</w:t>
      </w:r>
      <w:r w:rsidR="004A6BAC" w:rsidRPr="00521284">
        <w:rPr>
          <w:rFonts w:ascii="Arial" w:hAnsi="Arial" w:cs="Arial"/>
          <w:color w:val="000000"/>
          <w:sz w:val="22"/>
          <w:szCs w:val="22"/>
        </w:rPr>
        <w:t xml:space="preserve">. </w:t>
      </w:r>
      <w:r w:rsidR="00616D74">
        <w:rPr>
          <w:rFonts w:ascii="Arial" w:hAnsi="Arial" w:cs="Arial"/>
          <w:color w:val="000000"/>
          <w:sz w:val="22"/>
          <w:szCs w:val="22"/>
        </w:rPr>
        <w:t>The</w:t>
      </w:r>
      <w:r w:rsidR="004A6BAC" w:rsidRPr="00521284">
        <w:rPr>
          <w:rFonts w:ascii="Arial" w:hAnsi="Arial" w:cs="Arial"/>
          <w:color w:val="000000"/>
          <w:sz w:val="22"/>
          <w:szCs w:val="22"/>
        </w:rPr>
        <w:t xml:space="preserve"> co-working sector </w:t>
      </w:r>
      <w:r w:rsidR="00021D1C" w:rsidRPr="00521284">
        <w:rPr>
          <w:rFonts w:ascii="Arial" w:hAnsi="Arial" w:cs="Arial"/>
          <w:color w:val="000000"/>
          <w:sz w:val="22"/>
          <w:szCs w:val="22"/>
        </w:rPr>
        <w:t xml:space="preserve">is growing rapidly, but it is </w:t>
      </w:r>
      <w:r w:rsidR="00616D74">
        <w:rPr>
          <w:rFonts w:ascii="Arial" w:hAnsi="Arial" w:cs="Arial"/>
          <w:color w:val="000000"/>
          <w:sz w:val="22"/>
          <w:szCs w:val="22"/>
        </w:rPr>
        <w:t xml:space="preserve">also competitive and </w:t>
      </w:r>
      <w:r w:rsidR="00021D1C" w:rsidRPr="00521284">
        <w:rPr>
          <w:rFonts w:ascii="Arial" w:hAnsi="Arial" w:cs="Arial"/>
          <w:color w:val="000000"/>
          <w:sz w:val="22"/>
          <w:szCs w:val="22"/>
        </w:rPr>
        <w:t xml:space="preserve">volatile. </w:t>
      </w:r>
      <w:r w:rsidR="004C28A3" w:rsidRPr="00521284">
        <w:rPr>
          <w:rFonts w:ascii="Arial" w:hAnsi="Arial" w:cs="Arial"/>
          <w:color w:val="000000"/>
          <w:sz w:val="22"/>
          <w:szCs w:val="22"/>
        </w:rPr>
        <w:t>WeWork w</w:t>
      </w:r>
      <w:r w:rsidR="00441C33" w:rsidRPr="00521284">
        <w:rPr>
          <w:rFonts w:ascii="Arial" w:hAnsi="Arial" w:cs="Arial"/>
          <w:color w:val="000000"/>
          <w:sz w:val="22"/>
          <w:szCs w:val="22"/>
        </w:rPr>
        <w:t>as</w:t>
      </w:r>
      <w:r w:rsidR="004C28A3" w:rsidRPr="00521284">
        <w:rPr>
          <w:rFonts w:ascii="Arial" w:hAnsi="Arial" w:cs="Arial"/>
          <w:color w:val="000000"/>
          <w:sz w:val="22"/>
          <w:szCs w:val="22"/>
        </w:rPr>
        <w:t xml:space="preserve"> advertising </w:t>
      </w:r>
      <w:r w:rsidR="004C28A3" w:rsidRPr="00521284">
        <w:rPr>
          <w:rFonts w:ascii="Arial" w:eastAsia="Times New Roman" w:hAnsi="Arial" w:cs="Arial"/>
          <w:sz w:val="22"/>
          <w:szCs w:val="22"/>
        </w:rPr>
        <w:t>341 offices in 65 cities worldwide</w:t>
      </w:r>
      <w:r w:rsidR="008C753A" w:rsidRPr="00521284">
        <w:rPr>
          <w:rFonts w:ascii="Arial" w:eastAsia="Times New Roman" w:hAnsi="Arial" w:cs="Arial"/>
          <w:sz w:val="22"/>
          <w:szCs w:val="22"/>
        </w:rPr>
        <w:t xml:space="preserve"> but by October</w:t>
      </w:r>
      <w:r w:rsidR="00616D74">
        <w:rPr>
          <w:rFonts w:ascii="Arial" w:eastAsia="Times New Roman" w:hAnsi="Arial" w:cs="Arial"/>
          <w:sz w:val="22"/>
          <w:szCs w:val="22"/>
        </w:rPr>
        <w:t xml:space="preserve"> 2019</w:t>
      </w:r>
      <w:r w:rsidR="008C753A" w:rsidRPr="00521284">
        <w:rPr>
          <w:rFonts w:ascii="Arial" w:eastAsia="Times New Roman" w:hAnsi="Arial" w:cs="Arial"/>
          <w:sz w:val="22"/>
          <w:szCs w:val="22"/>
        </w:rPr>
        <w:t xml:space="preserve"> “losses at the company soared 10-fold to £76m”</w:t>
      </w:r>
      <w:r w:rsidR="004E6C6C" w:rsidRPr="00521284">
        <w:rPr>
          <w:rFonts w:ascii="Arial" w:eastAsia="Times New Roman" w:hAnsi="Arial" w:cs="Arial"/>
          <w:sz w:val="22"/>
          <w:szCs w:val="22"/>
        </w:rPr>
        <w:t xml:space="preserve"> (</w:t>
      </w:r>
      <w:r w:rsidR="004E6C6C" w:rsidRPr="00266033">
        <w:rPr>
          <w:rFonts w:ascii="Arial" w:eastAsia="Times New Roman" w:hAnsi="Arial" w:cs="Arial"/>
          <w:i/>
          <w:sz w:val="22"/>
          <w:szCs w:val="22"/>
        </w:rPr>
        <w:t>The Guardian</w:t>
      </w:r>
      <w:r w:rsidR="004E6C6C" w:rsidRPr="00521284">
        <w:rPr>
          <w:rFonts w:ascii="Arial" w:eastAsia="Times New Roman" w:hAnsi="Arial" w:cs="Arial"/>
          <w:sz w:val="22"/>
          <w:szCs w:val="22"/>
        </w:rPr>
        <w:t>, 12 October, 2019:43)</w:t>
      </w:r>
      <w:r w:rsidR="008C753A" w:rsidRPr="00521284">
        <w:rPr>
          <w:rFonts w:ascii="Arial" w:eastAsia="Times New Roman" w:hAnsi="Arial" w:cs="Arial"/>
          <w:sz w:val="22"/>
          <w:szCs w:val="22"/>
        </w:rPr>
        <w:t>. Th</w:t>
      </w:r>
      <w:r w:rsidR="00441C33" w:rsidRPr="00521284">
        <w:rPr>
          <w:rFonts w:ascii="Arial" w:eastAsia="Times New Roman" w:hAnsi="Arial" w:cs="Arial"/>
          <w:sz w:val="22"/>
          <w:szCs w:val="22"/>
        </w:rPr>
        <w:t>is</w:t>
      </w:r>
      <w:r w:rsidR="008C753A" w:rsidRPr="00521284">
        <w:rPr>
          <w:rFonts w:ascii="Arial" w:eastAsia="Times New Roman" w:hAnsi="Arial" w:cs="Arial"/>
          <w:sz w:val="22"/>
          <w:szCs w:val="22"/>
        </w:rPr>
        <w:t xml:space="preserve"> was due to excessive administration and staff costs couple</w:t>
      </w:r>
      <w:r w:rsidR="00441C33" w:rsidRPr="00521284">
        <w:rPr>
          <w:rFonts w:ascii="Arial" w:eastAsia="Times New Roman" w:hAnsi="Arial" w:cs="Arial"/>
          <w:sz w:val="22"/>
          <w:szCs w:val="22"/>
        </w:rPr>
        <w:t>d</w:t>
      </w:r>
      <w:r w:rsidR="008C753A" w:rsidRPr="00521284">
        <w:rPr>
          <w:rFonts w:ascii="Arial" w:eastAsia="Times New Roman" w:hAnsi="Arial" w:cs="Arial"/>
          <w:sz w:val="22"/>
          <w:szCs w:val="22"/>
        </w:rPr>
        <w:t xml:space="preserve"> with an overly rapid expansion programme. WeWork </w:t>
      </w:r>
      <w:r w:rsidR="00441C33" w:rsidRPr="00521284">
        <w:rPr>
          <w:rFonts w:ascii="Arial" w:eastAsia="Times New Roman" w:hAnsi="Arial" w:cs="Arial"/>
          <w:sz w:val="22"/>
          <w:szCs w:val="22"/>
        </w:rPr>
        <w:t xml:space="preserve">had already </w:t>
      </w:r>
      <w:r w:rsidR="008C753A" w:rsidRPr="00521284">
        <w:rPr>
          <w:rFonts w:ascii="Arial" w:eastAsia="Times New Roman" w:hAnsi="Arial" w:cs="Arial"/>
          <w:sz w:val="22"/>
          <w:szCs w:val="22"/>
        </w:rPr>
        <w:t xml:space="preserve">lost $1.9bn in 2018 and </w:t>
      </w:r>
      <w:r w:rsidR="00441C33" w:rsidRPr="00521284">
        <w:rPr>
          <w:rFonts w:ascii="Arial" w:eastAsia="Times New Roman" w:hAnsi="Arial" w:cs="Arial"/>
          <w:sz w:val="22"/>
          <w:szCs w:val="22"/>
        </w:rPr>
        <w:t>in 2019 are</w:t>
      </w:r>
      <w:r w:rsidR="008C753A" w:rsidRPr="00521284">
        <w:rPr>
          <w:rFonts w:ascii="Arial" w:eastAsia="Times New Roman" w:hAnsi="Arial" w:cs="Arial"/>
          <w:sz w:val="22"/>
          <w:szCs w:val="22"/>
        </w:rPr>
        <w:t xml:space="preserve"> </w:t>
      </w:r>
      <w:r w:rsidR="004E6C6C" w:rsidRPr="00521284">
        <w:rPr>
          <w:rFonts w:ascii="Arial" w:eastAsia="Times New Roman" w:hAnsi="Arial" w:cs="Arial"/>
          <w:sz w:val="22"/>
          <w:szCs w:val="22"/>
        </w:rPr>
        <w:t xml:space="preserve">cutting 5,000 jobs against a total </w:t>
      </w:r>
      <w:r w:rsidR="00441C33" w:rsidRPr="00521284">
        <w:rPr>
          <w:rFonts w:ascii="Arial" w:eastAsia="Times New Roman" w:hAnsi="Arial" w:cs="Arial"/>
          <w:sz w:val="22"/>
          <w:szCs w:val="22"/>
        </w:rPr>
        <w:t xml:space="preserve">global </w:t>
      </w:r>
      <w:r w:rsidR="004E6C6C" w:rsidRPr="00521284">
        <w:rPr>
          <w:rFonts w:ascii="Arial" w:eastAsia="Times New Roman" w:hAnsi="Arial" w:cs="Arial"/>
          <w:sz w:val="22"/>
          <w:szCs w:val="22"/>
        </w:rPr>
        <w:t xml:space="preserve">workforce of 15,000. </w:t>
      </w:r>
      <w:r w:rsidR="00121936" w:rsidRPr="00521284">
        <w:rPr>
          <w:rFonts w:ascii="Arial" w:hAnsi="Arial" w:cs="Arial"/>
          <w:color w:val="000000"/>
          <w:sz w:val="22"/>
          <w:szCs w:val="22"/>
        </w:rPr>
        <w:t xml:space="preserve">There are also instances of a degrading of the co-working model with offices being launched that have the </w:t>
      </w:r>
      <w:r w:rsidR="00121936" w:rsidRPr="00521284">
        <w:rPr>
          <w:rFonts w:ascii="Arial" w:hAnsi="Arial" w:cs="Arial"/>
          <w:i/>
          <w:color w:val="000000"/>
          <w:sz w:val="22"/>
          <w:szCs w:val="22"/>
        </w:rPr>
        <w:t>appearance</w:t>
      </w:r>
      <w:r w:rsidR="00121936" w:rsidRPr="00521284">
        <w:rPr>
          <w:rFonts w:ascii="Arial" w:hAnsi="Arial" w:cs="Arial"/>
          <w:color w:val="000000"/>
          <w:sz w:val="22"/>
          <w:szCs w:val="22"/>
        </w:rPr>
        <w:t xml:space="preserve"> of the construct (café, chill-out or play spaces, roof gardens) but no acceleration or incubation activity.</w:t>
      </w:r>
      <w:r w:rsidR="00121936" w:rsidRPr="00521284">
        <w:rPr>
          <w:rFonts w:ascii="Arial" w:eastAsia="Times New Roman" w:hAnsi="Arial" w:cs="Arial"/>
          <w:sz w:val="22"/>
          <w:szCs w:val="22"/>
        </w:rPr>
        <w:t xml:space="preserve"> </w:t>
      </w:r>
      <w:r w:rsidR="004C28A3" w:rsidRPr="00521284">
        <w:rPr>
          <w:rFonts w:ascii="Arial" w:eastAsia="Times New Roman" w:hAnsi="Arial" w:cs="Arial"/>
          <w:sz w:val="22"/>
          <w:szCs w:val="22"/>
        </w:rPr>
        <w:t xml:space="preserve">Other international </w:t>
      </w:r>
      <w:r w:rsidR="00121936" w:rsidRPr="00521284">
        <w:rPr>
          <w:rFonts w:ascii="Arial" w:eastAsia="Times New Roman" w:hAnsi="Arial" w:cs="Arial"/>
          <w:sz w:val="22"/>
          <w:szCs w:val="22"/>
        </w:rPr>
        <w:t>franchises</w:t>
      </w:r>
      <w:r w:rsidR="00AF420A">
        <w:rPr>
          <w:rFonts w:ascii="Arial" w:eastAsia="Times New Roman" w:hAnsi="Arial" w:cs="Arial"/>
          <w:sz w:val="22"/>
          <w:szCs w:val="22"/>
        </w:rPr>
        <w:t xml:space="preserve"> of note</w:t>
      </w:r>
      <w:r w:rsidR="004C28A3" w:rsidRPr="00521284">
        <w:rPr>
          <w:rFonts w:ascii="Arial" w:eastAsia="Times New Roman" w:hAnsi="Arial" w:cs="Arial"/>
          <w:sz w:val="22"/>
          <w:szCs w:val="22"/>
        </w:rPr>
        <w:t xml:space="preserve"> include Impact Hub, which has </w:t>
      </w:r>
      <w:r w:rsidR="004C28A3" w:rsidRPr="00521284">
        <w:rPr>
          <w:rStyle w:val="Strong"/>
          <w:rFonts w:ascii="Arial" w:eastAsia="Times New Roman" w:hAnsi="Arial" w:cs="Arial"/>
          <w:b w:val="0"/>
          <w:sz w:val="22"/>
          <w:szCs w:val="22"/>
        </w:rPr>
        <w:t>92 locations</w:t>
      </w:r>
      <w:r w:rsidR="004C28A3" w:rsidRPr="00521284">
        <w:rPr>
          <w:rFonts w:ascii="Arial" w:eastAsia="Times New Roman" w:hAnsi="Arial" w:cs="Arial"/>
          <w:b/>
          <w:sz w:val="22"/>
          <w:szCs w:val="22"/>
        </w:rPr>
        <w:t> </w:t>
      </w:r>
      <w:r w:rsidR="004C28A3" w:rsidRPr="00521284">
        <w:rPr>
          <w:rFonts w:ascii="Arial" w:eastAsia="Times New Roman" w:hAnsi="Arial" w:cs="Arial"/>
          <w:sz w:val="22"/>
          <w:szCs w:val="22"/>
        </w:rPr>
        <w:t xml:space="preserve">of which 14 are in the U.S. and Knotel which has 45 locations in the US and two in Europe (London and Berlin). </w:t>
      </w:r>
      <w:r w:rsidR="001F7EC5" w:rsidRPr="00521284">
        <w:rPr>
          <w:rFonts w:ascii="Arial" w:eastAsia="Times New Roman" w:hAnsi="Arial" w:cs="Arial"/>
          <w:sz w:val="22"/>
          <w:szCs w:val="22"/>
        </w:rPr>
        <w:t xml:space="preserve">Google </w:t>
      </w:r>
      <w:r w:rsidR="00121936" w:rsidRPr="00521284">
        <w:rPr>
          <w:rFonts w:ascii="Arial" w:eastAsia="Times New Roman" w:hAnsi="Arial" w:cs="Arial"/>
          <w:sz w:val="22"/>
          <w:szCs w:val="22"/>
        </w:rPr>
        <w:t>C</w:t>
      </w:r>
      <w:r w:rsidR="001F7EC5" w:rsidRPr="00521284">
        <w:rPr>
          <w:rFonts w:ascii="Arial" w:eastAsia="Times New Roman" w:hAnsi="Arial" w:cs="Arial"/>
          <w:sz w:val="22"/>
          <w:szCs w:val="22"/>
        </w:rPr>
        <w:t xml:space="preserve">ampus </w:t>
      </w:r>
      <w:r w:rsidR="00121936" w:rsidRPr="00521284">
        <w:rPr>
          <w:rFonts w:ascii="Arial" w:eastAsia="Times New Roman" w:hAnsi="Arial" w:cs="Arial"/>
          <w:sz w:val="22"/>
          <w:szCs w:val="22"/>
        </w:rPr>
        <w:t xml:space="preserve">is another with </w:t>
      </w:r>
      <w:r w:rsidR="001F7EC5" w:rsidRPr="00521284">
        <w:rPr>
          <w:rFonts w:ascii="Arial" w:eastAsia="Times New Roman" w:hAnsi="Arial" w:cs="Arial"/>
          <w:sz w:val="22"/>
          <w:szCs w:val="22"/>
        </w:rPr>
        <w:t>offices in London, Madrid, Sao Paulo</w:t>
      </w:r>
      <w:r w:rsidRPr="00521284">
        <w:rPr>
          <w:rFonts w:ascii="Arial" w:eastAsia="Times New Roman" w:hAnsi="Arial" w:cs="Arial"/>
          <w:sz w:val="22"/>
          <w:szCs w:val="22"/>
        </w:rPr>
        <w:t xml:space="preserve">, Seoul, Tel Aviv, and Warsaw. </w:t>
      </w:r>
    </w:p>
    <w:p w14:paraId="60F399A3" w14:textId="77777777" w:rsidR="00187969" w:rsidRPr="00521284" w:rsidRDefault="00187969" w:rsidP="005727FC">
      <w:pPr>
        <w:widowControl w:val="0"/>
        <w:autoSpaceDE w:val="0"/>
        <w:autoSpaceDN w:val="0"/>
        <w:adjustRightInd w:val="0"/>
        <w:rPr>
          <w:rFonts w:ascii="Arial" w:eastAsia="Times New Roman" w:hAnsi="Arial" w:cs="Arial"/>
          <w:sz w:val="22"/>
          <w:szCs w:val="22"/>
        </w:rPr>
      </w:pPr>
    </w:p>
    <w:p w14:paraId="5F1246D5" w14:textId="48536D69" w:rsidR="00DF6D8A" w:rsidRPr="00521284" w:rsidRDefault="00187969" w:rsidP="005727FC">
      <w:pPr>
        <w:widowControl w:val="0"/>
        <w:autoSpaceDE w:val="0"/>
        <w:autoSpaceDN w:val="0"/>
        <w:adjustRightInd w:val="0"/>
        <w:rPr>
          <w:rFonts w:ascii="Arial" w:eastAsia="Times New Roman" w:hAnsi="Arial" w:cs="Arial"/>
          <w:b/>
          <w:sz w:val="22"/>
          <w:szCs w:val="22"/>
        </w:rPr>
      </w:pPr>
      <w:r w:rsidRPr="00521284">
        <w:rPr>
          <w:rFonts w:ascii="Arial" w:eastAsia="Times New Roman" w:hAnsi="Arial" w:cs="Arial"/>
          <w:b/>
          <w:sz w:val="22"/>
          <w:szCs w:val="22"/>
        </w:rPr>
        <w:t>Three Contrasting Co-Working Spaces in Downtown Toronto</w:t>
      </w:r>
    </w:p>
    <w:p w14:paraId="15589A94" w14:textId="0C38FB46" w:rsidR="00151239" w:rsidRDefault="00057190" w:rsidP="003455DB">
      <w:pPr>
        <w:pStyle w:val="Heading1"/>
        <w:rPr>
          <w:rFonts w:ascii="Arial" w:eastAsia="Times New Roman" w:hAnsi="Arial" w:cs="Arial"/>
          <w:b w:val="0"/>
          <w:sz w:val="22"/>
          <w:szCs w:val="22"/>
        </w:rPr>
      </w:pPr>
      <w:r w:rsidRPr="00266033">
        <w:rPr>
          <w:rFonts w:ascii="Arial" w:hAnsi="Arial" w:cs="Arial"/>
          <w:b w:val="0"/>
          <w:color w:val="000000"/>
          <w:sz w:val="22"/>
          <w:szCs w:val="22"/>
          <w:lang w:val="en-US"/>
        </w:rPr>
        <w:t xml:space="preserve">Canada has historically been under the shadow of the United States, both economically and culturally. </w:t>
      </w:r>
      <w:r w:rsidR="00151239">
        <w:rPr>
          <w:rFonts w:ascii="Arial" w:eastAsia="Times New Roman" w:hAnsi="Arial" w:cs="Arial"/>
          <w:b w:val="0"/>
          <w:sz w:val="22"/>
          <w:szCs w:val="22"/>
        </w:rPr>
        <w:t>It is championing</w:t>
      </w:r>
      <w:r w:rsidR="00151239">
        <w:rPr>
          <w:rFonts w:ascii="Arial" w:hAnsi="Arial" w:cs="Arial"/>
          <w:b w:val="0"/>
          <w:color w:val="000000"/>
          <w:sz w:val="22"/>
          <w:szCs w:val="22"/>
          <w:lang w:val="en-US"/>
        </w:rPr>
        <w:t xml:space="preserve"> multi-culturalism and entrepreneurialism, partly due to </w:t>
      </w:r>
      <w:r w:rsidR="00151239" w:rsidRPr="00893211">
        <w:rPr>
          <w:rFonts w:ascii="Arial" w:hAnsi="Arial" w:cs="Arial"/>
          <w:b w:val="0"/>
          <w:color w:val="000000"/>
          <w:sz w:val="22"/>
          <w:szCs w:val="22"/>
          <w:lang w:val="en-US"/>
        </w:rPr>
        <w:t xml:space="preserve">an influx of migrants </w:t>
      </w:r>
      <w:r w:rsidR="00151239">
        <w:rPr>
          <w:rFonts w:ascii="Arial" w:hAnsi="Arial" w:cs="Arial"/>
          <w:b w:val="0"/>
          <w:color w:val="000000"/>
          <w:sz w:val="22"/>
          <w:szCs w:val="22"/>
          <w:lang w:val="en-US"/>
        </w:rPr>
        <w:t xml:space="preserve">arriving in waves </w:t>
      </w:r>
      <w:r w:rsidR="00151239" w:rsidRPr="00893211">
        <w:rPr>
          <w:rFonts w:ascii="Arial" w:hAnsi="Arial" w:cs="Arial"/>
          <w:b w:val="0"/>
          <w:color w:val="000000"/>
          <w:sz w:val="22"/>
          <w:szCs w:val="22"/>
          <w:lang w:val="en-US"/>
        </w:rPr>
        <w:t xml:space="preserve">from the 1900s onwards. </w:t>
      </w:r>
      <w:r w:rsidRPr="00521284">
        <w:rPr>
          <w:rFonts w:ascii="Arial" w:eastAsia="Times New Roman" w:hAnsi="Arial" w:cs="Arial"/>
          <w:b w:val="0"/>
          <w:sz w:val="22"/>
          <w:szCs w:val="22"/>
        </w:rPr>
        <w:t>Toronto is situated within the Toronto-Waterloo Development Corridor (</w:t>
      </w:r>
      <w:hyperlink r:id="rId11" w:history="1">
        <w:r w:rsidRPr="00521284">
          <w:rPr>
            <w:rStyle w:val="Hyperlink"/>
            <w:rFonts w:ascii="Arial" w:eastAsia="Times New Roman" w:hAnsi="Arial" w:cs="Arial"/>
            <w:b w:val="0"/>
            <w:sz w:val="22"/>
            <w:szCs w:val="22"/>
          </w:rPr>
          <w:t>https://thecorridor.ca/</w:t>
        </w:r>
      </w:hyperlink>
      <w:r w:rsidRPr="00521284">
        <w:rPr>
          <w:rFonts w:ascii="Arial" w:eastAsia="Times New Roman" w:hAnsi="Arial" w:cs="Arial"/>
          <w:b w:val="0"/>
          <w:sz w:val="22"/>
          <w:szCs w:val="22"/>
        </w:rPr>
        <w:t xml:space="preserve">) aggregating high technology companies in an east-west band of economic development 112 </w:t>
      </w:r>
      <w:r w:rsidR="006356EE" w:rsidRPr="00521284">
        <w:rPr>
          <w:rFonts w:ascii="Arial" w:eastAsia="Times New Roman" w:hAnsi="Arial" w:cs="Arial"/>
          <w:b w:val="0"/>
          <w:sz w:val="22"/>
          <w:szCs w:val="22"/>
        </w:rPr>
        <w:t>kilometres</w:t>
      </w:r>
      <w:r w:rsidRPr="00521284">
        <w:rPr>
          <w:rFonts w:ascii="Arial" w:eastAsia="Times New Roman" w:hAnsi="Arial" w:cs="Arial"/>
          <w:b w:val="0"/>
          <w:sz w:val="22"/>
          <w:szCs w:val="22"/>
        </w:rPr>
        <w:t xml:space="preserve"> wide spanning the two cities and involving 16 universities and colleges in knowledge exchange and business development.</w:t>
      </w:r>
      <w:r w:rsidR="00151239">
        <w:rPr>
          <w:rFonts w:ascii="Arial" w:eastAsia="Times New Roman" w:hAnsi="Arial" w:cs="Arial"/>
          <w:b w:val="0"/>
          <w:sz w:val="22"/>
          <w:szCs w:val="22"/>
        </w:rPr>
        <w:t xml:space="preserve"> </w:t>
      </w:r>
      <w:r w:rsidR="0082593A" w:rsidRPr="00521284">
        <w:rPr>
          <w:rFonts w:ascii="Arial" w:eastAsia="Times New Roman" w:hAnsi="Arial" w:cs="Arial"/>
          <w:b w:val="0"/>
          <w:sz w:val="22"/>
          <w:szCs w:val="22"/>
        </w:rPr>
        <w:t>The three</w:t>
      </w:r>
      <w:r w:rsidR="00C501B9" w:rsidRPr="00521284">
        <w:rPr>
          <w:rFonts w:ascii="Arial" w:eastAsia="Times New Roman" w:hAnsi="Arial" w:cs="Arial"/>
          <w:b w:val="0"/>
          <w:sz w:val="22"/>
          <w:szCs w:val="22"/>
        </w:rPr>
        <w:t xml:space="preserve"> </w:t>
      </w:r>
      <w:r w:rsidR="00574402" w:rsidRPr="00521284">
        <w:rPr>
          <w:rFonts w:ascii="Arial" w:eastAsia="Times New Roman" w:hAnsi="Arial" w:cs="Arial"/>
          <w:b w:val="0"/>
          <w:sz w:val="22"/>
          <w:szCs w:val="22"/>
        </w:rPr>
        <w:t xml:space="preserve">case studies presented here, the MaRs </w:t>
      </w:r>
      <w:r w:rsidR="009E20A1" w:rsidRPr="00521284">
        <w:rPr>
          <w:rFonts w:ascii="Arial" w:eastAsia="Times New Roman" w:hAnsi="Arial" w:cs="Arial"/>
          <w:b w:val="0"/>
          <w:sz w:val="22"/>
          <w:szCs w:val="22"/>
        </w:rPr>
        <w:t>Discovery</w:t>
      </w:r>
      <w:r w:rsidR="00574402" w:rsidRPr="00521284">
        <w:rPr>
          <w:rFonts w:ascii="Arial" w:eastAsia="Times New Roman" w:hAnsi="Arial" w:cs="Arial"/>
          <w:b w:val="0"/>
          <w:sz w:val="22"/>
          <w:szCs w:val="22"/>
        </w:rPr>
        <w:t xml:space="preserve"> District, the DMZ, and the Centre for Social Innovation are all micro-ecologies with different characteristics situated </w:t>
      </w:r>
      <w:r w:rsidR="00151239">
        <w:rPr>
          <w:rFonts w:ascii="Arial" w:eastAsia="Times New Roman" w:hAnsi="Arial" w:cs="Arial"/>
          <w:b w:val="0"/>
          <w:sz w:val="22"/>
          <w:szCs w:val="22"/>
        </w:rPr>
        <w:t>in Downtown</w:t>
      </w:r>
      <w:r w:rsidR="00151239" w:rsidRPr="00521284">
        <w:rPr>
          <w:rFonts w:ascii="Arial" w:eastAsia="Times New Roman" w:hAnsi="Arial" w:cs="Arial"/>
          <w:b w:val="0"/>
          <w:sz w:val="22"/>
          <w:szCs w:val="22"/>
        </w:rPr>
        <w:t xml:space="preserve"> </w:t>
      </w:r>
      <w:r w:rsidR="00574402" w:rsidRPr="00521284">
        <w:rPr>
          <w:rFonts w:ascii="Arial" w:eastAsia="Times New Roman" w:hAnsi="Arial" w:cs="Arial"/>
          <w:b w:val="0"/>
          <w:sz w:val="22"/>
          <w:szCs w:val="22"/>
        </w:rPr>
        <w:t>Toronto</w:t>
      </w:r>
      <w:r w:rsidR="00151239">
        <w:rPr>
          <w:rFonts w:ascii="Arial" w:eastAsia="Times New Roman" w:hAnsi="Arial" w:cs="Arial"/>
          <w:b w:val="0"/>
          <w:sz w:val="22"/>
          <w:szCs w:val="22"/>
        </w:rPr>
        <w:t>.</w:t>
      </w:r>
    </w:p>
    <w:p w14:paraId="740E5856" w14:textId="199A73A2" w:rsidR="00766D29" w:rsidRPr="00521284" w:rsidRDefault="0006798E" w:rsidP="003455DB">
      <w:pPr>
        <w:pStyle w:val="Heading1"/>
        <w:rPr>
          <w:rFonts w:ascii="Arial" w:eastAsia="Times New Roman" w:hAnsi="Arial" w:cs="Arial"/>
          <w:b w:val="0"/>
          <w:sz w:val="22"/>
          <w:szCs w:val="22"/>
        </w:rPr>
      </w:pPr>
      <w:r w:rsidRPr="00521284">
        <w:rPr>
          <w:rFonts w:ascii="Arial" w:eastAsia="Times New Roman" w:hAnsi="Arial" w:cs="Arial"/>
          <w:b w:val="0"/>
          <w:sz w:val="22"/>
          <w:szCs w:val="22"/>
        </w:rPr>
        <w:t xml:space="preserve">The MaRs Discovery District </w:t>
      </w:r>
      <w:r w:rsidR="00C501B9" w:rsidRPr="00521284">
        <w:rPr>
          <w:rFonts w:ascii="Arial" w:eastAsia="Times New Roman" w:hAnsi="Arial" w:cs="Arial"/>
          <w:b w:val="0"/>
          <w:sz w:val="22"/>
          <w:szCs w:val="22"/>
        </w:rPr>
        <w:t>(</w:t>
      </w:r>
      <w:hyperlink r:id="rId12" w:history="1">
        <w:r w:rsidR="00C501B9" w:rsidRPr="00521284">
          <w:rPr>
            <w:rStyle w:val="Hyperlink"/>
            <w:rFonts w:ascii="Arial" w:eastAsia="Times New Roman" w:hAnsi="Arial" w:cs="Arial"/>
            <w:b w:val="0"/>
            <w:sz w:val="22"/>
            <w:szCs w:val="22"/>
          </w:rPr>
          <w:t>https://www.marsdd.com/</w:t>
        </w:r>
      </w:hyperlink>
      <w:r w:rsidR="00C501B9" w:rsidRPr="00521284">
        <w:rPr>
          <w:rFonts w:ascii="Arial" w:eastAsia="Times New Roman" w:hAnsi="Arial" w:cs="Arial"/>
          <w:b w:val="0"/>
          <w:sz w:val="22"/>
          <w:szCs w:val="22"/>
        </w:rPr>
        <w:t xml:space="preserve">) </w:t>
      </w:r>
      <w:r w:rsidRPr="00521284">
        <w:rPr>
          <w:rFonts w:ascii="Arial" w:eastAsia="Times New Roman" w:hAnsi="Arial" w:cs="Arial"/>
          <w:b w:val="0"/>
          <w:sz w:val="22"/>
          <w:szCs w:val="22"/>
        </w:rPr>
        <w:t xml:space="preserve">claims to be North America’s largest urban innovation hub. </w:t>
      </w:r>
      <w:r w:rsidR="0082593A" w:rsidRPr="00521284">
        <w:rPr>
          <w:rFonts w:ascii="Arial" w:eastAsia="Times New Roman" w:hAnsi="Arial" w:cs="Arial"/>
          <w:b w:val="0"/>
          <w:sz w:val="22"/>
          <w:szCs w:val="22"/>
        </w:rPr>
        <w:t>It launched in 2000</w:t>
      </w:r>
      <w:r w:rsidR="00731A6E" w:rsidRPr="00521284">
        <w:rPr>
          <w:rFonts w:ascii="Arial" w:eastAsia="Times New Roman" w:hAnsi="Arial" w:cs="Arial"/>
          <w:b w:val="0"/>
          <w:sz w:val="22"/>
          <w:szCs w:val="22"/>
        </w:rPr>
        <w:t xml:space="preserve"> as an entity</w:t>
      </w:r>
      <w:r w:rsidR="0082593A" w:rsidRPr="00521284">
        <w:rPr>
          <w:rFonts w:ascii="Arial" w:eastAsia="Times New Roman" w:hAnsi="Arial" w:cs="Arial"/>
          <w:b w:val="0"/>
          <w:sz w:val="22"/>
          <w:szCs w:val="22"/>
        </w:rPr>
        <w:t xml:space="preserve"> but opened its doors in </w:t>
      </w:r>
      <w:r w:rsidR="00731A6E" w:rsidRPr="00521284">
        <w:rPr>
          <w:rFonts w:ascii="Arial" w:eastAsia="Times New Roman" w:hAnsi="Arial" w:cs="Arial"/>
          <w:b w:val="0"/>
          <w:sz w:val="22"/>
          <w:szCs w:val="22"/>
        </w:rPr>
        <w:t xml:space="preserve">2005. </w:t>
      </w:r>
      <w:r w:rsidRPr="00521284">
        <w:rPr>
          <w:rFonts w:ascii="Arial" w:eastAsia="Times New Roman" w:hAnsi="Arial" w:cs="Arial"/>
          <w:b w:val="0"/>
          <w:sz w:val="22"/>
          <w:szCs w:val="22"/>
        </w:rPr>
        <w:t xml:space="preserve">MaRS is situated in three linked tower blocks and accompanying concourses </w:t>
      </w:r>
      <w:r w:rsidR="009E20A1" w:rsidRPr="00521284">
        <w:rPr>
          <w:rFonts w:ascii="Arial" w:eastAsia="Times New Roman" w:hAnsi="Arial" w:cs="Arial"/>
          <w:b w:val="0"/>
          <w:sz w:val="22"/>
          <w:szCs w:val="22"/>
        </w:rPr>
        <w:t xml:space="preserve">at 101 College Street, Toronto. The complex extends across 1.5m square feet (MaRS, 2018) and houses the MaRS not-for-profit organisation, a range of linked initiatives, and 150 tenants who occupy the MaRS Centre building. </w:t>
      </w:r>
      <w:r w:rsidR="00002715" w:rsidRPr="00521284">
        <w:rPr>
          <w:rFonts w:ascii="Arial" w:eastAsia="Times New Roman" w:hAnsi="Arial" w:cs="Arial"/>
          <w:b w:val="0"/>
          <w:sz w:val="22"/>
          <w:szCs w:val="22"/>
        </w:rPr>
        <w:t xml:space="preserve">The University of Toronto donated funds towards the first tower that was built and now has 20% ownership of the second Tower in the development. </w:t>
      </w:r>
      <w:r w:rsidR="00731A6E" w:rsidRPr="00521284">
        <w:rPr>
          <w:rFonts w:ascii="Arial" w:eastAsia="Times New Roman" w:hAnsi="Arial" w:cs="Arial"/>
          <w:b w:val="0"/>
          <w:sz w:val="22"/>
          <w:szCs w:val="22"/>
        </w:rPr>
        <w:t xml:space="preserve">MaRS also engages with the regional and national government to develop policy in connection with business development in Canada. </w:t>
      </w:r>
      <w:r w:rsidR="009E20A1" w:rsidRPr="00521284">
        <w:rPr>
          <w:rFonts w:ascii="Arial" w:eastAsia="Times New Roman" w:hAnsi="Arial" w:cs="Arial"/>
          <w:b w:val="0"/>
          <w:sz w:val="22"/>
          <w:szCs w:val="22"/>
        </w:rPr>
        <w:t>Tenants range from start-ups and scale-ups to venture capitalists, research organisations, and the Canadian headquarters of promine</w:t>
      </w:r>
      <w:r w:rsidR="0082593A" w:rsidRPr="00521284">
        <w:rPr>
          <w:rFonts w:ascii="Arial" w:eastAsia="Times New Roman" w:hAnsi="Arial" w:cs="Arial"/>
          <w:b w:val="0"/>
          <w:sz w:val="22"/>
          <w:szCs w:val="22"/>
        </w:rPr>
        <w:t xml:space="preserve">nt global technology companies. </w:t>
      </w:r>
      <w:r w:rsidR="00B93512" w:rsidRPr="00521284">
        <w:rPr>
          <w:rFonts w:ascii="Arial" w:eastAsia="Times New Roman" w:hAnsi="Arial" w:cs="Arial"/>
          <w:b w:val="0"/>
          <w:sz w:val="22"/>
          <w:szCs w:val="22"/>
        </w:rPr>
        <w:t xml:space="preserve">70% of the businesses they support </w:t>
      </w:r>
      <w:r w:rsidR="00B41EA8" w:rsidRPr="00521284">
        <w:rPr>
          <w:rFonts w:ascii="Arial" w:eastAsia="Times New Roman" w:hAnsi="Arial" w:cs="Arial"/>
          <w:b w:val="0"/>
          <w:sz w:val="22"/>
          <w:szCs w:val="22"/>
        </w:rPr>
        <w:t>have social mandates</w:t>
      </w:r>
      <w:r w:rsidR="00B93512" w:rsidRPr="00521284">
        <w:rPr>
          <w:rFonts w:ascii="Arial" w:eastAsia="Times New Roman" w:hAnsi="Arial" w:cs="Arial"/>
          <w:b w:val="0"/>
          <w:sz w:val="22"/>
          <w:szCs w:val="22"/>
        </w:rPr>
        <w:t xml:space="preserve">. </w:t>
      </w:r>
      <w:r w:rsidR="00B83EA1" w:rsidRPr="00521284">
        <w:rPr>
          <w:rFonts w:ascii="Arial" w:eastAsia="Times New Roman" w:hAnsi="Arial" w:cs="Arial"/>
          <w:b w:val="0"/>
          <w:sz w:val="22"/>
          <w:szCs w:val="22"/>
        </w:rPr>
        <w:t xml:space="preserve">MaRS provides a series of support activities for its tenants and for enterprises </w:t>
      </w:r>
      <w:r w:rsidR="00AF420A">
        <w:rPr>
          <w:rFonts w:ascii="Arial" w:eastAsia="Times New Roman" w:hAnsi="Arial" w:cs="Arial"/>
          <w:b w:val="0"/>
          <w:sz w:val="22"/>
          <w:szCs w:val="22"/>
        </w:rPr>
        <w:t xml:space="preserve">more widely </w:t>
      </w:r>
      <w:r w:rsidR="00B83EA1" w:rsidRPr="00521284">
        <w:rPr>
          <w:rFonts w:ascii="Arial" w:eastAsia="Times New Roman" w:hAnsi="Arial" w:cs="Arial"/>
          <w:b w:val="0"/>
          <w:sz w:val="22"/>
          <w:szCs w:val="22"/>
        </w:rPr>
        <w:t xml:space="preserve">in the Toronto and Ontario region: entrepreneurship education, market intelligence studies, talent searches, access to venture capital, analytics using big data sources, </w:t>
      </w:r>
      <w:r w:rsidR="00AF420A">
        <w:rPr>
          <w:rFonts w:ascii="Arial" w:eastAsia="Times New Roman" w:hAnsi="Arial" w:cs="Arial"/>
          <w:b w:val="0"/>
          <w:sz w:val="22"/>
          <w:szCs w:val="22"/>
        </w:rPr>
        <w:t xml:space="preserve">and </w:t>
      </w:r>
      <w:r w:rsidR="00B83EA1" w:rsidRPr="00521284">
        <w:rPr>
          <w:rFonts w:ascii="Arial" w:eastAsia="Times New Roman" w:hAnsi="Arial" w:cs="Arial"/>
          <w:b w:val="0"/>
          <w:sz w:val="22"/>
          <w:szCs w:val="22"/>
        </w:rPr>
        <w:t>business innovation programmes</w:t>
      </w:r>
      <w:r w:rsidR="00AF420A">
        <w:rPr>
          <w:rFonts w:ascii="Arial" w:eastAsia="Times New Roman" w:hAnsi="Arial" w:cs="Arial"/>
          <w:b w:val="0"/>
          <w:sz w:val="22"/>
          <w:szCs w:val="22"/>
        </w:rPr>
        <w:t>.</w:t>
      </w:r>
    </w:p>
    <w:p w14:paraId="6F748630" w14:textId="7CA08FDD" w:rsidR="007468A6" w:rsidRPr="00521284" w:rsidRDefault="00C501B9" w:rsidP="00B813B2">
      <w:pPr>
        <w:widowControl w:val="0"/>
        <w:autoSpaceDE w:val="0"/>
        <w:autoSpaceDN w:val="0"/>
        <w:adjustRightInd w:val="0"/>
        <w:rPr>
          <w:rFonts w:ascii="Arial" w:hAnsi="Arial" w:cs="Arial"/>
          <w:color w:val="000000"/>
          <w:sz w:val="22"/>
          <w:szCs w:val="22"/>
          <w:lang w:val="en-US"/>
        </w:rPr>
      </w:pPr>
      <w:r w:rsidRPr="00521284">
        <w:rPr>
          <w:rFonts w:ascii="Arial" w:hAnsi="Arial" w:cs="Arial"/>
          <w:color w:val="000000"/>
          <w:sz w:val="22"/>
          <w:szCs w:val="22"/>
          <w:lang w:val="en-US"/>
        </w:rPr>
        <w:t>The DMZ (</w:t>
      </w:r>
      <w:hyperlink r:id="rId13" w:history="1">
        <w:r w:rsidRPr="00521284">
          <w:rPr>
            <w:rStyle w:val="Hyperlink"/>
            <w:rFonts w:ascii="Arial" w:hAnsi="Arial" w:cs="Arial"/>
            <w:sz w:val="22"/>
            <w:szCs w:val="22"/>
            <w:lang w:val="en-US"/>
          </w:rPr>
          <w:t>https://dmz.ryerson.ca/</w:t>
        </w:r>
      </w:hyperlink>
      <w:r w:rsidRPr="00521284">
        <w:rPr>
          <w:rFonts w:ascii="Arial" w:hAnsi="Arial" w:cs="Arial"/>
          <w:color w:val="000000"/>
          <w:sz w:val="22"/>
          <w:szCs w:val="22"/>
          <w:lang w:val="en-US"/>
        </w:rPr>
        <w:t>)</w:t>
      </w:r>
      <w:r w:rsidR="00B93512" w:rsidRPr="00521284">
        <w:rPr>
          <w:rFonts w:ascii="Arial" w:hAnsi="Arial" w:cs="Arial"/>
          <w:color w:val="000000"/>
          <w:sz w:val="22"/>
          <w:szCs w:val="22"/>
          <w:lang w:val="en-US"/>
        </w:rPr>
        <w:t xml:space="preserve"> is a </w:t>
      </w:r>
      <w:r w:rsidR="00AF420A">
        <w:rPr>
          <w:rFonts w:ascii="Arial" w:hAnsi="Arial" w:cs="Arial"/>
          <w:color w:val="000000"/>
          <w:sz w:val="22"/>
          <w:szCs w:val="22"/>
          <w:lang w:val="en-US"/>
        </w:rPr>
        <w:t>cross-sector</w:t>
      </w:r>
      <w:r w:rsidR="00AF420A" w:rsidRPr="00521284">
        <w:rPr>
          <w:rFonts w:ascii="Arial" w:hAnsi="Arial" w:cs="Arial"/>
          <w:color w:val="000000"/>
          <w:sz w:val="22"/>
          <w:szCs w:val="22"/>
          <w:lang w:val="en-US"/>
        </w:rPr>
        <w:t xml:space="preserve"> </w:t>
      </w:r>
      <w:r w:rsidR="00B93512" w:rsidRPr="00521284">
        <w:rPr>
          <w:rFonts w:ascii="Arial" w:hAnsi="Arial" w:cs="Arial"/>
          <w:color w:val="000000"/>
          <w:sz w:val="22"/>
          <w:szCs w:val="22"/>
          <w:lang w:val="en-US"/>
        </w:rPr>
        <w:t>accelerator</w:t>
      </w:r>
      <w:r w:rsidR="00B41EA8" w:rsidRPr="00521284">
        <w:rPr>
          <w:rFonts w:ascii="Arial" w:hAnsi="Arial" w:cs="Arial"/>
          <w:color w:val="000000"/>
          <w:sz w:val="22"/>
          <w:szCs w:val="22"/>
          <w:lang w:val="en-US"/>
        </w:rPr>
        <w:t xml:space="preserve"> </w:t>
      </w:r>
      <w:r w:rsidR="00475910" w:rsidRPr="00521284">
        <w:rPr>
          <w:rFonts w:ascii="Arial" w:hAnsi="Arial" w:cs="Arial"/>
          <w:color w:val="000000"/>
          <w:sz w:val="22"/>
          <w:szCs w:val="22"/>
          <w:lang w:val="en-US"/>
        </w:rPr>
        <w:t xml:space="preserve">focused on </w:t>
      </w:r>
      <w:r w:rsidR="00AF420A">
        <w:rPr>
          <w:rFonts w:ascii="Arial" w:hAnsi="Arial" w:cs="Arial"/>
          <w:color w:val="000000"/>
          <w:sz w:val="22"/>
          <w:szCs w:val="22"/>
          <w:lang w:val="en-US"/>
        </w:rPr>
        <w:t xml:space="preserve">high-technology </w:t>
      </w:r>
      <w:r w:rsidR="00475910" w:rsidRPr="00521284">
        <w:rPr>
          <w:rFonts w:ascii="Arial" w:hAnsi="Arial" w:cs="Arial"/>
          <w:color w:val="000000"/>
          <w:sz w:val="22"/>
          <w:szCs w:val="22"/>
          <w:lang w:val="en-US"/>
        </w:rPr>
        <w:t xml:space="preserve">start-up businesses. They aim to create an environment within which </w:t>
      </w:r>
      <w:r w:rsidR="00AF420A">
        <w:rPr>
          <w:rFonts w:ascii="Arial" w:hAnsi="Arial" w:cs="Arial"/>
          <w:color w:val="000000"/>
          <w:sz w:val="22"/>
          <w:szCs w:val="22"/>
          <w:lang w:val="en-US"/>
        </w:rPr>
        <w:t xml:space="preserve">their carefully selected </w:t>
      </w:r>
      <w:r w:rsidR="00475910" w:rsidRPr="00521284">
        <w:rPr>
          <w:rFonts w:ascii="Arial" w:hAnsi="Arial" w:cs="Arial"/>
          <w:color w:val="000000"/>
          <w:sz w:val="22"/>
          <w:szCs w:val="22"/>
          <w:lang w:val="en-US"/>
        </w:rPr>
        <w:t xml:space="preserve">SMEs can connect with customers, venture capitalists, </w:t>
      </w:r>
      <w:r w:rsidR="00AF420A">
        <w:rPr>
          <w:rFonts w:ascii="Arial" w:hAnsi="Arial" w:cs="Arial"/>
          <w:color w:val="000000"/>
          <w:sz w:val="22"/>
          <w:szCs w:val="22"/>
          <w:lang w:val="en-US"/>
        </w:rPr>
        <w:t xml:space="preserve">and </w:t>
      </w:r>
      <w:r w:rsidR="00475910" w:rsidRPr="00521284">
        <w:rPr>
          <w:rFonts w:ascii="Arial" w:hAnsi="Arial" w:cs="Arial"/>
          <w:color w:val="000000"/>
          <w:sz w:val="22"/>
          <w:szCs w:val="22"/>
          <w:lang w:val="en-US"/>
        </w:rPr>
        <w:t>expert</w:t>
      </w:r>
      <w:r w:rsidR="00AF420A">
        <w:rPr>
          <w:rFonts w:ascii="Arial" w:hAnsi="Arial" w:cs="Arial"/>
          <w:color w:val="000000"/>
          <w:sz w:val="22"/>
          <w:szCs w:val="22"/>
          <w:lang w:val="en-US"/>
        </w:rPr>
        <w:t xml:space="preserve"> mentors</w:t>
      </w:r>
      <w:r w:rsidR="006356EE">
        <w:rPr>
          <w:rFonts w:ascii="Arial" w:hAnsi="Arial" w:cs="Arial"/>
          <w:color w:val="000000"/>
          <w:sz w:val="22"/>
          <w:szCs w:val="22"/>
          <w:lang w:val="en-US"/>
        </w:rPr>
        <w:t>.</w:t>
      </w:r>
      <w:r w:rsidR="00475910" w:rsidRPr="00521284">
        <w:rPr>
          <w:rFonts w:ascii="Arial" w:hAnsi="Arial" w:cs="Arial"/>
          <w:color w:val="000000"/>
          <w:sz w:val="22"/>
          <w:szCs w:val="22"/>
          <w:lang w:val="en-US"/>
        </w:rPr>
        <w:t xml:space="preserve"> </w:t>
      </w:r>
      <w:r w:rsidR="00B91474" w:rsidRPr="00521284">
        <w:rPr>
          <w:rFonts w:ascii="Arial" w:hAnsi="Arial" w:cs="Arial"/>
          <w:color w:val="000000"/>
          <w:sz w:val="22"/>
          <w:szCs w:val="22"/>
          <w:lang w:val="en-US"/>
        </w:rPr>
        <w:t xml:space="preserve">In 2018 the DMZ was ranked the world-leading business incubator by UBI </w:t>
      </w:r>
      <w:r w:rsidR="00B91474" w:rsidRPr="00521284">
        <w:rPr>
          <w:rFonts w:ascii="Arial" w:hAnsi="Arial" w:cs="Arial"/>
          <w:color w:val="000000"/>
          <w:sz w:val="22"/>
          <w:szCs w:val="22"/>
          <w:lang w:val="en-US"/>
        </w:rPr>
        <w:lastRenderedPageBreak/>
        <w:t xml:space="preserve">Global, whose own business model is to aggregate incubator and accelerators into a global network. The DMZ was launched as the Digital Media Zone by Ryerson University in 2010. Since then they have assisted </w:t>
      </w:r>
      <w:r w:rsidR="00B91474" w:rsidRPr="00521284">
        <w:rPr>
          <w:rFonts w:ascii="Arial" w:eastAsia="Times New Roman" w:hAnsi="Arial" w:cs="Arial"/>
          <w:sz w:val="22"/>
          <w:szCs w:val="22"/>
        </w:rPr>
        <w:t xml:space="preserve">388 </w:t>
      </w:r>
      <w:r w:rsidR="006356EE" w:rsidRPr="00521284">
        <w:rPr>
          <w:rFonts w:ascii="Arial" w:eastAsia="Times New Roman" w:hAnsi="Arial" w:cs="Arial"/>
          <w:sz w:val="22"/>
          <w:szCs w:val="22"/>
        </w:rPr>
        <w:t>start-ups</w:t>
      </w:r>
      <w:r w:rsidR="00AF420A">
        <w:rPr>
          <w:rFonts w:ascii="Arial" w:eastAsia="Times New Roman" w:hAnsi="Arial" w:cs="Arial"/>
          <w:sz w:val="22"/>
          <w:szCs w:val="22"/>
        </w:rPr>
        <w:t xml:space="preserve"> and</w:t>
      </w:r>
      <w:r w:rsidR="00B91474" w:rsidRPr="00521284">
        <w:rPr>
          <w:rFonts w:ascii="Arial" w:eastAsia="Times New Roman" w:hAnsi="Arial" w:cs="Arial"/>
          <w:sz w:val="22"/>
          <w:szCs w:val="22"/>
        </w:rPr>
        <w:t xml:space="preserve"> raised $563.6 million in seed funding. The DMZ claims to have fostered the creation of 3,666 </w:t>
      </w:r>
      <w:r w:rsidR="00AF420A">
        <w:rPr>
          <w:rFonts w:ascii="Arial" w:eastAsia="Times New Roman" w:hAnsi="Arial" w:cs="Arial"/>
          <w:sz w:val="22"/>
          <w:szCs w:val="22"/>
        </w:rPr>
        <w:t xml:space="preserve">new </w:t>
      </w:r>
      <w:r w:rsidR="00B91474" w:rsidRPr="00521284">
        <w:rPr>
          <w:rFonts w:ascii="Arial" w:eastAsia="Times New Roman" w:hAnsi="Arial" w:cs="Arial"/>
          <w:sz w:val="22"/>
          <w:szCs w:val="22"/>
        </w:rPr>
        <w:t>jobs.</w:t>
      </w:r>
      <w:r w:rsidR="00105CE6" w:rsidRPr="00521284">
        <w:rPr>
          <w:rFonts w:ascii="Arial" w:eastAsia="Times New Roman" w:hAnsi="Arial" w:cs="Arial"/>
          <w:sz w:val="22"/>
          <w:szCs w:val="22"/>
        </w:rPr>
        <w:t xml:space="preserve"> The DMZ Call to potential CEOs and select small cohorts </w:t>
      </w:r>
      <w:r w:rsidR="006F276A" w:rsidRPr="00521284">
        <w:rPr>
          <w:rFonts w:ascii="Arial" w:eastAsia="Times New Roman" w:hAnsi="Arial" w:cs="Arial"/>
          <w:sz w:val="22"/>
          <w:szCs w:val="22"/>
        </w:rPr>
        <w:t xml:space="preserve">of for-profit SMEs </w:t>
      </w:r>
      <w:r w:rsidR="00105CE6" w:rsidRPr="00521284">
        <w:rPr>
          <w:rFonts w:ascii="Arial" w:eastAsia="Times New Roman" w:hAnsi="Arial" w:cs="Arial"/>
          <w:sz w:val="22"/>
          <w:szCs w:val="22"/>
        </w:rPr>
        <w:t xml:space="preserve">to be put through a 3.5 month growth </w:t>
      </w:r>
      <w:r w:rsidR="00966DFE">
        <w:rPr>
          <w:rFonts w:ascii="Arial" w:eastAsia="Times New Roman" w:hAnsi="Arial" w:cs="Arial"/>
          <w:sz w:val="22"/>
          <w:szCs w:val="22"/>
        </w:rPr>
        <w:t>Dundas Street East</w:t>
      </w:r>
      <w:r w:rsidR="00105CE6" w:rsidRPr="00521284">
        <w:rPr>
          <w:rFonts w:ascii="Arial" w:eastAsia="Times New Roman" w:hAnsi="Arial" w:cs="Arial"/>
          <w:sz w:val="22"/>
          <w:szCs w:val="22"/>
        </w:rPr>
        <w:t xml:space="preserve"> </w:t>
      </w:r>
      <w:r w:rsidR="00AF420A">
        <w:rPr>
          <w:rFonts w:ascii="Arial" w:eastAsia="Times New Roman" w:hAnsi="Arial" w:cs="Arial"/>
          <w:sz w:val="22"/>
          <w:szCs w:val="22"/>
        </w:rPr>
        <w:t>in</w:t>
      </w:r>
      <w:r w:rsidR="00105CE6" w:rsidRPr="00521284">
        <w:rPr>
          <w:rFonts w:ascii="Arial" w:eastAsia="Times New Roman" w:hAnsi="Arial" w:cs="Arial"/>
          <w:sz w:val="22"/>
          <w:szCs w:val="22"/>
        </w:rPr>
        <w:t xml:space="preserve"> Downtown Toronto. </w:t>
      </w:r>
      <w:r w:rsidR="00B91474" w:rsidRPr="00521284">
        <w:rPr>
          <w:rFonts w:ascii="Arial" w:eastAsia="Times New Roman" w:hAnsi="Arial" w:cs="Arial"/>
          <w:sz w:val="22"/>
          <w:szCs w:val="22"/>
        </w:rPr>
        <w:t>The benefit for the University, apart fro</w:t>
      </w:r>
      <w:r w:rsidR="00962123" w:rsidRPr="00521284">
        <w:rPr>
          <w:rFonts w:ascii="Arial" w:eastAsia="Times New Roman" w:hAnsi="Arial" w:cs="Arial"/>
          <w:sz w:val="22"/>
          <w:szCs w:val="22"/>
        </w:rPr>
        <w:t xml:space="preserve">m income, is the opportunity for entrepreneur-informed teaching within the undergraduate and post-graduate curricula alongside research and innovation opportunities. </w:t>
      </w:r>
    </w:p>
    <w:p w14:paraId="2DC0169C" w14:textId="77777777" w:rsidR="00C501B9" w:rsidRPr="00521284" w:rsidRDefault="00C501B9" w:rsidP="00B813B2">
      <w:pPr>
        <w:widowControl w:val="0"/>
        <w:autoSpaceDE w:val="0"/>
        <w:autoSpaceDN w:val="0"/>
        <w:adjustRightInd w:val="0"/>
        <w:rPr>
          <w:rFonts w:ascii="Arial" w:hAnsi="Arial" w:cs="Arial"/>
          <w:color w:val="000000"/>
          <w:sz w:val="22"/>
          <w:szCs w:val="22"/>
          <w:lang w:val="en-US"/>
        </w:rPr>
      </w:pPr>
    </w:p>
    <w:p w14:paraId="100DFEA3" w14:textId="36BC0FD7" w:rsidR="00962123" w:rsidRPr="00521284" w:rsidRDefault="00962123" w:rsidP="00B813B2">
      <w:pPr>
        <w:widowControl w:val="0"/>
        <w:autoSpaceDE w:val="0"/>
        <w:autoSpaceDN w:val="0"/>
        <w:adjustRightInd w:val="0"/>
        <w:rPr>
          <w:rFonts w:ascii="Arial" w:hAnsi="Arial" w:cs="Arial"/>
          <w:color w:val="000000"/>
          <w:sz w:val="22"/>
          <w:szCs w:val="22"/>
          <w:lang w:val="en-US"/>
        </w:rPr>
      </w:pPr>
      <w:r w:rsidRPr="00521284">
        <w:rPr>
          <w:rFonts w:ascii="Arial" w:hAnsi="Arial" w:cs="Arial"/>
          <w:color w:val="000000"/>
          <w:sz w:val="22"/>
          <w:szCs w:val="22"/>
          <w:lang w:val="en-US"/>
        </w:rPr>
        <w:t xml:space="preserve">The third case study is the Centre for Social Innovation </w:t>
      </w:r>
      <w:r w:rsidR="00002715" w:rsidRPr="00521284">
        <w:rPr>
          <w:rFonts w:ascii="Arial" w:hAnsi="Arial" w:cs="Arial"/>
          <w:color w:val="000000"/>
          <w:sz w:val="22"/>
          <w:szCs w:val="22"/>
          <w:lang w:val="en-US"/>
        </w:rPr>
        <w:t>(</w:t>
      </w:r>
      <w:hyperlink r:id="rId14" w:history="1">
        <w:r w:rsidR="00002715" w:rsidRPr="00521284">
          <w:rPr>
            <w:rStyle w:val="Hyperlink"/>
            <w:rFonts w:ascii="Arial" w:hAnsi="Arial" w:cs="Arial"/>
            <w:sz w:val="22"/>
            <w:szCs w:val="22"/>
            <w:lang w:val="en-US"/>
          </w:rPr>
          <w:t>https://socialinnovation.org/</w:t>
        </w:r>
      </w:hyperlink>
      <w:r w:rsidR="00002715" w:rsidRPr="00521284">
        <w:rPr>
          <w:rFonts w:ascii="Arial" w:hAnsi="Arial" w:cs="Arial"/>
          <w:color w:val="000000"/>
          <w:sz w:val="22"/>
          <w:szCs w:val="22"/>
          <w:lang w:val="en-US"/>
        </w:rPr>
        <w:t>) a co-working space which foregrounds ventures that solve real world issues</w:t>
      </w:r>
      <w:r w:rsidR="00966DFE">
        <w:rPr>
          <w:rFonts w:ascii="Arial" w:hAnsi="Arial" w:cs="Arial"/>
          <w:color w:val="000000"/>
          <w:sz w:val="22"/>
          <w:szCs w:val="22"/>
          <w:lang w:val="en-US"/>
        </w:rPr>
        <w:t>.</w:t>
      </w:r>
      <w:r w:rsidR="00002715" w:rsidRPr="00521284">
        <w:rPr>
          <w:rFonts w:ascii="Arial" w:hAnsi="Arial" w:cs="Arial"/>
          <w:color w:val="000000"/>
          <w:sz w:val="22"/>
          <w:szCs w:val="22"/>
          <w:lang w:val="en-US"/>
        </w:rPr>
        <w:t xml:space="preserve">  </w:t>
      </w:r>
      <w:r w:rsidR="00102E02" w:rsidRPr="00521284">
        <w:rPr>
          <w:rFonts w:ascii="Arial" w:hAnsi="Arial" w:cs="Arial"/>
          <w:color w:val="000000"/>
          <w:sz w:val="22"/>
          <w:szCs w:val="22"/>
          <w:lang w:val="en-US"/>
        </w:rPr>
        <w:t xml:space="preserve">It launched in June 2004 and is located in the Spadina district of Downtown Toronto occupying 23,000 square feet of an old warehouse building. </w:t>
      </w:r>
      <w:r w:rsidR="006F276A" w:rsidRPr="00521284">
        <w:rPr>
          <w:rFonts w:ascii="Arial" w:hAnsi="Arial" w:cs="Arial"/>
          <w:color w:val="000000"/>
          <w:sz w:val="22"/>
          <w:szCs w:val="22"/>
          <w:lang w:val="en-US"/>
        </w:rPr>
        <w:t>This is a cross-sector community of for-profit and non-profit enterprises</w:t>
      </w:r>
      <w:r w:rsidR="00D50C2A" w:rsidRPr="00521284">
        <w:rPr>
          <w:rFonts w:ascii="Arial" w:hAnsi="Arial" w:cs="Arial"/>
          <w:color w:val="000000"/>
          <w:sz w:val="22"/>
          <w:szCs w:val="22"/>
          <w:lang w:val="en-US"/>
        </w:rPr>
        <w:t xml:space="preserve"> that includes associations and individual operators </w:t>
      </w:r>
      <w:r w:rsidR="00057190">
        <w:rPr>
          <w:rFonts w:ascii="Arial" w:hAnsi="Arial" w:cs="Arial"/>
          <w:color w:val="000000"/>
          <w:sz w:val="22"/>
          <w:szCs w:val="22"/>
          <w:lang w:val="en-US"/>
        </w:rPr>
        <w:t xml:space="preserve">ranging </w:t>
      </w:r>
      <w:r w:rsidR="0004394F" w:rsidRPr="00521284">
        <w:rPr>
          <w:rFonts w:ascii="Arial" w:hAnsi="Arial" w:cs="Arial"/>
          <w:color w:val="000000"/>
          <w:sz w:val="22"/>
          <w:szCs w:val="22"/>
          <w:lang w:val="en-US"/>
        </w:rPr>
        <w:t xml:space="preserve">from farmers to fashion houses to occupational therapy firms. </w:t>
      </w:r>
      <w:r w:rsidR="00566A27" w:rsidRPr="00521284">
        <w:rPr>
          <w:rFonts w:ascii="Arial" w:hAnsi="Arial" w:cs="Arial"/>
          <w:color w:val="000000"/>
          <w:sz w:val="22"/>
          <w:szCs w:val="22"/>
          <w:lang w:val="en-US"/>
        </w:rPr>
        <w:t>The Centre provide</w:t>
      </w:r>
      <w:r w:rsidR="00D50C2A" w:rsidRPr="00521284">
        <w:rPr>
          <w:rFonts w:ascii="Arial" w:hAnsi="Arial" w:cs="Arial"/>
          <w:color w:val="000000"/>
          <w:sz w:val="22"/>
          <w:szCs w:val="22"/>
          <w:lang w:val="en-US"/>
        </w:rPr>
        <w:t>s</w:t>
      </w:r>
      <w:r w:rsidR="00566A27" w:rsidRPr="00521284">
        <w:rPr>
          <w:rFonts w:ascii="Arial" w:hAnsi="Arial" w:cs="Arial"/>
          <w:color w:val="000000"/>
          <w:sz w:val="22"/>
          <w:szCs w:val="22"/>
          <w:lang w:val="en-US"/>
        </w:rPr>
        <w:t xml:space="preserve"> community workspaces and incubation activities</w:t>
      </w:r>
      <w:r w:rsidR="00057190">
        <w:rPr>
          <w:rFonts w:ascii="Arial" w:hAnsi="Arial" w:cs="Arial"/>
          <w:color w:val="000000"/>
          <w:sz w:val="22"/>
          <w:szCs w:val="22"/>
          <w:lang w:val="en-US"/>
        </w:rPr>
        <w:t xml:space="preserve"> for</w:t>
      </w:r>
      <w:r w:rsidR="00D50C2A" w:rsidRPr="00521284">
        <w:rPr>
          <w:rFonts w:ascii="Arial" w:hAnsi="Arial" w:cs="Arial"/>
          <w:color w:val="000000"/>
          <w:sz w:val="22"/>
          <w:szCs w:val="22"/>
          <w:lang w:val="en-US"/>
        </w:rPr>
        <w:t xml:space="preserve"> groups with five or fewer staff. Their belief is that ‘Community animation is what turns “a place to work” to a space of social innovation (Centre for Social Innovation, 2019). </w:t>
      </w:r>
      <w:r w:rsidR="00A66628" w:rsidRPr="00521284">
        <w:rPr>
          <w:rFonts w:ascii="Arial" w:hAnsi="Arial" w:cs="Arial"/>
          <w:color w:val="000000"/>
          <w:sz w:val="22"/>
          <w:szCs w:val="22"/>
          <w:lang w:val="en-US"/>
        </w:rPr>
        <w:t xml:space="preserve">The Centre for Social Innovation is a member of the Nonprofit </w:t>
      </w:r>
      <w:r w:rsidR="006356EE" w:rsidRPr="00521284">
        <w:rPr>
          <w:rFonts w:ascii="Arial" w:hAnsi="Arial" w:cs="Arial"/>
          <w:color w:val="000000"/>
          <w:sz w:val="22"/>
          <w:szCs w:val="22"/>
          <w:lang w:val="en-US"/>
        </w:rPr>
        <w:t>Centers</w:t>
      </w:r>
      <w:r w:rsidR="00A66628" w:rsidRPr="00521284">
        <w:rPr>
          <w:rFonts w:ascii="Arial" w:hAnsi="Arial" w:cs="Arial"/>
          <w:color w:val="000000"/>
          <w:sz w:val="22"/>
          <w:szCs w:val="22"/>
          <w:lang w:val="en-US"/>
        </w:rPr>
        <w:t xml:space="preserve"> Network (www.nonprofitcentres.org), the organizing body for 200 non-profit multi-tenant co-working spaces </w:t>
      </w:r>
      <w:r w:rsidR="00057190">
        <w:rPr>
          <w:rFonts w:ascii="Arial" w:hAnsi="Arial" w:cs="Arial"/>
          <w:color w:val="000000"/>
          <w:sz w:val="22"/>
          <w:szCs w:val="22"/>
          <w:lang w:val="en-US"/>
        </w:rPr>
        <w:t>across</w:t>
      </w:r>
      <w:r w:rsidR="00A66628" w:rsidRPr="00521284">
        <w:rPr>
          <w:rFonts w:ascii="Arial" w:hAnsi="Arial" w:cs="Arial"/>
          <w:color w:val="000000"/>
          <w:sz w:val="22"/>
          <w:szCs w:val="22"/>
          <w:lang w:val="en-US"/>
        </w:rPr>
        <w:t xml:space="preserve"> North America. </w:t>
      </w:r>
    </w:p>
    <w:p w14:paraId="1B7AF501" w14:textId="77777777" w:rsidR="00D50C2A" w:rsidRPr="00521284" w:rsidRDefault="00D50C2A" w:rsidP="00B813B2">
      <w:pPr>
        <w:widowControl w:val="0"/>
        <w:autoSpaceDE w:val="0"/>
        <w:autoSpaceDN w:val="0"/>
        <w:adjustRightInd w:val="0"/>
        <w:rPr>
          <w:rFonts w:ascii="Arial" w:hAnsi="Arial" w:cs="Arial"/>
          <w:color w:val="000000"/>
          <w:sz w:val="22"/>
          <w:szCs w:val="22"/>
          <w:lang w:val="en-US"/>
        </w:rPr>
      </w:pPr>
    </w:p>
    <w:p w14:paraId="5715E447" w14:textId="591CA0E9" w:rsidR="00D50C2A" w:rsidRPr="00521284" w:rsidRDefault="00BE672D" w:rsidP="00B813B2">
      <w:pPr>
        <w:widowControl w:val="0"/>
        <w:autoSpaceDE w:val="0"/>
        <w:autoSpaceDN w:val="0"/>
        <w:adjustRightInd w:val="0"/>
        <w:rPr>
          <w:rFonts w:ascii="Arial" w:hAnsi="Arial" w:cs="Arial"/>
          <w:color w:val="000000"/>
          <w:sz w:val="22"/>
          <w:szCs w:val="22"/>
          <w:lang w:val="en-US"/>
        </w:rPr>
      </w:pPr>
      <w:r w:rsidRPr="00521284">
        <w:rPr>
          <w:rFonts w:ascii="Arial" w:hAnsi="Arial" w:cs="Arial"/>
          <w:color w:val="000000"/>
          <w:sz w:val="22"/>
          <w:szCs w:val="22"/>
          <w:lang w:val="en-US"/>
        </w:rPr>
        <w:t xml:space="preserve">To provide context a review of relevant literature connected with Canada and Toronto, and with the socio-economic and technological factors that have influenced the growth (or decline) of the creative clusters of Downtown Toronto follows. </w:t>
      </w:r>
    </w:p>
    <w:p w14:paraId="1CFB8EF6" w14:textId="77777777" w:rsidR="009511AF" w:rsidRPr="00521284" w:rsidRDefault="009511AF" w:rsidP="00B813B2">
      <w:pPr>
        <w:widowControl w:val="0"/>
        <w:autoSpaceDE w:val="0"/>
        <w:autoSpaceDN w:val="0"/>
        <w:adjustRightInd w:val="0"/>
        <w:rPr>
          <w:rFonts w:ascii="Arial" w:hAnsi="Arial" w:cs="Arial"/>
          <w:color w:val="000000"/>
          <w:sz w:val="22"/>
          <w:szCs w:val="22"/>
          <w:lang w:val="en-US"/>
        </w:rPr>
      </w:pPr>
    </w:p>
    <w:p w14:paraId="79A8469C" w14:textId="10333C67" w:rsidR="009511AF" w:rsidRPr="00521284" w:rsidRDefault="00DF3D2C" w:rsidP="00B813B2">
      <w:pPr>
        <w:widowControl w:val="0"/>
        <w:autoSpaceDE w:val="0"/>
        <w:autoSpaceDN w:val="0"/>
        <w:adjustRightInd w:val="0"/>
        <w:rPr>
          <w:rFonts w:ascii="Arial" w:hAnsi="Arial" w:cs="Arial"/>
          <w:b/>
          <w:color w:val="000000"/>
          <w:sz w:val="22"/>
          <w:szCs w:val="22"/>
          <w:lang w:val="en-US"/>
        </w:rPr>
      </w:pPr>
      <w:r w:rsidRPr="00521284">
        <w:rPr>
          <w:rFonts w:ascii="Arial" w:hAnsi="Arial" w:cs="Arial"/>
          <w:b/>
          <w:color w:val="000000"/>
          <w:sz w:val="22"/>
          <w:szCs w:val="22"/>
          <w:lang w:val="en-US"/>
        </w:rPr>
        <w:t xml:space="preserve">The Value of Cross-sector Collaboration </w:t>
      </w:r>
    </w:p>
    <w:p w14:paraId="09BFB2EC" w14:textId="77777777" w:rsidR="00434E8E" w:rsidRPr="00521284" w:rsidRDefault="00434E8E" w:rsidP="00434E8E">
      <w:pPr>
        <w:widowControl w:val="0"/>
        <w:autoSpaceDE w:val="0"/>
        <w:autoSpaceDN w:val="0"/>
        <w:adjustRightInd w:val="0"/>
        <w:rPr>
          <w:rFonts w:ascii="Arial" w:hAnsi="Arial" w:cs="Arial"/>
          <w:sz w:val="22"/>
          <w:szCs w:val="22"/>
        </w:rPr>
      </w:pPr>
    </w:p>
    <w:p w14:paraId="54CFA920" w14:textId="67B87D00" w:rsidR="00187969" w:rsidRPr="00521284" w:rsidRDefault="008A636D" w:rsidP="008218DC">
      <w:pPr>
        <w:widowControl w:val="0"/>
        <w:autoSpaceDE w:val="0"/>
        <w:autoSpaceDN w:val="0"/>
        <w:adjustRightInd w:val="0"/>
        <w:rPr>
          <w:rFonts w:ascii="Arial" w:hAnsi="Arial" w:cs="Arial"/>
          <w:sz w:val="22"/>
          <w:szCs w:val="22"/>
        </w:rPr>
      </w:pPr>
      <w:r w:rsidRPr="00521284">
        <w:rPr>
          <w:rFonts w:ascii="Arial" w:hAnsi="Arial" w:cs="Arial"/>
          <w:sz w:val="22"/>
          <w:szCs w:val="22"/>
        </w:rPr>
        <w:t>C</w:t>
      </w:r>
      <w:r w:rsidR="00434E8E" w:rsidRPr="00521284">
        <w:rPr>
          <w:rFonts w:ascii="Arial" w:hAnsi="Arial" w:cs="Arial"/>
          <w:sz w:val="22"/>
          <w:szCs w:val="22"/>
        </w:rPr>
        <w:t xml:space="preserve">o-working spaces foreground informality and </w:t>
      </w:r>
      <w:r w:rsidRPr="00521284">
        <w:rPr>
          <w:rFonts w:ascii="Arial" w:hAnsi="Arial" w:cs="Arial"/>
          <w:sz w:val="22"/>
          <w:szCs w:val="22"/>
        </w:rPr>
        <w:t xml:space="preserve">the promotion of </w:t>
      </w:r>
      <w:r w:rsidR="00434E8E" w:rsidRPr="00521284">
        <w:rPr>
          <w:rFonts w:ascii="Arial" w:hAnsi="Arial" w:cs="Arial"/>
          <w:sz w:val="22"/>
          <w:szCs w:val="22"/>
        </w:rPr>
        <w:t xml:space="preserve">agile re-combinatory relationships to support project-based work. </w:t>
      </w:r>
      <w:r w:rsidR="00F5021A" w:rsidRPr="00521284">
        <w:rPr>
          <w:rFonts w:ascii="Arial" w:hAnsi="Arial" w:cs="Arial"/>
          <w:color w:val="000000"/>
          <w:sz w:val="22"/>
          <w:szCs w:val="22"/>
          <w:lang w:val="en-US"/>
        </w:rPr>
        <w:t>The media workers</w:t>
      </w:r>
      <w:r w:rsidR="00151239">
        <w:rPr>
          <w:rFonts w:ascii="Arial" w:hAnsi="Arial" w:cs="Arial"/>
          <w:color w:val="000000"/>
          <w:sz w:val="22"/>
          <w:szCs w:val="22"/>
          <w:lang w:val="en-US"/>
        </w:rPr>
        <w:t>’</w:t>
      </w:r>
      <w:r w:rsidR="00F5021A" w:rsidRPr="00521284">
        <w:rPr>
          <w:rFonts w:ascii="Arial" w:hAnsi="Arial" w:cs="Arial"/>
          <w:color w:val="000000"/>
          <w:sz w:val="22"/>
          <w:szCs w:val="22"/>
          <w:lang w:val="en-US"/>
        </w:rPr>
        <w:t xml:space="preserve"> quotidian </w:t>
      </w:r>
      <w:r w:rsidRPr="00521284">
        <w:rPr>
          <w:rFonts w:ascii="Arial" w:hAnsi="Arial" w:cs="Arial"/>
          <w:color w:val="000000"/>
          <w:sz w:val="22"/>
          <w:szCs w:val="22"/>
          <w:lang w:val="en-US"/>
        </w:rPr>
        <w:t xml:space="preserve">similarly </w:t>
      </w:r>
      <w:r w:rsidR="00F5021A" w:rsidRPr="00521284">
        <w:rPr>
          <w:rFonts w:ascii="Arial" w:hAnsi="Arial" w:cs="Arial"/>
          <w:color w:val="000000"/>
          <w:sz w:val="22"/>
          <w:szCs w:val="22"/>
          <w:lang w:val="en-US"/>
        </w:rPr>
        <w:t xml:space="preserve">blends content, connectivity, creativity, and commerce </w:t>
      </w:r>
      <w:r w:rsidR="00151239">
        <w:rPr>
          <w:rFonts w:ascii="Arial" w:hAnsi="Arial" w:cs="Arial"/>
          <w:color w:val="000000"/>
          <w:sz w:val="22"/>
          <w:szCs w:val="22"/>
          <w:lang w:val="en-US"/>
        </w:rPr>
        <w:t>much</w:t>
      </w:r>
      <w:r w:rsidR="00F5021A" w:rsidRPr="00521284">
        <w:rPr>
          <w:rFonts w:ascii="Arial" w:hAnsi="Arial" w:cs="Arial"/>
          <w:color w:val="000000"/>
          <w:sz w:val="22"/>
          <w:szCs w:val="22"/>
          <w:lang w:val="en-US"/>
        </w:rPr>
        <w:t xml:space="preserve"> of </w:t>
      </w:r>
      <w:r w:rsidRPr="00521284">
        <w:rPr>
          <w:rFonts w:ascii="Arial" w:hAnsi="Arial" w:cs="Arial"/>
          <w:color w:val="000000"/>
          <w:sz w:val="22"/>
          <w:szCs w:val="22"/>
          <w:lang w:val="en-US"/>
        </w:rPr>
        <w:t>which</w:t>
      </w:r>
      <w:r w:rsidR="00F5021A" w:rsidRPr="00521284">
        <w:rPr>
          <w:rFonts w:ascii="Arial" w:hAnsi="Arial" w:cs="Arial"/>
          <w:color w:val="000000"/>
          <w:sz w:val="22"/>
          <w:szCs w:val="22"/>
          <w:lang w:val="en-US"/>
        </w:rPr>
        <w:t xml:space="preserve"> could be done via the internet. </w:t>
      </w:r>
      <w:r w:rsidRPr="00521284">
        <w:rPr>
          <w:rFonts w:ascii="Arial" w:hAnsi="Arial" w:cs="Arial"/>
          <w:color w:val="000000"/>
          <w:sz w:val="22"/>
          <w:szCs w:val="22"/>
          <w:lang w:val="en-US"/>
        </w:rPr>
        <w:t xml:space="preserve">However </w:t>
      </w:r>
      <w:r w:rsidR="00DF3D2C" w:rsidRPr="00521284">
        <w:rPr>
          <w:rFonts w:ascii="Arial" w:hAnsi="Arial" w:cs="Arial"/>
          <w:color w:val="000000"/>
          <w:sz w:val="22"/>
          <w:szCs w:val="22"/>
          <w:lang w:val="en-US"/>
        </w:rPr>
        <w:t>creative</w:t>
      </w:r>
      <w:r w:rsidR="00F5021A" w:rsidRPr="00521284">
        <w:rPr>
          <w:rFonts w:ascii="Arial" w:hAnsi="Arial" w:cs="Arial"/>
          <w:color w:val="000000"/>
          <w:sz w:val="22"/>
          <w:szCs w:val="22"/>
          <w:lang w:val="en-US"/>
        </w:rPr>
        <w:t xml:space="preserve"> relationships</w:t>
      </w:r>
      <w:r w:rsidR="00DF3D2C" w:rsidRPr="00521284">
        <w:rPr>
          <w:rFonts w:ascii="Arial" w:hAnsi="Arial" w:cs="Arial"/>
          <w:color w:val="000000"/>
          <w:sz w:val="22"/>
          <w:szCs w:val="22"/>
          <w:lang w:val="en-US"/>
        </w:rPr>
        <w:t xml:space="preserve"> have to be built</w:t>
      </w:r>
      <w:r w:rsidRPr="00521284">
        <w:rPr>
          <w:rFonts w:ascii="Arial" w:hAnsi="Arial" w:cs="Arial"/>
          <w:color w:val="000000"/>
          <w:sz w:val="22"/>
          <w:szCs w:val="22"/>
          <w:lang w:val="en-US"/>
        </w:rPr>
        <w:t xml:space="preserve"> </w:t>
      </w:r>
      <w:r w:rsidR="00DF3D2C" w:rsidRPr="00521284">
        <w:rPr>
          <w:rFonts w:ascii="Arial" w:hAnsi="Arial" w:cs="Arial"/>
          <w:color w:val="000000"/>
          <w:sz w:val="22"/>
          <w:szCs w:val="22"/>
          <w:lang w:val="en-US"/>
        </w:rPr>
        <w:t>in</w:t>
      </w:r>
      <w:r w:rsidRPr="00521284">
        <w:rPr>
          <w:rFonts w:ascii="Arial" w:hAnsi="Arial" w:cs="Arial"/>
          <w:color w:val="000000"/>
          <w:sz w:val="22"/>
          <w:szCs w:val="22"/>
          <w:lang w:val="en-US"/>
        </w:rPr>
        <w:t xml:space="preserve"> </w:t>
      </w:r>
      <w:r w:rsidR="006356EE" w:rsidRPr="00521284">
        <w:rPr>
          <w:rFonts w:ascii="Arial" w:hAnsi="Arial" w:cs="Arial"/>
          <w:color w:val="000000"/>
          <w:sz w:val="22"/>
          <w:szCs w:val="22"/>
          <w:lang w:val="en-US"/>
        </w:rPr>
        <w:t>face-to-face</w:t>
      </w:r>
      <w:r w:rsidR="00DF3D2C" w:rsidRPr="00521284">
        <w:rPr>
          <w:rFonts w:ascii="Arial" w:hAnsi="Arial" w:cs="Arial"/>
          <w:color w:val="000000"/>
          <w:sz w:val="22"/>
          <w:szCs w:val="22"/>
          <w:lang w:val="en-US"/>
        </w:rPr>
        <w:t xml:space="preserve"> exchanges. </w:t>
      </w:r>
      <w:r w:rsidR="00187969" w:rsidRPr="00521284">
        <w:rPr>
          <w:rFonts w:ascii="Arial" w:hAnsi="Arial" w:cs="Arial"/>
          <w:color w:val="000000"/>
          <w:sz w:val="22"/>
          <w:szCs w:val="22"/>
          <w:lang w:val="en-US"/>
        </w:rPr>
        <w:t>The s</w:t>
      </w:r>
      <w:r w:rsidR="00DF3D2C" w:rsidRPr="00521284">
        <w:rPr>
          <w:rFonts w:ascii="Arial" w:hAnsi="Arial" w:cs="Arial"/>
          <w:color w:val="000000"/>
          <w:sz w:val="22"/>
          <w:szCs w:val="22"/>
          <w:lang w:val="en-US"/>
        </w:rPr>
        <w:t xml:space="preserve">et up phases </w:t>
      </w:r>
      <w:r w:rsidR="00187969" w:rsidRPr="00521284">
        <w:rPr>
          <w:rFonts w:ascii="Arial" w:hAnsi="Arial" w:cs="Arial"/>
          <w:color w:val="000000"/>
          <w:sz w:val="22"/>
          <w:szCs w:val="22"/>
          <w:lang w:val="en-US"/>
        </w:rPr>
        <w:t xml:space="preserve">of projects </w:t>
      </w:r>
      <w:r w:rsidR="00DF3D2C" w:rsidRPr="00521284">
        <w:rPr>
          <w:rFonts w:ascii="Arial" w:hAnsi="Arial" w:cs="Arial"/>
          <w:color w:val="000000"/>
          <w:sz w:val="22"/>
          <w:szCs w:val="22"/>
          <w:lang w:val="en-US"/>
        </w:rPr>
        <w:t xml:space="preserve">are largely concerned with </w:t>
      </w:r>
      <w:r w:rsidR="00F5021A" w:rsidRPr="00521284">
        <w:rPr>
          <w:rFonts w:ascii="Arial" w:hAnsi="Arial" w:cs="Arial"/>
          <w:color w:val="000000"/>
          <w:sz w:val="22"/>
          <w:szCs w:val="22"/>
          <w:lang w:val="en-US"/>
        </w:rPr>
        <w:t>ideas-generation</w:t>
      </w:r>
      <w:r w:rsidR="00DF3D2C" w:rsidRPr="00521284">
        <w:rPr>
          <w:rFonts w:ascii="Arial" w:hAnsi="Arial" w:cs="Arial"/>
          <w:color w:val="000000"/>
          <w:sz w:val="22"/>
          <w:szCs w:val="22"/>
          <w:lang w:val="en-US"/>
        </w:rPr>
        <w:t>, concepting</w:t>
      </w:r>
      <w:r w:rsidR="00F5021A" w:rsidRPr="00521284">
        <w:rPr>
          <w:rFonts w:ascii="Arial" w:hAnsi="Arial" w:cs="Arial"/>
          <w:color w:val="000000"/>
          <w:sz w:val="22"/>
          <w:szCs w:val="22"/>
          <w:lang w:val="en-US"/>
        </w:rPr>
        <w:t xml:space="preserve"> and lateral thinking</w:t>
      </w:r>
      <w:r w:rsidR="00DF3D2C" w:rsidRPr="00521284">
        <w:rPr>
          <w:rFonts w:ascii="Arial" w:hAnsi="Arial" w:cs="Arial"/>
          <w:color w:val="000000"/>
          <w:sz w:val="22"/>
          <w:szCs w:val="22"/>
          <w:lang w:val="en-US"/>
        </w:rPr>
        <w:t xml:space="preserve">, all of which requires cross-cultural understanding and the reading of </w:t>
      </w:r>
      <w:r w:rsidR="00F5021A" w:rsidRPr="00521284">
        <w:rPr>
          <w:rFonts w:ascii="Arial" w:hAnsi="Arial" w:cs="Arial"/>
          <w:color w:val="000000"/>
          <w:sz w:val="22"/>
          <w:szCs w:val="22"/>
          <w:lang w:val="en-US"/>
        </w:rPr>
        <w:t xml:space="preserve">socio-cultural signs and signals. This indicates </w:t>
      </w:r>
      <w:r w:rsidR="00187969" w:rsidRPr="00521284">
        <w:rPr>
          <w:rFonts w:ascii="Arial" w:hAnsi="Arial" w:cs="Arial"/>
          <w:color w:val="000000"/>
          <w:sz w:val="22"/>
          <w:szCs w:val="22"/>
          <w:lang w:val="en-US"/>
        </w:rPr>
        <w:t xml:space="preserve">the need for </w:t>
      </w:r>
      <w:r w:rsidR="00F5021A" w:rsidRPr="00521284">
        <w:rPr>
          <w:rFonts w:ascii="Arial" w:hAnsi="Arial" w:cs="Arial"/>
          <w:color w:val="000000"/>
          <w:sz w:val="22"/>
          <w:szCs w:val="22"/>
          <w:lang w:val="en-US"/>
        </w:rPr>
        <w:t xml:space="preserve">a </w:t>
      </w:r>
      <w:r w:rsidR="00DF3D2C" w:rsidRPr="00521284">
        <w:rPr>
          <w:rFonts w:ascii="Arial" w:hAnsi="Arial" w:cs="Arial"/>
          <w:color w:val="000000"/>
          <w:sz w:val="22"/>
          <w:szCs w:val="22"/>
          <w:lang w:val="en-US"/>
        </w:rPr>
        <w:t xml:space="preserve">collaborative </w:t>
      </w:r>
      <w:r w:rsidR="00F5021A" w:rsidRPr="00521284">
        <w:rPr>
          <w:rFonts w:ascii="Arial" w:hAnsi="Arial" w:cs="Arial"/>
          <w:color w:val="000000"/>
          <w:sz w:val="22"/>
          <w:szCs w:val="22"/>
          <w:lang w:val="en-US"/>
        </w:rPr>
        <w:t>environment that foregrounds sociability</w:t>
      </w:r>
      <w:r w:rsidR="00DF3D2C" w:rsidRPr="00521284">
        <w:rPr>
          <w:rFonts w:ascii="Arial" w:hAnsi="Arial" w:cs="Arial"/>
          <w:color w:val="000000"/>
          <w:sz w:val="22"/>
          <w:szCs w:val="22"/>
          <w:lang w:val="en-US"/>
        </w:rPr>
        <w:t xml:space="preserve"> </w:t>
      </w:r>
      <w:r w:rsidR="00F5021A" w:rsidRPr="00521284">
        <w:rPr>
          <w:rFonts w:ascii="Arial" w:hAnsi="Arial" w:cs="Arial"/>
          <w:color w:val="000000"/>
          <w:sz w:val="22"/>
          <w:szCs w:val="22"/>
          <w:lang w:val="en-US"/>
        </w:rPr>
        <w:t>and a level of cultural understanding between diverse and sufficiently autonomous creative agents</w:t>
      </w:r>
      <w:r w:rsidR="00DF3D2C" w:rsidRPr="00521284">
        <w:rPr>
          <w:rFonts w:ascii="Arial" w:hAnsi="Arial" w:cs="Arial"/>
          <w:color w:val="000000"/>
          <w:sz w:val="22"/>
          <w:szCs w:val="22"/>
          <w:lang w:val="en-US"/>
        </w:rPr>
        <w:t>.</w:t>
      </w:r>
      <w:r w:rsidR="0011240D" w:rsidRPr="00521284">
        <w:rPr>
          <w:rFonts w:ascii="Arial" w:hAnsi="Arial" w:cs="Arial"/>
          <w:sz w:val="22"/>
          <w:szCs w:val="22"/>
        </w:rPr>
        <w:t xml:space="preserve"> </w:t>
      </w:r>
      <w:r w:rsidR="00151239">
        <w:rPr>
          <w:rFonts w:ascii="Arial" w:hAnsi="Arial" w:cs="Arial"/>
          <w:sz w:val="22"/>
          <w:szCs w:val="22"/>
        </w:rPr>
        <w:t xml:space="preserve">A secondary but no less important aim is to build trust relationships between different actors in preparation for co-working. </w:t>
      </w:r>
    </w:p>
    <w:p w14:paraId="0D7181EC" w14:textId="77777777" w:rsidR="00187969" w:rsidRPr="00521284" w:rsidRDefault="00187969" w:rsidP="008218DC">
      <w:pPr>
        <w:widowControl w:val="0"/>
        <w:autoSpaceDE w:val="0"/>
        <w:autoSpaceDN w:val="0"/>
        <w:adjustRightInd w:val="0"/>
        <w:rPr>
          <w:rFonts w:ascii="Arial" w:hAnsi="Arial" w:cs="Arial"/>
          <w:sz w:val="22"/>
          <w:szCs w:val="22"/>
        </w:rPr>
      </w:pPr>
    </w:p>
    <w:p w14:paraId="2E306F17" w14:textId="430C13C7" w:rsidR="00F5021A" w:rsidRPr="00521284" w:rsidRDefault="00434E8E" w:rsidP="008218DC">
      <w:pPr>
        <w:widowControl w:val="0"/>
        <w:autoSpaceDE w:val="0"/>
        <w:autoSpaceDN w:val="0"/>
        <w:adjustRightInd w:val="0"/>
        <w:rPr>
          <w:rFonts w:ascii="Arial" w:hAnsi="Arial" w:cs="Arial"/>
          <w:color w:val="000000"/>
          <w:sz w:val="22"/>
          <w:szCs w:val="22"/>
          <w:lang w:val="en-US"/>
        </w:rPr>
      </w:pPr>
      <w:r w:rsidRPr="00521284">
        <w:rPr>
          <w:rFonts w:ascii="Arial" w:hAnsi="Arial" w:cs="Arial"/>
          <w:sz w:val="22"/>
          <w:szCs w:val="22"/>
        </w:rPr>
        <w:t xml:space="preserve">The co-working model </w:t>
      </w:r>
      <w:r w:rsidR="00F5021A" w:rsidRPr="00521284">
        <w:rPr>
          <w:rFonts w:ascii="Arial" w:hAnsi="Arial" w:cs="Arial"/>
          <w:sz w:val="22"/>
          <w:szCs w:val="22"/>
        </w:rPr>
        <w:t xml:space="preserve">found in high technology clusters </w:t>
      </w:r>
      <w:r w:rsidRPr="00521284">
        <w:rPr>
          <w:rFonts w:ascii="Arial" w:hAnsi="Arial" w:cs="Arial"/>
          <w:sz w:val="22"/>
          <w:szCs w:val="22"/>
        </w:rPr>
        <w:t>is being increasingly adopted by the creative industries</w:t>
      </w:r>
      <w:r w:rsidR="00151239">
        <w:rPr>
          <w:rFonts w:ascii="Arial" w:hAnsi="Arial" w:cs="Arial"/>
          <w:sz w:val="22"/>
          <w:szCs w:val="22"/>
        </w:rPr>
        <w:t xml:space="preserve">, </w:t>
      </w:r>
      <w:r w:rsidR="00F5021A" w:rsidRPr="00521284">
        <w:rPr>
          <w:rFonts w:ascii="Arial" w:hAnsi="Arial" w:cs="Arial"/>
          <w:sz w:val="22"/>
          <w:szCs w:val="22"/>
        </w:rPr>
        <w:t>Somerset House Studios, London is one example</w:t>
      </w:r>
      <w:r w:rsidR="00151239">
        <w:rPr>
          <w:rFonts w:ascii="Arial" w:hAnsi="Arial" w:cs="Arial"/>
          <w:sz w:val="22"/>
          <w:szCs w:val="22"/>
        </w:rPr>
        <w:t xml:space="preserve">. </w:t>
      </w:r>
      <w:r w:rsidRPr="00521284">
        <w:rPr>
          <w:rFonts w:ascii="Arial" w:hAnsi="Arial" w:cs="Arial"/>
          <w:color w:val="000000"/>
          <w:sz w:val="22"/>
          <w:szCs w:val="22"/>
          <w:lang w:val="en-US"/>
        </w:rPr>
        <w:t xml:space="preserve">Deuze, in his analysis of models of media work </w:t>
      </w:r>
      <w:r w:rsidR="00151239">
        <w:rPr>
          <w:rFonts w:ascii="Arial" w:hAnsi="Arial" w:cs="Arial"/>
          <w:color w:val="000000"/>
          <w:sz w:val="22"/>
          <w:szCs w:val="22"/>
          <w:lang w:val="en-US"/>
        </w:rPr>
        <w:t>asked</w:t>
      </w:r>
      <w:r w:rsidR="00151239" w:rsidRPr="00521284">
        <w:rPr>
          <w:rFonts w:ascii="Arial" w:hAnsi="Arial" w:cs="Arial"/>
          <w:color w:val="000000"/>
          <w:sz w:val="22"/>
          <w:szCs w:val="22"/>
          <w:lang w:val="en-US"/>
        </w:rPr>
        <w:t xml:space="preserve"> </w:t>
      </w:r>
      <w:r w:rsidRPr="00521284">
        <w:rPr>
          <w:rFonts w:ascii="Arial" w:hAnsi="Arial" w:cs="Arial"/>
          <w:color w:val="000000"/>
          <w:sz w:val="22"/>
          <w:szCs w:val="22"/>
          <w:lang w:val="en-US"/>
        </w:rPr>
        <w:t>‘…why we still talk so much, even entirely, about firms, companies, and organizations in an era that seems to celebrate looseness and non-commitment?’(Deuze, 2016:339).</w:t>
      </w:r>
      <w:r w:rsidR="00F5021A" w:rsidRPr="00521284">
        <w:rPr>
          <w:rFonts w:ascii="Arial" w:hAnsi="Arial" w:cs="Arial"/>
          <w:color w:val="000000"/>
          <w:sz w:val="22"/>
          <w:szCs w:val="22"/>
          <w:lang w:val="en-US"/>
        </w:rPr>
        <w:t xml:space="preserve"> </w:t>
      </w:r>
      <w:r w:rsidR="009E0790" w:rsidRPr="00521284">
        <w:rPr>
          <w:rFonts w:ascii="Arial" w:hAnsi="Arial" w:cs="Arial"/>
          <w:color w:val="000000"/>
          <w:sz w:val="22"/>
          <w:szCs w:val="22"/>
          <w:lang w:val="en-US"/>
        </w:rPr>
        <w:t>The organisational culture of post-war work changed dramatically to produce clusters</w:t>
      </w:r>
      <w:r w:rsidR="00F5021A" w:rsidRPr="00521284">
        <w:rPr>
          <w:rFonts w:ascii="Arial" w:hAnsi="Arial" w:cs="Arial"/>
          <w:color w:val="000000"/>
          <w:sz w:val="22"/>
          <w:szCs w:val="22"/>
          <w:lang w:val="en-US"/>
        </w:rPr>
        <w:t xml:space="preserve"> of production</w:t>
      </w:r>
      <w:r w:rsidR="009E0790" w:rsidRPr="00521284">
        <w:rPr>
          <w:rFonts w:ascii="Arial" w:hAnsi="Arial" w:cs="Arial"/>
          <w:color w:val="000000"/>
          <w:sz w:val="22"/>
          <w:szCs w:val="22"/>
          <w:lang w:val="en-US"/>
        </w:rPr>
        <w:t xml:space="preserve"> </w:t>
      </w:r>
      <w:r w:rsidR="00F77AD4" w:rsidRPr="00521284">
        <w:rPr>
          <w:rFonts w:ascii="Arial" w:hAnsi="Arial" w:cs="Arial"/>
          <w:color w:val="000000"/>
          <w:sz w:val="22"/>
          <w:szCs w:val="22"/>
          <w:lang w:val="en-US"/>
        </w:rPr>
        <w:t>which Komorowski</w:t>
      </w:r>
      <w:r w:rsidR="00A00577" w:rsidRPr="00521284">
        <w:rPr>
          <w:rFonts w:ascii="Arial" w:hAnsi="Arial" w:cs="Arial"/>
          <w:color w:val="000000"/>
          <w:sz w:val="22"/>
          <w:szCs w:val="22"/>
          <w:lang w:val="en-US"/>
        </w:rPr>
        <w:t xml:space="preserve"> and Picone</w:t>
      </w:r>
      <w:r w:rsidR="00F77AD4" w:rsidRPr="00521284">
        <w:rPr>
          <w:rFonts w:ascii="Arial" w:hAnsi="Arial" w:cs="Arial"/>
          <w:color w:val="000000"/>
          <w:sz w:val="22"/>
          <w:szCs w:val="22"/>
          <w:lang w:val="en-US"/>
        </w:rPr>
        <w:t xml:space="preserve"> (2019</w:t>
      </w:r>
      <w:r w:rsidR="002E7951" w:rsidRPr="00521284">
        <w:rPr>
          <w:rFonts w:ascii="Arial" w:hAnsi="Arial" w:cs="Arial"/>
          <w:color w:val="000000"/>
          <w:sz w:val="22"/>
          <w:szCs w:val="22"/>
          <w:lang w:val="en-US"/>
        </w:rPr>
        <w:t>:58</w:t>
      </w:r>
      <w:r w:rsidR="00F77AD4" w:rsidRPr="00521284">
        <w:rPr>
          <w:rFonts w:ascii="Arial" w:hAnsi="Arial" w:cs="Arial"/>
          <w:color w:val="000000"/>
          <w:sz w:val="22"/>
          <w:szCs w:val="22"/>
          <w:lang w:val="en-US"/>
        </w:rPr>
        <w:t>) segment into six types (</w:t>
      </w:r>
      <w:r w:rsidR="00F5021A" w:rsidRPr="00521284">
        <w:rPr>
          <w:rFonts w:ascii="Arial" w:hAnsi="Arial" w:cs="Arial"/>
          <w:color w:val="000000"/>
          <w:sz w:val="22"/>
          <w:szCs w:val="22"/>
          <w:lang w:val="en-US"/>
        </w:rPr>
        <w:t xml:space="preserve">see </w:t>
      </w:r>
      <w:r w:rsidR="00A00577" w:rsidRPr="00521284">
        <w:rPr>
          <w:rFonts w:ascii="Arial" w:hAnsi="Arial" w:cs="Arial"/>
          <w:color w:val="000000"/>
          <w:sz w:val="22"/>
          <w:szCs w:val="22"/>
          <w:lang w:val="en-US"/>
        </w:rPr>
        <w:t>C</w:t>
      </w:r>
      <w:r w:rsidR="00F77AD4" w:rsidRPr="00521284">
        <w:rPr>
          <w:rFonts w:ascii="Arial" w:hAnsi="Arial" w:cs="Arial"/>
          <w:color w:val="000000"/>
          <w:sz w:val="22"/>
          <w:szCs w:val="22"/>
          <w:lang w:val="en-US"/>
        </w:rPr>
        <w:t xml:space="preserve">hapter </w:t>
      </w:r>
      <w:r w:rsidR="00A00577" w:rsidRPr="00521284">
        <w:rPr>
          <w:rFonts w:ascii="Arial" w:hAnsi="Arial" w:cs="Arial"/>
          <w:color w:val="000000"/>
          <w:sz w:val="22"/>
          <w:szCs w:val="22"/>
          <w:lang w:val="en-US"/>
        </w:rPr>
        <w:t>One</w:t>
      </w:r>
      <w:r w:rsidR="00F77AD4" w:rsidRPr="00521284">
        <w:rPr>
          <w:rFonts w:ascii="Arial" w:hAnsi="Arial" w:cs="Arial"/>
          <w:color w:val="000000"/>
          <w:sz w:val="22"/>
          <w:szCs w:val="22"/>
          <w:lang w:val="en-US"/>
        </w:rPr>
        <w:t xml:space="preserve">). Of most interest here is the sixth, the ‘Pooling Initiative’ </w:t>
      </w:r>
      <w:r w:rsidR="00151239">
        <w:rPr>
          <w:rFonts w:ascii="Arial" w:hAnsi="Arial" w:cs="Arial"/>
          <w:color w:val="000000"/>
          <w:sz w:val="22"/>
          <w:szCs w:val="22"/>
          <w:lang w:val="en-US"/>
        </w:rPr>
        <w:t xml:space="preserve">which they </w:t>
      </w:r>
      <w:r w:rsidR="00F5021A" w:rsidRPr="00521284">
        <w:rPr>
          <w:rFonts w:ascii="Arial" w:hAnsi="Arial" w:cs="Arial"/>
          <w:color w:val="000000"/>
          <w:sz w:val="22"/>
          <w:szCs w:val="22"/>
          <w:lang w:val="en-US"/>
        </w:rPr>
        <w:t xml:space="preserve">define as </w:t>
      </w:r>
      <w:r w:rsidR="00F77AD4" w:rsidRPr="00521284">
        <w:rPr>
          <w:rFonts w:ascii="Arial" w:hAnsi="Arial" w:cs="Arial"/>
          <w:color w:val="000000"/>
          <w:sz w:val="22"/>
          <w:szCs w:val="22"/>
          <w:lang w:val="en-US"/>
        </w:rPr>
        <w:t>artificially aggregat</w:t>
      </w:r>
      <w:r w:rsidR="00F5021A" w:rsidRPr="00521284">
        <w:rPr>
          <w:rFonts w:ascii="Arial" w:hAnsi="Arial" w:cs="Arial"/>
          <w:color w:val="000000"/>
          <w:sz w:val="22"/>
          <w:szCs w:val="22"/>
          <w:lang w:val="en-US"/>
        </w:rPr>
        <w:t>ing</w:t>
      </w:r>
      <w:r w:rsidR="00F77AD4" w:rsidRPr="00521284">
        <w:rPr>
          <w:rFonts w:ascii="Arial" w:hAnsi="Arial" w:cs="Arial"/>
          <w:color w:val="000000"/>
          <w:sz w:val="22"/>
          <w:szCs w:val="22"/>
          <w:lang w:val="en-US"/>
        </w:rPr>
        <w:t xml:space="preserve"> firms through public-private initiatives, providing access to networking and collaboration alongside supporting policy, funding and management influence. </w:t>
      </w:r>
    </w:p>
    <w:p w14:paraId="2F879243" w14:textId="77777777" w:rsidR="00F5021A" w:rsidRPr="00521284" w:rsidRDefault="00F5021A" w:rsidP="008218DC">
      <w:pPr>
        <w:widowControl w:val="0"/>
        <w:autoSpaceDE w:val="0"/>
        <w:autoSpaceDN w:val="0"/>
        <w:adjustRightInd w:val="0"/>
        <w:rPr>
          <w:rFonts w:ascii="Arial" w:hAnsi="Arial" w:cs="Arial"/>
          <w:color w:val="000000"/>
          <w:sz w:val="22"/>
          <w:szCs w:val="22"/>
          <w:lang w:val="en-US"/>
        </w:rPr>
      </w:pPr>
    </w:p>
    <w:p w14:paraId="42E5A33F" w14:textId="415F9588" w:rsidR="009E0790" w:rsidRPr="00521284" w:rsidRDefault="00187969" w:rsidP="008218DC">
      <w:pPr>
        <w:widowControl w:val="0"/>
        <w:autoSpaceDE w:val="0"/>
        <w:autoSpaceDN w:val="0"/>
        <w:adjustRightInd w:val="0"/>
        <w:rPr>
          <w:rFonts w:ascii="Arial" w:hAnsi="Arial" w:cs="Arial"/>
          <w:sz w:val="22"/>
          <w:szCs w:val="22"/>
        </w:rPr>
      </w:pPr>
      <w:r w:rsidRPr="00521284">
        <w:rPr>
          <w:rFonts w:ascii="Arial" w:hAnsi="Arial" w:cs="Arial"/>
          <w:color w:val="000000"/>
          <w:sz w:val="22"/>
          <w:szCs w:val="22"/>
          <w:lang w:val="en-US"/>
        </w:rPr>
        <w:t xml:space="preserve">Bringing the focus back to </w:t>
      </w:r>
      <w:r w:rsidR="00F77AD4" w:rsidRPr="00521284">
        <w:rPr>
          <w:rFonts w:ascii="Arial" w:hAnsi="Arial" w:cs="Arial"/>
          <w:color w:val="000000"/>
          <w:sz w:val="22"/>
          <w:szCs w:val="22"/>
          <w:lang w:val="en-US"/>
        </w:rPr>
        <w:t>Toronto</w:t>
      </w:r>
      <w:r w:rsidRPr="00521284">
        <w:rPr>
          <w:rFonts w:ascii="Arial" w:hAnsi="Arial" w:cs="Arial"/>
          <w:color w:val="000000"/>
          <w:sz w:val="22"/>
          <w:szCs w:val="22"/>
          <w:lang w:val="en-US"/>
        </w:rPr>
        <w:t>, over the last ten years</w:t>
      </w:r>
      <w:r w:rsidR="00F77AD4" w:rsidRPr="00521284">
        <w:rPr>
          <w:rFonts w:ascii="Arial" w:hAnsi="Arial" w:cs="Arial"/>
          <w:color w:val="000000"/>
          <w:sz w:val="22"/>
          <w:szCs w:val="22"/>
          <w:lang w:val="en-US"/>
        </w:rPr>
        <w:t xml:space="preserve"> the</w:t>
      </w:r>
      <w:r w:rsidR="00CE186A" w:rsidRPr="00521284">
        <w:rPr>
          <w:rFonts w:ascii="Arial" w:hAnsi="Arial" w:cs="Arial"/>
          <w:color w:val="000000"/>
          <w:sz w:val="22"/>
          <w:szCs w:val="22"/>
          <w:lang w:val="en-US"/>
        </w:rPr>
        <w:t xml:space="preserve">re had been an overall decline in business confidence </w:t>
      </w:r>
      <w:r w:rsidR="00151239">
        <w:rPr>
          <w:rFonts w:ascii="Arial" w:hAnsi="Arial" w:cs="Arial"/>
          <w:color w:val="000000"/>
          <w:sz w:val="22"/>
          <w:szCs w:val="22"/>
          <w:lang w:val="en-US"/>
        </w:rPr>
        <w:t xml:space="preserve">in the city </w:t>
      </w:r>
      <w:r w:rsidR="00CE186A" w:rsidRPr="00521284">
        <w:rPr>
          <w:rFonts w:ascii="Arial" w:hAnsi="Arial" w:cs="Arial"/>
          <w:color w:val="000000"/>
          <w:sz w:val="22"/>
          <w:szCs w:val="22"/>
          <w:lang w:val="en-US"/>
        </w:rPr>
        <w:t xml:space="preserve">that had particularly affected </w:t>
      </w:r>
      <w:r w:rsidRPr="00521284">
        <w:rPr>
          <w:rFonts w:ascii="Arial" w:hAnsi="Arial" w:cs="Arial"/>
          <w:color w:val="000000"/>
          <w:sz w:val="22"/>
          <w:szCs w:val="22"/>
          <w:lang w:val="en-US"/>
        </w:rPr>
        <w:t xml:space="preserve">the </w:t>
      </w:r>
      <w:r w:rsidR="00CE186A" w:rsidRPr="00521284">
        <w:rPr>
          <w:rFonts w:ascii="Arial" w:hAnsi="Arial" w:cs="Arial"/>
          <w:color w:val="000000"/>
          <w:sz w:val="22"/>
          <w:szCs w:val="22"/>
          <w:lang w:val="en-US"/>
        </w:rPr>
        <w:t xml:space="preserve">small to </w:t>
      </w:r>
      <w:r w:rsidR="00CE186A" w:rsidRPr="00521284">
        <w:rPr>
          <w:rFonts w:ascii="Arial" w:hAnsi="Arial" w:cs="Arial"/>
          <w:color w:val="000000"/>
          <w:sz w:val="22"/>
          <w:szCs w:val="22"/>
          <w:lang w:val="en-US"/>
        </w:rPr>
        <w:lastRenderedPageBreak/>
        <w:t xml:space="preserve">medium-sized businesses that comprise most of Ontario’s economic entities. </w:t>
      </w:r>
      <w:r w:rsidRPr="00521284">
        <w:rPr>
          <w:rFonts w:ascii="Arial" w:hAnsi="Arial" w:cs="Arial"/>
          <w:color w:val="000000"/>
          <w:sz w:val="22"/>
          <w:szCs w:val="22"/>
          <w:lang w:val="en-US"/>
        </w:rPr>
        <w:t>This</w:t>
      </w:r>
      <w:r w:rsidR="00CE186A" w:rsidRPr="00521284">
        <w:rPr>
          <w:rFonts w:ascii="Arial" w:hAnsi="Arial" w:cs="Arial"/>
          <w:color w:val="000000"/>
          <w:sz w:val="22"/>
          <w:szCs w:val="22"/>
          <w:lang w:val="en-US"/>
        </w:rPr>
        <w:t xml:space="preserve"> </w:t>
      </w:r>
      <w:r w:rsidR="0017247B" w:rsidRPr="00521284">
        <w:rPr>
          <w:rFonts w:ascii="Arial" w:hAnsi="Arial" w:cs="Arial"/>
          <w:color w:val="000000"/>
          <w:sz w:val="22"/>
          <w:szCs w:val="22"/>
          <w:lang w:val="en-US"/>
        </w:rPr>
        <w:t xml:space="preserve">decline </w:t>
      </w:r>
      <w:r w:rsidR="00CE186A" w:rsidRPr="00521284">
        <w:rPr>
          <w:rFonts w:ascii="Arial" w:hAnsi="Arial" w:cs="Arial"/>
          <w:color w:val="000000"/>
          <w:sz w:val="22"/>
          <w:szCs w:val="22"/>
          <w:lang w:val="en-US"/>
        </w:rPr>
        <w:t xml:space="preserve">was due to the </w:t>
      </w:r>
      <w:r w:rsidRPr="00521284">
        <w:rPr>
          <w:rFonts w:ascii="Arial" w:hAnsi="Arial" w:cs="Arial"/>
          <w:color w:val="000000"/>
          <w:sz w:val="22"/>
          <w:szCs w:val="22"/>
          <w:lang w:val="en-US"/>
        </w:rPr>
        <w:t xml:space="preserve">high </w:t>
      </w:r>
      <w:r w:rsidR="00CE186A" w:rsidRPr="00521284">
        <w:rPr>
          <w:rFonts w:ascii="Arial" w:hAnsi="Arial" w:cs="Arial"/>
          <w:color w:val="000000"/>
          <w:sz w:val="22"/>
          <w:szCs w:val="22"/>
          <w:lang w:val="en-US"/>
        </w:rPr>
        <w:t xml:space="preserve">price of electricity, taxes, and an increase in the minimum wage. Other </w:t>
      </w:r>
      <w:r w:rsidRPr="00521284">
        <w:rPr>
          <w:rFonts w:ascii="Arial" w:hAnsi="Arial" w:cs="Arial"/>
          <w:color w:val="000000"/>
          <w:sz w:val="22"/>
          <w:szCs w:val="22"/>
          <w:lang w:val="en-US"/>
        </w:rPr>
        <w:t xml:space="preserve">contributing </w:t>
      </w:r>
      <w:r w:rsidR="00CE186A" w:rsidRPr="00521284">
        <w:rPr>
          <w:rFonts w:ascii="Arial" w:hAnsi="Arial" w:cs="Arial"/>
          <w:color w:val="000000"/>
          <w:sz w:val="22"/>
          <w:szCs w:val="22"/>
          <w:lang w:val="en-US"/>
        </w:rPr>
        <w:t>factors</w:t>
      </w:r>
      <w:r w:rsidRPr="00521284">
        <w:rPr>
          <w:rFonts w:ascii="Arial" w:hAnsi="Arial" w:cs="Arial"/>
          <w:color w:val="000000"/>
          <w:sz w:val="22"/>
          <w:szCs w:val="22"/>
          <w:lang w:val="en-US"/>
        </w:rPr>
        <w:t xml:space="preserve"> were</w:t>
      </w:r>
      <w:r w:rsidR="00CE186A" w:rsidRPr="00521284">
        <w:rPr>
          <w:rFonts w:ascii="Arial" w:hAnsi="Arial" w:cs="Arial"/>
          <w:color w:val="000000"/>
          <w:sz w:val="22"/>
          <w:szCs w:val="22"/>
          <w:lang w:val="en-US"/>
        </w:rPr>
        <w:t xml:space="preserve"> a decline in consumer demand and changing client behavior (</w:t>
      </w:r>
      <w:r w:rsidR="00CE186A" w:rsidRPr="00521284">
        <w:rPr>
          <w:rFonts w:ascii="Arial" w:hAnsi="Arial" w:cs="Arial"/>
          <w:sz w:val="22"/>
          <w:szCs w:val="22"/>
        </w:rPr>
        <w:t>Ontario Chamber of Commerce, 2018). In 2019 the economic picture continues to be challenging</w:t>
      </w:r>
      <w:r w:rsidR="0017247B" w:rsidRPr="00521284">
        <w:rPr>
          <w:rFonts w:ascii="Arial" w:hAnsi="Arial" w:cs="Arial"/>
          <w:sz w:val="22"/>
          <w:szCs w:val="22"/>
        </w:rPr>
        <w:t>,</w:t>
      </w:r>
      <w:r w:rsidR="00CE186A" w:rsidRPr="00521284">
        <w:rPr>
          <w:rFonts w:ascii="Arial" w:hAnsi="Arial" w:cs="Arial"/>
          <w:sz w:val="22"/>
          <w:szCs w:val="22"/>
        </w:rPr>
        <w:t xml:space="preserve"> affected by low consumer spending and a slow housing market</w:t>
      </w:r>
      <w:r w:rsidR="00423478" w:rsidRPr="00521284">
        <w:rPr>
          <w:rFonts w:ascii="Arial" w:hAnsi="Arial" w:cs="Arial"/>
          <w:sz w:val="22"/>
          <w:szCs w:val="22"/>
        </w:rPr>
        <w:t>. Ontario</w:t>
      </w:r>
      <w:r w:rsidR="00A00577" w:rsidRPr="00521284">
        <w:rPr>
          <w:rFonts w:ascii="Arial" w:hAnsi="Arial" w:cs="Arial"/>
          <w:sz w:val="22"/>
          <w:szCs w:val="22"/>
        </w:rPr>
        <w:t>’</w:t>
      </w:r>
      <w:r w:rsidR="00423478" w:rsidRPr="00521284">
        <w:rPr>
          <w:rFonts w:ascii="Arial" w:hAnsi="Arial" w:cs="Arial"/>
          <w:sz w:val="22"/>
          <w:szCs w:val="22"/>
        </w:rPr>
        <w:t>s Economic Outlook Report (Ontario Chamber of Commerce, 2019) describes a further factor being the difficulty of recruiting and retaining skilled staff, partly due to lower immigration. Slower growth has resulted in lower Government investment in businesses. The South-West of Ontario however</w:t>
      </w:r>
      <w:r w:rsidR="00CE186A" w:rsidRPr="00521284">
        <w:rPr>
          <w:rFonts w:ascii="Arial" w:hAnsi="Arial" w:cs="Arial"/>
          <w:sz w:val="22"/>
          <w:szCs w:val="22"/>
        </w:rPr>
        <w:t xml:space="preserve"> remains more b</w:t>
      </w:r>
      <w:r w:rsidR="0017247B" w:rsidRPr="00521284">
        <w:rPr>
          <w:rFonts w:ascii="Arial" w:hAnsi="Arial" w:cs="Arial"/>
          <w:sz w:val="22"/>
          <w:szCs w:val="22"/>
        </w:rPr>
        <w:t>u</w:t>
      </w:r>
      <w:r w:rsidR="00CE186A" w:rsidRPr="00521284">
        <w:rPr>
          <w:rFonts w:ascii="Arial" w:hAnsi="Arial" w:cs="Arial"/>
          <w:sz w:val="22"/>
          <w:szCs w:val="22"/>
        </w:rPr>
        <w:t>oyant</w:t>
      </w:r>
      <w:r w:rsidR="00423478" w:rsidRPr="00521284">
        <w:rPr>
          <w:rFonts w:ascii="Arial" w:hAnsi="Arial" w:cs="Arial"/>
          <w:sz w:val="22"/>
          <w:szCs w:val="22"/>
        </w:rPr>
        <w:t>, and this is particularly the case with the small to medium sized businesses</w:t>
      </w:r>
      <w:r w:rsidR="002E7951" w:rsidRPr="00521284">
        <w:rPr>
          <w:rFonts w:ascii="Arial" w:hAnsi="Arial" w:cs="Arial"/>
          <w:sz w:val="22"/>
          <w:szCs w:val="22"/>
        </w:rPr>
        <w:t xml:space="preserve"> (SMEs)</w:t>
      </w:r>
      <w:r w:rsidR="00423478" w:rsidRPr="00521284">
        <w:rPr>
          <w:rFonts w:ascii="Arial" w:hAnsi="Arial" w:cs="Arial"/>
          <w:sz w:val="22"/>
          <w:szCs w:val="22"/>
        </w:rPr>
        <w:t xml:space="preserve"> in the City of Toronto. </w:t>
      </w:r>
      <w:r w:rsidR="002E7951" w:rsidRPr="00521284">
        <w:rPr>
          <w:rFonts w:ascii="Arial" w:hAnsi="Arial" w:cs="Arial"/>
          <w:sz w:val="22"/>
          <w:szCs w:val="22"/>
        </w:rPr>
        <w:t xml:space="preserve">Could Pooling Initiatives such as those found in </w:t>
      </w:r>
      <w:r w:rsidRPr="00521284">
        <w:rPr>
          <w:rFonts w:ascii="Arial" w:hAnsi="Arial" w:cs="Arial"/>
          <w:sz w:val="22"/>
          <w:szCs w:val="22"/>
        </w:rPr>
        <w:t xml:space="preserve">Downtown Toronto’s </w:t>
      </w:r>
      <w:r w:rsidR="002E7951" w:rsidRPr="00521284">
        <w:rPr>
          <w:rFonts w:ascii="Arial" w:hAnsi="Arial" w:cs="Arial"/>
          <w:sz w:val="22"/>
          <w:szCs w:val="22"/>
        </w:rPr>
        <w:t xml:space="preserve">co-working spaces be partially sustaining SMEs in </w:t>
      </w:r>
      <w:r w:rsidRPr="00521284">
        <w:rPr>
          <w:rFonts w:ascii="Arial" w:hAnsi="Arial" w:cs="Arial"/>
          <w:sz w:val="22"/>
          <w:szCs w:val="22"/>
        </w:rPr>
        <w:t>that</w:t>
      </w:r>
      <w:r w:rsidR="002E7951" w:rsidRPr="00521284">
        <w:rPr>
          <w:rFonts w:ascii="Arial" w:hAnsi="Arial" w:cs="Arial"/>
          <w:sz w:val="22"/>
          <w:szCs w:val="22"/>
        </w:rPr>
        <w:t xml:space="preserve"> area? </w:t>
      </w:r>
    </w:p>
    <w:p w14:paraId="3607FF20" w14:textId="77777777" w:rsidR="003904BC" w:rsidRPr="00521284" w:rsidRDefault="003904BC" w:rsidP="003904BC">
      <w:pPr>
        <w:widowControl w:val="0"/>
        <w:autoSpaceDE w:val="0"/>
        <w:autoSpaceDN w:val="0"/>
        <w:adjustRightInd w:val="0"/>
        <w:rPr>
          <w:rFonts w:ascii="Arial" w:eastAsia="Times New Roman" w:hAnsi="Arial" w:cs="Arial"/>
          <w:sz w:val="22"/>
          <w:szCs w:val="22"/>
        </w:rPr>
      </w:pPr>
    </w:p>
    <w:p w14:paraId="7BA15109" w14:textId="1281AED6" w:rsidR="001D0AF0" w:rsidRPr="00521284" w:rsidRDefault="003904BC" w:rsidP="000B4792">
      <w:pPr>
        <w:widowControl w:val="0"/>
        <w:autoSpaceDE w:val="0"/>
        <w:autoSpaceDN w:val="0"/>
        <w:adjustRightInd w:val="0"/>
        <w:rPr>
          <w:rFonts w:ascii="Arial" w:eastAsia="Times New Roman" w:hAnsi="Arial" w:cs="Arial"/>
          <w:sz w:val="22"/>
          <w:szCs w:val="22"/>
        </w:rPr>
      </w:pPr>
      <w:r w:rsidRPr="00521284">
        <w:rPr>
          <w:rFonts w:ascii="Arial" w:eastAsia="Times New Roman" w:hAnsi="Arial" w:cs="Arial"/>
          <w:sz w:val="22"/>
          <w:szCs w:val="22"/>
        </w:rPr>
        <w:t xml:space="preserve">Glowacki and Jackson’s </w:t>
      </w:r>
      <w:r w:rsidR="006356EE" w:rsidRPr="00521284">
        <w:rPr>
          <w:rFonts w:ascii="Arial" w:eastAsia="Times New Roman" w:hAnsi="Arial" w:cs="Arial"/>
          <w:sz w:val="22"/>
          <w:szCs w:val="22"/>
        </w:rPr>
        <w:t>three-year</w:t>
      </w:r>
      <w:r w:rsidRPr="00521284">
        <w:rPr>
          <w:rFonts w:ascii="Arial" w:eastAsia="Times New Roman" w:hAnsi="Arial" w:cs="Arial"/>
          <w:sz w:val="22"/>
          <w:szCs w:val="22"/>
        </w:rPr>
        <w:t xml:space="preserve"> study aim</w:t>
      </w:r>
      <w:r w:rsidR="00AE22BD">
        <w:rPr>
          <w:rFonts w:ascii="Arial" w:eastAsia="Times New Roman" w:hAnsi="Arial" w:cs="Arial"/>
          <w:sz w:val="22"/>
          <w:szCs w:val="22"/>
        </w:rPr>
        <w:t>s</w:t>
      </w:r>
      <w:r w:rsidRPr="00521284">
        <w:rPr>
          <w:rFonts w:ascii="Arial" w:eastAsia="Times New Roman" w:hAnsi="Arial" w:cs="Arial"/>
          <w:sz w:val="22"/>
          <w:szCs w:val="22"/>
        </w:rPr>
        <w:t xml:space="preserve"> to identify new ways of working for Public Service Media</w:t>
      </w:r>
      <w:r w:rsidR="00DF3D2C" w:rsidRPr="00521284">
        <w:rPr>
          <w:rFonts w:ascii="Arial" w:eastAsia="Times New Roman" w:hAnsi="Arial" w:cs="Arial"/>
          <w:sz w:val="22"/>
          <w:szCs w:val="22"/>
        </w:rPr>
        <w:t xml:space="preserve"> by looking </w:t>
      </w:r>
      <w:r w:rsidR="00151239">
        <w:rPr>
          <w:rFonts w:ascii="Arial" w:eastAsia="Times New Roman" w:hAnsi="Arial" w:cs="Arial"/>
          <w:sz w:val="22"/>
          <w:szCs w:val="22"/>
        </w:rPr>
        <w:t xml:space="preserve">at </w:t>
      </w:r>
      <w:r w:rsidR="00DF3D2C" w:rsidRPr="00521284">
        <w:rPr>
          <w:rFonts w:ascii="Arial" w:eastAsia="Times New Roman" w:hAnsi="Arial" w:cs="Arial"/>
          <w:sz w:val="22"/>
          <w:szCs w:val="22"/>
        </w:rPr>
        <w:t xml:space="preserve">the </w:t>
      </w:r>
      <w:r w:rsidR="00151239">
        <w:rPr>
          <w:rFonts w:ascii="Arial" w:eastAsia="Times New Roman" w:hAnsi="Arial" w:cs="Arial"/>
          <w:sz w:val="22"/>
          <w:szCs w:val="22"/>
        </w:rPr>
        <w:t xml:space="preserve">organisational culture of the </w:t>
      </w:r>
      <w:r w:rsidR="00DF3D2C" w:rsidRPr="00521284">
        <w:rPr>
          <w:rFonts w:ascii="Arial" w:eastAsia="Times New Roman" w:hAnsi="Arial" w:cs="Arial"/>
          <w:sz w:val="22"/>
          <w:szCs w:val="22"/>
        </w:rPr>
        <w:t>high technology sector</w:t>
      </w:r>
      <w:r w:rsidR="000B4792" w:rsidRPr="00521284">
        <w:rPr>
          <w:rFonts w:ascii="Arial" w:eastAsia="Times New Roman" w:hAnsi="Arial" w:cs="Arial"/>
          <w:sz w:val="22"/>
          <w:szCs w:val="22"/>
        </w:rPr>
        <w:t xml:space="preserve">. </w:t>
      </w:r>
      <w:r w:rsidR="00AE22BD">
        <w:rPr>
          <w:rFonts w:ascii="Arial" w:eastAsia="Times New Roman" w:hAnsi="Arial" w:cs="Arial"/>
          <w:sz w:val="22"/>
          <w:szCs w:val="22"/>
        </w:rPr>
        <w:t>Specifically this is an</w:t>
      </w:r>
      <w:r w:rsidRPr="00521284">
        <w:rPr>
          <w:rFonts w:ascii="Arial" w:eastAsia="Times New Roman" w:hAnsi="Arial" w:cs="Arial"/>
          <w:sz w:val="22"/>
          <w:szCs w:val="22"/>
        </w:rPr>
        <w:t xml:space="preserve"> </w:t>
      </w:r>
      <w:r w:rsidR="00AE22BD">
        <w:rPr>
          <w:rFonts w:ascii="Arial" w:eastAsia="Times New Roman" w:hAnsi="Arial" w:cs="Arial"/>
          <w:sz w:val="22"/>
          <w:szCs w:val="22"/>
        </w:rPr>
        <w:t xml:space="preserve">internal </w:t>
      </w:r>
      <w:r w:rsidRPr="00521284">
        <w:rPr>
          <w:rFonts w:ascii="Arial" w:eastAsia="Times New Roman" w:hAnsi="Arial" w:cs="Arial"/>
          <w:sz w:val="22"/>
          <w:szCs w:val="22"/>
        </w:rPr>
        <w:t xml:space="preserve">organisational-cultural analysis of </w:t>
      </w:r>
      <w:r w:rsidR="00AE22BD">
        <w:rPr>
          <w:rFonts w:ascii="Arial" w:eastAsia="Times New Roman" w:hAnsi="Arial" w:cs="Arial"/>
          <w:sz w:val="22"/>
          <w:szCs w:val="22"/>
        </w:rPr>
        <w:t>ten</w:t>
      </w:r>
      <w:r w:rsidRPr="00521284">
        <w:rPr>
          <w:rFonts w:ascii="Arial" w:eastAsia="Times New Roman" w:hAnsi="Arial" w:cs="Arial"/>
          <w:sz w:val="22"/>
          <w:szCs w:val="22"/>
        </w:rPr>
        <w:t xml:space="preserve"> </w:t>
      </w:r>
      <w:r w:rsidR="00AE22BD">
        <w:rPr>
          <w:rFonts w:ascii="Arial" w:eastAsia="Times New Roman" w:hAnsi="Arial" w:cs="Arial"/>
          <w:sz w:val="22"/>
          <w:szCs w:val="22"/>
        </w:rPr>
        <w:t xml:space="preserve">city-based </w:t>
      </w:r>
      <w:r w:rsidRPr="00521284">
        <w:rPr>
          <w:rFonts w:ascii="Arial" w:eastAsia="Times New Roman" w:hAnsi="Arial" w:cs="Arial"/>
          <w:sz w:val="22"/>
          <w:szCs w:val="22"/>
        </w:rPr>
        <w:t xml:space="preserve">clusters across a range of </w:t>
      </w:r>
      <w:r w:rsidR="00AE22BD">
        <w:rPr>
          <w:rFonts w:ascii="Arial" w:eastAsia="Times New Roman" w:hAnsi="Arial" w:cs="Arial"/>
          <w:sz w:val="22"/>
          <w:szCs w:val="22"/>
        </w:rPr>
        <w:t>contrasting regions</w:t>
      </w:r>
      <w:r w:rsidRPr="00521284">
        <w:rPr>
          <w:rFonts w:ascii="Arial" w:eastAsia="Times New Roman" w:hAnsi="Arial" w:cs="Arial"/>
          <w:sz w:val="22"/>
          <w:szCs w:val="22"/>
        </w:rPr>
        <w:t>; North American advanced capitalism</w:t>
      </w:r>
      <w:r w:rsidR="00AE22BD">
        <w:rPr>
          <w:rFonts w:ascii="Arial" w:eastAsia="Times New Roman" w:hAnsi="Arial" w:cs="Arial"/>
          <w:sz w:val="22"/>
          <w:szCs w:val="22"/>
        </w:rPr>
        <w:t xml:space="preserve"> and</w:t>
      </w:r>
      <w:r w:rsidRPr="00521284">
        <w:rPr>
          <w:rFonts w:ascii="Arial" w:eastAsia="Times New Roman" w:hAnsi="Arial" w:cs="Arial"/>
          <w:sz w:val="22"/>
          <w:szCs w:val="22"/>
        </w:rPr>
        <w:t xml:space="preserve"> po</w:t>
      </w:r>
      <w:r w:rsidR="000B4792" w:rsidRPr="00521284">
        <w:rPr>
          <w:rFonts w:ascii="Arial" w:eastAsia="Times New Roman" w:hAnsi="Arial" w:cs="Arial"/>
          <w:sz w:val="22"/>
          <w:szCs w:val="22"/>
        </w:rPr>
        <w:t>st-imperial</w:t>
      </w:r>
      <w:r w:rsidR="00AE22BD">
        <w:rPr>
          <w:rFonts w:ascii="Arial" w:eastAsia="Times New Roman" w:hAnsi="Arial" w:cs="Arial"/>
          <w:sz w:val="22"/>
          <w:szCs w:val="22"/>
        </w:rPr>
        <w:t>/</w:t>
      </w:r>
      <w:r w:rsidR="000B4792" w:rsidRPr="00521284">
        <w:rPr>
          <w:rFonts w:ascii="Arial" w:eastAsia="Times New Roman" w:hAnsi="Arial" w:cs="Arial"/>
          <w:sz w:val="22"/>
          <w:szCs w:val="22"/>
        </w:rPr>
        <w:t>post-communist</w:t>
      </w:r>
      <w:r w:rsidR="00AE22BD">
        <w:rPr>
          <w:rFonts w:ascii="Arial" w:eastAsia="Times New Roman" w:hAnsi="Arial" w:cs="Arial"/>
          <w:sz w:val="22"/>
          <w:szCs w:val="22"/>
        </w:rPr>
        <w:t xml:space="preserve"> Europe. </w:t>
      </w:r>
      <w:r w:rsidR="00AD0783" w:rsidRPr="00521284">
        <w:rPr>
          <w:rFonts w:ascii="Arial" w:eastAsia="Times New Roman" w:hAnsi="Arial" w:cs="Arial"/>
          <w:sz w:val="22"/>
          <w:szCs w:val="22"/>
        </w:rPr>
        <w:t xml:space="preserve">The study draws on Karlsson and Picard (2011) who found </w:t>
      </w:r>
      <w:r w:rsidR="00A34B73" w:rsidRPr="00521284">
        <w:rPr>
          <w:rFonts w:ascii="Arial" w:eastAsia="Times New Roman" w:hAnsi="Arial" w:cs="Arial"/>
          <w:sz w:val="22"/>
          <w:szCs w:val="22"/>
        </w:rPr>
        <w:t xml:space="preserve">‘media clusters may not need to be to be directly in the cluster location to benefit from it; they may be located on its fringes or nearby’ (Karlsson and Picard, 2011:380). </w:t>
      </w:r>
      <w:r w:rsidR="00AE22BD">
        <w:rPr>
          <w:rFonts w:ascii="Arial" w:eastAsia="Times New Roman" w:hAnsi="Arial" w:cs="Arial"/>
          <w:sz w:val="22"/>
          <w:szCs w:val="22"/>
        </w:rPr>
        <w:t>Karlsson and Picard’s</w:t>
      </w:r>
      <w:r w:rsidR="00AE22BD" w:rsidRPr="00521284">
        <w:rPr>
          <w:rFonts w:ascii="Arial" w:eastAsia="Times New Roman" w:hAnsi="Arial" w:cs="Arial"/>
          <w:sz w:val="22"/>
          <w:szCs w:val="22"/>
        </w:rPr>
        <w:t xml:space="preserve"> </w:t>
      </w:r>
      <w:r w:rsidR="00F5021A" w:rsidRPr="00521284">
        <w:rPr>
          <w:rFonts w:ascii="Arial" w:eastAsia="Times New Roman" w:hAnsi="Arial" w:cs="Arial"/>
          <w:sz w:val="22"/>
          <w:szCs w:val="22"/>
        </w:rPr>
        <w:t xml:space="preserve">work </w:t>
      </w:r>
      <w:r w:rsidR="00A34B73" w:rsidRPr="00521284">
        <w:rPr>
          <w:rFonts w:ascii="Arial" w:eastAsia="Times New Roman" w:hAnsi="Arial" w:cs="Arial"/>
          <w:sz w:val="22"/>
          <w:szCs w:val="22"/>
        </w:rPr>
        <w:t>indicate</w:t>
      </w:r>
      <w:r w:rsidR="00187969" w:rsidRPr="00521284">
        <w:rPr>
          <w:rFonts w:ascii="Arial" w:eastAsia="Times New Roman" w:hAnsi="Arial" w:cs="Arial"/>
          <w:sz w:val="22"/>
          <w:szCs w:val="22"/>
        </w:rPr>
        <w:t>d</w:t>
      </w:r>
      <w:r w:rsidR="00A34B73" w:rsidRPr="00521284">
        <w:rPr>
          <w:rFonts w:ascii="Arial" w:eastAsia="Times New Roman" w:hAnsi="Arial" w:cs="Arial"/>
          <w:sz w:val="22"/>
          <w:szCs w:val="22"/>
        </w:rPr>
        <w:t xml:space="preserve"> the growing importance of </w:t>
      </w:r>
      <w:r w:rsidR="006356EE" w:rsidRPr="00521284">
        <w:rPr>
          <w:rFonts w:ascii="Arial" w:eastAsia="Times New Roman" w:hAnsi="Arial" w:cs="Arial"/>
          <w:sz w:val="22"/>
          <w:szCs w:val="22"/>
        </w:rPr>
        <w:t>partnership working;</w:t>
      </w:r>
      <w:r w:rsidR="00A34B73" w:rsidRPr="00521284">
        <w:rPr>
          <w:rFonts w:ascii="Arial" w:eastAsia="Times New Roman" w:hAnsi="Arial" w:cs="Arial"/>
          <w:sz w:val="22"/>
          <w:szCs w:val="22"/>
        </w:rPr>
        <w:t xml:space="preserve"> yet </w:t>
      </w:r>
      <w:r w:rsidR="00F5021A" w:rsidRPr="00521284">
        <w:rPr>
          <w:rFonts w:ascii="Arial" w:eastAsia="Times New Roman" w:hAnsi="Arial" w:cs="Arial"/>
          <w:sz w:val="22"/>
          <w:szCs w:val="22"/>
        </w:rPr>
        <w:t xml:space="preserve">it </w:t>
      </w:r>
      <w:r w:rsidR="00A34B73" w:rsidRPr="00521284">
        <w:rPr>
          <w:rFonts w:ascii="Arial" w:eastAsia="Times New Roman" w:hAnsi="Arial" w:cs="Arial"/>
          <w:sz w:val="22"/>
          <w:szCs w:val="22"/>
        </w:rPr>
        <w:t>d</w:t>
      </w:r>
      <w:r w:rsidR="00187969" w:rsidRPr="00521284">
        <w:rPr>
          <w:rFonts w:ascii="Arial" w:eastAsia="Times New Roman" w:hAnsi="Arial" w:cs="Arial"/>
          <w:sz w:val="22"/>
          <w:szCs w:val="22"/>
        </w:rPr>
        <w:t>id</w:t>
      </w:r>
      <w:r w:rsidR="00A34B73" w:rsidRPr="00521284">
        <w:rPr>
          <w:rFonts w:ascii="Arial" w:eastAsia="Times New Roman" w:hAnsi="Arial" w:cs="Arial"/>
          <w:sz w:val="22"/>
          <w:szCs w:val="22"/>
        </w:rPr>
        <w:t xml:space="preserve"> not answer </w:t>
      </w:r>
      <w:r w:rsidR="00AE22BD">
        <w:rPr>
          <w:rFonts w:ascii="Arial" w:eastAsia="Times New Roman" w:hAnsi="Arial" w:cs="Arial"/>
          <w:sz w:val="22"/>
          <w:szCs w:val="22"/>
        </w:rPr>
        <w:t>how this is organised</w:t>
      </w:r>
      <w:r w:rsidR="00187969" w:rsidRPr="00521284">
        <w:rPr>
          <w:rFonts w:ascii="Arial" w:eastAsia="Times New Roman" w:hAnsi="Arial" w:cs="Arial"/>
          <w:sz w:val="22"/>
          <w:szCs w:val="22"/>
        </w:rPr>
        <w:t xml:space="preserve">. Glowacki and Jackson’s </w:t>
      </w:r>
      <w:r w:rsidR="00AE22BD">
        <w:rPr>
          <w:rFonts w:ascii="Arial" w:eastAsia="Times New Roman" w:hAnsi="Arial" w:cs="Arial"/>
          <w:sz w:val="22"/>
          <w:szCs w:val="22"/>
        </w:rPr>
        <w:t xml:space="preserve">pilot </w:t>
      </w:r>
      <w:r w:rsidR="00187969" w:rsidRPr="00521284">
        <w:rPr>
          <w:rFonts w:ascii="Arial" w:eastAsia="Times New Roman" w:hAnsi="Arial" w:cs="Arial"/>
          <w:sz w:val="22"/>
          <w:szCs w:val="22"/>
        </w:rPr>
        <w:t xml:space="preserve">study </w:t>
      </w:r>
      <w:r w:rsidR="00AE22BD">
        <w:rPr>
          <w:rFonts w:ascii="Arial" w:eastAsia="Times New Roman" w:hAnsi="Arial" w:cs="Arial"/>
          <w:sz w:val="22"/>
          <w:szCs w:val="22"/>
        </w:rPr>
        <w:t xml:space="preserve">for the project </w:t>
      </w:r>
      <w:r w:rsidR="00187969" w:rsidRPr="00521284">
        <w:rPr>
          <w:rFonts w:ascii="Arial" w:eastAsia="Times New Roman" w:hAnsi="Arial" w:cs="Arial"/>
          <w:sz w:val="22"/>
          <w:szCs w:val="22"/>
        </w:rPr>
        <w:t>indicate</w:t>
      </w:r>
      <w:r w:rsidR="00AE22BD">
        <w:rPr>
          <w:rFonts w:ascii="Arial" w:eastAsia="Times New Roman" w:hAnsi="Arial" w:cs="Arial"/>
          <w:sz w:val="22"/>
          <w:szCs w:val="22"/>
        </w:rPr>
        <w:t>d</w:t>
      </w:r>
      <w:r w:rsidR="00187969" w:rsidRPr="00521284">
        <w:rPr>
          <w:rFonts w:ascii="Arial" w:eastAsia="Times New Roman" w:hAnsi="Arial" w:cs="Arial"/>
          <w:sz w:val="22"/>
          <w:szCs w:val="22"/>
        </w:rPr>
        <w:t xml:space="preserve"> the </w:t>
      </w:r>
      <w:r w:rsidR="00AE22BD">
        <w:rPr>
          <w:rFonts w:ascii="Arial" w:eastAsia="Times New Roman" w:hAnsi="Arial" w:cs="Arial"/>
          <w:sz w:val="22"/>
          <w:szCs w:val="22"/>
        </w:rPr>
        <w:t>significance</w:t>
      </w:r>
      <w:r w:rsidR="000B4792" w:rsidRPr="00521284">
        <w:rPr>
          <w:rFonts w:ascii="Arial" w:eastAsia="Times New Roman" w:hAnsi="Arial" w:cs="Arial"/>
          <w:sz w:val="22"/>
          <w:szCs w:val="22"/>
        </w:rPr>
        <w:t xml:space="preserve"> of co-working space</w:t>
      </w:r>
      <w:r w:rsidR="00AE22BD">
        <w:rPr>
          <w:rFonts w:ascii="Arial" w:eastAsia="Times New Roman" w:hAnsi="Arial" w:cs="Arial"/>
          <w:sz w:val="22"/>
          <w:szCs w:val="22"/>
        </w:rPr>
        <w:t>s</w:t>
      </w:r>
      <w:r w:rsidR="000B4792" w:rsidRPr="00521284">
        <w:rPr>
          <w:rFonts w:ascii="Arial" w:eastAsia="Times New Roman" w:hAnsi="Arial" w:cs="Arial"/>
          <w:sz w:val="22"/>
          <w:szCs w:val="22"/>
        </w:rPr>
        <w:t xml:space="preserve"> </w:t>
      </w:r>
      <w:r w:rsidR="00A34B73" w:rsidRPr="00521284">
        <w:rPr>
          <w:rFonts w:ascii="Arial" w:eastAsia="Times New Roman" w:hAnsi="Arial" w:cs="Arial"/>
          <w:sz w:val="22"/>
          <w:szCs w:val="22"/>
        </w:rPr>
        <w:t xml:space="preserve">across all </w:t>
      </w:r>
      <w:r w:rsidR="00F5021A" w:rsidRPr="00521284">
        <w:rPr>
          <w:rFonts w:ascii="Arial" w:eastAsia="Times New Roman" w:hAnsi="Arial" w:cs="Arial"/>
          <w:sz w:val="22"/>
          <w:szCs w:val="22"/>
        </w:rPr>
        <w:t xml:space="preserve">the </w:t>
      </w:r>
      <w:r w:rsidR="00A34B73" w:rsidRPr="00521284">
        <w:rPr>
          <w:rFonts w:ascii="Arial" w:eastAsia="Times New Roman" w:hAnsi="Arial" w:cs="Arial"/>
          <w:sz w:val="22"/>
          <w:szCs w:val="22"/>
        </w:rPr>
        <w:t>ten</w:t>
      </w:r>
      <w:r w:rsidR="000B4792" w:rsidRPr="00521284">
        <w:rPr>
          <w:rFonts w:ascii="Arial" w:eastAsia="Times New Roman" w:hAnsi="Arial" w:cs="Arial"/>
          <w:sz w:val="22"/>
          <w:szCs w:val="22"/>
        </w:rPr>
        <w:t xml:space="preserve"> cit</w:t>
      </w:r>
      <w:r w:rsidR="00F5021A" w:rsidRPr="00521284">
        <w:rPr>
          <w:rFonts w:ascii="Arial" w:eastAsia="Times New Roman" w:hAnsi="Arial" w:cs="Arial"/>
          <w:sz w:val="22"/>
          <w:szCs w:val="22"/>
        </w:rPr>
        <w:t xml:space="preserve">y-based high technology clusters. The </w:t>
      </w:r>
      <w:r w:rsidR="00187969" w:rsidRPr="00521284">
        <w:rPr>
          <w:rFonts w:ascii="Arial" w:eastAsia="Times New Roman" w:hAnsi="Arial" w:cs="Arial"/>
          <w:sz w:val="22"/>
          <w:szCs w:val="22"/>
        </w:rPr>
        <w:t xml:space="preserve">researchers </w:t>
      </w:r>
      <w:r w:rsidR="00F5021A" w:rsidRPr="00521284">
        <w:rPr>
          <w:rFonts w:ascii="Arial" w:eastAsia="Times New Roman" w:hAnsi="Arial" w:cs="Arial"/>
          <w:sz w:val="22"/>
          <w:szCs w:val="22"/>
        </w:rPr>
        <w:t xml:space="preserve">therefore </w:t>
      </w:r>
      <w:r w:rsidR="00567536" w:rsidRPr="00521284">
        <w:rPr>
          <w:rFonts w:ascii="Arial" w:eastAsia="Times New Roman" w:hAnsi="Arial" w:cs="Arial"/>
          <w:sz w:val="22"/>
          <w:szCs w:val="22"/>
        </w:rPr>
        <w:t xml:space="preserve">devoted </w:t>
      </w:r>
      <w:r w:rsidR="00AE22BD">
        <w:rPr>
          <w:rFonts w:ascii="Arial" w:eastAsia="Times New Roman" w:hAnsi="Arial" w:cs="Arial"/>
          <w:sz w:val="22"/>
          <w:szCs w:val="22"/>
        </w:rPr>
        <w:t>30</w:t>
      </w:r>
      <w:r w:rsidR="00567536" w:rsidRPr="00521284">
        <w:rPr>
          <w:rFonts w:ascii="Arial" w:eastAsia="Times New Roman" w:hAnsi="Arial" w:cs="Arial"/>
          <w:sz w:val="22"/>
          <w:szCs w:val="22"/>
        </w:rPr>
        <w:t>% of the</w:t>
      </w:r>
      <w:r w:rsidR="000B4792" w:rsidRPr="00521284">
        <w:rPr>
          <w:rFonts w:ascii="Arial" w:eastAsia="Times New Roman" w:hAnsi="Arial" w:cs="Arial"/>
          <w:sz w:val="22"/>
          <w:szCs w:val="22"/>
        </w:rPr>
        <w:t xml:space="preserve"> interviews </w:t>
      </w:r>
      <w:r w:rsidR="00F5021A" w:rsidRPr="00521284">
        <w:rPr>
          <w:rFonts w:ascii="Arial" w:eastAsia="Times New Roman" w:hAnsi="Arial" w:cs="Arial"/>
          <w:sz w:val="22"/>
          <w:szCs w:val="22"/>
        </w:rPr>
        <w:t>and ‘</w:t>
      </w:r>
      <w:r w:rsidR="00AE22BD">
        <w:rPr>
          <w:rFonts w:ascii="Arial" w:eastAsia="Times New Roman" w:hAnsi="Arial" w:cs="Arial"/>
          <w:sz w:val="22"/>
          <w:szCs w:val="22"/>
        </w:rPr>
        <w:t xml:space="preserve">city </w:t>
      </w:r>
      <w:r w:rsidR="00F5021A" w:rsidRPr="00521284">
        <w:rPr>
          <w:rFonts w:ascii="Arial" w:eastAsia="Times New Roman" w:hAnsi="Arial" w:cs="Arial"/>
          <w:sz w:val="22"/>
          <w:szCs w:val="22"/>
        </w:rPr>
        <w:t>walkabouts’ to explore co-working spaces</w:t>
      </w:r>
      <w:r w:rsidR="00567536" w:rsidRPr="00521284">
        <w:rPr>
          <w:rFonts w:ascii="Arial" w:eastAsia="Times New Roman" w:hAnsi="Arial" w:cs="Arial"/>
          <w:sz w:val="22"/>
          <w:szCs w:val="22"/>
        </w:rPr>
        <w:t xml:space="preserve"> as a significant ‘binding agent’. </w:t>
      </w:r>
    </w:p>
    <w:p w14:paraId="1B577430" w14:textId="77777777" w:rsidR="001D0AF0" w:rsidRPr="00521284" w:rsidRDefault="001D0AF0" w:rsidP="00B813B2">
      <w:pPr>
        <w:widowControl w:val="0"/>
        <w:autoSpaceDE w:val="0"/>
        <w:autoSpaceDN w:val="0"/>
        <w:adjustRightInd w:val="0"/>
        <w:rPr>
          <w:rFonts w:ascii="Arial" w:hAnsi="Arial" w:cs="Arial"/>
          <w:b/>
          <w:color w:val="000000"/>
          <w:sz w:val="22"/>
          <w:szCs w:val="22"/>
          <w:lang w:val="en-US"/>
        </w:rPr>
      </w:pPr>
    </w:p>
    <w:p w14:paraId="72991EA4" w14:textId="6031F5FB" w:rsidR="00567536" w:rsidRPr="00521284" w:rsidRDefault="00D452D1" w:rsidP="000D0A58">
      <w:pPr>
        <w:widowControl w:val="0"/>
        <w:autoSpaceDE w:val="0"/>
        <w:autoSpaceDN w:val="0"/>
        <w:adjustRightInd w:val="0"/>
        <w:rPr>
          <w:rFonts w:ascii="Arial" w:hAnsi="Arial" w:cs="Arial"/>
          <w:color w:val="000000"/>
          <w:sz w:val="22"/>
          <w:szCs w:val="22"/>
          <w:lang w:val="en-US"/>
        </w:rPr>
      </w:pPr>
      <w:r w:rsidRPr="00521284">
        <w:rPr>
          <w:rFonts w:ascii="Arial" w:hAnsi="Arial" w:cs="Arial"/>
          <w:b/>
          <w:color w:val="000000"/>
          <w:sz w:val="22"/>
          <w:szCs w:val="22"/>
          <w:lang w:val="en-US"/>
        </w:rPr>
        <w:t xml:space="preserve">The Challenges of ‘Internal Cluster’ Research </w:t>
      </w:r>
    </w:p>
    <w:p w14:paraId="1DC05C2B" w14:textId="77777777" w:rsidR="00766C8C" w:rsidRPr="00521284" w:rsidRDefault="00766C8C" w:rsidP="00B813B2">
      <w:pPr>
        <w:widowControl w:val="0"/>
        <w:autoSpaceDE w:val="0"/>
        <w:autoSpaceDN w:val="0"/>
        <w:adjustRightInd w:val="0"/>
        <w:rPr>
          <w:rFonts w:ascii="Arial" w:hAnsi="Arial" w:cs="Arial"/>
          <w:color w:val="000000"/>
          <w:sz w:val="22"/>
          <w:szCs w:val="22"/>
          <w:lang w:val="en-US"/>
        </w:rPr>
      </w:pPr>
    </w:p>
    <w:p w14:paraId="49180E77" w14:textId="0A806C5D" w:rsidR="0060684E" w:rsidRPr="00521284" w:rsidRDefault="00BB2D82" w:rsidP="00B813B2">
      <w:pPr>
        <w:widowControl w:val="0"/>
        <w:autoSpaceDE w:val="0"/>
        <w:autoSpaceDN w:val="0"/>
        <w:adjustRightInd w:val="0"/>
        <w:rPr>
          <w:rFonts w:ascii="Arial" w:hAnsi="Arial" w:cs="Arial"/>
          <w:color w:val="000000"/>
          <w:sz w:val="22"/>
          <w:szCs w:val="22"/>
          <w:lang w:val="en-US"/>
        </w:rPr>
      </w:pPr>
      <w:r w:rsidRPr="00521284">
        <w:rPr>
          <w:rFonts w:ascii="Arial" w:hAnsi="Arial" w:cs="Arial"/>
          <w:color w:val="000000"/>
          <w:sz w:val="22"/>
          <w:szCs w:val="22"/>
          <w:lang w:val="en-US"/>
        </w:rPr>
        <w:t xml:space="preserve">Gaining access for empirical </w:t>
      </w:r>
      <w:r w:rsidR="00266033">
        <w:rPr>
          <w:rFonts w:ascii="Arial" w:hAnsi="Arial" w:cs="Arial"/>
          <w:color w:val="000000"/>
          <w:sz w:val="22"/>
          <w:szCs w:val="22"/>
          <w:lang w:val="en-US"/>
        </w:rPr>
        <w:t>research</w:t>
      </w:r>
      <w:r w:rsidR="00266033" w:rsidRPr="00521284">
        <w:rPr>
          <w:rFonts w:ascii="Arial" w:hAnsi="Arial" w:cs="Arial"/>
          <w:color w:val="000000"/>
          <w:sz w:val="22"/>
          <w:szCs w:val="22"/>
          <w:lang w:val="en-US"/>
        </w:rPr>
        <w:t xml:space="preserve"> </w:t>
      </w:r>
      <w:r w:rsidRPr="00521284">
        <w:rPr>
          <w:rFonts w:ascii="Arial" w:hAnsi="Arial" w:cs="Arial"/>
          <w:color w:val="000000"/>
          <w:sz w:val="22"/>
          <w:szCs w:val="22"/>
          <w:lang w:val="en-US"/>
        </w:rPr>
        <w:t xml:space="preserve">within clusters is problematic. </w:t>
      </w:r>
      <w:r w:rsidR="00766C8C" w:rsidRPr="00521284">
        <w:rPr>
          <w:rFonts w:ascii="Arial" w:hAnsi="Arial" w:cs="Arial"/>
          <w:color w:val="000000"/>
          <w:sz w:val="22"/>
          <w:szCs w:val="22"/>
          <w:lang w:val="en-US"/>
        </w:rPr>
        <w:t>A weekend of discussion o</w:t>
      </w:r>
      <w:r w:rsidR="00266033">
        <w:rPr>
          <w:rFonts w:ascii="Arial" w:hAnsi="Arial" w:cs="Arial"/>
          <w:color w:val="000000"/>
          <w:sz w:val="22"/>
          <w:szCs w:val="22"/>
          <w:lang w:val="en-US"/>
        </w:rPr>
        <w:t>n</w:t>
      </w:r>
      <w:r w:rsidR="00766C8C" w:rsidRPr="00521284">
        <w:rPr>
          <w:rFonts w:ascii="Arial" w:hAnsi="Arial" w:cs="Arial"/>
          <w:color w:val="000000"/>
          <w:sz w:val="22"/>
          <w:szCs w:val="22"/>
          <w:lang w:val="en-US"/>
        </w:rPr>
        <w:t xml:space="preserve"> methodolog</w:t>
      </w:r>
      <w:r w:rsidRPr="00521284">
        <w:rPr>
          <w:rFonts w:ascii="Arial" w:hAnsi="Arial" w:cs="Arial"/>
          <w:color w:val="000000"/>
          <w:sz w:val="22"/>
          <w:szCs w:val="22"/>
          <w:lang w:val="en-US"/>
        </w:rPr>
        <w:t>y</w:t>
      </w:r>
      <w:r w:rsidR="00766C8C" w:rsidRPr="00521284">
        <w:rPr>
          <w:rFonts w:ascii="Arial" w:hAnsi="Arial" w:cs="Arial"/>
          <w:color w:val="000000"/>
          <w:sz w:val="22"/>
          <w:szCs w:val="22"/>
          <w:lang w:val="en-US"/>
        </w:rPr>
        <w:t xml:space="preserve"> was conducted in Warsaw in the autumn of </w:t>
      </w:r>
      <w:r w:rsidR="00AA7528" w:rsidRPr="00521284">
        <w:rPr>
          <w:rFonts w:ascii="Arial" w:hAnsi="Arial" w:cs="Arial"/>
          <w:color w:val="000000"/>
          <w:sz w:val="22"/>
          <w:szCs w:val="22"/>
          <w:lang w:val="en-US"/>
        </w:rPr>
        <w:t xml:space="preserve">2015 with Dr Christian S Nissen, Dr Tarek E Virani (Queen Mary’s University, London), Dr Charles Brown (University of Westminster, London), Dr Michal Glowacki (University of Warsaw) and myself (London South Bank University, London). The consensus was analysis of clusters from an internal perspective is highly problematic, not least because they are so different in nature. Studying clusters in different </w:t>
      </w:r>
      <w:r w:rsidR="00266033">
        <w:rPr>
          <w:rFonts w:ascii="Arial" w:hAnsi="Arial" w:cs="Arial"/>
          <w:color w:val="000000"/>
          <w:sz w:val="22"/>
          <w:szCs w:val="22"/>
          <w:lang w:val="en-US"/>
        </w:rPr>
        <w:t xml:space="preserve">regions (North America and Europe) </w:t>
      </w:r>
      <w:r w:rsidR="00AA7528" w:rsidRPr="00521284">
        <w:rPr>
          <w:rFonts w:ascii="Arial" w:hAnsi="Arial" w:cs="Arial"/>
          <w:color w:val="000000"/>
          <w:sz w:val="22"/>
          <w:szCs w:val="22"/>
          <w:lang w:val="en-US"/>
        </w:rPr>
        <w:t xml:space="preserve">was felt to be necessary to examine the phenomenon as a whole, but </w:t>
      </w:r>
      <w:r w:rsidRPr="00521284">
        <w:rPr>
          <w:rFonts w:ascii="Arial" w:hAnsi="Arial" w:cs="Arial"/>
          <w:color w:val="000000"/>
          <w:sz w:val="22"/>
          <w:szCs w:val="22"/>
          <w:lang w:val="en-US"/>
        </w:rPr>
        <w:t>the concern was th</w:t>
      </w:r>
      <w:r w:rsidR="00266033">
        <w:rPr>
          <w:rFonts w:ascii="Arial" w:hAnsi="Arial" w:cs="Arial"/>
          <w:color w:val="000000"/>
          <w:sz w:val="22"/>
          <w:szCs w:val="22"/>
          <w:lang w:val="en-US"/>
        </w:rPr>
        <w:t>is</w:t>
      </w:r>
      <w:r w:rsidRPr="00521284">
        <w:rPr>
          <w:rFonts w:ascii="Arial" w:hAnsi="Arial" w:cs="Arial"/>
          <w:color w:val="000000"/>
          <w:sz w:val="22"/>
          <w:szCs w:val="22"/>
          <w:lang w:val="en-US"/>
        </w:rPr>
        <w:t xml:space="preserve"> breadth </w:t>
      </w:r>
      <w:r w:rsidR="00AA7528" w:rsidRPr="00521284">
        <w:rPr>
          <w:rFonts w:ascii="Arial" w:hAnsi="Arial" w:cs="Arial"/>
          <w:color w:val="000000"/>
          <w:sz w:val="22"/>
          <w:szCs w:val="22"/>
          <w:lang w:val="en-US"/>
        </w:rPr>
        <w:t xml:space="preserve">might lead to </w:t>
      </w:r>
      <w:r w:rsidRPr="00521284">
        <w:rPr>
          <w:rFonts w:ascii="Arial" w:hAnsi="Arial" w:cs="Arial"/>
          <w:color w:val="000000"/>
          <w:sz w:val="22"/>
          <w:szCs w:val="22"/>
          <w:lang w:val="en-US"/>
        </w:rPr>
        <w:t xml:space="preserve">a </w:t>
      </w:r>
      <w:r w:rsidR="00AA7528" w:rsidRPr="00521284">
        <w:rPr>
          <w:rFonts w:ascii="Arial" w:hAnsi="Arial" w:cs="Arial"/>
          <w:color w:val="000000"/>
          <w:sz w:val="22"/>
          <w:szCs w:val="22"/>
          <w:lang w:val="en-US"/>
        </w:rPr>
        <w:t xml:space="preserve">‘thin description’ of each cluster. </w:t>
      </w:r>
      <w:r w:rsidRPr="00521284">
        <w:rPr>
          <w:rFonts w:ascii="Arial" w:hAnsi="Arial" w:cs="Arial"/>
          <w:color w:val="000000"/>
          <w:sz w:val="22"/>
          <w:szCs w:val="22"/>
          <w:lang w:val="en-US"/>
        </w:rPr>
        <w:t>To ameliorate this a</w:t>
      </w:r>
      <w:r w:rsidR="0060684E" w:rsidRPr="00521284">
        <w:rPr>
          <w:rFonts w:ascii="Arial" w:hAnsi="Arial" w:cs="Arial"/>
          <w:color w:val="000000"/>
          <w:sz w:val="22"/>
          <w:szCs w:val="22"/>
          <w:lang w:val="en-US"/>
        </w:rPr>
        <w:t xml:space="preserve"> mixed methods approach was felt to be the best solution comprising interviews, and </w:t>
      </w:r>
      <w:r w:rsidR="000A4EF2">
        <w:rPr>
          <w:rFonts w:ascii="Arial" w:hAnsi="Arial" w:cs="Arial"/>
          <w:color w:val="000000"/>
          <w:sz w:val="22"/>
          <w:szCs w:val="22"/>
          <w:lang w:val="en-US"/>
        </w:rPr>
        <w:t xml:space="preserve">‘city </w:t>
      </w:r>
      <w:r w:rsidR="0060684E" w:rsidRPr="00521284">
        <w:rPr>
          <w:rFonts w:ascii="Arial" w:hAnsi="Arial" w:cs="Arial"/>
          <w:color w:val="000000"/>
          <w:sz w:val="22"/>
          <w:szCs w:val="22"/>
          <w:lang w:val="en-US"/>
        </w:rPr>
        <w:t>walkabouts</w:t>
      </w:r>
      <w:r w:rsidR="000A4EF2">
        <w:rPr>
          <w:rFonts w:ascii="Arial" w:hAnsi="Arial" w:cs="Arial"/>
          <w:color w:val="000000"/>
          <w:sz w:val="22"/>
          <w:szCs w:val="22"/>
          <w:lang w:val="en-US"/>
        </w:rPr>
        <w:t>’</w:t>
      </w:r>
      <w:r w:rsidR="0060684E" w:rsidRPr="00521284">
        <w:rPr>
          <w:rFonts w:ascii="Arial" w:hAnsi="Arial" w:cs="Arial"/>
          <w:color w:val="000000"/>
          <w:sz w:val="22"/>
          <w:szCs w:val="22"/>
          <w:lang w:val="en-US"/>
        </w:rPr>
        <w:t xml:space="preserve"> captured in </w:t>
      </w:r>
      <w:r w:rsidR="000A4EF2">
        <w:rPr>
          <w:rFonts w:ascii="Arial" w:hAnsi="Arial" w:cs="Arial"/>
          <w:color w:val="000000"/>
          <w:sz w:val="22"/>
          <w:szCs w:val="22"/>
          <w:lang w:val="en-US"/>
        </w:rPr>
        <w:t xml:space="preserve">photographs and </w:t>
      </w:r>
      <w:r w:rsidR="0060684E" w:rsidRPr="00521284">
        <w:rPr>
          <w:rFonts w:ascii="Arial" w:hAnsi="Arial" w:cs="Arial"/>
          <w:color w:val="000000"/>
          <w:sz w:val="22"/>
          <w:szCs w:val="22"/>
          <w:lang w:val="en-US"/>
        </w:rPr>
        <w:t xml:space="preserve">fieldwork diaries. </w:t>
      </w:r>
      <w:r w:rsidR="00AA7528" w:rsidRPr="00521284">
        <w:rPr>
          <w:rFonts w:ascii="Arial" w:hAnsi="Arial" w:cs="Arial"/>
          <w:color w:val="000000"/>
          <w:sz w:val="22"/>
          <w:szCs w:val="22"/>
          <w:lang w:val="en-US"/>
        </w:rPr>
        <w:t>A</w:t>
      </w:r>
      <w:r w:rsidR="000A4EF2">
        <w:rPr>
          <w:rFonts w:ascii="Arial" w:hAnsi="Arial" w:cs="Arial"/>
          <w:color w:val="000000"/>
          <w:sz w:val="22"/>
          <w:szCs w:val="22"/>
          <w:lang w:val="en-US"/>
        </w:rPr>
        <w:t xml:space="preserve"> range</w:t>
      </w:r>
      <w:r w:rsidR="00AA7528" w:rsidRPr="00521284">
        <w:rPr>
          <w:rFonts w:ascii="Arial" w:hAnsi="Arial" w:cs="Arial"/>
          <w:color w:val="000000"/>
          <w:sz w:val="22"/>
          <w:szCs w:val="22"/>
          <w:lang w:val="en-US"/>
        </w:rPr>
        <w:t xml:space="preserve"> of </w:t>
      </w:r>
      <w:r w:rsidR="0060684E" w:rsidRPr="00521284">
        <w:rPr>
          <w:rFonts w:ascii="Arial" w:hAnsi="Arial" w:cs="Arial"/>
          <w:color w:val="000000"/>
          <w:sz w:val="22"/>
          <w:szCs w:val="22"/>
          <w:lang w:val="en-US"/>
        </w:rPr>
        <w:t xml:space="preserve">different </w:t>
      </w:r>
      <w:r w:rsidR="00AA7528" w:rsidRPr="00521284">
        <w:rPr>
          <w:rFonts w:ascii="Arial" w:hAnsi="Arial" w:cs="Arial"/>
          <w:color w:val="000000"/>
          <w:sz w:val="22"/>
          <w:szCs w:val="22"/>
          <w:lang w:val="en-US"/>
        </w:rPr>
        <w:t>types of organisation</w:t>
      </w:r>
      <w:r w:rsidR="0060684E" w:rsidRPr="00521284">
        <w:rPr>
          <w:rFonts w:ascii="Arial" w:hAnsi="Arial" w:cs="Arial"/>
          <w:color w:val="000000"/>
          <w:sz w:val="22"/>
          <w:szCs w:val="22"/>
          <w:lang w:val="en-US"/>
        </w:rPr>
        <w:t xml:space="preserve"> were felt to be important to include; </w:t>
      </w:r>
      <w:r w:rsidR="00AA7528" w:rsidRPr="00521284">
        <w:rPr>
          <w:rFonts w:ascii="Arial" w:hAnsi="Arial" w:cs="Arial"/>
          <w:color w:val="000000"/>
          <w:sz w:val="22"/>
          <w:szCs w:val="22"/>
          <w:lang w:val="en-US"/>
        </w:rPr>
        <w:t>corporation</w:t>
      </w:r>
      <w:r w:rsidR="0060684E" w:rsidRPr="00521284">
        <w:rPr>
          <w:rFonts w:ascii="Arial" w:hAnsi="Arial" w:cs="Arial"/>
          <w:color w:val="000000"/>
          <w:sz w:val="22"/>
          <w:szCs w:val="22"/>
          <w:lang w:val="en-US"/>
        </w:rPr>
        <w:t>s</w:t>
      </w:r>
      <w:r w:rsidR="00AA7528" w:rsidRPr="00521284">
        <w:rPr>
          <w:rFonts w:ascii="Arial" w:hAnsi="Arial" w:cs="Arial"/>
          <w:color w:val="000000"/>
          <w:sz w:val="22"/>
          <w:szCs w:val="22"/>
          <w:lang w:val="en-US"/>
        </w:rPr>
        <w:t xml:space="preserve">, a public service </w:t>
      </w:r>
      <w:r w:rsidR="0060684E" w:rsidRPr="00521284">
        <w:rPr>
          <w:rFonts w:ascii="Arial" w:hAnsi="Arial" w:cs="Arial"/>
          <w:color w:val="000000"/>
          <w:sz w:val="22"/>
          <w:szCs w:val="22"/>
          <w:lang w:val="en-US"/>
        </w:rPr>
        <w:t>broadcaster</w:t>
      </w:r>
      <w:r w:rsidR="00AA7528" w:rsidRPr="00521284">
        <w:rPr>
          <w:rFonts w:ascii="Arial" w:hAnsi="Arial" w:cs="Arial"/>
          <w:color w:val="000000"/>
          <w:sz w:val="22"/>
          <w:szCs w:val="22"/>
          <w:lang w:val="en-US"/>
        </w:rPr>
        <w:t>, university departments, co-working spaces, and not-for-profit organisation</w:t>
      </w:r>
      <w:r w:rsidR="0060684E" w:rsidRPr="00521284">
        <w:rPr>
          <w:rFonts w:ascii="Arial" w:hAnsi="Arial" w:cs="Arial"/>
          <w:color w:val="000000"/>
          <w:sz w:val="22"/>
          <w:szCs w:val="22"/>
          <w:lang w:val="en-US"/>
        </w:rPr>
        <w:t xml:space="preserve">s. These should be either </w:t>
      </w:r>
      <w:r w:rsidR="00AA7528" w:rsidRPr="00521284">
        <w:rPr>
          <w:rFonts w:ascii="Arial" w:hAnsi="Arial" w:cs="Arial"/>
          <w:color w:val="000000"/>
          <w:sz w:val="22"/>
          <w:szCs w:val="22"/>
          <w:lang w:val="en-US"/>
        </w:rPr>
        <w:t xml:space="preserve">embedded in the </w:t>
      </w:r>
      <w:r w:rsidR="0060684E" w:rsidRPr="00521284">
        <w:rPr>
          <w:rFonts w:ascii="Arial" w:hAnsi="Arial" w:cs="Arial"/>
          <w:color w:val="000000"/>
          <w:sz w:val="22"/>
          <w:szCs w:val="22"/>
          <w:lang w:val="en-US"/>
        </w:rPr>
        <w:t>neighbourhood of the cluster or occupy an in-proximity position</w:t>
      </w:r>
      <w:r w:rsidR="000A4EF2">
        <w:rPr>
          <w:rFonts w:ascii="Arial" w:hAnsi="Arial" w:cs="Arial"/>
          <w:color w:val="000000"/>
          <w:sz w:val="22"/>
          <w:szCs w:val="22"/>
          <w:lang w:val="en-US"/>
        </w:rPr>
        <w:t xml:space="preserve"> to it. </w:t>
      </w:r>
    </w:p>
    <w:p w14:paraId="1A821F8F" w14:textId="77777777" w:rsidR="0060684E" w:rsidRPr="00521284" w:rsidRDefault="0060684E" w:rsidP="00B813B2">
      <w:pPr>
        <w:widowControl w:val="0"/>
        <w:autoSpaceDE w:val="0"/>
        <w:autoSpaceDN w:val="0"/>
        <w:adjustRightInd w:val="0"/>
        <w:rPr>
          <w:rFonts w:ascii="Arial" w:hAnsi="Arial" w:cs="Arial"/>
          <w:color w:val="000000"/>
          <w:sz w:val="22"/>
          <w:szCs w:val="22"/>
          <w:lang w:val="en-US"/>
        </w:rPr>
      </w:pPr>
    </w:p>
    <w:p w14:paraId="4D3178CB" w14:textId="53C3EE75" w:rsidR="00567536" w:rsidRPr="00521284" w:rsidRDefault="0060684E" w:rsidP="00567536">
      <w:pPr>
        <w:widowControl w:val="0"/>
        <w:autoSpaceDE w:val="0"/>
        <w:autoSpaceDN w:val="0"/>
        <w:adjustRightInd w:val="0"/>
        <w:rPr>
          <w:rFonts w:ascii="Arial" w:hAnsi="Arial" w:cs="Arial"/>
          <w:sz w:val="22"/>
          <w:szCs w:val="22"/>
          <w:lang w:val="en-US"/>
        </w:rPr>
      </w:pPr>
      <w:r w:rsidRPr="00521284">
        <w:rPr>
          <w:rFonts w:ascii="Arial" w:hAnsi="Arial" w:cs="Arial"/>
          <w:color w:val="000000"/>
          <w:sz w:val="22"/>
          <w:szCs w:val="22"/>
          <w:lang w:val="en-US"/>
        </w:rPr>
        <w:t xml:space="preserve">A pilot study of the City of Boston/Cambridge, Massachusetts was organised for September, 2015. </w:t>
      </w:r>
      <w:r w:rsidR="00AA7528" w:rsidRPr="00521284">
        <w:rPr>
          <w:rFonts w:ascii="Arial" w:hAnsi="Arial" w:cs="Arial"/>
          <w:color w:val="000000"/>
          <w:sz w:val="22"/>
          <w:szCs w:val="22"/>
          <w:lang w:val="en-US"/>
        </w:rPr>
        <w:t>The range of interviews provide</w:t>
      </w:r>
      <w:r w:rsidR="000A4EF2">
        <w:rPr>
          <w:rFonts w:ascii="Arial" w:hAnsi="Arial" w:cs="Arial"/>
          <w:color w:val="000000"/>
          <w:sz w:val="22"/>
          <w:szCs w:val="22"/>
          <w:lang w:val="en-US"/>
        </w:rPr>
        <w:t>d</w:t>
      </w:r>
      <w:r w:rsidR="00AA7528" w:rsidRPr="00521284">
        <w:rPr>
          <w:rFonts w:ascii="Arial" w:hAnsi="Arial" w:cs="Arial"/>
          <w:color w:val="000000"/>
          <w:sz w:val="22"/>
          <w:szCs w:val="22"/>
          <w:lang w:val="en-US"/>
        </w:rPr>
        <w:t xml:space="preserve"> a sufficiently robust set of data. </w:t>
      </w:r>
      <w:r w:rsidR="000A4EF2">
        <w:rPr>
          <w:rFonts w:ascii="Arial" w:hAnsi="Arial" w:cs="Arial"/>
          <w:color w:val="000000"/>
          <w:sz w:val="22"/>
          <w:szCs w:val="22"/>
          <w:lang w:val="en-US"/>
        </w:rPr>
        <w:t xml:space="preserve">A tour of </w:t>
      </w:r>
      <w:r w:rsidR="00952BB0" w:rsidRPr="00521284">
        <w:rPr>
          <w:rFonts w:ascii="Arial" w:hAnsi="Arial" w:cs="Arial"/>
          <w:color w:val="000000"/>
          <w:sz w:val="22"/>
          <w:szCs w:val="22"/>
          <w:lang w:val="en-US"/>
        </w:rPr>
        <w:t xml:space="preserve">each organisation </w:t>
      </w:r>
      <w:r w:rsidR="000A4EF2">
        <w:rPr>
          <w:rFonts w:ascii="Arial" w:hAnsi="Arial" w:cs="Arial"/>
          <w:color w:val="000000"/>
          <w:sz w:val="22"/>
          <w:szCs w:val="22"/>
          <w:lang w:val="en-US"/>
        </w:rPr>
        <w:t>was organised</w:t>
      </w:r>
      <w:r w:rsidR="00952BB0" w:rsidRPr="00521284">
        <w:rPr>
          <w:rFonts w:ascii="Arial" w:hAnsi="Arial" w:cs="Arial"/>
          <w:color w:val="000000"/>
          <w:sz w:val="22"/>
          <w:szCs w:val="22"/>
          <w:lang w:val="en-US"/>
        </w:rPr>
        <w:t xml:space="preserve"> that included the offices, cafes, training areas, noticeboards (which provided good data) and any informal meeting spaces. 150 interviews and over 500 photographs resulted. The data was coded using a coding frame for each city, identifying significant elements</w:t>
      </w:r>
      <w:r w:rsidR="000A4EF2">
        <w:rPr>
          <w:rFonts w:ascii="Arial" w:hAnsi="Arial" w:cs="Arial"/>
          <w:color w:val="000000"/>
          <w:sz w:val="22"/>
          <w:szCs w:val="22"/>
          <w:lang w:val="en-US"/>
        </w:rPr>
        <w:t xml:space="preserve"> and then </w:t>
      </w:r>
      <w:r w:rsidR="00952BB0" w:rsidRPr="00521284">
        <w:rPr>
          <w:rFonts w:ascii="Arial" w:hAnsi="Arial" w:cs="Arial"/>
          <w:color w:val="000000"/>
          <w:sz w:val="22"/>
          <w:szCs w:val="22"/>
          <w:lang w:val="en-US"/>
        </w:rPr>
        <w:t>cross-coded</w:t>
      </w:r>
      <w:r w:rsidR="000A4EF2">
        <w:rPr>
          <w:rFonts w:ascii="Arial" w:hAnsi="Arial" w:cs="Arial"/>
          <w:color w:val="000000"/>
          <w:sz w:val="22"/>
          <w:szCs w:val="22"/>
          <w:lang w:val="en-US"/>
        </w:rPr>
        <w:t xml:space="preserve"> across the cities in MAXQDA for internal validation and to look for commonalities and exceptions. </w:t>
      </w:r>
      <w:r w:rsidR="00567536" w:rsidRPr="00521284">
        <w:rPr>
          <w:rFonts w:ascii="Arial" w:hAnsi="Arial" w:cs="Arial"/>
          <w:sz w:val="22"/>
          <w:szCs w:val="22"/>
          <w:lang w:val="en-US"/>
        </w:rPr>
        <w:t xml:space="preserve">For the purposes </w:t>
      </w:r>
      <w:r w:rsidR="00BB2D82" w:rsidRPr="00521284">
        <w:rPr>
          <w:rFonts w:ascii="Arial" w:hAnsi="Arial" w:cs="Arial"/>
          <w:sz w:val="22"/>
          <w:szCs w:val="22"/>
          <w:lang w:val="en-US"/>
        </w:rPr>
        <w:t xml:space="preserve">here a </w:t>
      </w:r>
      <w:r w:rsidR="000A4EF2">
        <w:rPr>
          <w:rFonts w:ascii="Arial" w:hAnsi="Arial" w:cs="Arial"/>
          <w:sz w:val="22"/>
          <w:szCs w:val="22"/>
          <w:lang w:val="en-US"/>
        </w:rPr>
        <w:t xml:space="preserve">sub-set from that data on co-working forms the empirical basis. </w:t>
      </w:r>
    </w:p>
    <w:p w14:paraId="4BBB8F90" w14:textId="77777777" w:rsidR="009511AF" w:rsidRPr="00521284" w:rsidRDefault="009511AF" w:rsidP="00B813B2">
      <w:pPr>
        <w:widowControl w:val="0"/>
        <w:autoSpaceDE w:val="0"/>
        <w:autoSpaceDN w:val="0"/>
        <w:adjustRightInd w:val="0"/>
        <w:rPr>
          <w:rFonts w:ascii="Arial" w:hAnsi="Arial" w:cs="Arial"/>
          <w:color w:val="000000"/>
          <w:sz w:val="22"/>
          <w:szCs w:val="22"/>
          <w:lang w:val="en-US"/>
        </w:rPr>
      </w:pPr>
    </w:p>
    <w:p w14:paraId="5478299C" w14:textId="3B159463" w:rsidR="00567536" w:rsidRPr="00521284" w:rsidRDefault="00D452D1" w:rsidP="00B813B2">
      <w:pPr>
        <w:widowControl w:val="0"/>
        <w:autoSpaceDE w:val="0"/>
        <w:autoSpaceDN w:val="0"/>
        <w:adjustRightInd w:val="0"/>
        <w:rPr>
          <w:rFonts w:ascii="Arial" w:hAnsi="Arial" w:cs="Arial"/>
          <w:b/>
          <w:color w:val="000000"/>
          <w:sz w:val="22"/>
          <w:szCs w:val="22"/>
          <w:lang w:val="en-US"/>
        </w:rPr>
      </w:pPr>
      <w:r w:rsidRPr="00521284">
        <w:rPr>
          <w:rFonts w:ascii="Arial" w:hAnsi="Arial" w:cs="Arial"/>
          <w:b/>
          <w:color w:val="000000"/>
          <w:sz w:val="22"/>
          <w:szCs w:val="22"/>
          <w:lang w:val="en-US"/>
        </w:rPr>
        <w:t>Deconstructing Co-Working</w:t>
      </w:r>
      <w:r w:rsidR="003A4325" w:rsidRPr="00521284">
        <w:rPr>
          <w:rFonts w:ascii="Arial" w:hAnsi="Arial" w:cs="Arial"/>
          <w:b/>
          <w:color w:val="000000"/>
          <w:sz w:val="22"/>
          <w:szCs w:val="22"/>
          <w:lang w:val="en-US"/>
        </w:rPr>
        <w:t xml:space="preserve"> Across Ten High Technology Clusters</w:t>
      </w:r>
    </w:p>
    <w:p w14:paraId="45EA63FE" w14:textId="77777777" w:rsidR="003A4325" w:rsidRPr="00521284" w:rsidRDefault="003A4325" w:rsidP="00B813B2">
      <w:pPr>
        <w:widowControl w:val="0"/>
        <w:autoSpaceDE w:val="0"/>
        <w:autoSpaceDN w:val="0"/>
        <w:adjustRightInd w:val="0"/>
        <w:rPr>
          <w:rFonts w:ascii="Arial" w:hAnsi="Arial" w:cs="Arial"/>
          <w:b/>
          <w:color w:val="000000"/>
          <w:sz w:val="22"/>
          <w:szCs w:val="22"/>
          <w:lang w:val="en-US"/>
        </w:rPr>
      </w:pPr>
    </w:p>
    <w:p w14:paraId="4C0AF2CC" w14:textId="739C2968" w:rsidR="003A4325" w:rsidRPr="00521284" w:rsidRDefault="00CE62D6" w:rsidP="00B813B2">
      <w:pPr>
        <w:widowControl w:val="0"/>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The </w:t>
      </w:r>
      <w:r w:rsidR="007C64E8">
        <w:rPr>
          <w:rFonts w:ascii="Arial" w:hAnsi="Arial" w:cs="Arial"/>
          <w:color w:val="000000"/>
          <w:sz w:val="22"/>
          <w:szCs w:val="22"/>
          <w:lang w:val="en-US"/>
        </w:rPr>
        <w:t>c</w:t>
      </w:r>
      <w:r w:rsidR="007C64E8" w:rsidRPr="00521284">
        <w:rPr>
          <w:rFonts w:ascii="Arial" w:hAnsi="Arial" w:cs="Arial"/>
          <w:color w:val="000000"/>
          <w:sz w:val="22"/>
          <w:szCs w:val="22"/>
          <w:lang w:val="en-US"/>
        </w:rPr>
        <w:t>ross coding</w:t>
      </w:r>
      <w:r w:rsidR="003A4325" w:rsidRPr="00521284">
        <w:rPr>
          <w:rFonts w:ascii="Arial" w:hAnsi="Arial" w:cs="Arial"/>
          <w:color w:val="000000"/>
          <w:sz w:val="22"/>
          <w:szCs w:val="22"/>
          <w:lang w:val="en-US"/>
        </w:rPr>
        <w:t xml:space="preserve"> revealed commonalities </w:t>
      </w:r>
      <w:r>
        <w:rPr>
          <w:rFonts w:ascii="Arial" w:hAnsi="Arial" w:cs="Arial"/>
          <w:color w:val="000000"/>
          <w:sz w:val="22"/>
          <w:szCs w:val="22"/>
          <w:lang w:val="en-US"/>
        </w:rPr>
        <w:t xml:space="preserve">between the ten clusters, firstly in relation to </w:t>
      </w:r>
      <w:r w:rsidR="00BB2D82" w:rsidRPr="00521284">
        <w:rPr>
          <w:rFonts w:ascii="Arial" w:hAnsi="Arial" w:cs="Arial"/>
          <w:sz w:val="22"/>
          <w:szCs w:val="22"/>
        </w:rPr>
        <w:t xml:space="preserve">the elements </w:t>
      </w:r>
      <w:r>
        <w:rPr>
          <w:rFonts w:ascii="Arial" w:hAnsi="Arial" w:cs="Arial"/>
          <w:sz w:val="22"/>
          <w:szCs w:val="22"/>
        </w:rPr>
        <w:t>underpinning</w:t>
      </w:r>
      <w:r w:rsidR="00BB2D82" w:rsidRPr="00521284">
        <w:rPr>
          <w:rFonts w:ascii="Arial" w:hAnsi="Arial" w:cs="Arial"/>
          <w:sz w:val="22"/>
          <w:szCs w:val="22"/>
        </w:rPr>
        <w:t xml:space="preserve"> a successful co-working space and </w:t>
      </w:r>
      <w:r>
        <w:rPr>
          <w:rFonts w:ascii="Arial" w:hAnsi="Arial" w:cs="Arial"/>
          <w:sz w:val="22"/>
          <w:szCs w:val="22"/>
        </w:rPr>
        <w:t xml:space="preserve">secondly </w:t>
      </w:r>
      <w:r w:rsidR="007C64E8" w:rsidRPr="00521284">
        <w:rPr>
          <w:rFonts w:ascii="Arial" w:hAnsi="Arial" w:cs="Arial"/>
          <w:sz w:val="22"/>
          <w:szCs w:val="22"/>
        </w:rPr>
        <w:t>what co</w:t>
      </w:r>
      <w:r>
        <w:rPr>
          <w:rFonts w:ascii="Arial" w:hAnsi="Arial" w:cs="Arial"/>
          <w:sz w:val="22"/>
          <w:szCs w:val="22"/>
        </w:rPr>
        <w:t>-working offers</w:t>
      </w:r>
      <w:r w:rsidR="00BB2D82" w:rsidRPr="00521284">
        <w:rPr>
          <w:rFonts w:ascii="Arial" w:hAnsi="Arial" w:cs="Arial"/>
          <w:sz w:val="22"/>
          <w:szCs w:val="22"/>
        </w:rPr>
        <w:t xml:space="preserve"> SMEs</w:t>
      </w:r>
      <w:r>
        <w:rPr>
          <w:rFonts w:ascii="Arial" w:hAnsi="Arial" w:cs="Arial"/>
          <w:sz w:val="22"/>
          <w:szCs w:val="22"/>
        </w:rPr>
        <w:t>.</w:t>
      </w:r>
      <w:r w:rsidR="00BB2D82" w:rsidRPr="00521284">
        <w:rPr>
          <w:rFonts w:ascii="Arial" w:hAnsi="Arial" w:cs="Arial"/>
          <w:color w:val="000000"/>
          <w:sz w:val="22"/>
          <w:szCs w:val="22"/>
          <w:lang w:val="en-US"/>
        </w:rPr>
        <w:t xml:space="preserve"> </w:t>
      </w:r>
      <w:r>
        <w:rPr>
          <w:rFonts w:ascii="Arial" w:hAnsi="Arial" w:cs="Arial"/>
          <w:color w:val="000000"/>
          <w:sz w:val="22"/>
          <w:szCs w:val="22"/>
          <w:lang w:val="en-US"/>
        </w:rPr>
        <w:t xml:space="preserve">To begin at the beginning; </w:t>
      </w:r>
      <w:r w:rsidR="00942C54" w:rsidRPr="00521284">
        <w:rPr>
          <w:rFonts w:ascii="Arial" w:hAnsi="Arial" w:cs="Arial"/>
          <w:color w:val="000000"/>
          <w:sz w:val="22"/>
          <w:szCs w:val="22"/>
          <w:lang w:val="en-US"/>
        </w:rPr>
        <w:t>co</w:t>
      </w:r>
      <w:r w:rsidR="0027748E" w:rsidRPr="00521284">
        <w:rPr>
          <w:rFonts w:ascii="Arial" w:hAnsi="Arial" w:cs="Arial"/>
          <w:color w:val="000000"/>
          <w:sz w:val="22"/>
          <w:szCs w:val="22"/>
          <w:lang w:val="en-US"/>
        </w:rPr>
        <w:t>-working is not new</w:t>
      </w:r>
      <w:r w:rsidR="00942C54" w:rsidRPr="00521284">
        <w:rPr>
          <w:rFonts w:ascii="Arial" w:hAnsi="Arial" w:cs="Arial"/>
          <w:color w:val="000000"/>
          <w:sz w:val="22"/>
          <w:szCs w:val="22"/>
          <w:lang w:val="en-US"/>
        </w:rPr>
        <w:t>,</w:t>
      </w:r>
      <w:r w:rsidR="0027748E" w:rsidRPr="00521284">
        <w:rPr>
          <w:rFonts w:ascii="Arial" w:hAnsi="Arial" w:cs="Arial"/>
          <w:color w:val="000000"/>
          <w:sz w:val="22"/>
          <w:szCs w:val="22"/>
          <w:lang w:val="en-US"/>
        </w:rPr>
        <w:t xml:space="preserve"> </w:t>
      </w:r>
      <w:r w:rsidR="003A4325" w:rsidRPr="00521284">
        <w:rPr>
          <w:rFonts w:ascii="Arial" w:hAnsi="Arial" w:cs="Arial"/>
          <w:color w:val="000000"/>
          <w:sz w:val="22"/>
          <w:szCs w:val="22"/>
          <w:lang w:val="en-US"/>
        </w:rPr>
        <w:t>it is a</w:t>
      </w:r>
      <w:r w:rsidR="0027748E" w:rsidRPr="00521284">
        <w:rPr>
          <w:rFonts w:ascii="Arial" w:hAnsi="Arial" w:cs="Arial"/>
          <w:color w:val="000000"/>
          <w:sz w:val="22"/>
          <w:szCs w:val="22"/>
          <w:lang w:val="en-US"/>
        </w:rPr>
        <w:t>n ancient and tested</w:t>
      </w:r>
      <w:r w:rsidR="003A4325" w:rsidRPr="00521284">
        <w:rPr>
          <w:rFonts w:ascii="Arial" w:hAnsi="Arial" w:cs="Arial"/>
          <w:color w:val="000000"/>
          <w:sz w:val="22"/>
          <w:szCs w:val="22"/>
          <w:lang w:val="en-US"/>
        </w:rPr>
        <w:t xml:space="preserve"> </w:t>
      </w:r>
      <w:r w:rsidR="00942C54" w:rsidRPr="00521284">
        <w:rPr>
          <w:rFonts w:ascii="Arial" w:hAnsi="Arial" w:cs="Arial"/>
          <w:color w:val="000000"/>
          <w:sz w:val="22"/>
          <w:szCs w:val="22"/>
          <w:lang w:val="en-US"/>
        </w:rPr>
        <w:t>‘P</w:t>
      </w:r>
      <w:r w:rsidR="003A4325" w:rsidRPr="00521284">
        <w:rPr>
          <w:rFonts w:ascii="Arial" w:hAnsi="Arial" w:cs="Arial"/>
          <w:color w:val="000000"/>
          <w:sz w:val="22"/>
          <w:szCs w:val="22"/>
          <w:lang w:val="en-US"/>
        </w:rPr>
        <w:t>ooling</w:t>
      </w:r>
      <w:r w:rsidR="00942C54" w:rsidRPr="00521284">
        <w:rPr>
          <w:rFonts w:ascii="Arial" w:hAnsi="Arial" w:cs="Arial"/>
          <w:color w:val="000000"/>
          <w:sz w:val="22"/>
          <w:szCs w:val="22"/>
          <w:lang w:val="en-US"/>
        </w:rPr>
        <w:t>’</w:t>
      </w:r>
      <w:r w:rsidR="003A4325" w:rsidRPr="00521284">
        <w:rPr>
          <w:rFonts w:ascii="Arial" w:hAnsi="Arial" w:cs="Arial"/>
          <w:color w:val="000000"/>
          <w:sz w:val="22"/>
          <w:szCs w:val="22"/>
          <w:lang w:val="en-US"/>
        </w:rPr>
        <w:t xml:space="preserve"> </w:t>
      </w:r>
      <w:r w:rsidR="00942C54" w:rsidRPr="00521284">
        <w:rPr>
          <w:rFonts w:ascii="Arial" w:hAnsi="Arial" w:cs="Arial"/>
          <w:color w:val="000000"/>
          <w:sz w:val="22"/>
          <w:szCs w:val="22"/>
          <w:lang w:val="en-US"/>
        </w:rPr>
        <w:t>framework</w:t>
      </w:r>
      <w:r w:rsidR="003A4325" w:rsidRPr="00521284">
        <w:rPr>
          <w:rFonts w:ascii="Arial" w:hAnsi="Arial" w:cs="Arial"/>
          <w:color w:val="000000"/>
          <w:sz w:val="22"/>
          <w:szCs w:val="22"/>
          <w:lang w:val="en-US"/>
        </w:rPr>
        <w:t xml:space="preserve"> that has been adapted for the digital/post digital age. </w:t>
      </w:r>
    </w:p>
    <w:p w14:paraId="7FE173D2" w14:textId="77777777" w:rsidR="00D452D1" w:rsidRPr="00521284" w:rsidRDefault="00D452D1" w:rsidP="00B813B2">
      <w:pPr>
        <w:widowControl w:val="0"/>
        <w:autoSpaceDE w:val="0"/>
        <w:autoSpaceDN w:val="0"/>
        <w:adjustRightInd w:val="0"/>
        <w:rPr>
          <w:rFonts w:ascii="Arial" w:hAnsi="Arial" w:cs="Arial"/>
          <w:b/>
          <w:color w:val="000000"/>
          <w:sz w:val="22"/>
          <w:szCs w:val="22"/>
          <w:lang w:val="en-US"/>
        </w:rPr>
      </w:pPr>
    </w:p>
    <w:p w14:paraId="6F4277BE" w14:textId="7E8B4864" w:rsidR="000B4792" w:rsidRPr="00521284" w:rsidRDefault="00D452D1" w:rsidP="00B813B2">
      <w:pPr>
        <w:widowControl w:val="0"/>
        <w:autoSpaceDE w:val="0"/>
        <w:autoSpaceDN w:val="0"/>
        <w:adjustRightInd w:val="0"/>
        <w:rPr>
          <w:rFonts w:ascii="Arial" w:hAnsi="Arial" w:cs="Arial"/>
          <w:color w:val="000000"/>
          <w:sz w:val="22"/>
          <w:szCs w:val="22"/>
          <w:lang w:val="en-US"/>
        </w:rPr>
      </w:pPr>
      <w:r w:rsidRPr="00521284">
        <w:rPr>
          <w:rFonts w:ascii="Arial" w:hAnsi="Arial" w:cs="Arial"/>
          <w:i/>
          <w:color w:val="000000"/>
          <w:sz w:val="22"/>
          <w:szCs w:val="22"/>
          <w:lang w:val="en-US"/>
        </w:rPr>
        <w:t xml:space="preserve">1. </w:t>
      </w:r>
      <w:r w:rsidR="00BB2D82" w:rsidRPr="00521284">
        <w:rPr>
          <w:rFonts w:ascii="Arial" w:hAnsi="Arial" w:cs="Arial"/>
          <w:i/>
          <w:color w:val="000000"/>
          <w:sz w:val="22"/>
          <w:szCs w:val="22"/>
          <w:lang w:val="en-US"/>
        </w:rPr>
        <w:t>Co-working</w:t>
      </w:r>
      <w:r w:rsidRPr="00521284">
        <w:rPr>
          <w:rFonts w:ascii="Arial" w:hAnsi="Arial" w:cs="Arial"/>
          <w:i/>
          <w:color w:val="000000"/>
          <w:sz w:val="22"/>
          <w:szCs w:val="22"/>
          <w:lang w:val="en-US"/>
        </w:rPr>
        <w:t xml:space="preserve"> is not new</w:t>
      </w:r>
    </w:p>
    <w:p w14:paraId="535CA686" w14:textId="3FF38D50" w:rsidR="0040511C" w:rsidRPr="00521284" w:rsidRDefault="00F32403" w:rsidP="003904BC">
      <w:pPr>
        <w:widowControl w:val="0"/>
        <w:autoSpaceDE w:val="0"/>
        <w:autoSpaceDN w:val="0"/>
        <w:adjustRightInd w:val="0"/>
        <w:rPr>
          <w:rFonts w:ascii="Arial" w:hAnsi="Arial" w:cs="Arial"/>
          <w:sz w:val="22"/>
          <w:szCs w:val="22"/>
        </w:rPr>
      </w:pPr>
      <w:r w:rsidRPr="00521284">
        <w:rPr>
          <w:rFonts w:ascii="Arial" w:hAnsi="Arial" w:cs="Arial"/>
          <w:sz w:val="22"/>
          <w:szCs w:val="22"/>
        </w:rPr>
        <w:t xml:space="preserve">The structure of a co-working space </w:t>
      </w:r>
      <w:r w:rsidR="00540C85" w:rsidRPr="00521284">
        <w:rPr>
          <w:rFonts w:ascii="Arial" w:hAnsi="Arial" w:cs="Arial"/>
          <w:sz w:val="22"/>
          <w:szCs w:val="22"/>
        </w:rPr>
        <w:t>can be partly</w:t>
      </w:r>
      <w:r w:rsidRPr="00521284">
        <w:rPr>
          <w:rFonts w:ascii="Arial" w:hAnsi="Arial" w:cs="Arial"/>
          <w:sz w:val="22"/>
          <w:szCs w:val="22"/>
        </w:rPr>
        <w:t xml:space="preserve"> compared to </w:t>
      </w:r>
      <w:r w:rsidR="00540C85" w:rsidRPr="00521284">
        <w:rPr>
          <w:rFonts w:ascii="Arial" w:hAnsi="Arial" w:cs="Arial"/>
          <w:sz w:val="22"/>
          <w:szCs w:val="22"/>
        </w:rPr>
        <w:t>the</w:t>
      </w:r>
      <w:r w:rsidRPr="00521284">
        <w:rPr>
          <w:rFonts w:ascii="Arial" w:hAnsi="Arial" w:cs="Arial"/>
          <w:sz w:val="22"/>
          <w:szCs w:val="22"/>
        </w:rPr>
        <w:t xml:space="preserve"> autonomous production</w:t>
      </w:r>
      <w:r w:rsidR="00540C85" w:rsidRPr="00521284">
        <w:rPr>
          <w:rFonts w:ascii="Arial" w:hAnsi="Arial" w:cs="Arial"/>
          <w:sz w:val="22"/>
          <w:szCs w:val="22"/>
        </w:rPr>
        <w:t xml:space="preserve"> </w:t>
      </w:r>
      <w:r w:rsidRPr="00521284">
        <w:rPr>
          <w:rFonts w:ascii="Arial" w:hAnsi="Arial" w:cs="Arial"/>
          <w:sz w:val="22"/>
          <w:szCs w:val="22"/>
        </w:rPr>
        <w:t xml:space="preserve">units </w:t>
      </w:r>
      <w:r w:rsidR="00540C85" w:rsidRPr="00521284">
        <w:rPr>
          <w:rFonts w:ascii="Arial" w:hAnsi="Arial" w:cs="Arial"/>
          <w:sz w:val="22"/>
          <w:szCs w:val="22"/>
        </w:rPr>
        <w:t xml:space="preserve">that </w:t>
      </w:r>
      <w:r w:rsidR="00C4117D" w:rsidRPr="00521284">
        <w:rPr>
          <w:rFonts w:ascii="Arial" w:hAnsi="Arial" w:cs="Arial"/>
          <w:sz w:val="22"/>
          <w:szCs w:val="22"/>
        </w:rPr>
        <w:t xml:space="preserve">have </w:t>
      </w:r>
      <w:r w:rsidR="00540C85" w:rsidRPr="00521284">
        <w:rPr>
          <w:rFonts w:ascii="Arial" w:hAnsi="Arial" w:cs="Arial"/>
          <w:sz w:val="22"/>
          <w:szCs w:val="22"/>
        </w:rPr>
        <w:t xml:space="preserve">existed for hundreds of years from </w:t>
      </w:r>
      <w:r w:rsidRPr="00521284">
        <w:rPr>
          <w:rFonts w:ascii="Arial" w:hAnsi="Arial" w:cs="Arial"/>
          <w:sz w:val="22"/>
          <w:szCs w:val="22"/>
        </w:rPr>
        <w:t xml:space="preserve">the Souks of Morocco to </w:t>
      </w:r>
      <w:r w:rsidR="00540C85" w:rsidRPr="00521284">
        <w:rPr>
          <w:rFonts w:ascii="Arial" w:hAnsi="Arial" w:cs="Arial"/>
          <w:sz w:val="22"/>
          <w:szCs w:val="22"/>
        </w:rPr>
        <w:t xml:space="preserve">the </w:t>
      </w:r>
      <w:r w:rsidRPr="00521284">
        <w:rPr>
          <w:rFonts w:ascii="Arial" w:hAnsi="Arial" w:cs="Arial"/>
          <w:sz w:val="22"/>
          <w:szCs w:val="22"/>
        </w:rPr>
        <w:t>ar</w:t>
      </w:r>
      <w:r w:rsidR="00540C85" w:rsidRPr="00521284">
        <w:rPr>
          <w:rFonts w:ascii="Arial" w:hAnsi="Arial" w:cs="Arial"/>
          <w:sz w:val="22"/>
          <w:szCs w:val="22"/>
        </w:rPr>
        <w:t>t and craft</w:t>
      </w:r>
      <w:r w:rsidRPr="00521284">
        <w:rPr>
          <w:rFonts w:ascii="Arial" w:hAnsi="Arial" w:cs="Arial"/>
          <w:sz w:val="22"/>
          <w:szCs w:val="22"/>
        </w:rPr>
        <w:t xml:space="preserve"> colonies</w:t>
      </w:r>
      <w:r w:rsidR="00540C85" w:rsidRPr="00521284">
        <w:rPr>
          <w:rFonts w:ascii="Arial" w:hAnsi="Arial" w:cs="Arial"/>
          <w:sz w:val="22"/>
          <w:szCs w:val="22"/>
        </w:rPr>
        <w:t xml:space="preserve"> across Europe. The</w:t>
      </w:r>
      <w:r w:rsidRPr="00521284">
        <w:rPr>
          <w:rFonts w:ascii="Arial" w:hAnsi="Arial" w:cs="Arial"/>
          <w:sz w:val="22"/>
          <w:szCs w:val="22"/>
        </w:rPr>
        <w:t xml:space="preserve"> Cooperative Societies of industrial age Britain</w:t>
      </w:r>
      <w:r w:rsidR="00540C85" w:rsidRPr="00521284">
        <w:rPr>
          <w:rFonts w:ascii="Arial" w:hAnsi="Arial" w:cs="Arial"/>
          <w:sz w:val="22"/>
          <w:szCs w:val="22"/>
        </w:rPr>
        <w:t xml:space="preserve"> began to form into more formal units of trust, knowledge exchange, training, and production and acceleration in the eighteenth century</w:t>
      </w:r>
      <w:r w:rsidRPr="00521284">
        <w:rPr>
          <w:rFonts w:ascii="Arial" w:hAnsi="Arial" w:cs="Arial"/>
          <w:sz w:val="22"/>
          <w:szCs w:val="22"/>
        </w:rPr>
        <w:t xml:space="preserve">. </w:t>
      </w:r>
      <w:r w:rsidR="0040511C" w:rsidRPr="00521284">
        <w:rPr>
          <w:rFonts w:ascii="Arial" w:hAnsi="Arial" w:cs="Arial"/>
          <w:sz w:val="22"/>
          <w:szCs w:val="22"/>
        </w:rPr>
        <w:t xml:space="preserve">The first recorded consumer co-operatives were formed by the Shipwrights of the Woolwich and Chatham dockyards, at the mouth of the Thames in the UK as early as 1760. They set up </w:t>
      </w:r>
      <w:r w:rsidR="007C64E8" w:rsidRPr="00521284">
        <w:rPr>
          <w:rFonts w:ascii="Arial" w:hAnsi="Arial" w:cs="Arial"/>
          <w:sz w:val="22"/>
          <w:szCs w:val="22"/>
        </w:rPr>
        <w:t>flourmills</w:t>
      </w:r>
      <w:r w:rsidR="0040511C" w:rsidRPr="00521284">
        <w:rPr>
          <w:rFonts w:ascii="Arial" w:hAnsi="Arial" w:cs="Arial"/>
          <w:sz w:val="22"/>
          <w:szCs w:val="22"/>
        </w:rPr>
        <w:t xml:space="preserve"> and a bakery and were so successful that they provoked serious opposition ‘…the </w:t>
      </w:r>
      <w:r w:rsidR="007C64E8" w:rsidRPr="00521284">
        <w:rPr>
          <w:rFonts w:ascii="Arial" w:hAnsi="Arial" w:cs="Arial"/>
          <w:sz w:val="22"/>
          <w:szCs w:val="22"/>
        </w:rPr>
        <w:t>Woolwich</w:t>
      </w:r>
      <w:r w:rsidR="0040511C" w:rsidRPr="00521284">
        <w:rPr>
          <w:rFonts w:ascii="Arial" w:hAnsi="Arial" w:cs="Arial"/>
          <w:sz w:val="22"/>
          <w:szCs w:val="22"/>
        </w:rPr>
        <w:t xml:space="preserve"> mill was burned down, and the local bakers were accused of arson’ (Birchall, 1994:4). But the idea of working together cooperatively had already spread to other UK ports where other </w:t>
      </w:r>
      <w:r w:rsidR="007C64E8" w:rsidRPr="00521284">
        <w:rPr>
          <w:rFonts w:ascii="Arial" w:hAnsi="Arial" w:cs="Arial"/>
          <w:sz w:val="22"/>
          <w:szCs w:val="22"/>
        </w:rPr>
        <w:t>flourmills</w:t>
      </w:r>
      <w:r w:rsidR="0040511C" w:rsidRPr="00521284">
        <w:rPr>
          <w:rFonts w:ascii="Arial" w:hAnsi="Arial" w:cs="Arial"/>
          <w:sz w:val="22"/>
          <w:szCs w:val="22"/>
        </w:rPr>
        <w:t xml:space="preserve"> and bakeries were opened. </w:t>
      </w:r>
      <w:r w:rsidR="0075203E" w:rsidRPr="00521284">
        <w:rPr>
          <w:rFonts w:ascii="Arial" w:hAnsi="Arial" w:cs="Arial"/>
          <w:sz w:val="22"/>
          <w:szCs w:val="22"/>
        </w:rPr>
        <w:t xml:space="preserve">Cooperative pooling changed the power and control relationships relating to the </w:t>
      </w:r>
      <w:r w:rsidR="006C7323" w:rsidRPr="00521284">
        <w:rPr>
          <w:rFonts w:ascii="Arial" w:hAnsi="Arial" w:cs="Arial"/>
          <w:sz w:val="22"/>
          <w:szCs w:val="22"/>
        </w:rPr>
        <w:t>supply, production, and distribution</w:t>
      </w:r>
      <w:r w:rsidR="0075203E" w:rsidRPr="00521284">
        <w:rPr>
          <w:rFonts w:ascii="Arial" w:hAnsi="Arial" w:cs="Arial"/>
          <w:sz w:val="22"/>
          <w:szCs w:val="22"/>
        </w:rPr>
        <w:t xml:space="preserve"> chain</w:t>
      </w:r>
      <w:r w:rsidR="00CE62D6">
        <w:rPr>
          <w:rFonts w:ascii="Arial" w:hAnsi="Arial" w:cs="Arial"/>
          <w:sz w:val="22"/>
          <w:szCs w:val="22"/>
        </w:rPr>
        <w:t xml:space="preserve"> of the Industrial Age.</w:t>
      </w:r>
    </w:p>
    <w:p w14:paraId="6F35BE82" w14:textId="77777777" w:rsidR="00D452D1" w:rsidRPr="00521284" w:rsidRDefault="00D452D1" w:rsidP="003904BC">
      <w:pPr>
        <w:widowControl w:val="0"/>
        <w:autoSpaceDE w:val="0"/>
        <w:autoSpaceDN w:val="0"/>
        <w:adjustRightInd w:val="0"/>
        <w:rPr>
          <w:rFonts w:ascii="Arial" w:hAnsi="Arial" w:cs="Arial"/>
          <w:sz w:val="22"/>
          <w:szCs w:val="22"/>
        </w:rPr>
      </w:pPr>
    </w:p>
    <w:p w14:paraId="7BDA7151" w14:textId="4AB6F808" w:rsidR="00D452D1" w:rsidRPr="00521284" w:rsidRDefault="003A4325" w:rsidP="003904BC">
      <w:pPr>
        <w:widowControl w:val="0"/>
        <w:autoSpaceDE w:val="0"/>
        <w:autoSpaceDN w:val="0"/>
        <w:adjustRightInd w:val="0"/>
        <w:rPr>
          <w:rFonts w:ascii="Arial" w:hAnsi="Arial" w:cs="Arial"/>
          <w:i/>
          <w:sz w:val="22"/>
          <w:szCs w:val="22"/>
        </w:rPr>
      </w:pPr>
      <w:r w:rsidRPr="00521284">
        <w:rPr>
          <w:rFonts w:ascii="Arial" w:hAnsi="Arial" w:cs="Arial"/>
          <w:i/>
          <w:sz w:val="22"/>
          <w:szCs w:val="22"/>
        </w:rPr>
        <w:t xml:space="preserve">2. An Agile, Fluid, Environment </w:t>
      </w:r>
    </w:p>
    <w:p w14:paraId="55338124" w14:textId="5D7F493E" w:rsidR="0075203E" w:rsidRPr="00521284" w:rsidRDefault="0040511C" w:rsidP="003904BC">
      <w:pPr>
        <w:widowControl w:val="0"/>
        <w:autoSpaceDE w:val="0"/>
        <w:autoSpaceDN w:val="0"/>
        <w:adjustRightInd w:val="0"/>
        <w:rPr>
          <w:rFonts w:ascii="Arial" w:eastAsia="Times New Roman" w:hAnsi="Arial" w:cs="Arial"/>
          <w:sz w:val="22"/>
          <w:szCs w:val="22"/>
        </w:rPr>
      </w:pPr>
      <w:r w:rsidRPr="00521284">
        <w:rPr>
          <w:rFonts w:ascii="Arial" w:hAnsi="Arial" w:cs="Arial"/>
          <w:color w:val="000000"/>
          <w:sz w:val="22"/>
          <w:szCs w:val="22"/>
          <w:lang w:val="en-US"/>
        </w:rPr>
        <w:t xml:space="preserve">Since </w:t>
      </w:r>
      <w:r w:rsidR="00CE62D6">
        <w:rPr>
          <w:rFonts w:ascii="Arial" w:hAnsi="Arial" w:cs="Arial"/>
          <w:color w:val="000000"/>
          <w:sz w:val="22"/>
          <w:szCs w:val="22"/>
          <w:lang w:val="en-US"/>
        </w:rPr>
        <w:t>2000</w:t>
      </w:r>
      <w:r w:rsidR="00CE62D6" w:rsidRPr="00521284">
        <w:rPr>
          <w:rFonts w:ascii="Arial" w:hAnsi="Arial" w:cs="Arial"/>
          <w:color w:val="000000"/>
          <w:sz w:val="22"/>
          <w:szCs w:val="22"/>
          <w:lang w:val="en-US"/>
        </w:rPr>
        <w:t xml:space="preserve"> </w:t>
      </w:r>
      <w:r w:rsidRPr="00521284">
        <w:rPr>
          <w:rFonts w:ascii="Arial" w:hAnsi="Arial" w:cs="Arial"/>
          <w:color w:val="000000"/>
          <w:sz w:val="22"/>
          <w:szCs w:val="22"/>
          <w:lang w:val="en-US"/>
        </w:rPr>
        <w:t>co-working spaces have grow</w:t>
      </w:r>
      <w:r w:rsidR="00305046" w:rsidRPr="00521284">
        <w:rPr>
          <w:rFonts w:ascii="Arial" w:hAnsi="Arial" w:cs="Arial"/>
          <w:color w:val="000000"/>
          <w:sz w:val="22"/>
          <w:szCs w:val="22"/>
          <w:lang w:val="en-US"/>
        </w:rPr>
        <w:t>n</w:t>
      </w:r>
      <w:r w:rsidRPr="00521284">
        <w:rPr>
          <w:rFonts w:ascii="Arial" w:hAnsi="Arial" w:cs="Arial"/>
          <w:color w:val="000000"/>
          <w:sz w:val="22"/>
          <w:szCs w:val="22"/>
          <w:lang w:val="en-US"/>
        </w:rPr>
        <w:t xml:space="preserve"> rapidly</w:t>
      </w:r>
      <w:r w:rsidR="003A4325" w:rsidRPr="00521284">
        <w:rPr>
          <w:rFonts w:ascii="Arial" w:hAnsi="Arial" w:cs="Arial"/>
          <w:color w:val="000000"/>
          <w:sz w:val="22"/>
          <w:szCs w:val="22"/>
          <w:lang w:val="en-US"/>
        </w:rPr>
        <w:t xml:space="preserve"> across both North America and Europe</w:t>
      </w:r>
      <w:r w:rsidRPr="00521284">
        <w:rPr>
          <w:rFonts w:ascii="Arial" w:hAnsi="Arial" w:cs="Arial"/>
          <w:color w:val="000000"/>
          <w:sz w:val="22"/>
          <w:szCs w:val="22"/>
          <w:lang w:val="en-US"/>
        </w:rPr>
        <w:t xml:space="preserve">. </w:t>
      </w:r>
      <w:r w:rsidR="006C7323" w:rsidRPr="00521284">
        <w:rPr>
          <w:rFonts w:ascii="Arial" w:hAnsi="Arial" w:cs="Arial"/>
          <w:sz w:val="22"/>
          <w:szCs w:val="22"/>
        </w:rPr>
        <w:t xml:space="preserve">They </w:t>
      </w:r>
      <w:r w:rsidR="00540C85" w:rsidRPr="00521284">
        <w:rPr>
          <w:rFonts w:ascii="Arial" w:hAnsi="Arial" w:cs="Arial"/>
          <w:sz w:val="22"/>
          <w:szCs w:val="22"/>
        </w:rPr>
        <w:t>can be</w:t>
      </w:r>
      <w:r w:rsidR="006C7323" w:rsidRPr="00521284">
        <w:rPr>
          <w:rFonts w:ascii="Arial" w:hAnsi="Arial" w:cs="Arial"/>
          <w:sz w:val="22"/>
          <w:szCs w:val="22"/>
        </w:rPr>
        <w:t xml:space="preserve"> </w:t>
      </w:r>
      <w:r w:rsidR="00F32403" w:rsidRPr="00521284">
        <w:rPr>
          <w:rFonts w:ascii="Arial" w:hAnsi="Arial" w:cs="Arial"/>
          <w:sz w:val="22"/>
          <w:szCs w:val="22"/>
        </w:rPr>
        <w:t xml:space="preserve">defined as </w:t>
      </w:r>
      <w:r w:rsidR="00CE62D6">
        <w:rPr>
          <w:rFonts w:ascii="Arial" w:eastAsia="Times New Roman" w:hAnsi="Arial" w:cs="Arial"/>
          <w:sz w:val="22"/>
          <w:szCs w:val="22"/>
        </w:rPr>
        <w:t>production</w:t>
      </w:r>
      <w:r w:rsidR="00CE62D6" w:rsidRPr="00521284">
        <w:rPr>
          <w:rFonts w:ascii="Arial" w:eastAsia="Times New Roman" w:hAnsi="Arial" w:cs="Arial"/>
          <w:sz w:val="22"/>
          <w:szCs w:val="22"/>
        </w:rPr>
        <w:t xml:space="preserve"> </w:t>
      </w:r>
      <w:r w:rsidR="00F32403" w:rsidRPr="00521284">
        <w:rPr>
          <w:rFonts w:ascii="Arial" w:eastAsia="Times New Roman" w:hAnsi="Arial" w:cs="Arial"/>
          <w:sz w:val="22"/>
          <w:szCs w:val="22"/>
        </w:rPr>
        <w:t xml:space="preserve">environments tailored for </w:t>
      </w:r>
      <w:r w:rsidR="007C64E8" w:rsidRPr="00521284">
        <w:rPr>
          <w:rFonts w:ascii="Arial" w:eastAsia="Times New Roman" w:hAnsi="Arial" w:cs="Arial"/>
          <w:sz w:val="22"/>
          <w:szCs w:val="22"/>
        </w:rPr>
        <w:t>digitally skilled</w:t>
      </w:r>
      <w:r w:rsidR="00F32403" w:rsidRPr="00521284">
        <w:rPr>
          <w:rFonts w:ascii="Arial" w:eastAsia="Times New Roman" w:hAnsi="Arial" w:cs="Arial"/>
          <w:sz w:val="22"/>
          <w:szCs w:val="22"/>
        </w:rPr>
        <w:t xml:space="preserve"> workers in start-up small to medium-sized businesses (SMEs). </w:t>
      </w:r>
      <w:r w:rsidR="006C7323" w:rsidRPr="00521284">
        <w:rPr>
          <w:rFonts w:ascii="Arial" w:eastAsia="Times New Roman" w:hAnsi="Arial" w:cs="Arial"/>
          <w:sz w:val="22"/>
          <w:szCs w:val="22"/>
        </w:rPr>
        <w:t xml:space="preserve">Co-working spaces are </w:t>
      </w:r>
      <w:r w:rsidR="00CE62D6">
        <w:rPr>
          <w:rFonts w:ascii="Arial" w:eastAsia="Times New Roman" w:hAnsi="Arial" w:cs="Arial"/>
          <w:sz w:val="22"/>
          <w:szCs w:val="22"/>
        </w:rPr>
        <w:t xml:space="preserve">highly </w:t>
      </w:r>
      <w:r w:rsidR="006C7323" w:rsidRPr="00521284">
        <w:rPr>
          <w:rFonts w:ascii="Arial" w:eastAsia="Times New Roman" w:hAnsi="Arial" w:cs="Arial"/>
          <w:sz w:val="22"/>
          <w:szCs w:val="22"/>
        </w:rPr>
        <w:t xml:space="preserve">suitable for </w:t>
      </w:r>
      <w:r w:rsidR="00CE62D6">
        <w:rPr>
          <w:rFonts w:ascii="Arial" w:eastAsia="Times New Roman" w:hAnsi="Arial" w:cs="Arial"/>
          <w:sz w:val="22"/>
          <w:szCs w:val="22"/>
        </w:rPr>
        <w:t>s</w:t>
      </w:r>
      <w:r w:rsidR="006C7323" w:rsidRPr="00521284">
        <w:rPr>
          <w:rFonts w:ascii="Arial" w:eastAsia="Times New Roman" w:hAnsi="Arial" w:cs="Arial"/>
          <w:sz w:val="22"/>
          <w:szCs w:val="22"/>
        </w:rPr>
        <w:t>tart-</w:t>
      </w:r>
      <w:r w:rsidR="00CE62D6">
        <w:rPr>
          <w:rFonts w:ascii="Arial" w:eastAsia="Times New Roman" w:hAnsi="Arial" w:cs="Arial"/>
          <w:sz w:val="22"/>
          <w:szCs w:val="22"/>
        </w:rPr>
        <w:t>u</w:t>
      </w:r>
      <w:r w:rsidR="006C7323" w:rsidRPr="00521284">
        <w:rPr>
          <w:rFonts w:ascii="Arial" w:eastAsia="Times New Roman" w:hAnsi="Arial" w:cs="Arial"/>
          <w:sz w:val="22"/>
          <w:szCs w:val="22"/>
        </w:rPr>
        <w:t xml:space="preserve">p businesses as it’s possible to rent a desk by the half-day, day, week or month. </w:t>
      </w:r>
      <w:r w:rsidR="00D452D1" w:rsidRPr="00521284">
        <w:rPr>
          <w:rFonts w:ascii="Arial" w:eastAsia="Times New Roman" w:hAnsi="Arial" w:cs="Arial"/>
          <w:sz w:val="22"/>
          <w:szCs w:val="22"/>
        </w:rPr>
        <w:t>F</w:t>
      </w:r>
      <w:r w:rsidR="006C7323" w:rsidRPr="00521284">
        <w:rPr>
          <w:rFonts w:ascii="Arial" w:eastAsia="Times New Roman" w:hAnsi="Arial" w:cs="Arial"/>
          <w:sz w:val="22"/>
          <w:szCs w:val="22"/>
        </w:rPr>
        <w:t xml:space="preserve">acilities include fast </w:t>
      </w:r>
      <w:r w:rsidR="007C64E8" w:rsidRPr="00521284">
        <w:rPr>
          <w:rFonts w:ascii="Arial" w:eastAsia="Times New Roman" w:hAnsi="Arial" w:cs="Arial"/>
          <w:sz w:val="22"/>
          <w:szCs w:val="22"/>
        </w:rPr>
        <w:t>Internet</w:t>
      </w:r>
      <w:r w:rsidR="006C7323" w:rsidRPr="00521284">
        <w:rPr>
          <w:rFonts w:ascii="Arial" w:eastAsia="Times New Roman" w:hAnsi="Arial" w:cs="Arial"/>
          <w:sz w:val="22"/>
          <w:szCs w:val="22"/>
        </w:rPr>
        <w:t xml:space="preserve">, cafes, chill-out rooms for late-working Chief Operating Officers, bicycle parks and roof gardens. Overall, working in a co-working space gives </w:t>
      </w:r>
      <w:r w:rsidR="00D452D1" w:rsidRPr="00521284">
        <w:rPr>
          <w:rFonts w:ascii="Arial" w:eastAsia="Times New Roman" w:hAnsi="Arial" w:cs="Arial"/>
          <w:sz w:val="22"/>
          <w:szCs w:val="22"/>
        </w:rPr>
        <w:t xml:space="preserve">SMEs </w:t>
      </w:r>
      <w:r w:rsidR="006C7323" w:rsidRPr="00521284">
        <w:rPr>
          <w:rFonts w:ascii="Arial" w:eastAsia="Times New Roman" w:hAnsi="Arial" w:cs="Arial"/>
          <w:sz w:val="22"/>
          <w:szCs w:val="22"/>
        </w:rPr>
        <w:t xml:space="preserve">the appearance of being located within </w:t>
      </w:r>
      <w:r w:rsidR="00EF0C48" w:rsidRPr="00521284">
        <w:rPr>
          <w:rFonts w:ascii="Arial" w:eastAsia="Times New Roman" w:hAnsi="Arial" w:cs="Arial"/>
          <w:sz w:val="22"/>
          <w:szCs w:val="22"/>
        </w:rPr>
        <w:t>a large</w:t>
      </w:r>
      <w:r w:rsidR="006C7323" w:rsidRPr="00521284">
        <w:rPr>
          <w:rFonts w:ascii="Arial" w:eastAsia="Times New Roman" w:hAnsi="Arial" w:cs="Arial"/>
          <w:sz w:val="22"/>
          <w:szCs w:val="22"/>
        </w:rPr>
        <w:t>r</w:t>
      </w:r>
      <w:r w:rsidR="00EF0C48" w:rsidRPr="00521284">
        <w:rPr>
          <w:rFonts w:ascii="Arial" w:eastAsia="Times New Roman" w:hAnsi="Arial" w:cs="Arial"/>
          <w:sz w:val="22"/>
          <w:szCs w:val="22"/>
        </w:rPr>
        <w:t xml:space="preserve"> organisation</w:t>
      </w:r>
      <w:r w:rsidR="00D452D1" w:rsidRPr="00521284">
        <w:rPr>
          <w:rFonts w:ascii="Arial" w:eastAsia="Times New Roman" w:hAnsi="Arial" w:cs="Arial"/>
          <w:sz w:val="22"/>
          <w:szCs w:val="22"/>
        </w:rPr>
        <w:t xml:space="preserve">; it’s a framework to increase autonomous working whilst offering elements that were commonly found in </w:t>
      </w:r>
      <w:r w:rsidR="00CE62D6">
        <w:rPr>
          <w:rFonts w:ascii="Arial" w:eastAsia="Times New Roman" w:hAnsi="Arial" w:cs="Arial"/>
          <w:sz w:val="22"/>
          <w:szCs w:val="22"/>
        </w:rPr>
        <w:t>c</w:t>
      </w:r>
      <w:r w:rsidR="00D452D1" w:rsidRPr="00521284">
        <w:rPr>
          <w:rFonts w:ascii="Arial" w:eastAsia="Times New Roman" w:hAnsi="Arial" w:cs="Arial"/>
          <w:sz w:val="22"/>
          <w:szCs w:val="22"/>
        </w:rPr>
        <w:t>orporations such as training</w:t>
      </w:r>
      <w:r w:rsidR="00CE62D6">
        <w:rPr>
          <w:rFonts w:ascii="Arial" w:eastAsia="Times New Roman" w:hAnsi="Arial" w:cs="Arial"/>
          <w:sz w:val="22"/>
          <w:szCs w:val="22"/>
        </w:rPr>
        <w:t xml:space="preserve"> and</w:t>
      </w:r>
      <w:r w:rsidR="00D452D1" w:rsidRPr="00521284">
        <w:rPr>
          <w:rFonts w:ascii="Arial" w:eastAsia="Times New Roman" w:hAnsi="Arial" w:cs="Arial"/>
          <w:sz w:val="22"/>
          <w:szCs w:val="22"/>
        </w:rPr>
        <w:t xml:space="preserve"> </w:t>
      </w:r>
      <w:r w:rsidR="00CE62D6">
        <w:rPr>
          <w:rFonts w:ascii="Arial" w:eastAsia="Times New Roman" w:hAnsi="Arial" w:cs="Arial"/>
          <w:sz w:val="22"/>
          <w:szCs w:val="22"/>
        </w:rPr>
        <w:t>health</w:t>
      </w:r>
      <w:r w:rsidR="00CE62D6" w:rsidRPr="00521284">
        <w:rPr>
          <w:rFonts w:ascii="Arial" w:eastAsia="Times New Roman" w:hAnsi="Arial" w:cs="Arial"/>
          <w:sz w:val="22"/>
          <w:szCs w:val="22"/>
        </w:rPr>
        <w:t xml:space="preserve"> </w:t>
      </w:r>
      <w:r w:rsidR="00D452D1" w:rsidRPr="00521284">
        <w:rPr>
          <w:rFonts w:ascii="Arial" w:eastAsia="Times New Roman" w:hAnsi="Arial" w:cs="Arial"/>
          <w:sz w:val="22"/>
          <w:szCs w:val="22"/>
        </w:rPr>
        <w:t>insurance packages</w:t>
      </w:r>
      <w:r w:rsidR="00CE62D6">
        <w:rPr>
          <w:rFonts w:ascii="Arial" w:eastAsia="Times New Roman" w:hAnsi="Arial" w:cs="Arial"/>
          <w:sz w:val="22"/>
          <w:szCs w:val="22"/>
        </w:rPr>
        <w:t xml:space="preserve"> alongside career advice and job-finding services. </w:t>
      </w:r>
      <w:r w:rsidR="00D452D1" w:rsidRPr="00521284">
        <w:rPr>
          <w:rFonts w:ascii="Arial" w:eastAsia="Times New Roman" w:hAnsi="Arial" w:cs="Arial"/>
          <w:sz w:val="22"/>
          <w:szCs w:val="22"/>
        </w:rPr>
        <w:t xml:space="preserve"> </w:t>
      </w:r>
      <w:r w:rsidR="00EF0C48" w:rsidRPr="00521284">
        <w:rPr>
          <w:rFonts w:ascii="Arial" w:eastAsia="Times New Roman" w:hAnsi="Arial" w:cs="Arial"/>
          <w:sz w:val="22"/>
          <w:szCs w:val="22"/>
        </w:rPr>
        <w:t xml:space="preserve"> </w:t>
      </w:r>
    </w:p>
    <w:p w14:paraId="71142263" w14:textId="77777777" w:rsidR="00540C85" w:rsidRPr="00521284" w:rsidRDefault="00540C85" w:rsidP="003904BC">
      <w:pPr>
        <w:widowControl w:val="0"/>
        <w:autoSpaceDE w:val="0"/>
        <w:autoSpaceDN w:val="0"/>
        <w:adjustRightInd w:val="0"/>
        <w:rPr>
          <w:rFonts w:ascii="Arial" w:eastAsia="Times New Roman" w:hAnsi="Arial" w:cs="Arial"/>
          <w:sz w:val="22"/>
          <w:szCs w:val="22"/>
        </w:rPr>
      </w:pPr>
    </w:p>
    <w:p w14:paraId="6856342E" w14:textId="76DAA51D" w:rsidR="003A4325" w:rsidRPr="00521284" w:rsidRDefault="003A4325" w:rsidP="003904BC">
      <w:pPr>
        <w:widowControl w:val="0"/>
        <w:autoSpaceDE w:val="0"/>
        <w:autoSpaceDN w:val="0"/>
        <w:adjustRightInd w:val="0"/>
        <w:rPr>
          <w:rFonts w:ascii="Arial" w:eastAsia="Times New Roman" w:hAnsi="Arial" w:cs="Arial"/>
          <w:i/>
          <w:sz w:val="22"/>
          <w:szCs w:val="22"/>
        </w:rPr>
      </w:pPr>
      <w:r w:rsidRPr="00521284">
        <w:rPr>
          <w:rFonts w:ascii="Arial" w:eastAsia="Times New Roman" w:hAnsi="Arial" w:cs="Arial"/>
          <w:i/>
          <w:sz w:val="22"/>
          <w:szCs w:val="22"/>
        </w:rPr>
        <w:t>3. An ‘Umbrella Structure’ for small Business Entities</w:t>
      </w:r>
    </w:p>
    <w:p w14:paraId="16F9F4AF" w14:textId="505F3962" w:rsidR="00540C85" w:rsidRPr="00521284" w:rsidRDefault="00540C85" w:rsidP="00540C85">
      <w:pPr>
        <w:widowControl w:val="0"/>
        <w:autoSpaceDE w:val="0"/>
        <w:autoSpaceDN w:val="0"/>
        <w:adjustRightInd w:val="0"/>
        <w:rPr>
          <w:rFonts w:ascii="Arial" w:hAnsi="Arial" w:cs="Arial"/>
          <w:sz w:val="22"/>
          <w:szCs w:val="22"/>
          <w:lang w:val="en-US"/>
        </w:rPr>
      </w:pPr>
      <w:r w:rsidRPr="00521284">
        <w:rPr>
          <w:rFonts w:ascii="Arial" w:eastAsia="Times New Roman" w:hAnsi="Arial" w:cs="Arial"/>
          <w:sz w:val="22"/>
          <w:szCs w:val="22"/>
        </w:rPr>
        <w:t xml:space="preserve">In the same way large media corporations </w:t>
      </w:r>
      <w:r w:rsidR="00CE62D6">
        <w:rPr>
          <w:rFonts w:ascii="Arial" w:eastAsia="Times New Roman" w:hAnsi="Arial" w:cs="Arial"/>
          <w:sz w:val="22"/>
          <w:szCs w:val="22"/>
        </w:rPr>
        <w:t xml:space="preserve">may </w:t>
      </w:r>
      <w:r w:rsidRPr="00521284">
        <w:rPr>
          <w:rFonts w:ascii="Arial" w:eastAsia="Times New Roman" w:hAnsi="Arial" w:cs="Arial"/>
          <w:sz w:val="22"/>
          <w:szCs w:val="22"/>
        </w:rPr>
        <w:t>provide a research and development department, co-working spaces provide incubation and acceleration. MaRS Development District and the DMZ both provide support that is particularly tailored for Start-Up businesses, ‘</w:t>
      </w:r>
      <w:r w:rsidRPr="00521284">
        <w:rPr>
          <w:rFonts w:ascii="Arial" w:hAnsi="Arial" w:cs="Arial"/>
          <w:sz w:val="22"/>
          <w:szCs w:val="22"/>
          <w:lang w:val="en-US"/>
        </w:rPr>
        <w:t xml:space="preserve">MaRS has been a great example of an incubator that’s been very successful...they look at the smaller incubator space, which allows start-up companies to come into a controlled environment and in a shared environment, where they can interact and have access to shared services’ (Spezza, 16 September, 2016). </w:t>
      </w:r>
      <w:r w:rsidRPr="00521284">
        <w:rPr>
          <w:rFonts w:ascii="Arial" w:hAnsi="Arial" w:cs="Arial"/>
          <w:color w:val="000000"/>
          <w:sz w:val="22"/>
          <w:szCs w:val="22"/>
          <w:lang w:val="en-US"/>
        </w:rPr>
        <w:t xml:space="preserve">There is competition to get into the more successful co-working spaces, for example, only </w:t>
      </w:r>
      <w:r w:rsidRPr="00521284">
        <w:rPr>
          <w:rFonts w:ascii="Arial" w:hAnsi="Arial" w:cs="Arial"/>
          <w:sz w:val="22"/>
          <w:szCs w:val="22"/>
          <w:lang w:val="en-US"/>
        </w:rPr>
        <w:t xml:space="preserve">one out of eight start-up applicants gets into the DMZ incubator programme. </w:t>
      </w:r>
    </w:p>
    <w:p w14:paraId="2C781CEA" w14:textId="77777777" w:rsidR="00540C85" w:rsidRPr="00521284" w:rsidRDefault="00540C85" w:rsidP="003904BC">
      <w:pPr>
        <w:widowControl w:val="0"/>
        <w:autoSpaceDE w:val="0"/>
        <w:autoSpaceDN w:val="0"/>
        <w:adjustRightInd w:val="0"/>
        <w:rPr>
          <w:rFonts w:ascii="Arial" w:eastAsia="Times New Roman" w:hAnsi="Arial" w:cs="Arial"/>
          <w:sz w:val="22"/>
          <w:szCs w:val="22"/>
        </w:rPr>
      </w:pPr>
    </w:p>
    <w:p w14:paraId="76A2DBA4" w14:textId="6CA73EA2" w:rsidR="00540C85" w:rsidRPr="00521284" w:rsidRDefault="003A4325" w:rsidP="003904BC">
      <w:pPr>
        <w:widowControl w:val="0"/>
        <w:autoSpaceDE w:val="0"/>
        <w:autoSpaceDN w:val="0"/>
        <w:adjustRightInd w:val="0"/>
        <w:rPr>
          <w:rFonts w:ascii="Arial" w:eastAsia="Times New Roman" w:hAnsi="Arial" w:cs="Arial"/>
          <w:sz w:val="22"/>
          <w:szCs w:val="22"/>
        </w:rPr>
      </w:pPr>
      <w:r w:rsidRPr="00521284">
        <w:rPr>
          <w:rFonts w:ascii="Arial" w:eastAsia="Times New Roman" w:hAnsi="Arial" w:cs="Arial"/>
          <w:sz w:val="22"/>
          <w:szCs w:val="22"/>
        </w:rPr>
        <w:t xml:space="preserve">4. </w:t>
      </w:r>
      <w:r w:rsidR="00942C54" w:rsidRPr="00521284">
        <w:rPr>
          <w:rFonts w:ascii="Arial" w:eastAsia="Times New Roman" w:hAnsi="Arial" w:cs="Arial"/>
          <w:i/>
          <w:sz w:val="22"/>
          <w:szCs w:val="22"/>
        </w:rPr>
        <w:t>The Importance of</w:t>
      </w:r>
      <w:r w:rsidR="00942C54" w:rsidRPr="00521284">
        <w:rPr>
          <w:rFonts w:ascii="Arial" w:eastAsia="Times New Roman" w:hAnsi="Arial" w:cs="Arial"/>
          <w:sz w:val="22"/>
          <w:szCs w:val="22"/>
        </w:rPr>
        <w:t xml:space="preserve"> </w:t>
      </w:r>
      <w:r w:rsidRPr="00521284">
        <w:rPr>
          <w:rFonts w:ascii="Arial" w:eastAsia="Times New Roman" w:hAnsi="Arial" w:cs="Arial"/>
          <w:i/>
          <w:sz w:val="22"/>
          <w:szCs w:val="22"/>
        </w:rPr>
        <w:t>Pro-social Working</w:t>
      </w:r>
    </w:p>
    <w:p w14:paraId="6386B8C9" w14:textId="3F15741A" w:rsidR="000D0A58" w:rsidRPr="003B24A8" w:rsidRDefault="003A4325" w:rsidP="003B24A8">
      <w:pPr>
        <w:pStyle w:val="Heading1"/>
        <w:rPr>
          <w:rFonts w:ascii="Arial" w:hAnsi="Arial" w:cs="Arial"/>
          <w:b w:val="0"/>
          <w:sz w:val="22"/>
          <w:szCs w:val="22"/>
        </w:rPr>
      </w:pPr>
      <w:r w:rsidRPr="00521284">
        <w:rPr>
          <w:rFonts w:ascii="Arial" w:eastAsia="Times New Roman" w:hAnsi="Arial" w:cs="Arial"/>
          <w:b w:val="0"/>
          <w:sz w:val="22"/>
          <w:szCs w:val="22"/>
        </w:rPr>
        <w:t>Sociability</w:t>
      </w:r>
      <w:r w:rsidR="0075203E" w:rsidRPr="00521284">
        <w:rPr>
          <w:rFonts w:ascii="Arial" w:eastAsia="Times New Roman" w:hAnsi="Arial" w:cs="Arial"/>
          <w:b w:val="0"/>
          <w:sz w:val="22"/>
          <w:szCs w:val="22"/>
        </w:rPr>
        <w:t xml:space="preserve"> and knowledge exchange are amplified</w:t>
      </w:r>
      <w:r w:rsidRPr="00521284">
        <w:rPr>
          <w:rFonts w:ascii="Arial" w:eastAsia="Times New Roman" w:hAnsi="Arial" w:cs="Arial"/>
          <w:b w:val="0"/>
          <w:sz w:val="22"/>
          <w:szCs w:val="22"/>
        </w:rPr>
        <w:t xml:space="preserve"> in co-working spaces. </w:t>
      </w:r>
      <w:r w:rsidR="00CE62D6">
        <w:rPr>
          <w:rFonts w:ascii="Arial" w:eastAsia="Times New Roman" w:hAnsi="Arial" w:cs="Arial"/>
          <w:b w:val="0"/>
          <w:sz w:val="22"/>
          <w:szCs w:val="22"/>
        </w:rPr>
        <w:t>The environment is</w:t>
      </w:r>
      <w:r w:rsidRPr="00521284">
        <w:rPr>
          <w:rFonts w:ascii="Arial" w:eastAsia="Times New Roman" w:hAnsi="Arial" w:cs="Arial"/>
          <w:b w:val="0"/>
          <w:sz w:val="22"/>
          <w:szCs w:val="22"/>
        </w:rPr>
        <w:t xml:space="preserve"> optimised to encourage interaction between firms and workers</w:t>
      </w:r>
      <w:r w:rsidR="0075203E" w:rsidRPr="00521284">
        <w:rPr>
          <w:rFonts w:ascii="Arial" w:eastAsia="Times New Roman" w:hAnsi="Arial" w:cs="Arial"/>
          <w:b w:val="0"/>
          <w:sz w:val="22"/>
          <w:szCs w:val="22"/>
        </w:rPr>
        <w:t xml:space="preserve">. </w:t>
      </w:r>
      <w:r w:rsidR="00CE62D6" w:rsidRPr="00521284">
        <w:rPr>
          <w:rFonts w:ascii="Arial" w:hAnsi="Arial" w:cs="Arial"/>
          <w:b w:val="0"/>
          <w:sz w:val="22"/>
          <w:szCs w:val="22"/>
          <w:lang w:val="en-US"/>
        </w:rPr>
        <w:t xml:space="preserve">According to Eli Malinsky who is the Centre for Social Innovation’s Program Manager ‘…we are curators of an environment – a physical environment, a social environment, a psychological environment…’ (CSI, 2018: 78). </w:t>
      </w:r>
      <w:r w:rsidR="00CB4521" w:rsidRPr="00521284">
        <w:rPr>
          <w:rFonts w:ascii="Arial" w:eastAsia="Times New Roman" w:hAnsi="Arial" w:cs="Arial"/>
          <w:b w:val="0"/>
          <w:sz w:val="22"/>
          <w:szCs w:val="22"/>
        </w:rPr>
        <w:t xml:space="preserve">The Community </w:t>
      </w:r>
      <w:r w:rsidR="00CB4521" w:rsidRPr="00521284">
        <w:rPr>
          <w:rFonts w:ascii="Arial" w:eastAsia="Times New Roman" w:hAnsi="Arial" w:cs="Arial"/>
          <w:b w:val="0"/>
          <w:sz w:val="22"/>
          <w:szCs w:val="22"/>
        </w:rPr>
        <w:lastRenderedPageBreak/>
        <w:t xml:space="preserve">Manager is </w:t>
      </w:r>
      <w:r w:rsidR="0075203E" w:rsidRPr="00521284">
        <w:rPr>
          <w:rFonts w:ascii="Arial" w:eastAsia="Times New Roman" w:hAnsi="Arial" w:cs="Arial"/>
          <w:b w:val="0"/>
          <w:sz w:val="22"/>
          <w:szCs w:val="22"/>
        </w:rPr>
        <w:t xml:space="preserve">therefore </w:t>
      </w:r>
      <w:r w:rsidR="00CB4521" w:rsidRPr="00521284">
        <w:rPr>
          <w:rFonts w:ascii="Arial" w:eastAsia="Times New Roman" w:hAnsi="Arial" w:cs="Arial"/>
          <w:b w:val="0"/>
          <w:sz w:val="22"/>
          <w:szCs w:val="22"/>
        </w:rPr>
        <w:t>the most highly prized employee in a successful co-working space</w:t>
      </w:r>
      <w:r w:rsidR="00F653C2" w:rsidRPr="00521284">
        <w:rPr>
          <w:rFonts w:ascii="Arial" w:eastAsia="Times New Roman" w:hAnsi="Arial" w:cs="Arial"/>
          <w:b w:val="0"/>
          <w:sz w:val="22"/>
          <w:szCs w:val="22"/>
        </w:rPr>
        <w:t xml:space="preserve"> ‘Community relationships allow members to exchange ideas, to collaborate easily, to find services and access knowledge that might otherwise be hard to come by…’ (</w:t>
      </w:r>
      <w:r w:rsidR="005C2840" w:rsidRPr="00521284">
        <w:rPr>
          <w:rFonts w:ascii="Arial" w:eastAsia="Times New Roman" w:hAnsi="Arial" w:cs="Arial"/>
          <w:b w:val="0"/>
          <w:sz w:val="22"/>
          <w:szCs w:val="22"/>
        </w:rPr>
        <w:t>The Centre for Social Innovation, 2018</w:t>
      </w:r>
      <w:r w:rsidR="00F653C2" w:rsidRPr="00521284">
        <w:rPr>
          <w:rFonts w:ascii="Arial" w:eastAsia="Times New Roman" w:hAnsi="Arial" w:cs="Arial"/>
          <w:b w:val="0"/>
          <w:sz w:val="22"/>
          <w:szCs w:val="22"/>
        </w:rPr>
        <w:t>:21)</w:t>
      </w:r>
      <w:r w:rsidR="00CB4521" w:rsidRPr="00521284">
        <w:rPr>
          <w:rFonts w:ascii="Arial" w:eastAsia="Times New Roman" w:hAnsi="Arial" w:cs="Arial"/>
          <w:b w:val="0"/>
          <w:sz w:val="22"/>
          <w:szCs w:val="22"/>
        </w:rPr>
        <w:t xml:space="preserve">. </w:t>
      </w:r>
      <w:r w:rsidR="005C2840" w:rsidRPr="00521284">
        <w:rPr>
          <w:rFonts w:ascii="Arial" w:eastAsia="Times New Roman" w:hAnsi="Arial" w:cs="Arial"/>
          <w:b w:val="0"/>
          <w:sz w:val="22"/>
          <w:szCs w:val="22"/>
        </w:rPr>
        <w:t>Co-working spaces</w:t>
      </w:r>
      <w:r w:rsidR="00CB4521" w:rsidRPr="00521284">
        <w:rPr>
          <w:rFonts w:ascii="Arial" w:eastAsia="Times New Roman" w:hAnsi="Arial" w:cs="Arial"/>
          <w:b w:val="0"/>
          <w:sz w:val="22"/>
          <w:szCs w:val="22"/>
        </w:rPr>
        <w:t xml:space="preserve"> provi</w:t>
      </w:r>
      <w:r w:rsidR="000D0A58" w:rsidRPr="00521284">
        <w:rPr>
          <w:rFonts w:ascii="Arial" w:eastAsia="Times New Roman" w:hAnsi="Arial" w:cs="Arial"/>
          <w:b w:val="0"/>
          <w:sz w:val="22"/>
          <w:szCs w:val="22"/>
        </w:rPr>
        <w:t xml:space="preserve">de selections of social events to suit the community of practice such as </w:t>
      </w:r>
      <w:r w:rsidR="00C27141" w:rsidRPr="00521284">
        <w:rPr>
          <w:rFonts w:ascii="Arial" w:eastAsia="Times New Roman" w:hAnsi="Arial" w:cs="Arial"/>
          <w:b w:val="0"/>
          <w:sz w:val="22"/>
          <w:szCs w:val="22"/>
        </w:rPr>
        <w:t xml:space="preserve">Bagel Breakfasts or </w:t>
      </w:r>
      <w:r w:rsidR="00CB4521" w:rsidRPr="00521284">
        <w:rPr>
          <w:rFonts w:ascii="Arial" w:eastAsia="Times New Roman" w:hAnsi="Arial" w:cs="Arial"/>
          <w:b w:val="0"/>
          <w:sz w:val="22"/>
          <w:szCs w:val="22"/>
        </w:rPr>
        <w:t>Beers on a Friday</w:t>
      </w:r>
      <w:r w:rsidR="000D0A58" w:rsidRPr="00521284">
        <w:rPr>
          <w:rFonts w:ascii="Arial" w:eastAsia="Times New Roman" w:hAnsi="Arial" w:cs="Arial"/>
          <w:b w:val="0"/>
          <w:sz w:val="22"/>
          <w:szCs w:val="22"/>
        </w:rPr>
        <w:t xml:space="preserve">. </w:t>
      </w:r>
      <w:r w:rsidR="00C27141" w:rsidRPr="00521284">
        <w:rPr>
          <w:rFonts w:ascii="Arial" w:eastAsia="Times New Roman" w:hAnsi="Arial" w:cs="Arial"/>
          <w:b w:val="0"/>
          <w:sz w:val="22"/>
          <w:szCs w:val="22"/>
        </w:rPr>
        <w:t xml:space="preserve">The provision of a café, often on each floor, is significant as the eating of food is seen as one of the most important community-building activities. </w:t>
      </w:r>
      <w:r w:rsidR="00C27141" w:rsidRPr="003B24A8">
        <w:rPr>
          <w:rFonts w:ascii="Arial" w:hAnsi="Arial" w:cs="Arial"/>
          <w:b w:val="0"/>
          <w:sz w:val="22"/>
          <w:szCs w:val="22"/>
        </w:rPr>
        <w:t xml:space="preserve">Connecting with others is </w:t>
      </w:r>
      <w:r w:rsidR="003B24A8">
        <w:rPr>
          <w:rFonts w:ascii="Arial" w:hAnsi="Arial" w:cs="Arial"/>
          <w:b w:val="0"/>
          <w:sz w:val="22"/>
          <w:szCs w:val="22"/>
        </w:rPr>
        <w:t>considered</w:t>
      </w:r>
      <w:r w:rsidR="00C27141" w:rsidRPr="003B24A8">
        <w:rPr>
          <w:rFonts w:ascii="Arial" w:hAnsi="Arial" w:cs="Arial"/>
          <w:b w:val="0"/>
          <w:sz w:val="22"/>
          <w:szCs w:val="22"/>
        </w:rPr>
        <w:t xml:space="preserve"> one of the most significant elements by the DMZ whose tenants are provided with ‘</w:t>
      </w:r>
      <w:r w:rsidR="00C27141" w:rsidRPr="003B24A8">
        <w:rPr>
          <w:rFonts w:ascii="Arial" w:hAnsi="Arial" w:cs="Arial"/>
          <w:b w:val="0"/>
          <w:sz w:val="22"/>
          <w:szCs w:val="22"/>
          <w:lang w:val="en-US"/>
        </w:rPr>
        <w:t>a space that is going to allow them to connect back to like-minded individuals and allow for peer-to-peer interactions to take place. So</w:t>
      </w:r>
      <w:r w:rsidR="00F57247" w:rsidRPr="003B24A8">
        <w:rPr>
          <w:rFonts w:ascii="Arial" w:hAnsi="Arial" w:cs="Arial"/>
          <w:b w:val="0"/>
          <w:sz w:val="22"/>
          <w:szCs w:val="22"/>
          <w:lang w:val="en-US"/>
        </w:rPr>
        <w:t>,</w:t>
      </w:r>
      <w:r w:rsidR="00C27141" w:rsidRPr="003B24A8">
        <w:rPr>
          <w:rFonts w:ascii="Arial" w:hAnsi="Arial" w:cs="Arial"/>
          <w:b w:val="0"/>
          <w:sz w:val="22"/>
          <w:szCs w:val="22"/>
          <w:lang w:val="en-US"/>
        </w:rPr>
        <w:t xml:space="preserve"> DMZ in itself is actually open 24 hours a day, seven days a week, we never close’ (Abdullah Snobar, Executive Director, DMZ at Ryerson University, 15</w:t>
      </w:r>
      <w:r w:rsidR="00C27141" w:rsidRPr="003B24A8">
        <w:rPr>
          <w:rFonts w:ascii="Arial" w:hAnsi="Arial" w:cs="Arial"/>
          <w:b w:val="0"/>
          <w:sz w:val="22"/>
          <w:szCs w:val="22"/>
          <w:vertAlign w:val="superscript"/>
          <w:lang w:val="en-US"/>
        </w:rPr>
        <w:t>th</w:t>
      </w:r>
      <w:r w:rsidR="00C27141" w:rsidRPr="003B24A8">
        <w:rPr>
          <w:rFonts w:ascii="Arial" w:hAnsi="Arial" w:cs="Arial"/>
          <w:b w:val="0"/>
          <w:sz w:val="22"/>
          <w:szCs w:val="22"/>
          <w:lang w:val="en-US"/>
        </w:rPr>
        <w:t xml:space="preserve"> September, 2016). </w:t>
      </w:r>
    </w:p>
    <w:p w14:paraId="41C30CB4" w14:textId="59C19DD6" w:rsidR="004B41F3" w:rsidRPr="00521284" w:rsidRDefault="00C27141" w:rsidP="004D45EB">
      <w:pPr>
        <w:widowControl w:val="0"/>
        <w:autoSpaceDE w:val="0"/>
        <w:autoSpaceDN w:val="0"/>
        <w:adjustRightInd w:val="0"/>
        <w:rPr>
          <w:rFonts w:ascii="Arial" w:hAnsi="Arial" w:cs="Arial"/>
          <w:sz w:val="22"/>
          <w:szCs w:val="22"/>
          <w:lang w:val="en-US"/>
        </w:rPr>
      </w:pPr>
      <w:r w:rsidRPr="00521284">
        <w:rPr>
          <w:rFonts w:ascii="Arial" w:hAnsi="Arial" w:cs="Arial"/>
          <w:sz w:val="22"/>
          <w:szCs w:val="22"/>
          <w:lang w:val="en-US"/>
        </w:rPr>
        <w:t xml:space="preserve"> </w:t>
      </w:r>
    </w:p>
    <w:p w14:paraId="6717986E" w14:textId="009A49CB" w:rsidR="00540C85" w:rsidRPr="00521284" w:rsidRDefault="003A4325" w:rsidP="004D45EB">
      <w:pPr>
        <w:widowControl w:val="0"/>
        <w:autoSpaceDE w:val="0"/>
        <w:autoSpaceDN w:val="0"/>
        <w:adjustRightInd w:val="0"/>
        <w:rPr>
          <w:rFonts w:ascii="Arial" w:hAnsi="Arial" w:cs="Arial"/>
          <w:i/>
          <w:sz w:val="22"/>
          <w:szCs w:val="22"/>
          <w:lang w:val="en-US"/>
        </w:rPr>
      </w:pPr>
      <w:r w:rsidRPr="00521284">
        <w:rPr>
          <w:rFonts w:ascii="Arial" w:hAnsi="Arial" w:cs="Arial"/>
          <w:i/>
          <w:sz w:val="22"/>
          <w:szCs w:val="22"/>
          <w:lang w:val="en-US"/>
        </w:rPr>
        <w:t xml:space="preserve">5. </w:t>
      </w:r>
      <w:r w:rsidR="00942C54" w:rsidRPr="00521284">
        <w:rPr>
          <w:rFonts w:ascii="Arial" w:hAnsi="Arial" w:cs="Arial"/>
          <w:i/>
          <w:sz w:val="22"/>
          <w:szCs w:val="22"/>
          <w:lang w:val="en-US"/>
        </w:rPr>
        <w:t xml:space="preserve">The Motivational Action of </w:t>
      </w:r>
      <w:r w:rsidR="00540C85" w:rsidRPr="00521284">
        <w:rPr>
          <w:rFonts w:ascii="Arial" w:hAnsi="Arial" w:cs="Arial"/>
          <w:i/>
          <w:sz w:val="22"/>
          <w:szCs w:val="22"/>
          <w:lang w:val="en-US"/>
        </w:rPr>
        <w:t xml:space="preserve">Working </w:t>
      </w:r>
      <w:r w:rsidR="00942C54" w:rsidRPr="00521284">
        <w:rPr>
          <w:rFonts w:ascii="Arial" w:hAnsi="Arial" w:cs="Arial"/>
          <w:i/>
          <w:sz w:val="22"/>
          <w:szCs w:val="22"/>
          <w:lang w:val="en-US"/>
        </w:rPr>
        <w:t>in</w:t>
      </w:r>
      <w:r w:rsidRPr="00521284">
        <w:rPr>
          <w:rFonts w:ascii="Arial" w:hAnsi="Arial" w:cs="Arial"/>
          <w:i/>
          <w:sz w:val="22"/>
          <w:szCs w:val="22"/>
          <w:lang w:val="en-US"/>
        </w:rPr>
        <w:t xml:space="preserve"> the Common Good</w:t>
      </w:r>
    </w:p>
    <w:p w14:paraId="1A31087F" w14:textId="4B41B724" w:rsidR="00F10D4A" w:rsidRPr="00521284" w:rsidRDefault="003B24A8" w:rsidP="004D45EB">
      <w:pPr>
        <w:widowControl w:val="0"/>
        <w:autoSpaceDE w:val="0"/>
        <w:autoSpaceDN w:val="0"/>
        <w:adjustRightInd w:val="0"/>
        <w:rPr>
          <w:rFonts w:ascii="Arial" w:hAnsi="Arial" w:cs="Arial"/>
          <w:sz w:val="22"/>
          <w:szCs w:val="22"/>
          <w:lang w:val="en-US"/>
        </w:rPr>
      </w:pPr>
      <w:r>
        <w:rPr>
          <w:rFonts w:ascii="Arial" w:hAnsi="Arial" w:cs="Arial"/>
          <w:sz w:val="22"/>
          <w:szCs w:val="22"/>
          <w:lang w:val="en-US"/>
        </w:rPr>
        <w:t>The</w:t>
      </w:r>
      <w:r w:rsidR="00347E80" w:rsidRPr="00521284">
        <w:rPr>
          <w:rFonts w:ascii="Arial" w:hAnsi="Arial" w:cs="Arial"/>
          <w:sz w:val="22"/>
          <w:szCs w:val="22"/>
          <w:lang w:val="en-US"/>
        </w:rPr>
        <w:t xml:space="preserve"> </w:t>
      </w:r>
      <w:r>
        <w:rPr>
          <w:rFonts w:ascii="Arial" w:hAnsi="Arial" w:cs="Arial"/>
          <w:sz w:val="22"/>
          <w:szCs w:val="22"/>
          <w:lang w:val="en-US"/>
        </w:rPr>
        <w:t xml:space="preserve">high </w:t>
      </w:r>
      <w:r w:rsidR="00347E80" w:rsidRPr="00521284">
        <w:rPr>
          <w:rFonts w:ascii="Arial" w:hAnsi="Arial" w:cs="Arial"/>
          <w:sz w:val="22"/>
          <w:szCs w:val="22"/>
          <w:lang w:val="en-US"/>
        </w:rPr>
        <w:t>level of activity relating to social innovation</w:t>
      </w:r>
      <w:r>
        <w:rPr>
          <w:rFonts w:ascii="Arial" w:hAnsi="Arial" w:cs="Arial"/>
          <w:sz w:val="22"/>
          <w:szCs w:val="22"/>
          <w:lang w:val="en-US"/>
        </w:rPr>
        <w:t xml:space="preserve"> was a surprising finding that was evident in all the cities</w:t>
      </w:r>
      <w:r w:rsidR="004B41F3" w:rsidRPr="00521284">
        <w:rPr>
          <w:rFonts w:ascii="Arial" w:hAnsi="Arial" w:cs="Arial"/>
          <w:sz w:val="22"/>
          <w:szCs w:val="22"/>
          <w:lang w:val="en-US"/>
        </w:rPr>
        <w:t xml:space="preserve">. </w:t>
      </w:r>
      <w:r w:rsidR="0082593A" w:rsidRPr="00521284">
        <w:rPr>
          <w:rFonts w:ascii="Arial" w:hAnsi="Arial" w:cs="Arial"/>
          <w:color w:val="000000"/>
          <w:sz w:val="22"/>
          <w:szCs w:val="22"/>
          <w:lang w:val="en-US"/>
        </w:rPr>
        <w:t>70% of MaRS tenants are involved in social innovation</w:t>
      </w:r>
      <w:r w:rsidR="00347E80" w:rsidRPr="00521284">
        <w:rPr>
          <w:rFonts w:ascii="Arial" w:hAnsi="Arial" w:cs="Arial"/>
          <w:color w:val="000000"/>
          <w:sz w:val="22"/>
          <w:szCs w:val="22"/>
          <w:lang w:val="en-US"/>
        </w:rPr>
        <w:t xml:space="preserve"> (MaRS Impact Report, 2018</w:t>
      </w:r>
      <w:r w:rsidR="0082593A" w:rsidRPr="00521284">
        <w:rPr>
          <w:rFonts w:ascii="Arial" w:hAnsi="Arial" w:cs="Arial"/>
          <w:color w:val="000000"/>
          <w:sz w:val="22"/>
          <w:szCs w:val="22"/>
          <w:lang w:val="en-US"/>
        </w:rPr>
        <w:t xml:space="preserve">). </w:t>
      </w:r>
      <w:r w:rsidR="005C2840" w:rsidRPr="00521284">
        <w:rPr>
          <w:rFonts w:ascii="Arial" w:hAnsi="Arial" w:cs="Arial"/>
          <w:color w:val="000000"/>
          <w:sz w:val="22"/>
          <w:szCs w:val="22"/>
          <w:lang w:val="en-US"/>
        </w:rPr>
        <w:t>MaRS supports social impact bonds defined as ‘a contractual agreement between a government and a social service provider (typically a non-profit organization) that specifies the outcomes (results) on which the government will pay and how much</w:t>
      </w:r>
      <w:r w:rsidR="00EE5E4E" w:rsidRPr="00521284">
        <w:rPr>
          <w:rFonts w:ascii="Arial" w:hAnsi="Arial" w:cs="Arial"/>
          <w:color w:val="000000"/>
          <w:sz w:val="22"/>
          <w:szCs w:val="22"/>
          <w:lang w:val="en-US"/>
        </w:rPr>
        <w:t xml:space="preserve">. Impact investors provide the working capital…and take on some of the implementation risk’ (MaRS, 2018:18). </w:t>
      </w:r>
      <w:r w:rsidR="00710CB7" w:rsidRPr="00521284">
        <w:rPr>
          <w:rFonts w:ascii="Arial" w:hAnsi="Arial" w:cs="Arial"/>
          <w:color w:val="000000"/>
          <w:sz w:val="22"/>
          <w:szCs w:val="22"/>
          <w:lang w:val="en-US"/>
        </w:rPr>
        <w:t xml:space="preserve">The </w:t>
      </w:r>
      <w:r w:rsidR="004B41F3" w:rsidRPr="00521284">
        <w:rPr>
          <w:rFonts w:ascii="Arial" w:hAnsi="Arial" w:cs="Arial"/>
          <w:color w:val="000000"/>
          <w:sz w:val="22"/>
          <w:szCs w:val="22"/>
          <w:lang w:val="en-US"/>
        </w:rPr>
        <w:t xml:space="preserve">SMEs in the </w:t>
      </w:r>
      <w:r w:rsidR="00710CB7" w:rsidRPr="00521284">
        <w:rPr>
          <w:rFonts w:ascii="Arial" w:hAnsi="Arial" w:cs="Arial"/>
          <w:color w:val="000000"/>
          <w:sz w:val="22"/>
          <w:szCs w:val="22"/>
          <w:lang w:val="en-US"/>
        </w:rPr>
        <w:t xml:space="preserve">Centre for Social Innovation are generated high levels of societal as well as financial value. Their model </w:t>
      </w:r>
      <w:r>
        <w:rPr>
          <w:rFonts w:ascii="Arial" w:hAnsi="Arial" w:cs="Arial"/>
          <w:color w:val="000000"/>
          <w:sz w:val="22"/>
          <w:szCs w:val="22"/>
          <w:lang w:val="en-US"/>
        </w:rPr>
        <w:t xml:space="preserve">is of high interest </w:t>
      </w:r>
      <w:r w:rsidR="004B41F3" w:rsidRPr="00521284">
        <w:rPr>
          <w:rFonts w:ascii="Arial" w:hAnsi="Arial" w:cs="Arial"/>
          <w:color w:val="000000"/>
          <w:sz w:val="22"/>
          <w:szCs w:val="22"/>
          <w:lang w:val="en-US"/>
        </w:rPr>
        <w:t xml:space="preserve">for Toronto </w:t>
      </w:r>
      <w:r>
        <w:rPr>
          <w:rFonts w:ascii="Arial" w:hAnsi="Arial" w:cs="Arial"/>
          <w:color w:val="000000"/>
          <w:sz w:val="22"/>
          <w:szCs w:val="22"/>
          <w:lang w:val="en-US"/>
        </w:rPr>
        <w:t xml:space="preserve">City Hall </w:t>
      </w:r>
      <w:r w:rsidR="00710CB7" w:rsidRPr="00521284">
        <w:rPr>
          <w:rFonts w:ascii="Arial" w:hAnsi="Arial" w:cs="Arial"/>
          <w:color w:val="000000"/>
          <w:sz w:val="22"/>
          <w:szCs w:val="22"/>
          <w:lang w:val="en-US"/>
        </w:rPr>
        <w:t xml:space="preserve">partly because </w:t>
      </w:r>
      <w:r w:rsidR="004B41F3" w:rsidRPr="00521284">
        <w:rPr>
          <w:rFonts w:ascii="Arial" w:hAnsi="Arial" w:cs="Arial"/>
          <w:color w:val="000000"/>
          <w:sz w:val="22"/>
          <w:szCs w:val="22"/>
          <w:lang w:val="en-US"/>
        </w:rPr>
        <w:t>these activities</w:t>
      </w:r>
      <w:r w:rsidR="00710CB7" w:rsidRPr="00521284">
        <w:rPr>
          <w:rFonts w:ascii="Arial" w:hAnsi="Arial" w:cs="Arial"/>
          <w:color w:val="000000"/>
          <w:sz w:val="22"/>
          <w:szCs w:val="22"/>
          <w:lang w:val="en-US"/>
        </w:rPr>
        <w:t xml:space="preserve"> help solve local government issues</w:t>
      </w:r>
      <w:r w:rsidR="004B41F3" w:rsidRPr="00521284">
        <w:rPr>
          <w:rFonts w:ascii="Arial" w:hAnsi="Arial" w:cs="Arial"/>
          <w:color w:val="000000"/>
          <w:sz w:val="22"/>
          <w:szCs w:val="22"/>
          <w:lang w:val="en-US"/>
        </w:rPr>
        <w:t xml:space="preserve">. </w:t>
      </w:r>
      <w:r w:rsidR="00710CB7" w:rsidRPr="00521284">
        <w:rPr>
          <w:rFonts w:ascii="Arial" w:hAnsi="Arial" w:cs="Arial"/>
          <w:sz w:val="22"/>
          <w:szCs w:val="22"/>
          <w:lang w:val="en-US"/>
        </w:rPr>
        <w:t xml:space="preserve">‘CSI </w:t>
      </w:r>
      <w:r w:rsidR="004D45EB" w:rsidRPr="00521284">
        <w:rPr>
          <w:rFonts w:ascii="Arial" w:hAnsi="Arial" w:cs="Arial"/>
          <w:sz w:val="22"/>
          <w:szCs w:val="22"/>
          <w:lang w:val="en-US"/>
        </w:rPr>
        <w:t xml:space="preserve">[The Centre for Social Innovation] </w:t>
      </w:r>
      <w:r w:rsidR="00710CB7" w:rsidRPr="00521284">
        <w:rPr>
          <w:rFonts w:ascii="Arial" w:hAnsi="Arial" w:cs="Arial"/>
          <w:sz w:val="22"/>
          <w:szCs w:val="22"/>
          <w:lang w:val="en-US"/>
        </w:rPr>
        <w:t xml:space="preserve">has </w:t>
      </w:r>
      <w:r w:rsidR="004D45EB" w:rsidRPr="00521284">
        <w:rPr>
          <w:rFonts w:ascii="Arial" w:hAnsi="Arial" w:cs="Arial"/>
          <w:sz w:val="22"/>
          <w:szCs w:val="22"/>
          <w:lang w:val="en-US"/>
        </w:rPr>
        <w:t>had a180 requests to franchise</w:t>
      </w:r>
      <w:r>
        <w:rPr>
          <w:rFonts w:ascii="Arial" w:hAnsi="Arial" w:cs="Arial"/>
          <w:sz w:val="22"/>
          <w:szCs w:val="22"/>
          <w:lang w:val="en-US"/>
        </w:rPr>
        <w:t xml:space="preserve">’ </w:t>
      </w:r>
      <w:r w:rsidRPr="00521284">
        <w:rPr>
          <w:rFonts w:ascii="Arial" w:hAnsi="Arial" w:cs="Arial"/>
          <w:sz w:val="22"/>
          <w:szCs w:val="22"/>
          <w:lang w:val="en-US"/>
        </w:rPr>
        <w:t>(Reynolds, 13</w:t>
      </w:r>
      <w:r w:rsidRPr="00521284">
        <w:rPr>
          <w:rFonts w:ascii="Arial" w:hAnsi="Arial" w:cs="Arial"/>
          <w:sz w:val="22"/>
          <w:szCs w:val="22"/>
          <w:vertAlign w:val="superscript"/>
          <w:lang w:val="en-US"/>
        </w:rPr>
        <w:t xml:space="preserve"> </w:t>
      </w:r>
      <w:r w:rsidRPr="00521284">
        <w:rPr>
          <w:rFonts w:ascii="Arial" w:hAnsi="Arial" w:cs="Arial"/>
          <w:sz w:val="22"/>
          <w:szCs w:val="22"/>
          <w:lang w:val="en-US"/>
        </w:rPr>
        <w:t xml:space="preserve">September, 2019). </w:t>
      </w:r>
      <w:r>
        <w:rPr>
          <w:rFonts w:ascii="Arial" w:hAnsi="Arial" w:cs="Arial"/>
          <w:sz w:val="22"/>
          <w:szCs w:val="22"/>
          <w:lang w:val="en-US"/>
        </w:rPr>
        <w:t xml:space="preserve">Because of this CSI have created a spin-out brand called </w:t>
      </w:r>
      <w:r w:rsidR="00710CB7" w:rsidRPr="00521284">
        <w:rPr>
          <w:rFonts w:ascii="Arial" w:hAnsi="Arial" w:cs="Arial"/>
          <w:sz w:val="22"/>
          <w:szCs w:val="22"/>
          <w:lang w:val="en-US"/>
        </w:rPr>
        <w:t>Innovation Works</w:t>
      </w:r>
      <w:r>
        <w:rPr>
          <w:rFonts w:ascii="Arial" w:hAnsi="Arial" w:cs="Arial"/>
          <w:sz w:val="22"/>
          <w:szCs w:val="22"/>
          <w:lang w:val="en-US"/>
        </w:rPr>
        <w:t xml:space="preserve">. </w:t>
      </w:r>
      <w:r w:rsidR="004B41F3" w:rsidRPr="00521284">
        <w:rPr>
          <w:rFonts w:ascii="Arial" w:hAnsi="Arial" w:cs="Arial"/>
          <w:sz w:val="22"/>
          <w:szCs w:val="22"/>
          <w:lang w:val="en-US"/>
        </w:rPr>
        <w:t xml:space="preserve">Successful co-working models are replicated and franchised regionally and – in some instances – internationally. </w:t>
      </w:r>
    </w:p>
    <w:p w14:paraId="0F9927D1" w14:textId="77777777" w:rsidR="00567536" w:rsidRPr="00521284" w:rsidRDefault="00567536" w:rsidP="004D45EB">
      <w:pPr>
        <w:widowControl w:val="0"/>
        <w:autoSpaceDE w:val="0"/>
        <w:autoSpaceDN w:val="0"/>
        <w:adjustRightInd w:val="0"/>
        <w:rPr>
          <w:rFonts w:ascii="Arial" w:hAnsi="Arial" w:cs="Arial"/>
          <w:sz w:val="22"/>
          <w:szCs w:val="22"/>
          <w:lang w:val="en-US"/>
        </w:rPr>
      </w:pPr>
    </w:p>
    <w:p w14:paraId="5FF7B56C" w14:textId="32E77EE9" w:rsidR="00567536" w:rsidRPr="00521284" w:rsidRDefault="003A4325" w:rsidP="00567536">
      <w:pPr>
        <w:widowControl w:val="0"/>
        <w:autoSpaceDE w:val="0"/>
        <w:autoSpaceDN w:val="0"/>
        <w:adjustRightInd w:val="0"/>
        <w:rPr>
          <w:rFonts w:ascii="Arial" w:hAnsi="Arial" w:cs="Arial"/>
          <w:b/>
          <w:color w:val="000000"/>
          <w:sz w:val="22"/>
          <w:szCs w:val="22"/>
          <w:lang w:val="en-US"/>
        </w:rPr>
      </w:pPr>
      <w:r w:rsidRPr="00521284">
        <w:rPr>
          <w:rFonts w:ascii="Arial" w:hAnsi="Arial" w:cs="Arial"/>
          <w:b/>
          <w:color w:val="000000"/>
          <w:sz w:val="22"/>
          <w:szCs w:val="22"/>
          <w:lang w:val="en-US"/>
        </w:rPr>
        <w:t xml:space="preserve">Three </w:t>
      </w:r>
      <w:r w:rsidR="00567536" w:rsidRPr="00521284">
        <w:rPr>
          <w:rFonts w:ascii="Arial" w:hAnsi="Arial" w:cs="Arial"/>
          <w:b/>
          <w:color w:val="000000"/>
          <w:sz w:val="22"/>
          <w:szCs w:val="22"/>
          <w:lang w:val="en-US"/>
        </w:rPr>
        <w:t>Co-Working Spaces of Toronto: A comparative analysis</w:t>
      </w:r>
    </w:p>
    <w:p w14:paraId="3C19FA22" w14:textId="77777777" w:rsidR="004B41F3" w:rsidRPr="00521284" w:rsidRDefault="004B41F3" w:rsidP="004D45EB">
      <w:pPr>
        <w:widowControl w:val="0"/>
        <w:autoSpaceDE w:val="0"/>
        <w:autoSpaceDN w:val="0"/>
        <w:adjustRightInd w:val="0"/>
        <w:rPr>
          <w:rFonts w:ascii="Arial" w:eastAsia="Times New Roman" w:hAnsi="Arial" w:cs="Arial"/>
          <w:sz w:val="22"/>
          <w:szCs w:val="22"/>
        </w:rPr>
      </w:pPr>
    </w:p>
    <w:p w14:paraId="478C15D3" w14:textId="6AC8FB14" w:rsidR="00115ED7" w:rsidRPr="00521284" w:rsidRDefault="009564BA" w:rsidP="004D45EB">
      <w:pPr>
        <w:widowControl w:val="0"/>
        <w:autoSpaceDE w:val="0"/>
        <w:autoSpaceDN w:val="0"/>
        <w:adjustRightInd w:val="0"/>
        <w:rPr>
          <w:rFonts w:ascii="Arial" w:hAnsi="Arial" w:cs="Arial"/>
          <w:sz w:val="22"/>
          <w:szCs w:val="22"/>
          <w:lang w:val="en-US"/>
        </w:rPr>
      </w:pPr>
      <w:r>
        <w:rPr>
          <w:rFonts w:ascii="Arial" w:hAnsi="Arial" w:cs="Arial"/>
          <w:sz w:val="22"/>
          <w:szCs w:val="22"/>
          <w:lang w:val="en-US"/>
        </w:rPr>
        <w:t>A</w:t>
      </w:r>
      <w:r w:rsidR="00115ED7" w:rsidRPr="00521284">
        <w:rPr>
          <w:rFonts w:ascii="Arial" w:hAnsi="Arial" w:cs="Arial"/>
          <w:sz w:val="22"/>
          <w:szCs w:val="22"/>
          <w:lang w:val="en-US"/>
        </w:rPr>
        <w:t xml:space="preserve"> comparative analysis of the three </w:t>
      </w:r>
      <w:r w:rsidR="00942C54" w:rsidRPr="00521284">
        <w:rPr>
          <w:rFonts w:ascii="Arial" w:hAnsi="Arial" w:cs="Arial"/>
          <w:sz w:val="22"/>
          <w:szCs w:val="22"/>
          <w:lang w:val="en-US"/>
        </w:rPr>
        <w:t xml:space="preserve">Toronto-based </w:t>
      </w:r>
      <w:r w:rsidR="00115ED7" w:rsidRPr="00521284">
        <w:rPr>
          <w:rFonts w:ascii="Arial" w:hAnsi="Arial" w:cs="Arial"/>
          <w:sz w:val="22"/>
          <w:szCs w:val="22"/>
          <w:lang w:val="en-US"/>
        </w:rPr>
        <w:t>co-working s</w:t>
      </w:r>
      <w:r w:rsidR="0075203E" w:rsidRPr="00521284">
        <w:rPr>
          <w:rFonts w:ascii="Arial" w:hAnsi="Arial" w:cs="Arial"/>
          <w:sz w:val="22"/>
          <w:szCs w:val="22"/>
          <w:lang w:val="en-US"/>
        </w:rPr>
        <w:t>paces</w:t>
      </w:r>
      <w:r w:rsidR="00942C54" w:rsidRPr="00521284">
        <w:rPr>
          <w:rFonts w:ascii="Arial" w:hAnsi="Arial" w:cs="Arial"/>
          <w:sz w:val="22"/>
          <w:szCs w:val="22"/>
          <w:lang w:val="en-US"/>
        </w:rPr>
        <w:t xml:space="preserve"> is provided in the form of </w:t>
      </w:r>
      <w:r w:rsidR="0075203E" w:rsidRPr="00521284">
        <w:rPr>
          <w:rFonts w:ascii="Arial" w:hAnsi="Arial" w:cs="Arial"/>
          <w:sz w:val="22"/>
          <w:szCs w:val="22"/>
          <w:lang w:val="en-US"/>
        </w:rPr>
        <w:t>a table</w:t>
      </w:r>
      <w:r>
        <w:rPr>
          <w:rFonts w:ascii="Arial" w:hAnsi="Arial" w:cs="Arial"/>
          <w:sz w:val="22"/>
          <w:szCs w:val="22"/>
          <w:lang w:val="en-US"/>
        </w:rPr>
        <w:t xml:space="preserve"> to illustrate the similarities and differences:</w:t>
      </w:r>
    </w:p>
    <w:p w14:paraId="4615C979" w14:textId="77777777" w:rsidR="0075203E" w:rsidRPr="00521284" w:rsidRDefault="0075203E" w:rsidP="004D45EB">
      <w:pPr>
        <w:widowControl w:val="0"/>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2129"/>
        <w:gridCol w:w="2129"/>
        <w:gridCol w:w="2129"/>
        <w:gridCol w:w="2129"/>
      </w:tblGrid>
      <w:tr w:rsidR="004B41F3" w:rsidRPr="00521284" w14:paraId="3F509A3B" w14:textId="77777777" w:rsidTr="004B41F3">
        <w:tc>
          <w:tcPr>
            <w:tcW w:w="8516" w:type="dxa"/>
            <w:gridSpan w:val="4"/>
          </w:tcPr>
          <w:p w14:paraId="343062F2" w14:textId="70858DF8" w:rsidR="004B41F3" w:rsidRPr="00697B75" w:rsidRDefault="004B41F3" w:rsidP="004D45EB">
            <w:pPr>
              <w:widowControl w:val="0"/>
              <w:autoSpaceDE w:val="0"/>
              <w:autoSpaceDN w:val="0"/>
              <w:adjustRightInd w:val="0"/>
              <w:rPr>
                <w:rFonts w:ascii="Arial" w:hAnsi="Arial" w:cs="Arial"/>
                <w:b/>
                <w:sz w:val="20"/>
                <w:szCs w:val="20"/>
                <w:lang w:val="en-US"/>
              </w:rPr>
            </w:pPr>
            <w:r w:rsidRPr="00697B75">
              <w:rPr>
                <w:rFonts w:ascii="Arial" w:hAnsi="Arial" w:cs="Arial"/>
                <w:b/>
                <w:sz w:val="20"/>
                <w:szCs w:val="20"/>
                <w:lang w:val="en-US"/>
              </w:rPr>
              <w:t xml:space="preserve">Comparative Analysis of </w:t>
            </w:r>
            <w:r w:rsidR="00993E5B" w:rsidRPr="00697B75">
              <w:rPr>
                <w:rFonts w:ascii="Arial" w:hAnsi="Arial" w:cs="Arial"/>
                <w:b/>
                <w:sz w:val="20"/>
                <w:szCs w:val="20"/>
                <w:lang w:val="en-US"/>
              </w:rPr>
              <w:t xml:space="preserve">three co-working spaces </w:t>
            </w:r>
            <w:r w:rsidR="00942C54" w:rsidRPr="00697B75">
              <w:rPr>
                <w:rFonts w:ascii="Arial" w:hAnsi="Arial" w:cs="Arial"/>
                <w:b/>
                <w:sz w:val="20"/>
                <w:szCs w:val="20"/>
                <w:lang w:val="en-US"/>
              </w:rPr>
              <w:t xml:space="preserve">based </w:t>
            </w:r>
            <w:r w:rsidR="00993E5B" w:rsidRPr="00697B75">
              <w:rPr>
                <w:rFonts w:ascii="Arial" w:hAnsi="Arial" w:cs="Arial"/>
                <w:b/>
                <w:sz w:val="20"/>
                <w:szCs w:val="20"/>
                <w:lang w:val="en-US"/>
              </w:rPr>
              <w:t>in Toronto</w:t>
            </w:r>
          </w:p>
        </w:tc>
      </w:tr>
      <w:tr w:rsidR="004B41F3" w:rsidRPr="00521284" w14:paraId="3AD2D58B" w14:textId="77777777" w:rsidTr="004B41F3">
        <w:tc>
          <w:tcPr>
            <w:tcW w:w="2129" w:type="dxa"/>
          </w:tcPr>
          <w:p w14:paraId="1239ABBE" w14:textId="3B552614" w:rsidR="004B41F3" w:rsidRPr="00697B75" w:rsidRDefault="004B41F3" w:rsidP="004D45EB">
            <w:pPr>
              <w:widowControl w:val="0"/>
              <w:autoSpaceDE w:val="0"/>
              <w:autoSpaceDN w:val="0"/>
              <w:adjustRightInd w:val="0"/>
              <w:rPr>
                <w:rFonts w:ascii="Arial" w:hAnsi="Arial" w:cs="Arial"/>
                <w:sz w:val="20"/>
                <w:szCs w:val="20"/>
                <w:lang w:val="en-US"/>
              </w:rPr>
            </w:pPr>
          </w:p>
        </w:tc>
        <w:tc>
          <w:tcPr>
            <w:tcW w:w="2129" w:type="dxa"/>
          </w:tcPr>
          <w:p w14:paraId="497E577D" w14:textId="434B0C5A" w:rsidR="004B41F3" w:rsidRPr="00697B75" w:rsidRDefault="00993E5B" w:rsidP="004D45EB">
            <w:pPr>
              <w:widowControl w:val="0"/>
              <w:autoSpaceDE w:val="0"/>
              <w:autoSpaceDN w:val="0"/>
              <w:adjustRightInd w:val="0"/>
              <w:rPr>
                <w:rFonts w:ascii="Arial" w:hAnsi="Arial" w:cs="Arial"/>
                <w:b/>
                <w:sz w:val="20"/>
                <w:szCs w:val="20"/>
                <w:lang w:val="en-US"/>
              </w:rPr>
            </w:pPr>
            <w:r w:rsidRPr="00697B75">
              <w:rPr>
                <w:rFonts w:ascii="Arial" w:hAnsi="Arial" w:cs="Arial"/>
                <w:b/>
                <w:sz w:val="20"/>
                <w:szCs w:val="20"/>
                <w:lang w:val="en-US"/>
              </w:rPr>
              <w:t>MaRS Discovery District</w:t>
            </w:r>
          </w:p>
        </w:tc>
        <w:tc>
          <w:tcPr>
            <w:tcW w:w="2129" w:type="dxa"/>
          </w:tcPr>
          <w:p w14:paraId="0EEF2A7C" w14:textId="3125B575" w:rsidR="004B41F3" w:rsidRPr="00697B75" w:rsidRDefault="00993E5B" w:rsidP="004D45EB">
            <w:pPr>
              <w:widowControl w:val="0"/>
              <w:autoSpaceDE w:val="0"/>
              <w:autoSpaceDN w:val="0"/>
              <w:adjustRightInd w:val="0"/>
              <w:rPr>
                <w:rFonts w:ascii="Arial" w:hAnsi="Arial" w:cs="Arial"/>
                <w:b/>
                <w:sz w:val="20"/>
                <w:szCs w:val="20"/>
                <w:lang w:val="en-US"/>
              </w:rPr>
            </w:pPr>
            <w:r w:rsidRPr="00697B75">
              <w:rPr>
                <w:rFonts w:ascii="Arial" w:hAnsi="Arial" w:cs="Arial"/>
                <w:b/>
                <w:sz w:val="20"/>
                <w:szCs w:val="20"/>
                <w:lang w:val="en-US"/>
              </w:rPr>
              <w:t>The DMZ</w:t>
            </w:r>
          </w:p>
        </w:tc>
        <w:tc>
          <w:tcPr>
            <w:tcW w:w="2129" w:type="dxa"/>
          </w:tcPr>
          <w:p w14:paraId="083D82E2" w14:textId="0EAF1E67" w:rsidR="004B41F3" w:rsidRPr="00697B75" w:rsidRDefault="00993E5B" w:rsidP="004D45EB">
            <w:pPr>
              <w:widowControl w:val="0"/>
              <w:autoSpaceDE w:val="0"/>
              <w:autoSpaceDN w:val="0"/>
              <w:adjustRightInd w:val="0"/>
              <w:rPr>
                <w:rFonts w:ascii="Arial" w:hAnsi="Arial" w:cs="Arial"/>
                <w:b/>
                <w:sz w:val="20"/>
                <w:szCs w:val="20"/>
                <w:lang w:val="en-US"/>
              </w:rPr>
            </w:pPr>
            <w:r w:rsidRPr="00697B75">
              <w:rPr>
                <w:rFonts w:ascii="Arial" w:hAnsi="Arial" w:cs="Arial"/>
                <w:b/>
                <w:sz w:val="20"/>
                <w:szCs w:val="20"/>
                <w:lang w:val="en-US"/>
              </w:rPr>
              <w:t>The Centre for Social Innovation</w:t>
            </w:r>
          </w:p>
        </w:tc>
      </w:tr>
      <w:tr w:rsidR="009564BA" w:rsidRPr="00521284" w14:paraId="05BEBF3D" w14:textId="77777777" w:rsidTr="004B41F3">
        <w:tc>
          <w:tcPr>
            <w:tcW w:w="2129" w:type="dxa"/>
          </w:tcPr>
          <w:p w14:paraId="36F4E9C2" w14:textId="01BB2FC7" w:rsidR="009564BA" w:rsidRPr="009564BA" w:rsidRDefault="009564BA" w:rsidP="004D45EB">
            <w:pPr>
              <w:widowControl w:val="0"/>
              <w:autoSpaceDE w:val="0"/>
              <w:autoSpaceDN w:val="0"/>
              <w:adjustRightInd w:val="0"/>
              <w:rPr>
                <w:rFonts w:ascii="Arial" w:hAnsi="Arial" w:cs="Arial"/>
                <w:b/>
                <w:sz w:val="20"/>
                <w:szCs w:val="20"/>
                <w:lang w:val="en-US"/>
              </w:rPr>
            </w:pPr>
            <w:r>
              <w:rPr>
                <w:rFonts w:ascii="Arial" w:hAnsi="Arial" w:cs="Arial"/>
                <w:b/>
                <w:sz w:val="20"/>
                <w:szCs w:val="20"/>
                <w:lang w:val="en-US"/>
              </w:rPr>
              <w:t>Launched</w:t>
            </w:r>
          </w:p>
        </w:tc>
        <w:tc>
          <w:tcPr>
            <w:tcW w:w="2129" w:type="dxa"/>
          </w:tcPr>
          <w:p w14:paraId="6CB8876C" w14:textId="3EC46260" w:rsidR="009564BA" w:rsidRPr="002464DA" w:rsidRDefault="002464DA" w:rsidP="004D45EB">
            <w:pPr>
              <w:widowControl w:val="0"/>
              <w:autoSpaceDE w:val="0"/>
              <w:autoSpaceDN w:val="0"/>
              <w:adjustRightInd w:val="0"/>
              <w:rPr>
                <w:rFonts w:ascii="Arial" w:hAnsi="Arial" w:cs="Arial"/>
                <w:sz w:val="20"/>
                <w:szCs w:val="20"/>
                <w:lang w:val="en-US"/>
              </w:rPr>
            </w:pPr>
            <w:r>
              <w:rPr>
                <w:rFonts w:ascii="Arial" w:hAnsi="Arial" w:cs="Arial"/>
                <w:sz w:val="20"/>
                <w:szCs w:val="20"/>
                <w:lang w:val="en-US"/>
              </w:rPr>
              <w:t>2005</w:t>
            </w:r>
          </w:p>
        </w:tc>
        <w:tc>
          <w:tcPr>
            <w:tcW w:w="2129" w:type="dxa"/>
          </w:tcPr>
          <w:p w14:paraId="7E30332A" w14:textId="0EFEE28E" w:rsidR="009564BA" w:rsidRPr="002464DA" w:rsidRDefault="002464DA" w:rsidP="00993E5B">
            <w:pPr>
              <w:widowControl w:val="0"/>
              <w:autoSpaceDE w:val="0"/>
              <w:autoSpaceDN w:val="0"/>
              <w:adjustRightInd w:val="0"/>
              <w:rPr>
                <w:rFonts w:ascii="Arial" w:hAnsi="Arial" w:cs="Arial"/>
                <w:sz w:val="20"/>
                <w:szCs w:val="20"/>
                <w:lang w:val="en-US"/>
              </w:rPr>
            </w:pPr>
            <w:r>
              <w:rPr>
                <w:rFonts w:ascii="Arial" w:hAnsi="Arial" w:cs="Arial"/>
                <w:sz w:val="20"/>
                <w:szCs w:val="20"/>
                <w:lang w:val="en-US"/>
              </w:rPr>
              <w:t>2010</w:t>
            </w:r>
          </w:p>
        </w:tc>
        <w:tc>
          <w:tcPr>
            <w:tcW w:w="2129" w:type="dxa"/>
          </w:tcPr>
          <w:p w14:paraId="1A27D90E" w14:textId="634627B8" w:rsidR="009564BA" w:rsidRPr="002464DA" w:rsidRDefault="002464DA" w:rsidP="004D45EB">
            <w:pPr>
              <w:widowControl w:val="0"/>
              <w:autoSpaceDE w:val="0"/>
              <w:autoSpaceDN w:val="0"/>
              <w:adjustRightInd w:val="0"/>
              <w:rPr>
                <w:rFonts w:ascii="Arial" w:hAnsi="Arial" w:cs="Arial"/>
                <w:sz w:val="20"/>
                <w:szCs w:val="20"/>
                <w:lang w:val="en-US"/>
              </w:rPr>
            </w:pPr>
            <w:r>
              <w:rPr>
                <w:rFonts w:ascii="Arial" w:hAnsi="Arial" w:cs="Arial"/>
                <w:sz w:val="20"/>
                <w:szCs w:val="20"/>
                <w:lang w:val="en-US"/>
              </w:rPr>
              <w:t>2004</w:t>
            </w:r>
          </w:p>
        </w:tc>
      </w:tr>
      <w:tr w:rsidR="004B41F3" w:rsidRPr="00521284" w14:paraId="2FBBDF94" w14:textId="77777777" w:rsidTr="004B41F3">
        <w:tc>
          <w:tcPr>
            <w:tcW w:w="2129" w:type="dxa"/>
          </w:tcPr>
          <w:p w14:paraId="45570D3D" w14:textId="31D0DF6C" w:rsidR="004B41F3" w:rsidRPr="00697B75" w:rsidRDefault="00993E5B" w:rsidP="004D45EB">
            <w:pPr>
              <w:widowControl w:val="0"/>
              <w:autoSpaceDE w:val="0"/>
              <w:autoSpaceDN w:val="0"/>
              <w:adjustRightInd w:val="0"/>
              <w:rPr>
                <w:rFonts w:ascii="Arial" w:hAnsi="Arial" w:cs="Arial"/>
                <w:b/>
                <w:sz w:val="20"/>
                <w:szCs w:val="20"/>
                <w:lang w:val="en-US"/>
              </w:rPr>
            </w:pPr>
            <w:r w:rsidRPr="00697B75">
              <w:rPr>
                <w:rFonts w:ascii="Arial" w:hAnsi="Arial" w:cs="Arial"/>
                <w:b/>
                <w:sz w:val="20"/>
                <w:szCs w:val="20"/>
                <w:lang w:val="en-US"/>
              </w:rPr>
              <w:t>Sector</w:t>
            </w:r>
          </w:p>
        </w:tc>
        <w:tc>
          <w:tcPr>
            <w:tcW w:w="2129" w:type="dxa"/>
          </w:tcPr>
          <w:p w14:paraId="37A3AB89" w14:textId="13C12D36" w:rsidR="004B41F3" w:rsidRPr="00697B75" w:rsidRDefault="00697B75" w:rsidP="004D45EB">
            <w:pPr>
              <w:widowControl w:val="0"/>
              <w:autoSpaceDE w:val="0"/>
              <w:autoSpaceDN w:val="0"/>
              <w:adjustRightInd w:val="0"/>
              <w:rPr>
                <w:rFonts w:ascii="Arial" w:hAnsi="Arial" w:cs="Arial"/>
                <w:sz w:val="20"/>
                <w:szCs w:val="20"/>
                <w:lang w:val="en-US"/>
              </w:rPr>
            </w:pPr>
            <w:r w:rsidRPr="00697B75">
              <w:rPr>
                <w:rFonts w:ascii="Arial" w:eastAsia="Times New Roman" w:hAnsi="Arial" w:cs="Arial"/>
                <w:sz w:val="20"/>
                <w:szCs w:val="20"/>
              </w:rPr>
              <w:t xml:space="preserve">Technology </w:t>
            </w:r>
            <w:r w:rsidRPr="00697B75">
              <w:rPr>
                <w:rFonts w:ascii="Arial" w:eastAsia="Times New Roman" w:hAnsi="Arial" w:cs="Arial"/>
                <w:i/>
                <w:sz w:val="20"/>
                <w:szCs w:val="20"/>
              </w:rPr>
              <w:t>with</w:t>
            </w:r>
            <w:r w:rsidRPr="00697B75">
              <w:rPr>
                <w:rFonts w:ascii="Arial" w:eastAsia="Times New Roman" w:hAnsi="Arial" w:cs="Arial"/>
                <w:sz w:val="20"/>
                <w:szCs w:val="20"/>
              </w:rPr>
              <w:t xml:space="preserve"> cleantech, health, fintech and enterprise software</w:t>
            </w:r>
            <w:r w:rsidRPr="00697B75">
              <w:rPr>
                <w:rFonts w:ascii="Arial" w:hAnsi="Arial" w:cs="Arial"/>
                <w:sz w:val="20"/>
                <w:szCs w:val="20"/>
                <w:lang w:val="en-US"/>
              </w:rPr>
              <w:t>.</w:t>
            </w:r>
          </w:p>
        </w:tc>
        <w:tc>
          <w:tcPr>
            <w:tcW w:w="2129" w:type="dxa"/>
          </w:tcPr>
          <w:p w14:paraId="1CF88076" w14:textId="74F0371F" w:rsidR="004B41F3" w:rsidRPr="00697B75" w:rsidRDefault="00993E5B" w:rsidP="00697B75">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Technology </w:t>
            </w:r>
            <w:r w:rsidRPr="00697B75">
              <w:rPr>
                <w:rFonts w:ascii="Arial" w:hAnsi="Arial" w:cs="Arial"/>
                <w:i/>
                <w:sz w:val="20"/>
                <w:szCs w:val="20"/>
                <w:lang w:val="en-US"/>
              </w:rPr>
              <w:t>with</w:t>
            </w:r>
            <w:r w:rsidRPr="00697B75">
              <w:rPr>
                <w:rFonts w:ascii="Arial" w:hAnsi="Arial" w:cs="Arial"/>
                <w:sz w:val="20"/>
                <w:szCs w:val="20"/>
                <w:lang w:val="en-US"/>
              </w:rPr>
              <w:t xml:space="preserve"> the Creative Industries</w:t>
            </w:r>
            <w:r w:rsidR="00697B75">
              <w:rPr>
                <w:rFonts w:ascii="Arial" w:hAnsi="Arial" w:cs="Arial"/>
                <w:sz w:val="20"/>
                <w:szCs w:val="20"/>
                <w:lang w:val="en-US"/>
              </w:rPr>
              <w:t>.</w:t>
            </w:r>
            <w:r w:rsidRPr="00697B75">
              <w:rPr>
                <w:rFonts w:ascii="Arial" w:hAnsi="Arial" w:cs="Arial"/>
                <w:sz w:val="20"/>
                <w:szCs w:val="20"/>
                <w:lang w:val="en-US"/>
              </w:rPr>
              <w:t xml:space="preserve"> </w:t>
            </w:r>
          </w:p>
        </w:tc>
        <w:tc>
          <w:tcPr>
            <w:tcW w:w="2129" w:type="dxa"/>
          </w:tcPr>
          <w:p w14:paraId="0464F29B" w14:textId="40CBABF2" w:rsidR="004B41F3" w:rsidRPr="00697B75" w:rsidRDefault="00993E5B" w:rsidP="00697B75">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Technology </w:t>
            </w:r>
            <w:r w:rsidRPr="00697B75">
              <w:rPr>
                <w:rFonts w:ascii="Arial" w:hAnsi="Arial" w:cs="Arial"/>
                <w:i/>
                <w:sz w:val="20"/>
                <w:szCs w:val="20"/>
                <w:lang w:val="en-US"/>
              </w:rPr>
              <w:t>with</w:t>
            </w:r>
            <w:r w:rsidRPr="00697B75">
              <w:rPr>
                <w:rFonts w:ascii="Arial" w:hAnsi="Arial" w:cs="Arial"/>
                <w:sz w:val="20"/>
                <w:szCs w:val="20"/>
                <w:lang w:val="en-US"/>
              </w:rPr>
              <w:t xml:space="preserve"> </w:t>
            </w:r>
            <w:r w:rsidR="00697B75">
              <w:rPr>
                <w:rFonts w:ascii="Arial" w:hAnsi="Arial" w:cs="Arial"/>
                <w:sz w:val="20"/>
                <w:szCs w:val="20"/>
                <w:lang w:val="en-US"/>
              </w:rPr>
              <w:t>Social Innovation.</w:t>
            </w:r>
          </w:p>
        </w:tc>
      </w:tr>
      <w:tr w:rsidR="00602C95" w:rsidRPr="00521284" w14:paraId="0D222F31" w14:textId="77777777" w:rsidTr="004B41F3">
        <w:tc>
          <w:tcPr>
            <w:tcW w:w="2129" w:type="dxa"/>
          </w:tcPr>
          <w:p w14:paraId="396BCECA" w14:textId="6F32412D" w:rsidR="00602C95" w:rsidRPr="00121EFF" w:rsidRDefault="00602C95" w:rsidP="004D45EB">
            <w:pPr>
              <w:widowControl w:val="0"/>
              <w:autoSpaceDE w:val="0"/>
              <w:autoSpaceDN w:val="0"/>
              <w:adjustRightInd w:val="0"/>
              <w:rPr>
                <w:rFonts w:ascii="Arial" w:hAnsi="Arial" w:cs="Arial"/>
                <w:b/>
                <w:sz w:val="20"/>
                <w:szCs w:val="20"/>
                <w:lang w:val="en-US"/>
              </w:rPr>
            </w:pPr>
            <w:r w:rsidRPr="00121EFF">
              <w:rPr>
                <w:rFonts w:ascii="Arial" w:hAnsi="Arial" w:cs="Arial"/>
                <w:b/>
                <w:sz w:val="20"/>
                <w:szCs w:val="20"/>
                <w:lang w:val="en-US"/>
              </w:rPr>
              <w:t>Mission</w:t>
            </w:r>
          </w:p>
        </w:tc>
        <w:tc>
          <w:tcPr>
            <w:tcW w:w="2129" w:type="dxa"/>
          </w:tcPr>
          <w:p w14:paraId="77E8EFE6" w14:textId="75FB479E" w:rsidR="00602C95" w:rsidRPr="00697B75" w:rsidRDefault="00602C95"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MaRS as the epicenter of the innovation ecosystem of Toronto (MaRS, 2018). </w:t>
            </w:r>
          </w:p>
        </w:tc>
        <w:tc>
          <w:tcPr>
            <w:tcW w:w="2129" w:type="dxa"/>
          </w:tcPr>
          <w:p w14:paraId="3E484690" w14:textId="43F7645F" w:rsidR="00602C95" w:rsidRPr="00697B75" w:rsidRDefault="00602C95" w:rsidP="00F653C2">
            <w:pPr>
              <w:widowControl w:val="0"/>
              <w:autoSpaceDE w:val="0"/>
              <w:autoSpaceDN w:val="0"/>
              <w:adjustRightInd w:val="0"/>
              <w:rPr>
                <w:rFonts w:ascii="Arial" w:eastAsia="Times New Roman" w:hAnsi="Arial" w:cs="Arial"/>
                <w:sz w:val="20"/>
                <w:szCs w:val="20"/>
              </w:rPr>
            </w:pPr>
            <w:r w:rsidRPr="00697B75">
              <w:rPr>
                <w:rFonts w:ascii="Arial" w:hAnsi="Arial" w:cs="Arial"/>
                <w:sz w:val="20"/>
                <w:szCs w:val="20"/>
                <w:lang w:val="en-US"/>
              </w:rPr>
              <w:t xml:space="preserve">Linking enterprise with education. </w:t>
            </w:r>
          </w:p>
        </w:tc>
        <w:tc>
          <w:tcPr>
            <w:tcW w:w="2129" w:type="dxa"/>
          </w:tcPr>
          <w:p w14:paraId="75C7CD76" w14:textId="04D2609D" w:rsidR="00602C95" w:rsidRPr="00697B75" w:rsidRDefault="00602C95"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Social Innovation in Toronto and worldwide. </w:t>
            </w:r>
          </w:p>
        </w:tc>
      </w:tr>
      <w:tr w:rsidR="00121EFF" w:rsidRPr="00521284" w14:paraId="7EA0D154" w14:textId="77777777" w:rsidTr="004B41F3">
        <w:tc>
          <w:tcPr>
            <w:tcW w:w="2129" w:type="dxa"/>
          </w:tcPr>
          <w:p w14:paraId="6246DC2B" w14:textId="3FAB11DA" w:rsidR="00121EFF" w:rsidRPr="00121EFF" w:rsidRDefault="00121EFF" w:rsidP="004D45EB">
            <w:pPr>
              <w:widowControl w:val="0"/>
              <w:autoSpaceDE w:val="0"/>
              <w:autoSpaceDN w:val="0"/>
              <w:adjustRightInd w:val="0"/>
              <w:rPr>
                <w:rFonts w:ascii="Arial" w:hAnsi="Arial" w:cs="Arial"/>
                <w:b/>
                <w:sz w:val="20"/>
                <w:szCs w:val="20"/>
                <w:lang w:val="en-US"/>
              </w:rPr>
            </w:pPr>
            <w:r w:rsidRPr="00121EFF">
              <w:rPr>
                <w:rFonts w:ascii="Arial" w:hAnsi="Arial" w:cs="Arial"/>
                <w:b/>
                <w:sz w:val="20"/>
                <w:szCs w:val="20"/>
                <w:lang w:val="en-US"/>
              </w:rPr>
              <w:t>Financial Model</w:t>
            </w:r>
          </w:p>
        </w:tc>
        <w:tc>
          <w:tcPr>
            <w:tcW w:w="2129" w:type="dxa"/>
          </w:tcPr>
          <w:p w14:paraId="53794F36" w14:textId="20D8B03E"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Commercial enterprise. </w:t>
            </w:r>
          </w:p>
        </w:tc>
        <w:tc>
          <w:tcPr>
            <w:tcW w:w="2129" w:type="dxa"/>
          </w:tcPr>
          <w:p w14:paraId="6FE0B28A" w14:textId="33EDEF0D" w:rsidR="00121EFF" w:rsidRDefault="00121EFF" w:rsidP="00F653C2">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Commercial enterprise within Ryerson University.</w:t>
            </w:r>
          </w:p>
        </w:tc>
        <w:tc>
          <w:tcPr>
            <w:tcW w:w="2129" w:type="dxa"/>
          </w:tcPr>
          <w:p w14:paraId="1A2E55DD" w14:textId="49F885DC"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Cost-recovery.</w:t>
            </w:r>
          </w:p>
        </w:tc>
      </w:tr>
      <w:tr w:rsidR="00121EFF" w:rsidRPr="00521284" w14:paraId="60F3F100" w14:textId="77777777" w:rsidTr="004B41F3">
        <w:tc>
          <w:tcPr>
            <w:tcW w:w="2129" w:type="dxa"/>
          </w:tcPr>
          <w:p w14:paraId="1D0FC7B8" w14:textId="6A6D1DE6" w:rsidR="00121EFF" w:rsidRPr="00121EFF" w:rsidRDefault="00121EFF" w:rsidP="004D45EB">
            <w:pPr>
              <w:widowControl w:val="0"/>
              <w:autoSpaceDE w:val="0"/>
              <w:autoSpaceDN w:val="0"/>
              <w:adjustRightInd w:val="0"/>
              <w:rPr>
                <w:rFonts w:ascii="Arial" w:hAnsi="Arial" w:cs="Arial"/>
                <w:b/>
                <w:sz w:val="20"/>
                <w:szCs w:val="20"/>
                <w:lang w:val="en-US"/>
              </w:rPr>
            </w:pPr>
            <w:r w:rsidRPr="00121EFF">
              <w:rPr>
                <w:rFonts w:ascii="Arial" w:hAnsi="Arial" w:cs="Arial"/>
                <w:b/>
                <w:sz w:val="20"/>
                <w:szCs w:val="20"/>
                <w:lang w:val="en-US"/>
              </w:rPr>
              <w:t>Social Innovation</w:t>
            </w:r>
          </w:p>
        </w:tc>
        <w:tc>
          <w:tcPr>
            <w:tcW w:w="2129" w:type="dxa"/>
          </w:tcPr>
          <w:p w14:paraId="016DB01F" w14:textId="7720E2EF"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MaRS Impact Bonds; venture capital for social innovation </w:t>
            </w:r>
            <w:r w:rsidRPr="00697B75">
              <w:rPr>
                <w:rFonts w:ascii="Arial" w:hAnsi="Arial" w:cs="Arial"/>
                <w:sz w:val="20"/>
                <w:szCs w:val="20"/>
                <w:lang w:val="en-US"/>
              </w:rPr>
              <w:lastRenderedPageBreak/>
              <w:t xml:space="preserve">projects. </w:t>
            </w:r>
          </w:p>
        </w:tc>
        <w:tc>
          <w:tcPr>
            <w:tcW w:w="2129" w:type="dxa"/>
          </w:tcPr>
          <w:p w14:paraId="680A334E" w14:textId="4B76C797" w:rsidR="00121EFF" w:rsidRPr="00697B75" w:rsidRDefault="00121EFF" w:rsidP="00F653C2">
            <w:pPr>
              <w:widowControl w:val="0"/>
              <w:autoSpaceDE w:val="0"/>
              <w:autoSpaceDN w:val="0"/>
              <w:adjustRightInd w:val="0"/>
              <w:rPr>
                <w:rFonts w:ascii="Arial" w:hAnsi="Arial" w:cs="Arial"/>
                <w:sz w:val="20"/>
                <w:szCs w:val="20"/>
                <w:lang w:val="en-US"/>
              </w:rPr>
            </w:pPr>
            <w:r>
              <w:rPr>
                <w:rFonts w:ascii="Arial" w:hAnsi="Arial" w:cs="Arial"/>
                <w:sz w:val="20"/>
                <w:szCs w:val="20"/>
                <w:lang w:val="en-US"/>
              </w:rPr>
              <w:lastRenderedPageBreak/>
              <w:t xml:space="preserve">A focus for some SMEs (depending on the cohort going </w:t>
            </w:r>
            <w:r>
              <w:rPr>
                <w:rFonts w:ascii="Arial" w:hAnsi="Arial" w:cs="Arial"/>
                <w:sz w:val="20"/>
                <w:szCs w:val="20"/>
                <w:lang w:val="en-US"/>
              </w:rPr>
              <w:lastRenderedPageBreak/>
              <w:t>through incubation).</w:t>
            </w:r>
          </w:p>
        </w:tc>
        <w:tc>
          <w:tcPr>
            <w:tcW w:w="2129" w:type="dxa"/>
          </w:tcPr>
          <w:p w14:paraId="6A5F3151" w14:textId="2592BEB6"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lastRenderedPageBreak/>
              <w:t>Incubation of social innovation ventures</w:t>
            </w:r>
          </w:p>
        </w:tc>
      </w:tr>
      <w:tr w:rsidR="00121EFF" w:rsidRPr="00521284" w14:paraId="5212B9A1" w14:textId="77777777" w:rsidTr="004B41F3">
        <w:tc>
          <w:tcPr>
            <w:tcW w:w="2129" w:type="dxa"/>
          </w:tcPr>
          <w:p w14:paraId="75FDCA73" w14:textId="45FC5CEF"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b/>
                <w:sz w:val="20"/>
                <w:szCs w:val="20"/>
                <w:lang w:val="en-US"/>
              </w:rPr>
              <w:lastRenderedPageBreak/>
              <w:t>Function</w:t>
            </w:r>
          </w:p>
        </w:tc>
        <w:tc>
          <w:tcPr>
            <w:tcW w:w="2129" w:type="dxa"/>
          </w:tcPr>
          <w:p w14:paraId="244C8661" w14:textId="7D861A1B"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Accelerator and Incubator. </w:t>
            </w:r>
          </w:p>
        </w:tc>
        <w:tc>
          <w:tcPr>
            <w:tcW w:w="2129" w:type="dxa"/>
          </w:tcPr>
          <w:p w14:paraId="26CC0098" w14:textId="1CA4837C" w:rsidR="00121EFF" w:rsidRPr="00697B75" w:rsidRDefault="00121EFF" w:rsidP="00F653C2">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Accelerator for scale-up businesses. </w:t>
            </w:r>
          </w:p>
        </w:tc>
        <w:tc>
          <w:tcPr>
            <w:tcW w:w="2129" w:type="dxa"/>
          </w:tcPr>
          <w:p w14:paraId="7B3F9A63" w14:textId="6E54E152"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Incubation of entities working in the public good </w:t>
            </w:r>
            <w:r w:rsidRPr="00697B75">
              <w:rPr>
                <w:rFonts w:ascii="Arial" w:hAnsi="Arial" w:cs="Arial"/>
                <w:i/>
                <w:sz w:val="20"/>
                <w:szCs w:val="20"/>
                <w:lang w:val="en-US"/>
              </w:rPr>
              <w:t>through</w:t>
            </w:r>
            <w:r w:rsidRPr="00697B75">
              <w:rPr>
                <w:rFonts w:ascii="Arial" w:hAnsi="Arial" w:cs="Arial"/>
                <w:sz w:val="20"/>
                <w:szCs w:val="20"/>
                <w:lang w:val="en-US"/>
              </w:rPr>
              <w:t xml:space="preserve"> entrepreneurialism. </w:t>
            </w:r>
          </w:p>
        </w:tc>
      </w:tr>
      <w:tr w:rsidR="00121EFF" w:rsidRPr="00521284" w14:paraId="3ED90FAD" w14:textId="77777777" w:rsidTr="004B41F3">
        <w:tc>
          <w:tcPr>
            <w:tcW w:w="2129" w:type="dxa"/>
          </w:tcPr>
          <w:p w14:paraId="6A90B8CA" w14:textId="1ADDA8C4" w:rsidR="00121EFF" w:rsidRPr="00121EFF" w:rsidRDefault="00121EFF" w:rsidP="004D45EB">
            <w:pPr>
              <w:widowControl w:val="0"/>
              <w:autoSpaceDE w:val="0"/>
              <w:autoSpaceDN w:val="0"/>
              <w:adjustRightInd w:val="0"/>
              <w:rPr>
                <w:rFonts w:ascii="Arial" w:hAnsi="Arial" w:cs="Arial"/>
                <w:b/>
                <w:sz w:val="20"/>
                <w:szCs w:val="20"/>
                <w:lang w:val="en-US"/>
              </w:rPr>
            </w:pPr>
            <w:r w:rsidRPr="00121EFF">
              <w:rPr>
                <w:rFonts w:ascii="Arial" w:hAnsi="Arial" w:cs="Arial"/>
                <w:b/>
                <w:sz w:val="20"/>
                <w:szCs w:val="20"/>
                <w:lang w:val="en-US"/>
              </w:rPr>
              <w:t>Size</w:t>
            </w:r>
          </w:p>
        </w:tc>
        <w:tc>
          <w:tcPr>
            <w:tcW w:w="2129" w:type="dxa"/>
          </w:tcPr>
          <w:p w14:paraId="4D0E0BE7" w14:textId="44A01968"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1.5 million square feet.</w:t>
            </w:r>
          </w:p>
        </w:tc>
        <w:tc>
          <w:tcPr>
            <w:tcW w:w="2129" w:type="dxa"/>
          </w:tcPr>
          <w:p w14:paraId="2EEB73B0" w14:textId="4CFB7915" w:rsidR="00121EFF" w:rsidRPr="00697B75" w:rsidRDefault="00121EFF" w:rsidP="00F653C2">
            <w:pPr>
              <w:widowControl w:val="0"/>
              <w:autoSpaceDE w:val="0"/>
              <w:autoSpaceDN w:val="0"/>
              <w:adjustRightInd w:val="0"/>
              <w:rPr>
                <w:rFonts w:ascii="Arial" w:hAnsi="Arial" w:cs="Arial"/>
                <w:sz w:val="20"/>
                <w:szCs w:val="20"/>
                <w:lang w:val="en-US"/>
              </w:rPr>
            </w:pPr>
            <w:r w:rsidRPr="00697B75">
              <w:rPr>
                <w:rFonts w:ascii="Arial" w:eastAsia="Times New Roman" w:hAnsi="Arial" w:cs="Arial"/>
                <w:sz w:val="20"/>
                <w:szCs w:val="20"/>
              </w:rPr>
              <w:t xml:space="preserve">40,000 square feet. </w:t>
            </w:r>
          </w:p>
        </w:tc>
        <w:tc>
          <w:tcPr>
            <w:tcW w:w="2129" w:type="dxa"/>
          </w:tcPr>
          <w:p w14:paraId="19C1E774" w14:textId="6660ED59"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8,000 square feet plus an Annex. </w:t>
            </w:r>
          </w:p>
        </w:tc>
      </w:tr>
      <w:tr w:rsidR="00121EFF" w:rsidRPr="00521284" w14:paraId="21C1DCD2" w14:textId="77777777" w:rsidTr="004B41F3">
        <w:tc>
          <w:tcPr>
            <w:tcW w:w="2129" w:type="dxa"/>
          </w:tcPr>
          <w:p w14:paraId="3980887D" w14:textId="4416F491" w:rsidR="00121EFF" w:rsidRPr="00121EFF" w:rsidRDefault="00121EFF" w:rsidP="004D45EB">
            <w:pPr>
              <w:widowControl w:val="0"/>
              <w:autoSpaceDE w:val="0"/>
              <w:autoSpaceDN w:val="0"/>
              <w:adjustRightInd w:val="0"/>
              <w:rPr>
                <w:rFonts w:ascii="Arial" w:hAnsi="Arial" w:cs="Arial"/>
                <w:b/>
                <w:sz w:val="20"/>
                <w:szCs w:val="20"/>
                <w:lang w:val="en-US"/>
              </w:rPr>
            </w:pPr>
            <w:r w:rsidRPr="00121EFF">
              <w:rPr>
                <w:rFonts w:ascii="Arial" w:hAnsi="Arial" w:cs="Arial"/>
                <w:b/>
                <w:sz w:val="20"/>
                <w:szCs w:val="20"/>
                <w:lang w:val="en-US"/>
              </w:rPr>
              <w:t>Community of Practice</w:t>
            </w:r>
          </w:p>
        </w:tc>
        <w:tc>
          <w:tcPr>
            <w:tcW w:w="2129" w:type="dxa"/>
          </w:tcPr>
          <w:p w14:paraId="1300F6F5" w14:textId="3FB126AF"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Start Ups, Scale-Ups, research institutes, global corporations, venture capitalists. </w:t>
            </w:r>
          </w:p>
        </w:tc>
        <w:tc>
          <w:tcPr>
            <w:tcW w:w="2129" w:type="dxa"/>
          </w:tcPr>
          <w:p w14:paraId="270EDCC9" w14:textId="0A25D068" w:rsidR="00121EFF" w:rsidRPr="00697B75" w:rsidRDefault="00121EFF" w:rsidP="00F653C2">
            <w:pPr>
              <w:widowControl w:val="0"/>
              <w:autoSpaceDE w:val="0"/>
              <w:autoSpaceDN w:val="0"/>
              <w:adjustRightInd w:val="0"/>
              <w:rPr>
                <w:rFonts w:ascii="Arial" w:eastAsia="Times New Roman" w:hAnsi="Arial" w:cs="Arial"/>
                <w:sz w:val="20"/>
                <w:szCs w:val="20"/>
              </w:rPr>
            </w:pPr>
            <w:r w:rsidRPr="00697B75">
              <w:rPr>
                <w:rFonts w:ascii="Arial" w:hAnsi="Arial" w:cs="Arial"/>
                <w:sz w:val="20"/>
                <w:szCs w:val="20"/>
                <w:lang w:val="en-US"/>
              </w:rPr>
              <w:t xml:space="preserve">Start-ups, alumni. </w:t>
            </w:r>
          </w:p>
        </w:tc>
        <w:tc>
          <w:tcPr>
            <w:tcW w:w="2129" w:type="dxa"/>
          </w:tcPr>
          <w:p w14:paraId="0038E550" w14:textId="67B8EE89"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1,000 member organisations and 3,000 members.  </w:t>
            </w:r>
          </w:p>
        </w:tc>
      </w:tr>
      <w:tr w:rsidR="00121EFF" w:rsidRPr="00521284" w14:paraId="52AD600B" w14:textId="77777777" w:rsidTr="004B41F3">
        <w:tc>
          <w:tcPr>
            <w:tcW w:w="2129" w:type="dxa"/>
          </w:tcPr>
          <w:p w14:paraId="510ADB85" w14:textId="71F7A5F8" w:rsidR="00121EFF" w:rsidRPr="00121EFF" w:rsidRDefault="00121EFF" w:rsidP="004D45EB">
            <w:pPr>
              <w:widowControl w:val="0"/>
              <w:autoSpaceDE w:val="0"/>
              <w:autoSpaceDN w:val="0"/>
              <w:adjustRightInd w:val="0"/>
              <w:rPr>
                <w:rFonts w:ascii="Arial" w:hAnsi="Arial" w:cs="Arial"/>
                <w:b/>
                <w:sz w:val="20"/>
                <w:szCs w:val="20"/>
                <w:lang w:val="en-US"/>
              </w:rPr>
            </w:pPr>
            <w:r w:rsidRPr="00121EFF">
              <w:rPr>
                <w:rFonts w:ascii="Arial" w:hAnsi="Arial" w:cs="Arial"/>
                <w:b/>
                <w:sz w:val="20"/>
                <w:szCs w:val="20"/>
                <w:lang w:val="en-US"/>
              </w:rPr>
              <w:t>Training</w:t>
            </w:r>
          </w:p>
        </w:tc>
        <w:tc>
          <w:tcPr>
            <w:tcW w:w="2129" w:type="dxa"/>
          </w:tcPr>
          <w:p w14:paraId="28946924" w14:textId="44A70F3C"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Rolling support for start-ups and scale-up businesses. </w:t>
            </w:r>
          </w:p>
        </w:tc>
        <w:tc>
          <w:tcPr>
            <w:tcW w:w="2129" w:type="dxa"/>
          </w:tcPr>
          <w:p w14:paraId="60924C2A" w14:textId="7729A6F6" w:rsidR="00121EFF" w:rsidRPr="00697B75" w:rsidRDefault="00121EFF" w:rsidP="00F653C2">
            <w:pPr>
              <w:widowControl w:val="0"/>
              <w:autoSpaceDE w:val="0"/>
              <w:autoSpaceDN w:val="0"/>
              <w:adjustRightInd w:val="0"/>
              <w:rPr>
                <w:rFonts w:ascii="Arial" w:hAnsi="Arial" w:cs="Arial"/>
                <w:sz w:val="20"/>
                <w:szCs w:val="20"/>
                <w:lang w:val="en-US"/>
              </w:rPr>
            </w:pPr>
            <w:r w:rsidRPr="00697B75">
              <w:rPr>
                <w:rStyle w:val="genericlistsection-description"/>
                <w:rFonts w:ascii="Arial" w:eastAsia="Times New Roman" w:hAnsi="Arial" w:cs="Arial"/>
                <w:sz w:val="20"/>
                <w:szCs w:val="20"/>
              </w:rPr>
              <w:t xml:space="preserve">Intensive 3.5 month ‘sales execution program’ for high-potential </w:t>
            </w:r>
            <w:r w:rsidR="007C64E8" w:rsidRPr="00697B75">
              <w:rPr>
                <w:rStyle w:val="genericlistsection-description"/>
                <w:rFonts w:ascii="Arial" w:eastAsia="Times New Roman" w:hAnsi="Arial" w:cs="Arial"/>
                <w:sz w:val="20"/>
                <w:szCs w:val="20"/>
              </w:rPr>
              <w:t>start-ups</w:t>
            </w:r>
            <w:r w:rsidRPr="00697B75">
              <w:rPr>
                <w:rStyle w:val="genericlistsection-description"/>
                <w:rFonts w:ascii="Arial" w:eastAsia="Times New Roman" w:hAnsi="Arial" w:cs="Arial"/>
                <w:sz w:val="20"/>
                <w:szCs w:val="20"/>
              </w:rPr>
              <w:t>.</w:t>
            </w:r>
          </w:p>
        </w:tc>
        <w:tc>
          <w:tcPr>
            <w:tcW w:w="2129" w:type="dxa"/>
          </w:tcPr>
          <w:p w14:paraId="6780C90A" w14:textId="1BA13EE5" w:rsidR="00121EFF" w:rsidRPr="00697B75" w:rsidRDefault="00121EFF" w:rsidP="00942C54">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Rolling programme of 1 &amp; 2 days courses for businesses. </w:t>
            </w:r>
          </w:p>
        </w:tc>
      </w:tr>
      <w:tr w:rsidR="00121EFF" w:rsidRPr="00521284" w14:paraId="36AE584C" w14:textId="77777777" w:rsidTr="004B41F3">
        <w:tc>
          <w:tcPr>
            <w:tcW w:w="2129" w:type="dxa"/>
          </w:tcPr>
          <w:p w14:paraId="3A7A2F96" w14:textId="494FD718" w:rsidR="00121EFF" w:rsidRPr="00121EFF" w:rsidRDefault="00121EFF" w:rsidP="004D45EB">
            <w:pPr>
              <w:widowControl w:val="0"/>
              <w:autoSpaceDE w:val="0"/>
              <w:autoSpaceDN w:val="0"/>
              <w:adjustRightInd w:val="0"/>
              <w:rPr>
                <w:rFonts w:ascii="Arial" w:hAnsi="Arial" w:cs="Arial"/>
                <w:b/>
                <w:sz w:val="20"/>
                <w:szCs w:val="20"/>
                <w:lang w:val="en-US"/>
              </w:rPr>
            </w:pPr>
            <w:r w:rsidRPr="00121EFF">
              <w:rPr>
                <w:rFonts w:ascii="Arial" w:hAnsi="Arial" w:cs="Arial"/>
                <w:b/>
                <w:sz w:val="20"/>
                <w:szCs w:val="20"/>
                <w:lang w:val="en-US"/>
              </w:rPr>
              <w:t>Events</w:t>
            </w:r>
          </w:p>
        </w:tc>
        <w:tc>
          <w:tcPr>
            <w:tcW w:w="2129" w:type="dxa"/>
          </w:tcPr>
          <w:p w14:paraId="7C805B90" w14:textId="16FB8E16"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Business-oriented events. </w:t>
            </w:r>
          </w:p>
        </w:tc>
        <w:tc>
          <w:tcPr>
            <w:tcW w:w="2129" w:type="dxa"/>
          </w:tcPr>
          <w:p w14:paraId="6345ADDA" w14:textId="4B8697B7" w:rsidR="00121EFF" w:rsidRPr="00697B75" w:rsidRDefault="00121EFF" w:rsidP="00F653C2">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Social events tailored to business. </w:t>
            </w:r>
          </w:p>
        </w:tc>
        <w:tc>
          <w:tcPr>
            <w:tcW w:w="2129" w:type="dxa"/>
          </w:tcPr>
          <w:p w14:paraId="032B7EDB" w14:textId="05772A64" w:rsidR="00121EFF" w:rsidRPr="00697B75" w:rsidRDefault="00121EFF" w:rsidP="00942C54">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Community-led social activities. </w:t>
            </w:r>
          </w:p>
        </w:tc>
      </w:tr>
      <w:tr w:rsidR="00121EFF" w:rsidRPr="00521284" w14:paraId="19996EE1" w14:textId="77777777" w:rsidTr="004B41F3">
        <w:tc>
          <w:tcPr>
            <w:tcW w:w="2129" w:type="dxa"/>
          </w:tcPr>
          <w:p w14:paraId="481DFAE2" w14:textId="1A5C4A76" w:rsidR="00121EFF" w:rsidRPr="00121EFF" w:rsidRDefault="00121EFF" w:rsidP="00DC5769">
            <w:pPr>
              <w:widowControl w:val="0"/>
              <w:autoSpaceDE w:val="0"/>
              <w:autoSpaceDN w:val="0"/>
              <w:adjustRightInd w:val="0"/>
              <w:rPr>
                <w:rFonts w:ascii="Arial" w:hAnsi="Arial" w:cs="Arial"/>
                <w:b/>
                <w:sz w:val="20"/>
                <w:szCs w:val="20"/>
                <w:lang w:val="en-US"/>
              </w:rPr>
            </w:pPr>
            <w:r w:rsidRPr="00121EFF">
              <w:rPr>
                <w:rFonts w:ascii="Arial" w:hAnsi="Arial" w:cs="Arial"/>
                <w:b/>
                <w:sz w:val="20"/>
                <w:szCs w:val="20"/>
                <w:lang w:val="en-US"/>
              </w:rPr>
              <w:t>Finance for SMEs</w:t>
            </w:r>
          </w:p>
        </w:tc>
        <w:tc>
          <w:tcPr>
            <w:tcW w:w="2129" w:type="dxa"/>
          </w:tcPr>
          <w:p w14:paraId="412E994D" w14:textId="5EB932B1" w:rsidR="00121EFF" w:rsidRPr="00697B75" w:rsidRDefault="00121EFF" w:rsidP="00A940E8">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Funding for youth-led, female-led and business for good/climate-change projects, alongside commercial ventures. </w:t>
            </w:r>
          </w:p>
        </w:tc>
        <w:tc>
          <w:tcPr>
            <w:tcW w:w="2129" w:type="dxa"/>
          </w:tcPr>
          <w:p w14:paraId="33BBF9B6" w14:textId="4F7038F0"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Access to Venture Capitalists. </w:t>
            </w:r>
          </w:p>
        </w:tc>
        <w:tc>
          <w:tcPr>
            <w:tcW w:w="2129" w:type="dxa"/>
          </w:tcPr>
          <w:p w14:paraId="4D6793AF" w14:textId="425C4AB5"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 xml:space="preserve">Advice on grants. </w:t>
            </w:r>
          </w:p>
        </w:tc>
      </w:tr>
      <w:tr w:rsidR="00121EFF" w:rsidRPr="00521284" w14:paraId="2042684D" w14:textId="77777777" w:rsidTr="004B41F3">
        <w:tc>
          <w:tcPr>
            <w:tcW w:w="2129" w:type="dxa"/>
          </w:tcPr>
          <w:p w14:paraId="3A2FCEA1" w14:textId="2EA825D2" w:rsidR="00121EFF" w:rsidRPr="00121EFF" w:rsidRDefault="00121EFF" w:rsidP="004D45EB">
            <w:pPr>
              <w:widowControl w:val="0"/>
              <w:autoSpaceDE w:val="0"/>
              <w:autoSpaceDN w:val="0"/>
              <w:adjustRightInd w:val="0"/>
              <w:rPr>
                <w:rFonts w:ascii="Arial" w:hAnsi="Arial" w:cs="Arial"/>
                <w:b/>
                <w:sz w:val="20"/>
                <w:szCs w:val="20"/>
                <w:lang w:val="en-US"/>
              </w:rPr>
            </w:pPr>
            <w:r w:rsidRPr="00121EFF">
              <w:rPr>
                <w:rFonts w:ascii="Arial" w:hAnsi="Arial" w:cs="Arial"/>
                <w:b/>
                <w:sz w:val="20"/>
                <w:szCs w:val="20"/>
                <w:lang w:val="en-US"/>
              </w:rPr>
              <w:t>Policy Development</w:t>
            </w:r>
          </w:p>
        </w:tc>
        <w:tc>
          <w:tcPr>
            <w:tcW w:w="2129" w:type="dxa"/>
          </w:tcPr>
          <w:p w14:paraId="5716B6DA" w14:textId="76478670"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Yes</w:t>
            </w:r>
          </w:p>
        </w:tc>
        <w:tc>
          <w:tcPr>
            <w:tcW w:w="2129" w:type="dxa"/>
          </w:tcPr>
          <w:p w14:paraId="1D71A429" w14:textId="6A666BEE"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Yes</w:t>
            </w:r>
          </w:p>
        </w:tc>
        <w:tc>
          <w:tcPr>
            <w:tcW w:w="2129" w:type="dxa"/>
          </w:tcPr>
          <w:p w14:paraId="2BB38001" w14:textId="03BFA696" w:rsidR="00121EFF" w:rsidRPr="00697B75" w:rsidRDefault="00121EFF" w:rsidP="004D45EB">
            <w:pPr>
              <w:widowControl w:val="0"/>
              <w:autoSpaceDE w:val="0"/>
              <w:autoSpaceDN w:val="0"/>
              <w:adjustRightInd w:val="0"/>
              <w:rPr>
                <w:rFonts w:ascii="Arial" w:hAnsi="Arial" w:cs="Arial"/>
                <w:sz w:val="20"/>
                <w:szCs w:val="20"/>
                <w:lang w:val="en-US"/>
              </w:rPr>
            </w:pPr>
            <w:r w:rsidRPr="00697B75">
              <w:rPr>
                <w:rFonts w:ascii="Arial" w:hAnsi="Arial" w:cs="Arial"/>
                <w:sz w:val="20"/>
                <w:szCs w:val="20"/>
                <w:lang w:val="en-US"/>
              </w:rPr>
              <w:t>Yes</w:t>
            </w:r>
          </w:p>
        </w:tc>
      </w:tr>
    </w:tbl>
    <w:p w14:paraId="1DCDD19E" w14:textId="77777777" w:rsidR="00121EFF" w:rsidRPr="00521284" w:rsidRDefault="00121EFF" w:rsidP="004D45EB">
      <w:pPr>
        <w:widowControl w:val="0"/>
        <w:autoSpaceDE w:val="0"/>
        <w:autoSpaceDN w:val="0"/>
        <w:adjustRightInd w:val="0"/>
        <w:rPr>
          <w:rFonts w:ascii="Arial" w:hAnsi="Arial" w:cs="Arial"/>
          <w:sz w:val="22"/>
          <w:szCs w:val="22"/>
          <w:lang w:val="en-US"/>
        </w:rPr>
      </w:pPr>
    </w:p>
    <w:p w14:paraId="5B62BD8E" w14:textId="2F8E6337" w:rsidR="00080742" w:rsidRPr="00521284" w:rsidRDefault="00121EFF" w:rsidP="004D45EB">
      <w:pPr>
        <w:widowControl w:val="0"/>
        <w:autoSpaceDE w:val="0"/>
        <w:autoSpaceDN w:val="0"/>
        <w:adjustRightInd w:val="0"/>
        <w:rPr>
          <w:rFonts w:ascii="Arial" w:hAnsi="Arial" w:cs="Arial"/>
          <w:sz w:val="22"/>
          <w:szCs w:val="22"/>
          <w:lang w:val="en-US"/>
        </w:rPr>
      </w:pPr>
      <w:r>
        <w:rPr>
          <w:rFonts w:ascii="Arial" w:hAnsi="Arial" w:cs="Arial"/>
          <w:sz w:val="22"/>
          <w:szCs w:val="22"/>
          <w:lang w:val="en-US"/>
        </w:rPr>
        <w:t>T</w:t>
      </w:r>
      <w:r w:rsidR="00C4117D" w:rsidRPr="00521284">
        <w:rPr>
          <w:rFonts w:ascii="Arial" w:hAnsi="Arial" w:cs="Arial"/>
          <w:sz w:val="22"/>
          <w:szCs w:val="22"/>
          <w:lang w:val="en-US"/>
        </w:rPr>
        <w:t xml:space="preserve">he </w:t>
      </w:r>
      <w:r w:rsidR="00080742" w:rsidRPr="00521284">
        <w:rPr>
          <w:rFonts w:ascii="Arial" w:hAnsi="Arial" w:cs="Arial"/>
          <w:sz w:val="22"/>
          <w:szCs w:val="22"/>
          <w:lang w:val="en-US"/>
        </w:rPr>
        <w:t>three co-working spaces can be defined as supporting different types of Pooling:</w:t>
      </w:r>
    </w:p>
    <w:p w14:paraId="02857C59" w14:textId="77777777" w:rsidR="00080742" w:rsidRPr="00521284" w:rsidRDefault="00080742" w:rsidP="004D45EB">
      <w:pPr>
        <w:widowControl w:val="0"/>
        <w:autoSpaceDE w:val="0"/>
        <w:autoSpaceDN w:val="0"/>
        <w:adjustRightInd w:val="0"/>
        <w:rPr>
          <w:rFonts w:ascii="Arial" w:hAnsi="Arial" w:cs="Arial"/>
          <w:sz w:val="22"/>
          <w:szCs w:val="22"/>
          <w:lang w:val="en-US"/>
        </w:rPr>
      </w:pPr>
    </w:p>
    <w:p w14:paraId="5DC16751" w14:textId="164D0DCB" w:rsidR="00080742" w:rsidRPr="00521284" w:rsidRDefault="00602C95" w:rsidP="00CF4603">
      <w:pPr>
        <w:pStyle w:val="ListParagraph"/>
        <w:widowControl w:val="0"/>
        <w:numPr>
          <w:ilvl w:val="0"/>
          <w:numId w:val="3"/>
        </w:numPr>
        <w:autoSpaceDE w:val="0"/>
        <w:autoSpaceDN w:val="0"/>
        <w:adjustRightInd w:val="0"/>
        <w:rPr>
          <w:rFonts w:ascii="Arial" w:hAnsi="Arial" w:cs="Arial"/>
          <w:sz w:val="22"/>
          <w:szCs w:val="22"/>
          <w:lang w:val="en-US"/>
        </w:rPr>
      </w:pPr>
      <w:r w:rsidRPr="00521284">
        <w:rPr>
          <w:rFonts w:ascii="Arial" w:hAnsi="Arial" w:cs="Arial"/>
          <w:i/>
          <w:sz w:val="22"/>
          <w:szCs w:val="22"/>
          <w:lang w:val="en-US"/>
        </w:rPr>
        <w:t xml:space="preserve">Joint Venture </w:t>
      </w:r>
      <w:r w:rsidR="00080742" w:rsidRPr="00521284">
        <w:rPr>
          <w:rFonts w:ascii="Arial" w:hAnsi="Arial" w:cs="Arial"/>
          <w:sz w:val="22"/>
          <w:szCs w:val="22"/>
          <w:lang w:val="en-US"/>
        </w:rPr>
        <w:t xml:space="preserve">co-working (City of Toronto, MaRS, University of Toronto). </w:t>
      </w:r>
    </w:p>
    <w:p w14:paraId="0BC92BA5" w14:textId="79F8C2CA" w:rsidR="00080742" w:rsidRPr="00521284" w:rsidRDefault="00080742" w:rsidP="00CF4603">
      <w:pPr>
        <w:pStyle w:val="ListParagraph"/>
        <w:widowControl w:val="0"/>
        <w:numPr>
          <w:ilvl w:val="0"/>
          <w:numId w:val="3"/>
        </w:numPr>
        <w:autoSpaceDE w:val="0"/>
        <w:autoSpaceDN w:val="0"/>
        <w:adjustRightInd w:val="0"/>
        <w:rPr>
          <w:rFonts w:ascii="Arial" w:hAnsi="Arial" w:cs="Arial"/>
          <w:sz w:val="22"/>
          <w:szCs w:val="22"/>
          <w:lang w:val="en-US"/>
        </w:rPr>
      </w:pPr>
      <w:r w:rsidRPr="00521284">
        <w:rPr>
          <w:rFonts w:ascii="Arial" w:hAnsi="Arial" w:cs="Arial"/>
          <w:i/>
          <w:sz w:val="22"/>
          <w:szCs w:val="22"/>
          <w:lang w:val="en-US"/>
        </w:rPr>
        <w:t>University-</w:t>
      </w:r>
      <w:r w:rsidR="00602C95" w:rsidRPr="00521284">
        <w:rPr>
          <w:rFonts w:ascii="Arial" w:hAnsi="Arial" w:cs="Arial"/>
          <w:i/>
          <w:sz w:val="22"/>
          <w:szCs w:val="22"/>
          <w:lang w:val="en-US"/>
        </w:rPr>
        <w:t>embedded</w:t>
      </w:r>
      <w:r w:rsidR="00602C95" w:rsidRPr="00521284">
        <w:rPr>
          <w:rFonts w:ascii="Arial" w:hAnsi="Arial" w:cs="Arial"/>
          <w:sz w:val="22"/>
          <w:szCs w:val="22"/>
          <w:lang w:val="en-US"/>
        </w:rPr>
        <w:t xml:space="preserve"> </w:t>
      </w:r>
      <w:r w:rsidRPr="00521284">
        <w:rPr>
          <w:rFonts w:ascii="Arial" w:hAnsi="Arial" w:cs="Arial"/>
          <w:sz w:val="22"/>
          <w:szCs w:val="22"/>
          <w:lang w:val="en-US"/>
        </w:rPr>
        <w:t xml:space="preserve">co-working (Ryerson University Initiative). </w:t>
      </w:r>
    </w:p>
    <w:p w14:paraId="4E185812" w14:textId="5755A7C2" w:rsidR="00080742" w:rsidRPr="00521284" w:rsidRDefault="00080742" w:rsidP="00CF4603">
      <w:pPr>
        <w:pStyle w:val="ListParagraph"/>
        <w:widowControl w:val="0"/>
        <w:numPr>
          <w:ilvl w:val="0"/>
          <w:numId w:val="3"/>
        </w:numPr>
        <w:autoSpaceDE w:val="0"/>
        <w:autoSpaceDN w:val="0"/>
        <w:adjustRightInd w:val="0"/>
        <w:rPr>
          <w:rFonts w:ascii="Arial" w:hAnsi="Arial" w:cs="Arial"/>
          <w:sz w:val="22"/>
          <w:szCs w:val="22"/>
          <w:lang w:val="en-US"/>
        </w:rPr>
      </w:pPr>
      <w:r w:rsidRPr="00521284">
        <w:rPr>
          <w:rFonts w:ascii="Arial" w:hAnsi="Arial" w:cs="Arial"/>
          <w:i/>
          <w:sz w:val="22"/>
          <w:szCs w:val="22"/>
          <w:lang w:val="en-US"/>
        </w:rPr>
        <w:t>Grassroots</w:t>
      </w:r>
      <w:r w:rsidRPr="00521284">
        <w:rPr>
          <w:rFonts w:ascii="Arial" w:hAnsi="Arial" w:cs="Arial"/>
          <w:sz w:val="22"/>
          <w:szCs w:val="22"/>
          <w:lang w:val="en-US"/>
        </w:rPr>
        <w:t xml:space="preserve"> Pooling (The Centre for Social Innovation). </w:t>
      </w:r>
    </w:p>
    <w:p w14:paraId="2F4B1E2C" w14:textId="77777777" w:rsidR="00080742" w:rsidRPr="00521284" w:rsidRDefault="00080742" w:rsidP="00080742">
      <w:pPr>
        <w:widowControl w:val="0"/>
        <w:autoSpaceDE w:val="0"/>
        <w:autoSpaceDN w:val="0"/>
        <w:adjustRightInd w:val="0"/>
        <w:rPr>
          <w:rFonts w:ascii="Arial" w:hAnsi="Arial" w:cs="Arial"/>
          <w:sz w:val="22"/>
          <w:szCs w:val="22"/>
          <w:lang w:val="en-US"/>
        </w:rPr>
      </w:pPr>
    </w:p>
    <w:p w14:paraId="4E8FA006" w14:textId="1A0F0E4A" w:rsidR="00080742" w:rsidRPr="00521284" w:rsidRDefault="00080742" w:rsidP="00080742">
      <w:pPr>
        <w:widowControl w:val="0"/>
        <w:autoSpaceDE w:val="0"/>
        <w:autoSpaceDN w:val="0"/>
        <w:adjustRightInd w:val="0"/>
        <w:rPr>
          <w:rFonts w:ascii="Arial" w:hAnsi="Arial" w:cs="Arial"/>
          <w:sz w:val="22"/>
          <w:szCs w:val="22"/>
          <w:lang w:val="en-US"/>
        </w:rPr>
      </w:pPr>
      <w:r w:rsidRPr="00521284">
        <w:rPr>
          <w:rFonts w:ascii="Arial" w:hAnsi="Arial" w:cs="Arial"/>
          <w:sz w:val="22"/>
          <w:szCs w:val="22"/>
          <w:lang w:val="en-US"/>
        </w:rPr>
        <w:t>To this we can add a fourth</w:t>
      </w:r>
      <w:r w:rsidR="00602C95" w:rsidRPr="00521284">
        <w:rPr>
          <w:rFonts w:ascii="Arial" w:hAnsi="Arial" w:cs="Arial"/>
          <w:sz w:val="22"/>
          <w:szCs w:val="22"/>
          <w:lang w:val="en-US"/>
        </w:rPr>
        <w:t xml:space="preserve"> from the analysis of the secondary literature</w:t>
      </w:r>
    </w:p>
    <w:p w14:paraId="76FAD5C0" w14:textId="77777777" w:rsidR="00080742" w:rsidRPr="00521284" w:rsidRDefault="00080742" w:rsidP="00080742">
      <w:pPr>
        <w:widowControl w:val="0"/>
        <w:autoSpaceDE w:val="0"/>
        <w:autoSpaceDN w:val="0"/>
        <w:adjustRightInd w:val="0"/>
        <w:ind w:left="720"/>
        <w:rPr>
          <w:rFonts w:ascii="Arial" w:hAnsi="Arial" w:cs="Arial"/>
          <w:sz w:val="22"/>
          <w:szCs w:val="22"/>
          <w:lang w:val="en-US"/>
        </w:rPr>
      </w:pPr>
    </w:p>
    <w:p w14:paraId="63DB7E81" w14:textId="623C7E81" w:rsidR="00080742" w:rsidRPr="00521284" w:rsidRDefault="00CF4603" w:rsidP="00CF4603">
      <w:pPr>
        <w:widowControl w:val="0"/>
        <w:autoSpaceDE w:val="0"/>
        <w:autoSpaceDN w:val="0"/>
        <w:adjustRightInd w:val="0"/>
        <w:ind w:left="720"/>
        <w:rPr>
          <w:rFonts w:ascii="Arial" w:hAnsi="Arial" w:cs="Arial"/>
          <w:sz w:val="22"/>
          <w:szCs w:val="22"/>
          <w:lang w:val="en-US"/>
        </w:rPr>
      </w:pPr>
      <w:r w:rsidRPr="00521284">
        <w:rPr>
          <w:rFonts w:ascii="Arial" w:hAnsi="Arial" w:cs="Arial"/>
          <w:sz w:val="22"/>
          <w:szCs w:val="22"/>
          <w:lang w:val="en-US"/>
        </w:rPr>
        <w:t xml:space="preserve">4. </w:t>
      </w:r>
      <w:r w:rsidR="00080742" w:rsidRPr="00521284">
        <w:rPr>
          <w:rFonts w:ascii="Arial" w:hAnsi="Arial" w:cs="Arial"/>
          <w:i/>
          <w:sz w:val="22"/>
          <w:szCs w:val="22"/>
          <w:lang w:val="en-US"/>
        </w:rPr>
        <w:t>Franchised</w:t>
      </w:r>
      <w:r w:rsidR="00080742" w:rsidRPr="00521284">
        <w:rPr>
          <w:rFonts w:ascii="Arial" w:hAnsi="Arial" w:cs="Arial"/>
          <w:sz w:val="22"/>
          <w:szCs w:val="22"/>
          <w:lang w:val="en-US"/>
        </w:rPr>
        <w:t xml:space="preserve"> co-working (WeWork and others). </w:t>
      </w:r>
    </w:p>
    <w:p w14:paraId="40FAAAB5" w14:textId="5C85F96D" w:rsidR="00A17210" w:rsidRPr="00521284" w:rsidRDefault="00A17210" w:rsidP="006F3148">
      <w:pPr>
        <w:pStyle w:val="Heading1"/>
        <w:rPr>
          <w:rFonts w:ascii="Arial" w:hAnsi="Arial" w:cs="Arial"/>
          <w:b w:val="0"/>
          <w:color w:val="000000"/>
          <w:sz w:val="22"/>
          <w:szCs w:val="22"/>
          <w:lang w:val="en-US"/>
        </w:rPr>
      </w:pPr>
      <w:r w:rsidRPr="00521284">
        <w:rPr>
          <w:rFonts w:ascii="Arial" w:hAnsi="Arial" w:cs="Arial"/>
          <w:b w:val="0"/>
          <w:sz w:val="22"/>
          <w:szCs w:val="22"/>
          <w:lang w:val="en-US"/>
        </w:rPr>
        <w:t>It’s clear co-working can scal</w:t>
      </w:r>
      <w:r w:rsidR="00121EFF">
        <w:rPr>
          <w:rFonts w:ascii="Arial" w:hAnsi="Arial" w:cs="Arial"/>
          <w:b w:val="0"/>
          <w:sz w:val="22"/>
          <w:szCs w:val="22"/>
          <w:lang w:val="en-US"/>
        </w:rPr>
        <w:t xml:space="preserve">e; the </w:t>
      </w:r>
      <w:r w:rsidRPr="00521284">
        <w:rPr>
          <w:rFonts w:ascii="Arial" w:hAnsi="Arial" w:cs="Arial"/>
          <w:b w:val="0"/>
          <w:sz w:val="22"/>
          <w:szCs w:val="22"/>
          <w:lang w:val="en-US"/>
        </w:rPr>
        <w:t>MaRS Innovation District</w:t>
      </w:r>
      <w:r w:rsidR="00121EFF">
        <w:rPr>
          <w:rFonts w:ascii="Arial" w:hAnsi="Arial" w:cs="Arial"/>
          <w:b w:val="0"/>
          <w:sz w:val="22"/>
          <w:szCs w:val="22"/>
          <w:lang w:val="en-US"/>
        </w:rPr>
        <w:t xml:space="preserve"> takes up </w:t>
      </w:r>
      <w:r w:rsidR="00453442">
        <w:rPr>
          <w:rFonts w:ascii="Arial" w:hAnsi="Arial" w:cs="Arial"/>
          <w:b w:val="0"/>
          <w:sz w:val="22"/>
          <w:szCs w:val="22"/>
          <w:lang w:val="en-US"/>
        </w:rPr>
        <w:t>the space of a large, multi-national corporation</w:t>
      </w:r>
      <w:r w:rsidRPr="00521284">
        <w:rPr>
          <w:rFonts w:ascii="Arial" w:hAnsi="Arial" w:cs="Arial"/>
          <w:b w:val="0"/>
          <w:sz w:val="22"/>
          <w:szCs w:val="22"/>
          <w:lang w:val="en-US"/>
        </w:rPr>
        <w:t xml:space="preserve">, yet </w:t>
      </w:r>
      <w:r w:rsidR="00453442">
        <w:rPr>
          <w:rFonts w:ascii="Arial" w:hAnsi="Arial" w:cs="Arial"/>
          <w:b w:val="0"/>
          <w:sz w:val="22"/>
          <w:szCs w:val="22"/>
          <w:lang w:val="en-US"/>
        </w:rPr>
        <w:t xml:space="preserve">the model also works for </w:t>
      </w:r>
      <w:r w:rsidRPr="00521284">
        <w:rPr>
          <w:rFonts w:ascii="Arial" w:hAnsi="Arial" w:cs="Arial"/>
          <w:b w:val="0"/>
          <w:sz w:val="22"/>
          <w:szCs w:val="22"/>
          <w:lang w:val="en-US"/>
        </w:rPr>
        <w:t xml:space="preserve">grassroots communities such as the Centre for Social Innovation. </w:t>
      </w:r>
      <w:r w:rsidR="00453442">
        <w:rPr>
          <w:rFonts w:ascii="Arial" w:hAnsi="Arial" w:cs="Arial"/>
          <w:b w:val="0"/>
          <w:sz w:val="22"/>
          <w:szCs w:val="22"/>
          <w:lang w:val="en-US"/>
        </w:rPr>
        <w:t xml:space="preserve">It is a highly adaptable organisational construct. It is interesting to note that 2 of the 3 co-working spaces incubate, 2 of the three incubate. All are concerned with social innovation and working in the public good therefore there is high potential for collaboration with public service media, one of the questions asked in the wider three-year study. All the co-working spaces are also involved in the development of policy at local, regional and national level. This suggests they are leading the field in some way, certainly generating innovations in organisational practice worthy of note. </w:t>
      </w:r>
    </w:p>
    <w:p w14:paraId="313701EB" w14:textId="13F72A99" w:rsidR="00D16CE8" w:rsidRPr="00521284" w:rsidRDefault="00B73BE9" w:rsidP="00515761">
      <w:pPr>
        <w:rPr>
          <w:rFonts w:ascii="Arial" w:hAnsi="Arial" w:cs="Arial"/>
          <w:sz w:val="22"/>
          <w:szCs w:val="22"/>
          <w:lang w:val="en-US"/>
        </w:rPr>
      </w:pPr>
      <w:r w:rsidRPr="00521284">
        <w:rPr>
          <w:rFonts w:ascii="Arial" w:hAnsi="Arial" w:cs="Arial"/>
          <w:sz w:val="22"/>
          <w:szCs w:val="22"/>
          <w:lang w:val="en-US"/>
        </w:rPr>
        <w:t xml:space="preserve">For the Toronto City Hall co-working spaces are an important element of their economic strategy. MaRS-supported ventures have generated $3.16 billion CAN revenue, raised $4.83 billion CAN capital, since 2008. MaRS-supported businesses also created over 12,800 jobs in 2017. Since it launched in 2010 the DMZ has assisted </w:t>
      </w:r>
      <w:r w:rsidRPr="00521284">
        <w:rPr>
          <w:rFonts w:ascii="Arial" w:eastAsia="Times New Roman" w:hAnsi="Arial" w:cs="Arial"/>
          <w:sz w:val="22"/>
          <w:szCs w:val="22"/>
        </w:rPr>
        <w:t xml:space="preserve">388 </w:t>
      </w:r>
      <w:r w:rsidR="007C64E8" w:rsidRPr="00521284">
        <w:rPr>
          <w:rFonts w:ascii="Arial" w:eastAsia="Times New Roman" w:hAnsi="Arial" w:cs="Arial"/>
          <w:sz w:val="22"/>
          <w:szCs w:val="22"/>
        </w:rPr>
        <w:t>start-ups</w:t>
      </w:r>
      <w:r w:rsidRPr="00521284">
        <w:rPr>
          <w:rFonts w:ascii="Arial" w:eastAsia="Times New Roman" w:hAnsi="Arial" w:cs="Arial"/>
          <w:sz w:val="22"/>
          <w:szCs w:val="22"/>
        </w:rPr>
        <w:t xml:space="preserve"> through the joint raising of $563.6 million CAN in seed funding. For the Ontario Regional Government this is a success as the DMZ has resulted in over 3,666 new jobs being created (DMZ, 2019). The Centre for Social Innovation’s members also </w:t>
      </w:r>
      <w:r w:rsidRPr="00521284">
        <w:rPr>
          <w:rFonts w:ascii="Arial" w:hAnsi="Arial" w:cs="Arial"/>
          <w:sz w:val="22"/>
          <w:szCs w:val="22"/>
          <w:lang w:val="en-US"/>
        </w:rPr>
        <w:t>‘generate about $250 million in revenue every year’ (Reynolds, 13</w:t>
      </w:r>
      <w:r w:rsidRPr="00521284">
        <w:rPr>
          <w:rFonts w:ascii="Arial" w:hAnsi="Arial" w:cs="Arial"/>
          <w:sz w:val="22"/>
          <w:szCs w:val="22"/>
          <w:vertAlign w:val="superscript"/>
          <w:lang w:val="en-US"/>
        </w:rPr>
        <w:t>th</w:t>
      </w:r>
      <w:r w:rsidRPr="00521284">
        <w:rPr>
          <w:rFonts w:ascii="Arial" w:hAnsi="Arial" w:cs="Arial"/>
          <w:sz w:val="22"/>
          <w:szCs w:val="22"/>
          <w:lang w:val="en-US"/>
        </w:rPr>
        <w:t xml:space="preserve"> September, 2016). </w:t>
      </w:r>
      <w:r w:rsidR="00C4117D" w:rsidRPr="00521284">
        <w:rPr>
          <w:rFonts w:ascii="Arial" w:hAnsi="Arial" w:cs="Arial"/>
          <w:sz w:val="22"/>
          <w:szCs w:val="22"/>
          <w:lang w:val="en-US"/>
        </w:rPr>
        <w:t xml:space="preserve">The Ontario Government is actively encouraging </w:t>
      </w:r>
      <w:r w:rsidR="00C4117D" w:rsidRPr="00521284">
        <w:rPr>
          <w:rFonts w:ascii="Arial" w:hAnsi="Arial" w:cs="Arial"/>
          <w:sz w:val="22"/>
          <w:szCs w:val="22"/>
          <w:lang w:val="en-US"/>
        </w:rPr>
        <w:lastRenderedPageBreak/>
        <w:t>the ‘Pooling’ of SMEs, larger businesses, and universities</w:t>
      </w:r>
      <w:r w:rsidR="0004758B" w:rsidRPr="00521284">
        <w:rPr>
          <w:rFonts w:ascii="Arial" w:hAnsi="Arial" w:cs="Arial"/>
          <w:sz w:val="22"/>
          <w:szCs w:val="22"/>
          <w:lang w:val="en-US"/>
        </w:rPr>
        <w:t xml:space="preserve"> as this blending is considered an important factor in the economic success of regeneration and innovation districts.</w:t>
      </w:r>
      <w:r w:rsidR="00C4117D" w:rsidRPr="00521284">
        <w:rPr>
          <w:rFonts w:ascii="Arial" w:hAnsi="Arial" w:cs="Arial"/>
          <w:sz w:val="22"/>
          <w:szCs w:val="22"/>
          <w:lang w:val="en-US"/>
        </w:rPr>
        <w:t xml:space="preserve"> </w:t>
      </w:r>
      <w:r w:rsidR="005D3884" w:rsidRPr="00521284">
        <w:rPr>
          <w:rFonts w:ascii="Arial" w:hAnsi="Arial" w:cs="Arial"/>
          <w:sz w:val="22"/>
          <w:szCs w:val="22"/>
          <w:lang w:val="en-US"/>
        </w:rPr>
        <w:t>I</w:t>
      </w:r>
      <w:r w:rsidR="00D16CE8" w:rsidRPr="00521284">
        <w:rPr>
          <w:rFonts w:ascii="Arial" w:hAnsi="Arial" w:cs="Arial"/>
          <w:sz w:val="22"/>
          <w:szCs w:val="22"/>
          <w:lang w:val="en-US"/>
        </w:rPr>
        <w:t>t’s clear successful c</w:t>
      </w:r>
      <w:r w:rsidRPr="00521284">
        <w:rPr>
          <w:rFonts w:ascii="Arial" w:hAnsi="Arial" w:cs="Arial"/>
          <w:sz w:val="22"/>
          <w:szCs w:val="22"/>
          <w:lang w:val="en-US"/>
        </w:rPr>
        <w:t xml:space="preserve">o-working spaces </w:t>
      </w:r>
      <w:r w:rsidR="0004758B" w:rsidRPr="00521284">
        <w:rPr>
          <w:rFonts w:ascii="Arial" w:hAnsi="Arial" w:cs="Arial"/>
          <w:sz w:val="22"/>
          <w:szCs w:val="22"/>
          <w:lang w:val="en-US"/>
        </w:rPr>
        <w:t xml:space="preserve">assist </w:t>
      </w:r>
      <w:r w:rsidR="00D16CE8" w:rsidRPr="00521284">
        <w:rPr>
          <w:rFonts w:ascii="Arial" w:hAnsi="Arial" w:cs="Arial"/>
          <w:sz w:val="22"/>
          <w:szCs w:val="22"/>
          <w:lang w:val="en-US"/>
        </w:rPr>
        <w:t>economic growth</w:t>
      </w:r>
      <w:r w:rsidR="005D3884" w:rsidRPr="00521284">
        <w:rPr>
          <w:rFonts w:ascii="Arial" w:hAnsi="Arial" w:cs="Arial"/>
          <w:sz w:val="22"/>
          <w:szCs w:val="22"/>
          <w:lang w:val="en-US"/>
        </w:rPr>
        <w:t xml:space="preserve"> but how do they </w:t>
      </w:r>
      <w:r w:rsidR="00D16CE8" w:rsidRPr="00521284">
        <w:rPr>
          <w:rFonts w:ascii="Arial" w:hAnsi="Arial" w:cs="Arial"/>
          <w:sz w:val="22"/>
          <w:szCs w:val="22"/>
          <w:lang w:val="en-US"/>
        </w:rPr>
        <w:t>become successful and what do they offer SMEs?</w:t>
      </w:r>
      <w:r w:rsidRPr="00521284">
        <w:rPr>
          <w:rFonts w:ascii="Arial" w:hAnsi="Arial" w:cs="Arial"/>
          <w:sz w:val="22"/>
          <w:szCs w:val="22"/>
          <w:lang w:val="en-US"/>
        </w:rPr>
        <w:t xml:space="preserve"> </w:t>
      </w:r>
    </w:p>
    <w:p w14:paraId="08DB8358" w14:textId="56B46F84" w:rsidR="00B73BE9" w:rsidRPr="00521284" w:rsidRDefault="00D16CE8" w:rsidP="006F3148">
      <w:pPr>
        <w:pStyle w:val="Heading1"/>
        <w:rPr>
          <w:rFonts w:ascii="Arial" w:hAnsi="Arial" w:cs="Arial"/>
          <w:sz w:val="22"/>
          <w:szCs w:val="22"/>
          <w:lang w:val="en-US"/>
        </w:rPr>
      </w:pPr>
      <w:r w:rsidRPr="00521284">
        <w:rPr>
          <w:rFonts w:ascii="Arial" w:hAnsi="Arial" w:cs="Arial"/>
          <w:sz w:val="22"/>
          <w:szCs w:val="22"/>
          <w:lang w:val="en-US"/>
        </w:rPr>
        <w:t>Findings on successful co-working for SME Growth</w:t>
      </w:r>
    </w:p>
    <w:p w14:paraId="5061D96B" w14:textId="5274C02C" w:rsidR="00D16CE8" w:rsidRPr="00521284" w:rsidRDefault="00453442" w:rsidP="006F3148">
      <w:pPr>
        <w:pStyle w:val="Heading1"/>
        <w:rPr>
          <w:rFonts w:ascii="Arial" w:hAnsi="Arial" w:cs="Arial"/>
          <w:b w:val="0"/>
          <w:sz w:val="22"/>
          <w:szCs w:val="22"/>
        </w:rPr>
      </w:pPr>
      <w:r>
        <w:rPr>
          <w:rFonts w:ascii="Arial" w:hAnsi="Arial" w:cs="Arial"/>
          <w:b w:val="0"/>
          <w:sz w:val="22"/>
          <w:szCs w:val="22"/>
        </w:rPr>
        <w:t>Co-working is not new, it was</w:t>
      </w:r>
      <w:r w:rsidR="005D3884" w:rsidRPr="00521284">
        <w:rPr>
          <w:rFonts w:ascii="Arial" w:hAnsi="Arial" w:cs="Arial"/>
          <w:b w:val="0"/>
          <w:sz w:val="22"/>
          <w:szCs w:val="22"/>
        </w:rPr>
        <w:t xml:space="preserve"> </w:t>
      </w:r>
      <w:r w:rsidR="006F7005" w:rsidRPr="00521284">
        <w:rPr>
          <w:rFonts w:ascii="Arial" w:hAnsi="Arial" w:cs="Arial"/>
          <w:b w:val="0"/>
          <w:sz w:val="22"/>
          <w:szCs w:val="22"/>
        </w:rPr>
        <w:t xml:space="preserve">common </w:t>
      </w:r>
      <w:r w:rsidR="00D16CE8" w:rsidRPr="00521284">
        <w:rPr>
          <w:rFonts w:ascii="Arial" w:hAnsi="Arial" w:cs="Arial"/>
          <w:b w:val="0"/>
          <w:sz w:val="22"/>
          <w:szCs w:val="22"/>
        </w:rPr>
        <w:t xml:space="preserve">in the </w:t>
      </w:r>
      <w:r w:rsidR="003B76B3" w:rsidRPr="00521284">
        <w:rPr>
          <w:rFonts w:ascii="Arial" w:hAnsi="Arial" w:cs="Arial"/>
          <w:b w:val="0"/>
          <w:sz w:val="22"/>
          <w:szCs w:val="22"/>
        </w:rPr>
        <w:t xml:space="preserve">souks of the Middle East, the </w:t>
      </w:r>
      <w:r w:rsidR="005D3884" w:rsidRPr="00521284">
        <w:rPr>
          <w:rFonts w:ascii="Arial" w:hAnsi="Arial" w:cs="Arial"/>
          <w:b w:val="0"/>
          <w:sz w:val="22"/>
          <w:szCs w:val="22"/>
        </w:rPr>
        <w:t xml:space="preserve">Medieval Guilds of Europe and the British </w:t>
      </w:r>
      <w:r w:rsidR="00D16CE8" w:rsidRPr="00521284">
        <w:rPr>
          <w:rFonts w:ascii="Arial" w:hAnsi="Arial" w:cs="Arial"/>
          <w:b w:val="0"/>
          <w:sz w:val="22"/>
          <w:szCs w:val="22"/>
        </w:rPr>
        <w:t xml:space="preserve">Co-operative Movement of the eighteenth century. </w:t>
      </w:r>
      <w:r w:rsidR="005D3884" w:rsidRPr="00521284">
        <w:rPr>
          <w:rFonts w:ascii="Arial" w:hAnsi="Arial" w:cs="Arial"/>
          <w:b w:val="0"/>
          <w:sz w:val="22"/>
          <w:szCs w:val="22"/>
        </w:rPr>
        <w:t xml:space="preserve">Contemporary </w:t>
      </w:r>
      <w:r w:rsidR="00D16CE8" w:rsidRPr="00521284">
        <w:rPr>
          <w:rFonts w:ascii="Arial" w:hAnsi="Arial" w:cs="Arial"/>
          <w:b w:val="0"/>
          <w:sz w:val="22"/>
          <w:szCs w:val="22"/>
        </w:rPr>
        <w:t>Co-working</w:t>
      </w:r>
      <w:r w:rsidR="006F7005" w:rsidRPr="00521284">
        <w:rPr>
          <w:rFonts w:ascii="Arial" w:hAnsi="Arial" w:cs="Arial"/>
          <w:b w:val="0"/>
          <w:sz w:val="22"/>
          <w:szCs w:val="22"/>
        </w:rPr>
        <w:t xml:space="preserve"> can be seen as a development of this; </w:t>
      </w:r>
      <w:r w:rsidR="005D3884" w:rsidRPr="00521284">
        <w:rPr>
          <w:rFonts w:ascii="Arial" w:hAnsi="Arial" w:cs="Arial"/>
          <w:b w:val="0"/>
          <w:sz w:val="22"/>
          <w:szCs w:val="22"/>
        </w:rPr>
        <w:t xml:space="preserve">work and production spaces that offer </w:t>
      </w:r>
      <w:r w:rsidR="003B76B3" w:rsidRPr="00521284">
        <w:rPr>
          <w:rFonts w:ascii="Arial" w:hAnsi="Arial" w:cs="Arial"/>
          <w:b w:val="0"/>
          <w:sz w:val="22"/>
          <w:szCs w:val="22"/>
        </w:rPr>
        <w:t xml:space="preserve">an </w:t>
      </w:r>
      <w:r w:rsidR="005D3884" w:rsidRPr="00521284">
        <w:rPr>
          <w:rFonts w:ascii="Arial" w:hAnsi="Arial" w:cs="Arial"/>
          <w:b w:val="0"/>
          <w:sz w:val="22"/>
          <w:szCs w:val="22"/>
        </w:rPr>
        <w:t xml:space="preserve">environment </w:t>
      </w:r>
      <w:r w:rsidR="003B76B3" w:rsidRPr="00521284">
        <w:rPr>
          <w:rFonts w:ascii="Arial" w:hAnsi="Arial" w:cs="Arial"/>
          <w:b w:val="0"/>
          <w:sz w:val="22"/>
          <w:szCs w:val="22"/>
        </w:rPr>
        <w:t xml:space="preserve">tailored </w:t>
      </w:r>
      <w:r w:rsidR="005D3884" w:rsidRPr="00521284">
        <w:rPr>
          <w:rFonts w:ascii="Arial" w:hAnsi="Arial" w:cs="Arial"/>
          <w:b w:val="0"/>
          <w:sz w:val="22"/>
          <w:szCs w:val="22"/>
        </w:rPr>
        <w:t>to promote project</w:t>
      </w:r>
      <w:r w:rsidR="003B76B3" w:rsidRPr="00521284">
        <w:rPr>
          <w:rFonts w:ascii="Arial" w:hAnsi="Arial" w:cs="Arial"/>
          <w:b w:val="0"/>
          <w:sz w:val="22"/>
          <w:szCs w:val="22"/>
        </w:rPr>
        <w:t>-oriented</w:t>
      </w:r>
      <w:r w:rsidR="006F7005" w:rsidRPr="00521284">
        <w:rPr>
          <w:rFonts w:ascii="Arial" w:hAnsi="Arial" w:cs="Arial"/>
          <w:b w:val="0"/>
          <w:sz w:val="22"/>
          <w:szCs w:val="22"/>
        </w:rPr>
        <w:t>, pro-social,</w:t>
      </w:r>
      <w:r w:rsidR="003B76B3" w:rsidRPr="00521284">
        <w:rPr>
          <w:rFonts w:ascii="Arial" w:hAnsi="Arial" w:cs="Arial"/>
          <w:b w:val="0"/>
          <w:sz w:val="22"/>
          <w:szCs w:val="22"/>
        </w:rPr>
        <w:t xml:space="preserve"> collaborative work </w:t>
      </w:r>
      <w:r w:rsidR="006F7005" w:rsidRPr="00521284">
        <w:rPr>
          <w:rFonts w:ascii="Arial" w:hAnsi="Arial" w:cs="Arial"/>
          <w:b w:val="0"/>
          <w:sz w:val="22"/>
          <w:szCs w:val="22"/>
        </w:rPr>
        <w:t xml:space="preserve">is beginning to extend outwards from the high technology sector to other industries. </w:t>
      </w:r>
      <w:r w:rsidR="003B76B3" w:rsidRPr="00521284">
        <w:rPr>
          <w:rFonts w:ascii="Arial" w:hAnsi="Arial" w:cs="Arial"/>
          <w:b w:val="0"/>
          <w:sz w:val="22"/>
          <w:szCs w:val="22"/>
        </w:rPr>
        <w:t>A</w:t>
      </w:r>
      <w:r w:rsidR="00E361B5" w:rsidRPr="00521284">
        <w:rPr>
          <w:rFonts w:ascii="Arial" w:hAnsi="Arial" w:cs="Arial"/>
          <w:b w:val="0"/>
          <w:sz w:val="22"/>
          <w:szCs w:val="22"/>
          <w:lang w:val="en-US"/>
        </w:rPr>
        <w:t>s the media industry becomes more ‘fuzzy’</w:t>
      </w:r>
      <w:r w:rsidR="006F7005" w:rsidRPr="00521284">
        <w:rPr>
          <w:rFonts w:ascii="Arial" w:hAnsi="Arial" w:cs="Arial"/>
          <w:b w:val="0"/>
          <w:sz w:val="22"/>
          <w:szCs w:val="22"/>
          <w:lang w:val="en-US"/>
        </w:rPr>
        <w:t xml:space="preserve"> that is</w:t>
      </w:r>
      <w:r w:rsidR="00E361B5" w:rsidRPr="00521284">
        <w:rPr>
          <w:rFonts w:ascii="Arial" w:hAnsi="Arial" w:cs="Arial"/>
          <w:b w:val="0"/>
          <w:sz w:val="22"/>
          <w:szCs w:val="22"/>
          <w:lang w:val="en-US"/>
        </w:rPr>
        <w:t xml:space="preserve"> more intertwined with technology, co-working is </w:t>
      </w:r>
      <w:r>
        <w:rPr>
          <w:rFonts w:ascii="Arial" w:hAnsi="Arial" w:cs="Arial"/>
          <w:b w:val="0"/>
          <w:sz w:val="22"/>
          <w:szCs w:val="22"/>
          <w:lang w:val="en-US"/>
        </w:rPr>
        <w:t xml:space="preserve">therefore </w:t>
      </w:r>
      <w:r w:rsidR="00E361B5" w:rsidRPr="00521284">
        <w:rPr>
          <w:rFonts w:ascii="Arial" w:hAnsi="Arial" w:cs="Arial"/>
          <w:b w:val="0"/>
          <w:sz w:val="22"/>
          <w:szCs w:val="22"/>
          <w:lang w:val="en-US"/>
        </w:rPr>
        <w:t xml:space="preserve">likely to be of </w:t>
      </w:r>
      <w:r w:rsidR="006F7005" w:rsidRPr="00521284">
        <w:rPr>
          <w:rFonts w:ascii="Arial" w:hAnsi="Arial" w:cs="Arial"/>
          <w:b w:val="0"/>
          <w:sz w:val="22"/>
          <w:szCs w:val="22"/>
          <w:lang w:val="en-US"/>
        </w:rPr>
        <w:t xml:space="preserve">growing </w:t>
      </w:r>
      <w:r w:rsidR="00E361B5" w:rsidRPr="00521284">
        <w:rPr>
          <w:rFonts w:ascii="Arial" w:hAnsi="Arial" w:cs="Arial"/>
          <w:b w:val="0"/>
          <w:sz w:val="22"/>
          <w:szCs w:val="22"/>
          <w:lang w:val="en-US"/>
        </w:rPr>
        <w:t>interest</w:t>
      </w:r>
      <w:r w:rsidR="003B76B3" w:rsidRPr="00521284">
        <w:rPr>
          <w:rFonts w:ascii="Arial" w:hAnsi="Arial" w:cs="Arial"/>
          <w:b w:val="0"/>
          <w:sz w:val="22"/>
          <w:szCs w:val="22"/>
          <w:lang w:val="en-US"/>
        </w:rPr>
        <w:t xml:space="preserve"> as new alliances can be fostered and supported within such </w:t>
      </w:r>
      <w:r w:rsidR="006F7005" w:rsidRPr="00521284">
        <w:rPr>
          <w:rFonts w:ascii="Arial" w:hAnsi="Arial" w:cs="Arial"/>
          <w:b w:val="0"/>
          <w:sz w:val="22"/>
          <w:szCs w:val="22"/>
          <w:lang w:val="en-US"/>
        </w:rPr>
        <w:t xml:space="preserve">cross-sector </w:t>
      </w:r>
      <w:r w:rsidR="003B76B3" w:rsidRPr="00521284">
        <w:rPr>
          <w:rFonts w:ascii="Arial" w:hAnsi="Arial" w:cs="Arial"/>
          <w:b w:val="0"/>
          <w:sz w:val="22"/>
          <w:szCs w:val="22"/>
          <w:lang w:val="en-US"/>
        </w:rPr>
        <w:t>sites of production. In Chapter Six a</w:t>
      </w:r>
      <w:r w:rsidR="00E361B5" w:rsidRPr="00521284">
        <w:rPr>
          <w:rFonts w:ascii="Arial" w:hAnsi="Arial" w:cs="Arial"/>
          <w:b w:val="0"/>
          <w:sz w:val="22"/>
          <w:szCs w:val="22"/>
          <w:lang w:val="en-US"/>
        </w:rPr>
        <w:t xml:space="preserve">n analysis of </w:t>
      </w:r>
      <w:r w:rsidR="003B76B3" w:rsidRPr="00521284">
        <w:rPr>
          <w:rFonts w:ascii="Arial" w:hAnsi="Arial" w:cs="Arial"/>
          <w:b w:val="0"/>
          <w:sz w:val="22"/>
          <w:szCs w:val="22"/>
          <w:lang w:val="en-US"/>
        </w:rPr>
        <w:t xml:space="preserve">‘Lean’ </w:t>
      </w:r>
      <w:r w:rsidR="00E361B5" w:rsidRPr="00521284">
        <w:rPr>
          <w:rFonts w:ascii="Arial" w:hAnsi="Arial" w:cs="Arial"/>
          <w:b w:val="0"/>
          <w:sz w:val="22"/>
          <w:szCs w:val="22"/>
          <w:lang w:val="en-US"/>
        </w:rPr>
        <w:t xml:space="preserve">governance and legal structures </w:t>
      </w:r>
      <w:r w:rsidR="003B76B3" w:rsidRPr="00521284">
        <w:rPr>
          <w:rFonts w:ascii="Arial" w:hAnsi="Arial" w:cs="Arial"/>
          <w:b w:val="0"/>
          <w:sz w:val="22"/>
          <w:szCs w:val="22"/>
          <w:lang w:val="en-US"/>
        </w:rPr>
        <w:t>that can</w:t>
      </w:r>
      <w:r w:rsidR="00E361B5" w:rsidRPr="00521284">
        <w:rPr>
          <w:rFonts w:ascii="Arial" w:hAnsi="Arial" w:cs="Arial"/>
          <w:b w:val="0"/>
          <w:sz w:val="22"/>
          <w:szCs w:val="22"/>
          <w:lang w:val="en-US"/>
        </w:rPr>
        <w:t xml:space="preserve"> support </w:t>
      </w:r>
      <w:r>
        <w:rPr>
          <w:rFonts w:ascii="Arial" w:hAnsi="Arial" w:cs="Arial"/>
          <w:b w:val="0"/>
          <w:sz w:val="22"/>
          <w:szCs w:val="22"/>
          <w:lang w:val="en-US"/>
        </w:rPr>
        <w:t xml:space="preserve">aggregations of SMEs working on projects. </w:t>
      </w:r>
    </w:p>
    <w:p w14:paraId="1B216C33" w14:textId="0416D5B3" w:rsidR="00240861" w:rsidRPr="00521284" w:rsidRDefault="003B76B3" w:rsidP="006F3148">
      <w:pPr>
        <w:pStyle w:val="Heading1"/>
        <w:rPr>
          <w:rFonts w:ascii="Arial" w:hAnsi="Arial" w:cs="Arial"/>
          <w:b w:val="0"/>
          <w:sz w:val="22"/>
          <w:szCs w:val="22"/>
          <w:lang w:val="en-US"/>
        </w:rPr>
      </w:pPr>
      <w:r w:rsidRPr="00521284">
        <w:rPr>
          <w:rFonts w:ascii="Arial" w:hAnsi="Arial" w:cs="Arial"/>
          <w:b w:val="0"/>
          <w:sz w:val="22"/>
          <w:szCs w:val="22"/>
          <w:lang w:val="en-US"/>
        </w:rPr>
        <w:t>Through the</w:t>
      </w:r>
      <w:r w:rsidR="006F7005" w:rsidRPr="00521284">
        <w:rPr>
          <w:rFonts w:ascii="Arial" w:hAnsi="Arial" w:cs="Arial"/>
          <w:b w:val="0"/>
          <w:sz w:val="22"/>
          <w:szCs w:val="22"/>
          <w:lang w:val="en-US"/>
        </w:rPr>
        <w:t xml:space="preserve"> three</w:t>
      </w:r>
      <w:r w:rsidRPr="00521284">
        <w:rPr>
          <w:rFonts w:ascii="Arial" w:hAnsi="Arial" w:cs="Arial"/>
          <w:b w:val="0"/>
          <w:sz w:val="22"/>
          <w:szCs w:val="22"/>
          <w:lang w:val="en-US"/>
        </w:rPr>
        <w:t xml:space="preserve"> case studies</w:t>
      </w:r>
      <w:r w:rsidR="006F7005" w:rsidRPr="00521284">
        <w:rPr>
          <w:rFonts w:ascii="Arial" w:hAnsi="Arial" w:cs="Arial"/>
          <w:b w:val="0"/>
          <w:sz w:val="22"/>
          <w:szCs w:val="22"/>
          <w:lang w:val="en-US"/>
        </w:rPr>
        <w:t xml:space="preserve"> </w:t>
      </w:r>
      <w:r w:rsidRPr="00521284">
        <w:rPr>
          <w:rFonts w:ascii="Arial" w:hAnsi="Arial" w:cs="Arial"/>
          <w:b w:val="0"/>
          <w:sz w:val="22"/>
          <w:szCs w:val="22"/>
          <w:lang w:val="en-US"/>
        </w:rPr>
        <w:t xml:space="preserve">and </w:t>
      </w:r>
      <w:r w:rsidR="006F7005" w:rsidRPr="00521284">
        <w:rPr>
          <w:rFonts w:ascii="Arial" w:hAnsi="Arial" w:cs="Arial"/>
          <w:b w:val="0"/>
          <w:sz w:val="22"/>
          <w:szCs w:val="22"/>
          <w:lang w:val="en-US"/>
        </w:rPr>
        <w:t>the larger</w:t>
      </w:r>
      <w:r w:rsidRPr="00521284">
        <w:rPr>
          <w:rFonts w:ascii="Arial" w:hAnsi="Arial" w:cs="Arial"/>
          <w:b w:val="0"/>
          <w:sz w:val="22"/>
          <w:szCs w:val="22"/>
          <w:lang w:val="en-US"/>
        </w:rPr>
        <w:t xml:space="preserve"> </w:t>
      </w:r>
      <w:r w:rsidR="006F7005" w:rsidRPr="00521284">
        <w:rPr>
          <w:rFonts w:ascii="Arial" w:hAnsi="Arial" w:cs="Arial"/>
          <w:b w:val="0"/>
          <w:sz w:val="22"/>
          <w:szCs w:val="22"/>
          <w:lang w:val="en-US"/>
        </w:rPr>
        <w:t xml:space="preserve">body of </w:t>
      </w:r>
      <w:r w:rsidRPr="00521284">
        <w:rPr>
          <w:rFonts w:ascii="Arial" w:hAnsi="Arial" w:cs="Arial"/>
          <w:b w:val="0"/>
          <w:sz w:val="22"/>
          <w:szCs w:val="22"/>
          <w:lang w:val="en-US"/>
        </w:rPr>
        <w:t xml:space="preserve">data from the </w:t>
      </w:r>
      <w:r w:rsidR="006F7005" w:rsidRPr="00521284">
        <w:rPr>
          <w:rFonts w:ascii="Arial" w:hAnsi="Arial" w:cs="Arial"/>
          <w:b w:val="0"/>
          <w:sz w:val="22"/>
          <w:szCs w:val="22"/>
          <w:lang w:val="en-US"/>
        </w:rPr>
        <w:t xml:space="preserve">three- year </w:t>
      </w:r>
      <w:r w:rsidRPr="00521284">
        <w:rPr>
          <w:rFonts w:ascii="Arial" w:hAnsi="Arial" w:cs="Arial"/>
          <w:b w:val="0"/>
          <w:sz w:val="22"/>
          <w:szCs w:val="22"/>
          <w:lang w:val="en-US"/>
        </w:rPr>
        <w:t>study it was found…</w:t>
      </w:r>
    </w:p>
    <w:tbl>
      <w:tblPr>
        <w:tblStyle w:val="TableGrid"/>
        <w:tblW w:w="0" w:type="auto"/>
        <w:tblLook w:val="04A0" w:firstRow="1" w:lastRow="0" w:firstColumn="1" w:lastColumn="0" w:noHBand="0" w:noVBand="1"/>
      </w:tblPr>
      <w:tblGrid>
        <w:gridCol w:w="534"/>
        <w:gridCol w:w="4110"/>
      </w:tblGrid>
      <w:tr w:rsidR="00240861" w:rsidRPr="00521284" w14:paraId="749CA63A" w14:textId="77777777" w:rsidTr="00240861">
        <w:tc>
          <w:tcPr>
            <w:tcW w:w="4644" w:type="dxa"/>
            <w:gridSpan w:val="2"/>
          </w:tcPr>
          <w:p w14:paraId="7A2EE88F" w14:textId="37EA2A9F" w:rsidR="00240861" w:rsidRPr="00DD10EE" w:rsidRDefault="00240861" w:rsidP="006F3148">
            <w:pPr>
              <w:pStyle w:val="Heading1"/>
              <w:rPr>
                <w:rFonts w:ascii="Arial" w:hAnsi="Arial" w:cs="Arial"/>
                <w:sz w:val="20"/>
                <w:szCs w:val="20"/>
                <w:lang w:val="en-US"/>
              </w:rPr>
            </w:pPr>
            <w:r w:rsidRPr="00DD10EE">
              <w:rPr>
                <w:rFonts w:ascii="Arial" w:hAnsi="Arial" w:cs="Arial"/>
                <w:sz w:val="20"/>
                <w:szCs w:val="20"/>
                <w:lang w:val="en-US"/>
              </w:rPr>
              <w:t>Successful co-working spaces have</w:t>
            </w:r>
          </w:p>
        </w:tc>
      </w:tr>
      <w:tr w:rsidR="00240861" w:rsidRPr="00521284" w14:paraId="4FBFDCE6" w14:textId="77777777" w:rsidTr="00240861">
        <w:tc>
          <w:tcPr>
            <w:tcW w:w="534" w:type="dxa"/>
          </w:tcPr>
          <w:p w14:paraId="7369B8DB" w14:textId="6BC382E1"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1. </w:t>
            </w:r>
          </w:p>
        </w:tc>
        <w:tc>
          <w:tcPr>
            <w:tcW w:w="4110" w:type="dxa"/>
          </w:tcPr>
          <w:p w14:paraId="39E5AF28" w14:textId="775EA918"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Adaptable work space</w:t>
            </w:r>
            <w:r w:rsidR="00D1436F" w:rsidRPr="00DD10EE">
              <w:rPr>
                <w:rFonts w:ascii="Arial" w:hAnsi="Arial" w:cs="Arial"/>
                <w:b w:val="0"/>
                <w:sz w:val="20"/>
                <w:szCs w:val="20"/>
                <w:lang w:val="en-US"/>
              </w:rPr>
              <w:t xml:space="preserve"> for hire</w:t>
            </w:r>
          </w:p>
        </w:tc>
      </w:tr>
      <w:tr w:rsidR="001B2301" w:rsidRPr="00521284" w14:paraId="74897C15" w14:textId="77777777" w:rsidTr="00240861">
        <w:tc>
          <w:tcPr>
            <w:tcW w:w="534" w:type="dxa"/>
          </w:tcPr>
          <w:p w14:paraId="3ADBE4DD" w14:textId="2FED044A" w:rsidR="001B230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2. </w:t>
            </w:r>
          </w:p>
        </w:tc>
        <w:tc>
          <w:tcPr>
            <w:tcW w:w="4110" w:type="dxa"/>
          </w:tcPr>
          <w:p w14:paraId="20E7B7F8" w14:textId="0AAD78A1" w:rsidR="001B230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‘Green’ environments for work, play and rest. </w:t>
            </w:r>
          </w:p>
        </w:tc>
      </w:tr>
      <w:tr w:rsidR="00240861" w:rsidRPr="00521284" w14:paraId="65B25E6D" w14:textId="77777777" w:rsidTr="00240861">
        <w:tc>
          <w:tcPr>
            <w:tcW w:w="534" w:type="dxa"/>
          </w:tcPr>
          <w:p w14:paraId="0E8A3EAC" w14:textId="7B10DA16" w:rsidR="0024086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3</w:t>
            </w:r>
            <w:r w:rsidR="00240861" w:rsidRPr="00DD10EE">
              <w:rPr>
                <w:rFonts w:ascii="Arial" w:hAnsi="Arial" w:cs="Arial"/>
                <w:b w:val="0"/>
                <w:sz w:val="20"/>
                <w:szCs w:val="20"/>
                <w:lang w:val="en-US"/>
              </w:rPr>
              <w:t xml:space="preserve">. </w:t>
            </w:r>
          </w:p>
        </w:tc>
        <w:tc>
          <w:tcPr>
            <w:tcW w:w="4110" w:type="dxa"/>
          </w:tcPr>
          <w:p w14:paraId="6892FB2A" w14:textId="3FE5CFE0"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Cafes and kitchens</w:t>
            </w:r>
            <w:r w:rsidR="00D1436F" w:rsidRPr="00DD10EE">
              <w:rPr>
                <w:rFonts w:ascii="Arial" w:hAnsi="Arial" w:cs="Arial"/>
                <w:b w:val="0"/>
                <w:sz w:val="20"/>
                <w:szCs w:val="20"/>
                <w:lang w:val="en-US"/>
              </w:rPr>
              <w:t xml:space="preserve"> for the formation of trust relationships</w:t>
            </w:r>
            <w:r w:rsidR="001B2301" w:rsidRPr="00DD10EE">
              <w:rPr>
                <w:rFonts w:ascii="Arial" w:hAnsi="Arial" w:cs="Arial"/>
                <w:b w:val="0"/>
                <w:sz w:val="20"/>
                <w:szCs w:val="20"/>
                <w:lang w:val="en-US"/>
              </w:rPr>
              <w:t xml:space="preserve"> </w:t>
            </w:r>
          </w:p>
        </w:tc>
      </w:tr>
      <w:tr w:rsidR="00240861" w:rsidRPr="00521284" w14:paraId="69C4BAF1" w14:textId="77777777" w:rsidTr="00240861">
        <w:tc>
          <w:tcPr>
            <w:tcW w:w="534" w:type="dxa"/>
          </w:tcPr>
          <w:p w14:paraId="06DD68EC" w14:textId="508B88AF" w:rsidR="0024086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4</w:t>
            </w:r>
            <w:r w:rsidR="00240861" w:rsidRPr="00DD10EE">
              <w:rPr>
                <w:rFonts w:ascii="Arial" w:hAnsi="Arial" w:cs="Arial"/>
                <w:b w:val="0"/>
                <w:sz w:val="20"/>
                <w:szCs w:val="20"/>
                <w:lang w:val="en-US"/>
              </w:rPr>
              <w:t xml:space="preserve">. </w:t>
            </w:r>
          </w:p>
        </w:tc>
        <w:tc>
          <w:tcPr>
            <w:tcW w:w="4110" w:type="dxa"/>
          </w:tcPr>
          <w:p w14:paraId="770ED9BB" w14:textId="6E7CC01D"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A Community Manager</w:t>
            </w:r>
          </w:p>
        </w:tc>
      </w:tr>
      <w:tr w:rsidR="00240861" w:rsidRPr="00521284" w14:paraId="090BF821" w14:textId="77777777" w:rsidTr="00240861">
        <w:tc>
          <w:tcPr>
            <w:tcW w:w="534" w:type="dxa"/>
          </w:tcPr>
          <w:p w14:paraId="3B44AB42" w14:textId="140783CF" w:rsidR="0024086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5</w:t>
            </w:r>
            <w:r w:rsidR="00240861" w:rsidRPr="00DD10EE">
              <w:rPr>
                <w:rFonts w:ascii="Arial" w:hAnsi="Arial" w:cs="Arial"/>
                <w:b w:val="0"/>
                <w:sz w:val="20"/>
                <w:szCs w:val="20"/>
                <w:lang w:val="en-US"/>
              </w:rPr>
              <w:t xml:space="preserve">. </w:t>
            </w:r>
          </w:p>
        </w:tc>
        <w:tc>
          <w:tcPr>
            <w:tcW w:w="4110" w:type="dxa"/>
          </w:tcPr>
          <w:p w14:paraId="546AD88B" w14:textId="74788AE9"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Learning and knowledge exchange events</w:t>
            </w:r>
          </w:p>
        </w:tc>
      </w:tr>
      <w:tr w:rsidR="00240861" w:rsidRPr="00521284" w14:paraId="5689D163" w14:textId="77777777" w:rsidTr="00240861">
        <w:tc>
          <w:tcPr>
            <w:tcW w:w="534" w:type="dxa"/>
          </w:tcPr>
          <w:p w14:paraId="2B3AB84C" w14:textId="7F5854B1" w:rsidR="0024086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6</w:t>
            </w:r>
            <w:r w:rsidR="00240861" w:rsidRPr="00DD10EE">
              <w:rPr>
                <w:rFonts w:ascii="Arial" w:hAnsi="Arial" w:cs="Arial"/>
                <w:b w:val="0"/>
                <w:sz w:val="20"/>
                <w:szCs w:val="20"/>
                <w:lang w:val="en-US"/>
              </w:rPr>
              <w:t xml:space="preserve">. </w:t>
            </w:r>
          </w:p>
        </w:tc>
        <w:tc>
          <w:tcPr>
            <w:tcW w:w="4110" w:type="dxa"/>
          </w:tcPr>
          <w:p w14:paraId="06BCF8D4" w14:textId="75B8CF82" w:rsidR="00240861" w:rsidRPr="00DD10EE" w:rsidRDefault="00D1436F" w:rsidP="006F3148">
            <w:pPr>
              <w:pStyle w:val="Heading1"/>
              <w:rPr>
                <w:rFonts w:ascii="Arial" w:hAnsi="Arial" w:cs="Arial"/>
                <w:b w:val="0"/>
                <w:sz w:val="20"/>
                <w:szCs w:val="20"/>
                <w:lang w:val="en-US"/>
              </w:rPr>
            </w:pPr>
            <w:r w:rsidRPr="00DD10EE">
              <w:rPr>
                <w:rFonts w:ascii="Arial" w:hAnsi="Arial" w:cs="Arial"/>
                <w:b w:val="0"/>
                <w:sz w:val="20"/>
                <w:szCs w:val="20"/>
                <w:lang w:val="en-US"/>
              </w:rPr>
              <w:t>B</w:t>
            </w:r>
            <w:r w:rsidR="003B76B3" w:rsidRPr="00DD10EE">
              <w:rPr>
                <w:rFonts w:ascii="Arial" w:hAnsi="Arial" w:cs="Arial"/>
                <w:b w:val="0"/>
                <w:sz w:val="20"/>
                <w:szCs w:val="20"/>
                <w:lang w:val="en-US"/>
              </w:rPr>
              <w:t>usiness mentoring (</w:t>
            </w:r>
            <w:r w:rsidR="003B76B3" w:rsidRPr="00DD10EE">
              <w:rPr>
                <w:rFonts w:ascii="Arial" w:hAnsi="Arial" w:cs="Arial"/>
                <w:b w:val="0"/>
                <w:i/>
                <w:sz w:val="20"/>
                <w:szCs w:val="20"/>
                <w:lang w:val="en-US"/>
              </w:rPr>
              <w:t>acceleration</w:t>
            </w:r>
            <w:r w:rsidR="003B76B3" w:rsidRPr="00DD10EE">
              <w:rPr>
                <w:rFonts w:ascii="Arial" w:hAnsi="Arial" w:cs="Arial"/>
                <w:b w:val="0"/>
                <w:sz w:val="20"/>
                <w:szCs w:val="20"/>
                <w:lang w:val="en-US"/>
              </w:rPr>
              <w:t>)</w:t>
            </w:r>
          </w:p>
        </w:tc>
      </w:tr>
      <w:tr w:rsidR="00240861" w:rsidRPr="00521284" w14:paraId="4BD3F8E3" w14:textId="77777777" w:rsidTr="00240861">
        <w:tc>
          <w:tcPr>
            <w:tcW w:w="534" w:type="dxa"/>
          </w:tcPr>
          <w:p w14:paraId="0032B7C8" w14:textId="4DFD9D6B" w:rsidR="0024086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7</w:t>
            </w:r>
            <w:r w:rsidR="00240861" w:rsidRPr="00DD10EE">
              <w:rPr>
                <w:rFonts w:ascii="Arial" w:hAnsi="Arial" w:cs="Arial"/>
                <w:b w:val="0"/>
                <w:sz w:val="20"/>
                <w:szCs w:val="20"/>
                <w:lang w:val="en-US"/>
              </w:rPr>
              <w:t xml:space="preserve">. </w:t>
            </w:r>
          </w:p>
        </w:tc>
        <w:tc>
          <w:tcPr>
            <w:tcW w:w="4110" w:type="dxa"/>
          </w:tcPr>
          <w:p w14:paraId="34C12DF4" w14:textId="4494BFB5"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Seed funding for new projects</w:t>
            </w:r>
            <w:r w:rsidR="003B76B3" w:rsidRPr="00DD10EE">
              <w:rPr>
                <w:rFonts w:ascii="Arial" w:hAnsi="Arial" w:cs="Arial"/>
                <w:b w:val="0"/>
                <w:sz w:val="20"/>
                <w:szCs w:val="20"/>
                <w:lang w:val="en-US"/>
              </w:rPr>
              <w:t xml:space="preserve"> (</w:t>
            </w:r>
            <w:r w:rsidR="003B76B3" w:rsidRPr="00DD10EE">
              <w:rPr>
                <w:rFonts w:ascii="Arial" w:hAnsi="Arial" w:cs="Arial"/>
                <w:b w:val="0"/>
                <w:i/>
                <w:sz w:val="20"/>
                <w:szCs w:val="20"/>
                <w:lang w:val="en-US"/>
              </w:rPr>
              <w:t>incubation</w:t>
            </w:r>
            <w:r w:rsidR="003B76B3" w:rsidRPr="00DD10EE">
              <w:rPr>
                <w:rFonts w:ascii="Arial" w:hAnsi="Arial" w:cs="Arial"/>
                <w:b w:val="0"/>
                <w:sz w:val="20"/>
                <w:szCs w:val="20"/>
                <w:lang w:val="en-US"/>
              </w:rPr>
              <w:t>)</w:t>
            </w:r>
          </w:p>
        </w:tc>
      </w:tr>
      <w:tr w:rsidR="00240861" w:rsidRPr="00521284" w14:paraId="4C94954E" w14:textId="77777777" w:rsidTr="00240861">
        <w:tc>
          <w:tcPr>
            <w:tcW w:w="534" w:type="dxa"/>
          </w:tcPr>
          <w:p w14:paraId="1DFFE91E" w14:textId="158D00FE" w:rsidR="0024086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8</w:t>
            </w:r>
            <w:r w:rsidR="00240861" w:rsidRPr="00DD10EE">
              <w:rPr>
                <w:rFonts w:ascii="Arial" w:hAnsi="Arial" w:cs="Arial"/>
                <w:b w:val="0"/>
                <w:sz w:val="20"/>
                <w:szCs w:val="20"/>
                <w:lang w:val="en-US"/>
              </w:rPr>
              <w:t xml:space="preserve">. </w:t>
            </w:r>
          </w:p>
        </w:tc>
        <w:tc>
          <w:tcPr>
            <w:tcW w:w="4110" w:type="dxa"/>
          </w:tcPr>
          <w:p w14:paraId="7D9EF6C4" w14:textId="51BEFFBD" w:rsidR="00240861" w:rsidRPr="00DD10EE" w:rsidRDefault="00D1436F" w:rsidP="006F3148">
            <w:pPr>
              <w:pStyle w:val="Heading1"/>
              <w:rPr>
                <w:rFonts w:ascii="Arial" w:hAnsi="Arial" w:cs="Arial"/>
                <w:b w:val="0"/>
                <w:sz w:val="20"/>
                <w:szCs w:val="20"/>
                <w:lang w:val="en-US"/>
              </w:rPr>
            </w:pPr>
            <w:r w:rsidRPr="00DD10EE">
              <w:rPr>
                <w:rFonts w:ascii="Arial" w:hAnsi="Arial" w:cs="Arial"/>
                <w:b w:val="0"/>
                <w:sz w:val="20"/>
                <w:szCs w:val="20"/>
                <w:lang w:val="en-US"/>
              </w:rPr>
              <w:t>C</w:t>
            </w:r>
            <w:r w:rsidR="00240861" w:rsidRPr="00DD10EE">
              <w:rPr>
                <w:rFonts w:ascii="Arial" w:hAnsi="Arial" w:cs="Arial"/>
                <w:b w:val="0"/>
                <w:sz w:val="20"/>
                <w:szCs w:val="20"/>
                <w:lang w:val="en-US"/>
              </w:rPr>
              <w:t>ommunities of practice</w:t>
            </w:r>
          </w:p>
        </w:tc>
      </w:tr>
      <w:tr w:rsidR="00240861" w:rsidRPr="00521284" w14:paraId="2CB6E907" w14:textId="77777777" w:rsidTr="00240861">
        <w:tc>
          <w:tcPr>
            <w:tcW w:w="534" w:type="dxa"/>
          </w:tcPr>
          <w:p w14:paraId="7B30AD92" w14:textId="2765E515" w:rsidR="0024086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9</w:t>
            </w:r>
            <w:r w:rsidR="00240861" w:rsidRPr="00DD10EE">
              <w:rPr>
                <w:rFonts w:ascii="Arial" w:hAnsi="Arial" w:cs="Arial"/>
                <w:b w:val="0"/>
                <w:sz w:val="20"/>
                <w:szCs w:val="20"/>
                <w:lang w:val="en-US"/>
              </w:rPr>
              <w:t xml:space="preserve">. </w:t>
            </w:r>
          </w:p>
        </w:tc>
        <w:tc>
          <w:tcPr>
            <w:tcW w:w="4110" w:type="dxa"/>
          </w:tcPr>
          <w:p w14:paraId="157FAAE2" w14:textId="2614DBEE" w:rsidR="00240861" w:rsidRPr="00DD10EE" w:rsidRDefault="00240861" w:rsidP="00E361B5">
            <w:pPr>
              <w:pStyle w:val="Heading1"/>
              <w:rPr>
                <w:rFonts w:ascii="Arial" w:hAnsi="Arial" w:cs="Arial"/>
                <w:b w:val="0"/>
                <w:sz w:val="20"/>
                <w:szCs w:val="20"/>
                <w:lang w:val="en-US"/>
              </w:rPr>
            </w:pPr>
            <w:r w:rsidRPr="00DD10EE">
              <w:rPr>
                <w:rFonts w:ascii="Arial" w:hAnsi="Arial" w:cs="Arial"/>
                <w:b w:val="0"/>
                <w:sz w:val="20"/>
                <w:szCs w:val="20"/>
                <w:lang w:val="en-US"/>
              </w:rPr>
              <w:t>Support from City Hall, a university, or a commercial incubation firm</w:t>
            </w:r>
          </w:p>
        </w:tc>
      </w:tr>
    </w:tbl>
    <w:p w14:paraId="347B456E" w14:textId="77777777" w:rsidR="00CF42B9" w:rsidRPr="00521284" w:rsidRDefault="00CF42B9" w:rsidP="00CF42B9">
      <w:pPr>
        <w:widowControl w:val="0"/>
        <w:autoSpaceDE w:val="0"/>
        <w:autoSpaceDN w:val="0"/>
        <w:adjustRightInd w:val="0"/>
        <w:rPr>
          <w:rFonts w:ascii="Arial" w:hAnsi="Arial" w:cs="Arial"/>
          <w:sz w:val="22"/>
          <w:szCs w:val="22"/>
          <w:lang w:val="en-US"/>
        </w:rPr>
      </w:pPr>
    </w:p>
    <w:p w14:paraId="0BA4995A" w14:textId="6154C8A8" w:rsidR="00E361B5" w:rsidRPr="00521284" w:rsidRDefault="001B2301" w:rsidP="00CF42B9">
      <w:pPr>
        <w:widowControl w:val="0"/>
        <w:autoSpaceDE w:val="0"/>
        <w:autoSpaceDN w:val="0"/>
        <w:adjustRightInd w:val="0"/>
        <w:rPr>
          <w:rFonts w:ascii="Arial" w:hAnsi="Arial" w:cs="Arial"/>
          <w:sz w:val="22"/>
          <w:szCs w:val="22"/>
          <w:lang w:val="en-US"/>
        </w:rPr>
      </w:pPr>
      <w:r>
        <w:rPr>
          <w:rFonts w:ascii="Arial" w:hAnsi="Arial" w:cs="Arial"/>
          <w:sz w:val="22"/>
          <w:szCs w:val="22"/>
          <w:lang w:val="en-US"/>
        </w:rPr>
        <w:t>Co-working</w:t>
      </w:r>
      <w:r w:rsidR="00CF42B9" w:rsidRPr="00521284">
        <w:rPr>
          <w:rFonts w:ascii="Arial" w:hAnsi="Arial" w:cs="Arial"/>
          <w:sz w:val="22"/>
          <w:szCs w:val="22"/>
          <w:lang w:val="en-US"/>
        </w:rPr>
        <w:t xml:space="preserve"> spaces need to ensure SMEs are getting maximum value from their tenancy or they will move. The managers of the CIC co-working space in Boston described tenancies with longevity as being over two years.</w:t>
      </w:r>
      <w:r w:rsidR="00680EB9" w:rsidRPr="00521284">
        <w:rPr>
          <w:rFonts w:ascii="Arial" w:hAnsi="Arial" w:cs="Arial"/>
          <w:sz w:val="22"/>
          <w:szCs w:val="22"/>
          <w:lang w:val="en-US"/>
        </w:rPr>
        <w:t xml:space="preserve"> </w:t>
      </w:r>
    </w:p>
    <w:p w14:paraId="582FCD7F" w14:textId="77777777" w:rsidR="00CF42B9" w:rsidRPr="00521284" w:rsidRDefault="00CF42B9" w:rsidP="00CF42B9">
      <w:pPr>
        <w:widowControl w:val="0"/>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534"/>
        <w:gridCol w:w="4110"/>
      </w:tblGrid>
      <w:tr w:rsidR="00240861" w:rsidRPr="00521284" w14:paraId="01A23AEF" w14:textId="77777777" w:rsidTr="00240861">
        <w:tc>
          <w:tcPr>
            <w:tcW w:w="4644" w:type="dxa"/>
            <w:gridSpan w:val="2"/>
          </w:tcPr>
          <w:p w14:paraId="54093E27" w14:textId="09461002" w:rsidR="00240861" w:rsidRPr="00DD10EE" w:rsidRDefault="00240861" w:rsidP="006F3148">
            <w:pPr>
              <w:pStyle w:val="Heading1"/>
              <w:rPr>
                <w:rFonts w:ascii="Arial" w:hAnsi="Arial" w:cs="Arial"/>
                <w:sz w:val="20"/>
                <w:szCs w:val="20"/>
                <w:lang w:val="en-US"/>
              </w:rPr>
            </w:pPr>
            <w:r w:rsidRPr="00DD10EE">
              <w:rPr>
                <w:rFonts w:ascii="Arial" w:hAnsi="Arial" w:cs="Arial"/>
                <w:sz w:val="20"/>
                <w:szCs w:val="20"/>
                <w:lang w:val="en-US"/>
              </w:rPr>
              <w:t>Co-working offers SME</w:t>
            </w:r>
            <w:r w:rsidR="003B76B3" w:rsidRPr="00DD10EE">
              <w:rPr>
                <w:rFonts w:ascii="Arial" w:hAnsi="Arial" w:cs="Arial"/>
                <w:sz w:val="20"/>
                <w:szCs w:val="20"/>
                <w:lang w:val="en-US"/>
              </w:rPr>
              <w:t>s</w:t>
            </w:r>
          </w:p>
        </w:tc>
      </w:tr>
      <w:tr w:rsidR="00240861" w:rsidRPr="00521284" w14:paraId="5C602702" w14:textId="77777777" w:rsidTr="00240861">
        <w:tc>
          <w:tcPr>
            <w:tcW w:w="534" w:type="dxa"/>
          </w:tcPr>
          <w:p w14:paraId="47BB915B" w14:textId="14EF85FF"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1. </w:t>
            </w:r>
          </w:p>
        </w:tc>
        <w:tc>
          <w:tcPr>
            <w:tcW w:w="4110" w:type="dxa"/>
          </w:tcPr>
          <w:p w14:paraId="01C4222F" w14:textId="30167DDE"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Ability to scale up/down</w:t>
            </w:r>
          </w:p>
        </w:tc>
      </w:tr>
      <w:tr w:rsidR="00240861" w:rsidRPr="00521284" w14:paraId="0F6DCDDD" w14:textId="77777777" w:rsidTr="00240861">
        <w:tc>
          <w:tcPr>
            <w:tcW w:w="534" w:type="dxa"/>
          </w:tcPr>
          <w:p w14:paraId="6FC571EF" w14:textId="69E77E1F"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2. </w:t>
            </w:r>
          </w:p>
        </w:tc>
        <w:tc>
          <w:tcPr>
            <w:tcW w:w="4110" w:type="dxa"/>
          </w:tcPr>
          <w:p w14:paraId="04B0D87C" w14:textId="50FFAFF6"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A place to work and relax/meet others</w:t>
            </w:r>
          </w:p>
        </w:tc>
      </w:tr>
      <w:tr w:rsidR="00240861" w:rsidRPr="00521284" w14:paraId="233C7250" w14:textId="77777777" w:rsidTr="00240861">
        <w:tc>
          <w:tcPr>
            <w:tcW w:w="534" w:type="dxa"/>
          </w:tcPr>
          <w:p w14:paraId="027F4F56" w14:textId="00251816"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3. </w:t>
            </w:r>
          </w:p>
        </w:tc>
        <w:tc>
          <w:tcPr>
            <w:tcW w:w="4110" w:type="dxa"/>
          </w:tcPr>
          <w:p w14:paraId="6913449F" w14:textId="5FE0C855" w:rsidR="00240861" w:rsidRPr="00DD10EE" w:rsidRDefault="009F6385" w:rsidP="006F3148">
            <w:pPr>
              <w:pStyle w:val="Heading1"/>
              <w:rPr>
                <w:rFonts w:ascii="Arial" w:hAnsi="Arial" w:cs="Arial"/>
                <w:b w:val="0"/>
                <w:sz w:val="20"/>
                <w:szCs w:val="20"/>
                <w:lang w:val="en-US"/>
              </w:rPr>
            </w:pPr>
            <w:r w:rsidRPr="00DD10EE">
              <w:rPr>
                <w:rFonts w:ascii="Arial" w:hAnsi="Arial" w:cs="Arial"/>
                <w:b w:val="0"/>
                <w:sz w:val="20"/>
                <w:szCs w:val="20"/>
                <w:lang w:val="en-US"/>
              </w:rPr>
              <w:t>Trust relationships within a</w:t>
            </w:r>
            <w:r w:rsidR="00240861" w:rsidRPr="00DD10EE">
              <w:rPr>
                <w:rFonts w:ascii="Arial" w:hAnsi="Arial" w:cs="Arial"/>
                <w:b w:val="0"/>
                <w:sz w:val="20"/>
                <w:szCs w:val="20"/>
                <w:lang w:val="en-US"/>
              </w:rPr>
              <w:t xml:space="preserve"> well-run Community of Practice</w:t>
            </w:r>
          </w:p>
        </w:tc>
      </w:tr>
      <w:tr w:rsidR="00240861" w:rsidRPr="00521284" w14:paraId="7A744D41" w14:textId="77777777" w:rsidTr="00240861">
        <w:tc>
          <w:tcPr>
            <w:tcW w:w="534" w:type="dxa"/>
          </w:tcPr>
          <w:p w14:paraId="60FA3CC7" w14:textId="4C4B8CAC"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4. </w:t>
            </w:r>
          </w:p>
        </w:tc>
        <w:tc>
          <w:tcPr>
            <w:tcW w:w="4110" w:type="dxa"/>
          </w:tcPr>
          <w:p w14:paraId="7AFA96B3" w14:textId="0209C794"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Training</w:t>
            </w:r>
          </w:p>
        </w:tc>
      </w:tr>
      <w:tr w:rsidR="00240861" w:rsidRPr="00521284" w14:paraId="7F4D02A8" w14:textId="77777777" w:rsidTr="00240861">
        <w:tc>
          <w:tcPr>
            <w:tcW w:w="534" w:type="dxa"/>
          </w:tcPr>
          <w:p w14:paraId="5AC4BD1C" w14:textId="29243F38"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5. </w:t>
            </w:r>
          </w:p>
        </w:tc>
        <w:tc>
          <w:tcPr>
            <w:tcW w:w="4110" w:type="dxa"/>
          </w:tcPr>
          <w:p w14:paraId="4897B6CF" w14:textId="0CA2BBC3" w:rsidR="00240861" w:rsidRPr="00DD10EE" w:rsidRDefault="00240861" w:rsidP="001B2301">
            <w:pPr>
              <w:pStyle w:val="Heading1"/>
              <w:rPr>
                <w:rFonts w:ascii="Arial" w:hAnsi="Arial" w:cs="Arial"/>
                <w:b w:val="0"/>
                <w:sz w:val="20"/>
                <w:szCs w:val="20"/>
                <w:lang w:val="en-US"/>
              </w:rPr>
            </w:pPr>
            <w:r w:rsidRPr="00DD10EE">
              <w:rPr>
                <w:rFonts w:ascii="Arial" w:hAnsi="Arial" w:cs="Arial"/>
                <w:b w:val="0"/>
                <w:sz w:val="20"/>
                <w:szCs w:val="20"/>
                <w:lang w:val="en-US"/>
              </w:rPr>
              <w:t>Access to mentors</w:t>
            </w:r>
          </w:p>
        </w:tc>
      </w:tr>
      <w:tr w:rsidR="00240861" w:rsidRPr="00521284" w14:paraId="76FA5BDF" w14:textId="77777777" w:rsidTr="00240861">
        <w:tc>
          <w:tcPr>
            <w:tcW w:w="534" w:type="dxa"/>
          </w:tcPr>
          <w:p w14:paraId="486BD09B" w14:textId="31E36F79"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6. </w:t>
            </w:r>
          </w:p>
        </w:tc>
        <w:tc>
          <w:tcPr>
            <w:tcW w:w="4110" w:type="dxa"/>
          </w:tcPr>
          <w:p w14:paraId="6B2EA199" w14:textId="6D192238"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Seed funding</w:t>
            </w:r>
          </w:p>
        </w:tc>
      </w:tr>
      <w:tr w:rsidR="00240861" w:rsidRPr="00521284" w14:paraId="2BD9E11F" w14:textId="77777777" w:rsidTr="00240861">
        <w:tc>
          <w:tcPr>
            <w:tcW w:w="534" w:type="dxa"/>
          </w:tcPr>
          <w:p w14:paraId="7DA36C6C" w14:textId="4ACCF668"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7. </w:t>
            </w:r>
          </w:p>
        </w:tc>
        <w:tc>
          <w:tcPr>
            <w:tcW w:w="4110" w:type="dxa"/>
          </w:tcPr>
          <w:p w14:paraId="01837987" w14:textId="41601289" w:rsidR="00240861" w:rsidRPr="00DD10EE" w:rsidRDefault="00240861" w:rsidP="006F3148">
            <w:pPr>
              <w:pStyle w:val="Heading1"/>
              <w:rPr>
                <w:rFonts w:ascii="Arial" w:hAnsi="Arial" w:cs="Arial"/>
                <w:b w:val="0"/>
                <w:sz w:val="20"/>
                <w:szCs w:val="20"/>
                <w:lang w:val="en-US"/>
              </w:rPr>
            </w:pPr>
            <w:r w:rsidRPr="00DD10EE">
              <w:rPr>
                <w:rFonts w:ascii="Arial" w:hAnsi="Arial" w:cs="Arial"/>
                <w:b w:val="0"/>
                <w:sz w:val="20"/>
                <w:szCs w:val="20"/>
                <w:lang w:val="en-US"/>
              </w:rPr>
              <w:t>Cultural exchange/new ways of working</w:t>
            </w:r>
          </w:p>
        </w:tc>
      </w:tr>
      <w:tr w:rsidR="001B2301" w:rsidRPr="00521284" w14:paraId="0ACA00B1" w14:textId="77777777" w:rsidTr="00240861">
        <w:tc>
          <w:tcPr>
            <w:tcW w:w="534" w:type="dxa"/>
          </w:tcPr>
          <w:p w14:paraId="48A024CC" w14:textId="474A8BE3" w:rsidR="001B230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9.</w:t>
            </w:r>
          </w:p>
        </w:tc>
        <w:tc>
          <w:tcPr>
            <w:tcW w:w="4110" w:type="dxa"/>
          </w:tcPr>
          <w:p w14:paraId="42B0917B" w14:textId="45A52AEE" w:rsidR="001B230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Access to support normally found in HR or business support departments of large firms.</w:t>
            </w:r>
          </w:p>
        </w:tc>
      </w:tr>
      <w:tr w:rsidR="001B2301" w:rsidRPr="00521284" w14:paraId="593C7687" w14:textId="77777777" w:rsidTr="00240861">
        <w:tc>
          <w:tcPr>
            <w:tcW w:w="534" w:type="dxa"/>
          </w:tcPr>
          <w:p w14:paraId="06A3BA34" w14:textId="6A7AF380" w:rsidR="001B230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 xml:space="preserve">10. </w:t>
            </w:r>
          </w:p>
        </w:tc>
        <w:tc>
          <w:tcPr>
            <w:tcW w:w="4110" w:type="dxa"/>
          </w:tcPr>
          <w:p w14:paraId="522B111D" w14:textId="11356A04" w:rsidR="001B2301" w:rsidRPr="00DD10EE" w:rsidRDefault="001B2301" w:rsidP="001B2301">
            <w:pPr>
              <w:pStyle w:val="Heading1"/>
              <w:rPr>
                <w:rFonts w:ascii="Arial" w:hAnsi="Arial" w:cs="Arial"/>
                <w:b w:val="0"/>
                <w:sz w:val="20"/>
                <w:szCs w:val="20"/>
                <w:lang w:val="en-US"/>
              </w:rPr>
            </w:pPr>
            <w:r w:rsidRPr="00DD10EE">
              <w:rPr>
                <w:rFonts w:ascii="Arial" w:hAnsi="Arial" w:cs="Arial"/>
                <w:b w:val="0"/>
                <w:sz w:val="20"/>
                <w:szCs w:val="20"/>
                <w:lang w:val="en-US"/>
              </w:rPr>
              <w:t>Access to skilled workers</w:t>
            </w:r>
          </w:p>
        </w:tc>
      </w:tr>
      <w:tr w:rsidR="00240861" w:rsidRPr="00521284" w14:paraId="45FCCAE5" w14:textId="77777777" w:rsidTr="00240861">
        <w:tc>
          <w:tcPr>
            <w:tcW w:w="534" w:type="dxa"/>
          </w:tcPr>
          <w:p w14:paraId="609E3B20" w14:textId="5A09DC70" w:rsidR="0024086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11.</w:t>
            </w:r>
          </w:p>
        </w:tc>
        <w:tc>
          <w:tcPr>
            <w:tcW w:w="4110" w:type="dxa"/>
          </w:tcPr>
          <w:p w14:paraId="314F304D" w14:textId="475AA228" w:rsidR="00240861" w:rsidRPr="00DD10EE" w:rsidRDefault="001B2301" w:rsidP="006F3148">
            <w:pPr>
              <w:pStyle w:val="Heading1"/>
              <w:rPr>
                <w:rFonts w:ascii="Arial" w:hAnsi="Arial" w:cs="Arial"/>
                <w:b w:val="0"/>
                <w:sz w:val="20"/>
                <w:szCs w:val="20"/>
                <w:lang w:val="en-US"/>
              </w:rPr>
            </w:pPr>
            <w:r w:rsidRPr="00DD10EE">
              <w:rPr>
                <w:rFonts w:ascii="Arial" w:hAnsi="Arial" w:cs="Arial"/>
                <w:b w:val="0"/>
                <w:sz w:val="20"/>
                <w:szCs w:val="20"/>
                <w:lang w:val="en-US"/>
              </w:rPr>
              <w:t>Increased visibility in the marketplace</w:t>
            </w:r>
          </w:p>
        </w:tc>
      </w:tr>
    </w:tbl>
    <w:p w14:paraId="1924601F" w14:textId="77777777" w:rsidR="009F6385" w:rsidRPr="00521284" w:rsidRDefault="009F6385" w:rsidP="008B0031">
      <w:pPr>
        <w:widowControl w:val="0"/>
        <w:autoSpaceDE w:val="0"/>
        <w:autoSpaceDN w:val="0"/>
        <w:adjustRightInd w:val="0"/>
        <w:rPr>
          <w:rFonts w:ascii="Arial" w:hAnsi="Arial" w:cs="Arial"/>
          <w:b/>
          <w:sz w:val="22"/>
          <w:szCs w:val="22"/>
          <w:lang w:val="en-US"/>
        </w:rPr>
      </w:pPr>
    </w:p>
    <w:p w14:paraId="5039A94C" w14:textId="2553DB8C" w:rsidR="009F6385" w:rsidRPr="00521284" w:rsidRDefault="00680EB9" w:rsidP="008B0031">
      <w:pPr>
        <w:widowControl w:val="0"/>
        <w:autoSpaceDE w:val="0"/>
        <w:autoSpaceDN w:val="0"/>
        <w:adjustRightInd w:val="0"/>
        <w:rPr>
          <w:rFonts w:ascii="Arial" w:hAnsi="Arial" w:cs="Arial"/>
          <w:b/>
          <w:sz w:val="22"/>
          <w:szCs w:val="22"/>
          <w:lang w:val="en-US"/>
        </w:rPr>
      </w:pPr>
      <w:r w:rsidRPr="00521284">
        <w:rPr>
          <w:rFonts w:ascii="Arial" w:hAnsi="Arial" w:cs="Arial"/>
          <w:b/>
          <w:sz w:val="22"/>
          <w:szCs w:val="22"/>
          <w:lang w:val="en-US"/>
        </w:rPr>
        <w:t xml:space="preserve">What </w:t>
      </w:r>
      <w:r w:rsidR="006F7005" w:rsidRPr="00521284">
        <w:rPr>
          <w:rFonts w:ascii="Arial" w:hAnsi="Arial" w:cs="Arial"/>
          <w:b/>
          <w:sz w:val="22"/>
          <w:szCs w:val="22"/>
          <w:lang w:val="en-US"/>
        </w:rPr>
        <w:t>has been</w:t>
      </w:r>
      <w:r w:rsidRPr="00521284">
        <w:rPr>
          <w:rFonts w:ascii="Arial" w:hAnsi="Arial" w:cs="Arial"/>
          <w:b/>
          <w:sz w:val="22"/>
          <w:szCs w:val="22"/>
          <w:lang w:val="en-US"/>
        </w:rPr>
        <w:t xml:space="preserve"> learnt about</w:t>
      </w:r>
      <w:r w:rsidR="009F6385" w:rsidRPr="00521284">
        <w:rPr>
          <w:rFonts w:ascii="Arial" w:hAnsi="Arial" w:cs="Arial"/>
          <w:b/>
          <w:sz w:val="22"/>
          <w:szCs w:val="22"/>
          <w:lang w:val="en-US"/>
        </w:rPr>
        <w:t xml:space="preserve"> Co-working</w:t>
      </w:r>
    </w:p>
    <w:p w14:paraId="1BA365DE" w14:textId="77777777" w:rsidR="00F165AD" w:rsidRPr="00521284" w:rsidRDefault="00F165AD" w:rsidP="008B0031">
      <w:pPr>
        <w:widowControl w:val="0"/>
        <w:autoSpaceDE w:val="0"/>
        <w:autoSpaceDN w:val="0"/>
        <w:adjustRightInd w:val="0"/>
        <w:rPr>
          <w:rFonts w:ascii="Arial" w:hAnsi="Arial" w:cs="Arial"/>
          <w:color w:val="000000"/>
          <w:sz w:val="22"/>
          <w:szCs w:val="22"/>
          <w:lang w:val="en-US"/>
        </w:rPr>
      </w:pPr>
    </w:p>
    <w:p w14:paraId="64109187" w14:textId="09326350" w:rsidR="00294D50" w:rsidRPr="00521284" w:rsidRDefault="00294D50" w:rsidP="008B0031">
      <w:pPr>
        <w:widowControl w:val="0"/>
        <w:autoSpaceDE w:val="0"/>
        <w:autoSpaceDN w:val="0"/>
        <w:adjustRightInd w:val="0"/>
        <w:rPr>
          <w:rFonts w:ascii="Arial" w:hAnsi="Arial" w:cs="Arial"/>
          <w:color w:val="000000"/>
          <w:sz w:val="22"/>
          <w:szCs w:val="22"/>
          <w:lang w:val="en-US"/>
        </w:rPr>
      </w:pPr>
      <w:r w:rsidRPr="00521284">
        <w:rPr>
          <w:rFonts w:ascii="Arial" w:eastAsia="Times New Roman" w:hAnsi="Arial" w:cs="Arial"/>
          <w:sz w:val="22"/>
          <w:szCs w:val="22"/>
        </w:rPr>
        <w:lastRenderedPageBreak/>
        <w:t xml:space="preserve">Each </w:t>
      </w:r>
      <w:r w:rsidR="006F7005" w:rsidRPr="00521284">
        <w:rPr>
          <w:rFonts w:ascii="Arial" w:eastAsia="Times New Roman" w:hAnsi="Arial" w:cs="Arial"/>
          <w:sz w:val="22"/>
          <w:szCs w:val="22"/>
        </w:rPr>
        <w:t xml:space="preserve">high technology </w:t>
      </w:r>
      <w:r w:rsidRPr="00521284">
        <w:rPr>
          <w:rFonts w:ascii="Arial" w:eastAsia="Times New Roman" w:hAnsi="Arial" w:cs="Arial"/>
          <w:sz w:val="22"/>
          <w:szCs w:val="22"/>
        </w:rPr>
        <w:t xml:space="preserve">cluster in </w:t>
      </w:r>
      <w:r w:rsidR="006F7005" w:rsidRPr="00521284">
        <w:rPr>
          <w:rFonts w:ascii="Arial" w:eastAsia="Times New Roman" w:hAnsi="Arial" w:cs="Arial"/>
          <w:sz w:val="22"/>
          <w:szCs w:val="22"/>
        </w:rPr>
        <w:t>the study</w:t>
      </w:r>
      <w:r w:rsidRPr="00521284">
        <w:rPr>
          <w:rFonts w:ascii="Arial" w:eastAsia="Times New Roman" w:hAnsi="Arial" w:cs="Arial"/>
          <w:sz w:val="22"/>
          <w:szCs w:val="22"/>
        </w:rPr>
        <w:t xml:space="preserve"> of ten</w:t>
      </w:r>
      <w:r w:rsidR="006F7005" w:rsidRPr="00521284">
        <w:rPr>
          <w:rFonts w:ascii="Arial" w:eastAsia="Times New Roman" w:hAnsi="Arial" w:cs="Arial"/>
          <w:sz w:val="22"/>
          <w:szCs w:val="22"/>
        </w:rPr>
        <w:t xml:space="preserve"> across</w:t>
      </w:r>
      <w:r w:rsidRPr="00521284">
        <w:rPr>
          <w:rFonts w:ascii="Arial" w:eastAsia="Times New Roman" w:hAnsi="Arial" w:cs="Arial"/>
          <w:sz w:val="22"/>
          <w:szCs w:val="22"/>
        </w:rPr>
        <w:t xml:space="preserve"> North America and Europe </w:t>
      </w:r>
      <w:r w:rsidR="006F7005" w:rsidRPr="00521284">
        <w:rPr>
          <w:rFonts w:ascii="Arial" w:eastAsia="Times New Roman" w:hAnsi="Arial" w:cs="Arial"/>
          <w:sz w:val="22"/>
          <w:szCs w:val="22"/>
        </w:rPr>
        <w:t>is</w:t>
      </w:r>
      <w:r w:rsidRPr="00521284">
        <w:rPr>
          <w:rFonts w:ascii="Arial" w:eastAsia="Times New Roman" w:hAnsi="Arial" w:cs="Arial"/>
          <w:sz w:val="22"/>
          <w:szCs w:val="22"/>
        </w:rPr>
        <w:t xml:space="preserve"> nuanced by </w:t>
      </w:r>
      <w:r w:rsidR="006F7005" w:rsidRPr="00521284">
        <w:rPr>
          <w:rFonts w:ascii="Arial" w:eastAsia="Times New Roman" w:hAnsi="Arial" w:cs="Arial"/>
          <w:sz w:val="22"/>
          <w:szCs w:val="22"/>
        </w:rPr>
        <w:t xml:space="preserve">different </w:t>
      </w:r>
      <w:r w:rsidRPr="00521284">
        <w:rPr>
          <w:rFonts w:ascii="Arial" w:eastAsia="Times New Roman" w:hAnsi="Arial" w:cs="Arial"/>
          <w:sz w:val="22"/>
          <w:szCs w:val="22"/>
        </w:rPr>
        <w:t xml:space="preserve">historical, socio-cultural and economic characteristics. </w:t>
      </w:r>
      <w:r w:rsidR="006F7005" w:rsidRPr="00521284">
        <w:rPr>
          <w:rFonts w:ascii="Arial" w:eastAsia="Times New Roman" w:hAnsi="Arial" w:cs="Arial"/>
          <w:sz w:val="22"/>
          <w:szCs w:val="22"/>
        </w:rPr>
        <w:t>One</w:t>
      </w:r>
      <w:r w:rsidRPr="00521284">
        <w:rPr>
          <w:rFonts w:ascii="Arial" w:eastAsia="Times New Roman" w:hAnsi="Arial" w:cs="Arial"/>
          <w:sz w:val="22"/>
          <w:szCs w:val="22"/>
        </w:rPr>
        <w:t xml:space="preserve"> </w:t>
      </w:r>
      <w:r w:rsidR="001B2301">
        <w:rPr>
          <w:rFonts w:ascii="Arial" w:eastAsia="Times New Roman" w:hAnsi="Arial" w:cs="Arial"/>
          <w:sz w:val="22"/>
          <w:szCs w:val="22"/>
        </w:rPr>
        <w:t xml:space="preserve">strong </w:t>
      </w:r>
      <w:r w:rsidRPr="00521284">
        <w:rPr>
          <w:rFonts w:ascii="Arial" w:eastAsia="Times New Roman" w:hAnsi="Arial" w:cs="Arial"/>
          <w:sz w:val="22"/>
          <w:szCs w:val="22"/>
        </w:rPr>
        <w:t xml:space="preserve">instance of similarity </w:t>
      </w:r>
      <w:r w:rsidR="006F7005" w:rsidRPr="00521284">
        <w:rPr>
          <w:rFonts w:ascii="Arial" w:eastAsia="Times New Roman" w:hAnsi="Arial" w:cs="Arial"/>
          <w:sz w:val="22"/>
          <w:szCs w:val="22"/>
        </w:rPr>
        <w:t xml:space="preserve">was the </w:t>
      </w:r>
      <w:r w:rsidR="001B2301">
        <w:rPr>
          <w:rFonts w:ascii="Arial" w:eastAsia="Times New Roman" w:hAnsi="Arial" w:cs="Arial"/>
          <w:sz w:val="22"/>
          <w:szCs w:val="22"/>
        </w:rPr>
        <w:t xml:space="preserve">universal </w:t>
      </w:r>
      <w:r w:rsidR="006F7005" w:rsidRPr="00521284">
        <w:rPr>
          <w:rFonts w:ascii="Arial" w:eastAsia="Times New Roman" w:hAnsi="Arial" w:cs="Arial"/>
          <w:sz w:val="22"/>
          <w:szCs w:val="22"/>
        </w:rPr>
        <w:t>presence of</w:t>
      </w:r>
      <w:r w:rsidRPr="00521284">
        <w:rPr>
          <w:rFonts w:ascii="Arial" w:eastAsia="Times New Roman" w:hAnsi="Arial" w:cs="Arial"/>
          <w:sz w:val="22"/>
          <w:szCs w:val="22"/>
        </w:rPr>
        <w:t xml:space="preserve"> co-working spaces. </w:t>
      </w:r>
      <w:r w:rsidR="006F7005" w:rsidRPr="00521284">
        <w:rPr>
          <w:rFonts w:ascii="Arial" w:eastAsia="Times New Roman" w:hAnsi="Arial" w:cs="Arial"/>
          <w:sz w:val="22"/>
          <w:szCs w:val="22"/>
        </w:rPr>
        <w:t xml:space="preserve">We can therefore establish that </w:t>
      </w:r>
      <w:r w:rsidR="006F7005" w:rsidRPr="00521284">
        <w:rPr>
          <w:rFonts w:ascii="Arial" w:hAnsi="Arial" w:cs="Arial"/>
          <w:color w:val="000000"/>
          <w:sz w:val="22"/>
          <w:szCs w:val="22"/>
          <w:lang w:val="en-US"/>
        </w:rPr>
        <w:t>c</w:t>
      </w:r>
      <w:r w:rsidRPr="00521284">
        <w:rPr>
          <w:rFonts w:ascii="Arial" w:hAnsi="Arial" w:cs="Arial"/>
          <w:color w:val="000000"/>
          <w:sz w:val="22"/>
          <w:szCs w:val="22"/>
          <w:lang w:val="en-US"/>
        </w:rPr>
        <w:t xml:space="preserve">o-working is an important element of the internal fabric of clusters. </w:t>
      </w:r>
      <w:r w:rsidRPr="00521284">
        <w:rPr>
          <w:rFonts w:ascii="Arial" w:hAnsi="Arial" w:cs="Arial"/>
          <w:sz w:val="22"/>
          <w:szCs w:val="22"/>
        </w:rPr>
        <w:t>The success of a co-working space is often measured as a density value</w:t>
      </w:r>
      <w:r w:rsidR="006F7005" w:rsidRPr="00521284">
        <w:rPr>
          <w:rFonts w:ascii="Arial" w:hAnsi="Arial" w:cs="Arial"/>
          <w:sz w:val="22"/>
          <w:szCs w:val="22"/>
        </w:rPr>
        <w:t>;</w:t>
      </w:r>
      <w:r w:rsidRPr="00521284">
        <w:rPr>
          <w:rFonts w:ascii="Arial" w:hAnsi="Arial" w:cs="Arial"/>
          <w:sz w:val="22"/>
          <w:szCs w:val="22"/>
        </w:rPr>
        <w:t xml:space="preserve"> the more </w:t>
      </w:r>
      <w:r w:rsidR="006F7005" w:rsidRPr="00521284">
        <w:rPr>
          <w:rFonts w:ascii="Arial" w:hAnsi="Arial" w:cs="Arial"/>
          <w:sz w:val="22"/>
          <w:szCs w:val="22"/>
        </w:rPr>
        <w:t xml:space="preserve">SMEs who are in proximity </w:t>
      </w:r>
      <w:r w:rsidRPr="00521284">
        <w:rPr>
          <w:rFonts w:ascii="Arial" w:hAnsi="Arial" w:cs="Arial"/>
          <w:sz w:val="22"/>
          <w:szCs w:val="22"/>
        </w:rPr>
        <w:t xml:space="preserve">the more likely new ventures will be developed. </w:t>
      </w:r>
      <w:r w:rsidR="006F7005" w:rsidRPr="00521284">
        <w:rPr>
          <w:rFonts w:ascii="Arial" w:hAnsi="Arial" w:cs="Arial"/>
          <w:sz w:val="22"/>
          <w:szCs w:val="22"/>
        </w:rPr>
        <w:t xml:space="preserve">As an example, </w:t>
      </w:r>
      <w:r w:rsidRPr="00521284">
        <w:rPr>
          <w:rFonts w:ascii="Arial" w:hAnsi="Arial" w:cs="Arial"/>
          <w:sz w:val="22"/>
          <w:szCs w:val="22"/>
        </w:rPr>
        <w:t xml:space="preserve">London South Bank University’s co-working space is expressed as supporting 1450 start-ups, generating £370m, and being “home to 72 small businesses” (LSBU, 2019:14). These are typical measures </w:t>
      </w:r>
      <w:r w:rsidR="0030309C" w:rsidRPr="00521284">
        <w:rPr>
          <w:rFonts w:ascii="Arial" w:hAnsi="Arial" w:cs="Arial"/>
          <w:sz w:val="22"/>
          <w:szCs w:val="22"/>
        </w:rPr>
        <w:t>frequently quoted</w:t>
      </w:r>
      <w:r w:rsidR="00B7508C" w:rsidRPr="00521284">
        <w:rPr>
          <w:rFonts w:ascii="Arial" w:hAnsi="Arial" w:cs="Arial"/>
          <w:sz w:val="22"/>
          <w:szCs w:val="22"/>
        </w:rPr>
        <w:t xml:space="preserve"> in marketing material</w:t>
      </w:r>
      <w:r w:rsidR="0030309C" w:rsidRPr="00521284">
        <w:rPr>
          <w:rFonts w:ascii="Arial" w:hAnsi="Arial" w:cs="Arial"/>
          <w:sz w:val="22"/>
          <w:szCs w:val="22"/>
        </w:rPr>
        <w:t xml:space="preserve"> related to co-working spaces</w:t>
      </w:r>
      <w:r w:rsidRPr="00521284">
        <w:rPr>
          <w:rFonts w:ascii="Arial" w:hAnsi="Arial" w:cs="Arial"/>
          <w:sz w:val="22"/>
          <w:szCs w:val="22"/>
        </w:rPr>
        <w:t xml:space="preserve">. </w:t>
      </w:r>
      <w:r w:rsidRPr="00521284">
        <w:rPr>
          <w:rFonts w:ascii="Arial" w:hAnsi="Arial" w:cs="Arial"/>
          <w:color w:val="000000"/>
          <w:sz w:val="22"/>
          <w:szCs w:val="22"/>
          <w:lang w:val="en-US"/>
        </w:rPr>
        <w:t>Co-working spaces</w:t>
      </w:r>
      <w:r w:rsidR="00F165AD" w:rsidRPr="00521284">
        <w:rPr>
          <w:rFonts w:ascii="Arial" w:hAnsi="Arial" w:cs="Arial"/>
          <w:color w:val="000000"/>
          <w:sz w:val="22"/>
          <w:szCs w:val="22"/>
          <w:lang w:val="en-US"/>
        </w:rPr>
        <w:t xml:space="preserve"> function as cross-sector ‘introduction agencies’</w:t>
      </w:r>
      <w:r w:rsidR="001B2301">
        <w:rPr>
          <w:rFonts w:ascii="Arial" w:hAnsi="Arial" w:cs="Arial"/>
          <w:color w:val="000000"/>
          <w:sz w:val="22"/>
          <w:szCs w:val="22"/>
          <w:lang w:val="en-US"/>
        </w:rPr>
        <w:t xml:space="preserve"> through the support of cross-sector projects</w:t>
      </w:r>
      <w:r w:rsidR="00F165AD" w:rsidRPr="00521284">
        <w:rPr>
          <w:rFonts w:ascii="Arial" w:hAnsi="Arial" w:cs="Arial"/>
          <w:color w:val="000000"/>
          <w:sz w:val="22"/>
          <w:szCs w:val="22"/>
          <w:lang w:val="en-US"/>
        </w:rPr>
        <w:t xml:space="preserve">. </w:t>
      </w:r>
      <w:r w:rsidR="008B0031" w:rsidRPr="00521284">
        <w:rPr>
          <w:rFonts w:ascii="Arial" w:hAnsi="Arial" w:cs="Arial"/>
          <w:color w:val="000000"/>
          <w:sz w:val="22"/>
          <w:szCs w:val="22"/>
          <w:lang w:val="en-US"/>
        </w:rPr>
        <w:t>MaRS Discovery District, the DMZ, and the Centre for Social Innovatio</w:t>
      </w:r>
      <w:r w:rsidR="009F6385" w:rsidRPr="00521284">
        <w:rPr>
          <w:rFonts w:ascii="Arial" w:hAnsi="Arial" w:cs="Arial"/>
          <w:color w:val="000000"/>
          <w:sz w:val="22"/>
          <w:szCs w:val="22"/>
          <w:lang w:val="en-US"/>
        </w:rPr>
        <w:t>n are cross-sector</w:t>
      </w:r>
      <w:r w:rsidR="008B0031" w:rsidRPr="00521284">
        <w:rPr>
          <w:rFonts w:ascii="Arial" w:hAnsi="Arial" w:cs="Arial"/>
          <w:color w:val="000000"/>
          <w:sz w:val="22"/>
          <w:szCs w:val="22"/>
          <w:lang w:val="en-US"/>
        </w:rPr>
        <w:t xml:space="preserve"> </w:t>
      </w:r>
      <w:r w:rsidR="00F165AD" w:rsidRPr="00521284">
        <w:rPr>
          <w:rFonts w:ascii="Arial" w:hAnsi="Arial" w:cs="Arial"/>
          <w:color w:val="000000"/>
          <w:sz w:val="22"/>
          <w:szCs w:val="22"/>
          <w:lang w:val="en-US"/>
        </w:rPr>
        <w:t>aggrega</w:t>
      </w:r>
      <w:r w:rsidR="009F6385" w:rsidRPr="00521284">
        <w:rPr>
          <w:rFonts w:ascii="Arial" w:hAnsi="Arial" w:cs="Arial"/>
          <w:color w:val="000000"/>
          <w:sz w:val="22"/>
          <w:szCs w:val="22"/>
          <w:lang w:val="en-US"/>
        </w:rPr>
        <w:t>tors</w:t>
      </w:r>
      <w:r w:rsidR="008B0031" w:rsidRPr="00521284">
        <w:rPr>
          <w:rFonts w:ascii="Arial" w:hAnsi="Arial" w:cs="Arial"/>
          <w:color w:val="000000"/>
          <w:sz w:val="22"/>
          <w:szCs w:val="22"/>
          <w:lang w:val="en-US"/>
        </w:rPr>
        <w:t xml:space="preserve">. </w:t>
      </w:r>
      <w:r w:rsidR="00680EB9" w:rsidRPr="00521284">
        <w:rPr>
          <w:rFonts w:ascii="Arial" w:hAnsi="Arial" w:cs="Arial"/>
          <w:color w:val="000000"/>
          <w:sz w:val="22"/>
          <w:szCs w:val="22"/>
          <w:lang w:val="en-US"/>
        </w:rPr>
        <w:t>They can</w:t>
      </w:r>
      <w:r w:rsidR="00F165AD" w:rsidRPr="00521284">
        <w:rPr>
          <w:rFonts w:ascii="Arial" w:hAnsi="Arial" w:cs="Arial"/>
          <w:color w:val="000000"/>
          <w:sz w:val="22"/>
          <w:szCs w:val="22"/>
          <w:lang w:val="en-US"/>
        </w:rPr>
        <w:t xml:space="preserve"> </w:t>
      </w:r>
      <w:r w:rsidR="00F36C5E" w:rsidRPr="00521284">
        <w:rPr>
          <w:rFonts w:ascii="Arial" w:hAnsi="Arial" w:cs="Arial"/>
          <w:color w:val="000000"/>
          <w:sz w:val="22"/>
          <w:szCs w:val="22"/>
          <w:lang w:val="en-US"/>
        </w:rPr>
        <w:t xml:space="preserve">facilitate the blending of media </w:t>
      </w:r>
      <w:r w:rsidR="00F36C5E" w:rsidRPr="00521284">
        <w:rPr>
          <w:rFonts w:ascii="Arial" w:hAnsi="Arial" w:cs="Arial"/>
          <w:i/>
          <w:color w:val="000000"/>
          <w:sz w:val="22"/>
          <w:szCs w:val="22"/>
          <w:lang w:val="en-US"/>
        </w:rPr>
        <w:t>with</w:t>
      </w:r>
      <w:r w:rsidR="00F36C5E" w:rsidRPr="00521284">
        <w:rPr>
          <w:rFonts w:ascii="Arial" w:hAnsi="Arial" w:cs="Arial"/>
          <w:color w:val="000000"/>
          <w:sz w:val="22"/>
          <w:szCs w:val="22"/>
          <w:lang w:val="en-US"/>
        </w:rPr>
        <w:t xml:space="preserve"> technology</w:t>
      </w:r>
      <w:r w:rsidR="00F165AD" w:rsidRPr="00521284">
        <w:rPr>
          <w:rFonts w:ascii="Arial" w:hAnsi="Arial" w:cs="Arial"/>
          <w:color w:val="000000"/>
          <w:sz w:val="22"/>
          <w:szCs w:val="22"/>
          <w:lang w:val="en-US"/>
        </w:rPr>
        <w:t xml:space="preserve"> (as in the Centre for Social Innovation</w:t>
      </w:r>
      <w:r w:rsidR="00F55D6C" w:rsidRPr="00521284">
        <w:rPr>
          <w:rFonts w:ascii="Arial" w:hAnsi="Arial" w:cs="Arial"/>
          <w:color w:val="000000"/>
          <w:sz w:val="22"/>
          <w:szCs w:val="22"/>
          <w:lang w:val="en-US"/>
        </w:rPr>
        <w:t>)</w:t>
      </w:r>
      <w:r w:rsidR="00F36C5E" w:rsidRPr="00521284">
        <w:rPr>
          <w:rFonts w:ascii="Arial" w:hAnsi="Arial" w:cs="Arial"/>
          <w:color w:val="000000"/>
          <w:sz w:val="22"/>
          <w:szCs w:val="22"/>
          <w:lang w:val="en-US"/>
        </w:rPr>
        <w:t xml:space="preserve">, law </w:t>
      </w:r>
      <w:r w:rsidR="00F36C5E" w:rsidRPr="00521284">
        <w:rPr>
          <w:rFonts w:ascii="Arial" w:hAnsi="Arial" w:cs="Arial"/>
          <w:i/>
          <w:color w:val="000000"/>
          <w:sz w:val="22"/>
          <w:szCs w:val="22"/>
          <w:lang w:val="en-US"/>
        </w:rPr>
        <w:t>with</w:t>
      </w:r>
      <w:r w:rsidR="00F36C5E" w:rsidRPr="00521284">
        <w:rPr>
          <w:rFonts w:ascii="Arial" w:hAnsi="Arial" w:cs="Arial"/>
          <w:color w:val="000000"/>
          <w:sz w:val="22"/>
          <w:szCs w:val="22"/>
          <w:lang w:val="en-US"/>
        </w:rPr>
        <w:t xml:space="preserve"> technology, or fashion </w:t>
      </w:r>
      <w:r w:rsidR="00F36C5E" w:rsidRPr="00521284">
        <w:rPr>
          <w:rFonts w:ascii="Arial" w:hAnsi="Arial" w:cs="Arial"/>
          <w:i/>
          <w:color w:val="000000"/>
          <w:sz w:val="22"/>
          <w:szCs w:val="22"/>
          <w:lang w:val="en-US"/>
        </w:rPr>
        <w:t>with</w:t>
      </w:r>
      <w:r w:rsidR="00F36C5E" w:rsidRPr="00521284">
        <w:rPr>
          <w:rFonts w:ascii="Arial" w:hAnsi="Arial" w:cs="Arial"/>
          <w:color w:val="000000"/>
          <w:sz w:val="22"/>
          <w:szCs w:val="22"/>
          <w:lang w:val="en-US"/>
        </w:rPr>
        <w:t xml:space="preserve"> technology</w:t>
      </w:r>
      <w:r w:rsidR="00F165AD" w:rsidRPr="00521284">
        <w:rPr>
          <w:rFonts w:ascii="Arial" w:hAnsi="Arial" w:cs="Arial"/>
          <w:color w:val="000000"/>
          <w:sz w:val="22"/>
          <w:szCs w:val="22"/>
          <w:lang w:val="en-US"/>
        </w:rPr>
        <w:t xml:space="preserve"> (in the case of the DMZ)</w:t>
      </w:r>
      <w:r w:rsidR="00F36C5E" w:rsidRPr="00521284">
        <w:rPr>
          <w:rFonts w:ascii="Arial" w:hAnsi="Arial" w:cs="Arial"/>
          <w:color w:val="000000"/>
          <w:sz w:val="22"/>
          <w:szCs w:val="22"/>
          <w:lang w:val="en-US"/>
        </w:rPr>
        <w:t xml:space="preserve">. </w:t>
      </w:r>
    </w:p>
    <w:p w14:paraId="45AE763A" w14:textId="77777777" w:rsidR="00772B3E" w:rsidRPr="00521284" w:rsidRDefault="00772B3E" w:rsidP="00772B3E">
      <w:pPr>
        <w:widowControl w:val="0"/>
        <w:autoSpaceDE w:val="0"/>
        <w:autoSpaceDN w:val="0"/>
        <w:adjustRightInd w:val="0"/>
        <w:rPr>
          <w:rFonts w:ascii="Arial" w:hAnsi="Arial" w:cs="Arial"/>
          <w:color w:val="000000"/>
          <w:sz w:val="22"/>
          <w:szCs w:val="22"/>
          <w:lang w:val="en-US"/>
        </w:rPr>
      </w:pPr>
    </w:p>
    <w:p w14:paraId="2205B105" w14:textId="1C23D54C" w:rsidR="00B7508C" w:rsidRPr="00521284" w:rsidRDefault="009C062A" w:rsidP="00B7508C">
      <w:pPr>
        <w:rPr>
          <w:rFonts w:ascii="Arial" w:hAnsi="Arial" w:cs="Arial"/>
          <w:color w:val="000000"/>
          <w:sz w:val="22"/>
          <w:szCs w:val="22"/>
          <w:lang w:val="en-US"/>
        </w:rPr>
      </w:pPr>
      <w:r w:rsidRPr="00521284">
        <w:rPr>
          <w:rFonts w:ascii="Arial" w:hAnsi="Arial" w:cs="Arial"/>
          <w:sz w:val="22"/>
          <w:szCs w:val="22"/>
          <w:lang w:val="en-US"/>
        </w:rPr>
        <w:t xml:space="preserve">In the wider </w:t>
      </w:r>
      <w:r w:rsidR="00680EB9" w:rsidRPr="00521284">
        <w:rPr>
          <w:rFonts w:ascii="Arial" w:hAnsi="Arial" w:cs="Arial"/>
          <w:sz w:val="22"/>
          <w:szCs w:val="22"/>
          <w:lang w:val="en-US"/>
        </w:rPr>
        <w:t xml:space="preserve">three-year </w:t>
      </w:r>
      <w:r w:rsidRPr="00521284">
        <w:rPr>
          <w:rFonts w:ascii="Arial" w:hAnsi="Arial" w:cs="Arial"/>
          <w:sz w:val="22"/>
          <w:szCs w:val="22"/>
          <w:lang w:val="en-US"/>
        </w:rPr>
        <w:t>study ‘</w:t>
      </w:r>
      <w:r w:rsidRPr="00521284">
        <w:rPr>
          <w:rFonts w:ascii="Arial" w:eastAsia="Times New Roman" w:hAnsi="Arial" w:cs="Arial"/>
          <w:sz w:val="22"/>
          <w:szCs w:val="22"/>
        </w:rPr>
        <w:t>Organisational culture of public service media: People, values and processes</w:t>
      </w:r>
      <w:r w:rsidR="004C0F74" w:rsidRPr="00521284">
        <w:rPr>
          <w:rFonts w:ascii="Arial" w:eastAsia="Times New Roman" w:hAnsi="Arial" w:cs="Arial"/>
          <w:sz w:val="22"/>
          <w:szCs w:val="22"/>
        </w:rPr>
        <w:t>’</w:t>
      </w:r>
      <w:r w:rsidR="00F55D6C" w:rsidRPr="00521284">
        <w:rPr>
          <w:rFonts w:ascii="Arial" w:eastAsia="Times New Roman" w:hAnsi="Arial" w:cs="Arial"/>
          <w:sz w:val="22"/>
          <w:szCs w:val="22"/>
        </w:rPr>
        <w:t xml:space="preserve"> </w:t>
      </w:r>
      <w:r w:rsidR="00071636" w:rsidRPr="00521284">
        <w:rPr>
          <w:rFonts w:ascii="Arial" w:eastAsia="Times New Roman" w:hAnsi="Arial" w:cs="Arial"/>
          <w:sz w:val="22"/>
          <w:szCs w:val="22"/>
        </w:rPr>
        <w:t xml:space="preserve">(Dr Michal Glowacki and Professor Lizzie Jackson) each of </w:t>
      </w:r>
      <w:r w:rsidR="004C0F74" w:rsidRPr="00521284">
        <w:rPr>
          <w:rFonts w:ascii="Arial" w:eastAsia="Times New Roman" w:hAnsi="Arial" w:cs="Arial"/>
          <w:sz w:val="22"/>
          <w:szCs w:val="22"/>
        </w:rPr>
        <w:t xml:space="preserve">the ten clusters </w:t>
      </w:r>
      <w:r w:rsidR="00680EB9" w:rsidRPr="00521284">
        <w:rPr>
          <w:rFonts w:ascii="Arial" w:eastAsia="Times New Roman" w:hAnsi="Arial" w:cs="Arial"/>
          <w:sz w:val="22"/>
          <w:szCs w:val="22"/>
        </w:rPr>
        <w:t>were associated</w:t>
      </w:r>
      <w:r w:rsidR="004C0F74" w:rsidRPr="00521284">
        <w:rPr>
          <w:rFonts w:ascii="Arial" w:eastAsia="Times New Roman" w:hAnsi="Arial" w:cs="Arial"/>
          <w:sz w:val="22"/>
          <w:szCs w:val="22"/>
        </w:rPr>
        <w:t xml:space="preserve"> </w:t>
      </w:r>
      <w:r w:rsidR="00071636" w:rsidRPr="00521284">
        <w:rPr>
          <w:rFonts w:ascii="Arial" w:eastAsia="Times New Roman" w:hAnsi="Arial" w:cs="Arial"/>
          <w:sz w:val="22"/>
          <w:szCs w:val="22"/>
        </w:rPr>
        <w:t xml:space="preserve">universities to a greater or lesser degree. </w:t>
      </w:r>
      <w:r w:rsidR="00680EB9" w:rsidRPr="00521284">
        <w:rPr>
          <w:rFonts w:ascii="Arial" w:eastAsia="Times New Roman" w:hAnsi="Arial" w:cs="Arial"/>
          <w:sz w:val="22"/>
          <w:szCs w:val="22"/>
        </w:rPr>
        <w:t>For example the</w:t>
      </w:r>
      <w:r w:rsidR="004C0F74" w:rsidRPr="00521284">
        <w:rPr>
          <w:rFonts w:ascii="Arial" w:eastAsia="Times New Roman" w:hAnsi="Arial" w:cs="Arial"/>
          <w:sz w:val="22"/>
          <w:szCs w:val="22"/>
        </w:rPr>
        <w:t xml:space="preserve"> Massachusetts Institute of </w:t>
      </w:r>
      <w:r w:rsidR="008B0031" w:rsidRPr="00521284">
        <w:rPr>
          <w:rFonts w:ascii="Arial" w:eastAsia="Times New Roman" w:hAnsi="Arial" w:cs="Arial"/>
          <w:sz w:val="22"/>
          <w:szCs w:val="22"/>
        </w:rPr>
        <w:t xml:space="preserve">Technology (MIT) </w:t>
      </w:r>
      <w:r w:rsidR="00680EB9" w:rsidRPr="00521284">
        <w:rPr>
          <w:rFonts w:ascii="Arial" w:eastAsia="Times New Roman" w:hAnsi="Arial" w:cs="Arial"/>
          <w:sz w:val="22"/>
          <w:szCs w:val="22"/>
        </w:rPr>
        <w:t>developed</w:t>
      </w:r>
      <w:r w:rsidR="008B0031" w:rsidRPr="00521284">
        <w:rPr>
          <w:rFonts w:ascii="Arial" w:eastAsia="Times New Roman" w:hAnsi="Arial" w:cs="Arial"/>
          <w:sz w:val="22"/>
          <w:szCs w:val="22"/>
        </w:rPr>
        <w:t xml:space="preserve"> </w:t>
      </w:r>
      <w:r w:rsidR="00680EB9" w:rsidRPr="00521284">
        <w:rPr>
          <w:rFonts w:ascii="Arial" w:eastAsia="Times New Roman" w:hAnsi="Arial" w:cs="Arial"/>
          <w:sz w:val="22"/>
          <w:szCs w:val="22"/>
        </w:rPr>
        <w:t>t</w:t>
      </w:r>
      <w:r w:rsidR="008B0031" w:rsidRPr="00521284">
        <w:rPr>
          <w:rFonts w:ascii="Arial" w:eastAsia="Times New Roman" w:hAnsi="Arial" w:cs="Arial"/>
          <w:sz w:val="22"/>
          <w:szCs w:val="22"/>
        </w:rPr>
        <w:t>he</w:t>
      </w:r>
      <w:r w:rsidR="004C0F74" w:rsidRPr="00521284">
        <w:rPr>
          <w:rFonts w:ascii="Arial" w:eastAsia="Times New Roman" w:hAnsi="Arial" w:cs="Arial"/>
          <w:sz w:val="22"/>
          <w:szCs w:val="22"/>
        </w:rPr>
        <w:t xml:space="preserve"> </w:t>
      </w:r>
      <w:r w:rsidR="00680EB9" w:rsidRPr="00521284">
        <w:rPr>
          <w:rFonts w:ascii="Arial" w:eastAsia="Times New Roman" w:hAnsi="Arial" w:cs="Arial"/>
          <w:sz w:val="22"/>
          <w:szCs w:val="22"/>
        </w:rPr>
        <w:t xml:space="preserve">CIC </w:t>
      </w:r>
      <w:r w:rsidR="008B0031" w:rsidRPr="00521284">
        <w:rPr>
          <w:rFonts w:ascii="Arial" w:eastAsia="Times New Roman" w:hAnsi="Arial" w:cs="Arial"/>
          <w:sz w:val="22"/>
          <w:szCs w:val="22"/>
        </w:rPr>
        <w:t>co-working space</w:t>
      </w:r>
      <w:r w:rsidR="00680EB9" w:rsidRPr="00521284">
        <w:rPr>
          <w:rFonts w:ascii="Arial" w:eastAsia="Times New Roman" w:hAnsi="Arial" w:cs="Arial"/>
          <w:sz w:val="22"/>
          <w:szCs w:val="22"/>
        </w:rPr>
        <w:t xml:space="preserve"> which now has six locations across the US and two in Europe (Rotterdam and Warsaw). </w:t>
      </w:r>
      <w:r w:rsidR="008B0031" w:rsidRPr="00521284">
        <w:rPr>
          <w:rFonts w:ascii="Arial" w:eastAsia="Times New Roman" w:hAnsi="Arial" w:cs="Arial"/>
          <w:sz w:val="22"/>
          <w:szCs w:val="22"/>
        </w:rPr>
        <w:t>Ryerson University runs the DMZ</w:t>
      </w:r>
      <w:r w:rsidR="00680EB9" w:rsidRPr="00521284">
        <w:rPr>
          <w:rFonts w:ascii="Arial" w:eastAsia="Times New Roman" w:hAnsi="Arial" w:cs="Arial"/>
          <w:sz w:val="22"/>
          <w:szCs w:val="22"/>
        </w:rPr>
        <w:t xml:space="preserve"> incubator</w:t>
      </w:r>
      <w:r w:rsidR="008B0031" w:rsidRPr="00521284">
        <w:rPr>
          <w:rFonts w:ascii="Arial" w:eastAsia="Times New Roman" w:hAnsi="Arial" w:cs="Arial"/>
          <w:sz w:val="22"/>
          <w:szCs w:val="22"/>
        </w:rPr>
        <w:t xml:space="preserve"> and The University of Toronto is a partner in the </w:t>
      </w:r>
      <w:r w:rsidRPr="00521284">
        <w:rPr>
          <w:rFonts w:ascii="Arial" w:hAnsi="Arial" w:cs="Arial"/>
          <w:color w:val="000000"/>
          <w:sz w:val="22"/>
          <w:szCs w:val="22"/>
          <w:lang w:val="en-US"/>
        </w:rPr>
        <w:t xml:space="preserve">MaRS Discovery District. </w:t>
      </w:r>
      <w:r w:rsidR="001B2301" w:rsidRPr="00521284">
        <w:rPr>
          <w:rFonts w:ascii="Arial" w:eastAsia="Times New Roman" w:hAnsi="Arial" w:cs="Arial"/>
          <w:sz w:val="22"/>
          <w:szCs w:val="22"/>
        </w:rPr>
        <w:t xml:space="preserve">Co-working is a site of cross-sector </w:t>
      </w:r>
      <w:r w:rsidR="001B2301" w:rsidRPr="00521284">
        <w:rPr>
          <w:rFonts w:ascii="Arial" w:hAnsi="Arial" w:cs="Arial"/>
          <w:color w:val="000000"/>
          <w:sz w:val="22"/>
          <w:szCs w:val="22"/>
          <w:lang w:val="en-US"/>
        </w:rPr>
        <w:t xml:space="preserve">cultural negotiation where the incubation and acceleration of novel products, services or experiences is the aim. </w:t>
      </w:r>
      <w:r w:rsidR="001B2301">
        <w:rPr>
          <w:rFonts w:ascii="Arial" w:hAnsi="Arial" w:cs="Arial"/>
          <w:color w:val="000000"/>
          <w:sz w:val="22"/>
          <w:szCs w:val="22"/>
          <w:lang w:val="en-US"/>
        </w:rPr>
        <w:t xml:space="preserve">It is also </w:t>
      </w:r>
      <w:r w:rsidR="00251E01" w:rsidRPr="00521284">
        <w:rPr>
          <w:rFonts w:ascii="Arial" w:hAnsi="Arial" w:cs="Arial"/>
          <w:color w:val="000000"/>
          <w:sz w:val="22"/>
          <w:szCs w:val="22"/>
          <w:lang w:val="en-US"/>
        </w:rPr>
        <w:t>an agent of mediation drawing together industry and academia</w:t>
      </w:r>
      <w:r w:rsidR="00B7508C" w:rsidRPr="00521284">
        <w:rPr>
          <w:rFonts w:ascii="Arial" w:hAnsi="Arial" w:cs="Arial"/>
          <w:color w:val="000000"/>
          <w:sz w:val="22"/>
          <w:szCs w:val="22"/>
          <w:lang w:val="en-US"/>
        </w:rPr>
        <w:t xml:space="preserve"> or different industries</w:t>
      </w:r>
      <w:r w:rsidR="00251E01" w:rsidRPr="00521284">
        <w:rPr>
          <w:rFonts w:ascii="Arial" w:hAnsi="Arial" w:cs="Arial"/>
          <w:color w:val="000000"/>
          <w:sz w:val="22"/>
          <w:szCs w:val="22"/>
          <w:lang w:val="en-US"/>
        </w:rPr>
        <w:t xml:space="preserve"> </w:t>
      </w:r>
      <w:r w:rsidR="000D5166" w:rsidRPr="00521284">
        <w:rPr>
          <w:rFonts w:ascii="Arial" w:hAnsi="Arial" w:cs="Arial"/>
          <w:color w:val="000000"/>
          <w:sz w:val="22"/>
          <w:szCs w:val="22"/>
          <w:lang w:val="en-US"/>
        </w:rPr>
        <w:t xml:space="preserve">that </w:t>
      </w:r>
      <w:r w:rsidR="001B2301">
        <w:rPr>
          <w:rFonts w:ascii="Arial" w:hAnsi="Arial" w:cs="Arial"/>
          <w:color w:val="000000"/>
          <w:sz w:val="22"/>
          <w:szCs w:val="22"/>
          <w:lang w:val="en-US"/>
        </w:rPr>
        <w:t>has</w:t>
      </w:r>
      <w:r w:rsidR="000D5166" w:rsidRPr="00521284">
        <w:rPr>
          <w:rFonts w:ascii="Arial" w:hAnsi="Arial" w:cs="Arial"/>
          <w:color w:val="000000"/>
          <w:sz w:val="22"/>
          <w:szCs w:val="22"/>
          <w:lang w:val="en-US"/>
        </w:rPr>
        <w:t xml:space="preserve"> </w:t>
      </w:r>
      <w:r w:rsidR="001B2301">
        <w:rPr>
          <w:rFonts w:ascii="Arial" w:hAnsi="Arial" w:cs="Arial"/>
          <w:color w:val="000000"/>
          <w:sz w:val="22"/>
          <w:szCs w:val="22"/>
          <w:lang w:val="en-US"/>
        </w:rPr>
        <w:t>N</w:t>
      </w:r>
      <w:r w:rsidR="00251E01" w:rsidRPr="00521284">
        <w:rPr>
          <w:rFonts w:ascii="Arial" w:hAnsi="Arial" w:cs="Arial"/>
          <w:color w:val="000000"/>
          <w:sz w:val="22"/>
          <w:szCs w:val="22"/>
          <w:lang w:val="en-US"/>
        </w:rPr>
        <w:t xml:space="preserve">etwork </w:t>
      </w:r>
      <w:r w:rsidR="001B2301">
        <w:rPr>
          <w:rFonts w:ascii="Arial" w:hAnsi="Arial" w:cs="Arial"/>
          <w:color w:val="000000"/>
          <w:sz w:val="22"/>
          <w:szCs w:val="22"/>
          <w:lang w:val="en-US"/>
        </w:rPr>
        <w:t>E</w:t>
      </w:r>
      <w:r w:rsidR="00251E01" w:rsidRPr="00521284">
        <w:rPr>
          <w:rFonts w:ascii="Arial" w:hAnsi="Arial" w:cs="Arial"/>
          <w:color w:val="000000"/>
          <w:sz w:val="22"/>
          <w:szCs w:val="22"/>
          <w:lang w:val="en-US"/>
        </w:rPr>
        <w:t>ffects</w:t>
      </w:r>
      <w:r w:rsidR="00204AAD">
        <w:rPr>
          <w:rFonts w:ascii="Arial" w:hAnsi="Arial" w:cs="Arial"/>
          <w:color w:val="000000"/>
          <w:sz w:val="22"/>
          <w:szCs w:val="22"/>
          <w:lang w:val="en-US"/>
        </w:rPr>
        <w:t xml:space="preserve">; co-working spaces </w:t>
      </w:r>
      <w:r w:rsidR="008D5A05" w:rsidRPr="00521284">
        <w:rPr>
          <w:rFonts w:ascii="Arial" w:hAnsi="Arial" w:cs="Arial"/>
          <w:color w:val="000000"/>
          <w:sz w:val="22"/>
          <w:szCs w:val="22"/>
          <w:lang w:val="en-US"/>
        </w:rPr>
        <w:t xml:space="preserve">grow in value </w:t>
      </w:r>
      <w:r w:rsidR="000D5166" w:rsidRPr="00521284">
        <w:rPr>
          <w:rFonts w:ascii="Arial" w:eastAsia="Times New Roman" w:hAnsi="Arial" w:cs="Arial"/>
          <w:sz w:val="22"/>
          <w:szCs w:val="22"/>
        </w:rPr>
        <w:t xml:space="preserve">as more people </w:t>
      </w:r>
      <w:r w:rsidR="008D5A05" w:rsidRPr="00521284">
        <w:rPr>
          <w:rFonts w:ascii="Arial" w:eastAsia="Times New Roman" w:hAnsi="Arial" w:cs="Arial"/>
          <w:sz w:val="22"/>
          <w:szCs w:val="22"/>
        </w:rPr>
        <w:t xml:space="preserve">join its community of practice. </w:t>
      </w:r>
    </w:p>
    <w:p w14:paraId="4F64D798" w14:textId="77777777" w:rsidR="00B7508C" w:rsidRPr="00521284" w:rsidRDefault="00B7508C" w:rsidP="00B7508C">
      <w:pPr>
        <w:rPr>
          <w:rFonts w:ascii="Arial" w:hAnsi="Arial" w:cs="Arial"/>
          <w:color w:val="000000"/>
          <w:sz w:val="22"/>
          <w:szCs w:val="22"/>
          <w:lang w:val="en-US"/>
        </w:rPr>
      </w:pPr>
    </w:p>
    <w:p w14:paraId="1C4EA8B2" w14:textId="5E74499D" w:rsidR="001974B2" w:rsidRPr="00521284" w:rsidRDefault="009F6385" w:rsidP="00AA7726">
      <w:pPr>
        <w:widowControl w:val="0"/>
        <w:autoSpaceDE w:val="0"/>
        <w:autoSpaceDN w:val="0"/>
        <w:adjustRightInd w:val="0"/>
        <w:rPr>
          <w:rFonts w:ascii="Arial" w:hAnsi="Arial" w:cs="Arial"/>
          <w:color w:val="000000"/>
          <w:sz w:val="22"/>
          <w:szCs w:val="22"/>
          <w:lang w:val="en-US"/>
        </w:rPr>
      </w:pPr>
      <w:r w:rsidRPr="00521284">
        <w:rPr>
          <w:rFonts w:ascii="Arial" w:hAnsi="Arial" w:cs="Arial"/>
          <w:sz w:val="22"/>
          <w:szCs w:val="22"/>
        </w:rPr>
        <w:t xml:space="preserve">For media firms </w:t>
      </w:r>
      <w:r w:rsidR="00452060" w:rsidRPr="00521284">
        <w:rPr>
          <w:rFonts w:ascii="Arial" w:hAnsi="Arial" w:cs="Arial"/>
          <w:sz w:val="22"/>
          <w:szCs w:val="22"/>
        </w:rPr>
        <w:t xml:space="preserve">co-working </w:t>
      </w:r>
      <w:r w:rsidRPr="00521284">
        <w:rPr>
          <w:rFonts w:ascii="Arial" w:hAnsi="Arial" w:cs="Arial"/>
          <w:sz w:val="22"/>
          <w:szCs w:val="22"/>
        </w:rPr>
        <w:t xml:space="preserve">could </w:t>
      </w:r>
      <w:r w:rsidR="00452060" w:rsidRPr="00521284">
        <w:rPr>
          <w:rFonts w:ascii="Arial" w:hAnsi="Arial" w:cs="Arial"/>
          <w:sz w:val="22"/>
          <w:szCs w:val="22"/>
        </w:rPr>
        <w:t xml:space="preserve">assist more traditional creative businesses to </w:t>
      </w:r>
      <w:r w:rsidR="00204AAD">
        <w:rPr>
          <w:rFonts w:ascii="Arial" w:hAnsi="Arial" w:cs="Arial"/>
          <w:sz w:val="22"/>
          <w:szCs w:val="22"/>
        </w:rPr>
        <w:t>engage</w:t>
      </w:r>
      <w:r w:rsidR="00452060" w:rsidRPr="00521284">
        <w:rPr>
          <w:rFonts w:ascii="Arial" w:hAnsi="Arial" w:cs="Arial"/>
          <w:sz w:val="22"/>
          <w:szCs w:val="22"/>
        </w:rPr>
        <w:t xml:space="preserve"> with high technology</w:t>
      </w:r>
      <w:r w:rsidR="00204AAD">
        <w:rPr>
          <w:rFonts w:ascii="Arial" w:hAnsi="Arial" w:cs="Arial"/>
          <w:sz w:val="22"/>
          <w:szCs w:val="22"/>
        </w:rPr>
        <w:t xml:space="preserve"> firms</w:t>
      </w:r>
      <w:r w:rsidR="00452060" w:rsidRPr="00521284">
        <w:rPr>
          <w:rFonts w:ascii="Arial" w:hAnsi="Arial" w:cs="Arial"/>
          <w:sz w:val="22"/>
          <w:szCs w:val="22"/>
        </w:rPr>
        <w:t xml:space="preserve">. </w:t>
      </w:r>
      <w:r w:rsidRPr="00521284">
        <w:rPr>
          <w:rFonts w:ascii="Arial" w:hAnsi="Arial" w:cs="Arial"/>
          <w:sz w:val="22"/>
          <w:szCs w:val="22"/>
        </w:rPr>
        <w:t xml:space="preserve">At a recent event run by the European Broadcasting Union (‘Accelerating European Media Innovation’, October, 2019) the conclusion was that partnership working between content creators and technologists will increase over the next decade. </w:t>
      </w:r>
      <w:r w:rsidR="009C7C61" w:rsidRPr="00521284">
        <w:rPr>
          <w:rFonts w:ascii="Arial" w:eastAsia="Times New Roman" w:hAnsi="Arial" w:cs="Arial"/>
          <w:sz w:val="22"/>
          <w:szCs w:val="22"/>
        </w:rPr>
        <w:t>Florida’s</w:t>
      </w:r>
      <w:r w:rsidR="00CD6609" w:rsidRPr="00521284">
        <w:rPr>
          <w:rFonts w:ascii="Arial" w:eastAsia="Times New Roman" w:hAnsi="Arial" w:cs="Arial"/>
          <w:sz w:val="22"/>
          <w:szCs w:val="22"/>
        </w:rPr>
        <w:t xml:space="preserve"> argument that </w:t>
      </w:r>
      <w:r w:rsidR="009C7C61" w:rsidRPr="00521284">
        <w:rPr>
          <w:rFonts w:ascii="Arial" w:eastAsia="Times New Roman" w:hAnsi="Arial" w:cs="Arial"/>
          <w:sz w:val="22"/>
          <w:szCs w:val="22"/>
        </w:rPr>
        <w:t xml:space="preserve"> (Florida, 2012) the Silicon Valley model of the high technology industries </w:t>
      </w:r>
      <w:r w:rsidR="00CD6609" w:rsidRPr="00521284">
        <w:rPr>
          <w:rFonts w:ascii="Arial" w:eastAsia="Times New Roman" w:hAnsi="Arial" w:cs="Arial"/>
          <w:sz w:val="22"/>
          <w:szCs w:val="22"/>
        </w:rPr>
        <w:t>could</w:t>
      </w:r>
      <w:r w:rsidR="009C7C61" w:rsidRPr="00521284">
        <w:rPr>
          <w:rFonts w:ascii="Arial" w:eastAsia="Times New Roman" w:hAnsi="Arial" w:cs="Arial"/>
          <w:sz w:val="22"/>
          <w:szCs w:val="22"/>
        </w:rPr>
        <w:t xml:space="preserve"> ‘be transplanted into the Cultural and Creative Sector’ </w:t>
      </w:r>
      <w:r w:rsidR="00CD6609" w:rsidRPr="00521284">
        <w:rPr>
          <w:rFonts w:ascii="Arial" w:eastAsia="Times New Roman" w:hAnsi="Arial" w:cs="Arial"/>
          <w:sz w:val="22"/>
          <w:szCs w:val="22"/>
        </w:rPr>
        <w:t xml:space="preserve">is rightly criticised by McRobbie </w:t>
      </w:r>
      <w:r w:rsidR="009C7C61" w:rsidRPr="00521284">
        <w:rPr>
          <w:rFonts w:ascii="Arial" w:eastAsia="Times New Roman" w:hAnsi="Arial" w:cs="Arial"/>
          <w:sz w:val="22"/>
          <w:szCs w:val="22"/>
        </w:rPr>
        <w:t xml:space="preserve">(McRobbie, 2016: 48). </w:t>
      </w:r>
      <w:r w:rsidR="00E30085" w:rsidRPr="00521284">
        <w:rPr>
          <w:rFonts w:ascii="Arial" w:eastAsia="Times New Roman" w:hAnsi="Arial" w:cs="Arial"/>
          <w:sz w:val="22"/>
          <w:szCs w:val="22"/>
        </w:rPr>
        <w:t xml:space="preserve">Each co-working space has to appeal to the </w:t>
      </w:r>
      <w:r w:rsidR="00204AAD">
        <w:rPr>
          <w:rFonts w:ascii="Arial" w:eastAsia="Times New Roman" w:hAnsi="Arial" w:cs="Arial"/>
          <w:sz w:val="22"/>
          <w:szCs w:val="22"/>
        </w:rPr>
        <w:t>community of practice</w:t>
      </w:r>
      <w:r w:rsidR="00E30085" w:rsidRPr="00521284">
        <w:rPr>
          <w:rFonts w:ascii="Arial" w:eastAsia="Times New Roman" w:hAnsi="Arial" w:cs="Arial"/>
          <w:sz w:val="22"/>
          <w:szCs w:val="22"/>
        </w:rPr>
        <w:t xml:space="preserve">. </w:t>
      </w:r>
      <w:r w:rsidR="009C7C61" w:rsidRPr="00521284">
        <w:rPr>
          <w:rFonts w:ascii="Arial" w:eastAsia="Times New Roman" w:hAnsi="Arial" w:cs="Arial"/>
          <w:sz w:val="22"/>
          <w:szCs w:val="22"/>
        </w:rPr>
        <w:t>Co-working can</w:t>
      </w:r>
      <w:r w:rsidR="00E30085" w:rsidRPr="00521284">
        <w:rPr>
          <w:rFonts w:ascii="Arial" w:eastAsia="Times New Roman" w:hAnsi="Arial" w:cs="Arial"/>
          <w:sz w:val="22"/>
          <w:szCs w:val="22"/>
        </w:rPr>
        <w:t xml:space="preserve"> however </w:t>
      </w:r>
      <w:r w:rsidR="001974B2" w:rsidRPr="00521284">
        <w:rPr>
          <w:rFonts w:ascii="Arial" w:eastAsia="Times New Roman" w:hAnsi="Arial" w:cs="Arial"/>
          <w:sz w:val="22"/>
          <w:szCs w:val="22"/>
        </w:rPr>
        <w:t>support cross-sector working</w:t>
      </w:r>
      <w:r w:rsidR="00E30085" w:rsidRPr="00521284">
        <w:rPr>
          <w:rFonts w:ascii="Arial" w:eastAsia="Times New Roman" w:hAnsi="Arial" w:cs="Arial"/>
          <w:sz w:val="22"/>
          <w:szCs w:val="22"/>
        </w:rPr>
        <w:t xml:space="preserve"> </w:t>
      </w:r>
      <w:r w:rsidR="00204AAD">
        <w:rPr>
          <w:rFonts w:ascii="Arial" w:eastAsia="Times New Roman" w:hAnsi="Arial" w:cs="Arial"/>
          <w:sz w:val="22"/>
          <w:szCs w:val="22"/>
        </w:rPr>
        <w:t>facilitated by c</w:t>
      </w:r>
      <w:r w:rsidR="00E30085" w:rsidRPr="00521284">
        <w:rPr>
          <w:rFonts w:ascii="Arial" w:eastAsia="Times New Roman" w:hAnsi="Arial" w:cs="Arial"/>
          <w:sz w:val="22"/>
          <w:szCs w:val="22"/>
        </w:rPr>
        <w:t xml:space="preserve">ommunity </w:t>
      </w:r>
      <w:r w:rsidR="00204AAD">
        <w:rPr>
          <w:rFonts w:ascii="Arial" w:eastAsia="Times New Roman" w:hAnsi="Arial" w:cs="Arial"/>
          <w:sz w:val="22"/>
          <w:szCs w:val="22"/>
        </w:rPr>
        <w:t>m</w:t>
      </w:r>
      <w:r w:rsidR="00E30085" w:rsidRPr="00521284">
        <w:rPr>
          <w:rFonts w:ascii="Arial" w:eastAsia="Times New Roman" w:hAnsi="Arial" w:cs="Arial"/>
          <w:sz w:val="22"/>
          <w:szCs w:val="22"/>
        </w:rPr>
        <w:t>anage</w:t>
      </w:r>
      <w:r w:rsidR="00204AAD">
        <w:rPr>
          <w:rFonts w:ascii="Arial" w:eastAsia="Times New Roman" w:hAnsi="Arial" w:cs="Arial"/>
          <w:sz w:val="22"/>
          <w:szCs w:val="22"/>
        </w:rPr>
        <w:t>ment</w:t>
      </w:r>
      <w:r w:rsidR="00E30085" w:rsidRPr="00521284">
        <w:rPr>
          <w:rFonts w:ascii="Arial" w:eastAsia="Times New Roman" w:hAnsi="Arial" w:cs="Arial"/>
          <w:sz w:val="22"/>
          <w:szCs w:val="22"/>
        </w:rPr>
        <w:t xml:space="preserve">. For example </w:t>
      </w:r>
      <w:r w:rsidR="001974B2" w:rsidRPr="00521284">
        <w:rPr>
          <w:rFonts w:ascii="Arial" w:eastAsia="Times New Roman" w:hAnsi="Arial" w:cs="Arial"/>
          <w:sz w:val="22"/>
          <w:szCs w:val="22"/>
        </w:rPr>
        <w:t>Somerset House Exchange</w:t>
      </w:r>
      <w:r w:rsidR="00E30085" w:rsidRPr="00521284">
        <w:rPr>
          <w:rFonts w:ascii="Arial" w:eastAsia="Times New Roman" w:hAnsi="Arial" w:cs="Arial"/>
          <w:sz w:val="22"/>
          <w:szCs w:val="22"/>
        </w:rPr>
        <w:t xml:space="preserve"> in central London</w:t>
      </w:r>
      <w:r w:rsidR="001974B2" w:rsidRPr="00521284">
        <w:rPr>
          <w:rFonts w:ascii="Arial" w:eastAsia="Times New Roman" w:hAnsi="Arial" w:cs="Arial"/>
          <w:sz w:val="22"/>
          <w:szCs w:val="22"/>
        </w:rPr>
        <w:t xml:space="preserve"> </w:t>
      </w:r>
      <w:r w:rsidR="00DE7273" w:rsidRPr="00521284">
        <w:rPr>
          <w:rFonts w:ascii="Arial" w:eastAsia="Times New Roman" w:hAnsi="Arial" w:cs="Arial"/>
          <w:sz w:val="22"/>
          <w:szCs w:val="22"/>
        </w:rPr>
        <w:t>are inviting</w:t>
      </w:r>
      <w:r w:rsidR="001974B2" w:rsidRPr="00521284">
        <w:rPr>
          <w:rFonts w:ascii="Arial" w:eastAsia="Times New Roman" w:hAnsi="Arial" w:cs="Arial"/>
          <w:sz w:val="22"/>
          <w:szCs w:val="22"/>
        </w:rPr>
        <w:t xml:space="preserve"> high technology firms to </w:t>
      </w:r>
      <w:r w:rsidR="00E30085" w:rsidRPr="00521284">
        <w:rPr>
          <w:rFonts w:ascii="Arial" w:eastAsia="Times New Roman" w:hAnsi="Arial" w:cs="Arial"/>
          <w:sz w:val="22"/>
          <w:szCs w:val="22"/>
        </w:rPr>
        <w:t xml:space="preserve">take tenancies to support cultural mediation between these new firms and </w:t>
      </w:r>
      <w:r w:rsidR="001974B2" w:rsidRPr="00521284">
        <w:rPr>
          <w:rFonts w:ascii="Arial" w:eastAsia="Times New Roman" w:hAnsi="Arial" w:cs="Arial"/>
          <w:sz w:val="22"/>
          <w:szCs w:val="22"/>
        </w:rPr>
        <w:t>the</w:t>
      </w:r>
      <w:r w:rsidR="00DE7273" w:rsidRPr="00521284">
        <w:rPr>
          <w:rFonts w:ascii="Arial" w:eastAsia="Times New Roman" w:hAnsi="Arial" w:cs="Arial"/>
          <w:sz w:val="22"/>
          <w:szCs w:val="22"/>
        </w:rPr>
        <w:t>ir</w:t>
      </w:r>
      <w:r w:rsidR="001974B2" w:rsidRPr="00521284">
        <w:rPr>
          <w:rFonts w:ascii="Arial" w:eastAsia="Times New Roman" w:hAnsi="Arial" w:cs="Arial"/>
          <w:sz w:val="22"/>
          <w:szCs w:val="22"/>
        </w:rPr>
        <w:t xml:space="preserve"> existing cultural and creative industry </w:t>
      </w:r>
      <w:r w:rsidR="00DE7273" w:rsidRPr="00521284">
        <w:rPr>
          <w:rFonts w:ascii="Arial" w:eastAsia="Times New Roman" w:hAnsi="Arial" w:cs="Arial"/>
          <w:sz w:val="22"/>
          <w:szCs w:val="22"/>
        </w:rPr>
        <w:t>tenants</w:t>
      </w:r>
      <w:r w:rsidR="001974B2" w:rsidRPr="00521284">
        <w:rPr>
          <w:rFonts w:ascii="Arial" w:eastAsia="Times New Roman" w:hAnsi="Arial" w:cs="Arial"/>
          <w:sz w:val="22"/>
          <w:szCs w:val="22"/>
        </w:rPr>
        <w:t xml:space="preserve">. The DMZ in Toronto also co-houses high technology and creative firms. </w:t>
      </w:r>
      <w:r w:rsidR="00204AAD">
        <w:rPr>
          <w:rFonts w:ascii="Arial" w:eastAsia="Times New Roman" w:hAnsi="Arial" w:cs="Arial"/>
          <w:sz w:val="22"/>
          <w:szCs w:val="22"/>
        </w:rPr>
        <w:t xml:space="preserve">All of this requires skilled facilitation techniques visible in the social events and pitch nights attended during the research visits. Explanation of such facilitation is outside of the scope of this paper, but it deserve further research and dissemination. </w:t>
      </w:r>
    </w:p>
    <w:p w14:paraId="720CC4AA" w14:textId="7BFC6229" w:rsidR="009C7C61" w:rsidRPr="00521284" w:rsidRDefault="009C7C61" w:rsidP="00B813B2">
      <w:pPr>
        <w:widowControl w:val="0"/>
        <w:autoSpaceDE w:val="0"/>
        <w:autoSpaceDN w:val="0"/>
        <w:adjustRightInd w:val="0"/>
        <w:rPr>
          <w:rFonts w:ascii="Arial" w:eastAsia="Times New Roman" w:hAnsi="Arial" w:cs="Arial"/>
          <w:sz w:val="22"/>
          <w:szCs w:val="22"/>
        </w:rPr>
      </w:pPr>
    </w:p>
    <w:p w14:paraId="231D3CB8" w14:textId="0C29F38C" w:rsidR="000B4792" w:rsidRPr="00521284" w:rsidRDefault="00E30085" w:rsidP="009A294D">
      <w:pPr>
        <w:widowControl w:val="0"/>
        <w:autoSpaceDE w:val="0"/>
        <w:autoSpaceDN w:val="0"/>
        <w:adjustRightInd w:val="0"/>
        <w:rPr>
          <w:rFonts w:ascii="Arial" w:hAnsi="Arial" w:cs="Arial"/>
          <w:color w:val="000000"/>
          <w:sz w:val="22"/>
          <w:szCs w:val="22"/>
          <w:lang w:val="en-US"/>
        </w:rPr>
      </w:pPr>
      <w:r w:rsidRPr="00521284">
        <w:rPr>
          <w:rFonts w:ascii="Arial" w:hAnsi="Arial" w:cs="Arial"/>
          <w:sz w:val="22"/>
          <w:szCs w:val="22"/>
          <w:lang w:val="en-US"/>
        </w:rPr>
        <w:t xml:space="preserve">Empirical evidence from the study (the interviews and observations) points to a developing social science around co-working. </w:t>
      </w:r>
      <w:r w:rsidR="00ED5A60" w:rsidRPr="00521284">
        <w:rPr>
          <w:rFonts w:ascii="Arial" w:hAnsi="Arial" w:cs="Arial"/>
          <w:sz w:val="22"/>
          <w:szCs w:val="22"/>
          <w:lang w:val="en-US"/>
        </w:rPr>
        <w:t>T</w:t>
      </w:r>
      <w:r w:rsidR="00DE7273" w:rsidRPr="00521284">
        <w:rPr>
          <w:rFonts w:ascii="Arial" w:hAnsi="Arial" w:cs="Arial"/>
          <w:sz w:val="22"/>
          <w:szCs w:val="22"/>
          <w:lang w:val="en-US"/>
        </w:rPr>
        <w:t xml:space="preserve">he international </w:t>
      </w:r>
      <w:r w:rsidR="007C64E8" w:rsidRPr="00521284">
        <w:rPr>
          <w:rFonts w:ascii="Arial" w:hAnsi="Arial" w:cs="Arial"/>
          <w:sz w:val="22"/>
          <w:szCs w:val="22"/>
          <w:lang w:val="en-US"/>
        </w:rPr>
        <w:t xml:space="preserve">franchise </w:t>
      </w:r>
      <w:proofErr w:type="spellStart"/>
      <w:r w:rsidR="007C64E8" w:rsidRPr="00521284">
        <w:rPr>
          <w:rFonts w:ascii="Arial" w:hAnsi="Arial" w:cs="Arial"/>
          <w:sz w:val="22"/>
          <w:szCs w:val="22"/>
          <w:lang w:val="en-US"/>
        </w:rPr>
        <w:t>WeWork</w:t>
      </w:r>
      <w:proofErr w:type="spellEnd"/>
      <w:r w:rsidR="007C64E8" w:rsidRPr="00521284">
        <w:rPr>
          <w:rFonts w:ascii="Arial" w:hAnsi="Arial" w:cs="Arial"/>
          <w:sz w:val="22"/>
          <w:szCs w:val="22"/>
          <w:lang w:val="en-US"/>
        </w:rPr>
        <w:t xml:space="preserve"> is</w:t>
      </w:r>
      <w:r w:rsidR="00DE7273" w:rsidRPr="00521284">
        <w:rPr>
          <w:rFonts w:ascii="Arial" w:hAnsi="Arial" w:cs="Arial"/>
          <w:sz w:val="22"/>
          <w:szCs w:val="22"/>
          <w:lang w:val="en-US"/>
        </w:rPr>
        <w:t xml:space="preserve"> experimenting with sentiment analysis and happiness indexes to </w:t>
      </w:r>
      <w:r w:rsidRPr="00521284">
        <w:rPr>
          <w:rFonts w:ascii="Arial" w:hAnsi="Arial" w:cs="Arial"/>
          <w:sz w:val="22"/>
          <w:szCs w:val="22"/>
          <w:lang w:val="en-US"/>
        </w:rPr>
        <w:t xml:space="preserve">be able to adjust </w:t>
      </w:r>
      <w:r w:rsidR="00DE7273" w:rsidRPr="00521284">
        <w:rPr>
          <w:rFonts w:ascii="Arial" w:hAnsi="Arial" w:cs="Arial"/>
          <w:sz w:val="22"/>
          <w:szCs w:val="22"/>
          <w:lang w:val="en-US"/>
        </w:rPr>
        <w:t>their services for tenants</w:t>
      </w:r>
      <w:r w:rsidRPr="00521284">
        <w:rPr>
          <w:rFonts w:ascii="Arial" w:hAnsi="Arial" w:cs="Arial"/>
          <w:sz w:val="22"/>
          <w:szCs w:val="22"/>
          <w:lang w:val="en-US"/>
        </w:rPr>
        <w:t xml:space="preserve">. </w:t>
      </w:r>
      <w:r w:rsidR="00DE7273" w:rsidRPr="00521284">
        <w:rPr>
          <w:rFonts w:ascii="Arial" w:hAnsi="Arial" w:cs="Arial"/>
          <w:sz w:val="22"/>
          <w:szCs w:val="22"/>
          <w:lang w:val="en-US"/>
        </w:rPr>
        <w:t xml:space="preserve">Turk describes how </w:t>
      </w:r>
      <w:r w:rsidRPr="00521284">
        <w:rPr>
          <w:rFonts w:ascii="Arial" w:hAnsi="Arial" w:cs="Arial"/>
          <w:sz w:val="22"/>
          <w:szCs w:val="22"/>
          <w:lang w:val="en-US"/>
        </w:rPr>
        <w:t>WeWork</w:t>
      </w:r>
      <w:r w:rsidR="00DE7273" w:rsidRPr="00521284">
        <w:rPr>
          <w:rFonts w:ascii="Arial" w:hAnsi="Arial" w:cs="Arial"/>
          <w:sz w:val="22"/>
          <w:szCs w:val="22"/>
          <w:lang w:val="en-US"/>
        </w:rPr>
        <w:t xml:space="preserve"> uses ‘presence sensors in its buildings to track how people are using the space’ (</w:t>
      </w:r>
      <w:r w:rsidRPr="00521284">
        <w:rPr>
          <w:rFonts w:ascii="Arial" w:hAnsi="Arial" w:cs="Arial"/>
          <w:sz w:val="22"/>
          <w:szCs w:val="22"/>
          <w:lang w:val="en-US"/>
        </w:rPr>
        <w:t>Turk, 2018:</w:t>
      </w:r>
      <w:r w:rsidR="00DE7273" w:rsidRPr="00521284">
        <w:rPr>
          <w:rFonts w:ascii="Arial" w:hAnsi="Arial" w:cs="Arial"/>
          <w:sz w:val="22"/>
          <w:szCs w:val="22"/>
          <w:lang w:val="en-US"/>
        </w:rPr>
        <w:t xml:space="preserve">82) and desk occupation. </w:t>
      </w:r>
      <w:r w:rsidRPr="00521284">
        <w:rPr>
          <w:rFonts w:ascii="Arial" w:hAnsi="Arial" w:cs="Arial"/>
          <w:sz w:val="22"/>
          <w:szCs w:val="22"/>
          <w:lang w:val="en-US"/>
        </w:rPr>
        <w:t>The</w:t>
      </w:r>
      <w:r w:rsidR="00DE7273" w:rsidRPr="00521284">
        <w:rPr>
          <w:rFonts w:ascii="Arial" w:hAnsi="Arial" w:cs="Arial"/>
          <w:sz w:val="22"/>
          <w:szCs w:val="22"/>
          <w:lang w:val="en-US"/>
        </w:rPr>
        <w:t xml:space="preserve"> staircase</w:t>
      </w:r>
      <w:r w:rsidRPr="00521284">
        <w:rPr>
          <w:rFonts w:ascii="Arial" w:hAnsi="Arial" w:cs="Arial"/>
          <w:sz w:val="22"/>
          <w:szCs w:val="22"/>
          <w:lang w:val="en-US"/>
        </w:rPr>
        <w:t>s</w:t>
      </w:r>
      <w:r w:rsidR="00DE7273" w:rsidRPr="00521284">
        <w:rPr>
          <w:rFonts w:ascii="Arial" w:hAnsi="Arial" w:cs="Arial"/>
          <w:sz w:val="22"/>
          <w:szCs w:val="22"/>
          <w:lang w:val="en-US"/>
        </w:rPr>
        <w:t xml:space="preserve"> and corridor</w:t>
      </w:r>
      <w:r w:rsidRPr="00521284">
        <w:rPr>
          <w:rFonts w:ascii="Arial" w:hAnsi="Arial" w:cs="Arial"/>
          <w:sz w:val="22"/>
          <w:szCs w:val="22"/>
          <w:lang w:val="en-US"/>
        </w:rPr>
        <w:t>s</w:t>
      </w:r>
      <w:r w:rsidR="00DE7273" w:rsidRPr="00521284">
        <w:rPr>
          <w:rFonts w:ascii="Arial" w:hAnsi="Arial" w:cs="Arial"/>
          <w:sz w:val="22"/>
          <w:szCs w:val="22"/>
          <w:lang w:val="en-US"/>
        </w:rPr>
        <w:t xml:space="preserve"> </w:t>
      </w:r>
      <w:r w:rsidRPr="00521284">
        <w:rPr>
          <w:rFonts w:ascii="Arial" w:hAnsi="Arial" w:cs="Arial"/>
          <w:sz w:val="22"/>
          <w:szCs w:val="22"/>
          <w:lang w:val="en-US"/>
        </w:rPr>
        <w:t>are</w:t>
      </w:r>
      <w:r w:rsidR="00DE7273" w:rsidRPr="00521284">
        <w:rPr>
          <w:rFonts w:ascii="Arial" w:hAnsi="Arial" w:cs="Arial"/>
          <w:sz w:val="22"/>
          <w:szCs w:val="22"/>
          <w:lang w:val="en-US"/>
        </w:rPr>
        <w:t xml:space="preserve"> </w:t>
      </w:r>
      <w:r w:rsidRPr="00521284">
        <w:rPr>
          <w:rFonts w:ascii="Arial" w:hAnsi="Arial" w:cs="Arial"/>
          <w:sz w:val="22"/>
          <w:szCs w:val="22"/>
          <w:lang w:val="en-US"/>
        </w:rPr>
        <w:t xml:space="preserve">also </w:t>
      </w:r>
      <w:r w:rsidR="00DE7273" w:rsidRPr="00521284">
        <w:rPr>
          <w:rFonts w:ascii="Arial" w:hAnsi="Arial" w:cs="Arial"/>
          <w:sz w:val="22"/>
          <w:szCs w:val="22"/>
          <w:lang w:val="en-US"/>
        </w:rPr>
        <w:t xml:space="preserve">narrowed to promote interaction between tenants. </w:t>
      </w:r>
      <w:r w:rsidR="00C66EF3">
        <w:rPr>
          <w:rFonts w:ascii="Arial" w:hAnsi="Arial" w:cs="Arial"/>
          <w:sz w:val="22"/>
          <w:szCs w:val="22"/>
          <w:lang w:val="en-US"/>
        </w:rPr>
        <w:t xml:space="preserve">The financial investment in such developmental work may have partly caused the financial crisis at WeWork. </w:t>
      </w:r>
      <w:r w:rsidR="00DD10EE" w:rsidRPr="00521284">
        <w:rPr>
          <w:rFonts w:ascii="Arial" w:hAnsi="Arial" w:cs="Arial"/>
          <w:sz w:val="22"/>
          <w:szCs w:val="22"/>
          <w:lang w:val="en-US"/>
        </w:rPr>
        <w:t>Such ‘SMART’ or manipulated environments may</w:t>
      </w:r>
      <w:r w:rsidR="00C66EF3">
        <w:rPr>
          <w:rFonts w:ascii="Arial" w:hAnsi="Arial" w:cs="Arial"/>
          <w:sz w:val="22"/>
          <w:szCs w:val="22"/>
          <w:lang w:val="en-US"/>
        </w:rPr>
        <w:t xml:space="preserve"> have </w:t>
      </w:r>
      <w:r w:rsidR="00C66EF3" w:rsidRPr="00521284">
        <w:rPr>
          <w:rFonts w:ascii="Arial" w:hAnsi="Arial" w:cs="Arial"/>
          <w:sz w:val="22"/>
          <w:szCs w:val="22"/>
          <w:lang w:val="en-US"/>
        </w:rPr>
        <w:t>implications from ethical perspective</w:t>
      </w:r>
      <w:r w:rsidR="00C66EF3">
        <w:rPr>
          <w:rFonts w:ascii="Arial" w:hAnsi="Arial" w:cs="Arial"/>
          <w:sz w:val="22"/>
          <w:szCs w:val="22"/>
          <w:lang w:val="en-US"/>
        </w:rPr>
        <w:t>s however</w:t>
      </w:r>
      <w:r w:rsidR="00DD10EE" w:rsidRPr="00521284">
        <w:rPr>
          <w:rFonts w:ascii="Arial" w:hAnsi="Arial" w:cs="Arial"/>
          <w:sz w:val="22"/>
          <w:szCs w:val="22"/>
          <w:lang w:val="en-US"/>
        </w:rPr>
        <w:t xml:space="preserve"> </w:t>
      </w:r>
      <w:r w:rsidR="00C66EF3">
        <w:rPr>
          <w:rFonts w:ascii="Arial" w:hAnsi="Arial" w:cs="Arial"/>
          <w:sz w:val="22"/>
          <w:szCs w:val="22"/>
          <w:lang w:val="en-US"/>
        </w:rPr>
        <w:t xml:space="preserve">they also </w:t>
      </w:r>
      <w:r w:rsidR="00DD10EE" w:rsidRPr="00521284">
        <w:rPr>
          <w:rFonts w:ascii="Arial" w:hAnsi="Arial" w:cs="Arial"/>
          <w:sz w:val="22"/>
          <w:szCs w:val="22"/>
          <w:lang w:val="en-US"/>
        </w:rPr>
        <w:t xml:space="preserve">offer a </w:t>
      </w:r>
      <w:r w:rsidR="00C66EF3">
        <w:rPr>
          <w:rFonts w:ascii="Arial" w:hAnsi="Arial" w:cs="Arial"/>
          <w:sz w:val="22"/>
          <w:szCs w:val="22"/>
          <w:lang w:val="en-US"/>
        </w:rPr>
        <w:t xml:space="preserve">potentially </w:t>
      </w:r>
      <w:r w:rsidR="00DD10EE" w:rsidRPr="00521284">
        <w:rPr>
          <w:rFonts w:ascii="Arial" w:hAnsi="Arial" w:cs="Arial"/>
          <w:sz w:val="22"/>
          <w:szCs w:val="22"/>
          <w:lang w:val="en-US"/>
        </w:rPr>
        <w:t xml:space="preserve">fruitful new field within </w:t>
      </w:r>
      <w:r w:rsidR="00C66EF3">
        <w:rPr>
          <w:rFonts w:ascii="Arial" w:hAnsi="Arial" w:cs="Arial"/>
          <w:sz w:val="22"/>
          <w:szCs w:val="22"/>
          <w:lang w:val="en-US"/>
        </w:rPr>
        <w:t xml:space="preserve">the social sciences. </w:t>
      </w:r>
    </w:p>
    <w:p w14:paraId="4A2D5E29" w14:textId="77777777" w:rsidR="009511AF" w:rsidRPr="00521284" w:rsidRDefault="009511AF" w:rsidP="00B813B2">
      <w:pPr>
        <w:widowControl w:val="0"/>
        <w:autoSpaceDE w:val="0"/>
        <w:autoSpaceDN w:val="0"/>
        <w:adjustRightInd w:val="0"/>
        <w:rPr>
          <w:rFonts w:ascii="Arial" w:hAnsi="Arial" w:cs="Arial"/>
          <w:color w:val="000000"/>
          <w:sz w:val="22"/>
          <w:szCs w:val="22"/>
          <w:lang w:val="en-US"/>
        </w:rPr>
      </w:pPr>
    </w:p>
    <w:p w14:paraId="20243958" w14:textId="77777777" w:rsidR="009511AF" w:rsidRPr="00521284" w:rsidRDefault="009511AF" w:rsidP="00B813B2">
      <w:pPr>
        <w:rPr>
          <w:rFonts w:ascii="Arial" w:hAnsi="Arial" w:cs="Arial"/>
          <w:sz w:val="22"/>
          <w:szCs w:val="22"/>
        </w:rPr>
      </w:pPr>
    </w:p>
    <w:p w14:paraId="0D2214B6" w14:textId="2837D553" w:rsidR="00CD3300" w:rsidRPr="00521284" w:rsidRDefault="00CD3300" w:rsidP="00CD3300">
      <w:pPr>
        <w:rPr>
          <w:rFonts w:ascii="Arial" w:hAnsi="Arial" w:cs="Arial"/>
          <w:color w:val="000000"/>
          <w:sz w:val="22"/>
          <w:szCs w:val="22"/>
          <w:lang w:val="en-US"/>
        </w:rPr>
      </w:pPr>
      <w:r w:rsidRPr="00521284">
        <w:rPr>
          <w:rFonts w:ascii="Arial" w:hAnsi="Arial" w:cs="Arial"/>
          <w:b/>
          <w:sz w:val="22"/>
          <w:szCs w:val="22"/>
        </w:rPr>
        <w:t>References</w:t>
      </w:r>
      <w:r w:rsidRPr="00521284">
        <w:rPr>
          <w:rFonts w:ascii="Arial" w:hAnsi="Arial" w:cs="Arial"/>
          <w:color w:val="000000"/>
          <w:sz w:val="22"/>
          <w:szCs w:val="22"/>
          <w:lang w:val="en-US"/>
        </w:rPr>
        <w:t xml:space="preserve"> </w:t>
      </w:r>
    </w:p>
    <w:p w14:paraId="444E50C1" w14:textId="56E58237" w:rsidR="00143A61" w:rsidRPr="00521284" w:rsidRDefault="00143A61" w:rsidP="00143A61">
      <w:pPr>
        <w:pStyle w:val="Heading1"/>
        <w:rPr>
          <w:rStyle w:val="fieldvalue"/>
          <w:rFonts w:ascii="Arial" w:eastAsia="Times New Roman" w:hAnsi="Arial" w:cs="Arial"/>
          <w:b w:val="0"/>
          <w:sz w:val="22"/>
          <w:szCs w:val="22"/>
        </w:rPr>
      </w:pPr>
      <w:r w:rsidRPr="00521284">
        <w:rPr>
          <w:rFonts w:ascii="Arial" w:eastAsia="Times New Roman" w:hAnsi="Arial" w:cs="Arial"/>
          <w:b w:val="0"/>
          <w:sz w:val="22"/>
          <w:szCs w:val="22"/>
        </w:rPr>
        <w:t>B. H. Booms, M. J. Bitner, (1981)</w:t>
      </w:r>
      <w:r w:rsidR="00845818">
        <w:rPr>
          <w:rFonts w:ascii="Arial" w:eastAsia="Times New Roman" w:hAnsi="Arial" w:cs="Arial"/>
          <w:b w:val="0"/>
          <w:sz w:val="22"/>
          <w:szCs w:val="22"/>
        </w:rPr>
        <w:t>.</w:t>
      </w:r>
      <w:r w:rsidRPr="00521284">
        <w:rPr>
          <w:rFonts w:ascii="Arial" w:eastAsia="Times New Roman" w:hAnsi="Arial" w:cs="Arial"/>
          <w:b w:val="0"/>
          <w:sz w:val="22"/>
          <w:szCs w:val="22"/>
        </w:rPr>
        <w:t xml:space="preserve"> ‘Marketing strategies and organizational structures for service firms’ in </w:t>
      </w:r>
      <w:r w:rsidRPr="00521284">
        <w:rPr>
          <w:rStyle w:val="fieldvalue"/>
          <w:rFonts w:ascii="Arial" w:eastAsia="Times New Roman" w:hAnsi="Arial" w:cs="Arial"/>
          <w:b w:val="0"/>
          <w:i/>
          <w:sz w:val="22"/>
          <w:szCs w:val="22"/>
        </w:rPr>
        <w:t>Marketing of Services</w:t>
      </w:r>
      <w:r w:rsidRPr="00521284">
        <w:rPr>
          <w:rStyle w:val="fieldvalue"/>
          <w:rFonts w:ascii="Arial" w:eastAsia="Times New Roman" w:hAnsi="Arial" w:cs="Arial"/>
          <w:b w:val="0"/>
          <w:sz w:val="22"/>
          <w:szCs w:val="22"/>
        </w:rPr>
        <w:t xml:space="preserve">, James H. Donnelly (Ed). Chicago: American Marketing Association. </w:t>
      </w:r>
    </w:p>
    <w:p w14:paraId="46F51F6D" w14:textId="34B6413F" w:rsidR="0040511C" w:rsidRPr="00521284" w:rsidRDefault="0040511C" w:rsidP="00143A61">
      <w:pPr>
        <w:pStyle w:val="Heading1"/>
        <w:rPr>
          <w:rStyle w:val="fieldvalue"/>
          <w:rFonts w:ascii="Arial" w:eastAsia="Times New Roman" w:hAnsi="Arial" w:cs="Arial"/>
          <w:b w:val="0"/>
          <w:sz w:val="22"/>
          <w:szCs w:val="22"/>
        </w:rPr>
      </w:pPr>
      <w:r w:rsidRPr="00521284">
        <w:rPr>
          <w:rStyle w:val="fieldvalue"/>
          <w:rFonts w:ascii="Arial" w:eastAsia="Times New Roman" w:hAnsi="Arial" w:cs="Arial"/>
          <w:b w:val="0"/>
          <w:sz w:val="22"/>
          <w:szCs w:val="22"/>
        </w:rPr>
        <w:t>Birchall, J (1994)</w:t>
      </w:r>
      <w:r w:rsidR="00845818">
        <w:rPr>
          <w:rStyle w:val="fieldvalue"/>
          <w:rFonts w:ascii="Arial" w:eastAsia="Times New Roman" w:hAnsi="Arial" w:cs="Arial"/>
          <w:b w:val="0"/>
          <w:sz w:val="22"/>
          <w:szCs w:val="22"/>
        </w:rPr>
        <w:t>.</w:t>
      </w:r>
      <w:r w:rsidRPr="00521284">
        <w:rPr>
          <w:rStyle w:val="fieldvalue"/>
          <w:rFonts w:ascii="Arial" w:eastAsia="Times New Roman" w:hAnsi="Arial" w:cs="Arial"/>
          <w:b w:val="0"/>
          <w:sz w:val="22"/>
          <w:szCs w:val="22"/>
        </w:rPr>
        <w:t xml:space="preserve"> </w:t>
      </w:r>
      <w:r w:rsidRPr="00521284">
        <w:rPr>
          <w:rStyle w:val="fieldvalue"/>
          <w:rFonts w:ascii="Arial" w:eastAsia="Times New Roman" w:hAnsi="Arial" w:cs="Arial"/>
          <w:b w:val="0"/>
          <w:i/>
          <w:sz w:val="22"/>
          <w:szCs w:val="22"/>
        </w:rPr>
        <w:t xml:space="preserve">Co-Op: the people’s business, </w:t>
      </w:r>
      <w:r w:rsidRPr="00521284">
        <w:rPr>
          <w:rStyle w:val="fieldvalue"/>
          <w:rFonts w:ascii="Arial" w:eastAsia="Times New Roman" w:hAnsi="Arial" w:cs="Arial"/>
          <w:b w:val="0"/>
          <w:sz w:val="22"/>
          <w:szCs w:val="22"/>
        </w:rPr>
        <w:t xml:space="preserve">Manchester and New York: Manchester University Press. </w:t>
      </w:r>
    </w:p>
    <w:p w14:paraId="402488D2" w14:textId="3D10969B" w:rsidR="00711E96" w:rsidRPr="00521284" w:rsidRDefault="00711E96" w:rsidP="00711E96">
      <w:pPr>
        <w:widowControl w:val="0"/>
        <w:autoSpaceDE w:val="0"/>
        <w:autoSpaceDN w:val="0"/>
        <w:adjustRightInd w:val="0"/>
        <w:rPr>
          <w:rStyle w:val="fieldvalue"/>
          <w:rFonts w:ascii="Arial" w:hAnsi="Arial" w:cs="Arial"/>
          <w:sz w:val="22"/>
          <w:szCs w:val="22"/>
          <w:lang w:val="en-US"/>
        </w:rPr>
      </w:pPr>
      <w:r w:rsidRPr="00521284">
        <w:rPr>
          <w:rFonts w:ascii="Arial" w:hAnsi="Arial" w:cs="Arial"/>
          <w:sz w:val="22"/>
          <w:szCs w:val="22"/>
          <w:lang w:val="en-US"/>
        </w:rPr>
        <w:t xml:space="preserve">Brown, J. (2017). </w:t>
      </w:r>
      <w:r w:rsidRPr="00521284">
        <w:rPr>
          <w:rFonts w:ascii="Arial" w:hAnsi="Arial" w:cs="Arial"/>
          <w:i/>
          <w:sz w:val="22"/>
          <w:szCs w:val="22"/>
          <w:lang w:val="en-US"/>
        </w:rPr>
        <w:t>Curating the “third place”? Coworking and the mediation of creativity</w:t>
      </w:r>
      <w:r w:rsidRPr="00521284">
        <w:rPr>
          <w:rFonts w:ascii="Arial" w:hAnsi="Arial" w:cs="Arial"/>
          <w:sz w:val="22"/>
          <w:szCs w:val="22"/>
          <w:lang w:val="en-US"/>
        </w:rPr>
        <w:t>. Geoforum, 82, 112–126.</w:t>
      </w:r>
    </w:p>
    <w:p w14:paraId="795D2C9E" w14:textId="7116163A" w:rsidR="00D50C2A" w:rsidRPr="00521284" w:rsidRDefault="00D50C2A" w:rsidP="00143A61">
      <w:pPr>
        <w:pStyle w:val="Heading1"/>
        <w:rPr>
          <w:rStyle w:val="fieldvalue"/>
          <w:rFonts w:ascii="Arial" w:eastAsia="Times New Roman" w:hAnsi="Arial" w:cs="Arial"/>
          <w:b w:val="0"/>
          <w:sz w:val="22"/>
          <w:szCs w:val="22"/>
        </w:rPr>
      </w:pPr>
      <w:r w:rsidRPr="00521284">
        <w:rPr>
          <w:rStyle w:val="fieldvalue"/>
          <w:rFonts w:ascii="Arial" w:eastAsia="Times New Roman" w:hAnsi="Arial" w:cs="Arial"/>
          <w:b w:val="0"/>
          <w:sz w:val="22"/>
          <w:szCs w:val="22"/>
        </w:rPr>
        <w:t>Ce</w:t>
      </w:r>
      <w:r w:rsidR="005C2840" w:rsidRPr="00521284">
        <w:rPr>
          <w:rStyle w:val="fieldvalue"/>
          <w:rFonts w:ascii="Arial" w:eastAsia="Times New Roman" w:hAnsi="Arial" w:cs="Arial"/>
          <w:b w:val="0"/>
          <w:sz w:val="22"/>
          <w:szCs w:val="22"/>
        </w:rPr>
        <w:t>ntre for Social Innovation (2018</w:t>
      </w:r>
      <w:r w:rsidRPr="00521284">
        <w:rPr>
          <w:rStyle w:val="fieldvalue"/>
          <w:rFonts w:ascii="Arial" w:eastAsia="Times New Roman" w:hAnsi="Arial" w:cs="Arial"/>
          <w:b w:val="0"/>
          <w:sz w:val="22"/>
          <w:szCs w:val="22"/>
        </w:rPr>
        <w:t>)</w:t>
      </w:r>
      <w:r w:rsidR="00845818">
        <w:rPr>
          <w:rStyle w:val="fieldvalue"/>
          <w:rFonts w:ascii="Arial" w:eastAsia="Times New Roman" w:hAnsi="Arial" w:cs="Arial"/>
          <w:b w:val="0"/>
          <w:sz w:val="22"/>
          <w:szCs w:val="22"/>
        </w:rPr>
        <w:t>.</w:t>
      </w:r>
      <w:r w:rsidRPr="00521284">
        <w:rPr>
          <w:rStyle w:val="fieldvalue"/>
          <w:rFonts w:ascii="Arial" w:eastAsia="Times New Roman" w:hAnsi="Arial" w:cs="Arial"/>
          <w:b w:val="0"/>
          <w:sz w:val="22"/>
          <w:szCs w:val="22"/>
        </w:rPr>
        <w:t xml:space="preserve"> </w:t>
      </w:r>
      <w:r w:rsidRPr="00521284">
        <w:rPr>
          <w:rStyle w:val="fieldvalue"/>
          <w:rFonts w:ascii="Arial" w:eastAsia="Times New Roman" w:hAnsi="Arial" w:cs="Arial"/>
          <w:b w:val="0"/>
          <w:i/>
          <w:sz w:val="22"/>
          <w:szCs w:val="22"/>
        </w:rPr>
        <w:t>Emergence: The Story of the Centre for Social Innovation</w:t>
      </w:r>
      <w:r w:rsidRPr="00521284">
        <w:rPr>
          <w:rStyle w:val="fieldvalue"/>
          <w:rFonts w:ascii="Arial" w:eastAsia="Times New Roman" w:hAnsi="Arial" w:cs="Arial"/>
          <w:b w:val="0"/>
          <w:sz w:val="22"/>
          <w:szCs w:val="22"/>
        </w:rPr>
        <w:t xml:space="preserve">, Toronto: Centre for Social Innovation. Available at: </w:t>
      </w:r>
      <w:hyperlink r:id="rId15" w:history="1">
        <w:r w:rsidRPr="00521284">
          <w:rPr>
            <w:rStyle w:val="Hyperlink"/>
            <w:rFonts w:ascii="Arial" w:eastAsia="Times New Roman" w:hAnsi="Arial" w:cs="Arial"/>
            <w:b w:val="0"/>
            <w:sz w:val="22"/>
            <w:szCs w:val="22"/>
          </w:rPr>
          <w:t>https://socialinnovation.org/wp-content/uploads/2016/06/Emergence_The_Story_of_the_Centre_for_Social_Innovation.pdf</w:t>
        </w:r>
      </w:hyperlink>
      <w:r w:rsidRPr="00521284">
        <w:rPr>
          <w:rStyle w:val="fieldvalue"/>
          <w:rFonts w:ascii="Arial" w:eastAsia="Times New Roman" w:hAnsi="Arial" w:cs="Arial"/>
          <w:b w:val="0"/>
          <w:sz w:val="22"/>
          <w:szCs w:val="22"/>
        </w:rPr>
        <w:t>. Accessed 12</w:t>
      </w:r>
      <w:r w:rsidRPr="00521284">
        <w:rPr>
          <w:rStyle w:val="fieldvalue"/>
          <w:rFonts w:ascii="Arial" w:eastAsia="Times New Roman" w:hAnsi="Arial" w:cs="Arial"/>
          <w:b w:val="0"/>
          <w:sz w:val="22"/>
          <w:szCs w:val="22"/>
          <w:vertAlign w:val="superscript"/>
        </w:rPr>
        <w:t>th</w:t>
      </w:r>
      <w:r w:rsidR="005C2840" w:rsidRPr="00521284">
        <w:rPr>
          <w:rStyle w:val="fieldvalue"/>
          <w:rFonts w:ascii="Arial" w:eastAsia="Times New Roman" w:hAnsi="Arial" w:cs="Arial"/>
          <w:b w:val="0"/>
          <w:sz w:val="22"/>
          <w:szCs w:val="22"/>
        </w:rPr>
        <w:t xml:space="preserve"> May, 2018</w:t>
      </w:r>
      <w:r w:rsidRPr="00521284">
        <w:rPr>
          <w:rStyle w:val="fieldvalue"/>
          <w:rFonts w:ascii="Arial" w:eastAsia="Times New Roman" w:hAnsi="Arial" w:cs="Arial"/>
          <w:b w:val="0"/>
          <w:sz w:val="22"/>
          <w:szCs w:val="22"/>
        </w:rPr>
        <w:t xml:space="preserve">. </w:t>
      </w:r>
    </w:p>
    <w:p w14:paraId="3D8E9351" w14:textId="073F0DD3" w:rsidR="003962EB" w:rsidRPr="00521284" w:rsidRDefault="003962EB" w:rsidP="00CE3B7D">
      <w:pPr>
        <w:pStyle w:val="Heading1"/>
        <w:rPr>
          <w:rFonts w:ascii="Arial" w:hAnsi="Arial" w:cs="Arial"/>
          <w:b w:val="0"/>
          <w:sz w:val="22"/>
          <w:szCs w:val="22"/>
        </w:rPr>
      </w:pPr>
      <w:r w:rsidRPr="00521284">
        <w:rPr>
          <w:rFonts w:ascii="Arial" w:hAnsi="Arial" w:cs="Arial"/>
          <w:b w:val="0"/>
          <w:sz w:val="22"/>
          <w:szCs w:val="22"/>
        </w:rPr>
        <w:t>Deuze, M (2016)</w:t>
      </w:r>
      <w:r w:rsidR="00845818">
        <w:rPr>
          <w:rFonts w:ascii="Arial" w:hAnsi="Arial" w:cs="Arial"/>
          <w:b w:val="0"/>
          <w:sz w:val="22"/>
          <w:szCs w:val="22"/>
        </w:rPr>
        <w:t>.</w:t>
      </w:r>
      <w:r w:rsidRPr="00521284">
        <w:rPr>
          <w:rFonts w:ascii="Arial" w:hAnsi="Arial" w:cs="Arial"/>
          <w:b w:val="0"/>
          <w:sz w:val="22"/>
          <w:szCs w:val="22"/>
        </w:rPr>
        <w:t xml:space="preserve"> ‘Managing Media Workers’ in </w:t>
      </w:r>
      <w:r w:rsidRPr="00521284">
        <w:rPr>
          <w:rFonts w:ascii="Arial" w:hAnsi="Arial" w:cs="Arial"/>
          <w:b w:val="0"/>
          <w:i/>
          <w:sz w:val="22"/>
          <w:szCs w:val="22"/>
        </w:rPr>
        <w:t>Managing Media Firms and Industries: What’s So Special about Media Management?</w:t>
      </w:r>
      <w:r w:rsidRPr="00521284">
        <w:rPr>
          <w:rFonts w:ascii="Arial" w:hAnsi="Arial" w:cs="Arial"/>
          <w:b w:val="0"/>
          <w:sz w:val="22"/>
          <w:szCs w:val="22"/>
        </w:rPr>
        <w:t xml:space="preserve">  Lowe, G &amp; Brown, C (Eds.) London: Springer.</w:t>
      </w:r>
    </w:p>
    <w:p w14:paraId="64B7B26D" w14:textId="2E916F34" w:rsidR="00F653C2" w:rsidRPr="00521284" w:rsidRDefault="00F653C2" w:rsidP="00CE3B7D">
      <w:pPr>
        <w:pStyle w:val="Heading1"/>
        <w:rPr>
          <w:rFonts w:ascii="Arial" w:hAnsi="Arial" w:cs="Arial"/>
          <w:b w:val="0"/>
          <w:sz w:val="22"/>
          <w:szCs w:val="22"/>
        </w:rPr>
      </w:pPr>
      <w:r w:rsidRPr="00521284">
        <w:rPr>
          <w:rFonts w:ascii="Arial" w:hAnsi="Arial" w:cs="Arial"/>
          <w:b w:val="0"/>
          <w:sz w:val="22"/>
          <w:szCs w:val="22"/>
        </w:rPr>
        <w:t>DMZ, (2019)</w:t>
      </w:r>
      <w:r w:rsidR="00845818">
        <w:rPr>
          <w:rFonts w:ascii="Arial" w:hAnsi="Arial" w:cs="Arial"/>
          <w:b w:val="0"/>
          <w:sz w:val="22"/>
          <w:szCs w:val="22"/>
        </w:rPr>
        <w:t>.</w:t>
      </w:r>
      <w:r w:rsidRPr="00521284">
        <w:rPr>
          <w:rFonts w:ascii="Arial" w:hAnsi="Arial" w:cs="Arial"/>
          <w:b w:val="0"/>
          <w:sz w:val="22"/>
          <w:szCs w:val="22"/>
        </w:rPr>
        <w:t xml:space="preserve"> </w:t>
      </w:r>
      <w:r w:rsidRPr="00521284">
        <w:rPr>
          <w:rFonts w:ascii="Arial" w:hAnsi="Arial" w:cs="Arial"/>
          <w:b w:val="0"/>
          <w:i/>
          <w:sz w:val="22"/>
          <w:szCs w:val="22"/>
        </w:rPr>
        <w:t>About the DMZ.</w:t>
      </w:r>
      <w:r w:rsidRPr="00521284">
        <w:rPr>
          <w:rFonts w:ascii="Arial" w:hAnsi="Arial" w:cs="Arial"/>
          <w:b w:val="0"/>
          <w:sz w:val="22"/>
          <w:szCs w:val="22"/>
        </w:rPr>
        <w:t xml:space="preserve"> Available at: </w:t>
      </w:r>
      <w:hyperlink r:id="rId16" w:history="1">
        <w:r w:rsidRPr="00521284">
          <w:rPr>
            <w:rStyle w:val="Hyperlink"/>
            <w:rFonts w:ascii="Arial" w:hAnsi="Arial" w:cs="Arial"/>
            <w:b w:val="0"/>
            <w:sz w:val="22"/>
            <w:szCs w:val="22"/>
          </w:rPr>
          <w:t>https://dmz.ryerson.ca/about/</w:t>
        </w:r>
      </w:hyperlink>
      <w:r w:rsidRPr="00521284">
        <w:rPr>
          <w:rFonts w:ascii="Arial" w:hAnsi="Arial" w:cs="Arial"/>
          <w:b w:val="0"/>
          <w:sz w:val="22"/>
          <w:szCs w:val="22"/>
        </w:rPr>
        <w:t xml:space="preserve"> Accessed 27</w:t>
      </w:r>
      <w:r w:rsidRPr="00521284">
        <w:rPr>
          <w:rFonts w:ascii="Arial" w:hAnsi="Arial" w:cs="Arial"/>
          <w:b w:val="0"/>
          <w:sz w:val="22"/>
          <w:szCs w:val="22"/>
          <w:vertAlign w:val="superscript"/>
        </w:rPr>
        <w:t>th</w:t>
      </w:r>
      <w:r w:rsidRPr="00521284">
        <w:rPr>
          <w:rFonts w:ascii="Arial" w:hAnsi="Arial" w:cs="Arial"/>
          <w:b w:val="0"/>
          <w:sz w:val="22"/>
          <w:szCs w:val="22"/>
        </w:rPr>
        <w:t xml:space="preserve"> May, 2019. </w:t>
      </w:r>
    </w:p>
    <w:p w14:paraId="6D0F19CB" w14:textId="374D9FF7" w:rsidR="001974B2" w:rsidRPr="00521284" w:rsidRDefault="001974B2" w:rsidP="00CE3B7D">
      <w:pPr>
        <w:pStyle w:val="Heading1"/>
        <w:rPr>
          <w:rFonts w:ascii="Arial" w:hAnsi="Arial" w:cs="Arial"/>
          <w:b w:val="0"/>
          <w:sz w:val="22"/>
          <w:szCs w:val="22"/>
        </w:rPr>
      </w:pPr>
      <w:r w:rsidRPr="00521284">
        <w:rPr>
          <w:rFonts w:ascii="Arial" w:hAnsi="Arial" w:cs="Arial"/>
          <w:b w:val="0"/>
          <w:sz w:val="22"/>
          <w:szCs w:val="22"/>
        </w:rPr>
        <w:t>Gauntlett, D (2011)</w:t>
      </w:r>
      <w:r w:rsidR="00845818">
        <w:rPr>
          <w:rFonts w:ascii="Arial" w:hAnsi="Arial" w:cs="Arial"/>
          <w:b w:val="0"/>
          <w:sz w:val="22"/>
          <w:szCs w:val="22"/>
        </w:rPr>
        <w:t>.</w:t>
      </w:r>
      <w:r w:rsidRPr="00521284">
        <w:rPr>
          <w:rFonts w:ascii="Arial" w:hAnsi="Arial" w:cs="Arial"/>
          <w:b w:val="0"/>
          <w:sz w:val="22"/>
          <w:szCs w:val="22"/>
        </w:rPr>
        <w:t xml:space="preserve"> </w:t>
      </w:r>
      <w:r w:rsidRPr="00521284">
        <w:rPr>
          <w:rFonts w:ascii="Arial" w:hAnsi="Arial" w:cs="Arial"/>
          <w:b w:val="0"/>
          <w:i/>
          <w:sz w:val="22"/>
          <w:szCs w:val="22"/>
        </w:rPr>
        <w:t xml:space="preserve">Making is Connecting: The Social Meaning of Creativity, from DIY and Knitting to YouTube and Web 2.0 </w:t>
      </w:r>
      <w:r w:rsidRPr="00521284">
        <w:rPr>
          <w:rFonts w:ascii="Arial" w:hAnsi="Arial" w:cs="Arial"/>
          <w:b w:val="0"/>
          <w:sz w:val="22"/>
          <w:szCs w:val="22"/>
        </w:rPr>
        <w:t xml:space="preserve">Cambridge and Malden Mass: Policy Press. </w:t>
      </w:r>
    </w:p>
    <w:p w14:paraId="16D9F5C3" w14:textId="2373B0E2" w:rsidR="008922A0" w:rsidRPr="00521284" w:rsidRDefault="008922A0" w:rsidP="00CE3B7D">
      <w:pPr>
        <w:pStyle w:val="Heading1"/>
        <w:rPr>
          <w:rFonts w:ascii="Arial" w:hAnsi="Arial" w:cs="Arial"/>
          <w:b w:val="0"/>
          <w:sz w:val="22"/>
          <w:szCs w:val="22"/>
        </w:rPr>
      </w:pPr>
      <w:r w:rsidRPr="00521284">
        <w:rPr>
          <w:rFonts w:ascii="Arial" w:hAnsi="Arial" w:cs="Arial"/>
          <w:b w:val="0"/>
          <w:sz w:val="22"/>
          <w:szCs w:val="22"/>
        </w:rPr>
        <w:t>Greg, Lea (2019)</w:t>
      </w:r>
      <w:r w:rsidR="00845818">
        <w:rPr>
          <w:rFonts w:ascii="Arial" w:hAnsi="Arial" w:cs="Arial"/>
          <w:b w:val="0"/>
          <w:sz w:val="22"/>
          <w:szCs w:val="22"/>
        </w:rPr>
        <w:t>.</w:t>
      </w:r>
      <w:r w:rsidRPr="00521284">
        <w:rPr>
          <w:rFonts w:ascii="Arial" w:hAnsi="Arial" w:cs="Arial"/>
          <w:b w:val="0"/>
          <w:sz w:val="22"/>
          <w:szCs w:val="22"/>
        </w:rPr>
        <w:t xml:space="preserve"> </w:t>
      </w:r>
      <w:r w:rsidRPr="00521284">
        <w:rPr>
          <w:rFonts w:ascii="Arial" w:eastAsia="Times New Roman" w:hAnsi="Arial" w:cs="Arial"/>
          <w:b w:val="0"/>
          <w:i/>
          <w:sz w:val="22"/>
          <w:szCs w:val="22"/>
        </w:rPr>
        <w:t xml:space="preserve">The world is my office: why I chose to become a digital nomad worker. </w:t>
      </w:r>
      <w:r w:rsidRPr="00521284">
        <w:rPr>
          <w:rFonts w:ascii="Arial" w:eastAsia="Times New Roman" w:hAnsi="Arial" w:cs="Arial"/>
          <w:b w:val="0"/>
          <w:sz w:val="22"/>
          <w:szCs w:val="22"/>
        </w:rPr>
        <w:t xml:space="preserve">Available at: </w:t>
      </w:r>
      <w:hyperlink r:id="rId17" w:history="1">
        <w:r w:rsidRPr="00521284">
          <w:rPr>
            <w:rStyle w:val="Hyperlink"/>
            <w:rFonts w:ascii="Arial" w:hAnsi="Arial" w:cs="Arial"/>
            <w:b w:val="0"/>
            <w:sz w:val="22"/>
            <w:szCs w:val="22"/>
          </w:rPr>
          <w:t>https://www.theguardian.com/technology/2019/may/11/digital-nomads-work-technology-asia-cities-wifi?CMP=Share_iOSApp_Other</w:t>
        </w:r>
      </w:hyperlink>
      <w:r w:rsidRPr="00521284">
        <w:rPr>
          <w:rFonts w:ascii="Arial" w:hAnsi="Arial" w:cs="Arial"/>
          <w:b w:val="0"/>
          <w:sz w:val="22"/>
          <w:szCs w:val="22"/>
        </w:rPr>
        <w:t>. Last accessed 12</w:t>
      </w:r>
      <w:r w:rsidRPr="00521284">
        <w:rPr>
          <w:rFonts w:ascii="Arial" w:hAnsi="Arial" w:cs="Arial"/>
          <w:b w:val="0"/>
          <w:sz w:val="22"/>
          <w:szCs w:val="22"/>
          <w:vertAlign w:val="superscript"/>
        </w:rPr>
        <w:t>th</w:t>
      </w:r>
      <w:r w:rsidRPr="00521284">
        <w:rPr>
          <w:rFonts w:ascii="Arial" w:hAnsi="Arial" w:cs="Arial"/>
          <w:b w:val="0"/>
          <w:sz w:val="22"/>
          <w:szCs w:val="22"/>
        </w:rPr>
        <w:t xml:space="preserve"> May 2019. </w:t>
      </w:r>
    </w:p>
    <w:p w14:paraId="415B051E" w14:textId="27F155D2" w:rsidR="00EB5D68" w:rsidRPr="00521284" w:rsidRDefault="00EB5D68" w:rsidP="00CE3B7D">
      <w:pPr>
        <w:pStyle w:val="Heading1"/>
        <w:rPr>
          <w:rFonts w:ascii="Arial" w:hAnsi="Arial" w:cs="Arial"/>
          <w:b w:val="0"/>
          <w:sz w:val="22"/>
          <w:szCs w:val="22"/>
        </w:rPr>
      </w:pPr>
      <w:r w:rsidRPr="00521284">
        <w:rPr>
          <w:rFonts w:ascii="Arial" w:eastAsia="Times New Roman" w:hAnsi="Arial" w:cs="Arial"/>
          <w:b w:val="0"/>
          <w:sz w:val="22"/>
          <w:szCs w:val="22"/>
        </w:rPr>
        <w:t>Johnston, Birchall (1997)</w:t>
      </w:r>
      <w:r w:rsidR="00845818">
        <w:rPr>
          <w:rFonts w:ascii="Arial" w:eastAsia="Times New Roman" w:hAnsi="Arial" w:cs="Arial"/>
          <w:b w:val="0"/>
          <w:sz w:val="22"/>
          <w:szCs w:val="22"/>
        </w:rPr>
        <w:t>.</w:t>
      </w:r>
      <w:r w:rsidRPr="00521284">
        <w:rPr>
          <w:rFonts w:ascii="Arial" w:eastAsia="Times New Roman" w:hAnsi="Arial" w:cs="Arial"/>
          <w:b w:val="0"/>
          <w:sz w:val="22"/>
          <w:szCs w:val="22"/>
        </w:rPr>
        <w:t xml:space="preserve"> </w:t>
      </w:r>
      <w:r w:rsidRPr="00521284">
        <w:rPr>
          <w:rStyle w:val="Emphasis"/>
          <w:rFonts w:ascii="Arial" w:eastAsia="Times New Roman" w:hAnsi="Arial" w:cs="Arial"/>
          <w:b w:val="0"/>
          <w:sz w:val="22"/>
          <w:szCs w:val="22"/>
        </w:rPr>
        <w:t>The International Co-operative Movement</w:t>
      </w:r>
      <w:r w:rsidRPr="00521284">
        <w:rPr>
          <w:rFonts w:ascii="Arial" w:eastAsia="Times New Roman" w:hAnsi="Arial" w:cs="Arial"/>
          <w:b w:val="0"/>
          <w:sz w:val="22"/>
          <w:szCs w:val="22"/>
        </w:rPr>
        <w:t xml:space="preserve">, Manchester, UK: Manchester University Press. </w:t>
      </w:r>
    </w:p>
    <w:p w14:paraId="6FE1B9F4" w14:textId="0B3D2735" w:rsidR="00423478" w:rsidRPr="00521284" w:rsidRDefault="00423478" w:rsidP="00CE3B7D">
      <w:pPr>
        <w:pStyle w:val="Heading1"/>
        <w:rPr>
          <w:rFonts w:ascii="Arial" w:hAnsi="Arial" w:cs="Arial"/>
          <w:b w:val="0"/>
          <w:sz w:val="22"/>
          <w:szCs w:val="22"/>
        </w:rPr>
      </w:pPr>
      <w:r w:rsidRPr="00521284">
        <w:rPr>
          <w:rFonts w:ascii="Arial" w:hAnsi="Arial" w:cs="Arial"/>
          <w:b w:val="0"/>
          <w:sz w:val="22"/>
          <w:szCs w:val="22"/>
        </w:rPr>
        <w:t>Komorowski, M (2019)</w:t>
      </w:r>
      <w:r w:rsidR="00845818">
        <w:rPr>
          <w:rFonts w:ascii="Arial" w:hAnsi="Arial" w:cs="Arial"/>
          <w:b w:val="0"/>
          <w:sz w:val="22"/>
          <w:szCs w:val="22"/>
        </w:rPr>
        <w:t>.</w:t>
      </w:r>
      <w:r w:rsidRPr="00521284">
        <w:rPr>
          <w:rFonts w:ascii="Arial" w:hAnsi="Arial" w:cs="Arial"/>
          <w:b w:val="0"/>
          <w:sz w:val="22"/>
          <w:szCs w:val="22"/>
        </w:rPr>
        <w:t xml:space="preserve"> </w:t>
      </w:r>
      <w:r w:rsidRPr="00521284">
        <w:rPr>
          <w:rFonts w:ascii="Arial" w:hAnsi="Arial" w:cs="Arial"/>
          <w:b w:val="0"/>
          <w:i/>
          <w:sz w:val="22"/>
          <w:szCs w:val="22"/>
        </w:rPr>
        <w:t>Agglomerating Media Activities in the City: Media Cluster Development in Brusse</w:t>
      </w:r>
      <w:r w:rsidR="002E7951" w:rsidRPr="00521284">
        <w:rPr>
          <w:rFonts w:ascii="Arial" w:hAnsi="Arial" w:cs="Arial"/>
          <w:b w:val="0"/>
          <w:i/>
          <w:sz w:val="22"/>
          <w:szCs w:val="22"/>
        </w:rPr>
        <w:t>ls and Beyond</w:t>
      </w:r>
      <w:r w:rsidR="002E7951" w:rsidRPr="00521284">
        <w:rPr>
          <w:rFonts w:ascii="Arial" w:hAnsi="Arial" w:cs="Arial"/>
          <w:b w:val="0"/>
          <w:sz w:val="22"/>
          <w:szCs w:val="22"/>
        </w:rPr>
        <w:t>. Unpublished Thesis, VRIJE University:</w:t>
      </w:r>
      <w:r w:rsidRPr="00521284">
        <w:rPr>
          <w:rFonts w:ascii="Arial" w:hAnsi="Arial" w:cs="Arial"/>
          <w:b w:val="0"/>
          <w:sz w:val="22"/>
          <w:szCs w:val="22"/>
        </w:rPr>
        <w:t xml:space="preserve"> Brussels</w:t>
      </w:r>
      <w:r w:rsidR="002E7951" w:rsidRPr="00521284">
        <w:rPr>
          <w:rFonts w:ascii="Arial" w:hAnsi="Arial" w:cs="Arial"/>
          <w:b w:val="0"/>
          <w:sz w:val="22"/>
          <w:szCs w:val="22"/>
        </w:rPr>
        <w:t>.</w:t>
      </w:r>
    </w:p>
    <w:p w14:paraId="63906A7C" w14:textId="6198DC97" w:rsidR="008B395B" w:rsidRPr="00521284" w:rsidRDefault="008B395B" w:rsidP="00CE3B7D">
      <w:pPr>
        <w:pStyle w:val="Heading1"/>
        <w:rPr>
          <w:rFonts w:ascii="Arial" w:hAnsi="Arial" w:cs="Arial"/>
          <w:b w:val="0"/>
          <w:sz w:val="22"/>
          <w:szCs w:val="22"/>
        </w:rPr>
      </w:pPr>
      <w:r w:rsidRPr="00521284">
        <w:rPr>
          <w:rFonts w:ascii="Arial" w:hAnsi="Arial" w:cs="Arial"/>
          <w:b w:val="0"/>
          <w:sz w:val="22"/>
          <w:szCs w:val="22"/>
        </w:rPr>
        <w:t xml:space="preserve">London South Bank University (2019) </w:t>
      </w:r>
      <w:r w:rsidR="00845818">
        <w:rPr>
          <w:rFonts w:ascii="Arial" w:hAnsi="Arial" w:cs="Arial"/>
          <w:b w:val="0"/>
          <w:sz w:val="22"/>
          <w:szCs w:val="22"/>
        </w:rPr>
        <w:t>.</w:t>
      </w:r>
      <w:r w:rsidRPr="00521284">
        <w:rPr>
          <w:rFonts w:ascii="Arial" w:hAnsi="Arial" w:cs="Arial"/>
          <w:b w:val="0"/>
          <w:i/>
          <w:sz w:val="22"/>
          <w:szCs w:val="22"/>
        </w:rPr>
        <w:t>Class of 2019</w:t>
      </w:r>
      <w:r w:rsidR="008C753A" w:rsidRPr="00521284">
        <w:rPr>
          <w:rFonts w:ascii="Arial" w:hAnsi="Arial" w:cs="Arial"/>
          <w:b w:val="0"/>
          <w:sz w:val="22"/>
          <w:szCs w:val="22"/>
        </w:rPr>
        <w:t>, LSBU: London.</w:t>
      </w:r>
    </w:p>
    <w:p w14:paraId="38C0D97B" w14:textId="40537096" w:rsidR="00423478" w:rsidRPr="00521284" w:rsidRDefault="0006798E" w:rsidP="00CE3B7D">
      <w:pPr>
        <w:pStyle w:val="Heading1"/>
        <w:rPr>
          <w:rFonts w:ascii="Arial" w:hAnsi="Arial" w:cs="Arial"/>
          <w:b w:val="0"/>
          <w:sz w:val="22"/>
          <w:szCs w:val="22"/>
        </w:rPr>
      </w:pPr>
      <w:r w:rsidRPr="00521284">
        <w:rPr>
          <w:rFonts w:ascii="Arial" w:hAnsi="Arial" w:cs="Arial"/>
          <w:b w:val="0"/>
          <w:sz w:val="22"/>
          <w:szCs w:val="22"/>
        </w:rPr>
        <w:t>MaRS (2018)</w:t>
      </w:r>
      <w:r w:rsidR="00845818">
        <w:rPr>
          <w:rFonts w:ascii="Arial" w:hAnsi="Arial" w:cs="Arial"/>
          <w:b w:val="0"/>
          <w:sz w:val="22"/>
          <w:szCs w:val="22"/>
        </w:rPr>
        <w:t>.</w:t>
      </w:r>
      <w:r w:rsidRPr="00521284">
        <w:rPr>
          <w:rFonts w:ascii="Arial" w:hAnsi="Arial" w:cs="Arial"/>
          <w:b w:val="0"/>
          <w:sz w:val="22"/>
          <w:szCs w:val="22"/>
        </w:rPr>
        <w:t xml:space="preserve"> </w:t>
      </w:r>
      <w:r w:rsidRPr="00521284">
        <w:rPr>
          <w:rFonts w:ascii="Arial" w:hAnsi="Arial" w:cs="Arial"/>
          <w:b w:val="0"/>
          <w:i/>
          <w:sz w:val="22"/>
          <w:szCs w:val="22"/>
        </w:rPr>
        <w:t>Impact Report</w:t>
      </w:r>
      <w:r w:rsidRPr="00521284">
        <w:rPr>
          <w:rFonts w:ascii="Arial" w:hAnsi="Arial" w:cs="Arial"/>
          <w:b w:val="0"/>
          <w:sz w:val="22"/>
          <w:szCs w:val="22"/>
        </w:rPr>
        <w:t>, Toronto: MaRS.</w:t>
      </w:r>
    </w:p>
    <w:p w14:paraId="300FF7E8" w14:textId="411BC1ED" w:rsidR="009C7C61" w:rsidRPr="00521284" w:rsidRDefault="009C7C61" w:rsidP="00CE3B7D">
      <w:pPr>
        <w:pStyle w:val="Heading1"/>
        <w:rPr>
          <w:rFonts w:ascii="Arial" w:hAnsi="Arial" w:cs="Arial"/>
          <w:b w:val="0"/>
          <w:sz w:val="22"/>
          <w:szCs w:val="22"/>
        </w:rPr>
      </w:pPr>
      <w:r w:rsidRPr="00521284">
        <w:rPr>
          <w:rFonts w:ascii="Arial" w:hAnsi="Arial" w:cs="Arial"/>
          <w:b w:val="0"/>
          <w:sz w:val="22"/>
          <w:szCs w:val="22"/>
        </w:rPr>
        <w:t>McRobbie, A (2016)</w:t>
      </w:r>
      <w:r w:rsidR="00845818">
        <w:rPr>
          <w:rFonts w:ascii="Arial" w:hAnsi="Arial" w:cs="Arial"/>
          <w:b w:val="0"/>
          <w:sz w:val="22"/>
          <w:szCs w:val="22"/>
        </w:rPr>
        <w:t>.</w:t>
      </w:r>
      <w:r w:rsidRPr="00521284">
        <w:rPr>
          <w:rFonts w:ascii="Arial" w:hAnsi="Arial" w:cs="Arial"/>
          <w:b w:val="0"/>
          <w:sz w:val="22"/>
          <w:szCs w:val="22"/>
        </w:rPr>
        <w:t xml:space="preserve"> </w:t>
      </w:r>
      <w:r w:rsidRPr="00521284">
        <w:rPr>
          <w:rFonts w:ascii="Arial" w:hAnsi="Arial" w:cs="Arial"/>
          <w:b w:val="0"/>
          <w:i/>
          <w:sz w:val="22"/>
          <w:szCs w:val="22"/>
        </w:rPr>
        <w:t>Be Creative: Making a Living in the New Cultural Industries</w:t>
      </w:r>
      <w:r w:rsidRPr="00521284">
        <w:rPr>
          <w:rFonts w:ascii="Arial" w:hAnsi="Arial" w:cs="Arial"/>
          <w:b w:val="0"/>
          <w:sz w:val="22"/>
          <w:szCs w:val="22"/>
        </w:rPr>
        <w:t xml:space="preserve">, Cambridge and Malden Mass: Policy. </w:t>
      </w:r>
    </w:p>
    <w:p w14:paraId="659D2354" w14:textId="15E51CCC" w:rsidR="00731A6E" w:rsidRPr="00521284" w:rsidRDefault="00731A6E" w:rsidP="00731A6E">
      <w:pPr>
        <w:pStyle w:val="Heading1"/>
        <w:rPr>
          <w:rStyle w:val="A0"/>
          <w:rFonts w:ascii="Arial" w:hAnsi="Arial" w:cs="Arial"/>
          <w:sz w:val="22"/>
          <w:szCs w:val="22"/>
        </w:rPr>
      </w:pPr>
      <w:r w:rsidRPr="00521284">
        <w:rPr>
          <w:rFonts w:ascii="Arial" w:hAnsi="Arial" w:cs="Arial"/>
          <w:b w:val="0"/>
          <w:sz w:val="22"/>
          <w:szCs w:val="22"/>
        </w:rPr>
        <w:t>OECD (2017)</w:t>
      </w:r>
      <w:r w:rsidR="00845818">
        <w:rPr>
          <w:rFonts w:ascii="Arial" w:hAnsi="Arial" w:cs="Arial"/>
          <w:b w:val="0"/>
          <w:sz w:val="22"/>
          <w:szCs w:val="22"/>
        </w:rPr>
        <w:t>.</w:t>
      </w:r>
      <w:r w:rsidRPr="00521284">
        <w:rPr>
          <w:rFonts w:ascii="Arial" w:hAnsi="Arial" w:cs="Arial"/>
          <w:sz w:val="22"/>
          <w:szCs w:val="22"/>
        </w:rPr>
        <w:t xml:space="preserve"> </w:t>
      </w:r>
      <w:r w:rsidRPr="00521284">
        <w:rPr>
          <w:rStyle w:val="A0"/>
          <w:rFonts w:ascii="Arial" w:hAnsi="Arial" w:cs="Arial"/>
          <w:i/>
          <w:sz w:val="22"/>
          <w:szCs w:val="22"/>
        </w:rPr>
        <w:t>Enhancing the Contributions of SMEs in a Global and Digitalised Economy</w:t>
      </w:r>
      <w:r w:rsidR="00735AB4" w:rsidRPr="00521284">
        <w:rPr>
          <w:rStyle w:val="A0"/>
          <w:rFonts w:ascii="Arial" w:hAnsi="Arial" w:cs="Arial"/>
          <w:i/>
          <w:sz w:val="22"/>
          <w:szCs w:val="22"/>
        </w:rPr>
        <w:t xml:space="preserve">. </w:t>
      </w:r>
      <w:r w:rsidR="00735AB4" w:rsidRPr="00521284">
        <w:rPr>
          <w:rStyle w:val="A0"/>
          <w:rFonts w:ascii="Arial" w:hAnsi="Arial" w:cs="Arial"/>
          <w:sz w:val="22"/>
          <w:szCs w:val="22"/>
        </w:rPr>
        <w:t>Paris: OECD.</w:t>
      </w:r>
    </w:p>
    <w:p w14:paraId="69C57E50" w14:textId="118E6B98" w:rsidR="00F77AD4" w:rsidRPr="00521284" w:rsidRDefault="00F77AD4" w:rsidP="00731A6E">
      <w:pPr>
        <w:pStyle w:val="Heading1"/>
        <w:rPr>
          <w:rFonts w:ascii="Arial" w:hAnsi="Arial" w:cs="Arial"/>
          <w:b w:val="0"/>
          <w:sz w:val="22"/>
          <w:szCs w:val="22"/>
        </w:rPr>
      </w:pPr>
      <w:r w:rsidRPr="00521284">
        <w:rPr>
          <w:rFonts w:ascii="Arial" w:hAnsi="Arial" w:cs="Arial"/>
          <w:b w:val="0"/>
          <w:sz w:val="22"/>
          <w:szCs w:val="22"/>
        </w:rPr>
        <w:lastRenderedPageBreak/>
        <w:t>Ontario Chamber of Commerce (2018)</w:t>
      </w:r>
      <w:r w:rsidR="00845818">
        <w:rPr>
          <w:rFonts w:ascii="Arial" w:hAnsi="Arial" w:cs="Arial"/>
          <w:b w:val="0"/>
          <w:sz w:val="22"/>
          <w:szCs w:val="22"/>
        </w:rPr>
        <w:t>.</w:t>
      </w:r>
      <w:r w:rsidRPr="00521284">
        <w:rPr>
          <w:rFonts w:ascii="Arial" w:hAnsi="Arial" w:cs="Arial"/>
          <w:b w:val="0"/>
          <w:sz w:val="22"/>
          <w:szCs w:val="22"/>
        </w:rPr>
        <w:t xml:space="preserve"> </w:t>
      </w:r>
      <w:r w:rsidRPr="00521284">
        <w:rPr>
          <w:rFonts w:ascii="Arial" w:hAnsi="Arial" w:cs="Arial"/>
          <w:b w:val="0"/>
          <w:i/>
          <w:sz w:val="22"/>
          <w:szCs w:val="22"/>
        </w:rPr>
        <w:t>Ontario Economic Report 2018</w:t>
      </w:r>
      <w:r w:rsidRPr="00521284">
        <w:rPr>
          <w:rFonts w:ascii="Arial" w:hAnsi="Arial" w:cs="Arial"/>
          <w:b w:val="0"/>
          <w:sz w:val="22"/>
          <w:szCs w:val="22"/>
        </w:rPr>
        <w:t xml:space="preserve">. Available at: </w:t>
      </w:r>
      <w:hyperlink r:id="rId18" w:history="1">
        <w:r w:rsidRPr="00521284">
          <w:rPr>
            <w:rStyle w:val="Hyperlink"/>
            <w:rFonts w:ascii="Arial" w:hAnsi="Arial" w:cs="Arial"/>
            <w:b w:val="0"/>
            <w:sz w:val="22"/>
            <w:szCs w:val="22"/>
          </w:rPr>
          <w:t>http://www.occ.ca/wp-content/uploads/2018-Ontario-Economic-Report8.pdf</w:t>
        </w:r>
      </w:hyperlink>
      <w:r w:rsidRPr="00521284">
        <w:rPr>
          <w:rFonts w:ascii="Arial" w:hAnsi="Arial" w:cs="Arial"/>
          <w:b w:val="0"/>
          <w:sz w:val="22"/>
          <w:szCs w:val="22"/>
        </w:rPr>
        <w:t xml:space="preserve">    Last Accessed 19 May 2019.</w:t>
      </w:r>
    </w:p>
    <w:p w14:paraId="7A976322" w14:textId="1FC26383" w:rsidR="00CE186A" w:rsidRPr="00521284" w:rsidRDefault="00CE186A" w:rsidP="00731A6E">
      <w:pPr>
        <w:pStyle w:val="Heading1"/>
        <w:rPr>
          <w:rFonts w:ascii="Arial" w:eastAsia="Times New Roman" w:hAnsi="Arial" w:cs="Arial"/>
          <w:b w:val="0"/>
          <w:sz w:val="22"/>
          <w:szCs w:val="22"/>
        </w:rPr>
      </w:pPr>
      <w:r w:rsidRPr="00521284">
        <w:rPr>
          <w:rFonts w:ascii="Arial" w:eastAsia="Times New Roman" w:hAnsi="Arial" w:cs="Arial"/>
          <w:b w:val="0"/>
          <w:sz w:val="22"/>
          <w:szCs w:val="22"/>
        </w:rPr>
        <w:t>Ontario Chamber of Commerce (2019)</w:t>
      </w:r>
      <w:r w:rsidR="00845818">
        <w:rPr>
          <w:rFonts w:ascii="Arial" w:eastAsia="Times New Roman" w:hAnsi="Arial" w:cs="Arial"/>
          <w:b w:val="0"/>
          <w:sz w:val="22"/>
          <w:szCs w:val="22"/>
        </w:rPr>
        <w:t>.</w:t>
      </w:r>
      <w:r w:rsidRPr="00521284">
        <w:rPr>
          <w:rFonts w:ascii="Arial" w:eastAsia="Times New Roman" w:hAnsi="Arial" w:cs="Arial"/>
          <w:b w:val="0"/>
          <w:sz w:val="22"/>
          <w:szCs w:val="22"/>
        </w:rPr>
        <w:t xml:space="preserve"> </w:t>
      </w:r>
      <w:r w:rsidRPr="00521284">
        <w:rPr>
          <w:rFonts w:ascii="Arial" w:eastAsia="Times New Roman" w:hAnsi="Arial" w:cs="Arial"/>
          <w:b w:val="0"/>
          <w:i/>
          <w:sz w:val="22"/>
          <w:szCs w:val="22"/>
        </w:rPr>
        <w:t>Ontario Economic Outlook, 2019</w:t>
      </w:r>
      <w:r w:rsidRPr="00521284">
        <w:rPr>
          <w:rFonts w:ascii="Arial" w:eastAsia="Times New Roman" w:hAnsi="Arial" w:cs="Arial"/>
          <w:b w:val="0"/>
          <w:sz w:val="22"/>
          <w:szCs w:val="22"/>
        </w:rPr>
        <w:t xml:space="preserve">. Available at </w:t>
      </w:r>
      <w:hyperlink r:id="rId19" w:history="1">
        <w:r w:rsidRPr="00521284">
          <w:rPr>
            <w:rStyle w:val="Hyperlink"/>
            <w:rFonts w:ascii="Arial" w:eastAsia="Times New Roman" w:hAnsi="Arial" w:cs="Arial"/>
            <w:b w:val="0"/>
            <w:sz w:val="22"/>
            <w:szCs w:val="22"/>
          </w:rPr>
          <w:t>http://occ.ca/wp-content/uploads/Ontarios-Economic-Outlook.pdf</w:t>
        </w:r>
      </w:hyperlink>
      <w:r w:rsidRPr="00521284">
        <w:rPr>
          <w:rFonts w:ascii="Arial" w:eastAsia="Times New Roman" w:hAnsi="Arial" w:cs="Arial"/>
          <w:b w:val="0"/>
          <w:sz w:val="22"/>
          <w:szCs w:val="22"/>
        </w:rPr>
        <w:t xml:space="preserve"> Last Accessed 19 May 2019. </w:t>
      </w:r>
    </w:p>
    <w:p w14:paraId="034D6097" w14:textId="36505A4D" w:rsidR="00CE3B7D" w:rsidRPr="00521284" w:rsidRDefault="00CE3B7D" w:rsidP="00CE3B7D">
      <w:pPr>
        <w:pStyle w:val="Heading1"/>
        <w:rPr>
          <w:rFonts w:ascii="Arial" w:hAnsi="Arial" w:cs="Arial"/>
          <w:b w:val="0"/>
          <w:sz w:val="22"/>
          <w:szCs w:val="22"/>
        </w:rPr>
      </w:pPr>
      <w:r w:rsidRPr="00521284">
        <w:rPr>
          <w:rFonts w:ascii="Arial" w:hAnsi="Arial" w:cs="Arial"/>
          <w:b w:val="0"/>
          <w:sz w:val="22"/>
          <w:szCs w:val="22"/>
        </w:rPr>
        <w:t>Porter Michael E (1998a)</w:t>
      </w:r>
      <w:r w:rsidR="00845818">
        <w:rPr>
          <w:rFonts w:ascii="Arial" w:hAnsi="Arial" w:cs="Arial"/>
          <w:b w:val="0"/>
          <w:sz w:val="22"/>
          <w:szCs w:val="22"/>
        </w:rPr>
        <w:t>.</w:t>
      </w:r>
      <w:r w:rsidRPr="00521284">
        <w:rPr>
          <w:rFonts w:ascii="Arial" w:hAnsi="Arial" w:cs="Arial"/>
          <w:b w:val="0"/>
          <w:sz w:val="22"/>
          <w:szCs w:val="22"/>
        </w:rPr>
        <w:t xml:space="preserve"> </w:t>
      </w:r>
      <w:r w:rsidRPr="00521284">
        <w:rPr>
          <w:rStyle w:val="Emphasis"/>
          <w:rFonts w:ascii="Arial" w:eastAsia="Times New Roman" w:hAnsi="Arial" w:cs="Arial"/>
          <w:b w:val="0"/>
          <w:sz w:val="22"/>
          <w:szCs w:val="22"/>
        </w:rPr>
        <w:t>On Competition</w:t>
      </w:r>
      <w:r w:rsidRPr="00521284">
        <w:rPr>
          <w:rFonts w:ascii="Arial" w:eastAsia="Times New Roman" w:hAnsi="Arial" w:cs="Arial"/>
          <w:b w:val="0"/>
          <w:sz w:val="22"/>
          <w:szCs w:val="22"/>
        </w:rPr>
        <w:t xml:space="preserve">. Boston: Harvard Business School Press. </w:t>
      </w:r>
    </w:p>
    <w:p w14:paraId="4FEFF1EF" w14:textId="4A269BC8" w:rsidR="00CE3B7D" w:rsidRPr="00521284" w:rsidRDefault="00CE3B7D" w:rsidP="00CE3B7D">
      <w:pPr>
        <w:pStyle w:val="Heading1"/>
        <w:rPr>
          <w:rFonts w:ascii="Arial" w:eastAsia="Times New Roman" w:hAnsi="Arial" w:cs="Arial"/>
          <w:b w:val="0"/>
          <w:sz w:val="22"/>
          <w:szCs w:val="22"/>
        </w:rPr>
      </w:pPr>
      <w:r w:rsidRPr="00521284">
        <w:rPr>
          <w:rStyle w:val="a-size-large"/>
          <w:rFonts w:ascii="Arial" w:eastAsia="Times New Roman" w:hAnsi="Arial" w:cs="Arial"/>
          <w:b w:val="0"/>
          <w:sz w:val="22"/>
          <w:szCs w:val="22"/>
        </w:rPr>
        <w:t>Porter Michael E (1998b)</w:t>
      </w:r>
      <w:r w:rsidRPr="00521284">
        <w:rPr>
          <w:rStyle w:val="a-size-large"/>
          <w:rFonts w:ascii="Arial" w:eastAsia="Times New Roman" w:hAnsi="Arial" w:cs="Arial"/>
          <w:b w:val="0"/>
          <w:i/>
          <w:sz w:val="22"/>
          <w:szCs w:val="22"/>
        </w:rPr>
        <w:t xml:space="preserve"> Clusters and the new economics of competition</w:t>
      </w:r>
      <w:r w:rsidRPr="00521284">
        <w:rPr>
          <w:rStyle w:val="a-size-large"/>
          <w:rFonts w:ascii="Arial" w:eastAsia="Times New Roman" w:hAnsi="Arial" w:cs="Arial"/>
          <w:b w:val="0"/>
          <w:sz w:val="22"/>
          <w:szCs w:val="22"/>
        </w:rPr>
        <w:t xml:space="preserve">, Boston USA: Harvard Business Review. Available at: </w:t>
      </w:r>
      <w:hyperlink r:id="rId20" w:history="1">
        <w:r w:rsidRPr="00521284">
          <w:rPr>
            <w:rStyle w:val="Hyperlink"/>
            <w:rFonts w:ascii="Arial" w:eastAsia="Times New Roman" w:hAnsi="Arial" w:cs="Arial"/>
            <w:b w:val="0"/>
            <w:sz w:val="22"/>
            <w:szCs w:val="22"/>
          </w:rPr>
          <w:t>https://hbr.org/1998/11/clusters-and-the-new-economics-of-competition</w:t>
        </w:r>
      </w:hyperlink>
      <w:r w:rsidRPr="00521284">
        <w:rPr>
          <w:rStyle w:val="a-size-large"/>
          <w:rFonts w:ascii="Arial" w:eastAsia="Times New Roman" w:hAnsi="Arial" w:cs="Arial"/>
          <w:b w:val="0"/>
          <w:sz w:val="22"/>
          <w:szCs w:val="22"/>
        </w:rPr>
        <w:t xml:space="preserve">. Last accessed 12 May 2019. </w:t>
      </w:r>
    </w:p>
    <w:p w14:paraId="783B33C5" w14:textId="5DF2C52D" w:rsidR="00CD3300" w:rsidRPr="00521284" w:rsidRDefault="00CD3300">
      <w:pPr>
        <w:rPr>
          <w:rFonts w:ascii="Arial" w:hAnsi="Arial" w:cs="Arial"/>
          <w:sz w:val="22"/>
          <w:szCs w:val="22"/>
        </w:rPr>
      </w:pPr>
      <w:r w:rsidRPr="00521284">
        <w:rPr>
          <w:rFonts w:ascii="Arial" w:eastAsia="Times New Roman" w:hAnsi="Arial" w:cs="Arial"/>
          <w:sz w:val="22"/>
          <w:szCs w:val="22"/>
        </w:rPr>
        <w:t>Shahhosseini, A (2011)</w:t>
      </w:r>
      <w:r w:rsidR="00845818">
        <w:rPr>
          <w:rFonts w:ascii="Arial" w:eastAsia="Times New Roman" w:hAnsi="Arial" w:cs="Arial"/>
          <w:sz w:val="22"/>
          <w:szCs w:val="22"/>
        </w:rPr>
        <w:t>.</w:t>
      </w:r>
      <w:r w:rsidRPr="00521284">
        <w:rPr>
          <w:rFonts w:ascii="Arial" w:eastAsia="Times New Roman" w:hAnsi="Arial" w:cs="Arial"/>
          <w:sz w:val="22"/>
          <w:szCs w:val="22"/>
        </w:rPr>
        <w:t xml:space="preserve"> ‘Marketing Mix Practices in the Cultural Industry’, </w:t>
      </w:r>
      <w:r w:rsidRPr="00521284">
        <w:rPr>
          <w:rFonts w:ascii="Arial" w:eastAsia="Times New Roman" w:hAnsi="Arial" w:cs="Arial"/>
          <w:i/>
          <w:sz w:val="22"/>
          <w:szCs w:val="22"/>
        </w:rPr>
        <w:t>International Journal of Business and Management</w:t>
      </w:r>
      <w:r w:rsidRPr="00521284">
        <w:rPr>
          <w:rFonts w:ascii="Arial" w:eastAsia="Times New Roman" w:hAnsi="Arial" w:cs="Arial"/>
          <w:sz w:val="22"/>
          <w:szCs w:val="22"/>
        </w:rPr>
        <w:t xml:space="preserve"> Vol. 6, No. 8; August 2011. Available at</w:t>
      </w:r>
      <w:r w:rsidR="00845818">
        <w:rPr>
          <w:rFonts w:ascii="Arial" w:eastAsia="Times New Roman" w:hAnsi="Arial" w:cs="Arial"/>
          <w:sz w:val="22"/>
          <w:szCs w:val="22"/>
        </w:rPr>
        <w:t xml:space="preserve">: </w:t>
      </w:r>
    </w:p>
    <w:p w14:paraId="4D60F7B7" w14:textId="032BA183" w:rsidR="00B813B2" w:rsidRPr="00521284" w:rsidRDefault="006E24A2">
      <w:pPr>
        <w:rPr>
          <w:rFonts w:ascii="Arial" w:hAnsi="Arial" w:cs="Arial"/>
          <w:sz w:val="22"/>
          <w:szCs w:val="22"/>
        </w:rPr>
      </w:pPr>
      <w:hyperlink r:id="rId21" w:history="1">
        <w:r w:rsidR="00CD3300" w:rsidRPr="00521284">
          <w:rPr>
            <w:rStyle w:val="Hyperlink"/>
            <w:rFonts w:ascii="Arial" w:hAnsi="Arial" w:cs="Arial"/>
            <w:sz w:val="22"/>
            <w:szCs w:val="22"/>
          </w:rPr>
          <w:t>https://pdfs.semanticscholar.org/33df/fc4a6441b7012b21648d3fabb495a603fe0b.pdf</w:t>
        </w:r>
      </w:hyperlink>
      <w:r w:rsidR="00CD3300" w:rsidRPr="00521284">
        <w:rPr>
          <w:rFonts w:ascii="Arial" w:hAnsi="Arial" w:cs="Arial"/>
          <w:sz w:val="22"/>
          <w:szCs w:val="22"/>
        </w:rPr>
        <w:t xml:space="preserve">. Last Accessed 11 May, 2019. </w:t>
      </w:r>
    </w:p>
    <w:p w14:paraId="1C0BFC27" w14:textId="77777777" w:rsidR="00B813B2" w:rsidRPr="00521284" w:rsidRDefault="00B813B2">
      <w:pPr>
        <w:rPr>
          <w:rFonts w:ascii="Arial" w:hAnsi="Arial" w:cs="Arial"/>
          <w:sz w:val="22"/>
          <w:szCs w:val="22"/>
        </w:rPr>
      </w:pPr>
    </w:p>
    <w:p w14:paraId="12D52163" w14:textId="10DE9AA7" w:rsidR="00B813B2" w:rsidRPr="00521284" w:rsidRDefault="00804A3B">
      <w:pPr>
        <w:rPr>
          <w:rFonts w:ascii="Arial" w:hAnsi="Arial" w:cs="Arial"/>
          <w:sz w:val="22"/>
          <w:szCs w:val="22"/>
        </w:rPr>
      </w:pPr>
      <w:r w:rsidRPr="00521284">
        <w:rPr>
          <w:rFonts w:ascii="Arial" w:hAnsi="Arial" w:cs="Arial"/>
          <w:sz w:val="22"/>
          <w:szCs w:val="22"/>
        </w:rPr>
        <w:t xml:space="preserve">Livingstone, I &amp; Price Waterhouse Cooper (2015) </w:t>
      </w:r>
      <w:r w:rsidRPr="00521284">
        <w:rPr>
          <w:rFonts w:ascii="Arial" w:hAnsi="Arial" w:cs="Arial"/>
          <w:i/>
          <w:sz w:val="22"/>
          <w:szCs w:val="22"/>
        </w:rPr>
        <w:t>Imagi-Nation: The Business of Creativity.</w:t>
      </w:r>
      <w:r w:rsidRPr="00521284">
        <w:rPr>
          <w:rFonts w:ascii="Arial" w:hAnsi="Arial" w:cs="Arial"/>
          <w:sz w:val="22"/>
          <w:szCs w:val="22"/>
        </w:rPr>
        <w:t xml:space="preserve">   Available at: </w:t>
      </w:r>
      <w:hyperlink r:id="rId22" w:history="1">
        <w:r w:rsidRPr="00521284">
          <w:rPr>
            <w:rStyle w:val="Hyperlink"/>
            <w:rFonts w:ascii="Arial" w:hAnsi="Arial" w:cs="Arial"/>
            <w:sz w:val="22"/>
            <w:szCs w:val="22"/>
          </w:rPr>
          <w:t>https://applications.creativeengland.co.uk/assets/public/resource/204.PDF</w:t>
        </w:r>
      </w:hyperlink>
      <w:r w:rsidRPr="00521284">
        <w:rPr>
          <w:rFonts w:ascii="Arial" w:hAnsi="Arial" w:cs="Arial"/>
          <w:sz w:val="22"/>
          <w:szCs w:val="22"/>
        </w:rPr>
        <w:t xml:space="preserve"> Accessed 11th May 2019. </w:t>
      </w:r>
    </w:p>
    <w:p w14:paraId="4C5C0B68" w14:textId="77777777" w:rsidR="00BA4FB8" w:rsidRPr="00521284" w:rsidRDefault="00BA4FB8">
      <w:pPr>
        <w:rPr>
          <w:rFonts w:ascii="Arial" w:hAnsi="Arial" w:cs="Arial"/>
          <w:sz w:val="22"/>
          <w:szCs w:val="22"/>
        </w:rPr>
      </w:pPr>
    </w:p>
    <w:p w14:paraId="022E62DC" w14:textId="3DCE35D6" w:rsidR="00BA4FB8" w:rsidRPr="00521284" w:rsidRDefault="00BA4FB8">
      <w:pPr>
        <w:rPr>
          <w:rFonts w:ascii="Arial" w:hAnsi="Arial" w:cs="Arial"/>
          <w:sz w:val="22"/>
          <w:szCs w:val="22"/>
        </w:rPr>
      </w:pPr>
      <w:r w:rsidRPr="00521284">
        <w:rPr>
          <w:rFonts w:ascii="Arial" w:hAnsi="Arial" w:cs="Arial"/>
          <w:sz w:val="22"/>
          <w:szCs w:val="22"/>
        </w:rPr>
        <w:t>Turk, V (2018)</w:t>
      </w:r>
      <w:r w:rsidR="00845818">
        <w:rPr>
          <w:rFonts w:ascii="Arial" w:hAnsi="Arial" w:cs="Arial"/>
          <w:sz w:val="22"/>
          <w:szCs w:val="22"/>
        </w:rPr>
        <w:t>.</w:t>
      </w:r>
      <w:r w:rsidRPr="00521284">
        <w:rPr>
          <w:rFonts w:ascii="Arial" w:hAnsi="Arial" w:cs="Arial"/>
          <w:sz w:val="22"/>
          <w:szCs w:val="22"/>
        </w:rPr>
        <w:t xml:space="preserve"> ‘What Makes WeWork?’ in </w:t>
      </w:r>
      <w:r w:rsidRPr="00521284">
        <w:rPr>
          <w:rFonts w:ascii="Arial" w:hAnsi="Arial" w:cs="Arial"/>
          <w:i/>
          <w:sz w:val="22"/>
          <w:szCs w:val="22"/>
        </w:rPr>
        <w:t>Wired Magazine</w:t>
      </w:r>
      <w:r w:rsidRPr="00521284">
        <w:rPr>
          <w:rFonts w:ascii="Arial" w:hAnsi="Arial" w:cs="Arial"/>
          <w:sz w:val="22"/>
          <w:szCs w:val="22"/>
        </w:rPr>
        <w:t>, August, 2018.</w:t>
      </w:r>
      <w:r w:rsidRPr="00521284">
        <w:rPr>
          <w:rFonts w:ascii="Arial" w:hAnsi="Arial" w:cs="Arial"/>
          <w:i/>
          <w:sz w:val="22"/>
          <w:szCs w:val="22"/>
        </w:rPr>
        <w:t xml:space="preserve"> </w:t>
      </w:r>
      <w:r w:rsidRPr="00521284">
        <w:rPr>
          <w:rFonts w:ascii="Arial" w:hAnsi="Arial" w:cs="Arial"/>
          <w:sz w:val="22"/>
          <w:szCs w:val="22"/>
        </w:rPr>
        <w:t>London: Wired.</w:t>
      </w:r>
    </w:p>
    <w:p w14:paraId="773046E5" w14:textId="77777777" w:rsidR="00C9275B" w:rsidRPr="00521284" w:rsidRDefault="00C9275B">
      <w:pPr>
        <w:rPr>
          <w:rFonts w:ascii="Arial" w:hAnsi="Arial" w:cs="Arial"/>
          <w:sz w:val="22"/>
          <w:szCs w:val="22"/>
        </w:rPr>
      </w:pPr>
    </w:p>
    <w:p w14:paraId="4AF9F295" w14:textId="05330B60" w:rsidR="00C9275B" w:rsidRPr="00521284" w:rsidRDefault="00C9275B">
      <w:pPr>
        <w:rPr>
          <w:rFonts w:ascii="Arial" w:hAnsi="Arial" w:cs="Arial"/>
          <w:sz w:val="22"/>
          <w:szCs w:val="22"/>
        </w:rPr>
      </w:pPr>
      <w:r w:rsidRPr="00521284">
        <w:rPr>
          <w:rFonts w:ascii="Arial" w:hAnsi="Arial" w:cs="Arial"/>
          <w:sz w:val="22"/>
          <w:szCs w:val="22"/>
        </w:rPr>
        <w:t xml:space="preserve">Wenger, E. (1998). </w:t>
      </w:r>
      <w:r w:rsidRPr="00521284">
        <w:rPr>
          <w:rFonts w:ascii="Arial" w:hAnsi="Arial" w:cs="Arial"/>
          <w:i/>
          <w:iCs/>
          <w:sz w:val="22"/>
          <w:szCs w:val="22"/>
        </w:rPr>
        <w:t xml:space="preserve">Communities of Practice; Learning, Meaning and Identity </w:t>
      </w:r>
      <w:r w:rsidRPr="00521284">
        <w:rPr>
          <w:rFonts w:ascii="Arial" w:hAnsi="Arial" w:cs="Arial"/>
          <w:sz w:val="22"/>
          <w:szCs w:val="22"/>
        </w:rPr>
        <w:t>(1 ed.). New York, USA: Cambridge University Press.</w:t>
      </w:r>
    </w:p>
    <w:p w14:paraId="353FAE29" w14:textId="77777777" w:rsidR="00804A3B" w:rsidRPr="00521284" w:rsidRDefault="00804A3B">
      <w:pPr>
        <w:rPr>
          <w:rFonts w:ascii="Arial" w:hAnsi="Arial" w:cs="Arial"/>
          <w:sz w:val="22"/>
          <w:szCs w:val="22"/>
        </w:rPr>
      </w:pPr>
    </w:p>
    <w:p w14:paraId="44CFBC83" w14:textId="70A27DAD" w:rsidR="000D0A58" w:rsidRPr="00521284" w:rsidRDefault="000D0A58">
      <w:pPr>
        <w:rPr>
          <w:rFonts w:ascii="Arial" w:hAnsi="Arial" w:cs="Arial"/>
          <w:b/>
          <w:sz w:val="22"/>
          <w:szCs w:val="22"/>
        </w:rPr>
      </w:pPr>
      <w:r w:rsidRPr="00521284">
        <w:rPr>
          <w:rFonts w:ascii="Arial" w:hAnsi="Arial" w:cs="Arial"/>
          <w:b/>
          <w:sz w:val="22"/>
          <w:szCs w:val="22"/>
        </w:rPr>
        <w:t>Interviews</w:t>
      </w:r>
    </w:p>
    <w:p w14:paraId="707FC481" w14:textId="77777777" w:rsidR="000D0A58" w:rsidRPr="00521284" w:rsidRDefault="000D0A58">
      <w:pPr>
        <w:rPr>
          <w:rFonts w:ascii="Arial" w:hAnsi="Arial" w:cs="Arial"/>
          <w:sz w:val="22"/>
          <w:szCs w:val="22"/>
        </w:rPr>
      </w:pPr>
    </w:p>
    <w:p w14:paraId="0087F35D" w14:textId="65D6812F" w:rsidR="00710CB7" w:rsidRPr="00521284" w:rsidRDefault="00710CB7">
      <w:pPr>
        <w:rPr>
          <w:rFonts w:ascii="Arial" w:hAnsi="Arial" w:cs="Arial"/>
          <w:sz w:val="22"/>
          <w:szCs w:val="22"/>
        </w:rPr>
      </w:pPr>
      <w:r w:rsidRPr="00521284">
        <w:rPr>
          <w:rFonts w:ascii="Arial" w:hAnsi="Arial" w:cs="Arial"/>
          <w:sz w:val="22"/>
          <w:szCs w:val="22"/>
          <w:lang w:val="en-US"/>
        </w:rPr>
        <w:t>Reynolds, Joanna, Director of Social Enterprise at the Centre for Social Innovation (13</w:t>
      </w:r>
      <w:r w:rsidRPr="00521284">
        <w:rPr>
          <w:rFonts w:ascii="Arial" w:hAnsi="Arial" w:cs="Arial"/>
          <w:sz w:val="22"/>
          <w:szCs w:val="22"/>
          <w:vertAlign w:val="superscript"/>
          <w:lang w:val="en-US"/>
        </w:rPr>
        <w:t>th</w:t>
      </w:r>
      <w:r w:rsidRPr="00521284">
        <w:rPr>
          <w:rFonts w:ascii="Arial" w:hAnsi="Arial" w:cs="Arial"/>
          <w:sz w:val="22"/>
          <w:szCs w:val="22"/>
          <w:lang w:val="en-US"/>
        </w:rPr>
        <w:t xml:space="preserve"> September, 2016).</w:t>
      </w:r>
    </w:p>
    <w:p w14:paraId="7A8FF858" w14:textId="77777777" w:rsidR="00710CB7" w:rsidRPr="00521284" w:rsidRDefault="00710CB7">
      <w:pPr>
        <w:rPr>
          <w:rFonts w:ascii="Arial" w:hAnsi="Arial" w:cs="Arial"/>
          <w:sz w:val="22"/>
          <w:szCs w:val="22"/>
        </w:rPr>
      </w:pPr>
    </w:p>
    <w:p w14:paraId="11A09395" w14:textId="6780E898" w:rsidR="000D0A58" w:rsidRPr="00521284" w:rsidRDefault="000D0A58">
      <w:pPr>
        <w:rPr>
          <w:rFonts w:ascii="Arial" w:hAnsi="Arial" w:cs="Arial"/>
          <w:sz w:val="22"/>
          <w:szCs w:val="22"/>
        </w:rPr>
      </w:pPr>
      <w:r w:rsidRPr="00521284">
        <w:rPr>
          <w:rFonts w:ascii="Arial" w:hAnsi="Arial" w:cs="Arial"/>
          <w:sz w:val="22"/>
          <w:szCs w:val="22"/>
        </w:rPr>
        <w:t xml:space="preserve">Spezza, George, </w:t>
      </w:r>
      <w:r w:rsidRPr="00521284">
        <w:rPr>
          <w:rFonts w:ascii="Arial" w:hAnsi="Arial" w:cs="Arial"/>
          <w:sz w:val="22"/>
          <w:szCs w:val="22"/>
          <w:lang w:val="en-US"/>
        </w:rPr>
        <w:t xml:space="preserve">Director of business growth services in the economic development and culture </w:t>
      </w:r>
      <w:r w:rsidR="00080FF4" w:rsidRPr="00521284">
        <w:rPr>
          <w:rFonts w:ascii="Arial" w:hAnsi="Arial" w:cs="Arial"/>
          <w:sz w:val="22"/>
          <w:szCs w:val="22"/>
          <w:lang w:val="en-US"/>
        </w:rPr>
        <w:t>division of the city of Toronto</w:t>
      </w:r>
      <w:r w:rsidRPr="00521284">
        <w:rPr>
          <w:rFonts w:ascii="Arial" w:hAnsi="Arial" w:cs="Arial"/>
          <w:sz w:val="22"/>
          <w:szCs w:val="22"/>
          <w:lang w:val="en-US"/>
        </w:rPr>
        <w:t xml:space="preserve"> </w:t>
      </w:r>
      <w:r w:rsidR="00080FF4" w:rsidRPr="00521284">
        <w:rPr>
          <w:rFonts w:ascii="Arial" w:hAnsi="Arial" w:cs="Arial"/>
          <w:sz w:val="22"/>
          <w:szCs w:val="22"/>
          <w:lang w:val="en-US"/>
        </w:rPr>
        <w:t>(</w:t>
      </w:r>
      <w:r w:rsidRPr="00521284">
        <w:rPr>
          <w:rFonts w:ascii="Arial" w:hAnsi="Arial" w:cs="Arial"/>
          <w:sz w:val="22"/>
          <w:szCs w:val="22"/>
          <w:lang w:val="en-US"/>
        </w:rPr>
        <w:t>16 September, 2016</w:t>
      </w:r>
      <w:r w:rsidR="00080FF4" w:rsidRPr="00521284">
        <w:rPr>
          <w:rFonts w:ascii="Arial" w:hAnsi="Arial" w:cs="Arial"/>
          <w:sz w:val="22"/>
          <w:szCs w:val="22"/>
          <w:lang w:val="en-US"/>
        </w:rPr>
        <w:t>)</w:t>
      </w:r>
      <w:r w:rsidRPr="00521284">
        <w:rPr>
          <w:rFonts w:ascii="Arial" w:hAnsi="Arial" w:cs="Arial"/>
          <w:sz w:val="22"/>
          <w:szCs w:val="22"/>
          <w:lang w:val="en-US"/>
        </w:rPr>
        <w:t xml:space="preserve">. </w:t>
      </w:r>
    </w:p>
    <w:p w14:paraId="148F542F" w14:textId="77777777" w:rsidR="00B813B2" w:rsidRPr="00521284" w:rsidRDefault="00B813B2">
      <w:pPr>
        <w:rPr>
          <w:rFonts w:ascii="Arial" w:hAnsi="Arial" w:cs="Arial"/>
          <w:sz w:val="22"/>
          <w:szCs w:val="22"/>
        </w:rPr>
      </w:pPr>
    </w:p>
    <w:p w14:paraId="599D5D60" w14:textId="3B2B2C4C" w:rsidR="00B813B2" w:rsidRPr="00521284" w:rsidRDefault="00C27141">
      <w:pPr>
        <w:rPr>
          <w:rFonts w:ascii="Arial" w:hAnsi="Arial" w:cs="Arial"/>
          <w:sz w:val="22"/>
          <w:szCs w:val="22"/>
        </w:rPr>
      </w:pPr>
      <w:r w:rsidRPr="00521284">
        <w:rPr>
          <w:rFonts w:ascii="Arial" w:hAnsi="Arial" w:cs="Arial"/>
          <w:sz w:val="22"/>
          <w:szCs w:val="22"/>
          <w:lang w:val="en-US"/>
        </w:rPr>
        <w:t>Snobar, Abdullah, Executive Director, DMZ, Ryerson University</w:t>
      </w:r>
      <w:r w:rsidR="00080FF4" w:rsidRPr="00521284">
        <w:rPr>
          <w:rFonts w:ascii="Arial" w:hAnsi="Arial" w:cs="Arial"/>
          <w:sz w:val="22"/>
          <w:szCs w:val="22"/>
          <w:lang w:val="en-US"/>
        </w:rPr>
        <w:t xml:space="preserve"> (15</w:t>
      </w:r>
      <w:r w:rsidR="00080FF4" w:rsidRPr="00521284">
        <w:rPr>
          <w:rFonts w:ascii="Arial" w:hAnsi="Arial" w:cs="Arial"/>
          <w:sz w:val="22"/>
          <w:szCs w:val="22"/>
          <w:vertAlign w:val="superscript"/>
          <w:lang w:val="en-US"/>
        </w:rPr>
        <w:t xml:space="preserve"> </w:t>
      </w:r>
      <w:r w:rsidR="00080FF4" w:rsidRPr="00521284">
        <w:rPr>
          <w:rFonts w:ascii="Arial" w:hAnsi="Arial" w:cs="Arial"/>
          <w:sz w:val="22"/>
          <w:szCs w:val="22"/>
        </w:rPr>
        <w:t xml:space="preserve">September, 2016). </w:t>
      </w:r>
    </w:p>
    <w:sectPr w:rsidR="00B813B2" w:rsidRPr="00521284" w:rsidSect="006802E7">
      <w:footerReference w:type="even" r:id="rId23"/>
      <w:footerReference w:type="default" r:id="rId2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10120B" w15:done="0"/>
  <w15:commentEx w15:paraId="3269C73B" w15:done="0"/>
  <w15:commentEx w15:paraId="71D33450" w15:done="0"/>
  <w15:commentEx w15:paraId="6550BFB5" w15:done="0"/>
  <w15:commentEx w15:paraId="2EDB36B8" w15:done="0"/>
  <w15:commentEx w15:paraId="70B38769" w15:done="0"/>
  <w15:commentEx w15:paraId="7E98519A" w15:done="0"/>
  <w15:commentEx w15:paraId="1D9D9DCC" w15:done="0"/>
  <w15:commentEx w15:paraId="358C372C" w15:done="0"/>
  <w15:commentEx w15:paraId="57B4D6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0120B" w16cid:durableId="20ADDC96"/>
  <w16cid:commentId w16cid:paraId="3269C73B" w16cid:durableId="20AE380F"/>
  <w16cid:commentId w16cid:paraId="71D33450" w16cid:durableId="20AE37BF"/>
  <w16cid:commentId w16cid:paraId="6550BFB5" w16cid:durableId="20AE43B3"/>
  <w16cid:commentId w16cid:paraId="2EDB36B8" w16cid:durableId="20AE44DE"/>
  <w16cid:commentId w16cid:paraId="70B38769" w16cid:durableId="20AE4696"/>
  <w16cid:commentId w16cid:paraId="7E98519A" w16cid:durableId="20AE46BA"/>
  <w16cid:commentId w16cid:paraId="1D9D9DCC" w16cid:durableId="20AE4A9A"/>
  <w16cid:commentId w16cid:paraId="358C372C" w16cid:durableId="20AE4C6E"/>
  <w16cid:commentId w16cid:paraId="57B4D6F5" w16cid:durableId="20AE4DD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A41A" w14:textId="77777777" w:rsidR="006356EE" w:rsidRDefault="006356EE" w:rsidP="00AF1D13">
      <w:r>
        <w:separator/>
      </w:r>
    </w:p>
  </w:endnote>
  <w:endnote w:type="continuationSeparator" w:id="0">
    <w:p w14:paraId="0498084A" w14:textId="77777777" w:rsidR="006356EE" w:rsidRDefault="006356EE" w:rsidP="00AF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F5E62" w14:textId="77777777" w:rsidR="006356EE" w:rsidRDefault="006356EE" w:rsidP="00AF1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10666" w14:textId="77777777" w:rsidR="006356EE" w:rsidRDefault="006356EE" w:rsidP="00AF1D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41C92" w14:textId="77777777" w:rsidR="006356EE" w:rsidRDefault="006356EE" w:rsidP="00AF1D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4E8">
      <w:rPr>
        <w:rStyle w:val="PageNumber"/>
        <w:noProof/>
      </w:rPr>
      <w:t>4</w:t>
    </w:r>
    <w:r>
      <w:rPr>
        <w:rStyle w:val="PageNumber"/>
      </w:rPr>
      <w:fldChar w:fldCharType="end"/>
    </w:r>
  </w:p>
  <w:p w14:paraId="00919600" w14:textId="77777777" w:rsidR="006356EE" w:rsidRDefault="006356EE" w:rsidP="00AF1D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E7FD1" w14:textId="77777777" w:rsidR="006356EE" w:rsidRDefault="006356EE" w:rsidP="00AF1D13">
      <w:r>
        <w:separator/>
      </w:r>
    </w:p>
  </w:footnote>
  <w:footnote w:type="continuationSeparator" w:id="0">
    <w:p w14:paraId="6FE2064C" w14:textId="77777777" w:rsidR="006356EE" w:rsidRDefault="006356EE" w:rsidP="00AF1D13">
      <w:r>
        <w:continuationSeparator/>
      </w:r>
    </w:p>
  </w:footnote>
  <w:footnote w:id="1">
    <w:p w14:paraId="58A332FF" w14:textId="77777777" w:rsidR="006356EE" w:rsidRPr="001C30F1" w:rsidRDefault="006356EE" w:rsidP="002B723F">
      <w:pPr>
        <w:pStyle w:val="FootnoteText"/>
        <w:rPr>
          <w:rFonts w:ascii="Arial" w:hAnsi="Arial" w:cs="Arial"/>
          <w:sz w:val="22"/>
          <w:szCs w:val="22"/>
          <w:lang w:val="en-US"/>
        </w:rPr>
      </w:pPr>
      <w:r w:rsidRPr="001C30F1">
        <w:rPr>
          <w:rStyle w:val="FootnoteReference"/>
          <w:rFonts w:ascii="Arial" w:hAnsi="Arial" w:cs="Arial"/>
          <w:sz w:val="22"/>
          <w:szCs w:val="22"/>
        </w:rPr>
        <w:footnoteRef/>
      </w:r>
      <w:r w:rsidRPr="001C30F1">
        <w:rPr>
          <w:rFonts w:ascii="Arial" w:hAnsi="Arial" w:cs="Arial"/>
          <w:sz w:val="22"/>
          <w:szCs w:val="22"/>
        </w:rPr>
        <w:t xml:space="preserve"> https://www.creativemediaclusters.com/</w:t>
      </w:r>
    </w:p>
  </w:footnote>
  <w:footnote w:id="2">
    <w:p w14:paraId="661B4317" w14:textId="77777777" w:rsidR="006356EE" w:rsidRPr="001C30F1" w:rsidRDefault="006356EE" w:rsidP="00F257AB">
      <w:pPr>
        <w:pStyle w:val="FootnoteText"/>
        <w:rPr>
          <w:rFonts w:ascii="Arial" w:hAnsi="Arial" w:cs="Arial"/>
          <w:sz w:val="22"/>
          <w:szCs w:val="22"/>
          <w:lang w:val="en-US"/>
        </w:rPr>
      </w:pPr>
      <w:r w:rsidRPr="001C30F1">
        <w:rPr>
          <w:rStyle w:val="FootnoteReference"/>
          <w:rFonts w:ascii="Arial" w:hAnsi="Arial" w:cs="Arial"/>
          <w:sz w:val="22"/>
          <w:szCs w:val="22"/>
        </w:rPr>
        <w:footnoteRef/>
      </w:r>
      <w:r w:rsidRPr="001C30F1">
        <w:rPr>
          <w:rFonts w:ascii="Arial" w:hAnsi="Arial" w:cs="Arial"/>
          <w:sz w:val="22"/>
          <w:szCs w:val="22"/>
        </w:rPr>
        <w:t xml:space="preserve"> </w:t>
      </w:r>
      <w:r w:rsidRPr="001C30F1">
        <w:rPr>
          <w:rFonts w:ascii="Arial" w:hAnsi="Arial" w:cs="Arial"/>
          <w:sz w:val="22"/>
          <w:szCs w:val="22"/>
          <w:lang w:val="en-US"/>
        </w:rPr>
        <w:t xml:space="preserve">Spreitzer, G, Bacevice, P, and Garrett, L, (2015) ‘Why People Thrive in Co-Working Spaces’, (Extract) </w:t>
      </w:r>
      <w:r w:rsidRPr="001C30F1">
        <w:rPr>
          <w:rFonts w:ascii="Arial" w:hAnsi="Arial" w:cs="Arial"/>
          <w:i/>
          <w:iCs/>
          <w:sz w:val="22"/>
          <w:szCs w:val="22"/>
          <w:lang w:val="en-US"/>
        </w:rPr>
        <w:t>Harvard Business Review</w:t>
      </w:r>
      <w:r w:rsidRPr="001C30F1">
        <w:rPr>
          <w:rFonts w:ascii="Arial" w:hAnsi="Arial" w:cs="Arial"/>
          <w:sz w:val="22"/>
          <w:szCs w:val="22"/>
          <w:lang w:val="en-US"/>
        </w:rPr>
        <w:t>.</w:t>
      </w:r>
    </w:p>
  </w:footnote>
  <w:footnote w:id="3">
    <w:p w14:paraId="1D4D8169" w14:textId="77777777" w:rsidR="006356EE" w:rsidRPr="004D6113" w:rsidRDefault="006356EE" w:rsidP="00D976F0">
      <w:pPr>
        <w:pStyle w:val="FootnoteText"/>
        <w:rPr>
          <w:rFonts w:ascii="Times New Roman" w:hAnsi="Times New Roman" w:cs="Times New Roman"/>
          <w:sz w:val="22"/>
          <w:szCs w:val="22"/>
          <w:lang w:val="en-US"/>
        </w:rPr>
      </w:pPr>
      <w:r w:rsidRPr="001C30F1">
        <w:rPr>
          <w:rStyle w:val="FootnoteReference"/>
          <w:rFonts w:ascii="Arial" w:hAnsi="Arial" w:cs="Arial"/>
          <w:sz w:val="22"/>
          <w:szCs w:val="22"/>
        </w:rPr>
        <w:footnoteRef/>
      </w:r>
      <w:r w:rsidRPr="001C30F1">
        <w:rPr>
          <w:rFonts w:ascii="Arial" w:hAnsi="Arial" w:cs="Arial"/>
          <w:sz w:val="22"/>
          <w:szCs w:val="22"/>
        </w:rPr>
        <w:t xml:space="preserve"> </w:t>
      </w:r>
      <w:r w:rsidRPr="001C30F1">
        <w:rPr>
          <w:rFonts w:ascii="Arial" w:hAnsi="Arial" w:cs="Arial"/>
          <w:sz w:val="22"/>
          <w:szCs w:val="22"/>
          <w:lang w:val="en-US"/>
        </w:rPr>
        <w:t xml:space="preserve">Ontario Chamber of Commerce (2018) </w:t>
      </w:r>
      <w:r w:rsidRPr="001C30F1">
        <w:rPr>
          <w:rFonts w:ascii="Arial" w:hAnsi="Arial" w:cs="Arial"/>
          <w:i/>
          <w:iCs/>
          <w:sz w:val="22"/>
          <w:szCs w:val="22"/>
          <w:lang w:val="en-US"/>
        </w:rPr>
        <w:t>Ontario Economic Report 2018</w:t>
      </w:r>
      <w:r w:rsidRPr="001C30F1">
        <w:rPr>
          <w:rFonts w:ascii="Arial" w:hAnsi="Arial" w:cs="Arial"/>
          <w:sz w:val="22"/>
          <w:szCs w:val="22"/>
          <w:lang w:val="en-US"/>
        </w:rPr>
        <w:t xml:space="preserve">. Available at: </w:t>
      </w:r>
      <w:hyperlink r:id="rId1" w:history="1">
        <w:r w:rsidRPr="001C30F1">
          <w:rPr>
            <w:rFonts w:ascii="Arial" w:hAnsi="Arial" w:cs="Arial"/>
            <w:color w:val="6B006D"/>
            <w:sz w:val="22"/>
            <w:szCs w:val="22"/>
            <w:u w:val="single" w:color="6B006D"/>
            <w:lang w:val="en-US"/>
          </w:rPr>
          <w:t>http://www.occ.ca/wp-content/uploads/2018-Ontario-Economic-Report8.pdf</w:t>
        </w:r>
      </w:hyperlink>
      <w:r w:rsidRPr="001C30F1">
        <w:rPr>
          <w:rFonts w:ascii="Arial" w:hAnsi="Arial" w:cs="Arial"/>
          <w:sz w:val="22"/>
          <w:szCs w:val="22"/>
          <w:lang w:val="en-US"/>
        </w:rPr>
        <w:t>    Last Accessed 31 August, 2018.</w:t>
      </w:r>
    </w:p>
  </w:footnote>
  <w:footnote w:id="4">
    <w:p w14:paraId="4049F34E" w14:textId="77777777" w:rsidR="006356EE" w:rsidRPr="001C30F1" w:rsidRDefault="006356EE" w:rsidP="00353AEC">
      <w:pPr>
        <w:pStyle w:val="FootnoteText"/>
        <w:rPr>
          <w:rFonts w:ascii="Arial" w:hAnsi="Arial" w:cs="Arial"/>
          <w:sz w:val="22"/>
          <w:szCs w:val="22"/>
          <w:lang w:val="en-US"/>
        </w:rPr>
      </w:pPr>
      <w:r w:rsidRPr="001C30F1">
        <w:rPr>
          <w:rStyle w:val="FootnoteReference"/>
          <w:rFonts w:ascii="Arial" w:hAnsi="Arial" w:cs="Arial"/>
          <w:sz w:val="22"/>
          <w:szCs w:val="22"/>
        </w:rPr>
        <w:footnoteRef/>
      </w:r>
      <w:r w:rsidRPr="001C30F1">
        <w:rPr>
          <w:rFonts w:ascii="Arial" w:hAnsi="Arial" w:cs="Arial"/>
          <w:sz w:val="22"/>
          <w:szCs w:val="22"/>
        </w:rPr>
        <w:t xml:space="preserve"> https://www.creativemediaclusters.com/</w:t>
      </w:r>
    </w:p>
  </w:footnote>
  <w:footnote w:id="5">
    <w:p w14:paraId="393CB454" w14:textId="23BE3AA6" w:rsidR="006356EE" w:rsidRPr="00266033" w:rsidRDefault="006356EE">
      <w:pPr>
        <w:pStyle w:val="FootnoteText"/>
        <w:rPr>
          <w:rFonts w:ascii="Arial" w:hAnsi="Arial" w:cs="Arial"/>
          <w:sz w:val="22"/>
          <w:szCs w:val="22"/>
          <w:lang w:val="en-US"/>
        </w:rPr>
      </w:pPr>
      <w:r w:rsidRPr="00266033">
        <w:rPr>
          <w:rStyle w:val="FootnoteReference"/>
          <w:rFonts w:ascii="Arial" w:hAnsi="Arial" w:cs="Arial"/>
          <w:sz w:val="22"/>
          <w:szCs w:val="22"/>
        </w:rPr>
        <w:footnoteRef/>
      </w:r>
      <w:r w:rsidRPr="00266033">
        <w:rPr>
          <w:rFonts w:ascii="Arial" w:hAnsi="Arial" w:cs="Arial"/>
          <w:sz w:val="22"/>
          <w:szCs w:val="22"/>
        </w:rPr>
        <w:t xml:space="preserve"> https://slack.com/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0311"/>
    <w:multiLevelType w:val="hybridMultilevel"/>
    <w:tmpl w:val="BA92E31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15622A"/>
    <w:multiLevelType w:val="hybridMultilevel"/>
    <w:tmpl w:val="BA92E31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C717FB"/>
    <w:multiLevelType w:val="hybridMultilevel"/>
    <w:tmpl w:val="297CD1B4"/>
    <w:lvl w:ilvl="0" w:tplc="B1929ED0">
      <w:start w:val="10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374F8"/>
    <w:multiLevelType w:val="hybridMultilevel"/>
    <w:tmpl w:val="C744F568"/>
    <w:lvl w:ilvl="0" w:tplc="77685EB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ke PICONE">
    <w15:presenceInfo w15:providerId="AD" w15:userId="S::ike.picone@vub.be::62c20120-5ec6-4634-8b60-da143fb03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B2"/>
    <w:rsid w:val="00002715"/>
    <w:rsid w:val="00005180"/>
    <w:rsid w:val="000110A0"/>
    <w:rsid w:val="00021D1C"/>
    <w:rsid w:val="000253E9"/>
    <w:rsid w:val="00031B19"/>
    <w:rsid w:val="0004394F"/>
    <w:rsid w:val="0004758B"/>
    <w:rsid w:val="00057190"/>
    <w:rsid w:val="00064CAF"/>
    <w:rsid w:val="0006798E"/>
    <w:rsid w:val="00071636"/>
    <w:rsid w:val="00080742"/>
    <w:rsid w:val="00080FF4"/>
    <w:rsid w:val="00092FD0"/>
    <w:rsid w:val="000A253B"/>
    <w:rsid w:val="000A4EF2"/>
    <w:rsid w:val="000B4792"/>
    <w:rsid w:val="000C1D77"/>
    <w:rsid w:val="000D0A58"/>
    <w:rsid w:val="000D5166"/>
    <w:rsid w:val="000D53B7"/>
    <w:rsid w:val="00102E02"/>
    <w:rsid w:val="00105CE6"/>
    <w:rsid w:val="0011240D"/>
    <w:rsid w:val="00115ED7"/>
    <w:rsid w:val="00121936"/>
    <w:rsid w:val="00121EFF"/>
    <w:rsid w:val="001245B1"/>
    <w:rsid w:val="00143A61"/>
    <w:rsid w:val="00151239"/>
    <w:rsid w:val="0017247B"/>
    <w:rsid w:val="00187969"/>
    <w:rsid w:val="00190839"/>
    <w:rsid w:val="00193609"/>
    <w:rsid w:val="001974B2"/>
    <w:rsid w:val="001A39F7"/>
    <w:rsid w:val="001B06A0"/>
    <w:rsid w:val="001B2301"/>
    <w:rsid w:val="001C30F1"/>
    <w:rsid w:val="001D0AF0"/>
    <w:rsid w:val="001F7EC5"/>
    <w:rsid w:val="00204AAD"/>
    <w:rsid w:val="002115E3"/>
    <w:rsid w:val="002123FF"/>
    <w:rsid w:val="00215A92"/>
    <w:rsid w:val="00226880"/>
    <w:rsid w:val="00226EE7"/>
    <w:rsid w:val="00235BD5"/>
    <w:rsid w:val="002407AD"/>
    <w:rsid w:val="00240861"/>
    <w:rsid w:val="002464DA"/>
    <w:rsid w:val="00251E01"/>
    <w:rsid w:val="00255987"/>
    <w:rsid w:val="00266033"/>
    <w:rsid w:val="0027748E"/>
    <w:rsid w:val="00294D50"/>
    <w:rsid w:val="002B723F"/>
    <w:rsid w:val="002D2AA3"/>
    <w:rsid w:val="002E7951"/>
    <w:rsid w:val="002F6347"/>
    <w:rsid w:val="0030309C"/>
    <w:rsid w:val="00305046"/>
    <w:rsid w:val="003145B1"/>
    <w:rsid w:val="003333EE"/>
    <w:rsid w:val="00343031"/>
    <w:rsid w:val="003455DB"/>
    <w:rsid w:val="00347E80"/>
    <w:rsid w:val="00353AEC"/>
    <w:rsid w:val="003904BC"/>
    <w:rsid w:val="003962EB"/>
    <w:rsid w:val="003A4325"/>
    <w:rsid w:val="003B24A8"/>
    <w:rsid w:val="003B27B2"/>
    <w:rsid w:val="003B76B3"/>
    <w:rsid w:val="003C00EE"/>
    <w:rsid w:val="003C3416"/>
    <w:rsid w:val="0040511C"/>
    <w:rsid w:val="00416B6F"/>
    <w:rsid w:val="00423478"/>
    <w:rsid w:val="00423F0F"/>
    <w:rsid w:val="00434E8E"/>
    <w:rsid w:val="00441C33"/>
    <w:rsid w:val="00452060"/>
    <w:rsid w:val="00453442"/>
    <w:rsid w:val="00464243"/>
    <w:rsid w:val="00475910"/>
    <w:rsid w:val="00496BA6"/>
    <w:rsid w:val="004A6BAC"/>
    <w:rsid w:val="004B41F3"/>
    <w:rsid w:val="004C0F74"/>
    <w:rsid w:val="004C17C9"/>
    <w:rsid w:val="004C28A3"/>
    <w:rsid w:val="004C3EAD"/>
    <w:rsid w:val="004D45EB"/>
    <w:rsid w:val="004D6113"/>
    <w:rsid w:val="004E6C6C"/>
    <w:rsid w:val="00515761"/>
    <w:rsid w:val="00521284"/>
    <w:rsid w:val="00527A01"/>
    <w:rsid w:val="00540C85"/>
    <w:rsid w:val="005462C9"/>
    <w:rsid w:val="00566A27"/>
    <w:rsid w:val="00567536"/>
    <w:rsid w:val="005727FC"/>
    <w:rsid w:val="00574402"/>
    <w:rsid w:val="005C2840"/>
    <w:rsid w:val="005D3884"/>
    <w:rsid w:val="005E0D03"/>
    <w:rsid w:val="005E4CBA"/>
    <w:rsid w:val="005E5BB0"/>
    <w:rsid w:val="00602C95"/>
    <w:rsid w:val="0060684E"/>
    <w:rsid w:val="00610817"/>
    <w:rsid w:val="00616D74"/>
    <w:rsid w:val="00626538"/>
    <w:rsid w:val="00632FB0"/>
    <w:rsid w:val="006356EE"/>
    <w:rsid w:val="006802E7"/>
    <w:rsid w:val="00680EB9"/>
    <w:rsid w:val="00695D0D"/>
    <w:rsid w:val="00697B75"/>
    <w:rsid w:val="006C7323"/>
    <w:rsid w:val="006E24A2"/>
    <w:rsid w:val="006E6E5E"/>
    <w:rsid w:val="006F276A"/>
    <w:rsid w:val="006F3148"/>
    <w:rsid w:val="006F7005"/>
    <w:rsid w:val="007019E3"/>
    <w:rsid w:val="00704CDF"/>
    <w:rsid w:val="00710CB7"/>
    <w:rsid w:val="007111BC"/>
    <w:rsid w:val="00711E96"/>
    <w:rsid w:val="007315D8"/>
    <w:rsid w:val="00731A6E"/>
    <w:rsid w:val="00735AB4"/>
    <w:rsid w:val="0074131E"/>
    <w:rsid w:val="0074635C"/>
    <w:rsid w:val="007468A6"/>
    <w:rsid w:val="0075203E"/>
    <w:rsid w:val="00766C8C"/>
    <w:rsid w:val="00766D03"/>
    <w:rsid w:val="00766D29"/>
    <w:rsid w:val="00772B3E"/>
    <w:rsid w:val="007763DD"/>
    <w:rsid w:val="007B6601"/>
    <w:rsid w:val="007C18C0"/>
    <w:rsid w:val="007C64E8"/>
    <w:rsid w:val="00803C06"/>
    <w:rsid w:val="00804A3B"/>
    <w:rsid w:val="00817B2C"/>
    <w:rsid w:val="008218DC"/>
    <w:rsid w:val="0082593A"/>
    <w:rsid w:val="00830CF5"/>
    <w:rsid w:val="00845818"/>
    <w:rsid w:val="00865872"/>
    <w:rsid w:val="008815B7"/>
    <w:rsid w:val="008922A0"/>
    <w:rsid w:val="008A01E8"/>
    <w:rsid w:val="008A5C6A"/>
    <w:rsid w:val="008A636D"/>
    <w:rsid w:val="008B0031"/>
    <w:rsid w:val="008B2431"/>
    <w:rsid w:val="008B395B"/>
    <w:rsid w:val="008C1032"/>
    <w:rsid w:val="008C753A"/>
    <w:rsid w:val="008D2735"/>
    <w:rsid w:val="008D5A05"/>
    <w:rsid w:val="008E1ED0"/>
    <w:rsid w:val="008E311E"/>
    <w:rsid w:val="0092688F"/>
    <w:rsid w:val="00942C54"/>
    <w:rsid w:val="009430AF"/>
    <w:rsid w:val="009511AF"/>
    <w:rsid w:val="00952BB0"/>
    <w:rsid w:val="0095638B"/>
    <w:rsid w:val="009564BA"/>
    <w:rsid w:val="00962123"/>
    <w:rsid w:val="00966DFE"/>
    <w:rsid w:val="00980B23"/>
    <w:rsid w:val="0098441F"/>
    <w:rsid w:val="00993E5B"/>
    <w:rsid w:val="009A294D"/>
    <w:rsid w:val="009C062A"/>
    <w:rsid w:val="009C7C61"/>
    <w:rsid w:val="009E0790"/>
    <w:rsid w:val="009E20A1"/>
    <w:rsid w:val="009F4CE6"/>
    <w:rsid w:val="009F59CB"/>
    <w:rsid w:val="009F6385"/>
    <w:rsid w:val="00A00577"/>
    <w:rsid w:val="00A00A7C"/>
    <w:rsid w:val="00A07CA5"/>
    <w:rsid w:val="00A14E1E"/>
    <w:rsid w:val="00A17210"/>
    <w:rsid w:val="00A206D4"/>
    <w:rsid w:val="00A24E5F"/>
    <w:rsid w:val="00A34B73"/>
    <w:rsid w:val="00A371D8"/>
    <w:rsid w:val="00A57677"/>
    <w:rsid w:val="00A66628"/>
    <w:rsid w:val="00A66630"/>
    <w:rsid w:val="00A70AD2"/>
    <w:rsid w:val="00A940E8"/>
    <w:rsid w:val="00A977DB"/>
    <w:rsid w:val="00AA7528"/>
    <w:rsid w:val="00AA7726"/>
    <w:rsid w:val="00AD0783"/>
    <w:rsid w:val="00AE22BD"/>
    <w:rsid w:val="00AE7D38"/>
    <w:rsid w:val="00AF1D13"/>
    <w:rsid w:val="00AF420A"/>
    <w:rsid w:val="00B41191"/>
    <w:rsid w:val="00B41EA8"/>
    <w:rsid w:val="00B500E8"/>
    <w:rsid w:val="00B61D8F"/>
    <w:rsid w:val="00B73BE9"/>
    <w:rsid w:val="00B7508C"/>
    <w:rsid w:val="00B813B2"/>
    <w:rsid w:val="00B83EA1"/>
    <w:rsid w:val="00B91474"/>
    <w:rsid w:val="00B93512"/>
    <w:rsid w:val="00BA4FB8"/>
    <w:rsid w:val="00BB2D82"/>
    <w:rsid w:val="00BE672D"/>
    <w:rsid w:val="00BE6E7A"/>
    <w:rsid w:val="00BF782E"/>
    <w:rsid w:val="00C2344D"/>
    <w:rsid w:val="00C27141"/>
    <w:rsid w:val="00C2728A"/>
    <w:rsid w:val="00C4117D"/>
    <w:rsid w:val="00C501B9"/>
    <w:rsid w:val="00C56A27"/>
    <w:rsid w:val="00C66EF3"/>
    <w:rsid w:val="00C9275B"/>
    <w:rsid w:val="00CB4521"/>
    <w:rsid w:val="00CD3300"/>
    <w:rsid w:val="00CD6609"/>
    <w:rsid w:val="00CE186A"/>
    <w:rsid w:val="00CE3B7D"/>
    <w:rsid w:val="00CE62D6"/>
    <w:rsid w:val="00CF42B9"/>
    <w:rsid w:val="00CF4603"/>
    <w:rsid w:val="00D1436F"/>
    <w:rsid w:val="00D16CE8"/>
    <w:rsid w:val="00D23C87"/>
    <w:rsid w:val="00D37C3B"/>
    <w:rsid w:val="00D452D1"/>
    <w:rsid w:val="00D50C2A"/>
    <w:rsid w:val="00D5146B"/>
    <w:rsid w:val="00D939A1"/>
    <w:rsid w:val="00D976F0"/>
    <w:rsid w:val="00DB1A21"/>
    <w:rsid w:val="00DB6B60"/>
    <w:rsid w:val="00DC5769"/>
    <w:rsid w:val="00DC71BD"/>
    <w:rsid w:val="00DD10EE"/>
    <w:rsid w:val="00DE7273"/>
    <w:rsid w:val="00DF3D2C"/>
    <w:rsid w:val="00DF4E56"/>
    <w:rsid w:val="00DF6D8A"/>
    <w:rsid w:val="00E247E7"/>
    <w:rsid w:val="00E30085"/>
    <w:rsid w:val="00E361B5"/>
    <w:rsid w:val="00E400BC"/>
    <w:rsid w:val="00E57E5F"/>
    <w:rsid w:val="00E9701C"/>
    <w:rsid w:val="00EB26EE"/>
    <w:rsid w:val="00EB5D68"/>
    <w:rsid w:val="00ED5A60"/>
    <w:rsid w:val="00EE0340"/>
    <w:rsid w:val="00EE5E4E"/>
    <w:rsid w:val="00EF0C48"/>
    <w:rsid w:val="00F10D4A"/>
    <w:rsid w:val="00F165AD"/>
    <w:rsid w:val="00F257AB"/>
    <w:rsid w:val="00F32403"/>
    <w:rsid w:val="00F349DA"/>
    <w:rsid w:val="00F3565E"/>
    <w:rsid w:val="00F36C5E"/>
    <w:rsid w:val="00F433A8"/>
    <w:rsid w:val="00F5021A"/>
    <w:rsid w:val="00F55D6C"/>
    <w:rsid w:val="00F56235"/>
    <w:rsid w:val="00F57247"/>
    <w:rsid w:val="00F618CE"/>
    <w:rsid w:val="00F653C2"/>
    <w:rsid w:val="00F66D24"/>
    <w:rsid w:val="00F77AD4"/>
    <w:rsid w:val="00F95E6F"/>
    <w:rsid w:val="00FC3CDD"/>
    <w:rsid w:val="00FD1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AF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3C8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C10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3B2"/>
    <w:rPr>
      <w:color w:val="0000FF" w:themeColor="hyperlink"/>
      <w:u w:val="single"/>
    </w:rPr>
  </w:style>
  <w:style w:type="paragraph" w:styleId="NormalWeb">
    <w:name w:val="Normal (Web)"/>
    <w:basedOn w:val="Normal"/>
    <w:uiPriority w:val="99"/>
    <w:unhideWhenUsed/>
    <w:rsid w:val="009511A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F1D13"/>
    <w:pPr>
      <w:tabs>
        <w:tab w:val="center" w:pos="4320"/>
        <w:tab w:val="right" w:pos="8640"/>
      </w:tabs>
    </w:pPr>
  </w:style>
  <w:style w:type="character" w:customStyle="1" w:styleId="FooterChar">
    <w:name w:val="Footer Char"/>
    <w:basedOn w:val="DefaultParagraphFont"/>
    <w:link w:val="Footer"/>
    <w:uiPriority w:val="99"/>
    <w:rsid w:val="00AF1D13"/>
  </w:style>
  <w:style w:type="character" w:styleId="PageNumber">
    <w:name w:val="page number"/>
    <w:basedOn w:val="DefaultParagraphFont"/>
    <w:uiPriority w:val="99"/>
    <w:semiHidden/>
    <w:unhideWhenUsed/>
    <w:rsid w:val="00AF1D13"/>
  </w:style>
  <w:style w:type="paragraph" w:styleId="FootnoteText">
    <w:name w:val="footnote text"/>
    <w:basedOn w:val="Normal"/>
    <w:link w:val="FootnoteTextChar"/>
    <w:uiPriority w:val="99"/>
    <w:unhideWhenUsed/>
    <w:rsid w:val="00766D03"/>
  </w:style>
  <w:style w:type="character" w:customStyle="1" w:styleId="FootnoteTextChar">
    <w:name w:val="Footnote Text Char"/>
    <w:basedOn w:val="DefaultParagraphFont"/>
    <w:link w:val="FootnoteText"/>
    <w:uiPriority w:val="99"/>
    <w:rsid w:val="00766D03"/>
  </w:style>
  <w:style w:type="character" w:styleId="FootnoteReference">
    <w:name w:val="footnote reference"/>
    <w:basedOn w:val="DefaultParagraphFont"/>
    <w:uiPriority w:val="99"/>
    <w:unhideWhenUsed/>
    <w:rsid w:val="00766D03"/>
    <w:rPr>
      <w:vertAlign w:val="superscript"/>
    </w:rPr>
  </w:style>
  <w:style w:type="character" w:styleId="FollowedHyperlink">
    <w:name w:val="FollowedHyperlink"/>
    <w:basedOn w:val="DefaultParagraphFont"/>
    <w:uiPriority w:val="99"/>
    <w:semiHidden/>
    <w:unhideWhenUsed/>
    <w:rsid w:val="00626538"/>
    <w:rPr>
      <w:color w:val="800080" w:themeColor="followedHyperlink"/>
      <w:u w:val="single"/>
    </w:rPr>
  </w:style>
  <w:style w:type="character" w:styleId="Strong">
    <w:name w:val="Strong"/>
    <w:basedOn w:val="DefaultParagraphFont"/>
    <w:uiPriority w:val="22"/>
    <w:qFormat/>
    <w:rsid w:val="00804A3B"/>
    <w:rPr>
      <w:b/>
      <w:bCs/>
    </w:rPr>
  </w:style>
  <w:style w:type="paragraph" w:styleId="ListParagraph">
    <w:name w:val="List Paragraph"/>
    <w:basedOn w:val="Normal"/>
    <w:uiPriority w:val="34"/>
    <w:qFormat/>
    <w:rsid w:val="001D0AF0"/>
    <w:pPr>
      <w:ind w:left="720"/>
      <w:contextualSpacing/>
    </w:pPr>
  </w:style>
  <w:style w:type="character" w:customStyle="1" w:styleId="fieldvalue">
    <w:name w:val="fieldvalue"/>
    <w:basedOn w:val="DefaultParagraphFont"/>
    <w:rsid w:val="00D23C87"/>
  </w:style>
  <w:style w:type="character" w:customStyle="1" w:styleId="Heading1Char">
    <w:name w:val="Heading 1 Char"/>
    <w:basedOn w:val="DefaultParagraphFont"/>
    <w:link w:val="Heading1"/>
    <w:uiPriority w:val="9"/>
    <w:rsid w:val="00D23C87"/>
    <w:rPr>
      <w:rFonts w:ascii="Times" w:hAnsi="Times"/>
      <w:b/>
      <w:bCs/>
      <w:kern w:val="36"/>
      <w:sz w:val="48"/>
      <w:szCs w:val="48"/>
    </w:rPr>
  </w:style>
  <w:style w:type="character" w:styleId="Emphasis">
    <w:name w:val="Emphasis"/>
    <w:basedOn w:val="DefaultParagraphFont"/>
    <w:uiPriority w:val="20"/>
    <w:qFormat/>
    <w:rsid w:val="00226EE7"/>
    <w:rPr>
      <w:i/>
      <w:iCs/>
    </w:rPr>
  </w:style>
  <w:style w:type="character" w:customStyle="1" w:styleId="a-size-large">
    <w:name w:val="a-size-large"/>
    <w:basedOn w:val="DefaultParagraphFont"/>
    <w:rsid w:val="00CE3B7D"/>
  </w:style>
  <w:style w:type="paragraph" w:customStyle="1" w:styleId="Pa0">
    <w:name w:val="Pa0"/>
    <w:basedOn w:val="Normal"/>
    <w:next w:val="Normal"/>
    <w:uiPriority w:val="99"/>
    <w:rsid w:val="00731A6E"/>
    <w:pPr>
      <w:widowControl w:val="0"/>
      <w:autoSpaceDE w:val="0"/>
      <w:autoSpaceDN w:val="0"/>
      <w:adjustRightInd w:val="0"/>
      <w:spacing w:line="241" w:lineRule="atLeast"/>
    </w:pPr>
    <w:rPr>
      <w:rFonts w:ascii="Times New Roman" w:hAnsi="Times New Roman" w:cs="Times New Roman"/>
      <w:lang w:val="en-US"/>
    </w:rPr>
  </w:style>
  <w:style w:type="character" w:customStyle="1" w:styleId="A0">
    <w:name w:val="A0"/>
    <w:uiPriority w:val="99"/>
    <w:rsid w:val="00731A6E"/>
    <w:rPr>
      <w:b/>
      <w:bCs/>
      <w:color w:val="211D1E"/>
      <w:sz w:val="40"/>
      <w:szCs w:val="40"/>
    </w:rPr>
  </w:style>
  <w:style w:type="character" w:customStyle="1" w:styleId="genericlistsection-description">
    <w:name w:val="genericlistsection-description"/>
    <w:basedOn w:val="DefaultParagraphFont"/>
    <w:rsid w:val="00475910"/>
  </w:style>
  <w:style w:type="character" w:customStyle="1" w:styleId="Heading2Char">
    <w:name w:val="Heading 2 Char"/>
    <w:basedOn w:val="DefaultParagraphFont"/>
    <w:link w:val="Heading2"/>
    <w:uiPriority w:val="9"/>
    <w:rsid w:val="008C103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B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E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E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4E56"/>
    <w:rPr>
      <w:sz w:val="16"/>
      <w:szCs w:val="16"/>
    </w:rPr>
  </w:style>
  <w:style w:type="paragraph" w:styleId="CommentText">
    <w:name w:val="annotation text"/>
    <w:basedOn w:val="Normal"/>
    <w:link w:val="CommentTextChar"/>
    <w:uiPriority w:val="99"/>
    <w:semiHidden/>
    <w:unhideWhenUsed/>
    <w:rsid w:val="00DF4E56"/>
    <w:rPr>
      <w:sz w:val="20"/>
      <w:szCs w:val="20"/>
    </w:rPr>
  </w:style>
  <w:style w:type="character" w:customStyle="1" w:styleId="CommentTextChar">
    <w:name w:val="Comment Text Char"/>
    <w:basedOn w:val="DefaultParagraphFont"/>
    <w:link w:val="CommentText"/>
    <w:uiPriority w:val="99"/>
    <w:semiHidden/>
    <w:rsid w:val="00DF4E56"/>
    <w:rPr>
      <w:sz w:val="20"/>
      <w:szCs w:val="20"/>
    </w:rPr>
  </w:style>
  <w:style w:type="paragraph" w:styleId="CommentSubject">
    <w:name w:val="annotation subject"/>
    <w:basedOn w:val="CommentText"/>
    <w:next w:val="CommentText"/>
    <w:link w:val="CommentSubjectChar"/>
    <w:uiPriority w:val="99"/>
    <w:semiHidden/>
    <w:unhideWhenUsed/>
    <w:rsid w:val="00DF4E56"/>
    <w:rPr>
      <w:b/>
      <w:bCs/>
    </w:rPr>
  </w:style>
  <w:style w:type="character" w:customStyle="1" w:styleId="CommentSubjectChar">
    <w:name w:val="Comment Subject Char"/>
    <w:basedOn w:val="CommentTextChar"/>
    <w:link w:val="CommentSubject"/>
    <w:uiPriority w:val="99"/>
    <w:semiHidden/>
    <w:rsid w:val="00DF4E56"/>
    <w:rPr>
      <w:b/>
      <w:bCs/>
      <w:sz w:val="20"/>
      <w:szCs w:val="20"/>
    </w:rPr>
  </w:style>
  <w:style w:type="paragraph" w:styleId="Revision">
    <w:name w:val="Revision"/>
    <w:hidden/>
    <w:uiPriority w:val="99"/>
    <w:semiHidden/>
    <w:rsid w:val="001724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3C8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8C10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3B2"/>
    <w:rPr>
      <w:color w:val="0000FF" w:themeColor="hyperlink"/>
      <w:u w:val="single"/>
    </w:rPr>
  </w:style>
  <w:style w:type="paragraph" w:styleId="NormalWeb">
    <w:name w:val="Normal (Web)"/>
    <w:basedOn w:val="Normal"/>
    <w:uiPriority w:val="99"/>
    <w:unhideWhenUsed/>
    <w:rsid w:val="009511A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F1D13"/>
    <w:pPr>
      <w:tabs>
        <w:tab w:val="center" w:pos="4320"/>
        <w:tab w:val="right" w:pos="8640"/>
      </w:tabs>
    </w:pPr>
  </w:style>
  <w:style w:type="character" w:customStyle="1" w:styleId="FooterChar">
    <w:name w:val="Footer Char"/>
    <w:basedOn w:val="DefaultParagraphFont"/>
    <w:link w:val="Footer"/>
    <w:uiPriority w:val="99"/>
    <w:rsid w:val="00AF1D13"/>
  </w:style>
  <w:style w:type="character" w:styleId="PageNumber">
    <w:name w:val="page number"/>
    <w:basedOn w:val="DefaultParagraphFont"/>
    <w:uiPriority w:val="99"/>
    <w:semiHidden/>
    <w:unhideWhenUsed/>
    <w:rsid w:val="00AF1D13"/>
  </w:style>
  <w:style w:type="paragraph" w:styleId="FootnoteText">
    <w:name w:val="footnote text"/>
    <w:basedOn w:val="Normal"/>
    <w:link w:val="FootnoteTextChar"/>
    <w:uiPriority w:val="99"/>
    <w:unhideWhenUsed/>
    <w:rsid w:val="00766D03"/>
  </w:style>
  <w:style w:type="character" w:customStyle="1" w:styleId="FootnoteTextChar">
    <w:name w:val="Footnote Text Char"/>
    <w:basedOn w:val="DefaultParagraphFont"/>
    <w:link w:val="FootnoteText"/>
    <w:uiPriority w:val="99"/>
    <w:rsid w:val="00766D03"/>
  </w:style>
  <w:style w:type="character" w:styleId="FootnoteReference">
    <w:name w:val="footnote reference"/>
    <w:basedOn w:val="DefaultParagraphFont"/>
    <w:uiPriority w:val="99"/>
    <w:unhideWhenUsed/>
    <w:rsid w:val="00766D03"/>
    <w:rPr>
      <w:vertAlign w:val="superscript"/>
    </w:rPr>
  </w:style>
  <w:style w:type="character" w:styleId="FollowedHyperlink">
    <w:name w:val="FollowedHyperlink"/>
    <w:basedOn w:val="DefaultParagraphFont"/>
    <w:uiPriority w:val="99"/>
    <w:semiHidden/>
    <w:unhideWhenUsed/>
    <w:rsid w:val="00626538"/>
    <w:rPr>
      <w:color w:val="800080" w:themeColor="followedHyperlink"/>
      <w:u w:val="single"/>
    </w:rPr>
  </w:style>
  <w:style w:type="character" w:styleId="Strong">
    <w:name w:val="Strong"/>
    <w:basedOn w:val="DefaultParagraphFont"/>
    <w:uiPriority w:val="22"/>
    <w:qFormat/>
    <w:rsid w:val="00804A3B"/>
    <w:rPr>
      <w:b/>
      <w:bCs/>
    </w:rPr>
  </w:style>
  <w:style w:type="paragraph" w:styleId="ListParagraph">
    <w:name w:val="List Paragraph"/>
    <w:basedOn w:val="Normal"/>
    <w:uiPriority w:val="34"/>
    <w:qFormat/>
    <w:rsid w:val="001D0AF0"/>
    <w:pPr>
      <w:ind w:left="720"/>
      <w:contextualSpacing/>
    </w:pPr>
  </w:style>
  <w:style w:type="character" w:customStyle="1" w:styleId="fieldvalue">
    <w:name w:val="fieldvalue"/>
    <w:basedOn w:val="DefaultParagraphFont"/>
    <w:rsid w:val="00D23C87"/>
  </w:style>
  <w:style w:type="character" w:customStyle="1" w:styleId="Heading1Char">
    <w:name w:val="Heading 1 Char"/>
    <w:basedOn w:val="DefaultParagraphFont"/>
    <w:link w:val="Heading1"/>
    <w:uiPriority w:val="9"/>
    <w:rsid w:val="00D23C87"/>
    <w:rPr>
      <w:rFonts w:ascii="Times" w:hAnsi="Times"/>
      <w:b/>
      <w:bCs/>
      <w:kern w:val="36"/>
      <w:sz w:val="48"/>
      <w:szCs w:val="48"/>
    </w:rPr>
  </w:style>
  <w:style w:type="character" w:styleId="Emphasis">
    <w:name w:val="Emphasis"/>
    <w:basedOn w:val="DefaultParagraphFont"/>
    <w:uiPriority w:val="20"/>
    <w:qFormat/>
    <w:rsid w:val="00226EE7"/>
    <w:rPr>
      <w:i/>
      <w:iCs/>
    </w:rPr>
  </w:style>
  <w:style w:type="character" w:customStyle="1" w:styleId="a-size-large">
    <w:name w:val="a-size-large"/>
    <w:basedOn w:val="DefaultParagraphFont"/>
    <w:rsid w:val="00CE3B7D"/>
  </w:style>
  <w:style w:type="paragraph" w:customStyle="1" w:styleId="Pa0">
    <w:name w:val="Pa0"/>
    <w:basedOn w:val="Normal"/>
    <w:next w:val="Normal"/>
    <w:uiPriority w:val="99"/>
    <w:rsid w:val="00731A6E"/>
    <w:pPr>
      <w:widowControl w:val="0"/>
      <w:autoSpaceDE w:val="0"/>
      <w:autoSpaceDN w:val="0"/>
      <w:adjustRightInd w:val="0"/>
      <w:spacing w:line="241" w:lineRule="atLeast"/>
    </w:pPr>
    <w:rPr>
      <w:rFonts w:ascii="Times New Roman" w:hAnsi="Times New Roman" w:cs="Times New Roman"/>
      <w:lang w:val="en-US"/>
    </w:rPr>
  </w:style>
  <w:style w:type="character" w:customStyle="1" w:styleId="A0">
    <w:name w:val="A0"/>
    <w:uiPriority w:val="99"/>
    <w:rsid w:val="00731A6E"/>
    <w:rPr>
      <w:b/>
      <w:bCs/>
      <w:color w:val="211D1E"/>
      <w:sz w:val="40"/>
      <w:szCs w:val="40"/>
    </w:rPr>
  </w:style>
  <w:style w:type="character" w:customStyle="1" w:styleId="genericlistsection-description">
    <w:name w:val="genericlistsection-description"/>
    <w:basedOn w:val="DefaultParagraphFont"/>
    <w:rsid w:val="00475910"/>
  </w:style>
  <w:style w:type="character" w:customStyle="1" w:styleId="Heading2Char">
    <w:name w:val="Heading 2 Char"/>
    <w:basedOn w:val="DefaultParagraphFont"/>
    <w:link w:val="Heading2"/>
    <w:uiPriority w:val="9"/>
    <w:rsid w:val="008C103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B4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E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E5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4E56"/>
    <w:rPr>
      <w:sz w:val="16"/>
      <w:szCs w:val="16"/>
    </w:rPr>
  </w:style>
  <w:style w:type="paragraph" w:styleId="CommentText">
    <w:name w:val="annotation text"/>
    <w:basedOn w:val="Normal"/>
    <w:link w:val="CommentTextChar"/>
    <w:uiPriority w:val="99"/>
    <w:semiHidden/>
    <w:unhideWhenUsed/>
    <w:rsid w:val="00DF4E56"/>
    <w:rPr>
      <w:sz w:val="20"/>
      <w:szCs w:val="20"/>
    </w:rPr>
  </w:style>
  <w:style w:type="character" w:customStyle="1" w:styleId="CommentTextChar">
    <w:name w:val="Comment Text Char"/>
    <w:basedOn w:val="DefaultParagraphFont"/>
    <w:link w:val="CommentText"/>
    <w:uiPriority w:val="99"/>
    <w:semiHidden/>
    <w:rsid w:val="00DF4E56"/>
    <w:rPr>
      <w:sz w:val="20"/>
      <w:szCs w:val="20"/>
    </w:rPr>
  </w:style>
  <w:style w:type="paragraph" w:styleId="CommentSubject">
    <w:name w:val="annotation subject"/>
    <w:basedOn w:val="CommentText"/>
    <w:next w:val="CommentText"/>
    <w:link w:val="CommentSubjectChar"/>
    <w:uiPriority w:val="99"/>
    <w:semiHidden/>
    <w:unhideWhenUsed/>
    <w:rsid w:val="00DF4E56"/>
    <w:rPr>
      <w:b/>
      <w:bCs/>
    </w:rPr>
  </w:style>
  <w:style w:type="character" w:customStyle="1" w:styleId="CommentSubjectChar">
    <w:name w:val="Comment Subject Char"/>
    <w:basedOn w:val="CommentTextChar"/>
    <w:link w:val="CommentSubject"/>
    <w:uiPriority w:val="99"/>
    <w:semiHidden/>
    <w:rsid w:val="00DF4E56"/>
    <w:rPr>
      <w:b/>
      <w:bCs/>
      <w:sz w:val="20"/>
      <w:szCs w:val="20"/>
    </w:rPr>
  </w:style>
  <w:style w:type="paragraph" w:styleId="Revision">
    <w:name w:val="Revision"/>
    <w:hidden/>
    <w:uiPriority w:val="99"/>
    <w:semiHidden/>
    <w:rsid w:val="0017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8296">
      <w:bodyDiv w:val="1"/>
      <w:marLeft w:val="0"/>
      <w:marRight w:val="0"/>
      <w:marTop w:val="0"/>
      <w:marBottom w:val="0"/>
      <w:divBdr>
        <w:top w:val="none" w:sz="0" w:space="0" w:color="auto"/>
        <w:left w:val="none" w:sz="0" w:space="0" w:color="auto"/>
        <w:bottom w:val="none" w:sz="0" w:space="0" w:color="auto"/>
        <w:right w:val="none" w:sz="0" w:space="0" w:color="auto"/>
      </w:divBdr>
    </w:div>
    <w:div w:id="322395126">
      <w:bodyDiv w:val="1"/>
      <w:marLeft w:val="0"/>
      <w:marRight w:val="0"/>
      <w:marTop w:val="0"/>
      <w:marBottom w:val="0"/>
      <w:divBdr>
        <w:top w:val="none" w:sz="0" w:space="0" w:color="auto"/>
        <w:left w:val="none" w:sz="0" w:space="0" w:color="auto"/>
        <w:bottom w:val="none" w:sz="0" w:space="0" w:color="auto"/>
        <w:right w:val="none" w:sz="0" w:space="0" w:color="auto"/>
      </w:divBdr>
    </w:div>
    <w:div w:id="727411527">
      <w:bodyDiv w:val="1"/>
      <w:marLeft w:val="0"/>
      <w:marRight w:val="0"/>
      <w:marTop w:val="0"/>
      <w:marBottom w:val="0"/>
      <w:divBdr>
        <w:top w:val="none" w:sz="0" w:space="0" w:color="auto"/>
        <w:left w:val="none" w:sz="0" w:space="0" w:color="auto"/>
        <w:bottom w:val="none" w:sz="0" w:space="0" w:color="auto"/>
        <w:right w:val="none" w:sz="0" w:space="0" w:color="auto"/>
      </w:divBdr>
    </w:div>
    <w:div w:id="826357443">
      <w:bodyDiv w:val="1"/>
      <w:marLeft w:val="0"/>
      <w:marRight w:val="0"/>
      <w:marTop w:val="0"/>
      <w:marBottom w:val="0"/>
      <w:divBdr>
        <w:top w:val="none" w:sz="0" w:space="0" w:color="auto"/>
        <w:left w:val="none" w:sz="0" w:space="0" w:color="auto"/>
        <w:bottom w:val="none" w:sz="0" w:space="0" w:color="auto"/>
        <w:right w:val="none" w:sz="0" w:space="0" w:color="auto"/>
      </w:divBdr>
    </w:div>
    <w:div w:id="1028869287">
      <w:bodyDiv w:val="1"/>
      <w:marLeft w:val="0"/>
      <w:marRight w:val="0"/>
      <w:marTop w:val="0"/>
      <w:marBottom w:val="0"/>
      <w:divBdr>
        <w:top w:val="none" w:sz="0" w:space="0" w:color="auto"/>
        <w:left w:val="none" w:sz="0" w:space="0" w:color="auto"/>
        <w:bottom w:val="none" w:sz="0" w:space="0" w:color="auto"/>
        <w:right w:val="none" w:sz="0" w:space="0" w:color="auto"/>
      </w:divBdr>
    </w:div>
    <w:div w:id="1243642435">
      <w:bodyDiv w:val="1"/>
      <w:marLeft w:val="0"/>
      <w:marRight w:val="0"/>
      <w:marTop w:val="0"/>
      <w:marBottom w:val="0"/>
      <w:divBdr>
        <w:top w:val="none" w:sz="0" w:space="0" w:color="auto"/>
        <w:left w:val="none" w:sz="0" w:space="0" w:color="auto"/>
        <w:bottom w:val="none" w:sz="0" w:space="0" w:color="auto"/>
        <w:right w:val="none" w:sz="0" w:space="0" w:color="auto"/>
      </w:divBdr>
    </w:div>
    <w:div w:id="1671325291">
      <w:bodyDiv w:val="1"/>
      <w:marLeft w:val="0"/>
      <w:marRight w:val="0"/>
      <w:marTop w:val="0"/>
      <w:marBottom w:val="0"/>
      <w:divBdr>
        <w:top w:val="none" w:sz="0" w:space="0" w:color="auto"/>
        <w:left w:val="none" w:sz="0" w:space="0" w:color="auto"/>
        <w:bottom w:val="none" w:sz="0" w:space="0" w:color="auto"/>
        <w:right w:val="none" w:sz="0" w:space="0" w:color="auto"/>
      </w:divBdr>
      <w:divsChild>
        <w:div w:id="538905246">
          <w:marLeft w:val="0"/>
          <w:marRight w:val="0"/>
          <w:marTop w:val="0"/>
          <w:marBottom w:val="0"/>
          <w:divBdr>
            <w:top w:val="none" w:sz="0" w:space="0" w:color="auto"/>
            <w:left w:val="none" w:sz="0" w:space="0" w:color="auto"/>
            <w:bottom w:val="none" w:sz="0" w:space="0" w:color="auto"/>
            <w:right w:val="none" w:sz="0" w:space="0" w:color="auto"/>
          </w:divBdr>
          <w:divsChild>
            <w:div w:id="1458449989">
              <w:marLeft w:val="0"/>
              <w:marRight w:val="0"/>
              <w:marTop w:val="0"/>
              <w:marBottom w:val="0"/>
              <w:divBdr>
                <w:top w:val="none" w:sz="0" w:space="0" w:color="auto"/>
                <w:left w:val="none" w:sz="0" w:space="0" w:color="auto"/>
                <w:bottom w:val="none" w:sz="0" w:space="0" w:color="auto"/>
                <w:right w:val="none" w:sz="0" w:space="0" w:color="auto"/>
              </w:divBdr>
              <w:divsChild>
                <w:div w:id="11493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8364">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60084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nomadlist.com/" TargetMode="External"/><Relationship Id="rId20" Type="http://schemas.openxmlformats.org/officeDocument/2006/relationships/hyperlink" Target="https://hbr.org/1998/11/clusters-and-the-new-economics-of-competition" TargetMode="External"/><Relationship Id="rId21" Type="http://schemas.openxmlformats.org/officeDocument/2006/relationships/hyperlink" Target="https://pdfs.semanticscholar.org/33df/fc4a6441b7012b21648d3fabb495a603fe0b.pdf" TargetMode="External"/><Relationship Id="rId22" Type="http://schemas.openxmlformats.org/officeDocument/2006/relationships/hyperlink" Target="https://applications.creativeengland.co.uk/assets/public/resource/204.PDF"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6/09/relationships/commentsIds" Target="commentsIds.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yperlink" Target="https://www.hackernest.com/" TargetMode="External"/><Relationship Id="rId11" Type="http://schemas.openxmlformats.org/officeDocument/2006/relationships/hyperlink" Target="https://thecorridor.ca/" TargetMode="External"/><Relationship Id="rId12" Type="http://schemas.openxmlformats.org/officeDocument/2006/relationships/hyperlink" Target="https://www.marsdd.com/" TargetMode="External"/><Relationship Id="rId13" Type="http://schemas.openxmlformats.org/officeDocument/2006/relationships/hyperlink" Target="https://dmz.ryerson.ca/" TargetMode="External"/><Relationship Id="rId14" Type="http://schemas.openxmlformats.org/officeDocument/2006/relationships/hyperlink" Target="https://socialinnovation.org/" TargetMode="External"/><Relationship Id="rId15" Type="http://schemas.openxmlformats.org/officeDocument/2006/relationships/hyperlink" Target="https://socialinnovation.org/wp-content/uploads/2016/06/Emergence_The_Story_of_the_Centre_for_Social_Innovation.pdf" TargetMode="External"/><Relationship Id="rId16" Type="http://schemas.openxmlformats.org/officeDocument/2006/relationships/hyperlink" Target="https://dmz.ryerson.ca/about/" TargetMode="External"/><Relationship Id="rId17" Type="http://schemas.openxmlformats.org/officeDocument/2006/relationships/hyperlink" Target="https://www.theguardian.com/technology/2019/may/11/digital-nomads-work-technology-asia-cities-wifi?CMP=Share_iOSApp_Other" TargetMode="External"/><Relationship Id="rId18" Type="http://schemas.openxmlformats.org/officeDocument/2006/relationships/hyperlink" Target="http://www.occ.ca/wp-content/uploads/2018-Ontario-Economic-Report8.pdf" TargetMode="External"/><Relationship Id="rId19" Type="http://schemas.openxmlformats.org/officeDocument/2006/relationships/hyperlink" Target="http://occ.ca/wp-content/uploads/Ontarios-Economic-Outlook.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eativemediacluster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cc.ca/wp-content/uploads/2018-Ontario-Economic-Report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6762</Words>
  <Characters>39898</Characters>
  <Application>Microsoft Macintosh Word</Application>
  <DocSecurity>0</DocSecurity>
  <Lines>831</Lines>
  <Paragraphs>224</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46436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 Lizzie 13</dc:creator>
  <cp:keywords/>
  <dc:description/>
  <cp:lastModifiedBy>Jackson , Lizzie 13</cp:lastModifiedBy>
  <cp:revision>3</cp:revision>
  <cp:lastPrinted>2019-10-16T15:38:00Z</cp:lastPrinted>
  <dcterms:created xsi:type="dcterms:W3CDTF">2019-10-29T16:05:00Z</dcterms:created>
  <dcterms:modified xsi:type="dcterms:W3CDTF">2019-10-29T16:14:00Z</dcterms:modified>
</cp:coreProperties>
</file>