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77" w:rsidRDefault="008D2BBF" w:rsidP="00CD463F">
      <w:pPr>
        <w:tabs>
          <w:tab w:val="center" w:pos="4363"/>
          <w:tab w:val="right" w:pos="10401"/>
        </w:tabs>
        <w:spacing w:after="0" w:line="259" w:lineRule="auto"/>
        <w:ind w:firstLine="0"/>
        <w:jc w:val="left"/>
      </w:pPr>
      <w:r>
        <w:rPr>
          <w:rFonts w:ascii="Calibri" w:eastAsia="Calibri" w:hAnsi="Calibri" w:cs="Calibri"/>
          <w:color w:val="000000"/>
          <w:sz w:val="22"/>
        </w:rPr>
        <w:tab/>
      </w:r>
      <w:r>
        <w:rPr>
          <w:sz w:val="34"/>
        </w:rPr>
        <w:t>Barriers against effective responses to early warning</w:t>
      </w:r>
      <w:r w:rsidR="00CD463F">
        <w:rPr>
          <w:sz w:val="34"/>
        </w:rPr>
        <w:t xml:space="preserve"> </w:t>
      </w:r>
      <w:r>
        <w:rPr>
          <w:sz w:val="34"/>
        </w:rPr>
        <w:t>signs in projects</w:t>
      </w:r>
    </w:p>
    <w:p w:rsidR="00CD463F" w:rsidRDefault="00CD463F">
      <w:pPr>
        <w:spacing w:after="0" w:line="259" w:lineRule="auto"/>
        <w:ind w:right="12" w:firstLine="0"/>
        <w:jc w:val="center"/>
        <w:rPr>
          <w:sz w:val="26"/>
        </w:rPr>
      </w:pPr>
    </w:p>
    <w:p w:rsidR="002F6E77" w:rsidRDefault="008D2BBF">
      <w:pPr>
        <w:spacing w:after="0" w:line="259" w:lineRule="auto"/>
        <w:ind w:right="12" w:firstLine="0"/>
        <w:jc w:val="center"/>
      </w:pPr>
      <w:r>
        <w:rPr>
          <w:sz w:val="26"/>
        </w:rPr>
        <w:t xml:space="preserve">Sara Haji-Kazemi </w:t>
      </w:r>
      <w:r>
        <w:rPr>
          <w:color w:val="422874"/>
          <w:sz w:val="26"/>
          <w:vertAlign w:val="superscript"/>
        </w:rPr>
        <w:t>a</w:t>
      </w:r>
      <w:r>
        <w:rPr>
          <w:sz w:val="26"/>
          <w:vertAlign w:val="superscript"/>
        </w:rPr>
        <w:t>,</w:t>
      </w:r>
      <w:r w:rsidR="00CD463F">
        <w:rPr>
          <w:sz w:val="26"/>
        </w:rPr>
        <w:t xml:space="preserve"> </w:t>
      </w:r>
      <w:r>
        <w:rPr>
          <w:sz w:val="26"/>
        </w:rPr>
        <w:t xml:space="preserve">, Bjørn Andersen </w:t>
      </w:r>
      <w:r>
        <w:rPr>
          <w:color w:val="422874"/>
          <w:sz w:val="26"/>
          <w:vertAlign w:val="superscript"/>
        </w:rPr>
        <w:t>a</w:t>
      </w:r>
      <w:r>
        <w:rPr>
          <w:sz w:val="26"/>
          <w:vertAlign w:val="superscript"/>
        </w:rPr>
        <w:t>,</w:t>
      </w:r>
      <w:r>
        <w:rPr>
          <w:color w:val="422874"/>
          <w:sz w:val="26"/>
          <w:vertAlign w:val="superscript"/>
        </w:rPr>
        <w:t>1</w:t>
      </w:r>
      <w:r>
        <w:rPr>
          <w:sz w:val="26"/>
        </w:rPr>
        <w:t xml:space="preserve">, Ole Jonny Klakegg </w:t>
      </w:r>
      <w:r>
        <w:rPr>
          <w:color w:val="422874"/>
          <w:sz w:val="26"/>
          <w:vertAlign w:val="superscript"/>
        </w:rPr>
        <w:t>b</w:t>
      </w:r>
      <w:r>
        <w:rPr>
          <w:sz w:val="26"/>
          <w:vertAlign w:val="superscript"/>
        </w:rPr>
        <w:t>,</w:t>
      </w:r>
      <w:r>
        <w:rPr>
          <w:color w:val="422874"/>
          <w:sz w:val="26"/>
          <w:vertAlign w:val="superscript"/>
        </w:rPr>
        <w:t>2</w:t>
      </w:r>
    </w:p>
    <w:p w:rsidR="002F6E77" w:rsidRDefault="008D2BBF" w:rsidP="00CD463F">
      <w:pPr>
        <w:spacing w:after="320" w:line="319" w:lineRule="auto"/>
        <w:ind w:firstLine="129"/>
        <w:jc w:val="center"/>
      </w:pPr>
      <w:r>
        <w:rPr>
          <w:sz w:val="16"/>
          <w:vertAlign w:val="superscript"/>
        </w:rPr>
        <w:t xml:space="preserve">a </w:t>
      </w:r>
      <w:r>
        <w:rPr>
          <w:sz w:val="16"/>
        </w:rPr>
        <w:t>Norwegian U</w:t>
      </w:r>
      <w:r>
        <w:rPr>
          <w:sz w:val="16"/>
        </w:rPr>
        <w:t xml:space="preserve">niversity of Science and Technology, Dept. of Production and Quality Engineering, S.P. Andersens vei 5, Valgrinda, 7491 Trondheim, Norway </w:t>
      </w:r>
      <w:r>
        <w:rPr>
          <w:sz w:val="16"/>
          <w:vertAlign w:val="superscript"/>
        </w:rPr>
        <w:t xml:space="preserve">b </w:t>
      </w:r>
      <w:r>
        <w:rPr>
          <w:sz w:val="16"/>
        </w:rPr>
        <w:t>Norwegian University ofScienceand Technology,Dept. ofCivil and Transport Engineering, Høgskoleringen 7a, LerkendalsbyggetNo. 2-082, 7491 Trondheim, Norway</w:t>
      </w:r>
    </w:p>
    <w:p w:rsidR="00CD463F" w:rsidRDefault="00CD463F">
      <w:pPr>
        <w:spacing w:after="200" w:line="259" w:lineRule="auto"/>
        <w:ind w:firstLine="0"/>
        <w:jc w:val="left"/>
        <w:rPr>
          <w:sz w:val="16"/>
        </w:rPr>
      </w:pPr>
    </w:p>
    <w:p w:rsidR="002F6E77" w:rsidRDefault="008D2BBF">
      <w:pPr>
        <w:spacing w:after="200" w:line="259" w:lineRule="auto"/>
        <w:ind w:firstLine="0"/>
        <w:jc w:val="left"/>
      </w:pPr>
      <w:r>
        <w:rPr>
          <w:rFonts w:ascii="Calibri" w:eastAsia="Calibri" w:hAnsi="Calibri" w:cs="Calibri"/>
          <w:noProof/>
          <w:color w:val="000000"/>
          <w:sz w:val="22"/>
        </w:rPr>
        <mc:AlternateContent>
          <mc:Choice Requires="wpg">
            <w:drawing>
              <wp:inline distT="0" distB="0" distL="0" distR="0">
                <wp:extent cx="6604559" cy="3600"/>
                <wp:effectExtent l="0" t="0" r="0" b="0"/>
                <wp:docPr id="36387" name="Group 36387"/>
                <wp:cNvGraphicFramePr/>
                <a:graphic xmlns:a="http://schemas.openxmlformats.org/drawingml/2006/main">
                  <a:graphicData uri="http://schemas.microsoft.com/office/word/2010/wordprocessingGroup">
                    <wpg:wgp>
                      <wpg:cNvGrpSpPr/>
                      <wpg:grpSpPr>
                        <a:xfrm>
                          <a:off x="0" y="0"/>
                          <a:ext cx="6604559" cy="3600"/>
                          <a:chOff x="0" y="0"/>
                          <a:chExt cx="6604559" cy="3600"/>
                        </a:xfrm>
                      </wpg:grpSpPr>
                      <wps:wsp>
                        <wps:cNvPr id="50659" name="Shape 50659"/>
                        <wps:cNvSpPr/>
                        <wps:spPr>
                          <a:xfrm>
                            <a:off x="0" y="0"/>
                            <a:ext cx="6604559" cy="9144"/>
                          </a:xfrm>
                          <a:custGeom>
                            <a:avLst/>
                            <a:gdLst/>
                            <a:ahLst/>
                            <a:cxnLst/>
                            <a:rect l="0" t="0" r="0" b="0"/>
                            <a:pathLst>
                              <a:path w="6604559" h="9144">
                                <a:moveTo>
                                  <a:pt x="0" y="0"/>
                                </a:moveTo>
                                <a:lnTo>
                                  <a:pt x="6604559" y="0"/>
                                </a:lnTo>
                                <a:lnTo>
                                  <a:pt x="6604559"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36387" style="width:520.044pt;height:0.283447pt;mso-position-horizontal-relative:char;mso-position-vertical-relative:line" coordsize="66045,36">
                <v:shape id="Shape 50660" style="position:absolute;width:66045;height:91;left:0;top:0;" coordsize="6604559,9144" path="m0,0l6604559,0l6604559,9144l0,9144l0,0">
                  <v:stroke weight="0pt" endcap="flat" joinstyle="miter" miterlimit="10" on="false" color="#000000" opacity="0"/>
                  <v:fill on="true" color="#181717"/>
                </v:shape>
              </v:group>
            </w:pict>
          </mc:Fallback>
        </mc:AlternateContent>
      </w:r>
    </w:p>
    <w:p w:rsidR="002F6E77" w:rsidRDefault="008D2BBF">
      <w:pPr>
        <w:spacing w:after="236" w:line="259" w:lineRule="auto"/>
        <w:ind w:firstLine="0"/>
        <w:jc w:val="left"/>
      </w:pPr>
      <w:r>
        <w:rPr>
          <w:rFonts w:ascii="Calibri" w:eastAsia="Calibri" w:hAnsi="Calibri" w:cs="Calibri"/>
          <w:sz w:val="18"/>
        </w:rPr>
        <w:t>Abstract</w:t>
      </w:r>
    </w:p>
    <w:p w:rsidR="002F6E77" w:rsidRDefault="008D2BBF">
      <w:pPr>
        <w:spacing w:after="206" w:line="268" w:lineRule="auto"/>
        <w:ind w:right="1" w:firstLine="239"/>
      </w:pPr>
      <w:r>
        <w:rPr>
          <w:sz w:val="18"/>
        </w:rPr>
        <w:t>It is a major challenge for project organizations to react suf</w:t>
      </w:r>
      <w:r>
        <w:rPr>
          <w:rFonts w:ascii="Calibri" w:eastAsia="Calibri" w:hAnsi="Calibri" w:cs="Calibri"/>
          <w:sz w:val="18"/>
        </w:rPr>
        <w:t>fi</w:t>
      </w:r>
      <w:r>
        <w:rPr>
          <w:sz w:val="18"/>
        </w:rPr>
        <w:t>ciently quickly to the identi</w:t>
      </w:r>
      <w:r>
        <w:rPr>
          <w:rFonts w:ascii="Calibri" w:eastAsia="Calibri" w:hAnsi="Calibri" w:cs="Calibri"/>
          <w:sz w:val="18"/>
        </w:rPr>
        <w:t>fi</w:t>
      </w:r>
      <w:r>
        <w:rPr>
          <w:sz w:val="18"/>
        </w:rPr>
        <w:t>ed early warning signs of project problems in order to avoid the occurrence of those problems. This article investigates project and project organization speci</w:t>
      </w:r>
      <w:r>
        <w:rPr>
          <w:rFonts w:ascii="Calibri" w:eastAsia="Calibri" w:hAnsi="Calibri" w:cs="Calibri"/>
          <w:sz w:val="18"/>
        </w:rPr>
        <w:t>fi</w:t>
      </w:r>
      <w:r>
        <w:rPr>
          <w:sz w:val="18"/>
        </w:rPr>
        <w:t>cations that in</w:t>
      </w:r>
      <w:r>
        <w:rPr>
          <w:rFonts w:ascii="Calibri" w:eastAsia="Calibri" w:hAnsi="Calibri" w:cs="Calibri"/>
          <w:sz w:val="18"/>
        </w:rPr>
        <w:t>fl</w:t>
      </w:r>
      <w:r>
        <w:rPr>
          <w:sz w:val="18"/>
        </w:rPr>
        <w:t>uence the effectiveness of responses to early warning signs in projects. Based</w:t>
      </w:r>
      <w:r>
        <w:rPr>
          <w:sz w:val="18"/>
        </w:rPr>
        <w:t xml:space="preserve"> on a survey of Norwegian project managers or leaders' approaches to responding to such signs, this study reveals that there are speci</w:t>
      </w:r>
      <w:r>
        <w:rPr>
          <w:rFonts w:ascii="Calibri" w:eastAsia="Calibri" w:hAnsi="Calibri" w:cs="Calibri"/>
          <w:sz w:val="18"/>
        </w:rPr>
        <w:t>fi</w:t>
      </w:r>
      <w:r>
        <w:rPr>
          <w:sz w:val="18"/>
        </w:rPr>
        <w:t>c barriers to their ability to respond to identi</w:t>
      </w:r>
      <w:r>
        <w:rPr>
          <w:rFonts w:ascii="Calibri" w:eastAsia="Calibri" w:hAnsi="Calibri" w:cs="Calibri"/>
          <w:sz w:val="18"/>
        </w:rPr>
        <w:t>fi</w:t>
      </w:r>
      <w:r>
        <w:rPr>
          <w:sz w:val="18"/>
        </w:rPr>
        <w:t>ed early warning signs. Barriers may develop due to organizational fac</w:t>
      </w:r>
      <w:r>
        <w:rPr>
          <w:sz w:val="18"/>
        </w:rPr>
        <w:t>tors, such as project managers' optimism bias, the normalization of deviance within an organization, and the lack of an outside view. They can also develop due to projects' complexity. The authors elaborate on Ansoff's management model by clarifying the me</w:t>
      </w:r>
      <w:r>
        <w:rPr>
          <w:sz w:val="18"/>
        </w:rPr>
        <w:t xml:space="preserve">ntality </w:t>
      </w:r>
      <w:r>
        <w:rPr>
          <w:rFonts w:ascii="Calibri" w:eastAsia="Calibri" w:hAnsi="Calibri" w:cs="Calibri"/>
          <w:sz w:val="18"/>
        </w:rPr>
        <w:t>fi</w:t>
      </w:r>
      <w:r>
        <w:rPr>
          <w:sz w:val="18"/>
        </w:rPr>
        <w:t>lter in order to better de</w:t>
      </w:r>
      <w:r>
        <w:rPr>
          <w:rFonts w:ascii="Calibri" w:eastAsia="Calibri" w:hAnsi="Calibri" w:cs="Calibri"/>
          <w:sz w:val="18"/>
        </w:rPr>
        <w:t>fi</w:t>
      </w:r>
      <w:r>
        <w:rPr>
          <w:sz w:val="18"/>
        </w:rPr>
        <w:t>ne the procedure whereby obstructions are created. © 2015 Elsevier Ltd. APM and IPMA. All rights reserved.</w:t>
      </w:r>
    </w:p>
    <w:p w:rsidR="002F6E77" w:rsidRDefault="008D2BBF">
      <w:pPr>
        <w:spacing w:line="268" w:lineRule="auto"/>
        <w:ind w:left="-2" w:hanging="10"/>
      </w:pPr>
      <w:r>
        <w:rPr>
          <w:sz w:val="16"/>
        </w:rPr>
        <w:t xml:space="preserve">Keywords: </w:t>
      </w:r>
      <w:r>
        <w:rPr>
          <w:sz w:val="16"/>
        </w:rPr>
        <w:t>Early warning signs; Organizational factors; Response; Filter; Barriers</w:t>
      </w:r>
    </w:p>
    <w:p w:rsidR="002F6E77" w:rsidRDefault="008D2BBF">
      <w:pPr>
        <w:spacing w:after="0" w:line="259" w:lineRule="auto"/>
        <w:ind w:firstLine="0"/>
        <w:jc w:val="left"/>
      </w:pPr>
      <w:r>
        <w:rPr>
          <w:rFonts w:ascii="Calibri" w:eastAsia="Calibri" w:hAnsi="Calibri" w:cs="Calibri"/>
          <w:noProof/>
          <w:color w:val="000000"/>
          <w:sz w:val="22"/>
        </w:rPr>
        <mc:AlternateContent>
          <mc:Choice Requires="wpg">
            <w:drawing>
              <wp:inline distT="0" distB="0" distL="0" distR="0">
                <wp:extent cx="6604559" cy="3600"/>
                <wp:effectExtent l="0" t="0" r="0" b="0"/>
                <wp:docPr id="36388" name="Group 36388"/>
                <wp:cNvGraphicFramePr/>
                <a:graphic xmlns:a="http://schemas.openxmlformats.org/drawingml/2006/main">
                  <a:graphicData uri="http://schemas.microsoft.com/office/word/2010/wordprocessingGroup">
                    <wpg:wgp>
                      <wpg:cNvGrpSpPr/>
                      <wpg:grpSpPr>
                        <a:xfrm>
                          <a:off x="0" y="0"/>
                          <a:ext cx="6604559" cy="3600"/>
                          <a:chOff x="0" y="0"/>
                          <a:chExt cx="6604559" cy="3600"/>
                        </a:xfrm>
                      </wpg:grpSpPr>
                      <wps:wsp>
                        <wps:cNvPr id="50661" name="Shape 50661"/>
                        <wps:cNvSpPr/>
                        <wps:spPr>
                          <a:xfrm>
                            <a:off x="0" y="0"/>
                            <a:ext cx="6604559" cy="9144"/>
                          </a:xfrm>
                          <a:custGeom>
                            <a:avLst/>
                            <a:gdLst/>
                            <a:ahLst/>
                            <a:cxnLst/>
                            <a:rect l="0" t="0" r="0" b="0"/>
                            <a:pathLst>
                              <a:path w="6604559" h="9144">
                                <a:moveTo>
                                  <a:pt x="0" y="0"/>
                                </a:moveTo>
                                <a:lnTo>
                                  <a:pt x="6604559" y="0"/>
                                </a:lnTo>
                                <a:lnTo>
                                  <a:pt x="6604559"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36388" style="width:520.044pt;height:0.283447pt;mso-position-horizontal-relative:char;mso-position-vertical-relative:line" coordsize="66045,36">
                <v:shape id="Shape 50662" style="position:absolute;width:66045;height:91;left:0;top:0;" coordsize="6604559,9144" path="m0,0l6604559,0l6604559,9144l0,9144l0,0">
                  <v:stroke weight="0pt" endcap="flat" joinstyle="miter" miterlimit="10" on="false" color="#000000" opacity="0"/>
                  <v:fill on="true" color="#181717"/>
                </v:shape>
              </v:group>
            </w:pict>
          </mc:Fallback>
        </mc:AlternateContent>
      </w:r>
    </w:p>
    <w:p w:rsidR="002F6E77" w:rsidRDefault="002F6E77">
      <w:pPr>
        <w:sectPr w:rsidR="002F6E77">
          <w:headerReference w:type="even" r:id="rId7"/>
          <w:headerReference w:type="default" r:id="rId8"/>
          <w:headerReference w:type="first" r:id="rId9"/>
          <w:pgSz w:w="11906" w:h="15874"/>
          <w:pgMar w:top="1003" w:right="850" w:bottom="800" w:left="654" w:header="720" w:footer="720" w:gutter="0"/>
          <w:pgNumType w:start="1068"/>
          <w:cols w:space="720"/>
          <w:titlePg/>
        </w:sectPr>
      </w:pPr>
    </w:p>
    <w:p w:rsidR="002F6E77" w:rsidRDefault="008D2BBF">
      <w:pPr>
        <w:spacing w:after="249" w:line="259" w:lineRule="auto"/>
        <w:ind w:left="-5" w:hanging="10"/>
        <w:jc w:val="left"/>
      </w:pPr>
      <w:r>
        <w:rPr>
          <w:rFonts w:ascii="Calibri" w:eastAsia="Calibri" w:hAnsi="Calibri" w:cs="Calibri"/>
        </w:rPr>
        <w:t>1. Introduction</w:t>
      </w:r>
    </w:p>
    <w:p w:rsidR="002F6E77" w:rsidRDefault="008D2BBF">
      <w:pPr>
        <w:ind w:left="-15"/>
      </w:pPr>
      <w:r>
        <w:t xml:space="preserve">The concept of </w:t>
      </w:r>
      <w:r>
        <w:rPr>
          <w:rFonts w:ascii="Calibri" w:eastAsia="Calibri" w:hAnsi="Calibri" w:cs="Calibri"/>
        </w:rPr>
        <w:t>‘</w:t>
      </w:r>
      <w:r>
        <w:t>early warning</w:t>
      </w:r>
      <w:r>
        <w:rPr>
          <w:rFonts w:ascii="Calibri" w:eastAsia="Calibri" w:hAnsi="Calibri" w:cs="Calibri"/>
        </w:rPr>
        <w:t xml:space="preserve">’ </w:t>
      </w:r>
      <w:r>
        <w:t xml:space="preserve">is not new. The idea was first discussed by </w:t>
      </w:r>
      <w:r>
        <w:rPr>
          <w:color w:val="422874"/>
        </w:rPr>
        <w:t>Ansoff (1975)</w:t>
      </w:r>
      <w:r>
        <w:t xml:space="preserve">, who argued that even unexpected discontinuities are indicated by some warning signs. However, the concept of early warning is generally underrepresented in project management literature. Nevertheless, according to </w:t>
      </w:r>
      <w:r>
        <w:rPr>
          <w:color w:val="422874"/>
        </w:rPr>
        <w:t>Nikander (2002)</w:t>
      </w:r>
      <w:r>
        <w:t xml:space="preserve">, the project management </w:t>
      </w:r>
      <w:r>
        <w:t>literature includes some statements that may be interpreted as including examples of early warnings.</w:t>
      </w:r>
    </w:p>
    <w:p w:rsidR="002F6E77" w:rsidRDefault="008D2BBF" w:rsidP="00CD463F">
      <w:pPr>
        <w:spacing w:after="398"/>
        <w:ind w:left="-15"/>
      </w:pPr>
      <w:r>
        <w:t>Some of the approaches that have been mentioned in the literature as early warning sources include risk analyses, stakeholder analyses, performance measure</w:t>
      </w:r>
      <w:r>
        <w:t>ments, and project health checks. The sources imply that the approaches can aid</w:t>
      </w:r>
      <w:r w:rsidR="00CD463F">
        <w:t xml:space="preserve"> </w:t>
      </w:r>
      <w:r>
        <w:t>project managers or organizations in taking timely actions in response to indicators of poor performance and thus increase the likelihood of project success (</w:t>
      </w:r>
      <w:r>
        <w:rPr>
          <w:color w:val="422874"/>
        </w:rPr>
        <w:t>Kappelman et al., 2007; Kerzner, 1994; Vanhoucke, 2012</w:t>
      </w:r>
      <w:r>
        <w:t>).</w:t>
      </w:r>
      <w:r w:rsidR="00CD463F">
        <w:t xml:space="preserve"> </w:t>
      </w:r>
      <w:r>
        <w:t xml:space="preserve">Although the above-mentioned methods are </w:t>
      </w:r>
      <w:r>
        <w:t xml:space="preserve">applied in many cases, project failures still occur. According to </w:t>
      </w:r>
      <w:r>
        <w:rPr>
          <w:color w:val="422874"/>
        </w:rPr>
        <w:t>Williams et al. (2012)</w:t>
      </w:r>
      <w:r>
        <w:t xml:space="preserve">, </w:t>
      </w:r>
      <w:r>
        <w:rPr>
          <w:rFonts w:ascii="Calibri" w:eastAsia="Calibri" w:hAnsi="Calibri" w:cs="Calibri"/>
        </w:rPr>
        <w:t>‘</w:t>
      </w:r>
      <w:r>
        <w:t xml:space="preserve">weare notvery good atpicking early </w:t>
      </w:r>
      <w:r w:rsidR="00CD463F">
        <w:t>warning signs</w:t>
      </w:r>
      <w:r>
        <w:t>.</w:t>
      </w:r>
      <w:r>
        <w:rPr>
          <w:rFonts w:ascii="Calibri" w:eastAsia="Calibri" w:hAnsi="Calibri" w:cs="Calibri"/>
        </w:rPr>
        <w:t>’</w:t>
      </w:r>
      <w:r>
        <w:t>They highlight problems related to three main areas: understanding project risk and uncertainty, understanding proje</w:t>
      </w:r>
      <w:r>
        <w:t>ct complexity, and the detection of people's tacit knowledge and comprehending their ways of responding and interacting. Williams et al. also state that established assessments fail to recognize early warning signs, partly due to technical issues, but main</w:t>
      </w:r>
      <w:r>
        <w:t xml:space="preserve">ly due to the minds of the individuals concerned. Despite the challenges, studies have shown that although assessments are not completely successful in identifying all early warning signs, the exercises themselves raise awareness and provide opportunities </w:t>
      </w:r>
      <w:r>
        <w:t xml:space="preserve">for critical questions to be raised and discussed. If the exercises are performed early </w:t>
      </w:r>
      <w:r>
        <w:t xml:space="preserve">enough, when real options are still available, the assessments may prove to be a powerful tool. Further, </w:t>
      </w:r>
      <w:r>
        <w:rPr>
          <w:color w:val="422874"/>
        </w:rPr>
        <w:t xml:space="preserve">Williams et al. (2012) </w:t>
      </w:r>
      <w:r>
        <w:t>state that although formal methods are u</w:t>
      </w:r>
      <w:r>
        <w:t xml:space="preserve">seful for identifying early warning signs in the aspects they are designed to consider, informal </w:t>
      </w:r>
      <w:r>
        <w:rPr>
          <w:rFonts w:ascii="Calibri" w:eastAsia="Calibri" w:hAnsi="Calibri" w:cs="Calibri"/>
        </w:rPr>
        <w:t>‘</w:t>
      </w:r>
      <w:r>
        <w:t>gut feeling</w:t>
      </w:r>
      <w:r>
        <w:rPr>
          <w:rFonts w:ascii="Calibri" w:eastAsia="Calibri" w:hAnsi="Calibri" w:cs="Calibri"/>
        </w:rPr>
        <w:t xml:space="preserve">’ </w:t>
      </w:r>
      <w:r>
        <w:t>approaches are a possible means for identifying signs without having a specific focus or issue in mind.</w:t>
      </w:r>
      <w:r w:rsidR="00CD463F">
        <w:t xml:space="preserve"> </w:t>
      </w:r>
      <w:r>
        <w:t>When applying early warning identificatio</w:t>
      </w:r>
      <w:r>
        <w:t xml:space="preserve">n approaches, both formal assessments and informal </w:t>
      </w:r>
      <w:r>
        <w:rPr>
          <w:rFonts w:ascii="Calibri" w:eastAsia="Calibri" w:hAnsi="Calibri" w:cs="Calibri"/>
        </w:rPr>
        <w:t>‘</w:t>
      </w:r>
      <w:r>
        <w:t>gut feeling</w:t>
      </w:r>
      <w:r>
        <w:rPr>
          <w:rFonts w:ascii="Calibri" w:eastAsia="Calibri" w:hAnsi="Calibri" w:cs="Calibri"/>
        </w:rPr>
        <w:t xml:space="preserve">’ </w:t>
      </w:r>
      <w:r>
        <w:t xml:space="preserve">approaches lead to essential information that, according to </w:t>
      </w:r>
      <w:r>
        <w:rPr>
          <w:color w:val="422874"/>
        </w:rPr>
        <w:t xml:space="preserve">Nikander's (2002) </w:t>
      </w:r>
      <w:r>
        <w:t>model, needs to be processed in order to evaluate the level of seriousness of the identified signs. After process</w:t>
      </w:r>
      <w:r>
        <w:t>ing the information, it is necessary to respond to prevent real problems from occurring.</w:t>
      </w:r>
      <w:r w:rsidR="00CD463F">
        <w:t xml:space="preserve"> </w:t>
      </w:r>
      <w:r>
        <w:t>Although there is evidence that it is possible to detect early warning signs in projects and despite the existence of the necessary information, in many cases the appr</w:t>
      </w:r>
      <w:r>
        <w:t>opriate response is missing from project managers. This may be due to many reasons, such as time pressure, a tendency for optimism, and the effects of politics (</w:t>
      </w:r>
      <w:r>
        <w:rPr>
          <w:color w:val="422874"/>
        </w:rPr>
        <w:t>Williams et al., 2012</w:t>
      </w:r>
      <w:r>
        <w:t>), over-optimism, lack of tolerance of warnings, and lack of an outside vi</w:t>
      </w:r>
      <w:r>
        <w:t>ew (</w:t>
      </w:r>
      <w:r>
        <w:rPr>
          <w:color w:val="422874"/>
        </w:rPr>
        <w:t>Lovallo and Kahneman, 2003</w:t>
      </w:r>
      <w:r>
        <w:t xml:space="preserve">), or the </w:t>
      </w:r>
      <w:r>
        <w:rPr>
          <w:rFonts w:ascii="Calibri" w:eastAsia="Calibri" w:hAnsi="Calibri" w:cs="Calibri"/>
        </w:rPr>
        <w:t>‘</w:t>
      </w:r>
      <w:r>
        <w:t>normalization of deviance</w:t>
      </w:r>
      <w:r>
        <w:rPr>
          <w:rFonts w:ascii="Calibri" w:eastAsia="Calibri" w:hAnsi="Calibri" w:cs="Calibri"/>
        </w:rPr>
        <w:t xml:space="preserve">’ </w:t>
      </w:r>
      <w:r>
        <w:t>(</w:t>
      </w:r>
      <w:r>
        <w:rPr>
          <w:color w:val="422874"/>
        </w:rPr>
        <w:t>Pinto, 2013</w:t>
      </w:r>
      <w:r>
        <w:t>).</w:t>
      </w:r>
      <w:r w:rsidR="00CD463F">
        <w:t xml:space="preserve"> </w:t>
      </w:r>
      <w:r>
        <w:t>Through our research we sought to understand better the issues associated with barriers to project managers responding effectively to early warning signs as a means to preve</w:t>
      </w:r>
      <w:r>
        <w:t>nt failure. We investigated both process-related aspects and psychological aspects that need to be enhanced to strengthen the project managers' responses. We started with a literature review of aspects of early warning, including the phenomenon of early wa</w:t>
      </w:r>
      <w:r>
        <w:t>rnings in projects, the early warning procedure, and organizational aspects that can be interpreted as possible obstacles to effective responses to early warning signs of problems. This led to our understanding of the project managers' approaches undertake</w:t>
      </w:r>
      <w:r>
        <w:t xml:space="preserve">n on the basis of the information </w:t>
      </w:r>
      <w:r>
        <w:lastRenderedPageBreak/>
        <w:t>they obtained on the status of their respective projects throughout the project's life cycle, and we examined the conditions under which early warning signs were neglected, with undesirable consequences. Thereafter, we con</w:t>
      </w:r>
      <w:r>
        <w:t xml:space="preserve">ducted a survey among experienced project managers and leaders from various industries in Norway in order to examine in detail the main factors affecting the process of project managers reacting to the identified early warning signs in projects. Our study </w:t>
      </w:r>
      <w:r>
        <w:t>focused on addressing the following research questions:</w:t>
      </w:r>
    </w:p>
    <w:p w:rsidR="002F6E77" w:rsidRDefault="008D2BBF">
      <w:pPr>
        <w:ind w:left="675" w:hanging="373"/>
      </w:pPr>
      <w:r>
        <w:t>Q1. What are the main barriers to project managers responding to identified early warning signs?</w:t>
      </w:r>
    </w:p>
    <w:p w:rsidR="002F6E77" w:rsidRDefault="008D2BBF">
      <w:pPr>
        <w:ind w:left="675" w:hanging="373"/>
      </w:pPr>
      <w:r>
        <w:t>Q2. What are the organizational and project-specific issues that influence the effectiveness of the responses to identified early warning signs?</w:t>
      </w:r>
    </w:p>
    <w:p w:rsidR="002F6E77" w:rsidRDefault="008D2BBF">
      <w:pPr>
        <w:spacing w:after="350"/>
        <w:ind w:left="675" w:hanging="373"/>
      </w:pPr>
      <w:r>
        <w:t>Q3. What approaches enable project managers to enhance the process of responding to identified early warning si</w:t>
      </w:r>
      <w:r>
        <w:t>gns?</w:t>
      </w:r>
    </w:p>
    <w:p w:rsidR="002F6E77" w:rsidRDefault="008D2BBF">
      <w:pPr>
        <w:ind w:left="196"/>
      </w:pPr>
      <w:r>
        <w:t>From our literature review and the findings from the empirical study, we discuss in this article both a set of conditions under which early warning signs are less likely to be acted upon and the possible approaches that may enhance the process of taki</w:t>
      </w:r>
      <w:r>
        <w:t>ng actions under those specific conditions. Thereafter, we present out conclusions and brief suggestions for future research.</w:t>
      </w:r>
    </w:p>
    <w:p w:rsidR="002F6E77" w:rsidRDefault="008D2BBF">
      <w:pPr>
        <w:numPr>
          <w:ilvl w:val="0"/>
          <w:numId w:val="1"/>
        </w:numPr>
        <w:spacing w:after="249" w:line="259" w:lineRule="auto"/>
        <w:ind w:hanging="159"/>
        <w:jc w:val="left"/>
      </w:pPr>
      <w:r>
        <w:rPr>
          <w:rFonts w:ascii="Calibri" w:eastAsia="Calibri" w:hAnsi="Calibri" w:cs="Calibri"/>
        </w:rPr>
        <w:t>. Literature review</w:t>
      </w:r>
    </w:p>
    <w:p w:rsidR="002F6E77" w:rsidRDefault="008D2BBF">
      <w:pPr>
        <w:spacing w:after="236" w:line="254" w:lineRule="auto"/>
        <w:ind w:left="-5" w:hanging="10"/>
      </w:pPr>
      <w:r>
        <w:t>2.1 . The early warning phenomenon</w:t>
      </w:r>
    </w:p>
    <w:p w:rsidR="002F6E77" w:rsidRDefault="008D2BBF">
      <w:pPr>
        <w:ind w:left="-15"/>
      </w:pPr>
      <w:r>
        <w:t>The generic idea ofearly warning is a wide concept. It ap</w:t>
      </w:r>
      <w:r>
        <w:t xml:space="preserve">plies to almost any activity, sector, or area where it has value for obtaining indications as early as possible of some development that in the future will become clearer, typically indications of a </w:t>
      </w:r>
      <w:r>
        <w:t>negative nature.</w:t>
      </w:r>
      <w:r w:rsidR="00CD463F">
        <w:t xml:space="preserve"> </w:t>
      </w:r>
      <w:r>
        <w:t xml:space="preserve">The debate on early warning in a management context was initiated by </w:t>
      </w:r>
      <w:r>
        <w:rPr>
          <w:color w:val="422874"/>
        </w:rPr>
        <w:t>Ansoff (1975)</w:t>
      </w:r>
      <w:r>
        <w:t xml:space="preserve">. His core idea was that even unexpected discontinuities are heralded by some warning signs. The suggestion is supported by </w:t>
      </w:r>
      <w:r>
        <w:rPr>
          <w:color w:val="422874"/>
        </w:rPr>
        <w:t>Nikander (2002)</w:t>
      </w:r>
      <w:r>
        <w:t>, who deals extens</w:t>
      </w:r>
      <w:r>
        <w:t xml:space="preserve">ively with literature on the concept of early warning signs in his doctoral dissertation: </w:t>
      </w:r>
      <w:r>
        <w:rPr>
          <w:rFonts w:ascii="Calibri" w:eastAsia="Calibri" w:hAnsi="Calibri" w:cs="Calibri"/>
        </w:rPr>
        <w:t>‘</w:t>
      </w:r>
      <w:r>
        <w:t xml:space="preserve">an early warning is an observation, a sign, a message or some other item that is or can be seen as an expression, an indication, a proof, or a sign of the existence </w:t>
      </w:r>
      <w:r>
        <w:t>of some future or incipient positive or negative issue. It is a sign, omen, or indication of future developments</w:t>
      </w:r>
      <w:r>
        <w:rPr>
          <w:rFonts w:ascii="Calibri" w:eastAsia="Calibri" w:hAnsi="Calibri" w:cs="Calibri"/>
        </w:rPr>
        <w:t>’</w:t>
      </w:r>
      <w:r>
        <w:t>.</w:t>
      </w:r>
    </w:p>
    <w:p w:rsidR="00CD463F" w:rsidRDefault="00CD463F">
      <w:pPr>
        <w:ind w:left="-15"/>
      </w:pPr>
    </w:p>
    <w:p w:rsidR="002F6E77" w:rsidRDefault="008D2BBF">
      <w:pPr>
        <w:ind w:left="-15"/>
      </w:pPr>
      <w:r>
        <w:rPr>
          <w:color w:val="422874"/>
        </w:rPr>
        <w:t xml:space="preserve">Nikander (2002) </w:t>
      </w:r>
      <w:r>
        <w:t xml:space="preserve">points to findings by </w:t>
      </w:r>
      <w:r>
        <w:rPr>
          <w:color w:val="422874"/>
        </w:rPr>
        <w:t xml:space="preserve">Ansoff and McDonnell (1990) </w:t>
      </w:r>
      <w:r>
        <w:t>on possible filters that a message or piece of information from a firm's en</w:t>
      </w:r>
      <w:r>
        <w:t xml:space="preserve">vironment should pass through before arriving at that firm. Such filters can either restrict or ease the processing of information. </w:t>
      </w:r>
      <w:r>
        <w:rPr>
          <w:color w:val="422874"/>
        </w:rPr>
        <w:t xml:space="preserve">Nikander (2002) </w:t>
      </w:r>
      <w:r>
        <w:t xml:space="preserve">cites Ansoff's three main filters: the </w:t>
      </w:r>
      <w:r>
        <w:t xml:space="preserve">surveillance </w:t>
      </w:r>
      <w:r>
        <w:t xml:space="preserve">filter, the </w:t>
      </w:r>
      <w:r>
        <w:t xml:space="preserve">mentality </w:t>
      </w:r>
      <w:r>
        <w:t xml:space="preserve">filter, and the </w:t>
      </w:r>
      <w:r>
        <w:t>political</w:t>
      </w:r>
      <w:r>
        <w:t>/</w:t>
      </w:r>
      <w:r>
        <w:t xml:space="preserve">power </w:t>
      </w:r>
      <w:r>
        <w:t>fi</w:t>
      </w:r>
      <w:r>
        <w:t>lter (</w:t>
      </w:r>
      <w:r>
        <w:rPr>
          <w:color w:val="422874"/>
        </w:rPr>
        <w:t>Fig. 1</w:t>
      </w:r>
      <w:r>
        <w:t xml:space="preserve">). The first stage in processing information, exemplified by the surveillance filter, requires a company, project, or organization to choose what kind of information is </w:t>
      </w:r>
      <w:r>
        <w:t>needed and what type of techniques should be employed to procure it. The me</w:t>
      </w:r>
      <w:r>
        <w:t>ntality filter is sociological and psychological in character, and at this point a receiver evaluates the received information and decides what to accept and what to eliminate as unnecessary, unrealistic, or irrelevant. The third and final filter in the pr</w:t>
      </w:r>
      <w:r>
        <w:t>ocess, the political/ power filter, is used especially by decision makers and determines what type of information is permitted to influence the decisionmaking process.</w:t>
      </w:r>
    </w:p>
    <w:p w:rsidR="002F6E77" w:rsidRDefault="008D2BBF">
      <w:pPr>
        <w:spacing w:after="152"/>
        <w:ind w:left="-15"/>
      </w:pPr>
      <w:r>
        <w:t xml:space="preserve">According to </w:t>
      </w:r>
      <w:r>
        <w:rPr>
          <w:color w:val="422874"/>
        </w:rPr>
        <w:t>Nikander (2002)</w:t>
      </w:r>
      <w:r>
        <w:t>, with whom our previous findings are consistent, very littl</w:t>
      </w:r>
      <w:r>
        <w:t>e literature to date deals explicitly with early warning in projects and project management. However, project management literature includes some statements that directly or indirectly refer to the concept of early warning and approaches to its identificat</w:t>
      </w:r>
      <w:r>
        <w:t xml:space="preserve">ion. </w:t>
      </w:r>
      <w:r>
        <w:rPr>
          <w:color w:val="422874"/>
        </w:rPr>
        <w:t xml:space="preserve">Table 1 </w:t>
      </w:r>
      <w:r>
        <w:t>presents a brief description of other literature sources which can be interpreted as early warning sources.</w:t>
      </w:r>
    </w:p>
    <w:p w:rsidR="002F6E77" w:rsidRDefault="008D2BBF">
      <w:pPr>
        <w:spacing w:after="302" w:line="259" w:lineRule="auto"/>
        <w:ind w:left="253" w:firstLine="0"/>
        <w:jc w:val="left"/>
      </w:pPr>
      <w:r>
        <w:rPr>
          <w:noProof/>
        </w:rPr>
        <w:drawing>
          <wp:inline distT="0" distB="0" distL="0" distR="0">
            <wp:extent cx="2855977" cy="1432561"/>
            <wp:effectExtent l="0" t="0" r="0" b="0"/>
            <wp:docPr id="49095" name="Picture 49095"/>
            <wp:cNvGraphicFramePr/>
            <a:graphic xmlns:a="http://schemas.openxmlformats.org/drawingml/2006/main">
              <a:graphicData uri="http://schemas.openxmlformats.org/drawingml/2006/picture">
                <pic:pic xmlns:pic="http://schemas.openxmlformats.org/drawingml/2006/picture">
                  <pic:nvPicPr>
                    <pic:cNvPr id="49095" name="Picture 49095"/>
                    <pic:cNvPicPr/>
                  </pic:nvPicPr>
                  <pic:blipFill>
                    <a:blip r:embed="rId10"/>
                    <a:stretch>
                      <a:fillRect/>
                    </a:stretch>
                  </pic:blipFill>
                  <pic:spPr>
                    <a:xfrm>
                      <a:off x="0" y="0"/>
                      <a:ext cx="2855977" cy="1432561"/>
                    </a:xfrm>
                    <a:prstGeom prst="rect">
                      <a:avLst/>
                    </a:prstGeom>
                  </pic:spPr>
                </pic:pic>
              </a:graphicData>
            </a:graphic>
          </wp:inline>
        </w:drawing>
      </w:r>
    </w:p>
    <w:p w:rsidR="002F6E77" w:rsidRDefault="008D2BBF">
      <w:pPr>
        <w:spacing w:line="265" w:lineRule="auto"/>
        <w:ind w:left="10" w:right="2" w:hanging="10"/>
        <w:jc w:val="center"/>
      </w:pPr>
      <w:r>
        <w:rPr>
          <w:sz w:val="16"/>
        </w:rPr>
        <w:t>Fig. 1. Management information (</w:t>
      </w:r>
      <w:r>
        <w:rPr>
          <w:color w:val="422874"/>
          <w:sz w:val="16"/>
        </w:rPr>
        <w:t>Ansoff, 1984</w:t>
      </w:r>
      <w:r>
        <w:rPr>
          <w:sz w:val="16"/>
        </w:rPr>
        <w:t xml:space="preserve">, cited in </w:t>
      </w:r>
      <w:r>
        <w:rPr>
          <w:color w:val="422874"/>
          <w:sz w:val="16"/>
        </w:rPr>
        <w:t>Nikander, 2002</w:t>
      </w:r>
      <w:r>
        <w:rPr>
          <w:sz w:val="16"/>
        </w:rPr>
        <w:t>).</w:t>
      </w:r>
    </w:p>
    <w:p w:rsidR="002F6E77" w:rsidRDefault="008D2BBF">
      <w:pPr>
        <w:ind w:left="-15"/>
      </w:pPr>
      <w:r>
        <w:t>Although there are different ways for structuring the early w</w:t>
      </w:r>
      <w:r>
        <w:t>arning system in different types of projects (</w:t>
      </w:r>
      <w:r>
        <w:rPr>
          <w:color w:val="422874"/>
        </w:rPr>
        <w:t>Klakegg et al., 2010</w:t>
      </w:r>
      <w:r>
        <w:t>), the function of the governance framework that looks for early warning signs in projects is common among all types of projects within different industries. This can be explained by the fol</w:t>
      </w:r>
      <w:r>
        <w:t xml:space="preserve">lowing considerations stated by </w:t>
      </w:r>
      <w:r>
        <w:rPr>
          <w:color w:val="422874"/>
        </w:rPr>
        <w:t>Nikander (2002)</w:t>
      </w:r>
      <w:r>
        <w:t>: 1) the early warning phenomenon has a risk related character, 2) the studies of communication is familiar with early warnings and 3) the project management literature contains references to the phenomenon. H</w:t>
      </w:r>
      <w:r>
        <w:t>owever the choice of the specific approach and what to measure is very much dependent on the project itself, the project's organization, and the project's context.</w:t>
      </w:r>
    </w:p>
    <w:p w:rsidR="002F6E77" w:rsidRDefault="008D2BBF">
      <w:pPr>
        <w:spacing w:after="258"/>
        <w:ind w:left="-15"/>
      </w:pPr>
      <w:r>
        <w:t xml:space="preserve">The main focus of this article is the three filters and the type of information that passes </w:t>
      </w:r>
      <w:r>
        <w:t>through them or is blocked by them. We aim to identify how and why these virtual filters exist and how they influence project managers' final action or response given to the acquired information.</w:t>
      </w:r>
    </w:p>
    <w:p w:rsidR="002F6E77" w:rsidRDefault="008D2BBF">
      <w:pPr>
        <w:spacing w:after="236" w:line="254" w:lineRule="auto"/>
        <w:ind w:left="-5" w:hanging="10"/>
      </w:pPr>
      <w:r>
        <w:t>2.2 . Obstacles to identifying and acting upon early warning</w:t>
      </w:r>
      <w:r>
        <w:t xml:space="preserve"> signs</w:t>
      </w:r>
    </w:p>
    <w:p w:rsidR="002F6E77" w:rsidRDefault="008D2BBF">
      <w:pPr>
        <w:ind w:left="-15"/>
      </w:pPr>
      <w:r>
        <w:t>In our earlier research we have examined the available literature to identify possible sources of early warning signs within projects (</w:t>
      </w:r>
      <w:r>
        <w:rPr>
          <w:color w:val="422874"/>
        </w:rPr>
        <w:t>Haji-kazemi et al., 2013</w:t>
      </w:r>
      <w:r>
        <w:t>). Some sources are directly mentioned in the literature and some are indirectly mentioned</w:t>
      </w:r>
      <w:r>
        <w:t xml:space="preserve"> as possible approaches to identifying early warning signs of future problems. We use the same approach in this article to find possible barriers to project managers' responses to </w:t>
      </w:r>
      <w:r>
        <w:lastRenderedPageBreak/>
        <w:t>early warning signs within projects. We have found very few references besid</w:t>
      </w:r>
      <w:r>
        <w:t xml:space="preserve">es </w:t>
      </w:r>
      <w:r>
        <w:rPr>
          <w:color w:val="422874"/>
        </w:rPr>
        <w:t xml:space="preserve">Williams et al. (2012) </w:t>
      </w:r>
      <w:r>
        <w:t>work, which briefly refers to possible reasons for lack of responses to early warning signs within projects, directly mentioning the obstacles to responses to such signs. Although Ansoff's management model discusses the possible f</w:t>
      </w:r>
      <w:r>
        <w:t>ilters, it does not explain why these filtersarecreated.Wethereforeconductedastudyofdifferent fields relevant to project management in order to find possible reasons that may contribute to the formation of the filters.</w:t>
      </w:r>
    </w:p>
    <w:p w:rsidR="002F6E77" w:rsidRDefault="008D2BBF">
      <w:pPr>
        <w:ind w:left="-15"/>
      </w:pPr>
      <w:r>
        <w:t>The approach we took was to investiga</w:t>
      </w:r>
      <w:r>
        <w:t>te concepts closely related to the early warning concept. A thorough literature study of all the areas which deal with the early warning phenomenon was carried out in order to identify the fields which are most relevant to the project management area. We f</w:t>
      </w:r>
      <w:r>
        <w:t xml:space="preserve">ound that the closest concepts are </w:t>
      </w:r>
      <w:r>
        <w:rPr>
          <w:rFonts w:ascii="Calibri" w:eastAsia="Calibri" w:hAnsi="Calibri" w:cs="Calibri"/>
        </w:rPr>
        <w:t>‘</w:t>
      </w:r>
      <w:r>
        <w:t>forecasting</w:t>
      </w:r>
      <w:r>
        <w:rPr>
          <w:rFonts w:ascii="Calibri" w:eastAsia="Calibri" w:hAnsi="Calibri" w:cs="Calibri"/>
        </w:rPr>
        <w:t xml:space="preserve">’ </w:t>
      </w:r>
      <w:r>
        <w:t xml:space="preserve">and </w:t>
      </w:r>
      <w:r>
        <w:rPr>
          <w:rFonts w:ascii="Calibri" w:eastAsia="Calibri" w:hAnsi="Calibri" w:cs="Calibri"/>
        </w:rPr>
        <w:t>‘</w:t>
      </w:r>
      <w:r>
        <w:t>prediction</w:t>
      </w:r>
      <w:r>
        <w:rPr>
          <w:rFonts w:ascii="Calibri" w:eastAsia="Calibri" w:hAnsi="Calibri" w:cs="Calibri"/>
        </w:rPr>
        <w:t>’</w:t>
      </w:r>
      <w:r>
        <w:t>, due to the fact that early warning signs of problems are identified on the basis of predictions and assumptions of future. Within the sources pointing to these concepts, we chose the ones w</w:t>
      </w:r>
      <w:r>
        <w:t>hich discussed possible drivers for making irrational or false decisions.</w:t>
      </w:r>
    </w:p>
    <w:p w:rsidR="002F6E77" w:rsidRDefault="008D2BBF">
      <w:pPr>
        <w:ind w:left="-15"/>
      </w:pPr>
      <w:r>
        <w:t xml:space="preserve">According to </w:t>
      </w:r>
      <w:r>
        <w:rPr>
          <w:color w:val="422874"/>
        </w:rPr>
        <w:t>Lovallo and Kahneman (2003)</w:t>
      </w:r>
      <w:r>
        <w:t>, high numbers of business failures are not mainly due to rational choices that later become inappropriate, but rather as a result of faulty d</w:t>
      </w:r>
      <w:r>
        <w:t xml:space="preserve">ecision making, which occurs when decisions are based on </w:t>
      </w:r>
      <w:r>
        <w:t xml:space="preserve">delusional optimism </w:t>
      </w:r>
      <w:r>
        <w:t>rather than on rational weighting of gains, losses, and probabilities. In the former case, the benefits are overestimated, the costs underestimated, and potential problems and miscalculations are overlooked.</w:t>
      </w:r>
    </w:p>
    <w:p w:rsidR="002F6E77" w:rsidRDefault="008D2BBF">
      <w:pPr>
        <w:ind w:left="-15"/>
      </w:pPr>
      <w:r>
        <w:rPr>
          <w:color w:val="422874"/>
        </w:rPr>
        <w:t xml:space="preserve">Wu (2010) </w:t>
      </w:r>
      <w:r>
        <w:t>claims that business failure predictio</w:t>
      </w:r>
      <w:r>
        <w:t>n methods are generally important and purposeful due to the possibility for corporate managers to apply failure prediction methods to develop early warning systems for possible business failure and thus take proper actions to prevent such failures. Moreove</w:t>
      </w:r>
      <w:r>
        <w:t>r, also sponsors and financial institutions can utilize the methods to enable better decision-making processes.</w:t>
      </w:r>
    </w:p>
    <w:p w:rsidR="002F6E77" w:rsidRDefault="008D2BBF">
      <w:pPr>
        <w:ind w:left="-15" w:right="196"/>
      </w:pPr>
      <w:r>
        <w:t xml:space="preserve">In order to improve the accuracy of forecasts, </w:t>
      </w:r>
      <w:r>
        <w:rPr>
          <w:color w:val="422874"/>
        </w:rPr>
        <w:t xml:space="preserve">Lovallo and Kahneman (2003) </w:t>
      </w:r>
      <w:r>
        <w:t>suggest the application of two distinct modes of forecasting: the ins</w:t>
      </w:r>
      <w:r>
        <w:t>ide view and the outside view. The forecasts prepared by an internal project team focus closely on the case objective and the obstacles to its completion, and are characteristically extremely optimistic. By contrast, the outside view completely neglects th</w:t>
      </w:r>
      <w:r>
        <w:t>e project's details and rather examines the experiences of a class of similar projects, draws up a rough distribution of outcomes for this reference class, and then positions the current project within that distribution, and the result is much more accurat</w:t>
      </w:r>
      <w:r>
        <w:t>e than that obtained using the inside view (</w:t>
      </w:r>
      <w:r>
        <w:rPr>
          <w:color w:val="422874"/>
        </w:rPr>
        <w:t>Flyvbjerg, 2013; Lovallo and Kahneman, 2003</w:t>
      </w:r>
      <w:r>
        <w:t xml:space="preserve">). It should be noted that optimism should be promoted to keep employees motivated. The innate optimism of professional project managers allows them to deal effectively </w:t>
      </w:r>
      <w:r>
        <w:t>with the contradictory characteristics of their work environment (</w:t>
      </w:r>
      <w:r>
        <w:rPr>
          <w:color w:val="422874"/>
        </w:rPr>
        <w:t>Dolfi and Andrews, 2007</w:t>
      </w:r>
      <w:r>
        <w:t>), but at the same time the decision makers should generate realistic forecasts (</w:t>
      </w:r>
      <w:r>
        <w:rPr>
          <w:color w:val="422874"/>
        </w:rPr>
        <w:t>Lovallo and Kahneman, 2003</w:t>
      </w:r>
      <w:r>
        <w:t>).</w:t>
      </w:r>
    </w:p>
    <w:p w:rsidR="002F6E77" w:rsidRDefault="008D2BBF">
      <w:pPr>
        <w:ind w:left="-15" w:right="196"/>
      </w:pPr>
      <w:r>
        <w:t xml:space="preserve">Another view is that the optimism bias is one of several </w:t>
      </w:r>
      <w:r>
        <w:t xml:space="preserve">results of negative dynamics caused by the </w:t>
      </w:r>
      <w:r>
        <w:t xml:space="preserve">normalization of </w:t>
      </w:r>
      <w:r>
        <w:t xml:space="preserve">deviance </w:t>
      </w:r>
      <w:r>
        <w:t>within project organizations (</w:t>
      </w:r>
      <w:r>
        <w:rPr>
          <w:color w:val="422874"/>
        </w:rPr>
        <w:t>Pinto, 2013</w:t>
      </w:r>
      <w:r>
        <w:t xml:space="preserve">). The concept of the normalization of deviance was initially published by sociologist Diana </w:t>
      </w:r>
      <w:r>
        <w:rPr>
          <w:color w:val="422874"/>
        </w:rPr>
        <w:t>Vaughan (1996)</w:t>
      </w:r>
      <w:r>
        <w:t xml:space="preserve">, based on a study of the NASA culture </w:t>
      </w:r>
      <w:r>
        <w:t xml:space="preserve">prior to the Space Shuttle Challenger disaster, and suggests that </w:t>
      </w:r>
      <w:r>
        <w:t>the unexpected becomes expected, which in turn becomes accepted</w:t>
      </w:r>
      <w:r>
        <w:t>. Social normalization of deviance means that people within an organization become used to a given deviant behavior to the exte</w:t>
      </w:r>
      <w:r>
        <w:t>nt that they no longer consider it deviant, although such behaviors far exceed their own elementary safety rules. The concept also represents a cultural attitude that deliberately creates conditions under which mistakes are made, and as a result it provide</w:t>
      </w:r>
      <w:r>
        <w:t>s a perfect environment for corporate or project misbehavior. Problems appear when actions and attitudes such as organizational conflict become culturally embedded and destructive but remain viewed as a normal part of organizational processes without quest</w:t>
      </w:r>
      <w:r>
        <w:t xml:space="preserve">ioning the assumptions driving them. </w:t>
      </w:r>
      <w:r>
        <w:rPr>
          <w:color w:val="422874"/>
        </w:rPr>
        <w:t xml:space="preserve">Pinto (2013) </w:t>
      </w:r>
      <w:r>
        <w:t>categorizes three main types of such behaviors: (1) project proposals and strategic misrepresentation, (2) client/contractor relationships and planning, and (3) scheduling dynamics. In order to resolve thes</w:t>
      </w:r>
      <w:r>
        <w:t xml:space="preserve">e issues </w:t>
      </w:r>
      <w:r>
        <w:rPr>
          <w:color w:val="422874"/>
        </w:rPr>
        <w:t xml:space="preserve">Pinto (2013) </w:t>
      </w:r>
      <w:r>
        <w:t xml:space="preserve">suggests both remediation through project governance and reflection through organizational learning. The challenges related to these actions should not be overlooked. For example, organizational learning often faces challenges due to </w:t>
      </w:r>
      <w:r>
        <w:t>the unique nature of project-based work, which develops barriers and limits that prevent or slow down the transfer and use of knowledge obtained from earlier projects (</w:t>
      </w:r>
      <w:r>
        <w:rPr>
          <w:color w:val="422874"/>
        </w:rPr>
        <w:t>Bartsch et al., 2013</w:t>
      </w:r>
      <w:r>
        <w:t xml:space="preserve">). A study by </w:t>
      </w:r>
      <w:r>
        <w:rPr>
          <w:color w:val="422874"/>
        </w:rPr>
        <w:t xml:space="preserve">Bartsch et al. (2013) </w:t>
      </w:r>
      <w:r>
        <w:t xml:space="preserve">shows that project managers' </w:t>
      </w:r>
      <w:r>
        <w:t>int</w:t>
      </w:r>
      <w:r>
        <w:t xml:space="preserve">ra-organizational social capital </w:t>
      </w:r>
      <w:r>
        <w:t>enhances organizational-level learning and can contribute to lowering the likelihood of undesired outcomes.</w:t>
      </w:r>
    </w:p>
    <w:p w:rsidR="002F6E77" w:rsidRDefault="008D2BBF">
      <w:pPr>
        <w:ind w:left="-15" w:right="196"/>
      </w:pPr>
      <w:r>
        <w:rPr>
          <w:color w:val="422874"/>
        </w:rPr>
        <w:t xml:space="preserve">Anderson and Galinsky (2006) </w:t>
      </w:r>
      <w:r>
        <w:t>have a rather distinctive opinion on the source of optimism, stating that a sense of power increases the level of optimism in perceiving risks and thus leads to more risky behavior. They also state that powerful people</w:t>
      </w:r>
      <w:r w:rsidR="00CD463F">
        <w:t xml:space="preserve"> </w:t>
      </w:r>
      <w:r w:rsidR="00CD463F" w:rsidRPr="00CD463F">
        <w:t>might be highly focused on the payoffs, lose sight of the possible consequences of their actions, and become increasingly optimistic that they can get away with a range of actions to the extent that their behavior becomes more risky and they are more likely to violate social and ethical norms.</w:t>
      </w:r>
    </w:p>
    <w:p w:rsidR="002F6E77" w:rsidRDefault="002F6E77"/>
    <w:p w:rsidR="00CD463F" w:rsidRDefault="00CD463F"/>
    <w:p w:rsidR="00CD463F" w:rsidRDefault="00CD463F"/>
    <w:p w:rsidR="00CD463F" w:rsidRDefault="00CD463F"/>
    <w:p w:rsidR="00CD463F" w:rsidRDefault="00CD463F"/>
    <w:p w:rsidR="00CD463F" w:rsidRDefault="00CD463F"/>
    <w:p w:rsidR="00CD463F" w:rsidRDefault="00CD463F"/>
    <w:p w:rsidR="00CD463F" w:rsidRDefault="00CD463F"/>
    <w:p w:rsidR="00CD463F" w:rsidRDefault="00CD463F"/>
    <w:p w:rsidR="00CD463F" w:rsidRDefault="00CD463F"/>
    <w:p w:rsidR="00CD463F" w:rsidRDefault="00CD463F"/>
    <w:p w:rsidR="00CD463F" w:rsidRDefault="00CD463F"/>
    <w:p w:rsidR="00CD463F" w:rsidRDefault="00CD463F"/>
    <w:p w:rsidR="00CD463F" w:rsidRDefault="00CD463F"/>
    <w:p w:rsidR="00CD463F" w:rsidRDefault="00CD463F"/>
    <w:p w:rsidR="00CD463F" w:rsidRDefault="00CD463F"/>
    <w:p w:rsidR="00CD463F" w:rsidRDefault="00CD463F">
      <w:pPr>
        <w:sectPr w:rsidR="00CD463F">
          <w:type w:val="continuous"/>
          <w:pgSz w:w="11906" w:h="15874"/>
          <w:pgMar w:top="1502" w:right="652" w:bottom="800" w:left="654" w:header="720" w:footer="720" w:gutter="0"/>
          <w:cols w:num="2" w:space="365"/>
        </w:sectPr>
      </w:pPr>
    </w:p>
    <w:p w:rsidR="002F6E77" w:rsidRDefault="008D2BBF">
      <w:pPr>
        <w:spacing w:line="268" w:lineRule="auto"/>
        <w:ind w:left="206" w:hanging="10"/>
      </w:pPr>
      <w:r>
        <w:rPr>
          <w:sz w:val="16"/>
        </w:rPr>
        <w:t>Table 1</w:t>
      </w:r>
    </w:p>
    <w:p w:rsidR="002F6E77" w:rsidRDefault="008D2BBF">
      <w:pPr>
        <w:spacing w:line="268" w:lineRule="auto"/>
        <w:ind w:left="206" w:hanging="10"/>
      </w:pPr>
      <w:r>
        <w:rPr>
          <w:sz w:val="16"/>
        </w:rPr>
        <w:t>Early war</w:t>
      </w:r>
      <w:r>
        <w:rPr>
          <w:sz w:val="16"/>
        </w:rPr>
        <w:t>ning identification sources reported in published sources.</w:t>
      </w:r>
    </w:p>
    <w:tbl>
      <w:tblPr>
        <w:tblStyle w:val="TableGrid"/>
        <w:tblW w:w="10401" w:type="dxa"/>
        <w:tblInd w:w="196" w:type="dxa"/>
        <w:tblCellMar>
          <w:top w:w="27" w:type="dxa"/>
          <w:left w:w="0" w:type="dxa"/>
          <w:bottom w:w="0" w:type="dxa"/>
          <w:right w:w="0" w:type="dxa"/>
        </w:tblCellMar>
        <w:tblLook w:val="04A0" w:firstRow="1" w:lastRow="0" w:firstColumn="1" w:lastColumn="0" w:noHBand="0" w:noVBand="1"/>
      </w:tblPr>
      <w:tblGrid>
        <w:gridCol w:w="1983"/>
        <w:gridCol w:w="3948"/>
        <w:gridCol w:w="4470"/>
      </w:tblGrid>
      <w:tr w:rsidR="002F6E77">
        <w:trPr>
          <w:trHeight w:val="289"/>
        </w:trPr>
        <w:tc>
          <w:tcPr>
            <w:tcW w:w="2013" w:type="dxa"/>
            <w:tcBorders>
              <w:top w:val="single" w:sz="4" w:space="0" w:color="181717"/>
              <w:left w:val="nil"/>
              <w:bottom w:val="single" w:sz="4" w:space="0" w:color="181717"/>
              <w:right w:val="nil"/>
            </w:tcBorders>
          </w:tcPr>
          <w:p w:rsidR="002F6E77" w:rsidRDefault="002F6E77">
            <w:pPr>
              <w:spacing w:after="160" w:line="259" w:lineRule="auto"/>
              <w:ind w:firstLine="0"/>
              <w:jc w:val="left"/>
            </w:pPr>
          </w:p>
        </w:tc>
        <w:tc>
          <w:tcPr>
            <w:tcW w:w="4005" w:type="dxa"/>
            <w:tcBorders>
              <w:top w:val="single" w:sz="4" w:space="0" w:color="181717"/>
              <w:left w:val="nil"/>
              <w:bottom w:val="single" w:sz="4" w:space="0" w:color="181717"/>
              <w:right w:val="nil"/>
            </w:tcBorders>
          </w:tcPr>
          <w:p w:rsidR="002F6E77" w:rsidRDefault="008D2BBF">
            <w:pPr>
              <w:spacing w:after="0" w:line="259" w:lineRule="auto"/>
              <w:ind w:firstLine="0"/>
              <w:jc w:val="left"/>
            </w:pPr>
            <w:r>
              <w:rPr>
                <w:sz w:val="16"/>
              </w:rPr>
              <w:t>Source</w:t>
            </w:r>
          </w:p>
        </w:tc>
        <w:tc>
          <w:tcPr>
            <w:tcW w:w="4384" w:type="dxa"/>
            <w:tcBorders>
              <w:top w:val="single" w:sz="4" w:space="0" w:color="181717"/>
              <w:left w:val="nil"/>
              <w:bottom w:val="single" w:sz="4" w:space="0" w:color="181717"/>
              <w:right w:val="nil"/>
            </w:tcBorders>
          </w:tcPr>
          <w:p w:rsidR="002F6E77" w:rsidRDefault="008D2BBF">
            <w:pPr>
              <w:spacing w:after="0" w:line="259" w:lineRule="auto"/>
              <w:ind w:firstLine="0"/>
              <w:jc w:val="left"/>
            </w:pPr>
            <w:r>
              <w:rPr>
                <w:sz w:val="16"/>
              </w:rPr>
              <w:t>Description</w:t>
            </w:r>
          </w:p>
        </w:tc>
      </w:tr>
      <w:tr w:rsidR="002F6E77">
        <w:trPr>
          <w:trHeight w:val="1661"/>
        </w:trPr>
        <w:tc>
          <w:tcPr>
            <w:tcW w:w="2013" w:type="dxa"/>
            <w:tcBorders>
              <w:top w:val="single" w:sz="4" w:space="0" w:color="181717"/>
              <w:left w:val="nil"/>
              <w:bottom w:val="nil"/>
              <w:right w:val="nil"/>
            </w:tcBorders>
          </w:tcPr>
          <w:p w:rsidR="002F6E77" w:rsidRDefault="008D2BBF">
            <w:pPr>
              <w:spacing w:after="0" w:line="259" w:lineRule="auto"/>
              <w:ind w:left="160" w:hanging="160"/>
            </w:pPr>
            <w:r>
              <w:rPr>
                <w:sz w:val="16"/>
              </w:rPr>
              <w:t>Early warning sources directly discussed in the literature</w:t>
            </w:r>
          </w:p>
        </w:tc>
        <w:tc>
          <w:tcPr>
            <w:tcW w:w="4005" w:type="dxa"/>
            <w:tcBorders>
              <w:top w:val="single" w:sz="4" w:space="0" w:color="181717"/>
              <w:left w:val="nil"/>
              <w:bottom w:val="nil"/>
              <w:right w:val="nil"/>
            </w:tcBorders>
          </w:tcPr>
          <w:p w:rsidR="002F6E77" w:rsidRDefault="008D2BBF">
            <w:pPr>
              <w:spacing w:after="0" w:line="259" w:lineRule="auto"/>
              <w:ind w:firstLine="0"/>
              <w:jc w:val="left"/>
            </w:pPr>
            <w:r>
              <w:rPr>
                <w:sz w:val="16"/>
              </w:rPr>
              <w:t>Risk analysis (</w:t>
            </w:r>
            <w:r>
              <w:rPr>
                <w:color w:val="422874"/>
                <w:sz w:val="16"/>
              </w:rPr>
              <w:t>Nikander, 2002; Niwa, 1989</w:t>
            </w:r>
            <w:r>
              <w:rPr>
                <w:sz w:val="16"/>
              </w:rPr>
              <w:t>)</w:t>
            </w:r>
          </w:p>
        </w:tc>
        <w:tc>
          <w:tcPr>
            <w:tcW w:w="4384" w:type="dxa"/>
            <w:tcBorders>
              <w:top w:val="single" w:sz="4" w:space="0" w:color="181717"/>
              <w:left w:val="nil"/>
              <w:bottom w:val="nil"/>
              <w:right w:val="nil"/>
            </w:tcBorders>
          </w:tcPr>
          <w:p w:rsidR="002F6E77" w:rsidRDefault="008D2BBF">
            <w:pPr>
              <w:spacing w:after="1" w:line="259" w:lineRule="auto"/>
              <w:ind w:right="-2" w:firstLine="0"/>
            </w:pPr>
            <w:r>
              <w:rPr>
                <w:sz w:val="16"/>
              </w:rPr>
              <w:t>Since early warning refers to a problem that may arise in the future, the relation between the early warning phenomenon and risk management is rather obvious (</w:t>
            </w:r>
            <w:r>
              <w:rPr>
                <w:color w:val="422874"/>
                <w:sz w:val="16"/>
              </w:rPr>
              <w:t>Nikander, 2002</w:t>
            </w:r>
            <w:r>
              <w:rPr>
                <w:sz w:val="16"/>
              </w:rPr>
              <w:t>).</w:t>
            </w:r>
          </w:p>
          <w:p w:rsidR="002F6E77" w:rsidRDefault="008D2BBF">
            <w:pPr>
              <w:spacing w:after="1" w:line="259" w:lineRule="auto"/>
              <w:ind w:right="-1" w:firstLine="0"/>
            </w:pPr>
            <w:r>
              <w:rPr>
                <w:sz w:val="16"/>
              </w:rPr>
              <w:t>Early warning signs provide an indication of evident risks and thereby an assess</w:t>
            </w:r>
            <w:r>
              <w:rPr>
                <w:sz w:val="16"/>
              </w:rPr>
              <w:t>ment of a project's exposure to future problems and failure (</w:t>
            </w:r>
            <w:r>
              <w:rPr>
                <w:color w:val="422874"/>
                <w:sz w:val="16"/>
              </w:rPr>
              <w:t>Kappelman et al., 2007</w:t>
            </w:r>
            <w:r>
              <w:rPr>
                <w:sz w:val="16"/>
              </w:rPr>
              <w:t>).</w:t>
            </w:r>
          </w:p>
          <w:p w:rsidR="002F6E77" w:rsidRDefault="008D2BBF">
            <w:pPr>
              <w:spacing w:after="0" w:line="259" w:lineRule="auto"/>
              <w:ind w:firstLine="0"/>
            </w:pPr>
            <w:r>
              <w:rPr>
                <w:sz w:val="16"/>
              </w:rPr>
              <w:t>The concept of risk alarms are meant to be advance warnings of emerging problems (</w:t>
            </w:r>
            <w:r>
              <w:rPr>
                <w:color w:val="422874"/>
                <w:sz w:val="16"/>
              </w:rPr>
              <w:t>Niwa, 1989</w:t>
            </w:r>
            <w:r>
              <w:rPr>
                <w:sz w:val="16"/>
              </w:rPr>
              <w:t>).</w:t>
            </w:r>
          </w:p>
        </w:tc>
      </w:tr>
      <w:tr w:rsidR="002F6E77">
        <w:trPr>
          <w:trHeight w:val="1395"/>
        </w:trPr>
        <w:tc>
          <w:tcPr>
            <w:tcW w:w="2013" w:type="dxa"/>
            <w:tcBorders>
              <w:top w:val="nil"/>
              <w:left w:val="nil"/>
              <w:bottom w:val="nil"/>
              <w:right w:val="nil"/>
            </w:tcBorders>
          </w:tcPr>
          <w:p w:rsidR="002F6E77" w:rsidRDefault="002F6E77">
            <w:pPr>
              <w:spacing w:after="160" w:line="259" w:lineRule="auto"/>
              <w:ind w:firstLine="0"/>
              <w:jc w:val="left"/>
            </w:pPr>
          </w:p>
        </w:tc>
        <w:tc>
          <w:tcPr>
            <w:tcW w:w="4005" w:type="dxa"/>
            <w:tcBorders>
              <w:top w:val="nil"/>
              <w:left w:val="nil"/>
              <w:bottom w:val="nil"/>
              <w:right w:val="nil"/>
            </w:tcBorders>
          </w:tcPr>
          <w:p w:rsidR="002F6E77" w:rsidRDefault="008D2BBF">
            <w:pPr>
              <w:spacing w:after="0" w:line="259" w:lineRule="auto"/>
              <w:ind w:firstLine="0"/>
              <w:jc w:val="left"/>
            </w:pPr>
            <w:r>
              <w:rPr>
                <w:sz w:val="16"/>
              </w:rPr>
              <w:t>Project assessment methods (</w:t>
            </w:r>
            <w:r>
              <w:rPr>
                <w:color w:val="422874"/>
                <w:sz w:val="16"/>
              </w:rPr>
              <w:t>Cooper, 2005; Cooper et al., 1997;</w:t>
            </w:r>
          </w:p>
          <w:p w:rsidR="002F6E77" w:rsidRDefault="008D2BBF">
            <w:pPr>
              <w:spacing w:after="0" w:line="259" w:lineRule="auto"/>
              <w:ind w:firstLine="0"/>
              <w:jc w:val="left"/>
            </w:pPr>
            <w:r>
              <w:rPr>
                <w:color w:val="422874"/>
                <w:sz w:val="16"/>
              </w:rPr>
              <w:t>Jaafari, 2</w:t>
            </w:r>
            <w:r>
              <w:rPr>
                <w:color w:val="422874"/>
                <w:sz w:val="16"/>
              </w:rPr>
              <w:t>007; Klakegg et al., 2010; Miller and Lessard, 2000;</w:t>
            </w:r>
          </w:p>
          <w:p w:rsidR="002F6E77" w:rsidRDefault="008D2BBF">
            <w:pPr>
              <w:spacing w:after="0" w:line="259" w:lineRule="auto"/>
              <w:ind w:firstLine="0"/>
              <w:jc w:val="left"/>
            </w:pPr>
            <w:r>
              <w:rPr>
                <w:color w:val="422874"/>
                <w:sz w:val="16"/>
              </w:rPr>
              <w:t>Wateridge, 2002</w:t>
            </w:r>
            <w:r>
              <w:rPr>
                <w:sz w:val="16"/>
              </w:rPr>
              <w:t>)</w:t>
            </w:r>
          </w:p>
        </w:tc>
        <w:tc>
          <w:tcPr>
            <w:tcW w:w="4384" w:type="dxa"/>
            <w:tcBorders>
              <w:top w:val="nil"/>
              <w:left w:val="nil"/>
              <w:bottom w:val="nil"/>
              <w:right w:val="nil"/>
            </w:tcBorders>
          </w:tcPr>
          <w:p w:rsidR="002F6E77" w:rsidRDefault="008D2BBF">
            <w:pPr>
              <w:spacing w:after="0" w:line="259" w:lineRule="auto"/>
              <w:ind w:right="-1" w:firstLine="0"/>
            </w:pPr>
            <w:r>
              <w:rPr>
                <w:sz w:val="16"/>
              </w:rPr>
              <w:t>Project assessments, which go by many names, some of which are project reviews, project health checks, benchmarking, post project evaluation and project audits (</w:t>
            </w:r>
            <w:r>
              <w:rPr>
                <w:color w:val="422874"/>
                <w:sz w:val="16"/>
              </w:rPr>
              <w:t>Klakegg et al., 2010</w:t>
            </w:r>
            <w:r>
              <w:rPr>
                <w:sz w:val="16"/>
              </w:rPr>
              <w:t>), have been discussed as a way to identify areas that should be addressed by early warning monitoring.</w:t>
            </w:r>
          </w:p>
          <w:p w:rsidR="002F6E77" w:rsidRDefault="008D2BBF">
            <w:pPr>
              <w:spacing w:after="0" w:line="259" w:lineRule="auto"/>
              <w:ind w:right="-1" w:firstLine="0"/>
            </w:pPr>
            <w:r>
              <w:rPr>
                <w:sz w:val="16"/>
              </w:rPr>
              <w:t>There is abundance of literature on the stage gate approach and how it aims to preempt potential problems that make a project non-viable (</w:t>
            </w:r>
            <w:r>
              <w:rPr>
                <w:color w:val="422874"/>
                <w:sz w:val="16"/>
              </w:rPr>
              <w:t>Cooper et al.,</w:t>
            </w:r>
            <w:r>
              <w:rPr>
                <w:color w:val="422874"/>
                <w:sz w:val="16"/>
              </w:rPr>
              <w:t xml:space="preserve"> 1997; Cooper, 2005</w:t>
            </w:r>
            <w:r>
              <w:rPr>
                <w:sz w:val="16"/>
              </w:rPr>
              <w:t>).</w:t>
            </w:r>
          </w:p>
        </w:tc>
      </w:tr>
      <w:tr w:rsidR="002F6E77">
        <w:trPr>
          <w:trHeight w:val="996"/>
        </w:trPr>
        <w:tc>
          <w:tcPr>
            <w:tcW w:w="2013" w:type="dxa"/>
            <w:tcBorders>
              <w:top w:val="nil"/>
              <w:left w:val="nil"/>
              <w:bottom w:val="nil"/>
              <w:right w:val="nil"/>
            </w:tcBorders>
          </w:tcPr>
          <w:p w:rsidR="002F6E77" w:rsidRDefault="002F6E77">
            <w:pPr>
              <w:spacing w:after="160" w:line="259" w:lineRule="auto"/>
              <w:ind w:firstLine="0"/>
              <w:jc w:val="left"/>
            </w:pPr>
          </w:p>
        </w:tc>
        <w:tc>
          <w:tcPr>
            <w:tcW w:w="4005" w:type="dxa"/>
            <w:tcBorders>
              <w:top w:val="nil"/>
              <w:left w:val="nil"/>
              <w:bottom w:val="nil"/>
              <w:right w:val="nil"/>
            </w:tcBorders>
          </w:tcPr>
          <w:p w:rsidR="002F6E77" w:rsidRDefault="008D2BBF">
            <w:pPr>
              <w:spacing w:after="0" w:line="259" w:lineRule="auto"/>
              <w:ind w:firstLine="0"/>
              <w:jc w:val="left"/>
            </w:pPr>
            <w:r>
              <w:rPr>
                <w:sz w:val="16"/>
              </w:rPr>
              <w:t>Earned value management (</w:t>
            </w:r>
            <w:r>
              <w:rPr>
                <w:color w:val="422874"/>
                <w:sz w:val="16"/>
              </w:rPr>
              <w:t>Kim et al., 2003; Vanhoucke, 2012</w:t>
            </w:r>
            <w:r>
              <w:rPr>
                <w:sz w:val="16"/>
              </w:rPr>
              <w:t>)</w:t>
            </w:r>
          </w:p>
        </w:tc>
        <w:tc>
          <w:tcPr>
            <w:tcW w:w="4384" w:type="dxa"/>
            <w:tcBorders>
              <w:top w:val="nil"/>
              <w:left w:val="nil"/>
              <w:bottom w:val="nil"/>
              <w:right w:val="nil"/>
            </w:tcBorders>
          </w:tcPr>
          <w:p w:rsidR="002F6E77" w:rsidRDefault="008D2BBF">
            <w:pPr>
              <w:spacing w:after="1" w:line="258" w:lineRule="auto"/>
              <w:ind w:right="-1" w:firstLine="0"/>
            </w:pPr>
            <w:r>
              <w:rPr>
                <w:sz w:val="16"/>
              </w:rPr>
              <w:t>An approach that provides triggers or early warning signals (</w:t>
            </w:r>
            <w:r>
              <w:rPr>
                <w:color w:val="422874"/>
                <w:sz w:val="16"/>
              </w:rPr>
              <w:t>Fleming &amp; Koppelman, 2000</w:t>
            </w:r>
            <w:r>
              <w:rPr>
                <w:sz w:val="16"/>
              </w:rPr>
              <w:t>).</w:t>
            </w:r>
          </w:p>
          <w:p w:rsidR="002F6E77" w:rsidRDefault="008D2BBF">
            <w:pPr>
              <w:spacing w:after="0" w:line="259" w:lineRule="auto"/>
              <w:ind w:right="-1" w:firstLine="0"/>
            </w:pPr>
            <w:r>
              <w:rPr>
                <w:sz w:val="16"/>
              </w:rPr>
              <w:t>Earned value management is perceived as being a good forecasting or an early warnin</w:t>
            </w:r>
            <w:r>
              <w:rPr>
                <w:sz w:val="16"/>
              </w:rPr>
              <w:t>g tool that enables project managers to plan and control projects proactively (</w:t>
            </w:r>
            <w:r>
              <w:rPr>
                <w:color w:val="422874"/>
                <w:sz w:val="16"/>
              </w:rPr>
              <w:t>Kim et al., 2003</w:t>
            </w:r>
            <w:r>
              <w:rPr>
                <w:sz w:val="16"/>
              </w:rPr>
              <w:t>).</w:t>
            </w:r>
          </w:p>
        </w:tc>
      </w:tr>
      <w:tr w:rsidR="002F6E77">
        <w:trPr>
          <w:trHeight w:val="2192"/>
        </w:trPr>
        <w:tc>
          <w:tcPr>
            <w:tcW w:w="2013" w:type="dxa"/>
            <w:tcBorders>
              <w:top w:val="nil"/>
              <w:left w:val="nil"/>
              <w:bottom w:val="nil"/>
              <w:right w:val="nil"/>
            </w:tcBorders>
          </w:tcPr>
          <w:p w:rsidR="002F6E77" w:rsidRDefault="008D2BBF">
            <w:pPr>
              <w:spacing w:after="0" w:line="259" w:lineRule="auto"/>
              <w:ind w:left="160" w:right="229" w:hanging="160"/>
              <w:jc w:val="left"/>
            </w:pPr>
            <w:r>
              <w:rPr>
                <w:sz w:val="16"/>
              </w:rPr>
              <w:t>Potential early warning sources indirectly discussed in the literature</w:t>
            </w:r>
          </w:p>
        </w:tc>
        <w:tc>
          <w:tcPr>
            <w:tcW w:w="4005" w:type="dxa"/>
            <w:tcBorders>
              <w:top w:val="nil"/>
              <w:left w:val="nil"/>
              <w:bottom w:val="nil"/>
              <w:right w:val="nil"/>
            </w:tcBorders>
          </w:tcPr>
          <w:p w:rsidR="002F6E77" w:rsidRDefault="008D2BBF">
            <w:pPr>
              <w:spacing w:after="0" w:line="259" w:lineRule="auto"/>
              <w:ind w:firstLine="0"/>
              <w:jc w:val="left"/>
            </w:pPr>
            <w:r>
              <w:rPr>
                <w:sz w:val="16"/>
              </w:rPr>
              <w:t>Stakeholder analysis (</w:t>
            </w:r>
            <w:r>
              <w:rPr>
                <w:color w:val="422874"/>
                <w:sz w:val="16"/>
              </w:rPr>
              <w:t>Cleland, 1986; Savage et al., 1991</w:t>
            </w:r>
            <w:r>
              <w:rPr>
                <w:sz w:val="16"/>
              </w:rPr>
              <w:t>)</w:t>
            </w:r>
          </w:p>
        </w:tc>
        <w:tc>
          <w:tcPr>
            <w:tcW w:w="4384" w:type="dxa"/>
            <w:tcBorders>
              <w:top w:val="nil"/>
              <w:left w:val="nil"/>
              <w:bottom w:val="nil"/>
              <w:right w:val="nil"/>
            </w:tcBorders>
          </w:tcPr>
          <w:p w:rsidR="002F6E77" w:rsidRDefault="008D2BBF">
            <w:pPr>
              <w:spacing w:after="0" w:line="259" w:lineRule="auto"/>
              <w:ind w:right="-2" w:firstLine="0"/>
            </w:pPr>
            <w:r>
              <w:rPr>
                <w:sz w:val="16"/>
              </w:rPr>
              <w:t xml:space="preserve">There are a number of models proposed that outline the process of undertaking a stakeholder analysis, (for example, </w:t>
            </w:r>
            <w:r>
              <w:rPr>
                <w:color w:val="422874"/>
                <w:sz w:val="16"/>
              </w:rPr>
              <w:t>Savage et al., 1991; Cleland, 1986; Karlsen, 2002</w:t>
            </w:r>
            <w:r>
              <w:rPr>
                <w:sz w:val="16"/>
              </w:rPr>
              <w:t>) but they have clear similarities, which include activities to identify the project's exis</w:t>
            </w:r>
            <w:r>
              <w:rPr>
                <w:sz w:val="16"/>
              </w:rPr>
              <w:t>ting and presumed future stakeholders; gain a better understanding of their needs and expectations toward the project and its outcomes; and anticipate their strategies and actions. The outcome of a stakeholder analysis will be some level of insight into wh</w:t>
            </w:r>
            <w:r>
              <w:rPr>
                <w:sz w:val="16"/>
              </w:rPr>
              <w:t>at stakeholders the project has to relate to and what they expectfromtheprojectandhowtheymightreactiftheydon'tachievethis. The issues emerging from such an analysis can clearly be utilized to identify early warning signs.</w:t>
            </w:r>
          </w:p>
        </w:tc>
      </w:tr>
      <w:tr w:rsidR="002F6E77">
        <w:trPr>
          <w:trHeight w:val="1793"/>
        </w:trPr>
        <w:tc>
          <w:tcPr>
            <w:tcW w:w="2013" w:type="dxa"/>
            <w:tcBorders>
              <w:top w:val="nil"/>
              <w:left w:val="nil"/>
              <w:bottom w:val="nil"/>
              <w:right w:val="nil"/>
            </w:tcBorders>
          </w:tcPr>
          <w:p w:rsidR="002F6E77" w:rsidRDefault="002F6E77">
            <w:pPr>
              <w:spacing w:after="160" w:line="259" w:lineRule="auto"/>
              <w:ind w:firstLine="0"/>
              <w:jc w:val="left"/>
            </w:pPr>
          </w:p>
        </w:tc>
        <w:tc>
          <w:tcPr>
            <w:tcW w:w="4005" w:type="dxa"/>
            <w:tcBorders>
              <w:top w:val="nil"/>
              <w:left w:val="nil"/>
              <w:bottom w:val="nil"/>
              <w:right w:val="nil"/>
            </w:tcBorders>
          </w:tcPr>
          <w:p w:rsidR="002F6E77" w:rsidRDefault="008D2BBF">
            <w:pPr>
              <w:spacing w:after="19" w:line="259" w:lineRule="auto"/>
              <w:ind w:firstLine="0"/>
            </w:pPr>
            <w:r>
              <w:rPr>
                <w:sz w:val="16"/>
              </w:rPr>
              <w:t>Cause/effect analysis (</w:t>
            </w:r>
            <w:r>
              <w:rPr>
                <w:color w:val="422874"/>
                <w:sz w:val="16"/>
              </w:rPr>
              <w:t>Klakegg et al., 2010; Leszak et al., 2000; Ohatka and Fukazawa, 2009; Parker and Skitmore,</w:t>
            </w:r>
          </w:p>
          <w:p w:rsidR="002F6E77" w:rsidRDefault="008D2BBF">
            <w:pPr>
              <w:spacing w:after="0" w:line="259" w:lineRule="auto"/>
              <w:ind w:firstLine="0"/>
              <w:jc w:val="left"/>
            </w:pPr>
            <w:r>
              <w:rPr>
                <w:color w:val="422874"/>
                <w:sz w:val="16"/>
              </w:rPr>
              <w:t>2005; Sambasivan and Soon, 2007</w:t>
            </w:r>
            <w:r>
              <w:rPr>
                <w:sz w:val="16"/>
              </w:rPr>
              <w:t>)</w:t>
            </w:r>
          </w:p>
        </w:tc>
        <w:tc>
          <w:tcPr>
            <w:tcW w:w="4384" w:type="dxa"/>
            <w:tcBorders>
              <w:top w:val="nil"/>
              <w:left w:val="nil"/>
              <w:bottom w:val="nil"/>
              <w:right w:val="nil"/>
            </w:tcBorders>
          </w:tcPr>
          <w:p w:rsidR="002F6E77" w:rsidRDefault="008D2BBF">
            <w:pPr>
              <w:spacing w:after="0" w:line="259" w:lineRule="auto"/>
              <w:ind w:right="-3" w:firstLine="0"/>
            </w:pPr>
            <w:r>
              <w:rPr>
                <w:sz w:val="16"/>
              </w:rPr>
              <w:t xml:space="preserve">Since this topic focuses on causes and origins of issues, it is closely related to the success and failure factors in projects. </w:t>
            </w:r>
            <w:r>
              <w:rPr>
                <w:color w:val="422874"/>
                <w:sz w:val="16"/>
              </w:rPr>
              <w:t>Nika</w:t>
            </w:r>
            <w:r>
              <w:rPr>
                <w:color w:val="422874"/>
                <w:sz w:val="16"/>
              </w:rPr>
              <w:t xml:space="preserve">nder (2002) </w:t>
            </w:r>
            <w:r>
              <w:rPr>
                <w:sz w:val="16"/>
              </w:rPr>
              <w:t xml:space="preserve">provides a model indicating that problems, their causes and early warnings are connected through a chain. There are other sources which, although not mentioning the term </w:t>
            </w:r>
            <w:r>
              <w:rPr>
                <w:rFonts w:ascii="Calibri" w:eastAsia="Calibri" w:hAnsi="Calibri" w:cs="Calibri"/>
                <w:sz w:val="16"/>
              </w:rPr>
              <w:t>“</w:t>
            </w:r>
            <w:r>
              <w:rPr>
                <w:sz w:val="16"/>
              </w:rPr>
              <w:t>early warning</w:t>
            </w:r>
            <w:r>
              <w:rPr>
                <w:rFonts w:ascii="Calibri" w:eastAsia="Calibri" w:hAnsi="Calibri" w:cs="Calibri"/>
                <w:sz w:val="16"/>
              </w:rPr>
              <w:t xml:space="preserve">” </w:t>
            </w:r>
            <w:r>
              <w:rPr>
                <w:sz w:val="16"/>
              </w:rPr>
              <w:t>directly, refer to cause and effect analysis and root-caus</w:t>
            </w:r>
            <w:r>
              <w:rPr>
                <w:sz w:val="16"/>
              </w:rPr>
              <w:t>e analysis approaches for the identification of risks inadvanceinordertopreventfutureproblems(</w:t>
            </w:r>
            <w:r>
              <w:rPr>
                <w:color w:val="422874"/>
                <w:sz w:val="16"/>
              </w:rPr>
              <w:t>Leszaketal.,2000;Ohatka and Fukazawa, 2009; Parker and Skitmore, 2005; Sambasivan and Soon, 2007; Williams et al., 2012</w:t>
            </w:r>
            <w:r>
              <w:rPr>
                <w:sz w:val="16"/>
              </w:rPr>
              <w:t>).</w:t>
            </w:r>
          </w:p>
        </w:tc>
      </w:tr>
      <w:tr w:rsidR="002F6E77">
        <w:trPr>
          <w:trHeight w:val="2192"/>
        </w:trPr>
        <w:tc>
          <w:tcPr>
            <w:tcW w:w="2013" w:type="dxa"/>
            <w:tcBorders>
              <w:top w:val="nil"/>
              <w:left w:val="nil"/>
              <w:bottom w:val="nil"/>
              <w:right w:val="nil"/>
            </w:tcBorders>
          </w:tcPr>
          <w:p w:rsidR="002F6E77" w:rsidRDefault="002F6E77">
            <w:pPr>
              <w:spacing w:after="160" w:line="259" w:lineRule="auto"/>
              <w:ind w:firstLine="0"/>
              <w:jc w:val="left"/>
            </w:pPr>
          </w:p>
        </w:tc>
        <w:tc>
          <w:tcPr>
            <w:tcW w:w="4005" w:type="dxa"/>
            <w:tcBorders>
              <w:top w:val="nil"/>
              <w:left w:val="nil"/>
              <w:bottom w:val="nil"/>
              <w:right w:val="nil"/>
            </w:tcBorders>
          </w:tcPr>
          <w:p w:rsidR="002F6E77" w:rsidRDefault="008D2BBF">
            <w:pPr>
              <w:spacing w:after="20" w:line="259" w:lineRule="auto"/>
              <w:ind w:firstLine="0"/>
              <w:jc w:val="left"/>
            </w:pPr>
            <w:r>
              <w:rPr>
                <w:sz w:val="16"/>
              </w:rPr>
              <w:t>Maturityassessment (</w:t>
            </w:r>
            <w:r>
              <w:rPr>
                <w:color w:val="422874"/>
                <w:sz w:val="16"/>
              </w:rPr>
              <w:t>Ahern et al., 2004</w:t>
            </w:r>
            <w:r>
              <w:rPr>
                <w:color w:val="422874"/>
                <w:sz w:val="16"/>
              </w:rPr>
              <w:t>;AndersenandJessen,</w:t>
            </w:r>
          </w:p>
          <w:p w:rsidR="002F6E77" w:rsidRDefault="008D2BBF">
            <w:pPr>
              <w:spacing w:after="0" w:line="259" w:lineRule="auto"/>
              <w:ind w:firstLine="0"/>
              <w:jc w:val="left"/>
            </w:pPr>
            <w:r>
              <w:rPr>
                <w:color w:val="422874"/>
                <w:sz w:val="16"/>
              </w:rPr>
              <w:t>2003; Cooke-Davies and Arzymanow, 2003; Kerzner, 2001</w:t>
            </w:r>
            <w:r>
              <w:rPr>
                <w:sz w:val="16"/>
              </w:rPr>
              <w:t>)</w:t>
            </w:r>
          </w:p>
        </w:tc>
        <w:tc>
          <w:tcPr>
            <w:tcW w:w="4384" w:type="dxa"/>
            <w:tcBorders>
              <w:top w:val="nil"/>
              <w:left w:val="nil"/>
              <w:bottom w:val="nil"/>
              <w:right w:val="nil"/>
            </w:tcBorders>
          </w:tcPr>
          <w:p w:rsidR="002F6E77" w:rsidRDefault="008D2BBF">
            <w:pPr>
              <w:spacing w:after="0" w:line="259" w:lineRule="auto"/>
              <w:ind w:right="-2" w:firstLine="0"/>
            </w:pPr>
            <w:r>
              <w:rPr>
                <w:sz w:val="16"/>
              </w:rPr>
              <w:t xml:space="preserve">The key idea is that it might be possible to assess how mature (i.e., how qualified) an organization is to run projects, and thus very early, even before the project starts, determine whether it seems likely that the project will run smoothly or end up in </w:t>
            </w:r>
            <w:r>
              <w:rPr>
                <w:sz w:val="16"/>
              </w:rPr>
              <w:t xml:space="preserve">trouble. </w:t>
            </w:r>
            <w:r>
              <w:rPr>
                <w:color w:val="422874"/>
                <w:sz w:val="16"/>
              </w:rPr>
              <w:t xml:space="preserve">Andersen and Jessen (2003) </w:t>
            </w:r>
            <w:r>
              <w:rPr>
                <w:sz w:val="16"/>
              </w:rPr>
              <w:t>refer to this term as having reached a state of full natural or maximum development.Thisdefinitionfitsproductandorganizationsalike,although it might be argued that organizations never reach a state of full maturity. Matu</w:t>
            </w:r>
            <w:r>
              <w:rPr>
                <w:sz w:val="16"/>
              </w:rPr>
              <w:t>rity models have also been extensively used as an improvement tool, where organizations conduct self-assessments (</w:t>
            </w:r>
            <w:r>
              <w:rPr>
                <w:color w:val="422874"/>
                <w:sz w:val="16"/>
              </w:rPr>
              <w:t>Ahern et al., 2004</w:t>
            </w:r>
            <w:r>
              <w:rPr>
                <w:sz w:val="16"/>
              </w:rPr>
              <w:t>). If such maturity assessments reveal areas of lower maturity, it is natural to consider these targets for early warning mo</w:t>
            </w:r>
            <w:r>
              <w:rPr>
                <w:sz w:val="16"/>
              </w:rPr>
              <w:t>nitoring.</w:t>
            </w:r>
          </w:p>
        </w:tc>
      </w:tr>
      <w:tr w:rsidR="002F6E77">
        <w:trPr>
          <w:trHeight w:val="2215"/>
        </w:trPr>
        <w:tc>
          <w:tcPr>
            <w:tcW w:w="2013" w:type="dxa"/>
            <w:tcBorders>
              <w:top w:val="nil"/>
              <w:left w:val="nil"/>
              <w:bottom w:val="single" w:sz="4" w:space="0" w:color="181717"/>
              <w:right w:val="nil"/>
            </w:tcBorders>
          </w:tcPr>
          <w:p w:rsidR="002F6E77" w:rsidRDefault="002F6E77">
            <w:pPr>
              <w:spacing w:after="160" w:line="259" w:lineRule="auto"/>
              <w:ind w:firstLine="0"/>
              <w:jc w:val="left"/>
            </w:pPr>
          </w:p>
        </w:tc>
        <w:tc>
          <w:tcPr>
            <w:tcW w:w="4005" w:type="dxa"/>
            <w:tcBorders>
              <w:top w:val="nil"/>
              <w:left w:val="nil"/>
              <w:bottom w:val="single" w:sz="4" w:space="0" w:color="181717"/>
              <w:right w:val="nil"/>
            </w:tcBorders>
          </w:tcPr>
          <w:p w:rsidR="002F6E77" w:rsidRDefault="008D2BBF">
            <w:pPr>
              <w:spacing w:after="0" w:line="259" w:lineRule="auto"/>
              <w:ind w:firstLine="0"/>
              <w:jc w:val="left"/>
            </w:pPr>
            <w:r>
              <w:rPr>
                <w:sz w:val="16"/>
              </w:rPr>
              <w:t>Interfacemanagement(</w:t>
            </w:r>
            <w:r>
              <w:rPr>
                <w:color w:val="422874"/>
                <w:sz w:val="16"/>
              </w:rPr>
              <w:t>Calgarand Connolly, 2007;Voss,2012</w:t>
            </w:r>
            <w:r>
              <w:rPr>
                <w:sz w:val="16"/>
              </w:rPr>
              <w:t>)</w:t>
            </w:r>
          </w:p>
        </w:tc>
        <w:tc>
          <w:tcPr>
            <w:tcW w:w="4384" w:type="dxa"/>
            <w:tcBorders>
              <w:top w:val="nil"/>
              <w:left w:val="nil"/>
              <w:bottom w:val="single" w:sz="4" w:space="0" w:color="181717"/>
              <w:right w:val="nil"/>
            </w:tcBorders>
          </w:tcPr>
          <w:p w:rsidR="002F6E77" w:rsidRDefault="008D2BBF">
            <w:pPr>
              <w:spacing w:after="0" w:line="261" w:lineRule="auto"/>
              <w:ind w:firstLine="0"/>
            </w:pPr>
            <w:r>
              <w:rPr>
                <w:sz w:val="16"/>
              </w:rPr>
              <w:t xml:space="preserve">This process is described by </w:t>
            </w:r>
            <w:r>
              <w:rPr>
                <w:color w:val="422874"/>
                <w:sz w:val="16"/>
              </w:rPr>
              <w:t xml:space="preserve">Cleland and Morris (1988) </w:t>
            </w:r>
            <w:r>
              <w:rPr>
                <w:sz w:val="16"/>
              </w:rPr>
              <w:t>as an element that serves as a natural checkpoint for managers in order to monitor performance and thus prevent problems from falling</w:t>
            </w:r>
            <w:r>
              <w:rPr>
                <w:sz w:val="16"/>
              </w:rPr>
              <w:t xml:space="preserve"> into a snowball process.</w:t>
            </w:r>
          </w:p>
          <w:p w:rsidR="002F6E77" w:rsidRDefault="008D2BBF">
            <w:pPr>
              <w:spacing w:after="0" w:line="259" w:lineRule="auto"/>
              <w:ind w:right="-2" w:firstLine="0"/>
            </w:pPr>
            <w:r>
              <w:rPr>
                <w:sz w:val="16"/>
              </w:rPr>
              <w:t>The main objective of this process is to facilitate agreements with other stakeholders regarding roles and responsibilities, timing for providing interface information, and identification of critical interfaces early in the projec</w:t>
            </w:r>
            <w:r>
              <w:rPr>
                <w:sz w:val="16"/>
              </w:rPr>
              <w:t>t through a structured process. The overall goal for the process is early identification of issues that have the potential to impact cost or schedule. This is done in order to minimize or to remove this impact, and alsotopromoteclear,accurate,timely,andcon</w:t>
            </w:r>
            <w:r>
              <w:rPr>
                <w:sz w:val="16"/>
              </w:rPr>
              <w:t>sistentcommunicationwith other organizations for exchanging interface information</w:t>
            </w:r>
          </w:p>
        </w:tc>
      </w:tr>
    </w:tbl>
    <w:p w:rsidR="002F6E77" w:rsidRDefault="008D2BBF">
      <w:pPr>
        <w:spacing w:after="0" w:line="259" w:lineRule="auto"/>
        <w:ind w:firstLine="0"/>
        <w:jc w:val="right"/>
      </w:pPr>
      <w:r>
        <w:rPr>
          <w:sz w:val="16"/>
        </w:rPr>
        <w:t>(continued on next page)</w:t>
      </w:r>
    </w:p>
    <w:p w:rsidR="002F6E77" w:rsidRDefault="008D2BBF">
      <w:pPr>
        <w:spacing w:line="268" w:lineRule="auto"/>
        <w:ind w:left="-2" w:hanging="10"/>
      </w:pPr>
      <w:r>
        <w:rPr>
          <w:sz w:val="16"/>
        </w:rPr>
        <w:t>Table 1 (</w:t>
      </w:r>
      <w:r>
        <w:rPr>
          <w:sz w:val="16"/>
        </w:rPr>
        <w:t>continued</w:t>
      </w:r>
      <w:r>
        <w:rPr>
          <w:sz w:val="16"/>
        </w:rPr>
        <w:t>)</w:t>
      </w:r>
    </w:p>
    <w:tbl>
      <w:tblPr>
        <w:tblStyle w:val="TableGrid"/>
        <w:tblW w:w="10401" w:type="dxa"/>
        <w:tblInd w:w="0" w:type="dxa"/>
        <w:tblCellMar>
          <w:top w:w="27" w:type="dxa"/>
          <w:left w:w="0" w:type="dxa"/>
          <w:bottom w:w="0" w:type="dxa"/>
          <w:right w:w="0" w:type="dxa"/>
        </w:tblCellMar>
        <w:tblLook w:val="04A0" w:firstRow="1" w:lastRow="0" w:firstColumn="1" w:lastColumn="0" w:noHBand="0" w:noVBand="1"/>
      </w:tblPr>
      <w:tblGrid>
        <w:gridCol w:w="6018"/>
        <w:gridCol w:w="4383"/>
      </w:tblGrid>
      <w:tr w:rsidR="002F6E77">
        <w:trPr>
          <w:trHeight w:val="289"/>
        </w:trPr>
        <w:tc>
          <w:tcPr>
            <w:tcW w:w="6017" w:type="dxa"/>
            <w:tcBorders>
              <w:top w:val="single" w:sz="4" w:space="0" w:color="181717"/>
              <w:left w:val="nil"/>
              <w:bottom w:val="single" w:sz="4" w:space="0" w:color="181717"/>
              <w:right w:val="nil"/>
            </w:tcBorders>
          </w:tcPr>
          <w:p w:rsidR="002F6E77" w:rsidRDefault="008D2BBF">
            <w:pPr>
              <w:spacing w:after="0" w:line="259" w:lineRule="auto"/>
              <w:ind w:left="2013" w:firstLine="0"/>
              <w:jc w:val="left"/>
            </w:pPr>
            <w:r>
              <w:rPr>
                <w:sz w:val="16"/>
              </w:rPr>
              <w:t>Source</w:t>
            </w:r>
          </w:p>
        </w:tc>
        <w:tc>
          <w:tcPr>
            <w:tcW w:w="4383" w:type="dxa"/>
            <w:tcBorders>
              <w:top w:val="single" w:sz="4" w:space="0" w:color="181717"/>
              <w:left w:val="nil"/>
              <w:bottom w:val="single" w:sz="4" w:space="0" w:color="181717"/>
              <w:right w:val="nil"/>
            </w:tcBorders>
          </w:tcPr>
          <w:p w:rsidR="002F6E77" w:rsidRDefault="008D2BBF">
            <w:pPr>
              <w:spacing w:after="0" w:line="259" w:lineRule="auto"/>
              <w:ind w:firstLine="0"/>
              <w:jc w:val="left"/>
            </w:pPr>
            <w:r>
              <w:rPr>
                <w:sz w:val="16"/>
              </w:rPr>
              <w:t>Description</w:t>
            </w:r>
          </w:p>
        </w:tc>
      </w:tr>
      <w:tr w:rsidR="002F6E77">
        <w:trPr>
          <w:trHeight w:val="2059"/>
        </w:trPr>
        <w:tc>
          <w:tcPr>
            <w:tcW w:w="6017" w:type="dxa"/>
            <w:tcBorders>
              <w:top w:val="single" w:sz="4" w:space="0" w:color="181717"/>
              <w:left w:val="nil"/>
              <w:bottom w:val="nil"/>
              <w:right w:val="nil"/>
            </w:tcBorders>
          </w:tcPr>
          <w:p w:rsidR="002F6E77" w:rsidRDefault="008D2BBF">
            <w:pPr>
              <w:spacing w:after="18" w:line="259" w:lineRule="auto"/>
              <w:ind w:left="2013" w:firstLine="0"/>
            </w:pPr>
            <w:r>
              <w:rPr>
                <w:sz w:val="16"/>
              </w:rPr>
              <w:t>Extrapolation from earlier projects (</w:t>
            </w:r>
            <w:r>
              <w:rPr>
                <w:color w:val="422874"/>
                <w:sz w:val="16"/>
              </w:rPr>
              <w:t>Kappelman et al., 2007; Kerzner, 1987; Klakegg et al., 2010; Miller and Lessard,</w:t>
            </w:r>
          </w:p>
          <w:p w:rsidR="002F6E77" w:rsidRDefault="008D2BBF">
            <w:pPr>
              <w:spacing w:after="0" w:line="259" w:lineRule="auto"/>
              <w:ind w:right="68" w:firstLine="0"/>
              <w:jc w:val="center"/>
            </w:pPr>
            <w:r>
              <w:rPr>
                <w:color w:val="422874"/>
                <w:sz w:val="16"/>
              </w:rPr>
              <w:t>2000; Pinto and Slevin, 1988</w:t>
            </w:r>
            <w:r>
              <w:rPr>
                <w:sz w:val="16"/>
              </w:rPr>
              <w:t>)</w:t>
            </w:r>
          </w:p>
        </w:tc>
        <w:tc>
          <w:tcPr>
            <w:tcW w:w="4383" w:type="dxa"/>
            <w:tcBorders>
              <w:top w:val="single" w:sz="4" w:space="0" w:color="181717"/>
              <w:left w:val="nil"/>
              <w:bottom w:val="nil"/>
              <w:right w:val="nil"/>
            </w:tcBorders>
          </w:tcPr>
          <w:p w:rsidR="002F6E77" w:rsidRDefault="008D2BBF">
            <w:pPr>
              <w:spacing w:after="0" w:line="259" w:lineRule="auto"/>
              <w:ind w:right="-1" w:firstLine="0"/>
            </w:pPr>
            <w:r>
              <w:rPr>
                <w:sz w:val="16"/>
              </w:rPr>
              <w:t>This approach is a way of using previous experience gained, but the validityforthecurrentsituationmustofcoursealwaysbeensuredfirst.The project ma</w:t>
            </w:r>
            <w:r>
              <w:rPr>
                <w:sz w:val="16"/>
              </w:rPr>
              <w:t xml:space="preserve">nagement literature has numerous references to how experience from earlier projects is used in order to identify early warning signs. See, for example, </w:t>
            </w:r>
            <w:r>
              <w:rPr>
                <w:color w:val="422874"/>
                <w:sz w:val="16"/>
              </w:rPr>
              <w:t>Pinto and Slevin (1988)</w:t>
            </w:r>
            <w:r>
              <w:rPr>
                <w:sz w:val="16"/>
              </w:rPr>
              <w:t xml:space="preserve">, </w:t>
            </w:r>
            <w:r>
              <w:rPr>
                <w:color w:val="422874"/>
                <w:sz w:val="16"/>
              </w:rPr>
              <w:t>Kerzner (1987)</w:t>
            </w:r>
            <w:r>
              <w:rPr>
                <w:sz w:val="16"/>
              </w:rPr>
              <w:t xml:space="preserve">, </w:t>
            </w:r>
            <w:r>
              <w:rPr>
                <w:color w:val="422874"/>
                <w:sz w:val="16"/>
              </w:rPr>
              <w:t xml:space="preserve">Pinto and Prescott (1988) </w:t>
            </w:r>
            <w:r>
              <w:rPr>
                <w:sz w:val="16"/>
              </w:rPr>
              <w:t>and the IMEC study (</w:t>
            </w:r>
            <w:r>
              <w:rPr>
                <w:color w:val="422874"/>
                <w:sz w:val="16"/>
              </w:rPr>
              <w:t>Miller and Lessar</w:t>
            </w:r>
            <w:r>
              <w:rPr>
                <w:color w:val="422874"/>
                <w:sz w:val="16"/>
              </w:rPr>
              <w:t>d, 2000</w:t>
            </w:r>
            <w:r>
              <w:rPr>
                <w:sz w:val="16"/>
              </w:rPr>
              <w:t xml:space="preserve">). A somewhat different approach has been used by </w:t>
            </w:r>
            <w:r>
              <w:rPr>
                <w:color w:val="422874"/>
                <w:sz w:val="16"/>
              </w:rPr>
              <w:t xml:space="preserve">Kappelman et al. (2007) </w:t>
            </w:r>
            <w:r>
              <w:rPr>
                <w:sz w:val="16"/>
              </w:rPr>
              <w:t xml:space="preserve">and </w:t>
            </w:r>
            <w:r>
              <w:rPr>
                <w:color w:val="422874"/>
                <w:sz w:val="16"/>
              </w:rPr>
              <w:t>Klakegg et al. (2010)</w:t>
            </w:r>
            <w:r>
              <w:rPr>
                <w:sz w:val="16"/>
              </w:rPr>
              <w:t>, in which experience from earlier projects is used as abasis for discussions with projectmanagement experts, inorder to get their qualified assessmen</w:t>
            </w:r>
            <w:r>
              <w:rPr>
                <w:sz w:val="16"/>
              </w:rPr>
              <w:t>ts of the relative importance of the early warning signs.</w:t>
            </w:r>
          </w:p>
        </w:tc>
      </w:tr>
      <w:tr w:rsidR="002F6E77">
        <w:trPr>
          <w:trHeight w:val="2192"/>
        </w:trPr>
        <w:tc>
          <w:tcPr>
            <w:tcW w:w="6017" w:type="dxa"/>
            <w:tcBorders>
              <w:top w:val="nil"/>
              <w:left w:val="nil"/>
              <w:bottom w:val="nil"/>
              <w:right w:val="nil"/>
            </w:tcBorders>
          </w:tcPr>
          <w:p w:rsidR="002F6E77" w:rsidRDefault="008D2BBF">
            <w:pPr>
              <w:spacing w:after="0" w:line="285" w:lineRule="auto"/>
              <w:ind w:left="2013" w:firstLine="0"/>
            </w:pPr>
            <w:r>
              <w:rPr>
                <w:sz w:val="16"/>
              </w:rPr>
              <w:t>Gut feelings (</w:t>
            </w:r>
            <w:r>
              <w:rPr>
                <w:color w:val="422874"/>
                <w:sz w:val="16"/>
              </w:rPr>
              <w:t>Klakegg et al., 2010; Nikander and Eloranta, 2001; Whitty, 2010</w:t>
            </w:r>
            <w:r>
              <w:rPr>
                <w:sz w:val="16"/>
              </w:rPr>
              <w:t>)</w:t>
            </w:r>
          </w:p>
          <w:p w:rsidR="002F6E77" w:rsidRDefault="008D2BBF">
            <w:pPr>
              <w:spacing w:after="0" w:line="259" w:lineRule="auto"/>
              <w:ind w:right="218" w:firstLine="0"/>
              <w:jc w:val="right"/>
            </w:pPr>
            <w:r>
              <w:rPr>
                <w:sz w:val="16"/>
              </w:rPr>
              <w:t>Project health checks (</w:t>
            </w:r>
            <w:r>
              <w:rPr>
                <w:color w:val="422874"/>
                <w:sz w:val="16"/>
              </w:rPr>
              <w:t>Construction Industry Institute, 2006;</w:t>
            </w:r>
          </w:p>
          <w:p w:rsidR="002F6E77" w:rsidRDefault="008D2BBF">
            <w:pPr>
              <w:spacing w:after="0" w:line="259" w:lineRule="auto"/>
              <w:ind w:right="92" w:firstLine="0"/>
              <w:jc w:val="center"/>
            </w:pPr>
            <w:r>
              <w:rPr>
                <w:color w:val="422874"/>
                <w:sz w:val="16"/>
              </w:rPr>
              <w:t>Jaafari, 2007; Wateridge, 2002</w:t>
            </w:r>
            <w:r>
              <w:rPr>
                <w:sz w:val="16"/>
              </w:rPr>
              <w:t>)</w:t>
            </w:r>
          </w:p>
        </w:tc>
        <w:tc>
          <w:tcPr>
            <w:tcW w:w="4383" w:type="dxa"/>
            <w:tcBorders>
              <w:top w:val="nil"/>
              <w:left w:val="nil"/>
              <w:bottom w:val="nil"/>
              <w:right w:val="nil"/>
            </w:tcBorders>
          </w:tcPr>
          <w:p w:rsidR="002F6E77" w:rsidRDefault="008D2BBF">
            <w:pPr>
              <w:spacing w:after="0" w:line="259" w:lineRule="auto"/>
              <w:ind w:right="-1" w:firstLine="0"/>
            </w:pPr>
            <w:r>
              <w:rPr>
                <w:sz w:val="16"/>
              </w:rPr>
              <w:t xml:space="preserve">These signs are described by </w:t>
            </w:r>
            <w:r>
              <w:rPr>
                <w:color w:val="422874"/>
                <w:sz w:val="16"/>
              </w:rPr>
              <w:t xml:space="preserve">Nikander and Eloranta (2001) </w:t>
            </w:r>
            <w:r>
              <w:rPr>
                <w:sz w:val="16"/>
              </w:rPr>
              <w:t xml:space="preserve">through the statement: </w:t>
            </w:r>
            <w:r>
              <w:rPr>
                <w:rFonts w:ascii="Calibri" w:eastAsia="Calibri" w:hAnsi="Calibri" w:cs="Calibri"/>
                <w:sz w:val="16"/>
              </w:rPr>
              <w:t>“</w:t>
            </w:r>
            <w:r>
              <w:rPr>
                <w:sz w:val="16"/>
              </w:rPr>
              <w:t>anticipatory feelings are the least easy to detect, identify and interpret, intuitive feeling</w:t>
            </w:r>
            <w:r>
              <w:rPr>
                <w:rFonts w:ascii="Calibri" w:eastAsia="Calibri" w:hAnsi="Calibri" w:cs="Calibri"/>
                <w:sz w:val="16"/>
              </w:rPr>
              <w:t xml:space="preserve">” </w:t>
            </w:r>
            <w:r>
              <w:rPr>
                <w:sz w:val="16"/>
              </w:rPr>
              <w:t xml:space="preserve">(p. 387). </w:t>
            </w:r>
            <w:r>
              <w:rPr>
                <w:color w:val="422874"/>
                <w:sz w:val="16"/>
              </w:rPr>
              <w:t xml:space="preserve">Klakegg et al. (2010) </w:t>
            </w:r>
            <w:r>
              <w:rPr>
                <w:sz w:val="16"/>
              </w:rPr>
              <w:t>make a very simple categorization of early warn</w:t>
            </w:r>
            <w:r>
              <w:rPr>
                <w:sz w:val="16"/>
              </w:rPr>
              <w:t xml:space="preserve">ing signs, where they are either identified through assessments or they are based on </w:t>
            </w:r>
            <w:r>
              <w:rPr>
                <w:rFonts w:ascii="Calibri" w:eastAsia="Calibri" w:hAnsi="Calibri" w:cs="Calibri"/>
                <w:sz w:val="16"/>
              </w:rPr>
              <w:t>“</w:t>
            </w:r>
            <w:r>
              <w:rPr>
                <w:sz w:val="16"/>
              </w:rPr>
              <w:t>gut feeling</w:t>
            </w:r>
            <w:r>
              <w:rPr>
                <w:rFonts w:ascii="Calibri" w:eastAsia="Calibri" w:hAnsi="Calibri" w:cs="Calibri"/>
                <w:sz w:val="16"/>
              </w:rPr>
              <w:t>”</w:t>
            </w:r>
            <w:r>
              <w:rPr>
                <w:sz w:val="16"/>
              </w:rPr>
              <w:t xml:space="preserve">. Such a </w:t>
            </w:r>
            <w:r>
              <w:rPr>
                <w:rFonts w:ascii="Calibri" w:eastAsia="Calibri" w:hAnsi="Calibri" w:cs="Calibri"/>
                <w:sz w:val="16"/>
              </w:rPr>
              <w:t>“</w:t>
            </w:r>
            <w:r>
              <w:rPr>
                <w:sz w:val="16"/>
              </w:rPr>
              <w:t>gut feeling</w:t>
            </w:r>
            <w:r>
              <w:rPr>
                <w:rFonts w:ascii="Calibri" w:eastAsia="Calibri" w:hAnsi="Calibri" w:cs="Calibri"/>
                <w:sz w:val="16"/>
              </w:rPr>
              <w:t xml:space="preserve">” </w:t>
            </w:r>
            <w:r>
              <w:rPr>
                <w:sz w:val="16"/>
              </w:rPr>
              <w:t>will usually be closely related to the tacit knowledge of the recipientofthesignals.</w:t>
            </w:r>
            <w:r>
              <w:rPr>
                <w:color w:val="422874"/>
                <w:sz w:val="16"/>
              </w:rPr>
              <w:t>Whitty(2010)</w:t>
            </w:r>
            <w:r>
              <w:rPr>
                <w:sz w:val="16"/>
              </w:rPr>
              <w:t>showedtheimportanceof emotions as an ex</w:t>
            </w:r>
            <w:r>
              <w:rPr>
                <w:sz w:val="16"/>
              </w:rPr>
              <w:t>pression of knowledge, and also the use of body language as such an expression, and exemplified the importance of reading body language in a project setting in order to read some of the</w:t>
            </w:r>
            <w:r>
              <w:rPr>
                <w:rFonts w:ascii="Calibri" w:eastAsia="Calibri" w:hAnsi="Calibri" w:cs="Calibri"/>
                <w:sz w:val="16"/>
              </w:rPr>
              <w:t>—</w:t>
            </w:r>
            <w:r>
              <w:rPr>
                <w:sz w:val="16"/>
              </w:rPr>
              <w:t>sometimes even critical</w:t>
            </w:r>
            <w:r>
              <w:rPr>
                <w:rFonts w:ascii="Calibri" w:eastAsia="Calibri" w:hAnsi="Calibri" w:cs="Calibri"/>
                <w:sz w:val="16"/>
              </w:rPr>
              <w:t>—</w:t>
            </w:r>
            <w:r>
              <w:rPr>
                <w:sz w:val="16"/>
              </w:rPr>
              <w:t>signs about the state/condition of a project.</w:t>
            </w:r>
          </w:p>
        </w:tc>
      </w:tr>
      <w:tr w:rsidR="002F6E77">
        <w:trPr>
          <w:trHeight w:val="1019"/>
        </w:trPr>
        <w:tc>
          <w:tcPr>
            <w:tcW w:w="6017" w:type="dxa"/>
            <w:tcBorders>
              <w:top w:val="nil"/>
              <w:left w:val="nil"/>
              <w:bottom w:val="single" w:sz="4" w:space="0" w:color="181717"/>
              <w:right w:val="nil"/>
            </w:tcBorders>
          </w:tcPr>
          <w:p w:rsidR="002F6E77" w:rsidRDefault="008D2BBF">
            <w:pPr>
              <w:spacing w:after="0" w:line="259" w:lineRule="auto"/>
              <w:ind w:left="2013" w:firstLine="0"/>
              <w:jc w:val="left"/>
            </w:pPr>
            <w:r>
              <w:rPr>
                <w:sz w:val="16"/>
              </w:rPr>
              <w:t>Brainstorming (</w:t>
            </w:r>
            <w:r>
              <w:rPr>
                <w:color w:val="422874"/>
                <w:sz w:val="16"/>
              </w:rPr>
              <w:t>Osborn, 1953; Stroebe et al., 1992</w:t>
            </w:r>
            <w:r>
              <w:rPr>
                <w:sz w:val="16"/>
              </w:rPr>
              <w:t>)</w:t>
            </w:r>
          </w:p>
        </w:tc>
        <w:tc>
          <w:tcPr>
            <w:tcW w:w="4383" w:type="dxa"/>
            <w:tcBorders>
              <w:top w:val="nil"/>
              <w:left w:val="nil"/>
              <w:bottom w:val="single" w:sz="4" w:space="0" w:color="181717"/>
              <w:right w:val="nil"/>
            </w:tcBorders>
          </w:tcPr>
          <w:p w:rsidR="002F6E77" w:rsidRDefault="008D2BBF">
            <w:pPr>
              <w:spacing w:after="0" w:line="259" w:lineRule="auto"/>
              <w:ind w:right="-2" w:firstLine="0"/>
            </w:pPr>
            <w:r>
              <w:rPr>
                <w:sz w:val="16"/>
              </w:rPr>
              <w:t>Thebrainstorming techniquehasits rootsinworkinadvertising as earlyas 1939 (</w:t>
            </w:r>
            <w:r>
              <w:rPr>
                <w:color w:val="422874"/>
                <w:sz w:val="16"/>
              </w:rPr>
              <w:t>Osborn, 1953</w:t>
            </w:r>
            <w:r>
              <w:rPr>
                <w:sz w:val="16"/>
              </w:rPr>
              <w:t xml:space="preserve">). </w:t>
            </w:r>
            <w:r>
              <w:rPr>
                <w:color w:val="422874"/>
                <w:sz w:val="16"/>
              </w:rPr>
              <w:t xml:space="preserve">Stroebe et al. (1992) </w:t>
            </w:r>
            <w:r>
              <w:rPr>
                <w:sz w:val="16"/>
              </w:rPr>
              <w:t>identified three processes that detailed brainstorming efforts; free riding, evaluation apprehension, and blocking. Issues arising from the brainstorming effort can then feed a process to identify early warning signs.</w:t>
            </w:r>
          </w:p>
        </w:tc>
      </w:tr>
    </w:tbl>
    <w:p w:rsidR="002F6E77" w:rsidRDefault="002F6E77">
      <w:pPr>
        <w:sectPr w:rsidR="002F6E77">
          <w:type w:val="continuous"/>
          <w:pgSz w:w="11906" w:h="15874"/>
          <w:pgMar w:top="1490" w:right="654" w:bottom="1018" w:left="654" w:header="720" w:footer="720" w:gutter="0"/>
          <w:cols w:space="720"/>
        </w:sectPr>
      </w:pPr>
    </w:p>
    <w:p w:rsidR="002F6E77" w:rsidRDefault="008D2BBF">
      <w:pPr>
        <w:ind w:left="-15"/>
      </w:pPr>
      <w:r>
        <w:t>Another aspect which we believe is likely to act as a barrier against effective actions toward early warning signs of potential problems is the complexity involved with projects. There is an abundance of literature on the concept of proje</w:t>
      </w:r>
      <w:r>
        <w:t>ct complexity (</w:t>
      </w:r>
      <w:r>
        <w:rPr>
          <w:color w:val="422874"/>
        </w:rPr>
        <w:t>Baccarini, 1996; Bosch-Rekveldt et al., 2010; Cooke-Davis et al., 2007; Davies and Mackenzie, 2014; Giezen, 2012; Jaafari, 2003; Williams, 2002</w:t>
      </w:r>
      <w:r>
        <w:t xml:space="preserve">) According to </w:t>
      </w:r>
      <w:r>
        <w:rPr>
          <w:color w:val="422874"/>
        </w:rPr>
        <w:t>Klakegg et al. (2010)</w:t>
      </w:r>
      <w:r>
        <w:t>, it seems reasonable and quite well documented that increasin</w:t>
      </w:r>
      <w:r>
        <w:t xml:space="preserve">g level of complexity makes it more burdensome to discover and interpret signals. In these projects early warning signs are sometimes unknown unknowns and due to this fact may not appear relevant until too late. </w:t>
      </w:r>
      <w:r>
        <w:rPr>
          <w:color w:val="422874"/>
        </w:rPr>
        <w:t xml:space="preserve">Klakegg et al. (2010) </w:t>
      </w:r>
      <w:r>
        <w:t>in their study recomme</w:t>
      </w:r>
      <w:r>
        <w:t>nd several approaches which can aid project managers to overcome this barrier.</w:t>
      </w:r>
    </w:p>
    <w:p w:rsidR="002F6E77" w:rsidRDefault="008D2BBF">
      <w:pPr>
        <w:spacing w:after="262"/>
        <w:ind w:left="-15"/>
      </w:pPr>
      <w:r>
        <w:rPr>
          <w:color w:val="422874"/>
        </w:rPr>
        <w:t xml:space="preserve">Table 2 </w:t>
      </w:r>
      <w:r>
        <w:t>summarizes the possible barriers to project managers' responses to early warning signs and suggested solutions as reported in various publications.</w:t>
      </w:r>
    </w:p>
    <w:p w:rsidR="002F6E77" w:rsidRDefault="008D2BBF">
      <w:pPr>
        <w:spacing w:after="221" w:line="259" w:lineRule="auto"/>
        <w:ind w:left="-5" w:hanging="10"/>
        <w:jc w:val="left"/>
      </w:pPr>
      <w:r>
        <w:rPr>
          <w:rFonts w:ascii="Calibri" w:eastAsia="Calibri" w:hAnsi="Calibri" w:cs="Calibri"/>
        </w:rPr>
        <w:t>3 . Methodology</w:t>
      </w:r>
    </w:p>
    <w:p w:rsidR="002F6E77" w:rsidRDefault="008D2BBF">
      <w:pPr>
        <w:ind w:left="-15"/>
      </w:pPr>
      <w:r>
        <w:t>The m</w:t>
      </w:r>
      <w:r>
        <w:t>ethodology used in our study followed an inductive reasoning approach based on a survey. In common with other types of field study, this type of research can contribute to the advancement of scientific knowledge in different ways (</w:t>
      </w:r>
      <w:r>
        <w:rPr>
          <w:color w:val="422874"/>
        </w:rPr>
        <w:t>Forza, 2009</w:t>
      </w:r>
      <w:r>
        <w:t>). According t</w:t>
      </w:r>
      <w:r>
        <w:t xml:space="preserve">o </w:t>
      </w:r>
      <w:r>
        <w:rPr>
          <w:color w:val="422874"/>
        </w:rPr>
        <w:t>Pinsonneault and Kraemer (1993)</w:t>
      </w:r>
      <w:r>
        <w:t>, survey research is a quantitative method that requires standardized information about the topics being studied and the subjects studied might be individuals, groups, organizations, they might also be projects, application</w:t>
      </w:r>
      <w:r>
        <w:t xml:space="preserve">s, or systems. Correspondingly, </w:t>
      </w:r>
      <w:r>
        <w:lastRenderedPageBreak/>
        <w:t>researchers often differentiate between exploratory, explanatory, and descriptive survey research (</w:t>
      </w:r>
      <w:r>
        <w:rPr>
          <w:color w:val="422874"/>
        </w:rPr>
        <w:t xml:space="preserve">Filippini, 1997; Malhotra and Grover, 1998 </w:t>
      </w:r>
      <w:r>
        <w:t xml:space="preserve">cited in </w:t>
      </w:r>
      <w:r>
        <w:rPr>
          <w:color w:val="422874"/>
        </w:rPr>
        <w:t>Forza, 2009; Pinsonneault and Kraemer, 1993</w:t>
      </w:r>
      <w:r>
        <w:t xml:space="preserve">). The survey research design </w:t>
      </w:r>
      <w:r>
        <w:t>adopted in this study was a combination of exploratory and explanatory research. An exploratory research design is performed in the early stages of investigation and research on a phenomenon and used when the researcher's aim is to obtain preliminary insig</w:t>
      </w:r>
      <w:r>
        <w:t xml:space="preserve">ht into a subject. While an </w:t>
      </w:r>
      <w:r>
        <w:t xml:space="preserve">explanatory </w:t>
      </w:r>
      <w:r>
        <w:t>survey research design is performed when knowledge of a phenomenon has been articulated in a theoretical form using well-defined concepts, models and propositions (</w:t>
      </w:r>
      <w:r>
        <w:rPr>
          <w:color w:val="422874"/>
        </w:rPr>
        <w:t>Forza, 2009</w:t>
      </w:r>
      <w:r>
        <w:t>).</w:t>
      </w:r>
    </w:p>
    <w:p w:rsidR="002F6E77" w:rsidRDefault="008D2BBF">
      <w:pPr>
        <w:ind w:left="-15" w:right="198"/>
      </w:pPr>
      <w:r>
        <w:t xml:space="preserve">As mentioned in </w:t>
      </w:r>
      <w:r>
        <w:rPr>
          <w:color w:val="422874"/>
        </w:rPr>
        <w:t>Section 2.1</w:t>
      </w:r>
      <w:r>
        <w:t>, in genera</w:t>
      </w:r>
      <w:r>
        <w:t xml:space="preserve">l there is deficiency of literature on the phenomenon of early warning in projects and the early warning procedure as a whole. The main research within this area has been done by </w:t>
      </w:r>
      <w:r>
        <w:rPr>
          <w:color w:val="422874"/>
        </w:rPr>
        <w:t xml:space="preserve">Nikander (2002) </w:t>
      </w:r>
      <w:r>
        <w:t xml:space="preserve">and </w:t>
      </w:r>
      <w:r>
        <w:rPr>
          <w:color w:val="422874"/>
        </w:rPr>
        <w:t>Klakegg et al. (2010)</w:t>
      </w:r>
      <w:r>
        <w:t xml:space="preserve">. Further, with the exception of </w:t>
      </w:r>
      <w:r>
        <w:rPr>
          <w:color w:val="422874"/>
        </w:rPr>
        <w:t>Kla</w:t>
      </w:r>
      <w:r>
        <w:rPr>
          <w:color w:val="422874"/>
        </w:rPr>
        <w:t>kegg et al. (2010)</w:t>
      </w:r>
      <w:r>
        <w:t>, we have found very few sources that directly indicate the main reasons for project managers to overlook the early warning signs of problems within projects. So there is a need for exploratory research in order to investigate on possible</w:t>
      </w:r>
      <w:r>
        <w:t xml:space="preserve"> barriers against an effective early warning procedure. However, during the research for our study, both literature studies and our semi-structured interviews,we identified certainelements whichcan beinterpreted as possible barriers against identification </w:t>
      </w:r>
      <w:r>
        <w:t>and thus the lack of response to early warning signs of problems, based on which, a survey was conducted within industrial and academic organizations in Norway during the spring of 2014. Nevertheless, although the survey tends to test the research findings</w:t>
      </w:r>
      <w:r>
        <w:t>, since the theory is</w:t>
      </w:r>
    </w:p>
    <w:tbl>
      <w:tblPr>
        <w:tblStyle w:val="TableGrid"/>
        <w:tblpPr w:vertAnchor="text" w:horzAnchor="margin"/>
        <w:tblOverlap w:val="never"/>
        <w:tblW w:w="10403" w:type="dxa"/>
        <w:tblInd w:w="0" w:type="dxa"/>
        <w:tblCellMar>
          <w:top w:w="0" w:type="dxa"/>
          <w:left w:w="0" w:type="dxa"/>
          <w:bottom w:w="0" w:type="dxa"/>
          <w:right w:w="2" w:type="dxa"/>
        </w:tblCellMar>
        <w:tblLook w:val="04A0" w:firstRow="1" w:lastRow="0" w:firstColumn="1" w:lastColumn="0" w:noHBand="0" w:noVBand="1"/>
      </w:tblPr>
      <w:tblGrid>
        <w:gridCol w:w="10403"/>
      </w:tblGrid>
      <w:tr w:rsidR="002F6E77">
        <w:trPr>
          <w:trHeight w:val="344"/>
        </w:trPr>
        <w:tc>
          <w:tcPr>
            <w:tcW w:w="6138" w:type="dxa"/>
            <w:tcBorders>
              <w:top w:val="nil"/>
              <w:left w:val="nil"/>
              <w:bottom w:val="nil"/>
              <w:right w:val="nil"/>
            </w:tcBorders>
          </w:tcPr>
          <w:p w:rsidR="002F6E77" w:rsidRDefault="008D2BBF">
            <w:pPr>
              <w:spacing w:after="0" w:line="259" w:lineRule="auto"/>
              <w:ind w:firstLine="0"/>
              <w:jc w:val="left"/>
            </w:pPr>
            <w:r>
              <w:rPr>
                <w:sz w:val="16"/>
              </w:rPr>
              <w:lastRenderedPageBreak/>
              <w:t>Table 2</w:t>
            </w:r>
          </w:p>
          <w:p w:rsidR="002F6E77" w:rsidRDefault="008D2BBF">
            <w:pPr>
              <w:spacing w:after="0" w:line="259" w:lineRule="auto"/>
              <w:ind w:firstLine="0"/>
            </w:pPr>
            <w:r>
              <w:rPr>
                <w:sz w:val="16"/>
              </w:rPr>
              <w:t>Possible barriers to project managers' responses to early warning signs and suggested solutions.</w:t>
            </w:r>
          </w:p>
          <w:tbl>
            <w:tblPr>
              <w:tblStyle w:val="TableGrid"/>
              <w:tblW w:w="10401" w:type="dxa"/>
              <w:tblInd w:w="0" w:type="dxa"/>
              <w:tblCellMar>
                <w:top w:w="12" w:type="dxa"/>
                <w:left w:w="0" w:type="dxa"/>
                <w:bottom w:w="0" w:type="dxa"/>
                <w:right w:w="0" w:type="dxa"/>
              </w:tblCellMar>
              <w:tblLook w:val="04A0" w:firstRow="1" w:lastRow="0" w:firstColumn="1" w:lastColumn="0" w:noHBand="0" w:noVBand="1"/>
            </w:tblPr>
            <w:tblGrid>
              <w:gridCol w:w="2511"/>
              <w:gridCol w:w="2112"/>
              <w:gridCol w:w="3108"/>
              <w:gridCol w:w="2670"/>
            </w:tblGrid>
            <w:tr w:rsidR="002F6E77">
              <w:trPr>
                <w:trHeight w:val="289"/>
              </w:trPr>
              <w:tc>
                <w:tcPr>
                  <w:tcW w:w="2510" w:type="dxa"/>
                  <w:tcBorders>
                    <w:top w:val="single" w:sz="4" w:space="0" w:color="181717"/>
                    <w:left w:val="nil"/>
                    <w:bottom w:val="single" w:sz="4" w:space="0" w:color="181717"/>
                    <w:right w:val="nil"/>
                  </w:tcBorders>
                </w:tcPr>
                <w:p w:rsidR="002F6E77" w:rsidRDefault="008D2BBF">
                  <w:pPr>
                    <w:framePr w:wrap="around" w:vAnchor="text" w:hAnchor="margin"/>
                    <w:spacing w:after="0" w:line="259" w:lineRule="auto"/>
                    <w:ind w:firstLine="0"/>
                    <w:suppressOverlap/>
                    <w:jc w:val="left"/>
                  </w:pPr>
                  <w:r>
                    <w:rPr>
                      <w:sz w:val="16"/>
                    </w:rPr>
                    <w:t>Reference</w:t>
                  </w:r>
                </w:p>
              </w:tc>
              <w:tc>
                <w:tcPr>
                  <w:tcW w:w="5220" w:type="dxa"/>
                  <w:gridSpan w:val="2"/>
                  <w:tcBorders>
                    <w:top w:val="single" w:sz="4" w:space="0" w:color="181717"/>
                    <w:left w:val="nil"/>
                    <w:bottom w:val="single" w:sz="4" w:space="0" w:color="181717"/>
                    <w:right w:val="nil"/>
                  </w:tcBorders>
                </w:tcPr>
                <w:p w:rsidR="002F6E77" w:rsidRDefault="008D2BBF">
                  <w:pPr>
                    <w:framePr w:wrap="around" w:vAnchor="text" w:hAnchor="margin"/>
                    <w:tabs>
                      <w:tab w:val="center" w:pos="2480"/>
                    </w:tabs>
                    <w:spacing w:after="0" w:line="259" w:lineRule="auto"/>
                    <w:ind w:firstLine="0"/>
                    <w:suppressOverlap/>
                    <w:jc w:val="left"/>
                  </w:pPr>
                  <w:r>
                    <w:rPr>
                      <w:sz w:val="16"/>
                    </w:rPr>
                    <w:t>Barrier</w:t>
                  </w:r>
                  <w:r>
                    <w:rPr>
                      <w:sz w:val="16"/>
                    </w:rPr>
                    <w:tab/>
                    <w:t>Description</w:t>
                  </w:r>
                </w:p>
              </w:tc>
              <w:tc>
                <w:tcPr>
                  <w:tcW w:w="2670" w:type="dxa"/>
                  <w:tcBorders>
                    <w:top w:val="single" w:sz="4" w:space="0" w:color="181717"/>
                    <w:left w:val="nil"/>
                    <w:bottom w:val="single" w:sz="4" w:space="0" w:color="181717"/>
                    <w:right w:val="nil"/>
                  </w:tcBorders>
                </w:tcPr>
                <w:p w:rsidR="002F6E77" w:rsidRDefault="008D2BBF">
                  <w:pPr>
                    <w:framePr w:wrap="around" w:vAnchor="text" w:hAnchor="margin"/>
                    <w:spacing w:after="0" w:line="259" w:lineRule="auto"/>
                    <w:ind w:firstLine="0"/>
                    <w:suppressOverlap/>
                    <w:jc w:val="left"/>
                  </w:pPr>
                  <w:r>
                    <w:rPr>
                      <w:sz w:val="16"/>
                    </w:rPr>
                    <w:t>Solution</w:t>
                  </w:r>
                </w:p>
              </w:tc>
            </w:tr>
            <w:tr w:rsidR="002F6E77">
              <w:trPr>
                <w:trHeight w:val="664"/>
              </w:trPr>
              <w:tc>
                <w:tcPr>
                  <w:tcW w:w="2510" w:type="dxa"/>
                  <w:tcBorders>
                    <w:top w:val="single" w:sz="4" w:space="0" w:color="181717"/>
                    <w:left w:val="nil"/>
                    <w:bottom w:val="nil"/>
                    <w:right w:val="nil"/>
                  </w:tcBorders>
                </w:tcPr>
                <w:p w:rsidR="002F6E77" w:rsidRDefault="008D2BBF">
                  <w:pPr>
                    <w:framePr w:wrap="around" w:vAnchor="text" w:hAnchor="margin"/>
                    <w:spacing w:after="0" w:line="259" w:lineRule="auto"/>
                    <w:ind w:firstLine="0"/>
                    <w:suppressOverlap/>
                    <w:jc w:val="left"/>
                  </w:pPr>
                  <w:r>
                    <w:rPr>
                      <w:color w:val="422874"/>
                      <w:sz w:val="16"/>
                    </w:rPr>
                    <w:t>Lovallo and Kahneman (2003)</w:t>
                  </w:r>
                </w:p>
              </w:tc>
              <w:tc>
                <w:tcPr>
                  <w:tcW w:w="5220" w:type="dxa"/>
                  <w:gridSpan w:val="2"/>
                  <w:tcBorders>
                    <w:top w:val="single" w:sz="4" w:space="0" w:color="181717"/>
                    <w:left w:val="nil"/>
                    <w:bottom w:val="nil"/>
                    <w:right w:val="nil"/>
                  </w:tcBorders>
                </w:tcPr>
                <w:p w:rsidR="002F6E77" w:rsidRDefault="008D2BBF">
                  <w:pPr>
                    <w:framePr w:wrap="around" w:vAnchor="text" w:hAnchor="margin"/>
                    <w:spacing w:after="0" w:line="259" w:lineRule="auto"/>
                    <w:ind w:left="2112" w:right="118" w:hanging="2112"/>
                    <w:suppressOverlap/>
                  </w:pPr>
                  <w:r>
                    <w:rPr>
                      <w:sz w:val="16"/>
                    </w:rPr>
                    <w:t>Over-optimism Benefits are overestimated, costs underestimated, and the potential for problems and miscalculations is overlooked</w:t>
                  </w:r>
                </w:p>
              </w:tc>
              <w:tc>
                <w:tcPr>
                  <w:tcW w:w="2670" w:type="dxa"/>
                  <w:tcBorders>
                    <w:top w:val="single" w:sz="4" w:space="0" w:color="181717"/>
                    <w:left w:val="nil"/>
                    <w:bottom w:val="nil"/>
                    <w:right w:val="nil"/>
                  </w:tcBorders>
                </w:tcPr>
                <w:p w:rsidR="002F6E77" w:rsidRDefault="008D2BBF">
                  <w:pPr>
                    <w:framePr w:wrap="around" w:vAnchor="text" w:hAnchor="margin"/>
                    <w:spacing w:after="0" w:line="259" w:lineRule="auto"/>
                    <w:ind w:firstLine="0"/>
                    <w:suppressOverlap/>
                    <w:jc w:val="left"/>
                  </w:pPr>
                  <w:r>
                    <w:rPr>
                      <w:sz w:val="16"/>
                    </w:rPr>
                    <w:t>Adopting a dual view (inside and outside view)</w:t>
                  </w:r>
                </w:p>
              </w:tc>
            </w:tr>
            <w:tr w:rsidR="002F6E77">
              <w:trPr>
                <w:trHeight w:val="399"/>
              </w:trPr>
              <w:tc>
                <w:tcPr>
                  <w:tcW w:w="2510" w:type="dxa"/>
                  <w:tcBorders>
                    <w:top w:val="nil"/>
                    <w:left w:val="nil"/>
                    <w:bottom w:val="nil"/>
                    <w:right w:val="nil"/>
                  </w:tcBorders>
                </w:tcPr>
                <w:p w:rsidR="002F6E77" w:rsidRDefault="008D2BBF">
                  <w:pPr>
                    <w:framePr w:wrap="around" w:vAnchor="text" w:hAnchor="margin"/>
                    <w:spacing w:after="0" w:line="259" w:lineRule="auto"/>
                    <w:ind w:firstLine="0"/>
                    <w:suppressOverlap/>
                    <w:jc w:val="left"/>
                  </w:pPr>
                  <w:r>
                    <w:rPr>
                      <w:color w:val="422874"/>
                      <w:sz w:val="16"/>
                    </w:rPr>
                    <w:t>Pinto (2013)</w:t>
                  </w:r>
                </w:p>
              </w:tc>
              <w:tc>
                <w:tcPr>
                  <w:tcW w:w="5220" w:type="dxa"/>
                  <w:gridSpan w:val="2"/>
                  <w:tcBorders>
                    <w:top w:val="nil"/>
                    <w:left w:val="nil"/>
                    <w:bottom w:val="nil"/>
                    <w:right w:val="nil"/>
                  </w:tcBorders>
                </w:tcPr>
                <w:p w:rsidR="002F6E77" w:rsidRDefault="008D2BBF">
                  <w:pPr>
                    <w:framePr w:wrap="around" w:vAnchor="text" w:hAnchor="margin"/>
                    <w:spacing w:after="0" w:line="259" w:lineRule="auto"/>
                    <w:ind w:left="2112" w:hanging="2112"/>
                    <w:suppressOverlap/>
                    <w:jc w:val="left"/>
                  </w:pPr>
                  <w:r>
                    <w:rPr>
                      <w:sz w:val="16"/>
                    </w:rPr>
                    <w:t>Normalization of deviance</w:t>
                  </w:r>
                  <w:r>
                    <w:rPr>
                      <w:sz w:val="16"/>
                    </w:rPr>
                    <w:tab/>
                    <w:t>The unexpected becomes expected, which becomes accepted.</w:t>
                  </w:r>
                </w:p>
              </w:tc>
              <w:tc>
                <w:tcPr>
                  <w:tcW w:w="2670" w:type="dxa"/>
                  <w:tcBorders>
                    <w:top w:val="nil"/>
                    <w:left w:val="nil"/>
                    <w:bottom w:val="nil"/>
                    <w:right w:val="nil"/>
                  </w:tcBorders>
                </w:tcPr>
                <w:p w:rsidR="002F6E77" w:rsidRDefault="008D2BBF">
                  <w:pPr>
                    <w:framePr w:wrap="around" w:vAnchor="text" w:hAnchor="margin"/>
                    <w:spacing w:after="0" w:line="259" w:lineRule="auto"/>
                    <w:ind w:right="-1" w:firstLine="0"/>
                    <w:suppressOverlap/>
                  </w:pPr>
                  <w:r>
                    <w:rPr>
                      <w:sz w:val="16"/>
                    </w:rPr>
                    <w:t>Remediation through project governance and reflection through organizational learning</w:t>
                  </w:r>
                </w:p>
              </w:tc>
            </w:tr>
            <w:tr w:rsidR="002F6E77">
              <w:trPr>
                <w:trHeight w:val="184"/>
              </w:trPr>
              <w:tc>
                <w:tcPr>
                  <w:tcW w:w="2510" w:type="dxa"/>
                  <w:tcBorders>
                    <w:top w:val="nil"/>
                    <w:left w:val="nil"/>
                    <w:bottom w:val="nil"/>
                    <w:right w:val="nil"/>
                  </w:tcBorders>
                </w:tcPr>
                <w:p w:rsidR="002F6E77" w:rsidRDefault="008D2BBF">
                  <w:pPr>
                    <w:framePr w:wrap="around" w:vAnchor="text" w:hAnchor="margin"/>
                    <w:spacing w:after="0" w:line="259" w:lineRule="auto"/>
                    <w:ind w:firstLine="0"/>
                    <w:suppressOverlap/>
                    <w:jc w:val="left"/>
                  </w:pPr>
                  <w:r>
                    <w:rPr>
                      <w:color w:val="422874"/>
                      <w:sz w:val="16"/>
                    </w:rPr>
                    <w:t>Bartsch et al. (2013)</w:t>
                  </w:r>
                </w:p>
              </w:tc>
              <w:tc>
                <w:tcPr>
                  <w:tcW w:w="5220" w:type="dxa"/>
                  <w:gridSpan w:val="2"/>
                  <w:tcBorders>
                    <w:top w:val="nil"/>
                    <w:left w:val="nil"/>
                    <w:bottom w:val="nil"/>
                    <w:right w:val="nil"/>
                  </w:tcBorders>
                </w:tcPr>
                <w:p w:rsidR="002F6E77" w:rsidRDefault="008D2BBF">
                  <w:pPr>
                    <w:framePr w:wrap="around" w:vAnchor="text" w:hAnchor="margin"/>
                    <w:tabs>
                      <w:tab w:val="center" w:pos="3345"/>
                    </w:tabs>
                    <w:spacing w:after="0" w:line="259" w:lineRule="auto"/>
                    <w:ind w:firstLine="0"/>
                    <w:suppressOverlap/>
                    <w:jc w:val="left"/>
                  </w:pPr>
                  <w:r>
                    <w:rPr>
                      <w:sz w:val="16"/>
                    </w:rPr>
                    <w:t>Fragmentation</w:t>
                  </w:r>
                  <w:r>
                    <w:rPr>
                      <w:sz w:val="16"/>
                    </w:rPr>
                    <w:tab/>
                    <w:t>Projects hinder organizational learning</w:t>
                  </w:r>
                </w:p>
              </w:tc>
              <w:tc>
                <w:tcPr>
                  <w:tcW w:w="2670" w:type="dxa"/>
                  <w:tcBorders>
                    <w:top w:val="nil"/>
                    <w:left w:val="nil"/>
                    <w:bottom w:val="nil"/>
                    <w:right w:val="nil"/>
                  </w:tcBorders>
                </w:tcPr>
                <w:p w:rsidR="002F6E77" w:rsidRDefault="008D2BBF">
                  <w:pPr>
                    <w:framePr w:wrap="around" w:vAnchor="text" w:hAnchor="margin"/>
                    <w:spacing w:after="0" w:line="259" w:lineRule="auto"/>
                    <w:ind w:firstLine="0"/>
                    <w:suppressOverlap/>
                    <w:jc w:val="left"/>
                  </w:pPr>
                  <w:r>
                    <w:rPr>
                      <w:sz w:val="16"/>
                    </w:rPr>
                    <w:t>Intra-organizational social capital</w:t>
                  </w:r>
                </w:p>
              </w:tc>
            </w:tr>
            <w:tr w:rsidR="002F6E77">
              <w:trPr>
                <w:trHeight w:val="399"/>
              </w:trPr>
              <w:tc>
                <w:tcPr>
                  <w:tcW w:w="2510" w:type="dxa"/>
                  <w:tcBorders>
                    <w:top w:val="nil"/>
                    <w:left w:val="nil"/>
                    <w:bottom w:val="nil"/>
                    <w:right w:val="nil"/>
                  </w:tcBorders>
                </w:tcPr>
                <w:p w:rsidR="002F6E77" w:rsidRDefault="008D2BBF">
                  <w:pPr>
                    <w:framePr w:wrap="around" w:vAnchor="text" w:hAnchor="margin"/>
                    <w:spacing w:after="0" w:line="259" w:lineRule="auto"/>
                    <w:ind w:firstLine="0"/>
                    <w:suppressOverlap/>
                    <w:jc w:val="left"/>
                  </w:pPr>
                  <w:r>
                    <w:rPr>
                      <w:color w:val="422874"/>
                      <w:sz w:val="16"/>
                    </w:rPr>
                    <w:t>Hofstede (1984)</w:t>
                  </w:r>
                </w:p>
              </w:tc>
              <w:tc>
                <w:tcPr>
                  <w:tcW w:w="5220" w:type="dxa"/>
                  <w:gridSpan w:val="2"/>
                  <w:tcBorders>
                    <w:top w:val="nil"/>
                    <w:left w:val="nil"/>
                    <w:bottom w:val="nil"/>
                    <w:right w:val="nil"/>
                  </w:tcBorders>
                </w:tcPr>
                <w:p w:rsidR="002F6E77" w:rsidRDefault="008D2BBF">
                  <w:pPr>
                    <w:framePr w:wrap="around" w:vAnchor="text" w:hAnchor="margin"/>
                    <w:spacing w:after="0" w:line="259" w:lineRule="auto"/>
                    <w:ind w:left="2112" w:hanging="2112"/>
                    <w:suppressOverlap/>
                  </w:pPr>
                  <w:r>
                    <w:rPr>
                      <w:sz w:val="16"/>
                    </w:rPr>
                    <w:t>Culture of uncertainty avoidance The extent to whichthe members ofa culture feel threatened by ambiguous or unknown situations.</w:t>
                  </w:r>
                </w:p>
              </w:tc>
              <w:tc>
                <w:tcPr>
                  <w:tcW w:w="2670" w:type="dxa"/>
                  <w:tcBorders>
                    <w:top w:val="nil"/>
                    <w:left w:val="nil"/>
                    <w:bottom w:val="nil"/>
                    <w:right w:val="nil"/>
                  </w:tcBorders>
                </w:tcPr>
                <w:p w:rsidR="002F6E77" w:rsidRDefault="008D2BBF">
                  <w:pPr>
                    <w:framePr w:wrap="around" w:vAnchor="text" w:hAnchor="margin"/>
                    <w:spacing w:after="0" w:line="259" w:lineRule="auto"/>
                    <w:ind w:firstLine="0"/>
                    <w:suppressOverlap/>
                    <w:jc w:val="left"/>
                  </w:pPr>
                  <w:r>
                    <w:rPr>
                      <w:rFonts w:ascii="Calibri" w:eastAsia="Calibri" w:hAnsi="Calibri" w:cs="Calibri"/>
                      <w:sz w:val="16"/>
                    </w:rPr>
                    <w:t>–</w:t>
                  </w:r>
                </w:p>
              </w:tc>
            </w:tr>
            <w:tr w:rsidR="002F6E77">
              <w:trPr>
                <w:trHeight w:val="1395"/>
              </w:trPr>
              <w:tc>
                <w:tcPr>
                  <w:tcW w:w="2510" w:type="dxa"/>
                  <w:tcBorders>
                    <w:top w:val="nil"/>
                    <w:left w:val="nil"/>
                    <w:bottom w:val="nil"/>
                    <w:right w:val="nil"/>
                  </w:tcBorders>
                </w:tcPr>
                <w:p w:rsidR="002F6E77" w:rsidRDefault="008D2BBF">
                  <w:pPr>
                    <w:framePr w:wrap="around" w:vAnchor="text" w:hAnchor="margin"/>
                    <w:spacing w:after="0" w:line="259" w:lineRule="auto"/>
                    <w:ind w:firstLine="0"/>
                    <w:suppressOverlap/>
                    <w:jc w:val="left"/>
                  </w:pPr>
                  <w:r>
                    <w:rPr>
                      <w:color w:val="422874"/>
                      <w:sz w:val="16"/>
                    </w:rPr>
                    <w:t>Aaltonen and Sivonen (2009)</w:t>
                  </w:r>
                </w:p>
              </w:tc>
              <w:tc>
                <w:tcPr>
                  <w:tcW w:w="2112" w:type="dxa"/>
                  <w:tcBorders>
                    <w:top w:val="nil"/>
                    <w:left w:val="nil"/>
                    <w:bottom w:val="nil"/>
                    <w:right w:val="nil"/>
                  </w:tcBorders>
                </w:tcPr>
                <w:p w:rsidR="002F6E77" w:rsidRDefault="008D2BBF">
                  <w:pPr>
                    <w:framePr w:wrap="around" w:vAnchor="text" w:hAnchor="margin"/>
                    <w:spacing w:after="0" w:line="259" w:lineRule="auto"/>
                    <w:ind w:firstLine="0"/>
                    <w:suppressOverlap/>
                    <w:jc w:val="left"/>
                  </w:pPr>
                  <w:r>
                    <w:rPr>
                      <w:rFonts w:ascii="Calibri" w:eastAsia="Calibri" w:hAnsi="Calibri" w:cs="Calibri"/>
                      <w:sz w:val="16"/>
                    </w:rPr>
                    <w:t>‘</w:t>
                  </w:r>
                  <w:r>
                    <w:rPr>
                      <w:sz w:val="16"/>
                    </w:rPr>
                    <w:t>Avoidance</w:t>
                  </w:r>
                  <w:r>
                    <w:rPr>
                      <w:rFonts w:ascii="Calibri" w:eastAsia="Calibri" w:hAnsi="Calibri" w:cs="Calibri"/>
                      <w:sz w:val="16"/>
                    </w:rPr>
                    <w:t xml:space="preserve">’ </w:t>
                  </w:r>
                  <w:r>
                    <w:rPr>
                      <w:sz w:val="16"/>
                    </w:rPr>
                    <w:t xml:space="preserve">and </w:t>
                  </w:r>
                  <w:r>
                    <w:rPr>
                      <w:rFonts w:ascii="Calibri" w:eastAsia="Calibri" w:hAnsi="Calibri" w:cs="Calibri"/>
                      <w:sz w:val="16"/>
                    </w:rPr>
                    <w:t>‘</w:t>
                  </w:r>
                  <w:r>
                    <w:rPr>
                      <w:sz w:val="16"/>
                    </w:rPr>
                    <w:t>dismissal</w:t>
                  </w:r>
                  <w:r>
                    <w:rPr>
                      <w:rFonts w:ascii="Calibri" w:eastAsia="Calibri" w:hAnsi="Calibri" w:cs="Calibri"/>
                      <w:sz w:val="16"/>
                    </w:rPr>
                    <w:t xml:space="preserve">’ </w:t>
                  </w:r>
                  <w:r>
                    <w:rPr>
                      <w:sz w:val="16"/>
                    </w:rPr>
                    <w:t>stakeholder response strategies</w:t>
                  </w:r>
                </w:p>
              </w:tc>
              <w:tc>
                <w:tcPr>
                  <w:tcW w:w="3108" w:type="dxa"/>
                  <w:tcBorders>
                    <w:top w:val="nil"/>
                    <w:left w:val="nil"/>
                    <w:bottom w:val="nil"/>
                    <w:right w:val="nil"/>
                  </w:tcBorders>
                </w:tcPr>
                <w:p w:rsidR="002F6E77" w:rsidRDefault="008D2BBF">
                  <w:pPr>
                    <w:framePr w:wrap="around" w:vAnchor="text" w:hAnchor="margin"/>
                    <w:spacing w:after="0" w:line="259" w:lineRule="auto"/>
                    <w:ind w:right="118" w:firstLine="0"/>
                    <w:suppressOverlap/>
                    <w:jc w:val="left"/>
                  </w:pPr>
                  <w:r>
                    <w:rPr>
                      <w:sz w:val="16"/>
                    </w:rPr>
                    <w:t>Choosing a strategy whereby a focal organization loosens its attachments to stakeholder-related claims and tries to guard and shield itself from the claims</w:t>
                  </w:r>
                </w:p>
                <w:p w:rsidR="002F6E77" w:rsidRDefault="008D2BBF">
                  <w:pPr>
                    <w:framePr w:wrap="around" w:vAnchor="text" w:hAnchor="margin"/>
                    <w:spacing w:after="0" w:line="259" w:lineRule="auto"/>
                    <w:ind w:right="119" w:firstLine="0"/>
                    <w:suppressOverlap/>
                  </w:pPr>
                  <w:r>
                    <w:rPr>
                      <w:sz w:val="16"/>
                    </w:rPr>
                    <w:t>Choosing a strategy by which a focal organization ignores demands an</w:t>
                  </w:r>
                  <w:r>
                    <w:rPr>
                      <w:sz w:val="16"/>
                    </w:rPr>
                    <w:t>d pressures posed by stakeholders</w:t>
                  </w:r>
                </w:p>
              </w:tc>
              <w:tc>
                <w:tcPr>
                  <w:tcW w:w="2670" w:type="dxa"/>
                  <w:tcBorders>
                    <w:top w:val="nil"/>
                    <w:left w:val="nil"/>
                    <w:bottom w:val="nil"/>
                    <w:right w:val="nil"/>
                  </w:tcBorders>
                </w:tcPr>
                <w:p w:rsidR="002F6E77" w:rsidRDefault="008D2BBF">
                  <w:pPr>
                    <w:framePr w:wrap="around" w:vAnchor="text" w:hAnchor="margin"/>
                    <w:spacing w:after="0" w:line="259" w:lineRule="auto"/>
                    <w:ind w:right="-1" w:firstLine="0"/>
                    <w:suppressOverlap/>
                  </w:pPr>
                  <w:r>
                    <w:rPr>
                      <w:sz w:val="16"/>
                    </w:rPr>
                    <w:t>Choosing the most effective strategy through the interaction of multiple project network actors</w:t>
                  </w:r>
                </w:p>
              </w:tc>
            </w:tr>
            <w:tr w:rsidR="002F6E77">
              <w:trPr>
                <w:trHeight w:val="1609"/>
              </w:trPr>
              <w:tc>
                <w:tcPr>
                  <w:tcW w:w="2510" w:type="dxa"/>
                  <w:tcBorders>
                    <w:top w:val="nil"/>
                    <w:left w:val="nil"/>
                    <w:bottom w:val="nil"/>
                    <w:right w:val="nil"/>
                  </w:tcBorders>
                </w:tcPr>
                <w:p w:rsidR="002F6E77" w:rsidRDefault="008D2BBF">
                  <w:pPr>
                    <w:framePr w:wrap="around" w:vAnchor="text" w:hAnchor="margin"/>
                    <w:spacing w:after="0" w:line="259" w:lineRule="auto"/>
                    <w:ind w:firstLine="0"/>
                    <w:suppressOverlap/>
                    <w:jc w:val="left"/>
                  </w:pPr>
                  <w:r>
                    <w:rPr>
                      <w:color w:val="422874"/>
                      <w:sz w:val="16"/>
                    </w:rPr>
                    <w:t>Flyvbjerg (2013)</w:t>
                  </w:r>
                </w:p>
              </w:tc>
              <w:tc>
                <w:tcPr>
                  <w:tcW w:w="2112" w:type="dxa"/>
                  <w:tcBorders>
                    <w:top w:val="nil"/>
                    <w:left w:val="nil"/>
                    <w:bottom w:val="nil"/>
                    <w:right w:val="nil"/>
                  </w:tcBorders>
                </w:tcPr>
                <w:p w:rsidR="002F6E77" w:rsidRDefault="008D2BBF">
                  <w:pPr>
                    <w:framePr w:wrap="around" w:vAnchor="text" w:hAnchor="margin"/>
                    <w:spacing w:after="0" w:line="259" w:lineRule="auto"/>
                    <w:ind w:firstLine="0"/>
                    <w:suppressOverlap/>
                  </w:pPr>
                  <w:r>
                    <w:rPr>
                      <w:sz w:val="16"/>
                    </w:rPr>
                    <w:t>Systematic fallacy (illusion) in decision making</w:t>
                  </w:r>
                </w:p>
              </w:tc>
              <w:tc>
                <w:tcPr>
                  <w:tcW w:w="3108" w:type="dxa"/>
                  <w:tcBorders>
                    <w:top w:val="nil"/>
                    <w:left w:val="nil"/>
                    <w:bottom w:val="nil"/>
                    <w:right w:val="nil"/>
                  </w:tcBorders>
                </w:tcPr>
                <w:p w:rsidR="002F6E77" w:rsidRDefault="008D2BBF">
                  <w:pPr>
                    <w:framePr w:wrap="around" w:vAnchor="text" w:hAnchor="margin"/>
                    <w:spacing w:after="30" w:line="259" w:lineRule="auto"/>
                    <w:ind w:right="90" w:firstLine="0"/>
                    <w:suppressOverlap/>
                    <w:jc w:val="left"/>
                  </w:pPr>
                  <w:r>
                    <w:rPr>
                      <w:sz w:val="16"/>
                    </w:rPr>
                    <w:t>Causes people to underestimate the costs, completion times, and risks of planned actions, whereas they overestimate the benefits of the same action</w:t>
                  </w:r>
                </w:p>
                <w:p w:rsidR="002F6E77" w:rsidRDefault="008D2BBF">
                  <w:pPr>
                    <w:framePr w:wrap="around" w:vAnchor="text" w:hAnchor="margin"/>
                    <w:spacing w:after="0" w:line="259" w:lineRule="auto"/>
                    <w:ind w:right="385" w:firstLine="0"/>
                    <w:suppressOverlap/>
                    <w:jc w:val="left"/>
                  </w:pPr>
                  <w:r>
                    <w:rPr>
                      <w:sz w:val="16"/>
                    </w:rPr>
                    <w:t xml:space="preserve">Stems from actors taking an </w:t>
                  </w:r>
                  <w:r>
                    <w:rPr>
                      <w:rFonts w:ascii="Calibri" w:eastAsia="Calibri" w:hAnsi="Calibri" w:cs="Calibri"/>
                      <w:sz w:val="16"/>
                    </w:rPr>
                    <w:t>‘</w:t>
                  </w:r>
                  <w:r>
                    <w:rPr>
                      <w:sz w:val="16"/>
                    </w:rPr>
                    <w:t>inside view</w:t>
                  </w:r>
                  <w:r>
                    <w:rPr>
                      <w:rFonts w:ascii="Calibri" w:eastAsia="Calibri" w:hAnsi="Calibri" w:cs="Calibri"/>
                      <w:sz w:val="16"/>
                    </w:rPr>
                    <w:t>’</w:t>
                  </w:r>
                  <w:r>
                    <w:rPr>
                      <w:sz w:val="16"/>
                    </w:rPr>
                    <w:t>, focusing on the constituents of the specific planned action rathe</w:t>
                  </w:r>
                  <w:r>
                    <w:rPr>
                      <w:sz w:val="16"/>
                    </w:rPr>
                    <w:t>r than on the outcomes of similar actions already completed</w:t>
                  </w:r>
                </w:p>
              </w:tc>
              <w:tc>
                <w:tcPr>
                  <w:tcW w:w="2670" w:type="dxa"/>
                  <w:tcBorders>
                    <w:top w:val="nil"/>
                    <w:left w:val="nil"/>
                    <w:bottom w:val="nil"/>
                    <w:right w:val="nil"/>
                  </w:tcBorders>
                </w:tcPr>
                <w:p w:rsidR="002F6E77" w:rsidRDefault="008D2BBF">
                  <w:pPr>
                    <w:framePr w:wrap="around" w:vAnchor="text" w:hAnchor="margin"/>
                    <w:spacing w:after="0" w:line="259" w:lineRule="auto"/>
                    <w:ind w:firstLine="0"/>
                    <w:suppressOverlap/>
                    <w:jc w:val="left"/>
                  </w:pPr>
                  <w:r>
                    <w:rPr>
                      <w:sz w:val="16"/>
                    </w:rPr>
                    <w:t xml:space="preserve">Taking an </w:t>
                  </w:r>
                  <w:r>
                    <w:rPr>
                      <w:rFonts w:ascii="Calibri" w:eastAsia="Calibri" w:hAnsi="Calibri" w:cs="Calibri"/>
                      <w:sz w:val="16"/>
                    </w:rPr>
                    <w:t>‘</w:t>
                  </w:r>
                  <w:r>
                    <w:rPr>
                      <w:sz w:val="16"/>
                    </w:rPr>
                    <w:t>outside view</w:t>
                  </w:r>
                  <w:r>
                    <w:rPr>
                      <w:rFonts w:ascii="Calibri" w:eastAsia="Calibri" w:hAnsi="Calibri" w:cs="Calibri"/>
                      <w:sz w:val="16"/>
                    </w:rPr>
                    <w:t xml:space="preserve">’ </w:t>
                  </w:r>
                  <w:r>
                    <w:rPr>
                      <w:sz w:val="16"/>
                    </w:rPr>
                    <w:t>on planned actions, which consists of using experience from similar ventures already completed, including (a) the average outcome in sets of such ventures, and (b) distrib</w:t>
                  </w:r>
                  <w:r>
                    <w:rPr>
                      <w:sz w:val="16"/>
                    </w:rPr>
                    <w:t>utional information about outcomes</w:t>
                  </w:r>
                </w:p>
              </w:tc>
            </w:tr>
            <w:tr w:rsidR="002F6E77">
              <w:trPr>
                <w:trHeight w:val="1594"/>
              </w:trPr>
              <w:tc>
                <w:tcPr>
                  <w:tcW w:w="2510" w:type="dxa"/>
                  <w:tcBorders>
                    <w:top w:val="nil"/>
                    <w:left w:val="nil"/>
                    <w:bottom w:val="nil"/>
                    <w:right w:val="nil"/>
                  </w:tcBorders>
                </w:tcPr>
                <w:p w:rsidR="002F6E77" w:rsidRDefault="008D2BBF">
                  <w:pPr>
                    <w:framePr w:wrap="around" w:vAnchor="text" w:hAnchor="margin"/>
                    <w:spacing w:after="0" w:line="259" w:lineRule="auto"/>
                    <w:ind w:firstLine="0"/>
                    <w:suppressOverlap/>
                    <w:jc w:val="left"/>
                  </w:pPr>
                  <w:r>
                    <w:rPr>
                      <w:color w:val="422874"/>
                      <w:sz w:val="16"/>
                    </w:rPr>
                    <w:t>Flyvbjerg et al. (2009)</w:t>
                  </w:r>
                </w:p>
              </w:tc>
              <w:tc>
                <w:tcPr>
                  <w:tcW w:w="2112" w:type="dxa"/>
                  <w:tcBorders>
                    <w:top w:val="nil"/>
                    <w:left w:val="nil"/>
                    <w:bottom w:val="nil"/>
                    <w:right w:val="nil"/>
                  </w:tcBorders>
                </w:tcPr>
                <w:p w:rsidR="002F6E77" w:rsidRDefault="008D2BBF">
                  <w:pPr>
                    <w:framePr w:wrap="around" w:vAnchor="text" w:hAnchor="margin"/>
                    <w:spacing w:after="0" w:line="259" w:lineRule="auto"/>
                    <w:ind w:firstLine="0"/>
                    <w:suppressOverlap/>
                    <w:jc w:val="left"/>
                  </w:pPr>
                  <w:r>
                    <w:rPr>
                      <w:sz w:val="16"/>
                    </w:rPr>
                    <w:t>Optimism bias and strategic misrepresentation</w:t>
                  </w:r>
                </w:p>
              </w:tc>
              <w:tc>
                <w:tcPr>
                  <w:tcW w:w="3108" w:type="dxa"/>
                  <w:tcBorders>
                    <w:top w:val="nil"/>
                    <w:left w:val="nil"/>
                    <w:bottom w:val="nil"/>
                    <w:right w:val="nil"/>
                  </w:tcBorders>
                </w:tcPr>
                <w:p w:rsidR="002F6E77" w:rsidRDefault="008D2BBF">
                  <w:pPr>
                    <w:framePr w:wrap="around" w:vAnchor="text" w:hAnchor="margin"/>
                    <w:spacing w:after="28" w:line="259" w:lineRule="auto"/>
                    <w:ind w:right="33" w:firstLine="0"/>
                    <w:suppressOverlap/>
                    <w:jc w:val="left"/>
                  </w:pPr>
                  <w:r>
                    <w:rPr>
                      <w:sz w:val="16"/>
                    </w:rPr>
                    <w:t>Planners and project promoters make decisions based on delusional optimism rather than on a rational weighting of gains, losses, and probabilities</w:t>
                  </w:r>
                </w:p>
                <w:p w:rsidR="002F6E77" w:rsidRDefault="008D2BBF">
                  <w:pPr>
                    <w:framePr w:wrap="around" w:vAnchor="text" w:hAnchor="margin"/>
                    <w:spacing w:after="0" w:line="259" w:lineRule="auto"/>
                    <w:ind w:firstLine="0"/>
                    <w:suppressOverlap/>
                    <w:jc w:val="left"/>
                  </w:pPr>
                  <w:r>
                    <w:rPr>
                      <w:sz w:val="16"/>
                    </w:rPr>
                    <w:t>Political</w:t>
                  </w:r>
                  <w:r>
                    <w:rPr>
                      <w:rFonts w:ascii="Calibri" w:eastAsia="Calibri" w:hAnsi="Calibri" w:cs="Calibri"/>
                      <w:sz w:val="16"/>
                    </w:rPr>
                    <w:t>–</w:t>
                  </w:r>
                  <w:r>
                    <w:rPr>
                      <w:sz w:val="16"/>
                    </w:rPr>
                    <w:t>economic explanations and strategic misrepresentation account for the systematic underestimation of costs and overestimation of benefits found in data</w:t>
                  </w:r>
                </w:p>
              </w:tc>
              <w:tc>
                <w:tcPr>
                  <w:tcW w:w="2670" w:type="dxa"/>
                  <w:tcBorders>
                    <w:top w:val="nil"/>
                    <w:left w:val="nil"/>
                    <w:bottom w:val="nil"/>
                    <w:right w:val="nil"/>
                  </w:tcBorders>
                </w:tcPr>
                <w:p w:rsidR="002F6E77" w:rsidRDefault="008D2BBF">
                  <w:pPr>
                    <w:framePr w:wrap="around" w:vAnchor="text" w:hAnchor="margin"/>
                    <w:spacing w:after="0" w:line="259" w:lineRule="auto"/>
                    <w:ind w:firstLine="0"/>
                    <w:suppressOverlap/>
                    <w:jc w:val="left"/>
                  </w:pPr>
                  <w:r>
                    <w:rPr>
                      <w:sz w:val="16"/>
                    </w:rPr>
                    <w:t>Taking an outside view</w:t>
                  </w:r>
                </w:p>
              </w:tc>
            </w:tr>
            <w:tr w:rsidR="002F6E77">
              <w:trPr>
                <w:trHeight w:val="2215"/>
              </w:trPr>
              <w:tc>
                <w:tcPr>
                  <w:tcW w:w="2510" w:type="dxa"/>
                  <w:tcBorders>
                    <w:top w:val="nil"/>
                    <w:left w:val="nil"/>
                    <w:bottom w:val="single" w:sz="4" w:space="0" w:color="181717"/>
                    <w:right w:val="nil"/>
                  </w:tcBorders>
                </w:tcPr>
                <w:p w:rsidR="002F6E77" w:rsidRDefault="008D2BBF">
                  <w:pPr>
                    <w:framePr w:wrap="around" w:vAnchor="text" w:hAnchor="margin"/>
                    <w:spacing w:after="0" w:line="259" w:lineRule="auto"/>
                    <w:ind w:firstLine="0"/>
                    <w:suppressOverlap/>
                    <w:jc w:val="left"/>
                  </w:pPr>
                  <w:r>
                    <w:rPr>
                      <w:color w:val="422874"/>
                      <w:sz w:val="16"/>
                    </w:rPr>
                    <w:t>Klakegg et al. (2010)</w:t>
                  </w:r>
                </w:p>
              </w:tc>
              <w:tc>
                <w:tcPr>
                  <w:tcW w:w="2112" w:type="dxa"/>
                  <w:tcBorders>
                    <w:top w:val="nil"/>
                    <w:left w:val="nil"/>
                    <w:bottom w:val="single" w:sz="4" w:space="0" w:color="181717"/>
                    <w:right w:val="nil"/>
                  </w:tcBorders>
                </w:tcPr>
                <w:p w:rsidR="002F6E77" w:rsidRDefault="008D2BBF">
                  <w:pPr>
                    <w:framePr w:wrap="around" w:vAnchor="text" w:hAnchor="margin"/>
                    <w:spacing w:after="0" w:line="259" w:lineRule="auto"/>
                    <w:ind w:firstLine="0"/>
                    <w:suppressOverlap/>
                    <w:jc w:val="left"/>
                  </w:pPr>
                  <w:r>
                    <w:rPr>
                      <w:sz w:val="16"/>
                    </w:rPr>
                    <w:t>Time pressure</w:t>
                  </w:r>
                </w:p>
                <w:p w:rsidR="002F6E77" w:rsidRDefault="008D2BBF">
                  <w:pPr>
                    <w:framePr w:wrap="around" w:vAnchor="text" w:hAnchor="margin"/>
                    <w:spacing w:after="0" w:line="259" w:lineRule="auto"/>
                    <w:ind w:firstLine="0"/>
                    <w:suppressOverlap/>
                  </w:pPr>
                  <w:r>
                    <w:rPr>
                      <w:sz w:val="16"/>
                    </w:rPr>
                    <w:t>Mismatch in incentives between the organization and individuals</w:t>
                  </w:r>
                </w:p>
                <w:p w:rsidR="002F6E77" w:rsidRDefault="008D2BBF">
                  <w:pPr>
                    <w:framePr w:wrap="around" w:vAnchor="text" w:hAnchor="margin"/>
                    <w:spacing w:after="0" w:line="259" w:lineRule="auto"/>
                    <w:ind w:firstLine="0"/>
                    <w:suppressOverlap/>
                    <w:jc w:val="left"/>
                  </w:pPr>
                  <w:r>
                    <w:rPr>
                      <w:sz w:val="16"/>
                    </w:rPr>
                    <w:t>Tendency to optimism</w:t>
                  </w:r>
                </w:p>
                <w:p w:rsidR="002F6E77" w:rsidRDefault="008D2BBF">
                  <w:pPr>
                    <w:framePr w:wrap="around" w:vAnchor="text" w:hAnchor="margin"/>
                    <w:spacing w:after="0" w:line="259" w:lineRule="auto"/>
                    <w:ind w:firstLine="0"/>
                    <w:suppressOverlap/>
                    <w:jc w:val="left"/>
                  </w:pPr>
                  <w:r>
                    <w:rPr>
                      <w:sz w:val="16"/>
                    </w:rPr>
                    <w:t>Effects of politics</w:t>
                  </w:r>
                </w:p>
                <w:p w:rsidR="002F6E77" w:rsidRDefault="008D2BBF">
                  <w:pPr>
                    <w:framePr w:wrap="around" w:vAnchor="text" w:hAnchor="margin"/>
                    <w:spacing w:after="0" w:line="259" w:lineRule="auto"/>
                    <w:ind w:firstLine="0"/>
                    <w:suppressOverlap/>
                    <w:jc w:val="left"/>
                  </w:pPr>
                  <w:r>
                    <w:rPr>
                      <w:sz w:val="16"/>
                    </w:rPr>
                    <w:t>Project complexity</w:t>
                  </w:r>
                </w:p>
              </w:tc>
              <w:tc>
                <w:tcPr>
                  <w:tcW w:w="3108" w:type="dxa"/>
                  <w:tcBorders>
                    <w:top w:val="nil"/>
                    <w:left w:val="nil"/>
                    <w:bottom w:val="single" w:sz="4" w:space="0" w:color="181717"/>
                    <w:right w:val="nil"/>
                  </w:tcBorders>
                </w:tcPr>
                <w:p w:rsidR="002F6E77" w:rsidRDefault="008D2BBF">
                  <w:pPr>
                    <w:framePr w:wrap="around" w:vAnchor="text" w:hAnchor="margin"/>
                    <w:spacing w:after="0" w:line="259" w:lineRule="auto"/>
                    <w:ind w:right="118" w:firstLine="0"/>
                    <w:suppressOverlap/>
                  </w:pPr>
                  <w:r>
                    <w:rPr>
                      <w:sz w:val="16"/>
                    </w:rPr>
                    <w:t>Difficulties for acting due to lack of time to think ahead and question assumptions Individuals take their experience to the next pr</w:t>
                  </w:r>
                  <w:r>
                    <w:rPr>
                      <w:sz w:val="16"/>
                    </w:rPr>
                    <w:t>oject and fail to recognize the need to secure the ability of an organization to learn</w:t>
                  </w:r>
                </w:p>
                <w:p w:rsidR="002F6E77" w:rsidRDefault="008D2BBF">
                  <w:pPr>
                    <w:framePr w:wrap="around" w:vAnchor="text" w:hAnchor="margin"/>
                    <w:spacing w:after="0" w:line="259" w:lineRule="auto"/>
                    <w:ind w:firstLine="0"/>
                    <w:suppressOverlap/>
                  </w:pPr>
                  <w:r>
                    <w:rPr>
                      <w:sz w:val="16"/>
                    </w:rPr>
                    <w:t>Trust in a project team's ability to fix the problems and that all will be fine in the end.</w:t>
                  </w:r>
                </w:p>
                <w:p w:rsidR="002F6E77" w:rsidRDefault="008D2BBF">
                  <w:pPr>
                    <w:framePr w:wrap="around" w:vAnchor="text" w:hAnchor="margin"/>
                    <w:spacing w:after="0" w:line="259" w:lineRule="auto"/>
                    <w:ind w:firstLine="0"/>
                    <w:suppressOverlap/>
                  </w:pPr>
                  <w:r>
                    <w:rPr>
                      <w:sz w:val="16"/>
                    </w:rPr>
                    <w:t>Political pressure (exerted by the project owners) to implement a given solution</w:t>
                  </w:r>
                </w:p>
                <w:p w:rsidR="002F6E77" w:rsidRDefault="008D2BBF">
                  <w:pPr>
                    <w:framePr w:wrap="around" w:vAnchor="text" w:hAnchor="margin"/>
                    <w:spacing w:after="0" w:line="259" w:lineRule="auto"/>
                    <w:ind w:firstLine="0"/>
                    <w:suppressOverlap/>
                  </w:pPr>
                  <w:r>
                    <w:rPr>
                      <w:sz w:val="16"/>
                    </w:rPr>
                    <w:t>A situation involved with flux and unpredictability and large amount of unknown unknowns</w:t>
                  </w:r>
                </w:p>
              </w:tc>
              <w:tc>
                <w:tcPr>
                  <w:tcW w:w="2670" w:type="dxa"/>
                  <w:tcBorders>
                    <w:top w:val="nil"/>
                    <w:left w:val="nil"/>
                    <w:bottom w:val="single" w:sz="4" w:space="0" w:color="181717"/>
                    <w:right w:val="nil"/>
                  </w:tcBorders>
                </w:tcPr>
                <w:p w:rsidR="002F6E77" w:rsidRDefault="008D2BBF">
                  <w:pPr>
                    <w:framePr w:wrap="around" w:vAnchor="text" w:hAnchor="margin"/>
                    <w:spacing w:after="0" w:line="259" w:lineRule="auto"/>
                    <w:ind w:firstLine="0"/>
                    <w:suppressOverlap/>
                    <w:jc w:val="left"/>
                  </w:pPr>
                  <w:r>
                    <w:rPr>
                      <w:sz w:val="16"/>
                    </w:rPr>
                    <w:t>Secure transparency in decision making</w:t>
                  </w:r>
                </w:p>
                <w:p w:rsidR="002F6E77" w:rsidRDefault="008D2BBF">
                  <w:pPr>
                    <w:framePr w:wrap="around" w:vAnchor="text" w:hAnchor="margin"/>
                    <w:spacing w:after="0" w:line="259" w:lineRule="auto"/>
                    <w:ind w:firstLine="0"/>
                    <w:suppressOverlap/>
                    <w:jc w:val="left"/>
                  </w:pPr>
                  <w:r>
                    <w:rPr>
                      <w:sz w:val="16"/>
                    </w:rPr>
                    <w:t>Install project assurance</w:t>
                  </w:r>
                </w:p>
                <w:p w:rsidR="002F6E77" w:rsidRDefault="008D2BBF">
                  <w:pPr>
                    <w:framePr w:wrap="around" w:vAnchor="text" w:hAnchor="margin"/>
                    <w:spacing w:after="1" w:line="258" w:lineRule="auto"/>
                    <w:ind w:right="-1" w:firstLine="0"/>
                    <w:suppressOverlap/>
                  </w:pPr>
                  <w:r>
                    <w:rPr>
                      <w:sz w:val="16"/>
                    </w:rPr>
                    <w:t>Improving project man</w:t>
                  </w:r>
                  <w:r>
                    <w:rPr>
                      <w:sz w:val="16"/>
                    </w:rPr>
                    <w:t>ager key competences and skills</w:t>
                  </w:r>
                </w:p>
                <w:p w:rsidR="002F6E77" w:rsidRDefault="008D2BBF">
                  <w:pPr>
                    <w:framePr w:wrap="around" w:vAnchor="text" w:hAnchor="margin"/>
                    <w:spacing w:after="0" w:line="259" w:lineRule="auto"/>
                    <w:ind w:firstLine="0"/>
                    <w:suppressOverlap/>
                    <w:jc w:val="left"/>
                  </w:pPr>
                  <w:r>
                    <w:rPr>
                      <w:sz w:val="16"/>
                    </w:rPr>
                    <w:t>Improving formal assessment approaches Using approaches which encourage more interactions so that patterns can emerge</w:t>
                  </w:r>
                </w:p>
              </w:tc>
            </w:tr>
          </w:tbl>
          <w:p w:rsidR="002F6E77" w:rsidRDefault="002F6E77">
            <w:pPr>
              <w:spacing w:after="160" w:line="259" w:lineRule="auto"/>
              <w:ind w:firstLine="0"/>
              <w:jc w:val="left"/>
            </w:pPr>
          </w:p>
        </w:tc>
      </w:tr>
    </w:tbl>
    <w:p w:rsidR="002F6E77" w:rsidRDefault="008D2BBF">
      <w:pPr>
        <w:ind w:left="196" w:firstLine="0"/>
      </w:pPr>
      <w:r>
        <w:t>not concrete and well defined, it is hard to state that the survey is completely explanatory, but is rather a combination of exploratory and explanatory research.</w:t>
      </w:r>
    </w:p>
    <w:p w:rsidR="002F6E77" w:rsidRDefault="008D2BBF">
      <w:pPr>
        <w:ind w:left="196"/>
      </w:pPr>
      <w:r>
        <w:t xml:space="preserve">The data was collected via a questionnaire designed especially for the study and based on an </w:t>
      </w:r>
      <w:r>
        <w:t xml:space="preserve">analysis of literature studies and our semi-structured interviews. The respondents included members of the </w:t>
      </w:r>
      <w:r>
        <w:rPr>
          <w:rFonts w:ascii="Calibri" w:eastAsia="Calibri" w:hAnsi="Calibri" w:cs="Calibri"/>
        </w:rPr>
        <w:t>“</w:t>
      </w:r>
      <w:r>
        <w:t>Project Norway</w:t>
      </w:r>
      <w:r>
        <w:rPr>
          <w:rFonts w:ascii="Calibri" w:eastAsia="Calibri" w:hAnsi="Calibri" w:cs="Calibri"/>
        </w:rPr>
        <w:t xml:space="preserve">” </w:t>
      </w:r>
      <w:r>
        <w:t>association, which is a national arena for the exchange of experiences, building networks and providing an external reference to the</w:t>
      </w:r>
      <w:r>
        <w:t xml:space="preserve"> member organization's own project expertise. It is a research-based collaboration with Norwegian project-based organizations in the public and private sector. It should be noted that although the results are directly applicable to the Norwegian project co</w:t>
      </w:r>
      <w:r>
        <w:t>ntext, we see no reason why the results shouldn't be applied to other projects in other countries as well.</w:t>
      </w:r>
    </w:p>
    <w:p w:rsidR="002F6E77" w:rsidRDefault="008D2BBF">
      <w:pPr>
        <w:ind w:left="196"/>
      </w:pPr>
      <w:r>
        <w:t>The questionnaires were sent to the respondents via email, directing them to a web site to provide their answers. The target population of the survey</w:t>
      </w:r>
      <w:r>
        <w:t xml:space="preserve"> included a wide representation of project-based organizations without any expressed interest in our study topic. The questionnaire was sent to approximately 350 potential project manager respondents for whom we had valid email addresses. We received compl</w:t>
      </w:r>
      <w:r>
        <w:t>eted questionnaires from 86 respondents. This gives a return rate of approximately 24%.</w:t>
      </w:r>
    </w:p>
    <w:p w:rsidR="002F6E77" w:rsidRDefault="008D2BBF">
      <w:pPr>
        <w:ind w:left="-15"/>
      </w:pPr>
      <w:r>
        <w:t xml:space="preserve">Our survey was designed in three main parts. The required data and the types of questions in each section are presented in </w:t>
      </w:r>
      <w:r>
        <w:rPr>
          <w:color w:val="422874"/>
        </w:rPr>
        <w:t>Table 3</w:t>
      </w:r>
      <w:r>
        <w:t>.</w:t>
      </w:r>
    </w:p>
    <w:p w:rsidR="002F6E77" w:rsidRDefault="008D2BBF">
      <w:pPr>
        <w:ind w:left="-15"/>
      </w:pPr>
      <w:r>
        <w:lastRenderedPageBreak/>
        <w:t xml:space="preserve">The authors were aware that the use </w:t>
      </w:r>
      <w:r>
        <w:t>of discrete visual analogue scales (DVAS) questions within the survey can influence the results in a subjective manner. They were also aware that this scale is uni-dimensional and only gives 5 options of choice, so the space between each choice cannot poss</w:t>
      </w:r>
      <w:r>
        <w:t>ibly be equidistant. However, the tool was chosen to be used first of all due to the fact that the scale is suitable for measurement of attitudes, beliefs and opinions and second of all it is the most universal method for survey collection,</w:t>
      </w:r>
    </w:p>
    <w:p w:rsidR="002F6E77" w:rsidRDefault="008D2BBF">
      <w:pPr>
        <w:spacing w:line="268" w:lineRule="auto"/>
        <w:ind w:left="-2" w:hanging="10"/>
      </w:pPr>
      <w:r>
        <w:rPr>
          <w:sz w:val="16"/>
        </w:rPr>
        <w:t>Table 3</w:t>
      </w:r>
    </w:p>
    <w:p w:rsidR="002F6E77" w:rsidRDefault="008D2BBF">
      <w:pPr>
        <w:spacing w:line="268" w:lineRule="auto"/>
        <w:ind w:left="-2" w:hanging="10"/>
      </w:pPr>
      <w:r>
        <w:rPr>
          <w:sz w:val="16"/>
        </w:rPr>
        <w:t>The contents of the questionnaire.</w:t>
      </w:r>
    </w:p>
    <w:p w:rsidR="002F6E77" w:rsidRDefault="008D2BBF">
      <w:pPr>
        <w:spacing w:line="268" w:lineRule="auto"/>
        <w:ind w:left="-2" w:hanging="10"/>
      </w:pPr>
      <w:r>
        <w:rPr>
          <w:sz w:val="16"/>
        </w:rPr>
        <w:t>Table 4</w:t>
      </w:r>
    </w:p>
    <w:tbl>
      <w:tblPr>
        <w:tblStyle w:val="TableGrid"/>
        <w:tblpPr w:vertAnchor="text" w:tblpY="195"/>
        <w:tblOverlap w:val="never"/>
        <w:tblW w:w="5021" w:type="dxa"/>
        <w:tblInd w:w="0" w:type="dxa"/>
        <w:tblCellMar>
          <w:top w:w="27" w:type="dxa"/>
          <w:left w:w="0" w:type="dxa"/>
          <w:bottom w:w="0" w:type="dxa"/>
          <w:right w:w="0" w:type="dxa"/>
        </w:tblCellMar>
        <w:tblLook w:val="04A0" w:firstRow="1" w:lastRow="0" w:firstColumn="1" w:lastColumn="0" w:noHBand="0" w:noVBand="1"/>
      </w:tblPr>
      <w:tblGrid>
        <w:gridCol w:w="2716"/>
        <w:gridCol w:w="1540"/>
        <w:gridCol w:w="765"/>
      </w:tblGrid>
      <w:tr w:rsidR="002F6E77">
        <w:trPr>
          <w:trHeight w:val="489"/>
        </w:trPr>
        <w:tc>
          <w:tcPr>
            <w:tcW w:w="2723" w:type="dxa"/>
            <w:tcBorders>
              <w:top w:val="single" w:sz="4" w:space="0" w:color="181717"/>
              <w:left w:val="nil"/>
              <w:bottom w:val="single" w:sz="4" w:space="0" w:color="181717"/>
              <w:right w:val="nil"/>
            </w:tcBorders>
          </w:tcPr>
          <w:p w:rsidR="002F6E77" w:rsidRDefault="008D2BBF">
            <w:pPr>
              <w:spacing w:after="0" w:line="259" w:lineRule="auto"/>
              <w:ind w:firstLine="0"/>
              <w:jc w:val="left"/>
            </w:pPr>
            <w:r>
              <w:rPr>
                <w:sz w:val="16"/>
              </w:rPr>
              <w:t>Industry</w:t>
            </w:r>
          </w:p>
        </w:tc>
        <w:tc>
          <w:tcPr>
            <w:tcW w:w="1544" w:type="dxa"/>
            <w:tcBorders>
              <w:top w:val="single" w:sz="4" w:space="0" w:color="181717"/>
              <w:left w:val="nil"/>
              <w:bottom w:val="single" w:sz="4" w:space="0" w:color="181717"/>
              <w:right w:val="nil"/>
            </w:tcBorders>
          </w:tcPr>
          <w:p w:rsidR="002F6E77" w:rsidRDefault="008D2BBF">
            <w:pPr>
              <w:spacing w:after="0" w:line="259" w:lineRule="auto"/>
              <w:ind w:firstLine="0"/>
              <w:jc w:val="left"/>
            </w:pPr>
            <w:r>
              <w:rPr>
                <w:sz w:val="16"/>
              </w:rPr>
              <w:t>Percentage of respondents</w:t>
            </w:r>
          </w:p>
        </w:tc>
        <w:tc>
          <w:tcPr>
            <w:tcW w:w="753" w:type="dxa"/>
            <w:tcBorders>
              <w:top w:val="single" w:sz="4" w:space="0" w:color="181717"/>
              <w:left w:val="nil"/>
              <w:bottom w:val="single" w:sz="4" w:space="0" w:color="181717"/>
              <w:right w:val="nil"/>
            </w:tcBorders>
          </w:tcPr>
          <w:p w:rsidR="002F6E77" w:rsidRDefault="008D2BBF">
            <w:pPr>
              <w:spacing w:after="0" w:line="259" w:lineRule="auto"/>
              <w:ind w:firstLine="0"/>
            </w:pPr>
            <w:r>
              <w:rPr>
                <w:sz w:val="16"/>
              </w:rPr>
              <w:t>Number of</w:t>
            </w:r>
          </w:p>
          <w:p w:rsidR="002F6E77" w:rsidRDefault="008D2BBF">
            <w:pPr>
              <w:spacing w:after="0" w:line="259" w:lineRule="auto"/>
              <w:ind w:firstLine="0"/>
            </w:pPr>
            <w:r>
              <w:rPr>
                <w:sz w:val="16"/>
              </w:rPr>
              <w:t>respondents</w:t>
            </w:r>
          </w:p>
        </w:tc>
      </w:tr>
      <w:tr w:rsidR="002F6E77">
        <w:trPr>
          <w:trHeight w:val="265"/>
        </w:trPr>
        <w:tc>
          <w:tcPr>
            <w:tcW w:w="2723" w:type="dxa"/>
            <w:tcBorders>
              <w:top w:val="single" w:sz="4" w:space="0" w:color="181717"/>
              <w:left w:val="nil"/>
              <w:bottom w:val="nil"/>
              <w:right w:val="nil"/>
            </w:tcBorders>
          </w:tcPr>
          <w:p w:rsidR="002F6E77" w:rsidRDefault="008D2BBF">
            <w:pPr>
              <w:spacing w:after="0" w:line="259" w:lineRule="auto"/>
              <w:ind w:firstLine="0"/>
              <w:jc w:val="left"/>
            </w:pPr>
            <w:r>
              <w:rPr>
                <w:sz w:val="16"/>
              </w:rPr>
              <w:t>Oil and gas</w:t>
            </w:r>
          </w:p>
        </w:tc>
        <w:tc>
          <w:tcPr>
            <w:tcW w:w="1544" w:type="dxa"/>
            <w:tcBorders>
              <w:top w:val="single" w:sz="4" w:space="0" w:color="181717"/>
              <w:left w:val="nil"/>
              <w:bottom w:val="nil"/>
              <w:right w:val="nil"/>
            </w:tcBorders>
          </w:tcPr>
          <w:p w:rsidR="002F6E77" w:rsidRDefault="008D2BBF">
            <w:pPr>
              <w:spacing w:after="0" w:line="259" w:lineRule="auto"/>
              <w:ind w:firstLine="0"/>
              <w:jc w:val="left"/>
            </w:pPr>
            <w:r>
              <w:rPr>
                <w:sz w:val="16"/>
              </w:rPr>
              <w:t>20%</w:t>
            </w:r>
          </w:p>
        </w:tc>
        <w:tc>
          <w:tcPr>
            <w:tcW w:w="753" w:type="dxa"/>
            <w:tcBorders>
              <w:top w:val="single" w:sz="4" w:space="0" w:color="181717"/>
              <w:left w:val="nil"/>
              <w:bottom w:val="nil"/>
              <w:right w:val="nil"/>
            </w:tcBorders>
          </w:tcPr>
          <w:p w:rsidR="002F6E77" w:rsidRDefault="008D2BBF">
            <w:pPr>
              <w:spacing w:after="0" w:line="259" w:lineRule="auto"/>
              <w:ind w:firstLine="0"/>
              <w:jc w:val="left"/>
            </w:pPr>
            <w:r>
              <w:rPr>
                <w:sz w:val="16"/>
              </w:rPr>
              <w:t>17</w:t>
            </w:r>
          </w:p>
        </w:tc>
      </w:tr>
      <w:tr w:rsidR="002F6E77">
        <w:trPr>
          <w:trHeight w:val="200"/>
        </w:trPr>
        <w:tc>
          <w:tcPr>
            <w:tcW w:w="2723" w:type="dxa"/>
            <w:tcBorders>
              <w:top w:val="nil"/>
              <w:left w:val="nil"/>
              <w:bottom w:val="nil"/>
              <w:right w:val="nil"/>
            </w:tcBorders>
          </w:tcPr>
          <w:p w:rsidR="002F6E77" w:rsidRDefault="008D2BBF">
            <w:pPr>
              <w:spacing w:after="0" w:line="259" w:lineRule="auto"/>
              <w:ind w:firstLine="0"/>
              <w:jc w:val="left"/>
            </w:pPr>
            <w:r>
              <w:rPr>
                <w:sz w:val="16"/>
              </w:rPr>
              <w:t>Construction</w:t>
            </w:r>
          </w:p>
        </w:tc>
        <w:tc>
          <w:tcPr>
            <w:tcW w:w="1544" w:type="dxa"/>
            <w:tcBorders>
              <w:top w:val="nil"/>
              <w:left w:val="nil"/>
              <w:bottom w:val="nil"/>
              <w:right w:val="nil"/>
            </w:tcBorders>
          </w:tcPr>
          <w:p w:rsidR="002F6E77" w:rsidRDefault="008D2BBF">
            <w:pPr>
              <w:spacing w:after="0" w:line="259" w:lineRule="auto"/>
              <w:ind w:firstLine="0"/>
              <w:jc w:val="left"/>
            </w:pPr>
            <w:r>
              <w:rPr>
                <w:sz w:val="16"/>
              </w:rPr>
              <w:t>20%</w:t>
            </w:r>
          </w:p>
        </w:tc>
        <w:tc>
          <w:tcPr>
            <w:tcW w:w="753" w:type="dxa"/>
            <w:tcBorders>
              <w:top w:val="nil"/>
              <w:left w:val="nil"/>
              <w:bottom w:val="nil"/>
              <w:right w:val="nil"/>
            </w:tcBorders>
          </w:tcPr>
          <w:p w:rsidR="002F6E77" w:rsidRDefault="008D2BBF">
            <w:pPr>
              <w:spacing w:after="0" w:line="259" w:lineRule="auto"/>
              <w:ind w:firstLine="0"/>
              <w:jc w:val="left"/>
            </w:pPr>
            <w:r>
              <w:rPr>
                <w:sz w:val="16"/>
              </w:rPr>
              <w:t>17</w:t>
            </w:r>
          </w:p>
        </w:tc>
      </w:tr>
      <w:tr w:rsidR="002F6E77">
        <w:trPr>
          <w:trHeight w:val="200"/>
        </w:trPr>
        <w:tc>
          <w:tcPr>
            <w:tcW w:w="2723" w:type="dxa"/>
            <w:tcBorders>
              <w:top w:val="nil"/>
              <w:left w:val="nil"/>
              <w:bottom w:val="nil"/>
              <w:right w:val="nil"/>
            </w:tcBorders>
          </w:tcPr>
          <w:p w:rsidR="002F6E77" w:rsidRDefault="008D2BBF">
            <w:pPr>
              <w:spacing w:after="0" w:line="259" w:lineRule="auto"/>
              <w:ind w:firstLine="0"/>
              <w:jc w:val="left"/>
            </w:pPr>
            <w:r>
              <w:rPr>
                <w:sz w:val="16"/>
              </w:rPr>
              <w:t>IT</w:t>
            </w:r>
          </w:p>
        </w:tc>
        <w:tc>
          <w:tcPr>
            <w:tcW w:w="1544" w:type="dxa"/>
            <w:tcBorders>
              <w:top w:val="nil"/>
              <w:left w:val="nil"/>
              <w:bottom w:val="nil"/>
              <w:right w:val="nil"/>
            </w:tcBorders>
          </w:tcPr>
          <w:p w:rsidR="002F6E77" w:rsidRDefault="008D2BBF">
            <w:pPr>
              <w:spacing w:after="0" w:line="259" w:lineRule="auto"/>
              <w:ind w:firstLine="0"/>
              <w:jc w:val="left"/>
            </w:pPr>
            <w:r>
              <w:rPr>
                <w:sz w:val="16"/>
              </w:rPr>
              <w:t>20%</w:t>
            </w:r>
          </w:p>
        </w:tc>
        <w:tc>
          <w:tcPr>
            <w:tcW w:w="753" w:type="dxa"/>
            <w:tcBorders>
              <w:top w:val="nil"/>
              <w:left w:val="nil"/>
              <w:bottom w:val="nil"/>
              <w:right w:val="nil"/>
            </w:tcBorders>
          </w:tcPr>
          <w:p w:rsidR="002F6E77" w:rsidRDefault="008D2BBF">
            <w:pPr>
              <w:spacing w:after="0" w:line="259" w:lineRule="auto"/>
              <w:ind w:firstLine="0"/>
              <w:jc w:val="left"/>
            </w:pPr>
            <w:r>
              <w:rPr>
                <w:sz w:val="16"/>
              </w:rPr>
              <w:t>17</w:t>
            </w:r>
          </w:p>
        </w:tc>
      </w:tr>
      <w:tr w:rsidR="002F6E77">
        <w:trPr>
          <w:trHeight w:val="199"/>
        </w:trPr>
        <w:tc>
          <w:tcPr>
            <w:tcW w:w="2723" w:type="dxa"/>
            <w:tcBorders>
              <w:top w:val="nil"/>
              <w:left w:val="nil"/>
              <w:bottom w:val="nil"/>
              <w:right w:val="nil"/>
            </w:tcBorders>
          </w:tcPr>
          <w:p w:rsidR="002F6E77" w:rsidRDefault="008D2BBF">
            <w:pPr>
              <w:spacing w:after="0" w:line="259" w:lineRule="auto"/>
              <w:ind w:firstLine="0"/>
              <w:jc w:val="left"/>
            </w:pPr>
            <w:r>
              <w:rPr>
                <w:sz w:val="16"/>
              </w:rPr>
              <w:t>Infrastructure and transportation</w:t>
            </w:r>
          </w:p>
        </w:tc>
        <w:tc>
          <w:tcPr>
            <w:tcW w:w="1544" w:type="dxa"/>
            <w:tcBorders>
              <w:top w:val="nil"/>
              <w:left w:val="nil"/>
              <w:bottom w:val="nil"/>
              <w:right w:val="nil"/>
            </w:tcBorders>
          </w:tcPr>
          <w:p w:rsidR="002F6E77" w:rsidRDefault="008D2BBF">
            <w:pPr>
              <w:spacing w:after="0" w:line="259" w:lineRule="auto"/>
              <w:ind w:firstLine="0"/>
              <w:jc w:val="left"/>
            </w:pPr>
            <w:r>
              <w:rPr>
                <w:sz w:val="16"/>
              </w:rPr>
              <w:t>10%</w:t>
            </w:r>
          </w:p>
        </w:tc>
        <w:tc>
          <w:tcPr>
            <w:tcW w:w="753" w:type="dxa"/>
            <w:tcBorders>
              <w:top w:val="nil"/>
              <w:left w:val="nil"/>
              <w:bottom w:val="nil"/>
              <w:right w:val="nil"/>
            </w:tcBorders>
          </w:tcPr>
          <w:p w:rsidR="002F6E77" w:rsidRDefault="008D2BBF">
            <w:pPr>
              <w:spacing w:after="0" w:line="259" w:lineRule="auto"/>
              <w:ind w:left="79" w:firstLine="0"/>
              <w:jc w:val="left"/>
            </w:pPr>
            <w:r>
              <w:rPr>
                <w:sz w:val="16"/>
              </w:rPr>
              <w:t>9</w:t>
            </w:r>
          </w:p>
        </w:tc>
      </w:tr>
      <w:tr w:rsidR="002F6E77">
        <w:trPr>
          <w:trHeight w:val="199"/>
        </w:trPr>
        <w:tc>
          <w:tcPr>
            <w:tcW w:w="2723" w:type="dxa"/>
            <w:tcBorders>
              <w:top w:val="nil"/>
              <w:left w:val="nil"/>
              <w:bottom w:val="nil"/>
              <w:right w:val="nil"/>
            </w:tcBorders>
          </w:tcPr>
          <w:p w:rsidR="002F6E77" w:rsidRDefault="008D2BBF">
            <w:pPr>
              <w:spacing w:after="0" w:line="259" w:lineRule="auto"/>
              <w:ind w:firstLine="0"/>
              <w:jc w:val="left"/>
            </w:pPr>
            <w:r>
              <w:rPr>
                <w:sz w:val="16"/>
              </w:rPr>
              <w:t>Telecommunication</w:t>
            </w:r>
          </w:p>
        </w:tc>
        <w:tc>
          <w:tcPr>
            <w:tcW w:w="1544" w:type="dxa"/>
            <w:tcBorders>
              <w:top w:val="nil"/>
              <w:left w:val="nil"/>
              <w:bottom w:val="nil"/>
              <w:right w:val="nil"/>
            </w:tcBorders>
          </w:tcPr>
          <w:p w:rsidR="002F6E77" w:rsidRDefault="008D2BBF">
            <w:pPr>
              <w:spacing w:after="0" w:line="259" w:lineRule="auto"/>
              <w:ind w:firstLine="0"/>
              <w:jc w:val="left"/>
            </w:pPr>
            <w:r>
              <w:rPr>
                <w:sz w:val="16"/>
              </w:rPr>
              <w:t>8%</w:t>
            </w:r>
          </w:p>
        </w:tc>
        <w:tc>
          <w:tcPr>
            <w:tcW w:w="753" w:type="dxa"/>
            <w:tcBorders>
              <w:top w:val="nil"/>
              <w:left w:val="nil"/>
              <w:bottom w:val="nil"/>
              <w:right w:val="nil"/>
            </w:tcBorders>
          </w:tcPr>
          <w:p w:rsidR="002F6E77" w:rsidRDefault="008D2BBF">
            <w:pPr>
              <w:spacing w:after="0" w:line="259" w:lineRule="auto"/>
              <w:ind w:left="79" w:firstLine="0"/>
              <w:jc w:val="left"/>
            </w:pPr>
            <w:r>
              <w:rPr>
                <w:sz w:val="16"/>
              </w:rPr>
              <w:t>7</w:t>
            </w:r>
          </w:p>
        </w:tc>
      </w:tr>
      <w:tr w:rsidR="002F6E77">
        <w:trPr>
          <w:trHeight w:val="200"/>
        </w:trPr>
        <w:tc>
          <w:tcPr>
            <w:tcW w:w="2723" w:type="dxa"/>
            <w:tcBorders>
              <w:top w:val="nil"/>
              <w:left w:val="nil"/>
              <w:bottom w:val="nil"/>
              <w:right w:val="nil"/>
            </w:tcBorders>
          </w:tcPr>
          <w:p w:rsidR="002F6E77" w:rsidRDefault="008D2BBF">
            <w:pPr>
              <w:spacing w:after="0" w:line="259" w:lineRule="auto"/>
              <w:ind w:firstLine="0"/>
              <w:jc w:val="left"/>
            </w:pPr>
            <w:r>
              <w:rPr>
                <w:sz w:val="16"/>
              </w:rPr>
              <w:t>Consultancy/advisory</w:t>
            </w:r>
          </w:p>
        </w:tc>
        <w:tc>
          <w:tcPr>
            <w:tcW w:w="1544" w:type="dxa"/>
            <w:tcBorders>
              <w:top w:val="nil"/>
              <w:left w:val="nil"/>
              <w:bottom w:val="nil"/>
              <w:right w:val="nil"/>
            </w:tcBorders>
          </w:tcPr>
          <w:p w:rsidR="002F6E77" w:rsidRDefault="008D2BBF">
            <w:pPr>
              <w:spacing w:after="0" w:line="259" w:lineRule="auto"/>
              <w:ind w:firstLine="0"/>
              <w:jc w:val="left"/>
            </w:pPr>
            <w:r>
              <w:rPr>
                <w:sz w:val="16"/>
              </w:rPr>
              <w:t>7%</w:t>
            </w:r>
          </w:p>
        </w:tc>
        <w:tc>
          <w:tcPr>
            <w:tcW w:w="753" w:type="dxa"/>
            <w:tcBorders>
              <w:top w:val="nil"/>
              <w:left w:val="nil"/>
              <w:bottom w:val="nil"/>
              <w:right w:val="nil"/>
            </w:tcBorders>
          </w:tcPr>
          <w:p w:rsidR="002F6E77" w:rsidRDefault="008D2BBF">
            <w:pPr>
              <w:spacing w:after="0" w:line="259" w:lineRule="auto"/>
              <w:ind w:left="79" w:firstLine="0"/>
              <w:jc w:val="left"/>
            </w:pPr>
            <w:r>
              <w:rPr>
                <w:sz w:val="16"/>
              </w:rPr>
              <w:t>6</w:t>
            </w:r>
          </w:p>
        </w:tc>
      </w:tr>
      <w:tr w:rsidR="002F6E77">
        <w:trPr>
          <w:trHeight w:val="200"/>
        </w:trPr>
        <w:tc>
          <w:tcPr>
            <w:tcW w:w="2723" w:type="dxa"/>
            <w:tcBorders>
              <w:top w:val="nil"/>
              <w:left w:val="nil"/>
              <w:bottom w:val="nil"/>
              <w:right w:val="nil"/>
            </w:tcBorders>
          </w:tcPr>
          <w:p w:rsidR="002F6E77" w:rsidRDefault="008D2BBF">
            <w:pPr>
              <w:spacing w:after="0" w:line="259" w:lineRule="auto"/>
              <w:ind w:firstLine="0"/>
              <w:jc w:val="left"/>
            </w:pPr>
            <w:r>
              <w:rPr>
                <w:sz w:val="16"/>
              </w:rPr>
              <w:t>Other</w:t>
            </w:r>
          </w:p>
        </w:tc>
        <w:tc>
          <w:tcPr>
            <w:tcW w:w="1544" w:type="dxa"/>
            <w:tcBorders>
              <w:top w:val="nil"/>
              <w:left w:val="nil"/>
              <w:bottom w:val="nil"/>
              <w:right w:val="nil"/>
            </w:tcBorders>
          </w:tcPr>
          <w:p w:rsidR="002F6E77" w:rsidRDefault="008D2BBF">
            <w:pPr>
              <w:spacing w:after="0" w:line="259" w:lineRule="auto"/>
              <w:ind w:firstLine="0"/>
              <w:jc w:val="left"/>
            </w:pPr>
            <w:r>
              <w:rPr>
                <w:sz w:val="16"/>
              </w:rPr>
              <w:t>7%</w:t>
            </w:r>
          </w:p>
        </w:tc>
        <w:tc>
          <w:tcPr>
            <w:tcW w:w="753" w:type="dxa"/>
            <w:tcBorders>
              <w:top w:val="nil"/>
              <w:left w:val="nil"/>
              <w:bottom w:val="nil"/>
              <w:right w:val="nil"/>
            </w:tcBorders>
          </w:tcPr>
          <w:p w:rsidR="002F6E77" w:rsidRDefault="008D2BBF">
            <w:pPr>
              <w:spacing w:after="0" w:line="259" w:lineRule="auto"/>
              <w:ind w:left="79" w:firstLine="0"/>
              <w:jc w:val="left"/>
            </w:pPr>
            <w:r>
              <w:rPr>
                <w:sz w:val="16"/>
              </w:rPr>
              <w:t>6</w:t>
            </w:r>
          </w:p>
        </w:tc>
      </w:tr>
      <w:tr w:rsidR="002F6E77">
        <w:trPr>
          <w:trHeight w:val="199"/>
        </w:trPr>
        <w:tc>
          <w:tcPr>
            <w:tcW w:w="2723" w:type="dxa"/>
            <w:tcBorders>
              <w:top w:val="nil"/>
              <w:left w:val="nil"/>
              <w:bottom w:val="nil"/>
              <w:right w:val="nil"/>
            </w:tcBorders>
          </w:tcPr>
          <w:p w:rsidR="002F6E77" w:rsidRDefault="008D2BBF">
            <w:pPr>
              <w:spacing w:after="0" w:line="259" w:lineRule="auto"/>
              <w:ind w:firstLine="0"/>
              <w:jc w:val="left"/>
            </w:pPr>
            <w:r>
              <w:rPr>
                <w:sz w:val="16"/>
              </w:rPr>
              <w:t>Research and higher education</w:t>
            </w:r>
          </w:p>
        </w:tc>
        <w:tc>
          <w:tcPr>
            <w:tcW w:w="1544" w:type="dxa"/>
            <w:tcBorders>
              <w:top w:val="nil"/>
              <w:left w:val="nil"/>
              <w:bottom w:val="nil"/>
              <w:right w:val="nil"/>
            </w:tcBorders>
          </w:tcPr>
          <w:p w:rsidR="002F6E77" w:rsidRDefault="008D2BBF">
            <w:pPr>
              <w:spacing w:after="0" w:line="259" w:lineRule="auto"/>
              <w:ind w:firstLine="0"/>
              <w:jc w:val="left"/>
            </w:pPr>
            <w:r>
              <w:rPr>
                <w:sz w:val="16"/>
              </w:rPr>
              <w:t>3%</w:t>
            </w:r>
          </w:p>
        </w:tc>
        <w:tc>
          <w:tcPr>
            <w:tcW w:w="753" w:type="dxa"/>
            <w:tcBorders>
              <w:top w:val="nil"/>
              <w:left w:val="nil"/>
              <w:bottom w:val="nil"/>
              <w:right w:val="nil"/>
            </w:tcBorders>
          </w:tcPr>
          <w:p w:rsidR="002F6E77" w:rsidRDefault="008D2BBF">
            <w:pPr>
              <w:spacing w:after="0" w:line="259" w:lineRule="auto"/>
              <w:ind w:left="79" w:firstLine="0"/>
              <w:jc w:val="left"/>
            </w:pPr>
            <w:r>
              <w:rPr>
                <w:sz w:val="16"/>
              </w:rPr>
              <w:t>3</w:t>
            </w:r>
          </w:p>
        </w:tc>
      </w:tr>
      <w:tr w:rsidR="002F6E77">
        <w:trPr>
          <w:trHeight w:val="199"/>
        </w:trPr>
        <w:tc>
          <w:tcPr>
            <w:tcW w:w="2723" w:type="dxa"/>
            <w:tcBorders>
              <w:top w:val="nil"/>
              <w:left w:val="nil"/>
              <w:bottom w:val="nil"/>
              <w:right w:val="nil"/>
            </w:tcBorders>
          </w:tcPr>
          <w:p w:rsidR="002F6E77" w:rsidRDefault="008D2BBF">
            <w:pPr>
              <w:spacing w:after="0" w:line="259" w:lineRule="auto"/>
              <w:ind w:firstLine="0"/>
              <w:jc w:val="left"/>
            </w:pPr>
            <w:r>
              <w:rPr>
                <w:sz w:val="16"/>
              </w:rPr>
              <w:t>Public sector</w:t>
            </w:r>
          </w:p>
        </w:tc>
        <w:tc>
          <w:tcPr>
            <w:tcW w:w="1544" w:type="dxa"/>
            <w:tcBorders>
              <w:top w:val="nil"/>
              <w:left w:val="nil"/>
              <w:bottom w:val="nil"/>
              <w:right w:val="nil"/>
            </w:tcBorders>
          </w:tcPr>
          <w:p w:rsidR="002F6E77" w:rsidRDefault="008D2BBF">
            <w:pPr>
              <w:spacing w:after="0" w:line="259" w:lineRule="auto"/>
              <w:ind w:firstLine="0"/>
              <w:jc w:val="left"/>
            </w:pPr>
            <w:r>
              <w:rPr>
                <w:sz w:val="16"/>
              </w:rPr>
              <w:t>3%</w:t>
            </w:r>
          </w:p>
        </w:tc>
        <w:tc>
          <w:tcPr>
            <w:tcW w:w="753" w:type="dxa"/>
            <w:tcBorders>
              <w:top w:val="nil"/>
              <w:left w:val="nil"/>
              <w:bottom w:val="nil"/>
              <w:right w:val="nil"/>
            </w:tcBorders>
          </w:tcPr>
          <w:p w:rsidR="002F6E77" w:rsidRDefault="008D2BBF">
            <w:pPr>
              <w:spacing w:after="0" w:line="259" w:lineRule="auto"/>
              <w:ind w:left="79" w:firstLine="0"/>
              <w:jc w:val="left"/>
            </w:pPr>
            <w:r>
              <w:rPr>
                <w:sz w:val="16"/>
              </w:rPr>
              <w:t>3</w:t>
            </w:r>
          </w:p>
        </w:tc>
      </w:tr>
      <w:tr w:rsidR="002F6E77">
        <w:trPr>
          <w:trHeight w:val="222"/>
        </w:trPr>
        <w:tc>
          <w:tcPr>
            <w:tcW w:w="2723" w:type="dxa"/>
            <w:tcBorders>
              <w:top w:val="nil"/>
              <w:left w:val="nil"/>
              <w:bottom w:val="single" w:sz="4" w:space="0" w:color="181717"/>
              <w:right w:val="nil"/>
            </w:tcBorders>
          </w:tcPr>
          <w:p w:rsidR="002F6E77" w:rsidRDefault="008D2BBF">
            <w:pPr>
              <w:spacing w:after="0" w:line="259" w:lineRule="auto"/>
              <w:ind w:firstLine="0"/>
              <w:jc w:val="left"/>
            </w:pPr>
            <w:r>
              <w:rPr>
                <w:sz w:val="16"/>
              </w:rPr>
              <w:t>Energy and electricity supply</w:t>
            </w:r>
          </w:p>
        </w:tc>
        <w:tc>
          <w:tcPr>
            <w:tcW w:w="1544" w:type="dxa"/>
            <w:tcBorders>
              <w:top w:val="nil"/>
              <w:left w:val="nil"/>
              <w:bottom w:val="single" w:sz="4" w:space="0" w:color="181717"/>
              <w:right w:val="nil"/>
            </w:tcBorders>
          </w:tcPr>
          <w:p w:rsidR="002F6E77" w:rsidRDefault="008D2BBF">
            <w:pPr>
              <w:spacing w:after="0" w:line="259" w:lineRule="auto"/>
              <w:ind w:firstLine="0"/>
              <w:jc w:val="left"/>
            </w:pPr>
            <w:r>
              <w:rPr>
                <w:sz w:val="16"/>
              </w:rPr>
              <w:t>2%</w:t>
            </w:r>
          </w:p>
        </w:tc>
        <w:tc>
          <w:tcPr>
            <w:tcW w:w="753" w:type="dxa"/>
            <w:tcBorders>
              <w:top w:val="nil"/>
              <w:left w:val="nil"/>
              <w:bottom w:val="single" w:sz="4" w:space="0" w:color="181717"/>
              <w:right w:val="nil"/>
            </w:tcBorders>
          </w:tcPr>
          <w:p w:rsidR="002F6E77" w:rsidRDefault="008D2BBF">
            <w:pPr>
              <w:spacing w:after="0" w:line="259" w:lineRule="auto"/>
              <w:ind w:left="79" w:firstLine="0"/>
              <w:jc w:val="left"/>
            </w:pPr>
            <w:r>
              <w:rPr>
                <w:sz w:val="16"/>
              </w:rPr>
              <w:t>1</w:t>
            </w:r>
          </w:p>
        </w:tc>
      </w:tr>
    </w:tbl>
    <w:p w:rsidR="002F6E77" w:rsidRDefault="008D2BBF">
      <w:pPr>
        <w:spacing w:line="268" w:lineRule="auto"/>
        <w:ind w:left="-2" w:hanging="10"/>
      </w:pPr>
      <w:r>
        <w:rPr>
          <w:sz w:val="16"/>
        </w:rPr>
        <w:t>Distribution of the respondents by industry.</w:t>
      </w:r>
    </w:p>
    <w:p w:rsidR="002F6E77" w:rsidRDefault="002F6E77">
      <w:pPr>
        <w:sectPr w:rsidR="002F6E77">
          <w:type w:val="continuous"/>
          <w:pgSz w:w="11906" w:h="15874"/>
          <w:pgMar w:top="1490" w:right="652" w:bottom="800" w:left="654" w:header="720" w:footer="720" w:gutter="0"/>
          <w:cols w:num="2" w:space="364"/>
        </w:sectPr>
      </w:pPr>
    </w:p>
    <w:tbl>
      <w:tblPr>
        <w:tblStyle w:val="TableGrid"/>
        <w:tblW w:w="5021" w:type="dxa"/>
        <w:tblInd w:w="0" w:type="dxa"/>
        <w:tblCellMar>
          <w:top w:w="27" w:type="dxa"/>
          <w:left w:w="0" w:type="dxa"/>
          <w:bottom w:w="0" w:type="dxa"/>
          <w:right w:w="0" w:type="dxa"/>
        </w:tblCellMar>
        <w:tblLook w:val="04A0" w:firstRow="1" w:lastRow="0" w:firstColumn="1" w:lastColumn="0" w:noHBand="0" w:noVBand="1"/>
      </w:tblPr>
      <w:tblGrid>
        <w:gridCol w:w="4098"/>
        <w:gridCol w:w="923"/>
      </w:tblGrid>
      <w:tr w:rsidR="002F6E77">
        <w:trPr>
          <w:trHeight w:val="489"/>
        </w:trPr>
        <w:tc>
          <w:tcPr>
            <w:tcW w:w="4098" w:type="dxa"/>
            <w:tcBorders>
              <w:top w:val="single" w:sz="4" w:space="0" w:color="181717"/>
              <w:left w:val="nil"/>
              <w:bottom w:val="single" w:sz="4" w:space="0" w:color="181717"/>
              <w:right w:val="nil"/>
            </w:tcBorders>
          </w:tcPr>
          <w:p w:rsidR="002F6E77" w:rsidRDefault="008D2BBF">
            <w:pPr>
              <w:spacing w:after="0" w:line="259" w:lineRule="auto"/>
              <w:ind w:firstLine="0"/>
              <w:jc w:val="left"/>
            </w:pPr>
            <w:r>
              <w:rPr>
                <w:sz w:val="16"/>
              </w:rPr>
              <w:t>Section Required data</w:t>
            </w:r>
          </w:p>
        </w:tc>
        <w:tc>
          <w:tcPr>
            <w:tcW w:w="923" w:type="dxa"/>
            <w:tcBorders>
              <w:top w:val="single" w:sz="4" w:space="0" w:color="181717"/>
              <w:left w:val="nil"/>
              <w:bottom w:val="single" w:sz="4" w:space="0" w:color="181717"/>
              <w:right w:val="nil"/>
            </w:tcBorders>
          </w:tcPr>
          <w:p w:rsidR="002F6E77" w:rsidRDefault="008D2BBF">
            <w:pPr>
              <w:spacing w:after="0" w:line="259" w:lineRule="auto"/>
              <w:ind w:firstLine="0"/>
              <w:jc w:val="left"/>
            </w:pPr>
            <w:r>
              <w:rPr>
                <w:sz w:val="16"/>
              </w:rPr>
              <w:t>Type of</w:t>
            </w:r>
          </w:p>
          <w:p w:rsidR="002F6E77" w:rsidRDefault="008D2BBF">
            <w:pPr>
              <w:spacing w:after="0" w:line="259" w:lineRule="auto"/>
              <w:ind w:firstLine="0"/>
              <w:jc w:val="left"/>
            </w:pPr>
            <w:r>
              <w:rPr>
                <w:sz w:val="16"/>
              </w:rPr>
              <w:t>question</w:t>
            </w:r>
          </w:p>
        </w:tc>
      </w:tr>
      <w:tr w:rsidR="002F6E77">
        <w:trPr>
          <w:trHeight w:val="465"/>
        </w:trPr>
        <w:tc>
          <w:tcPr>
            <w:tcW w:w="4098" w:type="dxa"/>
            <w:tcBorders>
              <w:top w:val="single" w:sz="4" w:space="0" w:color="181717"/>
              <w:left w:val="nil"/>
              <w:bottom w:val="nil"/>
              <w:right w:val="nil"/>
            </w:tcBorders>
          </w:tcPr>
          <w:p w:rsidR="002F6E77" w:rsidRDefault="008D2BBF">
            <w:pPr>
              <w:tabs>
                <w:tab w:val="center" w:pos="1717"/>
              </w:tabs>
              <w:spacing w:after="0" w:line="259" w:lineRule="auto"/>
              <w:ind w:firstLine="0"/>
              <w:jc w:val="left"/>
            </w:pPr>
            <w:r>
              <w:rPr>
                <w:sz w:val="16"/>
              </w:rPr>
              <w:t>1</w:t>
            </w:r>
            <w:r>
              <w:rPr>
                <w:sz w:val="16"/>
              </w:rPr>
              <w:tab/>
              <w:t>Q1. Industry which they worked in</w:t>
            </w:r>
          </w:p>
        </w:tc>
        <w:tc>
          <w:tcPr>
            <w:tcW w:w="923" w:type="dxa"/>
            <w:tcBorders>
              <w:top w:val="single" w:sz="4" w:space="0" w:color="181717"/>
              <w:left w:val="nil"/>
              <w:bottom w:val="nil"/>
              <w:right w:val="nil"/>
            </w:tcBorders>
          </w:tcPr>
          <w:p w:rsidR="002F6E77" w:rsidRDefault="008D2BBF">
            <w:pPr>
              <w:spacing w:after="0" w:line="259" w:lineRule="auto"/>
              <w:ind w:firstLine="0"/>
              <w:jc w:val="left"/>
            </w:pPr>
            <w:r>
              <w:rPr>
                <w:sz w:val="16"/>
              </w:rPr>
              <w:t>Multiple</w:t>
            </w:r>
          </w:p>
          <w:p w:rsidR="002F6E77" w:rsidRDefault="008D2BBF">
            <w:pPr>
              <w:spacing w:after="0" w:line="259" w:lineRule="auto"/>
              <w:ind w:firstLine="0"/>
              <w:jc w:val="left"/>
            </w:pPr>
            <w:r>
              <w:rPr>
                <w:sz w:val="16"/>
              </w:rPr>
              <w:t>Choice</w:t>
            </w:r>
          </w:p>
        </w:tc>
      </w:tr>
      <w:tr w:rsidR="002F6E77">
        <w:trPr>
          <w:trHeight w:val="200"/>
        </w:trPr>
        <w:tc>
          <w:tcPr>
            <w:tcW w:w="4098" w:type="dxa"/>
            <w:tcBorders>
              <w:top w:val="nil"/>
              <w:left w:val="nil"/>
              <w:bottom w:val="nil"/>
              <w:right w:val="nil"/>
            </w:tcBorders>
          </w:tcPr>
          <w:p w:rsidR="002F6E77" w:rsidRDefault="008D2BBF">
            <w:pPr>
              <w:spacing w:after="0" w:line="259" w:lineRule="auto"/>
              <w:ind w:left="592" w:firstLine="0"/>
              <w:jc w:val="left"/>
            </w:pPr>
            <w:r>
              <w:rPr>
                <w:sz w:val="16"/>
              </w:rPr>
              <w:t>Q2. Year of experience</w:t>
            </w:r>
          </w:p>
        </w:tc>
        <w:tc>
          <w:tcPr>
            <w:tcW w:w="923" w:type="dxa"/>
            <w:tcBorders>
              <w:top w:val="nil"/>
              <w:left w:val="nil"/>
              <w:bottom w:val="nil"/>
              <w:right w:val="nil"/>
            </w:tcBorders>
          </w:tcPr>
          <w:p w:rsidR="002F6E77" w:rsidRDefault="008D2BBF">
            <w:pPr>
              <w:spacing w:after="0" w:line="259" w:lineRule="auto"/>
              <w:ind w:firstLine="0"/>
              <w:jc w:val="left"/>
            </w:pPr>
            <w:r>
              <w:rPr>
                <w:sz w:val="16"/>
              </w:rPr>
              <w:t>Open ended</w:t>
            </w:r>
          </w:p>
        </w:tc>
      </w:tr>
      <w:tr w:rsidR="002F6E77">
        <w:trPr>
          <w:trHeight w:val="199"/>
        </w:trPr>
        <w:tc>
          <w:tcPr>
            <w:tcW w:w="4098" w:type="dxa"/>
            <w:tcBorders>
              <w:top w:val="nil"/>
              <w:left w:val="nil"/>
              <w:bottom w:val="nil"/>
              <w:right w:val="nil"/>
            </w:tcBorders>
          </w:tcPr>
          <w:p w:rsidR="002F6E77" w:rsidRDefault="008D2BBF">
            <w:pPr>
              <w:spacing w:after="0" w:line="259" w:lineRule="auto"/>
              <w:ind w:left="592" w:firstLine="0"/>
              <w:jc w:val="left"/>
            </w:pPr>
            <w:r>
              <w:rPr>
                <w:sz w:val="16"/>
              </w:rPr>
              <w:t>Q3. Working title</w:t>
            </w:r>
          </w:p>
        </w:tc>
        <w:tc>
          <w:tcPr>
            <w:tcW w:w="923" w:type="dxa"/>
            <w:tcBorders>
              <w:top w:val="nil"/>
              <w:left w:val="nil"/>
              <w:bottom w:val="nil"/>
              <w:right w:val="nil"/>
            </w:tcBorders>
          </w:tcPr>
          <w:p w:rsidR="002F6E77" w:rsidRDefault="008D2BBF">
            <w:pPr>
              <w:spacing w:after="0" w:line="259" w:lineRule="auto"/>
              <w:ind w:firstLine="0"/>
              <w:jc w:val="left"/>
            </w:pPr>
            <w:r>
              <w:rPr>
                <w:sz w:val="16"/>
              </w:rPr>
              <w:t>Open ended</w:t>
            </w:r>
          </w:p>
        </w:tc>
      </w:tr>
      <w:tr w:rsidR="002F6E77">
        <w:trPr>
          <w:trHeight w:val="383"/>
        </w:trPr>
        <w:tc>
          <w:tcPr>
            <w:tcW w:w="4098" w:type="dxa"/>
            <w:tcBorders>
              <w:top w:val="nil"/>
              <w:left w:val="nil"/>
              <w:bottom w:val="nil"/>
              <w:right w:val="nil"/>
            </w:tcBorders>
          </w:tcPr>
          <w:p w:rsidR="002F6E77" w:rsidRDefault="008D2BBF">
            <w:pPr>
              <w:tabs>
                <w:tab w:val="center" w:pos="1328"/>
              </w:tabs>
              <w:spacing w:after="0" w:line="259" w:lineRule="auto"/>
              <w:ind w:firstLine="0"/>
              <w:jc w:val="left"/>
            </w:pPr>
            <w:r>
              <w:rPr>
                <w:sz w:val="16"/>
              </w:rPr>
              <w:t>2</w:t>
            </w:r>
            <w:r>
              <w:rPr>
                <w:sz w:val="16"/>
              </w:rPr>
              <w:tab/>
              <w:t>Q4. Role in the project</w:t>
            </w:r>
          </w:p>
        </w:tc>
        <w:tc>
          <w:tcPr>
            <w:tcW w:w="923" w:type="dxa"/>
            <w:tcBorders>
              <w:top w:val="nil"/>
              <w:left w:val="nil"/>
              <w:bottom w:val="nil"/>
              <w:right w:val="nil"/>
            </w:tcBorders>
          </w:tcPr>
          <w:p w:rsidR="002F6E77" w:rsidRDefault="008D2BBF">
            <w:pPr>
              <w:spacing w:after="0" w:line="259" w:lineRule="auto"/>
              <w:ind w:firstLine="0"/>
              <w:jc w:val="left"/>
            </w:pPr>
            <w:r>
              <w:rPr>
                <w:sz w:val="16"/>
              </w:rPr>
              <w:t>Multiple</w:t>
            </w:r>
          </w:p>
          <w:p w:rsidR="002F6E77" w:rsidRDefault="008D2BBF">
            <w:pPr>
              <w:spacing w:after="0" w:line="259" w:lineRule="auto"/>
              <w:ind w:firstLine="0"/>
              <w:jc w:val="left"/>
            </w:pPr>
            <w:r>
              <w:rPr>
                <w:sz w:val="16"/>
              </w:rPr>
              <w:t>Choice</w:t>
            </w:r>
          </w:p>
        </w:tc>
      </w:tr>
      <w:tr w:rsidR="002F6E77">
        <w:trPr>
          <w:trHeight w:val="200"/>
        </w:trPr>
        <w:tc>
          <w:tcPr>
            <w:tcW w:w="4098" w:type="dxa"/>
            <w:tcBorders>
              <w:top w:val="nil"/>
              <w:left w:val="nil"/>
              <w:bottom w:val="nil"/>
              <w:right w:val="nil"/>
            </w:tcBorders>
          </w:tcPr>
          <w:p w:rsidR="002F6E77" w:rsidRDefault="008D2BBF">
            <w:pPr>
              <w:spacing w:after="0" w:line="259" w:lineRule="auto"/>
              <w:ind w:left="592" w:firstLine="0"/>
              <w:jc w:val="left"/>
            </w:pPr>
            <w:r>
              <w:rPr>
                <w:sz w:val="16"/>
              </w:rPr>
              <w:t>Q5. Complexity level of the project</w:t>
            </w:r>
          </w:p>
        </w:tc>
        <w:tc>
          <w:tcPr>
            <w:tcW w:w="923" w:type="dxa"/>
            <w:tcBorders>
              <w:top w:val="nil"/>
              <w:left w:val="nil"/>
              <w:bottom w:val="nil"/>
              <w:right w:val="nil"/>
            </w:tcBorders>
          </w:tcPr>
          <w:p w:rsidR="002F6E77" w:rsidRDefault="008D2BBF">
            <w:pPr>
              <w:spacing w:after="0" w:line="259" w:lineRule="auto"/>
              <w:ind w:firstLine="0"/>
              <w:jc w:val="left"/>
            </w:pPr>
            <w:r>
              <w:rPr>
                <w:sz w:val="16"/>
              </w:rPr>
              <w:t>DVAS (1</w:t>
            </w:r>
            <w:r>
              <w:rPr>
                <w:rFonts w:ascii="Calibri" w:eastAsia="Calibri" w:hAnsi="Calibri" w:cs="Calibri"/>
                <w:sz w:val="16"/>
              </w:rPr>
              <w:t>–</w:t>
            </w:r>
            <w:r>
              <w:rPr>
                <w:sz w:val="16"/>
              </w:rPr>
              <w:t>5)</w:t>
            </w:r>
          </w:p>
        </w:tc>
      </w:tr>
      <w:tr w:rsidR="002F6E77">
        <w:trPr>
          <w:trHeight w:val="199"/>
        </w:trPr>
        <w:tc>
          <w:tcPr>
            <w:tcW w:w="4098" w:type="dxa"/>
            <w:tcBorders>
              <w:top w:val="nil"/>
              <w:left w:val="nil"/>
              <w:bottom w:val="nil"/>
              <w:right w:val="nil"/>
            </w:tcBorders>
          </w:tcPr>
          <w:p w:rsidR="002F6E77" w:rsidRDefault="008D2BBF">
            <w:pPr>
              <w:spacing w:after="0" w:line="259" w:lineRule="auto"/>
              <w:ind w:left="592" w:firstLine="0"/>
              <w:jc w:val="left"/>
            </w:pPr>
            <w:r>
              <w:rPr>
                <w:sz w:val="16"/>
              </w:rPr>
              <w:t>Q6. Optimism level within the project organization</w:t>
            </w:r>
          </w:p>
        </w:tc>
        <w:tc>
          <w:tcPr>
            <w:tcW w:w="923" w:type="dxa"/>
            <w:tcBorders>
              <w:top w:val="nil"/>
              <w:left w:val="nil"/>
              <w:bottom w:val="nil"/>
              <w:right w:val="nil"/>
            </w:tcBorders>
          </w:tcPr>
          <w:p w:rsidR="002F6E77" w:rsidRDefault="008D2BBF">
            <w:pPr>
              <w:spacing w:after="0" w:line="259" w:lineRule="auto"/>
              <w:ind w:firstLine="0"/>
              <w:jc w:val="left"/>
            </w:pPr>
            <w:r>
              <w:rPr>
                <w:sz w:val="16"/>
              </w:rPr>
              <w:t>DVAS (1</w:t>
            </w:r>
            <w:r>
              <w:rPr>
                <w:rFonts w:ascii="Calibri" w:eastAsia="Calibri" w:hAnsi="Calibri" w:cs="Calibri"/>
                <w:sz w:val="16"/>
              </w:rPr>
              <w:t>–</w:t>
            </w:r>
            <w:r>
              <w:rPr>
                <w:sz w:val="16"/>
              </w:rPr>
              <w:t>5)</w:t>
            </w:r>
          </w:p>
        </w:tc>
      </w:tr>
      <w:tr w:rsidR="002F6E77">
        <w:trPr>
          <w:trHeight w:val="414"/>
        </w:trPr>
        <w:tc>
          <w:tcPr>
            <w:tcW w:w="4098" w:type="dxa"/>
            <w:tcBorders>
              <w:top w:val="nil"/>
              <w:left w:val="nil"/>
              <w:bottom w:val="nil"/>
              <w:right w:val="nil"/>
            </w:tcBorders>
          </w:tcPr>
          <w:p w:rsidR="002F6E77" w:rsidRDefault="008D2BBF">
            <w:pPr>
              <w:spacing w:after="0" w:line="259" w:lineRule="auto"/>
              <w:ind w:left="592" w:right="108" w:firstLine="0"/>
              <w:jc w:val="left"/>
            </w:pPr>
            <w:r>
              <w:rPr>
                <w:sz w:val="16"/>
              </w:rPr>
              <w:t>Q7. Possibility for all project participants to express their opinion</w:t>
            </w:r>
          </w:p>
        </w:tc>
        <w:tc>
          <w:tcPr>
            <w:tcW w:w="923" w:type="dxa"/>
            <w:tcBorders>
              <w:top w:val="nil"/>
              <w:left w:val="nil"/>
              <w:bottom w:val="nil"/>
              <w:right w:val="nil"/>
            </w:tcBorders>
          </w:tcPr>
          <w:p w:rsidR="002F6E77" w:rsidRDefault="008D2BBF">
            <w:pPr>
              <w:spacing w:after="0" w:line="259" w:lineRule="auto"/>
              <w:ind w:firstLine="0"/>
              <w:jc w:val="left"/>
            </w:pPr>
            <w:r>
              <w:rPr>
                <w:sz w:val="16"/>
              </w:rPr>
              <w:t>DVAS (1</w:t>
            </w:r>
            <w:r>
              <w:rPr>
                <w:rFonts w:ascii="Calibri" w:eastAsia="Calibri" w:hAnsi="Calibri" w:cs="Calibri"/>
                <w:sz w:val="16"/>
              </w:rPr>
              <w:t>–</w:t>
            </w:r>
            <w:r>
              <w:rPr>
                <w:sz w:val="16"/>
              </w:rPr>
              <w:t>5)</w:t>
            </w:r>
          </w:p>
        </w:tc>
      </w:tr>
      <w:tr w:rsidR="002F6E77">
        <w:trPr>
          <w:trHeight w:val="398"/>
        </w:trPr>
        <w:tc>
          <w:tcPr>
            <w:tcW w:w="4098" w:type="dxa"/>
            <w:tcBorders>
              <w:top w:val="nil"/>
              <w:left w:val="nil"/>
              <w:bottom w:val="nil"/>
              <w:right w:val="nil"/>
            </w:tcBorders>
          </w:tcPr>
          <w:p w:rsidR="002F6E77" w:rsidRDefault="008D2BBF">
            <w:pPr>
              <w:spacing w:after="0" w:line="259" w:lineRule="auto"/>
              <w:ind w:left="97" w:firstLine="0"/>
              <w:jc w:val="center"/>
            </w:pPr>
            <w:r>
              <w:rPr>
                <w:sz w:val="16"/>
              </w:rPr>
              <w:t>Q8. Methods systematically used in the project</w:t>
            </w:r>
          </w:p>
        </w:tc>
        <w:tc>
          <w:tcPr>
            <w:tcW w:w="923" w:type="dxa"/>
            <w:tcBorders>
              <w:top w:val="nil"/>
              <w:left w:val="nil"/>
              <w:bottom w:val="nil"/>
              <w:right w:val="nil"/>
            </w:tcBorders>
          </w:tcPr>
          <w:p w:rsidR="002F6E77" w:rsidRDefault="008D2BBF">
            <w:pPr>
              <w:spacing w:after="0" w:line="259" w:lineRule="auto"/>
              <w:ind w:firstLine="0"/>
              <w:jc w:val="left"/>
            </w:pPr>
            <w:r>
              <w:rPr>
                <w:sz w:val="16"/>
              </w:rPr>
              <w:t>Multiple choice</w:t>
            </w:r>
          </w:p>
        </w:tc>
      </w:tr>
      <w:tr w:rsidR="002F6E77">
        <w:trPr>
          <w:trHeight w:val="384"/>
        </w:trPr>
        <w:tc>
          <w:tcPr>
            <w:tcW w:w="4098" w:type="dxa"/>
            <w:tcBorders>
              <w:top w:val="nil"/>
              <w:left w:val="nil"/>
              <w:bottom w:val="nil"/>
              <w:right w:val="nil"/>
            </w:tcBorders>
          </w:tcPr>
          <w:p w:rsidR="002F6E77" w:rsidRDefault="008D2BBF">
            <w:pPr>
              <w:spacing w:after="0" w:line="259" w:lineRule="auto"/>
              <w:ind w:right="58" w:firstLine="0"/>
              <w:jc w:val="center"/>
            </w:pPr>
            <w:r>
              <w:rPr>
                <w:sz w:val="16"/>
              </w:rPr>
              <w:t>Q9. Frequency of use of systematic methods</w:t>
            </w:r>
          </w:p>
        </w:tc>
        <w:tc>
          <w:tcPr>
            <w:tcW w:w="923" w:type="dxa"/>
            <w:tcBorders>
              <w:top w:val="nil"/>
              <w:left w:val="nil"/>
              <w:bottom w:val="nil"/>
              <w:right w:val="nil"/>
            </w:tcBorders>
          </w:tcPr>
          <w:p w:rsidR="002F6E77" w:rsidRDefault="008D2BBF">
            <w:pPr>
              <w:spacing w:after="0" w:line="259" w:lineRule="auto"/>
              <w:ind w:firstLine="0"/>
              <w:jc w:val="left"/>
            </w:pPr>
            <w:r>
              <w:rPr>
                <w:sz w:val="16"/>
              </w:rPr>
              <w:t>Multiple choice</w:t>
            </w:r>
          </w:p>
        </w:tc>
      </w:tr>
      <w:tr w:rsidR="002F6E77">
        <w:trPr>
          <w:trHeight w:val="214"/>
        </w:trPr>
        <w:tc>
          <w:tcPr>
            <w:tcW w:w="4098" w:type="dxa"/>
            <w:tcBorders>
              <w:top w:val="nil"/>
              <w:left w:val="nil"/>
              <w:bottom w:val="nil"/>
              <w:right w:val="nil"/>
            </w:tcBorders>
          </w:tcPr>
          <w:p w:rsidR="002F6E77" w:rsidRDefault="008D2BBF">
            <w:pPr>
              <w:spacing w:after="0" w:line="259" w:lineRule="auto"/>
              <w:ind w:left="592" w:firstLine="0"/>
              <w:jc w:val="left"/>
            </w:pPr>
            <w:r>
              <w:rPr>
                <w:sz w:val="16"/>
              </w:rPr>
              <w:t>Q10. Level of activeness in analysis of methods</w:t>
            </w:r>
          </w:p>
        </w:tc>
        <w:tc>
          <w:tcPr>
            <w:tcW w:w="923" w:type="dxa"/>
            <w:tcBorders>
              <w:top w:val="nil"/>
              <w:left w:val="nil"/>
              <w:bottom w:val="nil"/>
              <w:right w:val="nil"/>
            </w:tcBorders>
          </w:tcPr>
          <w:p w:rsidR="002F6E77" w:rsidRDefault="008D2BBF">
            <w:pPr>
              <w:spacing w:after="0" w:line="259" w:lineRule="auto"/>
              <w:ind w:firstLine="0"/>
              <w:jc w:val="left"/>
            </w:pPr>
            <w:r>
              <w:rPr>
                <w:sz w:val="16"/>
              </w:rPr>
              <w:t>DVAS (1</w:t>
            </w:r>
            <w:r>
              <w:rPr>
                <w:rFonts w:ascii="Calibri" w:eastAsia="Calibri" w:hAnsi="Calibri" w:cs="Calibri"/>
                <w:sz w:val="16"/>
              </w:rPr>
              <w:t>–</w:t>
            </w:r>
            <w:r>
              <w:rPr>
                <w:sz w:val="16"/>
              </w:rPr>
              <w:t>5)</w:t>
            </w:r>
          </w:p>
        </w:tc>
      </w:tr>
      <w:tr w:rsidR="002F6E77">
        <w:trPr>
          <w:trHeight w:val="399"/>
        </w:trPr>
        <w:tc>
          <w:tcPr>
            <w:tcW w:w="4098" w:type="dxa"/>
            <w:tcBorders>
              <w:top w:val="nil"/>
              <w:left w:val="nil"/>
              <w:bottom w:val="nil"/>
              <w:right w:val="nil"/>
            </w:tcBorders>
          </w:tcPr>
          <w:p w:rsidR="002F6E77" w:rsidRDefault="008D2BBF">
            <w:pPr>
              <w:spacing w:after="0" w:line="259" w:lineRule="auto"/>
              <w:ind w:left="592" w:right="271" w:firstLine="0"/>
            </w:pPr>
            <w:r>
              <w:rPr>
                <w:sz w:val="16"/>
              </w:rPr>
              <w:t>Q11. Most important problems experiences within the project</w:t>
            </w:r>
          </w:p>
        </w:tc>
        <w:tc>
          <w:tcPr>
            <w:tcW w:w="923" w:type="dxa"/>
            <w:tcBorders>
              <w:top w:val="nil"/>
              <w:left w:val="nil"/>
              <w:bottom w:val="nil"/>
              <w:right w:val="nil"/>
            </w:tcBorders>
          </w:tcPr>
          <w:p w:rsidR="002F6E77" w:rsidRDefault="008D2BBF">
            <w:pPr>
              <w:spacing w:after="0" w:line="259" w:lineRule="auto"/>
              <w:ind w:firstLine="0"/>
              <w:jc w:val="left"/>
            </w:pPr>
            <w:r>
              <w:rPr>
                <w:sz w:val="16"/>
              </w:rPr>
              <w:t>Open ended</w:t>
            </w:r>
          </w:p>
        </w:tc>
      </w:tr>
      <w:tr w:rsidR="002F6E77">
        <w:trPr>
          <w:trHeight w:val="200"/>
        </w:trPr>
        <w:tc>
          <w:tcPr>
            <w:tcW w:w="4098" w:type="dxa"/>
            <w:tcBorders>
              <w:top w:val="nil"/>
              <w:left w:val="nil"/>
              <w:bottom w:val="nil"/>
              <w:right w:val="nil"/>
            </w:tcBorders>
          </w:tcPr>
          <w:p w:rsidR="002F6E77" w:rsidRDefault="008D2BBF">
            <w:pPr>
              <w:spacing w:after="0" w:line="259" w:lineRule="auto"/>
              <w:ind w:right="85" w:firstLine="0"/>
              <w:jc w:val="center"/>
            </w:pPr>
            <w:r>
              <w:rPr>
                <w:sz w:val="16"/>
              </w:rPr>
              <w:t>Q12. Identified EW signs of those problems</w:t>
            </w:r>
          </w:p>
        </w:tc>
        <w:tc>
          <w:tcPr>
            <w:tcW w:w="923" w:type="dxa"/>
            <w:tcBorders>
              <w:top w:val="nil"/>
              <w:left w:val="nil"/>
              <w:bottom w:val="nil"/>
              <w:right w:val="nil"/>
            </w:tcBorders>
          </w:tcPr>
          <w:p w:rsidR="002F6E77" w:rsidRDefault="008D2BBF">
            <w:pPr>
              <w:spacing w:after="0" w:line="259" w:lineRule="auto"/>
              <w:ind w:firstLine="0"/>
              <w:jc w:val="left"/>
            </w:pPr>
            <w:r>
              <w:rPr>
                <w:sz w:val="16"/>
              </w:rPr>
              <w:t>Open ended</w:t>
            </w:r>
          </w:p>
        </w:tc>
      </w:tr>
      <w:tr w:rsidR="002F6E77">
        <w:trPr>
          <w:trHeight w:val="383"/>
        </w:trPr>
        <w:tc>
          <w:tcPr>
            <w:tcW w:w="4098" w:type="dxa"/>
            <w:tcBorders>
              <w:top w:val="nil"/>
              <w:left w:val="nil"/>
              <w:bottom w:val="nil"/>
              <w:right w:val="nil"/>
            </w:tcBorders>
          </w:tcPr>
          <w:p w:rsidR="002F6E77" w:rsidRDefault="008D2BBF">
            <w:pPr>
              <w:spacing w:after="0" w:line="259" w:lineRule="auto"/>
              <w:ind w:left="592" w:firstLine="0"/>
              <w:jc w:val="left"/>
            </w:pPr>
            <w:r>
              <w:rPr>
                <w:sz w:val="16"/>
              </w:rPr>
              <w:t>Q13. EW identification stage</w:t>
            </w:r>
          </w:p>
        </w:tc>
        <w:tc>
          <w:tcPr>
            <w:tcW w:w="923" w:type="dxa"/>
            <w:tcBorders>
              <w:top w:val="nil"/>
              <w:left w:val="nil"/>
              <w:bottom w:val="nil"/>
              <w:right w:val="nil"/>
            </w:tcBorders>
          </w:tcPr>
          <w:p w:rsidR="002F6E77" w:rsidRDefault="008D2BBF">
            <w:pPr>
              <w:tabs>
                <w:tab w:val="right" w:pos="923"/>
              </w:tabs>
              <w:spacing w:line="259" w:lineRule="auto"/>
              <w:ind w:right="-1" w:firstLine="0"/>
              <w:jc w:val="left"/>
            </w:pPr>
            <w:r>
              <w:rPr>
                <w:sz w:val="16"/>
              </w:rPr>
              <w:t>The</w:t>
            </w:r>
            <w:r>
              <w:rPr>
                <w:sz w:val="16"/>
              </w:rPr>
              <w:tab/>
              <w:t>Rating</w:t>
            </w:r>
          </w:p>
          <w:p w:rsidR="002F6E77" w:rsidRDefault="008D2BBF">
            <w:pPr>
              <w:spacing w:after="0" w:line="259" w:lineRule="auto"/>
              <w:ind w:firstLine="0"/>
              <w:jc w:val="left"/>
            </w:pPr>
            <w:r>
              <w:rPr>
                <w:sz w:val="16"/>
              </w:rPr>
              <w:t>Scale</w:t>
            </w:r>
          </w:p>
        </w:tc>
      </w:tr>
      <w:tr w:rsidR="002F6E77">
        <w:trPr>
          <w:trHeight w:val="200"/>
        </w:trPr>
        <w:tc>
          <w:tcPr>
            <w:tcW w:w="4098" w:type="dxa"/>
            <w:tcBorders>
              <w:top w:val="nil"/>
              <w:left w:val="nil"/>
              <w:bottom w:val="nil"/>
              <w:right w:val="nil"/>
            </w:tcBorders>
          </w:tcPr>
          <w:p w:rsidR="002F6E77" w:rsidRDefault="008D2BBF">
            <w:pPr>
              <w:spacing w:after="0" w:line="259" w:lineRule="auto"/>
              <w:ind w:left="17" w:firstLine="0"/>
              <w:jc w:val="center"/>
            </w:pPr>
            <w:r>
              <w:rPr>
                <w:sz w:val="16"/>
              </w:rPr>
              <w:t>Q14. Difficulty level for discussing EW signs</w:t>
            </w:r>
          </w:p>
        </w:tc>
        <w:tc>
          <w:tcPr>
            <w:tcW w:w="923" w:type="dxa"/>
            <w:tcBorders>
              <w:top w:val="nil"/>
              <w:left w:val="nil"/>
              <w:bottom w:val="nil"/>
              <w:right w:val="nil"/>
            </w:tcBorders>
          </w:tcPr>
          <w:p w:rsidR="002F6E77" w:rsidRDefault="008D2BBF">
            <w:pPr>
              <w:spacing w:after="0" w:line="259" w:lineRule="auto"/>
              <w:ind w:firstLine="0"/>
              <w:jc w:val="left"/>
            </w:pPr>
            <w:r>
              <w:rPr>
                <w:sz w:val="16"/>
              </w:rPr>
              <w:t>DVAS (1</w:t>
            </w:r>
            <w:r>
              <w:rPr>
                <w:rFonts w:ascii="Calibri" w:eastAsia="Calibri" w:hAnsi="Calibri" w:cs="Calibri"/>
                <w:sz w:val="16"/>
              </w:rPr>
              <w:t>–</w:t>
            </w:r>
            <w:r>
              <w:rPr>
                <w:sz w:val="16"/>
              </w:rPr>
              <w:t>5)</w:t>
            </w:r>
          </w:p>
        </w:tc>
      </w:tr>
      <w:tr w:rsidR="002F6E77">
        <w:trPr>
          <w:trHeight w:val="413"/>
        </w:trPr>
        <w:tc>
          <w:tcPr>
            <w:tcW w:w="4098" w:type="dxa"/>
            <w:tcBorders>
              <w:top w:val="nil"/>
              <w:left w:val="nil"/>
              <w:bottom w:val="nil"/>
              <w:right w:val="nil"/>
            </w:tcBorders>
          </w:tcPr>
          <w:p w:rsidR="002F6E77" w:rsidRDefault="008D2BBF">
            <w:pPr>
              <w:spacing w:after="0" w:line="259" w:lineRule="auto"/>
              <w:ind w:left="592" w:firstLine="0"/>
              <w:jc w:val="left"/>
            </w:pPr>
            <w:r>
              <w:rPr>
                <w:sz w:val="16"/>
              </w:rPr>
              <w:t>Q15. Level of effectiveness of discussions on identified</w:t>
            </w:r>
          </w:p>
          <w:p w:rsidR="002F6E77" w:rsidRDefault="008D2BBF">
            <w:pPr>
              <w:spacing w:after="0" w:line="259" w:lineRule="auto"/>
              <w:ind w:left="592" w:firstLine="0"/>
              <w:jc w:val="left"/>
            </w:pPr>
            <w:r>
              <w:rPr>
                <w:sz w:val="16"/>
              </w:rPr>
              <w:t>EW signs</w:t>
            </w:r>
          </w:p>
        </w:tc>
        <w:tc>
          <w:tcPr>
            <w:tcW w:w="923" w:type="dxa"/>
            <w:tcBorders>
              <w:top w:val="nil"/>
              <w:left w:val="nil"/>
              <w:bottom w:val="nil"/>
              <w:right w:val="nil"/>
            </w:tcBorders>
          </w:tcPr>
          <w:p w:rsidR="002F6E77" w:rsidRDefault="008D2BBF">
            <w:pPr>
              <w:spacing w:after="0" w:line="259" w:lineRule="auto"/>
              <w:ind w:firstLine="0"/>
              <w:jc w:val="left"/>
            </w:pPr>
            <w:r>
              <w:rPr>
                <w:sz w:val="16"/>
              </w:rPr>
              <w:t>DVAS (1</w:t>
            </w:r>
            <w:r>
              <w:rPr>
                <w:rFonts w:ascii="Calibri" w:eastAsia="Calibri" w:hAnsi="Calibri" w:cs="Calibri"/>
                <w:sz w:val="16"/>
              </w:rPr>
              <w:t>–</w:t>
            </w:r>
            <w:r>
              <w:rPr>
                <w:sz w:val="16"/>
              </w:rPr>
              <w:t>5)</w:t>
            </w:r>
          </w:p>
        </w:tc>
      </w:tr>
      <w:tr w:rsidR="002F6E77">
        <w:trPr>
          <w:trHeight w:val="399"/>
        </w:trPr>
        <w:tc>
          <w:tcPr>
            <w:tcW w:w="4098" w:type="dxa"/>
            <w:tcBorders>
              <w:top w:val="nil"/>
              <w:left w:val="nil"/>
              <w:bottom w:val="nil"/>
              <w:right w:val="nil"/>
            </w:tcBorders>
          </w:tcPr>
          <w:p w:rsidR="002F6E77" w:rsidRDefault="008D2BBF">
            <w:pPr>
              <w:spacing w:after="0" w:line="259" w:lineRule="auto"/>
              <w:ind w:left="592" w:firstLine="0"/>
              <w:jc w:val="left"/>
            </w:pPr>
            <w:r>
              <w:rPr>
                <w:sz w:val="16"/>
              </w:rPr>
              <w:t>Q16. Importance of different sources for identifying</w:t>
            </w:r>
          </w:p>
          <w:p w:rsidR="002F6E77" w:rsidRDefault="008D2BBF">
            <w:pPr>
              <w:spacing w:after="0" w:line="259" w:lineRule="auto"/>
              <w:ind w:left="592" w:firstLine="0"/>
              <w:jc w:val="left"/>
            </w:pPr>
            <w:r>
              <w:rPr>
                <w:sz w:val="16"/>
              </w:rPr>
              <w:t>EW signs</w:t>
            </w:r>
          </w:p>
        </w:tc>
        <w:tc>
          <w:tcPr>
            <w:tcW w:w="923" w:type="dxa"/>
            <w:tcBorders>
              <w:top w:val="nil"/>
              <w:left w:val="nil"/>
              <w:bottom w:val="nil"/>
              <w:right w:val="nil"/>
            </w:tcBorders>
          </w:tcPr>
          <w:p w:rsidR="002F6E77" w:rsidRDefault="008D2BBF">
            <w:pPr>
              <w:tabs>
                <w:tab w:val="right" w:pos="923"/>
              </w:tabs>
              <w:spacing w:after="5" w:line="259" w:lineRule="auto"/>
              <w:ind w:right="-1" w:firstLine="0"/>
              <w:jc w:val="left"/>
            </w:pPr>
            <w:r>
              <w:rPr>
                <w:sz w:val="16"/>
              </w:rPr>
              <w:t>Rank</w:t>
            </w:r>
            <w:r>
              <w:rPr>
                <w:sz w:val="16"/>
              </w:rPr>
              <w:tab/>
              <w:t>Order</w:t>
            </w:r>
          </w:p>
          <w:p w:rsidR="002F6E77" w:rsidRDefault="008D2BBF">
            <w:pPr>
              <w:spacing w:after="0" w:line="259" w:lineRule="auto"/>
              <w:ind w:firstLine="0"/>
              <w:jc w:val="left"/>
            </w:pPr>
            <w:r>
              <w:rPr>
                <w:sz w:val="16"/>
              </w:rPr>
              <w:t>Scaling</w:t>
            </w:r>
          </w:p>
        </w:tc>
      </w:tr>
      <w:tr w:rsidR="002F6E77">
        <w:trPr>
          <w:trHeight w:val="184"/>
        </w:trPr>
        <w:tc>
          <w:tcPr>
            <w:tcW w:w="4098" w:type="dxa"/>
            <w:tcBorders>
              <w:top w:val="nil"/>
              <w:left w:val="nil"/>
              <w:bottom w:val="nil"/>
              <w:right w:val="nil"/>
            </w:tcBorders>
          </w:tcPr>
          <w:p w:rsidR="002F6E77" w:rsidRDefault="008D2BBF">
            <w:pPr>
              <w:spacing w:after="0" w:line="259" w:lineRule="auto"/>
              <w:ind w:left="72" w:firstLine="0"/>
              <w:jc w:val="center"/>
            </w:pPr>
            <w:r>
              <w:rPr>
                <w:sz w:val="16"/>
              </w:rPr>
              <w:t>Q17. Action taken against identified EW signs</w:t>
            </w:r>
          </w:p>
        </w:tc>
        <w:tc>
          <w:tcPr>
            <w:tcW w:w="923" w:type="dxa"/>
            <w:tcBorders>
              <w:top w:val="nil"/>
              <w:left w:val="nil"/>
              <w:bottom w:val="nil"/>
              <w:right w:val="nil"/>
            </w:tcBorders>
          </w:tcPr>
          <w:p w:rsidR="002F6E77" w:rsidRDefault="008D2BBF">
            <w:pPr>
              <w:spacing w:after="0" w:line="259" w:lineRule="auto"/>
              <w:ind w:firstLine="0"/>
              <w:jc w:val="left"/>
            </w:pPr>
            <w:r>
              <w:rPr>
                <w:sz w:val="16"/>
              </w:rPr>
              <w:t>Open ended</w:t>
            </w:r>
          </w:p>
        </w:tc>
      </w:tr>
      <w:tr w:rsidR="002F6E77">
        <w:trPr>
          <w:trHeight w:val="214"/>
        </w:trPr>
        <w:tc>
          <w:tcPr>
            <w:tcW w:w="4098" w:type="dxa"/>
            <w:tcBorders>
              <w:top w:val="nil"/>
              <w:left w:val="nil"/>
              <w:bottom w:val="nil"/>
              <w:right w:val="nil"/>
            </w:tcBorders>
          </w:tcPr>
          <w:p w:rsidR="002F6E77" w:rsidRDefault="008D2BBF">
            <w:pPr>
              <w:spacing w:after="0" w:line="259" w:lineRule="auto"/>
              <w:ind w:left="592" w:firstLine="0"/>
              <w:jc w:val="left"/>
            </w:pPr>
            <w:r>
              <w:rPr>
                <w:sz w:val="16"/>
              </w:rPr>
              <w:t>Q18. Strength of responses to identified EW signs</w:t>
            </w:r>
          </w:p>
        </w:tc>
        <w:tc>
          <w:tcPr>
            <w:tcW w:w="923" w:type="dxa"/>
            <w:tcBorders>
              <w:top w:val="nil"/>
              <w:left w:val="nil"/>
              <w:bottom w:val="nil"/>
              <w:right w:val="nil"/>
            </w:tcBorders>
          </w:tcPr>
          <w:p w:rsidR="002F6E77" w:rsidRDefault="008D2BBF">
            <w:pPr>
              <w:spacing w:after="0" w:line="259" w:lineRule="auto"/>
              <w:ind w:firstLine="0"/>
              <w:jc w:val="left"/>
            </w:pPr>
            <w:r>
              <w:rPr>
                <w:sz w:val="16"/>
              </w:rPr>
              <w:t>DVAS (1</w:t>
            </w:r>
            <w:r>
              <w:rPr>
                <w:rFonts w:ascii="Calibri" w:eastAsia="Calibri" w:hAnsi="Calibri" w:cs="Calibri"/>
                <w:sz w:val="16"/>
              </w:rPr>
              <w:t>–</w:t>
            </w:r>
            <w:r>
              <w:rPr>
                <w:sz w:val="16"/>
              </w:rPr>
              <w:t>5)</w:t>
            </w:r>
          </w:p>
        </w:tc>
      </w:tr>
      <w:tr w:rsidR="002F6E77">
        <w:trPr>
          <w:trHeight w:val="399"/>
        </w:trPr>
        <w:tc>
          <w:tcPr>
            <w:tcW w:w="4098" w:type="dxa"/>
            <w:tcBorders>
              <w:top w:val="nil"/>
              <w:left w:val="nil"/>
              <w:bottom w:val="nil"/>
              <w:right w:val="nil"/>
            </w:tcBorders>
          </w:tcPr>
          <w:p w:rsidR="002F6E77" w:rsidRDefault="008D2BBF">
            <w:pPr>
              <w:spacing w:after="0" w:line="259" w:lineRule="auto"/>
              <w:ind w:left="592" w:firstLine="0"/>
              <w:jc w:val="left"/>
            </w:pPr>
            <w:r>
              <w:rPr>
                <w:sz w:val="16"/>
              </w:rPr>
              <w:t>Q19. Reasons for not identifying EW signs</w:t>
            </w:r>
          </w:p>
        </w:tc>
        <w:tc>
          <w:tcPr>
            <w:tcW w:w="923" w:type="dxa"/>
            <w:tcBorders>
              <w:top w:val="nil"/>
              <w:left w:val="nil"/>
              <w:bottom w:val="nil"/>
              <w:right w:val="nil"/>
            </w:tcBorders>
          </w:tcPr>
          <w:p w:rsidR="002F6E77" w:rsidRDefault="008D2BBF">
            <w:pPr>
              <w:spacing w:after="0" w:line="259" w:lineRule="auto"/>
              <w:ind w:firstLine="0"/>
              <w:jc w:val="left"/>
            </w:pPr>
            <w:r>
              <w:rPr>
                <w:sz w:val="16"/>
              </w:rPr>
              <w:t>Multiple choice</w:t>
            </w:r>
          </w:p>
        </w:tc>
      </w:tr>
      <w:tr w:rsidR="002F6E77">
        <w:trPr>
          <w:trHeight w:val="398"/>
        </w:trPr>
        <w:tc>
          <w:tcPr>
            <w:tcW w:w="4098" w:type="dxa"/>
            <w:tcBorders>
              <w:top w:val="nil"/>
              <w:left w:val="nil"/>
              <w:bottom w:val="nil"/>
              <w:right w:val="nil"/>
            </w:tcBorders>
          </w:tcPr>
          <w:p w:rsidR="002F6E77" w:rsidRDefault="008D2BBF">
            <w:pPr>
              <w:spacing w:after="0" w:line="259" w:lineRule="auto"/>
              <w:ind w:left="592" w:right="543" w:firstLine="0"/>
              <w:jc w:val="left"/>
            </w:pPr>
            <w:r>
              <w:rPr>
                <w:sz w:val="16"/>
              </w:rPr>
              <w:t>Q20. Importance of reasons for not responding to EW signs</w:t>
            </w:r>
          </w:p>
        </w:tc>
        <w:tc>
          <w:tcPr>
            <w:tcW w:w="923" w:type="dxa"/>
            <w:tcBorders>
              <w:top w:val="nil"/>
              <w:left w:val="nil"/>
              <w:bottom w:val="nil"/>
              <w:right w:val="nil"/>
            </w:tcBorders>
          </w:tcPr>
          <w:p w:rsidR="002F6E77" w:rsidRDefault="008D2BBF">
            <w:pPr>
              <w:tabs>
                <w:tab w:val="right" w:pos="923"/>
              </w:tabs>
              <w:spacing w:line="259" w:lineRule="auto"/>
              <w:ind w:right="-1" w:firstLine="0"/>
              <w:jc w:val="left"/>
            </w:pPr>
            <w:r>
              <w:rPr>
                <w:sz w:val="16"/>
              </w:rPr>
              <w:t>Rank</w:t>
            </w:r>
            <w:r>
              <w:rPr>
                <w:sz w:val="16"/>
              </w:rPr>
              <w:tab/>
              <w:t>Order</w:t>
            </w:r>
          </w:p>
          <w:p w:rsidR="002F6E77" w:rsidRDefault="008D2BBF">
            <w:pPr>
              <w:spacing w:after="0" w:line="259" w:lineRule="auto"/>
              <w:ind w:firstLine="0"/>
              <w:jc w:val="left"/>
            </w:pPr>
            <w:r>
              <w:rPr>
                <w:sz w:val="16"/>
              </w:rPr>
              <w:t>Scaling</w:t>
            </w:r>
          </w:p>
        </w:tc>
      </w:tr>
      <w:tr w:rsidR="002F6E77">
        <w:trPr>
          <w:trHeight w:val="399"/>
        </w:trPr>
        <w:tc>
          <w:tcPr>
            <w:tcW w:w="4098" w:type="dxa"/>
            <w:tcBorders>
              <w:top w:val="nil"/>
              <w:left w:val="nil"/>
              <w:bottom w:val="nil"/>
              <w:right w:val="nil"/>
            </w:tcBorders>
          </w:tcPr>
          <w:p w:rsidR="002F6E77" w:rsidRDefault="008D2BBF">
            <w:pPr>
              <w:spacing w:after="0" w:line="259" w:lineRule="auto"/>
              <w:ind w:left="592" w:right="843" w:hanging="592"/>
              <w:jc w:val="left"/>
            </w:pPr>
            <w:r>
              <w:rPr>
                <w:sz w:val="16"/>
              </w:rPr>
              <w:t>3</w:t>
            </w:r>
            <w:r>
              <w:rPr>
                <w:sz w:val="16"/>
              </w:rPr>
              <w:tab/>
              <w:t>Q21. Recommendations for improving the EW identification process</w:t>
            </w:r>
          </w:p>
        </w:tc>
        <w:tc>
          <w:tcPr>
            <w:tcW w:w="923" w:type="dxa"/>
            <w:tcBorders>
              <w:top w:val="nil"/>
              <w:left w:val="nil"/>
              <w:bottom w:val="nil"/>
              <w:right w:val="nil"/>
            </w:tcBorders>
          </w:tcPr>
          <w:p w:rsidR="002F6E77" w:rsidRDefault="008D2BBF">
            <w:pPr>
              <w:spacing w:after="0" w:line="259" w:lineRule="auto"/>
              <w:ind w:firstLine="0"/>
              <w:jc w:val="left"/>
            </w:pPr>
            <w:r>
              <w:rPr>
                <w:sz w:val="16"/>
              </w:rPr>
              <w:t>Open ended</w:t>
            </w:r>
          </w:p>
        </w:tc>
      </w:tr>
      <w:tr w:rsidR="002F6E77">
        <w:trPr>
          <w:trHeight w:val="422"/>
        </w:trPr>
        <w:tc>
          <w:tcPr>
            <w:tcW w:w="4098" w:type="dxa"/>
            <w:tcBorders>
              <w:top w:val="nil"/>
              <w:left w:val="nil"/>
              <w:bottom w:val="single" w:sz="4" w:space="0" w:color="181717"/>
              <w:right w:val="nil"/>
            </w:tcBorders>
          </w:tcPr>
          <w:p w:rsidR="002F6E77" w:rsidRDefault="008D2BBF">
            <w:pPr>
              <w:spacing w:after="0" w:line="259" w:lineRule="auto"/>
              <w:ind w:left="592" w:right="843" w:firstLine="0"/>
              <w:jc w:val="left"/>
            </w:pPr>
            <w:r>
              <w:rPr>
                <w:sz w:val="16"/>
              </w:rPr>
              <w:t>Q22. Recommendations for improving the EW response procedure</w:t>
            </w:r>
          </w:p>
        </w:tc>
        <w:tc>
          <w:tcPr>
            <w:tcW w:w="923" w:type="dxa"/>
            <w:tcBorders>
              <w:top w:val="nil"/>
              <w:left w:val="nil"/>
              <w:bottom w:val="single" w:sz="4" w:space="0" w:color="181717"/>
              <w:right w:val="nil"/>
            </w:tcBorders>
          </w:tcPr>
          <w:p w:rsidR="002F6E77" w:rsidRDefault="008D2BBF">
            <w:pPr>
              <w:spacing w:after="0" w:line="259" w:lineRule="auto"/>
              <w:ind w:firstLine="0"/>
              <w:jc w:val="left"/>
            </w:pPr>
            <w:r>
              <w:rPr>
                <w:sz w:val="16"/>
              </w:rPr>
              <w:t>Open ended</w:t>
            </w:r>
          </w:p>
        </w:tc>
      </w:tr>
    </w:tbl>
    <w:p w:rsidR="002F6E77" w:rsidRDefault="008D2BBF">
      <w:pPr>
        <w:ind w:left="-15" w:firstLine="0"/>
      </w:pPr>
      <w:r>
        <w:t>therefore easily understood, easily quantifiable and subjective to computation of some mathematical analysis.</w:t>
      </w:r>
    </w:p>
    <w:p w:rsidR="002F6E77" w:rsidRDefault="008D2BBF">
      <w:pPr>
        <w:ind w:left="-15"/>
      </w:pPr>
      <w:r>
        <w:t>Our analysis covered frequency analysis of responses and the correlation among the characteristics of the projects and project organization with t</w:t>
      </w:r>
      <w:r>
        <w:t>he approaches taken by project managers in order to respond to the identified early warning signs. This focus was chosen because our earlier research had revealed that the main challenge in responding to warning signs does not tend to lie in the early iden</w:t>
      </w:r>
      <w:r>
        <w:t xml:space="preserve">tification process but rather in response and reaction to the signs. In many projects, identified early warning signs are overlooked and consequently problems occur at a later stage. We found a number of explanations for the main obstacles to responses to </w:t>
      </w:r>
      <w:r>
        <w:t>early warning signs and the conditions that negatively influence the response process.</w:t>
      </w:r>
    </w:p>
    <w:p w:rsidR="002F6E77" w:rsidRDefault="008D2BBF">
      <w:pPr>
        <w:ind w:left="-15"/>
      </w:pPr>
      <w:r>
        <w:t>Following the analysis we evaluated the correlation among the obstacles to responses to early warning signs and other characteristics of the projects and project manager</w:t>
      </w:r>
      <w:r>
        <w:t>s covered in the questionnaire survey. This was done through several internal workshops with participation of the authors in order to thoroughly discuss and interpret the survey results based on both finding from the literature and the authors' own experie</w:t>
      </w:r>
      <w:r>
        <w:t>nces. The aim was to perform a data triangulation which tends to strengthen the research results.</w:t>
      </w:r>
    </w:p>
    <w:p w:rsidR="002F6E77" w:rsidRDefault="008D2BBF">
      <w:pPr>
        <w:ind w:left="-15"/>
      </w:pPr>
      <w:r>
        <w:t>By using exploratory research, we were able to define the existence and strength of the relationships between specific project characteristics and factors rel</w:t>
      </w:r>
      <w:r>
        <w:t>ated to the projects' early warning procedure. The values of the correlation factors for the projects' characteristics and the factors related to the projects' early warning procedure showed an adequate correlation among several of the</w:t>
      </w:r>
    </w:p>
    <w:p w:rsidR="002F6E77" w:rsidRDefault="002F6E77">
      <w:pPr>
        <w:sectPr w:rsidR="002F6E77">
          <w:type w:val="continuous"/>
          <w:pgSz w:w="11906" w:h="15874"/>
          <w:pgMar w:top="1440" w:right="849" w:bottom="1440" w:left="654" w:header="720" w:footer="720" w:gutter="0"/>
          <w:cols w:num="2" w:space="359"/>
        </w:sectPr>
      </w:pPr>
    </w:p>
    <w:p w:rsidR="002F6E77" w:rsidRDefault="008D2BBF">
      <w:pPr>
        <w:spacing w:after="49" w:line="259" w:lineRule="auto"/>
        <w:ind w:left="170" w:right="-949" w:firstLine="0"/>
        <w:jc w:val="left"/>
      </w:pPr>
      <w:r>
        <w:rPr>
          <w:rFonts w:ascii="Calibri" w:eastAsia="Calibri" w:hAnsi="Calibri" w:cs="Calibri"/>
          <w:noProof/>
          <w:color w:val="000000"/>
          <w:sz w:val="22"/>
        </w:rPr>
        <w:lastRenderedPageBreak/>
        <mc:AlternateContent>
          <mc:Choice Requires="wpg">
            <w:drawing>
              <wp:inline distT="0" distB="0" distL="0" distR="0">
                <wp:extent cx="2965049" cy="2082327"/>
                <wp:effectExtent l="0" t="0" r="0" b="0"/>
                <wp:docPr id="46648" name="Group 46648"/>
                <wp:cNvGraphicFramePr/>
                <a:graphic xmlns:a="http://schemas.openxmlformats.org/drawingml/2006/main">
                  <a:graphicData uri="http://schemas.microsoft.com/office/word/2010/wordprocessingGroup">
                    <wpg:wgp>
                      <wpg:cNvGrpSpPr/>
                      <wpg:grpSpPr>
                        <a:xfrm>
                          <a:off x="0" y="0"/>
                          <a:ext cx="2965049" cy="2082327"/>
                          <a:chOff x="0" y="0"/>
                          <a:chExt cx="2965049" cy="2082327"/>
                        </a:xfrm>
                      </wpg:grpSpPr>
                      <pic:pic xmlns:pic="http://schemas.openxmlformats.org/drawingml/2006/picture">
                        <pic:nvPicPr>
                          <pic:cNvPr id="1420" name="Picture 1420"/>
                          <pic:cNvPicPr/>
                        </pic:nvPicPr>
                        <pic:blipFill>
                          <a:blip r:embed="rId11"/>
                          <a:stretch>
                            <a:fillRect/>
                          </a:stretch>
                        </pic:blipFill>
                        <pic:spPr>
                          <a:xfrm>
                            <a:off x="380497" y="223930"/>
                            <a:ext cx="2469795" cy="1721510"/>
                          </a:xfrm>
                          <a:prstGeom prst="rect">
                            <a:avLst/>
                          </a:prstGeom>
                        </pic:spPr>
                      </pic:pic>
                      <wps:wsp>
                        <wps:cNvPr id="1421" name="Shape 1421"/>
                        <wps:cNvSpPr/>
                        <wps:spPr>
                          <a:xfrm>
                            <a:off x="264927" y="34078"/>
                            <a:ext cx="0" cy="1909458"/>
                          </a:xfrm>
                          <a:custGeom>
                            <a:avLst/>
                            <a:gdLst/>
                            <a:ahLst/>
                            <a:cxnLst/>
                            <a:rect l="0" t="0" r="0" b="0"/>
                            <a:pathLst>
                              <a:path h="1909458">
                                <a:moveTo>
                                  <a:pt x="0" y="1909458"/>
                                </a:moveTo>
                                <a:lnTo>
                                  <a:pt x="0" y="0"/>
                                </a:lnTo>
                              </a:path>
                            </a:pathLst>
                          </a:custGeom>
                          <a:ln w="6833" cap="flat">
                            <a:round/>
                          </a:ln>
                        </wps:spPr>
                        <wps:style>
                          <a:lnRef idx="1">
                            <a:srgbClr val="868686"/>
                          </a:lnRef>
                          <a:fillRef idx="0">
                            <a:srgbClr val="000000">
                              <a:alpha val="0"/>
                            </a:srgbClr>
                          </a:fillRef>
                          <a:effectRef idx="0">
                            <a:scrgbClr r="0" g="0" b="0"/>
                          </a:effectRef>
                          <a:fontRef idx="none"/>
                        </wps:style>
                        <wps:bodyPr/>
                      </wps:wsp>
                      <wps:wsp>
                        <wps:cNvPr id="1422" name="Shape 1422"/>
                        <wps:cNvSpPr/>
                        <wps:spPr>
                          <a:xfrm>
                            <a:off x="244417" y="1943536"/>
                            <a:ext cx="20511" cy="0"/>
                          </a:xfrm>
                          <a:custGeom>
                            <a:avLst/>
                            <a:gdLst/>
                            <a:ahLst/>
                            <a:cxnLst/>
                            <a:rect l="0" t="0" r="0" b="0"/>
                            <a:pathLst>
                              <a:path w="20511">
                                <a:moveTo>
                                  <a:pt x="0" y="0"/>
                                </a:moveTo>
                                <a:lnTo>
                                  <a:pt x="20511" y="0"/>
                                </a:lnTo>
                              </a:path>
                            </a:pathLst>
                          </a:custGeom>
                          <a:ln w="6833" cap="flat">
                            <a:round/>
                          </a:ln>
                        </wps:spPr>
                        <wps:style>
                          <a:lnRef idx="1">
                            <a:srgbClr val="868686"/>
                          </a:lnRef>
                          <a:fillRef idx="0">
                            <a:srgbClr val="000000">
                              <a:alpha val="0"/>
                            </a:srgbClr>
                          </a:fillRef>
                          <a:effectRef idx="0">
                            <a:scrgbClr r="0" g="0" b="0"/>
                          </a:effectRef>
                          <a:fontRef idx="none"/>
                        </wps:style>
                        <wps:bodyPr/>
                      </wps:wsp>
                      <wps:wsp>
                        <wps:cNvPr id="1423" name="Shape 1423"/>
                        <wps:cNvSpPr/>
                        <wps:spPr>
                          <a:xfrm>
                            <a:off x="244417" y="1753264"/>
                            <a:ext cx="20511" cy="0"/>
                          </a:xfrm>
                          <a:custGeom>
                            <a:avLst/>
                            <a:gdLst/>
                            <a:ahLst/>
                            <a:cxnLst/>
                            <a:rect l="0" t="0" r="0" b="0"/>
                            <a:pathLst>
                              <a:path w="20511">
                                <a:moveTo>
                                  <a:pt x="0" y="0"/>
                                </a:moveTo>
                                <a:lnTo>
                                  <a:pt x="20511" y="0"/>
                                </a:lnTo>
                              </a:path>
                            </a:pathLst>
                          </a:custGeom>
                          <a:ln w="6833" cap="flat">
                            <a:round/>
                          </a:ln>
                        </wps:spPr>
                        <wps:style>
                          <a:lnRef idx="1">
                            <a:srgbClr val="868686"/>
                          </a:lnRef>
                          <a:fillRef idx="0">
                            <a:srgbClr val="000000">
                              <a:alpha val="0"/>
                            </a:srgbClr>
                          </a:fillRef>
                          <a:effectRef idx="0">
                            <a:scrgbClr r="0" g="0" b="0"/>
                          </a:effectRef>
                          <a:fontRef idx="none"/>
                        </wps:style>
                        <wps:bodyPr/>
                      </wps:wsp>
                      <wps:wsp>
                        <wps:cNvPr id="1424" name="Shape 1424"/>
                        <wps:cNvSpPr/>
                        <wps:spPr>
                          <a:xfrm>
                            <a:off x="244417" y="1561875"/>
                            <a:ext cx="20511" cy="0"/>
                          </a:xfrm>
                          <a:custGeom>
                            <a:avLst/>
                            <a:gdLst/>
                            <a:ahLst/>
                            <a:cxnLst/>
                            <a:rect l="0" t="0" r="0" b="0"/>
                            <a:pathLst>
                              <a:path w="20511">
                                <a:moveTo>
                                  <a:pt x="0" y="0"/>
                                </a:moveTo>
                                <a:lnTo>
                                  <a:pt x="20511" y="0"/>
                                </a:lnTo>
                              </a:path>
                            </a:pathLst>
                          </a:custGeom>
                          <a:ln w="6833" cap="flat">
                            <a:round/>
                          </a:ln>
                        </wps:spPr>
                        <wps:style>
                          <a:lnRef idx="1">
                            <a:srgbClr val="868686"/>
                          </a:lnRef>
                          <a:fillRef idx="0">
                            <a:srgbClr val="000000">
                              <a:alpha val="0"/>
                            </a:srgbClr>
                          </a:fillRef>
                          <a:effectRef idx="0">
                            <a:scrgbClr r="0" g="0" b="0"/>
                          </a:effectRef>
                          <a:fontRef idx="none"/>
                        </wps:style>
                        <wps:bodyPr/>
                      </wps:wsp>
                      <wps:wsp>
                        <wps:cNvPr id="1425" name="Shape 1425"/>
                        <wps:cNvSpPr/>
                        <wps:spPr>
                          <a:xfrm>
                            <a:off x="244417" y="1370461"/>
                            <a:ext cx="20511" cy="0"/>
                          </a:xfrm>
                          <a:custGeom>
                            <a:avLst/>
                            <a:gdLst/>
                            <a:ahLst/>
                            <a:cxnLst/>
                            <a:rect l="0" t="0" r="0" b="0"/>
                            <a:pathLst>
                              <a:path w="20511">
                                <a:moveTo>
                                  <a:pt x="0" y="0"/>
                                </a:moveTo>
                                <a:lnTo>
                                  <a:pt x="20511" y="0"/>
                                </a:lnTo>
                              </a:path>
                            </a:pathLst>
                          </a:custGeom>
                          <a:ln w="6833" cap="flat">
                            <a:round/>
                          </a:ln>
                        </wps:spPr>
                        <wps:style>
                          <a:lnRef idx="1">
                            <a:srgbClr val="868686"/>
                          </a:lnRef>
                          <a:fillRef idx="0">
                            <a:srgbClr val="000000">
                              <a:alpha val="0"/>
                            </a:srgbClr>
                          </a:fillRef>
                          <a:effectRef idx="0">
                            <a:scrgbClr r="0" g="0" b="0"/>
                          </a:effectRef>
                          <a:fontRef idx="none"/>
                        </wps:style>
                        <wps:bodyPr/>
                      </wps:wsp>
                      <wps:wsp>
                        <wps:cNvPr id="1426" name="Shape 1426"/>
                        <wps:cNvSpPr/>
                        <wps:spPr>
                          <a:xfrm>
                            <a:off x="244417" y="1180202"/>
                            <a:ext cx="20511" cy="0"/>
                          </a:xfrm>
                          <a:custGeom>
                            <a:avLst/>
                            <a:gdLst/>
                            <a:ahLst/>
                            <a:cxnLst/>
                            <a:rect l="0" t="0" r="0" b="0"/>
                            <a:pathLst>
                              <a:path w="20511">
                                <a:moveTo>
                                  <a:pt x="0" y="0"/>
                                </a:moveTo>
                                <a:lnTo>
                                  <a:pt x="20511" y="0"/>
                                </a:lnTo>
                              </a:path>
                            </a:pathLst>
                          </a:custGeom>
                          <a:ln w="6833" cap="flat">
                            <a:round/>
                          </a:ln>
                        </wps:spPr>
                        <wps:style>
                          <a:lnRef idx="1">
                            <a:srgbClr val="868686"/>
                          </a:lnRef>
                          <a:fillRef idx="0">
                            <a:srgbClr val="000000">
                              <a:alpha val="0"/>
                            </a:srgbClr>
                          </a:fillRef>
                          <a:effectRef idx="0">
                            <a:scrgbClr r="0" g="0" b="0"/>
                          </a:effectRef>
                          <a:fontRef idx="none"/>
                        </wps:style>
                        <wps:bodyPr/>
                      </wps:wsp>
                      <wps:wsp>
                        <wps:cNvPr id="1427" name="Shape 1427"/>
                        <wps:cNvSpPr/>
                        <wps:spPr>
                          <a:xfrm>
                            <a:off x="244417" y="988813"/>
                            <a:ext cx="20511" cy="0"/>
                          </a:xfrm>
                          <a:custGeom>
                            <a:avLst/>
                            <a:gdLst/>
                            <a:ahLst/>
                            <a:cxnLst/>
                            <a:rect l="0" t="0" r="0" b="0"/>
                            <a:pathLst>
                              <a:path w="20511">
                                <a:moveTo>
                                  <a:pt x="0" y="0"/>
                                </a:moveTo>
                                <a:lnTo>
                                  <a:pt x="20511" y="0"/>
                                </a:lnTo>
                              </a:path>
                            </a:pathLst>
                          </a:custGeom>
                          <a:ln w="6833" cap="flat">
                            <a:round/>
                          </a:ln>
                        </wps:spPr>
                        <wps:style>
                          <a:lnRef idx="1">
                            <a:srgbClr val="868686"/>
                          </a:lnRef>
                          <a:fillRef idx="0">
                            <a:srgbClr val="000000">
                              <a:alpha val="0"/>
                            </a:srgbClr>
                          </a:fillRef>
                          <a:effectRef idx="0">
                            <a:scrgbClr r="0" g="0" b="0"/>
                          </a:effectRef>
                          <a:fontRef idx="none"/>
                        </wps:style>
                        <wps:bodyPr/>
                      </wps:wsp>
                      <wps:wsp>
                        <wps:cNvPr id="1428" name="Shape 1428"/>
                        <wps:cNvSpPr/>
                        <wps:spPr>
                          <a:xfrm>
                            <a:off x="244417" y="797399"/>
                            <a:ext cx="20511" cy="0"/>
                          </a:xfrm>
                          <a:custGeom>
                            <a:avLst/>
                            <a:gdLst/>
                            <a:ahLst/>
                            <a:cxnLst/>
                            <a:rect l="0" t="0" r="0" b="0"/>
                            <a:pathLst>
                              <a:path w="20511">
                                <a:moveTo>
                                  <a:pt x="0" y="0"/>
                                </a:moveTo>
                                <a:lnTo>
                                  <a:pt x="20511" y="0"/>
                                </a:lnTo>
                              </a:path>
                            </a:pathLst>
                          </a:custGeom>
                          <a:ln w="6833" cap="flat">
                            <a:round/>
                          </a:ln>
                        </wps:spPr>
                        <wps:style>
                          <a:lnRef idx="1">
                            <a:srgbClr val="868686"/>
                          </a:lnRef>
                          <a:fillRef idx="0">
                            <a:srgbClr val="000000">
                              <a:alpha val="0"/>
                            </a:srgbClr>
                          </a:fillRef>
                          <a:effectRef idx="0">
                            <a:scrgbClr r="0" g="0" b="0"/>
                          </a:effectRef>
                          <a:fontRef idx="none"/>
                        </wps:style>
                        <wps:bodyPr/>
                      </wps:wsp>
                      <wps:wsp>
                        <wps:cNvPr id="1429" name="Shape 1429"/>
                        <wps:cNvSpPr/>
                        <wps:spPr>
                          <a:xfrm>
                            <a:off x="244417" y="607140"/>
                            <a:ext cx="20511" cy="0"/>
                          </a:xfrm>
                          <a:custGeom>
                            <a:avLst/>
                            <a:gdLst/>
                            <a:ahLst/>
                            <a:cxnLst/>
                            <a:rect l="0" t="0" r="0" b="0"/>
                            <a:pathLst>
                              <a:path w="20511">
                                <a:moveTo>
                                  <a:pt x="0" y="0"/>
                                </a:moveTo>
                                <a:lnTo>
                                  <a:pt x="20511" y="0"/>
                                </a:lnTo>
                              </a:path>
                            </a:pathLst>
                          </a:custGeom>
                          <a:ln w="6833" cap="flat">
                            <a:round/>
                          </a:ln>
                        </wps:spPr>
                        <wps:style>
                          <a:lnRef idx="1">
                            <a:srgbClr val="868686"/>
                          </a:lnRef>
                          <a:fillRef idx="0">
                            <a:srgbClr val="000000">
                              <a:alpha val="0"/>
                            </a:srgbClr>
                          </a:fillRef>
                          <a:effectRef idx="0">
                            <a:scrgbClr r="0" g="0" b="0"/>
                          </a:effectRef>
                          <a:fontRef idx="none"/>
                        </wps:style>
                        <wps:bodyPr/>
                      </wps:wsp>
                      <wps:wsp>
                        <wps:cNvPr id="1430" name="Shape 1430"/>
                        <wps:cNvSpPr/>
                        <wps:spPr>
                          <a:xfrm>
                            <a:off x="244417" y="415751"/>
                            <a:ext cx="20511" cy="0"/>
                          </a:xfrm>
                          <a:custGeom>
                            <a:avLst/>
                            <a:gdLst/>
                            <a:ahLst/>
                            <a:cxnLst/>
                            <a:rect l="0" t="0" r="0" b="0"/>
                            <a:pathLst>
                              <a:path w="20511">
                                <a:moveTo>
                                  <a:pt x="0" y="0"/>
                                </a:moveTo>
                                <a:lnTo>
                                  <a:pt x="20511" y="0"/>
                                </a:lnTo>
                              </a:path>
                            </a:pathLst>
                          </a:custGeom>
                          <a:ln w="6833" cap="flat">
                            <a:round/>
                          </a:ln>
                        </wps:spPr>
                        <wps:style>
                          <a:lnRef idx="1">
                            <a:srgbClr val="868686"/>
                          </a:lnRef>
                          <a:fillRef idx="0">
                            <a:srgbClr val="000000">
                              <a:alpha val="0"/>
                            </a:srgbClr>
                          </a:fillRef>
                          <a:effectRef idx="0">
                            <a:scrgbClr r="0" g="0" b="0"/>
                          </a:effectRef>
                          <a:fontRef idx="none"/>
                        </wps:style>
                        <wps:bodyPr/>
                      </wps:wsp>
                      <wps:wsp>
                        <wps:cNvPr id="1431" name="Shape 1431"/>
                        <wps:cNvSpPr/>
                        <wps:spPr>
                          <a:xfrm>
                            <a:off x="244417" y="224349"/>
                            <a:ext cx="20511" cy="0"/>
                          </a:xfrm>
                          <a:custGeom>
                            <a:avLst/>
                            <a:gdLst/>
                            <a:ahLst/>
                            <a:cxnLst/>
                            <a:rect l="0" t="0" r="0" b="0"/>
                            <a:pathLst>
                              <a:path w="20511">
                                <a:moveTo>
                                  <a:pt x="0" y="0"/>
                                </a:moveTo>
                                <a:lnTo>
                                  <a:pt x="20511" y="0"/>
                                </a:lnTo>
                              </a:path>
                            </a:pathLst>
                          </a:custGeom>
                          <a:ln w="6833" cap="flat">
                            <a:round/>
                          </a:ln>
                        </wps:spPr>
                        <wps:style>
                          <a:lnRef idx="1">
                            <a:srgbClr val="868686"/>
                          </a:lnRef>
                          <a:fillRef idx="0">
                            <a:srgbClr val="000000">
                              <a:alpha val="0"/>
                            </a:srgbClr>
                          </a:fillRef>
                          <a:effectRef idx="0">
                            <a:scrgbClr r="0" g="0" b="0"/>
                          </a:effectRef>
                          <a:fontRef idx="none"/>
                        </wps:style>
                        <wps:bodyPr/>
                      </wps:wsp>
                      <wps:wsp>
                        <wps:cNvPr id="1432" name="Shape 1432"/>
                        <wps:cNvSpPr/>
                        <wps:spPr>
                          <a:xfrm>
                            <a:off x="244417" y="34078"/>
                            <a:ext cx="20511" cy="0"/>
                          </a:xfrm>
                          <a:custGeom>
                            <a:avLst/>
                            <a:gdLst/>
                            <a:ahLst/>
                            <a:cxnLst/>
                            <a:rect l="0" t="0" r="0" b="0"/>
                            <a:pathLst>
                              <a:path w="20511">
                                <a:moveTo>
                                  <a:pt x="0" y="0"/>
                                </a:moveTo>
                                <a:lnTo>
                                  <a:pt x="20511" y="0"/>
                                </a:lnTo>
                              </a:path>
                            </a:pathLst>
                          </a:custGeom>
                          <a:ln w="6833" cap="flat">
                            <a:round/>
                          </a:ln>
                        </wps:spPr>
                        <wps:style>
                          <a:lnRef idx="1">
                            <a:srgbClr val="868686"/>
                          </a:lnRef>
                          <a:fillRef idx="0">
                            <a:srgbClr val="000000">
                              <a:alpha val="0"/>
                            </a:srgbClr>
                          </a:fillRef>
                          <a:effectRef idx="0">
                            <a:scrgbClr r="0" g="0" b="0"/>
                          </a:effectRef>
                          <a:fontRef idx="none"/>
                        </wps:style>
                        <wps:bodyPr/>
                      </wps:wsp>
                      <wps:wsp>
                        <wps:cNvPr id="1433" name="Shape 1433"/>
                        <wps:cNvSpPr/>
                        <wps:spPr>
                          <a:xfrm>
                            <a:off x="264927" y="1943536"/>
                            <a:ext cx="2700122" cy="0"/>
                          </a:xfrm>
                          <a:custGeom>
                            <a:avLst/>
                            <a:gdLst/>
                            <a:ahLst/>
                            <a:cxnLst/>
                            <a:rect l="0" t="0" r="0" b="0"/>
                            <a:pathLst>
                              <a:path w="2700122">
                                <a:moveTo>
                                  <a:pt x="0" y="0"/>
                                </a:moveTo>
                                <a:lnTo>
                                  <a:pt x="2700122" y="0"/>
                                </a:lnTo>
                              </a:path>
                            </a:pathLst>
                          </a:custGeom>
                          <a:ln w="6833" cap="flat">
                            <a:round/>
                          </a:ln>
                        </wps:spPr>
                        <wps:style>
                          <a:lnRef idx="1">
                            <a:srgbClr val="868686"/>
                          </a:lnRef>
                          <a:fillRef idx="0">
                            <a:srgbClr val="000000">
                              <a:alpha val="0"/>
                            </a:srgbClr>
                          </a:fillRef>
                          <a:effectRef idx="0">
                            <a:scrgbClr r="0" g="0" b="0"/>
                          </a:effectRef>
                          <a:fontRef idx="none"/>
                        </wps:style>
                        <wps:bodyPr/>
                      </wps:wsp>
                      <wps:wsp>
                        <wps:cNvPr id="1434" name="Shape 1434"/>
                        <wps:cNvSpPr/>
                        <wps:spPr>
                          <a:xfrm>
                            <a:off x="264927" y="1943536"/>
                            <a:ext cx="0" cy="21641"/>
                          </a:xfrm>
                          <a:custGeom>
                            <a:avLst/>
                            <a:gdLst/>
                            <a:ahLst/>
                            <a:cxnLst/>
                            <a:rect l="0" t="0" r="0" b="0"/>
                            <a:pathLst>
                              <a:path h="21641">
                                <a:moveTo>
                                  <a:pt x="0" y="0"/>
                                </a:moveTo>
                                <a:lnTo>
                                  <a:pt x="0" y="21641"/>
                                </a:lnTo>
                              </a:path>
                            </a:pathLst>
                          </a:custGeom>
                          <a:ln w="6833" cap="flat">
                            <a:round/>
                          </a:ln>
                        </wps:spPr>
                        <wps:style>
                          <a:lnRef idx="1">
                            <a:srgbClr val="868686"/>
                          </a:lnRef>
                          <a:fillRef idx="0">
                            <a:srgbClr val="000000">
                              <a:alpha val="0"/>
                            </a:srgbClr>
                          </a:fillRef>
                          <a:effectRef idx="0">
                            <a:scrgbClr r="0" g="0" b="0"/>
                          </a:effectRef>
                          <a:fontRef idx="none"/>
                        </wps:style>
                        <wps:bodyPr/>
                      </wps:wsp>
                      <wps:wsp>
                        <wps:cNvPr id="1435" name="Shape 1435"/>
                        <wps:cNvSpPr/>
                        <wps:spPr>
                          <a:xfrm>
                            <a:off x="651147" y="1943536"/>
                            <a:ext cx="0" cy="21641"/>
                          </a:xfrm>
                          <a:custGeom>
                            <a:avLst/>
                            <a:gdLst/>
                            <a:ahLst/>
                            <a:cxnLst/>
                            <a:rect l="0" t="0" r="0" b="0"/>
                            <a:pathLst>
                              <a:path h="21641">
                                <a:moveTo>
                                  <a:pt x="0" y="0"/>
                                </a:moveTo>
                                <a:lnTo>
                                  <a:pt x="0" y="21641"/>
                                </a:lnTo>
                              </a:path>
                            </a:pathLst>
                          </a:custGeom>
                          <a:ln w="6833" cap="flat">
                            <a:round/>
                          </a:ln>
                        </wps:spPr>
                        <wps:style>
                          <a:lnRef idx="1">
                            <a:srgbClr val="868686"/>
                          </a:lnRef>
                          <a:fillRef idx="0">
                            <a:srgbClr val="000000">
                              <a:alpha val="0"/>
                            </a:srgbClr>
                          </a:fillRef>
                          <a:effectRef idx="0">
                            <a:scrgbClr r="0" g="0" b="0"/>
                          </a:effectRef>
                          <a:fontRef idx="none"/>
                        </wps:style>
                        <wps:bodyPr/>
                      </wps:wsp>
                      <wps:wsp>
                        <wps:cNvPr id="1436" name="Shape 1436"/>
                        <wps:cNvSpPr/>
                        <wps:spPr>
                          <a:xfrm>
                            <a:off x="1036224" y="1943536"/>
                            <a:ext cx="0" cy="21641"/>
                          </a:xfrm>
                          <a:custGeom>
                            <a:avLst/>
                            <a:gdLst/>
                            <a:ahLst/>
                            <a:cxnLst/>
                            <a:rect l="0" t="0" r="0" b="0"/>
                            <a:pathLst>
                              <a:path h="21641">
                                <a:moveTo>
                                  <a:pt x="0" y="0"/>
                                </a:moveTo>
                                <a:lnTo>
                                  <a:pt x="0" y="21641"/>
                                </a:lnTo>
                              </a:path>
                            </a:pathLst>
                          </a:custGeom>
                          <a:ln w="6833" cap="flat">
                            <a:round/>
                          </a:ln>
                        </wps:spPr>
                        <wps:style>
                          <a:lnRef idx="1">
                            <a:srgbClr val="868686"/>
                          </a:lnRef>
                          <a:fillRef idx="0">
                            <a:srgbClr val="000000">
                              <a:alpha val="0"/>
                            </a:srgbClr>
                          </a:fillRef>
                          <a:effectRef idx="0">
                            <a:scrgbClr r="0" g="0" b="0"/>
                          </a:effectRef>
                          <a:fontRef idx="none"/>
                        </wps:style>
                        <wps:bodyPr/>
                      </wps:wsp>
                      <wps:wsp>
                        <wps:cNvPr id="1437" name="Shape 1437"/>
                        <wps:cNvSpPr/>
                        <wps:spPr>
                          <a:xfrm>
                            <a:off x="1422431" y="1943536"/>
                            <a:ext cx="0" cy="21641"/>
                          </a:xfrm>
                          <a:custGeom>
                            <a:avLst/>
                            <a:gdLst/>
                            <a:ahLst/>
                            <a:cxnLst/>
                            <a:rect l="0" t="0" r="0" b="0"/>
                            <a:pathLst>
                              <a:path h="21641">
                                <a:moveTo>
                                  <a:pt x="0" y="0"/>
                                </a:moveTo>
                                <a:lnTo>
                                  <a:pt x="0" y="21641"/>
                                </a:lnTo>
                              </a:path>
                            </a:pathLst>
                          </a:custGeom>
                          <a:ln w="6833" cap="flat">
                            <a:round/>
                          </a:ln>
                        </wps:spPr>
                        <wps:style>
                          <a:lnRef idx="1">
                            <a:srgbClr val="868686"/>
                          </a:lnRef>
                          <a:fillRef idx="0">
                            <a:srgbClr val="000000">
                              <a:alpha val="0"/>
                            </a:srgbClr>
                          </a:fillRef>
                          <a:effectRef idx="0">
                            <a:scrgbClr r="0" g="0" b="0"/>
                          </a:effectRef>
                          <a:fontRef idx="none"/>
                        </wps:style>
                        <wps:bodyPr/>
                      </wps:wsp>
                      <wps:wsp>
                        <wps:cNvPr id="1438" name="Shape 1438"/>
                        <wps:cNvSpPr/>
                        <wps:spPr>
                          <a:xfrm>
                            <a:off x="1807533" y="1943536"/>
                            <a:ext cx="0" cy="21641"/>
                          </a:xfrm>
                          <a:custGeom>
                            <a:avLst/>
                            <a:gdLst/>
                            <a:ahLst/>
                            <a:cxnLst/>
                            <a:rect l="0" t="0" r="0" b="0"/>
                            <a:pathLst>
                              <a:path h="21641">
                                <a:moveTo>
                                  <a:pt x="0" y="0"/>
                                </a:moveTo>
                                <a:lnTo>
                                  <a:pt x="0" y="21641"/>
                                </a:lnTo>
                              </a:path>
                            </a:pathLst>
                          </a:custGeom>
                          <a:ln w="6833" cap="flat">
                            <a:round/>
                          </a:ln>
                        </wps:spPr>
                        <wps:style>
                          <a:lnRef idx="1">
                            <a:srgbClr val="868686"/>
                          </a:lnRef>
                          <a:fillRef idx="0">
                            <a:srgbClr val="000000">
                              <a:alpha val="0"/>
                            </a:srgbClr>
                          </a:fillRef>
                          <a:effectRef idx="0">
                            <a:scrgbClr r="0" g="0" b="0"/>
                          </a:effectRef>
                          <a:fontRef idx="none"/>
                        </wps:style>
                        <wps:bodyPr/>
                      </wps:wsp>
                      <wps:wsp>
                        <wps:cNvPr id="1439" name="Shape 1439"/>
                        <wps:cNvSpPr/>
                        <wps:spPr>
                          <a:xfrm>
                            <a:off x="2193765" y="1943536"/>
                            <a:ext cx="0" cy="21641"/>
                          </a:xfrm>
                          <a:custGeom>
                            <a:avLst/>
                            <a:gdLst/>
                            <a:ahLst/>
                            <a:cxnLst/>
                            <a:rect l="0" t="0" r="0" b="0"/>
                            <a:pathLst>
                              <a:path h="21641">
                                <a:moveTo>
                                  <a:pt x="0" y="0"/>
                                </a:moveTo>
                                <a:lnTo>
                                  <a:pt x="0" y="21641"/>
                                </a:lnTo>
                              </a:path>
                            </a:pathLst>
                          </a:custGeom>
                          <a:ln w="6833" cap="flat">
                            <a:round/>
                          </a:ln>
                        </wps:spPr>
                        <wps:style>
                          <a:lnRef idx="1">
                            <a:srgbClr val="868686"/>
                          </a:lnRef>
                          <a:fillRef idx="0">
                            <a:srgbClr val="000000">
                              <a:alpha val="0"/>
                            </a:srgbClr>
                          </a:fillRef>
                          <a:effectRef idx="0">
                            <a:scrgbClr r="0" g="0" b="0"/>
                          </a:effectRef>
                          <a:fontRef idx="none"/>
                        </wps:style>
                        <wps:bodyPr/>
                      </wps:wsp>
                      <wps:wsp>
                        <wps:cNvPr id="1440" name="Shape 1440"/>
                        <wps:cNvSpPr/>
                        <wps:spPr>
                          <a:xfrm>
                            <a:off x="2579985" y="1943536"/>
                            <a:ext cx="0" cy="21641"/>
                          </a:xfrm>
                          <a:custGeom>
                            <a:avLst/>
                            <a:gdLst/>
                            <a:ahLst/>
                            <a:cxnLst/>
                            <a:rect l="0" t="0" r="0" b="0"/>
                            <a:pathLst>
                              <a:path h="21641">
                                <a:moveTo>
                                  <a:pt x="0" y="0"/>
                                </a:moveTo>
                                <a:lnTo>
                                  <a:pt x="0" y="21641"/>
                                </a:lnTo>
                              </a:path>
                            </a:pathLst>
                          </a:custGeom>
                          <a:ln w="6833" cap="flat">
                            <a:round/>
                          </a:ln>
                        </wps:spPr>
                        <wps:style>
                          <a:lnRef idx="1">
                            <a:srgbClr val="868686"/>
                          </a:lnRef>
                          <a:fillRef idx="0">
                            <a:srgbClr val="000000">
                              <a:alpha val="0"/>
                            </a:srgbClr>
                          </a:fillRef>
                          <a:effectRef idx="0">
                            <a:scrgbClr r="0" g="0" b="0"/>
                          </a:effectRef>
                          <a:fontRef idx="none"/>
                        </wps:style>
                        <wps:bodyPr/>
                      </wps:wsp>
                      <wps:wsp>
                        <wps:cNvPr id="1441" name="Shape 1441"/>
                        <wps:cNvSpPr/>
                        <wps:spPr>
                          <a:xfrm>
                            <a:off x="2965049" y="1943536"/>
                            <a:ext cx="0" cy="21641"/>
                          </a:xfrm>
                          <a:custGeom>
                            <a:avLst/>
                            <a:gdLst/>
                            <a:ahLst/>
                            <a:cxnLst/>
                            <a:rect l="0" t="0" r="0" b="0"/>
                            <a:pathLst>
                              <a:path h="21641">
                                <a:moveTo>
                                  <a:pt x="0" y="0"/>
                                </a:moveTo>
                                <a:lnTo>
                                  <a:pt x="0" y="21641"/>
                                </a:lnTo>
                              </a:path>
                            </a:pathLst>
                          </a:custGeom>
                          <a:ln w="6833" cap="flat">
                            <a:round/>
                          </a:ln>
                        </wps:spPr>
                        <wps:style>
                          <a:lnRef idx="1">
                            <a:srgbClr val="868686"/>
                          </a:lnRef>
                          <a:fillRef idx="0">
                            <a:srgbClr val="000000">
                              <a:alpha val="0"/>
                            </a:srgbClr>
                          </a:fillRef>
                          <a:effectRef idx="0">
                            <a:scrgbClr r="0" g="0" b="0"/>
                          </a:effectRef>
                          <a:fontRef idx="none"/>
                        </wps:style>
                        <wps:bodyPr/>
                      </wps:wsp>
                      <wps:wsp>
                        <wps:cNvPr id="1442" name="Rectangle 1442"/>
                        <wps:cNvSpPr/>
                        <wps:spPr>
                          <a:xfrm>
                            <a:off x="186016" y="1910192"/>
                            <a:ext cx="51840" cy="10414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0</w:t>
                              </w:r>
                            </w:p>
                          </w:txbxContent>
                        </wps:txbx>
                        <wps:bodyPr horzOverflow="overflow" vert="horz" lIns="0" tIns="0" rIns="0" bIns="0" rtlCol="0">
                          <a:noAutofit/>
                        </wps:bodyPr>
                      </wps:wsp>
                      <wps:wsp>
                        <wps:cNvPr id="1443" name="Rectangle 1443"/>
                        <wps:cNvSpPr/>
                        <wps:spPr>
                          <a:xfrm>
                            <a:off x="186016" y="1719173"/>
                            <a:ext cx="51840"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2</w:t>
                              </w:r>
                            </w:p>
                          </w:txbxContent>
                        </wps:txbx>
                        <wps:bodyPr horzOverflow="overflow" vert="horz" lIns="0" tIns="0" rIns="0" bIns="0" rtlCol="0">
                          <a:noAutofit/>
                        </wps:bodyPr>
                      </wps:wsp>
                      <wps:wsp>
                        <wps:cNvPr id="1444" name="Rectangle 1444"/>
                        <wps:cNvSpPr/>
                        <wps:spPr>
                          <a:xfrm>
                            <a:off x="186016" y="1528154"/>
                            <a:ext cx="51840"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4</w:t>
                              </w:r>
                            </w:p>
                          </w:txbxContent>
                        </wps:txbx>
                        <wps:bodyPr horzOverflow="overflow" vert="horz" lIns="0" tIns="0" rIns="0" bIns="0" rtlCol="0">
                          <a:noAutofit/>
                        </wps:bodyPr>
                      </wps:wsp>
                      <wps:wsp>
                        <wps:cNvPr id="1445" name="Rectangle 1445"/>
                        <wps:cNvSpPr/>
                        <wps:spPr>
                          <a:xfrm>
                            <a:off x="186016" y="1337135"/>
                            <a:ext cx="51840"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6</w:t>
                              </w:r>
                            </w:p>
                          </w:txbxContent>
                        </wps:txbx>
                        <wps:bodyPr horzOverflow="overflow" vert="horz" lIns="0" tIns="0" rIns="0" bIns="0" rtlCol="0">
                          <a:noAutofit/>
                        </wps:bodyPr>
                      </wps:wsp>
                      <wps:wsp>
                        <wps:cNvPr id="1446" name="Rectangle 1446"/>
                        <wps:cNvSpPr/>
                        <wps:spPr>
                          <a:xfrm>
                            <a:off x="186016" y="1146115"/>
                            <a:ext cx="51840"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8</w:t>
                              </w:r>
                            </w:p>
                          </w:txbxContent>
                        </wps:txbx>
                        <wps:bodyPr horzOverflow="overflow" vert="horz" lIns="0" tIns="0" rIns="0" bIns="0" rtlCol="0">
                          <a:noAutofit/>
                        </wps:bodyPr>
                      </wps:wsp>
                      <wps:wsp>
                        <wps:cNvPr id="1447" name="Rectangle 1447"/>
                        <wps:cNvSpPr/>
                        <wps:spPr>
                          <a:xfrm>
                            <a:off x="147508" y="955096"/>
                            <a:ext cx="103066"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10</w:t>
                              </w:r>
                            </w:p>
                          </w:txbxContent>
                        </wps:txbx>
                        <wps:bodyPr horzOverflow="overflow" vert="horz" lIns="0" tIns="0" rIns="0" bIns="0" rtlCol="0">
                          <a:noAutofit/>
                        </wps:bodyPr>
                      </wps:wsp>
                      <wps:wsp>
                        <wps:cNvPr id="1448" name="Rectangle 1448"/>
                        <wps:cNvSpPr/>
                        <wps:spPr>
                          <a:xfrm>
                            <a:off x="147508" y="764077"/>
                            <a:ext cx="103066"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12</w:t>
                              </w:r>
                            </w:p>
                          </w:txbxContent>
                        </wps:txbx>
                        <wps:bodyPr horzOverflow="overflow" vert="horz" lIns="0" tIns="0" rIns="0" bIns="0" rtlCol="0">
                          <a:noAutofit/>
                        </wps:bodyPr>
                      </wps:wsp>
                      <wps:wsp>
                        <wps:cNvPr id="1449" name="Rectangle 1449"/>
                        <wps:cNvSpPr/>
                        <wps:spPr>
                          <a:xfrm>
                            <a:off x="147508" y="573058"/>
                            <a:ext cx="103066"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14</w:t>
                              </w:r>
                            </w:p>
                          </w:txbxContent>
                        </wps:txbx>
                        <wps:bodyPr horzOverflow="overflow" vert="horz" lIns="0" tIns="0" rIns="0" bIns="0" rtlCol="0">
                          <a:noAutofit/>
                        </wps:bodyPr>
                      </wps:wsp>
                      <wps:wsp>
                        <wps:cNvPr id="1450" name="Rectangle 1450"/>
                        <wps:cNvSpPr/>
                        <wps:spPr>
                          <a:xfrm>
                            <a:off x="147508" y="382039"/>
                            <a:ext cx="103066"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16</w:t>
                              </w:r>
                            </w:p>
                          </w:txbxContent>
                        </wps:txbx>
                        <wps:bodyPr horzOverflow="overflow" vert="horz" lIns="0" tIns="0" rIns="0" bIns="0" rtlCol="0">
                          <a:noAutofit/>
                        </wps:bodyPr>
                      </wps:wsp>
                      <wps:wsp>
                        <wps:cNvPr id="1451" name="Rectangle 1451"/>
                        <wps:cNvSpPr/>
                        <wps:spPr>
                          <a:xfrm>
                            <a:off x="147508" y="191019"/>
                            <a:ext cx="103066" cy="10414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18</w:t>
                              </w:r>
                            </w:p>
                          </w:txbxContent>
                        </wps:txbx>
                        <wps:bodyPr horzOverflow="overflow" vert="horz" lIns="0" tIns="0" rIns="0" bIns="0" rtlCol="0">
                          <a:noAutofit/>
                        </wps:bodyPr>
                      </wps:wsp>
                      <wps:wsp>
                        <wps:cNvPr id="1452" name="Rectangle 1452"/>
                        <wps:cNvSpPr/>
                        <wps:spPr>
                          <a:xfrm>
                            <a:off x="147508" y="0"/>
                            <a:ext cx="103066" cy="10414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20</w:t>
                              </w:r>
                            </w:p>
                          </w:txbxContent>
                        </wps:txbx>
                        <wps:bodyPr horzOverflow="overflow" vert="horz" lIns="0" tIns="0" rIns="0" bIns="0" rtlCol="0">
                          <a:noAutofit/>
                        </wps:bodyPr>
                      </wps:wsp>
                      <wps:wsp>
                        <wps:cNvPr id="38176" name="Rectangle 38176"/>
                        <wps:cNvSpPr/>
                        <wps:spPr>
                          <a:xfrm>
                            <a:off x="368494" y="2004007"/>
                            <a:ext cx="51840"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1</w:t>
                              </w:r>
                            </w:p>
                          </w:txbxContent>
                        </wps:txbx>
                        <wps:bodyPr horzOverflow="overflow" vert="horz" lIns="0" tIns="0" rIns="0" bIns="0" rtlCol="0">
                          <a:noAutofit/>
                        </wps:bodyPr>
                      </wps:wsp>
                      <wps:wsp>
                        <wps:cNvPr id="38178" name="Rectangle 38178"/>
                        <wps:cNvSpPr/>
                        <wps:spPr>
                          <a:xfrm>
                            <a:off x="406933" y="2004007"/>
                            <a:ext cx="134149"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 xml:space="preserve"> to </w:t>
                              </w:r>
                            </w:p>
                          </w:txbxContent>
                        </wps:txbx>
                        <wps:bodyPr horzOverflow="overflow" vert="horz" lIns="0" tIns="0" rIns="0" bIns="0" rtlCol="0">
                          <a:noAutofit/>
                        </wps:bodyPr>
                      </wps:wsp>
                      <wps:wsp>
                        <wps:cNvPr id="38177" name="Rectangle 38177"/>
                        <wps:cNvSpPr/>
                        <wps:spPr>
                          <a:xfrm>
                            <a:off x="507797" y="2004007"/>
                            <a:ext cx="51840"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5</w:t>
                              </w:r>
                            </w:p>
                          </w:txbxContent>
                        </wps:txbx>
                        <wps:bodyPr horzOverflow="overflow" vert="horz" lIns="0" tIns="0" rIns="0" bIns="0" rtlCol="0">
                          <a:noAutofit/>
                        </wps:bodyPr>
                      </wps:wsp>
                      <wps:wsp>
                        <wps:cNvPr id="38179" name="Rectangle 38179"/>
                        <wps:cNvSpPr/>
                        <wps:spPr>
                          <a:xfrm>
                            <a:off x="735126" y="2004023"/>
                            <a:ext cx="51840"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5</w:t>
                              </w:r>
                            </w:p>
                          </w:txbxContent>
                        </wps:txbx>
                        <wps:bodyPr horzOverflow="overflow" vert="horz" lIns="0" tIns="0" rIns="0" bIns="0" rtlCol="0">
                          <a:noAutofit/>
                        </wps:bodyPr>
                      </wps:wsp>
                      <wps:wsp>
                        <wps:cNvPr id="38181" name="Rectangle 38181"/>
                        <wps:cNvSpPr/>
                        <wps:spPr>
                          <a:xfrm>
                            <a:off x="773581" y="2004023"/>
                            <a:ext cx="134170"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 xml:space="preserve"> to </w:t>
                              </w:r>
                            </w:p>
                          </w:txbxContent>
                        </wps:txbx>
                        <wps:bodyPr horzOverflow="overflow" vert="horz" lIns="0" tIns="0" rIns="0" bIns="0" rtlCol="0">
                          <a:noAutofit/>
                        </wps:bodyPr>
                      </wps:wsp>
                      <wps:wsp>
                        <wps:cNvPr id="38180" name="Rectangle 38180"/>
                        <wps:cNvSpPr/>
                        <wps:spPr>
                          <a:xfrm>
                            <a:off x="874460" y="2004023"/>
                            <a:ext cx="102984"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10</w:t>
                              </w:r>
                            </w:p>
                          </w:txbxContent>
                        </wps:txbx>
                        <wps:bodyPr horzOverflow="overflow" vert="horz" lIns="0" tIns="0" rIns="0" bIns="0" rtlCol="0">
                          <a:noAutofit/>
                        </wps:bodyPr>
                      </wps:wsp>
                      <wps:wsp>
                        <wps:cNvPr id="38182" name="Rectangle 38182"/>
                        <wps:cNvSpPr/>
                        <wps:spPr>
                          <a:xfrm>
                            <a:off x="1101220" y="2004023"/>
                            <a:ext cx="102984"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10</w:t>
                              </w:r>
                            </w:p>
                          </w:txbxContent>
                        </wps:txbx>
                        <wps:bodyPr horzOverflow="overflow" vert="horz" lIns="0" tIns="0" rIns="0" bIns="0" rtlCol="0">
                          <a:noAutofit/>
                        </wps:bodyPr>
                      </wps:wsp>
                      <wps:wsp>
                        <wps:cNvPr id="38184" name="Rectangle 38184"/>
                        <wps:cNvSpPr/>
                        <wps:spPr>
                          <a:xfrm>
                            <a:off x="1178129" y="2004023"/>
                            <a:ext cx="134170"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 xml:space="preserve"> to </w:t>
                              </w:r>
                            </w:p>
                          </w:txbxContent>
                        </wps:txbx>
                        <wps:bodyPr horzOverflow="overflow" vert="horz" lIns="0" tIns="0" rIns="0" bIns="0" rtlCol="0">
                          <a:noAutofit/>
                        </wps:bodyPr>
                      </wps:wsp>
                      <wps:wsp>
                        <wps:cNvPr id="38183" name="Rectangle 38183"/>
                        <wps:cNvSpPr/>
                        <wps:spPr>
                          <a:xfrm>
                            <a:off x="1280016" y="2004023"/>
                            <a:ext cx="102984"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15</w:t>
                              </w:r>
                            </w:p>
                          </w:txbxContent>
                        </wps:txbx>
                        <wps:bodyPr horzOverflow="overflow" vert="horz" lIns="0" tIns="0" rIns="0" bIns="0" rtlCol="0">
                          <a:noAutofit/>
                        </wps:bodyPr>
                      </wps:wsp>
                      <wps:wsp>
                        <wps:cNvPr id="38185" name="Rectangle 38185"/>
                        <wps:cNvSpPr/>
                        <wps:spPr>
                          <a:xfrm>
                            <a:off x="1486987" y="2004023"/>
                            <a:ext cx="102984"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15</w:t>
                              </w:r>
                            </w:p>
                          </w:txbxContent>
                        </wps:txbx>
                        <wps:bodyPr horzOverflow="overflow" vert="horz" lIns="0" tIns="0" rIns="0" bIns="0" rtlCol="0">
                          <a:noAutofit/>
                        </wps:bodyPr>
                      </wps:wsp>
                      <wps:wsp>
                        <wps:cNvPr id="38187" name="Rectangle 38187"/>
                        <wps:cNvSpPr/>
                        <wps:spPr>
                          <a:xfrm>
                            <a:off x="1563896" y="2004023"/>
                            <a:ext cx="134159"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 xml:space="preserve"> to </w:t>
                              </w:r>
                            </w:p>
                          </w:txbxContent>
                        </wps:txbx>
                        <wps:bodyPr horzOverflow="overflow" vert="horz" lIns="0" tIns="0" rIns="0" bIns="0" rtlCol="0">
                          <a:noAutofit/>
                        </wps:bodyPr>
                      </wps:wsp>
                      <wps:wsp>
                        <wps:cNvPr id="38186" name="Rectangle 38186"/>
                        <wps:cNvSpPr/>
                        <wps:spPr>
                          <a:xfrm>
                            <a:off x="1665775" y="2004023"/>
                            <a:ext cx="102984"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20</w:t>
                              </w:r>
                            </w:p>
                          </w:txbxContent>
                        </wps:txbx>
                        <wps:bodyPr horzOverflow="overflow" vert="horz" lIns="0" tIns="0" rIns="0" bIns="0" rtlCol="0">
                          <a:noAutofit/>
                        </wps:bodyPr>
                      </wps:wsp>
                      <wps:wsp>
                        <wps:cNvPr id="38188" name="Rectangle 38188"/>
                        <wps:cNvSpPr/>
                        <wps:spPr>
                          <a:xfrm>
                            <a:off x="1872708" y="2004023"/>
                            <a:ext cx="102984"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20</w:t>
                              </w:r>
                            </w:p>
                          </w:txbxContent>
                        </wps:txbx>
                        <wps:bodyPr horzOverflow="overflow" vert="horz" lIns="0" tIns="0" rIns="0" bIns="0" rtlCol="0">
                          <a:noAutofit/>
                        </wps:bodyPr>
                      </wps:wsp>
                      <wps:wsp>
                        <wps:cNvPr id="38190" name="Rectangle 38190"/>
                        <wps:cNvSpPr/>
                        <wps:spPr>
                          <a:xfrm>
                            <a:off x="1949617" y="2004023"/>
                            <a:ext cx="134159"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 xml:space="preserve"> to </w:t>
                              </w:r>
                            </w:p>
                          </w:txbxContent>
                        </wps:txbx>
                        <wps:bodyPr horzOverflow="overflow" vert="horz" lIns="0" tIns="0" rIns="0" bIns="0" rtlCol="0">
                          <a:noAutofit/>
                        </wps:bodyPr>
                      </wps:wsp>
                      <wps:wsp>
                        <wps:cNvPr id="38189" name="Rectangle 38189"/>
                        <wps:cNvSpPr/>
                        <wps:spPr>
                          <a:xfrm>
                            <a:off x="2051496" y="2004023"/>
                            <a:ext cx="102984"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25</w:t>
                              </w:r>
                            </w:p>
                          </w:txbxContent>
                        </wps:txbx>
                        <wps:bodyPr horzOverflow="overflow" vert="horz" lIns="0" tIns="0" rIns="0" bIns="0" rtlCol="0">
                          <a:noAutofit/>
                        </wps:bodyPr>
                      </wps:wsp>
                      <wps:wsp>
                        <wps:cNvPr id="38191" name="Rectangle 38191"/>
                        <wps:cNvSpPr/>
                        <wps:spPr>
                          <a:xfrm>
                            <a:off x="2258429" y="2004023"/>
                            <a:ext cx="102984"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25</w:t>
                              </w:r>
                            </w:p>
                          </w:txbxContent>
                        </wps:txbx>
                        <wps:bodyPr horzOverflow="overflow" vert="horz" lIns="0" tIns="0" rIns="0" bIns="0" rtlCol="0">
                          <a:noAutofit/>
                        </wps:bodyPr>
                      </wps:wsp>
                      <wps:wsp>
                        <wps:cNvPr id="38193" name="Rectangle 38193"/>
                        <wps:cNvSpPr/>
                        <wps:spPr>
                          <a:xfrm>
                            <a:off x="2335338" y="2004023"/>
                            <a:ext cx="134160"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 xml:space="preserve"> to </w:t>
                              </w:r>
                            </w:p>
                          </w:txbxContent>
                        </wps:txbx>
                        <wps:bodyPr horzOverflow="overflow" vert="horz" lIns="0" tIns="0" rIns="0" bIns="0" rtlCol="0">
                          <a:noAutofit/>
                        </wps:bodyPr>
                      </wps:wsp>
                      <wps:wsp>
                        <wps:cNvPr id="38192" name="Rectangle 38192"/>
                        <wps:cNvSpPr/>
                        <wps:spPr>
                          <a:xfrm>
                            <a:off x="2437209" y="2004023"/>
                            <a:ext cx="102985"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30</w:t>
                              </w:r>
                            </w:p>
                          </w:txbxContent>
                        </wps:txbx>
                        <wps:bodyPr horzOverflow="overflow" vert="horz" lIns="0" tIns="0" rIns="0" bIns="0" rtlCol="0">
                          <a:noAutofit/>
                        </wps:bodyPr>
                      </wps:wsp>
                      <wps:wsp>
                        <wps:cNvPr id="38195" name="Rectangle 38195"/>
                        <wps:cNvSpPr/>
                        <wps:spPr>
                          <a:xfrm>
                            <a:off x="2644158" y="2004023"/>
                            <a:ext cx="102984"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30</w:t>
                              </w:r>
                            </w:p>
                          </w:txbxContent>
                        </wps:txbx>
                        <wps:bodyPr horzOverflow="overflow" vert="horz" lIns="0" tIns="0" rIns="0" bIns="0" rtlCol="0">
                          <a:noAutofit/>
                        </wps:bodyPr>
                      </wps:wsp>
                      <wps:wsp>
                        <wps:cNvPr id="38197" name="Rectangle 38197"/>
                        <wps:cNvSpPr/>
                        <wps:spPr>
                          <a:xfrm>
                            <a:off x="2721067" y="2004023"/>
                            <a:ext cx="134180"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 xml:space="preserve"> to </w:t>
                              </w:r>
                            </w:p>
                          </w:txbxContent>
                        </wps:txbx>
                        <wps:bodyPr horzOverflow="overflow" vert="horz" lIns="0" tIns="0" rIns="0" bIns="0" rtlCol="0">
                          <a:noAutofit/>
                        </wps:bodyPr>
                      </wps:wsp>
                      <wps:wsp>
                        <wps:cNvPr id="38196" name="Rectangle 38196"/>
                        <wps:cNvSpPr/>
                        <wps:spPr>
                          <a:xfrm>
                            <a:off x="2822953" y="2004023"/>
                            <a:ext cx="102984" cy="104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35</w:t>
                              </w:r>
                            </w:p>
                          </w:txbxContent>
                        </wps:txbx>
                        <wps:bodyPr horzOverflow="overflow" vert="horz" lIns="0" tIns="0" rIns="0" bIns="0" rtlCol="0">
                          <a:noAutofit/>
                        </wps:bodyPr>
                      </wps:wsp>
                      <wps:wsp>
                        <wps:cNvPr id="1455" name="Rectangle 1455"/>
                        <wps:cNvSpPr/>
                        <wps:spPr>
                          <a:xfrm rot="-5399999">
                            <a:off x="-511062" y="783429"/>
                            <a:ext cx="1142555" cy="120429"/>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Number of respondents</w:t>
                              </w:r>
                            </w:p>
                          </w:txbxContent>
                        </wps:txbx>
                        <wps:bodyPr horzOverflow="overflow" vert="horz" lIns="0" tIns="0" rIns="0" bIns="0" rtlCol="0">
                          <a:noAutofit/>
                        </wps:bodyPr>
                      </wps:wsp>
                    </wpg:wgp>
                  </a:graphicData>
                </a:graphic>
              </wp:inline>
            </w:drawing>
          </mc:Choice>
          <mc:Fallback xmlns:a="http://schemas.openxmlformats.org/drawingml/2006/main">
            <w:pict>
              <v:group id="Group 46648" style="width:233.468pt;height:163.963pt;mso-position-horizontal-relative:char;mso-position-vertical-relative:line" coordsize="29650,20823">
                <v:shape id="Picture 1420" style="position:absolute;width:24697;height:17215;left:3804;top:2239;" filled="f">
                  <v:imagedata r:id="rId14"/>
                </v:shape>
                <v:shape id="Shape 1421" style="position:absolute;width:0;height:19094;left:2649;top:340;" coordsize="0,1909458" path="m0,1909458l0,0">
                  <v:stroke weight="0.538pt" endcap="flat" joinstyle="round" on="true" color="#868686"/>
                  <v:fill on="false" color="#000000" opacity="0"/>
                </v:shape>
                <v:shape id="Shape 1422" style="position:absolute;width:205;height:0;left:2444;top:19435;" coordsize="20511,0" path="m0,0l20511,0">
                  <v:stroke weight="0.538pt" endcap="flat" joinstyle="round" on="true" color="#868686"/>
                  <v:fill on="false" color="#000000" opacity="0"/>
                </v:shape>
                <v:shape id="Shape 1423" style="position:absolute;width:205;height:0;left:2444;top:17532;" coordsize="20511,0" path="m0,0l20511,0">
                  <v:stroke weight="0.538pt" endcap="flat" joinstyle="round" on="true" color="#868686"/>
                  <v:fill on="false" color="#000000" opacity="0"/>
                </v:shape>
                <v:shape id="Shape 1424" style="position:absolute;width:205;height:0;left:2444;top:15618;" coordsize="20511,0" path="m0,0l20511,0">
                  <v:stroke weight="0.538pt" endcap="flat" joinstyle="round" on="true" color="#868686"/>
                  <v:fill on="false" color="#000000" opacity="0"/>
                </v:shape>
                <v:shape id="Shape 1425" style="position:absolute;width:205;height:0;left:2444;top:13704;" coordsize="20511,0" path="m0,0l20511,0">
                  <v:stroke weight="0.538pt" endcap="flat" joinstyle="round" on="true" color="#868686"/>
                  <v:fill on="false" color="#000000" opacity="0"/>
                </v:shape>
                <v:shape id="Shape 1426" style="position:absolute;width:205;height:0;left:2444;top:11802;" coordsize="20511,0" path="m0,0l20511,0">
                  <v:stroke weight="0.538pt" endcap="flat" joinstyle="round" on="true" color="#868686"/>
                  <v:fill on="false" color="#000000" opacity="0"/>
                </v:shape>
                <v:shape id="Shape 1427" style="position:absolute;width:205;height:0;left:2444;top:9888;" coordsize="20511,0" path="m0,0l20511,0">
                  <v:stroke weight="0.538pt" endcap="flat" joinstyle="round" on="true" color="#868686"/>
                  <v:fill on="false" color="#000000" opacity="0"/>
                </v:shape>
                <v:shape id="Shape 1428" style="position:absolute;width:205;height:0;left:2444;top:7973;" coordsize="20511,0" path="m0,0l20511,0">
                  <v:stroke weight="0.538pt" endcap="flat" joinstyle="round" on="true" color="#868686"/>
                  <v:fill on="false" color="#000000" opacity="0"/>
                </v:shape>
                <v:shape id="Shape 1429" style="position:absolute;width:205;height:0;left:2444;top:6071;" coordsize="20511,0" path="m0,0l20511,0">
                  <v:stroke weight="0.538pt" endcap="flat" joinstyle="round" on="true" color="#868686"/>
                  <v:fill on="false" color="#000000" opacity="0"/>
                </v:shape>
                <v:shape id="Shape 1430" style="position:absolute;width:205;height:0;left:2444;top:4157;" coordsize="20511,0" path="m0,0l20511,0">
                  <v:stroke weight="0.538pt" endcap="flat" joinstyle="round" on="true" color="#868686"/>
                  <v:fill on="false" color="#000000" opacity="0"/>
                </v:shape>
                <v:shape id="Shape 1431" style="position:absolute;width:205;height:0;left:2444;top:2243;" coordsize="20511,0" path="m0,0l20511,0">
                  <v:stroke weight="0.538pt" endcap="flat" joinstyle="round" on="true" color="#868686"/>
                  <v:fill on="false" color="#000000" opacity="0"/>
                </v:shape>
                <v:shape id="Shape 1432" style="position:absolute;width:205;height:0;left:2444;top:340;" coordsize="20511,0" path="m0,0l20511,0">
                  <v:stroke weight="0.538pt" endcap="flat" joinstyle="round" on="true" color="#868686"/>
                  <v:fill on="false" color="#000000" opacity="0"/>
                </v:shape>
                <v:shape id="Shape 1433" style="position:absolute;width:27001;height:0;left:2649;top:19435;" coordsize="2700122,0" path="m0,0l2700122,0">
                  <v:stroke weight="0.538pt" endcap="flat" joinstyle="round" on="true" color="#868686"/>
                  <v:fill on="false" color="#000000" opacity="0"/>
                </v:shape>
                <v:shape id="Shape 1434" style="position:absolute;width:0;height:216;left:2649;top:19435;" coordsize="0,21641" path="m0,0l0,21641">
                  <v:stroke weight="0.538pt" endcap="flat" joinstyle="round" on="true" color="#868686"/>
                  <v:fill on="false" color="#000000" opacity="0"/>
                </v:shape>
                <v:shape id="Shape 1435" style="position:absolute;width:0;height:216;left:6511;top:19435;" coordsize="0,21641" path="m0,0l0,21641">
                  <v:stroke weight="0.538pt" endcap="flat" joinstyle="round" on="true" color="#868686"/>
                  <v:fill on="false" color="#000000" opacity="0"/>
                </v:shape>
                <v:shape id="Shape 1436" style="position:absolute;width:0;height:216;left:10362;top:19435;" coordsize="0,21641" path="m0,0l0,21641">
                  <v:stroke weight="0.538pt" endcap="flat" joinstyle="round" on="true" color="#868686"/>
                  <v:fill on="false" color="#000000" opacity="0"/>
                </v:shape>
                <v:shape id="Shape 1437" style="position:absolute;width:0;height:216;left:14224;top:19435;" coordsize="0,21641" path="m0,0l0,21641">
                  <v:stroke weight="0.538pt" endcap="flat" joinstyle="round" on="true" color="#868686"/>
                  <v:fill on="false" color="#000000" opacity="0"/>
                </v:shape>
                <v:shape id="Shape 1438" style="position:absolute;width:0;height:216;left:18075;top:19435;" coordsize="0,21641" path="m0,0l0,21641">
                  <v:stroke weight="0.538pt" endcap="flat" joinstyle="round" on="true" color="#868686"/>
                  <v:fill on="false" color="#000000" opacity="0"/>
                </v:shape>
                <v:shape id="Shape 1439" style="position:absolute;width:0;height:216;left:21937;top:19435;" coordsize="0,21641" path="m0,0l0,21641">
                  <v:stroke weight="0.538pt" endcap="flat" joinstyle="round" on="true" color="#868686"/>
                  <v:fill on="false" color="#000000" opacity="0"/>
                </v:shape>
                <v:shape id="Shape 1440" style="position:absolute;width:0;height:216;left:25799;top:19435;" coordsize="0,21641" path="m0,0l0,21641">
                  <v:stroke weight="0.538pt" endcap="flat" joinstyle="round" on="true" color="#868686"/>
                  <v:fill on="false" color="#000000" opacity="0"/>
                </v:shape>
                <v:shape id="Shape 1441" style="position:absolute;width:0;height:216;left:29650;top:19435;" coordsize="0,21641" path="m0,0l0,21641">
                  <v:stroke weight="0.538pt" endcap="flat" joinstyle="round" on="true" color="#868686"/>
                  <v:fill on="false" color="#000000" opacity="0"/>
                </v:shape>
                <v:rect id="Rectangle 1442" style="position:absolute;width:518;height:1041;left:1860;top:19101;" filled="f" stroked="f">
                  <v:textbox inset="0,0,0,0">
                    <w:txbxContent>
                      <w:p>
                        <w:pPr>
                          <w:spacing w:before="0" w:after="160" w:line="259" w:lineRule="auto"/>
                          <w:ind w:left="0" w:firstLine="0"/>
                          <w:jc w:val="left"/>
                        </w:pPr>
                        <w:r>
                          <w:rPr>
                            <w:rFonts w:cs="Calibri" w:hAnsi="Calibri" w:eastAsia="Calibri" w:ascii="Calibri"/>
                            <w:color w:val="000000"/>
                            <w:sz w:val="12"/>
                          </w:rPr>
                          <w:t xml:space="preserve">0</w:t>
                        </w:r>
                      </w:p>
                    </w:txbxContent>
                  </v:textbox>
                </v:rect>
                <v:rect id="Rectangle 1443" style="position:absolute;width:518;height:1041;left:1860;top:17191;" filled="f" stroked="f">
                  <v:textbox inset="0,0,0,0">
                    <w:txbxContent>
                      <w:p>
                        <w:pPr>
                          <w:spacing w:before="0" w:after="160" w:line="259" w:lineRule="auto"/>
                          <w:ind w:left="0" w:firstLine="0"/>
                          <w:jc w:val="left"/>
                        </w:pPr>
                        <w:r>
                          <w:rPr>
                            <w:rFonts w:cs="Calibri" w:hAnsi="Calibri" w:eastAsia="Calibri" w:ascii="Calibri"/>
                            <w:color w:val="000000"/>
                            <w:sz w:val="12"/>
                          </w:rPr>
                          <w:t xml:space="preserve">2</w:t>
                        </w:r>
                      </w:p>
                    </w:txbxContent>
                  </v:textbox>
                </v:rect>
                <v:rect id="Rectangle 1444" style="position:absolute;width:518;height:1041;left:1860;top:15281;" filled="f" stroked="f">
                  <v:textbox inset="0,0,0,0">
                    <w:txbxContent>
                      <w:p>
                        <w:pPr>
                          <w:spacing w:before="0" w:after="160" w:line="259" w:lineRule="auto"/>
                          <w:ind w:left="0" w:firstLine="0"/>
                          <w:jc w:val="left"/>
                        </w:pPr>
                        <w:r>
                          <w:rPr>
                            <w:rFonts w:cs="Calibri" w:hAnsi="Calibri" w:eastAsia="Calibri" w:ascii="Calibri"/>
                            <w:color w:val="000000"/>
                            <w:sz w:val="12"/>
                          </w:rPr>
                          <w:t xml:space="preserve">4</w:t>
                        </w:r>
                      </w:p>
                    </w:txbxContent>
                  </v:textbox>
                </v:rect>
                <v:rect id="Rectangle 1445" style="position:absolute;width:518;height:1041;left:1860;top:13371;" filled="f" stroked="f">
                  <v:textbox inset="0,0,0,0">
                    <w:txbxContent>
                      <w:p>
                        <w:pPr>
                          <w:spacing w:before="0" w:after="160" w:line="259" w:lineRule="auto"/>
                          <w:ind w:left="0" w:firstLine="0"/>
                          <w:jc w:val="left"/>
                        </w:pPr>
                        <w:r>
                          <w:rPr>
                            <w:rFonts w:cs="Calibri" w:hAnsi="Calibri" w:eastAsia="Calibri" w:ascii="Calibri"/>
                            <w:color w:val="000000"/>
                            <w:sz w:val="12"/>
                          </w:rPr>
                          <w:t xml:space="preserve">6</w:t>
                        </w:r>
                      </w:p>
                    </w:txbxContent>
                  </v:textbox>
                </v:rect>
                <v:rect id="Rectangle 1446" style="position:absolute;width:518;height:1041;left:1860;top:11461;" filled="f" stroked="f">
                  <v:textbox inset="0,0,0,0">
                    <w:txbxContent>
                      <w:p>
                        <w:pPr>
                          <w:spacing w:before="0" w:after="160" w:line="259" w:lineRule="auto"/>
                          <w:ind w:left="0" w:firstLine="0"/>
                          <w:jc w:val="left"/>
                        </w:pPr>
                        <w:r>
                          <w:rPr>
                            <w:rFonts w:cs="Calibri" w:hAnsi="Calibri" w:eastAsia="Calibri" w:ascii="Calibri"/>
                            <w:color w:val="000000"/>
                            <w:sz w:val="12"/>
                          </w:rPr>
                          <w:t xml:space="preserve">8</w:t>
                        </w:r>
                      </w:p>
                    </w:txbxContent>
                  </v:textbox>
                </v:rect>
                <v:rect id="Rectangle 1447" style="position:absolute;width:1030;height:1041;left:1475;top:9550;" filled="f" stroked="f">
                  <v:textbox inset="0,0,0,0">
                    <w:txbxContent>
                      <w:p>
                        <w:pPr>
                          <w:spacing w:before="0" w:after="160" w:line="259" w:lineRule="auto"/>
                          <w:ind w:left="0" w:firstLine="0"/>
                          <w:jc w:val="left"/>
                        </w:pPr>
                        <w:r>
                          <w:rPr>
                            <w:rFonts w:cs="Calibri" w:hAnsi="Calibri" w:eastAsia="Calibri" w:ascii="Calibri"/>
                            <w:color w:val="000000"/>
                            <w:sz w:val="12"/>
                          </w:rPr>
                          <w:t xml:space="preserve">10</w:t>
                        </w:r>
                      </w:p>
                    </w:txbxContent>
                  </v:textbox>
                </v:rect>
                <v:rect id="Rectangle 1448" style="position:absolute;width:1030;height:1041;left:1475;top:7640;" filled="f" stroked="f">
                  <v:textbox inset="0,0,0,0">
                    <w:txbxContent>
                      <w:p>
                        <w:pPr>
                          <w:spacing w:before="0" w:after="160" w:line="259" w:lineRule="auto"/>
                          <w:ind w:left="0" w:firstLine="0"/>
                          <w:jc w:val="left"/>
                        </w:pPr>
                        <w:r>
                          <w:rPr>
                            <w:rFonts w:cs="Calibri" w:hAnsi="Calibri" w:eastAsia="Calibri" w:ascii="Calibri"/>
                            <w:color w:val="000000"/>
                            <w:sz w:val="12"/>
                          </w:rPr>
                          <w:t xml:space="preserve">12</w:t>
                        </w:r>
                      </w:p>
                    </w:txbxContent>
                  </v:textbox>
                </v:rect>
                <v:rect id="Rectangle 1449" style="position:absolute;width:1030;height:1041;left:1475;top:5730;" filled="f" stroked="f">
                  <v:textbox inset="0,0,0,0">
                    <w:txbxContent>
                      <w:p>
                        <w:pPr>
                          <w:spacing w:before="0" w:after="160" w:line="259" w:lineRule="auto"/>
                          <w:ind w:left="0" w:firstLine="0"/>
                          <w:jc w:val="left"/>
                        </w:pPr>
                        <w:r>
                          <w:rPr>
                            <w:rFonts w:cs="Calibri" w:hAnsi="Calibri" w:eastAsia="Calibri" w:ascii="Calibri"/>
                            <w:color w:val="000000"/>
                            <w:sz w:val="12"/>
                          </w:rPr>
                          <w:t xml:space="preserve">14</w:t>
                        </w:r>
                      </w:p>
                    </w:txbxContent>
                  </v:textbox>
                </v:rect>
                <v:rect id="Rectangle 1450" style="position:absolute;width:1030;height:1041;left:1475;top:3820;" filled="f" stroked="f">
                  <v:textbox inset="0,0,0,0">
                    <w:txbxContent>
                      <w:p>
                        <w:pPr>
                          <w:spacing w:before="0" w:after="160" w:line="259" w:lineRule="auto"/>
                          <w:ind w:left="0" w:firstLine="0"/>
                          <w:jc w:val="left"/>
                        </w:pPr>
                        <w:r>
                          <w:rPr>
                            <w:rFonts w:cs="Calibri" w:hAnsi="Calibri" w:eastAsia="Calibri" w:ascii="Calibri"/>
                            <w:color w:val="000000"/>
                            <w:sz w:val="12"/>
                          </w:rPr>
                          <w:t xml:space="preserve">16</w:t>
                        </w:r>
                      </w:p>
                    </w:txbxContent>
                  </v:textbox>
                </v:rect>
                <v:rect id="Rectangle 1451" style="position:absolute;width:1030;height:1041;left:1475;top:1910;" filled="f" stroked="f">
                  <v:textbox inset="0,0,0,0">
                    <w:txbxContent>
                      <w:p>
                        <w:pPr>
                          <w:spacing w:before="0" w:after="160" w:line="259" w:lineRule="auto"/>
                          <w:ind w:left="0" w:firstLine="0"/>
                          <w:jc w:val="left"/>
                        </w:pPr>
                        <w:r>
                          <w:rPr>
                            <w:rFonts w:cs="Calibri" w:hAnsi="Calibri" w:eastAsia="Calibri" w:ascii="Calibri"/>
                            <w:color w:val="000000"/>
                            <w:sz w:val="12"/>
                          </w:rPr>
                          <w:t xml:space="preserve">18</w:t>
                        </w:r>
                      </w:p>
                    </w:txbxContent>
                  </v:textbox>
                </v:rect>
                <v:rect id="Rectangle 1452" style="position:absolute;width:1030;height:1041;left:1475;top:0;" filled="f" stroked="f">
                  <v:textbox inset="0,0,0,0">
                    <w:txbxContent>
                      <w:p>
                        <w:pPr>
                          <w:spacing w:before="0" w:after="160" w:line="259" w:lineRule="auto"/>
                          <w:ind w:left="0" w:firstLine="0"/>
                          <w:jc w:val="left"/>
                        </w:pPr>
                        <w:r>
                          <w:rPr>
                            <w:rFonts w:cs="Calibri" w:hAnsi="Calibri" w:eastAsia="Calibri" w:ascii="Calibri"/>
                            <w:color w:val="000000"/>
                            <w:sz w:val="12"/>
                          </w:rPr>
                          <w:t xml:space="preserve">20</w:t>
                        </w:r>
                      </w:p>
                    </w:txbxContent>
                  </v:textbox>
                </v:rect>
                <v:rect id="Rectangle 38176" style="position:absolute;width:518;height:1041;left:3684;top:20040;" filled="f" stroked="f">
                  <v:textbox inset="0,0,0,0">
                    <w:txbxContent>
                      <w:p>
                        <w:pPr>
                          <w:spacing w:before="0" w:after="160" w:line="259" w:lineRule="auto"/>
                          <w:ind w:left="0" w:firstLine="0"/>
                          <w:jc w:val="left"/>
                        </w:pPr>
                        <w:r>
                          <w:rPr>
                            <w:rFonts w:cs="Calibri" w:hAnsi="Calibri" w:eastAsia="Calibri" w:ascii="Calibri"/>
                            <w:color w:val="000000"/>
                            <w:sz w:val="12"/>
                          </w:rPr>
                          <w:t xml:space="preserve">1</w:t>
                        </w:r>
                      </w:p>
                    </w:txbxContent>
                  </v:textbox>
                </v:rect>
                <v:rect id="Rectangle 38178" style="position:absolute;width:1341;height:1041;left:4069;top:20040;" filled="f" stroked="f">
                  <v:textbox inset="0,0,0,0">
                    <w:txbxContent>
                      <w:p>
                        <w:pPr>
                          <w:spacing w:before="0" w:after="160" w:line="259" w:lineRule="auto"/>
                          <w:ind w:left="0" w:firstLine="0"/>
                          <w:jc w:val="left"/>
                        </w:pPr>
                        <w:r>
                          <w:rPr>
                            <w:rFonts w:cs="Calibri" w:hAnsi="Calibri" w:eastAsia="Calibri" w:ascii="Calibri"/>
                            <w:color w:val="000000"/>
                            <w:sz w:val="12"/>
                          </w:rPr>
                          <w:t xml:space="preserve"> to </w:t>
                        </w:r>
                      </w:p>
                    </w:txbxContent>
                  </v:textbox>
                </v:rect>
                <v:rect id="Rectangle 38177" style="position:absolute;width:518;height:1041;left:5077;top:20040;" filled="f" stroked="f">
                  <v:textbox inset="0,0,0,0">
                    <w:txbxContent>
                      <w:p>
                        <w:pPr>
                          <w:spacing w:before="0" w:after="160" w:line="259" w:lineRule="auto"/>
                          <w:ind w:left="0" w:firstLine="0"/>
                          <w:jc w:val="left"/>
                        </w:pPr>
                        <w:r>
                          <w:rPr>
                            <w:rFonts w:cs="Calibri" w:hAnsi="Calibri" w:eastAsia="Calibri" w:ascii="Calibri"/>
                            <w:color w:val="000000"/>
                            <w:sz w:val="12"/>
                          </w:rPr>
                          <w:t xml:space="preserve">5</w:t>
                        </w:r>
                      </w:p>
                    </w:txbxContent>
                  </v:textbox>
                </v:rect>
                <v:rect id="Rectangle 38179" style="position:absolute;width:518;height:1041;left:7351;top:20040;" filled="f" stroked="f">
                  <v:textbox inset="0,0,0,0">
                    <w:txbxContent>
                      <w:p>
                        <w:pPr>
                          <w:spacing w:before="0" w:after="160" w:line="259" w:lineRule="auto"/>
                          <w:ind w:left="0" w:firstLine="0"/>
                          <w:jc w:val="left"/>
                        </w:pPr>
                        <w:r>
                          <w:rPr>
                            <w:rFonts w:cs="Calibri" w:hAnsi="Calibri" w:eastAsia="Calibri" w:ascii="Calibri"/>
                            <w:color w:val="000000"/>
                            <w:sz w:val="12"/>
                          </w:rPr>
                          <w:t xml:space="preserve">5</w:t>
                        </w:r>
                      </w:p>
                    </w:txbxContent>
                  </v:textbox>
                </v:rect>
                <v:rect id="Rectangle 38181" style="position:absolute;width:1341;height:1041;left:7735;top:20040;" filled="f" stroked="f">
                  <v:textbox inset="0,0,0,0">
                    <w:txbxContent>
                      <w:p>
                        <w:pPr>
                          <w:spacing w:before="0" w:after="160" w:line="259" w:lineRule="auto"/>
                          <w:ind w:left="0" w:firstLine="0"/>
                          <w:jc w:val="left"/>
                        </w:pPr>
                        <w:r>
                          <w:rPr>
                            <w:rFonts w:cs="Calibri" w:hAnsi="Calibri" w:eastAsia="Calibri" w:ascii="Calibri"/>
                            <w:color w:val="000000"/>
                            <w:sz w:val="12"/>
                          </w:rPr>
                          <w:t xml:space="preserve"> to </w:t>
                        </w:r>
                      </w:p>
                    </w:txbxContent>
                  </v:textbox>
                </v:rect>
                <v:rect id="Rectangle 38180" style="position:absolute;width:1029;height:1041;left:8744;top:20040;" filled="f" stroked="f">
                  <v:textbox inset="0,0,0,0">
                    <w:txbxContent>
                      <w:p>
                        <w:pPr>
                          <w:spacing w:before="0" w:after="160" w:line="259" w:lineRule="auto"/>
                          <w:ind w:left="0" w:firstLine="0"/>
                          <w:jc w:val="left"/>
                        </w:pPr>
                        <w:r>
                          <w:rPr>
                            <w:rFonts w:cs="Calibri" w:hAnsi="Calibri" w:eastAsia="Calibri" w:ascii="Calibri"/>
                            <w:color w:val="000000"/>
                            <w:sz w:val="12"/>
                          </w:rPr>
                          <w:t xml:space="preserve">10</w:t>
                        </w:r>
                      </w:p>
                    </w:txbxContent>
                  </v:textbox>
                </v:rect>
                <v:rect id="Rectangle 38182" style="position:absolute;width:1029;height:1041;left:11012;top:20040;" filled="f" stroked="f">
                  <v:textbox inset="0,0,0,0">
                    <w:txbxContent>
                      <w:p>
                        <w:pPr>
                          <w:spacing w:before="0" w:after="160" w:line="259" w:lineRule="auto"/>
                          <w:ind w:left="0" w:firstLine="0"/>
                          <w:jc w:val="left"/>
                        </w:pPr>
                        <w:r>
                          <w:rPr>
                            <w:rFonts w:cs="Calibri" w:hAnsi="Calibri" w:eastAsia="Calibri" w:ascii="Calibri"/>
                            <w:color w:val="000000"/>
                            <w:sz w:val="12"/>
                          </w:rPr>
                          <w:t xml:space="preserve">10</w:t>
                        </w:r>
                      </w:p>
                    </w:txbxContent>
                  </v:textbox>
                </v:rect>
                <v:rect id="Rectangle 38184" style="position:absolute;width:1341;height:1041;left:11781;top:20040;" filled="f" stroked="f">
                  <v:textbox inset="0,0,0,0">
                    <w:txbxContent>
                      <w:p>
                        <w:pPr>
                          <w:spacing w:before="0" w:after="160" w:line="259" w:lineRule="auto"/>
                          <w:ind w:left="0" w:firstLine="0"/>
                          <w:jc w:val="left"/>
                        </w:pPr>
                        <w:r>
                          <w:rPr>
                            <w:rFonts w:cs="Calibri" w:hAnsi="Calibri" w:eastAsia="Calibri" w:ascii="Calibri"/>
                            <w:color w:val="000000"/>
                            <w:sz w:val="12"/>
                          </w:rPr>
                          <w:t xml:space="preserve"> to </w:t>
                        </w:r>
                      </w:p>
                    </w:txbxContent>
                  </v:textbox>
                </v:rect>
                <v:rect id="Rectangle 38183" style="position:absolute;width:1029;height:1041;left:12800;top:20040;" filled="f" stroked="f">
                  <v:textbox inset="0,0,0,0">
                    <w:txbxContent>
                      <w:p>
                        <w:pPr>
                          <w:spacing w:before="0" w:after="160" w:line="259" w:lineRule="auto"/>
                          <w:ind w:left="0" w:firstLine="0"/>
                          <w:jc w:val="left"/>
                        </w:pPr>
                        <w:r>
                          <w:rPr>
                            <w:rFonts w:cs="Calibri" w:hAnsi="Calibri" w:eastAsia="Calibri" w:ascii="Calibri"/>
                            <w:color w:val="000000"/>
                            <w:sz w:val="12"/>
                          </w:rPr>
                          <w:t xml:space="preserve">15</w:t>
                        </w:r>
                      </w:p>
                    </w:txbxContent>
                  </v:textbox>
                </v:rect>
                <v:rect id="Rectangle 38185" style="position:absolute;width:1029;height:1041;left:14869;top:20040;" filled="f" stroked="f">
                  <v:textbox inset="0,0,0,0">
                    <w:txbxContent>
                      <w:p>
                        <w:pPr>
                          <w:spacing w:before="0" w:after="160" w:line="259" w:lineRule="auto"/>
                          <w:ind w:left="0" w:firstLine="0"/>
                          <w:jc w:val="left"/>
                        </w:pPr>
                        <w:r>
                          <w:rPr>
                            <w:rFonts w:cs="Calibri" w:hAnsi="Calibri" w:eastAsia="Calibri" w:ascii="Calibri"/>
                            <w:color w:val="000000"/>
                            <w:sz w:val="12"/>
                          </w:rPr>
                          <w:t xml:space="preserve">15</w:t>
                        </w:r>
                      </w:p>
                    </w:txbxContent>
                  </v:textbox>
                </v:rect>
                <v:rect id="Rectangle 38187" style="position:absolute;width:1341;height:1041;left:15638;top:20040;" filled="f" stroked="f">
                  <v:textbox inset="0,0,0,0">
                    <w:txbxContent>
                      <w:p>
                        <w:pPr>
                          <w:spacing w:before="0" w:after="160" w:line="259" w:lineRule="auto"/>
                          <w:ind w:left="0" w:firstLine="0"/>
                          <w:jc w:val="left"/>
                        </w:pPr>
                        <w:r>
                          <w:rPr>
                            <w:rFonts w:cs="Calibri" w:hAnsi="Calibri" w:eastAsia="Calibri" w:ascii="Calibri"/>
                            <w:color w:val="000000"/>
                            <w:sz w:val="12"/>
                          </w:rPr>
                          <w:t xml:space="preserve"> to </w:t>
                        </w:r>
                      </w:p>
                    </w:txbxContent>
                  </v:textbox>
                </v:rect>
                <v:rect id="Rectangle 38186" style="position:absolute;width:1029;height:1041;left:16657;top:20040;" filled="f" stroked="f">
                  <v:textbox inset="0,0,0,0">
                    <w:txbxContent>
                      <w:p>
                        <w:pPr>
                          <w:spacing w:before="0" w:after="160" w:line="259" w:lineRule="auto"/>
                          <w:ind w:left="0" w:firstLine="0"/>
                          <w:jc w:val="left"/>
                        </w:pPr>
                        <w:r>
                          <w:rPr>
                            <w:rFonts w:cs="Calibri" w:hAnsi="Calibri" w:eastAsia="Calibri" w:ascii="Calibri"/>
                            <w:color w:val="000000"/>
                            <w:sz w:val="12"/>
                          </w:rPr>
                          <w:t xml:space="preserve">20</w:t>
                        </w:r>
                      </w:p>
                    </w:txbxContent>
                  </v:textbox>
                </v:rect>
                <v:rect id="Rectangle 38188" style="position:absolute;width:1029;height:1041;left:18727;top:20040;" filled="f" stroked="f">
                  <v:textbox inset="0,0,0,0">
                    <w:txbxContent>
                      <w:p>
                        <w:pPr>
                          <w:spacing w:before="0" w:after="160" w:line="259" w:lineRule="auto"/>
                          <w:ind w:left="0" w:firstLine="0"/>
                          <w:jc w:val="left"/>
                        </w:pPr>
                        <w:r>
                          <w:rPr>
                            <w:rFonts w:cs="Calibri" w:hAnsi="Calibri" w:eastAsia="Calibri" w:ascii="Calibri"/>
                            <w:color w:val="000000"/>
                            <w:sz w:val="12"/>
                          </w:rPr>
                          <w:t xml:space="preserve">20</w:t>
                        </w:r>
                      </w:p>
                    </w:txbxContent>
                  </v:textbox>
                </v:rect>
                <v:rect id="Rectangle 38190" style="position:absolute;width:1341;height:1041;left:19496;top:20040;" filled="f" stroked="f">
                  <v:textbox inset="0,0,0,0">
                    <w:txbxContent>
                      <w:p>
                        <w:pPr>
                          <w:spacing w:before="0" w:after="160" w:line="259" w:lineRule="auto"/>
                          <w:ind w:left="0" w:firstLine="0"/>
                          <w:jc w:val="left"/>
                        </w:pPr>
                        <w:r>
                          <w:rPr>
                            <w:rFonts w:cs="Calibri" w:hAnsi="Calibri" w:eastAsia="Calibri" w:ascii="Calibri"/>
                            <w:color w:val="000000"/>
                            <w:sz w:val="12"/>
                          </w:rPr>
                          <w:t xml:space="preserve"> to </w:t>
                        </w:r>
                      </w:p>
                    </w:txbxContent>
                  </v:textbox>
                </v:rect>
                <v:rect id="Rectangle 38189" style="position:absolute;width:1029;height:1041;left:20514;top:20040;" filled="f" stroked="f">
                  <v:textbox inset="0,0,0,0">
                    <w:txbxContent>
                      <w:p>
                        <w:pPr>
                          <w:spacing w:before="0" w:after="160" w:line="259" w:lineRule="auto"/>
                          <w:ind w:left="0" w:firstLine="0"/>
                          <w:jc w:val="left"/>
                        </w:pPr>
                        <w:r>
                          <w:rPr>
                            <w:rFonts w:cs="Calibri" w:hAnsi="Calibri" w:eastAsia="Calibri" w:ascii="Calibri"/>
                            <w:color w:val="000000"/>
                            <w:sz w:val="12"/>
                          </w:rPr>
                          <w:t xml:space="preserve">25</w:t>
                        </w:r>
                      </w:p>
                    </w:txbxContent>
                  </v:textbox>
                </v:rect>
                <v:rect id="Rectangle 38191" style="position:absolute;width:1029;height:1041;left:22584;top:20040;" filled="f" stroked="f">
                  <v:textbox inset="0,0,0,0">
                    <w:txbxContent>
                      <w:p>
                        <w:pPr>
                          <w:spacing w:before="0" w:after="160" w:line="259" w:lineRule="auto"/>
                          <w:ind w:left="0" w:firstLine="0"/>
                          <w:jc w:val="left"/>
                        </w:pPr>
                        <w:r>
                          <w:rPr>
                            <w:rFonts w:cs="Calibri" w:hAnsi="Calibri" w:eastAsia="Calibri" w:ascii="Calibri"/>
                            <w:color w:val="000000"/>
                            <w:sz w:val="12"/>
                          </w:rPr>
                          <w:t xml:space="preserve">25</w:t>
                        </w:r>
                      </w:p>
                    </w:txbxContent>
                  </v:textbox>
                </v:rect>
                <v:rect id="Rectangle 38193" style="position:absolute;width:1341;height:1041;left:23353;top:20040;" filled="f" stroked="f">
                  <v:textbox inset="0,0,0,0">
                    <w:txbxContent>
                      <w:p>
                        <w:pPr>
                          <w:spacing w:before="0" w:after="160" w:line="259" w:lineRule="auto"/>
                          <w:ind w:left="0" w:firstLine="0"/>
                          <w:jc w:val="left"/>
                        </w:pPr>
                        <w:r>
                          <w:rPr>
                            <w:rFonts w:cs="Calibri" w:hAnsi="Calibri" w:eastAsia="Calibri" w:ascii="Calibri"/>
                            <w:color w:val="000000"/>
                            <w:sz w:val="12"/>
                          </w:rPr>
                          <w:t xml:space="preserve"> to </w:t>
                        </w:r>
                      </w:p>
                    </w:txbxContent>
                  </v:textbox>
                </v:rect>
                <v:rect id="Rectangle 38192" style="position:absolute;width:1029;height:1041;left:24372;top:20040;" filled="f" stroked="f">
                  <v:textbox inset="0,0,0,0">
                    <w:txbxContent>
                      <w:p>
                        <w:pPr>
                          <w:spacing w:before="0" w:after="160" w:line="259" w:lineRule="auto"/>
                          <w:ind w:left="0" w:firstLine="0"/>
                          <w:jc w:val="left"/>
                        </w:pPr>
                        <w:r>
                          <w:rPr>
                            <w:rFonts w:cs="Calibri" w:hAnsi="Calibri" w:eastAsia="Calibri" w:ascii="Calibri"/>
                            <w:color w:val="000000"/>
                            <w:sz w:val="12"/>
                          </w:rPr>
                          <w:t xml:space="preserve">30</w:t>
                        </w:r>
                      </w:p>
                    </w:txbxContent>
                  </v:textbox>
                </v:rect>
                <v:rect id="Rectangle 38195" style="position:absolute;width:1029;height:1041;left:26441;top:20040;" filled="f" stroked="f">
                  <v:textbox inset="0,0,0,0">
                    <w:txbxContent>
                      <w:p>
                        <w:pPr>
                          <w:spacing w:before="0" w:after="160" w:line="259" w:lineRule="auto"/>
                          <w:ind w:left="0" w:firstLine="0"/>
                          <w:jc w:val="left"/>
                        </w:pPr>
                        <w:r>
                          <w:rPr>
                            <w:rFonts w:cs="Calibri" w:hAnsi="Calibri" w:eastAsia="Calibri" w:ascii="Calibri"/>
                            <w:color w:val="000000"/>
                            <w:sz w:val="12"/>
                          </w:rPr>
                          <w:t xml:space="preserve">30</w:t>
                        </w:r>
                      </w:p>
                    </w:txbxContent>
                  </v:textbox>
                </v:rect>
                <v:rect id="Rectangle 38197" style="position:absolute;width:1341;height:1041;left:27210;top:20040;" filled="f" stroked="f">
                  <v:textbox inset="0,0,0,0">
                    <w:txbxContent>
                      <w:p>
                        <w:pPr>
                          <w:spacing w:before="0" w:after="160" w:line="259" w:lineRule="auto"/>
                          <w:ind w:left="0" w:firstLine="0"/>
                          <w:jc w:val="left"/>
                        </w:pPr>
                        <w:r>
                          <w:rPr>
                            <w:rFonts w:cs="Calibri" w:hAnsi="Calibri" w:eastAsia="Calibri" w:ascii="Calibri"/>
                            <w:color w:val="000000"/>
                            <w:sz w:val="12"/>
                          </w:rPr>
                          <w:t xml:space="preserve"> to </w:t>
                        </w:r>
                      </w:p>
                    </w:txbxContent>
                  </v:textbox>
                </v:rect>
                <v:rect id="Rectangle 38196" style="position:absolute;width:1029;height:1041;left:28229;top:20040;" filled="f" stroked="f">
                  <v:textbox inset="0,0,0,0">
                    <w:txbxContent>
                      <w:p>
                        <w:pPr>
                          <w:spacing w:before="0" w:after="160" w:line="259" w:lineRule="auto"/>
                          <w:ind w:left="0" w:firstLine="0"/>
                          <w:jc w:val="left"/>
                        </w:pPr>
                        <w:r>
                          <w:rPr>
                            <w:rFonts w:cs="Calibri" w:hAnsi="Calibri" w:eastAsia="Calibri" w:ascii="Calibri"/>
                            <w:color w:val="000000"/>
                            <w:sz w:val="12"/>
                          </w:rPr>
                          <w:t xml:space="preserve">35</w:t>
                        </w:r>
                      </w:p>
                    </w:txbxContent>
                  </v:textbox>
                </v:rect>
                <v:rect id="Rectangle 1455" style="position:absolute;width:11425;height:1204;left:-5110;top:7834;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color w:val="000000"/>
                            <w:sz w:val="14"/>
                          </w:rPr>
                          <w:t xml:space="preserve">Number of respondents</w:t>
                        </w:r>
                      </w:p>
                    </w:txbxContent>
                  </v:textbox>
                </v:rect>
              </v:group>
            </w:pict>
          </mc:Fallback>
        </mc:AlternateContent>
      </w:r>
    </w:p>
    <w:p w:rsidR="002F6E77" w:rsidRDefault="008D2BBF">
      <w:pPr>
        <w:spacing w:after="236" w:line="259" w:lineRule="auto"/>
        <w:ind w:left="1537" w:firstLine="0"/>
        <w:jc w:val="center"/>
      </w:pPr>
      <w:r>
        <w:rPr>
          <w:rFonts w:ascii="Calibri" w:eastAsia="Calibri" w:hAnsi="Calibri" w:cs="Calibri"/>
          <w:color w:val="000000"/>
          <w:sz w:val="14"/>
        </w:rPr>
        <w:t>Years of experience</w:t>
      </w:r>
    </w:p>
    <w:p w:rsidR="002F6E77" w:rsidRDefault="008D2BBF">
      <w:pPr>
        <w:spacing w:line="268" w:lineRule="auto"/>
        <w:ind w:left="1142" w:hanging="10"/>
      </w:pPr>
      <w:r>
        <w:rPr>
          <w:sz w:val="16"/>
        </w:rPr>
        <w:t>Fig. 2. Years of experience of respondents.</w:t>
      </w:r>
    </w:p>
    <w:p w:rsidR="002F6E77" w:rsidRDefault="008D2BBF">
      <w:pPr>
        <w:ind w:left="-15" w:firstLine="0"/>
      </w:pPr>
      <w:r>
        <w:t>variables.</w:t>
      </w:r>
    </w:p>
    <w:p w:rsidR="002F6E77" w:rsidRDefault="008D2BBF">
      <w:pPr>
        <w:ind w:left="-15" w:right="196"/>
      </w:pPr>
      <w:r>
        <w:t xml:space="preserve">Our literature research on </w:t>
      </w:r>
      <w:r w:rsidR="00CD463F">
        <w:t>c</w:t>
      </w:r>
      <w:r>
        <w:t xml:space="preserve">orrelation factors revealed different opinions on the categorization of correlation factors according to their strength. For example, </w:t>
      </w:r>
      <w:r>
        <w:rPr>
          <w:color w:val="422874"/>
        </w:rPr>
        <w:t xml:space="preserve">Field (2005) </w:t>
      </w:r>
      <w:r>
        <w:t>states that when estimating the intensity of relationships between two</w:t>
      </w:r>
      <w:r>
        <w:t xml:space="preserve"> variables, a partial correlation coefficient (r) below ±0.3 shows a small effect, the correlation coefficient between ±0.3 and ±0.5 shows medium effect, and a correlation coefficient above ±0.5 shows a strong effect. However, according to </w:t>
      </w:r>
      <w:r>
        <w:rPr>
          <w:color w:val="422874"/>
        </w:rPr>
        <w:t xml:space="preserve">Shortell (2001) </w:t>
      </w:r>
      <w:r>
        <w:t>there is no rule for determining whether the size of a correlation coefficient is considered strong, moderate, or weak. Further, the interpretation of a coefficient partly depends on the topic of study. For example, in studies related to human's mental lif</w:t>
      </w:r>
      <w:r>
        <w:t>e, we rarely see correlations above 0.6. Rather, correlations above 0.4 are generally considered to be relatively strong, correlations between 0.2 and 0.4 are considered moderate, and those below 0.2 are considered weak. When items that are more easily cou</w:t>
      </w:r>
      <w:r>
        <w:t>ntable are studied, we can expect higher correlations. In our case, since the variables included</w:t>
      </w:r>
    </w:p>
    <w:p w:rsidR="002F6E77" w:rsidRDefault="008D2BBF">
      <w:pPr>
        <w:spacing w:after="274" w:line="259" w:lineRule="auto"/>
        <w:ind w:left="286" w:firstLine="0"/>
        <w:jc w:val="left"/>
      </w:pPr>
      <w:r>
        <w:rPr>
          <w:rFonts w:ascii="Calibri" w:eastAsia="Calibri" w:hAnsi="Calibri" w:cs="Calibri"/>
          <w:noProof/>
          <w:color w:val="000000"/>
          <w:sz w:val="22"/>
        </w:rPr>
        <mc:AlternateContent>
          <mc:Choice Requires="wpg">
            <w:drawing>
              <wp:inline distT="0" distB="0" distL="0" distR="0">
                <wp:extent cx="3065142" cy="2113060"/>
                <wp:effectExtent l="0" t="0" r="0" b="0"/>
                <wp:docPr id="41304" name="Group 41304"/>
                <wp:cNvGraphicFramePr/>
                <a:graphic xmlns:a="http://schemas.openxmlformats.org/drawingml/2006/main">
                  <a:graphicData uri="http://schemas.microsoft.com/office/word/2010/wordprocessingGroup">
                    <wpg:wgp>
                      <wpg:cNvGrpSpPr/>
                      <wpg:grpSpPr>
                        <a:xfrm>
                          <a:off x="0" y="0"/>
                          <a:ext cx="3065142" cy="2113060"/>
                          <a:chOff x="0" y="0"/>
                          <a:chExt cx="3065142" cy="2113060"/>
                        </a:xfrm>
                      </wpg:grpSpPr>
                      <pic:pic xmlns:pic="http://schemas.openxmlformats.org/drawingml/2006/picture">
                        <pic:nvPicPr>
                          <pic:cNvPr id="49097" name="Picture 49097"/>
                          <pic:cNvPicPr/>
                        </pic:nvPicPr>
                        <pic:blipFill>
                          <a:blip r:embed="rId15"/>
                          <a:stretch>
                            <a:fillRect/>
                          </a:stretch>
                        </pic:blipFill>
                        <pic:spPr>
                          <a:xfrm>
                            <a:off x="485264" y="139924"/>
                            <a:ext cx="2444496" cy="1697736"/>
                          </a:xfrm>
                          <a:prstGeom prst="rect">
                            <a:avLst/>
                          </a:prstGeom>
                        </pic:spPr>
                      </pic:pic>
                      <wps:wsp>
                        <wps:cNvPr id="1653" name="Shape 1653"/>
                        <wps:cNvSpPr/>
                        <wps:spPr>
                          <a:xfrm>
                            <a:off x="354543" y="1836110"/>
                            <a:ext cx="2710586" cy="0"/>
                          </a:xfrm>
                          <a:custGeom>
                            <a:avLst/>
                            <a:gdLst/>
                            <a:ahLst/>
                            <a:cxnLst/>
                            <a:rect l="0" t="0" r="0" b="0"/>
                            <a:pathLst>
                              <a:path w="2710586">
                                <a:moveTo>
                                  <a:pt x="0" y="0"/>
                                </a:moveTo>
                                <a:lnTo>
                                  <a:pt x="2710586" y="0"/>
                                </a:lnTo>
                              </a:path>
                            </a:pathLst>
                          </a:custGeom>
                          <a:ln w="7252" cap="flat">
                            <a:round/>
                          </a:ln>
                        </wps:spPr>
                        <wps:style>
                          <a:lnRef idx="1">
                            <a:srgbClr val="868686"/>
                          </a:lnRef>
                          <a:fillRef idx="0">
                            <a:srgbClr val="000000">
                              <a:alpha val="0"/>
                            </a:srgbClr>
                          </a:fillRef>
                          <a:effectRef idx="0">
                            <a:scrgbClr r="0" g="0" b="0"/>
                          </a:effectRef>
                          <a:fontRef idx="none"/>
                        </wps:style>
                        <wps:bodyPr/>
                      </wps:wsp>
                      <wps:wsp>
                        <wps:cNvPr id="1654" name="Shape 1654"/>
                        <wps:cNvSpPr/>
                        <wps:spPr>
                          <a:xfrm>
                            <a:off x="354543" y="1836110"/>
                            <a:ext cx="0" cy="26581"/>
                          </a:xfrm>
                          <a:custGeom>
                            <a:avLst/>
                            <a:gdLst/>
                            <a:ahLst/>
                            <a:cxnLst/>
                            <a:rect l="0" t="0" r="0" b="0"/>
                            <a:pathLst>
                              <a:path h="26581">
                                <a:moveTo>
                                  <a:pt x="0" y="0"/>
                                </a:moveTo>
                                <a:lnTo>
                                  <a:pt x="0" y="26581"/>
                                </a:lnTo>
                              </a:path>
                            </a:pathLst>
                          </a:custGeom>
                          <a:ln w="7252" cap="flat">
                            <a:round/>
                          </a:ln>
                        </wps:spPr>
                        <wps:style>
                          <a:lnRef idx="1">
                            <a:srgbClr val="868686"/>
                          </a:lnRef>
                          <a:fillRef idx="0">
                            <a:srgbClr val="000000">
                              <a:alpha val="0"/>
                            </a:srgbClr>
                          </a:fillRef>
                          <a:effectRef idx="0">
                            <a:scrgbClr r="0" g="0" b="0"/>
                          </a:effectRef>
                          <a:fontRef idx="none"/>
                        </wps:style>
                        <wps:bodyPr/>
                      </wps:wsp>
                      <wps:wsp>
                        <wps:cNvPr id="1655" name="Shape 1655"/>
                        <wps:cNvSpPr/>
                        <wps:spPr>
                          <a:xfrm>
                            <a:off x="897138" y="1836110"/>
                            <a:ext cx="0" cy="26581"/>
                          </a:xfrm>
                          <a:custGeom>
                            <a:avLst/>
                            <a:gdLst/>
                            <a:ahLst/>
                            <a:cxnLst/>
                            <a:rect l="0" t="0" r="0" b="0"/>
                            <a:pathLst>
                              <a:path h="26581">
                                <a:moveTo>
                                  <a:pt x="0" y="0"/>
                                </a:moveTo>
                                <a:lnTo>
                                  <a:pt x="0" y="26581"/>
                                </a:lnTo>
                              </a:path>
                            </a:pathLst>
                          </a:custGeom>
                          <a:ln w="7252" cap="flat">
                            <a:round/>
                          </a:ln>
                        </wps:spPr>
                        <wps:style>
                          <a:lnRef idx="1">
                            <a:srgbClr val="868686"/>
                          </a:lnRef>
                          <a:fillRef idx="0">
                            <a:srgbClr val="000000">
                              <a:alpha val="0"/>
                            </a:srgbClr>
                          </a:fillRef>
                          <a:effectRef idx="0">
                            <a:scrgbClr r="0" g="0" b="0"/>
                          </a:effectRef>
                          <a:fontRef idx="none"/>
                        </wps:style>
                        <wps:bodyPr/>
                      </wps:wsp>
                      <wps:wsp>
                        <wps:cNvPr id="1656" name="Shape 1656"/>
                        <wps:cNvSpPr/>
                        <wps:spPr>
                          <a:xfrm>
                            <a:off x="1438526" y="1836110"/>
                            <a:ext cx="0" cy="26581"/>
                          </a:xfrm>
                          <a:custGeom>
                            <a:avLst/>
                            <a:gdLst/>
                            <a:ahLst/>
                            <a:cxnLst/>
                            <a:rect l="0" t="0" r="0" b="0"/>
                            <a:pathLst>
                              <a:path h="26581">
                                <a:moveTo>
                                  <a:pt x="0" y="0"/>
                                </a:moveTo>
                                <a:lnTo>
                                  <a:pt x="0" y="26581"/>
                                </a:lnTo>
                              </a:path>
                            </a:pathLst>
                          </a:custGeom>
                          <a:ln w="7252" cap="flat">
                            <a:round/>
                          </a:ln>
                        </wps:spPr>
                        <wps:style>
                          <a:lnRef idx="1">
                            <a:srgbClr val="868686"/>
                          </a:lnRef>
                          <a:fillRef idx="0">
                            <a:srgbClr val="000000">
                              <a:alpha val="0"/>
                            </a:srgbClr>
                          </a:fillRef>
                          <a:effectRef idx="0">
                            <a:scrgbClr r="0" g="0" b="0"/>
                          </a:effectRef>
                          <a:fontRef idx="none"/>
                        </wps:style>
                        <wps:bodyPr/>
                      </wps:wsp>
                      <wps:wsp>
                        <wps:cNvPr id="1657" name="Shape 1657"/>
                        <wps:cNvSpPr/>
                        <wps:spPr>
                          <a:xfrm>
                            <a:off x="1981134" y="1836110"/>
                            <a:ext cx="0" cy="26581"/>
                          </a:xfrm>
                          <a:custGeom>
                            <a:avLst/>
                            <a:gdLst/>
                            <a:ahLst/>
                            <a:cxnLst/>
                            <a:rect l="0" t="0" r="0" b="0"/>
                            <a:pathLst>
                              <a:path h="26581">
                                <a:moveTo>
                                  <a:pt x="0" y="0"/>
                                </a:moveTo>
                                <a:lnTo>
                                  <a:pt x="0" y="26581"/>
                                </a:lnTo>
                              </a:path>
                            </a:pathLst>
                          </a:custGeom>
                          <a:ln w="7252" cap="flat">
                            <a:round/>
                          </a:ln>
                        </wps:spPr>
                        <wps:style>
                          <a:lnRef idx="1">
                            <a:srgbClr val="868686"/>
                          </a:lnRef>
                          <a:fillRef idx="0">
                            <a:srgbClr val="000000">
                              <a:alpha val="0"/>
                            </a:srgbClr>
                          </a:fillRef>
                          <a:effectRef idx="0">
                            <a:scrgbClr r="0" g="0" b="0"/>
                          </a:effectRef>
                          <a:fontRef idx="none"/>
                        </wps:style>
                        <wps:bodyPr/>
                      </wps:wsp>
                      <wps:wsp>
                        <wps:cNvPr id="1658" name="Shape 1658"/>
                        <wps:cNvSpPr/>
                        <wps:spPr>
                          <a:xfrm>
                            <a:off x="2523741" y="1836110"/>
                            <a:ext cx="0" cy="26581"/>
                          </a:xfrm>
                          <a:custGeom>
                            <a:avLst/>
                            <a:gdLst/>
                            <a:ahLst/>
                            <a:cxnLst/>
                            <a:rect l="0" t="0" r="0" b="0"/>
                            <a:pathLst>
                              <a:path h="26581">
                                <a:moveTo>
                                  <a:pt x="0" y="0"/>
                                </a:moveTo>
                                <a:lnTo>
                                  <a:pt x="0" y="26581"/>
                                </a:lnTo>
                              </a:path>
                            </a:pathLst>
                          </a:custGeom>
                          <a:ln w="7252" cap="flat">
                            <a:round/>
                          </a:ln>
                        </wps:spPr>
                        <wps:style>
                          <a:lnRef idx="1">
                            <a:srgbClr val="868686"/>
                          </a:lnRef>
                          <a:fillRef idx="0">
                            <a:srgbClr val="000000">
                              <a:alpha val="0"/>
                            </a:srgbClr>
                          </a:fillRef>
                          <a:effectRef idx="0">
                            <a:scrgbClr r="0" g="0" b="0"/>
                          </a:effectRef>
                          <a:fontRef idx="none"/>
                        </wps:style>
                        <wps:bodyPr/>
                      </wps:wsp>
                      <wps:wsp>
                        <wps:cNvPr id="1659" name="Shape 1659"/>
                        <wps:cNvSpPr/>
                        <wps:spPr>
                          <a:xfrm>
                            <a:off x="3065142" y="1836110"/>
                            <a:ext cx="0" cy="26581"/>
                          </a:xfrm>
                          <a:custGeom>
                            <a:avLst/>
                            <a:gdLst/>
                            <a:ahLst/>
                            <a:cxnLst/>
                            <a:rect l="0" t="0" r="0" b="0"/>
                            <a:pathLst>
                              <a:path h="26581">
                                <a:moveTo>
                                  <a:pt x="0" y="0"/>
                                </a:moveTo>
                                <a:lnTo>
                                  <a:pt x="0" y="26581"/>
                                </a:lnTo>
                              </a:path>
                            </a:pathLst>
                          </a:custGeom>
                          <a:ln w="7252" cap="flat">
                            <a:round/>
                          </a:ln>
                        </wps:spPr>
                        <wps:style>
                          <a:lnRef idx="1">
                            <a:srgbClr val="868686"/>
                          </a:lnRef>
                          <a:fillRef idx="0">
                            <a:srgbClr val="000000">
                              <a:alpha val="0"/>
                            </a:srgbClr>
                          </a:fillRef>
                          <a:effectRef idx="0">
                            <a:scrgbClr r="0" g="0" b="0"/>
                          </a:effectRef>
                          <a:fontRef idx="none"/>
                        </wps:style>
                        <wps:bodyPr/>
                      </wps:wsp>
                      <wps:wsp>
                        <wps:cNvPr id="1660" name="Shape 1660"/>
                        <wps:cNvSpPr/>
                        <wps:spPr>
                          <a:xfrm>
                            <a:off x="354556" y="35492"/>
                            <a:ext cx="0" cy="1800619"/>
                          </a:xfrm>
                          <a:custGeom>
                            <a:avLst/>
                            <a:gdLst/>
                            <a:ahLst/>
                            <a:cxnLst/>
                            <a:rect l="0" t="0" r="0" b="0"/>
                            <a:pathLst>
                              <a:path h="1800619">
                                <a:moveTo>
                                  <a:pt x="0" y="1800619"/>
                                </a:moveTo>
                                <a:lnTo>
                                  <a:pt x="0" y="0"/>
                                </a:lnTo>
                              </a:path>
                            </a:pathLst>
                          </a:custGeom>
                          <a:ln w="7252" cap="flat">
                            <a:round/>
                          </a:ln>
                        </wps:spPr>
                        <wps:style>
                          <a:lnRef idx="1">
                            <a:srgbClr val="868686"/>
                          </a:lnRef>
                          <a:fillRef idx="0">
                            <a:srgbClr val="000000">
                              <a:alpha val="0"/>
                            </a:srgbClr>
                          </a:fillRef>
                          <a:effectRef idx="0">
                            <a:scrgbClr r="0" g="0" b="0"/>
                          </a:effectRef>
                          <a:fontRef idx="none"/>
                        </wps:style>
                        <wps:bodyPr/>
                      </wps:wsp>
                      <wps:wsp>
                        <wps:cNvPr id="1661" name="Shape 1661"/>
                        <wps:cNvSpPr/>
                        <wps:spPr>
                          <a:xfrm>
                            <a:off x="335214" y="1836110"/>
                            <a:ext cx="19342" cy="0"/>
                          </a:xfrm>
                          <a:custGeom>
                            <a:avLst/>
                            <a:gdLst/>
                            <a:ahLst/>
                            <a:cxnLst/>
                            <a:rect l="0" t="0" r="0" b="0"/>
                            <a:pathLst>
                              <a:path w="19342">
                                <a:moveTo>
                                  <a:pt x="0" y="0"/>
                                </a:moveTo>
                                <a:lnTo>
                                  <a:pt x="19342" y="0"/>
                                </a:lnTo>
                              </a:path>
                            </a:pathLst>
                          </a:custGeom>
                          <a:ln w="7252" cap="flat">
                            <a:round/>
                          </a:ln>
                        </wps:spPr>
                        <wps:style>
                          <a:lnRef idx="1">
                            <a:srgbClr val="868686"/>
                          </a:lnRef>
                          <a:fillRef idx="0">
                            <a:srgbClr val="000000">
                              <a:alpha val="0"/>
                            </a:srgbClr>
                          </a:fillRef>
                          <a:effectRef idx="0">
                            <a:scrgbClr r="0" g="0" b="0"/>
                          </a:effectRef>
                          <a:fontRef idx="none"/>
                        </wps:style>
                        <wps:bodyPr/>
                      </wps:wsp>
                      <wps:wsp>
                        <wps:cNvPr id="1662" name="Shape 1662"/>
                        <wps:cNvSpPr/>
                        <wps:spPr>
                          <a:xfrm>
                            <a:off x="335214" y="1656050"/>
                            <a:ext cx="19342" cy="0"/>
                          </a:xfrm>
                          <a:custGeom>
                            <a:avLst/>
                            <a:gdLst/>
                            <a:ahLst/>
                            <a:cxnLst/>
                            <a:rect l="0" t="0" r="0" b="0"/>
                            <a:pathLst>
                              <a:path w="19342">
                                <a:moveTo>
                                  <a:pt x="0" y="0"/>
                                </a:moveTo>
                                <a:lnTo>
                                  <a:pt x="19342" y="0"/>
                                </a:lnTo>
                              </a:path>
                            </a:pathLst>
                          </a:custGeom>
                          <a:ln w="7252" cap="flat">
                            <a:round/>
                          </a:ln>
                        </wps:spPr>
                        <wps:style>
                          <a:lnRef idx="1">
                            <a:srgbClr val="868686"/>
                          </a:lnRef>
                          <a:fillRef idx="0">
                            <a:srgbClr val="000000">
                              <a:alpha val="0"/>
                            </a:srgbClr>
                          </a:fillRef>
                          <a:effectRef idx="0">
                            <a:scrgbClr r="0" g="0" b="0"/>
                          </a:effectRef>
                          <a:fontRef idx="none"/>
                        </wps:style>
                        <wps:bodyPr/>
                      </wps:wsp>
                      <wps:wsp>
                        <wps:cNvPr id="1663" name="Shape 1663"/>
                        <wps:cNvSpPr/>
                        <wps:spPr>
                          <a:xfrm>
                            <a:off x="335214" y="1475977"/>
                            <a:ext cx="19342" cy="0"/>
                          </a:xfrm>
                          <a:custGeom>
                            <a:avLst/>
                            <a:gdLst/>
                            <a:ahLst/>
                            <a:cxnLst/>
                            <a:rect l="0" t="0" r="0" b="0"/>
                            <a:pathLst>
                              <a:path w="19342">
                                <a:moveTo>
                                  <a:pt x="0" y="0"/>
                                </a:moveTo>
                                <a:lnTo>
                                  <a:pt x="19342" y="0"/>
                                </a:lnTo>
                              </a:path>
                            </a:pathLst>
                          </a:custGeom>
                          <a:ln w="7252" cap="flat">
                            <a:round/>
                          </a:ln>
                        </wps:spPr>
                        <wps:style>
                          <a:lnRef idx="1">
                            <a:srgbClr val="868686"/>
                          </a:lnRef>
                          <a:fillRef idx="0">
                            <a:srgbClr val="000000">
                              <a:alpha val="0"/>
                            </a:srgbClr>
                          </a:fillRef>
                          <a:effectRef idx="0">
                            <a:scrgbClr r="0" g="0" b="0"/>
                          </a:effectRef>
                          <a:fontRef idx="none"/>
                        </wps:style>
                        <wps:bodyPr/>
                      </wps:wsp>
                      <wps:wsp>
                        <wps:cNvPr id="1664" name="Shape 1664"/>
                        <wps:cNvSpPr/>
                        <wps:spPr>
                          <a:xfrm>
                            <a:off x="335214" y="1295916"/>
                            <a:ext cx="19342" cy="0"/>
                          </a:xfrm>
                          <a:custGeom>
                            <a:avLst/>
                            <a:gdLst/>
                            <a:ahLst/>
                            <a:cxnLst/>
                            <a:rect l="0" t="0" r="0" b="0"/>
                            <a:pathLst>
                              <a:path w="19342">
                                <a:moveTo>
                                  <a:pt x="0" y="0"/>
                                </a:moveTo>
                                <a:lnTo>
                                  <a:pt x="19342" y="0"/>
                                </a:lnTo>
                              </a:path>
                            </a:pathLst>
                          </a:custGeom>
                          <a:ln w="7252" cap="flat">
                            <a:round/>
                          </a:ln>
                        </wps:spPr>
                        <wps:style>
                          <a:lnRef idx="1">
                            <a:srgbClr val="868686"/>
                          </a:lnRef>
                          <a:fillRef idx="0">
                            <a:srgbClr val="000000">
                              <a:alpha val="0"/>
                            </a:srgbClr>
                          </a:fillRef>
                          <a:effectRef idx="0">
                            <a:scrgbClr r="0" g="0" b="0"/>
                          </a:effectRef>
                          <a:fontRef idx="none"/>
                        </wps:style>
                        <wps:bodyPr/>
                      </wps:wsp>
                      <wps:wsp>
                        <wps:cNvPr id="1665" name="Shape 1665"/>
                        <wps:cNvSpPr/>
                        <wps:spPr>
                          <a:xfrm>
                            <a:off x="335214" y="1115856"/>
                            <a:ext cx="19342" cy="0"/>
                          </a:xfrm>
                          <a:custGeom>
                            <a:avLst/>
                            <a:gdLst/>
                            <a:ahLst/>
                            <a:cxnLst/>
                            <a:rect l="0" t="0" r="0" b="0"/>
                            <a:pathLst>
                              <a:path w="19342">
                                <a:moveTo>
                                  <a:pt x="0" y="0"/>
                                </a:moveTo>
                                <a:lnTo>
                                  <a:pt x="19342" y="0"/>
                                </a:lnTo>
                              </a:path>
                            </a:pathLst>
                          </a:custGeom>
                          <a:ln w="7252" cap="flat">
                            <a:round/>
                          </a:ln>
                        </wps:spPr>
                        <wps:style>
                          <a:lnRef idx="1">
                            <a:srgbClr val="868686"/>
                          </a:lnRef>
                          <a:fillRef idx="0">
                            <a:srgbClr val="000000">
                              <a:alpha val="0"/>
                            </a:srgbClr>
                          </a:fillRef>
                          <a:effectRef idx="0">
                            <a:scrgbClr r="0" g="0" b="0"/>
                          </a:effectRef>
                          <a:fontRef idx="none"/>
                        </wps:style>
                        <wps:bodyPr/>
                      </wps:wsp>
                      <wps:wsp>
                        <wps:cNvPr id="1666" name="Shape 1666"/>
                        <wps:cNvSpPr/>
                        <wps:spPr>
                          <a:xfrm>
                            <a:off x="335214" y="935796"/>
                            <a:ext cx="19342" cy="0"/>
                          </a:xfrm>
                          <a:custGeom>
                            <a:avLst/>
                            <a:gdLst/>
                            <a:ahLst/>
                            <a:cxnLst/>
                            <a:rect l="0" t="0" r="0" b="0"/>
                            <a:pathLst>
                              <a:path w="19342">
                                <a:moveTo>
                                  <a:pt x="0" y="0"/>
                                </a:moveTo>
                                <a:lnTo>
                                  <a:pt x="19342" y="0"/>
                                </a:lnTo>
                              </a:path>
                            </a:pathLst>
                          </a:custGeom>
                          <a:ln w="7252" cap="flat">
                            <a:round/>
                          </a:ln>
                        </wps:spPr>
                        <wps:style>
                          <a:lnRef idx="1">
                            <a:srgbClr val="868686"/>
                          </a:lnRef>
                          <a:fillRef idx="0">
                            <a:srgbClr val="000000">
                              <a:alpha val="0"/>
                            </a:srgbClr>
                          </a:fillRef>
                          <a:effectRef idx="0">
                            <a:scrgbClr r="0" g="0" b="0"/>
                          </a:effectRef>
                          <a:fontRef idx="none"/>
                        </wps:style>
                        <wps:bodyPr/>
                      </wps:wsp>
                      <wps:wsp>
                        <wps:cNvPr id="1667" name="Shape 1667"/>
                        <wps:cNvSpPr/>
                        <wps:spPr>
                          <a:xfrm>
                            <a:off x="335214" y="755735"/>
                            <a:ext cx="19342" cy="0"/>
                          </a:xfrm>
                          <a:custGeom>
                            <a:avLst/>
                            <a:gdLst/>
                            <a:ahLst/>
                            <a:cxnLst/>
                            <a:rect l="0" t="0" r="0" b="0"/>
                            <a:pathLst>
                              <a:path w="19342">
                                <a:moveTo>
                                  <a:pt x="0" y="0"/>
                                </a:moveTo>
                                <a:lnTo>
                                  <a:pt x="19342" y="0"/>
                                </a:lnTo>
                              </a:path>
                            </a:pathLst>
                          </a:custGeom>
                          <a:ln w="7252" cap="flat">
                            <a:round/>
                          </a:ln>
                        </wps:spPr>
                        <wps:style>
                          <a:lnRef idx="1">
                            <a:srgbClr val="868686"/>
                          </a:lnRef>
                          <a:fillRef idx="0">
                            <a:srgbClr val="000000">
                              <a:alpha val="0"/>
                            </a:srgbClr>
                          </a:fillRef>
                          <a:effectRef idx="0">
                            <a:scrgbClr r="0" g="0" b="0"/>
                          </a:effectRef>
                          <a:fontRef idx="none"/>
                        </wps:style>
                        <wps:bodyPr/>
                      </wps:wsp>
                      <wps:wsp>
                        <wps:cNvPr id="1668" name="Shape 1668"/>
                        <wps:cNvSpPr/>
                        <wps:spPr>
                          <a:xfrm>
                            <a:off x="335214" y="575662"/>
                            <a:ext cx="19342" cy="0"/>
                          </a:xfrm>
                          <a:custGeom>
                            <a:avLst/>
                            <a:gdLst/>
                            <a:ahLst/>
                            <a:cxnLst/>
                            <a:rect l="0" t="0" r="0" b="0"/>
                            <a:pathLst>
                              <a:path w="19342">
                                <a:moveTo>
                                  <a:pt x="0" y="0"/>
                                </a:moveTo>
                                <a:lnTo>
                                  <a:pt x="19342" y="0"/>
                                </a:lnTo>
                              </a:path>
                            </a:pathLst>
                          </a:custGeom>
                          <a:ln w="7252" cap="flat">
                            <a:round/>
                          </a:ln>
                        </wps:spPr>
                        <wps:style>
                          <a:lnRef idx="1">
                            <a:srgbClr val="868686"/>
                          </a:lnRef>
                          <a:fillRef idx="0">
                            <a:srgbClr val="000000">
                              <a:alpha val="0"/>
                            </a:srgbClr>
                          </a:fillRef>
                          <a:effectRef idx="0">
                            <a:scrgbClr r="0" g="0" b="0"/>
                          </a:effectRef>
                          <a:fontRef idx="none"/>
                        </wps:style>
                        <wps:bodyPr/>
                      </wps:wsp>
                      <wps:wsp>
                        <wps:cNvPr id="1669" name="Shape 1669"/>
                        <wps:cNvSpPr/>
                        <wps:spPr>
                          <a:xfrm>
                            <a:off x="335214" y="395601"/>
                            <a:ext cx="19342" cy="0"/>
                          </a:xfrm>
                          <a:custGeom>
                            <a:avLst/>
                            <a:gdLst/>
                            <a:ahLst/>
                            <a:cxnLst/>
                            <a:rect l="0" t="0" r="0" b="0"/>
                            <a:pathLst>
                              <a:path w="19342">
                                <a:moveTo>
                                  <a:pt x="0" y="0"/>
                                </a:moveTo>
                                <a:lnTo>
                                  <a:pt x="19342" y="0"/>
                                </a:lnTo>
                              </a:path>
                            </a:pathLst>
                          </a:custGeom>
                          <a:ln w="7252" cap="flat">
                            <a:round/>
                          </a:ln>
                        </wps:spPr>
                        <wps:style>
                          <a:lnRef idx="1">
                            <a:srgbClr val="868686"/>
                          </a:lnRef>
                          <a:fillRef idx="0">
                            <a:srgbClr val="000000">
                              <a:alpha val="0"/>
                            </a:srgbClr>
                          </a:fillRef>
                          <a:effectRef idx="0">
                            <a:scrgbClr r="0" g="0" b="0"/>
                          </a:effectRef>
                          <a:fontRef idx="none"/>
                        </wps:style>
                        <wps:bodyPr/>
                      </wps:wsp>
                      <wps:wsp>
                        <wps:cNvPr id="1670" name="Shape 1670"/>
                        <wps:cNvSpPr/>
                        <wps:spPr>
                          <a:xfrm>
                            <a:off x="335214" y="215541"/>
                            <a:ext cx="19342" cy="0"/>
                          </a:xfrm>
                          <a:custGeom>
                            <a:avLst/>
                            <a:gdLst/>
                            <a:ahLst/>
                            <a:cxnLst/>
                            <a:rect l="0" t="0" r="0" b="0"/>
                            <a:pathLst>
                              <a:path w="19342">
                                <a:moveTo>
                                  <a:pt x="0" y="0"/>
                                </a:moveTo>
                                <a:lnTo>
                                  <a:pt x="19342" y="0"/>
                                </a:lnTo>
                              </a:path>
                            </a:pathLst>
                          </a:custGeom>
                          <a:ln w="7252" cap="flat">
                            <a:round/>
                          </a:ln>
                        </wps:spPr>
                        <wps:style>
                          <a:lnRef idx="1">
                            <a:srgbClr val="868686"/>
                          </a:lnRef>
                          <a:fillRef idx="0">
                            <a:srgbClr val="000000">
                              <a:alpha val="0"/>
                            </a:srgbClr>
                          </a:fillRef>
                          <a:effectRef idx="0">
                            <a:scrgbClr r="0" g="0" b="0"/>
                          </a:effectRef>
                          <a:fontRef idx="none"/>
                        </wps:style>
                        <wps:bodyPr/>
                      </wps:wsp>
                      <wps:wsp>
                        <wps:cNvPr id="1671" name="Shape 1671"/>
                        <wps:cNvSpPr/>
                        <wps:spPr>
                          <a:xfrm>
                            <a:off x="335214" y="35481"/>
                            <a:ext cx="19342" cy="0"/>
                          </a:xfrm>
                          <a:custGeom>
                            <a:avLst/>
                            <a:gdLst/>
                            <a:ahLst/>
                            <a:cxnLst/>
                            <a:rect l="0" t="0" r="0" b="0"/>
                            <a:pathLst>
                              <a:path w="19342">
                                <a:moveTo>
                                  <a:pt x="0" y="0"/>
                                </a:moveTo>
                                <a:lnTo>
                                  <a:pt x="19342" y="0"/>
                                </a:lnTo>
                              </a:path>
                            </a:pathLst>
                          </a:custGeom>
                          <a:ln w="7252" cap="flat">
                            <a:round/>
                          </a:ln>
                        </wps:spPr>
                        <wps:style>
                          <a:lnRef idx="1">
                            <a:srgbClr val="868686"/>
                          </a:lnRef>
                          <a:fillRef idx="0">
                            <a:srgbClr val="000000">
                              <a:alpha val="0"/>
                            </a:srgbClr>
                          </a:fillRef>
                          <a:effectRef idx="0">
                            <a:scrgbClr r="0" g="0" b="0"/>
                          </a:effectRef>
                          <a:fontRef idx="none"/>
                        </wps:style>
                        <wps:bodyPr/>
                      </wps:wsp>
                      <wps:wsp>
                        <wps:cNvPr id="36349" name="Rectangle 36349"/>
                        <wps:cNvSpPr/>
                        <wps:spPr>
                          <a:xfrm>
                            <a:off x="589680" y="1682766"/>
                            <a:ext cx="51382" cy="10322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1</w:t>
                              </w:r>
                            </w:p>
                          </w:txbxContent>
                        </wps:txbx>
                        <wps:bodyPr horzOverflow="overflow" vert="horz" lIns="0" tIns="0" rIns="0" bIns="0" rtlCol="0">
                          <a:noAutofit/>
                        </wps:bodyPr>
                      </wps:wsp>
                      <wps:wsp>
                        <wps:cNvPr id="36350" name="Rectangle 36350"/>
                        <wps:cNvSpPr/>
                        <wps:spPr>
                          <a:xfrm>
                            <a:off x="627856" y="1682766"/>
                            <a:ext cx="72462" cy="10322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w:t>
                              </w:r>
                            </w:p>
                          </w:txbxContent>
                        </wps:txbx>
                        <wps:bodyPr horzOverflow="overflow" vert="horz" lIns="0" tIns="0" rIns="0" bIns="0" rtlCol="0">
                          <a:noAutofit/>
                        </wps:bodyPr>
                      </wps:wsp>
                      <wps:wsp>
                        <wps:cNvPr id="36344" name="Rectangle 36344"/>
                        <wps:cNvSpPr/>
                        <wps:spPr>
                          <a:xfrm>
                            <a:off x="1169966" y="1538672"/>
                            <a:ext cx="72463" cy="10322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w:t>
                              </w:r>
                            </w:p>
                          </w:txbxContent>
                        </wps:txbx>
                        <wps:bodyPr horzOverflow="overflow" vert="horz" lIns="0" tIns="0" rIns="0" bIns="0" rtlCol="0">
                          <a:noAutofit/>
                        </wps:bodyPr>
                      </wps:wsp>
                      <wps:wsp>
                        <wps:cNvPr id="36343" name="Rectangle 36343"/>
                        <wps:cNvSpPr/>
                        <wps:spPr>
                          <a:xfrm>
                            <a:off x="1131790" y="1538672"/>
                            <a:ext cx="51383" cy="10322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5</w:t>
                              </w:r>
                            </w:p>
                          </w:txbxContent>
                        </wps:txbx>
                        <wps:bodyPr horzOverflow="overflow" vert="horz" lIns="0" tIns="0" rIns="0" bIns="0" rtlCol="0">
                          <a:noAutofit/>
                        </wps:bodyPr>
                      </wps:wsp>
                      <wps:wsp>
                        <wps:cNvPr id="36330" name="Rectangle 36330"/>
                        <wps:cNvSpPr/>
                        <wps:spPr>
                          <a:xfrm>
                            <a:off x="1736040" y="781952"/>
                            <a:ext cx="72463" cy="10322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w:t>
                              </w:r>
                            </w:p>
                          </w:txbxContent>
                        </wps:txbx>
                        <wps:bodyPr horzOverflow="overflow" vert="horz" lIns="0" tIns="0" rIns="0" bIns="0" rtlCol="0">
                          <a:noAutofit/>
                        </wps:bodyPr>
                      </wps:wsp>
                      <wps:wsp>
                        <wps:cNvPr id="36329" name="Rectangle 36329"/>
                        <wps:cNvSpPr/>
                        <wps:spPr>
                          <a:xfrm>
                            <a:off x="1659688" y="781952"/>
                            <a:ext cx="102157" cy="10322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26</w:t>
                              </w:r>
                            </w:p>
                          </w:txbxContent>
                        </wps:txbx>
                        <wps:bodyPr horzOverflow="overflow" vert="horz" lIns="0" tIns="0" rIns="0" bIns="0" rtlCol="0">
                          <a:noAutofit/>
                        </wps:bodyPr>
                      </wps:wsp>
                      <wps:wsp>
                        <wps:cNvPr id="36303" name="Rectangle 36303"/>
                        <wps:cNvSpPr/>
                        <wps:spPr>
                          <a:xfrm>
                            <a:off x="2202095" y="25256"/>
                            <a:ext cx="102157" cy="10322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47</w:t>
                              </w:r>
                            </w:p>
                          </w:txbxContent>
                        </wps:txbx>
                        <wps:bodyPr horzOverflow="overflow" vert="horz" lIns="0" tIns="0" rIns="0" bIns="0" rtlCol="0">
                          <a:noAutofit/>
                        </wps:bodyPr>
                      </wps:wsp>
                      <wps:wsp>
                        <wps:cNvPr id="36304" name="Rectangle 36304"/>
                        <wps:cNvSpPr/>
                        <wps:spPr>
                          <a:xfrm>
                            <a:off x="2278447" y="25256"/>
                            <a:ext cx="72463" cy="10322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w:t>
                              </w:r>
                            </w:p>
                          </w:txbxContent>
                        </wps:txbx>
                        <wps:bodyPr horzOverflow="overflow" vert="horz" lIns="0" tIns="0" rIns="0" bIns="0" rtlCol="0">
                          <a:noAutofit/>
                        </wps:bodyPr>
                      </wps:wsp>
                      <wps:wsp>
                        <wps:cNvPr id="36318" name="Rectangle 36318"/>
                        <wps:cNvSpPr/>
                        <wps:spPr>
                          <a:xfrm>
                            <a:off x="2820549" y="925971"/>
                            <a:ext cx="72463" cy="10322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w:t>
                              </w:r>
                            </w:p>
                          </w:txbxContent>
                        </wps:txbx>
                        <wps:bodyPr horzOverflow="overflow" vert="horz" lIns="0" tIns="0" rIns="0" bIns="0" rtlCol="0">
                          <a:noAutofit/>
                        </wps:bodyPr>
                      </wps:wsp>
                      <wps:wsp>
                        <wps:cNvPr id="36317" name="Rectangle 36317"/>
                        <wps:cNvSpPr/>
                        <wps:spPr>
                          <a:xfrm>
                            <a:off x="2744197" y="925971"/>
                            <a:ext cx="102157" cy="10322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22</w:t>
                              </w:r>
                            </w:p>
                          </w:txbxContent>
                        </wps:txbx>
                        <wps:bodyPr horzOverflow="overflow" vert="horz" lIns="0" tIns="0" rIns="0" bIns="0" rtlCol="0">
                          <a:noAutofit/>
                        </wps:bodyPr>
                      </wps:wsp>
                      <wps:wsp>
                        <wps:cNvPr id="4768" name="Rectangle 4768"/>
                        <wps:cNvSpPr/>
                        <wps:spPr>
                          <a:xfrm>
                            <a:off x="607440" y="1893439"/>
                            <a:ext cx="54175"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1</w:t>
                              </w:r>
                            </w:p>
                          </w:txbxContent>
                        </wps:txbx>
                        <wps:bodyPr horzOverflow="overflow" vert="horz" lIns="0" tIns="0" rIns="0" bIns="0" rtlCol="0">
                          <a:noAutofit/>
                        </wps:bodyPr>
                      </wps:wsp>
                      <wps:wsp>
                        <wps:cNvPr id="4769" name="Rectangle 4769"/>
                        <wps:cNvSpPr/>
                        <wps:spPr>
                          <a:xfrm>
                            <a:off x="1148933" y="1893439"/>
                            <a:ext cx="54175"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2</w:t>
                              </w:r>
                            </w:p>
                          </w:txbxContent>
                        </wps:txbx>
                        <wps:bodyPr horzOverflow="overflow" vert="horz" lIns="0" tIns="0" rIns="0" bIns="0" rtlCol="0">
                          <a:noAutofit/>
                        </wps:bodyPr>
                      </wps:wsp>
                      <wps:wsp>
                        <wps:cNvPr id="4770" name="Rectangle 4770"/>
                        <wps:cNvSpPr/>
                        <wps:spPr>
                          <a:xfrm>
                            <a:off x="1690427" y="1893439"/>
                            <a:ext cx="54175"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3</w:t>
                              </w:r>
                            </w:p>
                          </w:txbxContent>
                        </wps:txbx>
                        <wps:bodyPr horzOverflow="overflow" vert="horz" lIns="0" tIns="0" rIns="0" bIns="0" rtlCol="0">
                          <a:noAutofit/>
                        </wps:bodyPr>
                      </wps:wsp>
                      <wps:wsp>
                        <wps:cNvPr id="4771" name="Rectangle 4771"/>
                        <wps:cNvSpPr/>
                        <wps:spPr>
                          <a:xfrm>
                            <a:off x="2231920" y="1893439"/>
                            <a:ext cx="54175"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4</w:t>
                              </w:r>
                            </w:p>
                          </w:txbxContent>
                        </wps:txbx>
                        <wps:bodyPr horzOverflow="overflow" vert="horz" lIns="0" tIns="0" rIns="0" bIns="0" rtlCol="0">
                          <a:noAutofit/>
                        </wps:bodyPr>
                      </wps:wsp>
                      <wps:wsp>
                        <wps:cNvPr id="4772" name="Rectangle 4772"/>
                        <wps:cNvSpPr/>
                        <wps:spPr>
                          <a:xfrm>
                            <a:off x="2773413" y="1893439"/>
                            <a:ext cx="54175"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5</w:t>
                              </w:r>
                            </w:p>
                          </w:txbxContent>
                        </wps:txbx>
                        <wps:bodyPr horzOverflow="overflow" vert="horz" lIns="0" tIns="0" rIns="0" bIns="0" rtlCol="0">
                          <a:noAutofit/>
                        </wps:bodyPr>
                      </wps:wsp>
                      <wps:wsp>
                        <wps:cNvPr id="36355" name="Rectangle 36355"/>
                        <wps:cNvSpPr/>
                        <wps:spPr>
                          <a:xfrm>
                            <a:off x="202463" y="1800588"/>
                            <a:ext cx="54175"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0</w:t>
                              </w:r>
                            </w:p>
                          </w:txbxContent>
                        </wps:txbx>
                        <wps:bodyPr horzOverflow="overflow" vert="horz" lIns="0" tIns="0" rIns="0" bIns="0" rtlCol="0">
                          <a:noAutofit/>
                        </wps:bodyPr>
                      </wps:wsp>
                      <wps:wsp>
                        <wps:cNvPr id="36356" name="Rectangle 36356"/>
                        <wps:cNvSpPr/>
                        <wps:spPr>
                          <a:xfrm>
                            <a:off x="242714" y="1800588"/>
                            <a:ext cx="76401"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w:t>
                              </w:r>
                            </w:p>
                          </w:txbxContent>
                        </wps:txbx>
                        <wps:bodyPr horzOverflow="overflow" vert="horz" lIns="0" tIns="0" rIns="0" bIns="0" rtlCol="0">
                          <a:noAutofit/>
                        </wps:bodyPr>
                      </wps:wsp>
                      <wps:wsp>
                        <wps:cNvPr id="36347" name="Rectangle 36347"/>
                        <wps:cNvSpPr/>
                        <wps:spPr>
                          <a:xfrm>
                            <a:off x="202463" y="1620527"/>
                            <a:ext cx="54175"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5</w:t>
                              </w:r>
                            </w:p>
                          </w:txbxContent>
                        </wps:txbx>
                        <wps:bodyPr horzOverflow="overflow" vert="horz" lIns="0" tIns="0" rIns="0" bIns="0" rtlCol="0">
                          <a:noAutofit/>
                        </wps:bodyPr>
                      </wps:wsp>
                      <wps:wsp>
                        <wps:cNvPr id="36348" name="Rectangle 36348"/>
                        <wps:cNvSpPr/>
                        <wps:spPr>
                          <a:xfrm>
                            <a:off x="242714" y="1620527"/>
                            <a:ext cx="76401"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w:t>
                              </w:r>
                            </w:p>
                          </w:txbxContent>
                        </wps:txbx>
                        <wps:bodyPr horzOverflow="overflow" vert="horz" lIns="0" tIns="0" rIns="0" bIns="0" rtlCol="0">
                          <a:noAutofit/>
                        </wps:bodyPr>
                      </wps:wsp>
                      <wps:wsp>
                        <wps:cNvPr id="36338" name="Rectangle 36338"/>
                        <wps:cNvSpPr/>
                        <wps:spPr>
                          <a:xfrm>
                            <a:off x="242730" y="1440481"/>
                            <a:ext cx="76401"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w:t>
                              </w:r>
                            </w:p>
                          </w:txbxContent>
                        </wps:txbx>
                        <wps:bodyPr horzOverflow="overflow" vert="horz" lIns="0" tIns="0" rIns="0" bIns="0" rtlCol="0">
                          <a:noAutofit/>
                        </wps:bodyPr>
                      </wps:wsp>
                      <wps:wsp>
                        <wps:cNvPr id="36337" name="Rectangle 36337"/>
                        <wps:cNvSpPr/>
                        <wps:spPr>
                          <a:xfrm>
                            <a:off x="162228" y="1440481"/>
                            <a:ext cx="107709"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10</w:t>
                              </w:r>
                            </w:p>
                          </w:txbxContent>
                        </wps:txbx>
                        <wps:bodyPr horzOverflow="overflow" vert="horz" lIns="0" tIns="0" rIns="0" bIns="0" rtlCol="0">
                          <a:noAutofit/>
                        </wps:bodyPr>
                      </wps:wsp>
                      <wps:wsp>
                        <wps:cNvPr id="36335" name="Rectangle 36335"/>
                        <wps:cNvSpPr/>
                        <wps:spPr>
                          <a:xfrm>
                            <a:off x="162228" y="1260420"/>
                            <a:ext cx="107709"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15</w:t>
                              </w:r>
                            </w:p>
                          </w:txbxContent>
                        </wps:txbx>
                        <wps:bodyPr horzOverflow="overflow" vert="horz" lIns="0" tIns="0" rIns="0" bIns="0" rtlCol="0">
                          <a:noAutofit/>
                        </wps:bodyPr>
                      </wps:wsp>
                      <wps:wsp>
                        <wps:cNvPr id="36336" name="Rectangle 36336"/>
                        <wps:cNvSpPr/>
                        <wps:spPr>
                          <a:xfrm>
                            <a:off x="242730" y="1260420"/>
                            <a:ext cx="76401"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w:t>
                              </w:r>
                            </w:p>
                          </w:txbxContent>
                        </wps:txbx>
                        <wps:bodyPr horzOverflow="overflow" vert="horz" lIns="0" tIns="0" rIns="0" bIns="0" rtlCol="0">
                          <a:noAutofit/>
                        </wps:bodyPr>
                      </wps:wsp>
                      <wps:wsp>
                        <wps:cNvPr id="36331" name="Rectangle 36331"/>
                        <wps:cNvSpPr/>
                        <wps:spPr>
                          <a:xfrm>
                            <a:off x="162228" y="1080359"/>
                            <a:ext cx="107709"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20</w:t>
                              </w:r>
                            </w:p>
                          </w:txbxContent>
                        </wps:txbx>
                        <wps:bodyPr horzOverflow="overflow" vert="horz" lIns="0" tIns="0" rIns="0" bIns="0" rtlCol="0">
                          <a:noAutofit/>
                        </wps:bodyPr>
                      </wps:wsp>
                      <wps:wsp>
                        <wps:cNvPr id="36332" name="Rectangle 36332"/>
                        <wps:cNvSpPr/>
                        <wps:spPr>
                          <a:xfrm>
                            <a:off x="242730" y="1080359"/>
                            <a:ext cx="76401"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w:t>
                              </w:r>
                            </w:p>
                          </w:txbxContent>
                        </wps:txbx>
                        <wps:bodyPr horzOverflow="overflow" vert="horz" lIns="0" tIns="0" rIns="0" bIns="0" rtlCol="0">
                          <a:noAutofit/>
                        </wps:bodyPr>
                      </wps:wsp>
                      <wps:wsp>
                        <wps:cNvPr id="36316" name="Rectangle 36316"/>
                        <wps:cNvSpPr/>
                        <wps:spPr>
                          <a:xfrm>
                            <a:off x="242730" y="900298"/>
                            <a:ext cx="76401"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w:t>
                              </w:r>
                            </w:p>
                          </w:txbxContent>
                        </wps:txbx>
                        <wps:bodyPr horzOverflow="overflow" vert="horz" lIns="0" tIns="0" rIns="0" bIns="0" rtlCol="0">
                          <a:noAutofit/>
                        </wps:bodyPr>
                      </wps:wsp>
                      <wps:wsp>
                        <wps:cNvPr id="36315" name="Rectangle 36315"/>
                        <wps:cNvSpPr/>
                        <wps:spPr>
                          <a:xfrm>
                            <a:off x="162228" y="900298"/>
                            <a:ext cx="107709"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25</w:t>
                              </w:r>
                            </w:p>
                          </w:txbxContent>
                        </wps:txbx>
                        <wps:bodyPr horzOverflow="overflow" vert="horz" lIns="0" tIns="0" rIns="0" bIns="0" rtlCol="0">
                          <a:noAutofit/>
                        </wps:bodyPr>
                      </wps:wsp>
                      <wps:wsp>
                        <wps:cNvPr id="36327" name="Rectangle 36327"/>
                        <wps:cNvSpPr/>
                        <wps:spPr>
                          <a:xfrm>
                            <a:off x="162228" y="720237"/>
                            <a:ext cx="107709"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30</w:t>
                              </w:r>
                            </w:p>
                          </w:txbxContent>
                        </wps:txbx>
                        <wps:bodyPr horzOverflow="overflow" vert="horz" lIns="0" tIns="0" rIns="0" bIns="0" rtlCol="0">
                          <a:noAutofit/>
                        </wps:bodyPr>
                      </wps:wsp>
                      <wps:wsp>
                        <wps:cNvPr id="36328" name="Rectangle 36328"/>
                        <wps:cNvSpPr/>
                        <wps:spPr>
                          <a:xfrm>
                            <a:off x="242730" y="720237"/>
                            <a:ext cx="76401"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w:t>
                              </w:r>
                            </w:p>
                          </w:txbxContent>
                        </wps:txbx>
                        <wps:bodyPr horzOverflow="overflow" vert="horz" lIns="0" tIns="0" rIns="0" bIns="0" rtlCol="0">
                          <a:noAutofit/>
                        </wps:bodyPr>
                      </wps:wsp>
                      <wps:wsp>
                        <wps:cNvPr id="36322" name="Rectangle 36322"/>
                        <wps:cNvSpPr/>
                        <wps:spPr>
                          <a:xfrm>
                            <a:off x="242730" y="540183"/>
                            <a:ext cx="76401"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w:t>
                              </w:r>
                            </w:p>
                          </w:txbxContent>
                        </wps:txbx>
                        <wps:bodyPr horzOverflow="overflow" vert="horz" lIns="0" tIns="0" rIns="0" bIns="0" rtlCol="0">
                          <a:noAutofit/>
                        </wps:bodyPr>
                      </wps:wsp>
                      <wps:wsp>
                        <wps:cNvPr id="36321" name="Rectangle 36321"/>
                        <wps:cNvSpPr/>
                        <wps:spPr>
                          <a:xfrm>
                            <a:off x="162228" y="540183"/>
                            <a:ext cx="107709"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35</w:t>
                              </w:r>
                            </w:p>
                          </w:txbxContent>
                        </wps:txbx>
                        <wps:bodyPr horzOverflow="overflow" vert="horz" lIns="0" tIns="0" rIns="0" bIns="0" rtlCol="0">
                          <a:noAutofit/>
                        </wps:bodyPr>
                      </wps:wsp>
                      <wps:wsp>
                        <wps:cNvPr id="36314" name="Rectangle 36314"/>
                        <wps:cNvSpPr/>
                        <wps:spPr>
                          <a:xfrm>
                            <a:off x="242730" y="360122"/>
                            <a:ext cx="76401"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w:t>
                              </w:r>
                            </w:p>
                          </w:txbxContent>
                        </wps:txbx>
                        <wps:bodyPr horzOverflow="overflow" vert="horz" lIns="0" tIns="0" rIns="0" bIns="0" rtlCol="0">
                          <a:noAutofit/>
                        </wps:bodyPr>
                      </wps:wsp>
                      <wps:wsp>
                        <wps:cNvPr id="36313" name="Rectangle 36313"/>
                        <wps:cNvSpPr/>
                        <wps:spPr>
                          <a:xfrm>
                            <a:off x="162228" y="360122"/>
                            <a:ext cx="107709"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40</w:t>
                              </w:r>
                            </w:p>
                          </w:txbxContent>
                        </wps:txbx>
                        <wps:bodyPr horzOverflow="overflow" vert="horz" lIns="0" tIns="0" rIns="0" bIns="0" rtlCol="0">
                          <a:noAutofit/>
                        </wps:bodyPr>
                      </wps:wsp>
                      <wps:wsp>
                        <wps:cNvPr id="36308" name="Rectangle 36308"/>
                        <wps:cNvSpPr/>
                        <wps:spPr>
                          <a:xfrm>
                            <a:off x="242730" y="180061"/>
                            <a:ext cx="76401"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w:t>
                              </w:r>
                            </w:p>
                          </w:txbxContent>
                        </wps:txbx>
                        <wps:bodyPr horzOverflow="overflow" vert="horz" lIns="0" tIns="0" rIns="0" bIns="0" rtlCol="0">
                          <a:noAutofit/>
                        </wps:bodyPr>
                      </wps:wsp>
                      <wps:wsp>
                        <wps:cNvPr id="36307" name="Rectangle 36307"/>
                        <wps:cNvSpPr/>
                        <wps:spPr>
                          <a:xfrm>
                            <a:off x="162228" y="180061"/>
                            <a:ext cx="107709"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45</w:t>
                              </w:r>
                            </w:p>
                          </w:txbxContent>
                        </wps:txbx>
                        <wps:bodyPr horzOverflow="overflow" vert="horz" lIns="0" tIns="0" rIns="0" bIns="0" rtlCol="0">
                          <a:noAutofit/>
                        </wps:bodyPr>
                      </wps:wsp>
                      <wps:wsp>
                        <wps:cNvPr id="36301" name="Rectangle 36301"/>
                        <wps:cNvSpPr/>
                        <wps:spPr>
                          <a:xfrm>
                            <a:off x="162228" y="0"/>
                            <a:ext cx="107709"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50</w:t>
                              </w:r>
                            </w:p>
                          </w:txbxContent>
                        </wps:txbx>
                        <wps:bodyPr horzOverflow="overflow" vert="horz" lIns="0" tIns="0" rIns="0" bIns="0" rtlCol="0">
                          <a:noAutofit/>
                        </wps:bodyPr>
                      </wps:wsp>
                      <wps:wsp>
                        <wps:cNvPr id="36302" name="Rectangle 36302"/>
                        <wps:cNvSpPr/>
                        <wps:spPr>
                          <a:xfrm>
                            <a:off x="242730" y="0"/>
                            <a:ext cx="76401" cy="108837"/>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w:t>
                              </w:r>
                            </w:p>
                          </w:txbxContent>
                        </wps:txbx>
                        <wps:bodyPr horzOverflow="overflow" vert="horz" lIns="0" tIns="0" rIns="0" bIns="0" rtlCol="0">
                          <a:noAutofit/>
                        </wps:bodyPr>
                      </wps:wsp>
                      <wps:wsp>
                        <wps:cNvPr id="1689" name="Rectangle 1689"/>
                        <wps:cNvSpPr/>
                        <wps:spPr>
                          <a:xfrm>
                            <a:off x="1396854" y="2009574"/>
                            <a:ext cx="904412" cy="13763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6"/>
                                </w:rPr>
                                <w:t>Complexity level</w:t>
                              </w:r>
                            </w:p>
                          </w:txbxContent>
                        </wps:txbx>
                        <wps:bodyPr horzOverflow="overflow" vert="horz" lIns="0" tIns="0" rIns="0" bIns="0" rtlCol="0">
                          <a:noAutofit/>
                        </wps:bodyPr>
                      </wps:wsp>
                      <wps:wsp>
                        <wps:cNvPr id="1690" name="Rectangle 1690"/>
                        <wps:cNvSpPr/>
                        <wps:spPr>
                          <a:xfrm rot="-5399999">
                            <a:off x="-672088" y="686609"/>
                            <a:ext cx="1481814" cy="13763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6"/>
                                </w:rPr>
                                <w:t>Percentage of respondents</w:t>
                              </w:r>
                            </w:p>
                          </w:txbxContent>
                        </wps:txbx>
                        <wps:bodyPr horzOverflow="overflow" vert="horz" lIns="0" tIns="0" rIns="0" bIns="0" rtlCol="0">
                          <a:noAutofit/>
                        </wps:bodyPr>
                      </wps:wsp>
                    </wpg:wgp>
                  </a:graphicData>
                </a:graphic>
              </wp:inline>
            </w:drawing>
          </mc:Choice>
          <mc:Fallback xmlns:a="http://schemas.openxmlformats.org/drawingml/2006/main">
            <w:pict>
              <v:group id="Group 41304" style="width:241.35pt;height:166.383pt;mso-position-horizontal-relative:char;mso-position-vertical-relative:line" coordsize="30651,21130">
                <v:shape id="Picture 49097" style="position:absolute;width:24444;height:16977;left:4852;top:1399;" filled="f">
                  <v:imagedata r:id="rId16"/>
                </v:shape>
                <v:shape id="Shape 1653" style="position:absolute;width:27105;height:0;left:3545;top:18361;" coordsize="2710586,0" path="m0,0l2710586,0">
                  <v:stroke weight="0.571pt" endcap="flat" joinstyle="round" on="true" color="#868686"/>
                  <v:fill on="false" color="#000000" opacity="0"/>
                </v:shape>
                <v:shape id="Shape 1654" style="position:absolute;width:0;height:265;left:3545;top:18361;" coordsize="0,26581" path="m0,0l0,26581">
                  <v:stroke weight="0.571pt" endcap="flat" joinstyle="round" on="true" color="#868686"/>
                  <v:fill on="false" color="#000000" opacity="0"/>
                </v:shape>
                <v:shape id="Shape 1655" style="position:absolute;width:0;height:265;left:8971;top:18361;" coordsize="0,26581" path="m0,0l0,26581">
                  <v:stroke weight="0.571pt" endcap="flat" joinstyle="round" on="true" color="#868686"/>
                  <v:fill on="false" color="#000000" opacity="0"/>
                </v:shape>
                <v:shape id="Shape 1656" style="position:absolute;width:0;height:265;left:14385;top:18361;" coordsize="0,26581" path="m0,0l0,26581">
                  <v:stroke weight="0.571pt" endcap="flat" joinstyle="round" on="true" color="#868686"/>
                  <v:fill on="false" color="#000000" opacity="0"/>
                </v:shape>
                <v:shape id="Shape 1657" style="position:absolute;width:0;height:265;left:19811;top:18361;" coordsize="0,26581" path="m0,0l0,26581">
                  <v:stroke weight="0.571pt" endcap="flat" joinstyle="round" on="true" color="#868686"/>
                  <v:fill on="false" color="#000000" opacity="0"/>
                </v:shape>
                <v:shape id="Shape 1658" style="position:absolute;width:0;height:265;left:25237;top:18361;" coordsize="0,26581" path="m0,0l0,26581">
                  <v:stroke weight="0.571pt" endcap="flat" joinstyle="round" on="true" color="#868686"/>
                  <v:fill on="false" color="#000000" opacity="0"/>
                </v:shape>
                <v:shape id="Shape 1659" style="position:absolute;width:0;height:265;left:30651;top:18361;" coordsize="0,26581" path="m0,0l0,26581">
                  <v:stroke weight="0.571pt" endcap="flat" joinstyle="round" on="true" color="#868686"/>
                  <v:fill on="false" color="#000000" opacity="0"/>
                </v:shape>
                <v:shape id="Shape 1660" style="position:absolute;width:0;height:18006;left:3545;top:354;" coordsize="0,1800619" path="m0,1800619l0,0">
                  <v:stroke weight="0.571pt" endcap="flat" joinstyle="round" on="true" color="#868686"/>
                  <v:fill on="false" color="#000000" opacity="0"/>
                </v:shape>
                <v:shape id="Shape 1661" style="position:absolute;width:193;height:0;left:3352;top:18361;" coordsize="19342,0" path="m0,0l19342,0">
                  <v:stroke weight="0.571pt" endcap="flat" joinstyle="round" on="true" color="#868686"/>
                  <v:fill on="false" color="#000000" opacity="0"/>
                </v:shape>
                <v:shape id="Shape 1662" style="position:absolute;width:193;height:0;left:3352;top:16560;" coordsize="19342,0" path="m0,0l19342,0">
                  <v:stroke weight="0.571pt" endcap="flat" joinstyle="round" on="true" color="#868686"/>
                  <v:fill on="false" color="#000000" opacity="0"/>
                </v:shape>
                <v:shape id="Shape 1663" style="position:absolute;width:193;height:0;left:3352;top:14759;" coordsize="19342,0" path="m0,0l19342,0">
                  <v:stroke weight="0.571pt" endcap="flat" joinstyle="round" on="true" color="#868686"/>
                  <v:fill on="false" color="#000000" opacity="0"/>
                </v:shape>
                <v:shape id="Shape 1664" style="position:absolute;width:193;height:0;left:3352;top:12959;" coordsize="19342,0" path="m0,0l19342,0">
                  <v:stroke weight="0.571pt" endcap="flat" joinstyle="round" on="true" color="#868686"/>
                  <v:fill on="false" color="#000000" opacity="0"/>
                </v:shape>
                <v:shape id="Shape 1665" style="position:absolute;width:193;height:0;left:3352;top:11158;" coordsize="19342,0" path="m0,0l19342,0">
                  <v:stroke weight="0.571pt" endcap="flat" joinstyle="round" on="true" color="#868686"/>
                  <v:fill on="false" color="#000000" opacity="0"/>
                </v:shape>
                <v:shape id="Shape 1666" style="position:absolute;width:193;height:0;left:3352;top:9357;" coordsize="19342,0" path="m0,0l19342,0">
                  <v:stroke weight="0.571pt" endcap="flat" joinstyle="round" on="true" color="#868686"/>
                  <v:fill on="false" color="#000000" opacity="0"/>
                </v:shape>
                <v:shape id="Shape 1667" style="position:absolute;width:193;height:0;left:3352;top:7557;" coordsize="19342,0" path="m0,0l19342,0">
                  <v:stroke weight="0.571pt" endcap="flat" joinstyle="round" on="true" color="#868686"/>
                  <v:fill on="false" color="#000000" opacity="0"/>
                </v:shape>
                <v:shape id="Shape 1668" style="position:absolute;width:193;height:0;left:3352;top:5756;" coordsize="19342,0" path="m0,0l19342,0">
                  <v:stroke weight="0.571pt" endcap="flat" joinstyle="round" on="true" color="#868686"/>
                  <v:fill on="false" color="#000000" opacity="0"/>
                </v:shape>
                <v:shape id="Shape 1669" style="position:absolute;width:193;height:0;left:3352;top:3956;" coordsize="19342,0" path="m0,0l19342,0">
                  <v:stroke weight="0.571pt" endcap="flat" joinstyle="round" on="true" color="#868686"/>
                  <v:fill on="false" color="#000000" opacity="0"/>
                </v:shape>
                <v:shape id="Shape 1670" style="position:absolute;width:193;height:0;left:3352;top:2155;" coordsize="19342,0" path="m0,0l19342,0">
                  <v:stroke weight="0.571pt" endcap="flat" joinstyle="round" on="true" color="#868686"/>
                  <v:fill on="false" color="#000000" opacity="0"/>
                </v:shape>
                <v:shape id="Shape 1671" style="position:absolute;width:193;height:0;left:3352;top:354;" coordsize="19342,0" path="m0,0l19342,0">
                  <v:stroke weight="0.571pt" endcap="flat" joinstyle="round" on="true" color="#868686"/>
                  <v:fill on="false" color="#000000" opacity="0"/>
                </v:shape>
                <v:rect id="Rectangle 36349" style="position:absolute;width:513;height:1032;left:5896;top:16827;" filled="f" stroked="f">
                  <v:textbox inset="0,0,0,0">
                    <w:txbxContent>
                      <w:p>
                        <w:pPr>
                          <w:spacing w:before="0" w:after="160" w:line="259" w:lineRule="auto"/>
                          <w:ind w:left="0" w:firstLine="0"/>
                          <w:jc w:val="left"/>
                        </w:pPr>
                        <w:r>
                          <w:rPr>
                            <w:rFonts w:cs="Calibri" w:hAnsi="Calibri" w:eastAsia="Calibri" w:ascii="Calibri"/>
                            <w:color w:val="000000"/>
                            <w:sz w:val="12"/>
                          </w:rPr>
                          <w:t xml:space="preserve">1</w:t>
                        </w:r>
                      </w:p>
                    </w:txbxContent>
                  </v:textbox>
                </v:rect>
                <v:rect id="Rectangle 36350" style="position:absolute;width:724;height:1032;left:6278;top:16827;" filled="f" stroked="f">
                  <v:textbox inset="0,0,0,0">
                    <w:txbxContent>
                      <w:p>
                        <w:pPr>
                          <w:spacing w:before="0" w:after="160" w:line="259" w:lineRule="auto"/>
                          <w:ind w:left="0" w:firstLine="0"/>
                          <w:jc w:val="left"/>
                        </w:pPr>
                        <w:r>
                          <w:rPr>
                            <w:rFonts w:cs="Calibri" w:hAnsi="Calibri" w:eastAsia="Calibri" w:ascii="Calibri"/>
                            <w:color w:val="000000"/>
                            <w:sz w:val="12"/>
                          </w:rPr>
                          <w:t xml:space="preserve">%</w:t>
                        </w:r>
                      </w:p>
                    </w:txbxContent>
                  </v:textbox>
                </v:rect>
                <v:rect id="Rectangle 36344" style="position:absolute;width:724;height:1032;left:11699;top:15386;" filled="f" stroked="f">
                  <v:textbox inset="0,0,0,0">
                    <w:txbxContent>
                      <w:p>
                        <w:pPr>
                          <w:spacing w:before="0" w:after="160" w:line="259" w:lineRule="auto"/>
                          <w:ind w:left="0" w:firstLine="0"/>
                          <w:jc w:val="left"/>
                        </w:pPr>
                        <w:r>
                          <w:rPr>
                            <w:rFonts w:cs="Calibri" w:hAnsi="Calibri" w:eastAsia="Calibri" w:ascii="Calibri"/>
                            <w:color w:val="000000"/>
                            <w:sz w:val="12"/>
                          </w:rPr>
                          <w:t xml:space="preserve">%</w:t>
                        </w:r>
                      </w:p>
                    </w:txbxContent>
                  </v:textbox>
                </v:rect>
                <v:rect id="Rectangle 36343" style="position:absolute;width:513;height:1032;left:11317;top:15386;" filled="f" stroked="f">
                  <v:textbox inset="0,0,0,0">
                    <w:txbxContent>
                      <w:p>
                        <w:pPr>
                          <w:spacing w:before="0" w:after="160" w:line="259" w:lineRule="auto"/>
                          <w:ind w:left="0" w:firstLine="0"/>
                          <w:jc w:val="left"/>
                        </w:pPr>
                        <w:r>
                          <w:rPr>
                            <w:rFonts w:cs="Calibri" w:hAnsi="Calibri" w:eastAsia="Calibri" w:ascii="Calibri"/>
                            <w:color w:val="000000"/>
                            <w:sz w:val="12"/>
                          </w:rPr>
                          <w:t xml:space="preserve">5</w:t>
                        </w:r>
                      </w:p>
                    </w:txbxContent>
                  </v:textbox>
                </v:rect>
                <v:rect id="Rectangle 36330" style="position:absolute;width:724;height:1032;left:17360;top:7819;" filled="f" stroked="f">
                  <v:textbox inset="0,0,0,0">
                    <w:txbxContent>
                      <w:p>
                        <w:pPr>
                          <w:spacing w:before="0" w:after="160" w:line="259" w:lineRule="auto"/>
                          <w:ind w:left="0" w:firstLine="0"/>
                          <w:jc w:val="left"/>
                        </w:pPr>
                        <w:r>
                          <w:rPr>
                            <w:rFonts w:cs="Calibri" w:hAnsi="Calibri" w:eastAsia="Calibri" w:ascii="Calibri"/>
                            <w:color w:val="000000"/>
                            <w:sz w:val="12"/>
                          </w:rPr>
                          <w:t xml:space="preserve">%</w:t>
                        </w:r>
                      </w:p>
                    </w:txbxContent>
                  </v:textbox>
                </v:rect>
                <v:rect id="Rectangle 36329" style="position:absolute;width:1021;height:1032;left:16596;top:7819;" filled="f" stroked="f">
                  <v:textbox inset="0,0,0,0">
                    <w:txbxContent>
                      <w:p>
                        <w:pPr>
                          <w:spacing w:before="0" w:after="160" w:line="259" w:lineRule="auto"/>
                          <w:ind w:left="0" w:firstLine="0"/>
                          <w:jc w:val="left"/>
                        </w:pPr>
                        <w:r>
                          <w:rPr>
                            <w:rFonts w:cs="Calibri" w:hAnsi="Calibri" w:eastAsia="Calibri" w:ascii="Calibri"/>
                            <w:color w:val="000000"/>
                            <w:sz w:val="12"/>
                          </w:rPr>
                          <w:t xml:space="preserve">26</w:t>
                        </w:r>
                      </w:p>
                    </w:txbxContent>
                  </v:textbox>
                </v:rect>
                <v:rect id="Rectangle 36303" style="position:absolute;width:1021;height:1032;left:22020;top:252;" filled="f" stroked="f">
                  <v:textbox inset="0,0,0,0">
                    <w:txbxContent>
                      <w:p>
                        <w:pPr>
                          <w:spacing w:before="0" w:after="160" w:line="259" w:lineRule="auto"/>
                          <w:ind w:left="0" w:firstLine="0"/>
                          <w:jc w:val="left"/>
                        </w:pPr>
                        <w:r>
                          <w:rPr>
                            <w:rFonts w:cs="Calibri" w:hAnsi="Calibri" w:eastAsia="Calibri" w:ascii="Calibri"/>
                            <w:color w:val="000000"/>
                            <w:sz w:val="12"/>
                          </w:rPr>
                          <w:t xml:space="preserve">47</w:t>
                        </w:r>
                      </w:p>
                    </w:txbxContent>
                  </v:textbox>
                </v:rect>
                <v:rect id="Rectangle 36304" style="position:absolute;width:724;height:1032;left:22784;top:252;" filled="f" stroked="f">
                  <v:textbox inset="0,0,0,0">
                    <w:txbxContent>
                      <w:p>
                        <w:pPr>
                          <w:spacing w:before="0" w:after="160" w:line="259" w:lineRule="auto"/>
                          <w:ind w:left="0" w:firstLine="0"/>
                          <w:jc w:val="left"/>
                        </w:pPr>
                        <w:r>
                          <w:rPr>
                            <w:rFonts w:cs="Calibri" w:hAnsi="Calibri" w:eastAsia="Calibri" w:ascii="Calibri"/>
                            <w:color w:val="000000"/>
                            <w:sz w:val="12"/>
                          </w:rPr>
                          <w:t xml:space="preserve">%</w:t>
                        </w:r>
                      </w:p>
                    </w:txbxContent>
                  </v:textbox>
                </v:rect>
                <v:rect id="Rectangle 36318" style="position:absolute;width:724;height:1032;left:28205;top:9259;" filled="f" stroked="f">
                  <v:textbox inset="0,0,0,0">
                    <w:txbxContent>
                      <w:p>
                        <w:pPr>
                          <w:spacing w:before="0" w:after="160" w:line="259" w:lineRule="auto"/>
                          <w:ind w:left="0" w:firstLine="0"/>
                          <w:jc w:val="left"/>
                        </w:pPr>
                        <w:r>
                          <w:rPr>
                            <w:rFonts w:cs="Calibri" w:hAnsi="Calibri" w:eastAsia="Calibri" w:ascii="Calibri"/>
                            <w:color w:val="000000"/>
                            <w:sz w:val="12"/>
                          </w:rPr>
                          <w:t xml:space="preserve">%</w:t>
                        </w:r>
                      </w:p>
                    </w:txbxContent>
                  </v:textbox>
                </v:rect>
                <v:rect id="Rectangle 36317" style="position:absolute;width:1021;height:1032;left:27441;top:9259;" filled="f" stroked="f">
                  <v:textbox inset="0,0,0,0">
                    <w:txbxContent>
                      <w:p>
                        <w:pPr>
                          <w:spacing w:before="0" w:after="160" w:line="259" w:lineRule="auto"/>
                          <w:ind w:left="0" w:firstLine="0"/>
                          <w:jc w:val="left"/>
                        </w:pPr>
                        <w:r>
                          <w:rPr>
                            <w:rFonts w:cs="Calibri" w:hAnsi="Calibri" w:eastAsia="Calibri" w:ascii="Calibri"/>
                            <w:color w:val="000000"/>
                            <w:sz w:val="12"/>
                          </w:rPr>
                          <w:t xml:space="preserve">22</w:t>
                        </w:r>
                      </w:p>
                    </w:txbxContent>
                  </v:textbox>
                </v:rect>
                <v:rect id="Rectangle 4768" style="position:absolute;width:541;height:1088;left:6074;top:18934;" filled="f" stroked="f">
                  <v:textbox inset="0,0,0,0">
                    <w:txbxContent>
                      <w:p>
                        <w:pPr>
                          <w:spacing w:before="0" w:after="160" w:line="259" w:lineRule="auto"/>
                          <w:ind w:left="0" w:firstLine="0"/>
                          <w:jc w:val="left"/>
                        </w:pPr>
                        <w:r>
                          <w:rPr>
                            <w:rFonts w:cs="Calibri" w:hAnsi="Calibri" w:eastAsia="Calibri" w:ascii="Calibri"/>
                            <w:color w:val="000000"/>
                            <w:sz w:val="13"/>
                          </w:rPr>
                          <w:t xml:space="preserve">1</w:t>
                        </w:r>
                      </w:p>
                    </w:txbxContent>
                  </v:textbox>
                </v:rect>
                <v:rect id="Rectangle 4769" style="position:absolute;width:541;height:1088;left:11489;top:18934;" filled="f" stroked="f">
                  <v:textbox inset="0,0,0,0">
                    <w:txbxContent>
                      <w:p>
                        <w:pPr>
                          <w:spacing w:before="0" w:after="160" w:line="259" w:lineRule="auto"/>
                          <w:ind w:left="0" w:firstLine="0"/>
                          <w:jc w:val="left"/>
                        </w:pPr>
                        <w:r>
                          <w:rPr>
                            <w:rFonts w:cs="Calibri" w:hAnsi="Calibri" w:eastAsia="Calibri" w:ascii="Calibri"/>
                            <w:color w:val="000000"/>
                            <w:sz w:val="13"/>
                          </w:rPr>
                          <w:t xml:space="preserve">2</w:t>
                        </w:r>
                      </w:p>
                    </w:txbxContent>
                  </v:textbox>
                </v:rect>
                <v:rect id="Rectangle 4770" style="position:absolute;width:541;height:1088;left:16904;top:18934;" filled="f" stroked="f">
                  <v:textbox inset="0,0,0,0">
                    <w:txbxContent>
                      <w:p>
                        <w:pPr>
                          <w:spacing w:before="0" w:after="160" w:line="259" w:lineRule="auto"/>
                          <w:ind w:left="0" w:firstLine="0"/>
                          <w:jc w:val="left"/>
                        </w:pPr>
                        <w:r>
                          <w:rPr>
                            <w:rFonts w:cs="Calibri" w:hAnsi="Calibri" w:eastAsia="Calibri" w:ascii="Calibri"/>
                            <w:color w:val="000000"/>
                            <w:sz w:val="13"/>
                          </w:rPr>
                          <w:t xml:space="preserve">3</w:t>
                        </w:r>
                      </w:p>
                    </w:txbxContent>
                  </v:textbox>
                </v:rect>
                <v:rect id="Rectangle 4771" style="position:absolute;width:541;height:1088;left:22319;top:18934;" filled="f" stroked="f">
                  <v:textbox inset="0,0,0,0">
                    <w:txbxContent>
                      <w:p>
                        <w:pPr>
                          <w:spacing w:before="0" w:after="160" w:line="259" w:lineRule="auto"/>
                          <w:ind w:left="0" w:firstLine="0"/>
                          <w:jc w:val="left"/>
                        </w:pPr>
                        <w:r>
                          <w:rPr>
                            <w:rFonts w:cs="Calibri" w:hAnsi="Calibri" w:eastAsia="Calibri" w:ascii="Calibri"/>
                            <w:color w:val="000000"/>
                            <w:sz w:val="13"/>
                          </w:rPr>
                          <w:t xml:space="preserve">4</w:t>
                        </w:r>
                      </w:p>
                    </w:txbxContent>
                  </v:textbox>
                </v:rect>
                <v:rect id="Rectangle 4772" style="position:absolute;width:541;height:1088;left:27734;top:18934;" filled="f" stroked="f">
                  <v:textbox inset="0,0,0,0">
                    <w:txbxContent>
                      <w:p>
                        <w:pPr>
                          <w:spacing w:before="0" w:after="160" w:line="259" w:lineRule="auto"/>
                          <w:ind w:left="0" w:firstLine="0"/>
                          <w:jc w:val="left"/>
                        </w:pPr>
                        <w:r>
                          <w:rPr>
                            <w:rFonts w:cs="Calibri" w:hAnsi="Calibri" w:eastAsia="Calibri" w:ascii="Calibri"/>
                            <w:color w:val="000000"/>
                            <w:sz w:val="13"/>
                          </w:rPr>
                          <w:t xml:space="preserve">5</w:t>
                        </w:r>
                      </w:p>
                    </w:txbxContent>
                  </v:textbox>
                </v:rect>
                <v:rect id="Rectangle 36355" style="position:absolute;width:541;height:1088;left:2024;top:18005;" filled="f" stroked="f">
                  <v:textbox inset="0,0,0,0">
                    <w:txbxContent>
                      <w:p>
                        <w:pPr>
                          <w:spacing w:before="0" w:after="160" w:line="259" w:lineRule="auto"/>
                          <w:ind w:left="0" w:firstLine="0"/>
                          <w:jc w:val="left"/>
                        </w:pPr>
                        <w:r>
                          <w:rPr>
                            <w:rFonts w:cs="Calibri" w:hAnsi="Calibri" w:eastAsia="Calibri" w:ascii="Calibri"/>
                            <w:color w:val="000000"/>
                            <w:sz w:val="13"/>
                          </w:rPr>
                          <w:t xml:space="preserve">0</w:t>
                        </w:r>
                      </w:p>
                    </w:txbxContent>
                  </v:textbox>
                </v:rect>
                <v:rect id="Rectangle 36356" style="position:absolute;width:764;height:1088;left:2427;top:18005;" filled="f" stroked="f">
                  <v:textbox inset="0,0,0,0">
                    <w:txbxContent>
                      <w:p>
                        <w:pPr>
                          <w:spacing w:before="0" w:after="160" w:line="259" w:lineRule="auto"/>
                          <w:ind w:left="0" w:firstLine="0"/>
                          <w:jc w:val="left"/>
                        </w:pPr>
                        <w:r>
                          <w:rPr>
                            <w:rFonts w:cs="Calibri" w:hAnsi="Calibri" w:eastAsia="Calibri" w:ascii="Calibri"/>
                            <w:color w:val="000000"/>
                            <w:sz w:val="13"/>
                          </w:rPr>
                          <w:t xml:space="preserve">%</w:t>
                        </w:r>
                      </w:p>
                    </w:txbxContent>
                  </v:textbox>
                </v:rect>
                <v:rect id="Rectangle 36347" style="position:absolute;width:541;height:1088;left:2024;top:16205;" filled="f" stroked="f">
                  <v:textbox inset="0,0,0,0">
                    <w:txbxContent>
                      <w:p>
                        <w:pPr>
                          <w:spacing w:before="0" w:after="160" w:line="259" w:lineRule="auto"/>
                          <w:ind w:left="0" w:firstLine="0"/>
                          <w:jc w:val="left"/>
                        </w:pPr>
                        <w:r>
                          <w:rPr>
                            <w:rFonts w:cs="Calibri" w:hAnsi="Calibri" w:eastAsia="Calibri" w:ascii="Calibri"/>
                            <w:color w:val="000000"/>
                            <w:sz w:val="13"/>
                          </w:rPr>
                          <w:t xml:space="preserve">5</w:t>
                        </w:r>
                      </w:p>
                    </w:txbxContent>
                  </v:textbox>
                </v:rect>
                <v:rect id="Rectangle 36348" style="position:absolute;width:764;height:1088;left:2427;top:16205;" filled="f" stroked="f">
                  <v:textbox inset="0,0,0,0">
                    <w:txbxContent>
                      <w:p>
                        <w:pPr>
                          <w:spacing w:before="0" w:after="160" w:line="259" w:lineRule="auto"/>
                          <w:ind w:left="0" w:firstLine="0"/>
                          <w:jc w:val="left"/>
                        </w:pPr>
                        <w:r>
                          <w:rPr>
                            <w:rFonts w:cs="Calibri" w:hAnsi="Calibri" w:eastAsia="Calibri" w:ascii="Calibri"/>
                            <w:color w:val="000000"/>
                            <w:sz w:val="13"/>
                          </w:rPr>
                          <w:t xml:space="preserve">%</w:t>
                        </w:r>
                      </w:p>
                    </w:txbxContent>
                  </v:textbox>
                </v:rect>
                <v:rect id="Rectangle 36338" style="position:absolute;width:764;height:1088;left:2427;top:14404;" filled="f" stroked="f">
                  <v:textbox inset="0,0,0,0">
                    <w:txbxContent>
                      <w:p>
                        <w:pPr>
                          <w:spacing w:before="0" w:after="160" w:line="259" w:lineRule="auto"/>
                          <w:ind w:left="0" w:firstLine="0"/>
                          <w:jc w:val="left"/>
                        </w:pPr>
                        <w:r>
                          <w:rPr>
                            <w:rFonts w:cs="Calibri" w:hAnsi="Calibri" w:eastAsia="Calibri" w:ascii="Calibri"/>
                            <w:color w:val="000000"/>
                            <w:sz w:val="13"/>
                          </w:rPr>
                          <w:t xml:space="preserve">%</w:t>
                        </w:r>
                      </w:p>
                    </w:txbxContent>
                  </v:textbox>
                </v:rect>
                <v:rect id="Rectangle 36337" style="position:absolute;width:1077;height:1088;left:1622;top:14404;" filled="f" stroked="f">
                  <v:textbox inset="0,0,0,0">
                    <w:txbxContent>
                      <w:p>
                        <w:pPr>
                          <w:spacing w:before="0" w:after="160" w:line="259" w:lineRule="auto"/>
                          <w:ind w:left="0" w:firstLine="0"/>
                          <w:jc w:val="left"/>
                        </w:pPr>
                        <w:r>
                          <w:rPr>
                            <w:rFonts w:cs="Calibri" w:hAnsi="Calibri" w:eastAsia="Calibri" w:ascii="Calibri"/>
                            <w:color w:val="000000"/>
                            <w:sz w:val="13"/>
                          </w:rPr>
                          <w:t xml:space="preserve">10</w:t>
                        </w:r>
                      </w:p>
                    </w:txbxContent>
                  </v:textbox>
                </v:rect>
                <v:rect id="Rectangle 36335" style="position:absolute;width:1077;height:1088;left:1622;top:12604;" filled="f" stroked="f">
                  <v:textbox inset="0,0,0,0">
                    <w:txbxContent>
                      <w:p>
                        <w:pPr>
                          <w:spacing w:before="0" w:after="160" w:line="259" w:lineRule="auto"/>
                          <w:ind w:left="0" w:firstLine="0"/>
                          <w:jc w:val="left"/>
                        </w:pPr>
                        <w:r>
                          <w:rPr>
                            <w:rFonts w:cs="Calibri" w:hAnsi="Calibri" w:eastAsia="Calibri" w:ascii="Calibri"/>
                            <w:color w:val="000000"/>
                            <w:sz w:val="13"/>
                          </w:rPr>
                          <w:t xml:space="preserve">15</w:t>
                        </w:r>
                      </w:p>
                    </w:txbxContent>
                  </v:textbox>
                </v:rect>
                <v:rect id="Rectangle 36336" style="position:absolute;width:764;height:1088;left:2427;top:12604;" filled="f" stroked="f">
                  <v:textbox inset="0,0,0,0">
                    <w:txbxContent>
                      <w:p>
                        <w:pPr>
                          <w:spacing w:before="0" w:after="160" w:line="259" w:lineRule="auto"/>
                          <w:ind w:left="0" w:firstLine="0"/>
                          <w:jc w:val="left"/>
                        </w:pPr>
                        <w:r>
                          <w:rPr>
                            <w:rFonts w:cs="Calibri" w:hAnsi="Calibri" w:eastAsia="Calibri" w:ascii="Calibri"/>
                            <w:color w:val="000000"/>
                            <w:sz w:val="13"/>
                          </w:rPr>
                          <w:t xml:space="preserve">%</w:t>
                        </w:r>
                      </w:p>
                    </w:txbxContent>
                  </v:textbox>
                </v:rect>
                <v:rect id="Rectangle 36331" style="position:absolute;width:1077;height:1088;left:1622;top:10803;" filled="f" stroked="f">
                  <v:textbox inset="0,0,0,0">
                    <w:txbxContent>
                      <w:p>
                        <w:pPr>
                          <w:spacing w:before="0" w:after="160" w:line="259" w:lineRule="auto"/>
                          <w:ind w:left="0" w:firstLine="0"/>
                          <w:jc w:val="left"/>
                        </w:pPr>
                        <w:r>
                          <w:rPr>
                            <w:rFonts w:cs="Calibri" w:hAnsi="Calibri" w:eastAsia="Calibri" w:ascii="Calibri"/>
                            <w:color w:val="000000"/>
                            <w:sz w:val="13"/>
                          </w:rPr>
                          <w:t xml:space="preserve">20</w:t>
                        </w:r>
                      </w:p>
                    </w:txbxContent>
                  </v:textbox>
                </v:rect>
                <v:rect id="Rectangle 36332" style="position:absolute;width:764;height:1088;left:2427;top:10803;" filled="f" stroked="f">
                  <v:textbox inset="0,0,0,0">
                    <w:txbxContent>
                      <w:p>
                        <w:pPr>
                          <w:spacing w:before="0" w:after="160" w:line="259" w:lineRule="auto"/>
                          <w:ind w:left="0" w:firstLine="0"/>
                          <w:jc w:val="left"/>
                        </w:pPr>
                        <w:r>
                          <w:rPr>
                            <w:rFonts w:cs="Calibri" w:hAnsi="Calibri" w:eastAsia="Calibri" w:ascii="Calibri"/>
                            <w:color w:val="000000"/>
                            <w:sz w:val="13"/>
                          </w:rPr>
                          <w:t xml:space="preserve">%</w:t>
                        </w:r>
                      </w:p>
                    </w:txbxContent>
                  </v:textbox>
                </v:rect>
                <v:rect id="Rectangle 36316" style="position:absolute;width:764;height:1088;left:2427;top:9002;" filled="f" stroked="f">
                  <v:textbox inset="0,0,0,0">
                    <w:txbxContent>
                      <w:p>
                        <w:pPr>
                          <w:spacing w:before="0" w:after="160" w:line="259" w:lineRule="auto"/>
                          <w:ind w:left="0" w:firstLine="0"/>
                          <w:jc w:val="left"/>
                        </w:pPr>
                        <w:r>
                          <w:rPr>
                            <w:rFonts w:cs="Calibri" w:hAnsi="Calibri" w:eastAsia="Calibri" w:ascii="Calibri"/>
                            <w:color w:val="000000"/>
                            <w:sz w:val="13"/>
                          </w:rPr>
                          <w:t xml:space="preserve">%</w:t>
                        </w:r>
                      </w:p>
                    </w:txbxContent>
                  </v:textbox>
                </v:rect>
                <v:rect id="Rectangle 36315" style="position:absolute;width:1077;height:1088;left:1622;top:9002;" filled="f" stroked="f">
                  <v:textbox inset="0,0,0,0">
                    <w:txbxContent>
                      <w:p>
                        <w:pPr>
                          <w:spacing w:before="0" w:after="160" w:line="259" w:lineRule="auto"/>
                          <w:ind w:left="0" w:firstLine="0"/>
                          <w:jc w:val="left"/>
                        </w:pPr>
                        <w:r>
                          <w:rPr>
                            <w:rFonts w:cs="Calibri" w:hAnsi="Calibri" w:eastAsia="Calibri" w:ascii="Calibri"/>
                            <w:color w:val="000000"/>
                            <w:sz w:val="13"/>
                          </w:rPr>
                          <w:t xml:space="preserve">25</w:t>
                        </w:r>
                      </w:p>
                    </w:txbxContent>
                  </v:textbox>
                </v:rect>
                <v:rect id="Rectangle 36327" style="position:absolute;width:1077;height:1088;left:1622;top:7202;" filled="f" stroked="f">
                  <v:textbox inset="0,0,0,0">
                    <w:txbxContent>
                      <w:p>
                        <w:pPr>
                          <w:spacing w:before="0" w:after="160" w:line="259" w:lineRule="auto"/>
                          <w:ind w:left="0" w:firstLine="0"/>
                          <w:jc w:val="left"/>
                        </w:pPr>
                        <w:r>
                          <w:rPr>
                            <w:rFonts w:cs="Calibri" w:hAnsi="Calibri" w:eastAsia="Calibri" w:ascii="Calibri"/>
                            <w:color w:val="000000"/>
                            <w:sz w:val="13"/>
                          </w:rPr>
                          <w:t xml:space="preserve">30</w:t>
                        </w:r>
                      </w:p>
                    </w:txbxContent>
                  </v:textbox>
                </v:rect>
                <v:rect id="Rectangle 36328" style="position:absolute;width:764;height:1088;left:2427;top:7202;" filled="f" stroked="f">
                  <v:textbox inset="0,0,0,0">
                    <w:txbxContent>
                      <w:p>
                        <w:pPr>
                          <w:spacing w:before="0" w:after="160" w:line="259" w:lineRule="auto"/>
                          <w:ind w:left="0" w:firstLine="0"/>
                          <w:jc w:val="left"/>
                        </w:pPr>
                        <w:r>
                          <w:rPr>
                            <w:rFonts w:cs="Calibri" w:hAnsi="Calibri" w:eastAsia="Calibri" w:ascii="Calibri"/>
                            <w:color w:val="000000"/>
                            <w:sz w:val="13"/>
                          </w:rPr>
                          <w:t xml:space="preserve">%</w:t>
                        </w:r>
                      </w:p>
                    </w:txbxContent>
                  </v:textbox>
                </v:rect>
                <v:rect id="Rectangle 36322" style="position:absolute;width:764;height:1088;left:2427;top:5401;" filled="f" stroked="f">
                  <v:textbox inset="0,0,0,0">
                    <w:txbxContent>
                      <w:p>
                        <w:pPr>
                          <w:spacing w:before="0" w:after="160" w:line="259" w:lineRule="auto"/>
                          <w:ind w:left="0" w:firstLine="0"/>
                          <w:jc w:val="left"/>
                        </w:pPr>
                        <w:r>
                          <w:rPr>
                            <w:rFonts w:cs="Calibri" w:hAnsi="Calibri" w:eastAsia="Calibri" w:ascii="Calibri"/>
                            <w:color w:val="000000"/>
                            <w:sz w:val="13"/>
                          </w:rPr>
                          <w:t xml:space="preserve">%</w:t>
                        </w:r>
                      </w:p>
                    </w:txbxContent>
                  </v:textbox>
                </v:rect>
                <v:rect id="Rectangle 36321" style="position:absolute;width:1077;height:1088;left:1622;top:5401;" filled="f" stroked="f">
                  <v:textbox inset="0,0,0,0">
                    <w:txbxContent>
                      <w:p>
                        <w:pPr>
                          <w:spacing w:before="0" w:after="160" w:line="259" w:lineRule="auto"/>
                          <w:ind w:left="0" w:firstLine="0"/>
                          <w:jc w:val="left"/>
                        </w:pPr>
                        <w:r>
                          <w:rPr>
                            <w:rFonts w:cs="Calibri" w:hAnsi="Calibri" w:eastAsia="Calibri" w:ascii="Calibri"/>
                            <w:color w:val="000000"/>
                            <w:sz w:val="13"/>
                          </w:rPr>
                          <w:t xml:space="preserve">35</w:t>
                        </w:r>
                      </w:p>
                    </w:txbxContent>
                  </v:textbox>
                </v:rect>
                <v:rect id="Rectangle 36314" style="position:absolute;width:764;height:1088;left:2427;top:3601;" filled="f" stroked="f">
                  <v:textbox inset="0,0,0,0">
                    <w:txbxContent>
                      <w:p>
                        <w:pPr>
                          <w:spacing w:before="0" w:after="160" w:line="259" w:lineRule="auto"/>
                          <w:ind w:left="0" w:firstLine="0"/>
                          <w:jc w:val="left"/>
                        </w:pPr>
                        <w:r>
                          <w:rPr>
                            <w:rFonts w:cs="Calibri" w:hAnsi="Calibri" w:eastAsia="Calibri" w:ascii="Calibri"/>
                            <w:color w:val="000000"/>
                            <w:sz w:val="13"/>
                          </w:rPr>
                          <w:t xml:space="preserve">%</w:t>
                        </w:r>
                      </w:p>
                    </w:txbxContent>
                  </v:textbox>
                </v:rect>
                <v:rect id="Rectangle 36313" style="position:absolute;width:1077;height:1088;left:1622;top:3601;" filled="f" stroked="f">
                  <v:textbox inset="0,0,0,0">
                    <w:txbxContent>
                      <w:p>
                        <w:pPr>
                          <w:spacing w:before="0" w:after="160" w:line="259" w:lineRule="auto"/>
                          <w:ind w:left="0" w:firstLine="0"/>
                          <w:jc w:val="left"/>
                        </w:pPr>
                        <w:r>
                          <w:rPr>
                            <w:rFonts w:cs="Calibri" w:hAnsi="Calibri" w:eastAsia="Calibri" w:ascii="Calibri"/>
                            <w:color w:val="000000"/>
                            <w:sz w:val="13"/>
                          </w:rPr>
                          <w:t xml:space="preserve">40</w:t>
                        </w:r>
                      </w:p>
                    </w:txbxContent>
                  </v:textbox>
                </v:rect>
                <v:rect id="Rectangle 36308" style="position:absolute;width:764;height:1088;left:2427;top:1800;" filled="f" stroked="f">
                  <v:textbox inset="0,0,0,0">
                    <w:txbxContent>
                      <w:p>
                        <w:pPr>
                          <w:spacing w:before="0" w:after="160" w:line="259" w:lineRule="auto"/>
                          <w:ind w:left="0" w:firstLine="0"/>
                          <w:jc w:val="left"/>
                        </w:pPr>
                        <w:r>
                          <w:rPr>
                            <w:rFonts w:cs="Calibri" w:hAnsi="Calibri" w:eastAsia="Calibri" w:ascii="Calibri"/>
                            <w:color w:val="000000"/>
                            <w:sz w:val="13"/>
                          </w:rPr>
                          <w:t xml:space="preserve">%</w:t>
                        </w:r>
                      </w:p>
                    </w:txbxContent>
                  </v:textbox>
                </v:rect>
                <v:rect id="Rectangle 36307" style="position:absolute;width:1077;height:1088;left:1622;top:1800;" filled="f" stroked="f">
                  <v:textbox inset="0,0,0,0">
                    <w:txbxContent>
                      <w:p>
                        <w:pPr>
                          <w:spacing w:before="0" w:after="160" w:line="259" w:lineRule="auto"/>
                          <w:ind w:left="0" w:firstLine="0"/>
                          <w:jc w:val="left"/>
                        </w:pPr>
                        <w:r>
                          <w:rPr>
                            <w:rFonts w:cs="Calibri" w:hAnsi="Calibri" w:eastAsia="Calibri" w:ascii="Calibri"/>
                            <w:color w:val="000000"/>
                            <w:sz w:val="13"/>
                          </w:rPr>
                          <w:t xml:space="preserve">45</w:t>
                        </w:r>
                      </w:p>
                    </w:txbxContent>
                  </v:textbox>
                </v:rect>
                <v:rect id="Rectangle 36301" style="position:absolute;width:1077;height:1088;left:1622;top:0;" filled="f" stroked="f">
                  <v:textbox inset="0,0,0,0">
                    <w:txbxContent>
                      <w:p>
                        <w:pPr>
                          <w:spacing w:before="0" w:after="160" w:line="259" w:lineRule="auto"/>
                          <w:ind w:left="0" w:firstLine="0"/>
                          <w:jc w:val="left"/>
                        </w:pPr>
                        <w:r>
                          <w:rPr>
                            <w:rFonts w:cs="Calibri" w:hAnsi="Calibri" w:eastAsia="Calibri" w:ascii="Calibri"/>
                            <w:color w:val="000000"/>
                            <w:sz w:val="13"/>
                          </w:rPr>
                          <w:t xml:space="preserve">50</w:t>
                        </w:r>
                      </w:p>
                    </w:txbxContent>
                  </v:textbox>
                </v:rect>
                <v:rect id="Rectangle 36302" style="position:absolute;width:764;height:1088;left:2427;top:0;" filled="f" stroked="f">
                  <v:textbox inset="0,0,0,0">
                    <w:txbxContent>
                      <w:p>
                        <w:pPr>
                          <w:spacing w:before="0" w:after="160" w:line="259" w:lineRule="auto"/>
                          <w:ind w:left="0" w:firstLine="0"/>
                          <w:jc w:val="left"/>
                        </w:pPr>
                        <w:r>
                          <w:rPr>
                            <w:rFonts w:cs="Calibri" w:hAnsi="Calibri" w:eastAsia="Calibri" w:ascii="Calibri"/>
                            <w:color w:val="000000"/>
                            <w:sz w:val="13"/>
                          </w:rPr>
                          <w:t xml:space="preserve">%</w:t>
                        </w:r>
                      </w:p>
                    </w:txbxContent>
                  </v:textbox>
                </v:rect>
                <v:rect id="Rectangle 1689" style="position:absolute;width:9044;height:1376;left:13968;top:20095;" filled="f" stroked="f">
                  <v:textbox inset="0,0,0,0">
                    <w:txbxContent>
                      <w:p>
                        <w:pPr>
                          <w:spacing w:before="0" w:after="160" w:line="259" w:lineRule="auto"/>
                          <w:ind w:left="0" w:firstLine="0"/>
                          <w:jc w:val="left"/>
                        </w:pPr>
                        <w:r>
                          <w:rPr>
                            <w:rFonts w:cs="Calibri" w:hAnsi="Calibri" w:eastAsia="Calibri" w:ascii="Calibri"/>
                            <w:color w:val="000000"/>
                            <w:sz w:val="16"/>
                          </w:rPr>
                          <w:t xml:space="preserve">Complexity level</w:t>
                        </w:r>
                      </w:p>
                    </w:txbxContent>
                  </v:textbox>
                </v:rect>
                <v:rect id="Rectangle 1690" style="position:absolute;width:14818;height:1376;left:-6720;top:6866;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color w:val="000000"/>
                            <w:sz w:val="16"/>
                          </w:rPr>
                          <w:t xml:space="preserve">Percentage of respondents</w:t>
                        </w:r>
                      </w:p>
                    </w:txbxContent>
                  </v:textbox>
                </v:rect>
              </v:group>
            </w:pict>
          </mc:Fallback>
        </mc:AlternateContent>
      </w:r>
    </w:p>
    <w:p w:rsidR="002F6E77" w:rsidRDefault="008D2BBF">
      <w:pPr>
        <w:spacing w:after="362" w:line="265" w:lineRule="auto"/>
        <w:ind w:left="10" w:right="-195" w:hanging="10"/>
        <w:jc w:val="center"/>
      </w:pPr>
      <w:r>
        <w:rPr>
          <w:sz w:val="16"/>
        </w:rPr>
        <w:t>Fig. 3. The projects' complexity level.</w:t>
      </w:r>
    </w:p>
    <w:p w:rsidR="002F6E77" w:rsidRDefault="008D2BBF">
      <w:pPr>
        <w:ind w:left="196" w:firstLine="0"/>
      </w:pPr>
      <w:r>
        <w:t>human issues, the level of precision in the responses received was not very high, whereas the level of subjectivity was quite high. We therefore expected the correlat</w:t>
      </w:r>
      <w:r>
        <w:t>ion factors to be lower, and consequently considered the categorization as a base for the analysis of the correlations.</w:t>
      </w:r>
    </w:p>
    <w:p w:rsidR="002F6E77" w:rsidRDefault="008D2BBF">
      <w:pPr>
        <w:spacing w:after="242"/>
        <w:ind w:left="196"/>
      </w:pPr>
      <w:r>
        <w:t xml:space="preserve">It is also important to calculate the p-value for each correlation. In general, the smaller the p-value, the more evidence that we have </w:t>
      </w:r>
      <w:r>
        <w:t xml:space="preserve">against our null hypothesis. According to </w:t>
      </w:r>
      <w:r>
        <w:rPr>
          <w:color w:val="422874"/>
        </w:rPr>
        <w:t xml:space="preserve">Cleophas et al. (2009) </w:t>
      </w:r>
      <w:r>
        <w:t xml:space="preserve">a p-value </w:t>
      </w:r>
      <w:r>
        <w:rPr>
          <w:rFonts w:ascii="Calibri" w:eastAsia="Calibri" w:hAnsi="Calibri" w:cs="Calibri"/>
        </w:rPr>
        <w:t xml:space="preserve">b </w:t>
      </w:r>
      <w:r>
        <w:t xml:space="preserve">0.05 is generally used to indicate a significant difference from the null hypothesis while a p-value </w:t>
      </w:r>
      <w:r>
        <w:rPr>
          <w:rFonts w:ascii="Calibri" w:eastAsia="Calibri" w:hAnsi="Calibri" w:cs="Calibri"/>
        </w:rPr>
        <w:t xml:space="preserve">N </w:t>
      </w:r>
      <w:r>
        <w:t xml:space="preserve">0.05 is most likely to indicate no difference from the null hypothesis. The </w:t>
      </w:r>
      <w:r>
        <w:t xml:space="preserve">results will be analyzed in the following sections. </w:t>
      </w:r>
      <w:r>
        <w:rPr>
          <w:rFonts w:ascii="Calibri" w:eastAsia="Calibri" w:hAnsi="Calibri" w:cs="Calibri"/>
        </w:rPr>
        <w:t>4 . Survey results</w:t>
      </w:r>
    </w:p>
    <w:p w:rsidR="002F6E77" w:rsidRDefault="008D2BBF">
      <w:pPr>
        <w:spacing w:after="236" w:line="254" w:lineRule="auto"/>
        <w:ind w:left="206" w:hanging="10"/>
      </w:pPr>
      <w:r>
        <w:t>4.1 . Summary of the survey responses</w:t>
      </w:r>
    </w:p>
    <w:p w:rsidR="002F6E77" w:rsidRDefault="008D2BBF">
      <w:pPr>
        <w:ind w:left="196"/>
      </w:pPr>
      <w:r>
        <w:t>The results of the survey showed that our respondents included mainly project managers or project leaders with an average of 19.5 years of experien</w:t>
      </w:r>
      <w:r>
        <w:t xml:space="preserve">ce who worked in various industries. The respondents generally had a master degree in engineering. </w:t>
      </w:r>
      <w:r>
        <w:rPr>
          <w:color w:val="422874"/>
        </w:rPr>
        <w:t xml:space="preserve">Fig. 2 </w:t>
      </w:r>
      <w:r>
        <w:t xml:space="preserve">illustrates the years of experience of the respondents and </w:t>
      </w:r>
      <w:r>
        <w:rPr>
          <w:color w:val="422874"/>
        </w:rPr>
        <w:t xml:space="preserve">Table 4 </w:t>
      </w:r>
      <w:r>
        <w:t>presents the percentage of respondents from each industry. This question was a mult</w:t>
      </w:r>
      <w:r>
        <w:t>iple choice question and some of the respondents chose more than one industry.</w:t>
      </w:r>
    </w:p>
    <w:p w:rsidR="002F6E77" w:rsidRDefault="008D2BBF">
      <w:pPr>
        <w:ind w:left="196"/>
      </w:pPr>
      <w:r>
        <w:t>The majority of the respondents worked in three industries: oil and gas, construction, and IT. The next largest percentage worked in the infrastructure and transportation indust</w:t>
      </w:r>
      <w:r>
        <w:t>ry (10%). A total of 56% of the respondents were either project leaders or project managers, followed by project members (18%) and members of steering committees (19%). The remaining respondents included, for example, project coordinators, project planners</w:t>
      </w:r>
      <w:r>
        <w:t>, and project sponsors. Some respondents selected more than one answer from the possible choices of roles within the project organization listed in our questionnaire.</w:t>
      </w:r>
    </w:p>
    <w:p w:rsidR="002F6E77" w:rsidRDefault="008D2BBF">
      <w:pPr>
        <w:ind w:left="196"/>
      </w:pPr>
      <w:r>
        <w:t>In order for us to gain an overview of the characteristics of the project organizations t</w:t>
      </w:r>
      <w:r>
        <w:t>o which the respondents were affiliated, the respondents were asked to evaluate the complexity level of the current or most recent project in which they had been involved. The respondents were asked: How do you evaluate the complexity</w:t>
      </w:r>
    </w:p>
    <w:p w:rsidR="002F6E77" w:rsidRDefault="008D2BBF">
      <w:pPr>
        <w:spacing w:after="284" w:line="259" w:lineRule="auto"/>
        <w:ind w:left="111" w:firstLine="0"/>
        <w:jc w:val="left"/>
      </w:pPr>
      <w:r>
        <w:rPr>
          <w:rFonts w:ascii="Calibri" w:eastAsia="Calibri" w:hAnsi="Calibri" w:cs="Calibri"/>
          <w:noProof/>
          <w:color w:val="000000"/>
          <w:sz w:val="22"/>
        </w:rPr>
        <w:lastRenderedPageBreak/>
        <mc:AlternateContent>
          <mc:Choice Requires="wpg">
            <w:drawing>
              <wp:inline distT="0" distB="0" distL="0" distR="0">
                <wp:extent cx="3044124" cy="2054775"/>
                <wp:effectExtent l="0" t="0" r="0" b="0"/>
                <wp:docPr id="41305" name="Group 41305"/>
                <wp:cNvGraphicFramePr/>
                <a:graphic xmlns:a="http://schemas.openxmlformats.org/drawingml/2006/main">
                  <a:graphicData uri="http://schemas.microsoft.com/office/word/2010/wordprocessingGroup">
                    <wpg:wgp>
                      <wpg:cNvGrpSpPr/>
                      <wpg:grpSpPr>
                        <a:xfrm>
                          <a:off x="0" y="0"/>
                          <a:ext cx="3044124" cy="2054775"/>
                          <a:chOff x="0" y="0"/>
                          <a:chExt cx="3044124" cy="2054775"/>
                        </a:xfrm>
                      </wpg:grpSpPr>
                      <pic:pic xmlns:pic="http://schemas.openxmlformats.org/drawingml/2006/picture">
                        <pic:nvPicPr>
                          <pic:cNvPr id="49098" name="Picture 49098"/>
                          <pic:cNvPicPr/>
                        </pic:nvPicPr>
                        <pic:blipFill>
                          <a:blip r:embed="rId17"/>
                          <a:stretch>
                            <a:fillRect/>
                          </a:stretch>
                        </pic:blipFill>
                        <pic:spPr>
                          <a:xfrm>
                            <a:off x="1004606" y="323115"/>
                            <a:ext cx="1905000" cy="1453896"/>
                          </a:xfrm>
                          <a:prstGeom prst="rect">
                            <a:avLst/>
                          </a:prstGeom>
                        </pic:spPr>
                      </pic:pic>
                      <wps:wsp>
                        <wps:cNvPr id="1694" name="Shape 1694"/>
                        <wps:cNvSpPr/>
                        <wps:spPr>
                          <a:xfrm>
                            <a:off x="334604" y="36653"/>
                            <a:ext cx="0" cy="1739354"/>
                          </a:xfrm>
                          <a:custGeom>
                            <a:avLst/>
                            <a:gdLst/>
                            <a:ahLst/>
                            <a:cxnLst/>
                            <a:rect l="0" t="0" r="0" b="0"/>
                            <a:pathLst>
                              <a:path h="1739354">
                                <a:moveTo>
                                  <a:pt x="0" y="1739354"/>
                                </a:moveTo>
                                <a:lnTo>
                                  <a:pt x="0" y="0"/>
                                </a:lnTo>
                              </a:path>
                            </a:pathLst>
                          </a:custGeom>
                          <a:ln w="7734" cap="flat">
                            <a:round/>
                          </a:ln>
                        </wps:spPr>
                        <wps:style>
                          <a:lnRef idx="1">
                            <a:srgbClr val="868686"/>
                          </a:lnRef>
                          <a:fillRef idx="0">
                            <a:srgbClr val="000000">
                              <a:alpha val="0"/>
                            </a:srgbClr>
                          </a:fillRef>
                          <a:effectRef idx="0">
                            <a:scrgbClr r="0" g="0" b="0"/>
                          </a:effectRef>
                          <a:fontRef idx="none"/>
                        </wps:style>
                        <wps:bodyPr/>
                      </wps:wsp>
                      <wps:wsp>
                        <wps:cNvPr id="1695" name="Shape 1695"/>
                        <wps:cNvSpPr/>
                        <wps:spPr>
                          <a:xfrm>
                            <a:off x="313980" y="1776007"/>
                            <a:ext cx="20625" cy="0"/>
                          </a:xfrm>
                          <a:custGeom>
                            <a:avLst/>
                            <a:gdLst/>
                            <a:ahLst/>
                            <a:cxnLst/>
                            <a:rect l="0" t="0" r="0" b="0"/>
                            <a:pathLst>
                              <a:path w="20625">
                                <a:moveTo>
                                  <a:pt x="0" y="0"/>
                                </a:moveTo>
                                <a:lnTo>
                                  <a:pt x="20625" y="0"/>
                                </a:lnTo>
                              </a:path>
                            </a:pathLst>
                          </a:custGeom>
                          <a:ln w="7734" cap="flat">
                            <a:round/>
                          </a:ln>
                        </wps:spPr>
                        <wps:style>
                          <a:lnRef idx="1">
                            <a:srgbClr val="868686"/>
                          </a:lnRef>
                          <a:fillRef idx="0">
                            <a:srgbClr val="000000">
                              <a:alpha val="0"/>
                            </a:srgbClr>
                          </a:fillRef>
                          <a:effectRef idx="0">
                            <a:scrgbClr r="0" g="0" b="0"/>
                          </a:effectRef>
                          <a:fontRef idx="none"/>
                        </wps:style>
                        <wps:bodyPr/>
                      </wps:wsp>
                      <wps:wsp>
                        <wps:cNvPr id="1696" name="Shape 1696"/>
                        <wps:cNvSpPr/>
                        <wps:spPr>
                          <a:xfrm>
                            <a:off x="313980" y="1486104"/>
                            <a:ext cx="20625" cy="0"/>
                          </a:xfrm>
                          <a:custGeom>
                            <a:avLst/>
                            <a:gdLst/>
                            <a:ahLst/>
                            <a:cxnLst/>
                            <a:rect l="0" t="0" r="0" b="0"/>
                            <a:pathLst>
                              <a:path w="20625">
                                <a:moveTo>
                                  <a:pt x="0" y="0"/>
                                </a:moveTo>
                                <a:lnTo>
                                  <a:pt x="20625" y="0"/>
                                </a:lnTo>
                              </a:path>
                            </a:pathLst>
                          </a:custGeom>
                          <a:ln w="7734" cap="flat">
                            <a:round/>
                          </a:ln>
                        </wps:spPr>
                        <wps:style>
                          <a:lnRef idx="1">
                            <a:srgbClr val="868686"/>
                          </a:lnRef>
                          <a:fillRef idx="0">
                            <a:srgbClr val="000000">
                              <a:alpha val="0"/>
                            </a:srgbClr>
                          </a:fillRef>
                          <a:effectRef idx="0">
                            <a:scrgbClr r="0" g="0" b="0"/>
                          </a:effectRef>
                          <a:fontRef idx="none"/>
                        </wps:style>
                        <wps:bodyPr/>
                      </wps:wsp>
                      <wps:wsp>
                        <wps:cNvPr id="1697" name="Shape 1697"/>
                        <wps:cNvSpPr/>
                        <wps:spPr>
                          <a:xfrm>
                            <a:off x="313980" y="1196214"/>
                            <a:ext cx="20625" cy="0"/>
                          </a:xfrm>
                          <a:custGeom>
                            <a:avLst/>
                            <a:gdLst/>
                            <a:ahLst/>
                            <a:cxnLst/>
                            <a:rect l="0" t="0" r="0" b="0"/>
                            <a:pathLst>
                              <a:path w="20625">
                                <a:moveTo>
                                  <a:pt x="0" y="0"/>
                                </a:moveTo>
                                <a:lnTo>
                                  <a:pt x="20625" y="0"/>
                                </a:lnTo>
                              </a:path>
                            </a:pathLst>
                          </a:custGeom>
                          <a:ln w="7734" cap="flat">
                            <a:round/>
                          </a:ln>
                        </wps:spPr>
                        <wps:style>
                          <a:lnRef idx="1">
                            <a:srgbClr val="868686"/>
                          </a:lnRef>
                          <a:fillRef idx="0">
                            <a:srgbClr val="000000">
                              <a:alpha val="0"/>
                            </a:srgbClr>
                          </a:fillRef>
                          <a:effectRef idx="0">
                            <a:scrgbClr r="0" g="0" b="0"/>
                          </a:effectRef>
                          <a:fontRef idx="none"/>
                        </wps:style>
                        <wps:bodyPr/>
                      </wps:wsp>
                      <wps:wsp>
                        <wps:cNvPr id="1698" name="Shape 1698"/>
                        <wps:cNvSpPr/>
                        <wps:spPr>
                          <a:xfrm>
                            <a:off x="313980" y="906311"/>
                            <a:ext cx="20625" cy="0"/>
                          </a:xfrm>
                          <a:custGeom>
                            <a:avLst/>
                            <a:gdLst/>
                            <a:ahLst/>
                            <a:cxnLst/>
                            <a:rect l="0" t="0" r="0" b="0"/>
                            <a:pathLst>
                              <a:path w="20625">
                                <a:moveTo>
                                  <a:pt x="0" y="0"/>
                                </a:moveTo>
                                <a:lnTo>
                                  <a:pt x="20625" y="0"/>
                                </a:lnTo>
                              </a:path>
                            </a:pathLst>
                          </a:custGeom>
                          <a:ln w="7734" cap="flat">
                            <a:round/>
                          </a:ln>
                        </wps:spPr>
                        <wps:style>
                          <a:lnRef idx="1">
                            <a:srgbClr val="868686"/>
                          </a:lnRef>
                          <a:fillRef idx="0">
                            <a:srgbClr val="000000">
                              <a:alpha val="0"/>
                            </a:srgbClr>
                          </a:fillRef>
                          <a:effectRef idx="0">
                            <a:scrgbClr r="0" g="0" b="0"/>
                          </a:effectRef>
                          <a:fontRef idx="none"/>
                        </wps:style>
                        <wps:bodyPr/>
                      </wps:wsp>
                      <wps:wsp>
                        <wps:cNvPr id="1699" name="Shape 1699"/>
                        <wps:cNvSpPr/>
                        <wps:spPr>
                          <a:xfrm>
                            <a:off x="313980" y="616421"/>
                            <a:ext cx="20625" cy="0"/>
                          </a:xfrm>
                          <a:custGeom>
                            <a:avLst/>
                            <a:gdLst/>
                            <a:ahLst/>
                            <a:cxnLst/>
                            <a:rect l="0" t="0" r="0" b="0"/>
                            <a:pathLst>
                              <a:path w="20625">
                                <a:moveTo>
                                  <a:pt x="0" y="0"/>
                                </a:moveTo>
                                <a:lnTo>
                                  <a:pt x="20625" y="0"/>
                                </a:lnTo>
                              </a:path>
                            </a:pathLst>
                          </a:custGeom>
                          <a:ln w="7734" cap="flat">
                            <a:round/>
                          </a:ln>
                        </wps:spPr>
                        <wps:style>
                          <a:lnRef idx="1">
                            <a:srgbClr val="868686"/>
                          </a:lnRef>
                          <a:fillRef idx="0">
                            <a:srgbClr val="000000">
                              <a:alpha val="0"/>
                            </a:srgbClr>
                          </a:fillRef>
                          <a:effectRef idx="0">
                            <a:scrgbClr r="0" g="0" b="0"/>
                          </a:effectRef>
                          <a:fontRef idx="none"/>
                        </wps:style>
                        <wps:bodyPr/>
                      </wps:wsp>
                      <wps:wsp>
                        <wps:cNvPr id="1700" name="Shape 1700"/>
                        <wps:cNvSpPr/>
                        <wps:spPr>
                          <a:xfrm>
                            <a:off x="313980" y="326530"/>
                            <a:ext cx="20625" cy="0"/>
                          </a:xfrm>
                          <a:custGeom>
                            <a:avLst/>
                            <a:gdLst/>
                            <a:ahLst/>
                            <a:cxnLst/>
                            <a:rect l="0" t="0" r="0" b="0"/>
                            <a:pathLst>
                              <a:path w="20625">
                                <a:moveTo>
                                  <a:pt x="0" y="0"/>
                                </a:moveTo>
                                <a:lnTo>
                                  <a:pt x="20625" y="0"/>
                                </a:lnTo>
                              </a:path>
                            </a:pathLst>
                          </a:custGeom>
                          <a:ln w="7734" cap="flat">
                            <a:round/>
                          </a:ln>
                        </wps:spPr>
                        <wps:style>
                          <a:lnRef idx="1">
                            <a:srgbClr val="868686"/>
                          </a:lnRef>
                          <a:fillRef idx="0">
                            <a:srgbClr val="000000">
                              <a:alpha val="0"/>
                            </a:srgbClr>
                          </a:fillRef>
                          <a:effectRef idx="0">
                            <a:scrgbClr r="0" g="0" b="0"/>
                          </a:effectRef>
                          <a:fontRef idx="none"/>
                        </wps:style>
                        <wps:bodyPr/>
                      </wps:wsp>
                      <wps:wsp>
                        <wps:cNvPr id="1701" name="Shape 1701"/>
                        <wps:cNvSpPr/>
                        <wps:spPr>
                          <a:xfrm>
                            <a:off x="313980" y="36640"/>
                            <a:ext cx="20625" cy="0"/>
                          </a:xfrm>
                          <a:custGeom>
                            <a:avLst/>
                            <a:gdLst/>
                            <a:ahLst/>
                            <a:cxnLst/>
                            <a:rect l="0" t="0" r="0" b="0"/>
                            <a:pathLst>
                              <a:path w="20625">
                                <a:moveTo>
                                  <a:pt x="0" y="0"/>
                                </a:moveTo>
                                <a:lnTo>
                                  <a:pt x="20625" y="0"/>
                                </a:lnTo>
                              </a:path>
                            </a:pathLst>
                          </a:custGeom>
                          <a:ln w="7734" cap="flat">
                            <a:round/>
                          </a:ln>
                        </wps:spPr>
                        <wps:style>
                          <a:lnRef idx="1">
                            <a:srgbClr val="868686"/>
                          </a:lnRef>
                          <a:fillRef idx="0">
                            <a:srgbClr val="000000">
                              <a:alpha val="0"/>
                            </a:srgbClr>
                          </a:fillRef>
                          <a:effectRef idx="0">
                            <a:scrgbClr r="0" g="0" b="0"/>
                          </a:effectRef>
                          <a:fontRef idx="none"/>
                        </wps:style>
                        <wps:bodyPr/>
                      </wps:wsp>
                      <wps:wsp>
                        <wps:cNvPr id="1702" name="Shape 1702"/>
                        <wps:cNvSpPr/>
                        <wps:spPr>
                          <a:xfrm>
                            <a:off x="334604" y="1775994"/>
                            <a:ext cx="2709520" cy="0"/>
                          </a:xfrm>
                          <a:custGeom>
                            <a:avLst/>
                            <a:gdLst/>
                            <a:ahLst/>
                            <a:cxnLst/>
                            <a:rect l="0" t="0" r="0" b="0"/>
                            <a:pathLst>
                              <a:path w="2709520">
                                <a:moveTo>
                                  <a:pt x="0" y="0"/>
                                </a:moveTo>
                                <a:lnTo>
                                  <a:pt x="2709520" y="0"/>
                                </a:lnTo>
                              </a:path>
                            </a:pathLst>
                          </a:custGeom>
                          <a:ln w="7734" cap="flat">
                            <a:round/>
                          </a:ln>
                        </wps:spPr>
                        <wps:style>
                          <a:lnRef idx="1">
                            <a:srgbClr val="868686"/>
                          </a:lnRef>
                          <a:fillRef idx="0">
                            <a:srgbClr val="000000">
                              <a:alpha val="0"/>
                            </a:srgbClr>
                          </a:fillRef>
                          <a:effectRef idx="0">
                            <a:scrgbClr r="0" g="0" b="0"/>
                          </a:effectRef>
                          <a:fontRef idx="none"/>
                        </wps:style>
                        <wps:bodyPr/>
                      </wps:wsp>
                      <wps:wsp>
                        <wps:cNvPr id="1703" name="Shape 1703"/>
                        <wps:cNvSpPr/>
                        <wps:spPr>
                          <a:xfrm>
                            <a:off x="334604" y="1775994"/>
                            <a:ext cx="0" cy="27051"/>
                          </a:xfrm>
                          <a:custGeom>
                            <a:avLst/>
                            <a:gdLst/>
                            <a:ahLst/>
                            <a:cxnLst/>
                            <a:rect l="0" t="0" r="0" b="0"/>
                            <a:pathLst>
                              <a:path h="27051">
                                <a:moveTo>
                                  <a:pt x="0" y="0"/>
                                </a:moveTo>
                                <a:lnTo>
                                  <a:pt x="0" y="27051"/>
                                </a:lnTo>
                              </a:path>
                            </a:pathLst>
                          </a:custGeom>
                          <a:ln w="7734" cap="flat">
                            <a:round/>
                          </a:ln>
                        </wps:spPr>
                        <wps:style>
                          <a:lnRef idx="1">
                            <a:srgbClr val="868686"/>
                          </a:lnRef>
                          <a:fillRef idx="0">
                            <a:srgbClr val="000000">
                              <a:alpha val="0"/>
                            </a:srgbClr>
                          </a:fillRef>
                          <a:effectRef idx="0">
                            <a:scrgbClr r="0" g="0" b="0"/>
                          </a:effectRef>
                          <a:fontRef idx="none"/>
                        </wps:style>
                        <wps:bodyPr/>
                      </wps:wsp>
                      <wps:wsp>
                        <wps:cNvPr id="1704" name="Shape 1704"/>
                        <wps:cNvSpPr/>
                        <wps:spPr>
                          <a:xfrm>
                            <a:off x="877021" y="1775994"/>
                            <a:ext cx="0" cy="27051"/>
                          </a:xfrm>
                          <a:custGeom>
                            <a:avLst/>
                            <a:gdLst/>
                            <a:ahLst/>
                            <a:cxnLst/>
                            <a:rect l="0" t="0" r="0" b="0"/>
                            <a:pathLst>
                              <a:path h="27051">
                                <a:moveTo>
                                  <a:pt x="0" y="0"/>
                                </a:moveTo>
                                <a:lnTo>
                                  <a:pt x="0" y="27051"/>
                                </a:lnTo>
                              </a:path>
                            </a:pathLst>
                          </a:custGeom>
                          <a:ln w="7734" cap="flat">
                            <a:round/>
                          </a:ln>
                        </wps:spPr>
                        <wps:style>
                          <a:lnRef idx="1">
                            <a:srgbClr val="868686"/>
                          </a:lnRef>
                          <a:fillRef idx="0">
                            <a:srgbClr val="000000">
                              <a:alpha val="0"/>
                            </a:srgbClr>
                          </a:fillRef>
                          <a:effectRef idx="0">
                            <a:scrgbClr r="0" g="0" b="0"/>
                          </a:effectRef>
                          <a:fontRef idx="none"/>
                        </wps:style>
                        <wps:bodyPr/>
                      </wps:wsp>
                      <wps:wsp>
                        <wps:cNvPr id="1705" name="Shape 1705"/>
                        <wps:cNvSpPr/>
                        <wps:spPr>
                          <a:xfrm>
                            <a:off x="1418143" y="1775994"/>
                            <a:ext cx="0" cy="27051"/>
                          </a:xfrm>
                          <a:custGeom>
                            <a:avLst/>
                            <a:gdLst/>
                            <a:ahLst/>
                            <a:cxnLst/>
                            <a:rect l="0" t="0" r="0" b="0"/>
                            <a:pathLst>
                              <a:path h="27051">
                                <a:moveTo>
                                  <a:pt x="0" y="0"/>
                                </a:moveTo>
                                <a:lnTo>
                                  <a:pt x="0" y="27051"/>
                                </a:lnTo>
                              </a:path>
                            </a:pathLst>
                          </a:custGeom>
                          <a:ln w="7734" cap="flat">
                            <a:round/>
                          </a:ln>
                        </wps:spPr>
                        <wps:style>
                          <a:lnRef idx="1">
                            <a:srgbClr val="868686"/>
                          </a:lnRef>
                          <a:fillRef idx="0">
                            <a:srgbClr val="000000">
                              <a:alpha val="0"/>
                            </a:srgbClr>
                          </a:fillRef>
                          <a:effectRef idx="0">
                            <a:scrgbClr r="0" g="0" b="0"/>
                          </a:effectRef>
                          <a:fontRef idx="none"/>
                        </wps:style>
                        <wps:bodyPr/>
                      </wps:wsp>
                      <wps:wsp>
                        <wps:cNvPr id="1706" name="Shape 1706"/>
                        <wps:cNvSpPr/>
                        <wps:spPr>
                          <a:xfrm>
                            <a:off x="1960573" y="1775994"/>
                            <a:ext cx="0" cy="27051"/>
                          </a:xfrm>
                          <a:custGeom>
                            <a:avLst/>
                            <a:gdLst/>
                            <a:ahLst/>
                            <a:cxnLst/>
                            <a:rect l="0" t="0" r="0" b="0"/>
                            <a:pathLst>
                              <a:path h="27051">
                                <a:moveTo>
                                  <a:pt x="0" y="0"/>
                                </a:moveTo>
                                <a:lnTo>
                                  <a:pt x="0" y="27051"/>
                                </a:lnTo>
                              </a:path>
                            </a:pathLst>
                          </a:custGeom>
                          <a:ln w="7734" cap="flat">
                            <a:round/>
                          </a:ln>
                        </wps:spPr>
                        <wps:style>
                          <a:lnRef idx="1">
                            <a:srgbClr val="868686"/>
                          </a:lnRef>
                          <a:fillRef idx="0">
                            <a:srgbClr val="000000">
                              <a:alpha val="0"/>
                            </a:srgbClr>
                          </a:fillRef>
                          <a:effectRef idx="0">
                            <a:scrgbClr r="0" g="0" b="0"/>
                          </a:effectRef>
                          <a:fontRef idx="none"/>
                        </wps:style>
                        <wps:bodyPr/>
                      </wps:wsp>
                      <wps:wsp>
                        <wps:cNvPr id="1707" name="Shape 1707"/>
                        <wps:cNvSpPr/>
                        <wps:spPr>
                          <a:xfrm>
                            <a:off x="2501707" y="1775994"/>
                            <a:ext cx="0" cy="27051"/>
                          </a:xfrm>
                          <a:custGeom>
                            <a:avLst/>
                            <a:gdLst/>
                            <a:ahLst/>
                            <a:cxnLst/>
                            <a:rect l="0" t="0" r="0" b="0"/>
                            <a:pathLst>
                              <a:path h="27051">
                                <a:moveTo>
                                  <a:pt x="0" y="0"/>
                                </a:moveTo>
                                <a:lnTo>
                                  <a:pt x="0" y="27051"/>
                                </a:lnTo>
                              </a:path>
                            </a:pathLst>
                          </a:custGeom>
                          <a:ln w="7734" cap="flat">
                            <a:round/>
                          </a:ln>
                        </wps:spPr>
                        <wps:style>
                          <a:lnRef idx="1">
                            <a:srgbClr val="868686"/>
                          </a:lnRef>
                          <a:fillRef idx="0">
                            <a:srgbClr val="000000">
                              <a:alpha val="0"/>
                            </a:srgbClr>
                          </a:fillRef>
                          <a:effectRef idx="0">
                            <a:scrgbClr r="0" g="0" b="0"/>
                          </a:effectRef>
                          <a:fontRef idx="none"/>
                        </wps:style>
                        <wps:bodyPr/>
                      </wps:wsp>
                      <wps:wsp>
                        <wps:cNvPr id="1708" name="Shape 1708"/>
                        <wps:cNvSpPr/>
                        <wps:spPr>
                          <a:xfrm>
                            <a:off x="3044124" y="1775994"/>
                            <a:ext cx="0" cy="27051"/>
                          </a:xfrm>
                          <a:custGeom>
                            <a:avLst/>
                            <a:gdLst/>
                            <a:ahLst/>
                            <a:cxnLst/>
                            <a:rect l="0" t="0" r="0" b="0"/>
                            <a:pathLst>
                              <a:path h="27051">
                                <a:moveTo>
                                  <a:pt x="0" y="0"/>
                                </a:moveTo>
                                <a:lnTo>
                                  <a:pt x="0" y="27051"/>
                                </a:lnTo>
                              </a:path>
                            </a:pathLst>
                          </a:custGeom>
                          <a:ln w="7734" cap="flat">
                            <a:round/>
                          </a:ln>
                        </wps:spPr>
                        <wps:style>
                          <a:lnRef idx="1">
                            <a:srgbClr val="868686"/>
                          </a:lnRef>
                          <a:fillRef idx="0">
                            <a:srgbClr val="000000">
                              <a:alpha val="0"/>
                            </a:srgbClr>
                          </a:fillRef>
                          <a:effectRef idx="0">
                            <a:scrgbClr r="0" g="0" b="0"/>
                          </a:effectRef>
                          <a:fontRef idx="none"/>
                        </wps:style>
                        <wps:bodyPr/>
                      </wps:wsp>
                      <wps:wsp>
                        <wps:cNvPr id="36351" name="Rectangle 36351"/>
                        <wps:cNvSpPr/>
                        <wps:spPr>
                          <a:xfrm>
                            <a:off x="566305" y="1653893"/>
                            <a:ext cx="51382" cy="10322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0</w:t>
                              </w:r>
                            </w:p>
                          </w:txbxContent>
                        </wps:txbx>
                        <wps:bodyPr horzOverflow="overflow" vert="horz" lIns="0" tIns="0" rIns="0" bIns="0" rtlCol="0">
                          <a:noAutofit/>
                        </wps:bodyPr>
                      </wps:wsp>
                      <wps:wsp>
                        <wps:cNvPr id="36352" name="Rectangle 36352"/>
                        <wps:cNvSpPr/>
                        <wps:spPr>
                          <a:xfrm>
                            <a:off x="604481" y="1653893"/>
                            <a:ext cx="72462" cy="10322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w:t>
                              </w:r>
                            </w:p>
                          </w:txbxContent>
                        </wps:txbx>
                        <wps:bodyPr horzOverflow="overflow" vert="horz" lIns="0" tIns="0" rIns="0" bIns="0" rtlCol="0">
                          <a:noAutofit/>
                        </wps:bodyPr>
                      </wps:wsp>
                      <wps:wsp>
                        <wps:cNvPr id="36345" name="Rectangle 36345"/>
                        <wps:cNvSpPr/>
                        <wps:spPr>
                          <a:xfrm>
                            <a:off x="1108193" y="1537932"/>
                            <a:ext cx="51382" cy="10322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4</w:t>
                              </w:r>
                            </w:p>
                          </w:txbxContent>
                        </wps:txbx>
                        <wps:bodyPr horzOverflow="overflow" vert="horz" lIns="0" tIns="0" rIns="0" bIns="0" rtlCol="0">
                          <a:noAutofit/>
                        </wps:bodyPr>
                      </wps:wsp>
                      <wps:wsp>
                        <wps:cNvPr id="36346" name="Rectangle 36346"/>
                        <wps:cNvSpPr/>
                        <wps:spPr>
                          <a:xfrm>
                            <a:off x="1146370" y="1537932"/>
                            <a:ext cx="72462" cy="10322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w:t>
                              </w:r>
                            </w:p>
                          </w:txbxContent>
                        </wps:txbx>
                        <wps:bodyPr horzOverflow="overflow" vert="horz" lIns="0" tIns="0" rIns="0" bIns="0" rtlCol="0">
                          <a:noAutofit/>
                        </wps:bodyPr>
                      </wps:wsp>
                      <wps:wsp>
                        <wps:cNvPr id="36309" name="Rectangle 36309"/>
                        <wps:cNvSpPr/>
                        <wps:spPr>
                          <a:xfrm>
                            <a:off x="1634621" y="204432"/>
                            <a:ext cx="102157" cy="10322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50</w:t>
                              </w:r>
                            </w:p>
                          </w:txbxContent>
                        </wps:txbx>
                        <wps:bodyPr horzOverflow="overflow" vert="horz" lIns="0" tIns="0" rIns="0" bIns="0" rtlCol="0">
                          <a:noAutofit/>
                        </wps:bodyPr>
                      </wps:wsp>
                      <wps:wsp>
                        <wps:cNvPr id="36310" name="Rectangle 36310"/>
                        <wps:cNvSpPr/>
                        <wps:spPr>
                          <a:xfrm>
                            <a:off x="1710973" y="204432"/>
                            <a:ext cx="72463" cy="10322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w:t>
                              </w:r>
                            </w:p>
                          </w:txbxContent>
                        </wps:txbx>
                        <wps:bodyPr horzOverflow="overflow" vert="horz" lIns="0" tIns="0" rIns="0" bIns="0" rtlCol="0">
                          <a:noAutofit/>
                        </wps:bodyPr>
                      </wps:wsp>
                      <wps:wsp>
                        <wps:cNvPr id="36324" name="Rectangle 36324"/>
                        <wps:cNvSpPr/>
                        <wps:spPr>
                          <a:xfrm>
                            <a:off x="2253174" y="523420"/>
                            <a:ext cx="72463" cy="10322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w:t>
                              </w:r>
                            </w:p>
                          </w:txbxContent>
                        </wps:txbx>
                        <wps:bodyPr horzOverflow="overflow" vert="horz" lIns="0" tIns="0" rIns="0" bIns="0" rtlCol="0">
                          <a:noAutofit/>
                        </wps:bodyPr>
                      </wps:wsp>
                      <wps:wsp>
                        <wps:cNvPr id="36323" name="Rectangle 36323"/>
                        <wps:cNvSpPr/>
                        <wps:spPr>
                          <a:xfrm>
                            <a:off x="2176822" y="523420"/>
                            <a:ext cx="102157" cy="10322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39</w:t>
                              </w:r>
                            </w:p>
                          </w:txbxContent>
                        </wps:txbx>
                        <wps:bodyPr horzOverflow="overflow" vert="horz" lIns="0" tIns="0" rIns="0" bIns="0" rtlCol="0">
                          <a:noAutofit/>
                        </wps:bodyPr>
                      </wps:wsp>
                      <wps:wsp>
                        <wps:cNvPr id="36342" name="Rectangle 36342"/>
                        <wps:cNvSpPr/>
                        <wps:spPr>
                          <a:xfrm>
                            <a:off x="2772340" y="1451079"/>
                            <a:ext cx="72463" cy="10322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w:t>
                              </w:r>
                            </w:p>
                          </w:txbxContent>
                        </wps:txbx>
                        <wps:bodyPr horzOverflow="overflow" vert="horz" lIns="0" tIns="0" rIns="0" bIns="0" rtlCol="0">
                          <a:noAutofit/>
                        </wps:bodyPr>
                      </wps:wsp>
                      <wps:wsp>
                        <wps:cNvPr id="36341" name="Rectangle 36341"/>
                        <wps:cNvSpPr/>
                        <wps:spPr>
                          <a:xfrm>
                            <a:off x="2734164" y="1451079"/>
                            <a:ext cx="51382" cy="103226"/>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2"/>
                                </w:rPr>
                                <w:t>7</w:t>
                              </w:r>
                            </w:p>
                          </w:txbxContent>
                        </wps:txbx>
                        <wps:bodyPr horzOverflow="overflow" vert="horz" lIns="0" tIns="0" rIns="0" bIns="0" rtlCol="0">
                          <a:noAutofit/>
                        </wps:bodyPr>
                      </wps:wsp>
                      <wps:wsp>
                        <wps:cNvPr id="36353" name="Rectangle 36353"/>
                        <wps:cNvSpPr/>
                        <wps:spPr>
                          <a:xfrm>
                            <a:off x="191569" y="1740300"/>
                            <a:ext cx="55040" cy="110574"/>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0</w:t>
                              </w:r>
                            </w:p>
                          </w:txbxContent>
                        </wps:txbx>
                        <wps:bodyPr horzOverflow="overflow" vert="horz" lIns="0" tIns="0" rIns="0" bIns="0" rtlCol="0">
                          <a:noAutofit/>
                        </wps:bodyPr>
                      </wps:wsp>
                      <wps:wsp>
                        <wps:cNvPr id="36354" name="Rectangle 36354"/>
                        <wps:cNvSpPr/>
                        <wps:spPr>
                          <a:xfrm>
                            <a:off x="232463" y="1740300"/>
                            <a:ext cx="77620" cy="110574"/>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w:t>
                              </w:r>
                            </w:p>
                          </w:txbxContent>
                        </wps:txbx>
                        <wps:bodyPr horzOverflow="overflow" vert="horz" lIns="0" tIns="0" rIns="0" bIns="0" rtlCol="0">
                          <a:noAutofit/>
                        </wps:bodyPr>
                      </wps:wsp>
                      <wps:wsp>
                        <wps:cNvPr id="36340" name="Rectangle 36340"/>
                        <wps:cNvSpPr/>
                        <wps:spPr>
                          <a:xfrm>
                            <a:off x="232471" y="1450257"/>
                            <a:ext cx="77621" cy="110574"/>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w:t>
                              </w:r>
                            </w:p>
                          </w:txbxContent>
                        </wps:txbx>
                        <wps:bodyPr horzOverflow="overflow" vert="horz" lIns="0" tIns="0" rIns="0" bIns="0" rtlCol="0">
                          <a:noAutofit/>
                        </wps:bodyPr>
                      </wps:wsp>
                      <wps:wsp>
                        <wps:cNvPr id="36339" name="Rectangle 36339"/>
                        <wps:cNvSpPr/>
                        <wps:spPr>
                          <a:xfrm>
                            <a:off x="150684" y="1450257"/>
                            <a:ext cx="109429" cy="110574"/>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10</w:t>
                              </w:r>
                            </w:p>
                          </w:txbxContent>
                        </wps:txbx>
                        <wps:bodyPr horzOverflow="overflow" vert="horz" lIns="0" tIns="0" rIns="0" bIns="0" rtlCol="0">
                          <a:noAutofit/>
                        </wps:bodyPr>
                      </wps:wsp>
                      <wps:wsp>
                        <wps:cNvPr id="36334" name="Rectangle 36334"/>
                        <wps:cNvSpPr/>
                        <wps:spPr>
                          <a:xfrm>
                            <a:off x="232471" y="1160205"/>
                            <a:ext cx="77621" cy="110574"/>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w:t>
                              </w:r>
                            </w:p>
                          </w:txbxContent>
                        </wps:txbx>
                        <wps:bodyPr horzOverflow="overflow" vert="horz" lIns="0" tIns="0" rIns="0" bIns="0" rtlCol="0">
                          <a:noAutofit/>
                        </wps:bodyPr>
                      </wps:wsp>
                      <wps:wsp>
                        <wps:cNvPr id="36333" name="Rectangle 36333"/>
                        <wps:cNvSpPr/>
                        <wps:spPr>
                          <a:xfrm>
                            <a:off x="150684" y="1160205"/>
                            <a:ext cx="109429" cy="110574"/>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20</w:t>
                              </w:r>
                            </w:p>
                          </w:txbxContent>
                        </wps:txbx>
                        <wps:bodyPr horzOverflow="overflow" vert="horz" lIns="0" tIns="0" rIns="0" bIns="0" rtlCol="0">
                          <a:noAutofit/>
                        </wps:bodyPr>
                      </wps:wsp>
                      <wps:wsp>
                        <wps:cNvPr id="36319" name="Rectangle 36319"/>
                        <wps:cNvSpPr/>
                        <wps:spPr>
                          <a:xfrm>
                            <a:off x="150684" y="870154"/>
                            <a:ext cx="109429" cy="110574"/>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30</w:t>
                              </w:r>
                            </w:p>
                          </w:txbxContent>
                        </wps:txbx>
                        <wps:bodyPr horzOverflow="overflow" vert="horz" lIns="0" tIns="0" rIns="0" bIns="0" rtlCol="0">
                          <a:noAutofit/>
                        </wps:bodyPr>
                      </wps:wsp>
                      <wps:wsp>
                        <wps:cNvPr id="36320" name="Rectangle 36320"/>
                        <wps:cNvSpPr/>
                        <wps:spPr>
                          <a:xfrm>
                            <a:off x="232471" y="870154"/>
                            <a:ext cx="77621" cy="110574"/>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w:t>
                              </w:r>
                            </w:p>
                          </w:txbxContent>
                        </wps:txbx>
                        <wps:bodyPr horzOverflow="overflow" vert="horz" lIns="0" tIns="0" rIns="0" bIns="0" rtlCol="0">
                          <a:noAutofit/>
                        </wps:bodyPr>
                      </wps:wsp>
                      <wps:wsp>
                        <wps:cNvPr id="36326" name="Rectangle 36326"/>
                        <wps:cNvSpPr/>
                        <wps:spPr>
                          <a:xfrm>
                            <a:off x="232471" y="580103"/>
                            <a:ext cx="77621" cy="110574"/>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w:t>
                              </w:r>
                            </w:p>
                          </w:txbxContent>
                        </wps:txbx>
                        <wps:bodyPr horzOverflow="overflow" vert="horz" lIns="0" tIns="0" rIns="0" bIns="0" rtlCol="0">
                          <a:noAutofit/>
                        </wps:bodyPr>
                      </wps:wsp>
                      <wps:wsp>
                        <wps:cNvPr id="36325" name="Rectangle 36325"/>
                        <wps:cNvSpPr/>
                        <wps:spPr>
                          <a:xfrm>
                            <a:off x="150684" y="580103"/>
                            <a:ext cx="109429" cy="110574"/>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40</w:t>
                              </w:r>
                            </w:p>
                          </w:txbxContent>
                        </wps:txbx>
                        <wps:bodyPr horzOverflow="overflow" vert="horz" lIns="0" tIns="0" rIns="0" bIns="0" rtlCol="0">
                          <a:noAutofit/>
                        </wps:bodyPr>
                      </wps:wsp>
                      <wps:wsp>
                        <wps:cNvPr id="36311" name="Rectangle 36311"/>
                        <wps:cNvSpPr/>
                        <wps:spPr>
                          <a:xfrm>
                            <a:off x="150684" y="290051"/>
                            <a:ext cx="109429" cy="110574"/>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50</w:t>
                              </w:r>
                            </w:p>
                          </w:txbxContent>
                        </wps:txbx>
                        <wps:bodyPr horzOverflow="overflow" vert="horz" lIns="0" tIns="0" rIns="0" bIns="0" rtlCol="0">
                          <a:noAutofit/>
                        </wps:bodyPr>
                      </wps:wsp>
                      <wps:wsp>
                        <wps:cNvPr id="36312" name="Rectangle 36312"/>
                        <wps:cNvSpPr/>
                        <wps:spPr>
                          <a:xfrm>
                            <a:off x="232471" y="290051"/>
                            <a:ext cx="77621" cy="110574"/>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w:t>
                              </w:r>
                            </w:p>
                          </w:txbxContent>
                        </wps:txbx>
                        <wps:bodyPr horzOverflow="overflow" vert="horz" lIns="0" tIns="0" rIns="0" bIns="0" rtlCol="0">
                          <a:noAutofit/>
                        </wps:bodyPr>
                      </wps:wsp>
                      <wps:wsp>
                        <wps:cNvPr id="36305" name="Rectangle 36305"/>
                        <wps:cNvSpPr/>
                        <wps:spPr>
                          <a:xfrm>
                            <a:off x="150684" y="0"/>
                            <a:ext cx="109429" cy="110574"/>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60</w:t>
                              </w:r>
                            </w:p>
                          </w:txbxContent>
                        </wps:txbx>
                        <wps:bodyPr horzOverflow="overflow" vert="horz" lIns="0" tIns="0" rIns="0" bIns="0" rtlCol="0">
                          <a:noAutofit/>
                        </wps:bodyPr>
                      </wps:wsp>
                      <wps:wsp>
                        <wps:cNvPr id="36306" name="Rectangle 36306"/>
                        <wps:cNvSpPr/>
                        <wps:spPr>
                          <a:xfrm>
                            <a:off x="232471" y="0"/>
                            <a:ext cx="77621" cy="110574"/>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w:t>
                              </w:r>
                            </w:p>
                          </w:txbxContent>
                        </wps:txbx>
                        <wps:bodyPr horzOverflow="overflow" vert="horz" lIns="0" tIns="0" rIns="0" bIns="0" rtlCol="0">
                          <a:noAutofit/>
                        </wps:bodyPr>
                      </wps:wsp>
                      <wps:wsp>
                        <wps:cNvPr id="4761" name="Rectangle 4761"/>
                        <wps:cNvSpPr/>
                        <wps:spPr>
                          <a:xfrm>
                            <a:off x="585414" y="1839727"/>
                            <a:ext cx="55040" cy="110574"/>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1</w:t>
                              </w:r>
                            </w:p>
                          </w:txbxContent>
                        </wps:txbx>
                        <wps:bodyPr horzOverflow="overflow" vert="horz" lIns="0" tIns="0" rIns="0" bIns="0" rtlCol="0">
                          <a:noAutofit/>
                        </wps:bodyPr>
                      </wps:wsp>
                      <wps:wsp>
                        <wps:cNvPr id="4763" name="Rectangle 4763"/>
                        <wps:cNvSpPr/>
                        <wps:spPr>
                          <a:xfrm>
                            <a:off x="1127815" y="1839727"/>
                            <a:ext cx="55040" cy="110574"/>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2</w:t>
                              </w:r>
                            </w:p>
                          </w:txbxContent>
                        </wps:txbx>
                        <wps:bodyPr horzOverflow="overflow" vert="horz" lIns="0" tIns="0" rIns="0" bIns="0" rtlCol="0">
                          <a:noAutofit/>
                        </wps:bodyPr>
                      </wps:wsp>
                      <wps:wsp>
                        <wps:cNvPr id="4765" name="Rectangle 4765"/>
                        <wps:cNvSpPr/>
                        <wps:spPr>
                          <a:xfrm>
                            <a:off x="1670216" y="1839727"/>
                            <a:ext cx="55040" cy="110574"/>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3</w:t>
                              </w:r>
                            </w:p>
                          </w:txbxContent>
                        </wps:txbx>
                        <wps:bodyPr horzOverflow="overflow" vert="horz" lIns="0" tIns="0" rIns="0" bIns="0" rtlCol="0">
                          <a:noAutofit/>
                        </wps:bodyPr>
                      </wps:wsp>
                      <wps:wsp>
                        <wps:cNvPr id="4766" name="Rectangle 4766"/>
                        <wps:cNvSpPr/>
                        <wps:spPr>
                          <a:xfrm>
                            <a:off x="2212617" y="1839727"/>
                            <a:ext cx="55040" cy="110574"/>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4</w:t>
                              </w:r>
                            </w:p>
                          </w:txbxContent>
                        </wps:txbx>
                        <wps:bodyPr horzOverflow="overflow" vert="horz" lIns="0" tIns="0" rIns="0" bIns="0" rtlCol="0">
                          <a:noAutofit/>
                        </wps:bodyPr>
                      </wps:wsp>
                      <wps:wsp>
                        <wps:cNvPr id="4767" name="Rectangle 4767"/>
                        <wps:cNvSpPr/>
                        <wps:spPr>
                          <a:xfrm>
                            <a:off x="2755017" y="1839727"/>
                            <a:ext cx="55040" cy="110574"/>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3"/>
                                </w:rPr>
                                <w:t>5</w:t>
                              </w:r>
                            </w:p>
                          </w:txbxContent>
                        </wps:txbx>
                        <wps:bodyPr horzOverflow="overflow" vert="horz" lIns="0" tIns="0" rIns="0" bIns="0" rtlCol="0">
                          <a:noAutofit/>
                        </wps:bodyPr>
                      </wps:wsp>
                      <wps:wsp>
                        <wps:cNvPr id="1722" name="Rectangle 1722"/>
                        <wps:cNvSpPr/>
                        <wps:spPr>
                          <a:xfrm rot="-5399999">
                            <a:off x="-614217" y="666762"/>
                            <a:ext cx="1354808" cy="126370"/>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5"/>
                                </w:rPr>
                                <w:t>Percentage of respondents</w:t>
                              </w:r>
                            </w:p>
                          </w:txbxContent>
                        </wps:txbx>
                        <wps:bodyPr horzOverflow="overflow" vert="horz" lIns="0" tIns="0" rIns="0" bIns="0" rtlCol="0">
                          <a:noAutofit/>
                        </wps:bodyPr>
                      </wps:wsp>
                      <wps:wsp>
                        <wps:cNvPr id="1723" name="Rectangle 1723"/>
                        <wps:cNvSpPr/>
                        <wps:spPr>
                          <a:xfrm>
                            <a:off x="1396662" y="1959760"/>
                            <a:ext cx="147256" cy="126370"/>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5"/>
                                </w:rPr>
                                <w:t>Op</w:t>
                              </w:r>
                            </w:p>
                          </w:txbxContent>
                        </wps:txbx>
                        <wps:bodyPr horzOverflow="overflow" vert="horz" lIns="0" tIns="0" rIns="0" bIns="0" rtlCol="0">
                          <a:noAutofit/>
                        </wps:bodyPr>
                      </wps:wsp>
                      <wps:wsp>
                        <wps:cNvPr id="1724" name="Rectangle 1724"/>
                        <wps:cNvSpPr/>
                        <wps:spPr>
                          <a:xfrm>
                            <a:off x="1506765" y="1959760"/>
                            <a:ext cx="69106" cy="126370"/>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5"/>
                                </w:rPr>
                                <w:t>Ɵ</w:t>
                              </w:r>
                            </w:p>
                          </w:txbxContent>
                        </wps:txbx>
                        <wps:bodyPr horzOverflow="overflow" vert="horz" lIns="0" tIns="0" rIns="0" bIns="0" rtlCol="0">
                          <a:noAutofit/>
                        </wps:bodyPr>
                      </wps:wsp>
                      <wps:wsp>
                        <wps:cNvPr id="1725" name="Rectangle 1725"/>
                        <wps:cNvSpPr/>
                        <wps:spPr>
                          <a:xfrm>
                            <a:off x="1559117" y="1959760"/>
                            <a:ext cx="538951" cy="126370"/>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5"/>
                                </w:rPr>
                                <w:t>mism level</w:t>
                              </w:r>
                            </w:p>
                          </w:txbxContent>
                        </wps:txbx>
                        <wps:bodyPr horzOverflow="overflow" vert="horz" lIns="0" tIns="0" rIns="0" bIns="0" rtlCol="0">
                          <a:noAutofit/>
                        </wps:bodyPr>
                      </wps:wsp>
                    </wpg:wgp>
                  </a:graphicData>
                </a:graphic>
              </wp:inline>
            </w:drawing>
          </mc:Choice>
          <mc:Fallback xmlns:a="http://schemas.openxmlformats.org/drawingml/2006/main">
            <w:pict>
              <v:group id="Group 41305" style="width:239.695pt;height:161.793pt;mso-position-horizontal-relative:char;mso-position-vertical-relative:line" coordsize="30441,20547">
                <v:shape id="Picture 49098" style="position:absolute;width:19050;height:14538;left:10046;top:3231;" filled="f">
                  <v:imagedata r:id="rId18"/>
                </v:shape>
                <v:shape id="Shape 1694" style="position:absolute;width:0;height:17393;left:3346;top:366;" coordsize="0,1739354" path="m0,1739354l0,0">
                  <v:stroke weight="0.609pt" endcap="flat" joinstyle="round" on="true" color="#868686"/>
                  <v:fill on="false" color="#000000" opacity="0"/>
                </v:shape>
                <v:shape id="Shape 1695" style="position:absolute;width:206;height:0;left:3139;top:17760;" coordsize="20625,0" path="m0,0l20625,0">
                  <v:stroke weight="0.609pt" endcap="flat" joinstyle="round" on="true" color="#868686"/>
                  <v:fill on="false" color="#000000" opacity="0"/>
                </v:shape>
                <v:shape id="Shape 1696" style="position:absolute;width:206;height:0;left:3139;top:14861;" coordsize="20625,0" path="m0,0l20625,0">
                  <v:stroke weight="0.609pt" endcap="flat" joinstyle="round" on="true" color="#868686"/>
                  <v:fill on="false" color="#000000" opacity="0"/>
                </v:shape>
                <v:shape id="Shape 1697" style="position:absolute;width:206;height:0;left:3139;top:11962;" coordsize="20625,0" path="m0,0l20625,0">
                  <v:stroke weight="0.609pt" endcap="flat" joinstyle="round" on="true" color="#868686"/>
                  <v:fill on="false" color="#000000" opacity="0"/>
                </v:shape>
                <v:shape id="Shape 1698" style="position:absolute;width:206;height:0;left:3139;top:9063;" coordsize="20625,0" path="m0,0l20625,0">
                  <v:stroke weight="0.609pt" endcap="flat" joinstyle="round" on="true" color="#868686"/>
                  <v:fill on="false" color="#000000" opacity="0"/>
                </v:shape>
                <v:shape id="Shape 1699" style="position:absolute;width:206;height:0;left:3139;top:6164;" coordsize="20625,0" path="m0,0l20625,0">
                  <v:stroke weight="0.609pt" endcap="flat" joinstyle="round" on="true" color="#868686"/>
                  <v:fill on="false" color="#000000" opacity="0"/>
                </v:shape>
                <v:shape id="Shape 1700" style="position:absolute;width:206;height:0;left:3139;top:3265;" coordsize="20625,0" path="m0,0l20625,0">
                  <v:stroke weight="0.609pt" endcap="flat" joinstyle="round" on="true" color="#868686"/>
                  <v:fill on="false" color="#000000" opacity="0"/>
                </v:shape>
                <v:shape id="Shape 1701" style="position:absolute;width:206;height:0;left:3139;top:366;" coordsize="20625,0" path="m0,0l20625,0">
                  <v:stroke weight="0.609pt" endcap="flat" joinstyle="round" on="true" color="#868686"/>
                  <v:fill on="false" color="#000000" opacity="0"/>
                </v:shape>
                <v:shape id="Shape 1702" style="position:absolute;width:27095;height:0;left:3346;top:17759;" coordsize="2709520,0" path="m0,0l2709520,0">
                  <v:stroke weight="0.609pt" endcap="flat" joinstyle="round" on="true" color="#868686"/>
                  <v:fill on="false" color="#000000" opacity="0"/>
                </v:shape>
                <v:shape id="Shape 1703" style="position:absolute;width:0;height:270;left:3346;top:17759;" coordsize="0,27051" path="m0,0l0,27051">
                  <v:stroke weight="0.609pt" endcap="flat" joinstyle="round" on="true" color="#868686"/>
                  <v:fill on="false" color="#000000" opacity="0"/>
                </v:shape>
                <v:shape id="Shape 1704" style="position:absolute;width:0;height:270;left:8770;top:17759;" coordsize="0,27051" path="m0,0l0,27051">
                  <v:stroke weight="0.609pt" endcap="flat" joinstyle="round" on="true" color="#868686"/>
                  <v:fill on="false" color="#000000" opacity="0"/>
                </v:shape>
                <v:shape id="Shape 1705" style="position:absolute;width:0;height:270;left:14181;top:17759;" coordsize="0,27051" path="m0,0l0,27051">
                  <v:stroke weight="0.609pt" endcap="flat" joinstyle="round" on="true" color="#868686"/>
                  <v:fill on="false" color="#000000" opacity="0"/>
                </v:shape>
                <v:shape id="Shape 1706" style="position:absolute;width:0;height:270;left:19605;top:17759;" coordsize="0,27051" path="m0,0l0,27051">
                  <v:stroke weight="0.609pt" endcap="flat" joinstyle="round" on="true" color="#868686"/>
                  <v:fill on="false" color="#000000" opacity="0"/>
                </v:shape>
                <v:shape id="Shape 1707" style="position:absolute;width:0;height:270;left:25017;top:17759;" coordsize="0,27051" path="m0,0l0,27051">
                  <v:stroke weight="0.609pt" endcap="flat" joinstyle="round" on="true" color="#868686"/>
                  <v:fill on="false" color="#000000" opacity="0"/>
                </v:shape>
                <v:shape id="Shape 1708" style="position:absolute;width:0;height:270;left:30441;top:17759;" coordsize="0,27051" path="m0,0l0,27051">
                  <v:stroke weight="0.609pt" endcap="flat" joinstyle="round" on="true" color="#868686"/>
                  <v:fill on="false" color="#000000" opacity="0"/>
                </v:shape>
                <v:rect id="Rectangle 36351" style="position:absolute;width:513;height:1032;left:5663;top:16538;" filled="f" stroked="f">
                  <v:textbox inset="0,0,0,0">
                    <w:txbxContent>
                      <w:p>
                        <w:pPr>
                          <w:spacing w:before="0" w:after="160" w:line="259" w:lineRule="auto"/>
                          <w:ind w:left="0" w:firstLine="0"/>
                          <w:jc w:val="left"/>
                        </w:pPr>
                        <w:r>
                          <w:rPr>
                            <w:rFonts w:cs="Calibri" w:hAnsi="Calibri" w:eastAsia="Calibri" w:ascii="Calibri"/>
                            <w:color w:val="000000"/>
                            <w:sz w:val="12"/>
                          </w:rPr>
                          <w:t xml:space="preserve">0</w:t>
                        </w:r>
                      </w:p>
                    </w:txbxContent>
                  </v:textbox>
                </v:rect>
                <v:rect id="Rectangle 36352" style="position:absolute;width:724;height:1032;left:6044;top:16538;" filled="f" stroked="f">
                  <v:textbox inset="0,0,0,0">
                    <w:txbxContent>
                      <w:p>
                        <w:pPr>
                          <w:spacing w:before="0" w:after="160" w:line="259" w:lineRule="auto"/>
                          <w:ind w:left="0" w:firstLine="0"/>
                          <w:jc w:val="left"/>
                        </w:pPr>
                        <w:r>
                          <w:rPr>
                            <w:rFonts w:cs="Calibri" w:hAnsi="Calibri" w:eastAsia="Calibri" w:ascii="Calibri"/>
                            <w:color w:val="000000"/>
                            <w:sz w:val="12"/>
                          </w:rPr>
                          <w:t xml:space="preserve">%</w:t>
                        </w:r>
                      </w:p>
                    </w:txbxContent>
                  </v:textbox>
                </v:rect>
                <v:rect id="Rectangle 36345" style="position:absolute;width:513;height:1032;left:11081;top:15379;" filled="f" stroked="f">
                  <v:textbox inset="0,0,0,0">
                    <w:txbxContent>
                      <w:p>
                        <w:pPr>
                          <w:spacing w:before="0" w:after="160" w:line="259" w:lineRule="auto"/>
                          <w:ind w:left="0" w:firstLine="0"/>
                          <w:jc w:val="left"/>
                        </w:pPr>
                        <w:r>
                          <w:rPr>
                            <w:rFonts w:cs="Calibri" w:hAnsi="Calibri" w:eastAsia="Calibri" w:ascii="Calibri"/>
                            <w:color w:val="000000"/>
                            <w:sz w:val="12"/>
                          </w:rPr>
                          <w:t xml:space="preserve">4</w:t>
                        </w:r>
                      </w:p>
                    </w:txbxContent>
                  </v:textbox>
                </v:rect>
                <v:rect id="Rectangle 36346" style="position:absolute;width:724;height:1032;left:11463;top:15379;" filled="f" stroked="f">
                  <v:textbox inset="0,0,0,0">
                    <w:txbxContent>
                      <w:p>
                        <w:pPr>
                          <w:spacing w:before="0" w:after="160" w:line="259" w:lineRule="auto"/>
                          <w:ind w:left="0" w:firstLine="0"/>
                          <w:jc w:val="left"/>
                        </w:pPr>
                        <w:r>
                          <w:rPr>
                            <w:rFonts w:cs="Calibri" w:hAnsi="Calibri" w:eastAsia="Calibri" w:ascii="Calibri"/>
                            <w:color w:val="000000"/>
                            <w:sz w:val="12"/>
                          </w:rPr>
                          <w:t xml:space="preserve">%</w:t>
                        </w:r>
                      </w:p>
                    </w:txbxContent>
                  </v:textbox>
                </v:rect>
                <v:rect id="Rectangle 36309" style="position:absolute;width:1021;height:1032;left:16346;top:2044;" filled="f" stroked="f">
                  <v:textbox inset="0,0,0,0">
                    <w:txbxContent>
                      <w:p>
                        <w:pPr>
                          <w:spacing w:before="0" w:after="160" w:line="259" w:lineRule="auto"/>
                          <w:ind w:left="0" w:firstLine="0"/>
                          <w:jc w:val="left"/>
                        </w:pPr>
                        <w:r>
                          <w:rPr>
                            <w:rFonts w:cs="Calibri" w:hAnsi="Calibri" w:eastAsia="Calibri" w:ascii="Calibri"/>
                            <w:color w:val="000000"/>
                            <w:sz w:val="12"/>
                          </w:rPr>
                          <w:t xml:space="preserve">50</w:t>
                        </w:r>
                      </w:p>
                    </w:txbxContent>
                  </v:textbox>
                </v:rect>
                <v:rect id="Rectangle 36310" style="position:absolute;width:724;height:1032;left:17109;top:2044;" filled="f" stroked="f">
                  <v:textbox inset="0,0,0,0">
                    <w:txbxContent>
                      <w:p>
                        <w:pPr>
                          <w:spacing w:before="0" w:after="160" w:line="259" w:lineRule="auto"/>
                          <w:ind w:left="0" w:firstLine="0"/>
                          <w:jc w:val="left"/>
                        </w:pPr>
                        <w:r>
                          <w:rPr>
                            <w:rFonts w:cs="Calibri" w:hAnsi="Calibri" w:eastAsia="Calibri" w:ascii="Calibri"/>
                            <w:color w:val="000000"/>
                            <w:sz w:val="12"/>
                          </w:rPr>
                          <w:t xml:space="preserve">%</w:t>
                        </w:r>
                      </w:p>
                    </w:txbxContent>
                  </v:textbox>
                </v:rect>
                <v:rect id="Rectangle 36324" style="position:absolute;width:724;height:1032;left:22531;top:5234;" filled="f" stroked="f">
                  <v:textbox inset="0,0,0,0">
                    <w:txbxContent>
                      <w:p>
                        <w:pPr>
                          <w:spacing w:before="0" w:after="160" w:line="259" w:lineRule="auto"/>
                          <w:ind w:left="0" w:firstLine="0"/>
                          <w:jc w:val="left"/>
                        </w:pPr>
                        <w:r>
                          <w:rPr>
                            <w:rFonts w:cs="Calibri" w:hAnsi="Calibri" w:eastAsia="Calibri" w:ascii="Calibri"/>
                            <w:color w:val="000000"/>
                            <w:sz w:val="12"/>
                          </w:rPr>
                          <w:t xml:space="preserve">%</w:t>
                        </w:r>
                      </w:p>
                    </w:txbxContent>
                  </v:textbox>
                </v:rect>
                <v:rect id="Rectangle 36323" style="position:absolute;width:1021;height:1032;left:21768;top:5234;" filled="f" stroked="f">
                  <v:textbox inset="0,0,0,0">
                    <w:txbxContent>
                      <w:p>
                        <w:pPr>
                          <w:spacing w:before="0" w:after="160" w:line="259" w:lineRule="auto"/>
                          <w:ind w:left="0" w:firstLine="0"/>
                          <w:jc w:val="left"/>
                        </w:pPr>
                        <w:r>
                          <w:rPr>
                            <w:rFonts w:cs="Calibri" w:hAnsi="Calibri" w:eastAsia="Calibri" w:ascii="Calibri"/>
                            <w:color w:val="000000"/>
                            <w:sz w:val="12"/>
                          </w:rPr>
                          <w:t xml:space="preserve">39</w:t>
                        </w:r>
                      </w:p>
                    </w:txbxContent>
                  </v:textbox>
                </v:rect>
                <v:rect id="Rectangle 36342" style="position:absolute;width:724;height:1032;left:27723;top:14510;" filled="f" stroked="f">
                  <v:textbox inset="0,0,0,0">
                    <w:txbxContent>
                      <w:p>
                        <w:pPr>
                          <w:spacing w:before="0" w:after="160" w:line="259" w:lineRule="auto"/>
                          <w:ind w:left="0" w:firstLine="0"/>
                          <w:jc w:val="left"/>
                        </w:pPr>
                        <w:r>
                          <w:rPr>
                            <w:rFonts w:cs="Calibri" w:hAnsi="Calibri" w:eastAsia="Calibri" w:ascii="Calibri"/>
                            <w:color w:val="000000"/>
                            <w:sz w:val="12"/>
                          </w:rPr>
                          <w:t xml:space="preserve">%</w:t>
                        </w:r>
                      </w:p>
                    </w:txbxContent>
                  </v:textbox>
                </v:rect>
                <v:rect id="Rectangle 36341" style="position:absolute;width:513;height:1032;left:27341;top:14510;" filled="f" stroked="f">
                  <v:textbox inset="0,0,0,0">
                    <w:txbxContent>
                      <w:p>
                        <w:pPr>
                          <w:spacing w:before="0" w:after="160" w:line="259" w:lineRule="auto"/>
                          <w:ind w:left="0" w:firstLine="0"/>
                          <w:jc w:val="left"/>
                        </w:pPr>
                        <w:r>
                          <w:rPr>
                            <w:rFonts w:cs="Calibri" w:hAnsi="Calibri" w:eastAsia="Calibri" w:ascii="Calibri"/>
                            <w:color w:val="000000"/>
                            <w:sz w:val="12"/>
                          </w:rPr>
                          <w:t xml:space="preserve">7</w:t>
                        </w:r>
                      </w:p>
                    </w:txbxContent>
                  </v:textbox>
                </v:rect>
                <v:rect id="Rectangle 36353" style="position:absolute;width:550;height:1105;left:1915;top:17403;" filled="f" stroked="f">
                  <v:textbox inset="0,0,0,0">
                    <w:txbxContent>
                      <w:p>
                        <w:pPr>
                          <w:spacing w:before="0" w:after="160" w:line="259" w:lineRule="auto"/>
                          <w:ind w:left="0" w:firstLine="0"/>
                          <w:jc w:val="left"/>
                        </w:pPr>
                        <w:r>
                          <w:rPr>
                            <w:rFonts w:cs="Calibri" w:hAnsi="Calibri" w:eastAsia="Calibri" w:ascii="Calibri"/>
                            <w:color w:val="000000"/>
                            <w:sz w:val="13"/>
                          </w:rPr>
                          <w:t xml:space="preserve">0</w:t>
                        </w:r>
                      </w:p>
                    </w:txbxContent>
                  </v:textbox>
                </v:rect>
                <v:rect id="Rectangle 36354" style="position:absolute;width:776;height:1105;left:2324;top:17403;" filled="f" stroked="f">
                  <v:textbox inset="0,0,0,0">
                    <w:txbxContent>
                      <w:p>
                        <w:pPr>
                          <w:spacing w:before="0" w:after="160" w:line="259" w:lineRule="auto"/>
                          <w:ind w:left="0" w:firstLine="0"/>
                          <w:jc w:val="left"/>
                        </w:pPr>
                        <w:r>
                          <w:rPr>
                            <w:rFonts w:cs="Calibri" w:hAnsi="Calibri" w:eastAsia="Calibri" w:ascii="Calibri"/>
                            <w:color w:val="000000"/>
                            <w:sz w:val="13"/>
                          </w:rPr>
                          <w:t xml:space="preserve">%</w:t>
                        </w:r>
                      </w:p>
                    </w:txbxContent>
                  </v:textbox>
                </v:rect>
                <v:rect id="Rectangle 36340" style="position:absolute;width:776;height:1105;left:2324;top:14502;" filled="f" stroked="f">
                  <v:textbox inset="0,0,0,0">
                    <w:txbxContent>
                      <w:p>
                        <w:pPr>
                          <w:spacing w:before="0" w:after="160" w:line="259" w:lineRule="auto"/>
                          <w:ind w:left="0" w:firstLine="0"/>
                          <w:jc w:val="left"/>
                        </w:pPr>
                        <w:r>
                          <w:rPr>
                            <w:rFonts w:cs="Calibri" w:hAnsi="Calibri" w:eastAsia="Calibri" w:ascii="Calibri"/>
                            <w:color w:val="000000"/>
                            <w:sz w:val="13"/>
                          </w:rPr>
                          <w:t xml:space="preserve">%</w:t>
                        </w:r>
                      </w:p>
                    </w:txbxContent>
                  </v:textbox>
                </v:rect>
                <v:rect id="Rectangle 36339" style="position:absolute;width:1094;height:1105;left:1506;top:14502;" filled="f" stroked="f">
                  <v:textbox inset="0,0,0,0">
                    <w:txbxContent>
                      <w:p>
                        <w:pPr>
                          <w:spacing w:before="0" w:after="160" w:line="259" w:lineRule="auto"/>
                          <w:ind w:left="0" w:firstLine="0"/>
                          <w:jc w:val="left"/>
                        </w:pPr>
                        <w:r>
                          <w:rPr>
                            <w:rFonts w:cs="Calibri" w:hAnsi="Calibri" w:eastAsia="Calibri" w:ascii="Calibri"/>
                            <w:color w:val="000000"/>
                            <w:sz w:val="13"/>
                          </w:rPr>
                          <w:t xml:space="preserve">10</w:t>
                        </w:r>
                      </w:p>
                    </w:txbxContent>
                  </v:textbox>
                </v:rect>
                <v:rect id="Rectangle 36334" style="position:absolute;width:776;height:1105;left:2324;top:11602;" filled="f" stroked="f">
                  <v:textbox inset="0,0,0,0">
                    <w:txbxContent>
                      <w:p>
                        <w:pPr>
                          <w:spacing w:before="0" w:after="160" w:line="259" w:lineRule="auto"/>
                          <w:ind w:left="0" w:firstLine="0"/>
                          <w:jc w:val="left"/>
                        </w:pPr>
                        <w:r>
                          <w:rPr>
                            <w:rFonts w:cs="Calibri" w:hAnsi="Calibri" w:eastAsia="Calibri" w:ascii="Calibri"/>
                            <w:color w:val="000000"/>
                            <w:sz w:val="13"/>
                          </w:rPr>
                          <w:t xml:space="preserve">%</w:t>
                        </w:r>
                      </w:p>
                    </w:txbxContent>
                  </v:textbox>
                </v:rect>
                <v:rect id="Rectangle 36333" style="position:absolute;width:1094;height:1105;left:1506;top:11602;" filled="f" stroked="f">
                  <v:textbox inset="0,0,0,0">
                    <w:txbxContent>
                      <w:p>
                        <w:pPr>
                          <w:spacing w:before="0" w:after="160" w:line="259" w:lineRule="auto"/>
                          <w:ind w:left="0" w:firstLine="0"/>
                          <w:jc w:val="left"/>
                        </w:pPr>
                        <w:r>
                          <w:rPr>
                            <w:rFonts w:cs="Calibri" w:hAnsi="Calibri" w:eastAsia="Calibri" w:ascii="Calibri"/>
                            <w:color w:val="000000"/>
                            <w:sz w:val="13"/>
                          </w:rPr>
                          <w:t xml:space="preserve">20</w:t>
                        </w:r>
                      </w:p>
                    </w:txbxContent>
                  </v:textbox>
                </v:rect>
                <v:rect id="Rectangle 36319" style="position:absolute;width:1094;height:1105;left:1506;top:8701;" filled="f" stroked="f">
                  <v:textbox inset="0,0,0,0">
                    <w:txbxContent>
                      <w:p>
                        <w:pPr>
                          <w:spacing w:before="0" w:after="160" w:line="259" w:lineRule="auto"/>
                          <w:ind w:left="0" w:firstLine="0"/>
                          <w:jc w:val="left"/>
                        </w:pPr>
                        <w:r>
                          <w:rPr>
                            <w:rFonts w:cs="Calibri" w:hAnsi="Calibri" w:eastAsia="Calibri" w:ascii="Calibri"/>
                            <w:color w:val="000000"/>
                            <w:sz w:val="13"/>
                          </w:rPr>
                          <w:t xml:space="preserve">30</w:t>
                        </w:r>
                      </w:p>
                    </w:txbxContent>
                  </v:textbox>
                </v:rect>
                <v:rect id="Rectangle 36320" style="position:absolute;width:776;height:1105;left:2324;top:8701;" filled="f" stroked="f">
                  <v:textbox inset="0,0,0,0">
                    <w:txbxContent>
                      <w:p>
                        <w:pPr>
                          <w:spacing w:before="0" w:after="160" w:line="259" w:lineRule="auto"/>
                          <w:ind w:left="0" w:firstLine="0"/>
                          <w:jc w:val="left"/>
                        </w:pPr>
                        <w:r>
                          <w:rPr>
                            <w:rFonts w:cs="Calibri" w:hAnsi="Calibri" w:eastAsia="Calibri" w:ascii="Calibri"/>
                            <w:color w:val="000000"/>
                            <w:sz w:val="13"/>
                          </w:rPr>
                          <w:t xml:space="preserve">%</w:t>
                        </w:r>
                      </w:p>
                    </w:txbxContent>
                  </v:textbox>
                </v:rect>
                <v:rect id="Rectangle 36326" style="position:absolute;width:776;height:1105;left:2324;top:5801;" filled="f" stroked="f">
                  <v:textbox inset="0,0,0,0">
                    <w:txbxContent>
                      <w:p>
                        <w:pPr>
                          <w:spacing w:before="0" w:after="160" w:line="259" w:lineRule="auto"/>
                          <w:ind w:left="0" w:firstLine="0"/>
                          <w:jc w:val="left"/>
                        </w:pPr>
                        <w:r>
                          <w:rPr>
                            <w:rFonts w:cs="Calibri" w:hAnsi="Calibri" w:eastAsia="Calibri" w:ascii="Calibri"/>
                            <w:color w:val="000000"/>
                            <w:sz w:val="13"/>
                          </w:rPr>
                          <w:t xml:space="preserve">%</w:t>
                        </w:r>
                      </w:p>
                    </w:txbxContent>
                  </v:textbox>
                </v:rect>
                <v:rect id="Rectangle 36325" style="position:absolute;width:1094;height:1105;left:1506;top:5801;" filled="f" stroked="f">
                  <v:textbox inset="0,0,0,0">
                    <w:txbxContent>
                      <w:p>
                        <w:pPr>
                          <w:spacing w:before="0" w:after="160" w:line="259" w:lineRule="auto"/>
                          <w:ind w:left="0" w:firstLine="0"/>
                          <w:jc w:val="left"/>
                        </w:pPr>
                        <w:r>
                          <w:rPr>
                            <w:rFonts w:cs="Calibri" w:hAnsi="Calibri" w:eastAsia="Calibri" w:ascii="Calibri"/>
                            <w:color w:val="000000"/>
                            <w:sz w:val="13"/>
                          </w:rPr>
                          <w:t xml:space="preserve">40</w:t>
                        </w:r>
                      </w:p>
                    </w:txbxContent>
                  </v:textbox>
                </v:rect>
                <v:rect id="Rectangle 36311" style="position:absolute;width:1094;height:1105;left:1506;top:2900;" filled="f" stroked="f">
                  <v:textbox inset="0,0,0,0">
                    <w:txbxContent>
                      <w:p>
                        <w:pPr>
                          <w:spacing w:before="0" w:after="160" w:line="259" w:lineRule="auto"/>
                          <w:ind w:left="0" w:firstLine="0"/>
                          <w:jc w:val="left"/>
                        </w:pPr>
                        <w:r>
                          <w:rPr>
                            <w:rFonts w:cs="Calibri" w:hAnsi="Calibri" w:eastAsia="Calibri" w:ascii="Calibri"/>
                            <w:color w:val="000000"/>
                            <w:sz w:val="13"/>
                          </w:rPr>
                          <w:t xml:space="preserve">50</w:t>
                        </w:r>
                      </w:p>
                    </w:txbxContent>
                  </v:textbox>
                </v:rect>
                <v:rect id="Rectangle 36312" style="position:absolute;width:776;height:1105;left:2324;top:2900;" filled="f" stroked="f">
                  <v:textbox inset="0,0,0,0">
                    <w:txbxContent>
                      <w:p>
                        <w:pPr>
                          <w:spacing w:before="0" w:after="160" w:line="259" w:lineRule="auto"/>
                          <w:ind w:left="0" w:firstLine="0"/>
                          <w:jc w:val="left"/>
                        </w:pPr>
                        <w:r>
                          <w:rPr>
                            <w:rFonts w:cs="Calibri" w:hAnsi="Calibri" w:eastAsia="Calibri" w:ascii="Calibri"/>
                            <w:color w:val="000000"/>
                            <w:sz w:val="13"/>
                          </w:rPr>
                          <w:t xml:space="preserve">%</w:t>
                        </w:r>
                      </w:p>
                    </w:txbxContent>
                  </v:textbox>
                </v:rect>
                <v:rect id="Rectangle 36305" style="position:absolute;width:1094;height:1105;left:1506;top:0;" filled="f" stroked="f">
                  <v:textbox inset="0,0,0,0">
                    <w:txbxContent>
                      <w:p>
                        <w:pPr>
                          <w:spacing w:before="0" w:after="160" w:line="259" w:lineRule="auto"/>
                          <w:ind w:left="0" w:firstLine="0"/>
                          <w:jc w:val="left"/>
                        </w:pPr>
                        <w:r>
                          <w:rPr>
                            <w:rFonts w:cs="Calibri" w:hAnsi="Calibri" w:eastAsia="Calibri" w:ascii="Calibri"/>
                            <w:color w:val="000000"/>
                            <w:sz w:val="13"/>
                          </w:rPr>
                          <w:t xml:space="preserve">60</w:t>
                        </w:r>
                      </w:p>
                    </w:txbxContent>
                  </v:textbox>
                </v:rect>
                <v:rect id="Rectangle 36306" style="position:absolute;width:776;height:1105;left:2324;top:0;" filled="f" stroked="f">
                  <v:textbox inset="0,0,0,0">
                    <w:txbxContent>
                      <w:p>
                        <w:pPr>
                          <w:spacing w:before="0" w:after="160" w:line="259" w:lineRule="auto"/>
                          <w:ind w:left="0" w:firstLine="0"/>
                          <w:jc w:val="left"/>
                        </w:pPr>
                        <w:r>
                          <w:rPr>
                            <w:rFonts w:cs="Calibri" w:hAnsi="Calibri" w:eastAsia="Calibri" w:ascii="Calibri"/>
                            <w:color w:val="000000"/>
                            <w:sz w:val="13"/>
                          </w:rPr>
                          <w:t xml:space="preserve">%</w:t>
                        </w:r>
                      </w:p>
                    </w:txbxContent>
                  </v:textbox>
                </v:rect>
                <v:rect id="Rectangle 4761" style="position:absolute;width:550;height:1105;left:5854;top:18397;" filled="f" stroked="f">
                  <v:textbox inset="0,0,0,0">
                    <w:txbxContent>
                      <w:p>
                        <w:pPr>
                          <w:spacing w:before="0" w:after="160" w:line="259" w:lineRule="auto"/>
                          <w:ind w:left="0" w:firstLine="0"/>
                          <w:jc w:val="left"/>
                        </w:pPr>
                        <w:r>
                          <w:rPr>
                            <w:rFonts w:cs="Calibri" w:hAnsi="Calibri" w:eastAsia="Calibri" w:ascii="Calibri"/>
                            <w:color w:val="000000"/>
                            <w:sz w:val="13"/>
                          </w:rPr>
                          <w:t xml:space="preserve">1</w:t>
                        </w:r>
                      </w:p>
                    </w:txbxContent>
                  </v:textbox>
                </v:rect>
                <v:rect id="Rectangle 4763" style="position:absolute;width:550;height:1105;left:11278;top:18397;" filled="f" stroked="f">
                  <v:textbox inset="0,0,0,0">
                    <w:txbxContent>
                      <w:p>
                        <w:pPr>
                          <w:spacing w:before="0" w:after="160" w:line="259" w:lineRule="auto"/>
                          <w:ind w:left="0" w:firstLine="0"/>
                          <w:jc w:val="left"/>
                        </w:pPr>
                        <w:r>
                          <w:rPr>
                            <w:rFonts w:cs="Calibri" w:hAnsi="Calibri" w:eastAsia="Calibri" w:ascii="Calibri"/>
                            <w:color w:val="000000"/>
                            <w:sz w:val="13"/>
                          </w:rPr>
                          <w:t xml:space="preserve">2</w:t>
                        </w:r>
                      </w:p>
                    </w:txbxContent>
                  </v:textbox>
                </v:rect>
                <v:rect id="Rectangle 4765" style="position:absolute;width:550;height:1105;left:16702;top:18397;" filled="f" stroked="f">
                  <v:textbox inset="0,0,0,0">
                    <w:txbxContent>
                      <w:p>
                        <w:pPr>
                          <w:spacing w:before="0" w:after="160" w:line="259" w:lineRule="auto"/>
                          <w:ind w:left="0" w:firstLine="0"/>
                          <w:jc w:val="left"/>
                        </w:pPr>
                        <w:r>
                          <w:rPr>
                            <w:rFonts w:cs="Calibri" w:hAnsi="Calibri" w:eastAsia="Calibri" w:ascii="Calibri"/>
                            <w:color w:val="000000"/>
                            <w:sz w:val="13"/>
                          </w:rPr>
                          <w:t xml:space="preserve">3</w:t>
                        </w:r>
                      </w:p>
                    </w:txbxContent>
                  </v:textbox>
                </v:rect>
                <v:rect id="Rectangle 4766" style="position:absolute;width:550;height:1105;left:22126;top:18397;" filled="f" stroked="f">
                  <v:textbox inset="0,0,0,0">
                    <w:txbxContent>
                      <w:p>
                        <w:pPr>
                          <w:spacing w:before="0" w:after="160" w:line="259" w:lineRule="auto"/>
                          <w:ind w:left="0" w:firstLine="0"/>
                          <w:jc w:val="left"/>
                        </w:pPr>
                        <w:r>
                          <w:rPr>
                            <w:rFonts w:cs="Calibri" w:hAnsi="Calibri" w:eastAsia="Calibri" w:ascii="Calibri"/>
                            <w:color w:val="000000"/>
                            <w:sz w:val="13"/>
                          </w:rPr>
                          <w:t xml:space="preserve">4</w:t>
                        </w:r>
                      </w:p>
                    </w:txbxContent>
                  </v:textbox>
                </v:rect>
                <v:rect id="Rectangle 4767" style="position:absolute;width:550;height:1105;left:27550;top:18397;" filled="f" stroked="f">
                  <v:textbox inset="0,0,0,0">
                    <w:txbxContent>
                      <w:p>
                        <w:pPr>
                          <w:spacing w:before="0" w:after="160" w:line="259" w:lineRule="auto"/>
                          <w:ind w:left="0" w:firstLine="0"/>
                          <w:jc w:val="left"/>
                        </w:pPr>
                        <w:r>
                          <w:rPr>
                            <w:rFonts w:cs="Calibri" w:hAnsi="Calibri" w:eastAsia="Calibri" w:ascii="Calibri"/>
                            <w:color w:val="000000"/>
                            <w:sz w:val="13"/>
                          </w:rPr>
                          <w:t xml:space="preserve">5</w:t>
                        </w:r>
                      </w:p>
                    </w:txbxContent>
                  </v:textbox>
                </v:rect>
                <v:rect id="Rectangle 1722" style="position:absolute;width:13548;height:1263;left:-6142;top:6667;rotation:270;" filled="f" stroked="f">
                  <v:textbox inset="0,0,0,0" style="layout-flow:vertical;mso-layout-flow-alt:bottom-to-top">
                    <w:txbxContent>
                      <w:p>
                        <w:pPr>
                          <w:spacing w:before="0" w:after="160" w:line="259" w:lineRule="auto"/>
                          <w:ind w:left="0" w:firstLine="0"/>
                          <w:jc w:val="left"/>
                        </w:pPr>
                        <w:r>
                          <w:rPr>
                            <w:rFonts w:cs="Calibri" w:hAnsi="Calibri" w:eastAsia="Calibri" w:ascii="Calibri"/>
                            <w:color w:val="000000"/>
                            <w:sz w:val="15"/>
                          </w:rPr>
                          <w:t xml:space="preserve">Percentage of respondents</w:t>
                        </w:r>
                      </w:p>
                    </w:txbxContent>
                  </v:textbox>
                </v:rect>
                <v:rect id="Rectangle 1723" style="position:absolute;width:1472;height:1263;left:13966;top:19597;" filled="f" stroked="f">
                  <v:textbox inset="0,0,0,0">
                    <w:txbxContent>
                      <w:p>
                        <w:pPr>
                          <w:spacing w:before="0" w:after="160" w:line="259" w:lineRule="auto"/>
                          <w:ind w:left="0" w:firstLine="0"/>
                          <w:jc w:val="left"/>
                        </w:pPr>
                        <w:r>
                          <w:rPr>
                            <w:rFonts w:cs="Calibri" w:hAnsi="Calibri" w:eastAsia="Calibri" w:ascii="Calibri"/>
                            <w:color w:val="000000"/>
                            <w:sz w:val="15"/>
                          </w:rPr>
                          <w:t xml:space="preserve">Op</w:t>
                        </w:r>
                      </w:p>
                    </w:txbxContent>
                  </v:textbox>
                </v:rect>
                <v:rect id="Rectangle 1724" style="position:absolute;width:691;height:1263;left:15067;top:19597;" filled="f" stroked="f">
                  <v:textbox inset="0,0,0,0">
                    <w:txbxContent>
                      <w:p>
                        <w:pPr>
                          <w:spacing w:before="0" w:after="160" w:line="259" w:lineRule="auto"/>
                          <w:ind w:left="0" w:firstLine="0"/>
                          <w:jc w:val="left"/>
                        </w:pPr>
                        <w:r>
                          <w:rPr>
                            <w:rFonts w:cs="Calibri" w:hAnsi="Calibri" w:eastAsia="Calibri" w:ascii="Calibri"/>
                            <w:color w:val="000000"/>
                            <w:sz w:val="15"/>
                          </w:rPr>
                          <w:t xml:space="preserve">Ɵ</w:t>
                        </w:r>
                      </w:p>
                    </w:txbxContent>
                  </v:textbox>
                </v:rect>
                <v:rect id="Rectangle 1725" style="position:absolute;width:5389;height:1263;left:15591;top:19597;" filled="f" stroked="f">
                  <v:textbox inset="0,0,0,0">
                    <w:txbxContent>
                      <w:p>
                        <w:pPr>
                          <w:spacing w:before="0" w:after="160" w:line="259" w:lineRule="auto"/>
                          <w:ind w:left="0" w:firstLine="0"/>
                          <w:jc w:val="left"/>
                        </w:pPr>
                        <w:r>
                          <w:rPr>
                            <w:rFonts w:cs="Calibri" w:hAnsi="Calibri" w:eastAsia="Calibri" w:ascii="Calibri"/>
                            <w:color w:val="000000"/>
                            <w:sz w:val="15"/>
                          </w:rPr>
                          <w:t xml:space="preserve">mism level</w:t>
                        </w:r>
                      </w:p>
                    </w:txbxContent>
                  </v:textbox>
                </v:rect>
              </v:group>
            </w:pict>
          </mc:Fallback>
        </mc:AlternateContent>
      </w:r>
    </w:p>
    <w:p w:rsidR="002F6E77" w:rsidRDefault="008D2BBF">
      <w:pPr>
        <w:spacing w:after="442" w:line="265" w:lineRule="auto"/>
        <w:ind w:left="10" w:right="2" w:hanging="10"/>
        <w:jc w:val="center"/>
      </w:pPr>
      <w:r>
        <w:rPr>
          <w:sz w:val="16"/>
        </w:rPr>
        <w:t>Fig. 4. The project organizations' optimism level.</w:t>
      </w:r>
    </w:p>
    <w:p w:rsidR="002F6E77" w:rsidRDefault="008D2BBF">
      <w:pPr>
        <w:ind w:left="-15" w:firstLine="0"/>
      </w:pPr>
      <w:r>
        <w:t>level of your projects? Answer based on a scale where 1 stands for lowest and 5 stands for highest level of complexity (</w:t>
      </w:r>
      <w:r>
        <w:rPr>
          <w:color w:val="422874"/>
        </w:rPr>
        <w:t>Fig. 3</w:t>
      </w:r>
      <w:r>
        <w:t>).</w:t>
      </w:r>
    </w:p>
    <w:p w:rsidR="002F6E77" w:rsidRDefault="008D2BBF">
      <w:pPr>
        <w:ind w:left="-15"/>
      </w:pPr>
      <w:r>
        <w:t>In general, the term complexity in itself is in widespread common usage and each person can be expected to have her or his own understanding of this term (</w:t>
      </w:r>
      <w:r>
        <w:rPr>
          <w:color w:val="422874"/>
        </w:rPr>
        <w:t>Cooke-Davis et al., 2007</w:t>
      </w:r>
      <w:r>
        <w:t>). Furthermore project managers understand and use the term complexity in a v</w:t>
      </w:r>
      <w:r>
        <w:t>ery broad and diversified way due to the lack of clear distinctions between complex and complicated (</w:t>
      </w:r>
      <w:r>
        <w:rPr>
          <w:color w:val="422874"/>
        </w:rPr>
        <w:t>Azim et al., 2010</w:t>
      </w:r>
      <w:r>
        <w:t xml:space="preserve">). Therefore we cannot claim that what has been measured through survey is the </w:t>
      </w:r>
      <w:r>
        <w:rPr>
          <w:rFonts w:ascii="Calibri" w:eastAsia="Calibri" w:hAnsi="Calibri" w:cs="Calibri"/>
        </w:rPr>
        <w:t>“</w:t>
      </w:r>
      <w:r>
        <w:t>actual complexity</w:t>
      </w:r>
      <w:r>
        <w:rPr>
          <w:rFonts w:ascii="Calibri" w:eastAsia="Calibri" w:hAnsi="Calibri" w:cs="Calibri"/>
        </w:rPr>
        <w:t>”</w:t>
      </w:r>
      <w:r>
        <w:t>, but rather an evaluation of subjective</w:t>
      </w:r>
      <w:r>
        <w:t xml:space="preserve"> experiences of the respondents and how they perceive the level of project complexity. Since complexity influences the capability to manage the project, to obtain success, it is more important to understand how the project manager or project organization p</w:t>
      </w:r>
      <w:r>
        <w:t>erceives complexity or finds the project complicated. The intention for this type of evaluation has been to investigate on how the perception of complexity can possibly influence the early warning procedure and to examine the extent to which data regarding</w:t>
      </w:r>
      <w:r>
        <w:t xml:space="preserve"> possible early warning signs are extracted and identified as early warning signs in complex projects. In other words, we would like to investigate if the more complex the respondents find the projects, the more </w:t>
      </w:r>
      <w:r>
        <w:t>challenging will be the performance of an ef</w:t>
      </w:r>
      <w:r>
        <w:t>fective early warning procedure.</w:t>
      </w:r>
    </w:p>
    <w:p w:rsidR="002F6E77" w:rsidRDefault="008D2BBF">
      <w:pPr>
        <w:spacing w:after="208"/>
        <w:ind w:left="-15"/>
      </w:pPr>
      <w:r>
        <w:t xml:space="preserve">It should be noted that there are tools which can be utilized for evaluation of the complexity level of projects. An example is the ProjectComplexityandRisk AssessmentTool(PCRA),developed by the </w:t>
      </w:r>
      <w:r>
        <w:rPr>
          <w:color w:val="422874"/>
        </w:rPr>
        <w:t>Treasury Board of Canada Sec</w:t>
      </w:r>
      <w:r>
        <w:rPr>
          <w:color w:val="422874"/>
        </w:rPr>
        <w:t>retariat in 2013</w:t>
      </w:r>
      <w:r>
        <w:t>, which is</w:t>
      </w:r>
    </w:p>
    <w:p w:rsidR="002F6E77" w:rsidRDefault="008D2BBF">
      <w:pPr>
        <w:spacing w:line="268" w:lineRule="auto"/>
        <w:ind w:left="-2" w:hanging="10"/>
      </w:pPr>
      <w:r>
        <w:rPr>
          <w:sz w:val="16"/>
        </w:rPr>
        <w:t>Table 5</w:t>
      </w:r>
    </w:p>
    <w:p w:rsidR="002F6E77" w:rsidRDefault="008D2BBF">
      <w:pPr>
        <w:spacing w:line="268" w:lineRule="auto"/>
        <w:ind w:left="-2" w:hanging="10"/>
      </w:pPr>
      <w:r>
        <w:rPr>
          <w:sz w:val="16"/>
        </w:rPr>
        <w:t>Methods applied systematically within the project organizations.</w:t>
      </w:r>
    </w:p>
    <w:p w:rsidR="002F6E77" w:rsidRDefault="008D2BBF">
      <w:pPr>
        <w:spacing w:after="88" w:line="259" w:lineRule="auto"/>
        <w:ind w:firstLine="0"/>
        <w:jc w:val="left"/>
      </w:pPr>
      <w:r>
        <w:rPr>
          <w:rFonts w:ascii="Calibri" w:eastAsia="Calibri" w:hAnsi="Calibri" w:cs="Calibri"/>
          <w:noProof/>
          <w:color w:val="000000"/>
          <w:sz w:val="22"/>
        </w:rPr>
        <mc:AlternateContent>
          <mc:Choice Requires="wpg">
            <w:drawing>
              <wp:inline distT="0" distB="0" distL="0" distR="0">
                <wp:extent cx="3188157" cy="6479"/>
                <wp:effectExtent l="0" t="0" r="0" b="0"/>
                <wp:docPr id="41306" name="Group 41306"/>
                <wp:cNvGraphicFramePr/>
                <a:graphic xmlns:a="http://schemas.openxmlformats.org/drawingml/2006/main">
                  <a:graphicData uri="http://schemas.microsoft.com/office/word/2010/wordprocessingGroup">
                    <wpg:wgp>
                      <wpg:cNvGrpSpPr/>
                      <wpg:grpSpPr>
                        <a:xfrm>
                          <a:off x="0" y="0"/>
                          <a:ext cx="3188157" cy="6479"/>
                          <a:chOff x="0" y="0"/>
                          <a:chExt cx="3188157" cy="6479"/>
                        </a:xfrm>
                      </wpg:grpSpPr>
                      <wps:wsp>
                        <wps:cNvPr id="50665" name="Shape 50665"/>
                        <wps:cNvSpPr/>
                        <wps:spPr>
                          <a:xfrm>
                            <a:off x="0" y="0"/>
                            <a:ext cx="3188157" cy="9144"/>
                          </a:xfrm>
                          <a:custGeom>
                            <a:avLst/>
                            <a:gdLst/>
                            <a:ahLst/>
                            <a:cxnLst/>
                            <a:rect l="0" t="0" r="0" b="0"/>
                            <a:pathLst>
                              <a:path w="3188157" h="9144">
                                <a:moveTo>
                                  <a:pt x="0" y="0"/>
                                </a:moveTo>
                                <a:lnTo>
                                  <a:pt x="3188157" y="0"/>
                                </a:lnTo>
                                <a:lnTo>
                                  <a:pt x="3188157" y="9144"/>
                                </a:lnTo>
                                <a:lnTo>
                                  <a:pt x="0" y="9144"/>
                                </a:lnTo>
                                <a:lnTo>
                                  <a:pt x="0" y="0"/>
                                </a:lnTo>
                              </a:path>
                            </a:pathLst>
                          </a:custGeom>
                          <a:ln w="0" cap="flat">
                            <a:round/>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41306" style="width:251.036pt;height:0.510193pt;mso-position-horizontal-relative:char;mso-position-vertical-relative:line" coordsize="31881,64">
                <v:shape id="Shape 50666" style="position:absolute;width:31881;height:91;left:0;top:0;" coordsize="3188157,9144" path="m0,0l3188157,0l3188157,9144l0,9144l0,0">
                  <v:stroke weight="0pt" endcap="flat" joinstyle="round" on="false" color="#000000" opacity="0"/>
                  <v:fill on="true" color="#181717"/>
                </v:shape>
              </v:group>
            </w:pict>
          </mc:Fallback>
        </mc:AlternateContent>
      </w:r>
    </w:p>
    <w:p w:rsidR="002F6E77" w:rsidRDefault="008D2BBF">
      <w:pPr>
        <w:tabs>
          <w:tab w:val="center" w:pos="3717"/>
          <w:tab w:val="right" w:pos="5023"/>
        </w:tabs>
        <w:spacing w:line="268" w:lineRule="auto"/>
        <w:ind w:left="-12" w:firstLine="0"/>
        <w:jc w:val="left"/>
      </w:pPr>
      <w:r>
        <w:rPr>
          <w:sz w:val="16"/>
        </w:rPr>
        <w:t>Method</w:t>
      </w:r>
      <w:r>
        <w:rPr>
          <w:sz w:val="16"/>
        </w:rPr>
        <w:tab/>
        <w:t>Percentage of</w:t>
      </w:r>
      <w:r>
        <w:rPr>
          <w:sz w:val="16"/>
        </w:rPr>
        <w:tab/>
        <w:t>Number of</w:t>
      </w:r>
    </w:p>
    <w:p w:rsidR="002F6E77" w:rsidRDefault="008D2BBF">
      <w:pPr>
        <w:tabs>
          <w:tab w:val="center" w:pos="3662"/>
          <w:tab w:val="right" w:pos="5023"/>
        </w:tabs>
        <w:spacing w:after="0" w:line="259" w:lineRule="auto"/>
        <w:ind w:firstLine="0"/>
        <w:jc w:val="left"/>
      </w:pPr>
      <w:r>
        <w:rPr>
          <w:rFonts w:ascii="Calibri" w:eastAsia="Calibri" w:hAnsi="Calibri" w:cs="Calibri"/>
          <w:color w:val="000000"/>
          <w:sz w:val="22"/>
        </w:rPr>
        <w:tab/>
      </w:r>
      <w:r>
        <w:rPr>
          <w:sz w:val="16"/>
        </w:rPr>
        <w:t>respondents</w:t>
      </w:r>
      <w:r>
        <w:rPr>
          <w:sz w:val="16"/>
        </w:rPr>
        <w:tab/>
        <w:t>respondents</w:t>
      </w:r>
    </w:p>
    <w:tbl>
      <w:tblPr>
        <w:tblStyle w:val="TableGrid"/>
        <w:tblW w:w="5021" w:type="dxa"/>
        <w:tblInd w:w="0" w:type="dxa"/>
        <w:tblCellMar>
          <w:top w:w="27" w:type="dxa"/>
          <w:left w:w="0" w:type="dxa"/>
          <w:bottom w:w="0" w:type="dxa"/>
          <w:right w:w="115" w:type="dxa"/>
        </w:tblCellMar>
        <w:tblLook w:val="04A0" w:firstRow="1" w:lastRow="0" w:firstColumn="1" w:lastColumn="0" w:noHBand="0" w:noVBand="1"/>
      </w:tblPr>
      <w:tblGrid>
        <w:gridCol w:w="3286"/>
        <w:gridCol w:w="982"/>
        <w:gridCol w:w="753"/>
      </w:tblGrid>
      <w:tr w:rsidR="002F6E77">
        <w:trPr>
          <w:trHeight w:val="266"/>
        </w:trPr>
        <w:tc>
          <w:tcPr>
            <w:tcW w:w="4268" w:type="dxa"/>
            <w:gridSpan w:val="2"/>
            <w:tcBorders>
              <w:top w:val="single" w:sz="4" w:space="0" w:color="181717"/>
              <w:left w:val="nil"/>
              <w:bottom w:val="nil"/>
              <w:right w:val="nil"/>
            </w:tcBorders>
          </w:tcPr>
          <w:p w:rsidR="002F6E77" w:rsidRDefault="008D2BBF">
            <w:pPr>
              <w:spacing w:after="0" w:line="259" w:lineRule="auto"/>
              <w:ind w:firstLine="0"/>
              <w:jc w:val="left"/>
            </w:pPr>
            <w:r>
              <w:rPr>
                <w:sz w:val="16"/>
              </w:rPr>
              <w:t>Project management methods (cost</w:t>
            </w:r>
            <w:r>
              <w:rPr>
                <w:rFonts w:ascii="Calibri" w:eastAsia="Calibri" w:hAnsi="Calibri" w:cs="Calibri"/>
                <w:sz w:val="16"/>
              </w:rPr>
              <w:t>–</w:t>
            </w:r>
            <w:r>
              <w:rPr>
                <w:sz w:val="16"/>
              </w:rPr>
              <w:t>time</w:t>
            </w:r>
            <w:r>
              <w:rPr>
                <w:rFonts w:ascii="Calibri" w:eastAsia="Calibri" w:hAnsi="Calibri" w:cs="Calibri"/>
                <w:sz w:val="16"/>
              </w:rPr>
              <w:t>–</w:t>
            </w:r>
            <w:r>
              <w:rPr>
                <w:sz w:val="16"/>
              </w:rPr>
              <w:t>quality) 80%</w:t>
            </w:r>
          </w:p>
        </w:tc>
        <w:tc>
          <w:tcPr>
            <w:tcW w:w="753" w:type="dxa"/>
            <w:tcBorders>
              <w:top w:val="single" w:sz="4" w:space="0" w:color="181717"/>
              <w:left w:val="nil"/>
              <w:bottom w:val="nil"/>
              <w:right w:val="nil"/>
            </w:tcBorders>
          </w:tcPr>
          <w:p w:rsidR="002F6E77" w:rsidRDefault="008D2BBF">
            <w:pPr>
              <w:spacing w:after="0" w:line="259" w:lineRule="auto"/>
              <w:ind w:firstLine="0"/>
              <w:jc w:val="left"/>
            </w:pPr>
            <w:r>
              <w:rPr>
                <w:sz w:val="16"/>
              </w:rPr>
              <w:t>67</w:t>
            </w:r>
          </w:p>
        </w:tc>
      </w:tr>
      <w:tr w:rsidR="002F6E77">
        <w:trPr>
          <w:trHeight w:val="199"/>
        </w:trPr>
        <w:tc>
          <w:tcPr>
            <w:tcW w:w="3286" w:type="dxa"/>
            <w:tcBorders>
              <w:top w:val="nil"/>
              <w:left w:val="nil"/>
              <w:bottom w:val="nil"/>
              <w:right w:val="nil"/>
            </w:tcBorders>
          </w:tcPr>
          <w:p w:rsidR="002F6E77" w:rsidRDefault="008D2BBF">
            <w:pPr>
              <w:spacing w:after="0" w:line="259" w:lineRule="auto"/>
              <w:ind w:firstLine="0"/>
              <w:jc w:val="left"/>
            </w:pPr>
            <w:r>
              <w:rPr>
                <w:sz w:val="16"/>
              </w:rPr>
              <w:t>Risk/uncertainty management</w:t>
            </w:r>
          </w:p>
        </w:tc>
        <w:tc>
          <w:tcPr>
            <w:tcW w:w="982" w:type="dxa"/>
            <w:tcBorders>
              <w:top w:val="nil"/>
              <w:left w:val="nil"/>
              <w:bottom w:val="nil"/>
              <w:right w:val="nil"/>
            </w:tcBorders>
          </w:tcPr>
          <w:p w:rsidR="002F6E77" w:rsidRDefault="008D2BBF">
            <w:pPr>
              <w:spacing w:after="0" w:line="259" w:lineRule="auto"/>
              <w:ind w:firstLine="0"/>
              <w:jc w:val="left"/>
            </w:pPr>
            <w:r>
              <w:rPr>
                <w:sz w:val="16"/>
              </w:rPr>
              <w:t>73%</w:t>
            </w:r>
          </w:p>
        </w:tc>
        <w:tc>
          <w:tcPr>
            <w:tcW w:w="753" w:type="dxa"/>
            <w:tcBorders>
              <w:top w:val="nil"/>
              <w:left w:val="nil"/>
              <w:bottom w:val="nil"/>
              <w:right w:val="nil"/>
            </w:tcBorders>
          </w:tcPr>
          <w:p w:rsidR="002F6E77" w:rsidRDefault="008D2BBF">
            <w:pPr>
              <w:spacing w:after="0" w:line="259" w:lineRule="auto"/>
              <w:ind w:firstLine="0"/>
              <w:jc w:val="left"/>
            </w:pPr>
            <w:r>
              <w:rPr>
                <w:sz w:val="16"/>
              </w:rPr>
              <w:t>62</w:t>
            </w:r>
          </w:p>
        </w:tc>
      </w:tr>
      <w:tr w:rsidR="002F6E77">
        <w:trPr>
          <w:trHeight w:val="199"/>
        </w:trPr>
        <w:tc>
          <w:tcPr>
            <w:tcW w:w="3286" w:type="dxa"/>
            <w:tcBorders>
              <w:top w:val="nil"/>
              <w:left w:val="nil"/>
              <w:bottom w:val="nil"/>
              <w:right w:val="nil"/>
            </w:tcBorders>
          </w:tcPr>
          <w:p w:rsidR="002F6E77" w:rsidRDefault="008D2BBF">
            <w:pPr>
              <w:spacing w:after="0" w:line="259" w:lineRule="auto"/>
              <w:ind w:firstLine="0"/>
              <w:jc w:val="left"/>
            </w:pPr>
            <w:r>
              <w:rPr>
                <w:sz w:val="16"/>
              </w:rPr>
              <w:t>Brainstorming</w:t>
            </w:r>
          </w:p>
        </w:tc>
        <w:tc>
          <w:tcPr>
            <w:tcW w:w="982" w:type="dxa"/>
            <w:tcBorders>
              <w:top w:val="nil"/>
              <w:left w:val="nil"/>
              <w:bottom w:val="nil"/>
              <w:right w:val="nil"/>
            </w:tcBorders>
          </w:tcPr>
          <w:p w:rsidR="002F6E77" w:rsidRDefault="008D2BBF">
            <w:pPr>
              <w:spacing w:after="0" w:line="259" w:lineRule="auto"/>
              <w:ind w:firstLine="0"/>
              <w:jc w:val="left"/>
            </w:pPr>
            <w:r>
              <w:rPr>
                <w:sz w:val="16"/>
              </w:rPr>
              <w:t>31%</w:t>
            </w:r>
          </w:p>
        </w:tc>
        <w:tc>
          <w:tcPr>
            <w:tcW w:w="753" w:type="dxa"/>
            <w:tcBorders>
              <w:top w:val="nil"/>
              <w:left w:val="nil"/>
              <w:bottom w:val="nil"/>
              <w:right w:val="nil"/>
            </w:tcBorders>
          </w:tcPr>
          <w:p w:rsidR="002F6E77" w:rsidRDefault="008D2BBF">
            <w:pPr>
              <w:spacing w:after="0" w:line="259" w:lineRule="auto"/>
              <w:ind w:firstLine="0"/>
              <w:jc w:val="left"/>
            </w:pPr>
            <w:r>
              <w:rPr>
                <w:sz w:val="16"/>
              </w:rPr>
              <w:t>26</w:t>
            </w:r>
          </w:p>
        </w:tc>
      </w:tr>
      <w:tr w:rsidR="002F6E77">
        <w:trPr>
          <w:trHeight w:val="200"/>
        </w:trPr>
        <w:tc>
          <w:tcPr>
            <w:tcW w:w="3286" w:type="dxa"/>
            <w:tcBorders>
              <w:top w:val="nil"/>
              <w:left w:val="nil"/>
              <w:bottom w:val="nil"/>
              <w:right w:val="nil"/>
            </w:tcBorders>
          </w:tcPr>
          <w:p w:rsidR="002F6E77" w:rsidRDefault="008D2BBF">
            <w:pPr>
              <w:spacing w:after="0" w:line="259" w:lineRule="auto"/>
              <w:ind w:firstLine="0"/>
              <w:jc w:val="left"/>
            </w:pPr>
            <w:r>
              <w:rPr>
                <w:sz w:val="16"/>
              </w:rPr>
              <w:t>Performance measurement</w:t>
            </w:r>
          </w:p>
        </w:tc>
        <w:tc>
          <w:tcPr>
            <w:tcW w:w="982" w:type="dxa"/>
            <w:tcBorders>
              <w:top w:val="nil"/>
              <w:left w:val="nil"/>
              <w:bottom w:val="nil"/>
              <w:right w:val="nil"/>
            </w:tcBorders>
          </w:tcPr>
          <w:p w:rsidR="002F6E77" w:rsidRDefault="008D2BBF">
            <w:pPr>
              <w:spacing w:after="0" w:line="259" w:lineRule="auto"/>
              <w:ind w:firstLine="0"/>
              <w:jc w:val="left"/>
            </w:pPr>
            <w:r>
              <w:rPr>
                <w:sz w:val="16"/>
              </w:rPr>
              <w:t>15%</w:t>
            </w:r>
          </w:p>
        </w:tc>
        <w:tc>
          <w:tcPr>
            <w:tcW w:w="753" w:type="dxa"/>
            <w:tcBorders>
              <w:top w:val="nil"/>
              <w:left w:val="nil"/>
              <w:bottom w:val="nil"/>
              <w:right w:val="nil"/>
            </w:tcBorders>
          </w:tcPr>
          <w:p w:rsidR="002F6E77" w:rsidRDefault="008D2BBF">
            <w:pPr>
              <w:spacing w:after="0" w:line="259" w:lineRule="auto"/>
              <w:ind w:firstLine="0"/>
              <w:jc w:val="left"/>
            </w:pPr>
            <w:r>
              <w:rPr>
                <w:sz w:val="16"/>
              </w:rPr>
              <w:t>13</w:t>
            </w:r>
          </w:p>
        </w:tc>
      </w:tr>
      <w:tr w:rsidR="002F6E77">
        <w:trPr>
          <w:trHeight w:val="200"/>
        </w:trPr>
        <w:tc>
          <w:tcPr>
            <w:tcW w:w="3286" w:type="dxa"/>
            <w:tcBorders>
              <w:top w:val="nil"/>
              <w:left w:val="nil"/>
              <w:bottom w:val="nil"/>
              <w:right w:val="nil"/>
            </w:tcBorders>
          </w:tcPr>
          <w:p w:rsidR="002F6E77" w:rsidRDefault="008D2BBF">
            <w:pPr>
              <w:spacing w:after="0" w:line="259" w:lineRule="auto"/>
              <w:ind w:firstLine="0"/>
              <w:jc w:val="left"/>
            </w:pPr>
            <w:r>
              <w:rPr>
                <w:sz w:val="16"/>
              </w:rPr>
              <w:t>Stakeholder management</w:t>
            </w:r>
          </w:p>
        </w:tc>
        <w:tc>
          <w:tcPr>
            <w:tcW w:w="982" w:type="dxa"/>
            <w:tcBorders>
              <w:top w:val="nil"/>
              <w:left w:val="nil"/>
              <w:bottom w:val="nil"/>
              <w:right w:val="nil"/>
            </w:tcBorders>
          </w:tcPr>
          <w:p w:rsidR="002F6E77" w:rsidRDefault="008D2BBF">
            <w:pPr>
              <w:spacing w:after="0" w:line="259" w:lineRule="auto"/>
              <w:ind w:firstLine="0"/>
              <w:jc w:val="left"/>
            </w:pPr>
            <w:r>
              <w:rPr>
                <w:sz w:val="16"/>
              </w:rPr>
              <w:t>14%</w:t>
            </w:r>
          </w:p>
        </w:tc>
        <w:tc>
          <w:tcPr>
            <w:tcW w:w="753" w:type="dxa"/>
            <w:tcBorders>
              <w:top w:val="nil"/>
              <w:left w:val="nil"/>
              <w:bottom w:val="nil"/>
              <w:right w:val="nil"/>
            </w:tcBorders>
          </w:tcPr>
          <w:p w:rsidR="002F6E77" w:rsidRDefault="008D2BBF">
            <w:pPr>
              <w:spacing w:after="0" w:line="259" w:lineRule="auto"/>
              <w:ind w:firstLine="0"/>
              <w:jc w:val="left"/>
            </w:pPr>
            <w:r>
              <w:rPr>
                <w:sz w:val="16"/>
              </w:rPr>
              <w:t>12</w:t>
            </w:r>
          </w:p>
        </w:tc>
      </w:tr>
      <w:tr w:rsidR="002F6E77">
        <w:trPr>
          <w:trHeight w:val="199"/>
        </w:trPr>
        <w:tc>
          <w:tcPr>
            <w:tcW w:w="3286" w:type="dxa"/>
            <w:tcBorders>
              <w:top w:val="nil"/>
              <w:left w:val="nil"/>
              <w:bottom w:val="nil"/>
              <w:right w:val="nil"/>
            </w:tcBorders>
          </w:tcPr>
          <w:p w:rsidR="002F6E77" w:rsidRDefault="008D2BBF">
            <w:pPr>
              <w:spacing w:after="0" w:line="259" w:lineRule="auto"/>
              <w:ind w:firstLine="0"/>
              <w:jc w:val="left"/>
            </w:pPr>
            <w:r>
              <w:rPr>
                <w:sz w:val="16"/>
              </w:rPr>
              <w:t>Root-cause analysis</w:t>
            </w:r>
          </w:p>
        </w:tc>
        <w:tc>
          <w:tcPr>
            <w:tcW w:w="982" w:type="dxa"/>
            <w:tcBorders>
              <w:top w:val="nil"/>
              <w:left w:val="nil"/>
              <w:bottom w:val="nil"/>
              <w:right w:val="nil"/>
            </w:tcBorders>
          </w:tcPr>
          <w:p w:rsidR="002F6E77" w:rsidRDefault="008D2BBF">
            <w:pPr>
              <w:spacing w:after="0" w:line="259" w:lineRule="auto"/>
              <w:ind w:firstLine="0"/>
              <w:jc w:val="left"/>
            </w:pPr>
            <w:r>
              <w:rPr>
                <w:sz w:val="16"/>
              </w:rPr>
              <w:t>14%</w:t>
            </w:r>
          </w:p>
        </w:tc>
        <w:tc>
          <w:tcPr>
            <w:tcW w:w="753" w:type="dxa"/>
            <w:tcBorders>
              <w:top w:val="nil"/>
              <w:left w:val="nil"/>
              <w:bottom w:val="nil"/>
              <w:right w:val="nil"/>
            </w:tcBorders>
          </w:tcPr>
          <w:p w:rsidR="002F6E77" w:rsidRDefault="008D2BBF">
            <w:pPr>
              <w:spacing w:after="0" w:line="259" w:lineRule="auto"/>
              <w:ind w:firstLine="0"/>
              <w:jc w:val="left"/>
            </w:pPr>
            <w:r>
              <w:rPr>
                <w:sz w:val="16"/>
              </w:rPr>
              <w:t>12</w:t>
            </w:r>
          </w:p>
        </w:tc>
      </w:tr>
      <w:tr w:rsidR="002F6E77">
        <w:trPr>
          <w:trHeight w:val="199"/>
        </w:trPr>
        <w:tc>
          <w:tcPr>
            <w:tcW w:w="3286" w:type="dxa"/>
            <w:tcBorders>
              <w:top w:val="nil"/>
              <w:left w:val="nil"/>
              <w:bottom w:val="nil"/>
              <w:right w:val="nil"/>
            </w:tcBorders>
          </w:tcPr>
          <w:p w:rsidR="002F6E77" w:rsidRDefault="008D2BBF">
            <w:pPr>
              <w:spacing w:after="0" w:line="259" w:lineRule="auto"/>
              <w:ind w:firstLine="0"/>
              <w:jc w:val="left"/>
            </w:pPr>
            <w:r>
              <w:rPr>
                <w:sz w:val="16"/>
              </w:rPr>
              <w:t>Maturity assessment</w:t>
            </w:r>
          </w:p>
        </w:tc>
        <w:tc>
          <w:tcPr>
            <w:tcW w:w="982" w:type="dxa"/>
            <w:tcBorders>
              <w:top w:val="nil"/>
              <w:left w:val="nil"/>
              <w:bottom w:val="nil"/>
              <w:right w:val="nil"/>
            </w:tcBorders>
          </w:tcPr>
          <w:p w:rsidR="002F6E77" w:rsidRDefault="008D2BBF">
            <w:pPr>
              <w:spacing w:after="0" w:line="259" w:lineRule="auto"/>
              <w:ind w:firstLine="0"/>
              <w:jc w:val="left"/>
            </w:pPr>
            <w:r>
              <w:rPr>
                <w:sz w:val="16"/>
              </w:rPr>
              <w:t>12%</w:t>
            </w:r>
          </w:p>
        </w:tc>
        <w:tc>
          <w:tcPr>
            <w:tcW w:w="753" w:type="dxa"/>
            <w:tcBorders>
              <w:top w:val="nil"/>
              <w:left w:val="nil"/>
              <w:bottom w:val="nil"/>
              <w:right w:val="nil"/>
            </w:tcBorders>
          </w:tcPr>
          <w:p w:rsidR="002F6E77" w:rsidRDefault="008D2BBF">
            <w:pPr>
              <w:spacing w:after="0" w:line="259" w:lineRule="auto"/>
              <w:ind w:firstLine="0"/>
              <w:jc w:val="left"/>
            </w:pPr>
            <w:r>
              <w:rPr>
                <w:sz w:val="16"/>
              </w:rPr>
              <w:t>10</w:t>
            </w:r>
          </w:p>
        </w:tc>
      </w:tr>
      <w:tr w:rsidR="002F6E77">
        <w:trPr>
          <w:trHeight w:val="200"/>
        </w:trPr>
        <w:tc>
          <w:tcPr>
            <w:tcW w:w="3286" w:type="dxa"/>
            <w:tcBorders>
              <w:top w:val="nil"/>
              <w:left w:val="nil"/>
              <w:bottom w:val="nil"/>
              <w:right w:val="nil"/>
            </w:tcBorders>
          </w:tcPr>
          <w:p w:rsidR="002F6E77" w:rsidRDefault="008D2BBF">
            <w:pPr>
              <w:spacing w:after="0" w:line="259" w:lineRule="auto"/>
              <w:ind w:firstLine="0"/>
              <w:jc w:val="left"/>
            </w:pPr>
            <w:r>
              <w:rPr>
                <w:sz w:val="16"/>
              </w:rPr>
              <w:t>Other</w:t>
            </w:r>
          </w:p>
        </w:tc>
        <w:tc>
          <w:tcPr>
            <w:tcW w:w="982" w:type="dxa"/>
            <w:tcBorders>
              <w:top w:val="nil"/>
              <w:left w:val="nil"/>
              <w:bottom w:val="nil"/>
              <w:right w:val="nil"/>
            </w:tcBorders>
          </w:tcPr>
          <w:p w:rsidR="002F6E77" w:rsidRDefault="008D2BBF">
            <w:pPr>
              <w:spacing w:after="0" w:line="259" w:lineRule="auto"/>
              <w:ind w:firstLine="0"/>
              <w:jc w:val="left"/>
            </w:pPr>
            <w:r>
              <w:rPr>
                <w:sz w:val="16"/>
              </w:rPr>
              <w:t>11%</w:t>
            </w:r>
          </w:p>
        </w:tc>
        <w:tc>
          <w:tcPr>
            <w:tcW w:w="753" w:type="dxa"/>
            <w:tcBorders>
              <w:top w:val="nil"/>
              <w:left w:val="nil"/>
              <w:bottom w:val="nil"/>
              <w:right w:val="nil"/>
            </w:tcBorders>
          </w:tcPr>
          <w:p w:rsidR="002F6E77" w:rsidRDefault="008D2BBF">
            <w:pPr>
              <w:spacing w:after="0" w:line="259" w:lineRule="auto"/>
              <w:ind w:left="79" w:firstLine="0"/>
              <w:jc w:val="left"/>
            </w:pPr>
            <w:r>
              <w:rPr>
                <w:sz w:val="16"/>
              </w:rPr>
              <w:t>9</w:t>
            </w:r>
          </w:p>
        </w:tc>
      </w:tr>
      <w:tr w:rsidR="002F6E77">
        <w:trPr>
          <w:trHeight w:val="222"/>
        </w:trPr>
        <w:tc>
          <w:tcPr>
            <w:tcW w:w="3286" w:type="dxa"/>
            <w:tcBorders>
              <w:top w:val="nil"/>
              <w:left w:val="nil"/>
              <w:bottom w:val="single" w:sz="4" w:space="0" w:color="181717"/>
              <w:right w:val="nil"/>
            </w:tcBorders>
          </w:tcPr>
          <w:p w:rsidR="002F6E77" w:rsidRDefault="008D2BBF">
            <w:pPr>
              <w:spacing w:after="0" w:line="259" w:lineRule="auto"/>
              <w:ind w:firstLine="0"/>
              <w:jc w:val="left"/>
            </w:pPr>
            <w:r>
              <w:rPr>
                <w:sz w:val="16"/>
              </w:rPr>
              <w:t>Health checks</w:t>
            </w:r>
          </w:p>
        </w:tc>
        <w:tc>
          <w:tcPr>
            <w:tcW w:w="982" w:type="dxa"/>
            <w:tcBorders>
              <w:top w:val="nil"/>
              <w:left w:val="nil"/>
              <w:bottom w:val="single" w:sz="4" w:space="0" w:color="181717"/>
              <w:right w:val="nil"/>
            </w:tcBorders>
          </w:tcPr>
          <w:p w:rsidR="002F6E77" w:rsidRDefault="008D2BBF">
            <w:pPr>
              <w:spacing w:after="0" w:line="259" w:lineRule="auto"/>
              <w:ind w:firstLine="0"/>
              <w:jc w:val="left"/>
            </w:pPr>
            <w:r>
              <w:rPr>
                <w:sz w:val="16"/>
              </w:rPr>
              <w:t>8%</w:t>
            </w:r>
          </w:p>
        </w:tc>
        <w:tc>
          <w:tcPr>
            <w:tcW w:w="753" w:type="dxa"/>
            <w:tcBorders>
              <w:top w:val="nil"/>
              <w:left w:val="nil"/>
              <w:bottom w:val="single" w:sz="4" w:space="0" w:color="181717"/>
              <w:right w:val="nil"/>
            </w:tcBorders>
          </w:tcPr>
          <w:p w:rsidR="002F6E77" w:rsidRDefault="008D2BBF">
            <w:pPr>
              <w:spacing w:after="0" w:line="259" w:lineRule="auto"/>
              <w:ind w:left="79" w:firstLine="0"/>
              <w:jc w:val="left"/>
            </w:pPr>
            <w:r>
              <w:rPr>
                <w:sz w:val="16"/>
              </w:rPr>
              <w:t>6</w:t>
            </w:r>
          </w:p>
        </w:tc>
      </w:tr>
    </w:tbl>
    <w:p w:rsidR="002F6E77" w:rsidRDefault="008D2BBF">
      <w:pPr>
        <w:spacing w:line="268" w:lineRule="auto"/>
        <w:ind w:left="-2" w:hanging="10"/>
      </w:pPr>
      <w:r>
        <w:rPr>
          <w:sz w:val="16"/>
        </w:rPr>
        <w:t>Table 6</w:t>
      </w:r>
    </w:p>
    <w:p w:rsidR="002F6E77" w:rsidRDefault="008D2BBF">
      <w:pPr>
        <w:spacing w:line="268" w:lineRule="auto"/>
        <w:ind w:left="-2" w:hanging="10"/>
      </w:pPr>
      <w:r>
        <w:rPr>
          <w:sz w:val="16"/>
        </w:rPr>
        <w:t>Most important sources for identifying early warning signs and their average rankings by respondents.</w:t>
      </w:r>
    </w:p>
    <w:p w:rsidR="002F6E77" w:rsidRDefault="008D2BBF">
      <w:pPr>
        <w:spacing w:after="89" w:line="259" w:lineRule="auto"/>
        <w:ind w:firstLine="0"/>
        <w:jc w:val="left"/>
      </w:pPr>
      <w:r>
        <w:rPr>
          <w:rFonts w:ascii="Calibri" w:eastAsia="Calibri" w:hAnsi="Calibri" w:cs="Calibri"/>
          <w:noProof/>
          <w:color w:val="000000"/>
          <w:sz w:val="22"/>
        </w:rPr>
        <mc:AlternateContent>
          <mc:Choice Requires="wpg">
            <w:drawing>
              <wp:inline distT="0" distB="0" distL="0" distR="0">
                <wp:extent cx="3188157" cy="6480"/>
                <wp:effectExtent l="0" t="0" r="0" b="0"/>
                <wp:docPr id="43941" name="Group 43941"/>
                <wp:cNvGraphicFramePr/>
                <a:graphic xmlns:a="http://schemas.openxmlformats.org/drawingml/2006/main">
                  <a:graphicData uri="http://schemas.microsoft.com/office/word/2010/wordprocessingGroup">
                    <wpg:wgp>
                      <wpg:cNvGrpSpPr/>
                      <wpg:grpSpPr>
                        <a:xfrm>
                          <a:off x="0" y="0"/>
                          <a:ext cx="3188157" cy="6480"/>
                          <a:chOff x="0" y="0"/>
                          <a:chExt cx="3188157" cy="6480"/>
                        </a:xfrm>
                      </wpg:grpSpPr>
                      <wps:wsp>
                        <wps:cNvPr id="50667" name="Shape 50667"/>
                        <wps:cNvSpPr/>
                        <wps:spPr>
                          <a:xfrm>
                            <a:off x="0" y="0"/>
                            <a:ext cx="3188157" cy="9144"/>
                          </a:xfrm>
                          <a:custGeom>
                            <a:avLst/>
                            <a:gdLst/>
                            <a:ahLst/>
                            <a:cxnLst/>
                            <a:rect l="0" t="0" r="0" b="0"/>
                            <a:pathLst>
                              <a:path w="3188157" h="9144">
                                <a:moveTo>
                                  <a:pt x="0" y="0"/>
                                </a:moveTo>
                                <a:lnTo>
                                  <a:pt x="3188157" y="0"/>
                                </a:lnTo>
                                <a:lnTo>
                                  <a:pt x="3188157"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43941" style="width:251.036pt;height:0.510254pt;mso-position-horizontal-relative:char;mso-position-vertical-relative:line" coordsize="31881,64">
                <v:shape id="Shape 50668" style="position:absolute;width:31881;height:91;left:0;top:0;" coordsize="3188157,9144" path="m0,0l3188157,0l3188157,9144l0,9144l0,0">
                  <v:stroke weight="0pt" endcap="flat" joinstyle="miter" miterlimit="10" on="false" color="#000000" opacity="0"/>
                  <v:fill on="true" color="#181717"/>
                </v:shape>
              </v:group>
            </w:pict>
          </mc:Fallback>
        </mc:AlternateContent>
      </w:r>
    </w:p>
    <w:p w:rsidR="002F6E77" w:rsidRDefault="008D2BBF">
      <w:pPr>
        <w:spacing w:line="268" w:lineRule="auto"/>
        <w:ind w:left="-2" w:hanging="10"/>
      </w:pPr>
      <w:r>
        <w:rPr>
          <w:sz w:val="16"/>
        </w:rPr>
        <w:t>Mostimportantsourcesforidentifyingearlywarningsigns Average rank (out of 5)</w:t>
      </w:r>
    </w:p>
    <w:tbl>
      <w:tblPr>
        <w:tblStyle w:val="TableGrid"/>
        <w:tblW w:w="5021" w:type="dxa"/>
        <w:tblInd w:w="0" w:type="dxa"/>
        <w:tblCellMar>
          <w:top w:w="27" w:type="dxa"/>
          <w:left w:w="0" w:type="dxa"/>
          <w:bottom w:w="0" w:type="dxa"/>
          <w:right w:w="115" w:type="dxa"/>
        </w:tblCellMar>
        <w:tblLook w:val="04A0" w:firstRow="1" w:lastRow="0" w:firstColumn="1" w:lastColumn="0" w:noHBand="0" w:noVBand="1"/>
      </w:tblPr>
      <w:tblGrid>
        <w:gridCol w:w="3539"/>
        <w:gridCol w:w="1482"/>
      </w:tblGrid>
      <w:tr w:rsidR="002F6E77">
        <w:trPr>
          <w:trHeight w:val="265"/>
        </w:trPr>
        <w:tc>
          <w:tcPr>
            <w:tcW w:w="3539" w:type="dxa"/>
            <w:tcBorders>
              <w:top w:val="single" w:sz="4" w:space="0" w:color="181717"/>
              <w:left w:val="nil"/>
              <w:bottom w:val="nil"/>
              <w:right w:val="nil"/>
            </w:tcBorders>
          </w:tcPr>
          <w:p w:rsidR="002F6E77" w:rsidRDefault="008D2BBF">
            <w:pPr>
              <w:spacing w:after="0" w:line="259" w:lineRule="auto"/>
              <w:ind w:firstLine="0"/>
              <w:jc w:val="left"/>
            </w:pPr>
            <w:r>
              <w:rPr>
                <w:sz w:val="16"/>
              </w:rPr>
              <w:t>Gut feelings</w:t>
            </w:r>
          </w:p>
        </w:tc>
        <w:tc>
          <w:tcPr>
            <w:tcW w:w="1482" w:type="dxa"/>
            <w:tcBorders>
              <w:top w:val="single" w:sz="4" w:space="0" w:color="181717"/>
              <w:left w:val="nil"/>
              <w:bottom w:val="nil"/>
              <w:right w:val="nil"/>
            </w:tcBorders>
          </w:tcPr>
          <w:p w:rsidR="002F6E77" w:rsidRDefault="008D2BBF">
            <w:pPr>
              <w:spacing w:after="0" w:line="259" w:lineRule="auto"/>
              <w:ind w:firstLine="0"/>
              <w:jc w:val="left"/>
            </w:pPr>
            <w:r>
              <w:rPr>
                <w:sz w:val="16"/>
              </w:rPr>
              <w:t>3.4</w:t>
            </w:r>
          </w:p>
        </w:tc>
      </w:tr>
      <w:tr w:rsidR="002F6E77">
        <w:trPr>
          <w:trHeight w:val="200"/>
        </w:trPr>
        <w:tc>
          <w:tcPr>
            <w:tcW w:w="3539" w:type="dxa"/>
            <w:tcBorders>
              <w:top w:val="nil"/>
              <w:left w:val="nil"/>
              <w:bottom w:val="nil"/>
              <w:right w:val="nil"/>
            </w:tcBorders>
          </w:tcPr>
          <w:p w:rsidR="002F6E77" w:rsidRDefault="008D2BBF">
            <w:pPr>
              <w:spacing w:after="0" w:line="259" w:lineRule="auto"/>
              <w:ind w:firstLine="0"/>
              <w:jc w:val="left"/>
            </w:pPr>
            <w:r>
              <w:rPr>
                <w:sz w:val="16"/>
              </w:rPr>
              <w:t>Project assessment methods</w:t>
            </w:r>
          </w:p>
        </w:tc>
        <w:tc>
          <w:tcPr>
            <w:tcW w:w="1482" w:type="dxa"/>
            <w:tcBorders>
              <w:top w:val="nil"/>
              <w:left w:val="nil"/>
              <w:bottom w:val="nil"/>
              <w:right w:val="nil"/>
            </w:tcBorders>
          </w:tcPr>
          <w:p w:rsidR="002F6E77" w:rsidRDefault="008D2BBF">
            <w:pPr>
              <w:spacing w:after="0" w:line="259" w:lineRule="auto"/>
              <w:ind w:firstLine="0"/>
              <w:jc w:val="left"/>
            </w:pPr>
            <w:r>
              <w:rPr>
                <w:sz w:val="16"/>
              </w:rPr>
              <w:t>3.5</w:t>
            </w:r>
          </w:p>
        </w:tc>
      </w:tr>
      <w:tr w:rsidR="002F6E77">
        <w:trPr>
          <w:trHeight w:val="222"/>
        </w:trPr>
        <w:tc>
          <w:tcPr>
            <w:tcW w:w="3539" w:type="dxa"/>
            <w:tcBorders>
              <w:top w:val="nil"/>
              <w:left w:val="nil"/>
              <w:bottom w:val="single" w:sz="4" w:space="0" w:color="181717"/>
              <w:right w:val="nil"/>
            </w:tcBorders>
          </w:tcPr>
          <w:p w:rsidR="002F6E77" w:rsidRDefault="008D2BBF">
            <w:pPr>
              <w:spacing w:after="0" w:line="259" w:lineRule="auto"/>
              <w:ind w:firstLine="0"/>
              <w:jc w:val="left"/>
            </w:pPr>
            <w:r>
              <w:rPr>
                <w:sz w:val="16"/>
              </w:rPr>
              <w:t>Project management methods</w:t>
            </w:r>
          </w:p>
        </w:tc>
        <w:tc>
          <w:tcPr>
            <w:tcW w:w="1482" w:type="dxa"/>
            <w:tcBorders>
              <w:top w:val="nil"/>
              <w:left w:val="nil"/>
              <w:bottom w:val="single" w:sz="4" w:space="0" w:color="181717"/>
              <w:right w:val="nil"/>
            </w:tcBorders>
          </w:tcPr>
          <w:p w:rsidR="002F6E77" w:rsidRDefault="008D2BBF">
            <w:pPr>
              <w:spacing w:after="0" w:line="259" w:lineRule="auto"/>
              <w:ind w:firstLine="0"/>
              <w:jc w:val="left"/>
            </w:pPr>
            <w:r>
              <w:rPr>
                <w:sz w:val="16"/>
              </w:rPr>
              <w:t>3.8</w:t>
            </w:r>
          </w:p>
        </w:tc>
      </w:tr>
    </w:tbl>
    <w:p w:rsidR="002F6E77" w:rsidRDefault="008D2BBF">
      <w:pPr>
        <w:ind w:left="-15" w:firstLine="0"/>
      </w:pPr>
      <w:r>
        <w:t>intended to support the Treasury board policy on the management of projects and the standard for project complexity and risk. Using such a tool represents a whole survey of its own which requires excessive time and effort from the respondents. Howeve</w:t>
      </w:r>
      <w:r>
        <w:t>r, we believe this type of tools, besides requiring great amount of time for the respondents, are applicable in situations where the actual complexity of project is under question and not necessarily the perception of complexity.</w:t>
      </w:r>
    </w:p>
    <w:p w:rsidR="002F6E77" w:rsidRDefault="008D2BBF">
      <w:pPr>
        <w:ind w:left="-15"/>
      </w:pPr>
      <w:r>
        <w:t>The same question (i.e. ab</w:t>
      </w:r>
      <w:r>
        <w:t xml:space="preserve">out the complexity level of the respondents'involvementinthecurrentormostrecentproject)was asked about the </w:t>
      </w:r>
      <w:r>
        <w:rPr>
          <w:rFonts w:ascii="Calibri" w:eastAsia="Calibri" w:hAnsi="Calibri" w:cs="Calibri"/>
        </w:rPr>
        <w:t>‘</w:t>
      </w:r>
      <w:r>
        <w:t>optimism level</w:t>
      </w:r>
      <w:r>
        <w:rPr>
          <w:rFonts w:ascii="Calibri" w:eastAsia="Calibri" w:hAnsi="Calibri" w:cs="Calibri"/>
        </w:rPr>
        <w:t xml:space="preserve">’ </w:t>
      </w:r>
      <w:r>
        <w:t>within the project organization, and the same ranking was used (</w:t>
      </w:r>
      <w:r>
        <w:rPr>
          <w:color w:val="422874"/>
        </w:rPr>
        <w:t>Fig. 4</w:t>
      </w:r>
      <w:r>
        <w:t>). Approximately 70% of the respondents ranked the projects as</w:t>
      </w:r>
      <w:r>
        <w:t xml:space="preserve"> highly complex. In total, 96% of the respondents ranked the optimism level above 3, and 46% ranking it as either 4 or 5, which we interpret as quite high. The same constraints that applied to self-ranking of the projects' complexity level apply to this as</w:t>
      </w:r>
      <w:r>
        <w:t>pect as well.</w:t>
      </w:r>
    </w:p>
    <w:p w:rsidR="002F6E77" w:rsidRDefault="008D2BBF">
      <w:pPr>
        <w:ind w:left="-15"/>
      </w:pPr>
      <w:r>
        <w:t>In addition, we asked the respondents to evaluate the extent to which the project members could freely express their opinions within the project organization. Using a 5-point scale, 80% of the respondents selected either level 4 or 5, which r</w:t>
      </w:r>
      <w:r>
        <w:t>epresented a high level of freedom to express opinions. Only 1% of the respondents selected the lowest level, 1.</w:t>
      </w:r>
    </w:p>
    <w:p w:rsidR="002F6E77" w:rsidRDefault="008D2BBF">
      <w:pPr>
        <w:ind w:left="-15"/>
      </w:pPr>
      <w:r>
        <w:t>The respondents were asked to choose one or more methods from a list of methods used systematically within their project. The results are prese</w:t>
      </w:r>
      <w:r>
        <w:t xml:space="preserve">nted in </w:t>
      </w:r>
      <w:r>
        <w:rPr>
          <w:color w:val="422874"/>
        </w:rPr>
        <w:t>Table 5</w:t>
      </w:r>
      <w:r>
        <w:t xml:space="preserve">. In some cases, the respondents included other methods than the pre-listed options. In addition, a total of 72% of the respondents said that the selected methods had been regularly applied </w:t>
      </w:r>
      <w:r>
        <w:lastRenderedPageBreak/>
        <w:t xml:space="preserve">within their project organization, 14% stated that </w:t>
      </w:r>
      <w:r>
        <w:t>the methods had been used sometimes, and the remaining 24% mentioned that the methods were applied only at particular times.</w:t>
      </w:r>
    </w:p>
    <w:p w:rsidR="002F6E77" w:rsidRDefault="008D2BBF">
      <w:pPr>
        <w:spacing w:after="363"/>
        <w:ind w:left="-15"/>
      </w:pPr>
      <w:r>
        <w:t>Afterwards, the respondents were asked to select the phase in which the early warning signs of possible problems were identified. The biggest group of responses related to the planning phase and execution phase, respectively accounting for 37% and 49% of t</w:t>
      </w:r>
      <w:r>
        <w:t>he responses. The remaining responses related to either the concept phase or idea phase of the project.</w:t>
      </w:r>
    </w:p>
    <w:p w:rsidR="002F6E77" w:rsidRDefault="008D2BBF">
      <w:pPr>
        <w:spacing w:line="268" w:lineRule="auto"/>
        <w:ind w:left="-2" w:hanging="10"/>
      </w:pPr>
      <w:r>
        <w:rPr>
          <w:sz w:val="16"/>
        </w:rPr>
        <w:t>Table 7</w:t>
      </w:r>
    </w:p>
    <w:p w:rsidR="002F6E77" w:rsidRDefault="008D2BBF">
      <w:pPr>
        <w:spacing w:line="268" w:lineRule="auto"/>
        <w:ind w:left="-2" w:hanging="10"/>
      </w:pPr>
      <w:r>
        <w:rPr>
          <w:sz w:val="16"/>
        </w:rPr>
        <w:t>Possible reasons for failure to identify early warning signs in the projects.</w:t>
      </w:r>
    </w:p>
    <w:tbl>
      <w:tblPr>
        <w:tblStyle w:val="TableGrid"/>
        <w:tblW w:w="5021" w:type="dxa"/>
        <w:tblInd w:w="0" w:type="dxa"/>
        <w:tblCellMar>
          <w:top w:w="27" w:type="dxa"/>
          <w:left w:w="0" w:type="dxa"/>
          <w:bottom w:w="0" w:type="dxa"/>
          <w:right w:w="0" w:type="dxa"/>
        </w:tblCellMar>
        <w:tblLook w:val="04A0" w:firstRow="1" w:lastRow="0" w:firstColumn="1" w:lastColumn="0" w:noHBand="0" w:noVBand="1"/>
      </w:tblPr>
      <w:tblGrid>
        <w:gridCol w:w="2851"/>
        <w:gridCol w:w="1405"/>
        <w:gridCol w:w="765"/>
      </w:tblGrid>
      <w:tr w:rsidR="002F6E77">
        <w:trPr>
          <w:trHeight w:val="489"/>
        </w:trPr>
        <w:tc>
          <w:tcPr>
            <w:tcW w:w="2860" w:type="dxa"/>
            <w:tcBorders>
              <w:top w:val="single" w:sz="4" w:space="0" w:color="181717"/>
              <w:left w:val="nil"/>
              <w:bottom w:val="single" w:sz="4" w:space="0" w:color="181717"/>
              <w:right w:val="nil"/>
            </w:tcBorders>
          </w:tcPr>
          <w:p w:rsidR="002F6E77" w:rsidRDefault="008D2BBF">
            <w:pPr>
              <w:spacing w:after="0" w:line="259" w:lineRule="auto"/>
              <w:ind w:firstLine="0"/>
              <w:jc w:val="left"/>
            </w:pPr>
            <w:r>
              <w:rPr>
                <w:sz w:val="16"/>
              </w:rPr>
              <w:t>Possible reason for not identifying early warning signs</w:t>
            </w:r>
          </w:p>
        </w:tc>
        <w:tc>
          <w:tcPr>
            <w:tcW w:w="1408" w:type="dxa"/>
            <w:tcBorders>
              <w:top w:val="single" w:sz="4" w:space="0" w:color="181717"/>
              <w:left w:val="nil"/>
              <w:bottom w:val="single" w:sz="4" w:space="0" w:color="181717"/>
              <w:right w:val="nil"/>
            </w:tcBorders>
          </w:tcPr>
          <w:p w:rsidR="002F6E77" w:rsidRDefault="008D2BBF">
            <w:pPr>
              <w:spacing w:after="0" w:line="259" w:lineRule="auto"/>
              <w:ind w:firstLine="0"/>
              <w:jc w:val="left"/>
            </w:pPr>
            <w:r>
              <w:rPr>
                <w:sz w:val="16"/>
              </w:rPr>
              <w:t>Percentage</w:t>
            </w:r>
            <w:r>
              <w:rPr>
                <w:sz w:val="16"/>
              </w:rPr>
              <w:t xml:space="preserve"> of respondents</w:t>
            </w:r>
          </w:p>
        </w:tc>
        <w:tc>
          <w:tcPr>
            <w:tcW w:w="753" w:type="dxa"/>
            <w:tcBorders>
              <w:top w:val="single" w:sz="4" w:space="0" w:color="181717"/>
              <w:left w:val="nil"/>
              <w:bottom w:val="single" w:sz="4" w:space="0" w:color="181717"/>
              <w:right w:val="nil"/>
            </w:tcBorders>
          </w:tcPr>
          <w:p w:rsidR="002F6E77" w:rsidRDefault="008D2BBF">
            <w:pPr>
              <w:spacing w:after="0" w:line="259" w:lineRule="auto"/>
              <w:ind w:firstLine="0"/>
            </w:pPr>
            <w:r>
              <w:rPr>
                <w:sz w:val="16"/>
              </w:rPr>
              <w:t>Number of</w:t>
            </w:r>
          </w:p>
          <w:p w:rsidR="002F6E77" w:rsidRDefault="008D2BBF">
            <w:pPr>
              <w:spacing w:after="0" w:line="259" w:lineRule="auto"/>
              <w:ind w:firstLine="0"/>
            </w:pPr>
            <w:r>
              <w:rPr>
                <w:sz w:val="16"/>
              </w:rPr>
              <w:t>respondents</w:t>
            </w:r>
          </w:p>
        </w:tc>
      </w:tr>
      <w:tr w:rsidR="002F6E77">
        <w:trPr>
          <w:trHeight w:val="465"/>
        </w:trPr>
        <w:tc>
          <w:tcPr>
            <w:tcW w:w="2860" w:type="dxa"/>
            <w:tcBorders>
              <w:top w:val="single" w:sz="4" w:space="0" w:color="181717"/>
              <w:left w:val="nil"/>
              <w:bottom w:val="nil"/>
              <w:right w:val="nil"/>
            </w:tcBorders>
          </w:tcPr>
          <w:p w:rsidR="002F6E77" w:rsidRDefault="008D2BBF">
            <w:pPr>
              <w:spacing w:after="0" w:line="259" w:lineRule="auto"/>
              <w:ind w:left="159" w:hanging="159"/>
              <w:jc w:val="left"/>
            </w:pPr>
            <w:r>
              <w:rPr>
                <w:sz w:val="16"/>
              </w:rPr>
              <w:t>Lack of effective communication among project members</w:t>
            </w:r>
          </w:p>
        </w:tc>
        <w:tc>
          <w:tcPr>
            <w:tcW w:w="1408" w:type="dxa"/>
            <w:tcBorders>
              <w:top w:val="single" w:sz="4" w:space="0" w:color="181717"/>
              <w:left w:val="nil"/>
              <w:bottom w:val="nil"/>
              <w:right w:val="nil"/>
            </w:tcBorders>
          </w:tcPr>
          <w:p w:rsidR="002F6E77" w:rsidRDefault="008D2BBF">
            <w:pPr>
              <w:spacing w:after="0" w:line="259" w:lineRule="auto"/>
              <w:ind w:firstLine="0"/>
              <w:jc w:val="left"/>
            </w:pPr>
            <w:r>
              <w:rPr>
                <w:sz w:val="16"/>
              </w:rPr>
              <w:t>25%</w:t>
            </w:r>
          </w:p>
        </w:tc>
        <w:tc>
          <w:tcPr>
            <w:tcW w:w="753" w:type="dxa"/>
            <w:tcBorders>
              <w:top w:val="single" w:sz="4" w:space="0" w:color="181717"/>
              <w:left w:val="nil"/>
              <w:bottom w:val="nil"/>
              <w:right w:val="nil"/>
            </w:tcBorders>
          </w:tcPr>
          <w:p w:rsidR="002F6E77" w:rsidRDefault="008D2BBF">
            <w:pPr>
              <w:spacing w:after="0" w:line="259" w:lineRule="auto"/>
              <w:ind w:firstLine="0"/>
              <w:jc w:val="left"/>
            </w:pPr>
            <w:r>
              <w:rPr>
                <w:sz w:val="16"/>
              </w:rPr>
              <w:t>21</w:t>
            </w:r>
          </w:p>
        </w:tc>
      </w:tr>
      <w:tr w:rsidR="002F6E77">
        <w:trPr>
          <w:trHeight w:val="200"/>
        </w:trPr>
        <w:tc>
          <w:tcPr>
            <w:tcW w:w="2860" w:type="dxa"/>
            <w:tcBorders>
              <w:top w:val="nil"/>
              <w:left w:val="nil"/>
              <w:bottom w:val="nil"/>
              <w:right w:val="nil"/>
            </w:tcBorders>
          </w:tcPr>
          <w:p w:rsidR="002F6E77" w:rsidRDefault="008D2BBF">
            <w:pPr>
              <w:spacing w:after="0" w:line="259" w:lineRule="auto"/>
              <w:ind w:firstLine="0"/>
              <w:jc w:val="left"/>
            </w:pPr>
            <w:r>
              <w:rPr>
                <w:sz w:val="16"/>
              </w:rPr>
              <w:t>Organization's complexity</w:t>
            </w:r>
          </w:p>
        </w:tc>
        <w:tc>
          <w:tcPr>
            <w:tcW w:w="1408" w:type="dxa"/>
            <w:tcBorders>
              <w:top w:val="nil"/>
              <w:left w:val="nil"/>
              <w:bottom w:val="nil"/>
              <w:right w:val="nil"/>
            </w:tcBorders>
          </w:tcPr>
          <w:p w:rsidR="002F6E77" w:rsidRDefault="008D2BBF">
            <w:pPr>
              <w:spacing w:after="0" w:line="259" w:lineRule="auto"/>
              <w:ind w:firstLine="0"/>
              <w:jc w:val="left"/>
            </w:pPr>
            <w:r>
              <w:rPr>
                <w:sz w:val="16"/>
              </w:rPr>
              <w:t>25%</w:t>
            </w:r>
          </w:p>
        </w:tc>
        <w:tc>
          <w:tcPr>
            <w:tcW w:w="753" w:type="dxa"/>
            <w:tcBorders>
              <w:top w:val="nil"/>
              <w:left w:val="nil"/>
              <w:bottom w:val="nil"/>
              <w:right w:val="nil"/>
            </w:tcBorders>
          </w:tcPr>
          <w:p w:rsidR="002F6E77" w:rsidRDefault="008D2BBF">
            <w:pPr>
              <w:spacing w:after="0" w:line="259" w:lineRule="auto"/>
              <w:ind w:firstLine="0"/>
              <w:jc w:val="left"/>
            </w:pPr>
            <w:r>
              <w:rPr>
                <w:sz w:val="16"/>
              </w:rPr>
              <w:t>21</w:t>
            </w:r>
          </w:p>
        </w:tc>
      </w:tr>
      <w:tr w:rsidR="002F6E77">
        <w:trPr>
          <w:trHeight w:val="199"/>
        </w:trPr>
        <w:tc>
          <w:tcPr>
            <w:tcW w:w="2860" w:type="dxa"/>
            <w:tcBorders>
              <w:top w:val="nil"/>
              <w:left w:val="nil"/>
              <w:bottom w:val="nil"/>
              <w:right w:val="nil"/>
            </w:tcBorders>
          </w:tcPr>
          <w:p w:rsidR="002F6E77" w:rsidRDefault="008D2BBF">
            <w:pPr>
              <w:spacing w:after="0" w:line="259" w:lineRule="auto"/>
              <w:ind w:firstLine="0"/>
              <w:jc w:val="left"/>
            </w:pPr>
            <w:r>
              <w:rPr>
                <w:sz w:val="16"/>
              </w:rPr>
              <w:t>Over-optimism</w:t>
            </w:r>
          </w:p>
        </w:tc>
        <w:tc>
          <w:tcPr>
            <w:tcW w:w="1408" w:type="dxa"/>
            <w:tcBorders>
              <w:top w:val="nil"/>
              <w:left w:val="nil"/>
              <w:bottom w:val="nil"/>
              <w:right w:val="nil"/>
            </w:tcBorders>
          </w:tcPr>
          <w:p w:rsidR="002F6E77" w:rsidRDefault="008D2BBF">
            <w:pPr>
              <w:spacing w:after="0" w:line="259" w:lineRule="auto"/>
              <w:ind w:firstLine="0"/>
              <w:jc w:val="left"/>
            </w:pPr>
            <w:r>
              <w:rPr>
                <w:sz w:val="16"/>
              </w:rPr>
              <w:t>21%</w:t>
            </w:r>
          </w:p>
        </w:tc>
        <w:tc>
          <w:tcPr>
            <w:tcW w:w="753" w:type="dxa"/>
            <w:tcBorders>
              <w:top w:val="nil"/>
              <w:left w:val="nil"/>
              <w:bottom w:val="nil"/>
              <w:right w:val="nil"/>
            </w:tcBorders>
          </w:tcPr>
          <w:p w:rsidR="002F6E77" w:rsidRDefault="008D2BBF">
            <w:pPr>
              <w:spacing w:after="0" w:line="259" w:lineRule="auto"/>
              <w:ind w:firstLine="0"/>
              <w:jc w:val="left"/>
            </w:pPr>
            <w:r>
              <w:rPr>
                <w:sz w:val="16"/>
              </w:rPr>
              <w:t>18</w:t>
            </w:r>
          </w:p>
        </w:tc>
      </w:tr>
      <w:tr w:rsidR="002F6E77">
        <w:trPr>
          <w:trHeight w:val="199"/>
        </w:trPr>
        <w:tc>
          <w:tcPr>
            <w:tcW w:w="2860" w:type="dxa"/>
            <w:tcBorders>
              <w:top w:val="nil"/>
              <w:left w:val="nil"/>
              <w:bottom w:val="nil"/>
              <w:right w:val="nil"/>
            </w:tcBorders>
          </w:tcPr>
          <w:p w:rsidR="002F6E77" w:rsidRDefault="008D2BBF">
            <w:pPr>
              <w:spacing w:after="0" w:line="259" w:lineRule="auto"/>
              <w:ind w:firstLine="0"/>
              <w:jc w:val="left"/>
            </w:pPr>
            <w:r>
              <w:rPr>
                <w:sz w:val="16"/>
              </w:rPr>
              <w:t>Unclear strategy</w:t>
            </w:r>
          </w:p>
        </w:tc>
        <w:tc>
          <w:tcPr>
            <w:tcW w:w="1408" w:type="dxa"/>
            <w:tcBorders>
              <w:top w:val="nil"/>
              <w:left w:val="nil"/>
              <w:bottom w:val="nil"/>
              <w:right w:val="nil"/>
            </w:tcBorders>
          </w:tcPr>
          <w:p w:rsidR="002F6E77" w:rsidRDefault="008D2BBF">
            <w:pPr>
              <w:spacing w:after="0" w:line="259" w:lineRule="auto"/>
              <w:ind w:firstLine="0"/>
              <w:jc w:val="left"/>
            </w:pPr>
            <w:r>
              <w:rPr>
                <w:sz w:val="16"/>
              </w:rPr>
              <w:t>15%</w:t>
            </w:r>
          </w:p>
        </w:tc>
        <w:tc>
          <w:tcPr>
            <w:tcW w:w="753" w:type="dxa"/>
            <w:tcBorders>
              <w:top w:val="nil"/>
              <w:left w:val="nil"/>
              <w:bottom w:val="nil"/>
              <w:right w:val="nil"/>
            </w:tcBorders>
          </w:tcPr>
          <w:p w:rsidR="002F6E77" w:rsidRDefault="008D2BBF">
            <w:pPr>
              <w:spacing w:after="0" w:line="259" w:lineRule="auto"/>
              <w:ind w:firstLine="0"/>
              <w:jc w:val="left"/>
            </w:pPr>
            <w:r>
              <w:rPr>
                <w:sz w:val="16"/>
              </w:rPr>
              <w:t>13</w:t>
            </w:r>
          </w:p>
        </w:tc>
      </w:tr>
      <w:tr w:rsidR="002F6E77">
        <w:trPr>
          <w:trHeight w:val="200"/>
        </w:trPr>
        <w:tc>
          <w:tcPr>
            <w:tcW w:w="2860" w:type="dxa"/>
            <w:tcBorders>
              <w:top w:val="nil"/>
              <w:left w:val="nil"/>
              <w:bottom w:val="nil"/>
              <w:right w:val="nil"/>
            </w:tcBorders>
          </w:tcPr>
          <w:p w:rsidR="002F6E77" w:rsidRDefault="008D2BBF">
            <w:pPr>
              <w:spacing w:after="0" w:line="259" w:lineRule="auto"/>
              <w:ind w:firstLine="0"/>
              <w:jc w:val="left"/>
            </w:pPr>
            <w:r>
              <w:rPr>
                <w:sz w:val="16"/>
              </w:rPr>
              <w:t>Conflict among goal and strategy</w:t>
            </w:r>
          </w:p>
        </w:tc>
        <w:tc>
          <w:tcPr>
            <w:tcW w:w="1408" w:type="dxa"/>
            <w:tcBorders>
              <w:top w:val="nil"/>
              <w:left w:val="nil"/>
              <w:bottom w:val="nil"/>
              <w:right w:val="nil"/>
            </w:tcBorders>
          </w:tcPr>
          <w:p w:rsidR="002F6E77" w:rsidRDefault="008D2BBF">
            <w:pPr>
              <w:spacing w:after="0" w:line="259" w:lineRule="auto"/>
              <w:ind w:firstLine="0"/>
              <w:jc w:val="left"/>
            </w:pPr>
            <w:r>
              <w:rPr>
                <w:sz w:val="16"/>
              </w:rPr>
              <w:t>12%</w:t>
            </w:r>
          </w:p>
        </w:tc>
        <w:tc>
          <w:tcPr>
            <w:tcW w:w="753" w:type="dxa"/>
            <w:tcBorders>
              <w:top w:val="nil"/>
              <w:left w:val="nil"/>
              <w:bottom w:val="nil"/>
              <w:right w:val="nil"/>
            </w:tcBorders>
          </w:tcPr>
          <w:p w:rsidR="002F6E77" w:rsidRDefault="008D2BBF">
            <w:pPr>
              <w:spacing w:after="0" w:line="259" w:lineRule="auto"/>
              <w:ind w:firstLine="0"/>
              <w:jc w:val="left"/>
            </w:pPr>
            <w:r>
              <w:rPr>
                <w:sz w:val="16"/>
              </w:rPr>
              <w:t>10</w:t>
            </w:r>
          </w:p>
        </w:tc>
      </w:tr>
      <w:tr w:rsidR="002F6E77">
        <w:trPr>
          <w:trHeight w:val="222"/>
        </w:trPr>
        <w:tc>
          <w:tcPr>
            <w:tcW w:w="2860" w:type="dxa"/>
            <w:tcBorders>
              <w:top w:val="nil"/>
              <w:left w:val="nil"/>
              <w:bottom w:val="single" w:sz="4" w:space="0" w:color="181717"/>
              <w:right w:val="nil"/>
            </w:tcBorders>
          </w:tcPr>
          <w:p w:rsidR="002F6E77" w:rsidRDefault="008D2BBF">
            <w:pPr>
              <w:spacing w:after="0" w:line="259" w:lineRule="auto"/>
              <w:ind w:firstLine="0"/>
              <w:jc w:val="left"/>
            </w:pPr>
            <w:r>
              <w:rPr>
                <w:sz w:val="16"/>
              </w:rPr>
              <w:t>Other</w:t>
            </w:r>
          </w:p>
        </w:tc>
        <w:tc>
          <w:tcPr>
            <w:tcW w:w="1408" w:type="dxa"/>
            <w:tcBorders>
              <w:top w:val="nil"/>
              <w:left w:val="nil"/>
              <w:bottom w:val="single" w:sz="4" w:space="0" w:color="181717"/>
              <w:right w:val="nil"/>
            </w:tcBorders>
          </w:tcPr>
          <w:p w:rsidR="002F6E77" w:rsidRDefault="008D2BBF">
            <w:pPr>
              <w:spacing w:after="0" w:line="259" w:lineRule="auto"/>
              <w:ind w:firstLine="0"/>
              <w:jc w:val="left"/>
            </w:pPr>
            <w:r>
              <w:rPr>
                <w:sz w:val="16"/>
              </w:rPr>
              <w:t>10%</w:t>
            </w:r>
          </w:p>
        </w:tc>
        <w:tc>
          <w:tcPr>
            <w:tcW w:w="753" w:type="dxa"/>
            <w:tcBorders>
              <w:top w:val="nil"/>
              <w:left w:val="nil"/>
              <w:bottom w:val="single" w:sz="4" w:space="0" w:color="181717"/>
              <w:right w:val="nil"/>
            </w:tcBorders>
          </w:tcPr>
          <w:p w:rsidR="002F6E77" w:rsidRDefault="008D2BBF">
            <w:pPr>
              <w:spacing w:after="0" w:line="259" w:lineRule="auto"/>
              <w:ind w:left="79" w:firstLine="0"/>
              <w:jc w:val="left"/>
            </w:pPr>
            <w:r>
              <w:rPr>
                <w:sz w:val="16"/>
              </w:rPr>
              <w:t>9</w:t>
            </w:r>
          </w:p>
        </w:tc>
      </w:tr>
    </w:tbl>
    <w:p w:rsidR="002F6E77" w:rsidRDefault="008D2BBF">
      <w:pPr>
        <w:spacing w:line="268" w:lineRule="auto"/>
        <w:ind w:left="-2" w:hanging="10"/>
      </w:pPr>
      <w:r>
        <w:rPr>
          <w:sz w:val="16"/>
        </w:rPr>
        <w:t>Table 8</w:t>
      </w:r>
    </w:p>
    <w:p w:rsidR="002F6E77" w:rsidRDefault="008D2BBF">
      <w:pPr>
        <w:spacing w:after="103" w:line="268" w:lineRule="auto"/>
        <w:ind w:left="-2" w:hanging="10"/>
      </w:pPr>
      <w:r>
        <w:rPr>
          <w:sz w:val="16"/>
        </w:rPr>
        <w:t>Reasons for not responding to early warning signs and their average rankings by respondents.</w:t>
      </w:r>
    </w:p>
    <w:p w:rsidR="002F6E77" w:rsidRDefault="008D2BBF">
      <w:pPr>
        <w:tabs>
          <w:tab w:val="right" w:pos="5069"/>
        </w:tabs>
        <w:spacing w:after="106" w:line="268" w:lineRule="auto"/>
        <w:ind w:left="-12"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simplePos x="0" y="0"/>
                <wp:positionH relativeFrom="column">
                  <wp:posOffset>5</wp:posOffset>
                </wp:positionH>
                <wp:positionV relativeFrom="paragraph">
                  <wp:posOffset>-62950</wp:posOffset>
                </wp:positionV>
                <wp:extent cx="3188157" cy="190085"/>
                <wp:effectExtent l="0" t="0" r="0" b="0"/>
                <wp:wrapNone/>
                <wp:docPr id="43945" name="Group 43945"/>
                <wp:cNvGraphicFramePr/>
                <a:graphic xmlns:a="http://schemas.openxmlformats.org/drawingml/2006/main">
                  <a:graphicData uri="http://schemas.microsoft.com/office/word/2010/wordprocessingGroup">
                    <wpg:wgp>
                      <wpg:cNvGrpSpPr/>
                      <wpg:grpSpPr>
                        <a:xfrm>
                          <a:off x="0" y="0"/>
                          <a:ext cx="3188157" cy="190085"/>
                          <a:chOff x="0" y="0"/>
                          <a:chExt cx="3188157" cy="190085"/>
                        </a:xfrm>
                      </wpg:grpSpPr>
                      <wps:wsp>
                        <wps:cNvPr id="50669" name="Shape 50669"/>
                        <wps:cNvSpPr/>
                        <wps:spPr>
                          <a:xfrm>
                            <a:off x="0" y="0"/>
                            <a:ext cx="3188157" cy="9144"/>
                          </a:xfrm>
                          <a:custGeom>
                            <a:avLst/>
                            <a:gdLst/>
                            <a:ahLst/>
                            <a:cxnLst/>
                            <a:rect l="0" t="0" r="0" b="0"/>
                            <a:pathLst>
                              <a:path w="3188157" h="9144">
                                <a:moveTo>
                                  <a:pt x="0" y="0"/>
                                </a:moveTo>
                                <a:lnTo>
                                  <a:pt x="3188157" y="0"/>
                                </a:lnTo>
                                <a:lnTo>
                                  <a:pt x="3188157"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0670" name="Shape 50670"/>
                        <wps:cNvSpPr/>
                        <wps:spPr>
                          <a:xfrm>
                            <a:off x="0" y="183604"/>
                            <a:ext cx="3188157" cy="9144"/>
                          </a:xfrm>
                          <a:custGeom>
                            <a:avLst/>
                            <a:gdLst/>
                            <a:ahLst/>
                            <a:cxnLst/>
                            <a:rect l="0" t="0" r="0" b="0"/>
                            <a:pathLst>
                              <a:path w="3188157" h="9144">
                                <a:moveTo>
                                  <a:pt x="0" y="0"/>
                                </a:moveTo>
                                <a:lnTo>
                                  <a:pt x="3188157" y="0"/>
                                </a:lnTo>
                                <a:lnTo>
                                  <a:pt x="3188157"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43945" style="width:251.036pt;height:14.9673pt;position:absolute;z-index:-2147483519;mso-position-horizontal-relative:text;mso-position-horizontal:absolute;margin-left:0.000396729pt;mso-position-vertical-relative:text;margin-top:-4.95679pt;" coordsize="31881,1900">
                <v:shape id="Shape 50671" style="position:absolute;width:31881;height:91;left:0;top:0;" coordsize="3188157,9144" path="m0,0l3188157,0l3188157,9144l0,9144l0,0">
                  <v:stroke weight="0pt" endcap="flat" joinstyle="miter" miterlimit="10" on="false" color="#000000" opacity="0"/>
                  <v:fill on="true" color="#181717"/>
                </v:shape>
                <v:shape id="Shape 50672" style="position:absolute;width:31881;height:91;left:0;top:1836;" coordsize="3188157,9144" path="m0,0l3188157,0l3188157,9144l0,9144l0,0">
                  <v:stroke weight="0pt" endcap="flat" joinstyle="miter" miterlimit="10" on="false" color="#000000" opacity="0"/>
                  <v:fill on="true" color="#181717"/>
                </v:shape>
              </v:group>
            </w:pict>
          </mc:Fallback>
        </mc:AlternateContent>
      </w:r>
      <w:r>
        <w:rPr>
          <w:sz w:val="16"/>
        </w:rPr>
        <w:t>Reasons for not responding to early warning signs</w:t>
      </w:r>
      <w:r>
        <w:rPr>
          <w:sz w:val="16"/>
        </w:rPr>
        <w:tab/>
        <w:t>Average rank (out of 5)</w:t>
      </w:r>
    </w:p>
    <w:p w:rsidR="002F6E77" w:rsidRDefault="008D2BBF">
      <w:pPr>
        <w:tabs>
          <w:tab w:val="center" w:pos="3696"/>
        </w:tabs>
        <w:spacing w:line="268" w:lineRule="auto"/>
        <w:ind w:left="-12" w:firstLine="0"/>
        <w:jc w:val="left"/>
      </w:pPr>
      <w:r>
        <w:rPr>
          <w:sz w:val="16"/>
        </w:rPr>
        <w:t>Over-optimism</w:t>
      </w:r>
      <w:r>
        <w:rPr>
          <w:sz w:val="16"/>
        </w:rPr>
        <w:tab/>
        <w:t>3.1</w:t>
      </w:r>
    </w:p>
    <w:p w:rsidR="002F6E77" w:rsidRDefault="008D2BBF">
      <w:pPr>
        <w:tabs>
          <w:tab w:val="center" w:pos="3696"/>
        </w:tabs>
        <w:spacing w:line="268" w:lineRule="auto"/>
        <w:ind w:left="-12" w:firstLine="0"/>
        <w:jc w:val="left"/>
      </w:pPr>
      <w:r>
        <w:rPr>
          <w:sz w:val="16"/>
        </w:rPr>
        <w:t>Lack of time to respond</w:t>
      </w:r>
      <w:r>
        <w:rPr>
          <w:sz w:val="16"/>
        </w:rPr>
        <w:tab/>
        <w:t>2.9</w:t>
      </w:r>
    </w:p>
    <w:p w:rsidR="002F6E77" w:rsidRDefault="008D2BBF">
      <w:pPr>
        <w:spacing w:line="268" w:lineRule="auto"/>
        <w:ind w:left="-2" w:hanging="10"/>
      </w:pPr>
      <w:r>
        <w:rPr>
          <w:sz w:val="16"/>
        </w:rPr>
        <w:t>Lack of effective communication among proj</w:t>
      </w:r>
      <w:r>
        <w:rPr>
          <w:sz w:val="16"/>
        </w:rPr>
        <w:t>ect members 3.2</w:t>
      </w:r>
    </w:p>
    <w:p w:rsidR="002F6E77" w:rsidRDefault="008D2BBF">
      <w:pPr>
        <w:tabs>
          <w:tab w:val="center" w:pos="3696"/>
        </w:tabs>
        <w:spacing w:line="268" w:lineRule="auto"/>
        <w:ind w:left="-12" w:firstLine="0"/>
        <w:jc w:val="left"/>
      </w:pPr>
      <w:r>
        <w:rPr>
          <w:sz w:val="16"/>
        </w:rPr>
        <w:t>Political issues</w:t>
      </w:r>
      <w:r>
        <w:rPr>
          <w:sz w:val="16"/>
        </w:rPr>
        <w:tab/>
        <w:t>3.1</w:t>
      </w:r>
    </w:p>
    <w:p w:rsidR="002F6E77" w:rsidRDefault="008D2BBF">
      <w:pPr>
        <w:tabs>
          <w:tab w:val="center" w:pos="3696"/>
        </w:tabs>
        <w:spacing w:line="268" w:lineRule="auto"/>
        <w:ind w:left="-12" w:firstLine="0"/>
        <w:jc w:val="left"/>
      </w:pPr>
      <w:r>
        <w:rPr>
          <w:sz w:val="16"/>
        </w:rPr>
        <w:t>Poor management</w:t>
      </w:r>
      <w:r>
        <w:rPr>
          <w:sz w:val="16"/>
        </w:rPr>
        <w:tab/>
        <w:t>4.1</w:t>
      </w:r>
    </w:p>
    <w:p w:rsidR="002F6E77" w:rsidRDefault="008D2BBF">
      <w:pPr>
        <w:spacing w:after="430" w:line="259" w:lineRule="auto"/>
        <w:ind w:firstLine="0"/>
        <w:jc w:val="left"/>
      </w:pPr>
      <w:r>
        <w:rPr>
          <w:rFonts w:ascii="Calibri" w:eastAsia="Calibri" w:hAnsi="Calibri" w:cs="Calibri"/>
          <w:noProof/>
          <w:color w:val="000000"/>
          <w:sz w:val="22"/>
        </w:rPr>
        <mc:AlternateContent>
          <mc:Choice Requires="wpg">
            <w:drawing>
              <wp:inline distT="0" distB="0" distL="0" distR="0">
                <wp:extent cx="3188157" cy="5760"/>
                <wp:effectExtent l="0" t="0" r="0" b="0"/>
                <wp:docPr id="43948" name="Group 43948"/>
                <wp:cNvGraphicFramePr/>
                <a:graphic xmlns:a="http://schemas.openxmlformats.org/drawingml/2006/main">
                  <a:graphicData uri="http://schemas.microsoft.com/office/word/2010/wordprocessingGroup">
                    <wpg:wgp>
                      <wpg:cNvGrpSpPr/>
                      <wpg:grpSpPr>
                        <a:xfrm>
                          <a:off x="0" y="0"/>
                          <a:ext cx="3188157" cy="5760"/>
                          <a:chOff x="0" y="0"/>
                          <a:chExt cx="3188157" cy="5760"/>
                        </a:xfrm>
                      </wpg:grpSpPr>
                      <wps:wsp>
                        <wps:cNvPr id="50673" name="Shape 50673"/>
                        <wps:cNvSpPr/>
                        <wps:spPr>
                          <a:xfrm>
                            <a:off x="0" y="0"/>
                            <a:ext cx="3188157" cy="9144"/>
                          </a:xfrm>
                          <a:custGeom>
                            <a:avLst/>
                            <a:gdLst/>
                            <a:ahLst/>
                            <a:cxnLst/>
                            <a:rect l="0" t="0" r="0" b="0"/>
                            <a:pathLst>
                              <a:path w="3188157" h="9144">
                                <a:moveTo>
                                  <a:pt x="0" y="0"/>
                                </a:moveTo>
                                <a:lnTo>
                                  <a:pt x="3188157" y="0"/>
                                </a:lnTo>
                                <a:lnTo>
                                  <a:pt x="3188157"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43948" style="width:251.036pt;height:0.453552pt;mso-position-horizontal-relative:char;mso-position-vertical-relative:line" coordsize="31881,57">
                <v:shape id="Shape 50674" style="position:absolute;width:31881;height:91;left:0;top:0;" coordsize="3188157,9144" path="m0,0l3188157,0l3188157,9144l0,9144l0,0">
                  <v:stroke weight="0pt" endcap="flat" joinstyle="miter" miterlimit="10" on="false" color="#000000" opacity="0"/>
                  <v:fill on="true" color="#181717"/>
                </v:shape>
              </v:group>
            </w:pict>
          </mc:Fallback>
        </mc:AlternateContent>
      </w:r>
    </w:p>
    <w:p w:rsidR="002F6E77" w:rsidRDefault="008D2BBF">
      <w:pPr>
        <w:ind w:left="-15" w:right="149"/>
      </w:pPr>
      <w:r>
        <w:t xml:space="preserve">Thereafter, the respondents were asked to rank the most important sources for identifying early warning signs on a scale of 1 to 5, where 1 represented the least important source and 5 the most important source. The results are presented in </w:t>
      </w:r>
      <w:r>
        <w:rPr>
          <w:color w:val="422874"/>
        </w:rPr>
        <w:t>Table 6</w:t>
      </w:r>
      <w:r>
        <w:t>.</w:t>
      </w:r>
    </w:p>
    <w:p w:rsidR="002F6E77" w:rsidRDefault="008D2BBF">
      <w:pPr>
        <w:ind w:left="-15" w:right="199"/>
      </w:pPr>
      <w:r>
        <w:t>We wan</w:t>
      </w:r>
      <w:r>
        <w:t xml:space="preserve">ted to know the strength of the responses toward early warning signs in cases where they were identified. Only 35% of the respondents ranked the strength of the responses as either 4 or 5, which represented a rather strong response, </w:t>
      </w:r>
      <w:r>
        <w:t>while 34% ranked the st</w:t>
      </w:r>
      <w:r>
        <w:t>rength as 3, and the remaining 31% ranked the strength as 1 or 2, which represented a weak response.</w:t>
      </w:r>
    </w:p>
    <w:p w:rsidR="002F6E77" w:rsidRDefault="008D2BBF">
      <w:pPr>
        <w:ind w:left="-15" w:right="198"/>
      </w:pPr>
      <w:r>
        <w:t>The next step in our survey was to investigate the possible reasons for the lack of identification of early warning signs. Both the reasons and the percent</w:t>
      </w:r>
      <w:r>
        <w:t xml:space="preserve">age of respondents who had selected each reason are presented in </w:t>
      </w:r>
      <w:r>
        <w:rPr>
          <w:color w:val="422874"/>
        </w:rPr>
        <w:t>Table 7</w:t>
      </w:r>
      <w:r>
        <w:t>. The question was a multiple choice question with the possibility to choose more than one option by each respondent.</w:t>
      </w:r>
    </w:p>
    <w:p w:rsidR="002F6E77" w:rsidRDefault="008D2BBF">
      <w:pPr>
        <w:ind w:left="-15" w:right="198"/>
      </w:pPr>
      <w:r>
        <w:t>We then asked the respondents about the most important reasons for</w:t>
      </w:r>
      <w:r>
        <w:t xml:space="preserve"> not responding to the early warning signs in cases where they were identified. The respondents were given several choices and asked to rank them from 1 to 5, with 1 as the least important reason and 5 as the most important reason. The different options an</w:t>
      </w:r>
      <w:r>
        <w:t xml:space="preserve">d the average ranking by the respondents are presented in </w:t>
      </w:r>
      <w:r>
        <w:rPr>
          <w:color w:val="422874"/>
        </w:rPr>
        <w:t>Table 8</w:t>
      </w:r>
      <w:r>
        <w:t>.</w:t>
      </w:r>
    </w:p>
    <w:p w:rsidR="002F6E77" w:rsidRDefault="008D2BBF">
      <w:pPr>
        <w:spacing w:after="258"/>
        <w:ind w:left="-15" w:right="196"/>
      </w:pPr>
      <w:r>
        <w:t>As a final step in our survey, the respondents were asked to recommend approaches that would ease the process of identification and response to early warning signs of possible problems. Wit</w:t>
      </w:r>
      <w:r>
        <w:t>h regard to the identification process, the respondents' recommendations could be summarized as belonging to four main groups: active risk management, effective communication, frontend management, and project manager competence. By contrast, the respondent</w:t>
      </w:r>
      <w:r>
        <w:t>s' recommendations for facilitating the response process were rather scattered and not easy to categorize. However the responses included the following aspects: systematic risk monitoring and follow-up, effective use of project learnings, effective risk re</w:t>
      </w:r>
      <w:r>
        <w:t>porting system, effective governance system and proper understanding of project goals and deliverables.</w:t>
      </w:r>
    </w:p>
    <w:p w:rsidR="002F6E77" w:rsidRDefault="008D2BBF">
      <w:pPr>
        <w:spacing w:after="236" w:line="254" w:lineRule="auto"/>
        <w:ind w:left="-5" w:right="199" w:hanging="10"/>
      </w:pPr>
      <w:r>
        <w:t>4.2 . The relationship between the attributes of the projects and project organizations and the factors related to the early warning procedures</w:t>
      </w:r>
    </w:p>
    <w:p w:rsidR="002F6E77" w:rsidRDefault="008D2BBF">
      <w:pPr>
        <w:ind w:left="-15" w:right="197"/>
      </w:pPr>
      <w:r>
        <w:t>After co</w:t>
      </w:r>
      <w:r>
        <w:t xml:space="preserve">mpiling an overview of the survey respondents' responses, the next step in our study was to investigate the correlations among different survey results. </w:t>
      </w:r>
      <w:r>
        <w:rPr>
          <w:color w:val="422874"/>
        </w:rPr>
        <w:t xml:space="preserve">Table 9 </w:t>
      </w:r>
      <w:r>
        <w:t>shows the interdependencies we examined in order to find possible correlations among them. Sinc</w:t>
      </w:r>
      <w:r>
        <w:t>e the correlations could only be calculated for quantifiable variables, the variables that were not ranked by</w:t>
      </w:r>
    </w:p>
    <w:p w:rsidR="002F6E77" w:rsidRDefault="002F6E77">
      <w:pPr>
        <w:sectPr w:rsidR="002F6E77">
          <w:type w:val="continuous"/>
          <w:pgSz w:w="11906" w:h="15874"/>
          <w:pgMar w:top="1428" w:right="652" w:bottom="800" w:left="654" w:header="720" w:footer="720" w:gutter="0"/>
          <w:cols w:num="2" w:space="720" w:equalWidth="0">
            <w:col w:w="3154" w:space="1703"/>
            <w:col w:w="5742"/>
          </w:cols>
        </w:sectPr>
      </w:pPr>
    </w:p>
    <w:p w:rsidR="002F6E77" w:rsidRDefault="008D2BBF">
      <w:pPr>
        <w:spacing w:line="268" w:lineRule="auto"/>
        <w:ind w:left="-2" w:hanging="10"/>
      </w:pPr>
      <w:r>
        <w:rPr>
          <w:sz w:val="16"/>
        </w:rPr>
        <w:lastRenderedPageBreak/>
        <w:t>Table 9</w:t>
      </w:r>
    </w:p>
    <w:p w:rsidR="002F6E77" w:rsidRDefault="008D2BBF">
      <w:pPr>
        <w:spacing w:line="268" w:lineRule="auto"/>
        <w:ind w:left="-2" w:hanging="10"/>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9379275</wp:posOffset>
                </wp:positionH>
                <wp:positionV relativeFrom="page">
                  <wp:posOffset>6942959</wp:posOffset>
                </wp:positionV>
                <wp:extent cx="92011" cy="202443"/>
                <wp:effectExtent l="0" t="0" r="0" b="0"/>
                <wp:wrapTopAndBottom/>
                <wp:docPr id="48976" name="Group 48976"/>
                <wp:cNvGraphicFramePr/>
                <a:graphic xmlns:a="http://schemas.openxmlformats.org/drawingml/2006/main">
                  <a:graphicData uri="http://schemas.microsoft.com/office/word/2010/wordprocessingGroup">
                    <wpg:wgp>
                      <wpg:cNvGrpSpPr/>
                      <wpg:grpSpPr>
                        <a:xfrm>
                          <a:off x="0" y="0"/>
                          <a:ext cx="92011" cy="202443"/>
                          <a:chOff x="0" y="0"/>
                          <a:chExt cx="92011" cy="202443"/>
                        </a:xfrm>
                      </wpg:grpSpPr>
                      <wps:wsp>
                        <wps:cNvPr id="2310" name="Rectangle 2310"/>
                        <wps:cNvSpPr/>
                        <wps:spPr>
                          <a:xfrm rot="5399999">
                            <a:off x="-103800" y="73437"/>
                            <a:ext cx="269250" cy="122374"/>
                          </a:xfrm>
                          <a:prstGeom prst="rect">
                            <a:avLst/>
                          </a:prstGeom>
                          <a:ln>
                            <a:noFill/>
                          </a:ln>
                        </wps:spPr>
                        <wps:txbx>
                          <w:txbxContent>
                            <w:p w:rsidR="002F6E77" w:rsidRDefault="008D2BBF">
                              <w:pPr>
                                <w:spacing w:after="160" w:line="259" w:lineRule="auto"/>
                                <w:ind w:firstLine="0"/>
                                <w:jc w:val="left"/>
                              </w:pPr>
                              <w:r>
                                <w:rPr>
                                  <w:sz w:val="16"/>
                                </w:rPr>
                                <w:t>1077</w:t>
                              </w:r>
                            </w:p>
                          </w:txbxContent>
                        </wps:txbx>
                        <wps:bodyPr horzOverflow="overflow" vert="horz" lIns="0" tIns="0" rIns="0" bIns="0" rtlCol="0">
                          <a:noAutofit/>
                        </wps:bodyPr>
                      </wps:wsp>
                    </wpg:wgp>
                  </a:graphicData>
                </a:graphic>
              </wp:anchor>
            </w:drawing>
          </mc:Choice>
          <mc:Fallback xmlns:a="http://schemas.openxmlformats.org/drawingml/2006/main">
            <w:pict>
              <v:group id="Group 48976" style="width:7.24493pt;height:15.9404pt;position:absolute;mso-position-horizontal-relative:page;mso-position-horizontal:absolute;margin-left:738.526pt;mso-position-vertical-relative:page;margin-top:546.69pt;" coordsize="920,2024">
                <v:rect id="Rectangle 2310" style="position:absolute;width:2692;height:1223;left:-1038;top:734;rotation:90;" filled="f" stroked="f">
                  <v:textbox inset="0,0,0,0" style="layout-flow:vertical">
                    <w:txbxContent>
                      <w:p>
                        <w:pPr>
                          <w:spacing w:before="0" w:after="160" w:line="259" w:lineRule="auto"/>
                          <w:ind w:left="0" w:firstLine="0"/>
                          <w:jc w:val="left"/>
                        </w:pPr>
                        <w:r>
                          <w:rPr>
                            <w:sz w:val="16"/>
                          </w:rPr>
                          <w:t xml:space="preserve">1077</w:t>
                        </w:r>
                      </w:p>
                    </w:txbxContent>
                  </v:textbox>
                </v:rect>
                <w10:wrap type="topAndBottom"/>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9379275</wp:posOffset>
                </wp:positionH>
                <wp:positionV relativeFrom="page">
                  <wp:posOffset>1987181</wp:posOffset>
                </wp:positionV>
                <wp:extent cx="111344" cy="3710296"/>
                <wp:effectExtent l="0" t="0" r="0" b="0"/>
                <wp:wrapTopAndBottom/>
                <wp:docPr id="48977" name="Group 48977"/>
                <wp:cNvGraphicFramePr/>
                <a:graphic xmlns:a="http://schemas.openxmlformats.org/drawingml/2006/main">
                  <a:graphicData uri="http://schemas.microsoft.com/office/word/2010/wordprocessingGroup">
                    <wpg:wgp>
                      <wpg:cNvGrpSpPr/>
                      <wpg:grpSpPr>
                        <a:xfrm>
                          <a:off x="0" y="0"/>
                          <a:ext cx="111344" cy="3710296"/>
                          <a:chOff x="0" y="0"/>
                          <a:chExt cx="111344" cy="3710296"/>
                        </a:xfrm>
                      </wpg:grpSpPr>
                      <wps:wsp>
                        <wps:cNvPr id="2311" name="Rectangle 2311"/>
                        <wps:cNvSpPr/>
                        <wps:spPr>
                          <a:xfrm rot="5399999">
                            <a:off x="-2268867" y="2238506"/>
                            <a:ext cx="4599383" cy="122374"/>
                          </a:xfrm>
                          <a:prstGeom prst="rect">
                            <a:avLst/>
                          </a:prstGeom>
                          <a:ln>
                            <a:noFill/>
                          </a:ln>
                        </wps:spPr>
                        <wps:txbx>
                          <w:txbxContent>
                            <w:p w:rsidR="002F6E77" w:rsidRDefault="008D2BBF">
                              <w:pPr>
                                <w:spacing w:after="160" w:line="259" w:lineRule="auto"/>
                                <w:ind w:firstLine="0"/>
                                <w:jc w:val="left"/>
                              </w:pPr>
                              <w:r>
                                <w:rPr>
                                  <w:sz w:val="16"/>
                                </w:rPr>
                                <w:t>S.Haji-Kazemietal./InternationalJournalofProjectManagement33(2015)1068</w:t>
                              </w:r>
                            </w:p>
                          </w:txbxContent>
                        </wps:txbx>
                        <wps:bodyPr horzOverflow="overflow" vert="horz" lIns="0" tIns="0" rIns="0" bIns="0" rtlCol="0">
                          <a:noAutofit/>
                        </wps:bodyPr>
                      </wps:wsp>
                      <wps:wsp>
                        <wps:cNvPr id="2312" name="Rectangle 2312"/>
                        <wps:cNvSpPr/>
                        <wps:spPr>
                          <a:xfrm rot="5399999">
                            <a:off x="4116" y="3417538"/>
                            <a:ext cx="67312" cy="147145"/>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sz w:val="16"/>
                                </w:rPr>
                                <w:t>–</w:t>
                              </w:r>
                            </w:p>
                          </w:txbxContent>
                        </wps:txbx>
                        <wps:bodyPr horzOverflow="overflow" vert="horz" lIns="0" tIns="0" rIns="0" bIns="0" rtlCol="0">
                          <a:noAutofit/>
                        </wps:bodyPr>
                      </wps:wsp>
                      <wps:wsp>
                        <wps:cNvPr id="2313" name="Rectangle 2313"/>
                        <wps:cNvSpPr/>
                        <wps:spPr>
                          <a:xfrm rot="5399999">
                            <a:off x="-103800" y="3581290"/>
                            <a:ext cx="269250" cy="122374"/>
                          </a:xfrm>
                          <a:prstGeom prst="rect">
                            <a:avLst/>
                          </a:prstGeom>
                          <a:ln>
                            <a:noFill/>
                          </a:ln>
                        </wps:spPr>
                        <wps:txbx>
                          <w:txbxContent>
                            <w:p w:rsidR="002F6E77" w:rsidRDefault="008D2BBF">
                              <w:pPr>
                                <w:spacing w:after="160" w:line="259" w:lineRule="auto"/>
                                <w:ind w:firstLine="0"/>
                                <w:jc w:val="left"/>
                              </w:pPr>
                              <w:r>
                                <w:rPr>
                                  <w:sz w:val="16"/>
                                </w:rPr>
                                <w:t>1083</w:t>
                              </w:r>
                            </w:p>
                          </w:txbxContent>
                        </wps:txbx>
                        <wps:bodyPr horzOverflow="overflow" vert="horz" lIns="0" tIns="0" rIns="0" bIns="0" rtlCol="0">
                          <a:noAutofit/>
                        </wps:bodyPr>
                      </wps:wsp>
                    </wpg:wgp>
                  </a:graphicData>
                </a:graphic>
              </wp:anchor>
            </w:drawing>
          </mc:Choice>
          <mc:Fallback xmlns:a="http://schemas.openxmlformats.org/drawingml/2006/main">
            <w:pict>
              <v:group id="Group 48977" style="width:8.76727pt;height:292.149pt;position:absolute;mso-position-horizontal-relative:page;mso-position-horizontal:absolute;margin-left:738.526pt;mso-position-vertical-relative:page;margin-top:156.471pt;" coordsize="1113,37102">
                <v:rect id="Rectangle 2311" style="position:absolute;width:45993;height:1223;left:-22688;top:22385;rotation:90;" filled="f" stroked="f">
                  <v:textbox inset="0,0,0,0" style="layout-flow:vertical">
                    <w:txbxContent>
                      <w:p>
                        <w:pPr>
                          <w:spacing w:before="0" w:after="160" w:line="259" w:lineRule="auto"/>
                          <w:ind w:left="0" w:firstLine="0"/>
                          <w:jc w:val="left"/>
                        </w:pPr>
                        <w:r>
                          <w:rPr>
                            <w:rFonts w:cs="Times New Roman" w:hAnsi="Times New Roman" w:eastAsia="Times New Roman" w:ascii="Times New Roman"/>
                            <w:sz w:val="16"/>
                          </w:rPr>
                          <w:t xml:space="preserve">S.Haji-Kazemietal./InternationalJournalofProjectManagement33(2015)1068</w:t>
                        </w:r>
                      </w:p>
                    </w:txbxContent>
                  </v:textbox>
                </v:rect>
                <v:rect id="Rectangle 2312" style="position:absolute;width:673;height:1471;left:41;top:34175;rotation:90;" filled="f" stroked="f">
                  <v:textbox inset="0,0,0,0" style="layout-flow:vertical">
                    <w:txbxContent>
                      <w:p>
                        <w:pPr>
                          <w:spacing w:before="0" w:after="160" w:line="259" w:lineRule="auto"/>
                          <w:ind w:left="0" w:firstLine="0"/>
                          <w:jc w:val="left"/>
                        </w:pPr>
                        <w:r>
                          <w:rPr>
                            <w:rFonts w:cs="Calibri" w:hAnsi="Calibri" w:eastAsia="Calibri" w:ascii="Calibri"/>
                            <w:sz w:val="16"/>
                          </w:rPr>
                          <w:t xml:space="preserve">–</w:t>
                        </w:r>
                      </w:p>
                    </w:txbxContent>
                  </v:textbox>
                </v:rect>
                <v:rect id="Rectangle 2313" style="position:absolute;width:2692;height:1223;left:-1038;top:35812;rotation:90;" filled="f" stroked="f">
                  <v:textbox inset="0,0,0,0" style="layout-flow:vertical">
                    <w:txbxContent>
                      <w:p>
                        <w:pPr>
                          <w:spacing w:before="0" w:after="160" w:line="259" w:lineRule="auto"/>
                          <w:ind w:left="0" w:firstLine="0"/>
                          <w:jc w:val="left"/>
                        </w:pPr>
                        <w:r>
                          <w:rPr>
                            <w:rFonts w:cs="Times New Roman" w:hAnsi="Times New Roman" w:eastAsia="Times New Roman" w:ascii="Times New Roman"/>
                            <w:sz w:val="16"/>
                          </w:rPr>
                          <w:t xml:space="preserve">1083</w:t>
                        </w:r>
                      </w:p>
                    </w:txbxContent>
                  </v:textbox>
                </v:rect>
                <w10:wrap type="topAndBottom"/>
              </v:group>
            </w:pict>
          </mc:Fallback>
        </mc:AlternateContent>
      </w:r>
      <w:r>
        <w:rPr>
          <w:sz w:val="16"/>
        </w:rPr>
        <w:t>Correlation matrix of variables within the survey.</w:t>
      </w:r>
    </w:p>
    <w:tbl>
      <w:tblPr>
        <w:tblStyle w:val="TableGrid"/>
        <w:tblW w:w="13629" w:type="dxa"/>
        <w:tblInd w:w="3" w:type="dxa"/>
        <w:tblCellMar>
          <w:top w:w="32" w:type="dxa"/>
          <w:left w:w="0" w:type="dxa"/>
          <w:bottom w:w="0" w:type="dxa"/>
          <w:right w:w="0" w:type="dxa"/>
        </w:tblCellMar>
        <w:tblLook w:val="04A0" w:firstRow="1" w:lastRow="0" w:firstColumn="1" w:lastColumn="0" w:noHBand="0" w:noVBand="1"/>
      </w:tblPr>
      <w:tblGrid>
        <w:gridCol w:w="1515"/>
        <w:gridCol w:w="791"/>
        <w:gridCol w:w="841"/>
        <w:gridCol w:w="1390"/>
        <w:gridCol w:w="870"/>
        <w:gridCol w:w="1085"/>
        <w:gridCol w:w="904"/>
        <w:gridCol w:w="1267"/>
        <w:gridCol w:w="1484"/>
        <w:gridCol w:w="1180"/>
        <w:gridCol w:w="1306"/>
        <w:gridCol w:w="996"/>
      </w:tblGrid>
      <w:tr w:rsidR="002F6E77">
        <w:trPr>
          <w:trHeight w:val="887"/>
        </w:trPr>
        <w:tc>
          <w:tcPr>
            <w:tcW w:w="1515" w:type="dxa"/>
            <w:tcBorders>
              <w:top w:val="single" w:sz="4" w:space="0" w:color="181717"/>
              <w:left w:val="nil"/>
              <w:bottom w:val="single" w:sz="4" w:space="0" w:color="181717"/>
              <w:right w:val="nil"/>
            </w:tcBorders>
          </w:tcPr>
          <w:p w:rsidR="002F6E77" w:rsidRDefault="008D2BBF">
            <w:pPr>
              <w:spacing w:after="0" w:line="259" w:lineRule="auto"/>
              <w:ind w:firstLine="0"/>
              <w:jc w:val="left"/>
            </w:pPr>
            <w:r>
              <w:rPr>
                <w:sz w:val="16"/>
              </w:rPr>
              <w:t>Variables</w:t>
            </w:r>
          </w:p>
        </w:tc>
        <w:tc>
          <w:tcPr>
            <w:tcW w:w="791" w:type="dxa"/>
            <w:tcBorders>
              <w:top w:val="single" w:sz="4" w:space="0" w:color="181717"/>
              <w:left w:val="nil"/>
              <w:bottom w:val="single" w:sz="4" w:space="0" w:color="181717"/>
              <w:right w:val="nil"/>
            </w:tcBorders>
          </w:tcPr>
          <w:p w:rsidR="002F6E77" w:rsidRDefault="008D2BBF">
            <w:pPr>
              <w:spacing w:after="0" w:line="259" w:lineRule="auto"/>
              <w:ind w:firstLine="0"/>
              <w:jc w:val="left"/>
            </w:pPr>
            <w:r>
              <w:rPr>
                <w:sz w:val="16"/>
              </w:rPr>
              <w:t>Project complexity</w:t>
            </w:r>
          </w:p>
        </w:tc>
        <w:tc>
          <w:tcPr>
            <w:tcW w:w="841" w:type="dxa"/>
            <w:tcBorders>
              <w:top w:val="single" w:sz="4" w:space="0" w:color="181717"/>
              <w:left w:val="nil"/>
              <w:bottom w:val="single" w:sz="4" w:space="0" w:color="181717"/>
              <w:right w:val="nil"/>
            </w:tcBorders>
          </w:tcPr>
          <w:p w:rsidR="002F6E77" w:rsidRDefault="008D2BBF">
            <w:pPr>
              <w:spacing w:after="0" w:line="259" w:lineRule="auto"/>
              <w:ind w:right="7" w:firstLine="0"/>
              <w:jc w:val="left"/>
            </w:pPr>
            <w:r>
              <w:rPr>
                <w:sz w:val="16"/>
              </w:rPr>
              <w:t>Optimism level in project organization</w:t>
            </w:r>
          </w:p>
        </w:tc>
        <w:tc>
          <w:tcPr>
            <w:tcW w:w="1390" w:type="dxa"/>
            <w:tcBorders>
              <w:top w:val="single" w:sz="4" w:space="0" w:color="181717"/>
              <w:left w:val="nil"/>
              <w:bottom w:val="single" w:sz="4" w:space="0" w:color="181717"/>
              <w:right w:val="nil"/>
            </w:tcBorders>
          </w:tcPr>
          <w:p w:rsidR="002F6E77" w:rsidRDefault="008D2BBF">
            <w:pPr>
              <w:spacing w:after="0" w:line="259" w:lineRule="auto"/>
              <w:ind w:right="4" w:firstLine="0"/>
              <w:jc w:val="left"/>
            </w:pPr>
            <w:r>
              <w:rPr>
                <w:sz w:val="16"/>
              </w:rPr>
              <w:t>Possibility to freely express opinions within the project organization</w:t>
            </w:r>
          </w:p>
        </w:tc>
        <w:tc>
          <w:tcPr>
            <w:tcW w:w="870" w:type="dxa"/>
            <w:tcBorders>
              <w:top w:val="single" w:sz="4" w:space="0" w:color="181717"/>
              <w:left w:val="nil"/>
              <w:bottom w:val="single" w:sz="4" w:space="0" w:color="181717"/>
              <w:right w:val="nil"/>
            </w:tcBorders>
          </w:tcPr>
          <w:p w:rsidR="002F6E77" w:rsidRDefault="008D2BBF">
            <w:pPr>
              <w:spacing w:after="0" w:line="259" w:lineRule="auto"/>
              <w:ind w:firstLine="0"/>
              <w:jc w:val="left"/>
            </w:pPr>
            <w:r>
              <w:rPr>
                <w:sz w:val="16"/>
              </w:rPr>
              <w:t>Difficulty level for discussing</w:t>
            </w:r>
          </w:p>
          <w:p w:rsidR="002F6E77" w:rsidRDefault="008D2BBF">
            <w:pPr>
              <w:spacing w:after="0" w:line="259" w:lineRule="auto"/>
              <w:ind w:firstLine="0"/>
              <w:jc w:val="left"/>
            </w:pPr>
            <w:r>
              <w:rPr>
                <w:sz w:val="16"/>
              </w:rPr>
              <w:t>EW signs</w:t>
            </w:r>
          </w:p>
        </w:tc>
        <w:tc>
          <w:tcPr>
            <w:tcW w:w="1085" w:type="dxa"/>
            <w:tcBorders>
              <w:top w:val="single" w:sz="4" w:space="0" w:color="181717"/>
              <w:left w:val="nil"/>
              <w:bottom w:val="single" w:sz="4" w:space="0" w:color="181717"/>
              <w:right w:val="nil"/>
            </w:tcBorders>
          </w:tcPr>
          <w:p w:rsidR="002F6E77" w:rsidRDefault="008D2BBF">
            <w:pPr>
              <w:spacing w:after="0" w:line="259" w:lineRule="auto"/>
              <w:ind w:firstLine="0"/>
              <w:jc w:val="left"/>
            </w:pPr>
            <w:r>
              <w:rPr>
                <w:sz w:val="16"/>
              </w:rPr>
              <w:t>Effectiveness of discussi</w:t>
            </w:r>
            <w:r>
              <w:rPr>
                <w:sz w:val="16"/>
              </w:rPr>
              <w:t>ons on identified EW signs</w:t>
            </w:r>
          </w:p>
        </w:tc>
        <w:tc>
          <w:tcPr>
            <w:tcW w:w="904" w:type="dxa"/>
            <w:tcBorders>
              <w:top w:val="single" w:sz="4" w:space="0" w:color="181717"/>
              <w:left w:val="nil"/>
              <w:bottom w:val="single" w:sz="4" w:space="0" w:color="181717"/>
              <w:right w:val="nil"/>
            </w:tcBorders>
          </w:tcPr>
          <w:p w:rsidR="002F6E77" w:rsidRDefault="008D2BBF">
            <w:pPr>
              <w:spacing w:after="0" w:line="259" w:lineRule="auto"/>
              <w:ind w:firstLine="0"/>
              <w:jc w:val="left"/>
            </w:pPr>
            <w:r>
              <w:rPr>
                <w:sz w:val="16"/>
              </w:rPr>
              <w:t>Stage of EW identification</w:t>
            </w:r>
          </w:p>
        </w:tc>
        <w:tc>
          <w:tcPr>
            <w:tcW w:w="1267" w:type="dxa"/>
            <w:tcBorders>
              <w:top w:val="single" w:sz="4" w:space="0" w:color="181717"/>
              <w:left w:val="nil"/>
              <w:bottom w:val="single" w:sz="4" w:space="0" w:color="181717"/>
              <w:right w:val="nil"/>
            </w:tcBorders>
          </w:tcPr>
          <w:p w:rsidR="002F6E77" w:rsidRDefault="008D2BBF">
            <w:pPr>
              <w:spacing w:after="0" w:line="259" w:lineRule="auto"/>
              <w:ind w:right="97" w:firstLine="0"/>
              <w:jc w:val="left"/>
            </w:pPr>
            <w:r>
              <w:rPr>
                <w:sz w:val="16"/>
              </w:rPr>
              <w:t>Frequency of use of systematic EW</w:t>
            </w:r>
          </w:p>
          <w:p w:rsidR="002F6E77" w:rsidRDefault="008D2BBF">
            <w:pPr>
              <w:spacing w:after="0" w:line="259" w:lineRule="auto"/>
              <w:ind w:firstLine="0"/>
              <w:jc w:val="left"/>
            </w:pPr>
            <w:r>
              <w:rPr>
                <w:sz w:val="16"/>
              </w:rPr>
              <w:t>identification approaches</w:t>
            </w:r>
          </w:p>
        </w:tc>
        <w:tc>
          <w:tcPr>
            <w:tcW w:w="1484" w:type="dxa"/>
            <w:tcBorders>
              <w:top w:val="single" w:sz="4" w:space="0" w:color="181717"/>
              <w:left w:val="nil"/>
              <w:bottom w:val="single" w:sz="4" w:space="0" w:color="181717"/>
              <w:right w:val="nil"/>
            </w:tcBorders>
          </w:tcPr>
          <w:p w:rsidR="002F6E77" w:rsidRDefault="008D2BBF">
            <w:pPr>
              <w:spacing w:after="0" w:line="259" w:lineRule="auto"/>
              <w:ind w:right="64" w:firstLine="0"/>
              <w:jc w:val="left"/>
            </w:pPr>
            <w:r>
              <w:rPr>
                <w:sz w:val="16"/>
              </w:rPr>
              <w:t>Level of activeness in analysis of results of the application of approaches</w:t>
            </w:r>
          </w:p>
        </w:tc>
        <w:tc>
          <w:tcPr>
            <w:tcW w:w="1180" w:type="dxa"/>
            <w:tcBorders>
              <w:top w:val="single" w:sz="4" w:space="0" w:color="181717"/>
              <w:left w:val="nil"/>
              <w:bottom w:val="single" w:sz="4" w:space="0" w:color="181717"/>
              <w:right w:val="nil"/>
            </w:tcBorders>
          </w:tcPr>
          <w:p w:rsidR="002F6E77" w:rsidRDefault="008D2BBF">
            <w:pPr>
              <w:spacing w:after="0" w:line="259" w:lineRule="auto"/>
              <w:ind w:right="12" w:firstLine="0"/>
              <w:jc w:val="left"/>
            </w:pPr>
            <w:r>
              <w:rPr>
                <w:sz w:val="16"/>
              </w:rPr>
              <w:t>Importance of different sources for identifying</w:t>
            </w:r>
          </w:p>
          <w:p w:rsidR="002F6E77" w:rsidRDefault="008D2BBF">
            <w:pPr>
              <w:spacing w:after="0" w:line="259" w:lineRule="auto"/>
              <w:ind w:firstLine="0"/>
              <w:jc w:val="left"/>
            </w:pPr>
            <w:r>
              <w:rPr>
                <w:sz w:val="16"/>
              </w:rPr>
              <w:t>EW signs</w:t>
            </w:r>
          </w:p>
        </w:tc>
        <w:tc>
          <w:tcPr>
            <w:tcW w:w="1306" w:type="dxa"/>
            <w:tcBorders>
              <w:top w:val="single" w:sz="4" w:space="0" w:color="181717"/>
              <w:left w:val="nil"/>
              <w:bottom w:val="single" w:sz="4" w:space="0" w:color="181717"/>
              <w:right w:val="nil"/>
            </w:tcBorders>
          </w:tcPr>
          <w:p w:rsidR="002F6E77" w:rsidRDefault="008D2BBF">
            <w:pPr>
              <w:spacing w:after="0" w:line="259" w:lineRule="auto"/>
              <w:ind w:right="120" w:firstLine="0"/>
            </w:pPr>
            <w:r>
              <w:rPr>
                <w:sz w:val="16"/>
              </w:rPr>
              <w:t>Importance of different reasons for not responding to</w:t>
            </w:r>
          </w:p>
          <w:p w:rsidR="002F6E77" w:rsidRDefault="008D2BBF">
            <w:pPr>
              <w:spacing w:after="0" w:line="259" w:lineRule="auto"/>
              <w:ind w:firstLine="0"/>
              <w:jc w:val="left"/>
            </w:pPr>
            <w:r>
              <w:rPr>
                <w:sz w:val="16"/>
              </w:rPr>
              <w:t>EW signs</w:t>
            </w:r>
          </w:p>
        </w:tc>
        <w:tc>
          <w:tcPr>
            <w:tcW w:w="996" w:type="dxa"/>
            <w:tcBorders>
              <w:top w:val="single" w:sz="4" w:space="0" w:color="181717"/>
              <w:left w:val="nil"/>
              <w:bottom w:val="single" w:sz="4" w:space="0" w:color="181717"/>
              <w:right w:val="nil"/>
            </w:tcBorders>
          </w:tcPr>
          <w:p w:rsidR="002F6E77" w:rsidRDefault="008D2BBF">
            <w:pPr>
              <w:spacing w:after="0" w:line="259" w:lineRule="auto"/>
              <w:ind w:firstLine="0"/>
              <w:jc w:val="left"/>
            </w:pPr>
            <w:r>
              <w:rPr>
                <w:sz w:val="16"/>
              </w:rPr>
              <w:t>Strength of responses to</w:t>
            </w:r>
          </w:p>
          <w:p w:rsidR="002F6E77" w:rsidRDefault="008D2BBF">
            <w:pPr>
              <w:spacing w:after="0" w:line="259" w:lineRule="auto"/>
              <w:ind w:firstLine="0"/>
              <w:jc w:val="left"/>
            </w:pPr>
            <w:r>
              <w:rPr>
                <w:sz w:val="16"/>
              </w:rPr>
              <w:t>EW signs</w:t>
            </w:r>
          </w:p>
        </w:tc>
      </w:tr>
      <w:tr w:rsidR="002F6E77">
        <w:trPr>
          <w:trHeight w:val="638"/>
        </w:trPr>
        <w:tc>
          <w:tcPr>
            <w:tcW w:w="1515" w:type="dxa"/>
            <w:tcBorders>
              <w:top w:val="single" w:sz="4" w:space="0" w:color="181717"/>
              <w:left w:val="nil"/>
              <w:bottom w:val="nil"/>
              <w:right w:val="nil"/>
            </w:tcBorders>
          </w:tcPr>
          <w:p w:rsidR="002F6E77" w:rsidRDefault="008D2BBF">
            <w:pPr>
              <w:spacing w:after="0" w:line="259" w:lineRule="auto"/>
              <w:ind w:left="160" w:right="157" w:hanging="160"/>
              <w:jc w:val="left"/>
            </w:pPr>
            <w:r>
              <w:rPr>
                <w:sz w:val="16"/>
              </w:rPr>
              <w:t>Q5. Project complexity</w:t>
            </w:r>
          </w:p>
        </w:tc>
        <w:tc>
          <w:tcPr>
            <w:tcW w:w="791" w:type="dxa"/>
            <w:tcBorders>
              <w:top w:val="single" w:sz="4" w:space="0" w:color="181717"/>
              <w:left w:val="nil"/>
              <w:bottom w:val="nil"/>
              <w:right w:val="nil"/>
            </w:tcBorders>
          </w:tcPr>
          <w:p w:rsidR="002F6E77" w:rsidRDefault="008D2BBF">
            <w:pPr>
              <w:spacing w:after="0" w:line="259" w:lineRule="auto"/>
              <w:ind w:firstLine="0"/>
              <w:jc w:val="left"/>
            </w:pPr>
            <w:r>
              <w:rPr>
                <w:rFonts w:ascii="Calibri" w:eastAsia="Calibri" w:hAnsi="Calibri" w:cs="Calibri"/>
                <w:sz w:val="16"/>
              </w:rPr>
              <w:t>1.00</w:t>
            </w:r>
          </w:p>
        </w:tc>
        <w:tc>
          <w:tcPr>
            <w:tcW w:w="841" w:type="dxa"/>
            <w:tcBorders>
              <w:top w:val="single" w:sz="4" w:space="0" w:color="181717"/>
              <w:left w:val="nil"/>
              <w:bottom w:val="nil"/>
              <w:right w:val="nil"/>
            </w:tcBorders>
          </w:tcPr>
          <w:p w:rsidR="002F6E77" w:rsidRDefault="008D2BBF">
            <w:pPr>
              <w:spacing w:after="0" w:line="259" w:lineRule="auto"/>
              <w:ind w:firstLine="0"/>
              <w:jc w:val="left"/>
            </w:pPr>
            <w:r>
              <w:rPr>
                <w:sz w:val="16"/>
              </w:rPr>
              <w:t>0.014</w:t>
            </w:r>
          </w:p>
        </w:tc>
        <w:tc>
          <w:tcPr>
            <w:tcW w:w="1390" w:type="dxa"/>
            <w:tcBorders>
              <w:top w:val="single" w:sz="4" w:space="0" w:color="181717"/>
              <w:left w:val="nil"/>
              <w:bottom w:val="nil"/>
              <w:right w:val="nil"/>
            </w:tcBorders>
          </w:tcPr>
          <w:p w:rsidR="002F6E77" w:rsidRDefault="008D2BBF">
            <w:pPr>
              <w:spacing w:after="0" w:line="259" w:lineRule="auto"/>
              <w:ind w:firstLine="0"/>
              <w:jc w:val="left"/>
            </w:pPr>
            <w:r>
              <w:rPr>
                <w:sz w:val="16"/>
              </w:rPr>
              <w:t>0.058</w:t>
            </w:r>
          </w:p>
        </w:tc>
        <w:tc>
          <w:tcPr>
            <w:tcW w:w="870" w:type="dxa"/>
            <w:tcBorders>
              <w:top w:val="single" w:sz="4" w:space="0" w:color="181717"/>
              <w:left w:val="nil"/>
              <w:bottom w:val="nil"/>
              <w:right w:val="nil"/>
            </w:tcBorders>
          </w:tcPr>
          <w:p w:rsidR="002F6E77" w:rsidRDefault="008D2BBF">
            <w:pPr>
              <w:spacing w:after="0" w:line="259" w:lineRule="auto"/>
              <w:ind w:firstLine="0"/>
              <w:jc w:val="left"/>
            </w:pPr>
            <w:r>
              <w:rPr>
                <w:sz w:val="16"/>
              </w:rPr>
              <w:t>0.2</w:t>
            </w:r>
          </w:p>
          <w:p w:rsidR="002F6E77" w:rsidRDefault="008D2BBF">
            <w:pPr>
              <w:spacing w:after="0" w:line="259" w:lineRule="auto"/>
              <w:ind w:firstLine="0"/>
              <w:jc w:val="left"/>
            </w:pPr>
            <w:r>
              <w:rPr>
                <w:sz w:val="16"/>
              </w:rPr>
              <w:t>P-value</w:t>
            </w:r>
          </w:p>
          <w:p w:rsidR="002F6E77" w:rsidRDefault="008D2BBF">
            <w:pPr>
              <w:spacing w:after="0" w:line="259" w:lineRule="auto"/>
              <w:ind w:firstLine="0"/>
              <w:jc w:val="left"/>
            </w:pPr>
            <w:r>
              <w:rPr>
                <w:sz w:val="16"/>
              </w:rPr>
              <w:t>(0.09)</w:t>
            </w:r>
          </w:p>
        </w:tc>
        <w:tc>
          <w:tcPr>
            <w:tcW w:w="1085" w:type="dxa"/>
            <w:tcBorders>
              <w:top w:val="single" w:sz="4" w:space="0" w:color="181717"/>
              <w:left w:val="nil"/>
              <w:bottom w:val="nil"/>
              <w:right w:val="nil"/>
            </w:tcBorders>
          </w:tcPr>
          <w:p w:rsidR="002F6E77" w:rsidRDefault="008D2BBF">
            <w:pPr>
              <w:spacing w:after="0" w:line="259" w:lineRule="auto"/>
              <w:ind w:firstLine="0"/>
              <w:jc w:val="left"/>
            </w:pPr>
            <w:r>
              <w:rPr>
                <w:rFonts w:ascii="Calibri" w:eastAsia="Calibri" w:hAnsi="Calibri" w:cs="Calibri"/>
                <w:sz w:val="16"/>
              </w:rPr>
              <w:t>−</w:t>
            </w:r>
            <w:r>
              <w:rPr>
                <w:sz w:val="16"/>
              </w:rPr>
              <w:t>0.17</w:t>
            </w:r>
          </w:p>
        </w:tc>
        <w:tc>
          <w:tcPr>
            <w:tcW w:w="904" w:type="dxa"/>
            <w:tcBorders>
              <w:top w:val="single" w:sz="4" w:space="0" w:color="181717"/>
              <w:left w:val="nil"/>
              <w:bottom w:val="nil"/>
              <w:right w:val="nil"/>
            </w:tcBorders>
          </w:tcPr>
          <w:p w:rsidR="002F6E77" w:rsidRDefault="008D2BBF">
            <w:pPr>
              <w:spacing w:after="0" w:line="259" w:lineRule="auto"/>
              <w:ind w:firstLine="0"/>
              <w:jc w:val="left"/>
            </w:pPr>
            <w:r>
              <w:rPr>
                <w:sz w:val="16"/>
              </w:rPr>
              <w:t>0.013</w:t>
            </w:r>
          </w:p>
        </w:tc>
        <w:tc>
          <w:tcPr>
            <w:tcW w:w="1267" w:type="dxa"/>
            <w:tcBorders>
              <w:top w:val="single" w:sz="4" w:space="0" w:color="181717"/>
              <w:left w:val="nil"/>
              <w:bottom w:val="nil"/>
              <w:right w:val="nil"/>
            </w:tcBorders>
          </w:tcPr>
          <w:p w:rsidR="002F6E77" w:rsidRDefault="008D2BBF">
            <w:pPr>
              <w:spacing w:after="0" w:line="259" w:lineRule="auto"/>
              <w:ind w:left="113" w:firstLine="0"/>
              <w:jc w:val="left"/>
            </w:pPr>
            <w:r>
              <w:rPr>
                <w:sz w:val="16"/>
              </w:rPr>
              <w:t>0.1</w:t>
            </w:r>
          </w:p>
        </w:tc>
        <w:tc>
          <w:tcPr>
            <w:tcW w:w="1484" w:type="dxa"/>
            <w:tcBorders>
              <w:top w:val="single" w:sz="4" w:space="0" w:color="181717"/>
              <w:left w:val="nil"/>
              <w:bottom w:val="nil"/>
              <w:right w:val="nil"/>
            </w:tcBorders>
          </w:tcPr>
          <w:p w:rsidR="002F6E77" w:rsidRDefault="008D2BBF">
            <w:pPr>
              <w:spacing w:after="0" w:line="259" w:lineRule="auto"/>
              <w:ind w:firstLine="0"/>
              <w:jc w:val="left"/>
            </w:pPr>
            <w:r>
              <w:rPr>
                <w:sz w:val="16"/>
              </w:rPr>
              <w:t>0.075</w:t>
            </w:r>
          </w:p>
        </w:tc>
        <w:tc>
          <w:tcPr>
            <w:tcW w:w="1180" w:type="dxa"/>
            <w:tcBorders>
              <w:top w:val="single" w:sz="4" w:space="0" w:color="181717"/>
              <w:left w:val="nil"/>
              <w:bottom w:val="nil"/>
              <w:right w:val="nil"/>
            </w:tcBorders>
          </w:tcPr>
          <w:p w:rsidR="002F6E77" w:rsidRDefault="008D2BBF">
            <w:pPr>
              <w:spacing w:after="56" w:line="259" w:lineRule="auto"/>
              <w:ind w:firstLine="0"/>
              <w:jc w:val="left"/>
            </w:pPr>
            <w:r>
              <w:rPr>
                <w:rFonts w:ascii="Calibri" w:eastAsia="Calibri" w:hAnsi="Calibri" w:cs="Calibri"/>
                <w:sz w:val="16"/>
              </w:rPr>
              <w:t>0.22</w:t>
            </w:r>
            <w:r>
              <w:rPr>
                <w:rFonts w:ascii="Calibri" w:eastAsia="Calibri" w:hAnsi="Calibri" w:cs="Calibri"/>
                <w:sz w:val="16"/>
                <w:vertAlign w:val="superscript"/>
              </w:rPr>
              <w:t>1</w:t>
            </w:r>
          </w:p>
          <w:p w:rsidR="002F6E77" w:rsidRDefault="008D2BBF">
            <w:pPr>
              <w:spacing w:after="0" w:line="259" w:lineRule="auto"/>
              <w:ind w:firstLine="0"/>
              <w:jc w:val="left"/>
            </w:pPr>
            <w:r>
              <w:rPr>
                <w:sz w:val="16"/>
              </w:rPr>
              <w:t>P-value (0.04)</w:t>
            </w:r>
          </w:p>
        </w:tc>
        <w:tc>
          <w:tcPr>
            <w:tcW w:w="1306" w:type="dxa"/>
            <w:tcBorders>
              <w:top w:val="single" w:sz="4" w:space="0" w:color="181717"/>
              <w:left w:val="nil"/>
              <w:bottom w:val="nil"/>
              <w:right w:val="nil"/>
            </w:tcBorders>
          </w:tcPr>
          <w:p w:rsidR="002F6E77" w:rsidRDefault="008D2BBF">
            <w:pPr>
              <w:spacing w:after="60" w:line="259" w:lineRule="auto"/>
              <w:ind w:firstLine="0"/>
              <w:jc w:val="left"/>
            </w:pPr>
            <w:r>
              <w:rPr>
                <w:rFonts w:ascii="Calibri" w:eastAsia="Calibri" w:hAnsi="Calibri" w:cs="Calibri"/>
                <w:sz w:val="16"/>
              </w:rPr>
              <w:t>0.3</w:t>
            </w:r>
            <w:r>
              <w:rPr>
                <w:rFonts w:ascii="Calibri" w:eastAsia="Calibri" w:hAnsi="Calibri" w:cs="Calibri"/>
                <w:sz w:val="16"/>
                <w:vertAlign w:val="superscript"/>
              </w:rPr>
              <w:t>2</w:t>
            </w:r>
          </w:p>
          <w:p w:rsidR="002F6E77" w:rsidRDefault="008D2BBF">
            <w:pPr>
              <w:spacing w:after="0" w:line="259" w:lineRule="auto"/>
              <w:ind w:firstLine="0"/>
              <w:jc w:val="left"/>
            </w:pPr>
            <w:r>
              <w:rPr>
                <w:sz w:val="16"/>
              </w:rPr>
              <w:t>P-value (0.01)</w:t>
            </w:r>
          </w:p>
        </w:tc>
        <w:tc>
          <w:tcPr>
            <w:tcW w:w="996" w:type="dxa"/>
            <w:tcBorders>
              <w:top w:val="single" w:sz="4" w:space="0" w:color="181717"/>
              <w:left w:val="nil"/>
              <w:bottom w:val="nil"/>
              <w:right w:val="nil"/>
            </w:tcBorders>
          </w:tcPr>
          <w:p w:rsidR="002F6E77" w:rsidRDefault="008D2BBF">
            <w:pPr>
              <w:spacing w:after="0" w:line="259" w:lineRule="auto"/>
              <w:ind w:firstLine="0"/>
              <w:jc w:val="left"/>
            </w:pPr>
            <w:r>
              <w:rPr>
                <w:rFonts w:ascii="Calibri" w:eastAsia="Calibri" w:hAnsi="Calibri" w:cs="Calibri"/>
                <w:sz w:val="16"/>
              </w:rPr>
              <w:t>−</w:t>
            </w:r>
            <w:r>
              <w:rPr>
                <w:sz w:val="16"/>
              </w:rPr>
              <w:t>0.2</w:t>
            </w:r>
          </w:p>
          <w:p w:rsidR="002F6E77" w:rsidRDefault="008D2BBF">
            <w:pPr>
              <w:spacing w:after="0" w:line="259" w:lineRule="auto"/>
              <w:ind w:firstLine="0"/>
              <w:jc w:val="left"/>
            </w:pPr>
            <w:r>
              <w:rPr>
                <w:sz w:val="16"/>
              </w:rPr>
              <w:t>P-value (0.08)</w:t>
            </w:r>
          </w:p>
        </w:tc>
      </w:tr>
      <w:tr w:rsidR="002F6E77">
        <w:trPr>
          <w:trHeight w:val="598"/>
        </w:trPr>
        <w:tc>
          <w:tcPr>
            <w:tcW w:w="1515" w:type="dxa"/>
            <w:tcBorders>
              <w:top w:val="nil"/>
              <w:left w:val="nil"/>
              <w:bottom w:val="nil"/>
              <w:right w:val="nil"/>
            </w:tcBorders>
          </w:tcPr>
          <w:p w:rsidR="002F6E77" w:rsidRDefault="008D2BBF">
            <w:pPr>
              <w:spacing w:after="0" w:line="259" w:lineRule="auto"/>
              <w:ind w:right="162" w:firstLine="0"/>
              <w:jc w:val="right"/>
            </w:pPr>
            <w:r>
              <w:rPr>
                <w:sz w:val="16"/>
              </w:rPr>
              <w:t>Q6. Optimism level in project organization</w:t>
            </w:r>
          </w:p>
        </w:tc>
        <w:tc>
          <w:tcPr>
            <w:tcW w:w="791" w:type="dxa"/>
            <w:tcBorders>
              <w:top w:val="nil"/>
              <w:left w:val="nil"/>
              <w:bottom w:val="nil"/>
              <w:right w:val="nil"/>
            </w:tcBorders>
          </w:tcPr>
          <w:p w:rsidR="002F6E77" w:rsidRDefault="008D2BBF">
            <w:pPr>
              <w:spacing w:after="0" w:line="259" w:lineRule="auto"/>
              <w:ind w:firstLine="0"/>
              <w:jc w:val="left"/>
            </w:pPr>
            <w:r>
              <w:rPr>
                <w:sz w:val="16"/>
              </w:rPr>
              <w:t>0,014</w:t>
            </w:r>
          </w:p>
        </w:tc>
        <w:tc>
          <w:tcPr>
            <w:tcW w:w="841"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1.00</w:t>
            </w:r>
          </w:p>
        </w:tc>
        <w:tc>
          <w:tcPr>
            <w:tcW w:w="1390" w:type="dxa"/>
            <w:tcBorders>
              <w:top w:val="nil"/>
              <w:left w:val="nil"/>
              <w:bottom w:val="nil"/>
              <w:right w:val="nil"/>
            </w:tcBorders>
          </w:tcPr>
          <w:p w:rsidR="002F6E77" w:rsidRDefault="008D2BBF">
            <w:pPr>
              <w:spacing w:after="0" w:line="259" w:lineRule="auto"/>
              <w:ind w:firstLine="0"/>
              <w:jc w:val="left"/>
            </w:pPr>
            <w:r>
              <w:rPr>
                <w:sz w:val="16"/>
              </w:rPr>
              <w:t>0.04</w:t>
            </w:r>
          </w:p>
        </w:tc>
        <w:tc>
          <w:tcPr>
            <w:tcW w:w="870"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w:t>
            </w:r>
            <w:r>
              <w:rPr>
                <w:sz w:val="16"/>
              </w:rPr>
              <w:t>0.07</w:t>
            </w:r>
          </w:p>
        </w:tc>
        <w:tc>
          <w:tcPr>
            <w:tcW w:w="1085" w:type="dxa"/>
            <w:tcBorders>
              <w:top w:val="nil"/>
              <w:left w:val="nil"/>
              <w:bottom w:val="nil"/>
              <w:right w:val="nil"/>
            </w:tcBorders>
          </w:tcPr>
          <w:p w:rsidR="002F6E77" w:rsidRDefault="008D2BBF">
            <w:pPr>
              <w:spacing w:after="0" w:line="259" w:lineRule="auto"/>
              <w:ind w:firstLine="0"/>
              <w:jc w:val="left"/>
            </w:pPr>
            <w:r>
              <w:rPr>
                <w:sz w:val="16"/>
              </w:rPr>
              <w:t>0.04</w:t>
            </w:r>
          </w:p>
        </w:tc>
        <w:tc>
          <w:tcPr>
            <w:tcW w:w="904"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w:t>
            </w:r>
            <w:r>
              <w:rPr>
                <w:sz w:val="16"/>
              </w:rPr>
              <w:t>0.2</w:t>
            </w:r>
          </w:p>
          <w:p w:rsidR="002F6E77" w:rsidRDefault="008D2BBF">
            <w:pPr>
              <w:spacing w:after="0" w:line="259" w:lineRule="auto"/>
              <w:ind w:firstLine="0"/>
              <w:jc w:val="left"/>
            </w:pPr>
            <w:r>
              <w:rPr>
                <w:sz w:val="16"/>
              </w:rPr>
              <w:t>P-value</w:t>
            </w:r>
          </w:p>
          <w:p w:rsidR="002F6E77" w:rsidRDefault="008D2BBF">
            <w:pPr>
              <w:spacing w:after="0" w:line="259" w:lineRule="auto"/>
              <w:ind w:firstLine="0"/>
              <w:jc w:val="left"/>
            </w:pPr>
            <w:r>
              <w:rPr>
                <w:sz w:val="16"/>
              </w:rPr>
              <w:t>(0.08)</w:t>
            </w:r>
          </w:p>
        </w:tc>
        <w:tc>
          <w:tcPr>
            <w:tcW w:w="1267"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w:t>
            </w:r>
            <w:r>
              <w:rPr>
                <w:sz w:val="16"/>
              </w:rPr>
              <w:t>0.1</w:t>
            </w:r>
          </w:p>
        </w:tc>
        <w:tc>
          <w:tcPr>
            <w:tcW w:w="1484" w:type="dxa"/>
            <w:tcBorders>
              <w:top w:val="nil"/>
              <w:left w:val="nil"/>
              <w:bottom w:val="nil"/>
              <w:right w:val="nil"/>
            </w:tcBorders>
          </w:tcPr>
          <w:p w:rsidR="002F6E77" w:rsidRDefault="008D2BBF">
            <w:pPr>
              <w:spacing w:after="0" w:line="259" w:lineRule="auto"/>
              <w:ind w:firstLine="0"/>
              <w:jc w:val="left"/>
            </w:pPr>
            <w:r>
              <w:rPr>
                <w:sz w:val="16"/>
              </w:rPr>
              <w:t>0.04</w:t>
            </w:r>
          </w:p>
        </w:tc>
        <w:tc>
          <w:tcPr>
            <w:tcW w:w="1180" w:type="dxa"/>
            <w:tcBorders>
              <w:top w:val="nil"/>
              <w:left w:val="nil"/>
              <w:bottom w:val="nil"/>
              <w:right w:val="nil"/>
            </w:tcBorders>
          </w:tcPr>
          <w:p w:rsidR="002F6E77" w:rsidRDefault="008D2BBF">
            <w:pPr>
              <w:spacing w:after="56" w:line="259" w:lineRule="auto"/>
              <w:ind w:firstLine="0"/>
              <w:jc w:val="left"/>
            </w:pPr>
            <w:r>
              <w:rPr>
                <w:rFonts w:ascii="Calibri" w:eastAsia="Calibri" w:hAnsi="Calibri" w:cs="Calibri"/>
                <w:sz w:val="16"/>
              </w:rPr>
              <w:t>0.21</w:t>
            </w:r>
            <w:r>
              <w:rPr>
                <w:rFonts w:ascii="Calibri" w:eastAsia="Calibri" w:hAnsi="Calibri" w:cs="Calibri"/>
                <w:sz w:val="16"/>
                <w:vertAlign w:val="superscript"/>
              </w:rPr>
              <w:t>3</w:t>
            </w:r>
          </w:p>
          <w:p w:rsidR="002F6E77" w:rsidRDefault="008D2BBF">
            <w:pPr>
              <w:spacing w:after="0" w:line="259" w:lineRule="auto"/>
              <w:ind w:firstLine="0"/>
              <w:jc w:val="left"/>
            </w:pPr>
            <w:r>
              <w:rPr>
                <w:sz w:val="16"/>
              </w:rPr>
              <w:t>P-value (0.05)</w:t>
            </w:r>
          </w:p>
        </w:tc>
        <w:tc>
          <w:tcPr>
            <w:tcW w:w="1306" w:type="dxa"/>
            <w:tcBorders>
              <w:top w:val="nil"/>
              <w:left w:val="nil"/>
              <w:bottom w:val="nil"/>
              <w:right w:val="nil"/>
            </w:tcBorders>
          </w:tcPr>
          <w:p w:rsidR="002F6E77" w:rsidRDefault="008D2BBF">
            <w:pPr>
              <w:spacing w:after="60" w:line="259" w:lineRule="auto"/>
              <w:ind w:firstLine="0"/>
              <w:jc w:val="left"/>
            </w:pPr>
            <w:r>
              <w:rPr>
                <w:rFonts w:ascii="Calibri" w:eastAsia="Calibri" w:hAnsi="Calibri" w:cs="Calibri"/>
                <w:sz w:val="16"/>
              </w:rPr>
              <w:t>0.2</w:t>
            </w:r>
            <w:r>
              <w:rPr>
                <w:rFonts w:ascii="Calibri" w:eastAsia="Calibri" w:hAnsi="Calibri" w:cs="Calibri"/>
                <w:sz w:val="16"/>
                <w:vertAlign w:val="superscript"/>
              </w:rPr>
              <w:t>4</w:t>
            </w:r>
          </w:p>
          <w:p w:rsidR="002F6E77" w:rsidRDefault="008D2BBF">
            <w:pPr>
              <w:spacing w:after="0" w:line="259" w:lineRule="auto"/>
              <w:ind w:firstLine="0"/>
              <w:jc w:val="left"/>
            </w:pPr>
            <w:r>
              <w:rPr>
                <w:sz w:val="16"/>
              </w:rPr>
              <w:t>P-value (0.04)</w:t>
            </w:r>
          </w:p>
        </w:tc>
        <w:tc>
          <w:tcPr>
            <w:tcW w:w="996" w:type="dxa"/>
            <w:tcBorders>
              <w:top w:val="nil"/>
              <w:left w:val="nil"/>
              <w:bottom w:val="nil"/>
              <w:right w:val="nil"/>
            </w:tcBorders>
          </w:tcPr>
          <w:p w:rsidR="002F6E77" w:rsidRDefault="008D2BBF">
            <w:pPr>
              <w:spacing w:after="0" w:line="259" w:lineRule="auto"/>
              <w:ind w:firstLine="0"/>
              <w:jc w:val="left"/>
            </w:pPr>
            <w:r>
              <w:rPr>
                <w:sz w:val="16"/>
              </w:rPr>
              <w:t>0.21</w:t>
            </w:r>
          </w:p>
          <w:p w:rsidR="002F6E77" w:rsidRDefault="008D2BBF">
            <w:pPr>
              <w:spacing w:after="0" w:line="259" w:lineRule="auto"/>
              <w:ind w:firstLine="0"/>
              <w:jc w:val="left"/>
            </w:pPr>
            <w:r>
              <w:rPr>
                <w:sz w:val="16"/>
              </w:rPr>
              <w:t>P-value (0.08)</w:t>
            </w:r>
          </w:p>
        </w:tc>
      </w:tr>
      <w:tr w:rsidR="002F6E77">
        <w:trPr>
          <w:trHeight w:val="797"/>
        </w:trPr>
        <w:tc>
          <w:tcPr>
            <w:tcW w:w="1515" w:type="dxa"/>
            <w:tcBorders>
              <w:top w:val="nil"/>
              <w:left w:val="nil"/>
              <w:bottom w:val="nil"/>
              <w:right w:val="nil"/>
            </w:tcBorders>
          </w:tcPr>
          <w:p w:rsidR="002F6E77" w:rsidRDefault="008D2BBF">
            <w:pPr>
              <w:spacing w:after="0" w:line="259" w:lineRule="auto"/>
              <w:ind w:left="160" w:right="120" w:hanging="160"/>
            </w:pPr>
            <w:r>
              <w:rPr>
                <w:sz w:val="16"/>
              </w:rPr>
              <w:t>Q7.Possibility to freely express opinions within the project organization</w:t>
            </w:r>
          </w:p>
        </w:tc>
        <w:tc>
          <w:tcPr>
            <w:tcW w:w="791" w:type="dxa"/>
            <w:tcBorders>
              <w:top w:val="nil"/>
              <w:left w:val="nil"/>
              <w:bottom w:val="nil"/>
              <w:right w:val="nil"/>
            </w:tcBorders>
          </w:tcPr>
          <w:p w:rsidR="002F6E77" w:rsidRDefault="008D2BBF">
            <w:pPr>
              <w:spacing w:after="0" w:line="259" w:lineRule="auto"/>
              <w:ind w:firstLine="0"/>
              <w:jc w:val="left"/>
            </w:pPr>
            <w:r>
              <w:rPr>
                <w:sz w:val="16"/>
              </w:rPr>
              <w:t>0.058</w:t>
            </w:r>
          </w:p>
        </w:tc>
        <w:tc>
          <w:tcPr>
            <w:tcW w:w="841" w:type="dxa"/>
            <w:tcBorders>
              <w:top w:val="nil"/>
              <w:left w:val="nil"/>
              <w:bottom w:val="nil"/>
              <w:right w:val="nil"/>
            </w:tcBorders>
          </w:tcPr>
          <w:p w:rsidR="002F6E77" w:rsidRDefault="008D2BBF">
            <w:pPr>
              <w:spacing w:after="0" w:line="259" w:lineRule="auto"/>
              <w:ind w:firstLine="0"/>
              <w:jc w:val="left"/>
            </w:pPr>
            <w:r>
              <w:rPr>
                <w:sz w:val="16"/>
              </w:rPr>
              <w:t>0.04</w:t>
            </w:r>
          </w:p>
        </w:tc>
        <w:tc>
          <w:tcPr>
            <w:tcW w:w="1390"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1.00</w:t>
            </w:r>
          </w:p>
        </w:tc>
        <w:tc>
          <w:tcPr>
            <w:tcW w:w="870" w:type="dxa"/>
            <w:tcBorders>
              <w:top w:val="nil"/>
              <w:left w:val="nil"/>
              <w:bottom w:val="nil"/>
              <w:right w:val="nil"/>
            </w:tcBorders>
          </w:tcPr>
          <w:p w:rsidR="002F6E77" w:rsidRDefault="008D2BBF">
            <w:pPr>
              <w:spacing w:after="0" w:line="259" w:lineRule="auto"/>
              <w:ind w:firstLine="0"/>
              <w:jc w:val="left"/>
            </w:pPr>
            <w:r>
              <w:rPr>
                <w:sz w:val="16"/>
              </w:rPr>
              <w:t>0.05</w:t>
            </w:r>
          </w:p>
        </w:tc>
        <w:tc>
          <w:tcPr>
            <w:tcW w:w="1085" w:type="dxa"/>
            <w:tcBorders>
              <w:top w:val="nil"/>
              <w:left w:val="nil"/>
              <w:bottom w:val="nil"/>
              <w:right w:val="nil"/>
            </w:tcBorders>
          </w:tcPr>
          <w:p w:rsidR="002F6E77" w:rsidRDefault="008D2BBF">
            <w:pPr>
              <w:spacing w:after="5" w:line="259" w:lineRule="auto"/>
              <w:ind w:firstLine="0"/>
              <w:jc w:val="left"/>
            </w:pPr>
            <w:r>
              <w:rPr>
                <w:rFonts w:ascii="Calibri" w:eastAsia="Calibri" w:hAnsi="Calibri" w:cs="Calibri"/>
                <w:sz w:val="16"/>
              </w:rPr>
              <w:t>0.3</w:t>
            </w:r>
          </w:p>
          <w:p w:rsidR="002F6E77" w:rsidRDefault="008D2BBF">
            <w:pPr>
              <w:spacing w:after="0" w:line="259" w:lineRule="auto"/>
              <w:ind w:firstLine="0"/>
              <w:jc w:val="left"/>
            </w:pPr>
            <w:r>
              <w:rPr>
                <w:sz w:val="16"/>
              </w:rPr>
              <w:t>P-value (0.01)</w:t>
            </w:r>
          </w:p>
        </w:tc>
        <w:tc>
          <w:tcPr>
            <w:tcW w:w="904" w:type="dxa"/>
            <w:tcBorders>
              <w:top w:val="nil"/>
              <w:left w:val="nil"/>
              <w:bottom w:val="nil"/>
              <w:right w:val="nil"/>
            </w:tcBorders>
          </w:tcPr>
          <w:p w:rsidR="002F6E77" w:rsidRDefault="008D2BBF">
            <w:pPr>
              <w:spacing w:after="0" w:line="259" w:lineRule="auto"/>
              <w:ind w:firstLine="0"/>
              <w:jc w:val="left"/>
            </w:pPr>
            <w:r>
              <w:rPr>
                <w:sz w:val="16"/>
              </w:rPr>
              <w:t>0.13</w:t>
            </w:r>
          </w:p>
        </w:tc>
        <w:tc>
          <w:tcPr>
            <w:tcW w:w="1267"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w:t>
            </w:r>
            <w:r>
              <w:rPr>
                <w:sz w:val="16"/>
              </w:rPr>
              <w:t>0.03</w:t>
            </w:r>
          </w:p>
        </w:tc>
        <w:tc>
          <w:tcPr>
            <w:tcW w:w="1484" w:type="dxa"/>
            <w:tcBorders>
              <w:top w:val="nil"/>
              <w:left w:val="nil"/>
              <w:bottom w:val="nil"/>
              <w:right w:val="nil"/>
            </w:tcBorders>
          </w:tcPr>
          <w:p w:rsidR="002F6E77" w:rsidRDefault="008D2BBF">
            <w:pPr>
              <w:spacing w:after="0" w:line="259" w:lineRule="auto"/>
              <w:ind w:firstLine="0"/>
              <w:jc w:val="left"/>
            </w:pPr>
            <w:r>
              <w:rPr>
                <w:sz w:val="16"/>
              </w:rPr>
              <w:t>0.09</w:t>
            </w:r>
          </w:p>
        </w:tc>
        <w:tc>
          <w:tcPr>
            <w:tcW w:w="1180" w:type="dxa"/>
            <w:tcBorders>
              <w:top w:val="nil"/>
              <w:left w:val="nil"/>
              <w:bottom w:val="nil"/>
              <w:right w:val="nil"/>
            </w:tcBorders>
          </w:tcPr>
          <w:p w:rsidR="002F6E77" w:rsidRDefault="008D2BBF">
            <w:pPr>
              <w:spacing w:after="0" w:line="259" w:lineRule="auto"/>
              <w:ind w:firstLine="0"/>
              <w:jc w:val="left"/>
            </w:pPr>
            <w:r>
              <w:rPr>
                <w:sz w:val="16"/>
              </w:rPr>
              <w:t>0.16</w:t>
            </w:r>
          </w:p>
        </w:tc>
        <w:tc>
          <w:tcPr>
            <w:tcW w:w="1306" w:type="dxa"/>
            <w:tcBorders>
              <w:top w:val="nil"/>
              <w:left w:val="nil"/>
              <w:bottom w:val="nil"/>
              <w:right w:val="nil"/>
            </w:tcBorders>
          </w:tcPr>
          <w:p w:rsidR="002F6E77" w:rsidRDefault="008D2BBF">
            <w:pPr>
              <w:spacing w:after="31" w:line="259" w:lineRule="auto"/>
              <w:ind w:firstLine="0"/>
              <w:jc w:val="left"/>
            </w:pPr>
            <w:r>
              <w:rPr>
                <w:rFonts w:ascii="Calibri" w:eastAsia="Calibri" w:hAnsi="Calibri" w:cs="Calibri"/>
                <w:sz w:val="16"/>
              </w:rPr>
              <w:t>−</w:t>
            </w:r>
            <w:r>
              <w:rPr>
                <w:sz w:val="16"/>
              </w:rPr>
              <w:t>0.2</w:t>
            </w:r>
            <w:r>
              <w:rPr>
                <w:sz w:val="16"/>
                <w:vertAlign w:val="superscript"/>
              </w:rPr>
              <w:t>5</w:t>
            </w:r>
          </w:p>
          <w:p w:rsidR="002F6E77" w:rsidRDefault="008D2BBF">
            <w:pPr>
              <w:spacing w:after="0" w:line="259" w:lineRule="auto"/>
              <w:ind w:firstLine="0"/>
              <w:jc w:val="left"/>
            </w:pPr>
            <w:r>
              <w:rPr>
                <w:sz w:val="16"/>
              </w:rPr>
              <w:t>P-value (0.09)</w:t>
            </w:r>
          </w:p>
        </w:tc>
        <w:tc>
          <w:tcPr>
            <w:tcW w:w="996" w:type="dxa"/>
            <w:tcBorders>
              <w:top w:val="nil"/>
              <w:left w:val="nil"/>
              <w:bottom w:val="nil"/>
              <w:right w:val="nil"/>
            </w:tcBorders>
          </w:tcPr>
          <w:p w:rsidR="002F6E77" w:rsidRDefault="008D2BBF">
            <w:pPr>
              <w:spacing w:after="4" w:line="259" w:lineRule="auto"/>
              <w:ind w:firstLine="0"/>
              <w:jc w:val="left"/>
            </w:pPr>
            <w:r>
              <w:rPr>
                <w:rFonts w:ascii="Calibri" w:eastAsia="Calibri" w:hAnsi="Calibri" w:cs="Calibri"/>
                <w:sz w:val="16"/>
              </w:rPr>
              <w:t>0.3</w:t>
            </w:r>
          </w:p>
          <w:p w:rsidR="002F6E77" w:rsidRDefault="008D2BBF">
            <w:pPr>
              <w:spacing w:after="0" w:line="259" w:lineRule="auto"/>
              <w:ind w:right="-1" w:firstLine="0"/>
            </w:pPr>
            <w:r>
              <w:rPr>
                <w:sz w:val="16"/>
              </w:rPr>
              <w:t>P-value (0.004)</w:t>
            </w:r>
          </w:p>
        </w:tc>
      </w:tr>
      <w:tr w:rsidR="002F6E77">
        <w:trPr>
          <w:trHeight w:val="598"/>
        </w:trPr>
        <w:tc>
          <w:tcPr>
            <w:tcW w:w="1515" w:type="dxa"/>
            <w:tcBorders>
              <w:top w:val="nil"/>
              <w:left w:val="nil"/>
              <w:bottom w:val="nil"/>
              <w:right w:val="nil"/>
            </w:tcBorders>
          </w:tcPr>
          <w:p w:rsidR="002F6E77" w:rsidRDefault="008D2BBF">
            <w:pPr>
              <w:spacing w:after="0" w:line="259" w:lineRule="auto"/>
              <w:ind w:right="119" w:firstLine="0"/>
              <w:jc w:val="right"/>
            </w:pPr>
            <w:r>
              <w:rPr>
                <w:sz w:val="16"/>
              </w:rPr>
              <w:t>Q14. Difficulty level for discussing EW</w:t>
            </w:r>
          </w:p>
          <w:p w:rsidR="002F6E77" w:rsidRDefault="008D2BBF">
            <w:pPr>
              <w:spacing w:after="0" w:line="259" w:lineRule="auto"/>
              <w:ind w:left="160" w:firstLine="0"/>
              <w:jc w:val="left"/>
            </w:pPr>
            <w:r>
              <w:rPr>
                <w:sz w:val="16"/>
              </w:rPr>
              <w:t>signs</w:t>
            </w:r>
          </w:p>
        </w:tc>
        <w:tc>
          <w:tcPr>
            <w:tcW w:w="791" w:type="dxa"/>
            <w:tcBorders>
              <w:top w:val="nil"/>
              <w:left w:val="nil"/>
              <w:bottom w:val="nil"/>
              <w:right w:val="nil"/>
            </w:tcBorders>
          </w:tcPr>
          <w:p w:rsidR="002F6E77" w:rsidRDefault="008D2BBF">
            <w:pPr>
              <w:spacing w:after="0" w:line="259" w:lineRule="auto"/>
              <w:ind w:firstLine="0"/>
              <w:jc w:val="left"/>
            </w:pPr>
            <w:r>
              <w:rPr>
                <w:sz w:val="16"/>
              </w:rPr>
              <w:t>0.2</w:t>
            </w:r>
          </w:p>
          <w:p w:rsidR="002F6E77" w:rsidRDefault="008D2BBF">
            <w:pPr>
              <w:spacing w:after="0" w:line="259" w:lineRule="auto"/>
              <w:ind w:firstLine="0"/>
              <w:jc w:val="left"/>
            </w:pPr>
            <w:r>
              <w:rPr>
                <w:sz w:val="16"/>
              </w:rPr>
              <w:t>P-value</w:t>
            </w:r>
          </w:p>
          <w:p w:rsidR="002F6E77" w:rsidRDefault="008D2BBF">
            <w:pPr>
              <w:spacing w:after="0" w:line="259" w:lineRule="auto"/>
              <w:ind w:firstLine="0"/>
              <w:jc w:val="left"/>
            </w:pPr>
            <w:r>
              <w:rPr>
                <w:sz w:val="16"/>
              </w:rPr>
              <w:t>(0.09)</w:t>
            </w:r>
          </w:p>
        </w:tc>
        <w:tc>
          <w:tcPr>
            <w:tcW w:w="841"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w:t>
            </w:r>
            <w:r>
              <w:rPr>
                <w:sz w:val="16"/>
              </w:rPr>
              <w:t>0.07</w:t>
            </w:r>
          </w:p>
        </w:tc>
        <w:tc>
          <w:tcPr>
            <w:tcW w:w="1390" w:type="dxa"/>
            <w:tcBorders>
              <w:top w:val="nil"/>
              <w:left w:val="nil"/>
              <w:bottom w:val="nil"/>
              <w:right w:val="nil"/>
            </w:tcBorders>
          </w:tcPr>
          <w:p w:rsidR="002F6E77" w:rsidRDefault="008D2BBF">
            <w:pPr>
              <w:spacing w:after="0" w:line="259" w:lineRule="auto"/>
              <w:ind w:firstLine="0"/>
              <w:jc w:val="left"/>
            </w:pPr>
            <w:r>
              <w:rPr>
                <w:sz w:val="16"/>
              </w:rPr>
              <w:t>0.05</w:t>
            </w:r>
          </w:p>
        </w:tc>
        <w:tc>
          <w:tcPr>
            <w:tcW w:w="870"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1.00</w:t>
            </w:r>
          </w:p>
        </w:tc>
        <w:tc>
          <w:tcPr>
            <w:tcW w:w="1085"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w:t>
            </w:r>
            <w:r>
              <w:rPr>
                <w:sz w:val="16"/>
              </w:rPr>
              <w:t>0.2</w:t>
            </w:r>
          </w:p>
          <w:p w:rsidR="002F6E77" w:rsidRDefault="008D2BBF">
            <w:pPr>
              <w:spacing w:after="0" w:line="259" w:lineRule="auto"/>
              <w:ind w:firstLine="0"/>
              <w:jc w:val="left"/>
            </w:pPr>
            <w:r>
              <w:rPr>
                <w:sz w:val="16"/>
              </w:rPr>
              <w:t>P-value (0.06)</w:t>
            </w:r>
          </w:p>
        </w:tc>
        <w:tc>
          <w:tcPr>
            <w:tcW w:w="904" w:type="dxa"/>
            <w:tcBorders>
              <w:top w:val="nil"/>
              <w:left w:val="nil"/>
              <w:bottom w:val="nil"/>
              <w:right w:val="nil"/>
            </w:tcBorders>
          </w:tcPr>
          <w:p w:rsidR="002F6E77" w:rsidRDefault="008D2BBF">
            <w:pPr>
              <w:spacing w:after="0" w:line="259" w:lineRule="auto"/>
              <w:ind w:firstLine="0"/>
              <w:jc w:val="left"/>
            </w:pPr>
            <w:r>
              <w:rPr>
                <w:sz w:val="16"/>
              </w:rPr>
              <w:t>0.01</w:t>
            </w:r>
          </w:p>
        </w:tc>
        <w:tc>
          <w:tcPr>
            <w:tcW w:w="1267"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w:t>
            </w:r>
            <w:r>
              <w:rPr>
                <w:sz w:val="16"/>
              </w:rPr>
              <w:t>0.03</w:t>
            </w:r>
          </w:p>
        </w:tc>
        <w:tc>
          <w:tcPr>
            <w:tcW w:w="1484" w:type="dxa"/>
            <w:tcBorders>
              <w:top w:val="nil"/>
              <w:left w:val="nil"/>
              <w:bottom w:val="nil"/>
              <w:right w:val="nil"/>
            </w:tcBorders>
          </w:tcPr>
          <w:p w:rsidR="002F6E77" w:rsidRDefault="008D2BBF">
            <w:pPr>
              <w:spacing w:after="0" w:line="259" w:lineRule="auto"/>
              <w:ind w:firstLine="0"/>
              <w:jc w:val="left"/>
            </w:pPr>
            <w:r>
              <w:rPr>
                <w:sz w:val="16"/>
              </w:rPr>
              <w:t>0.09</w:t>
            </w:r>
          </w:p>
        </w:tc>
        <w:tc>
          <w:tcPr>
            <w:tcW w:w="1180" w:type="dxa"/>
            <w:tcBorders>
              <w:top w:val="nil"/>
              <w:left w:val="nil"/>
              <w:bottom w:val="nil"/>
              <w:right w:val="nil"/>
            </w:tcBorders>
          </w:tcPr>
          <w:p w:rsidR="002F6E77" w:rsidRDefault="008D2BBF">
            <w:pPr>
              <w:spacing w:after="61" w:line="259" w:lineRule="auto"/>
              <w:ind w:firstLine="0"/>
              <w:jc w:val="left"/>
            </w:pPr>
            <w:r>
              <w:rPr>
                <w:rFonts w:ascii="Calibri" w:eastAsia="Calibri" w:hAnsi="Calibri" w:cs="Calibri"/>
                <w:sz w:val="16"/>
              </w:rPr>
              <w:t>0.38</w:t>
            </w:r>
            <w:r>
              <w:rPr>
                <w:rFonts w:ascii="Calibri" w:eastAsia="Calibri" w:hAnsi="Calibri" w:cs="Calibri"/>
                <w:sz w:val="16"/>
                <w:vertAlign w:val="superscript"/>
              </w:rPr>
              <w:t>6</w:t>
            </w:r>
          </w:p>
          <w:p w:rsidR="002F6E77" w:rsidRDefault="008D2BBF">
            <w:pPr>
              <w:spacing w:after="0" w:line="259" w:lineRule="auto"/>
              <w:ind w:firstLine="0"/>
              <w:jc w:val="left"/>
            </w:pPr>
            <w:r>
              <w:rPr>
                <w:sz w:val="16"/>
              </w:rPr>
              <w:t>P-value (0)</w:t>
            </w:r>
          </w:p>
        </w:tc>
        <w:tc>
          <w:tcPr>
            <w:tcW w:w="1306" w:type="dxa"/>
            <w:tcBorders>
              <w:top w:val="nil"/>
              <w:left w:val="nil"/>
              <w:bottom w:val="nil"/>
              <w:right w:val="nil"/>
            </w:tcBorders>
          </w:tcPr>
          <w:p w:rsidR="002F6E77" w:rsidRDefault="008D2BBF">
            <w:pPr>
              <w:spacing w:after="54" w:line="259" w:lineRule="auto"/>
              <w:ind w:firstLine="0"/>
              <w:jc w:val="left"/>
            </w:pPr>
            <w:r>
              <w:rPr>
                <w:sz w:val="16"/>
              </w:rPr>
              <w:t>0.2</w:t>
            </w:r>
            <w:r>
              <w:rPr>
                <w:sz w:val="16"/>
                <w:vertAlign w:val="superscript"/>
              </w:rPr>
              <w:t>7</w:t>
            </w:r>
          </w:p>
          <w:p w:rsidR="002F6E77" w:rsidRDefault="008D2BBF">
            <w:pPr>
              <w:spacing w:after="0" w:line="259" w:lineRule="auto"/>
              <w:ind w:firstLine="0"/>
              <w:jc w:val="left"/>
            </w:pPr>
            <w:r>
              <w:rPr>
                <w:sz w:val="16"/>
              </w:rPr>
              <w:t>P-value (0.07)</w:t>
            </w:r>
          </w:p>
        </w:tc>
        <w:tc>
          <w:tcPr>
            <w:tcW w:w="996" w:type="dxa"/>
            <w:tcBorders>
              <w:top w:val="nil"/>
              <w:left w:val="nil"/>
              <w:bottom w:val="nil"/>
              <w:right w:val="nil"/>
            </w:tcBorders>
          </w:tcPr>
          <w:p w:rsidR="002F6E77" w:rsidRDefault="008D2BBF">
            <w:pPr>
              <w:spacing w:after="9" w:line="259" w:lineRule="auto"/>
              <w:ind w:firstLine="0"/>
              <w:jc w:val="left"/>
            </w:pPr>
            <w:r>
              <w:rPr>
                <w:rFonts w:ascii="Calibri" w:eastAsia="Calibri" w:hAnsi="Calibri" w:cs="Calibri"/>
                <w:sz w:val="16"/>
              </w:rPr>
              <w:t>−</w:t>
            </w:r>
            <w:r>
              <w:rPr>
                <w:rFonts w:ascii="Calibri" w:eastAsia="Calibri" w:hAnsi="Calibri" w:cs="Calibri"/>
                <w:sz w:val="16"/>
              </w:rPr>
              <w:t>0.3</w:t>
            </w:r>
          </w:p>
          <w:p w:rsidR="002F6E77" w:rsidRDefault="008D2BBF">
            <w:pPr>
              <w:spacing w:after="0" w:line="259" w:lineRule="auto"/>
              <w:ind w:right="-1" w:firstLine="0"/>
            </w:pPr>
            <w:r>
              <w:rPr>
                <w:sz w:val="16"/>
              </w:rPr>
              <w:t xml:space="preserve">P-value </w:t>
            </w:r>
            <w:r>
              <w:rPr>
                <w:sz w:val="16"/>
              </w:rPr>
              <w:t>(0.004)</w:t>
            </w:r>
          </w:p>
        </w:tc>
      </w:tr>
      <w:tr w:rsidR="002F6E77">
        <w:trPr>
          <w:trHeight w:val="599"/>
        </w:trPr>
        <w:tc>
          <w:tcPr>
            <w:tcW w:w="1515" w:type="dxa"/>
            <w:tcBorders>
              <w:top w:val="nil"/>
              <w:left w:val="nil"/>
              <w:bottom w:val="nil"/>
              <w:right w:val="nil"/>
            </w:tcBorders>
          </w:tcPr>
          <w:p w:rsidR="002F6E77" w:rsidRDefault="008D2BBF">
            <w:pPr>
              <w:spacing w:after="0" w:line="259" w:lineRule="auto"/>
              <w:ind w:left="160" w:hanging="160"/>
              <w:jc w:val="left"/>
            </w:pPr>
            <w:r>
              <w:rPr>
                <w:sz w:val="16"/>
              </w:rPr>
              <w:t>Q15. Effectiveness of discussions on identified EW signs</w:t>
            </w:r>
          </w:p>
        </w:tc>
        <w:tc>
          <w:tcPr>
            <w:tcW w:w="791"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w:t>
            </w:r>
            <w:r>
              <w:rPr>
                <w:sz w:val="16"/>
              </w:rPr>
              <w:t>0.17</w:t>
            </w:r>
          </w:p>
        </w:tc>
        <w:tc>
          <w:tcPr>
            <w:tcW w:w="841" w:type="dxa"/>
            <w:tcBorders>
              <w:top w:val="nil"/>
              <w:left w:val="nil"/>
              <w:bottom w:val="nil"/>
              <w:right w:val="nil"/>
            </w:tcBorders>
          </w:tcPr>
          <w:p w:rsidR="002F6E77" w:rsidRDefault="008D2BBF">
            <w:pPr>
              <w:spacing w:after="0" w:line="259" w:lineRule="auto"/>
              <w:ind w:firstLine="0"/>
              <w:jc w:val="left"/>
            </w:pPr>
            <w:r>
              <w:rPr>
                <w:sz w:val="16"/>
              </w:rPr>
              <w:t>0.04</w:t>
            </w:r>
          </w:p>
        </w:tc>
        <w:tc>
          <w:tcPr>
            <w:tcW w:w="1390" w:type="dxa"/>
            <w:tcBorders>
              <w:top w:val="nil"/>
              <w:left w:val="nil"/>
              <w:bottom w:val="nil"/>
              <w:right w:val="nil"/>
            </w:tcBorders>
          </w:tcPr>
          <w:p w:rsidR="002F6E77" w:rsidRDefault="008D2BBF">
            <w:pPr>
              <w:spacing w:after="5" w:line="259" w:lineRule="auto"/>
              <w:ind w:firstLine="0"/>
              <w:jc w:val="left"/>
            </w:pPr>
            <w:r>
              <w:rPr>
                <w:rFonts w:ascii="Calibri" w:eastAsia="Calibri" w:hAnsi="Calibri" w:cs="Calibri"/>
                <w:sz w:val="16"/>
              </w:rPr>
              <w:t>0.3</w:t>
            </w:r>
          </w:p>
          <w:p w:rsidR="002F6E77" w:rsidRDefault="008D2BBF">
            <w:pPr>
              <w:spacing w:after="0" w:line="259" w:lineRule="auto"/>
              <w:ind w:firstLine="0"/>
              <w:jc w:val="left"/>
            </w:pPr>
            <w:r>
              <w:rPr>
                <w:sz w:val="16"/>
              </w:rPr>
              <w:t>P-value (0.01)</w:t>
            </w:r>
          </w:p>
        </w:tc>
        <w:tc>
          <w:tcPr>
            <w:tcW w:w="870" w:type="dxa"/>
            <w:tcBorders>
              <w:top w:val="nil"/>
              <w:left w:val="nil"/>
              <w:bottom w:val="nil"/>
              <w:right w:val="nil"/>
            </w:tcBorders>
          </w:tcPr>
          <w:p w:rsidR="002F6E77" w:rsidRDefault="008D2BBF">
            <w:pPr>
              <w:spacing w:after="0" w:line="259" w:lineRule="auto"/>
              <w:ind w:firstLine="0"/>
              <w:jc w:val="left"/>
            </w:pPr>
            <w:r>
              <w:rPr>
                <w:sz w:val="16"/>
              </w:rPr>
              <w:t>0.3</w:t>
            </w:r>
          </w:p>
          <w:p w:rsidR="002F6E77" w:rsidRDefault="008D2BBF">
            <w:pPr>
              <w:spacing w:after="0" w:line="259" w:lineRule="auto"/>
              <w:ind w:firstLine="0"/>
              <w:jc w:val="left"/>
            </w:pPr>
            <w:r>
              <w:rPr>
                <w:sz w:val="16"/>
              </w:rPr>
              <w:t>P-value</w:t>
            </w:r>
          </w:p>
          <w:p w:rsidR="002F6E77" w:rsidRDefault="008D2BBF">
            <w:pPr>
              <w:spacing w:after="0" w:line="259" w:lineRule="auto"/>
              <w:ind w:firstLine="0"/>
              <w:jc w:val="left"/>
            </w:pPr>
            <w:r>
              <w:rPr>
                <w:sz w:val="16"/>
              </w:rPr>
              <w:t>(0.01)</w:t>
            </w:r>
          </w:p>
        </w:tc>
        <w:tc>
          <w:tcPr>
            <w:tcW w:w="1085"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1.00</w:t>
            </w:r>
          </w:p>
        </w:tc>
        <w:tc>
          <w:tcPr>
            <w:tcW w:w="904" w:type="dxa"/>
            <w:tcBorders>
              <w:top w:val="nil"/>
              <w:left w:val="nil"/>
              <w:bottom w:val="nil"/>
              <w:right w:val="nil"/>
            </w:tcBorders>
          </w:tcPr>
          <w:p w:rsidR="002F6E77" w:rsidRDefault="008D2BBF">
            <w:pPr>
              <w:spacing w:after="0" w:line="259" w:lineRule="auto"/>
              <w:ind w:firstLine="0"/>
              <w:jc w:val="left"/>
            </w:pPr>
            <w:r>
              <w:rPr>
                <w:sz w:val="16"/>
              </w:rPr>
              <w:t>0.02</w:t>
            </w:r>
          </w:p>
        </w:tc>
        <w:tc>
          <w:tcPr>
            <w:tcW w:w="1267" w:type="dxa"/>
            <w:tcBorders>
              <w:top w:val="nil"/>
              <w:left w:val="nil"/>
              <w:bottom w:val="nil"/>
              <w:right w:val="nil"/>
            </w:tcBorders>
          </w:tcPr>
          <w:p w:rsidR="002F6E77" w:rsidRDefault="008D2BBF">
            <w:pPr>
              <w:spacing w:after="0" w:line="259" w:lineRule="auto"/>
              <w:ind w:left="113" w:firstLine="0"/>
              <w:jc w:val="left"/>
            </w:pPr>
            <w:r>
              <w:rPr>
                <w:sz w:val="16"/>
              </w:rPr>
              <w:t>0.11</w:t>
            </w:r>
          </w:p>
        </w:tc>
        <w:tc>
          <w:tcPr>
            <w:tcW w:w="1484" w:type="dxa"/>
            <w:tcBorders>
              <w:top w:val="nil"/>
              <w:left w:val="nil"/>
              <w:bottom w:val="nil"/>
              <w:right w:val="nil"/>
            </w:tcBorders>
          </w:tcPr>
          <w:p w:rsidR="002F6E77" w:rsidRDefault="008D2BBF">
            <w:pPr>
              <w:spacing w:after="0" w:line="259" w:lineRule="auto"/>
              <w:ind w:firstLine="0"/>
              <w:jc w:val="left"/>
            </w:pPr>
            <w:r>
              <w:rPr>
                <w:sz w:val="16"/>
              </w:rPr>
              <w:t>0.075</w:t>
            </w:r>
          </w:p>
        </w:tc>
        <w:tc>
          <w:tcPr>
            <w:tcW w:w="1180" w:type="dxa"/>
            <w:tcBorders>
              <w:top w:val="nil"/>
              <w:left w:val="nil"/>
              <w:bottom w:val="nil"/>
              <w:right w:val="nil"/>
            </w:tcBorders>
          </w:tcPr>
          <w:p w:rsidR="002F6E77" w:rsidRDefault="008D2BBF">
            <w:pPr>
              <w:spacing w:after="26" w:line="259" w:lineRule="auto"/>
              <w:ind w:firstLine="0"/>
              <w:jc w:val="left"/>
            </w:pPr>
            <w:r>
              <w:rPr>
                <w:rFonts w:ascii="Calibri" w:eastAsia="Calibri" w:hAnsi="Calibri" w:cs="Calibri"/>
                <w:sz w:val="16"/>
              </w:rPr>
              <w:t>0.2</w:t>
            </w:r>
            <w:r>
              <w:rPr>
                <w:sz w:val="16"/>
              </w:rPr>
              <w:t>2</w:t>
            </w:r>
            <w:r>
              <w:rPr>
                <w:rFonts w:ascii="Calibri" w:eastAsia="Calibri" w:hAnsi="Calibri" w:cs="Calibri"/>
                <w:sz w:val="16"/>
                <w:vertAlign w:val="superscript"/>
              </w:rPr>
              <w:t>8</w:t>
            </w:r>
          </w:p>
          <w:p w:rsidR="002F6E77" w:rsidRDefault="008D2BBF">
            <w:pPr>
              <w:spacing w:after="0" w:line="259" w:lineRule="auto"/>
              <w:ind w:firstLine="0"/>
              <w:jc w:val="left"/>
            </w:pPr>
            <w:r>
              <w:rPr>
                <w:sz w:val="16"/>
              </w:rPr>
              <w:t>P-value (0.04)</w:t>
            </w:r>
          </w:p>
        </w:tc>
        <w:tc>
          <w:tcPr>
            <w:tcW w:w="1306" w:type="dxa"/>
            <w:tcBorders>
              <w:top w:val="nil"/>
              <w:left w:val="nil"/>
              <w:bottom w:val="nil"/>
              <w:right w:val="nil"/>
            </w:tcBorders>
          </w:tcPr>
          <w:p w:rsidR="002F6E77" w:rsidRDefault="008D2BBF">
            <w:pPr>
              <w:spacing w:after="38" w:line="259" w:lineRule="auto"/>
              <w:ind w:firstLine="0"/>
              <w:jc w:val="left"/>
            </w:pPr>
            <w:r>
              <w:rPr>
                <w:rFonts w:ascii="Calibri" w:eastAsia="Calibri" w:hAnsi="Calibri" w:cs="Calibri"/>
                <w:sz w:val="16"/>
              </w:rPr>
              <w:t>0.33</w:t>
            </w:r>
            <w:r>
              <w:rPr>
                <w:rFonts w:ascii="Calibri" w:eastAsia="Calibri" w:hAnsi="Calibri" w:cs="Calibri"/>
                <w:sz w:val="16"/>
                <w:vertAlign w:val="superscript"/>
              </w:rPr>
              <w:t>9</w:t>
            </w:r>
          </w:p>
          <w:p w:rsidR="002F6E77" w:rsidRDefault="008D2BBF">
            <w:pPr>
              <w:spacing w:after="0" w:line="259" w:lineRule="auto"/>
              <w:ind w:firstLine="0"/>
              <w:jc w:val="left"/>
            </w:pPr>
            <w:r>
              <w:rPr>
                <w:rFonts w:ascii="Calibri" w:eastAsia="Calibri" w:hAnsi="Calibri" w:cs="Calibri"/>
                <w:sz w:val="16"/>
              </w:rPr>
              <w:t>P-value (0.002)</w:t>
            </w:r>
          </w:p>
        </w:tc>
        <w:tc>
          <w:tcPr>
            <w:tcW w:w="996"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0.42</w:t>
            </w:r>
          </w:p>
          <w:p w:rsidR="002F6E77" w:rsidRDefault="008D2BBF">
            <w:pPr>
              <w:spacing w:after="0" w:line="259" w:lineRule="auto"/>
              <w:ind w:firstLine="0"/>
              <w:jc w:val="left"/>
            </w:pPr>
            <w:r>
              <w:rPr>
                <w:sz w:val="16"/>
              </w:rPr>
              <w:t>P-value</w:t>
            </w:r>
          </w:p>
          <w:p w:rsidR="002F6E77" w:rsidRDefault="008D2BBF">
            <w:pPr>
              <w:spacing w:after="0" w:line="259" w:lineRule="auto"/>
              <w:ind w:firstLine="0"/>
              <w:jc w:val="left"/>
            </w:pPr>
            <w:r>
              <w:rPr>
                <w:sz w:val="16"/>
              </w:rPr>
              <w:t>(0.0001)</w:t>
            </w:r>
          </w:p>
        </w:tc>
      </w:tr>
      <w:tr w:rsidR="002F6E77">
        <w:trPr>
          <w:trHeight w:val="596"/>
        </w:trPr>
        <w:tc>
          <w:tcPr>
            <w:tcW w:w="1515" w:type="dxa"/>
            <w:tcBorders>
              <w:top w:val="nil"/>
              <w:left w:val="nil"/>
              <w:bottom w:val="nil"/>
              <w:right w:val="nil"/>
            </w:tcBorders>
          </w:tcPr>
          <w:p w:rsidR="002F6E77" w:rsidRDefault="008D2BBF">
            <w:pPr>
              <w:spacing w:after="0" w:line="259" w:lineRule="auto"/>
              <w:ind w:left="160" w:hanging="160"/>
              <w:jc w:val="left"/>
            </w:pPr>
            <w:r>
              <w:rPr>
                <w:sz w:val="16"/>
              </w:rPr>
              <w:t>Q13. Stage of EW identification</w:t>
            </w:r>
          </w:p>
        </w:tc>
        <w:tc>
          <w:tcPr>
            <w:tcW w:w="791" w:type="dxa"/>
            <w:tcBorders>
              <w:top w:val="nil"/>
              <w:left w:val="nil"/>
              <w:bottom w:val="nil"/>
              <w:right w:val="nil"/>
            </w:tcBorders>
          </w:tcPr>
          <w:p w:rsidR="002F6E77" w:rsidRDefault="008D2BBF">
            <w:pPr>
              <w:spacing w:after="0" w:line="259" w:lineRule="auto"/>
              <w:ind w:firstLine="0"/>
              <w:jc w:val="left"/>
            </w:pPr>
            <w:r>
              <w:rPr>
                <w:sz w:val="16"/>
              </w:rPr>
              <w:t>0.013</w:t>
            </w:r>
          </w:p>
        </w:tc>
        <w:tc>
          <w:tcPr>
            <w:tcW w:w="841"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w:t>
            </w:r>
            <w:r>
              <w:rPr>
                <w:sz w:val="16"/>
              </w:rPr>
              <w:t>0.2</w:t>
            </w:r>
          </w:p>
          <w:p w:rsidR="002F6E77" w:rsidRDefault="008D2BBF">
            <w:pPr>
              <w:spacing w:after="0" w:line="259" w:lineRule="auto"/>
              <w:ind w:firstLine="0"/>
              <w:jc w:val="left"/>
            </w:pPr>
            <w:r>
              <w:rPr>
                <w:sz w:val="16"/>
              </w:rPr>
              <w:t>P-value</w:t>
            </w:r>
          </w:p>
          <w:p w:rsidR="002F6E77" w:rsidRDefault="008D2BBF">
            <w:pPr>
              <w:spacing w:after="0" w:line="259" w:lineRule="auto"/>
              <w:ind w:firstLine="0"/>
              <w:jc w:val="left"/>
            </w:pPr>
            <w:r>
              <w:rPr>
                <w:sz w:val="16"/>
              </w:rPr>
              <w:t>(0.08)</w:t>
            </w:r>
          </w:p>
        </w:tc>
        <w:tc>
          <w:tcPr>
            <w:tcW w:w="1390" w:type="dxa"/>
            <w:tcBorders>
              <w:top w:val="nil"/>
              <w:left w:val="nil"/>
              <w:bottom w:val="nil"/>
              <w:right w:val="nil"/>
            </w:tcBorders>
          </w:tcPr>
          <w:p w:rsidR="002F6E77" w:rsidRDefault="008D2BBF">
            <w:pPr>
              <w:spacing w:after="0" w:line="259" w:lineRule="auto"/>
              <w:ind w:firstLine="0"/>
              <w:jc w:val="left"/>
            </w:pPr>
            <w:r>
              <w:rPr>
                <w:sz w:val="16"/>
              </w:rPr>
              <w:t>0.13</w:t>
            </w:r>
          </w:p>
        </w:tc>
        <w:tc>
          <w:tcPr>
            <w:tcW w:w="870" w:type="dxa"/>
            <w:tcBorders>
              <w:top w:val="nil"/>
              <w:left w:val="nil"/>
              <w:bottom w:val="nil"/>
              <w:right w:val="nil"/>
            </w:tcBorders>
          </w:tcPr>
          <w:p w:rsidR="002F6E77" w:rsidRDefault="008D2BBF">
            <w:pPr>
              <w:spacing w:after="0" w:line="259" w:lineRule="auto"/>
              <w:ind w:firstLine="0"/>
              <w:jc w:val="left"/>
            </w:pPr>
            <w:r>
              <w:rPr>
                <w:sz w:val="16"/>
              </w:rPr>
              <w:t>0.01</w:t>
            </w:r>
          </w:p>
        </w:tc>
        <w:tc>
          <w:tcPr>
            <w:tcW w:w="1085" w:type="dxa"/>
            <w:tcBorders>
              <w:top w:val="nil"/>
              <w:left w:val="nil"/>
              <w:bottom w:val="nil"/>
              <w:right w:val="nil"/>
            </w:tcBorders>
          </w:tcPr>
          <w:p w:rsidR="002F6E77" w:rsidRDefault="008D2BBF">
            <w:pPr>
              <w:spacing w:after="0" w:line="259" w:lineRule="auto"/>
              <w:ind w:firstLine="0"/>
              <w:jc w:val="left"/>
            </w:pPr>
            <w:r>
              <w:rPr>
                <w:sz w:val="16"/>
              </w:rPr>
              <w:t>0.02</w:t>
            </w:r>
          </w:p>
        </w:tc>
        <w:tc>
          <w:tcPr>
            <w:tcW w:w="904"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1.00</w:t>
            </w:r>
          </w:p>
        </w:tc>
        <w:tc>
          <w:tcPr>
            <w:tcW w:w="1267" w:type="dxa"/>
            <w:tcBorders>
              <w:top w:val="nil"/>
              <w:left w:val="nil"/>
              <w:bottom w:val="nil"/>
              <w:right w:val="nil"/>
            </w:tcBorders>
          </w:tcPr>
          <w:p w:rsidR="002F6E77" w:rsidRDefault="008D2BBF">
            <w:pPr>
              <w:spacing w:after="0" w:line="259" w:lineRule="auto"/>
              <w:ind w:left="113" w:firstLine="0"/>
              <w:jc w:val="left"/>
            </w:pPr>
            <w:r>
              <w:rPr>
                <w:sz w:val="16"/>
              </w:rPr>
              <w:t>0.13</w:t>
            </w:r>
          </w:p>
        </w:tc>
        <w:tc>
          <w:tcPr>
            <w:tcW w:w="1484" w:type="dxa"/>
            <w:tcBorders>
              <w:top w:val="nil"/>
              <w:left w:val="nil"/>
              <w:bottom w:val="nil"/>
              <w:right w:val="nil"/>
            </w:tcBorders>
          </w:tcPr>
          <w:p w:rsidR="002F6E77" w:rsidRDefault="008D2BBF">
            <w:pPr>
              <w:spacing w:after="0" w:line="259" w:lineRule="auto"/>
              <w:ind w:firstLine="0"/>
              <w:jc w:val="left"/>
            </w:pPr>
            <w:r>
              <w:rPr>
                <w:sz w:val="16"/>
              </w:rPr>
              <w:t>0.12</w:t>
            </w:r>
          </w:p>
        </w:tc>
        <w:tc>
          <w:tcPr>
            <w:tcW w:w="1180" w:type="dxa"/>
            <w:tcBorders>
              <w:top w:val="nil"/>
              <w:left w:val="nil"/>
              <w:bottom w:val="nil"/>
              <w:right w:val="nil"/>
            </w:tcBorders>
          </w:tcPr>
          <w:p w:rsidR="002F6E77" w:rsidRDefault="008D2BBF">
            <w:pPr>
              <w:spacing w:after="0" w:line="259" w:lineRule="auto"/>
              <w:ind w:firstLine="0"/>
              <w:jc w:val="left"/>
            </w:pPr>
            <w:r>
              <w:rPr>
                <w:sz w:val="16"/>
              </w:rPr>
              <w:t>0.09</w:t>
            </w:r>
          </w:p>
        </w:tc>
        <w:tc>
          <w:tcPr>
            <w:tcW w:w="1306" w:type="dxa"/>
            <w:tcBorders>
              <w:top w:val="nil"/>
              <w:left w:val="nil"/>
              <w:bottom w:val="nil"/>
              <w:right w:val="nil"/>
            </w:tcBorders>
          </w:tcPr>
          <w:p w:rsidR="002F6E77" w:rsidRDefault="008D2BBF">
            <w:pPr>
              <w:spacing w:after="0" w:line="259" w:lineRule="auto"/>
              <w:ind w:firstLine="0"/>
              <w:jc w:val="left"/>
            </w:pPr>
            <w:r>
              <w:rPr>
                <w:sz w:val="16"/>
              </w:rPr>
              <w:t>0.1</w:t>
            </w:r>
          </w:p>
        </w:tc>
        <w:tc>
          <w:tcPr>
            <w:tcW w:w="996" w:type="dxa"/>
            <w:tcBorders>
              <w:top w:val="nil"/>
              <w:left w:val="nil"/>
              <w:bottom w:val="nil"/>
              <w:right w:val="nil"/>
            </w:tcBorders>
          </w:tcPr>
          <w:p w:rsidR="002F6E77" w:rsidRDefault="008D2BBF">
            <w:pPr>
              <w:spacing w:after="0" w:line="259" w:lineRule="auto"/>
              <w:ind w:firstLine="0"/>
              <w:jc w:val="left"/>
            </w:pPr>
            <w:r>
              <w:rPr>
                <w:sz w:val="16"/>
              </w:rPr>
              <w:t>0.1</w:t>
            </w:r>
          </w:p>
        </w:tc>
      </w:tr>
      <w:tr w:rsidR="002F6E77">
        <w:trPr>
          <w:trHeight w:val="806"/>
        </w:trPr>
        <w:tc>
          <w:tcPr>
            <w:tcW w:w="1515" w:type="dxa"/>
            <w:tcBorders>
              <w:top w:val="nil"/>
              <w:left w:val="nil"/>
              <w:bottom w:val="nil"/>
              <w:right w:val="nil"/>
            </w:tcBorders>
          </w:tcPr>
          <w:p w:rsidR="002F6E77" w:rsidRDefault="008D2BBF">
            <w:pPr>
              <w:spacing w:after="0" w:line="259" w:lineRule="auto"/>
              <w:ind w:left="160" w:hanging="160"/>
            </w:pPr>
            <w:r>
              <w:rPr>
                <w:sz w:val="16"/>
              </w:rPr>
              <w:t>Q9. Frequency of use of systematic EW</w:t>
            </w:r>
          </w:p>
          <w:p w:rsidR="002F6E77" w:rsidRDefault="008D2BBF">
            <w:pPr>
              <w:spacing w:after="0" w:line="259" w:lineRule="auto"/>
              <w:ind w:left="160" w:firstLine="0"/>
              <w:jc w:val="left"/>
            </w:pPr>
            <w:r>
              <w:rPr>
                <w:sz w:val="16"/>
              </w:rPr>
              <w:t>identification approaches</w:t>
            </w:r>
          </w:p>
        </w:tc>
        <w:tc>
          <w:tcPr>
            <w:tcW w:w="791" w:type="dxa"/>
            <w:tcBorders>
              <w:top w:val="nil"/>
              <w:left w:val="nil"/>
              <w:bottom w:val="nil"/>
              <w:right w:val="nil"/>
            </w:tcBorders>
          </w:tcPr>
          <w:p w:rsidR="002F6E77" w:rsidRDefault="008D2BBF">
            <w:pPr>
              <w:spacing w:after="0" w:line="259" w:lineRule="auto"/>
              <w:ind w:firstLine="0"/>
              <w:jc w:val="left"/>
            </w:pPr>
            <w:r>
              <w:rPr>
                <w:sz w:val="16"/>
              </w:rPr>
              <w:t>0.1</w:t>
            </w:r>
          </w:p>
        </w:tc>
        <w:tc>
          <w:tcPr>
            <w:tcW w:w="841"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w:t>
            </w:r>
            <w:r>
              <w:rPr>
                <w:sz w:val="16"/>
              </w:rPr>
              <w:t>0.1</w:t>
            </w:r>
          </w:p>
        </w:tc>
        <w:tc>
          <w:tcPr>
            <w:tcW w:w="1390"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w:t>
            </w:r>
            <w:r>
              <w:rPr>
                <w:sz w:val="16"/>
              </w:rPr>
              <w:t>0.03</w:t>
            </w:r>
          </w:p>
        </w:tc>
        <w:tc>
          <w:tcPr>
            <w:tcW w:w="870"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w:t>
            </w:r>
            <w:r>
              <w:rPr>
                <w:sz w:val="16"/>
              </w:rPr>
              <w:t>0.03</w:t>
            </w:r>
          </w:p>
        </w:tc>
        <w:tc>
          <w:tcPr>
            <w:tcW w:w="1085" w:type="dxa"/>
            <w:tcBorders>
              <w:top w:val="nil"/>
              <w:left w:val="nil"/>
              <w:bottom w:val="nil"/>
              <w:right w:val="nil"/>
            </w:tcBorders>
          </w:tcPr>
          <w:p w:rsidR="002F6E77" w:rsidRDefault="008D2BBF">
            <w:pPr>
              <w:spacing w:after="0" w:line="259" w:lineRule="auto"/>
              <w:ind w:firstLine="0"/>
              <w:jc w:val="left"/>
            </w:pPr>
            <w:r>
              <w:rPr>
                <w:sz w:val="16"/>
              </w:rPr>
              <w:t>0.11</w:t>
            </w:r>
          </w:p>
        </w:tc>
        <w:tc>
          <w:tcPr>
            <w:tcW w:w="904" w:type="dxa"/>
            <w:tcBorders>
              <w:top w:val="nil"/>
              <w:left w:val="nil"/>
              <w:bottom w:val="nil"/>
              <w:right w:val="nil"/>
            </w:tcBorders>
          </w:tcPr>
          <w:p w:rsidR="002F6E77" w:rsidRDefault="008D2BBF">
            <w:pPr>
              <w:spacing w:after="0" w:line="259" w:lineRule="auto"/>
              <w:ind w:firstLine="0"/>
              <w:jc w:val="left"/>
            </w:pPr>
            <w:r>
              <w:rPr>
                <w:sz w:val="16"/>
              </w:rPr>
              <w:t>0.13</w:t>
            </w:r>
          </w:p>
        </w:tc>
        <w:tc>
          <w:tcPr>
            <w:tcW w:w="1267" w:type="dxa"/>
            <w:tcBorders>
              <w:top w:val="nil"/>
              <w:left w:val="nil"/>
              <w:bottom w:val="nil"/>
              <w:right w:val="nil"/>
            </w:tcBorders>
          </w:tcPr>
          <w:p w:rsidR="002F6E77" w:rsidRDefault="008D2BBF">
            <w:pPr>
              <w:spacing w:after="0" w:line="259" w:lineRule="auto"/>
              <w:ind w:left="113" w:firstLine="0"/>
              <w:jc w:val="left"/>
            </w:pPr>
            <w:r>
              <w:rPr>
                <w:rFonts w:ascii="Calibri" w:eastAsia="Calibri" w:hAnsi="Calibri" w:cs="Calibri"/>
                <w:sz w:val="16"/>
              </w:rPr>
              <w:t>1.00</w:t>
            </w:r>
          </w:p>
        </w:tc>
        <w:tc>
          <w:tcPr>
            <w:tcW w:w="1484" w:type="dxa"/>
            <w:tcBorders>
              <w:top w:val="nil"/>
              <w:left w:val="nil"/>
              <w:bottom w:val="nil"/>
              <w:right w:val="nil"/>
            </w:tcBorders>
          </w:tcPr>
          <w:p w:rsidR="002F6E77" w:rsidRDefault="008D2BBF">
            <w:pPr>
              <w:spacing w:after="0" w:line="259" w:lineRule="auto"/>
              <w:ind w:firstLine="0"/>
              <w:jc w:val="left"/>
            </w:pPr>
            <w:r>
              <w:rPr>
                <w:sz w:val="16"/>
              </w:rPr>
              <w:t>0.18</w:t>
            </w:r>
          </w:p>
        </w:tc>
        <w:tc>
          <w:tcPr>
            <w:tcW w:w="1180" w:type="dxa"/>
            <w:tcBorders>
              <w:top w:val="nil"/>
              <w:left w:val="nil"/>
              <w:bottom w:val="nil"/>
              <w:right w:val="nil"/>
            </w:tcBorders>
          </w:tcPr>
          <w:p w:rsidR="002F6E77" w:rsidRDefault="008D2BBF">
            <w:pPr>
              <w:spacing w:after="0" w:line="259" w:lineRule="auto"/>
              <w:ind w:firstLine="0"/>
              <w:jc w:val="left"/>
            </w:pPr>
            <w:r>
              <w:rPr>
                <w:sz w:val="16"/>
              </w:rPr>
              <w:t>0.17</w:t>
            </w:r>
          </w:p>
        </w:tc>
        <w:tc>
          <w:tcPr>
            <w:tcW w:w="1306" w:type="dxa"/>
            <w:tcBorders>
              <w:top w:val="nil"/>
              <w:left w:val="nil"/>
              <w:bottom w:val="nil"/>
              <w:right w:val="nil"/>
            </w:tcBorders>
          </w:tcPr>
          <w:p w:rsidR="002F6E77" w:rsidRDefault="008D2BBF">
            <w:pPr>
              <w:spacing w:after="0" w:line="259" w:lineRule="auto"/>
              <w:ind w:firstLine="0"/>
              <w:jc w:val="left"/>
            </w:pPr>
            <w:r>
              <w:rPr>
                <w:sz w:val="16"/>
              </w:rPr>
              <w:t>0.14</w:t>
            </w:r>
          </w:p>
        </w:tc>
        <w:tc>
          <w:tcPr>
            <w:tcW w:w="996"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w:t>
            </w:r>
            <w:r>
              <w:rPr>
                <w:sz w:val="16"/>
              </w:rPr>
              <w:t>0.17</w:t>
            </w:r>
          </w:p>
        </w:tc>
      </w:tr>
      <w:tr w:rsidR="002F6E77">
        <w:trPr>
          <w:trHeight w:val="997"/>
        </w:trPr>
        <w:tc>
          <w:tcPr>
            <w:tcW w:w="1515" w:type="dxa"/>
            <w:tcBorders>
              <w:top w:val="nil"/>
              <w:left w:val="nil"/>
              <w:bottom w:val="nil"/>
              <w:right w:val="nil"/>
            </w:tcBorders>
          </w:tcPr>
          <w:p w:rsidR="002F6E77" w:rsidRDefault="008D2BBF">
            <w:pPr>
              <w:spacing w:after="0" w:line="259" w:lineRule="auto"/>
              <w:ind w:firstLine="0"/>
              <w:jc w:val="left"/>
            </w:pPr>
            <w:r>
              <w:rPr>
                <w:sz w:val="16"/>
              </w:rPr>
              <w:t>Q10. Level of</w:t>
            </w:r>
          </w:p>
          <w:p w:rsidR="002F6E77" w:rsidRDefault="008D2BBF">
            <w:pPr>
              <w:spacing w:after="0" w:line="259" w:lineRule="auto"/>
              <w:ind w:left="160" w:right="120" w:firstLine="0"/>
            </w:pPr>
            <w:r>
              <w:rPr>
                <w:sz w:val="16"/>
              </w:rPr>
              <w:t>activeness in analysis of results of the application of approaches</w:t>
            </w:r>
          </w:p>
        </w:tc>
        <w:tc>
          <w:tcPr>
            <w:tcW w:w="791" w:type="dxa"/>
            <w:tcBorders>
              <w:top w:val="nil"/>
              <w:left w:val="nil"/>
              <w:bottom w:val="nil"/>
              <w:right w:val="nil"/>
            </w:tcBorders>
          </w:tcPr>
          <w:p w:rsidR="002F6E77" w:rsidRDefault="008D2BBF">
            <w:pPr>
              <w:spacing w:after="0" w:line="259" w:lineRule="auto"/>
              <w:ind w:firstLine="0"/>
              <w:jc w:val="left"/>
            </w:pPr>
            <w:r>
              <w:rPr>
                <w:sz w:val="16"/>
              </w:rPr>
              <w:t>0.075</w:t>
            </w:r>
          </w:p>
        </w:tc>
        <w:tc>
          <w:tcPr>
            <w:tcW w:w="841" w:type="dxa"/>
            <w:tcBorders>
              <w:top w:val="nil"/>
              <w:left w:val="nil"/>
              <w:bottom w:val="nil"/>
              <w:right w:val="nil"/>
            </w:tcBorders>
          </w:tcPr>
          <w:p w:rsidR="002F6E77" w:rsidRDefault="008D2BBF">
            <w:pPr>
              <w:spacing w:after="0" w:line="259" w:lineRule="auto"/>
              <w:ind w:firstLine="0"/>
              <w:jc w:val="left"/>
            </w:pPr>
            <w:r>
              <w:rPr>
                <w:sz w:val="16"/>
              </w:rPr>
              <w:t>0.04</w:t>
            </w:r>
          </w:p>
        </w:tc>
        <w:tc>
          <w:tcPr>
            <w:tcW w:w="1390" w:type="dxa"/>
            <w:tcBorders>
              <w:top w:val="nil"/>
              <w:left w:val="nil"/>
              <w:bottom w:val="nil"/>
              <w:right w:val="nil"/>
            </w:tcBorders>
          </w:tcPr>
          <w:p w:rsidR="002F6E77" w:rsidRDefault="008D2BBF">
            <w:pPr>
              <w:spacing w:after="0" w:line="259" w:lineRule="auto"/>
              <w:ind w:firstLine="0"/>
              <w:jc w:val="left"/>
            </w:pPr>
            <w:r>
              <w:rPr>
                <w:sz w:val="16"/>
              </w:rPr>
              <w:t>0.09</w:t>
            </w:r>
          </w:p>
        </w:tc>
        <w:tc>
          <w:tcPr>
            <w:tcW w:w="870" w:type="dxa"/>
            <w:tcBorders>
              <w:top w:val="nil"/>
              <w:left w:val="nil"/>
              <w:bottom w:val="nil"/>
              <w:right w:val="nil"/>
            </w:tcBorders>
          </w:tcPr>
          <w:p w:rsidR="002F6E77" w:rsidRDefault="008D2BBF">
            <w:pPr>
              <w:spacing w:after="0" w:line="259" w:lineRule="auto"/>
              <w:ind w:firstLine="0"/>
              <w:jc w:val="left"/>
            </w:pPr>
            <w:r>
              <w:rPr>
                <w:sz w:val="16"/>
              </w:rPr>
              <w:t>0.09</w:t>
            </w:r>
          </w:p>
        </w:tc>
        <w:tc>
          <w:tcPr>
            <w:tcW w:w="1085" w:type="dxa"/>
            <w:tcBorders>
              <w:top w:val="nil"/>
              <w:left w:val="nil"/>
              <w:bottom w:val="nil"/>
              <w:right w:val="nil"/>
            </w:tcBorders>
          </w:tcPr>
          <w:p w:rsidR="002F6E77" w:rsidRDefault="008D2BBF">
            <w:pPr>
              <w:spacing w:after="0" w:line="259" w:lineRule="auto"/>
              <w:ind w:firstLine="0"/>
              <w:jc w:val="left"/>
            </w:pPr>
            <w:r>
              <w:rPr>
                <w:sz w:val="16"/>
              </w:rPr>
              <w:t>0.075</w:t>
            </w:r>
          </w:p>
        </w:tc>
        <w:tc>
          <w:tcPr>
            <w:tcW w:w="904" w:type="dxa"/>
            <w:tcBorders>
              <w:top w:val="nil"/>
              <w:left w:val="nil"/>
              <w:bottom w:val="nil"/>
              <w:right w:val="nil"/>
            </w:tcBorders>
          </w:tcPr>
          <w:p w:rsidR="002F6E77" w:rsidRDefault="008D2BBF">
            <w:pPr>
              <w:spacing w:after="0" w:line="259" w:lineRule="auto"/>
              <w:ind w:firstLine="0"/>
              <w:jc w:val="left"/>
            </w:pPr>
            <w:r>
              <w:rPr>
                <w:sz w:val="16"/>
              </w:rPr>
              <w:t>0.12</w:t>
            </w:r>
          </w:p>
        </w:tc>
        <w:tc>
          <w:tcPr>
            <w:tcW w:w="1267" w:type="dxa"/>
            <w:tcBorders>
              <w:top w:val="nil"/>
              <w:left w:val="nil"/>
              <w:bottom w:val="nil"/>
              <w:right w:val="nil"/>
            </w:tcBorders>
          </w:tcPr>
          <w:p w:rsidR="002F6E77" w:rsidRDefault="008D2BBF">
            <w:pPr>
              <w:spacing w:after="0" w:line="259" w:lineRule="auto"/>
              <w:ind w:left="113" w:firstLine="0"/>
              <w:jc w:val="left"/>
            </w:pPr>
            <w:r>
              <w:rPr>
                <w:sz w:val="16"/>
              </w:rPr>
              <w:t>0.18</w:t>
            </w:r>
          </w:p>
        </w:tc>
        <w:tc>
          <w:tcPr>
            <w:tcW w:w="1484"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1.00</w:t>
            </w:r>
          </w:p>
        </w:tc>
        <w:tc>
          <w:tcPr>
            <w:tcW w:w="1180" w:type="dxa"/>
            <w:tcBorders>
              <w:top w:val="nil"/>
              <w:left w:val="nil"/>
              <w:bottom w:val="nil"/>
              <w:right w:val="nil"/>
            </w:tcBorders>
          </w:tcPr>
          <w:p w:rsidR="002F6E77" w:rsidRDefault="008D2BBF">
            <w:pPr>
              <w:spacing w:after="67" w:line="259" w:lineRule="auto"/>
              <w:ind w:firstLine="0"/>
              <w:jc w:val="left"/>
            </w:pPr>
            <w:r>
              <w:rPr>
                <w:sz w:val="16"/>
              </w:rPr>
              <w:t>0.2</w:t>
            </w:r>
            <w:r>
              <w:rPr>
                <w:sz w:val="16"/>
                <w:vertAlign w:val="superscript"/>
              </w:rPr>
              <w:t>10</w:t>
            </w:r>
          </w:p>
          <w:p w:rsidR="002F6E77" w:rsidRDefault="008D2BBF">
            <w:pPr>
              <w:spacing w:after="0" w:line="259" w:lineRule="auto"/>
              <w:ind w:firstLine="0"/>
              <w:jc w:val="left"/>
            </w:pPr>
            <w:r>
              <w:rPr>
                <w:sz w:val="16"/>
              </w:rPr>
              <w:t>P-value (0.06)</w:t>
            </w:r>
          </w:p>
        </w:tc>
        <w:tc>
          <w:tcPr>
            <w:tcW w:w="1306" w:type="dxa"/>
            <w:tcBorders>
              <w:top w:val="nil"/>
              <w:left w:val="nil"/>
              <w:bottom w:val="nil"/>
              <w:right w:val="nil"/>
            </w:tcBorders>
          </w:tcPr>
          <w:p w:rsidR="002F6E77" w:rsidRDefault="008D2BBF">
            <w:pPr>
              <w:spacing w:after="49" w:line="259" w:lineRule="auto"/>
              <w:ind w:firstLine="0"/>
              <w:jc w:val="left"/>
            </w:pPr>
            <w:r>
              <w:rPr>
                <w:rFonts w:ascii="Calibri" w:eastAsia="Calibri" w:hAnsi="Calibri" w:cs="Calibri"/>
                <w:sz w:val="16"/>
              </w:rPr>
              <w:t>0.23</w:t>
            </w:r>
            <w:r>
              <w:rPr>
                <w:rFonts w:ascii="Calibri" w:eastAsia="Calibri" w:hAnsi="Calibri" w:cs="Calibri"/>
                <w:sz w:val="16"/>
                <w:vertAlign w:val="superscript"/>
              </w:rPr>
              <w:t>11</w:t>
            </w:r>
          </w:p>
          <w:p w:rsidR="002F6E77" w:rsidRDefault="008D2BBF">
            <w:pPr>
              <w:spacing w:after="0" w:line="259" w:lineRule="auto"/>
              <w:ind w:firstLine="0"/>
              <w:jc w:val="left"/>
            </w:pPr>
            <w:r>
              <w:rPr>
                <w:sz w:val="16"/>
              </w:rPr>
              <w:t>P-value (0.03)</w:t>
            </w:r>
          </w:p>
        </w:tc>
        <w:tc>
          <w:tcPr>
            <w:tcW w:w="996" w:type="dxa"/>
            <w:tcBorders>
              <w:top w:val="nil"/>
              <w:left w:val="nil"/>
              <w:bottom w:val="nil"/>
              <w:right w:val="nil"/>
            </w:tcBorders>
          </w:tcPr>
          <w:p w:rsidR="002F6E77" w:rsidRDefault="008D2BBF">
            <w:pPr>
              <w:spacing w:after="0" w:line="259" w:lineRule="auto"/>
              <w:ind w:firstLine="0"/>
              <w:jc w:val="left"/>
            </w:pPr>
            <w:r>
              <w:rPr>
                <w:sz w:val="16"/>
              </w:rPr>
              <w:t>0</w:t>
            </w:r>
          </w:p>
        </w:tc>
      </w:tr>
      <w:tr w:rsidR="002F6E77">
        <w:trPr>
          <w:trHeight w:val="788"/>
        </w:trPr>
        <w:tc>
          <w:tcPr>
            <w:tcW w:w="1515" w:type="dxa"/>
            <w:tcBorders>
              <w:top w:val="nil"/>
              <w:left w:val="nil"/>
              <w:bottom w:val="nil"/>
              <w:right w:val="nil"/>
            </w:tcBorders>
          </w:tcPr>
          <w:p w:rsidR="002F6E77" w:rsidRDefault="008D2BBF">
            <w:pPr>
              <w:spacing w:after="0" w:line="259" w:lineRule="auto"/>
              <w:ind w:firstLine="0"/>
              <w:jc w:val="left"/>
            </w:pPr>
            <w:r>
              <w:rPr>
                <w:sz w:val="16"/>
              </w:rPr>
              <w:t>Q16. Importance of</w:t>
            </w:r>
          </w:p>
          <w:p w:rsidR="002F6E77" w:rsidRDefault="008D2BBF">
            <w:pPr>
              <w:spacing w:after="0" w:line="259" w:lineRule="auto"/>
              <w:ind w:left="160" w:right="125" w:firstLine="0"/>
              <w:jc w:val="left"/>
            </w:pPr>
            <w:r>
              <w:rPr>
                <w:sz w:val="16"/>
              </w:rPr>
              <w:t>different sources for identifying EW signs</w:t>
            </w:r>
          </w:p>
        </w:tc>
        <w:tc>
          <w:tcPr>
            <w:tcW w:w="791" w:type="dxa"/>
            <w:tcBorders>
              <w:top w:val="nil"/>
              <w:left w:val="nil"/>
              <w:bottom w:val="nil"/>
              <w:right w:val="nil"/>
            </w:tcBorders>
          </w:tcPr>
          <w:p w:rsidR="002F6E77" w:rsidRDefault="008D2BBF">
            <w:pPr>
              <w:spacing w:after="0" w:line="323" w:lineRule="auto"/>
              <w:ind w:firstLine="0"/>
              <w:jc w:val="left"/>
            </w:pPr>
            <w:r>
              <w:rPr>
                <w:rFonts w:ascii="Calibri" w:eastAsia="Calibri" w:hAnsi="Calibri" w:cs="Calibri"/>
                <w:sz w:val="16"/>
              </w:rPr>
              <w:t>0.22</w:t>
            </w:r>
            <w:r>
              <w:rPr>
                <w:rFonts w:ascii="Calibri" w:eastAsia="Calibri" w:hAnsi="Calibri" w:cs="Calibri"/>
                <w:sz w:val="16"/>
                <w:vertAlign w:val="superscript"/>
              </w:rPr>
              <w:t xml:space="preserve">1 </w:t>
            </w:r>
            <w:r>
              <w:rPr>
                <w:sz w:val="16"/>
              </w:rPr>
              <w:t>P-value</w:t>
            </w:r>
          </w:p>
          <w:p w:rsidR="002F6E77" w:rsidRDefault="008D2BBF">
            <w:pPr>
              <w:spacing w:after="0" w:line="259" w:lineRule="auto"/>
              <w:ind w:firstLine="0"/>
              <w:jc w:val="left"/>
            </w:pPr>
            <w:r>
              <w:rPr>
                <w:sz w:val="16"/>
              </w:rPr>
              <w:t>(0.04)</w:t>
            </w:r>
          </w:p>
        </w:tc>
        <w:tc>
          <w:tcPr>
            <w:tcW w:w="841" w:type="dxa"/>
            <w:tcBorders>
              <w:top w:val="nil"/>
              <w:left w:val="nil"/>
              <w:bottom w:val="nil"/>
              <w:right w:val="nil"/>
            </w:tcBorders>
          </w:tcPr>
          <w:p w:rsidR="002F6E77" w:rsidRDefault="008D2BBF">
            <w:pPr>
              <w:spacing w:after="38" w:line="259" w:lineRule="auto"/>
              <w:ind w:firstLine="0"/>
              <w:jc w:val="left"/>
            </w:pPr>
            <w:r>
              <w:rPr>
                <w:rFonts w:ascii="Calibri" w:eastAsia="Calibri" w:hAnsi="Calibri" w:cs="Calibri"/>
                <w:sz w:val="16"/>
              </w:rPr>
              <w:t>0.21</w:t>
            </w:r>
            <w:r>
              <w:rPr>
                <w:rFonts w:ascii="Calibri" w:eastAsia="Calibri" w:hAnsi="Calibri" w:cs="Calibri"/>
                <w:sz w:val="16"/>
                <w:vertAlign w:val="superscript"/>
              </w:rPr>
              <w:t>3</w:t>
            </w:r>
          </w:p>
          <w:p w:rsidR="002F6E77" w:rsidRDefault="008D2BBF">
            <w:pPr>
              <w:spacing w:after="0" w:line="259" w:lineRule="auto"/>
              <w:ind w:firstLine="0"/>
              <w:jc w:val="left"/>
            </w:pPr>
            <w:r>
              <w:rPr>
                <w:sz w:val="16"/>
              </w:rPr>
              <w:t>P-value</w:t>
            </w:r>
          </w:p>
          <w:p w:rsidR="002F6E77" w:rsidRDefault="008D2BBF">
            <w:pPr>
              <w:spacing w:after="0" w:line="259" w:lineRule="auto"/>
              <w:ind w:firstLine="0"/>
              <w:jc w:val="left"/>
            </w:pPr>
            <w:r>
              <w:rPr>
                <w:sz w:val="16"/>
              </w:rPr>
              <w:t>(0.05)</w:t>
            </w:r>
          </w:p>
        </w:tc>
        <w:tc>
          <w:tcPr>
            <w:tcW w:w="1390" w:type="dxa"/>
            <w:tcBorders>
              <w:top w:val="nil"/>
              <w:left w:val="nil"/>
              <w:bottom w:val="nil"/>
              <w:right w:val="nil"/>
            </w:tcBorders>
          </w:tcPr>
          <w:p w:rsidR="002F6E77" w:rsidRDefault="008D2BBF">
            <w:pPr>
              <w:spacing w:after="0" w:line="259" w:lineRule="auto"/>
              <w:ind w:firstLine="0"/>
              <w:jc w:val="left"/>
            </w:pPr>
            <w:r>
              <w:rPr>
                <w:sz w:val="16"/>
              </w:rPr>
              <w:t>0.16</w:t>
            </w:r>
          </w:p>
        </w:tc>
        <w:tc>
          <w:tcPr>
            <w:tcW w:w="870" w:type="dxa"/>
            <w:tcBorders>
              <w:top w:val="nil"/>
              <w:left w:val="nil"/>
              <w:bottom w:val="nil"/>
              <w:right w:val="nil"/>
            </w:tcBorders>
          </w:tcPr>
          <w:p w:rsidR="002F6E77" w:rsidRDefault="008D2BBF">
            <w:pPr>
              <w:spacing w:after="38" w:line="259" w:lineRule="auto"/>
              <w:ind w:firstLine="0"/>
              <w:jc w:val="left"/>
            </w:pPr>
            <w:r>
              <w:rPr>
                <w:rFonts w:ascii="Calibri" w:eastAsia="Calibri" w:hAnsi="Calibri" w:cs="Calibri"/>
                <w:sz w:val="16"/>
              </w:rPr>
              <w:t>0.38</w:t>
            </w:r>
            <w:r>
              <w:rPr>
                <w:rFonts w:ascii="Calibri" w:eastAsia="Calibri" w:hAnsi="Calibri" w:cs="Calibri"/>
                <w:sz w:val="16"/>
                <w:vertAlign w:val="superscript"/>
              </w:rPr>
              <w:t>6</w:t>
            </w:r>
          </w:p>
          <w:p w:rsidR="002F6E77" w:rsidRDefault="008D2BBF">
            <w:pPr>
              <w:spacing w:after="0" w:line="259" w:lineRule="auto"/>
              <w:ind w:firstLine="0"/>
              <w:jc w:val="left"/>
            </w:pPr>
            <w:r>
              <w:rPr>
                <w:sz w:val="16"/>
              </w:rPr>
              <w:t>P-value (0)</w:t>
            </w:r>
          </w:p>
        </w:tc>
        <w:tc>
          <w:tcPr>
            <w:tcW w:w="1085" w:type="dxa"/>
            <w:tcBorders>
              <w:top w:val="nil"/>
              <w:left w:val="nil"/>
              <w:bottom w:val="nil"/>
              <w:right w:val="nil"/>
            </w:tcBorders>
          </w:tcPr>
          <w:p w:rsidR="002F6E77" w:rsidRDefault="008D2BBF">
            <w:pPr>
              <w:spacing w:after="38" w:line="259" w:lineRule="auto"/>
              <w:ind w:firstLine="0"/>
              <w:jc w:val="left"/>
            </w:pPr>
            <w:r>
              <w:rPr>
                <w:rFonts w:ascii="Calibri" w:eastAsia="Calibri" w:hAnsi="Calibri" w:cs="Calibri"/>
                <w:sz w:val="16"/>
              </w:rPr>
              <w:t>0.22</w:t>
            </w:r>
            <w:r>
              <w:rPr>
                <w:rFonts w:ascii="Calibri" w:eastAsia="Calibri" w:hAnsi="Calibri" w:cs="Calibri"/>
                <w:sz w:val="16"/>
                <w:vertAlign w:val="superscript"/>
              </w:rPr>
              <w:t>8</w:t>
            </w:r>
          </w:p>
          <w:p w:rsidR="002F6E77" w:rsidRDefault="008D2BBF">
            <w:pPr>
              <w:spacing w:after="0" w:line="259" w:lineRule="auto"/>
              <w:ind w:firstLine="0"/>
              <w:jc w:val="left"/>
            </w:pPr>
            <w:r>
              <w:rPr>
                <w:sz w:val="16"/>
              </w:rPr>
              <w:t>P-value (0.04)</w:t>
            </w:r>
          </w:p>
        </w:tc>
        <w:tc>
          <w:tcPr>
            <w:tcW w:w="904" w:type="dxa"/>
            <w:tcBorders>
              <w:top w:val="nil"/>
              <w:left w:val="nil"/>
              <w:bottom w:val="nil"/>
              <w:right w:val="nil"/>
            </w:tcBorders>
          </w:tcPr>
          <w:p w:rsidR="002F6E77" w:rsidRDefault="008D2BBF">
            <w:pPr>
              <w:spacing w:after="0" w:line="259" w:lineRule="auto"/>
              <w:ind w:firstLine="0"/>
              <w:jc w:val="left"/>
            </w:pPr>
            <w:r>
              <w:rPr>
                <w:sz w:val="16"/>
              </w:rPr>
              <w:t>0.09</w:t>
            </w:r>
          </w:p>
        </w:tc>
        <w:tc>
          <w:tcPr>
            <w:tcW w:w="1267" w:type="dxa"/>
            <w:tcBorders>
              <w:top w:val="nil"/>
              <w:left w:val="nil"/>
              <w:bottom w:val="nil"/>
              <w:right w:val="nil"/>
            </w:tcBorders>
          </w:tcPr>
          <w:p w:rsidR="002F6E77" w:rsidRDefault="008D2BBF">
            <w:pPr>
              <w:spacing w:after="0" w:line="259" w:lineRule="auto"/>
              <w:ind w:left="113" w:firstLine="0"/>
              <w:jc w:val="left"/>
            </w:pPr>
            <w:r>
              <w:rPr>
                <w:sz w:val="16"/>
              </w:rPr>
              <w:t>0.17</w:t>
            </w:r>
          </w:p>
        </w:tc>
        <w:tc>
          <w:tcPr>
            <w:tcW w:w="1484" w:type="dxa"/>
            <w:tcBorders>
              <w:top w:val="nil"/>
              <w:left w:val="nil"/>
              <w:bottom w:val="nil"/>
              <w:right w:val="nil"/>
            </w:tcBorders>
          </w:tcPr>
          <w:p w:rsidR="002F6E77" w:rsidRDefault="008D2BBF">
            <w:pPr>
              <w:spacing w:after="66" w:line="259" w:lineRule="auto"/>
              <w:ind w:firstLine="0"/>
              <w:jc w:val="left"/>
            </w:pPr>
            <w:r>
              <w:rPr>
                <w:sz w:val="16"/>
              </w:rPr>
              <w:t>0.2</w:t>
            </w:r>
            <w:r>
              <w:rPr>
                <w:sz w:val="16"/>
                <w:vertAlign w:val="superscript"/>
              </w:rPr>
              <w:t>10</w:t>
            </w:r>
          </w:p>
          <w:p w:rsidR="002F6E77" w:rsidRDefault="008D2BBF">
            <w:pPr>
              <w:spacing w:after="0" w:line="259" w:lineRule="auto"/>
              <w:ind w:firstLine="0"/>
              <w:jc w:val="left"/>
            </w:pPr>
            <w:r>
              <w:rPr>
                <w:sz w:val="16"/>
              </w:rPr>
              <w:t>P-value (0.06)</w:t>
            </w:r>
          </w:p>
        </w:tc>
        <w:tc>
          <w:tcPr>
            <w:tcW w:w="1180"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1.00</w:t>
            </w:r>
          </w:p>
        </w:tc>
        <w:tc>
          <w:tcPr>
            <w:tcW w:w="1306" w:type="dxa"/>
            <w:tcBorders>
              <w:top w:val="nil"/>
              <w:left w:val="nil"/>
              <w:bottom w:val="nil"/>
              <w:right w:val="nil"/>
            </w:tcBorders>
          </w:tcPr>
          <w:p w:rsidR="002F6E77" w:rsidRDefault="008D2BBF">
            <w:pPr>
              <w:spacing w:after="48" w:line="259" w:lineRule="auto"/>
              <w:ind w:firstLine="0"/>
              <w:jc w:val="left"/>
            </w:pPr>
            <w:r>
              <w:rPr>
                <w:rFonts w:ascii="Calibri" w:eastAsia="Calibri" w:hAnsi="Calibri" w:cs="Calibri"/>
                <w:sz w:val="16"/>
              </w:rPr>
              <w:t>0.28</w:t>
            </w:r>
            <w:r>
              <w:rPr>
                <w:rFonts w:ascii="Calibri" w:eastAsia="Calibri" w:hAnsi="Calibri" w:cs="Calibri"/>
                <w:sz w:val="16"/>
                <w:vertAlign w:val="superscript"/>
              </w:rPr>
              <w:t>12</w:t>
            </w:r>
          </w:p>
          <w:p w:rsidR="002F6E77" w:rsidRDefault="008D2BBF">
            <w:pPr>
              <w:spacing w:after="0" w:line="259" w:lineRule="auto"/>
              <w:ind w:firstLine="0"/>
              <w:jc w:val="left"/>
            </w:pPr>
            <w:r>
              <w:rPr>
                <w:sz w:val="16"/>
              </w:rPr>
              <w:t>P-value (0.009)</w:t>
            </w:r>
          </w:p>
        </w:tc>
        <w:tc>
          <w:tcPr>
            <w:tcW w:w="996" w:type="dxa"/>
            <w:tcBorders>
              <w:top w:val="nil"/>
              <w:left w:val="nil"/>
              <w:bottom w:val="nil"/>
              <w:right w:val="nil"/>
            </w:tcBorders>
          </w:tcPr>
          <w:p w:rsidR="002F6E77" w:rsidRDefault="008D2BBF">
            <w:pPr>
              <w:spacing w:after="0" w:line="259" w:lineRule="auto"/>
              <w:ind w:firstLine="0"/>
              <w:jc w:val="left"/>
            </w:pPr>
            <w:r>
              <w:rPr>
                <w:sz w:val="16"/>
              </w:rPr>
              <w:t>0.17</w:t>
            </w:r>
          </w:p>
        </w:tc>
      </w:tr>
      <w:tr w:rsidR="002F6E77">
        <w:trPr>
          <w:trHeight w:val="797"/>
        </w:trPr>
        <w:tc>
          <w:tcPr>
            <w:tcW w:w="1515" w:type="dxa"/>
            <w:tcBorders>
              <w:top w:val="nil"/>
              <w:left w:val="nil"/>
              <w:bottom w:val="nil"/>
              <w:right w:val="nil"/>
            </w:tcBorders>
          </w:tcPr>
          <w:p w:rsidR="002F6E77" w:rsidRDefault="008D2BBF">
            <w:pPr>
              <w:spacing w:after="0" w:line="259" w:lineRule="auto"/>
              <w:ind w:left="160" w:hanging="160"/>
              <w:jc w:val="left"/>
            </w:pPr>
            <w:r>
              <w:rPr>
                <w:sz w:val="16"/>
              </w:rPr>
              <w:lastRenderedPageBreak/>
              <w:t>Q20. Importance of different reasons for not responding to</w:t>
            </w:r>
          </w:p>
          <w:p w:rsidR="002F6E77" w:rsidRDefault="008D2BBF">
            <w:pPr>
              <w:spacing w:after="0" w:line="259" w:lineRule="auto"/>
              <w:ind w:left="160" w:firstLine="0"/>
              <w:jc w:val="left"/>
            </w:pPr>
            <w:r>
              <w:rPr>
                <w:sz w:val="16"/>
              </w:rPr>
              <w:t>EW signs</w:t>
            </w:r>
          </w:p>
        </w:tc>
        <w:tc>
          <w:tcPr>
            <w:tcW w:w="791" w:type="dxa"/>
            <w:tcBorders>
              <w:top w:val="nil"/>
              <w:left w:val="nil"/>
              <w:bottom w:val="nil"/>
              <w:right w:val="nil"/>
            </w:tcBorders>
          </w:tcPr>
          <w:p w:rsidR="002F6E77" w:rsidRDefault="008D2BBF">
            <w:pPr>
              <w:spacing w:after="0" w:line="328" w:lineRule="auto"/>
              <w:ind w:right="29" w:firstLine="0"/>
              <w:jc w:val="left"/>
            </w:pPr>
            <w:r>
              <w:rPr>
                <w:rFonts w:ascii="Calibri" w:eastAsia="Calibri" w:hAnsi="Calibri" w:cs="Calibri"/>
                <w:sz w:val="16"/>
              </w:rPr>
              <w:t>0.3</w:t>
            </w:r>
            <w:r>
              <w:rPr>
                <w:rFonts w:ascii="Calibri" w:eastAsia="Calibri" w:hAnsi="Calibri" w:cs="Calibri"/>
                <w:sz w:val="16"/>
                <w:vertAlign w:val="superscript"/>
              </w:rPr>
              <w:t xml:space="preserve">2 </w:t>
            </w:r>
            <w:r>
              <w:rPr>
                <w:sz w:val="16"/>
              </w:rPr>
              <w:t>P-value</w:t>
            </w:r>
          </w:p>
          <w:p w:rsidR="002F6E77" w:rsidRDefault="008D2BBF">
            <w:pPr>
              <w:spacing w:after="0" w:line="259" w:lineRule="auto"/>
              <w:ind w:firstLine="0"/>
              <w:jc w:val="left"/>
            </w:pPr>
            <w:r>
              <w:rPr>
                <w:sz w:val="16"/>
              </w:rPr>
              <w:t>(0.01)</w:t>
            </w:r>
          </w:p>
        </w:tc>
        <w:tc>
          <w:tcPr>
            <w:tcW w:w="841" w:type="dxa"/>
            <w:tcBorders>
              <w:top w:val="nil"/>
              <w:left w:val="nil"/>
              <w:bottom w:val="nil"/>
              <w:right w:val="nil"/>
            </w:tcBorders>
          </w:tcPr>
          <w:p w:rsidR="002F6E77" w:rsidRDefault="008D2BBF">
            <w:pPr>
              <w:spacing w:after="43" w:line="259" w:lineRule="auto"/>
              <w:ind w:firstLine="0"/>
              <w:jc w:val="left"/>
            </w:pPr>
            <w:r>
              <w:rPr>
                <w:rFonts w:ascii="Calibri" w:eastAsia="Calibri" w:hAnsi="Calibri" w:cs="Calibri"/>
                <w:sz w:val="16"/>
              </w:rPr>
              <w:t>0.2</w:t>
            </w:r>
            <w:r>
              <w:rPr>
                <w:rFonts w:ascii="Calibri" w:eastAsia="Calibri" w:hAnsi="Calibri" w:cs="Calibri"/>
                <w:sz w:val="16"/>
                <w:vertAlign w:val="superscript"/>
              </w:rPr>
              <w:t>4</w:t>
            </w:r>
          </w:p>
          <w:p w:rsidR="002F6E77" w:rsidRDefault="008D2BBF">
            <w:pPr>
              <w:spacing w:after="0" w:line="259" w:lineRule="auto"/>
              <w:ind w:firstLine="0"/>
              <w:jc w:val="left"/>
            </w:pPr>
            <w:r>
              <w:rPr>
                <w:rFonts w:ascii="Calibri" w:eastAsia="Calibri" w:hAnsi="Calibri" w:cs="Calibri"/>
                <w:sz w:val="16"/>
              </w:rPr>
              <w:t>P-value</w:t>
            </w:r>
          </w:p>
          <w:p w:rsidR="002F6E77" w:rsidRDefault="008D2BBF">
            <w:pPr>
              <w:spacing w:after="0" w:line="259" w:lineRule="auto"/>
              <w:ind w:firstLine="0"/>
              <w:jc w:val="left"/>
            </w:pPr>
            <w:r>
              <w:rPr>
                <w:rFonts w:ascii="Calibri" w:eastAsia="Calibri" w:hAnsi="Calibri" w:cs="Calibri"/>
                <w:sz w:val="16"/>
              </w:rPr>
              <w:t>(0.04)</w:t>
            </w:r>
          </w:p>
        </w:tc>
        <w:tc>
          <w:tcPr>
            <w:tcW w:w="1390" w:type="dxa"/>
            <w:tcBorders>
              <w:top w:val="nil"/>
              <w:left w:val="nil"/>
              <w:bottom w:val="nil"/>
              <w:right w:val="nil"/>
            </w:tcBorders>
          </w:tcPr>
          <w:p w:rsidR="002F6E77" w:rsidRDefault="008D2BBF">
            <w:pPr>
              <w:spacing w:after="32" w:line="259" w:lineRule="auto"/>
              <w:ind w:firstLine="0"/>
              <w:jc w:val="left"/>
            </w:pPr>
            <w:r>
              <w:rPr>
                <w:rFonts w:ascii="Calibri" w:eastAsia="Calibri" w:hAnsi="Calibri" w:cs="Calibri"/>
                <w:sz w:val="16"/>
              </w:rPr>
              <w:t>−</w:t>
            </w:r>
            <w:r>
              <w:rPr>
                <w:sz w:val="16"/>
              </w:rPr>
              <w:t>0.2</w:t>
            </w:r>
            <w:r>
              <w:rPr>
                <w:sz w:val="16"/>
                <w:vertAlign w:val="superscript"/>
              </w:rPr>
              <w:t>5</w:t>
            </w:r>
          </w:p>
          <w:p w:rsidR="002F6E77" w:rsidRDefault="008D2BBF">
            <w:pPr>
              <w:spacing w:after="0" w:line="259" w:lineRule="auto"/>
              <w:ind w:firstLine="0"/>
              <w:jc w:val="left"/>
            </w:pPr>
            <w:r>
              <w:rPr>
                <w:sz w:val="16"/>
              </w:rPr>
              <w:t>P-value (0.09)</w:t>
            </w:r>
          </w:p>
        </w:tc>
        <w:tc>
          <w:tcPr>
            <w:tcW w:w="870" w:type="dxa"/>
            <w:tcBorders>
              <w:top w:val="nil"/>
              <w:left w:val="nil"/>
              <w:bottom w:val="nil"/>
              <w:right w:val="nil"/>
            </w:tcBorders>
          </w:tcPr>
          <w:p w:rsidR="002F6E77" w:rsidRDefault="008D2BBF">
            <w:pPr>
              <w:spacing w:after="54" w:line="259" w:lineRule="auto"/>
              <w:ind w:firstLine="0"/>
              <w:jc w:val="left"/>
            </w:pPr>
            <w:r>
              <w:rPr>
                <w:sz w:val="16"/>
              </w:rPr>
              <w:t>0.2</w:t>
            </w:r>
            <w:r>
              <w:rPr>
                <w:sz w:val="16"/>
                <w:vertAlign w:val="superscript"/>
              </w:rPr>
              <w:t>7</w:t>
            </w:r>
          </w:p>
          <w:p w:rsidR="002F6E77" w:rsidRDefault="008D2BBF">
            <w:pPr>
              <w:spacing w:after="0" w:line="259" w:lineRule="auto"/>
              <w:ind w:firstLine="0"/>
              <w:jc w:val="left"/>
            </w:pPr>
            <w:r>
              <w:rPr>
                <w:sz w:val="16"/>
              </w:rPr>
              <w:t>P-value</w:t>
            </w:r>
          </w:p>
          <w:p w:rsidR="002F6E77" w:rsidRDefault="008D2BBF">
            <w:pPr>
              <w:spacing w:after="0" w:line="259" w:lineRule="auto"/>
              <w:ind w:firstLine="0"/>
              <w:jc w:val="left"/>
            </w:pPr>
            <w:r>
              <w:rPr>
                <w:sz w:val="16"/>
              </w:rPr>
              <w:t>(0.07)</w:t>
            </w:r>
          </w:p>
        </w:tc>
        <w:tc>
          <w:tcPr>
            <w:tcW w:w="1085" w:type="dxa"/>
            <w:tcBorders>
              <w:top w:val="nil"/>
              <w:left w:val="nil"/>
              <w:bottom w:val="nil"/>
              <w:right w:val="nil"/>
            </w:tcBorders>
          </w:tcPr>
          <w:p w:rsidR="002F6E77" w:rsidRDefault="008D2BBF">
            <w:pPr>
              <w:spacing w:after="39" w:line="259" w:lineRule="auto"/>
              <w:ind w:firstLine="0"/>
              <w:jc w:val="left"/>
            </w:pPr>
            <w:r>
              <w:rPr>
                <w:rFonts w:ascii="Calibri" w:eastAsia="Calibri" w:hAnsi="Calibri" w:cs="Calibri"/>
                <w:sz w:val="16"/>
              </w:rPr>
              <w:t>0.33</w:t>
            </w:r>
            <w:r>
              <w:rPr>
                <w:rFonts w:ascii="Calibri" w:eastAsia="Calibri" w:hAnsi="Calibri" w:cs="Calibri"/>
                <w:sz w:val="16"/>
                <w:vertAlign w:val="superscript"/>
              </w:rPr>
              <w:t>9</w:t>
            </w:r>
          </w:p>
          <w:p w:rsidR="002F6E77" w:rsidRDefault="008D2BBF">
            <w:pPr>
              <w:spacing w:after="0" w:line="259" w:lineRule="auto"/>
              <w:ind w:firstLine="0"/>
              <w:jc w:val="left"/>
            </w:pPr>
            <w:r>
              <w:rPr>
                <w:rFonts w:ascii="Calibri" w:eastAsia="Calibri" w:hAnsi="Calibri" w:cs="Calibri"/>
                <w:sz w:val="16"/>
              </w:rPr>
              <w:t>P-value</w:t>
            </w:r>
          </w:p>
          <w:p w:rsidR="002F6E77" w:rsidRDefault="008D2BBF">
            <w:pPr>
              <w:spacing w:after="0" w:line="259" w:lineRule="auto"/>
              <w:ind w:firstLine="0"/>
              <w:jc w:val="left"/>
            </w:pPr>
            <w:r>
              <w:rPr>
                <w:rFonts w:ascii="Calibri" w:eastAsia="Calibri" w:hAnsi="Calibri" w:cs="Calibri"/>
                <w:sz w:val="16"/>
              </w:rPr>
              <w:t>(0.002)</w:t>
            </w:r>
          </w:p>
        </w:tc>
        <w:tc>
          <w:tcPr>
            <w:tcW w:w="904" w:type="dxa"/>
            <w:tcBorders>
              <w:top w:val="nil"/>
              <w:left w:val="nil"/>
              <w:bottom w:val="nil"/>
              <w:right w:val="nil"/>
            </w:tcBorders>
          </w:tcPr>
          <w:p w:rsidR="002F6E77" w:rsidRDefault="008D2BBF">
            <w:pPr>
              <w:spacing w:after="0" w:line="259" w:lineRule="auto"/>
              <w:ind w:firstLine="0"/>
              <w:jc w:val="left"/>
            </w:pPr>
            <w:r>
              <w:rPr>
                <w:sz w:val="16"/>
              </w:rPr>
              <w:t>0.1</w:t>
            </w:r>
          </w:p>
        </w:tc>
        <w:tc>
          <w:tcPr>
            <w:tcW w:w="1267" w:type="dxa"/>
            <w:tcBorders>
              <w:top w:val="nil"/>
              <w:left w:val="nil"/>
              <w:bottom w:val="nil"/>
              <w:right w:val="nil"/>
            </w:tcBorders>
          </w:tcPr>
          <w:p w:rsidR="002F6E77" w:rsidRDefault="008D2BBF">
            <w:pPr>
              <w:spacing w:after="0" w:line="259" w:lineRule="auto"/>
              <w:ind w:left="113" w:firstLine="0"/>
              <w:jc w:val="left"/>
            </w:pPr>
            <w:r>
              <w:rPr>
                <w:sz w:val="16"/>
              </w:rPr>
              <w:t>0.14</w:t>
            </w:r>
          </w:p>
        </w:tc>
        <w:tc>
          <w:tcPr>
            <w:tcW w:w="1484" w:type="dxa"/>
            <w:tcBorders>
              <w:top w:val="nil"/>
              <w:left w:val="nil"/>
              <w:bottom w:val="nil"/>
              <w:right w:val="nil"/>
            </w:tcBorders>
          </w:tcPr>
          <w:p w:rsidR="002F6E77" w:rsidRDefault="008D2BBF">
            <w:pPr>
              <w:spacing w:after="48" w:line="259" w:lineRule="auto"/>
              <w:ind w:firstLine="0"/>
              <w:jc w:val="left"/>
            </w:pPr>
            <w:r>
              <w:rPr>
                <w:rFonts w:ascii="Calibri" w:eastAsia="Calibri" w:hAnsi="Calibri" w:cs="Calibri"/>
                <w:sz w:val="16"/>
              </w:rPr>
              <w:t>0.23</w:t>
            </w:r>
            <w:r>
              <w:rPr>
                <w:rFonts w:ascii="Calibri" w:eastAsia="Calibri" w:hAnsi="Calibri" w:cs="Calibri"/>
                <w:sz w:val="16"/>
                <w:vertAlign w:val="superscript"/>
              </w:rPr>
              <w:t>11</w:t>
            </w:r>
          </w:p>
          <w:p w:rsidR="002F6E77" w:rsidRDefault="008D2BBF">
            <w:pPr>
              <w:spacing w:after="0" w:line="259" w:lineRule="auto"/>
              <w:ind w:firstLine="0"/>
              <w:jc w:val="left"/>
            </w:pPr>
            <w:r>
              <w:rPr>
                <w:sz w:val="16"/>
              </w:rPr>
              <w:t>P-value (0.03)</w:t>
            </w:r>
          </w:p>
        </w:tc>
        <w:tc>
          <w:tcPr>
            <w:tcW w:w="1180" w:type="dxa"/>
            <w:tcBorders>
              <w:top w:val="nil"/>
              <w:left w:val="nil"/>
              <w:bottom w:val="nil"/>
              <w:right w:val="nil"/>
            </w:tcBorders>
          </w:tcPr>
          <w:p w:rsidR="002F6E77" w:rsidRDefault="008D2BBF">
            <w:pPr>
              <w:spacing w:after="48" w:line="259" w:lineRule="auto"/>
              <w:ind w:firstLine="0"/>
              <w:jc w:val="left"/>
            </w:pPr>
            <w:r>
              <w:rPr>
                <w:rFonts w:ascii="Calibri" w:eastAsia="Calibri" w:hAnsi="Calibri" w:cs="Calibri"/>
                <w:sz w:val="16"/>
              </w:rPr>
              <w:t>0.28</w:t>
            </w:r>
            <w:r>
              <w:rPr>
                <w:rFonts w:ascii="Calibri" w:eastAsia="Calibri" w:hAnsi="Calibri" w:cs="Calibri"/>
                <w:sz w:val="16"/>
                <w:vertAlign w:val="superscript"/>
              </w:rPr>
              <w:t>12</w:t>
            </w:r>
          </w:p>
          <w:p w:rsidR="002F6E77" w:rsidRDefault="008D2BBF">
            <w:pPr>
              <w:spacing w:after="0" w:line="259" w:lineRule="auto"/>
              <w:ind w:firstLine="0"/>
              <w:jc w:val="left"/>
            </w:pPr>
            <w:r>
              <w:rPr>
                <w:sz w:val="16"/>
              </w:rPr>
              <w:t>P-value (0.009)</w:t>
            </w:r>
          </w:p>
        </w:tc>
        <w:tc>
          <w:tcPr>
            <w:tcW w:w="1306" w:type="dxa"/>
            <w:tcBorders>
              <w:top w:val="nil"/>
              <w:left w:val="nil"/>
              <w:bottom w:val="nil"/>
              <w:right w:val="nil"/>
            </w:tcBorders>
          </w:tcPr>
          <w:p w:rsidR="002F6E77" w:rsidRDefault="008D2BBF">
            <w:pPr>
              <w:spacing w:after="0" w:line="259" w:lineRule="auto"/>
              <w:ind w:firstLine="0"/>
              <w:jc w:val="left"/>
            </w:pPr>
            <w:r>
              <w:rPr>
                <w:rFonts w:ascii="Calibri" w:eastAsia="Calibri" w:hAnsi="Calibri" w:cs="Calibri"/>
                <w:sz w:val="16"/>
              </w:rPr>
              <w:t>1.00</w:t>
            </w:r>
          </w:p>
        </w:tc>
        <w:tc>
          <w:tcPr>
            <w:tcW w:w="996" w:type="dxa"/>
            <w:tcBorders>
              <w:top w:val="nil"/>
              <w:left w:val="nil"/>
              <w:bottom w:val="nil"/>
              <w:right w:val="nil"/>
            </w:tcBorders>
          </w:tcPr>
          <w:p w:rsidR="002F6E77" w:rsidRDefault="008D2BBF">
            <w:pPr>
              <w:spacing w:after="0" w:line="259" w:lineRule="auto"/>
              <w:ind w:firstLine="0"/>
              <w:jc w:val="left"/>
            </w:pPr>
            <w:r>
              <w:rPr>
                <w:sz w:val="16"/>
              </w:rPr>
              <w:t>0.1</w:t>
            </w:r>
          </w:p>
        </w:tc>
      </w:tr>
      <w:tr w:rsidR="002F6E77">
        <w:trPr>
          <w:trHeight w:val="647"/>
        </w:trPr>
        <w:tc>
          <w:tcPr>
            <w:tcW w:w="1515" w:type="dxa"/>
            <w:tcBorders>
              <w:top w:val="nil"/>
              <w:left w:val="nil"/>
              <w:bottom w:val="single" w:sz="4" w:space="0" w:color="181717"/>
              <w:right w:val="nil"/>
            </w:tcBorders>
          </w:tcPr>
          <w:p w:rsidR="002F6E77" w:rsidRDefault="008D2BBF">
            <w:pPr>
              <w:spacing w:after="0" w:line="259" w:lineRule="auto"/>
              <w:ind w:left="160" w:hanging="160"/>
              <w:jc w:val="left"/>
            </w:pPr>
            <w:r>
              <w:rPr>
                <w:sz w:val="16"/>
              </w:rPr>
              <w:t>Q18. Strength of responses to EW</w:t>
            </w:r>
          </w:p>
          <w:p w:rsidR="002F6E77" w:rsidRDefault="008D2BBF">
            <w:pPr>
              <w:spacing w:after="0" w:line="259" w:lineRule="auto"/>
              <w:ind w:left="160" w:firstLine="0"/>
              <w:jc w:val="left"/>
            </w:pPr>
            <w:r>
              <w:rPr>
                <w:sz w:val="16"/>
              </w:rPr>
              <w:t>signs</w:t>
            </w:r>
          </w:p>
        </w:tc>
        <w:tc>
          <w:tcPr>
            <w:tcW w:w="791" w:type="dxa"/>
            <w:tcBorders>
              <w:top w:val="nil"/>
              <w:left w:val="nil"/>
              <w:bottom w:val="single" w:sz="4" w:space="0" w:color="181717"/>
              <w:right w:val="nil"/>
            </w:tcBorders>
          </w:tcPr>
          <w:p w:rsidR="002F6E77" w:rsidRDefault="008D2BBF">
            <w:pPr>
              <w:spacing w:after="0" w:line="259" w:lineRule="auto"/>
              <w:ind w:firstLine="0"/>
              <w:jc w:val="left"/>
            </w:pPr>
            <w:r>
              <w:rPr>
                <w:rFonts w:ascii="Calibri" w:eastAsia="Calibri" w:hAnsi="Calibri" w:cs="Calibri"/>
                <w:sz w:val="16"/>
              </w:rPr>
              <w:t>−</w:t>
            </w:r>
            <w:r>
              <w:rPr>
                <w:sz w:val="16"/>
              </w:rPr>
              <w:t>0.2</w:t>
            </w:r>
          </w:p>
          <w:p w:rsidR="002F6E77" w:rsidRDefault="008D2BBF">
            <w:pPr>
              <w:spacing w:after="0" w:line="259" w:lineRule="auto"/>
              <w:ind w:firstLine="0"/>
              <w:jc w:val="left"/>
            </w:pPr>
            <w:r>
              <w:rPr>
                <w:sz w:val="16"/>
              </w:rPr>
              <w:t>P-value</w:t>
            </w:r>
          </w:p>
          <w:p w:rsidR="002F6E77" w:rsidRDefault="008D2BBF">
            <w:pPr>
              <w:spacing w:after="0" w:line="259" w:lineRule="auto"/>
              <w:ind w:firstLine="0"/>
              <w:jc w:val="left"/>
            </w:pPr>
            <w:r>
              <w:rPr>
                <w:sz w:val="16"/>
              </w:rPr>
              <w:t>(0.08)</w:t>
            </w:r>
          </w:p>
        </w:tc>
        <w:tc>
          <w:tcPr>
            <w:tcW w:w="841" w:type="dxa"/>
            <w:tcBorders>
              <w:top w:val="nil"/>
              <w:left w:val="nil"/>
              <w:bottom w:val="single" w:sz="4" w:space="0" w:color="181717"/>
              <w:right w:val="nil"/>
            </w:tcBorders>
          </w:tcPr>
          <w:p w:rsidR="002F6E77" w:rsidRDefault="008D2BBF">
            <w:pPr>
              <w:spacing w:after="0" w:line="259" w:lineRule="auto"/>
              <w:ind w:firstLine="0"/>
              <w:jc w:val="left"/>
            </w:pPr>
            <w:r>
              <w:rPr>
                <w:sz w:val="16"/>
              </w:rPr>
              <w:t>0.21</w:t>
            </w:r>
          </w:p>
          <w:p w:rsidR="002F6E77" w:rsidRDefault="008D2BBF">
            <w:pPr>
              <w:spacing w:after="0" w:line="259" w:lineRule="auto"/>
              <w:ind w:firstLine="0"/>
              <w:jc w:val="left"/>
            </w:pPr>
            <w:r>
              <w:rPr>
                <w:sz w:val="16"/>
              </w:rPr>
              <w:t>P-value</w:t>
            </w:r>
          </w:p>
          <w:p w:rsidR="002F6E77" w:rsidRDefault="008D2BBF">
            <w:pPr>
              <w:spacing w:after="0" w:line="259" w:lineRule="auto"/>
              <w:ind w:firstLine="0"/>
              <w:jc w:val="left"/>
            </w:pPr>
            <w:r>
              <w:rPr>
                <w:sz w:val="16"/>
              </w:rPr>
              <w:t>(0.08)</w:t>
            </w:r>
          </w:p>
        </w:tc>
        <w:tc>
          <w:tcPr>
            <w:tcW w:w="1390" w:type="dxa"/>
            <w:tcBorders>
              <w:top w:val="nil"/>
              <w:left w:val="nil"/>
              <w:bottom w:val="single" w:sz="4" w:space="0" w:color="181717"/>
              <w:right w:val="nil"/>
            </w:tcBorders>
          </w:tcPr>
          <w:p w:rsidR="002F6E77" w:rsidRDefault="008D2BBF">
            <w:pPr>
              <w:spacing w:after="0" w:line="259" w:lineRule="auto"/>
              <w:ind w:firstLine="0"/>
              <w:jc w:val="left"/>
            </w:pPr>
            <w:r>
              <w:rPr>
                <w:rFonts w:ascii="Calibri" w:eastAsia="Calibri" w:hAnsi="Calibri" w:cs="Calibri"/>
                <w:sz w:val="16"/>
              </w:rPr>
              <w:t>0.3</w:t>
            </w:r>
          </w:p>
          <w:p w:rsidR="002F6E77" w:rsidRDefault="008D2BBF">
            <w:pPr>
              <w:spacing w:after="0" w:line="259" w:lineRule="auto"/>
              <w:ind w:firstLine="0"/>
              <w:jc w:val="left"/>
            </w:pPr>
            <w:r>
              <w:rPr>
                <w:sz w:val="16"/>
              </w:rPr>
              <w:t>P-value (0.004)</w:t>
            </w:r>
          </w:p>
        </w:tc>
        <w:tc>
          <w:tcPr>
            <w:tcW w:w="870" w:type="dxa"/>
            <w:tcBorders>
              <w:top w:val="nil"/>
              <w:left w:val="nil"/>
              <w:bottom w:val="single" w:sz="4" w:space="0" w:color="181717"/>
              <w:right w:val="nil"/>
            </w:tcBorders>
          </w:tcPr>
          <w:p w:rsidR="002F6E77" w:rsidRDefault="008D2BBF">
            <w:pPr>
              <w:spacing w:after="0" w:line="259" w:lineRule="auto"/>
              <w:ind w:firstLine="0"/>
              <w:jc w:val="left"/>
            </w:pPr>
            <w:r>
              <w:rPr>
                <w:rFonts w:ascii="Calibri" w:eastAsia="Calibri" w:hAnsi="Calibri" w:cs="Calibri"/>
                <w:sz w:val="16"/>
              </w:rPr>
              <w:t>−</w:t>
            </w:r>
            <w:r>
              <w:rPr>
                <w:rFonts w:ascii="Calibri" w:eastAsia="Calibri" w:hAnsi="Calibri" w:cs="Calibri"/>
                <w:sz w:val="16"/>
              </w:rPr>
              <w:t>0.3</w:t>
            </w:r>
          </w:p>
          <w:p w:rsidR="002F6E77" w:rsidRDefault="008D2BBF">
            <w:pPr>
              <w:spacing w:after="0" w:line="259" w:lineRule="auto"/>
              <w:ind w:firstLine="0"/>
              <w:jc w:val="left"/>
            </w:pPr>
            <w:r>
              <w:rPr>
                <w:sz w:val="16"/>
              </w:rPr>
              <w:t>P-value</w:t>
            </w:r>
          </w:p>
          <w:p w:rsidR="002F6E77" w:rsidRDefault="008D2BBF">
            <w:pPr>
              <w:spacing w:after="0" w:line="259" w:lineRule="auto"/>
              <w:ind w:firstLine="0"/>
              <w:jc w:val="left"/>
            </w:pPr>
            <w:r>
              <w:rPr>
                <w:sz w:val="16"/>
              </w:rPr>
              <w:t>(0.004)</w:t>
            </w:r>
          </w:p>
        </w:tc>
        <w:tc>
          <w:tcPr>
            <w:tcW w:w="1085" w:type="dxa"/>
            <w:tcBorders>
              <w:top w:val="nil"/>
              <w:left w:val="nil"/>
              <w:bottom w:val="single" w:sz="4" w:space="0" w:color="181717"/>
              <w:right w:val="nil"/>
            </w:tcBorders>
          </w:tcPr>
          <w:p w:rsidR="002F6E77" w:rsidRDefault="008D2BBF">
            <w:pPr>
              <w:spacing w:after="0" w:line="259" w:lineRule="auto"/>
              <w:ind w:firstLine="0"/>
              <w:jc w:val="left"/>
            </w:pPr>
            <w:r>
              <w:rPr>
                <w:rFonts w:ascii="Calibri" w:eastAsia="Calibri" w:hAnsi="Calibri" w:cs="Calibri"/>
                <w:sz w:val="16"/>
              </w:rPr>
              <w:t>0.42</w:t>
            </w:r>
          </w:p>
          <w:p w:rsidR="002F6E77" w:rsidRDefault="008D2BBF">
            <w:pPr>
              <w:spacing w:after="0" w:line="259" w:lineRule="auto"/>
              <w:ind w:firstLine="0"/>
              <w:jc w:val="left"/>
            </w:pPr>
            <w:r>
              <w:rPr>
                <w:sz w:val="16"/>
              </w:rPr>
              <w:t>P-value</w:t>
            </w:r>
          </w:p>
          <w:p w:rsidR="002F6E77" w:rsidRDefault="008D2BBF">
            <w:pPr>
              <w:spacing w:after="0" w:line="259" w:lineRule="auto"/>
              <w:ind w:firstLine="0"/>
              <w:jc w:val="left"/>
            </w:pPr>
            <w:r>
              <w:rPr>
                <w:sz w:val="16"/>
              </w:rPr>
              <w:t>(0.0001)</w:t>
            </w:r>
          </w:p>
        </w:tc>
        <w:tc>
          <w:tcPr>
            <w:tcW w:w="904" w:type="dxa"/>
            <w:tcBorders>
              <w:top w:val="nil"/>
              <w:left w:val="nil"/>
              <w:bottom w:val="single" w:sz="4" w:space="0" w:color="181717"/>
              <w:right w:val="nil"/>
            </w:tcBorders>
          </w:tcPr>
          <w:p w:rsidR="002F6E77" w:rsidRDefault="008D2BBF">
            <w:pPr>
              <w:spacing w:after="0" w:line="259" w:lineRule="auto"/>
              <w:ind w:firstLine="0"/>
              <w:jc w:val="left"/>
            </w:pPr>
            <w:r>
              <w:rPr>
                <w:sz w:val="16"/>
              </w:rPr>
              <w:t>0.1</w:t>
            </w:r>
          </w:p>
        </w:tc>
        <w:tc>
          <w:tcPr>
            <w:tcW w:w="1267" w:type="dxa"/>
            <w:tcBorders>
              <w:top w:val="nil"/>
              <w:left w:val="nil"/>
              <w:bottom w:val="single" w:sz="4" w:space="0" w:color="181717"/>
              <w:right w:val="nil"/>
            </w:tcBorders>
          </w:tcPr>
          <w:p w:rsidR="002F6E77" w:rsidRDefault="008D2BBF">
            <w:pPr>
              <w:spacing w:after="0" w:line="259" w:lineRule="auto"/>
              <w:ind w:firstLine="0"/>
              <w:jc w:val="left"/>
            </w:pPr>
            <w:r>
              <w:rPr>
                <w:rFonts w:ascii="Calibri" w:eastAsia="Calibri" w:hAnsi="Calibri" w:cs="Calibri"/>
                <w:sz w:val="16"/>
              </w:rPr>
              <w:t>−</w:t>
            </w:r>
            <w:r>
              <w:rPr>
                <w:sz w:val="16"/>
              </w:rPr>
              <w:t>0.17</w:t>
            </w:r>
          </w:p>
        </w:tc>
        <w:tc>
          <w:tcPr>
            <w:tcW w:w="1484" w:type="dxa"/>
            <w:tcBorders>
              <w:top w:val="nil"/>
              <w:left w:val="nil"/>
              <w:bottom w:val="single" w:sz="4" w:space="0" w:color="181717"/>
              <w:right w:val="nil"/>
            </w:tcBorders>
          </w:tcPr>
          <w:p w:rsidR="002F6E77" w:rsidRDefault="008D2BBF">
            <w:pPr>
              <w:spacing w:after="0" w:line="259" w:lineRule="auto"/>
              <w:ind w:firstLine="0"/>
              <w:jc w:val="left"/>
            </w:pPr>
            <w:r>
              <w:rPr>
                <w:sz w:val="16"/>
              </w:rPr>
              <w:t>0</w:t>
            </w:r>
          </w:p>
        </w:tc>
        <w:tc>
          <w:tcPr>
            <w:tcW w:w="1180" w:type="dxa"/>
            <w:tcBorders>
              <w:top w:val="nil"/>
              <w:left w:val="nil"/>
              <w:bottom w:val="single" w:sz="4" w:space="0" w:color="181717"/>
              <w:right w:val="nil"/>
            </w:tcBorders>
          </w:tcPr>
          <w:p w:rsidR="002F6E77" w:rsidRDefault="008D2BBF">
            <w:pPr>
              <w:spacing w:after="0" w:line="259" w:lineRule="auto"/>
              <w:ind w:firstLine="0"/>
              <w:jc w:val="left"/>
            </w:pPr>
            <w:r>
              <w:rPr>
                <w:sz w:val="16"/>
              </w:rPr>
              <w:t>0.17</w:t>
            </w:r>
          </w:p>
        </w:tc>
        <w:tc>
          <w:tcPr>
            <w:tcW w:w="1306" w:type="dxa"/>
            <w:tcBorders>
              <w:top w:val="nil"/>
              <w:left w:val="nil"/>
              <w:bottom w:val="single" w:sz="4" w:space="0" w:color="181717"/>
              <w:right w:val="nil"/>
            </w:tcBorders>
          </w:tcPr>
          <w:p w:rsidR="002F6E77" w:rsidRDefault="008D2BBF">
            <w:pPr>
              <w:spacing w:after="0" w:line="259" w:lineRule="auto"/>
              <w:ind w:firstLine="0"/>
              <w:jc w:val="left"/>
            </w:pPr>
            <w:r>
              <w:rPr>
                <w:sz w:val="16"/>
              </w:rPr>
              <w:t>0.1</w:t>
            </w:r>
          </w:p>
        </w:tc>
        <w:tc>
          <w:tcPr>
            <w:tcW w:w="996" w:type="dxa"/>
            <w:tcBorders>
              <w:top w:val="nil"/>
              <w:left w:val="nil"/>
              <w:bottom w:val="single" w:sz="4" w:space="0" w:color="181717"/>
              <w:right w:val="nil"/>
            </w:tcBorders>
          </w:tcPr>
          <w:p w:rsidR="002F6E77" w:rsidRDefault="008D2BBF">
            <w:pPr>
              <w:spacing w:after="0" w:line="259" w:lineRule="auto"/>
              <w:ind w:firstLine="0"/>
              <w:jc w:val="left"/>
            </w:pPr>
            <w:r>
              <w:rPr>
                <w:rFonts w:ascii="Calibri" w:eastAsia="Calibri" w:hAnsi="Calibri" w:cs="Calibri"/>
                <w:sz w:val="16"/>
              </w:rPr>
              <w:t>1.00</w:t>
            </w:r>
          </w:p>
        </w:tc>
      </w:tr>
    </w:tbl>
    <w:p w:rsidR="002F6E77" w:rsidRDefault="008D2BBF">
      <w:pPr>
        <w:tabs>
          <w:tab w:val="center" w:pos="946"/>
          <w:tab w:val="center" w:pos="3235"/>
          <w:tab w:val="center" w:pos="4116"/>
          <w:tab w:val="center" w:pos="5393"/>
          <w:tab w:val="center" w:pos="9563"/>
          <w:tab w:val="center" w:pos="10444"/>
          <w:tab w:val="center" w:pos="12321"/>
        </w:tabs>
        <w:spacing w:after="0" w:line="259" w:lineRule="auto"/>
        <w:ind w:firstLine="0"/>
        <w:jc w:val="left"/>
      </w:pPr>
      <w:r>
        <w:rPr>
          <w:sz w:val="11"/>
        </w:rPr>
        <w:t>1</w:t>
      </w:r>
      <w:r>
        <w:rPr>
          <w:sz w:val="11"/>
        </w:rPr>
        <w:tab/>
        <w:t>2</w:t>
      </w:r>
      <w:r>
        <w:rPr>
          <w:sz w:val="11"/>
        </w:rPr>
        <w:tab/>
        <w:t>3</w:t>
      </w:r>
      <w:r>
        <w:rPr>
          <w:sz w:val="11"/>
        </w:rPr>
        <w:tab/>
        <w:t>4</w:t>
      </w:r>
      <w:r>
        <w:rPr>
          <w:sz w:val="11"/>
        </w:rPr>
        <w:tab/>
        <w:t>5</w:t>
      </w:r>
      <w:r>
        <w:rPr>
          <w:sz w:val="11"/>
        </w:rPr>
        <w:tab/>
        <w:t>6</w:t>
      </w:r>
      <w:r>
        <w:rPr>
          <w:sz w:val="11"/>
        </w:rPr>
        <w:tab/>
        <w:t>7</w:t>
      </w:r>
      <w:r>
        <w:rPr>
          <w:sz w:val="11"/>
        </w:rPr>
        <w:tab/>
        <w:t>8</w:t>
      </w:r>
    </w:p>
    <w:p w:rsidR="002F6E77" w:rsidRDefault="008D2BBF">
      <w:pPr>
        <w:spacing w:line="268" w:lineRule="auto"/>
        <w:ind w:left="-12" w:firstLine="57"/>
      </w:pPr>
      <w:r>
        <w:rPr>
          <w:sz w:val="16"/>
        </w:rPr>
        <w:t xml:space="preserve">Gut feelings; political issues, poor management; gut feelings; poor management; over-optimism, lack of communication among project members; gut feelings; not enough time to respond; project management methods; </w:t>
      </w:r>
      <w:r>
        <w:rPr>
          <w:sz w:val="16"/>
          <w:vertAlign w:val="superscript"/>
        </w:rPr>
        <w:t>9</w:t>
      </w:r>
      <w:r>
        <w:rPr>
          <w:sz w:val="16"/>
        </w:rPr>
        <w:t xml:space="preserve">not enough time to respond; </w:t>
      </w:r>
      <w:r>
        <w:rPr>
          <w:sz w:val="16"/>
          <w:vertAlign w:val="superscript"/>
        </w:rPr>
        <w:t>10</w:t>
      </w:r>
      <w:r>
        <w:rPr>
          <w:sz w:val="16"/>
        </w:rPr>
        <w:t>project managem</w:t>
      </w:r>
      <w:r>
        <w:rPr>
          <w:sz w:val="16"/>
        </w:rPr>
        <w:t xml:space="preserve">ent methods, project assessment methods; </w:t>
      </w:r>
      <w:r>
        <w:rPr>
          <w:sz w:val="16"/>
          <w:vertAlign w:val="superscript"/>
        </w:rPr>
        <w:t>11</w:t>
      </w:r>
      <w:r>
        <w:rPr>
          <w:sz w:val="16"/>
        </w:rPr>
        <w:t xml:space="preserve">not enough time to respond; </w:t>
      </w:r>
      <w:r>
        <w:rPr>
          <w:sz w:val="16"/>
          <w:vertAlign w:val="superscript"/>
        </w:rPr>
        <w:t>12</w:t>
      </w:r>
      <w:r>
        <w:rPr>
          <w:sz w:val="16"/>
        </w:rPr>
        <w:t>project assessment methods ~ over-optimism.</w:t>
      </w:r>
    </w:p>
    <w:p w:rsidR="002F6E77" w:rsidRDefault="002F6E77">
      <w:pPr>
        <w:sectPr w:rsidR="002F6E77">
          <w:headerReference w:type="even" r:id="rId19"/>
          <w:headerReference w:type="default" r:id="rId20"/>
          <w:headerReference w:type="first" r:id="rId21"/>
          <w:pgSz w:w="15874" w:h="11906" w:orient="landscape"/>
          <w:pgMar w:top="1440" w:right="1398" w:bottom="1440" w:left="844" w:header="720" w:footer="720" w:gutter="0"/>
          <w:cols w:space="720"/>
        </w:sectPr>
      </w:pPr>
    </w:p>
    <w:p w:rsidR="002F6E77" w:rsidRDefault="008D2BBF">
      <w:pPr>
        <w:ind w:left="-15" w:firstLine="0"/>
      </w:pPr>
      <w:r>
        <w:lastRenderedPageBreak/>
        <w:t>numbers were scaled to quantities. For example the question on frequency of use of systematic methods within the project was a multiple choice question including the following choices: regularly, sometimes,onlyonspecialpointsoftimeandother.Theseelements we</w:t>
      </w:r>
      <w:r>
        <w:t>re quantified respectively as 2, 1 and 0. Although the approach does not necessarily allow for accurate results, it provides insight into the level of interdependency of the variables.</w:t>
      </w:r>
    </w:p>
    <w:p w:rsidR="002F6E77" w:rsidRDefault="008D2BBF">
      <w:pPr>
        <w:spacing w:after="264"/>
        <w:ind w:left="-15"/>
      </w:pPr>
      <w:r>
        <w:t>The correlation analysis reveals a rather dissatisfactory set of result</w:t>
      </w:r>
      <w:r>
        <w:t>s showing, with only one exception, a moderate correlation among the variables. Knowing that the majority of respondents perceived the complexity level of the projects quite high; the correlation results confirm that it is very difficult to intuitively inf</w:t>
      </w:r>
      <w:r>
        <w:t>er the behavior of the whole complex system from the behavior of the sub-elements (</w:t>
      </w:r>
      <w:r>
        <w:rPr>
          <w:color w:val="422874"/>
        </w:rPr>
        <w:t>Simon, 1982</w:t>
      </w:r>
      <w:r>
        <w:t>). This is due to interdependence of a large number of elements within a project (structural complexity) and the high level of uncertainty involved within the sys</w:t>
      </w:r>
      <w:r>
        <w:t>tem. In addition, these results open up for more detailed research on these elements and their interrelationship within the project context.</w:t>
      </w:r>
    </w:p>
    <w:p w:rsidR="002F6E77" w:rsidRDefault="008D2BBF">
      <w:pPr>
        <w:numPr>
          <w:ilvl w:val="0"/>
          <w:numId w:val="2"/>
        </w:numPr>
        <w:spacing w:after="249" w:line="259" w:lineRule="auto"/>
        <w:ind w:hanging="160"/>
        <w:jc w:val="left"/>
      </w:pPr>
      <w:r>
        <w:rPr>
          <w:rFonts w:ascii="Calibri" w:eastAsia="Calibri" w:hAnsi="Calibri" w:cs="Calibri"/>
        </w:rPr>
        <w:t>. Discussion</w:t>
      </w:r>
    </w:p>
    <w:p w:rsidR="002F6E77" w:rsidRDefault="008D2BBF">
      <w:pPr>
        <w:spacing w:after="233"/>
        <w:ind w:left="-15"/>
      </w:pPr>
      <w:r>
        <w:t xml:space="preserve">Our study of the literature on the concept of early warning signs in project management revealed gaps </w:t>
      </w:r>
      <w:r>
        <w:t>with regard to publications on barriers to responses to early warning signs of possible problems, which in turned motivated us to carry out our survey. Two main ideas emerging from this work are: 1) by clarifying the mentality filter in the model we gain a</w:t>
      </w:r>
      <w:r>
        <w:t xml:space="preserve"> better explanation to why signals do not produce action, 2) With this better explanation we can consider the suggested practices (outside view etc.), and explain why they improve the situation and cause more signals to produce proper action. In the follow</w:t>
      </w:r>
      <w:r>
        <w:t>ing sections we discuss our findings and how they led to these two ideas.</w:t>
      </w:r>
    </w:p>
    <w:p w:rsidR="002F6E77" w:rsidRDefault="008D2BBF">
      <w:pPr>
        <w:spacing w:after="236" w:line="254" w:lineRule="auto"/>
        <w:ind w:left="-5" w:hanging="10"/>
      </w:pPr>
      <w:r>
        <w:t>5.1. Interpretation of survey results</w:t>
      </w:r>
    </w:p>
    <w:p w:rsidR="002F6E77" w:rsidRDefault="008D2BBF">
      <w:pPr>
        <w:ind w:left="-15"/>
      </w:pPr>
      <w:r>
        <w:t>Having examined the correlation factors of the variables used in the survey, we recognized that there were interrelationships among some of them</w:t>
      </w:r>
      <w:r>
        <w:t>, which are explained below.</w:t>
      </w:r>
    </w:p>
    <w:p w:rsidR="002F6E77" w:rsidRDefault="008D2BBF">
      <w:pPr>
        <w:ind w:left="-15"/>
      </w:pPr>
      <w:r>
        <w:t>The correlations revealed the significance of project complexity. Such complexity makes discussions more difficult and responses to early warning signs of possible problems weaker and less effective. Our findings relating to pr</w:t>
      </w:r>
      <w:r>
        <w:t xml:space="preserve">oject complexity strengthen the findings from research conducted by </w:t>
      </w:r>
      <w:r>
        <w:rPr>
          <w:color w:val="422874"/>
        </w:rPr>
        <w:t xml:space="preserve">Klakegg et al. (2010) </w:t>
      </w:r>
      <w:r>
        <w:t>which concluded that increasing complexity makes it more difficult to detect and interpret signs of potential problems. This is due to the fact that in complex projec</w:t>
      </w:r>
      <w:r>
        <w:t>ts, matters are less well-known and more interconnected and interdependent. This finding from the survey can also be due to the fact that in complex projects, there is a mixture of hard and soft issues among the early warning signs, which are related to fo</w:t>
      </w:r>
      <w:r>
        <w:t xml:space="preserve">r example attitudes and values, and these are hard to measure or even detect. But since the p-value in both correlations is higher </w:t>
      </w:r>
      <w:r>
        <w:t>than 0.05, we cannot strongly indicate that the correlation is credible. This means that it is not necessarily the complexity</w:t>
      </w:r>
      <w:r>
        <w:t xml:space="preserve"> factor which increases the difficulty level for discussions on early warning signs and the strengthofresponses. Infact we believe the organizational factors are much more influential on the early warning procedure than the project specifications.</w:t>
      </w:r>
    </w:p>
    <w:p w:rsidR="002F6E77" w:rsidRDefault="008D2BBF">
      <w:pPr>
        <w:ind w:left="-15" w:right="198"/>
      </w:pPr>
      <w:r>
        <w:t xml:space="preserve">Results </w:t>
      </w:r>
      <w:r>
        <w:t>also show that the project complexity level is moderately correlated to the importance of gut feelings as a source for identifying early warning signs and the importance of poor management and political issues as factors influencing the response to early w</w:t>
      </w:r>
      <w:r>
        <w:t xml:space="preserve">arning signs. The first finding is consistent with </w:t>
      </w:r>
      <w:r>
        <w:rPr>
          <w:color w:val="422874"/>
        </w:rPr>
        <w:t xml:space="preserve">Klakegg et al.'s (2010) </w:t>
      </w:r>
      <w:r>
        <w:t>work, which indicates that the more complex the project, the more important gut feelings become as a source for identifying early warning signs. In fact the formal project assessmen</w:t>
      </w:r>
      <w:r>
        <w:t>t methods, which are usually dominated by analytical approaches, may not be the right approach in really complex projects.</w:t>
      </w:r>
    </w:p>
    <w:p w:rsidR="002F6E77" w:rsidRDefault="008D2BBF">
      <w:pPr>
        <w:ind w:left="-15" w:right="197"/>
      </w:pPr>
      <w:r>
        <w:t xml:space="preserve">The latter finding can be explained based on </w:t>
      </w:r>
      <w:r>
        <w:rPr>
          <w:color w:val="422874"/>
        </w:rPr>
        <w:t xml:space="preserve">Williams' (2002) </w:t>
      </w:r>
      <w:r>
        <w:t>study, which states that as the complexity and scale of attempted proje</w:t>
      </w:r>
      <w:r>
        <w:t>cts increases, the ability to bring these projects to a successful completion dramatically decreases. Also the complexity and dynamics in the environment are hard to foresee and respond well to (</w:t>
      </w:r>
      <w:r>
        <w:rPr>
          <w:color w:val="422874"/>
        </w:rPr>
        <w:t>Klakegg et al., 2010</w:t>
      </w:r>
      <w:r>
        <w:t>). It is probable that this fact may be o</w:t>
      </w:r>
      <w:r>
        <w:t>verlooked by project members and thus be blamed fully on poor management. However we do not claim to minimize the importance of the role of project managers in effectively managing the complexity. It is indeed one of the most important roles of project man</w:t>
      </w:r>
      <w:r>
        <w:t xml:space="preserve">agers to find approaches for dealing with the complexity involved in their projects. For example </w:t>
      </w:r>
      <w:r>
        <w:rPr>
          <w:color w:val="422874"/>
        </w:rPr>
        <w:t xml:space="preserve">Williams (2002) </w:t>
      </w:r>
      <w:r>
        <w:t>suggests decomposing complex projects into simpler sub-projects or programs of sub-projects.</w:t>
      </w:r>
    </w:p>
    <w:p w:rsidR="002F6E77" w:rsidRDefault="008D2BBF">
      <w:pPr>
        <w:ind w:left="-15" w:right="197"/>
      </w:pPr>
      <w:r>
        <w:t>Another influencing factor is the political issues</w:t>
      </w:r>
      <w:r>
        <w:t xml:space="preserve"> involved in the project. This is perhaps one of the most important issues which affect the early warning procedure, seen in the way </w:t>
      </w:r>
      <w:r>
        <w:rPr>
          <w:color w:val="422874"/>
        </w:rPr>
        <w:t xml:space="preserve">Ansoff (1984) </w:t>
      </w:r>
      <w:r>
        <w:t>in his management model points to political/power issues as one of the main filters against action upon early</w:t>
      </w:r>
      <w:r>
        <w:t xml:space="preserve"> warning signs. This effect can become stronger in complex projects where there is added complexity through the multiplicity of goals (</w:t>
      </w:r>
      <w:r>
        <w:rPr>
          <w:color w:val="422874"/>
        </w:rPr>
        <w:t>Williams, 2002</w:t>
      </w:r>
      <w:r>
        <w:t xml:space="preserve">). </w:t>
      </w:r>
      <w:r>
        <w:rPr>
          <w:color w:val="422874"/>
        </w:rPr>
        <w:t xml:space="preserve">Thomas and Mengel (2008) </w:t>
      </w:r>
      <w:r>
        <w:t xml:space="preserve">also point to the importance of attaining skills in organizational politics in </w:t>
      </w:r>
      <w:r>
        <w:t>order to successfully manage complex projects. Since the P-value for the correlations mentioned above is less than 0.05, we assume that these relationships are credible.</w:t>
      </w:r>
    </w:p>
    <w:tbl>
      <w:tblPr>
        <w:tblStyle w:val="TableGrid"/>
        <w:tblpPr w:vertAnchor="text" w:horzAnchor="margin" w:tblpY="4245"/>
        <w:tblOverlap w:val="never"/>
        <w:tblW w:w="10403" w:type="dxa"/>
        <w:tblInd w:w="0" w:type="dxa"/>
        <w:tblCellMar>
          <w:top w:w="0" w:type="dxa"/>
          <w:left w:w="1118" w:type="dxa"/>
          <w:bottom w:w="0" w:type="dxa"/>
          <w:right w:w="1119" w:type="dxa"/>
        </w:tblCellMar>
        <w:tblLook w:val="04A0" w:firstRow="1" w:lastRow="0" w:firstColumn="1" w:lastColumn="0" w:noHBand="0" w:noVBand="1"/>
      </w:tblPr>
      <w:tblGrid>
        <w:gridCol w:w="10403"/>
      </w:tblGrid>
      <w:tr w:rsidR="002F6E77">
        <w:trPr>
          <w:trHeight w:val="145"/>
        </w:trPr>
        <w:tc>
          <w:tcPr>
            <w:tcW w:w="8165" w:type="dxa"/>
            <w:tcBorders>
              <w:top w:val="nil"/>
              <w:left w:val="nil"/>
              <w:bottom w:val="nil"/>
              <w:right w:val="nil"/>
            </w:tcBorders>
            <w:vAlign w:val="bottom"/>
          </w:tcPr>
          <w:p w:rsidR="002F6E77" w:rsidRDefault="008D2BBF">
            <w:pPr>
              <w:spacing w:after="295" w:line="259" w:lineRule="auto"/>
              <w:ind w:left="970" w:firstLine="0"/>
              <w:jc w:val="left"/>
            </w:pPr>
            <w:r>
              <w:rPr>
                <w:rFonts w:ascii="Calibri" w:eastAsia="Calibri" w:hAnsi="Calibri" w:cs="Calibri"/>
                <w:noProof/>
                <w:color w:val="000000"/>
                <w:sz w:val="22"/>
              </w:rPr>
              <w:lastRenderedPageBreak/>
              <mc:AlternateContent>
                <mc:Choice Requires="wpg">
                  <w:drawing>
                    <wp:inline distT="0" distB="0" distL="0" distR="0">
                      <wp:extent cx="3951536" cy="2089798"/>
                      <wp:effectExtent l="0" t="0" r="0" b="0"/>
                      <wp:docPr id="40007" name="Group 40007"/>
                      <wp:cNvGraphicFramePr/>
                      <a:graphic xmlns:a="http://schemas.openxmlformats.org/drawingml/2006/main">
                        <a:graphicData uri="http://schemas.microsoft.com/office/word/2010/wordprocessingGroup">
                          <wpg:wgp>
                            <wpg:cNvGrpSpPr/>
                            <wpg:grpSpPr>
                              <a:xfrm>
                                <a:off x="0" y="0"/>
                                <a:ext cx="3951536" cy="2089798"/>
                                <a:chOff x="0" y="0"/>
                                <a:chExt cx="3951536" cy="2089798"/>
                              </a:xfrm>
                            </wpg:grpSpPr>
                            <wps:wsp>
                              <wps:cNvPr id="2617" name="Rectangle 2617"/>
                              <wps:cNvSpPr/>
                              <wps:spPr>
                                <a:xfrm>
                                  <a:off x="1808724" y="1875024"/>
                                  <a:ext cx="177592"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Poli</w:t>
                                    </w:r>
                                  </w:p>
                                </w:txbxContent>
                              </wps:txbx>
                              <wps:bodyPr horzOverflow="overflow" vert="horz" lIns="0" tIns="0" rIns="0" bIns="0" rtlCol="0">
                                <a:noAutofit/>
                              </wps:bodyPr>
                            </wps:wsp>
                            <wps:wsp>
                              <wps:cNvPr id="2618" name="Rectangle 2618"/>
                              <wps:cNvSpPr/>
                              <wps:spPr>
                                <a:xfrm>
                                  <a:off x="1942332" y="1875024"/>
                                  <a:ext cx="65858"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Ɵ</w:t>
                                    </w:r>
                                  </w:p>
                                </w:txbxContent>
                              </wps:txbx>
                              <wps:bodyPr horzOverflow="overflow" vert="horz" lIns="0" tIns="0" rIns="0" bIns="0" rtlCol="0">
                                <a:noAutofit/>
                              </wps:bodyPr>
                            </wps:wsp>
                            <wps:wsp>
                              <wps:cNvPr id="2619" name="Rectangle 2619"/>
                              <wps:cNvSpPr/>
                              <wps:spPr>
                                <a:xfrm>
                                  <a:off x="1991858" y="1875024"/>
                                  <a:ext cx="515159"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 xml:space="preserve">cal/power </w:t>
                                    </w:r>
                                  </w:p>
                                </w:txbxContent>
                              </wps:txbx>
                              <wps:bodyPr horzOverflow="overflow" vert="horz" lIns="0" tIns="0" rIns="0" bIns="0" rtlCol="0">
                                <a:noAutofit/>
                              </wps:bodyPr>
                            </wps:wsp>
                            <wps:wsp>
                              <wps:cNvPr id="2620" name="Rectangle 2620"/>
                              <wps:cNvSpPr/>
                              <wps:spPr>
                                <a:xfrm>
                                  <a:off x="2379230" y="1875024"/>
                                  <a:ext cx="62547"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fi</w:t>
                                    </w:r>
                                  </w:p>
                                </w:txbxContent>
                              </wps:txbx>
                              <wps:bodyPr horzOverflow="overflow" vert="horz" lIns="0" tIns="0" rIns="0" bIns="0" rtlCol="0">
                                <a:noAutofit/>
                              </wps:bodyPr>
                            </wps:wsp>
                            <wps:wsp>
                              <wps:cNvPr id="2621" name="Rectangle 2621"/>
                              <wps:cNvSpPr/>
                              <wps:spPr>
                                <a:xfrm>
                                  <a:off x="2426285" y="1875024"/>
                                  <a:ext cx="166833"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lter</w:t>
                                    </w:r>
                                  </w:p>
                                </w:txbxContent>
                              </wps:txbx>
                              <wps:bodyPr horzOverflow="overflow" vert="horz" lIns="0" tIns="0" rIns="0" bIns="0" rtlCol="0">
                                <a:noAutofit/>
                              </wps:bodyPr>
                            </wps:wsp>
                            <wps:wsp>
                              <wps:cNvPr id="2622" name="Rectangle 2622"/>
                              <wps:cNvSpPr/>
                              <wps:spPr>
                                <a:xfrm>
                                  <a:off x="750227" y="1416736"/>
                                  <a:ext cx="1250593"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 xml:space="preserve">Decision maker mentality </w:t>
                                    </w:r>
                                  </w:p>
                                </w:txbxContent>
                              </wps:txbx>
                              <wps:bodyPr horzOverflow="overflow" vert="horz" lIns="0" tIns="0" rIns="0" bIns="0" rtlCol="0">
                                <a:noAutofit/>
                              </wps:bodyPr>
                            </wps:wsp>
                            <wps:wsp>
                              <wps:cNvPr id="2623" name="Rectangle 2623"/>
                              <wps:cNvSpPr/>
                              <wps:spPr>
                                <a:xfrm>
                                  <a:off x="1690576" y="1416736"/>
                                  <a:ext cx="62547"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fi</w:t>
                                    </w:r>
                                  </w:p>
                                </w:txbxContent>
                              </wps:txbx>
                              <wps:bodyPr horzOverflow="overflow" vert="horz" lIns="0" tIns="0" rIns="0" bIns="0" rtlCol="0">
                                <a:noAutofit/>
                              </wps:bodyPr>
                            </wps:wsp>
                            <wps:wsp>
                              <wps:cNvPr id="2624" name="Rectangle 2624"/>
                              <wps:cNvSpPr/>
                              <wps:spPr>
                                <a:xfrm>
                                  <a:off x="1737630" y="1416736"/>
                                  <a:ext cx="166833"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lter</w:t>
                                    </w:r>
                                  </w:p>
                                </w:txbxContent>
                              </wps:txbx>
                              <wps:bodyPr horzOverflow="overflow" vert="horz" lIns="0" tIns="0" rIns="0" bIns="0" rtlCol="0">
                                <a:noAutofit/>
                              </wps:bodyPr>
                            </wps:wsp>
                            <wps:wsp>
                              <wps:cNvPr id="2625" name="Shape 2625"/>
                              <wps:cNvSpPr/>
                              <wps:spPr>
                                <a:xfrm>
                                  <a:off x="2532324" y="1624762"/>
                                  <a:ext cx="194856" cy="137211"/>
                                </a:xfrm>
                                <a:custGeom>
                                  <a:avLst/>
                                  <a:gdLst/>
                                  <a:ahLst/>
                                  <a:cxnLst/>
                                  <a:rect l="0" t="0" r="0" b="0"/>
                                  <a:pathLst>
                                    <a:path w="194856" h="137211">
                                      <a:moveTo>
                                        <a:pt x="9347" y="1740"/>
                                      </a:moveTo>
                                      <a:lnTo>
                                        <a:pt x="175667" y="117318"/>
                                      </a:lnTo>
                                      <a:lnTo>
                                        <a:pt x="171590" y="94590"/>
                                      </a:lnTo>
                                      <a:lnTo>
                                        <a:pt x="194856" y="137211"/>
                                      </a:lnTo>
                                      <a:lnTo>
                                        <a:pt x="146685" y="130264"/>
                                      </a:lnTo>
                                      <a:lnTo>
                                        <a:pt x="169411" y="126181"/>
                                      </a:lnTo>
                                      <a:lnTo>
                                        <a:pt x="3048" y="10655"/>
                                      </a:lnTo>
                                      <a:cubicBezTo>
                                        <a:pt x="648" y="8915"/>
                                        <a:pt x="0" y="5537"/>
                                        <a:pt x="1753" y="3035"/>
                                      </a:cubicBezTo>
                                      <a:cubicBezTo>
                                        <a:pt x="3480" y="648"/>
                                        <a:pt x="6858" y="0"/>
                                        <a:pt x="9347" y="174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6" name="Shape 2626"/>
                              <wps:cNvSpPr/>
                              <wps:spPr>
                                <a:xfrm>
                                  <a:off x="2203635" y="1689125"/>
                                  <a:ext cx="1007389" cy="139179"/>
                                </a:xfrm>
                                <a:custGeom>
                                  <a:avLst/>
                                  <a:gdLst/>
                                  <a:ahLst/>
                                  <a:cxnLst/>
                                  <a:rect l="0" t="0" r="0" b="0"/>
                                  <a:pathLst>
                                    <a:path w="1007389" h="139179">
                                      <a:moveTo>
                                        <a:pt x="0" y="139179"/>
                                      </a:moveTo>
                                      <a:lnTo>
                                        <a:pt x="1007389" y="0"/>
                                      </a:lnTo>
                                    </a:path>
                                  </a:pathLst>
                                </a:custGeom>
                                <a:ln w="8153" cap="rnd">
                                  <a:round/>
                                </a:ln>
                              </wps:spPr>
                              <wps:style>
                                <a:lnRef idx="1">
                                  <a:srgbClr val="000000"/>
                                </a:lnRef>
                                <a:fillRef idx="0">
                                  <a:srgbClr val="000000">
                                    <a:alpha val="0"/>
                                  </a:srgbClr>
                                </a:fillRef>
                                <a:effectRef idx="0">
                                  <a:scrgbClr r="0" g="0" b="0"/>
                                </a:effectRef>
                                <a:fontRef idx="none"/>
                              </wps:style>
                              <wps:bodyPr/>
                            </wps:wsp>
                            <wps:wsp>
                              <wps:cNvPr id="2627" name="Shape 2627"/>
                              <wps:cNvSpPr/>
                              <wps:spPr>
                                <a:xfrm>
                                  <a:off x="2731536" y="1758176"/>
                                  <a:ext cx="331622" cy="163639"/>
                                </a:xfrm>
                                <a:custGeom>
                                  <a:avLst/>
                                  <a:gdLst/>
                                  <a:ahLst/>
                                  <a:cxnLst/>
                                  <a:rect l="0" t="0" r="0" b="0"/>
                                  <a:pathLst>
                                    <a:path w="331622" h="163639">
                                      <a:moveTo>
                                        <a:pt x="0" y="0"/>
                                      </a:moveTo>
                                      <a:lnTo>
                                        <a:pt x="331622" y="163639"/>
                                      </a:lnTo>
                                    </a:path>
                                  </a:pathLst>
                                </a:custGeom>
                                <a:ln w="8153" cap="rnd">
                                  <a:round/>
                                </a:ln>
                              </wps:spPr>
                              <wps:style>
                                <a:lnRef idx="1">
                                  <a:srgbClr val="000000"/>
                                </a:lnRef>
                                <a:fillRef idx="0">
                                  <a:srgbClr val="000000">
                                    <a:alpha val="0"/>
                                  </a:srgbClr>
                                </a:fillRef>
                                <a:effectRef idx="0">
                                  <a:scrgbClr r="0" g="0" b="0"/>
                                </a:effectRef>
                                <a:fontRef idx="none"/>
                              </wps:style>
                              <wps:bodyPr/>
                            </wps:wsp>
                            <wps:wsp>
                              <wps:cNvPr id="2628" name="Shape 2628"/>
                              <wps:cNvSpPr/>
                              <wps:spPr>
                                <a:xfrm>
                                  <a:off x="2727180" y="1922361"/>
                                  <a:ext cx="648030" cy="167437"/>
                                </a:xfrm>
                                <a:custGeom>
                                  <a:avLst/>
                                  <a:gdLst/>
                                  <a:ahLst/>
                                  <a:cxnLst/>
                                  <a:rect l="0" t="0" r="0" b="0"/>
                                  <a:pathLst>
                                    <a:path w="648030" h="167437">
                                      <a:moveTo>
                                        <a:pt x="0" y="167437"/>
                                      </a:moveTo>
                                      <a:lnTo>
                                        <a:pt x="648030" y="167437"/>
                                      </a:lnTo>
                                      <a:lnTo>
                                        <a:pt x="648030" y="0"/>
                                      </a:lnTo>
                                      <a:lnTo>
                                        <a:pt x="0" y="0"/>
                                      </a:lnTo>
                                      <a:close/>
                                    </a:path>
                                  </a:pathLst>
                                </a:custGeom>
                                <a:ln w="8153" cap="rnd">
                                  <a:miter lim="101600"/>
                                </a:ln>
                              </wps:spPr>
                              <wps:style>
                                <a:lnRef idx="1">
                                  <a:srgbClr val="000000"/>
                                </a:lnRef>
                                <a:fillRef idx="0">
                                  <a:srgbClr val="000000">
                                    <a:alpha val="0"/>
                                  </a:srgbClr>
                                </a:fillRef>
                                <a:effectRef idx="0">
                                  <a:scrgbClr r="0" g="0" b="0"/>
                                </a:effectRef>
                                <a:fontRef idx="none"/>
                              </wps:style>
                              <wps:bodyPr/>
                            </wps:wsp>
                            <wps:wsp>
                              <wps:cNvPr id="2629" name="Rectangle 2629"/>
                              <wps:cNvSpPr/>
                              <wps:spPr>
                                <a:xfrm>
                                  <a:off x="2841026" y="1982020"/>
                                  <a:ext cx="382615"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Informa</w:t>
                                    </w:r>
                                  </w:p>
                                </w:txbxContent>
                              </wps:txbx>
                              <wps:bodyPr horzOverflow="overflow" vert="horz" lIns="0" tIns="0" rIns="0" bIns="0" rtlCol="0">
                                <a:noAutofit/>
                              </wps:bodyPr>
                            </wps:wsp>
                            <wps:wsp>
                              <wps:cNvPr id="2630" name="Rectangle 2630"/>
                              <wps:cNvSpPr/>
                              <wps:spPr>
                                <a:xfrm>
                                  <a:off x="3128733" y="1982020"/>
                                  <a:ext cx="65858"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Ɵ</w:t>
                                    </w:r>
                                  </w:p>
                                </w:txbxContent>
                              </wps:txbx>
                              <wps:bodyPr horzOverflow="overflow" vert="horz" lIns="0" tIns="0" rIns="0" bIns="0" rtlCol="0">
                                <a:noAutofit/>
                              </wps:bodyPr>
                            </wps:wsp>
                            <wps:wsp>
                              <wps:cNvPr id="2631" name="Rectangle 2631"/>
                              <wps:cNvSpPr/>
                              <wps:spPr>
                                <a:xfrm>
                                  <a:off x="3178268" y="1982020"/>
                                  <a:ext cx="124386"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on</w:t>
                                    </w:r>
                                  </w:p>
                                </w:txbxContent>
                              </wps:txbx>
                              <wps:bodyPr horzOverflow="overflow" vert="horz" lIns="0" tIns="0" rIns="0" bIns="0" rtlCol="0">
                                <a:noAutofit/>
                              </wps:bodyPr>
                            </wps:wsp>
                            <wps:wsp>
                              <wps:cNvPr id="2632" name="Shape 2632"/>
                              <wps:cNvSpPr/>
                              <wps:spPr>
                                <a:xfrm>
                                  <a:off x="3370854" y="1984337"/>
                                  <a:ext cx="246837" cy="43485"/>
                                </a:xfrm>
                                <a:custGeom>
                                  <a:avLst/>
                                  <a:gdLst/>
                                  <a:ahLst/>
                                  <a:cxnLst/>
                                  <a:rect l="0" t="0" r="0" b="0"/>
                                  <a:pathLst>
                                    <a:path w="246837" h="43485">
                                      <a:moveTo>
                                        <a:pt x="203340" y="0"/>
                                      </a:moveTo>
                                      <a:lnTo>
                                        <a:pt x="246837" y="21742"/>
                                      </a:lnTo>
                                      <a:lnTo>
                                        <a:pt x="203340" y="43485"/>
                                      </a:lnTo>
                                      <a:lnTo>
                                        <a:pt x="219646" y="27178"/>
                                      </a:lnTo>
                                      <a:lnTo>
                                        <a:pt x="5448" y="27178"/>
                                      </a:lnTo>
                                      <a:cubicBezTo>
                                        <a:pt x="2400" y="27178"/>
                                        <a:pt x="0" y="24790"/>
                                        <a:pt x="0" y="21742"/>
                                      </a:cubicBezTo>
                                      <a:cubicBezTo>
                                        <a:pt x="0" y="18694"/>
                                        <a:pt x="2400" y="16307"/>
                                        <a:pt x="5448" y="16307"/>
                                      </a:cubicBezTo>
                                      <a:lnTo>
                                        <a:pt x="219646" y="16307"/>
                                      </a:lnTo>
                                      <a:lnTo>
                                        <a:pt x="20334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2633" name="Rectangle 2633"/>
                              <wps:cNvSpPr/>
                              <wps:spPr>
                                <a:xfrm>
                                  <a:off x="3719454" y="1955922"/>
                                  <a:ext cx="118485"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Ac</w:t>
                                    </w:r>
                                  </w:p>
                                </w:txbxContent>
                              </wps:txbx>
                              <wps:bodyPr horzOverflow="overflow" vert="horz" lIns="0" tIns="0" rIns="0" bIns="0" rtlCol="0">
                                <a:noAutofit/>
                              </wps:bodyPr>
                            </wps:wsp>
                            <wps:wsp>
                              <wps:cNvPr id="2634" name="Rectangle 2634"/>
                              <wps:cNvSpPr/>
                              <wps:spPr>
                                <a:xfrm>
                                  <a:off x="3808479" y="1955922"/>
                                  <a:ext cx="65858"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Ɵ</w:t>
                                    </w:r>
                                  </w:p>
                                </w:txbxContent>
                              </wps:txbx>
                              <wps:bodyPr horzOverflow="overflow" vert="horz" lIns="0" tIns="0" rIns="0" bIns="0" rtlCol="0">
                                <a:noAutofit/>
                              </wps:bodyPr>
                            </wps:wsp>
                            <wps:wsp>
                              <wps:cNvPr id="2635" name="Rectangle 2635"/>
                              <wps:cNvSpPr/>
                              <wps:spPr>
                                <a:xfrm>
                                  <a:off x="3858013" y="1955922"/>
                                  <a:ext cx="124386"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on</w:t>
                                    </w:r>
                                  </w:p>
                                </w:txbxContent>
                              </wps:txbx>
                              <wps:bodyPr horzOverflow="overflow" vert="horz" lIns="0" tIns="0" rIns="0" bIns="0" rtlCol="0">
                                <a:noAutofit/>
                              </wps:bodyPr>
                            </wps:wsp>
                            <wps:wsp>
                              <wps:cNvPr id="2636" name="Shape 2636"/>
                              <wps:cNvSpPr/>
                              <wps:spPr>
                                <a:xfrm>
                                  <a:off x="680867" y="0"/>
                                  <a:ext cx="646951" cy="233223"/>
                                </a:xfrm>
                                <a:custGeom>
                                  <a:avLst/>
                                  <a:gdLst/>
                                  <a:ahLst/>
                                  <a:cxnLst/>
                                  <a:rect l="0" t="0" r="0" b="0"/>
                                  <a:pathLst>
                                    <a:path w="646951" h="233223">
                                      <a:moveTo>
                                        <a:pt x="0" y="233223"/>
                                      </a:moveTo>
                                      <a:lnTo>
                                        <a:pt x="646951" y="233223"/>
                                      </a:lnTo>
                                      <a:lnTo>
                                        <a:pt x="646951" y="0"/>
                                      </a:lnTo>
                                      <a:lnTo>
                                        <a:pt x="0" y="0"/>
                                      </a:lnTo>
                                      <a:close/>
                                    </a:path>
                                  </a:pathLst>
                                </a:custGeom>
                                <a:ln w="8153" cap="rnd">
                                  <a:miter lim="101600"/>
                                </a:ln>
                              </wps:spPr>
                              <wps:style>
                                <a:lnRef idx="1">
                                  <a:srgbClr val="000000"/>
                                </a:lnRef>
                                <a:fillRef idx="0">
                                  <a:srgbClr val="000000">
                                    <a:alpha val="0"/>
                                  </a:srgbClr>
                                </a:fillRef>
                                <a:effectRef idx="0">
                                  <a:scrgbClr r="0" g="0" b="0"/>
                                </a:effectRef>
                                <a:fontRef idx="none"/>
                              </wps:style>
                              <wps:bodyPr/>
                            </wps:wsp>
                            <wps:wsp>
                              <wps:cNvPr id="2637" name="Rectangle 2637"/>
                              <wps:cNvSpPr/>
                              <wps:spPr>
                                <a:xfrm>
                                  <a:off x="789032" y="72468"/>
                                  <a:ext cx="620981"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Environment</w:t>
                                    </w:r>
                                  </w:p>
                                </w:txbxContent>
                              </wps:txbx>
                              <wps:bodyPr horzOverflow="overflow" vert="horz" lIns="0" tIns="0" rIns="0" bIns="0" rtlCol="0">
                                <a:noAutofit/>
                              </wps:bodyPr>
                            </wps:wsp>
                            <wps:wsp>
                              <wps:cNvPr id="2638" name="Shape 2638"/>
                              <wps:cNvSpPr/>
                              <wps:spPr>
                                <a:xfrm>
                                  <a:off x="897783" y="567562"/>
                                  <a:ext cx="1306398" cy="167996"/>
                                </a:xfrm>
                                <a:custGeom>
                                  <a:avLst/>
                                  <a:gdLst/>
                                  <a:ahLst/>
                                  <a:cxnLst/>
                                  <a:rect l="0" t="0" r="0" b="0"/>
                                  <a:pathLst>
                                    <a:path w="1306398" h="167996">
                                      <a:moveTo>
                                        <a:pt x="0" y="167996"/>
                                      </a:moveTo>
                                      <a:lnTo>
                                        <a:pt x="1306398" y="167996"/>
                                      </a:lnTo>
                                      <a:lnTo>
                                        <a:pt x="1306398" y="0"/>
                                      </a:lnTo>
                                      <a:lnTo>
                                        <a:pt x="0" y="0"/>
                                      </a:lnTo>
                                      <a:close/>
                                    </a:path>
                                  </a:pathLst>
                                </a:custGeom>
                                <a:ln w="8153" cap="rnd">
                                  <a:miter lim="101600"/>
                                </a:ln>
                              </wps:spPr>
                              <wps:style>
                                <a:lnRef idx="1">
                                  <a:srgbClr val="000000"/>
                                </a:lnRef>
                                <a:fillRef idx="0">
                                  <a:srgbClr val="000000">
                                    <a:alpha val="0"/>
                                  </a:srgbClr>
                                </a:fillRef>
                                <a:effectRef idx="0">
                                  <a:scrgbClr r="0" g="0" b="0"/>
                                </a:effectRef>
                                <a:fontRef idx="none"/>
                              </wps:style>
                              <wps:bodyPr/>
                            </wps:wsp>
                            <wps:wsp>
                              <wps:cNvPr id="2639" name="Rectangle 2639"/>
                              <wps:cNvSpPr/>
                              <wps:spPr>
                                <a:xfrm>
                                  <a:off x="1063706" y="627339"/>
                                  <a:ext cx="1320838"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Data (received by observer)</w:t>
                                    </w:r>
                                  </w:p>
                                </w:txbxContent>
                              </wps:txbx>
                              <wps:bodyPr horzOverflow="overflow" vert="horz" lIns="0" tIns="0" rIns="0" bIns="0" rtlCol="0">
                                <a:noAutofit/>
                              </wps:bodyPr>
                            </wps:wsp>
                            <wps:wsp>
                              <wps:cNvPr id="2640" name="Shape 2640"/>
                              <wps:cNvSpPr/>
                              <wps:spPr>
                                <a:xfrm>
                                  <a:off x="1501783" y="999236"/>
                                  <a:ext cx="1405890" cy="167983"/>
                                </a:xfrm>
                                <a:custGeom>
                                  <a:avLst/>
                                  <a:gdLst/>
                                  <a:ahLst/>
                                  <a:cxnLst/>
                                  <a:rect l="0" t="0" r="0" b="0"/>
                                  <a:pathLst>
                                    <a:path w="1405890" h="167983">
                                      <a:moveTo>
                                        <a:pt x="0" y="167983"/>
                                      </a:moveTo>
                                      <a:lnTo>
                                        <a:pt x="1405890" y="167983"/>
                                      </a:lnTo>
                                      <a:lnTo>
                                        <a:pt x="1405890" y="0"/>
                                      </a:lnTo>
                                      <a:lnTo>
                                        <a:pt x="0" y="0"/>
                                      </a:lnTo>
                                      <a:close/>
                                    </a:path>
                                  </a:pathLst>
                                </a:custGeom>
                                <a:ln w="8153" cap="rnd">
                                  <a:miter lim="101600"/>
                                </a:ln>
                              </wps:spPr>
                              <wps:style>
                                <a:lnRef idx="1">
                                  <a:srgbClr val="000000"/>
                                </a:lnRef>
                                <a:fillRef idx="0">
                                  <a:srgbClr val="000000">
                                    <a:alpha val="0"/>
                                  </a:srgbClr>
                                </a:fillRef>
                                <a:effectRef idx="0">
                                  <a:scrgbClr r="0" g="0" b="0"/>
                                </a:effectRef>
                                <a:fontRef idx="none"/>
                              </wps:style>
                              <wps:bodyPr/>
                            </wps:wsp>
                            <wps:wsp>
                              <wps:cNvPr id="2641" name="Rectangle 2641"/>
                              <wps:cNvSpPr/>
                              <wps:spPr>
                                <a:xfrm>
                                  <a:off x="1605195" y="1057915"/>
                                  <a:ext cx="1657801"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 xml:space="preserve">Data (received by decision maker) </w:t>
                                    </w:r>
                                  </w:p>
                                </w:txbxContent>
                              </wps:txbx>
                              <wps:bodyPr horzOverflow="overflow" vert="horz" lIns="0" tIns="0" rIns="0" bIns="0" rtlCol="0">
                                <a:noAutofit/>
                              </wps:bodyPr>
                            </wps:wsp>
                            <wps:wsp>
                              <wps:cNvPr id="2642" name="Shape 2642"/>
                              <wps:cNvSpPr/>
                              <wps:spPr>
                                <a:xfrm>
                                  <a:off x="2204181" y="1432522"/>
                                  <a:ext cx="743179" cy="197891"/>
                                </a:xfrm>
                                <a:custGeom>
                                  <a:avLst/>
                                  <a:gdLst/>
                                  <a:ahLst/>
                                  <a:cxnLst/>
                                  <a:rect l="0" t="0" r="0" b="0"/>
                                  <a:pathLst>
                                    <a:path w="743179" h="197891">
                                      <a:moveTo>
                                        <a:pt x="0" y="197891"/>
                                      </a:moveTo>
                                      <a:lnTo>
                                        <a:pt x="743179" y="197891"/>
                                      </a:lnTo>
                                      <a:lnTo>
                                        <a:pt x="743179" y="0"/>
                                      </a:lnTo>
                                      <a:lnTo>
                                        <a:pt x="0" y="0"/>
                                      </a:lnTo>
                                      <a:close/>
                                    </a:path>
                                  </a:pathLst>
                                </a:custGeom>
                                <a:ln w="8153" cap="rnd">
                                  <a:miter lim="101600"/>
                                </a:ln>
                              </wps:spPr>
                              <wps:style>
                                <a:lnRef idx="1">
                                  <a:srgbClr val="000000"/>
                                </a:lnRef>
                                <a:fillRef idx="0">
                                  <a:srgbClr val="000000">
                                    <a:alpha val="0"/>
                                  </a:srgbClr>
                                </a:fillRef>
                                <a:effectRef idx="0">
                                  <a:scrgbClr r="0" g="0" b="0"/>
                                </a:effectRef>
                                <a:fontRef idx="none"/>
                              </wps:style>
                              <wps:bodyPr/>
                            </wps:wsp>
                            <wps:wsp>
                              <wps:cNvPr id="2643" name="Rectangle 2643"/>
                              <wps:cNvSpPr/>
                              <wps:spPr>
                                <a:xfrm>
                                  <a:off x="2384349" y="1491436"/>
                                  <a:ext cx="332246"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Percep</w:t>
                                    </w:r>
                                  </w:p>
                                </w:txbxContent>
                              </wps:txbx>
                              <wps:bodyPr horzOverflow="overflow" vert="horz" lIns="0" tIns="0" rIns="0" bIns="0" rtlCol="0">
                                <a:noAutofit/>
                              </wps:bodyPr>
                            </wps:wsp>
                            <wps:wsp>
                              <wps:cNvPr id="2644" name="Rectangle 2644"/>
                              <wps:cNvSpPr/>
                              <wps:spPr>
                                <a:xfrm>
                                  <a:off x="2634033" y="1491436"/>
                                  <a:ext cx="65858"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Ɵ</w:t>
                                    </w:r>
                                  </w:p>
                                </w:txbxContent>
                              </wps:txbx>
                              <wps:bodyPr horzOverflow="overflow" vert="horz" lIns="0" tIns="0" rIns="0" bIns="0" rtlCol="0">
                                <a:noAutofit/>
                              </wps:bodyPr>
                            </wps:wsp>
                            <wps:wsp>
                              <wps:cNvPr id="2645" name="Rectangle 2645"/>
                              <wps:cNvSpPr/>
                              <wps:spPr>
                                <a:xfrm>
                                  <a:off x="2683568" y="1491436"/>
                                  <a:ext cx="124386"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on</w:t>
                                    </w:r>
                                  </w:p>
                                </w:txbxContent>
                              </wps:txbx>
                              <wps:bodyPr horzOverflow="overflow" vert="horz" lIns="0" tIns="0" rIns="0" bIns="0" rtlCol="0">
                                <a:noAutofit/>
                              </wps:bodyPr>
                            </wps:wsp>
                            <wps:wsp>
                              <wps:cNvPr id="2646" name="Shape 2646"/>
                              <wps:cNvSpPr/>
                              <wps:spPr>
                                <a:xfrm>
                                  <a:off x="945408" y="227038"/>
                                  <a:ext cx="194310" cy="137211"/>
                                </a:xfrm>
                                <a:custGeom>
                                  <a:avLst/>
                                  <a:gdLst/>
                                  <a:ahLst/>
                                  <a:cxnLst/>
                                  <a:rect l="0" t="0" r="0" b="0"/>
                                  <a:pathLst>
                                    <a:path w="194310" h="137211">
                                      <a:moveTo>
                                        <a:pt x="9360" y="1727"/>
                                      </a:moveTo>
                                      <a:lnTo>
                                        <a:pt x="175132" y="117294"/>
                                      </a:lnTo>
                                      <a:lnTo>
                                        <a:pt x="171044" y="94475"/>
                                      </a:lnTo>
                                      <a:lnTo>
                                        <a:pt x="194310" y="137211"/>
                                      </a:lnTo>
                                      <a:lnTo>
                                        <a:pt x="146139" y="130137"/>
                                      </a:lnTo>
                                      <a:lnTo>
                                        <a:pt x="168852" y="126153"/>
                                      </a:lnTo>
                                      <a:lnTo>
                                        <a:pt x="3061" y="10643"/>
                                      </a:lnTo>
                                      <a:cubicBezTo>
                                        <a:pt x="660" y="8903"/>
                                        <a:pt x="0" y="5537"/>
                                        <a:pt x="1740" y="3035"/>
                                      </a:cubicBezTo>
                                      <a:cubicBezTo>
                                        <a:pt x="3492" y="648"/>
                                        <a:pt x="6858" y="0"/>
                                        <a:pt x="9360" y="1727"/>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2647" name="Shape 2647"/>
                              <wps:cNvSpPr/>
                              <wps:spPr>
                                <a:xfrm>
                                  <a:off x="725990" y="286499"/>
                                  <a:ext cx="1007923" cy="139179"/>
                                </a:xfrm>
                                <a:custGeom>
                                  <a:avLst/>
                                  <a:gdLst/>
                                  <a:ahLst/>
                                  <a:cxnLst/>
                                  <a:rect l="0" t="0" r="0" b="0"/>
                                  <a:pathLst>
                                    <a:path w="1007923" h="139179">
                                      <a:moveTo>
                                        <a:pt x="0" y="139179"/>
                                      </a:moveTo>
                                      <a:lnTo>
                                        <a:pt x="1007923" y="0"/>
                                      </a:lnTo>
                                    </a:path>
                                  </a:pathLst>
                                </a:custGeom>
                                <a:ln w="8153" cap="rnd">
                                  <a:round/>
                                </a:ln>
                              </wps:spPr>
                              <wps:style>
                                <a:lnRef idx="1">
                                  <a:srgbClr val="000000"/>
                                </a:lnRef>
                                <a:fillRef idx="0">
                                  <a:srgbClr val="000000">
                                    <a:alpha val="0"/>
                                  </a:srgbClr>
                                </a:fillRef>
                                <a:effectRef idx="0">
                                  <a:scrgbClr r="0" g="0" b="0"/>
                                </a:effectRef>
                                <a:fontRef idx="none"/>
                              </wps:style>
                              <wps:bodyPr/>
                            </wps:wsp>
                            <wps:wsp>
                              <wps:cNvPr id="2648" name="Shape 2648"/>
                              <wps:cNvSpPr/>
                              <wps:spPr>
                                <a:xfrm>
                                  <a:off x="1139706" y="364249"/>
                                  <a:ext cx="188100" cy="196812"/>
                                </a:xfrm>
                                <a:custGeom>
                                  <a:avLst/>
                                  <a:gdLst/>
                                  <a:ahLst/>
                                  <a:cxnLst/>
                                  <a:rect l="0" t="0" r="0" b="0"/>
                                  <a:pathLst>
                                    <a:path w="188100" h="196812">
                                      <a:moveTo>
                                        <a:pt x="0" y="0"/>
                                      </a:moveTo>
                                      <a:lnTo>
                                        <a:pt x="188100" y="196812"/>
                                      </a:lnTo>
                                    </a:path>
                                  </a:pathLst>
                                </a:custGeom>
                                <a:ln w="8153" cap="rnd">
                                  <a:round/>
                                </a:ln>
                              </wps:spPr>
                              <wps:style>
                                <a:lnRef idx="1">
                                  <a:srgbClr val="000000"/>
                                </a:lnRef>
                                <a:fillRef idx="0">
                                  <a:srgbClr val="000000">
                                    <a:alpha val="0"/>
                                  </a:srgbClr>
                                </a:fillRef>
                                <a:effectRef idx="0">
                                  <a:scrgbClr r="0" g="0" b="0"/>
                                </a:effectRef>
                                <a:fontRef idx="none"/>
                              </wps:style>
                              <wps:bodyPr/>
                            </wps:wsp>
                            <wps:wsp>
                              <wps:cNvPr id="2649" name="Shape 2649"/>
                              <wps:cNvSpPr/>
                              <wps:spPr>
                                <a:xfrm>
                                  <a:off x="1448836" y="722833"/>
                                  <a:ext cx="194843" cy="137223"/>
                                </a:xfrm>
                                <a:custGeom>
                                  <a:avLst/>
                                  <a:gdLst/>
                                  <a:ahLst/>
                                  <a:cxnLst/>
                                  <a:rect l="0" t="0" r="0" b="0"/>
                                  <a:pathLst>
                                    <a:path w="194843" h="137223">
                                      <a:moveTo>
                                        <a:pt x="9347" y="1740"/>
                                      </a:moveTo>
                                      <a:lnTo>
                                        <a:pt x="175661" y="117313"/>
                                      </a:lnTo>
                                      <a:lnTo>
                                        <a:pt x="171577" y="94602"/>
                                      </a:lnTo>
                                      <a:lnTo>
                                        <a:pt x="194843" y="137223"/>
                                      </a:lnTo>
                                      <a:lnTo>
                                        <a:pt x="146672" y="130264"/>
                                      </a:lnTo>
                                      <a:lnTo>
                                        <a:pt x="169406" y="126191"/>
                                      </a:lnTo>
                                      <a:lnTo>
                                        <a:pt x="3048" y="10668"/>
                                      </a:lnTo>
                                      <a:cubicBezTo>
                                        <a:pt x="660" y="8915"/>
                                        <a:pt x="0" y="5550"/>
                                        <a:pt x="1740" y="3048"/>
                                      </a:cubicBezTo>
                                      <a:cubicBezTo>
                                        <a:pt x="3480" y="660"/>
                                        <a:pt x="6858" y="0"/>
                                        <a:pt x="9347" y="174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650" name="Shape 2650"/>
                              <wps:cNvSpPr/>
                              <wps:spPr>
                                <a:xfrm>
                                  <a:off x="1229965" y="782307"/>
                                  <a:ext cx="1007389" cy="139179"/>
                                </a:xfrm>
                                <a:custGeom>
                                  <a:avLst/>
                                  <a:gdLst/>
                                  <a:ahLst/>
                                  <a:cxnLst/>
                                  <a:rect l="0" t="0" r="0" b="0"/>
                                  <a:pathLst>
                                    <a:path w="1007389" h="139179">
                                      <a:moveTo>
                                        <a:pt x="0" y="139179"/>
                                      </a:moveTo>
                                      <a:lnTo>
                                        <a:pt x="1007389" y="0"/>
                                      </a:lnTo>
                                    </a:path>
                                  </a:pathLst>
                                </a:custGeom>
                                <a:ln w="8153" cap="rnd">
                                  <a:round/>
                                </a:ln>
                              </wps:spPr>
                              <wps:style>
                                <a:lnRef idx="1">
                                  <a:srgbClr val="000000"/>
                                </a:lnRef>
                                <a:fillRef idx="0">
                                  <a:srgbClr val="000000">
                                    <a:alpha val="0"/>
                                  </a:srgbClr>
                                </a:fillRef>
                                <a:effectRef idx="0">
                                  <a:scrgbClr r="0" g="0" b="0"/>
                                </a:effectRef>
                                <a:fontRef idx="none"/>
                              </wps:style>
                              <wps:bodyPr/>
                            </wps:wsp>
                            <wps:wsp>
                              <wps:cNvPr id="2651" name="Shape 2651"/>
                              <wps:cNvSpPr/>
                              <wps:spPr>
                                <a:xfrm>
                                  <a:off x="1643680" y="860057"/>
                                  <a:ext cx="311518" cy="139179"/>
                                </a:xfrm>
                                <a:custGeom>
                                  <a:avLst/>
                                  <a:gdLst/>
                                  <a:ahLst/>
                                  <a:cxnLst/>
                                  <a:rect l="0" t="0" r="0" b="0"/>
                                  <a:pathLst>
                                    <a:path w="311518" h="139179">
                                      <a:moveTo>
                                        <a:pt x="0" y="0"/>
                                      </a:moveTo>
                                      <a:lnTo>
                                        <a:pt x="311518" y="139179"/>
                                      </a:lnTo>
                                    </a:path>
                                  </a:pathLst>
                                </a:custGeom>
                                <a:ln w="8153" cap="rnd">
                                  <a:round/>
                                </a:ln>
                              </wps:spPr>
                              <wps:style>
                                <a:lnRef idx="1">
                                  <a:srgbClr val="000000"/>
                                </a:lnRef>
                                <a:fillRef idx="0">
                                  <a:srgbClr val="000000">
                                    <a:alpha val="0"/>
                                  </a:srgbClr>
                                </a:fillRef>
                                <a:effectRef idx="0">
                                  <a:scrgbClr r="0" g="0" b="0"/>
                                </a:effectRef>
                                <a:fontRef idx="none"/>
                              </wps:style>
                              <wps:bodyPr/>
                            </wps:wsp>
                            <wps:wsp>
                              <wps:cNvPr id="2652" name="Shape 2652"/>
                              <wps:cNvSpPr/>
                              <wps:spPr>
                                <a:xfrm>
                                  <a:off x="2010430" y="1161021"/>
                                  <a:ext cx="194310" cy="137223"/>
                                </a:xfrm>
                                <a:custGeom>
                                  <a:avLst/>
                                  <a:gdLst/>
                                  <a:ahLst/>
                                  <a:cxnLst/>
                                  <a:rect l="0" t="0" r="0" b="0"/>
                                  <a:pathLst>
                                    <a:path w="194310" h="137223">
                                      <a:moveTo>
                                        <a:pt x="9360" y="1740"/>
                                      </a:moveTo>
                                      <a:lnTo>
                                        <a:pt x="175119" y="117306"/>
                                      </a:lnTo>
                                      <a:lnTo>
                                        <a:pt x="171031" y="94488"/>
                                      </a:lnTo>
                                      <a:lnTo>
                                        <a:pt x="194310" y="137223"/>
                                      </a:lnTo>
                                      <a:lnTo>
                                        <a:pt x="146139" y="130149"/>
                                      </a:lnTo>
                                      <a:lnTo>
                                        <a:pt x="168840" y="126166"/>
                                      </a:lnTo>
                                      <a:lnTo>
                                        <a:pt x="3048" y="10655"/>
                                      </a:lnTo>
                                      <a:cubicBezTo>
                                        <a:pt x="660" y="8915"/>
                                        <a:pt x="0" y="5550"/>
                                        <a:pt x="1740" y="3035"/>
                                      </a:cubicBezTo>
                                      <a:cubicBezTo>
                                        <a:pt x="3480" y="660"/>
                                        <a:pt x="6858" y="0"/>
                                        <a:pt x="9360" y="174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653" name="Shape 2653"/>
                              <wps:cNvSpPr/>
                              <wps:spPr>
                                <a:xfrm>
                                  <a:off x="1791012" y="1220508"/>
                                  <a:ext cx="1007923" cy="139167"/>
                                </a:xfrm>
                                <a:custGeom>
                                  <a:avLst/>
                                  <a:gdLst/>
                                  <a:ahLst/>
                                  <a:cxnLst/>
                                  <a:rect l="0" t="0" r="0" b="0"/>
                                  <a:pathLst>
                                    <a:path w="1007923" h="139167">
                                      <a:moveTo>
                                        <a:pt x="0" y="139167"/>
                                      </a:moveTo>
                                      <a:lnTo>
                                        <a:pt x="1007923" y="0"/>
                                      </a:lnTo>
                                    </a:path>
                                  </a:pathLst>
                                </a:custGeom>
                                <a:ln w="8153" cap="rnd">
                                  <a:round/>
                                </a:ln>
                              </wps:spPr>
                              <wps:style>
                                <a:lnRef idx="1">
                                  <a:srgbClr val="000000"/>
                                </a:lnRef>
                                <a:fillRef idx="0">
                                  <a:srgbClr val="000000">
                                    <a:alpha val="0"/>
                                  </a:srgbClr>
                                </a:fillRef>
                                <a:effectRef idx="0">
                                  <a:scrgbClr r="0" g="0" b="0"/>
                                </a:effectRef>
                                <a:fontRef idx="none"/>
                              </wps:style>
                              <wps:bodyPr/>
                            </wps:wsp>
                            <wps:wsp>
                              <wps:cNvPr id="2654" name="Shape 2654"/>
                              <wps:cNvSpPr/>
                              <wps:spPr>
                                <a:xfrm>
                                  <a:off x="2204740" y="1298245"/>
                                  <a:ext cx="370764" cy="134277"/>
                                </a:xfrm>
                                <a:custGeom>
                                  <a:avLst/>
                                  <a:gdLst/>
                                  <a:ahLst/>
                                  <a:cxnLst/>
                                  <a:rect l="0" t="0" r="0" b="0"/>
                                  <a:pathLst>
                                    <a:path w="370764" h="134277">
                                      <a:moveTo>
                                        <a:pt x="0" y="0"/>
                                      </a:moveTo>
                                      <a:lnTo>
                                        <a:pt x="370764" y="134277"/>
                                      </a:lnTo>
                                    </a:path>
                                  </a:pathLst>
                                </a:custGeom>
                                <a:ln w="8153" cap="rnd">
                                  <a:round/>
                                </a:ln>
                              </wps:spPr>
                              <wps:style>
                                <a:lnRef idx="1">
                                  <a:srgbClr val="000000"/>
                                </a:lnRef>
                                <a:fillRef idx="0">
                                  <a:srgbClr val="000000">
                                    <a:alpha val="0"/>
                                  </a:srgbClr>
                                </a:fillRef>
                                <a:effectRef idx="0">
                                  <a:scrgbClr r="0" g="0" b="0"/>
                                </a:effectRef>
                                <a:fontRef idx="none"/>
                              </wps:style>
                              <wps:bodyPr/>
                            </wps:wsp>
                            <wps:wsp>
                              <wps:cNvPr id="2655" name="Rectangle 2655"/>
                              <wps:cNvSpPr/>
                              <wps:spPr>
                                <a:xfrm>
                                  <a:off x="0" y="504699"/>
                                  <a:ext cx="605492"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 xml:space="preserve">Surveillance </w:t>
                                    </w:r>
                                  </w:p>
                                </w:txbxContent>
                              </wps:txbx>
                              <wps:bodyPr horzOverflow="overflow" vert="horz" lIns="0" tIns="0" rIns="0" bIns="0" rtlCol="0">
                                <a:noAutofit/>
                              </wps:bodyPr>
                            </wps:wsp>
                            <wps:wsp>
                              <wps:cNvPr id="2656" name="Rectangle 2656"/>
                              <wps:cNvSpPr/>
                              <wps:spPr>
                                <a:xfrm>
                                  <a:off x="455355" y="504699"/>
                                  <a:ext cx="62547"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fi</w:t>
                                    </w:r>
                                  </w:p>
                                </w:txbxContent>
                              </wps:txbx>
                              <wps:bodyPr horzOverflow="overflow" vert="horz" lIns="0" tIns="0" rIns="0" bIns="0" rtlCol="0">
                                <a:noAutofit/>
                              </wps:bodyPr>
                            </wps:wsp>
                            <wps:wsp>
                              <wps:cNvPr id="2657" name="Rectangle 2657"/>
                              <wps:cNvSpPr/>
                              <wps:spPr>
                                <a:xfrm>
                                  <a:off x="502409" y="504699"/>
                                  <a:ext cx="166832" cy="12043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color w:val="000000"/>
                                        <w:sz w:val="14"/>
                                      </w:rPr>
                                      <w:t>lter</w:t>
                                    </w:r>
                                  </w:p>
                                </w:txbxContent>
                              </wps:txbx>
                              <wps:bodyPr horzOverflow="overflow" vert="horz" lIns="0" tIns="0" rIns="0" bIns="0" rtlCol="0">
                                <a:noAutofit/>
                              </wps:bodyPr>
                            </wps:wsp>
                            <wps:wsp>
                              <wps:cNvPr id="2658" name="Rectangle 2658"/>
                              <wps:cNvSpPr/>
                              <wps:spPr>
                                <a:xfrm>
                                  <a:off x="421448" y="1011251"/>
                                  <a:ext cx="1195140" cy="142121"/>
                                </a:xfrm>
                                <a:prstGeom prst="rect">
                                  <a:avLst/>
                                </a:prstGeom>
                                <a:ln>
                                  <a:noFill/>
                                </a:ln>
                              </wps:spPr>
                              <wps:txbx>
                                <w:txbxContent>
                                  <w:p w:rsidR="002F6E77" w:rsidRDefault="008D2BBF">
                                    <w:pPr>
                                      <w:spacing w:after="160" w:line="259" w:lineRule="auto"/>
                                      <w:ind w:firstLine="0"/>
                                      <w:jc w:val="left"/>
                                    </w:pPr>
                                    <w:r>
                                      <w:rPr>
                                        <w:rFonts w:ascii="Calibri" w:eastAsia="Calibri" w:hAnsi="Calibri" w:cs="Calibri"/>
                                        <w:b/>
                                        <w:color w:val="FF0000"/>
                                        <w:sz w:val="14"/>
                                      </w:rPr>
                                      <w:t>Observer mentality filter</w:t>
                                    </w:r>
                                  </w:p>
                                </w:txbxContent>
                              </wps:txbx>
                              <wps:bodyPr horzOverflow="overflow" vert="horz" lIns="0" tIns="0" rIns="0" bIns="0" rtlCol="0">
                                <a:noAutofit/>
                              </wps:bodyPr>
                            </wps:wsp>
                            <wps:wsp>
                              <wps:cNvPr id="2659" name="Shape 2659"/>
                              <wps:cNvSpPr/>
                              <wps:spPr>
                                <a:xfrm>
                                  <a:off x="287701" y="643788"/>
                                  <a:ext cx="2115033" cy="600507"/>
                                </a:xfrm>
                                <a:custGeom>
                                  <a:avLst/>
                                  <a:gdLst/>
                                  <a:ahLst/>
                                  <a:cxnLst/>
                                  <a:rect l="0" t="0" r="0" b="0"/>
                                  <a:pathLst>
                                    <a:path w="2115033" h="600507">
                                      <a:moveTo>
                                        <a:pt x="1022286" y="115799"/>
                                      </a:moveTo>
                                      <a:cubicBezTo>
                                        <a:pt x="448958" y="225285"/>
                                        <a:pt x="0" y="396748"/>
                                        <a:pt x="19469" y="498640"/>
                                      </a:cubicBezTo>
                                      <a:cubicBezTo>
                                        <a:pt x="38926" y="600507"/>
                                        <a:pt x="519405" y="594322"/>
                                        <a:pt x="1092746" y="484721"/>
                                      </a:cubicBezTo>
                                      <a:cubicBezTo>
                                        <a:pt x="1666075" y="375221"/>
                                        <a:pt x="2115033" y="203759"/>
                                        <a:pt x="2095576" y="101867"/>
                                      </a:cubicBezTo>
                                      <a:cubicBezTo>
                                        <a:pt x="2076107" y="0"/>
                                        <a:pt x="1595628" y="6198"/>
                                        <a:pt x="1022286" y="115799"/>
                                      </a:cubicBezTo>
                                      <a:close/>
                                    </a:path>
                                  </a:pathLst>
                                </a:custGeom>
                                <a:ln w="8153" cap="rnd">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007" style="width:311.145pt;height:164.551pt;mso-position-horizontal-relative:char;mso-position-vertical-relative:line" coordsize="39515,20897">
                      <v:rect id="Rectangle 2617" style="position:absolute;width:1775;height:1204;left:18087;top:18750;" filled="f" stroked="f">
                        <v:textbox inset="0,0,0,0">
                          <w:txbxContent>
                            <w:p>
                              <w:pPr>
                                <w:spacing w:before="0" w:after="160" w:line="259" w:lineRule="auto"/>
                                <w:ind w:left="0" w:firstLine="0"/>
                                <w:jc w:val="left"/>
                              </w:pPr>
                              <w:r>
                                <w:rPr>
                                  <w:rFonts w:cs="Calibri" w:hAnsi="Calibri" w:eastAsia="Calibri" w:ascii="Calibri"/>
                                  <w:color w:val="000000"/>
                                  <w:sz w:val="14"/>
                                </w:rPr>
                                <w:t xml:space="preserve">Poli</w:t>
                              </w:r>
                            </w:p>
                          </w:txbxContent>
                        </v:textbox>
                      </v:rect>
                      <v:rect id="Rectangle 2618" style="position:absolute;width:658;height:1204;left:19423;top:18750;" filled="f" stroked="f">
                        <v:textbox inset="0,0,0,0">
                          <w:txbxContent>
                            <w:p>
                              <w:pPr>
                                <w:spacing w:before="0" w:after="160" w:line="259" w:lineRule="auto"/>
                                <w:ind w:left="0" w:firstLine="0"/>
                                <w:jc w:val="left"/>
                              </w:pPr>
                              <w:r>
                                <w:rPr>
                                  <w:rFonts w:cs="Calibri" w:hAnsi="Calibri" w:eastAsia="Calibri" w:ascii="Calibri"/>
                                  <w:color w:val="000000"/>
                                  <w:sz w:val="14"/>
                                </w:rPr>
                                <w:t xml:space="preserve">Ɵ</w:t>
                              </w:r>
                            </w:p>
                          </w:txbxContent>
                        </v:textbox>
                      </v:rect>
                      <v:rect id="Rectangle 2619" style="position:absolute;width:5151;height:1204;left:19918;top:18750;" filled="f" stroked="f">
                        <v:textbox inset="0,0,0,0">
                          <w:txbxContent>
                            <w:p>
                              <w:pPr>
                                <w:spacing w:before="0" w:after="160" w:line="259" w:lineRule="auto"/>
                                <w:ind w:left="0" w:firstLine="0"/>
                                <w:jc w:val="left"/>
                              </w:pPr>
                              <w:r>
                                <w:rPr>
                                  <w:rFonts w:cs="Calibri" w:hAnsi="Calibri" w:eastAsia="Calibri" w:ascii="Calibri"/>
                                  <w:color w:val="000000"/>
                                  <w:sz w:val="14"/>
                                </w:rPr>
                                <w:t xml:space="preserve">cal/power </w:t>
                              </w:r>
                            </w:p>
                          </w:txbxContent>
                        </v:textbox>
                      </v:rect>
                      <v:rect id="Rectangle 2620" style="position:absolute;width:625;height:1204;left:23792;top:18750;" filled="f" stroked="f">
                        <v:textbox inset="0,0,0,0">
                          <w:txbxContent>
                            <w:p>
                              <w:pPr>
                                <w:spacing w:before="0" w:after="160" w:line="259" w:lineRule="auto"/>
                                <w:ind w:left="0" w:firstLine="0"/>
                                <w:jc w:val="left"/>
                              </w:pPr>
                              <w:r>
                                <w:rPr>
                                  <w:rFonts w:cs="Calibri" w:hAnsi="Calibri" w:eastAsia="Calibri" w:ascii="Calibri"/>
                                  <w:color w:val="000000"/>
                                  <w:sz w:val="14"/>
                                </w:rPr>
                                <w:t xml:space="preserve">fi</w:t>
                              </w:r>
                            </w:p>
                          </w:txbxContent>
                        </v:textbox>
                      </v:rect>
                      <v:rect id="Rectangle 2621" style="position:absolute;width:1668;height:1204;left:24262;top:18750;" filled="f" stroked="f">
                        <v:textbox inset="0,0,0,0">
                          <w:txbxContent>
                            <w:p>
                              <w:pPr>
                                <w:spacing w:before="0" w:after="160" w:line="259" w:lineRule="auto"/>
                                <w:ind w:left="0" w:firstLine="0"/>
                                <w:jc w:val="left"/>
                              </w:pPr>
                              <w:r>
                                <w:rPr>
                                  <w:rFonts w:cs="Calibri" w:hAnsi="Calibri" w:eastAsia="Calibri" w:ascii="Calibri"/>
                                  <w:color w:val="000000"/>
                                  <w:sz w:val="14"/>
                                </w:rPr>
                                <w:t xml:space="preserve">lter</w:t>
                              </w:r>
                            </w:p>
                          </w:txbxContent>
                        </v:textbox>
                      </v:rect>
                      <v:rect id="Rectangle 2622" style="position:absolute;width:12505;height:1204;left:7502;top:14167;" filled="f" stroked="f">
                        <v:textbox inset="0,0,0,0">
                          <w:txbxContent>
                            <w:p>
                              <w:pPr>
                                <w:spacing w:before="0" w:after="160" w:line="259" w:lineRule="auto"/>
                                <w:ind w:left="0" w:firstLine="0"/>
                                <w:jc w:val="left"/>
                              </w:pPr>
                              <w:r>
                                <w:rPr>
                                  <w:rFonts w:cs="Calibri" w:hAnsi="Calibri" w:eastAsia="Calibri" w:ascii="Calibri"/>
                                  <w:color w:val="000000"/>
                                  <w:sz w:val="14"/>
                                </w:rPr>
                                <w:t xml:space="preserve">Decision maker mentality </w:t>
                              </w:r>
                            </w:p>
                          </w:txbxContent>
                        </v:textbox>
                      </v:rect>
                      <v:rect id="Rectangle 2623" style="position:absolute;width:625;height:1204;left:16905;top:14167;" filled="f" stroked="f">
                        <v:textbox inset="0,0,0,0">
                          <w:txbxContent>
                            <w:p>
                              <w:pPr>
                                <w:spacing w:before="0" w:after="160" w:line="259" w:lineRule="auto"/>
                                <w:ind w:left="0" w:firstLine="0"/>
                                <w:jc w:val="left"/>
                              </w:pPr>
                              <w:r>
                                <w:rPr>
                                  <w:rFonts w:cs="Calibri" w:hAnsi="Calibri" w:eastAsia="Calibri" w:ascii="Calibri"/>
                                  <w:color w:val="000000"/>
                                  <w:sz w:val="14"/>
                                </w:rPr>
                                <w:t xml:space="preserve">fi</w:t>
                              </w:r>
                            </w:p>
                          </w:txbxContent>
                        </v:textbox>
                      </v:rect>
                      <v:rect id="Rectangle 2624" style="position:absolute;width:1668;height:1204;left:17376;top:14167;" filled="f" stroked="f">
                        <v:textbox inset="0,0,0,0">
                          <w:txbxContent>
                            <w:p>
                              <w:pPr>
                                <w:spacing w:before="0" w:after="160" w:line="259" w:lineRule="auto"/>
                                <w:ind w:left="0" w:firstLine="0"/>
                                <w:jc w:val="left"/>
                              </w:pPr>
                              <w:r>
                                <w:rPr>
                                  <w:rFonts w:cs="Calibri" w:hAnsi="Calibri" w:eastAsia="Calibri" w:ascii="Calibri"/>
                                  <w:color w:val="000000"/>
                                  <w:sz w:val="14"/>
                                </w:rPr>
                                <w:t xml:space="preserve">lter</w:t>
                              </w:r>
                            </w:p>
                          </w:txbxContent>
                        </v:textbox>
                      </v:rect>
                      <v:shape id="Shape 2625" style="position:absolute;width:1948;height:1372;left:25323;top:16247;" coordsize="194856,137211" path="m9347,1740l175667,117318l171590,94590l194856,137211l146685,130264l169411,126181l3048,10655c648,8915,0,5537,1753,3035c3480,648,6858,0,9347,1740x">
                        <v:stroke weight="0pt" endcap="flat" joinstyle="miter" miterlimit="10" on="false" color="#000000" opacity="0"/>
                        <v:fill on="true" color="#000000"/>
                      </v:shape>
                      <v:shape id="Shape 2626" style="position:absolute;width:10073;height:1391;left:22036;top:16891;" coordsize="1007389,139179" path="m0,139179l1007389,0">
                        <v:stroke weight="0.642pt" endcap="round" joinstyle="round" on="true" color="#000000"/>
                        <v:fill on="false" color="#000000" opacity="0"/>
                      </v:shape>
                      <v:shape id="Shape 2627" style="position:absolute;width:3316;height:1636;left:27315;top:17581;" coordsize="331622,163639" path="m0,0l331622,163639">
                        <v:stroke weight="0.642pt" endcap="round" joinstyle="round" on="true" color="#000000"/>
                        <v:fill on="false" color="#000000" opacity="0"/>
                      </v:shape>
                      <v:shape id="Shape 2628" style="position:absolute;width:6480;height:1674;left:27271;top:19223;" coordsize="648030,167437" path="m0,167437l648030,167437l648030,0l0,0x">
                        <v:stroke weight="0.642pt" endcap="round" joinstyle="miter" miterlimit="8" on="true" color="#000000"/>
                        <v:fill on="false" color="#000000" opacity="0"/>
                      </v:shape>
                      <v:rect id="Rectangle 2629" style="position:absolute;width:3826;height:1204;left:28410;top:19820;" filled="f" stroked="f">
                        <v:textbox inset="0,0,0,0">
                          <w:txbxContent>
                            <w:p>
                              <w:pPr>
                                <w:spacing w:before="0" w:after="160" w:line="259" w:lineRule="auto"/>
                                <w:ind w:left="0" w:firstLine="0"/>
                                <w:jc w:val="left"/>
                              </w:pPr>
                              <w:r>
                                <w:rPr>
                                  <w:rFonts w:cs="Calibri" w:hAnsi="Calibri" w:eastAsia="Calibri" w:ascii="Calibri"/>
                                  <w:color w:val="000000"/>
                                  <w:sz w:val="14"/>
                                </w:rPr>
                                <w:t xml:space="preserve">Informa</w:t>
                              </w:r>
                            </w:p>
                          </w:txbxContent>
                        </v:textbox>
                      </v:rect>
                      <v:rect id="Rectangle 2630" style="position:absolute;width:658;height:1204;left:31287;top:19820;" filled="f" stroked="f">
                        <v:textbox inset="0,0,0,0">
                          <w:txbxContent>
                            <w:p>
                              <w:pPr>
                                <w:spacing w:before="0" w:after="160" w:line="259" w:lineRule="auto"/>
                                <w:ind w:left="0" w:firstLine="0"/>
                                <w:jc w:val="left"/>
                              </w:pPr>
                              <w:r>
                                <w:rPr>
                                  <w:rFonts w:cs="Calibri" w:hAnsi="Calibri" w:eastAsia="Calibri" w:ascii="Calibri"/>
                                  <w:color w:val="000000"/>
                                  <w:sz w:val="14"/>
                                </w:rPr>
                                <w:t xml:space="preserve">Ɵ</w:t>
                              </w:r>
                            </w:p>
                          </w:txbxContent>
                        </v:textbox>
                      </v:rect>
                      <v:rect id="Rectangle 2631" style="position:absolute;width:1243;height:1204;left:31782;top:19820;" filled="f" stroked="f">
                        <v:textbox inset="0,0,0,0">
                          <w:txbxContent>
                            <w:p>
                              <w:pPr>
                                <w:spacing w:before="0" w:after="160" w:line="259" w:lineRule="auto"/>
                                <w:ind w:left="0" w:firstLine="0"/>
                                <w:jc w:val="left"/>
                              </w:pPr>
                              <w:r>
                                <w:rPr>
                                  <w:rFonts w:cs="Calibri" w:hAnsi="Calibri" w:eastAsia="Calibri" w:ascii="Calibri"/>
                                  <w:color w:val="000000"/>
                                  <w:sz w:val="14"/>
                                </w:rPr>
                                <w:t xml:space="preserve">on</w:t>
                              </w:r>
                            </w:p>
                          </w:txbxContent>
                        </v:textbox>
                      </v:rect>
                      <v:shape id="Shape 2632" style="position:absolute;width:2468;height:434;left:33708;top:19843;" coordsize="246837,43485" path="m203340,0l246837,21742l203340,43485l219646,27178l5448,27178c2400,27178,0,24790,0,21742c0,18694,2400,16307,5448,16307l219646,16307l203340,0x">
                        <v:stroke weight="0pt" endcap="round" joinstyle="miter" miterlimit="8" on="false" color="#000000" opacity="0"/>
                        <v:fill on="true" color="#000000"/>
                      </v:shape>
                      <v:rect id="Rectangle 2633" style="position:absolute;width:1184;height:1204;left:37194;top:19559;" filled="f" stroked="f">
                        <v:textbox inset="0,0,0,0">
                          <w:txbxContent>
                            <w:p>
                              <w:pPr>
                                <w:spacing w:before="0" w:after="160" w:line="259" w:lineRule="auto"/>
                                <w:ind w:left="0" w:firstLine="0"/>
                                <w:jc w:val="left"/>
                              </w:pPr>
                              <w:r>
                                <w:rPr>
                                  <w:rFonts w:cs="Calibri" w:hAnsi="Calibri" w:eastAsia="Calibri" w:ascii="Calibri"/>
                                  <w:color w:val="000000"/>
                                  <w:sz w:val="14"/>
                                </w:rPr>
                                <w:t xml:space="preserve">Ac</w:t>
                              </w:r>
                            </w:p>
                          </w:txbxContent>
                        </v:textbox>
                      </v:rect>
                      <v:rect id="Rectangle 2634" style="position:absolute;width:658;height:1204;left:38084;top:19559;" filled="f" stroked="f">
                        <v:textbox inset="0,0,0,0">
                          <w:txbxContent>
                            <w:p>
                              <w:pPr>
                                <w:spacing w:before="0" w:after="160" w:line="259" w:lineRule="auto"/>
                                <w:ind w:left="0" w:firstLine="0"/>
                                <w:jc w:val="left"/>
                              </w:pPr>
                              <w:r>
                                <w:rPr>
                                  <w:rFonts w:cs="Calibri" w:hAnsi="Calibri" w:eastAsia="Calibri" w:ascii="Calibri"/>
                                  <w:color w:val="000000"/>
                                  <w:sz w:val="14"/>
                                </w:rPr>
                                <w:t xml:space="preserve">Ɵ</w:t>
                              </w:r>
                            </w:p>
                          </w:txbxContent>
                        </v:textbox>
                      </v:rect>
                      <v:rect id="Rectangle 2635" style="position:absolute;width:1243;height:1204;left:38580;top:19559;" filled="f" stroked="f">
                        <v:textbox inset="0,0,0,0">
                          <w:txbxContent>
                            <w:p>
                              <w:pPr>
                                <w:spacing w:before="0" w:after="160" w:line="259" w:lineRule="auto"/>
                                <w:ind w:left="0" w:firstLine="0"/>
                                <w:jc w:val="left"/>
                              </w:pPr>
                              <w:r>
                                <w:rPr>
                                  <w:rFonts w:cs="Calibri" w:hAnsi="Calibri" w:eastAsia="Calibri" w:ascii="Calibri"/>
                                  <w:color w:val="000000"/>
                                  <w:sz w:val="14"/>
                                </w:rPr>
                                <w:t xml:space="preserve">on</w:t>
                              </w:r>
                            </w:p>
                          </w:txbxContent>
                        </v:textbox>
                      </v:rect>
                      <v:shape id="Shape 2636" style="position:absolute;width:6469;height:2332;left:6808;top:0;" coordsize="646951,233223" path="m0,233223l646951,233223l646951,0l0,0x">
                        <v:stroke weight="0.642pt" endcap="round" joinstyle="miter" miterlimit="8" on="true" color="#000000"/>
                        <v:fill on="false" color="#000000" opacity="0"/>
                      </v:shape>
                      <v:rect id="Rectangle 2637" style="position:absolute;width:6209;height:1204;left:7890;top:724;" filled="f" stroked="f">
                        <v:textbox inset="0,0,0,0">
                          <w:txbxContent>
                            <w:p>
                              <w:pPr>
                                <w:spacing w:before="0" w:after="160" w:line="259" w:lineRule="auto"/>
                                <w:ind w:left="0" w:firstLine="0"/>
                                <w:jc w:val="left"/>
                              </w:pPr>
                              <w:r>
                                <w:rPr>
                                  <w:rFonts w:cs="Calibri" w:hAnsi="Calibri" w:eastAsia="Calibri" w:ascii="Calibri"/>
                                  <w:color w:val="000000"/>
                                  <w:sz w:val="14"/>
                                </w:rPr>
                                <w:t xml:space="preserve">Environment</w:t>
                              </w:r>
                            </w:p>
                          </w:txbxContent>
                        </v:textbox>
                      </v:rect>
                      <v:shape id="Shape 2638" style="position:absolute;width:13063;height:1679;left:8977;top:5675;" coordsize="1306398,167996" path="m0,167996l1306398,167996l1306398,0l0,0x">
                        <v:stroke weight="0.642pt" endcap="round" joinstyle="miter" miterlimit="8" on="true" color="#000000"/>
                        <v:fill on="false" color="#000000" opacity="0"/>
                      </v:shape>
                      <v:rect id="Rectangle 2639" style="position:absolute;width:13208;height:1204;left:10637;top:6273;" filled="f" stroked="f">
                        <v:textbox inset="0,0,0,0">
                          <w:txbxContent>
                            <w:p>
                              <w:pPr>
                                <w:spacing w:before="0" w:after="160" w:line="259" w:lineRule="auto"/>
                                <w:ind w:left="0" w:firstLine="0"/>
                                <w:jc w:val="left"/>
                              </w:pPr>
                              <w:r>
                                <w:rPr>
                                  <w:rFonts w:cs="Calibri" w:hAnsi="Calibri" w:eastAsia="Calibri" w:ascii="Calibri"/>
                                  <w:color w:val="000000"/>
                                  <w:sz w:val="14"/>
                                </w:rPr>
                                <w:t xml:space="preserve">Data (received by observer)</w:t>
                              </w:r>
                            </w:p>
                          </w:txbxContent>
                        </v:textbox>
                      </v:rect>
                      <v:shape id="Shape 2640" style="position:absolute;width:14058;height:1679;left:15017;top:9992;" coordsize="1405890,167983" path="m0,167983l1405890,167983l1405890,0l0,0x">
                        <v:stroke weight="0.642pt" endcap="round" joinstyle="miter" miterlimit="8" on="true" color="#000000"/>
                        <v:fill on="false" color="#000000" opacity="0"/>
                      </v:shape>
                      <v:rect id="Rectangle 2641" style="position:absolute;width:16578;height:1204;left:16051;top:10579;" filled="f" stroked="f">
                        <v:textbox inset="0,0,0,0">
                          <w:txbxContent>
                            <w:p>
                              <w:pPr>
                                <w:spacing w:before="0" w:after="160" w:line="259" w:lineRule="auto"/>
                                <w:ind w:left="0" w:firstLine="0"/>
                                <w:jc w:val="left"/>
                              </w:pPr>
                              <w:r>
                                <w:rPr>
                                  <w:rFonts w:cs="Calibri" w:hAnsi="Calibri" w:eastAsia="Calibri" w:ascii="Calibri"/>
                                  <w:color w:val="000000"/>
                                  <w:sz w:val="14"/>
                                </w:rPr>
                                <w:t xml:space="preserve">Data (received by decision maker) </w:t>
                              </w:r>
                            </w:p>
                          </w:txbxContent>
                        </v:textbox>
                      </v:rect>
                      <v:shape id="Shape 2642" style="position:absolute;width:7431;height:1978;left:22041;top:14325;" coordsize="743179,197891" path="m0,197891l743179,197891l743179,0l0,0x">
                        <v:stroke weight="0.642pt" endcap="round" joinstyle="miter" miterlimit="8" on="true" color="#000000"/>
                        <v:fill on="false" color="#000000" opacity="0"/>
                      </v:shape>
                      <v:rect id="Rectangle 2643" style="position:absolute;width:3322;height:1204;left:23843;top:14914;" filled="f" stroked="f">
                        <v:textbox inset="0,0,0,0">
                          <w:txbxContent>
                            <w:p>
                              <w:pPr>
                                <w:spacing w:before="0" w:after="160" w:line="259" w:lineRule="auto"/>
                                <w:ind w:left="0" w:firstLine="0"/>
                                <w:jc w:val="left"/>
                              </w:pPr>
                              <w:r>
                                <w:rPr>
                                  <w:rFonts w:cs="Calibri" w:hAnsi="Calibri" w:eastAsia="Calibri" w:ascii="Calibri"/>
                                  <w:color w:val="000000"/>
                                  <w:sz w:val="14"/>
                                </w:rPr>
                                <w:t xml:space="preserve">Percep</w:t>
                              </w:r>
                            </w:p>
                          </w:txbxContent>
                        </v:textbox>
                      </v:rect>
                      <v:rect id="Rectangle 2644" style="position:absolute;width:658;height:1204;left:26340;top:14914;" filled="f" stroked="f">
                        <v:textbox inset="0,0,0,0">
                          <w:txbxContent>
                            <w:p>
                              <w:pPr>
                                <w:spacing w:before="0" w:after="160" w:line="259" w:lineRule="auto"/>
                                <w:ind w:left="0" w:firstLine="0"/>
                                <w:jc w:val="left"/>
                              </w:pPr>
                              <w:r>
                                <w:rPr>
                                  <w:rFonts w:cs="Calibri" w:hAnsi="Calibri" w:eastAsia="Calibri" w:ascii="Calibri"/>
                                  <w:color w:val="000000"/>
                                  <w:sz w:val="14"/>
                                </w:rPr>
                                <w:t xml:space="preserve">Ɵ</w:t>
                              </w:r>
                            </w:p>
                          </w:txbxContent>
                        </v:textbox>
                      </v:rect>
                      <v:rect id="Rectangle 2645" style="position:absolute;width:1243;height:1204;left:26835;top:14914;" filled="f" stroked="f">
                        <v:textbox inset="0,0,0,0">
                          <w:txbxContent>
                            <w:p>
                              <w:pPr>
                                <w:spacing w:before="0" w:after="160" w:line="259" w:lineRule="auto"/>
                                <w:ind w:left="0" w:firstLine="0"/>
                                <w:jc w:val="left"/>
                              </w:pPr>
                              <w:r>
                                <w:rPr>
                                  <w:rFonts w:cs="Calibri" w:hAnsi="Calibri" w:eastAsia="Calibri" w:ascii="Calibri"/>
                                  <w:color w:val="000000"/>
                                  <w:sz w:val="14"/>
                                </w:rPr>
                                <w:t xml:space="preserve">on</w:t>
                              </w:r>
                            </w:p>
                          </w:txbxContent>
                        </v:textbox>
                      </v:rect>
                      <v:shape id="Shape 2646" style="position:absolute;width:1943;height:1372;left:9454;top:2270;" coordsize="194310,137211" path="m9360,1727l175132,117294l171044,94475l194310,137211l146139,130137l168852,126153l3061,10643c660,8903,0,5537,1740,3035c3492,648,6858,0,9360,1727x">
                        <v:stroke weight="0pt" endcap="round" joinstyle="miter" miterlimit="8" on="false" color="#000000" opacity="0"/>
                        <v:fill on="true" color="#000000"/>
                      </v:shape>
                      <v:shape id="Shape 2647" style="position:absolute;width:10079;height:1391;left:7259;top:2864;" coordsize="1007923,139179" path="m0,139179l1007923,0">
                        <v:stroke weight="0.642pt" endcap="round" joinstyle="round" on="true" color="#000000"/>
                        <v:fill on="false" color="#000000" opacity="0"/>
                      </v:shape>
                      <v:shape id="Shape 2648" style="position:absolute;width:1881;height:1968;left:11397;top:3642;" coordsize="188100,196812" path="m0,0l188100,196812">
                        <v:stroke weight="0.642pt" endcap="round" joinstyle="round" on="true" color="#000000"/>
                        <v:fill on="false" color="#000000" opacity="0"/>
                      </v:shape>
                      <v:shape id="Shape 2649" style="position:absolute;width:1948;height:1372;left:14488;top:7228;" coordsize="194843,137223" path="m9347,1740l175661,117313l171577,94602l194843,137223l146672,130264l169406,126191l3048,10668c660,8915,0,5550,1740,3048c3480,660,6858,0,9347,1740x">
                        <v:stroke weight="0pt" endcap="round" joinstyle="round" on="false" color="#000000" opacity="0"/>
                        <v:fill on="true" color="#000000"/>
                      </v:shape>
                      <v:shape id="Shape 2650" style="position:absolute;width:10073;height:1391;left:12299;top:7823;" coordsize="1007389,139179" path="m0,139179l1007389,0">
                        <v:stroke weight="0.642pt" endcap="round" joinstyle="round" on="true" color="#000000"/>
                        <v:fill on="false" color="#000000" opacity="0"/>
                      </v:shape>
                      <v:shape id="Shape 2651" style="position:absolute;width:3115;height:1391;left:16436;top:8600;" coordsize="311518,139179" path="m0,0l311518,139179">
                        <v:stroke weight="0.642pt" endcap="round" joinstyle="round" on="true" color="#000000"/>
                        <v:fill on="false" color="#000000" opacity="0"/>
                      </v:shape>
                      <v:shape id="Shape 2652" style="position:absolute;width:1943;height:1372;left:20104;top:11610;" coordsize="194310,137223" path="m9360,1740l175119,117306l171031,94488l194310,137223l146139,130149l168840,126166l3048,10655c660,8915,0,5550,1740,3035c3480,660,6858,0,9360,1740x">
                        <v:stroke weight="0pt" endcap="round" joinstyle="round" on="false" color="#000000" opacity="0"/>
                        <v:fill on="true" color="#000000"/>
                      </v:shape>
                      <v:shape id="Shape 2653" style="position:absolute;width:10079;height:1391;left:17910;top:12205;" coordsize="1007923,139167" path="m0,139167l1007923,0">
                        <v:stroke weight="0.642pt" endcap="round" joinstyle="round" on="true" color="#000000"/>
                        <v:fill on="false" color="#000000" opacity="0"/>
                      </v:shape>
                      <v:shape id="Shape 2654" style="position:absolute;width:3707;height:1342;left:22047;top:12982;" coordsize="370764,134277" path="m0,0l370764,134277">
                        <v:stroke weight="0.642pt" endcap="round" joinstyle="round" on="true" color="#000000"/>
                        <v:fill on="false" color="#000000" opacity="0"/>
                      </v:shape>
                      <v:rect id="Rectangle 2655" style="position:absolute;width:6054;height:1204;left:0;top:5046;" filled="f" stroked="f">
                        <v:textbox inset="0,0,0,0">
                          <w:txbxContent>
                            <w:p>
                              <w:pPr>
                                <w:spacing w:before="0" w:after="160" w:line="259" w:lineRule="auto"/>
                                <w:ind w:left="0" w:firstLine="0"/>
                                <w:jc w:val="left"/>
                              </w:pPr>
                              <w:r>
                                <w:rPr>
                                  <w:rFonts w:cs="Calibri" w:hAnsi="Calibri" w:eastAsia="Calibri" w:ascii="Calibri"/>
                                  <w:color w:val="000000"/>
                                  <w:sz w:val="14"/>
                                </w:rPr>
                                <w:t xml:space="preserve">Surveillance </w:t>
                              </w:r>
                            </w:p>
                          </w:txbxContent>
                        </v:textbox>
                      </v:rect>
                      <v:rect id="Rectangle 2656" style="position:absolute;width:625;height:1204;left:4553;top:5046;" filled="f" stroked="f">
                        <v:textbox inset="0,0,0,0">
                          <w:txbxContent>
                            <w:p>
                              <w:pPr>
                                <w:spacing w:before="0" w:after="160" w:line="259" w:lineRule="auto"/>
                                <w:ind w:left="0" w:firstLine="0"/>
                                <w:jc w:val="left"/>
                              </w:pPr>
                              <w:r>
                                <w:rPr>
                                  <w:rFonts w:cs="Calibri" w:hAnsi="Calibri" w:eastAsia="Calibri" w:ascii="Calibri"/>
                                  <w:color w:val="000000"/>
                                  <w:sz w:val="14"/>
                                </w:rPr>
                                <w:t xml:space="preserve">fi</w:t>
                              </w:r>
                            </w:p>
                          </w:txbxContent>
                        </v:textbox>
                      </v:rect>
                      <v:rect id="Rectangle 2657" style="position:absolute;width:1668;height:1204;left:5024;top:5046;" filled="f" stroked="f">
                        <v:textbox inset="0,0,0,0">
                          <w:txbxContent>
                            <w:p>
                              <w:pPr>
                                <w:spacing w:before="0" w:after="160" w:line="259" w:lineRule="auto"/>
                                <w:ind w:left="0" w:firstLine="0"/>
                                <w:jc w:val="left"/>
                              </w:pPr>
                              <w:r>
                                <w:rPr>
                                  <w:rFonts w:cs="Calibri" w:hAnsi="Calibri" w:eastAsia="Calibri" w:ascii="Calibri"/>
                                  <w:color w:val="000000"/>
                                  <w:sz w:val="14"/>
                                </w:rPr>
                                <w:t xml:space="preserve">lter</w:t>
                              </w:r>
                            </w:p>
                          </w:txbxContent>
                        </v:textbox>
                      </v:rect>
                      <v:rect id="Rectangle 2658" style="position:absolute;width:11951;height:1421;left:4214;top:10112;" filled="f" stroked="f">
                        <v:textbox inset="0,0,0,0">
                          <w:txbxContent>
                            <w:p>
                              <w:pPr>
                                <w:spacing w:before="0" w:after="160" w:line="259" w:lineRule="auto"/>
                                <w:ind w:left="0" w:firstLine="0"/>
                                <w:jc w:val="left"/>
                              </w:pPr>
                              <w:r>
                                <w:rPr>
                                  <w:rFonts w:cs="Calibri" w:hAnsi="Calibri" w:eastAsia="Calibri" w:ascii="Calibri"/>
                                  <w:b w:val="1"/>
                                  <w:color w:val="ff0000"/>
                                  <w:sz w:val="14"/>
                                </w:rPr>
                                <w:t xml:space="preserve">Observer mentality filter</w:t>
                              </w:r>
                            </w:p>
                          </w:txbxContent>
                        </v:textbox>
                      </v:rect>
                      <v:shape id="Shape 2659" style="position:absolute;width:21150;height:6005;left:2877;top:6437;" coordsize="2115033,600507" path="m1022286,115799c448958,225285,0,396748,19469,498640c38926,600507,519405,594322,1092746,484721c1666075,375221,2115033,203759,2095576,101867c2076107,0,1595628,6198,1022286,115799x">
                        <v:stroke weight="0.642pt" endcap="round" joinstyle="round" on="true" color="#ff0000"/>
                        <v:fill on="false" color="#000000" opacity="0"/>
                      </v:shape>
                    </v:group>
                  </w:pict>
                </mc:Fallback>
              </mc:AlternateContent>
            </w:r>
          </w:p>
          <w:p w:rsidR="002F6E77" w:rsidRDefault="008D2BBF">
            <w:pPr>
              <w:spacing w:after="0" w:line="259" w:lineRule="auto"/>
              <w:ind w:firstLine="0"/>
            </w:pPr>
            <w:r>
              <w:rPr>
                <w:sz w:val="16"/>
              </w:rPr>
              <w:t>Fig. 5. Filters to prohibit actions in response to early warning signs, adapted from Ansoff's management model (</w:t>
            </w:r>
            <w:r>
              <w:rPr>
                <w:color w:val="422874"/>
                <w:sz w:val="16"/>
              </w:rPr>
              <w:t>Ansoff, 1984</w:t>
            </w:r>
            <w:r>
              <w:rPr>
                <w:sz w:val="16"/>
              </w:rPr>
              <w:t>).</w:t>
            </w:r>
          </w:p>
        </w:tc>
      </w:tr>
    </w:tbl>
    <w:p w:rsidR="002F6E77" w:rsidRDefault="008D2BBF">
      <w:pPr>
        <w:ind w:left="-15" w:right="197"/>
      </w:pPr>
      <w:r>
        <w:t>Our second set of findings is related to the optimism level within the project organization. The survey results showed that the higher the optimism levels within the project organization, the later early warning signs were identified. This finding can be e</w:t>
      </w:r>
      <w:r>
        <w:t>xplained by the fact that optimism creates a tendency for individuals to exaggerate their talents and abilities and thus misperceive the causes of certain events (</w:t>
      </w:r>
      <w:r>
        <w:rPr>
          <w:color w:val="422874"/>
        </w:rPr>
        <w:t>Lovallo and Kahneman, 2003</w:t>
      </w:r>
      <w:r>
        <w:t>). This explanationapplies alsotoanotherfindingfromthesurvey,namely</w:t>
      </w:r>
      <w:r>
        <w:t xml:space="preserve"> that the higher the level of optimism, the more difficult it was to discuss early warning signs of possible problems within the organization. In addition, our findings revealed that the higher the optimism level, the more important </w:t>
      </w:r>
      <w:r>
        <w:rPr>
          <w:rFonts w:ascii="Calibri" w:eastAsia="Calibri" w:hAnsi="Calibri" w:cs="Calibri"/>
        </w:rPr>
        <w:t>“</w:t>
      </w:r>
      <w:r>
        <w:t>gut feelings</w:t>
      </w:r>
      <w:r>
        <w:rPr>
          <w:rFonts w:ascii="Calibri" w:eastAsia="Calibri" w:hAnsi="Calibri" w:cs="Calibri"/>
        </w:rPr>
        <w:t xml:space="preserve">” </w:t>
      </w:r>
      <w:r>
        <w:t>become f</w:t>
      </w:r>
      <w:r>
        <w:t>or identifying early warning signs and conversely the use of project management methods as a source for identifying early warning signs. The latter finding can be explained by optimism bias (</w:t>
      </w:r>
      <w:r>
        <w:rPr>
          <w:color w:val="422874"/>
        </w:rPr>
        <w:t>Flyvbjerg et al., 2009</w:t>
      </w:r>
      <w:r>
        <w:t>), i.e., people's tendency to be excessivel</w:t>
      </w:r>
      <w:r>
        <w:t>y positive when predicting the outcomes of future planned actions. Due to this phenomenon, experienced people tend to hold the belief that they are capable of handling a project without any additional tool other than their own experience and knowledge, whi</w:t>
      </w:r>
      <w:r>
        <w:t xml:space="preserve">ch can be referred to as </w:t>
      </w:r>
      <w:r>
        <w:rPr>
          <w:rFonts w:ascii="Calibri" w:eastAsia="Calibri" w:hAnsi="Calibri" w:cs="Calibri"/>
        </w:rPr>
        <w:t>“</w:t>
      </w:r>
      <w:r>
        <w:t>gut feelings</w:t>
      </w:r>
      <w:r>
        <w:rPr>
          <w:rFonts w:ascii="Calibri" w:eastAsia="Calibri" w:hAnsi="Calibri" w:cs="Calibri"/>
        </w:rPr>
        <w:t>”</w:t>
      </w:r>
      <w:r>
        <w:t>.</w:t>
      </w:r>
    </w:p>
    <w:p w:rsidR="002F6E77" w:rsidRDefault="008D2BBF">
      <w:pPr>
        <w:ind w:left="196"/>
      </w:pPr>
      <w:r>
        <w:t>A further finding is that the higher the level of optimism, the more important poor management is as an explanation for failure to responding to early warning signs. This can be related to the organizational pressur</w:t>
      </w:r>
      <w:r>
        <w:t>e which suppresses the pessimistic opinions while rewarding the optimistic ones (</w:t>
      </w:r>
      <w:r>
        <w:rPr>
          <w:color w:val="422874"/>
        </w:rPr>
        <w:t>Lovallo and Kahneman, 2003</w:t>
      </w:r>
      <w:r>
        <w:t>). The findings can also be explained by normalization of deviance (</w:t>
      </w:r>
      <w:r>
        <w:rPr>
          <w:color w:val="422874"/>
        </w:rPr>
        <w:t>Pinto, 2013</w:t>
      </w:r>
      <w:r>
        <w:t>), which results from optimism bias and causes false management practi</w:t>
      </w:r>
      <w:r>
        <w:t xml:space="preserve">ces and mistakes to become accepted within the organization. Also political issues were one of the main reasons reported by our respondents as a driver for lack of response to early warning signs. According to </w:t>
      </w:r>
      <w:r>
        <w:rPr>
          <w:color w:val="422874"/>
        </w:rPr>
        <w:t>Chioma (2012)</w:t>
      </w:r>
      <w:r>
        <w:t>, where projects are awarded on p</w:t>
      </w:r>
      <w:r>
        <w:t>olitical considerations, little or no attention is given to the recommendations of project appraisals.</w:t>
      </w:r>
    </w:p>
    <w:p w:rsidR="002F6E77" w:rsidRDefault="008D2BBF">
      <w:pPr>
        <w:ind w:left="196"/>
      </w:pPr>
      <w:r>
        <w:t>Furthermore, the more open an organization is to employees expressing their opinions, the more effective discussions on identified early warning signs wi</w:t>
      </w:r>
      <w:r>
        <w:t xml:space="preserve">ll be. According to </w:t>
      </w:r>
      <w:r>
        <w:rPr>
          <w:color w:val="422874"/>
        </w:rPr>
        <w:t>Martin (1992)</w:t>
      </w:r>
      <w:r>
        <w:t>, by listening carefully to one another's ideas and by responding openly and constructively to one another's concerns, more communication opportunities are created. The practice will lead to more effective discussions on ea</w:t>
      </w:r>
      <w:r>
        <w:t xml:space="preserve">rly warning signs of possible problems and thus stronger responses to early warning signs. This may also explain another finding from the survey, which revealed that the more difficult it is to discuss early warning signs, the weaker the responses to them </w:t>
      </w:r>
      <w:r>
        <w:t>will be. By contrast, the more effective the discussions on early warning signs, the stronger the responses to those signs. The difficulty level for discussing EW signs can also influence the extent to which different reasons for identifying EW signs becom</w:t>
      </w:r>
      <w:r>
        <w:t xml:space="preserve">e important. The survey results show that the more difficult it is to discuss early warning signs, the more important becomes </w:t>
      </w:r>
      <w:r>
        <w:rPr>
          <w:rFonts w:ascii="Calibri" w:eastAsia="Calibri" w:hAnsi="Calibri" w:cs="Calibri"/>
        </w:rPr>
        <w:t>“</w:t>
      </w:r>
      <w:r>
        <w:t>gut feelings</w:t>
      </w:r>
      <w:r>
        <w:rPr>
          <w:rFonts w:ascii="Calibri" w:eastAsia="Calibri" w:hAnsi="Calibri" w:cs="Calibri"/>
        </w:rPr>
        <w:t xml:space="preserve">” </w:t>
      </w:r>
      <w:r>
        <w:t xml:space="preserve">as the EW identification source. This can be explained by the finding from the study by </w:t>
      </w:r>
      <w:r>
        <w:rPr>
          <w:color w:val="422874"/>
        </w:rPr>
        <w:t>Klakegg et al. (2010)</w:t>
      </w:r>
      <w:r>
        <w:t>, whic</w:t>
      </w:r>
      <w:r>
        <w:t xml:space="preserve">h reveals that the early warning signs which are identified through gut feelings are mainly related to softer sides of the project, e.g. </w:t>
      </w:r>
      <w:r>
        <w:rPr>
          <w:rFonts w:ascii="Calibri" w:eastAsia="Calibri" w:hAnsi="Calibri" w:cs="Calibri"/>
        </w:rPr>
        <w:t>“</w:t>
      </w:r>
      <w:r>
        <w:t>lack of culture of openness and good communication</w:t>
      </w:r>
      <w:r>
        <w:rPr>
          <w:rFonts w:ascii="Calibri" w:eastAsia="Calibri" w:hAnsi="Calibri" w:cs="Calibri"/>
        </w:rPr>
        <w:t>”</w:t>
      </w:r>
      <w:r>
        <w:t xml:space="preserve">, </w:t>
      </w:r>
      <w:r>
        <w:rPr>
          <w:rFonts w:ascii="Calibri" w:eastAsia="Calibri" w:hAnsi="Calibri" w:cs="Calibri"/>
        </w:rPr>
        <w:t>“</w:t>
      </w:r>
      <w:r>
        <w:t>strained atmosphere</w:t>
      </w:r>
      <w:r>
        <w:rPr>
          <w:rFonts w:ascii="Calibri" w:eastAsia="Calibri" w:hAnsi="Calibri" w:cs="Calibri"/>
        </w:rPr>
        <w:t>”</w:t>
      </w:r>
      <w:r>
        <w:t>, etc. It is expected that project environments which lack the culture of openness, thus facing higher difficulty level for discussing early warning signs, are more likely to be subject to problems regarding the soft side of the project. Therefore it is an</w:t>
      </w:r>
      <w:r>
        <w:t>ticipated that the early warning signs of these types of issues are likely to be identified through gut feelings rather than formal audits/reviews. A further explanation can be that in project environments where results of analysis and systematic methods a</w:t>
      </w:r>
      <w:r>
        <w:t>re difficultly discussed and probably seldom taken seriously, it is more likely that a strong gut feeling regarding certain problems is the only way to bring up the problem within the project organization.</w:t>
      </w:r>
    </w:p>
    <w:p w:rsidR="002F6E77" w:rsidRDefault="008D2BBF">
      <w:pPr>
        <w:ind w:left="-15"/>
      </w:pPr>
      <w:r>
        <w:t>The same logic applies to another finding from the</w:t>
      </w:r>
      <w:r>
        <w:t xml:space="preserve"> survey which reveals that the more effective the discussions on identified EW signs within projects, the more important becomes the project management methods as sources for identifying EW </w:t>
      </w:r>
      <w:r>
        <w:lastRenderedPageBreak/>
        <w:t>signs. This can be due to the fact that since the project organiza</w:t>
      </w:r>
      <w:r>
        <w:t>tion is open for effective discussions on possible EW signs, the results of systematic methods and reviews can be easily discusses, thus can be reliable source for detecting the signals of future problems. Also it is more likely that in such project enviro</w:t>
      </w:r>
      <w:r>
        <w:t>nments, the problems are less on the soft side, but rather related to hard issues.</w:t>
      </w:r>
    </w:p>
    <w:p w:rsidR="002F6E77" w:rsidRDefault="008D2BBF">
      <w:pPr>
        <w:ind w:left="-15"/>
      </w:pPr>
      <w:r>
        <w:t xml:space="preserve">The high level of effectiveness of discussions on EW signs positively correlates to the level of importance of </w:t>
      </w:r>
      <w:r>
        <w:rPr>
          <w:rFonts w:ascii="Calibri" w:eastAsia="Calibri" w:hAnsi="Calibri" w:cs="Calibri"/>
        </w:rPr>
        <w:t>“</w:t>
      </w:r>
      <w:r>
        <w:t>lack of time to respond</w:t>
      </w:r>
      <w:r>
        <w:rPr>
          <w:rFonts w:ascii="Calibri" w:eastAsia="Calibri" w:hAnsi="Calibri" w:cs="Calibri"/>
        </w:rPr>
        <w:t xml:space="preserve">” </w:t>
      </w:r>
      <w:r>
        <w:t>as the main barriers for not respond</w:t>
      </w:r>
      <w:r>
        <w:t>ing to EW signs. The authors believe this can be justified by stating that if the project team is efficient and healthy enough to reach a point where the EW signs are detected and effectively discussed within the project organization, the barrier against r</w:t>
      </w:r>
      <w:r>
        <w:t xml:space="preserve">esponding to EW signs is most likely to be </w:t>
      </w:r>
      <w:r>
        <w:rPr>
          <w:rFonts w:ascii="Calibri" w:eastAsia="Calibri" w:hAnsi="Calibri" w:cs="Calibri"/>
        </w:rPr>
        <w:t>“</w:t>
      </w:r>
      <w:r>
        <w:t>shortage of time</w:t>
      </w:r>
      <w:r>
        <w:rPr>
          <w:rFonts w:ascii="Calibri" w:eastAsia="Calibri" w:hAnsi="Calibri" w:cs="Calibri"/>
        </w:rPr>
        <w:t xml:space="preserve">” </w:t>
      </w:r>
      <w:r>
        <w:t xml:space="preserve">rather than other aspects such as lack of communication or poor management. </w:t>
      </w:r>
      <w:r>
        <w:rPr>
          <w:rFonts w:ascii="Calibri" w:eastAsia="Calibri" w:hAnsi="Calibri" w:cs="Calibri"/>
        </w:rPr>
        <w:t>“</w:t>
      </w:r>
      <w:r>
        <w:t>Lack of enough time to respond</w:t>
      </w:r>
      <w:r>
        <w:rPr>
          <w:rFonts w:ascii="Calibri" w:eastAsia="Calibri" w:hAnsi="Calibri" w:cs="Calibri"/>
        </w:rPr>
        <w:t xml:space="preserve">” </w:t>
      </w:r>
      <w:r>
        <w:t>has also been ranked as the most important barrier against responses to EW signs in c</w:t>
      </w:r>
      <w:r>
        <w:t>ases where the level of activeness of project participants in analyzing the results of project assessment methods is high. This can also be explained by the above arguments regarding high performance of the project team.</w:t>
      </w:r>
    </w:p>
    <w:p w:rsidR="002F6E77" w:rsidRDefault="008D2BBF">
      <w:pPr>
        <w:ind w:left="-15"/>
      </w:pPr>
      <w:r>
        <w:t>The last correlation found among th</w:t>
      </w:r>
      <w:r>
        <w:t xml:space="preserve">e questioned variables within the survey indicates that the more important is </w:t>
      </w:r>
      <w:r>
        <w:rPr>
          <w:rFonts w:ascii="Calibri" w:eastAsia="Calibri" w:hAnsi="Calibri" w:cs="Calibri"/>
        </w:rPr>
        <w:t>“</w:t>
      </w:r>
      <w:r>
        <w:t>project assessments</w:t>
      </w:r>
      <w:r>
        <w:rPr>
          <w:rFonts w:ascii="Calibri" w:eastAsia="Calibri" w:hAnsi="Calibri" w:cs="Calibri"/>
        </w:rPr>
        <w:t xml:space="preserve">” </w:t>
      </w:r>
      <w:r>
        <w:t xml:space="preserve">as a source for identifying EW signs, the more important is </w:t>
      </w:r>
      <w:r>
        <w:rPr>
          <w:rFonts w:ascii="Calibri" w:eastAsia="Calibri" w:hAnsi="Calibri" w:cs="Calibri"/>
        </w:rPr>
        <w:t>“</w:t>
      </w:r>
      <w:r>
        <w:t>over-optimism</w:t>
      </w:r>
      <w:r>
        <w:rPr>
          <w:rFonts w:ascii="Calibri" w:eastAsia="Calibri" w:hAnsi="Calibri" w:cs="Calibri"/>
        </w:rPr>
        <w:t xml:space="preserve">” </w:t>
      </w:r>
      <w:r>
        <w:t>as the main reason for not responding to EW signs. It can be interpreted that by</w:t>
      </w:r>
      <w:r>
        <w:t xml:space="preserve"> use of project assessment methods, the trends and numbers are in place and the reason for objecting to them and neglecting the results can be the over-optimism of the decision makers who believe that they are less at risk of experiencing a negative event,</w:t>
      </w:r>
      <w:r>
        <w:t xml:space="preserve"> despite the available information regarding possible future problems.</w:t>
      </w:r>
    </w:p>
    <w:p w:rsidR="002F6E77" w:rsidRDefault="008D2BBF">
      <w:pPr>
        <w:spacing w:after="233"/>
        <w:ind w:left="-15"/>
      </w:pPr>
      <w:r>
        <w:t>The p-values in all the correlations mentioned above were less than 0.05, proving the credibility of the interrelationships.</w:t>
      </w:r>
    </w:p>
    <w:p w:rsidR="002F6E77" w:rsidRDefault="008D2BBF">
      <w:pPr>
        <w:spacing w:after="236" w:line="254" w:lineRule="auto"/>
        <w:ind w:left="-5" w:hanging="10"/>
      </w:pPr>
      <w:r>
        <w:t>5.2. Why identification of early warning signs doesn't alway</w:t>
      </w:r>
      <w:r>
        <w:t>s result in effective responses?</w:t>
      </w:r>
    </w:p>
    <w:p w:rsidR="002F6E77" w:rsidRDefault="008D2BBF">
      <w:pPr>
        <w:ind w:left="-15"/>
      </w:pPr>
      <w:r>
        <w:t xml:space="preserve">The findings from the survey led us to elaborating on the filters defined by </w:t>
      </w:r>
      <w:r>
        <w:rPr>
          <w:color w:val="422874"/>
        </w:rPr>
        <w:t xml:space="preserve">Ansoff (1984) </w:t>
      </w:r>
      <w:r>
        <w:t xml:space="preserve">as an explanation for possible obstacles against effective responses to early warning signs. In Ansoff's model, presented in </w:t>
      </w:r>
      <w:r>
        <w:rPr>
          <w:color w:val="422874"/>
        </w:rPr>
        <w:t>Fig. 2</w:t>
      </w:r>
      <w:r>
        <w:t>,</w:t>
      </w:r>
      <w:r>
        <w:t xml:space="preserve"> the receiver evaluates the information from the environment and makes a decision as to what to accept and what to eliminate. In our suggested model, presented in </w:t>
      </w:r>
      <w:r>
        <w:rPr>
          <w:color w:val="422874"/>
        </w:rPr>
        <w:t>Fig. 5</w:t>
      </w:r>
      <w:r>
        <w:t>, the observer and the decision maker are treated as separate units. This is where anot</w:t>
      </w:r>
      <w:r>
        <w:t xml:space="preserve">her filter is added to the procedure, which we named </w:t>
      </w:r>
      <w:r>
        <w:rPr>
          <w:rFonts w:ascii="Calibri" w:eastAsia="Calibri" w:hAnsi="Calibri" w:cs="Calibri"/>
        </w:rPr>
        <w:t>“</w:t>
      </w:r>
      <w:r>
        <w:t>observer mentality filter</w:t>
      </w:r>
      <w:r>
        <w:rPr>
          <w:rFonts w:ascii="Calibri" w:eastAsia="Calibri" w:hAnsi="Calibri" w:cs="Calibri"/>
        </w:rPr>
        <w:t>”</w:t>
      </w:r>
      <w:r>
        <w:t>. The idea behind this emerged in two stages. The first stage was when we were looking into areas where the decision maker responsible for taking actions is not necessarily the</w:t>
      </w:r>
      <w:r>
        <w:t xml:space="preserve"> person who observes the warning signs. One such area is risk and safety, and a clear example is the Space Shuttle Columbia disaster, when NASA engineers had spotted something unexpectedly wrong but higher-ranking NASA staff failed to act upon the engineer</w:t>
      </w:r>
      <w:r>
        <w:t>s'informationin time(</w:t>
      </w:r>
      <w:r>
        <w:rPr>
          <w:color w:val="422874"/>
        </w:rPr>
        <w:t>Rose,2003</w:t>
      </w:r>
      <w:r>
        <w:t xml:space="preserve">).Although,inthiscase, </w:t>
      </w:r>
      <w:r>
        <w:t>the information did pass the observer mentality filter, it is probable that in other cases, observers could hold back information from the decision makers. Such cases could be due to organizations' over-</w:t>
      </w:r>
      <w:r>
        <w:t xml:space="preserve">optimism, which according to </w:t>
      </w:r>
      <w:r>
        <w:rPr>
          <w:color w:val="422874"/>
        </w:rPr>
        <w:t xml:space="preserve">Lovallo and Kahneman (2003) </w:t>
      </w:r>
      <w:r>
        <w:t>results in suppressing opinions that are perceived as pessimistic.</w:t>
      </w:r>
    </w:p>
    <w:p w:rsidR="002F6E77" w:rsidRDefault="008D2BBF">
      <w:pPr>
        <w:ind w:left="-15"/>
      </w:pPr>
      <w:r>
        <w:t>The second stage was during the examination of the survey findings, adding further possible explanations why signals don't result in</w:t>
      </w:r>
      <w:r>
        <w:t xml:space="preserve"> suitable actions. One possible explanation is that in an organization that does not encourage employees expressing their opinions, perceived early warning signs might not be discussed and thus not acted upon. Another finding is that lack of effective comm</w:t>
      </w:r>
      <w:r>
        <w:t>unication among project members could also result in lack of effective response to early warning signs.</w:t>
      </w:r>
    </w:p>
    <w:p w:rsidR="002F6E77" w:rsidRDefault="008D2BBF">
      <w:pPr>
        <w:ind w:left="-15"/>
      </w:pPr>
      <w:r>
        <w:t>It is probable that in certain situations, specific warning signs of possible problems will be observed by project members who have no authority regardi</w:t>
      </w:r>
      <w:r>
        <w:t>ng decision making. The amount of data transferred to the decision makers depends on the culture of openness and level of effective communication within an organization. We consider that the strength of this filter and the organizational culture of opennes</w:t>
      </w:r>
      <w:r>
        <w:t>s are interdependent.</w:t>
      </w:r>
    </w:p>
    <w:p w:rsidR="002F6E77" w:rsidRDefault="008D2BBF">
      <w:pPr>
        <w:ind w:left="-15"/>
      </w:pPr>
      <w:r>
        <w:t xml:space="preserve">Our survey investigated the extent to which project members felt free to express their opinions within the project organization. The question targeted the openness of the channel through which the project members could freely talk to </w:t>
      </w:r>
      <w:r>
        <w:t xml:space="preserve">higher-ranking project members. We consider that in order to ensure the realization of an appropriate action toward an early warning sign, it is crucial to enhance the flow of information through all the filters shown in </w:t>
      </w:r>
      <w:r>
        <w:rPr>
          <w:color w:val="422874"/>
        </w:rPr>
        <w:t>Fig. 5</w:t>
      </w:r>
      <w:r>
        <w:t>: In order for information to</w:t>
      </w:r>
      <w:r>
        <w:t xml:space="preserve"> pass the surveillance filter, it is necessary to enhance the methods that allow enough data to be gathered from the environment to monitor all essential areas that may contain potential problems. Suitable utilization of the methods listed in </w:t>
      </w:r>
      <w:r>
        <w:rPr>
          <w:color w:val="422874"/>
        </w:rPr>
        <w:t xml:space="preserve">Table 1 </w:t>
      </w:r>
      <w:r>
        <w:t>may c</w:t>
      </w:r>
      <w:r>
        <w:t>ontribute to the aforementioned practice.</w:t>
      </w:r>
    </w:p>
    <w:p w:rsidR="002F6E77" w:rsidRDefault="008D2BBF">
      <w:pPr>
        <w:ind w:left="-15" w:right="197"/>
      </w:pPr>
      <w:r>
        <w:t xml:space="preserve">In order for information gathered from a project environment to pass through the </w:t>
      </w:r>
      <w:r>
        <w:t>observer mentality filter</w:t>
      </w:r>
      <w:r>
        <w:t>, it is crucial to enhance communication between the observer and the decision maker. As in the case of NASA</w:t>
      </w:r>
      <w:r>
        <w:t>'s Challenger project (</w:t>
      </w:r>
      <w:r>
        <w:rPr>
          <w:color w:val="422874"/>
        </w:rPr>
        <w:t>Rose, 2003</w:t>
      </w:r>
      <w:r>
        <w:t>), there may be cases where the decision makers ignore the information transferred to them by the observers of the early warning sign of a problem. It is also probable that observers will tend not to transfer such informati</w:t>
      </w:r>
      <w:r>
        <w:t xml:space="preserve">on to decision makers, and this may be due to flaws in the communication system within a project organization. In such cases, optimism bias or any other type of bias can act as an obstacle to the proper flow of information. According to </w:t>
      </w:r>
      <w:r>
        <w:rPr>
          <w:color w:val="422874"/>
        </w:rPr>
        <w:t>Flyvbjerg (2013)</w:t>
      </w:r>
      <w:r>
        <w:t>, t</w:t>
      </w:r>
      <w:r>
        <w:t>he outside view tends to reduce the level of optimism bias, but it can also help to mitigate any type of bias, including strategic bias. The outside view prevents such biases by cutting directly to empirical outcomes and building conclusions about future e</w:t>
      </w:r>
      <w:r>
        <w:t xml:space="preserve">vents on those outcomes. Another reason for biases can be the normalization of deviance within an organization, where unaccepted issues become accepted through time, thus resulting in undesired events. </w:t>
      </w:r>
      <w:r>
        <w:rPr>
          <w:color w:val="422874"/>
        </w:rPr>
        <w:t xml:space="preserve">Pinto (2013) </w:t>
      </w:r>
      <w:r>
        <w:t>suggests that remediation through project</w:t>
      </w:r>
      <w:r>
        <w:t xml:space="preserve"> governance and </w:t>
      </w:r>
      <w:r>
        <w:lastRenderedPageBreak/>
        <w:t xml:space="preserve">reflection through organizational learning may be solutions for overcoming this type of problem. It is worth mentioning that informal communication among project members can also be a driver for better flow of information between observers </w:t>
      </w:r>
      <w:r>
        <w:t>and decision makers, and is referred to in the literature as intra-organizational social capital (</w:t>
      </w:r>
      <w:r>
        <w:rPr>
          <w:color w:val="422874"/>
        </w:rPr>
        <w:t>Bartsch et al., 2013</w:t>
      </w:r>
      <w:r>
        <w:t>).</w:t>
      </w:r>
    </w:p>
    <w:p w:rsidR="002F6E77" w:rsidRDefault="008D2BBF">
      <w:pPr>
        <w:ind w:left="-15" w:right="196"/>
      </w:pPr>
      <w:r>
        <w:t>After the information has passed the surveillance filter, it is the decision maker's mentality filter that should be passed. At this po</w:t>
      </w:r>
      <w:r>
        <w:t>int, the receiver will evaluate the received information and make a decision as what to accept and what to eliminate as unnecessary, unrealistic, or irrelevant. At this point too, it is very important that the decision maker or makers take realistic decisi</w:t>
      </w:r>
      <w:r>
        <w:t>ons by avoiding underestimations of the risks of actions and overestimations of the benefits. Taking an outside view has been suggested as a solution to the risk of optimism bias, strategic misinterpretation, and illusions in decision making (</w:t>
      </w:r>
      <w:r>
        <w:rPr>
          <w:color w:val="422874"/>
        </w:rPr>
        <w:t>Flyvbjerg, 20</w:t>
      </w:r>
      <w:r>
        <w:rPr>
          <w:color w:val="422874"/>
        </w:rPr>
        <w:t>13; Lovallo and Kahneman, 2003; Pinto, 2013</w:t>
      </w:r>
      <w:r>
        <w:t>), which are some of the many reasons why wrong decisions are made rather than decisions based on a rational weighting of the benefits, losses, and probabilities of undesired consequences.</w:t>
      </w:r>
    </w:p>
    <w:p w:rsidR="002F6E77" w:rsidRDefault="008D2BBF">
      <w:pPr>
        <w:spacing w:after="33"/>
        <w:ind w:left="-15" w:right="197"/>
      </w:pPr>
      <w:r>
        <w:t xml:space="preserve">The strength of the </w:t>
      </w:r>
      <w:r>
        <w:t>poli</w:t>
      </w:r>
      <w:r>
        <w:t>tical</w:t>
      </w:r>
      <w:r>
        <w:t>/</w:t>
      </w:r>
      <w:r>
        <w:t>power filter</w:t>
      </w:r>
      <w:r>
        <w:t>, which determines the type of information permitted to influence a decision-making process, is very much influenced by the political pressure exerted by different project stakeholders. It is thus crucial for decision makers to understand</w:t>
      </w:r>
      <w:r>
        <w:t xml:space="preserve"> the importance and dynamics of power and politics, and to analyze both the political behavior of project stakeholders and the political context within the project organization. This would allow the development of appropriate strategies for managing politi</w:t>
      </w:r>
      <w:r>
        <w:t xml:space="preserve">cs at the project level and at the upper management level. According to </w:t>
      </w:r>
      <w:r>
        <w:rPr>
          <w:color w:val="422874"/>
        </w:rPr>
        <w:t>Pinto (2000)</w:t>
      </w:r>
      <w:r>
        <w:t xml:space="preserve">, power and politics are a necessary part of project management and it is crucial for project managers to learn to use them to their advantage by increasing the likelihood </w:t>
      </w:r>
      <w:r>
        <w:t>of successfully managed projects. Choosing the most effective stakeholder response strategy through the interactions of multiple project network actors can enable decision makers to better deal with political pressures that may lead to the lack of appropri</w:t>
      </w:r>
      <w:r>
        <w:t>ate responses to early warning signs of potential problems in projects (</w:t>
      </w:r>
      <w:r>
        <w:rPr>
          <w:color w:val="422874"/>
        </w:rPr>
        <w:t>Aaltonen and Sivonen, 2009</w:t>
      </w:r>
      <w:r>
        <w:t>).</w:t>
      </w:r>
    </w:p>
    <w:p w:rsidR="002F6E77" w:rsidRDefault="008D2BBF">
      <w:pPr>
        <w:spacing w:after="343"/>
        <w:ind w:left="196"/>
      </w:pPr>
      <w:r>
        <w:t xml:space="preserve">Finally the element of </w:t>
      </w:r>
      <w:r>
        <w:rPr>
          <w:rFonts w:ascii="Calibri" w:eastAsia="Calibri" w:hAnsi="Calibri" w:cs="Calibri"/>
        </w:rPr>
        <w:t>“</w:t>
      </w:r>
      <w:r>
        <w:t>short time available</w:t>
      </w:r>
      <w:r>
        <w:rPr>
          <w:rFonts w:ascii="Calibri" w:eastAsia="Calibri" w:hAnsi="Calibri" w:cs="Calibri"/>
        </w:rPr>
        <w:t xml:space="preserve">” </w:t>
      </w:r>
      <w:r>
        <w:t>has been mentioned as an important factor which can negatively influence the response to early warning signs. It is thus important for managers to take this element into consideration from the very early stages of the project and throughout the whole proje</w:t>
      </w:r>
      <w:r>
        <w:t>ct.</w:t>
      </w:r>
    </w:p>
    <w:p w:rsidR="002F6E77" w:rsidRDefault="008D2BBF">
      <w:pPr>
        <w:numPr>
          <w:ilvl w:val="0"/>
          <w:numId w:val="3"/>
        </w:numPr>
        <w:spacing w:after="221" w:line="259" w:lineRule="auto"/>
        <w:ind w:hanging="160"/>
        <w:jc w:val="left"/>
      </w:pPr>
      <w:r>
        <w:rPr>
          <w:rFonts w:ascii="Calibri" w:eastAsia="Calibri" w:hAnsi="Calibri" w:cs="Calibri"/>
        </w:rPr>
        <w:t>. Conclusion</w:t>
      </w:r>
    </w:p>
    <w:p w:rsidR="002F6E77" w:rsidRDefault="008D2BBF">
      <w:pPr>
        <w:ind w:left="196"/>
      </w:pPr>
      <w:r>
        <w:t>In this article we have provided empirical evidence to show that there are barriers to project managers identifying and acting upon early warning signs in projects. The key findings of our study show that organizational factors such as com</w:t>
      </w:r>
      <w:r>
        <w:t xml:space="preserve">plexity, level of optimism, culture of openness, and the </w:t>
      </w:r>
      <w:r>
        <w:t>degree of effective communication within project organizations strongly influence the early warning procedure as a whole. Based on our empirical study and findings from our literature search, we elab</w:t>
      </w:r>
      <w:r>
        <w:t xml:space="preserve">orated on Ansoff's management model by clarifying the mentality filter in order to better define the procedure whereby obstructions are created. It applies especially to large and complex projects where there are various interdependent units working under </w:t>
      </w:r>
      <w:r>
        <w:t>the umbrella of one project organization.</w:t>
      </w:r>
    </w:p>
    <w:p w:rsidR="002F6E77" w:rsidRDefault="008D2BBF">
      <w:pPr>
        <w:spacing w:after="335"/>
        <w:ind w:left="196"/>
      </w:pPr>
      <w:r>
        <w:t xml:space="preserve">In the course of this article, we have endeavored to answer the research questions presented in the </w:t>
      </w:r>
      <w:r>
        <w:rPr>
          <w:color w:val="422874"/>
        </w:rPr>
        <w:t>Introduction</w:t>
      </w:r>
      <w:r>
        <w:t>. In the following, we present our conclusions regarding each question in turn.</w:t>
      </w:r>
    </w:p>
    <w:p w:rsidR="002F6E77" w:rsidRDefault="008D2BBF">
      <w:pPr>
        <w:numPr>
          <w:ilvl w:val="1"/>
          <w:numId w:val="3"/>
        </w:numPr>
        <w:spacing w:after="236" w:line="254" w:lineRule="auto"/>
        <w:ind w:hanging="10"/>
      </w:pPr>
      <w:r>
        <w:t>. What are the main barriers to responding to identified early warning signs? (Q1)</w:t>
      </w:r>
    </w:p>
    <w:p w:rsidR="002F6E77" w:rsidRDefault="008D2BBF">
      <w:pPr>
        <w:spacing w:after="337"/>
        <w:ind w:left="196"/>
      </w:pPr>
      <w:r>
        <w:t>Through the literature study we obtained information on possible aspects that can be interpreted as sources of lack of responses to early warning signs in projects. Examples</w:t>
      </w:r>
      <w:r>
        <w:t xml:space="preserve"> of the sources include over-optimism, the normalization of deviance, and illusions in decision making. Some of the acquired information was then used in a survey as an input for the respondents. The results of the survey revealed that elements such as ove</w:t>
      </w:r>
      <w:r>
        <w:t>r-optimism, poor management, and political issues can greatly contribute to the lack of effective responses to early warning signs of possible problems.</w:t>
      </w:r>
    </w:p>
    <w:p w:rsidR="002F6E77" w:rsidRDefault="008D2BBF">
      <w:pPr>
        <w:numPr>
          <w:ilvl w:val="1"/>
          <w:numId w:val="3"/>
        </w:numPr>
        <w:spacing w:after="236" w:line="254" w:lineRule="auto"/>
        <w:ind w:hanging="10"/>
      </w:pPr>
      <w:r>
        <w:t>. What is the role of organizational factors in effectiveness of the responses? (Q2)</w:t>
      </w:r>
    </w:p>
    <w:p w:rsidR="002F6E77" w:rsidRDefault="008D2BBF">
      <w:pPr>
        <w:spacing w:after="248"/>
        <w:ind w:left="196"/>
      </w:pPr>
      <w:r>
        <w:t xml:space="preserve">Both the findings </w:t>
      </w:r>
      <w:r>
        <w:t>from the literature and the survey results revealed that organizational factors such as complexity, level of optimism within the project organization, and the level of openness for discussing identified early warning signs within the organization have been</w:t>
      </w:r>
      <w:r>
        <w:t xml:space="preserve"> indicated as factors that can influence the early warning response procedure. An additional filter to Ansoff's management model was introduced in order to clarify possible obstacles to the effective flow of information and thus enable responsible parties </w:t>
      </w:r>
      <w:r>
        <w:t>to take appropriate actions in response to identified early warning signs.</w:t>
      </w:r>
    </w:p>
    <w:p w:rsidR="002F6E77" w:rsidRDefault="008D2BBF">
      <w:pPr>
        <w:numPr>
          <w:ilvl w:val="1"/>
          <w:numId w:val="3"/>
        </w:numPr>
        <w:spacing w:after="236" w:line="254" w:lineRule="auto"/>
        <w:ind w:hanging="10"/>
      </w:pPr>
      <w:r>
        <w:t>What approaches allows project managers to enhance theprocedure of responding to identified early warning signs? (Q3)</w:t>
      </w:r>
    </w:p>
    <w:p w:rsidR="002F6E77" w:rsidRDefault="008D2BBF">
      <w:pPr>
        <w:ind w:left="-15"/>
      </w:pPr>
      <w:r>
        <w:t xml:space="preserve">Various literature sources that discuss possible elements that </w:t>
      </w:r>
      <w:r>
        <w:t xml:space="preserve">can be interpreted as barriers to responses to early warning signs also suggest solutions for enhancing the flow of information within the project organization, thus resulting in more effective actions being taken. The approaches include taking an outside </w:t>
      </w:r>
      <w:r>
        <w:t>view, choosing the most effective stakeholder response strategy, and creating social capital.</w:t>
      </w:r>
    </w:p>
    <w:p w:rsidR="002F6E77" w:rsidRDefault="008D2BBF">
      <w:pPr>
        <w:ind w:left="-15"/>
      </w:pPr>
      <w:r>
        <w:lastRenderedPageBreak/>
        <w:t>Thesefindingsarequitelogicalandwhatwouldbeexpected.So the value of this research is that the authors empirically confirm findings which could have intuitively bee</w:t>
      </w:r>
      <w:r>
        <w:t>n expected. In addition, the elaboration on Ansoff's management model provides a new perspective to the early warning procedure by taking the observer's role as an important element into consideration.</w:t>
      </w:r>
    </w:p>
    <w:p w:rsidR="002F6E77" w:rsidRDefault="008D2BBF">
      <w:pPr>
        <w:spacing w:after="260" w:line="248" w:lineRule="auto"/>
        <w:ind w:firstLine="239"/>
        <w:jc w:val="left"/>
      </w:pPr>
      <w:r>
        <w:t>Further studies that investigate more thoroughly the c</w:t>
      </w:r>
      <w:r>
        <w:t>onditions under which each of the filters are created and the approaches that can ease the information flow through those filters are likely to be of great interest in the near future.</w:t>
      </w:r>
    </w:p>
    <w:p w:rsidR="002F6E77" w:rsidRDefault="008D2BBF">
      <w:pPr>
        <w:spacing w:after="195" w:line="259" w:lineRule="auto"/>
        <w:ind w:left="-5" w:hanging="10"/>
        <w:jc w:val="left"/>
      </w:pPr>
      <w:r>
        <w:rPr>
          <w:rFonts w:ascii="Calibri" w:eastAsia="Calibri" w:hAnsi="Calibri" w:cs="Calibri"/>
        </w:rPr>
        <w:t>References</w:t>
      </w:r>
    </w:p>
    <w:p w:rsidR="002F6E77" w:rsidRDefault="008D2BBF">
      <w:pPr>
        <w:spacing w:after="4" w:line="277" w:lineRule="auto"/>
        <w:ind w:left="233" w:hanging="248"/>
      </w:pPr>
      <w:r>
        <w:rPr>
          <w:sz w:val="16"/>
        </w:rPr>
        <w:t xml:space="preserve">Aaltonen, K., Sivonen, R., 2009. </w:t>
      </w:r>
      <w:hyperlink r:id="rId22">
        <w:r>
          <w:rPr>
            <w:color w:val="422874"/>
            <w:sz w:val="16"/>
          </w:rPr>
          <w:t xml:space="preserve">Response strategies to stakeholder pressures in </w:t>
        </w:r>
      </w:hyperlink>
      <w:hyperlink r:id="rId23">
        <w:r>
          <w:rPr>
            <w:color w:val="422874"/>
            <w:sz w:val="16"/>
          </w:rPr>
          <w:t>global projects. Int. J. Proj. Manag. 27, 131</w:t>
        </w:r>
      </w:hyperlink>
      <w:hyperlink r:id="rId24">
        <w:r>
          <w:rPr>
            <w:rFonts w:ascii="Calibri" w:eastAsia="Calibri" w:hAnsi="Calibri" w:cs="Calibri"/>
            <w:color w:val="422874"/>
            <w:sz w:val="16"/>
          </w:rPr>
          <w:t>–</w:t>
        </w:r>
      </w:hyperlink>
      <w:hyperlink r:id="rId25">
        <w:r>
          <w:rPr>
            <w:color w:val="422874"/>
            <w:sz w:val="16"/>
          </w:rPr>
          <w:t>141</w:t>
        </w:r>
      </w:hyperlink>
      <w:r>
        <w:rPr>
          <w:color w:val="422874"/>
          <w:sz w:val="13"/>
        </w:rPr>
        <w:t>.</w:t>
      </w:r>
    </w:p>
    <w:p w:rsidR="002F6E77" w:rsidRDefault="008D2BBF">
      <w:pPr>
        <w:spacing w:after="4" w:line="277" w:lineRule="auto"/>
        <w:ind w:left="233" w:hanging="248"/>
      </w:pPr>
      <w:r>
        <w:rPr>
          <w:sz w:val="16"/>
        </w:rPr>
        <w:t xml:space="preserve">Ahern, D., Clouse, A., Turner, R., 2004. </w:t>
      </w:r>
      <w:hyperlink r:id="rId26">
        <w:r>
          <w:rPr>
            <w:color w:val="422874"/>
            <w:sz w:val="16"/>
          </w:rPr>
          <w:t>A Practical Introduction</w:t>
        </w:r>
        <w:r>
          <w:rPr>
            <w:color w:val="422874"/>
            <w:sz w:val="16"/>
          </w:rPr>
          <w:t xml:space="preserve"> to Integrated </w:t>
        </w:r>
      </w:hyperlink>
      <w:hyperlink r:id="rId27">
        <w:r>
          <w:rPr>
            <w:color w:val="422874"/>
            <w:sz w:val="16"/>
          </w:rPr>
          <w:t>Process Improvement. 2nd ed. Addison-Wesley, Boston</w:t>
        </w:r>
      </w:hyperlink>
      <w:r>
        <w:rPr>
          <w:color w:val="422874"/>
          <w:sz w:val="16"/>
        </w:rPr>
        <w:t>.</w:t>
      </w:r>
    </w:p>
    <w:p w:rsidR="002F6E77" w:rsidRDefault="008D2BBF">
      <w:pPr>
        <w:spacing w:after="4" w:line="277" w:lineRule="auto"/>
        <w:ind w:left="233" w:hanging="248"/>
      </w:pPr>
      <w:r>
        <w:rPr>
          <w:sz w:val="16"/>
        </w:rPr>
        <w:t xml:space="preserve">Andersen, E.S., Jessen, S.A., 2003. </w:t>
      </w:r>
      <w:hyperlink r:id="rId28">
        <w:r>
          <w:rPr>
            <w:color w:val="422874"/>
            <w:sz w:val="16"/>
          </w:rPr>
          <w:t>Pr</w:t>
        </w:r>
        <w:r>
          <w:rPr>
            <w:color w:val="422874"/>
            <w:sz w:val="16"/>
          </w:rPr>
          <w:t xml:space="preserve">oject maturity in organizations. Int. J. Proj. </w:t>
        </w:r>
      </w:hyperlink>
      <w:hyperlink r:id="rId29">
        <w:r>
          <w:rPr>
            <w:color w:val="422874"/>
            <w:sz w:val="16"/>
          </w:rPr>
          <w:t>Manag. 21, 457</w:t>
        </w:r>
      </w:hyperlink>
      <w:hyperlink r:id="rId30">
        <w:r>
          <w:rPr>
            <w:rFonts w:ascii="Calibri" w:eastAsia="Calibri" w:hAnsi="Calibri" w:cs="Calibri"/>
            <w:color w:val="422874"/>
            <w:sz w:val="16"/>
          </w:rPr>
          <w:t>–</w:t>
        </w:r>
      </w:hyperlink>
      <w:hyperlink r:id="rId31">
        <w:r>
          <w:rPr>
            <w:color w:val="422874"/>
            <w:sz w:val="16"/>
          </w:rPr>
          <w:t>461</w:t>
        </w:r>
      </w:hyperlink>
      <w:r>
        <w:rPr>
          <w:color w:val="422874"/>
          <w:sz w:val="13"/>
        </w:rPr>
        <w:t>.</w:t>
      </w:r>
    </w:p>
    <w:p w:rsidR="002F6E77" w:rsidRDefault="008D2BBF">
      <w:pPr>
        <w:spacing w:after="4" w:line="277" w:lineRule="auto"/>
        <w:ind w:left="233" w:hanging="248"/>
      </w:pPr>
      <w:r>
        <w:rPr>
          <w:sz w:val="16"/>
        </w:rPr>
        <w:t xml:space="preserve">Anderson, C., Galinsky, A.D., 2006. </w:t>
      </w:r>
      <w:hyperlink r:id="rId32">
        <w:r>
          <w:rPr>
            <w:color w:val="422874"/>
            <w:sz w:val="16"/>
          </w:rPr>
          <w:t xml:space="preserve">Power, optimism, and risk-taking. Eur. </w:t>
        </w:r>
      </w:hyperlink>
      <w:hyperlink r:id="rId33">
        <w:r>
          <w:rPr>
            <w:color w:val="422874"/>
            <w:sz w:val="16"/>
          </w:rPr>
          <w:t>J. Soc. Psychol. 36, 511</w:t>
        </w:r>
      </w:hyperlink>
      <w:hyperlink r:id="rId34">
        <w:r>
          <w:rPr>
            <w:rFonts w:ascii="Calibri" w:eastAsia="Calibri" w:hAnsi="Calibri" w:cs="Calibri"/>
            <w:color w:val="422874"/>
            <w:sz w:val="16"/>
          </w:rPr>
          <w:t>–</w:t>
        </w:r>
      </w:hyperlink>
      <w:hyperlink r:id="rId35">
        <w:r>
          <w:rPr>
            <w:color w:val="422874"/>
            <w:sz w:val="16"/>
          </w:rPr>
          <w:t>536</w:t>
        </w:r>
      </w:hyperlink>
      <w:r>
        <w:rPr>
          <w:color w:val="422874"/>
          <w:sz w:val="13"/>
        </w:rPr>
        <w:t>.</w:t>
      </w:r>
    </w:p>
    <w:p w:rsidR="002F6E77" w:rsidRDefault="008D2BBF">
      <w:pPr>
        <w:spacing w:after="4" w:line="277" w:lineRule="auto"/>
        <w:ind w:left="233" w:hanging="248"/>
      </w:pPr>
      <w:r>
        <w:rPr>
          <w:sz w:val="16"/>
        </w:rPr>
        <w:t>Ans</w:t>
      </w:r>
      <w:r>
        <w:rPr>
          <w:sz w:val="16"/>
        </w:rPr>
        <w:t xml:space="preserve">off, H.I., 1975. </w:t>
      </w:r>
      <w:hyperlink r:id="rId36">
        <w:r>
          <w:rPr>
            <w:color w:val="422874"/>
            <w:sz w:val="16"/>
          </w:rPr>
          <w:t xml:space="preserve">Managing strategic surprise by response to weak signals. </w:t>
        </w:r>
      </w:hyperlink>
      <w:hyperlink r:id="rId37">
        <w:r>
          <w:rPr>
            <w:color w:val="422874"/>
            <w:sz w:val="16"/>
          </w:rPr>
          <w:t>Calif. Manag. Rev. XVII (2), 21</w:t>
        </w:r>
      </w:hyperlink>
      <w:hyperlink r:id="rId38">
        <w:r>
          <w:rPr>
            <w:rFonts w:ascii="Calibri" w:eastAsia="Calibri" w:hAnsi="Calibri" w:cs="Calibri"/>
            <w:color w:val="422874"/>
            <w:sz w:val="16"/>
          </w:rPr>
          <w:t>–</w:t>
        </w:r>
      </w:hyperlink>
      <w:hyperlink r:id="rId39">
        <w:r>
          <w:rPr>
            <w:color w:val="422874"/>
            <w:sz w:val="16"/>
          </w:rPr>
          <w:t>23</w:t>
        </w:r>
      </w:hyperlink>
      <w:hyperlink r:id="rId40">
        <w:r>
          <w:rPr>
            <w:color w:val="422874"/>
            <w:sz w:val="13"/>
          </w:rPr>
          <w:t>.</w:t>
        </w:r>
      </w:hyperlink>
    </w:p>
    <w:p w:rsidR="002F6E77" w:rsidRDefault="008D2BBF">
      <w:pPr>
        <w:spacing w:after="4" w:line="277" w:lineRule="auto"/>
        <w:ind w:left="233" w:hanging="248"/>
      </w:pPr>
      <w:r>
        <w:rPr>
          <w:sz w:val="16"/>
        </w:rPr>
        <w:t xml:space="preserve">Ansoff, Igor H., 1984. </w:t>
      </w:r>
      <w:hyperlink r:id="rId41">
        <w:r>
          <w:rPr>
            <w:color w:val="422874"/>
            <w:sz w:val="16"/>
          </w:rPr>
          <w:t xml:space="preserve">Implanting Strategic Management. Prentice/Hall </w:t>
        </w:r>
      </w:hyperlink>
      <w:hyperlink r:id="rId42">
        <w:r>
          <w:rPr>
            <w:color w:val="422874"/>
            <w:sz w:val="16"/>
          </w:rPr>
          <w:t>International Inc., USA</w:t>
        </w:r>
      </w:hyperlink>
      <w:r>
        <w:rPr>
          <w:color w:val="422874"/>
          <w:sz w:val="16"/>
        </w:rPr>
        <w:t>.</w:t>
      </w:r>
    </w:p>
    <w:p w:rsidR="002F6E77" w:rsidRDefault="008D2BBF">
      <w:pPr>
        <w:spacing w:after="4" w:line="277" w:lineRule="auto"/>
        <w:ind w:left="233" w:hanging="248"/>
      </w:pPr>
      <w:r>
        <w:rPr>
          <w:sz w:val="16"/>
        </w:rPr>
        <w:t xml:space="preserve">Ansoff, H.I., McDonnell, E.J., 1990. </w:t>
      </w:r>
      <w:hyperlink r:id="rId43">
        <w:r>
          <w:rPr>
            <w:color w:val="422874"/>
            <w:sz w:val="16"/>
          </w:rPr>
          <w:t xml:space="preserve">Implanting Strategic Management. 2nd ed. </w:t>
        </w:r>
      </w:hyperlink>
      <w:hyperlink r:id="rId44">
        <w:r>
          <w:rPr>
            <w:color w:val="422874"/>
            <w:sz w:val="16"/>
          </w:rPr>
          <w:t>Prentice-Hall International, Cambridge, England</w:t>
        </w:r>
      </w:hyperlink>
      <w:r>
        <w:rPr>
          <w:color w:val="422874"/>
          <w:sz w:val="16"/>
        </w:rPr>
        <w:t>.</w:t>
      </w:r>
    </w:p>
    <w:p w:rsidR="002F6E77" w:rsidRDefault="008D2BBF">
      <w:pPr>
        <w:spacing w:after="4" w:line="277" w:lineRule="auto"/>
        <w:ind w:left="233" w:hanging="248"/>
      </w:pPr>
      <w:r>
        <w:rPr>
          <w:sz w:val="16"/>
        </w:rPr>
        <w:t>Azim, S., Gale, A</w:t>
      </w:r>
      <w:r>
        <w:rPr>
          <w:sz w:val="16"/>
        </w:rPr>
        <w:t xml:space="preserve">., Lawer.Right, T., Kirkham, R., Khan, A., Alam, M., 2010. </w:t>
      </w:r>
      <w:hyperlink r:id="rId45">
        <w:r>
          <w:rPr>
            <w:color w:val="422874"/>
            <w:sz w:val="16"/>
          </w:rPr>
          <w:t>The importance of soft skills in complex projects. Int. J. Manag. Proj. Bus.</w:t>
        </w:r>
      </w:hyperlink>
      <w:r>
        <w:rPr>
          <w:color w:val="422874"/>
          <w:sz w:val="16"/>
        </w:rPr>
        <w:t xml:space="preserve"> </w:t>
      </w:r>
      <w:hyperlink r:id="rId46">
        <w:r>
          <w:rPr>
            <w:color w:val="422874"/>
            <w:sz w:val="16"/>
          </w:rPr>
          <w:t xml:space="preserve">3 </w:t>
        </w:r>
      </w:hyperlink>
      <w:hyperlink r:id="rId47">
        <w:r>
          <w:rPr>
            <w:color w:val="422874"/>
            <w:sz w:val="16"/>
          </w:rPr>
          <w:t>(3), 387</w:t>
        </w:r>
      </w:hyperlink>
      <w:hyperlink r:id="rId48">
        <w:r>
          <w:rPr>
            <w:rFonts w:ascii="Calibri" w:eastAsia="Calibri" w:hAnsi="Calibri" w:cs="Calibri"/>
            <w:color w:val="422874"/>
            <w:sz w:val="16"/>
          </w:rPr>
          <w:t>–</w:t>
        </w:r>
      </w:hyperlink>
      <w:hyperlink r:id="rId49">
        <w:r>
          <w:rPr>
            <w:color w:val="422874"/>
            <w:sz w:val="16"/>
          </w:rPr>
          <w:t>401</w:t>
        </w:r>
      </w:hyperlink>
      <w:r>
        <w:rPr>
          <w:color w:val="422874"/>
          <w:sz w:val="13"/>
        </w:rPr>
        <w:t>.</w:t>
      </w:r>
    </w:p>
    <w:p w:rsidR="002F6E77" w:rsidRDefault="008D2BBF">
      <w:pPr>
        <w:spacing w:after="4" w:line="277" w:lineRule="auto"/>
        <w:ind w:left="233" w:hanging="248"/>
      </w:pPr>
      <w:r>
        <w:rPr>
          <w:sz w:val="16"/>
        </w:rPr>
        <w:t xml:space="preserve">Baccarini, D., 1996. </w:t>
      </w:r>
      <w:hyperlink r:id="rId50">
        <w:r>
          <w:rPr>
            <w:color w:val="422874"/>
            <w:sz w:val="16"/>
          </w:rPr>
          <w:t>The concept of project complexity</w:t>
        </w:r>
      </w:hyperlink>
      <w:r>
        <w:rPr>
          <w:color w:val="422874"/>
          <w:sz w:val="16"/>
        </w:rPr>
        <w:t xml:space="preserve"> </w:t>
      </w:r>
      <w:hyperlink r:id="rId51">
        <w:r>
          <w:rPr>
            <w:rFonts w:ascii="Calibri" w:eastAsia="Calibri" w:hAnsi="Calibri" w:cs="Calibri"/>
            <w:color w:val="422874"/>
            <w:sz w:val="16"/>
          </w:rPr>
          <w:t>—</w:t>
        </w:r>
      </w:hyperlink>
      <w:r>
        <w:rPr>
          <w:rFonts w:ascii="Calibri" w:eastAsia="Calibri" w:hAnsi="Calibri" w:cs="Calibri"/>
          <w:color w:val="422874"/>
          <w:sz w:val="16"/>
        </w:rPr>
        <w:t xml:space="preserve"> </w:t>
      </w:r>
      <w:hyperlink r:id="rId52">
        <w:r>
          <w:rPr>
            <w:color w:val="422874"/>
            <w:sz w:val="16"/>
          </w:rPr>
          <w:t xml:space="preserve">a review. Int. J. Proj. </w:t>
        </w:r>
      </w:hyperlink>
      <w:hyperlink r:id="rId53">
        <w:r>
          <w:rPr>
            <w:color w:val="422874"/>
            <w:sz w:val="16"/>
          </w:rPr>
          <w:t>Manag. 14 (4), 201</w:t>
        </w:r>
      </w:hyperlink>
      <w:hyperlink r:id="rId54">
        <w:r>
          <w:rPr>
            <w:rFonts w:ascii="Calibri" w:eastAsia="Calibri" w:hAnsi="Calibri" w:cs="Calibri"/>
            <w:color w:val="422874"/>
            <w:sz w:val="16"/>
          </w:rPr>
          <w:t>–</w:t>
        </w:r>
      </w:hyperlink>
      <w:hyperlink r:id="rId55">
        <w:r>
          <w:rPr>
            <w:color w:val="422874"/>
            <w:sz w:val="16"/>
          </w:rPr>
          <w:t>204</w:t>
        </w:r>
      </w:hyperlink>
      <w:r>
        <w:rPr>
          <w:color w:val="422874"/>
          <w:sz w:val="13"/>
        </w:rPr>
        <w:t>.</w:t>
      </w:r>
    </w:p>
    <w:p w:rsidR="002F6E77" w:rsidRDefault="008D2BBF">
      <w:pPr>
        <w:spacing w:after="4" w:line="277" w:lineRule="auto"/>
        <w:ind w:left="233" w:hanging="248"/>
      </w:pPr>
      <w:r>
        <w:rPr>
          <w:sz w:val="16"/>
        </w:rPr>
        <w:t xml:space="preserve">Bartsch, V., Ebers, M., Maurer, I., 2013. </w:t>
      </w:r>
      <w:hyperlink r:id="rId56">
        <w:r>
          <w:rPr>
            <w:color w:val="422874"/>
            <w:sz w:val="16"/>
          </w:rPr>
          <w:t xml:space="preserve">Learningin project-basedorganizations: </w:t>
        </w:r>
      </w:hyperlink>
      <w:hyperlink r:id="rId57">
        <w:r>
          <w:rPr>
            <w:color w:val="422874"/>
            <w:sz w:val="16"/>
          </w:rPr>
          <w:t xml:space="preserve">the role of project teams' social capital for overcoming barriers to learning. Int. </w:t>
        </w:r>
      </w:hyperlink>
      <w:hyperlink r:id="rId58">
        <w:r>
          <w:rPr>
            <w:color w:val="422874"/>
            <w:sz w:val="16"/>
          </w:rPr>
          <w:t>J. Proj. Manag. 31, 239</w:t>
        </w:r>
      </w:hyperlink>
      <w:hyperlink r:id="rId59">
        <w:r>
          <w:rPr>
            <w:rFonts w:ascii="Calibri" w:eastAsia="Calibri" w:hAnsi="Calibri" w:cs="Calibri"/>
            <w:color w:val="422874"/>
            <w:sz w:val="16"/>
          </w:rPr>
          <w:t>–</w:t>
        </w:r>
      </w:hyperlink>
      <w:hyperlink r:id="rId60">
        <w:r>
          <w:rPr>
            <w:color w:val="422874"/>
            <w:sz w:val="16"/>
          </w:rPr>
          <w:t>251</w:t>
        </w:r>
      </w:hyperlink>
      <w:r>
        <w:rPr>
          <w:color w:val="422874"/>
          <w:sz w:val="13"/>
        </w:rPr>
        <w:t>.</w:t>
      </w:r>
    </w:p>
    <w:p w:rsidR="002F6E77" w:rsidRDefault="008D2BBF">
      <w:pPr>
        <w:spacing w:after="4" w:line="277" w:lineRule="auto"/>
        <w:ind w:left="233" w:hanging="248"/>
      </w:pPr>
      <w:r>
        <w:rPr>
          <w:sz w:val="16"/>
        </w:rPr>
        <w:t xml:space="preserve">Bosch-Rekveldt, M., Jongkind, Y., Mooi, H., Bakker, H., Verbaeck, A., 2010. </w:t>
      </w:r>
      <w:hyperlink r:id="rId61">
        <w:r>
          <w:rPr>
            <w:color w:val="422874"/>
            <w:sz w:val="16"/>
          </w:rPr>
          <w:t xml:space="preserve">Grasping project complexity in large engineering projects: the TOE (Technical, </w:t>
        </w:r>
      </w:hyperlink>
      <w:hyperlink r:id="rId62">
        <w:r>
          <w:rPr>
            <w:color w:val="422874"/>
            <w:sz w:val="16"/>
          </w:rPr>
          <w:t>Organizational and Environmental) framework. Int. J.</w:t>
        </w:r>
        <w:r>
          <w:rPr>
            <w:color w:val="422874"/>
            <w:sz w:val="16"/>
          </w:rPr>
          <w:t xml:space="preserve"> Proj. Manag. 29 (6), </w:t>
        </w:r>
      </w:hyperlink>
      <w:hyperlink r:id="rId63">
        <w:r>
          <w:rPr>
            <w:color w:val="422874"/>
            <w:sz w:val="16"/>
          </w:rPr>
          <w:t>728</w:t>
        </w:r>
      </w:hyperlink>
      <w:hyperlink r:id="rId64">
        <w:r>
          <w:rPr>
            <w:rFonts w:ascii="Calibri" w:eastAsia="Calibri" w:hAnsi="Calibri" w:cs="Calibri"/>
            <w:color w:val="422874"/>
            <w:sz w:val="16"/>
          </w:rPr>
          <w:t>–</w:t>
        </w:r>
      </w:hyperlink>
      <w:hyperlink r:id="rId65">
        <w:r>
          <w:rPr>
            <w:color w:val="422874"/>
            <w:sz w:val="16"/>
          </w:rPr>
          <w:t>739</w:t>
        </w:r>
      </w:hyperlink>
      <w:hyperlink r:id="rId66">
        <w:r>
          <w:rPr>
            <w:color w:val="422874"/>
            <w:sz w:val="13"/>
          </w:rPr>
          <w:t>.</w:t>
        </w:r>
      </w:hyperlink>
    </w:p>
    <w:p w:rsidR="002F6E77" w:rsidRDefault="008D2BBF">
      <w:pPr>
        <w:spacing w:after="4" w:line="277" w:lineRule="auto"/>
        <w:ind w:left="233" w:hanging="248"/>
      </w:pPr>
      <w:r>
        <w:rPr>
          <w:sz w:val="16"/>
        </w:rPr>
        <w:t xml:space="preserve">Calgar, J., Connolly, M., 2007. </w:t>
      </w:r>
      <w:hyperlink r:id="rId67">
        <w:r>
          <w:rPr>
            <w:color w:val="422874"/>
            <w:sz w:val="16"/>
          </w:rPr>
          <w:t>Interface management:</w:t>
        </w:r>
      </w:hyperlink>
      <w:r>
        <w:rPr>
          <w:color w:val="422874"/>
          <w:sz w:val="16"/>
        </w:rPr>
        <w:t xml:space="preserve"> </w:t>
      </w:r>
      <w:hyperlink r:id="rId68">
        <w:r>
          <w:rPr>
            <w:color w:val="422874"/>
            <w:sz w:val="16"/>
          </w:rPr>
          <w:t xml:space="preserve">effective information </w:t>
        </w:r>
      </w:hyperlink>
      <w:hyperlink r:id="rId69">
        <w:r>
          <w:rPr>
            <w:color w:val="422874"/>
            <w:sz w:val="16"/>
          </w:rPr>
          <w:t xml:space="preserve">exchange through improved communication. ABB Value Paper SeriesABB, </w:t>
        </w:r>
      </w:hyperlink>
      <w:hyperlink r:id="rId70">
        <w:r>
          <w:rPr>
            <w:color w:val="422874"/>
            <w:sz w:val="16"/>
          </w:rPr>
          <w:t>Texas.</w:t>
        </w:r>
      </w:hyperlink>
    </w:p>
    <w:p w:rsidR="002F6E77" w:rsidRDefault="008D2BBF">
      <w:pPr>
        <w:spacing w:after="4" w:line="277" w:lineRule="auto"/>
        <w:ind w:left="233" w:hanging="248"/>
      </w:pPr>
      <w:r>
        <w:rPr>
          <w:sz w:val="16"/>
        </w:rPr>
        <w:t xml:space="preserve">Chioma, A.J., 2012. </w:t>
      </w:r>
      <w:hyperlink r:id="rId71">
        <w:r>
          <w:rPr>
            <w:color w:val="422874"/>
            <w:sz w:val="16"/>
          </w:rPr>
          <w:t>Socio-political factors affecting project planning, manage</w:t>
        </w:r>
      </w:hyperlink>
      <w:hyperlink r:id="rId72">
        <w:r>
          <w:rPr>
            <w:color w:val="422874"/>
            <w:sz w:val="16"/>
          </w:rPr>
          <w:t>ment through implementation in Nigeria. Int. J. Curr. Res. 4 (11), 362</w:t>
        </w:r>
      </w:hyperlink>
      <w:hyperlink r:id="rId73">
        <w:r>
          <w:rPr>
            <w:rFonts w:ascii="Calibri" w:eastAsia="Calibri" w:hAnsi="Calibri" w:cs="Calibri"/>
            <w:color w:val="422874"/>
            <w:sz w:val="16"/>
          </w:rPr>
          <w:t>–</w:t>
        </w:r>
      </w:hyperlink>
      <w:hyperlink r:id="rId74">
        <w:r>
          <w:rPr>
            <w:color w:val="422874"/>
            <w:sz w:val="16"/>
          </w:rPr>
          <w:t>372</w:t>
        </w:r>
      </w:hyperlink>
      <w:r>
        <w:rPr>
          <w:color w:val="422874"/>
          <w:sz w:val="13"/>
        </w:rPr>
        <w:t>.</w:t>
      </w:r>
    </w:p>
    <w:p w:rsidR="002F6E77" w:rsidRDefault="008D2BBF">
      <w:pPr>
        <w:spacing w:after="4" w:line="277" w:lineRule="auto"/>
        <w:ind w:left="233" w:hanging="248"/>
      </w:pPr>
      <w:r>
        <w:rPr>
          <w:sz w:val="16"/>
        </w:rPr>
        <w:t xml:space="preserve">Cleland, D.I., 1986. </w:t>
      </w:r>
      <w:hyperlink r:id="rId75">
        <w:r>
          <w:rPr>
            <w:color w:val="422874"/>
            <w:sz w:val="16"/>
          </w:rPr>
          <w:t xml:space="preserve">Measuring success: the owner's viewpoint. Proceedings of </w:t>
        </w:r>
      </w:hyperlink>
      <w:hyperlink r:id="rId76">
        <w:r>
          <w:rPr>
            <w:color w:val="422874"/>
            <w:sz w:val="16"/>
          </w:rPr>
          <w:t>the 18</w:t>
        </w:r>
        <w:r>
          <w:rPr>
            <w:color w:val="422874"/>
            <w:sz w:val="16"/>
          </w:rPr>
          <w:t>th Annual seminar/Symposium (Montreal, Canada). Project Manage</w:t>
        </w:r>
      </w:hyperlink>
      <w:hyperlink r:id="rId77">
        <w:r>
          <w:rPr>
            <w:color w:val="422874"/>
            <w:sz w:val="16"/>
          </w:rPr>
          <w:t>ment Institute, Upper Darby, PA, pp.</w:t>
        </w:r>
      </w:hyperlink>
      <w:r>
        <w:rPr>
          <w:color w:val="422874"/>
          <w:sz w:val="16"/>
        </w:rPr>
        <w:t xml:space="preserve"> </w:t>
      </w:r>
      <w:hyperlink r:id="rId78">
        <w:r>
          <w:rPr>
            <w:color w:val="422874"/>
            <w:sz w:val="16"/>
          </w:rPr>
          <w:t>6</w:t>
        </w:r>
      </w:hyperlink>
      <w:hyperlink r:id="rId79">
        <w:r>
          <w:rPr>
            <w:rFonts w:ascii="Calibri" w:eastAsia="Calibri" w:hAnsi="Calibri" w:cs="Calibri"/>
            <w:color w:val="422874"/>
            <w:sz w:val="16"/>
          </w:rPr>
          <w:t>–</w:t>
        </w:r>
      </w:hyperlink>
      <w:hyperlink r:id="rId80">
        <w:r>
          <w:rPr>
            <w:color w:val="422874"/>
            <w:sz w:val="16"/>
          </w:rPr>
          <w:t>12</w:t>
        </w:r>
      </w:hyperlink>
      <w:r>
        <w:rPr>
          <w:color w:val="422874"/>
          <w:sz w:val="16"/>
        </w:rPr>
        <w:t>.</w:t>
      </w:r>
    </w:p>
    <w:p w:rsidR="002F6E77" w:rsidRDefault="008D2BBF">
      <w:pPr>
        <w:spacing w:after="4" w:line="277" w:lineRule="auto"/>
        <w:ind w:left="233" w:hanging="248"/>
      </w:pPr>
      <w:r>
        <w:rPr>
          <w:sz w:val="16"/>
        </w:rPr>
        <w:t xml:space="preserve">Cleland, D., Morris, P.W.G., 1988. </w:t>
      </w:r>
      <w:hyperlink r:id="rId81">
        <w:r>
          <w:rPr>
            <w:color w:val="422874"/>
            <w:sz w:val="16"/>
          </w:rPr>
          <w:t xml:space="preserve">Project management handbook, 2nd edition, </w:t>
        </w:r>
      </w:hyperlink>
      <w:hyperlink r:id="rId82">
        <w:r>
          <w:rPr>
            <w:color w:val="422874"/>
            <w:sz w:val="16"/>
          </w:rPr>
          <w:t>chapter 2: Managing project interfaces</w:t>
        </w:r>
      </w:hyperlink>
      <w:hyperlink r:id="rId83">
        <w:r>
          <w:rPr>
            <w:rFonts w:ascii="Calibri" w:eastAsia="Calibri" w:hAnsi="Calibri" w:cs="Calibri"/>
            <w:color w:val="422874"/>
            <w:sz w:val="16"/>
          </w:rPr>
          <w:t>—</w:t>
        </w:r>
      </w:hyperlink>
      <w:r>
        <w:rPr>
          <w:rFonts w:ascii="Calibri" w:eastAsia="Calibri" w:hAnsi="Calibri" w:cs="Calibri"/>
          <w:color w:val="422874"/>
          <w:sz w:val="16"/>
        </w:rPr>
        <w:t xml:space="preserve"> </w:t>
      </w:r>
      <w:hyperlink r:id="rId84">
        <w:r>
          <w:rPr>
            <w:color w:val="422874"/>
            <w:sz w:val="16"/>
          </w:rPr>
          <w:t>key points for project success.</w:t>
        </w:r>
      </w:hyperlink>
    </w:p>
    <w:p w:rsidR="002F6E77" w:rsidRDefault="008D2BBF">
      <w:pPr>
        <w:spacing w:after="4" w:line="277" w:lineRule="auto"/>
        <w:ind w:left="239" w:firstLine="0"/>
      </w:pPr>
      <w:hyperlink r:id="rId85">
        <w:r>
          <w:rPr>
            <w:color w:val="422874"/>
            <w:sz w:val="16"/>
          </w:rPr>
          <w:t>John Wiley and Sons, NJ, USA</w:t>
        </w:r>
      </w:hyperlink>
      <w:r>
        <w:rPr>
          <w:color w:val="422874"/>
          <w:sz w:val="16"/>
        </w:rPr>
        <w:t>.</w:t>
      </w:r>
    </w:p>
    <w:p w:rsidR="002F6E77" w:rsidRDefault="008D2BBF">
      <w:pPr>
        <w:spacing w:after="4" w:line="277" w:lineRule="auto"/>
        <w:ind w:left="233" w:hanging="248"/>
      </w:pPr>
      <w:r>
        <w:rPr>
          <w:sz w:val="16"/>
        </w:rPr>
        <w:t>Cleophas, T.J., Zwinderman, A.H., Cleophas, T.F., Cleophas, E.P.,</w:t>
      </w:r>
      <w:r>
        <w:rPr>
          <w:sz w:val="16"/>
        </w:rPr>
        <w:t xml:space="preserve"> 2009. </w:t>
      </w:r>
      <w:hyperlink r:id="rId86">
        <w:r>
          <w:rPr>
            <w:color w:val="422874"/>
            <w:sz w:val="16"/>
          </w:rPr>
          <w:t xml:space="preserve">Statistics Applied to Clinical Trials. Springer science + Business media, </w:t>
        </w:r>
      </w:hyperlink>
      <w:hyperlink r:id="rId87">
        <w:r>
          <w:rPr>
            <w:color w:val="422874"/>
            <w:sz w:val="16"/>
          </w:rPr>
          <w:t>Netherlands.</w:t>
        </w:r>
      </w:hyperlink>
    </w:p>
    <w:p w:rsidR="002F6E77" w:rsidRDefault="008D2BBF">
      <w:pPr>
        <w:spacing w:after="4" w:line="277" w:lineRule="auto"/>
        <w:ind w:left="233" w:hanging="248"/>
      </w:pPr>
      <w:r>
        <w:rPr>
          <w:sz w:val="16"/>
        </w:rPr>
        <w:t xml:space="preserve">Construction Industry Institute, 2006. </w:t>
      </w:r>
      <w:r>
        <w:rPr>
          <w:color w:val="422874"/>
          <w:sz w:val="16"/>
        </w:rPr>
        <w:t>Project health indicator tool</w:t>
      </w:r>
      <w:hyperlink r:id="rId88">
        <w:r>
          <w:rPr>
            <w:color w:val="422874"/>
            <w:sz w:val="16"/>
          </w:rPr>
          <w:t xml:space="preserve">: </w:t>
        </w:r>
      </w:hyperlink>
      <w:r>
        <w:rPr>
          <w:color w:val="422874"/>
          <w:sz w:val="16"/>
        </w:rPr>
        <w:t>assessing project health during project execution. Implementatio</w:t>
      </w:r>
      <w:hyperlink r:id="rId89">
        <w:r>
          <w:rPr>
            <w:color w:val="422874"/>
            <w:sz w:val="16"/>
          </w:rPr>
          <w:t xml:space="preserve">n </w:t>
        </w:r>
      </w:hyperlink>
      <w:hyperlink r:id="rId90">
        <w:r>
          <w:rPr>
            <w:color w:val="422874"/>
            <w:sz w:val="16"/>
          </w:rPr>
          <w:t xml:space="preserve">Resource 220-2 (IR220-2). Bureau of Engineering Research, University </w:t>
        </w:r>
      </w:hyperlink>
      <w:hyperlink r:id="rId91">
        <w:r>
          <w:rPr>
            <w:color w:val="422874"/>
            <w:sz w:val="16"/>
          </w:rPr>
          <w:t>of Texa</w:t>
        </w:r>
        <w:r>
          <w:rPr>
            <w:color w:val="422874"/>
            <w:sz w:val="16"/>
          </w:rPr>
          <w:t>s, Austin.</w:t>
        </w:r>
      </w:hyperlink>
    </w:p>
    <w:p w:rsidR="002F6E77" w:rsidRDefault="008D2BBF">
      <w:pPr>
        <w:spacing w:after="4" w:line="277" w:lineRule="auto"/>
        <w:ind w:left="233" w:hanging="248"/>
      </w:pPr>
      <w:r>
        <w:rPr>
          <w:sz w:val="16"/>
        </w:rPr>
        <w:t xml:space="preserve">Cooke-Davies, T.J., Arzymanow, A., 2003. </w:t>
      </w:r>
      <w:hyperlink r:id="rId92">
        <w:r>
          <w:rPr>
            <w:color w:val="422874"/>
            <w:sz w:val="16"/>
          </w:rPr>
          <w:t>The maturity of project manage</w:t>
        </w:r>
      </w:hyperlink>
      <w:hyperlink r:id="rId93">
        <w:r>
          <w:rPr>
            <w:color w:val="422874"/>
            <w:sz w:val="16"/>
          </w:rPr>
          <w:t>ment in different indust</w:t>
        </w:r>
        <w:r>
          <w:rPr>
            <w:color w:val="422874"/>
            <w:sz w:val="16"/>
          </w:rPr>
          <w:t xml:space="preserve">ries: an investigation into variations between project </w:t>
        </w:r>
      </w:hyperlink>
      <w:hyperlink r:id="rId94">
        <w:r>
          <w:rPr>
            <w:color w:val="422874"/>
            <w:sz w:val="16"/>
          </w:rPr>
          <w:t>management models. Int. J. Proj. Manag. 21 (6), 471</w:t>
        </w:r>
      </w:hyperlink>
      <w:hyperlink r:id="rId95">
        <w:r>
          <w:rPr>
            <w:rFonts w:ascii="Calibri" w:eastAsia="Calibri" w:hAnsi="Calibri" w:cs="Calibri"/>
            <w:color w:val="422874"/>
            <w:sz w:val="16"/>
          </w:rPr>
          <w:t>–</w:t>
        </w:r>
      </w:hyperlink>
      <w:hyperlink r:id="rId96">
        <w:r>
          <w:rPr>
            <w:color w:val="422874"/>
            <w:sz w:val="16"/>
          </w:rPr>
          <w:t>478</w:t>
        </w:r>
      </w:hyperlink>
      <w:r>
        <w:rPr>
          <w:color w:val="422874"/>
          <w:sz w:val="13"/>
        </w:rPr>
        <w:t>.</w:t>
      </w:r>
    </w:p>
    <w:p w:rsidR="002F6E77" w:rsidRDefault="008D2BBF">
      <w:pPr>
        <w:spacing w:after="4" w:line="277" w:lineRule="auto"/>
        <w:ind w:left="233" w:hanging="248"/>
      </w:pPr>
      <w:r>
        <w:rPr>
          <w:sz w:val="16"/>
        </w:rPr>
        <w:t xml:space="preserve">Cooke-Davis, T., Cismil, S., Crawford, L., Richardson, K., 2007. </w:t>
      </w:r>
      <w:hyperlink r:id="rId97">
        <w:r>
          <w:rPr>
            <w:color w:val="422874"/>
            <w:sz w:val="16"/>
          </w:rPr>
          <w:t xml:space="preserve">We're not </w:t>
        </w:r>
      </w:hyperlink>
      <w:hyperlink r:id="rId98">
        <w:r>
          <w:rPr>
            <w:color w:val="422874"/>
            <w:sz w:val="16"/>
          </w:rPr>
          <w:t xml:space="preserve">in Kansas anymore, Toto: mapping the strange landscape of complexity </w:t>
        </w:r>
      </w:hyperlink>
      <w:hyperlink r:id="rId99">
        <w:r>
          <w:rPr>
            <w:color w:val="422874"/>
            <w:sz w:val="16"/>
          </w:rPr>
          <w:t>theory, and its relationship to project management. Proj. Mana</w:t>
        </w:r>
        <w:r>
          <w:rPr>
            <w:color w:val="422874"/>
            <w:sz w:val="16"/>
          </w:rPr>
          <w:t xml:space="preserve">g. J. 38 (2), </w:t>
        </w:r>
      </w:hyperlink>
      <w:hyperlink r:id="rId100">
        <w:r>
          <w:rPr>
            <w:color w:val="422874"/>
            <w:sz w:val="16"/>
          </w:rPr>
          <w:t>50</w:t>
        </w:r>
      </w:hyperlink>
      <w:hyperlink r:id="rId101">
        <w:r>
          <w:rPr>
            <w:rFonts w:ascii="Calibri" w:eastAsia="Calibri" w:hAnsi="Calibri" w:cs="Calibri"/>
            <w:color w:val="422874"/>
            <w:sz w:val="16"/>
          </w:rPr>
          <w:t>–</w:t>
        </w:r>
      </w:hyperlink>
      <w:hyperlink r:id="rId102">
        <w:r>
          <w:rPr>
            <w:color w:val="422874"/>
            <w:sz w:val="16"/>
          </w:rPr>
          <w:t>61</w:t>
        </w:r>
      </w:hyperlink>
      <w:r>
        <w:rPr>
          <w:color w:val="422874"/>
          <w:sz w:val="13"/>
        </w:rPr>
        <w:t>.</w:t>
      </w:r>
    </w:p>
    <w:p w:rsidR="002F6E77" w:rsidRDefault="008D2BBF">
      <w:pPr>
        <w:spacing w:after="4" w:line="277" w:lineRule="auto"/>
        <w:ind w:left="233" w:hanging="248"/>
      </w:pPr>
      <w:r>
        <w:rPr>
          <w:sz w:val="16"/>
        </w:rPr>
        <w:t>Cooper, R.</w:t>
      </w:r>
      <w:r>
        <w:rPr>
          <w:sz w:val="16"/>
        </w:rPr>
        <w:t xml:space="preserve">G., 2005. </w:t>
      </w:r>
      <w:hyperlink r:id="rId103">
        <w:r>
          <w:rPr>
            <w:color w:val="422874"/>
            <w:sz w:val="16"/>
          </w:rPr>
          <w:t xml:space="preserve">Product Leadership: Pathways to Profitable Innovation. </w:t>
        </w:r>
      </w:hyperlink>
      <w:hyperlink r:id="rId104">
        <w:r>
          <w:rPr>
            <w:color w:val="422874"/>
            <w:sz w:val="16"/>
          </w:rPr>
          <w:t>2nd ed. Basic Books, New York</w:t>
        </w:r>
      </w:hyperlink>
      <w:r>
        <w:rPr>
          <w:color w:val="422874"/>
          <w:sz w:val="16"/>
        </w:rPr>
        <w:t>.</w:t>
      </w:r>
    </w:p>
    <w:p w:rsidR="002F6E77" w:rsidRDefault="008D2BBF">
      <w:pPr>
        <w:spacing w:after="4" w:line="277" w:lineRule="auto"/>
        <w:ind w:left="233" w:hanging="248"/>
      </w:pPr>
      <w:r>
        <w:rPr>
          <w:sz w:val="16"/>
        </w:rPr>
        <w:t xml:space="preserve">Cooper, R.G., Edgett, S.J., Kleinschmidt, E.J., 1997. </w:t>
      </w:r>
      <w:hyperlink r:id="rId105">
        <w:r>
          <w:rPr>
            <w:color w:val="422874"/>
            <w:sz w:val="16"/>
          </w:rPr>
          <w:t xml:space="preserve">Portfolio management in </w:t>
        </w:r>
      </w:hyperlink>
      <w:hyperlink r:id="rId106">
        <w:r>
          <w:rPr>
            <w:color w:val="422874"/>
            <w:sz w:val="16"/>
          </w:rPr>
          <w:t>new product developments: le</w:t>
        </w:r>
        <w:r>
          <w:rPr>
            <w:color w:val="422874"/>
            <w:sz w:val="16"/>
          </w:rPr>
          <w:t xml:space="preserve">ssons from the leaders. Res. Technol. Manag. 40 </w:t>
        </w:r>
      </w:hyperlink>
      <w:hyperlink r:id="rId107">
        <w:r>
          <w:rPr>
            <w:color w:val="422874"/>
            <w:sz w:val="16"/>
          </w:rPr>
          <w:t>(5), 16</w:t>
        </w:r>
      </w:hyperlink>
      <w:hyperlink r:id="rId108">
        <w:r>
          <w:rPr>
            <w:rFonts w:ascii="Calibri" w:eastAsia="Calibri" w:hAnsi="Calibri" w:cs="Calibri"/>
            <w:color w:val="422874"/>
            <w:sz w:val="16"/>
          </w:rPr>
          <w:t>–</w:t>
        </w:r>
      </w:hyperlink>
      <w:hyperlink r:id="rId109">
        <w:r>
          <w:rPr>
            <w:color w:val="422874"/>
            <w:sz w:val="16"/>
          </w:rPr>
          <w:t>28</w:t>
        </w:r>
      </w:hyperlink>
      <w:r>
        <w:rPr>
          <w:color w:val="422874"/>
          <w:sz w:val="13"/>
        </w:rPr>
        <w:t>.</w:t>
      </w:r>
    </w:p>
    <w:p w:rsidR="002F6E77" w:rsidRDefault="008D2BBF">
      <w:pPr>
        <w:spacing w:after="4" w:line="277" w:lineRule="auto"/>
        <w:ind w:left="233" w:hanging="248"/>
      </w:pPr>
      <w:r>
        <w:rPr>
          <w:sz w:val="16"/>
        </w:rPr>
        <w:t xml:space="preserve">Davies, A., Mackenzie, I., 2014. </w:t>
      </w:r>
      <w:hyperlink r:id="rId110">
        <w:r>
          <w:rPr>
            <w:color w:val="422874"/>
            <w:sz w:val="16"/>
          </w:rPr>
          <w:t xml:space="preserve">Project complexity and systems integration: </w:t>
        </w:r>
      </w:hyperlink>
      <w:hyperlink r:id="rId111">
        <w:r>
          <w:rPr>
            <w:color w:val="422874"/>
            <w:sz w:val="16"/>
          </w:rPr>
          <w:t xml:space="preserve">constructing the London 2012 Olympics and Paralympics Games. Int. J. Proj. </w:t>
        </w:r>
      </w:hyperlink>
      <w:hyperlink r:id="rId112">
        <w:r>
          <w:rPr>
            <w:color w:val="422874"/>
            <w:sz w:val="16"/>
          </w:rPr>
          <w:t>Manag. 32 (5), 773</w:t>
        </w:r>
      </w:hyperlink>
      <w:hyperlink r:id="rId113">
        <w:r>
          <w:rPr>
            <w:rFonts w:ascii="Calibri" w:eastAsia="Calibri" w:hAnsi="Calibri" w:cs="Calibri"/>
            <w:color w:val="422874"/>
            <w:sz w:val="16"/>
          </w:rPr>
          <w:t>–</w:t>
        </w:r>
      </w:hyperlink>
      <w:hyperlink r:id="rId114">
        <w:r>
          <w:rPr>
            <w:color w:val="422874"/>
            <w:sz w:val="16"/>
          </w:rPr>
          <w:t>790</w:t>
        </w:r>
      </w:hyperlink>
      <w:hyperlink r:id="rId115">
        <w:r>
          <w:rPr>
            <w:color w:val="422874"/>
            <w:sz w:val="13"/>
          </w:rPr>
          <w:t>.</w:t>
        </w:r>
      </w:hyperlink>
    </w:p>
    <w:p w:rsidR="002F6E77" w:rsidRDefault="008D2BBF">
      <w:pPr>
        <w:spacing w:after="4" w:line="277" w:lineRule="auto"/>
        <w:ind w:left="233" w:hanging="248"/>
      </w:pPr>
      <w:r>
        <w:rPr>
          <w:sz w:val="16"/>
        </w:rPr>
        <w:t xml:space="preserve">Dolfi, J., Andrews, E.J., 2007. </w:t>
      </w:r>
      <w:hyperlink r:id="rId116">
        <w:r>
          <w:rPr>
            <w:color w:val="422874"/>
            <w:sz w:val="16"/>
          </w:rPr>
          <w:t>The su</w:t>
        </w:r>
        <w:r>
          <w:rPr>
            <w:color w:val="422874"/>
            <w:sz w:val="16"/>
          </w:rPr>
          <w:t xml:space="preserve">bliminal characteristics of project </w:t>
        </w:r>
      </w:hyperlink>
      <w:hyperlink r:id="rId117">
        <w:r>
          <w:rPr>
            <w:color w:val="422874"/>
            <w:sz w:val="16"/>
          </w:rPr>
          <w:t xml:space="preserve">managers: an exploratory study of optimism overcoming challenge in </w:t>
        </w:r>
      </w:hyperlink>
      <w:hyperlink r:id="rId118">
        <w:r>
          <w:rPr>
            <w:color w:val="422874"/>
            <w:sz w:val="16"/>
          </w:rPr>
          <w:t>the</w:t>
        </w:r>
        <w:r>
          <w:rPr>
            <w:color w:val="422874"/>
            <w:sz w:val="16"/>
          </w:rPr>
          <w:t xml:space="preserve"> project management work environment. Int. J. Proj. Manag. 25, </w:t>
        </w:r>
      </w:hyperlink>
      <w:hyperlink r:id="rId119">
        <w:r>
          <w:rPr>
            <w:color w:val="422874"/>
            <w:sz w:val="16"/>
          </w:rPr>
          <w:t>674</w:t>
        </w:r>
      </w:hyperlink>
      <w:hyperlink r:id="rId120">
        <w:r>
          <w:rPr>
            <w:rFonts w:ascii="Calibri" w:eastAsia="Calibri" w:hAnsi="Calibri" w:cs="Calibri"/>
            <w:color w:val="422874"/>
            <w:sz w:val="16"/>
          </w:rPr>
          <w:t>–</w:t>
        </w:r>
      </w:hyperlink>
      <w:hyperlink r:id="rId121">
        <w:r>
          <w:rPr>
            <w:color w:val="422874"/>
            <w:sz w:val="16"/>
          </w:rPr>
          <w:t>682</w:t>
        </w:r>
      </w:hyperlink>
      <w:hyperlink r:id="rId122">
        <w:r>
          <w:rPr>
            <w:color w:val="422874"/>
            <w:sz w:val="13"/>
          </w:rPr>
          <w:t>.</w:t>
        </w:r>
      </w:hyperlink>
    </w:p>
    <w:p w:rsidR="002F6E77" w:rsidRDefault="008D2BBF">
      <w:pPr>
        <w:spacing w:after="4" w:line="277" w:lineRule="auto"/>
        <w:ind w:left="-15" w:firstLine="0"/>
      </w:pPr>
      <w:r>
        <w:rPr>
          <w:sz w:val="16"/>
        </w:rPr>
        <w:t xml:space="preserve">Field, A., 2005. </w:t>
      </w:r>
      <w:hyperlink r:id="rId123">
        <w:r>
          <w:rPr>
            <w:color w:val="422874"/>
            <w:sz w:val="16"/>
          </w:rPr>
          <w:t>Discovering Statistics Using SPSS. 2nd ed. Sage,</w:t>
        </w:r>
        <w:r>
          <w:rPr>
            <w:color w:val="422874"/>
            <w:sz w:val="16"/>
          </w:rPr>
          <w:t xml:space="preserve"> London</w:t>
        </w:r>
      </w:hyperlink>
      <w:r>
        <w:rPr>
          <w:color w:val="422874"/>
          <w:sz w:val="16"/>
        </w:rPr>
        <w:t>.</w:t>
      </w:r>
    </w:p>
    <w:p w:rsidR="002F6E77" w:rsidRDefault="008D2BBF">
      <w:pPr>
        <w:spacing w:after="4" w:line="277" w:lineRule="auto"/>
        <w:ind w:left="233" w:hanging="248"/>
      </w:pPr>
      <w:r>
        <w:rPr>
          <w:sz w:val="16"/>
        </w:rPr>
        <w:t xml:space="preserve">Filippini, R., 1997. </w:t>
      </w:r>
      <w:hyperlink r:id="rId124">
        <w:r>
          <w:rPr>
            <w:color w:val="422874"/>
            <w:sz w:val="16"/>
          </w:rPr>
          <w:t xml:space="preserve">Operations management research: some reflections on </w:t>
        </w:r>
      </w:hyperlink>
      <w:hyperlink r:id="rId125">
        <w:r>
          <w:rPr>
            <w:color w:val="422874"/>
            <w:sz w:val="16"/>
          </w:rPr>
          <w:t xml:space="preserve">evolution, models and empirical studies in OM. Int. J. Oper. Prod. Manag. 17 </w:t>
        </w:r>
      </w:hyperlink>
      <w:hyperlink r:id="rId126">
        <w:r>
          <w:rPr>
            <w:color w:val="422874"/>
            <w:sz w:val="16"/>
          </w:rPr>
          <w:t>(7), 655</w:t>
        </w:r>
      </w:hyperlink>
      <w:hyperlink r:id="rId127">
        <w:r>
          <w:rPr>
            <w:rFonts w:ascii="Calibri" w:eastAsia="Calibri" w:hAnsi="Calibri" w:cs="Calibri"/>
            <w:color w:val="422874"/>
            <w:sz w:val="16"/>
          </w:rPr>
          <w:t>–</w:t>
        </w:r>
      </w:hyperlink>
      <w:hyperlink r:id="rId128">
        <w:r>
          <w:rPr>
            <w:color w:val="422874"/>
            <w:sz w:val="16"/>
          </w:rPr>
          <w:t>670</w:t>
        </w:r>
      </w:hyperlink>
      <w:r>
        <w:rPr>
          <w:color w:val="422874"/>
          <w:sz w:val="13"/>
        </w:rPr>
        <w:t>.</w:t>
      </w:r>
    </w:p>
    <w:p w:rsidR="002F6E77" w:rsidRDefault="008D2BBF">
      <w:pPr>
        <w:spacing w:after="4" w:line="277" w:lineRule="auto"/>
        <w:ind w:left="233" w:hanging="248"/>
      </w:pPr>
      <w:r>
        <w:rPr>
          <w:sz w:val="16"/>
        </w:rPr>
        <w:t xml:space="preserve">Flyvbjerg, B., 2013. </w:t>
      </w:r>
      <w:hyperlink r:id="rId129">
        <w:r>
          <w:rPr>
            <w:color w:val="422874"/>
            <w:sz w:val="16"/>
          </w:rPr>
          <w:t xml:space="preserve">Quality control and due diligence in project management: </w:t>
        </w:r>
      </w:hyperlink>
      <w:hyperlink r:id="rId130">
        <w:r>
          <w:rPr>
            <w:color w:val="422874"/>
            <w:sz w:val="16"/>
          </w:rPr>
          <w:t xml:space="preserve">getting decisions right by taking the outside view. Int. J. Proj. Manag. 31, </w:t>
        </w:r>
      </w:hyperlink>
      <w:hyperlink r:id="rId131">
        <w:r>
          <w:rPr>
            <w:color w:val="422874"/>
            <w:sz w:val="16"/>
          </w:rPr>
          <w:t>760</w:t>
        </w:r>
      </w:hyperlink>
      <w:hyperlink r:id="rId132">
        <w:r>
          <w:rPr>
            <w:rFonts w:ascii="Calibri" w:eastAsia="Calibri" w:hAnsi="Calibri" w:cs="Calibri"/>
            <w:color w:val="422874"/>
            <w:sz w:val="16"/>
          </w:rPr>
          <w:t>–</w:t>
        </w:r>
      </w:hyperlink>
      <w:hyperlink r:id="rId133">
        <w:r>
          <w:rPr>
            <w:color w:val="422874"/>
            <w:sz w:val="16"/>
          </w:rPr>
          <w:t>774</w:t>
        </w:r>
      </w:hyperlink>
      <w:r>
        <w:rPr>
          <w:color w:val="422874"/>
          <w:sz w:val="13"/>
        </w:rPr>
        <w:t>.</w:t>
      </w:r>
    </w:p>
    <w:p w:rsidR="002F6E77" w:rsidRDefault="008D2BBF">
      <w:pPr>
        <w:spacing w:after="4" w:line="277" w:lineRule="auto"/>
        <w:ind w:left="233" w:hanging="248"/>
      </w:pPr>
      <w:r>
        <w:rPr>
          <w:sz w:val="16"/>
        </w:rPr>
        <w:t xml:space="preserve">Flyvbjerg, B., Garbuio, M., Lovallo, D., 2009. </w:t>
      </w:r>
      <w:hyperlink r:id="rId134">
        <w:r>
          <w:rPr>
            <w:color w:val="422874"/>
            <w:sz w:val="16"/>
          </w:rPr>
          <w:t xml:space="preserve">Delusion and deception in large </w:t>
        </w:r>
      </w:hyperlink>
      <w:hyperlink r:id="rId135">
        <w:r>
          <w:rPr>
            <w:color w:val="422874"/>
            <w:sz w:val="16"/>
          </w:rPr>
          <w:t xml:space="preserve">infrastructure projects: two models for explaining and preventing executive </w:t>
        </w:r>
      </w:hyperlink>
      <w:hyperlink r:id="rId136">
        <w:r>
          <w:rPr>
            <w:color w:val="422874"/>
            <w:sz w:val="16"/>
          </w:rPr>
          <w:t>disaster. Calif. Manag. Rev. 51 (2), 170</w:t>
        </w:r>
      </w:hyperlink>
      <w:hyperlink r:id="rId137">
        <w:r>
          <w:rPr>
            <w:rFonts w:ascii="Calibri" w:eastAsia="Calibri" w:hAnsi="Calibri" w:cs="Calibri"/>
            <w:color w:val="422874"/>
            <w:sz w:val="16"/>
          </w:rPr>
          <w:t>–</w:t>
        </w:r>
      </w:hyperlink>
      <w:hyperlink r:id="rId138">
        <w:r>
          <w:rPr>
            <w:color w:val="422874"/>
            <w:sz w:val="16"/>
          </w:rPr>
          <w:t>193</w:t>
        </w:r>
      </w:hyperlink>
      <w:r>
        <w:rPr>
          <w:color w:val="422874"/>
          <w:sz w:val="13"/>
        </w:rPr>
        <w:t>.</w:t>
      </w:r>
    </w:p>
    <w:p w:rsidR="002F6E77" w:rsidRDefault="008D2BBF">
      <w:pPr>
        <w:spacing w:after="4" w:line="277" w:lineRule="auto"/>
        <w:ind w:left="233" w:hanging="248"/>
      </w:pPr>
      <w:r>
        <w:rPr>
          <w:sz w:val="16"/>
        </w:rPr>
        <w:t xml:space="preserve">Fleming, Q.W., Koppelman, J.M., 2000. </w:t>
      </w:r>
      <w:hyperlink r:id="rId139">
        <w:r>
          <w:rPr>
            <w:color w:val="422874"/>
            <w:sz w:val="16"/>
          </w:rPr>
          <w:t xml:space="preserve">Earned Value Project Management. </w:t>
        </w:r>
      </w:hyperlink>
      <w:hyperlink r:id="rId140">
        <w:r>
          <w:rPr>
            <w:color w:val="422874"/>
            <w:sz w:val="16"/>
          </w:rPr>
          <w:t>2nd Edition. Project Management Institute Inc., USA</w:t>
        </w:r>
      </w:hyperlink>
      <w:r>
        <w:rPr>
          <w:color w:val="422874"/>
          <w:sz w:val="16"/>
        </w:rPr>
        <w:t>.</w:t>
      </w:r>
    </w:p>
    <w:p w:rsidR="002F6E77" w:rsidRDefault="008D2BBF">
      <w:pPr>
        <w:spacing w:after="4" w:line="277" w:lineRule="auto"/>
        <w:ind w:left="233" w:hanging="248"/>
      </w:pPr>
      <w:r>
        <w:rPr>
          <w:sz w:val="16"/>
        </w:rPr>
        <w:t xml:space="preserve">Forza, C., 2009. </w:t>
      </w:r>
      <w:hyperlink r:id="rId141">
        <w:r>
          <w:rPr>
            <w:color w:val="422874"/>
            <w:sz w:val="16"/>
          </w:rPr>
          <w:t xml:space="preserve">Surveys. In: Karlsson, C. (Ed.), Researching Operations </w:t>
        </w:r>
      </w:hyperlink>
      <w:hyperlink r:id="rId142">
        <w:r>
          <w:rPr>
            <w:color w:val="422874"/>
            <w:sz w:val="16"/>
          </w:rPr>
          <w:t>Management. Routledge, New York, pp. 84</w:t>
        </w:r>
      </w:hyperlink>
      <w:hyperlink r:id="rId143">
        <w:r>
          <w:rPr>
            <w:rFonts w:ascii="Calibri" w:eastAsia="Calibri" w:hAnsi="Calibri" w:cs="Calibri"/>
            <w:color w:val="422874"/>
            <w:sz w:val="16"/>
          </w:rPr>
          <w:t>–</w:t>
        </w:r>
      </w:hyperlink>
      <w:hyperlink r:id="rId144">
        <w:r>
          <w:rPr>
            <w:color w:val="422874"/>
            <w:sz w:val="16"/>
          </w:rPr>
          <w:t>162</w:t>
        </w:r>
      </w:hyperlink>
      <w:r>
        <w:rPr>
          <w:color w:val="422874"/>
          <w:sz w:val="16"/>
        </w:rPr>
        <w:t>.</w:t>
      </w:r>
    </w:p>
    <w:p w:rsidR="002F6E77" w:rsidRDefault="008D2BBF">
      <w:pPr>
        <w:spacing w:after="4" w:line="277" w:lineRule="auto"/>
        <w:ind w:left="233" w:hanging="248"/>
      </w:pPr>
      <w:r>
        <w:rPr>
          <w:sz w:val="16"/>
        </w:rPr>
        <w:t xml:space="preserve">Giezen, M., 2012. </w:t>
      </w:r>
      <w:hyperlink r:id="rId145">
        <w:r>
          <w:rPr>
            <w:color w:val="422874"/>
            <w:sz w:val="16"/>
          </w:rPr>
          <w:t xml:space="preserve">Keeping it simple? A case study into the advantages and </w:t>
        </w:r>
      </w:hyperlink>
      <w:hyperlink r:id="rId146">
        <w:r>
          <w:rPr>
            <w:color w:val="422874"/>
            <w:sz w:val="16"/>
          </w:rPr>
          <w:t xml:space="preserve">disadvantages of reducing complexity in mega project planning. Int. J. Proj. </w:t>
        </w:r>
      </w:hyperlink>
      <w:hyperlink r:id="rId147">
        <w:r>
          <w:rPr>
            <w:color w:val="422874"/>
            <w:sz w:val="16"/>
          </w:rPr>
          <w:t>Manag. 30 (7), 781</w:t>
        </w:r>
      </w:hyperlink>
      <w:hyperlink r:id="rId148">
        <w:r>
          <w:rPr>
            <w:rFonts w:ascii="Calibri" w:eastAsia="Calibri" w:hAnsi="Calibri" w:cs="Calibri"/>
            <w:color w:val="422874"/>
            <w:sz w:val="16"/>
          </w:rPr>
          <w:t>–</w:t>
        </w:r>
      </w:hyperlink>
      <w:hyperlink r:id="rId149">
        <w:r>
          <w:rPr>
            <w:color w:val="422874"/>
            <w:sz w:val="16"/>
          </w:rPr>
          <w:t>790</w:t>
        </w:r>
      </w:hyperlink>
      <w:hyperlink r:id="rId150">
        <w:r>
          <w:rPr>
            <w:color w:val="422874"/>
            <w:sz w:val="13"/>
          </w:rPr>
          <w:t>.</w:t>
        </w:r>
      </w:hyperlink>
    </w:p>
    <w:p w:rsidR="002F6E77" w:rsidRDefault="008D2BBF">
      <w:pPr>
        <w:spacing w:after="4" w:line="277" w:lineRule="auto"/>
        <w:ind w:left="233" w:hanging="248"/>
      </w:pPr>
      <w:r>
        <w:rPr>
          <w:sz w:val="16"/>
        </w:rPr>
        <w:t xml:space="preserve">Haji-kazemi, S., Andersen, B., Krane, H.P., 2013. </w:t>
      </w:r>
      <w:hyperlink r:id="rId151">
        <w:r>
          <w:rPr>
            <w:color w:val="422874"/>
            <w:sz w:val="16"/>
          </w:rPr>
          <w:t xml:space="preserve">A review on possible approaches </w:t>
        </w:r>
      </w:hyperlink>
      <w:hyperlink r:id="rId152">
        <w:r>
          <w:rPr>
            <w:color w:val="422874"/>
            <w:sz w:val="16"/>
          </w:rPr>
          <w:t>for detecting early warning signs in projects. Proj. Manag. J. 44 (5), 55</w:t>
        </w:r>
      </w:hyperlink>
      <w:hyperlink r:id="rId153">
        <w:r>
          <w:rPr>
            <w:rFonts w:ascii="Calibri" w:eastAsia="Calibri" w:hAnsi="Calibri" w:cs="Calibri"/>
            <w:color w:val="422874"/>
            <w:sz w:val="16"/>
          </w:rPr>
          <w:t>–</w:t>
        </w:r>
      </w:hyperlink>
      <w:hyperlink r:id="rId154">
        <w:r>
          <w:rPr>
            <w:color w:val="422874"/>
            <w:sz w:val="16"/>
          </w:rPr>
          <w:t>69</w:t>
        </w:r>
      </w:hyperlink>
      <w:hyperlink r:id="rId155">
        <w:r>
          <w:rPr>
            <w:color w:val="422874"/>
            <w:sz w:val="13"/>
          </w:rPr>
          <w:t>.</w:t>
        </w:r>
      </w:hyperlink>
    </w:p>
    <w:p w:rsidR="002F6E77" w:rsidRDefault="008D2BBF">
      <w:pPr>
        <w:spacing w:after="4" w:line="277" w:lineRule="auto"/>
        <w:ind w:left="233" w:hanging="248"/>
      </w:pPr>
      <w:r>
        <w:rPr>
          <w:sz w:val="16"/>
        </w:rPr>
        <w:t xml:space="preserve">Hofstede, G., 1984. </w:t>
      </w:r>
      <w:hyperlink r:id="rId156">
        <w:r>
          <w:rPr>
            <w:color w:val="422874"/>
            <w:sz w:val="16"/>
          </w:rPr>
          <w:t xml:space="preserve">Culture's Consequences: International Differences in </w:t>
        </w:r>
      </w:hyperlink>
      <w:hyperlink r:id="rId157">
        <w:r>
          <w:rPr>
            <w:color w:val="422874"/>
            <w:sz w:val="16"/>
          </w:rPr>
          <w:t>Work-Related Values. 2nd ed. Sage, Beverly Hills CA</w:t>
        </w:r>
      </w:hyperlink>
      <w:r>
        <w:rPr>
          <w:color w:val="422874"/>
          <w:sz w:val="16"/>
        </w:rPr>
        <w:t>.</w:t>
      </w:r>
    </w:p>
    <w:p w:rsidR="002F6E77" w:rsidRDefault="008D2BBF">
      <w:pPr>
        <w:spacing w:after="4" w:line="277" w:lineRule="auto"/>
        <w:ind w:left="233" w:hanging="248"/>
      </w:pPr>
      <w:r>
        <w:rPr>
          <w:sz w:val="16"/>
        </w:rPr>
        <w:t xml:space="preserve">Jaafari, A., 2003. </w:t>
      </w:r>
      <w:hyperlink r:id="rId158">
        <w:r>
          <w:rPr>
            <w:color w:val="422874"/>
            <w:sz w:val="16"/>
          </w:rPr>
          <w:t xml:space="preserve">Project management in the age of complexity and change. </w:t>
        </w:r>
      </w:hyperlink>
      <w:hyperlink r:id="rId159">
        <w:r>
          <w:rPr>
            <w:color w:val="422874"/>
            <w:sz w:val="16"/>
          </w:rPr>
          <w:t>Proj. Manag. J. 34 (4), 47</w:t>
        </w:r>
      </w:hyperlink>
      <w:hyperlink r:id="rId160">
        <w:r>
          <w:rPr>
            <w:rFonts w:ascii="Calibri" w:eastAsia="Calibri" w:hAnsi="Calibri" w:cs="Calibri"/>
            <w:color w:val="422874"/>
            <w:sz w:val="16"/>
          </w:rPr>
          <w:t>–</w:t>
        </w:r>
      </w:hyperlink>
      <w:hyperlink r:id="rId161">
        <w:r>
          <w:rPr>
            <w:color w:val="422874"/>
            <w:sz w:val="16"/>
          </w:rPr>
          <w:t>57</w:t>
        </w:r>
      </w:hyperlink>
      <w:hyperlink r:id="rId162">
        <w:r>
          <w:rPr>
            <w:color w:val="422874"/>
            <w:sz w:val="13"/>
          </w:rPr>
          <w:t>.</w:t>
        </w:r>
      </w:hyperlink>
    </w:p>
    <w:p w:rsidR="002F6E77" w:rsidRDefault="008D2BBF">
      <w:pPr>
        <w:spacing w:after="4" w:line="277" w:lineRule="auto"/>
        <w:ind w:left="233" w:hanging="248"/>
      </w:pPr>
      <w:r>
        <w:rPr>
          <w:sz w:val="16"/>
        </w:rPr>
        <w:t xml:space="preserve">Jaafari, A., 2007. </w:t>
      </w:r>
      <w:hyperlink r:id="rId163">
        <w:r>
          <w:rPr>
            <w:color w:val="422874"/>
            <w:sz w:val="16"/>
          </w:rPr>
          <w:t xml:space="preserve">Project and program diagnostics: a systemic approach. Int. </w:t>
        </w:r>
      </w:hyperlink>
      <w:hyperlink r:id="rId164">
        <w:r>
          <w:rPr>
            <w:color w:val="422874"/>
            <w:sz w:val="16"/>
          </w:rPr>
          <w:t>J. Proj. Manag. 25 (8), 781</w:t>
        </w:r>
      </w:hyperlink>
      <w:hyperlink r:id="rId165">
        <w:r>
          <w:rPr>
            <w:rFonts w:ascii="Calibri" w:eastAsia="Calibri" w:hAnsi="Calibri" w:cs="Calibri"/>
            <w:color w:val="422874"/>
            <w:sz w:val="16"/>
          </w:rPr>
          <w:t>–</w:t>
        </w:r>
      </w:hyperlink>
      <w:hyperlink r:id="rId166">
        <w:r>
          <w:rPr>
            <w:color w:val="422874"/>
            <w:sz w:val="16"/>
          </w:rPr>
          <w:t>790</w:t>
        </w:r>
      </w:hyperlink>
      <w:hyperlink r:id="rId167">
        <w:r>
          <w:rPr>
            <w:color w:val="422874"/>
            <w:sz w:val="13"/>
          </w:rPr>
          <w:t>.</w:t>
        </w:r>
      </w:hyperlink>
    </w:p>
    <w:p w:rsidR="002F6E77" w:rsidRDefault="008D2BBF">
      <w:pPr>
        <w:spacing w:after="4" w:line="277" w:lineRule="auto"/>
        <w:ind w:left="233" w:hanging="248"/>
      </w:pPr>
      <w:r>
        <w:rPr>
          <w:sz w:val="16"/>
        </w:rPr>
        <w:t>Kappelman, L.A., McKeeman, R., Zhang, L., 2007.</w:t>
      </w:r>
      <w:r>
        <w:rPr>
          <w:sz w:val="16"/>
        </w:rPr>
        <w:t xml:space="preserve"> </w:t>
      </w:r>
      <w:hyperlink r:id="rId168">
        <w:r>
          <w:rPr>
            <w:color w:val="422874"/>
            <w:sz w:val="16"/>
          </w:rPr>
          <w:t xml:space="preserve">Early warning signs of IT </w:t>
        </w:r>
      </w:hyperlink>
      <w:hyperlink r:id="rId169">
        <w:r>
          <w:rPr>
            <w:color w:val="422874"/>
            <w:sz w:val="16"/>
          </w:rPr>
          <w:t xml:space="preserve">project failure: the dominant dozen. EDPACS: The EDP Audit, Control, and </w:t>
        </w:r>
      </w:hyperlink>
      <w:hyperlink r:id="rId170">
        <w:r>
          <w:rPr>
            <w:color w:val="422874"/>
            <w:sz w:val="16"/>
          </w:rPr>
          <w:t>Security Newsletter 35(1), pp.</w:t>
        </w:r>
      </w:hyperlink>
      <w:r>
        <w:rPr>
          <w:color w:val="422874"/>
          <w:sz w:val="16"/>
        </w:rPr>
        <w:t xml:space="preserve"> </w:t>
      </w:r>
      <w:hyperlink r:id="rId171">
        <w:r>
          <w:rPr>
            <w:color w:val="422874"/>
            <w:sz w:val="16"/>
          </w:rPr>
          <w:t>1</w:t>
        </w:r>
      </w:hyperlink>
      <w:hyperlink r:id="rId172">
        <w:r>
          <w:rPr>
            <w:rFonts w:ascii="Calibri" w:eastAsia="Calibri" w:hAnsi="Calibri" w:cs="Calibri"/>
            <w:color w:val="422874"/>
            <w:sz w:val="16"/>
          </w:rPr>
          <w:t>–</w:t>
        </w:r>
      </w:hyperlink>
      <w:hyperlink r:id="rId173">
        <w:r>
          <w:rPr>
            <w:color w:val="422874"/>
            <w:sz w:val="16"/>
          </w:rPr>
          <w:t>10</w:t>
        </w:r>
      </w:hyperlink>
      <w:r>
        <w:rPr>
          <w:color w:val="422874"/>
          <w:sz w:val="16"/>
        </w:rPr>
        <w:t>.</w:t>
      </w:r>
    </w:p>
    <w:p w:rsidR="002F6E77" w:rsidRDefault="008D2BBF">
      <w:pPr>
        <w:spacing w:after="4" w:line="277" w:lineRule="auto"/>
        <w:ind w:left="-15" w:firstLine="0"/>
      </w:pPr>
      <w:r>
        <w:rPr>
          <w:sz w:val="16"/>
        </w:rPr>
        <w:t xml:space="preserve">Karlsen, J.T., 2002. </w:t>
      </w:r>
      <w:hyperlink r:id="rId174">
        <w:r>
          <w:rPr>
            <w:color w:val="422874"/>
            <w:sz w:val="16"/>
          </w:rPr>
          <w:t>Project stakeholder management. Eng. Manag. J. 2, 23</w:t>
        </w:r>
      </w:hyperlink>
      <w:hyperlink r:id="rId175">
        <w:r>
          <w:rPr>
            <w:rFonts w:ascii="Calibri" w:eastAsia="Calibri" w:hAnsi="Calibri" w:cs="Calibri"/>
            <w:color w:val="422874"/>
            <w:sz w:val="16"/>
          </w:rPr>
          <w:t>–</w:t>
        </w:r>
      </w:hyperlink>
      <w:hyperlink r:id="rId176">
        <w:r>
          <w:rPr>
            <w:color w:val="422874"/>
            <w:sz w:val="16"/>
          </w:rPr>
          <w:t>28</w:t>
        </w:r>
      </w:hyperlink>
      <w:hyperlink r:id="rId177">
        <w:r>
          <w:rPr>
            <w:color w:val="422874"/>
            <w:sz w:val="13"/>
          </w:rPr>
          <w:t xml:space="preserve">. </w:t>
        </w:r>
      </w:hyperlink>
      <w:r>
        <w:rPr>
          <w:sz w:val="16"/>
        </w:rPr>
        <w:t xml:space="preserve">Kerzner, H., 1987. </w:t>
      </w:r>
      <w:hyperlink r:id="rId178">
        <w:r>
          <w:rPr>
            <w:color w:val="422874"/>
            <w:sz w:val="16"/>
          </w:rPr>
          <w:t xml:space="preserve">In search of excellence in project management. J. Syst. </w:t>
        </w:r>
      </w:hyperlink>
      <w:hyperlink r:id="rId179">
        <w:r>
          <w:rPr>
            <w:color w:val="422874"/>
            <w:sz w:val="16"/>
          </w:rPr>
          <w:t>Manag. 38 (2), 30</w:t>
        </w:r>
      </w:hyperlink>
      <w:hyperlink r:id="rId180">
        <w:r>
          <w:rPr>
            <w:rFonts w:ascii="Calibri" w:eastAsia="Calibri" w:hAnsi="Calibri" w:cs="Calibri"/>
            <w:color w:val="422874"/>
            <w:sz w:val="16"/>
          </w:rPr>
          <w:t>–</w:t>
        </w:r>
      </w:hyperlink>
      <w:hyperlink r:id="rId181">
        <w:r>
          <w:rPr>
            <w:color w:val="422874"/>
            <w:sz w:val="16"/>
          </w:rPr>
          <w:t>39</w:t>
        </w:r>
      </w:hyperlink>
      <w:hyperlink r:id="rId182">
        <w:r>
          <w:rPr>
            <w:color w:val="422874"/>
            <w:sz w:val="13"/>
          </w:rPr>
          <w:t>.</w:t>
        </w:r>
      </w:hyperlink>
    </w:p>
    <w:p w:rsidR="002F6E77" w:rsidRDefault="008D2BBF">
      <w:pPr>
        <w:spacing w:after="4" w:line="277" w:lineRule="auto"/>
        <w:ind w:left="233" w:hanging="248"/>
      </w:pPr>
      <w:r>
        <w:rPr>
          <w:sz w:val="16"/>
        </w:rPr>
        <w:t xml:space="preserve">Kerzner, H., 1994. </w:t>
      </w:r>
      <w:hyperlink r:id="rId183">
        <w:r>
          <w:rPr>
            <w:color w:val="422874"/>
            <w:sz w:val="16"/>
          </w:rPr>
          <w:t xml:space="preserve">Project management: a systems approach to planning, </w:t>
        </w:r>
      </w:hyperlink>
      <w:hyperlink r:id="rId184">
        <w:r>
          <w:rPr>
            <w:color w:val="422874"/>
            <w:sz w:val="16"/>
          </w:rPr>
          <w:t xml:space="preserve">scheduling and controlling. 5th ed. Van Nostrand Reinhold, New York, </w:t>
        </w:r>
      </w:hyperlink>
      <w:hyperlink r:id="rId185">
        <w:r>
          <w:rPr>
            <w:color w:val="422874"/>
            <w:sz w:val="16"/>
          </w:rPr>
          <w:t>US</w:t>
        </w:r>
      </w:hyperlink>
      <w:r>
        <w:rPr>
          <w:color w:val="422874"/>
          <w:sz w:val="16"/>
        </w:rPr>
        <w:t>.</w:t>
      </w:r>
    </w:p>
    <w:p w:rsidR="002F6E77" w:rsidRDefault="008D2BBF">
      <w:pPr>
        <w:spacing w:after="4" w:line="277" w:lineRule="auto"/>
        <w:ind w:left="233" w:hanging="248"/>
      </w:pPr>
      <w:r>
        <w:rPr>
          <w:sz w:val="16"/>
        </w:rPr>
        <w:t xml:space="preserve">Kerzner, H., 2001. </w:t>
      </w:r>
      <w:hyperlink r:id="rId186">
        <w:r>
          <w:rPr>
            <w:color w:val="422874"/>
            <w:sz w:val="16"/>
          </w:rPr>
          <w:t xml:space="preserve">Strategic Planning for Project Management Using a Maturity </w:t>
        </w:r>
      </w:hyperlink>
      <w:hyperlink r:id="rId187">
        <w:r>
          <w:rPr>
            <w:color w:val="422874"/>
            <w:sz w:val="16"/>
          </w:rPr>
          <w:t>Model. Jo</w:t>
        </w:r>
        <w:r>
          <w:rPr>
            <w:color w:val="422874"/>
            <w:sz w:val="16"/>
          </w:rPr>
          <w:t>hn Wiley &amp; Sons, New York</w:t>
        </w:r>
      </w:hyperlink>
      <w:r>
        <w:rPr>
          <w:color w:val="422874"/>
          <w:sz w:val="16"/>
        </w:rPr>
        <w:t>.</w:t>
      </w:r>
    </w:p>
    <w:p w:rsidR="002F6E77" w:rsidRDefault="008D2BBF">
      <w:pPr>
        <w:spacing w:after="4" w:line="277" w:lineRule="auto"/>
        <w:ind w:left="233" w:hanging="248"/>
      </w:pPr>
      <w:r>
        <w:rPr>
          <w:sz w:val="16"/>
        </w:rPr>
        <w:t xml:space="preserve">Kim, E.H., Wells Jr., W.G., Duffey, M.R., 2003. </w:t>
      </w:r>
      <w:hyperlink r:id="rId188">
        <w:r>
          <w:rPr>
            <w:color w:val="422874"/>
            <w:sz w:val="16"/>
          </w:rPr>
          <w:t xml:space="preserve">A Model for Effective </w:t>
        </w:r>
      </w:hyperlink>
      <w:hyperlink r:id="rId189">
        <w:r>
          <w:rPr>
            <w:color w:val="422874"/>
            <w:sz w:val="16"/>
          </w:rPr>
          <w:t>Implement</w:t>
        </w:r>
        <w:r>
          <w:rPr>
            <w:color w:val="422874"/>
            <w:sz w:val="16"/>
          </w:rPr>
          <w:t xml:space="preserve">ation of Earned Value Management Methodology. Int. J. Proj. </w:t>
        </w:r>
      </w:hyperlink>
      <w:hyperlink r:id="rId190">
        <w:r>
          <w:rPr>
            <w:color w:val="422874"/>
            <w:sz w:val="16"/>
          </w:rPr>
          <w:t>Manag. 21 (5), 375</w:t>
        </w:r>
      </w:hyperlink>
      <w:hyperlink r:id="rId191">
        <w:r>
          <w:rPr>
            <w:rFonts w:ascii="Calibri" w:eastAsia="Calibri" w:hAnsi="Calibri" w:cs="Calibri"/>
            <w:color w:val="422874"/>
            <w:sz w:val="16"/>
          </w:rPr>
          <w:t>–</w:t>
        </w:r>
      </w:hyperlink>
      <w:hyperlink r:id="rId192">
        <w:r>
          <w:rPr>
            <w:color w:val="422874"/>
            <w:sz w:val="16"/>
          </w:rPr>
          <w:t>382</w:t>
        </w:r>
      </w:hyperlink>
      <w:hyperlink r:id="rId193">
        <w:r>
          <w:rPr>
            <w:color w:val="422874"/>
            <w:sz w:val="13"/>
          </w:rPr>
          <w:t>.</w:t>
        </w:r>
      </w:hyperlink>
    </w:p>
    <w:p w:rsidR="002F6E77" w:rsidRDefault="008D2BBF">
      <w:pPr>
        <w:spacing w:after="4" w:line="277" w:lineRule="auto"/>
        <w:ind w:left="233" w:hanging="248"/>
      </w:pPr>
      <w:r>
        <w:rPr>
          <w:sz w:val="16"/>
        </w:rPr>
        <w:t xml:space="preserve">Klakegg, O.J., Andersen, B., Williams, T., Walker, D., Magnussen, O.M., 2010. </w:t>
      </w:r>
      <w:hyperlink r:id="rId194">
        <w:r>
          <w:rPr>
            <w:color w:val="422874"/>
            <w:sz w:val="16"/>
          </w:rPr>
          <w:t xml:space="preserve">Early Warning Signs in Complex Projects. Project Management Institute, </w:t>
        </w:r>
      </w:hyperlink>
      <w:hyperlink r:id="rId195">
        <w:r>
          <w:rPr>
            <w:color w:val="422874"/>
            <w:sz w:val="16"/>
          </w:rPr>
          <w:t>Newtown Square, PA</w:t>
        </w:r>
      </w:hyperlink>
      <w:r>
        <w:rPr>
          <w:color w:val="422874"/>
          <w:sz w:val="16"/>
        </w:rPr>
        <w:t>.</w:t>
      </w:r>
    </w:p>
    <w:p w:rsidR="002F6E77" w:rsidRDefault="008D2BBF">
      <w:pPr>
        <w:spacing w:after="4" w:line="277" w:lineRule="auto"/>
        <w:ind w:left="233" w:hanging="248"/>
      </w:pPr>
      <w:r>
        <w:rPr>
          <w:sz w:val="16"/>
        </w:rPr>
        <w:t xml:space="preserve">Leszak, M., Perry, D.E., Stoll, D., 2000. </w:t>
      </w:r>
      <w:hyperlink r:id="rId196">
        <w:r>
          <w:rPr>
            <w:color w:val="422874"/>
            <w:sz w:val="16"/>
          </w:rPr>
          <w:t xml:space="preserve">Acasestudy in rootcausedefectanalysis. </w:t>
        </w:r>
      </w:hyperlink>
      <w:hyperlink r:id="rId197">
        <w:r>
          <w:rPr>
            <w:color w:val="422874"/>
            <w:sz w:val="16"/>
          </w:rPr>
          <w:t>International Conference on Software Engineering, ICSE 2000, Limerick,</w:t>
        </w:r>
      </w:hyperlink>
    </w:p>
    <w:p w:rsidR="002F6E77" w:rsidRDefault="008D2BBF">
      <w:pPr>
        <w:spacing w:after="4" w:line="277" w:lineRule="auto"/>
        <w:ind w:left="238" w:firstLine="0"/>
      </w:pPr>
      <w:hyperlink r:id="rId198">
        <w:r>
          <w:rPr>
            <w:color w:val="422874"/>
            <w:sz w:val="16"/>
          </w:rPr>
          <w:t>Ireland</w:t>
        </w:r>
      </w:hyperlink>
      <w:r>
        <w:rPr>
          <w:color w:val="422874"/>
          <w:sz w:val="16"/>
        </w:rPr>
        <w:t>.</w:t>
      </w:r>
    </w:p>
    <w:p w:rsidR="002F6E77" w:rsidRDefault="008D2BBF">
      <w:pPr>
        <w:spacing w:after="4" w:line="277" w:lineRule="auto"/>
        <w:ind w:left="233" w:hanging="248"/>
      </w:pPr>
      <w:r>
        <w:rPr>
          <w:sz w:val="16"/>
        </w:rPr>
        <w:t xml:space="preserve">Lovallo, D., Kahneman, D., 2003. </w:t>
      </w:r>
      <w:hyperlink r:id="rId199">
        <w:r>
          <w:rPr>
            <w:color w:val="422874"/>
            <w:sz w:val="16"/>
          </w:rPr>
          <w:t xml:space="preserve">Delusions of success: how optimism </w:t>
        </w:r>
      </w:hyperlink>
      <w:hyperlink r:id="rId200">
        <w:r>
          <w:rPr>
            <w:color w:val="422874"/>
            <w:sz w:val="16"/>
          </w:rPr>
          <w:t>undermines executives' decisions. Harv. Bus. Rev. July 2003, 56</w:t>
        </w:r>
      </w:hyperlink>
      <w:hyperlink r:id="rId201">
        <w:r>
          <w:rPr>
            <w:rFonts w:ascii="Calibri" w:eastAsia="Calibri" w:hAnsi="Calibri" w:cs="Calibri"/>
            <w:color w:val="422874"/>
            <w:sz w:val="16"/>
          </w:rPr>
          <w:t>–</w:t>
        </w:r>
      </w:hyperlink>
      <w:hyperlink r:id="rId202">
        <w:r>
          <w:rPr>
            <w:color w:val="422874"/>
            <w:sz w:val="16"/>
          </w:rPr>
          <w:t>63</w:t>
        </w:r>
      </w:hyperlink>
      <w:hyperlink r:id="rId203">
        <w:r>
          <w:rPr>
            <w:color w:val="422874"/>
            <w:sz w:val="13"/>
          </w:rPr>
          <w:t>.</w:t>
        </w:r>
      </w:hyperlink>
    </w:p>
    <w:p w:rsidR="002F6E77" w:rsidRDefault="008D2BBF">
      <w:pPr>
        <w:spacing w:after="4" w:line="277" w:lineRule="auto"/>
        <w:ind w:left="233" w:hanging="248"/>
      </w:pPr>
      <w:r>
        <w:rPr>
          <w:sz w:val="16"/>
        </w:rPr>
        <w:lastRenderedPageBreak/>
        <w:t xml:space="preserve">Malhotra, M.K., Grover, V., 1988. </w:t>
      </w:r>
      <w:hyperlink r:id="rId204">
        <w:r>
          <w:rPr>
            <w:color w:val="422874"/>
            <w:sz w:val="16"/>
          </w:rPr>
          <w:t>An assessment of survey research in P</w:t>
        </w:r>
        <w:r>
          <w:rPr>
            <w:color w:val="422874"/>
            <w:sz w:val="16"/>
          </w:rPr>
          <w:t xml:space="preserve">OM: </w:t>
        </w:r>
      </w:hyperlink>
      <w:hyperlink r:id="rId205">
        <w:r>
          <w:rPr>
            <w:color w:val="422874"/>
            <w:sz w:val="16"/>
          </w:rPr>
          <w:t>from constructs to theory. J. Oper. Manag. 16 (17), 297</w:t>
        </w:r>
      </w:hyperlink>
      <w:hyperlink r:id="rId206">
        <w:r>
          <w:rPr>
            <w:rFonts w:ascii="Calibri" w:eastAsia="Calibri" w:hAnsi="Calibri" w:cs="Calibri"/>
            <w:color w:val="422874"/>
            <w:sz w:val="16"/>
          </w:rPr>
          <w:t>–</w:t>
        </w:r>
      </w:hyperlink>
      <w:hyperlink r:id="rId207">
        <w:r>
          <w:rPr>
            <w:color w:val="422874"/>
            <w:sz w:val="16"/>
          </w:rPr>
          <w:t>326</w:t>
        </w:r>
      </w:hyperlink>
      <w:r>
        <w:rPr>
          <w:color w:val="422874"/>
          <w:sz w:val="13"/>
        </w:rPr>
        <w:t>.</w:t>
      </w:r>
    </w:p>
    <w:p w:rsidR="002F6E77" w:rsidRDefault="008D2BBF">
      <w:pPr>
        <w:spacing w:after="4" w:line="277" w:lineRule="auto"/>
        <w:ind w:left="233" w:hanging="248"/>
      </w:pPr>
      <w:r>
        <w:rPr>
          <w:sz w:val="16"/>
        </w:rPr>
        <w:t xml:space="preserve">Martin, J., 1992. </w:t>
      </w:r>
      <w:hyperlink r:id="rId208">
        <w:r>
          <w:rPr>
            <w:color w:val="422874"/>
            <w:sz w:val="16"/>
          </w:rPr>
          <w:t xml:space="preserve">Cultures in Organizations: Three Perspectives. Oxford University </w:t>
        </w:r>
      </w:hyperlink>
      <w:hyperlink r:id="rId209">
        <w:r>
          <w:rPr>
            <w:color w:val="422874"/>
            <w:sz w:val="16"/>
          </w:rPr>
          <w:t>Press, New York</w:t>
        </w:r>
      </w:hyperlink>
      <w:r>
        <w:rPr>
          <w:color w:val="422874"/>
          <w:sz w:val="16"/>
        </w:rPr>
        <w:t>.</w:t>
      </w:r>
    </w:p>
    <w:p w:rsidR="002F6E77" w:rsidRDefault="008D2BBF">
      <w:pPr>
        <w:spacing w:after="4" w:line="277" w:lineRule="auto"/>
        <w:ind w:left="233" w:right="198" w:hanging="248"/>
      </w:pPr>
      <w:r>
        <w:rPr>
          <w:sz w:val="16"/>
        </w:rPr>
        <w:t xml:space="preserve">Miller, R., Lessard, D.R., 2000. </w:t>
      </w:r>
      <w:hyperlink r:id="rId210">
        <w:r>
          <w:rPr>
            <w:color w:val="422874"/>
            <w:sz w:val="16"/>
          </w:rPr>
          <w:t xml:space="preserve">The Strategic Management of Large </w:t>
        </w:r>
      </w:hyperlink>
      <w:hyperlink r:id="rId211">
        <w:r>
          <w:rPr>
            <w:color w:val="422874"/>
            <w:sz w:val="16"/>
          </w:rPr>
          <w:t>Engineering</w:t>
        </w:r>
        <w:r>
          <w:rPr>
            <w:color w:val="422874"/>
            <w:sz w:val="16"/>
          </w:rPr>
          <w:t xml:space="preserve"> Projects: Shaping Institutions, Risks, and Governance. MIT </w:t>
        </w:r>
      </w:hyperlink>
      <w:hyperlink r:id="rId212">
        <w:r>
          <w:rPr>
            <w:color w:val="422874"/>
            <w:sz w:val="16"/>
          </w:rPr>
          <w:t>Press, Cambridge, MA.</w:t>
        </w:r>
      </w:hyperlink>
    </w:p>
    <w:p w:rsidR="002F6E77" w:rsidRDefault="008D2BBF">
      <w:pPr>
        <w:spacing w:line="268" w:lineRule="auto"/>
        <w:ind w:left="226" w:right="197" w:hanging="238"/>
      </w:pPr>
      <w:r>
        <w:rPr>
          <w:sz w:val="16"/>
        </w:rPr>
        <w:t>Nikander, I.O., 2002. Early warnings: A phenomenon in project management. Unpublished doctoral diss</w:t>
      </w:r>
      <w:r>
        <w:rPr>
          <w:sz w:val="16"/>
        </w:rPr>
        <w:t>ertation. Helsinki University of Technology, Espoo, Finland.</w:t>
      </w:r>
    </w:p>
    <w:p w:rsidR="002F6E77" w:rsidRDefault="008D2BBF">
      <w:pPr>
        <w:spacing w:after="4" w:line="277" w:lineRule="auto"/>
        <w:ind w:left="233" w:right="96" w:hanging="248"/>
      </w:pPr>
      <w:r>
        <w:rPr>
          <w:sz w:val="16"/>
        </w:rPr>
        <w:t xml:space="preserve">Nikander, I.O., Eloranta, E., 2001. </w:t>
      </w:r>
      <w:hyperlink r:id="rId213">
        <w:r>
          <w:rPr>
            <w:color w:val="422874"/>
            <w:sz w:val="16"/>
          </w:rPr>
          <w:t xml:space="preserve">Project management by early warnings. Int. </w:t>
        </w:r>
      </w:hyperlink>
      <w:hyperlink r:id="rId214">
        <w:r>
          <w:rPr>
            <w:color w:val="422874"/>
            <w:sz w:val="16"/>
          </w:rPr>
          <w:t>J. Proj. Manag. 19, 385</w:t>
        </w:r>
      </w:hyperlink>
      <w:hyperlink r:id="rId215">
        <w:r>
          <w:rPr>
            <w:rFonts w:ascii="Calibri" w:eastAsia="Calibri" w:hAnsi="Calibri" w:cs="Calibri"/>
            <w:color w:val="422874"/>
            <w:sz w:val="16"/>
          </w:rPr>
          <w:t>–</w:t>
        </w:r>
      </w:hyperlink>
      <w:hyperlink r:id="rId216">
        <w:r>
          <w:rPr>
            <w:color w:val="422874"/>
            <w:sz w:val="16"/>
          </w:rPr>
          <w:t>399</w:t>
        </w:r>
      </w:hyperlink>
      <w:r>
        <w:rPr>
          <w:color w:val="422874"/>
          <w:sz w:val="13"/>
        </w:rPr>
        <w:t>.</w:t>
      </w:r>
    </w:p>
    <w:p w:rsidR="002F6E77" w:rsidRDefault="008D2BBF">
      <w:pPr>
        <w:spacing w:after="4" w:line="277" w:lineRule="auto"/>
        <w:ind w:left="233" w:hanging="248"/>
      </w:pPr>
      <w:r>
        <w:rPr>
          <w:sz w:val="16"/>
        </w:rPr>
        <w:t xml:space="preserve">Niwa, K., 1989. </w:t>
      </w:r>
      <w:hyperlink r:id="rId217">
        <w:r>
          <w:rPr>
            <w:color w:val="422874"/>
            <w:sz w:val="16"/>
          </w:rPr>
          <w:t xml:space="preserve">Knowledge-based Risk Management in Engineering. Wiley, </w:t>
        </w:r>
      </w:hyperlink>
      <w:hyperlink r:id="rId218">
        <w:r>
          <w:rPr>
            <w:color w:val="422874"/>
            <w:sz w:val="16"/>
          </w:rPr>
          <w:t>New York.</w:t>
        </w:r>
      </w:hyperlink>
    </w:p>
    <w:p w:rsidR="002F6E77" w:rsidRDefault="008D2BBF">
      <w:pPr>
        <w:spacing w:after="4" w:line="277" w:lineRule="auto"/>
        <w:ind w:left="233" w:right="198" w:hanging="248"/>
      </w:pPr>
      <w:r>
        <w:rPr>
          <w:sz w:val="16"/>
        </w:rPr>
        <w:t xml:space="preserve">Ohatka, F., Fukazawa, Y., 2009. </w:t>
      </w:r>
      <w:hyperlink r:id="rId219">
        <w:r>
          <w:rPr>
            <w:color w:val="422874"/>
            <w:sz w:val="16"/>
          </w:rPr>
          <w:t xml:space="preserve">Managing risk symptom: a method to identify </w:t>
        </w:r>
      </w:hyperlink>
      <w:hyperlink r:id="rId220">
        <w:r>
          <w:rPr>
            <w:color w:val="422874"/>
            <w:sz w:val="16"/>
          </w:rPr>
          <w:t xml:space="preserve">major risks of serious problem projects in SI environment using cyclic </w:t>
        </w:r>
      </w:hyperlink>
      <w:hyperlink r:id="rId221">
        <w:r>
          <w:rPr>
            <w:color w:val="422874"/>
            <w:sz w:val="16"/>
          </w:rPr>
          <w:t>causal model. Proj. Manag. J. 41 (1), 51</w:t>
        </w:r>
      </w:hyperlink>
      <w:hyperlink r:id="rId222">
        <w:r>
          <w:rPr>
            <w:rFonts w:ascii="Calibri" w:eastAsia="Calibri" w:hAnsi="Calibri" w:cs="Calibri"/>
            <w:color w:val="422874"/>
            <w:sz w:val="16"/>
          </w:rPr>
          <w:t>–</w:t>
        </w:r>
      </w:hyperlink>
      <w:hyperlink r:id="rId223">
        <w:r>
          <w:rPr>
            <w:color w:val="422874"/>
            <w:sz w:val="16"/>
          </w:rPr>
          <w:t>60</w:t>
        </w:r>
      </w:hyperlink>
      <w:r>
        <w:rPr>
          <w:color w:val="422874"/>
          <w:sz w:val="13"/>
        </w:rPr>
        <w:t>.</w:t>
      </w:r>
    </w:p>
    <w:p w:rsidR="002F6E77" w:rsidRDefault="008D2BBF">
      <w:pPr>
        <w:spacing w:after="4" w:line="277" w:lineRule="auto"/>
        <w:ind w:left="233" w:hanging="248"/>
      </w:pPr>
      <w:r>
        <w:rPr>
          <w:sz w:val="16"/>
        </w:rPr>
        <w:t xml:space="preserve">Osborn, A.F., 1953. </w:t>
      </w:r>
      <w:hyperlink r:id="rId224">
        <w:r>
          <w:rPr>
            <w:color w:val="422874"/>
            <w:sz w:val="16"/>
          </w:rPr>
          <w:t xml:space="preserve">Applied imagination: Principles and procedures of creative </w:t>
        </w:r>
      </w:hyperlink>
      <w:hyperlink r:id="rId225">
        <w:r>
          <w:rPr>
            <w:color w:val="422874"/>
            <w:sz w:val="16"/>
          </w:rPr>
          <w:t>problem solving. 3rd ed. Charles Scribner</w:t>
        </w:r>
      </w:hyperlink>
      <w:hyperlink r:id="rId226">
        <w:r>
          <w:rPr>
            <w:rFonts w:ascii="Calibri" w:eastAsia="Calibri" w:hAnsi="Calibri" w:cs="Calibri"/>
            <w:color w:val="422874"/>
            <w:sz w:val="16"/>
          </w:rPr>
          <w:t>’</w:t>
        </w:r>
      </w:hyperlink>
      <w:hyperlink r:id="rId227">
        <w:r>
          <w:rPr>
            <w:color w:val="422874"/>
            <w:sz w:val="16"/>
          </w:rPr>
          <w:t>s Sons, NY, USA</w:t>
        </w:r>
      </w:hyperlink>
      <w:r>
        <w:rPr>
          <w:color w:val="422874"/>
          <w:sz w:val="16"/>
        </w:rPr>
        <w:t>.</w:t>
      </w:r>
    </w:p>
    <w:p w:rsidR="002F6E77" w:rsidRDefault="008D2BBF">
      <w:pPr>
        <w:spacing w:after="4" w:line="277" w:lineRule="auto"/>
        <w:ind w:left="233" w:hanging="248"/>
      </w:pPr>
      <w:r>
        <w:rPr>
          <w:sz w:val="16"/>
        </w:rPr>
        <w:t xml:space="preserve">Parker, S.K., Skitmore, M., 2005. </w:t>
      </w:r>
      <w:hyperlink r:id="rId228">
        <w:r>
          <w:rPr>
            <w:color w:val="422874"/>
            <w:sz w:val="16"/>
          </w:rPr>
          <w:t xml:space="preserve">Project management turnover: causes and </w:t>
        </w:r>
      </w:hyperlink>
      <w:hyperlink r:id="rId229">
        <w:r>
          <w:rPr>
            <w:color w:val="422874"/>
            <w:sz w:val="16"/>
          </w:rPr>
          <w:t>effects on project performance. Int. J. Proj. Manag. 23, 205</w:t>
        </w:r>
      </w:hyperlink>
      <w:hyperlink r:id="rId230">
        <w:r>
          <w:rPr>
            <w:rFonts w:ascii="Calibri" w:eastAsia="Calibri" w:hAnsi="Calibri" w:cs="Calibri"/>
            <w:color w:val="422874"/>
            <w:sz w:val="16"/>
          </w:rPr>
          <w:t>–</w:t>
        </w:r>
      </w:hyperlink>
      <w:hyperlink r:id="rId231">
        <w:r>
          <w:rPr>
            <w:color w:val="422874"/>
            <w:sz w:val="16"/>
          </w:rPr>
          <w:t>214</w:t>
        </w:r>
      </w:hyperlink>
      <w:r>
        <w:rPr>
          <w:color w:val="422874"/>
          <w:sz w:val="13"/>
        </w:rPr>
        <w:t>.</w:t>
      </w:r>
    </w:p>
    <w:p w:rsidR="002F6E77" w:rsidRDefault="008D2BBF">
      <w:pPr>
        <w:spacing w:after="4" w:line="277" w:lineRule="auto"/>
        <w:ind w:left="233" w:right="198" w:hanging="248"/>
      </w:pPr>
      <w:r>
        <w:rPr>
          <w:sz w:val="16"/>
        </w:rPr>
        <w:t xml:space="preserve">Pinsonneault, A., Kraemer, K.L., 1993. </w:t>
      </w:r>
      <w:hyperlink r:id="rId232">
        <w:r>
          <w:rPr>
            <w:color w:val="422874"/>
            <w:sz w:val="16"/>
          </w:rPr>
          <w:t>Surve</w:t>
        </w:r>
        <w:r>
          <w:rPr>
            <w:color w:val="422874"/>
            <w:sz w:val="16"/>
          </w:rPr>
          <w:t xml:space="preserve">y research methodology in </w:t>
        </w:r>
      </w:hyperlink>
      <w:hyperlink r:id="rId233">
        <w:r>
          <w:rPr>
            <w:color w:val="422874"/>
            <w:sz w:val="16"/>
          </w:rPr>
          <w:t xml:space="preserve">management information systems: an assessment. J. Manag. Inf. Syst. 10 </w:t>
        </w:r>
      </w:hyperlink>
      <w:hyperlink r:id="rId234">
        <w:r>
          <w:rPr>
            <w:color w:val="422874"/>
            <w:sz w:val="16"/>
          </w:rPr>
          <w:t>(2), 75</w:t>
        </w:r>
      </w:hyperlink>
      <w:hyperlink r:id="rId235">
        <w:r>
          <w:rPr>
            <w:rFonts w:ascii="Calibri" w:eastAsia="Calibri" w:hAnsi="Calibri" w:cs="Calibri"/>
            <w:color w:val="422874"/>
            <w:sz w:val="16"/>
          </w:rPr>
          <w:t>–</w:t>
        </w:r>
      </w:hyperlink>
      <w:hyperlink r:id="rId236">
        <w:r>
          <w:rPr>
            <w:color w:val="422874"/>
            <w:sz w:val="16"/>
          </w:rPr>
          <w:t>106</w:t>
        </w:r>
      </w:hyperlink>
      <w:hyperlink r:id="rId237">
        <w:r>
          <w:rPr>
            <w:color w:val="422874"/>
            <w:sz w:val="13"/>
          </w:rPr>
          <w:t>.</w:t>
        </w:r>
      </w:hyperlink>
    </w:p>
    <w:p w:rsidR="002F6E77" w:rsidRDefault="008D2BBF">
      <w:pPr>
        <w:spacing w:after="4" w:line="277" w:lineRule="auto"/>
        <w:ind w:left="233" w:right="96" w:hanging="248"/>
      </w:pPr>
      <w:r>
        <w:rPr>
          <w:sz w:val="16"/>
        </w:rPr>
        <w:t xml:space="preserve">Pinto, J.K., 2000. </w:t>
      </w:r>
      <w:hyperlink r:id="rId238">
        <w:r>
          <w:rPr>
            <w:color w:val="422874"/>
            <w:sz w:val="16"/>
          </w:rPr>
          <w:t xml:space="preserve">Understanding the role of politics in successful project. Int. </w:t>
        </w:r>
      </w:hyperlink>
      <w:hyperlink r:id="rId239">
        <w:r>
          <w:rPr>
            <w:color w:val="422874"/>
            <w:sz w:val="16"/>
          </w:rPr>
          <w:t>J. Proj. Manag. 18, 85</w:t>
        </w:r>
      </w:hyperlink>
      <w:hyperlink r:id="rId240">
        <w:r>
          <w:rPr>
            <w:rFonts w:ascii="Calibri" w:eastAsia="Calibri" w:hAnsi="Calibri" w:cs="Calibri"/>
            <w:color w:val="422874"/>
            <w:sz w:val="16"/>
          </w:rPr>
          <w:t>–</w:t>
        </w:r>
      </w:hyperlink>
      <w:hyperlink r:id="rId241">
        <w:r>
          <w:rPr>
            <w:color w:val="422874"/>
            <w:sz w:val="16"/>
          </w:rPr>
          <w:t>91</w:t>
        </w:r>
      </w:hyperlink>
      <w:r>
        <w:rPr>
          <w:color w:val="422874"/>
          <w:sz w:val="13"/>
        </w:rPr>
        <w:t>.</w:t>
      </w:r>
    </w:p>
    <w:p w:rsidR="002F6E77" w:rsidRDefault="008D2BBF">
      <w:pPr>
        <w:spacing w:after="4" w:line="277" w:lineRule="auto"/>
        <w:ind w:left="233" w:hanging="248"/>
      </w:pPr>
      <w:r>
        <w:rPr>
          <w:sz w:val="16"/>
        </w:rPr>
        <w:t xml:space="preserve">Pinto, J.K., 2013. </w:t>
      </w:r>
      <w:hyperlink r:id="rId242">
        <w:r>
          <w:rPr>
            <w:color w:val="422874"/>
            <w:sz w:val="16"/>
          </w:rPr>
          <w:t xml:space="preserve">Project management, governance, and </w:t>
        </w:r>
        <w:r>
          <w:rPr>
            <w:color w:val="422874"/>
            <w:sz w:val="16"/>
          </w:rPr>
          <w:t xml:space="preserve">the normalization of </w:t>
        </w:r>
      </w:hyperlink>
      <w:hyperlink r:id="rId243">
        <w:r>
          <w:rPr>
            <w:color w:val="422874"/>
            <w:sz w:val="16"/>
          </w:rPr>
          <w:t>deviance. Int. J. Proj. Manag. 32 (3), 376</w:t>
        </w:r>
      </w:hyperlink>
      <w:hyperlink r:id="rId244">
        <w:r>
          <w:rPr>
            <w:rFonts w:ascii="Calibri" w:eastAsia="Calibri" w:hAnsi="Calibri" w:cs="Calibri"/>
            <w:color w:val="422874"/>
            <w:sz w:val="16"/>
          </w:rPr>
          <w:t>–</w:t>
        </w:r>
      </w:hyperlink>
      <w:hyperlink r:id="rId245">
        <w:r>
          <w:rPr>
            <w:color w:val="422874"/>
            <w:sz w:val="16"/>
          </w:rPr>
          <w:t>387</w:t>
        </w:r>
      </w:hyperlink>
      <w:hyperlink r:id="rId246">
        <w:r>
          <w:rPr>
            <w:color w:val="422874"/>
            <w:sz w:val="13"/>
          </w:rPr>
          <w:t>.</w:t>
        </w:r>
      </w:hyperlink>
    </w:p>
    <w:p w:rsidR="002F6E77" w:rsidRDefault="008D2BBF">
      <w:pPr>
        <w:spacing w:after="4" w:line="277" w:lineRule="auto"/>
        <w:ind w:left="233" w:hanging="248"/>
      </w:pPr>
      <w:r>
        <w:rPr>
          <w:sz w:val="16"/>
        </w:rPr>
        <w:t xml:space="preserve">Pinto, J.K., Prescott, J.E., 1988. </w:t>
      </w:r>
      <w:hyperlink r:id="rId247">
        <w:r>
          <w:rPr>
            <w:color w:val="422874"/>
            <w:sz w:val="16"/>
          </w:rPr>
          <w:t>Variations in critical success fa</w:t>
        </w:r>
        <w:r>
          <w:rPr>
            <w:color w:val="422874"/>
            <w:sz w:val="16"/>
          </w:rPr>
          <w:t xml:space="preserve">ctors over the </w:t>
        </w:r>
      </w:hyperlink>
      <w:hyperlink r:id="rId248">
        <w:r>
          <w:rPr>
            <w:color w:val="422874"/>
            <w:sz w:val="16"/>
          </w:rPr>
          <w:t>stages in the project life cycle. J. Manag. 14 (1),</w:t>
        </w:r>
      </w:hyperlink>
      <w:r>
        <w:rPr>
          <w:color w:val="422874"/>
          <w:sz w:val="16"/>
        </w:rPr>
        <w:t xml:space="preserve"> </w:t>
      </w:r>
      <w:hyperlink r:id="rId249">
        <w:r>
          <w:rPr>
            <w:color w:val="422874"/>
            <w:sz w:val="16"/>
          </w:rPr>
          <w:t>5</w:t>
        </w:r>
      </w:hyperlink>
      <w:hyperlink r:id="rId250">
        <w:r>
          <w:rPr>
            <w:rFonts w:ascii="Calibri" w:eastAsia="Calibri" w:hAnsi="Calibri" w:cs="Calibri"/>
            <w:color w:val="422874"/>
            <w:sz w:val="16"/>
          </w:rPr>
          <w:t>–</w:t>
        </w:r>
      </w:hyperlink>
      <w:hyperlink r:id="rId251">
        <w:r>
          <w:rPr>
            <w:color w:val="422874"/>
            <w:sz w:val="16"/>
          </w:rPr>
          <w:t>18</w:t>
        </w:r>
      </w:hyperlink>
      <w:r>
        <w:rPr>
          <w:color w:val="422874"/>
          <w:sz w:val="13"/>
        </w:rPr>
        <w:t>.</w:t>
      </w:r>
    </w:p>
    <w:p w:rsidR="002F6E77" w:rsidRDefault="008D2BBF">
      <w:pPr>
        <w:spacing w:after="4" w:line="277" w:lineRule="auto"/>
        <w:ind w:left="233" w:hanging="248"/>
      </w:pPr>
      <w:r>
        <w:rPr>
          <w:sz w:val="16"/>
        </w:rPr>
        <w:t xml:space="preserve">Pinto, J.K., Slevin, D.P., 1988. </w:t>
      </w:r>
      <w:hyperlink r:id="rId252">
        <w:r>
          <w:rPr>
            <w:color w:val="422874"/>
            <w:sz w:val="16"/>
          </w:rPr>
          <w:t xml:space="preserve">Critical success factors across the project life </w:t>
        </w:r>
      </w:hyperlink>
      <w:hyperlink r:id="rId253">
        <w:r>
          <w:rPr>
            <w:color w:val="422874"/>
            <w:sz w:val="16"/>
          </w:rPr>
          <w:t>cycle. Proj. Manag. J. 19 (3), 67</w:t>
        </w:r>
      </w:hyperlink>
      <w:hyperlink r:id="rId254">
        <w:r>
          <w:rPr>
            <w:rFonts w:ascii="Calibri" w:eastAsia="Calibri" w:hAnsi="Calibri" w:cs="Calibri"/>
            <w:color w:val="422874"/>
            <w:sz w:val="16"/>
          </w:rPr>
          <w:t>–</w:t>
        </w:r>
      </w:hyperlink>
      <w:hyperlink r:id="rId255">
        <w:r>
          <w:rPr>
            <w:color w:val="422874"/>
            <w:sz w:val="16"/>
          </w:rPr>
          <w:t>75</w:t>
        </w:r>
      </w:hyperlink>
      <w:hyperlink r:id="rId256">
        <w:r>
          <w:rPr>
            <w:color w:val="422874"/>
            <w:sz w:val="13"/>
          </w:rPr>
          <w:t>.</w:t>
        </w:r>
      </w:hyperlink>
    </w:p>
    <w:p w:rsidR="002F6E77" w:rsidRDefault="008D2BBF">
      <w:pPr>
        <w:spacing w:line="268" w:lineRule="auto"/>
        <w:ind w:left="226" w:right="198" w:hanging="238"/>
      </w:pPr>
      <w:r>
        <w:rPr>
          <w:sz w:val="16"/>
        </w:rPr>
        <w:t xml:space="preserve">Rose, D., 2003. How warning signs were ignored before disaster shuttle's launch. ([Online] Available at: </w:t>
      </w:r>
      <w:hyperlink r:id="rId257">
        <w:r>
          <w:rPr>
            <w:color w:val="422874"/>
            <w:sz w:val="16"/>
          </w:rPr>
          <w:t xml:space="preserve">http://www.theguardian.com/science/2003/ </w:t>
        </w:r>
      </w:hyperlink>
      <w:hyperlink r:id="rId258">
        <w:r>
          <w:rPr>
            <w:color w:val="422874"/>
            <w:sz w:val="16"/>
          </w:rPr>
          <w:t>jun/22/spaceexploration.columbia</w:t>
        </w:r>
      </w:hyperlink>
      <w:r>
        <w:rPr>
          <w:color w:val="422874"/>
          <w:sz w:val="16"/>
        </w:rPr>
        <w:t xml:space="preserve"> </w:t>
      </w:r>
      <w:r>
        <w:rPr>
          <w:sz w:val="16"/>
        </w:rPr>
        <w:t>(Accessed 11 Febru</w:t>
      </w:r>
      <w:r>
        <w:rPr>
          <w:sz w:val="16"/>
        </w:rPr>
        <w:t>ary 2014).</w:t>
      </w:r>
    </w:p>
    <w:p w:rsidR="002F6E77" w:rsidRDefault="008D2BBF">
      <w:pPr>
        <w:spacing w:after="4" w:line="277" w:lineRule="auto"/>
        <w:ind w:left="233" w:hanging="248"/>
      </w:pPr>
      <w:r>
        <w:rPr>
          <w:sz w:val="16"/>
        </w:rPr>
        <w:t xml:space="preserve">Sambasivan, M., Soon, W.Y., 2007. </w:t>
      </w:r>
      <w:hyperlink r:id="rId259">
        <w:r>
          <w:rPr>
            <w:color w:val="422874"/>
            <w:sz w:val="16"/>
          </w:rPr>
          <w:t xml:space="preserve">Causes and effects of delays in Malaysian </w:t>
        </w:r>
      </w:hyperlink>
      <w:hyperlink r:id="rId260">
        <w:r>
          <w:rPr>
            <w:color w:val="422874"/>
            <w:sz w:val="16"/>
          </w:rPr>
          <w:t>construction indust</w:t>
        </w:r>
        <w:r>
          <w:rPr>
            <w:color w:val="422874"/>
            <w:sz w:val="16"/>
          </w:rPr>
          <w:t>ry. Int. J. Proj. Manag. 25, 517</w:t>
        </w:r>
      </w:hyperlink>
      <w:hyperlink r:id="rId261">
        <w:r>
          <w:rPr>
            <w:rFonts w:ascii="Calibri" w:eastAsia="Calibri" w:hAnsi="Calibri" w:cs="Calibri"/>
            <w:color w:val="422874"/>
            <w:sz w:val="16"/>
          </w:rPr>
          <w:t>–</w:t>
        </w:r>
      </w:hyperlink>
      <w:hyperlink r:id="rId262">
        <w:r>
          <w:rPr>
            <w:color w:val="422874"/>
            <w:sz w:val="16"/>
          </w:rPr>
          <w:t>526</w:t>
        </w:r>
      </w:hyperlink>
      <w:hyperlink r:id="rId263">
        <w:r>
          <w:rPr>
            <w:color w:val="422874"/>
            <w:sz w:val="13"/>
          </w:rPr>
          <w:t>.</w:t>
        </w:r>
      </w:hyperlink>
      <w:bookmarkStart w:id="0" w:name="_GoBack"/>
      <w:bookmarkEnd w:id="0"/>
    </w:p>
    <w:p w:rsidR="002F6E77" w:rsidRDefault="008D2BBF">
      <w:pPr>
        <w:spacing w:after="4" w:line="277" w:lineRule="auto"/>
        <w:ind w:left="233" w:right="196" w:hanging="248"/>
      </w:pPr>
      <w:r>
        <w:rPr>
          <w:sz w:val="16"/>
        </w:rPr>
        <w:t xml:space="preserve">Savage, G.T., Nix, T.W., Whitehead, C.J., Blair, J.D., 1991. </w:t>
      </w:r>
      <w:hyperlink r:id="rId264">
        <w:r>
          <w:rPr>
            <w:color w:val="422874"/>
            <w:sz w:val="16"/>
          </w:rPr>
          <w:t xml:space="preserve">Strategies for </w:t>
        </w:r>
      </w:hyperlink>
      <w:hyperlink r:id="rId265">
        <w:r>
          <w:rPr>
            <w:color w:val="422874"/>
            <w:sz w:val="16"/>
          </w:rPr>
          <w:t xml:space="preserve">assessing and managing </w:t>
        </w:r>
        <w:r>
          <w:rPr>
            <w:color w:val="422874"/>
            <w:sz w:val="16"/>
          </w:rPr>
          <w:t xml:space="preserve">organizational stakeholders. Acad. Manag. Exec. 5 (2), </w:t>
        </w:r>
      </w:hyperlink>
      <w:hyperlink r:id="rId266">
        <w:r>
          <w:rPr>
            <w:color w:val="422874"/>
            <w:sz w:val="16"/>
          </w:rPr>
          <w:t>6</w:t>
        </w:r>
      </w:hyperlink>
      <w:hyperlink r:id="rId267">
        <w:r>
          <w:rPr>
            <w:rFonts w:ascii="Calibri" w:eastAsia="Calibri" w:hAnsi="Calibri" w:cs="Calibri"/>
            <w:color w:val="422874"/>
            <w:sz w:val="16"/>
          </w:rPr>
          <w:t>–</w:t>
        </w:r>
      </w:hyperlink>
      <w:hyperlink r:id="rId268">
        <w:r>
          <w:rPr>
            <w:color w:val="422874"/>
            <w:sz w:val="16"/>
          </w:rPr>
          <w:t>75</w:t>
        </w:r>
      </w:hyperlink>
      <w:r>
        <w:rPr>
          <w:color w:val="422874"/>
          <w:sz w:val="13"/>
        </w:rPr>
        <w:t>.</w:t>
      </w:r>
    </w:p>
    <w:p w:rsidR="002F6E77" w:rsidRDefault="008D2BBF">
      <w:pPr>
        <w:spacing w:line="268" w:lineRule="auto"/>
        <w:ind w:left="226" w:hanging="238"/>
      </w:pPr>
      <w:r>
        <w:rPr>
          <w:sz w:val="16"/>
        </w:rPr>
        <w:t xml:space="preserve">Shortell, T., 2001. An introduction to data analysis and presentation. ([Online] Availableat: </w:t>
      </w:r>
      <w:hyperlink r:id="rId269">
        <w:r>
          <w:rPr>
            <w:color w:val="422874"/>
            <w:sz w:val="16"/>
          </w:rPr>
          <w:t>http://www.shortell.org/book/chap18.html</w:t>
        </w:r>
      </w:hyperlink>
      <w:r>
        <w:rPr>
          <w:color w:val="422874"/>
          <w:sz w:val="16"/>
        </w:rPr>
        <w:t xml:space="preserve"> </w:t>
      </w:r>
      <w:r>
        <w:rPr>
          <w:sz w:val="16"/>
        </w:rPr>
        <w:t>(Acessed 27 May 2014).</w:t>
      </w:r>
    </w:p>
    <w:p w:rsidR="002F6E77" w:rsidRDefault="008D2BBF">
      <w:pPr>
        <w:spacing w:after="4" w:line="277" w:lineRule="auto"/>
        <w:ind w:left="233" w:right="197" w:hanging="248"/>
      </w:pPr>
      <w:r>
        <w:rPr>
          <w:sz w:val="16"/>
        </w:rPr>
        <w:t>Simon, H</w:t>
      </w:r>
      <w:r>
        <w:rPr>
          <w:sz w:val="16"/>
        </w:rPr>
        <w:t xml:space="preserve">.A., 1982. </w:t>
      </w:r>
      <w:hyperlink r:id="rId270">
        <w:r>
          <w:rPr>
            <w:color w:val="422874"/>
            <w:sz w:val="16"/>
          </w:rPr>
          <w:t xml:space="preserve">Models of Bounded Rationality. Vol. 1: Economic Analysis </w:t>
        </w:r>
      </w:hyperlink>
      <w:hyperlink r:id="rId271">
        <w:r>
          <w:rPr>
            <w:color w:val="422874"/>
            <w:sz w:val="16"/>
          </w:rPr>
          <w:t>and Public Policy. Vol. 2: Behavioral Economics and Business Organiza</w:t>
        </w:r>
      </w:hyperlink>
      <w:hyperlink r:id="rId272">
        <w:r>
          <w:rPr>
            <w:color w:val="422874"/>
            <w:sz w:val="16"/>
          </w:rPr>
          <w:t>tion. MIT Press, Cambridge, MA</w:t>
        </w:r>
      </w:hyperlink>
      <w:r>
        <w:rPr>
          <w:color w:val="422874"/>
          <w:sz w:val="16"/>
        </w:rPr>
        <w:t>.</w:t>
      </w:r>
    </w:p>
    <w:p w:rsidR="002F6E77" w:rsidRDefault="008D2BBF">
      <w:pPr>
        <w:spacing w:after="4" w:line="277" w:lineRule="auto"/>
        <w:ind w:left="233" w:hanging="248"/>
      </w:pPr>
      <w:r>
        <w:rPr>
          <w:sz w:val="16"/>
        </w:rPr>
        <w:t xml:space="preserve">Stroebe, W., Diehl, M., Abakoumkin, G., 1992. </w:t>
      </w:r>
      <w:hyperlink r:id="rId273">
        <w:r>
          <w:rPr>
            <w:color w:val="422874"/>
            <w:sz w:val="16"/>
          </w:rPr>
          <w:t xml:space="preserve">The illusion of group </w:t>
        </w:r>
      </w:hyperlink>
      <w:hyperlink r:id="rId274">
        <w:r>
          <w:rPr>
            <w:color w:val="422874"/>
            <w:sz w:val="16"/>
          </w:rPr>
          <w:t>effectivity. Personal. Soc. Psychol. Bull. 18 (5), 643</w:t>
        </w:r>
      </w:hyperlink>
      <w:hyperlink r:id="rId275">
        <w:r>
          <w:rPr>
            <w:rFonts w:ascii="Calibri" w:eastAsia="Calibri" w:hAnsi="Calibri" w:cs="Calibri"/>
            <w:color w:val="422874"/>
            <w:sz w:val="16"/>
          </w:rPr>
          <w:t>–</w:t>
        </w:r>
      </w:hyperlink>
      <w:hyperlink r:id="rId276">
        <w:r>
          <w:rPr>
            <w:color w:val="422874"/>
            <w:sz w:val="16"/>
          </w:rPr>
          <w:t>650</w:t>
        </w:r>
      </w:hyperlink>
      <w:hyperlink r:id="rId277">
        <w:r>
          <w:rPr>
            <w:color w:val="422874"/>
            <w:sz w:val="13"/>
          </w:rPr>
          <w:t>.</w:t>
        </w:r>
      </w:hyperlink>
    </w:p>
    <w:p w:rsidR="002F6E77" w:rsidRDefault="008D2BBF">
      <w:pPr>
        <w:spacing w:after="4" w:line="277" w:lineRule="auto"/>
        <w:ind w:left="233" w:right="197" w:hanging="248"/>
      </w:pPr>
      <w:r>
        <w:rPr>
          <w:sz w:val="16"/>
        </w:rPr>
        <w:t xml:space="preserve">Thomas, J., Mengel, T., 2008. </w:t>
      </w:r>
      <w:hyperlink r:id="rId278">
        <w:r>
          <w:rPr>
            <w:color w:val="422874"/>
            <w:sz w:val="16"/>
          </w:rPr>
          <w:t xml:space="preserve">Preparing project managers to deal with </w:t>
        </w:r>
      </w:hyperlink>
      <w:hyperlink r:id="rId279">
        <w:r>
          <w:rPr>
            <w:color w:val="422874"/>
            <w:sz w:val="16"/>
          </w:rPr>
          <w:t>complexity</w:t>
        </w:r>
      </w:hyperlink>
      <w:r>
        <w:rPr>
          <w:color w:val="422874"/>
          <w:sz w:val="16"/>
        </w:rPr>
        <w:t xml:space="preserve"> </w:t>
      </w:r>
      <w:hyperlink r:id="rId280">
        <w:r>
          <w:rPr>
            <w:rFonts w:ascii="Calibri" w:eastAsia="Calibri" w:hAnsi="Calibri" w:cs="Calibri"/>
            <w:color w:val="422874"/>
            <w:sz w:val="16"/>
          </w:rPr>
          <w:t>—</w:t>
        </w:r>
      </w:hyperlink>
      <w:r>
        <w:rPr>
          <w:rFonts w:ascii="Calibri" w:eastAsia="Calibri" w:hAnsi="Calibri" w:cs="Calibri"/>
          <w:color w:val="422874"/>
          <w:sz w:val="16"/>
        </w:rPr>
        <w:t xml:space="preserve"> </w:t>
      </w:r>
      <w:hyperlink r:id="rId281">
        <w:r>
          <w:rPr>
            <w:color w:val="422874"/>
            <w:sz w:val="16"/>
          </w:rPr>
          <w:t xml:space="preserve">advanced project management education. Int. J. Proj. Manag. </w:t>
        </w:r>
      </w:hyperlink>
      <w:hyperlink r:id="rId282">
        <w:r>
          <w:rPr>
            <w:color w:val="422874"/>
            <w:sz w:val="16"/>
          </w:rPr>
          <w:t>26,</w:t>
        </w:r>
      </w:hyperlink>
      <w:r>
        <w:rPr>
          <w:color w:val="422874"/>
          <w:sz w:val="16"/>
        </w:rPr>
        <w:t xml:space="preserve"> </w:t>
      </w:r>
      <w:hyperlink r:id="rId283">
        <w:r>
          <w:rPr>
            <w:color w:val="422874"/>
            <w:sz w:val="16"/>
          </w:rPr>
          <w:t>304</w:t>
        </w:r>
      </w:hyperlink>
      <w:hyperlink r:id="rId284">
        <w:r>
          <w:rPr>
            <w:rFonts w:ascii="Calibri" w:eastAsia="Calibri" w:hAnsi="Calibri" w:cs="Calibri"/>
            <w:color w:val="422874"/>
            <w:sz w:val="16"/>
          </w:rPr>
          <w:t>–</w:t>
        </w:r>
      </w:hyperlink>
      <w:hyperlink r:id="rId285">
        <w:r>
          <w:rPr>
            <w:color w:val="422874"/>
            <w:sz w:val="16"/>
          </w:rPr>
          <w:t>315</w:t>
        </w:r>
      </w:hyperlink>
      <w:r>
        <w:rPr>
          <w:color w:val="422874"/>
          <w:sz w:val="13"/>
        </w:rPr>
        <w:t>.</w:t>
      </w:r>
    </w:p>
    <w:p w:rsidR="002F6E77" w:rsidRDefault="008D2BBF">
      <w:pPr>
        <w:spacing w:line="268" w:lineRule="auto"/>
        <w:ind w:left="226" w:right="198" w:hanging="238"/>
      </w:pPr>
      <w:r>
        <w:rPr>
          <w:sz w:val="16"/>
        </w:rPr>
        <w:t>Treasury board of Canada secretariat, 2013. Project complexity and risk assessment tool. ([Online] Av</w:t>
      </w:r>
      <w:r>
        <w:rPr>
          <w:sz w:val="16"/>
        </w:rPr>
        <w:t xml:space="preserve">ailable at: </w:t>
      </w:r>
      <w:hyperlink r:id="rId286" w:anchor="ftnref2">
        <w:r>
          <w:rPr>
            <w:color w:val="422874"/>
            <w:sz w:val="16"/>
          </w:rPr>
          <w:t xml:space="preserve">http://www.tbs-sct.gc.ca/pm-gp/ </w:t>
        </w:r>
      </w:hyperlink>
      <w:hyperlink r:id="rId287" w:anchor="ftnref2">
        <w:r>
          <w:rPr>
            <w:color w:val="422874"/>
            <w:sz w:val="16"/>
          </w:rPr>
          <w:t>doc/pcra-ecrp/pcra-ecr</w:t>
        </w:r>
        <w:r>
          <w:rPr>
            <w:color w:val="422874"/>
            <w:sz w:val="16"/>
          </w:rPr>
          <w:t>p-eng.asp#ftnref2</w:t>
        </w:r>
      </w:hyperlink>
      <w:r>
        <w:rPr>
          <w:color w:val="422874"/>
          <w:sz w:val="16"/>
        </w:rPr>
        <w:t xml:space="preserve"> </w:t>
      </w:r>
      <w:r>
        <w:rPr>
          <w:sz w:val="16"/>
        </w:rPr>
        <w:t>([Accessed 15 June 2014]).</w:t>
      </w:r>
    </w:p>
    <w:p w:rsidR="002F6E77" w:rsidRDefault="008D2BBF">
      <w:pPr>
        <w:spacing w:after="4" w:line="277" w:lineRule="auto"/>
        <w:ind w:left="233" w:hanging="248"/>
      </w:pPr>
      <w:r>
        <w:rPr>
          <w:sz w:val="16"/>
        </w:rPr>
        <w:t xml:space="preserve">Vanhoucke, M., 2012. </w:t>
      </w:r>
      <w:hyperlink r:id="rId288">
        <w:r>
          <w:rPr>
            <w:color w:val="422874"/>
            <w:sz w:val="16"/>
          </w:rPr>
          <w:t xml:space="preserve">Measuring the efficiency of project control using </w:t>
        </w:r>
      </w:hyperlink>
      <w:hyperlink r:id="rId289">
        <w:r>
          <w:rPr>
            <w:color w:val="422874"/>
            <w:sz w:val="16"/>
          </w:rPr>
          <w:t>fictitious and empirical project data. Int. J. Proj. Manag. 30, 252</w:t>
        </w:r>
      </w:hyperlink>
      <w:hyperlink r:id="rId290">
        <w:r>
          <w:rPr>
            <w:rFonts w:ascii="Calibri" w:eastAsia="Calibri" w:hAnsi="Calibri" w:cs="Calibri"/>
            <w:color w:val="422874"/>
            <w:sz w:val="16"/>
          </w:rPr>
          <w:t>–</w:t>
        </w:r>
      </w:hyperlink>
      <w:hyperlink r:id="rId291">
        <w:r>
          <w:rPr>
            <w:color w:val="422874"/>
            <w:sz w:val="16"/>
          </w:rPr>
          <w:t>263</w:t>
        </w:r>
      </w:hyperlink>
      <w:r>
        <w:rPr>
          <w:color w:val="422874"/>
          <w:sz w:val="13"/>
        </w:rPr>
        <w:t>.</w:t>
      </w:r>
    </w:p>
    <w:p w:rsidR="002F6E77" w:rsidRDefault="008D2BBF">
      <w:pPr>
        <w:spacing w:after="4" w:line="277" w:lineRule="auto"/>
        <w:ind w:left="233" w:hanging="248"/>
      </w:pPr>
      <w:r>
        <w:rPr>
          <w:sz w:val="16"/>
        </w:rPr>
        <w:t xml:space="preserve">Vaughan, D.S., 1996. </w:t>
      </w:r>
      <w:hyperlink r:id="rId292">
        <w:r>
          <w:rPr>
            <w:color w:val="422874"/>
            <w:sz w:val="16"/>
          </w:rPr>
          <w:t xml:space="preserve">The Challenger Launch Decision: Risky Technology, Culture, </w:t>
        </w:r>
      </w:hyperlink>
      <w:hyperlink r:id="rId293">
        <w:r>
          <w:rPr>
            <w:color w:val="422874"/>
            <w:sz w:val="16"/>
          </w:rPr>
          <w:t>and Deviance at NASA. University of Chicago Press, Chicago</w:t>
        </w:r>
      </w:hyperlink>
      <w:r>
        <w:rPr>
          <w:color w:val="422874"/>
          <w:sz w:val="16"/>
        </w:rPr>
        <w:t>.</w:t>
      </w:r>
    </w:p>
    <w:p w:rsidR="002F6E77" w:rsidRDefault="008D2BBF">
      <w:pPr>
        <w:spacing w:after="4" w:line="277" w:lineRule="auto"/>
        <w:ind w:left="233" w:right="197" w:hanging="248"/>
      </w:pPr>
      <w:r>
        <w:rPr>
          <w:sz w:val="16"/>
        </w:rPr>
        <w:t xml:space="preserve">Voss, M., 2012. </w:t>
      </w:r>
      <w:hyperlink r:id="rId294">
        <w:r>
          <w:rPr>
            <w:color w:val="422874"/>
            <w:sz w:val="16"/>
          </w:rPr>
          <w:t xml:space="preserve">Impact of customer integration on project portfolio management </w:t>
        </w:r>
      </w:hyperlink>
      <w:hyperlink r:id="rId295">
        <w:r>
          <w:rPr>
            <w:color w:val="422874"/>
            <w:sz w:val="16"/>
          </w:rPr>
          <w:t xml:space="preserve">and its success: developing a conceptual framework. Int. J. Proj. Manag. 30 (5), </w:t>
        </w:r>
      </w:hyperlink>
      <w:hyperlink r:id="rId296">
        <w:r>
          <w:rPr>
            <w:color w:val="422874"/>
            <w:sz w:val="16"/>
          </w:rPr>
          <w:t>567</w:t>
        </w:r>
      </w:hyperlink>
      <w:hyperlink r:id="rId297">
        <w:r>
          <w:rPr>
            <w:rFonts w:ascii="Calibri" w:eastAsia="Calibri" w:hAnsi="Calibri" w:cs="Calibri"/>
            <w:color w:val="422874"/>
            <w:sz w:val="16"/>
          </w:rPr>
          <w:t>–</w:t>
        </w:r>
      </w:hyperlink>
      <w:hyperlink r:id="rId298">
        <w:r>
          <w:rPr>
            <w:color w:val="422874"/>
            <w:sz w:val="16"/>
          </w:rPr>
          <w:t>581</w:t>
        </w:r>
      </w:hyperlink>
      <w:hyperlink r:id="rId299">
        <w:r>
          <w:rPr>
            <w:color w:val="422874"/>
            <w:sz w:val="13"/>
          </w:rPr>
          <w:t>.</w:t>
        </w:r>
      </w:hyperlink>
    </w:p>
    <w:p w:rsidR="002F6E77" w:rsidRDefault="008D2BBF">
      <w:pPr>
        <w:spacing w:after="4" w:line="277" w:lineRule="auto"/>
        <w:ind w:left="233" w:right="197" w:hanging="248"/>
      </w:pPr>
      <w:r>
        <w:rPr>
          <w:sz w:val="16"/>
        </w:rPr>
        <w:t xml:space="preserve">Wateridge, J., 2002. </w:t>
      </w:r>
      <w:hyperlink r:id="rId300">
        <w:r>
          <w:rPr>
            <w:color w:val="422874"/>
            <w:sz w:val="16"/>
          </w:rPr>
          <w:t xml:space="preserve">(Post) project evaluation review. Project Management </w:t>
        </w:r>
      </w:hyperlink>
      <w:hyperlink r:id="rId301">
        <w:r>
          <w:rPr>
            <w:color w:val="422874"/>
            <w:sz w:val="16"/>
          </w:rPr>
          <w:t xml:space="preserve">Pathways. Association for Project Management, High Wycombe, England, </w:t>
        </w:r>
      </w:hyperlink>
      <w:hyperlink r:id="rId302">
        <w:r>
          <w:rPr>
            <w:color w:val="422874"/>
            <w:sz w:val="16"/>
          </w:rPr>
          <w:t>pp. 65-1</w:t>
        </w:r>
      </w:hyperlink>
      <w:hyperlink r:id="rId303">
        <w:r>
          <w:rPr>
            <w:rFonts w:ascii="Calibri" w:eastAsia="Calibri" w:hAnsi="Calibri" w:cs="Calibri"/>
            <w:color w:val="422874"/>
            <w:sz w:val="16"/>
          </w:rPr>
          <w:t>–</w:t>
        </w:r>
      </w:hyperlink>
      <w:hyperlink r:id="rId304">
        <w:r>
          <w:rPr>
            <w:color w:val="422874"/>
            <w:sz w:val="16"/>
          </w:rPr>
          <w:t>65-12</w:t>
        </w:r>
      </w:hyperlink>
      <w:r>
        <w:rPr>
          <w:color w:val="422874"/>
          <w:sz w:val="16"/>
        </w:rPr>
        <w:t>.</w:t>
      </w:r>
    </w:p>
    <w:p w:rsidR="002F6E77" w:rsidRDefault="008D2BBF">
      <w:pPr>
        <w:spacing w:after="4" w:line="277" w:lineRule="auto"/>
        <w:ind w:left="444" w:hanging="248"/>
      </w:pPr>
      <w:r>
        <w:rPr>
          <w:sz w:val="16"/>
        </w:rPr>
        <w:t xml:space="preserve">Whitty, S.J., 2010. </w:t>
      </w:r>
      <w:hyperlink r:id="rId305">
        <w:r>
          <w:rPr>
            <w:color w:val="422874"/>
            <w:sz w:val="16"/>
          </w:rPr>
          <w:t xml:space="preserve">Project management artifacts and the emotions they evoke. </w:t>
        </w:r>
      </w:hyperlink>
      <w:hyperlink r:id="rId306">
        <w:r>
          <w:rPr>
            <w:color w:val="422874"/>
            <w:sz w:val="16"/>
          </w:rPr>
          <w:t>Int. J. Manag. Proj. Bus. 3 (1), 22</w:t>
        </w:r>
      </w:hyperlink>
      <w:hyperlink r:id="rId307">
        <w:r>
          <w:rPr>
            <w:rFonts w:ascii="Calibri" w:eastAsia="Calibri" w:hAnsi="Calibri" w:cs="Calibri"/>
            <w:color w:val="422874"/>
            <w:sz w:val="16"/>
          </w:rPr>
          <w:t>–</w:t>
        </w:r>
      </w:hyperlink>
      <w:hyperlink r:id="rId308">
        <w:r>
          <w:rPr>
            <w:color w:val="422874"/>
            <w:sz w:val="16"/>
          </w:rPr>
          <w:t>45</w:t>
        </w:r>
      </w:hyperlink>
      <w:r>
        <w:rPr>
          <w:color w:val="422874"/>
          <w:sz w:val="13"/>
        </w:rPr>
        <w:t>.</w:t>
      </w:r>
    </w:p>
    <w:p w:rsidR="002F6E77" w:rsidRDefault="008D2BBF">
      <w:pPr>
        <w:spacing w:after="4" w:line="277" w:lineRule="auto"/>
        <w:ind w:left="444" w:hanging="248"/>
      </w:pPr>
      <w:r>
        <w:rPr>
          <w:sz w:val="16"/>
        </w:rPr>
        <w:t xml:space="preserve">Williams, T.M., 2002. </w:t>
      </w:r>
      <w:hyperlink r:id="rId309">
        <w:r>
          <w:rPr>
            <w:color w:val="422874"/>
            <w:sz w:val="16"/>
          </w:rPr>
          <w:t xml:space="preserve">Modelling Complex Projects. John Wiley &amp; Sons, </w:t>
        </w:r>
      </w:hyperlink>
      <w:hyperlink r:id="rId310">
        <w:r>
          <w:rPr>
            <w:color w:val="422874"/>
            <w:sz w:val="16"/>
          </w:rPr>
          <w:t>Chichester, UK</w:t>
        </w:r>
      </w:hyperlink>
      <w:r>
        <w:rPr>
          <w:color w:val="422874"/>
          <w:sz w:val="16"/>
        </w:rPr>
        <w:t>.</w:t>
      </w:r>
    </w:p>
    <w:p w:rsidR="002F6E77" w:rsidRDefault="008D2BBF">
      <w:pPr>
        <w:spacing w:after="4" w:line="277" w:lineRule="auto"/>
        <w:ind w:left="233" w:hanging="248"/>
      </w:pPr>
      <w:r>
        <w:rPr>
          <w:sz w:val="16"/>
        </w:rPr>
        <w:t xml:space="preserve">Williams, T., Klakegg, O.J., Walker, D.H.T., Andersen, B., Magnussen, O.M., 2012. </w:t>
      </w:r>
      <w:hyperlink r:id="rId311">
        <w:r>
          <w:rPr>
            <w:color w:val="422874"/>
            <w:sz w:val="16"/>
          </w:rPr>
          <w:t>Identifyin</w:t>
        </w:r>
        <w:r>
          <w:rPr>
            <w:color w:val="422874"/>
            <w:sz w:val="16"/>
          </w:rPr>
          <w:t xml:space="preserve">g and acting on early warning signs in complex projects. </w:t>
        </w:r>
      </w:hyperlink>
      <w:hyperlink r:id="rId312">
        <w:r>
          <w:rPr>
            <w:color w:val="422874"/>
            <w:sz w:val="16"/>
          </w:rPr>
          <w:t>Proj. Manag. J. 43 (2), 37</w:t>
        </w:r>
      </w:hyperlink>
      <w:hyperlink r:id="rId313">
        <w:r>
          <w:rPr>
            <w:rFonts w:ascii="Calibri" w:eastAsia="Calibri" w:hAnsi="Calibri" w:cs="Calibri"/>
            <w:color w:val="422874"/>
            <w:sz w:val="16"/>
          </w:rPr>
          <w:t>–</w:t>
        </w:r>
      </w:hyperlink>
      <w:hyperlink r:id="rId314">
        <w:r>
          <w:rPr>
            <w:color w:val="422874"/>
            <w:sz w:val="16"/>
          </w:rPr>
          <w:t>53</w:t>
        </w:r>
      </w:hyperlink>
      <w:hyperlink r:id="rId315">
        <w:r>
          <w:rPr>
            <w:color w:val="422874"/>
            <w:sz w:val="13"/>
          </w:rPr>
          <w:t>.</w:t>
        </w:r>
      </w:hyperlink>
    </w:p>
    <w:p w:rsidR="002F6E77" w:rsidRDefault="008D2BBF">
      <w:pPr>
        <w:spacing w:after="4" w:line="277" w:lineRule="auto"/>
        <w:ind w:left="-15" w:firstLine="0"/>
      </w:pPr>
      <w:r>
        <w:rPr>
          <w:sz w:val="16"/>
        </w:rPr>
        <w:t xml:space="preserve">Wu, W.,2010. </w:t>
      </w:r>
      <w:hyperlink r:id="rId316">
        <w:r>
          <w:rPr>
            <w:color w:val="422874"/>
            <w:sz w:val="16"/>
          </w:rPr>
          <w:t>Beyondbusiness failureprediction.Exp</w:t>
        </w:r>
        <w:r>
          <w:rPr>
            <w:color w:val="422874"/>
            <w:sz w:val="16"/>
          </w:rPr>
          <w:t>ertSyst. Appl. 37, 2371</w:t>
        </w:r>
      </w:hyperlink>
      <w:hyperlink r:id="rId317">
        <w:r>
          <w:rPr>
            <w:rFonts w:ascii="Calibri" w:eastAsia="Calibri" w:hAnsi="Calibri" w:cs="Calibri"/>
            <w:color w:val="422874"/>
            <w:sz w:val="16"/>
          </w:rPr>
          <w:t>–</w:t>
        </w:r>
      </w:hyperlink>
      <w:hyperlink r:id="rId318">
        <w:r>
          <w:rPr>
            <w:color w:val="422874"/>
            <w:sz w:val="16"/>
          </w:rPr>
          <w:t>2376</w:t>
        </w:r>
      </w:hyperlink>
      <w:r>
        <w:rPr>
          <w:color w:val="422874"/>
          <w:sz w:val="13"/>
        </w:rPr>
        <w:t>.</w:t>
      </w:r>
    </w:p>
    <w:sectPr w:rsidR="002F6E77">
      <w:headerReference w:type="even" r:id="rId319"/>
      <w:headerReference w:type="default" r:id="rId320"/>
      <w:headerReference w:type="first" r:id="rId321"/>
      <w:pgSz w:w="11906" w:h="15874"/>
      <w:pgMar w:top="1443" w:right="652" w:bottom="800" w:left="654" w:header="928" w:footer="720" w:gutter="0"/>
      <w:cols w:num="2" w:space="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BBF" w:rsidRDefault="008D2BBF">
      <w:pPr>
        <w:spacing w:after="0" w:line="240" w:lineRule="auto"/>
      </w:pPr>
      <w:r>
        <w:separator/>
      </w:r>
    </w:p>
  </w:endnote>
  <w:endnote w:type="continuationSeparator" w:id="0">
    <w:p w:rsidR="008D2BBF" w:rsidRDefault="008D2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BBF" w:rsidRDefault="008D2BBF">
      <w:pPr>
        <w:spacing w:after="0" w:line="240" w:lineRule="auto"/>
      </w:pPr>
      <w:r>
        <w:separator/>
      </w:r>
    </w:p>
  </w:footnote>
  <w:footnote w:type="continuationSeparator" w:id="0">
    <w:p w:rsidR="008D2BBF" w:rsidRDefault="008D2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77" w:rsidRDefault="008D2BBF">
    <w:pPr>
      <w:tabs>
        <w:tab w:val="center" w:pos="5201"/>
      </w:tabs>
      <w:spacing w:after="0" w:line="259" w:lineRule="auto"/>
      <w:ind w:firstLine="0"/>
      <w:jc w:val="left"/>
    </w:pPr>
    <w:r>
      <w:fldChar w:fldCharType="begin"/>
    </w:r>
    <w:r>
      <w:instrText xml:space="preserve"> PAGE   \* MERGEFORMAT </w:instrText>
    </w:r>
    <w:r>
      <w:fldChar w:fldCharType="separate"/>
    </w:r>
    <w:r w:rsidR="00CD463F" w:rsidRPr="00CD463F">
      <w:rPr>
        <w:noProof/>
        <w:sz w:val="16"/>
      </w:rPr>
      <w:t>1078</w:t>
    </w:r>
    <w:r>
      <w:rPr>
        <w:sz w:val="16"/>
      </w:rPr>
      <w:fldChar w:fldCharType="end"/>
    </w:r>
    <w:r>
      <w:rPr>
        <w:sz w:val="16"/>
      </w:rPr>
      <w:tab/>
    </w:r>
    <w:r>
      <w:rPr>
        <w:sz w:val="16"/>
      </w:rPr>
      <w:t>S. Haji-Kazemi et al. / International Journal of Project Management 33 (2015) 1068</w:t>
    </w:r>
    <w:r>
      <w:rPr>
        <w:rFonts w:ascii="Calibri" w:eastAsia="Calibri" w:hAnsi="Calibri" w:cs="Calibri"/>
        <w:sz w:val="16"/>
      </w:rPr>
      <w:t>–</w:t>
    </w:r>
    <w:r>
      <w:rPr>
        <w:sz w:val="16"/>
      </w:rPr>
      <w:t>1083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77" w:rsidRDefault="008D2BBF">
    <w:pPr>
      <w:tabs>
        <w:tab w:val="center" w:pos="5397"/>
        <w:tab w:val="right" w:pos="10598"/>
      </w:tabs>
      <w:spacing w:after="0" w:line="259" w:lineRule="auto"/>
      <w:ind w:right="-197" w:firstLine="0"/>
      <w:jc w:val="left"/>
    </w:pPr>
    <w:r>
      <w:rPr>
        <w:rFonts w:ascii="Calibri" w:eastAsia="Calibri" w:hAnsi="Calibri" w:cs="Calibri"/>
        <w:color w:val="000000"/>
        <w:sz w:val="22"/>
      </w:rPr>
      <w:tab/>
    </w:r>
    <w:r>
      <w:rPr>
        <w:sz w:val="16"/>
      </w:rPr>
      <w:t>S. Haji-Kazemi et al. / International Journal of Project Management 33 (2015) 1068</w:t>
    </w:r>
    <w:r>
      <w:rPr>
        <w:rFonts w:ascii="Calibri" w:eastAsia="Calibri" w:hAnsi="Calibri" w:cs="Calibri"/>
        <w:sz w:val="16"/>
      </w:rPr>
      <w:t>–</w:t>
    </w:r>
    <w:r>
      <w:rPr>
        <w:sz w:val="16"/>
      </w:rPr>
      <w:t>1083</w:t>
    </w:r>
    <w:r>
      <w:rPr>
        <w:sz w:val="16"/>
      </w:rPr>
      <w:tab/>
    </w:r>
    <w:r>
      <w:fldChar w:fldCharType="begin"/>
    </w:r>
    <w:r>
      <w:instrText xml:space="preserve"> PA</w:instrText>
    </w:r>
    <w:r>
      <w:instrText xml:space="preserve">GE   \* MERGEFORMAT </w:instrText>
    </w:r>
    <w:r>
      <w:fldChar w:fldCharType="separate"/>
    </w:r>
    <w:r w:rsidR="00CD463F" w:rsidRPr="00CD463F">
      <w:rPr>
        <w:noProof/>
        <w:sz w:val="16"/>
      </w:rPr>
      <w:t>1077</w:t>
    </w:r>
    <w:r>
      <w:rPr>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77" w:rsidRDefault="002F6E77">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77" w:rsidRDefault="002F6E77">
    <w:pPr>
      <w:spacing w:after="160" w:line="259" w:lineRule="auto"/>
      <w:ind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77" w:rsidRDefault="002F6E77">
    <w:pPr>
      <w:spacing w:after="160" w:line="259" w:lineRule="auto"/>
      <w:ind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77" w:rsidRDefault="002F6E77">
    <w:pPr>
      <w:spacing w:after="160" w:line="259" w:lineRule="auto"/>
      <w:ind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77" w:rsidRDefault="008D2BBF">
    <w:pPr>
      <w:tabs>
        <w:tab w:val="center" w:pos="5201"/>
      </w:tabs>
      <w:spacing w:after="0" w:line="259" w:lineRule="auto"/>
      <w:ind w:firstLine="0"/>
      <w:jc w:val="left"/>
    </w:pPr>
    <w:r>
      <w:fldChar w:fldCharType="begin"/>
    </w:r>
    <w:r>
      <w:instrText xml:space="preserve"> PAGE   \* MERGEFORMAT </w:instrText>
    </w:r>
    <w:r>
      <w:fldChar w:fldCharType="separate"/>
    </w:r>
    <w:r w:rsidR="00CD463F" w:rsidRPr="00CD463F">
      <w:rPr>
        <w:noProof/>
        <w:sz w:val="16"/>
      </w:rPr>
      <w:t>1086</w:t>
    </w:r>
    <w:r>
      <w:rPr>
        <w:sz w:val="16"/>
      </w:rPr>
      <w:fldChar w:fldCharType="end"/>
    </w:r>
    <w:r>
      <w:rPr>
        <w:sz w:val="16"/>
      </w:rPr>
      <w:tab/>
    </w:r>
    <w:r>
      <w:rPr>
        <w:sz w:val="16"/>
      </w:rPr>
      <w:t>S. Haji-Kazemi et al. / International Journal</w:t>
    </w:r>
    <w:r>
      <w:rPr>
        <w:sz w:val="16"/>
      </w:rPr>
      <w:t xml:space="preserve"> of Project Management 33 (2015) 1068</w:t>
    </w:r>
    <w:r>
      <w:rPr>
        <w:rFonts w:ascii="Calibri" w:eastAsia="Calibri" w:hAnsi="Calibri" w:cs="Calibri"/>
        <w:sz w:val="16"/>
      </w:rPr>
      <w:t>–</w:t>
    </w:r>
    <w:r>
      <w:rPr>
        <w:sz w:val="16"/>
      </w:rPr>
      <w:t>1083</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77" w:rsidRDefault="008D2BBF">
    <w:pPr>
      <w:tabs>
        <w:tab w:val="center" w:pos="5201"/>
        <w:tab w:val="right" w:pos="10403"/>
      </w:tabs>
      <w:spacing w:after="0" w:line="259" w:lineRule="auto"/>
      <w:ind w:firstLine="0"/>
      <w:jc w:val="left"/>
    </w:pPr>
    <w:r>
      <w:rPr>
        <w:rFonts w:ascii="Calibri" w:eastAsia="Calibri" w:hAnsi="Calibri" w:cs="Calibri"/>
        <w:color w:val="000000"/>
        <w:sz w:val="22"/>
      </w:rPr>
      <w:tab/>
    </w:r>
    <w:r>
      <w:rPr>
        <w:sz w:val="16"/>
      </w:rPr>
      <w:t>S. Haji-Kazemi et al. / International Journal of Project Management 33 (2015) 1068</w:t>
    </w:r>
    <w:r>
      <w:rPr>
        <w:rFonts w:ascii="Calibri" w:eastAsia="Calibri" w:hAnsi="Calibri" w:cs="Calibri"/>
        <w:sz w:val="16"/>
      </w:rPr>
      <w:t>–</w:t>
    </w:r>
    <w:r>
      <w:rPr>
        <w:sz w:val="16"/>
      </w:rPr>
      <w:t>1083</w:t>
    </w:r>
    <w:r>
      <w:rPr>
        <w:sz w:val="16"/>
      </w:rPr>
      <w:tab/>
    </w:r>
    <w:r>
      <w:fldChar w:fldCharType="begin"/>
    </w:r>
    <w:r>
      <w:instrText xml:space="preserve"> PAGE   \* MERGEFORMAT </w:instrText>
    </w:r>
    <w:r>
      <w:fldChar w:fldCharType="separate"/>
    </w:r>
    <w:r w:rsidR="00CD463F" w:rsidRPr="00CD463F">
      <w:rPr>
        <w:noProof/>
        <w:sz w:val="16"/>
      </w:rPr>
      <w:t>1085</w:t>
    </w:r>
    <w:r>
      <w:rPr>
        <w:sz w:val="16"/>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77" w:rsidRDefault="008D2BBF">
    <w:pPr>
      <w:tabs>
        <w:tab w:val="center" w:pos="5201"/>
      </w:tabs>
      <w:spacing w:after="0" w:line="259" w:lineRule="auto"/>
      <w:ind w:firstLine="0"/>
      <w:jc w:val="left"/>
    </w:pPr>
    <w:r>
      <w:fldChar w:fldCharType="begin"/>
    </w:r>
    <w:r>
      <w:instrText xml:space="preserve"> PAGE   \* MERGEFORMAT </w:instrText>
    </w:r>
    <w:r>
      <w:fldChar w:fldCharType="separate"/>
    </w:r>
    <w:r>
      <w:rPr>
        <w:sz w:val="16"/>
      </w:rPr>
      <w:t>1070</w:t>
    </w:r>
    <w:r>
      <w:rPr>
        <w:sz w:val="16"/>
      </w:rPr>
      <w:fldChar w:fldCharType="end"/>
    </w:r>
    <w:r>
      <w:rPr>
        <w:sz w:val="16"/>
      </w:rPr>
      <w:tab/>
    </w:r>
    <w:r>
      <w:rPr>
        <w:sz w:val="16"/>
      </w:rPr>
      <w:t>S. Haji-Kazemi et al. / International Journal of Project Management 33 (2015) 1068</w:t>
    </w:r>
    <w:r>
      <w:rPr>
        <w:rFonts w:ascii="Calibri" w:eastAsia="Calibri" w:hAnsi="Calibri" w:cs="Calibri"/>
        <w:sz w:val="16"/>
      </w:rPr>
      <w:t>–</w:t>
    </w:r>
    <w:r>
      <w:rPr>
        <w:sz w:val="16"/>
      </w:rPr>
      <w:t>1083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63A4"/>
    <w:multiLevelType w:val="multilevel"/>
    <w:tmpl w:val="AD7ACCE2"/>
    <w:lvl w:ilvl="0">
      <w:start w:val="6"/>
      <w:numFmt w:val="decimal"/>
      <w:lvlText w:val="%1"/>
      <w:lvlJc w:val="left"/>
      <w:pPr>
        <w:ind w:left="35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start w:val="1"/>
      <w:numFmt w:val="decimal"/>
      <w:lvlText w:val="%1.%2"/>
      <w:lvlJc w:val="left"/>
      <w:pPr>
        <w:ind w:left="206"/>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280C7C16"/>
    <w:multiLevelType w:val="hybridMultilevel"/>
    <w:tmpl w:val="341C72D8"/>
    <w:lvl w:ilvl="0" w:tplc="668EDB10">
      <w:start w:val="2"/>
      <w:numFmt w:val="decimal"/>
      <w:lvlText w:val="%1"/>
      <w:lvlJc w:val="left"/>
      <w:pPr>
        <w:ind w:left="159"/>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A808F62">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DECD3FE">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B16067E">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74E4AE42">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B1601F6A">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710E0FE">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FEC2FCAC">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7EE059C">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5431305C"/>
    <w:multiLevelType w:val="hybridMultilevel"/>
    <w:tmpl w:val="D2B06906"/>
    <w:lvl w:ilvl="0" w:tplc="60FC3D34">
      <w:start w:val="5"/>
      <w:numFmt w:val="decimal"/>
      <w:lvlText w:val="%1"/>
      <w:lvlJc w:val="left"/>
      <w:pPr>
        <w:ind w:left="1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6FBE703E">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6FE056C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7860324">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8843092">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750420E">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35E129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BAE0E2E">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7F2C56CA">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5B82467A"/>
    <w:multiLevelType w:val="hybridMultilevel"/>
    <w:tmpl w:val="F6A85046"/>
    <w:lvl w:ilvl="0" w:tplc="0E7E49F2">
      <w:start w:val="1"/>
      <w:numFmt w:val="decimal"/>
      <w:lvlText w:val="%1"/>
      <w:lvlJc w:val="left"/>
      <w:pPr>
        <w:ind w:left="22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1" w:tplc="500C5890">
      <w:start w:val="1"/>
      <w:numFmt w:val="lowerLetter"/>
      <w:lvlText w:val="%2"/>
      <w:lvlJc w:val="left"/>
      <w:pPr>
        <w:ind w:left="11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2" w:tplc="FCE69EA0">
      <w:start w:val="1"/>
      <w:numFmt w:val="lowerRoman"/>
      <w:lvlText w:val="%3"/>
      <w:lvlJc w:val="left"/>
      <w:pPr>
        <w:ind w:left="19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3" w:tplc="E60CEAEE">
      <w:start w:val="1"/>
      <w:numFmt w:val="decimal"/>
      <w:lvlText w:val="%4"/>
      <w:lvlJc w:val="left"/>
      <w:pPr>
        <w:ind w:left="26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4" w:tplc="35B0F152">
      <w:start w:val="1"/>
      <w:numFmt w:val="lowerLetter"/>
      <w:lvlText w:val="%5"/>
      <w:lvlJc w:val="left"/>
      <w:pPr>
        <w:ind w:left="33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5" w:tplc="A1140176">
      <w:start w:val="1"/>
      <w:numFmt w:val="lowerRoman"/>
      <w:lvlText w:val="%6"/>
      <w:lvlJc w:val="left"/>
      <w:pPr>
        <w:ind w:left="40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6" w:tplc="7DCEBA8E">
      <w:start w:val="1"/>
      <w:numFmt w:val="decimal"/>
      <w:lvlText w:val="%7"/>
      <w:lvlJc w:val="left"/>
      <w:pPr>
        <w:ind w:left="47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7" w:tplc="5A90DA6E">
      <w:start w:val="1"/>
      <w:numFmt w:val="lowerLetter"/>
      <w:lvlText w:val="%8"/>
      <w:lvlJc w:val="left"/>
      <w:pPr>
        <w:ind w:left="55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8" w:tplc="4876617C">
      <w:start w:val="1"/>
      <w:numFmt w:val="lowerRoman"/>
      <w:lvlText w:val="%9"/>
      <w:lvlJc w:val="left"/>
      <w:pPr>
        <w:ind w:left="62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77"/>
    <w:rsid w:val="002F6E77"/>
    <w:rsid w:val="008D2BBF"/>
    <w:rsid w:val="00CD4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6F811"/>
  <w15:docId w15:val="{74BBE290-ABA4-41BE-9B13-DB0A1CB0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6" w:lineRule="auto"/>
      <w:ind w:firstLine="229"/>
      <w:jc w:val="both"/>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refhub.elsevier.com/S0263-7863(15)00003-4/rf0100" TargetMode="External"/><Relationship Id="rId299" Type="http://schemas.openxmlformats.org/officeDocument/2006/relationships/hyperlink" Target="http://refhub.elsevier.com/S0263-7863(15)00003-4/rf0280" TargetMode="External"/><Relationship Id="rId303" Type="http://schemas.openxmlformats.org/officeDocument/2006/relationships/hyperlink" Target="http://refhub.elsevier.com/S0263-7863(15)00003-4/rf0365" TargetMode="External"/><Relationship Id="rId21" Type="http://schemas.openxmlformats.org/officeDocument/2006/relationships/header" Target="header6.xml"/><Relationship Id="rId42" Type="http://schemas.openxmlformats.org/officeDocument/2006/relationships/hyperlink" Target="http://refhub.elsevier.com/S0263-7863(15)00003-4/rf0025" TargetMode="External"/><Relationship Id="rId63" Type="http://schemas.openxmlformats.org/officeDocument/2006/relationships/hyperlink" Target="http://refhub.elsevier.com/S0263-7863(15)00003-4/rf0050" TargetMode="External"/><Relationship Id="rId84" Type="http://schemas.openxmlformats.org/officeDocument/2006/relationships/hyperlink" Target="http://refhub.elsevier.com/S0263-7863(15)00003-4/rf9325" TargetMode="External"/><Relationship Id="rId138" Type="http://schemas.openxmlformats.org/officeDocument/2006/relationships/hyperlink" Target="http://refhub.elsevier.com/S0263-7863(15)00003-4/rf0120" TargetMode="External"/><Relationship Id="rId159" Type="http://schemas.openxmlformats.org/officeDocument/2006/relationships/hyperlink" Target="http://refhub.elsevier.com/S0263-7863(15)00003-4/rf0145" TargetMode="External"/><Relationship Id="rId170" Type="http://schemas.openxmlformats.org/officeDocument/2006/relationships/hyperlink" Target="http://refhub.elsevier.com/S0263-7863(15)00003-4/rf0335" TargetMode="External"/><Relationship Id="rId191" Type="http://schemas.openxmlformats.org/officeDocument/2006/relationships/hyperlink" Target="http://refhub.elsevier.com/S0263-7863(15)00003-4/rf9040" TargetMode="External"/><Relationship Id="rId205" Type="http://schemas.openxmlformats.org/officeDocument/2006/relationships/hyperlink" Target="http://refhub.elsevier.com/S0263-7863(15)00003-4/rf0190" TargetMode="External"/><Relationship Id="rId226" Type="http://schemas.openxmlformats.org/officeDocument/2006/relationships/hyperlink" Target="http://refhub.elsevier.com/S0263-7863(15)00003-4/rf9005" TargetMode="External"/><Relationship Id="rId247" Type="http://schemas.openxmlformats.org/officeDocument/2006/relationships/hyperlink" Target="http://refhub.elsevier.com/S0263-7863(15)00003-4/rf9010" TargetMode="External"/><Relationship Id="rId107" Type="http://schemas.openxmlformats.org/officeDocument/2006/relationships/hyperlink" Target="http://refhub.elsevier.com/S0263-7863(15)00003-4/rf0090" TargetMode="External"/><Relationship Id="rId268" Type="http://schemas.openxmlformats.org/officeDocument/2006/relationships/hyperlink" Target="http://refhub.elsevier.com/S0263-7863(15)00003-4/rf0255" TargetMode="External"/><Relationship Id="rId289" Type="http://schemas.openxmlformats.org/officeDocument/2006/relationships/hyperlink" Target="http://refhub.elsevier.com/S0263-7863(15)00003-4/rf0270" TargetMode="External"/><Relationship Id="rId11" Type="http://schemas.openxmlformats.org/officeDocument/2006/relationships/image" Target="media/image2.jpg"/><Relationship Id="rId32" Type="http://schemas.openxmlformats.org/officeDocument/2006/relationships/hyperlink" Target="http://refhub.elsevier.com/S0263-7863(15)00003-4/rf0020" TargetMode="External"/><Relationship Id="rId53" Type="http://schemas.openxmlformats.org/officeDocument/2006/relationships/hyperlink" Target="http://refhub.elsevier.com/S0263-7863(15)00003-4/rf0040" TargetMode="External"/><Relationship Id="rId74" Type="http://schemas.openxmlformats.org/officeDocument/2006/relationships/hyperlink" Target="http://refhub.elsevier.com/S0263-7863(15)00003-4/rf0060" TargetMode="External"/><Relationship Id="rId128" Type="http://schemas.openxmlformats.org/officeDocument/2006/relationships/hyperlink" Target="http://refhub.elsevier.com/S0263-7863(15)00003-4/rf0110" TargetMode="External"/><Relationship Id="rId149" Type="http://schemas.openxmlformats.org/officeDocument/2006/relationships/hyperlink" Target="http://refhub.elsevier.com/S0263-7863(15)00003-4/rf0130" TargetMode="External"/><Relationship Id="rId314" Type="http://schemas.openxmlformats.org/officeDocument/2006/relationships/hyperlink" Target="http://refhub.elsevier.com/S0263-7863(15)00003-4/rf0295" TargetMode="External"/><Relationship Id="rId5" Type="http://schemas.openxmlformats.org/officeDocument/2006/relationships/footnotes" Target="footnotes.xml"/><Relationship Id="rId95" Type="http://schemas.openxmlformats.org/officeDocument/2006/relationships/hyperlink" Target="http://refhub.elsevier.com/S0263-7863(15)00003-4/rf0075" TargetMode="External"/><Relationship Id="rId160" Type="http://schemas.openxmlformats.org/officeDocument/2006/relationships/hyperlink" Target="http://refhub.elsevier.com/S0263-7863(15)00003-4/rf0145" TargetMode="External"/><Relationship Id="rId181" Type="http://schemas.openxmlformats.org/officeDocument/2006/relationships/hyperlink" Target="http://refhub.elsevier.com/S0263-7863(15)00003-4/rf0160" TargetMode="External"/><Relationship Id="rId216" Type="http://schemas.openxmlformats.org/officeDocument/2006/relationships/hyperlink" Target="http://refhub.elsevier.com/S0263-7863(15)00003-4/rf0205" TargetMode="External"/><Relationship Id="rId237" Type="http://schemas.openxmlformats.org/officeDocument/2006/relationships/hyperlink" Target="http://refhub.elsevier.com/S0263-7863(15)00003-4/rf0230" TargetMode="External"/><Relationship Id="rId258" Type="http://schemas.openxmlformats.org/officeDocument/2006/relationships/hyperlink" Target="http://www.theguardian.com/science/2003/jun/22/spaceexploration.columbia" TargetMode="External"/><Relationship Id="rId279" Type="http://schemas.openxmlformats.org/officeDocument/2006/relationships/hyperlink" Target="http://refhub.elsevier.com/S0263-7863(15)00003-4/rf0265" TargetMode="External"/><Relationship Id="rId22" Type="http://schemas.openxmlformats.org/officeDocument/2006/relationships/hyperlink" Target="http://refhub.elsevier.com/S0263-7863(15)00003-4/rf0005" TargetMode="External"/><Relationship Id="rId43" Type="http://schemas.openxmlformats.org/officeDocument/2006/relationships/hyperlink" Target="http://refhub.elsevier.com/S0263-7863(15)00003-4/rf0030" TargetMode="External"/><Relationship Id="rId64" Type="http://schemas.openxmlformats.org/officeDocument/2006/relationships/hyperlink" Target="http://refhub.elsevier.com/S0263-7863(15)00003-4/rf0050" TargetMode="External"/><Relationship Id="rId118" Type="http://schemas.openxmlformats.org/officeDocument/2006/relationships/hyperlink" Target="http://refhub.elsevier.com/S0263-7863(15)00003-4/rf0100" TargetMode="External"/><Relationship Id="rId139" Type="http://schemas.openxmlformats.org/officeDocument/2006/relationships/hyperlink" Target="http://refhub.elsevier.com/S0263-7863(15)00003-4/rf9015" TargetMode="External"/><Relationship Id="rId290" Type="http://schemas.openxmlformats.org/officeDocument/2006/relationships/hyperlink" Target="http://refhub.elsevier.com/S0263-7863(15)00003-4/rf0270" TargetMode="External"/><Relationship Id="rId304" Type="http://schemas.openxmlformats.org/officeDocument/2006/relationships/hyperlink" Target="http://refhub.elsevier.com/S0263-7863(15)00003-4/rf0365" TargetMode="External"/><Relationship Id="rId85" Type="http://schemas.openxmlformats.org/officeDocument/2006/relationships/hyperlink" Target="http://refhub.elsevier.com/S0263-7863(15)00003-4/rf9325" TargetMode="External"/><Relationship Id="rId150" Type="http://schemas.openxmlformats.org/officeDocument/2006/relationships/hyperlink" Target="http://refhub.elsevier.com/S0263-7863(15)00003-4/rf0130" TargetMode="External"/><Relationship Id="rId171" Type="http://schemas.openxmlformats.org/officeDocument/2006/relationships/hyperlink" Target="http://refhub.elsevier.com/S0263-7863(15)00003-4/rf0335" TargetMode="External"/><Relationship Id="rId192" Type="http://schemas.openxmlformats.org/officeDocument/2006/relationships/hyperlink" Target="http://refhub.elsevier.com/S0263-7863(15)00003-4/rf9040" TargetMode="External"/><Relationship Id="rId206" Type="http://schemas.openxmlformats.org/officeDocument/2006/relationships/hyperlink" Target="http://refhub.elsevier.com/S0263-7863(15)00003-4/rf0190" TargetMode="External"/><Relationship Id="rId227" Type="http://schemas.openxmlformats.org/officeDocument/2006/relationships/hyperlink" Target="http://refhub.elsevier.com/S0263-7863(15)00003-4/rf9005" TargetMode="External"/><Relationship Id="rId248" Type="http://schemas.openxmlformats.org/officeDocument/2006/relationships/hyperlink" Target="http://refhub.elsevier.com/S0263-7863(15)00003-4/rf9010" TargetMode="External"/><Relationship Id="rId269" Type="http://schemas.openxmlformats.org/officeDocument/2006/relationships/hyperlink" Target="http://www.shortell.org/book/chap18.html" TargetMode="External"/><Relationship Id="rId33" Type="http://schemas.openxmlformats.org/officeDocument/2006/relationships/hyperlink" Target="http://refhub.elsevier.com/S0263-7863(15)00003-4/rf0020" TargetMode="External"/><Relationship Id="rId108" Type="http://schemas.openxmlformats.org/officeDocument/2006/relationships/hyperlink" Target="http://refhub.elsevier.com/S0263-7863(15)00003-4/rf0090" TargetMode="External"/><Relationship Id="rId129" Type="http://schemas.openxmlformats.org/officeDocument/2006/relationships/hyperlink" Target="http://refhub.elsevier.com/S0263-7863(15)00003-4/rf0115" TargetMode="External"/><Relationship Id="rId280" Type="http://schemas.openxmlformats.org/officeDocument/2006/relationships/hyperlink" Target="http://refhub.elsevier.com/S0263-7863(15)00003-4/rf0265" TargetMode="External"/><Relationship Id="rId315" Type="http://schemas.openxmlformats.org/officeDocument/2006/relationships/hyperlink" Target="http://refhub.elsevier.com/S0263-7863(15)00003-4/rf0295" TargetMode="External"/><Relationship Id="rId54" Type="http://schemas.openxmlformats.org/officeDocument/2006/relationships/hyperlink" Target="http://refhub.elsevier.com/S0263-7863(15)00003-4/rf0040" TargetMode="External"/><Relationship Id="rId75" Type="http://schemas.openxmlformats.org/officeDocument/2006/relationships/hyperlink" Target="http://refhub.elsevier.com/S0263-7863(15)00003-4/rf0325" TargetMode="External"/><Relationship Id="rId96" Type="http://schemas.openxmlformats.org/officeDocument/2006/relationships/hyperlink" Target="http://refhub.elsevier.com/S0263-7863(15)00003-4/rf0075" TargetMode="External"/><Relationship Id="rId140" Type="http://schemas.openxmlformats.org/officeDocument/2006/relationships/hyperlink" Target="http://refhub.elsevier.com/S0263-7863(15)00003-4/rf9015" TargetMode="External"/><Relationship Id="rId161" Type="http://schemas.openxmlformats.org/officeDocument/2006/relationships/hyperlink" Target="http://refhub.elsevier.com/S0263-7863(15)00003-4/rf0145" TargetMode="External"/><Relationship Id="rId182" Type="http://schemas.openxmlformats.org/officeDocument/2006/relationships/hyperlink" Target="http://refhub.elsevier.com/S0263-7863(15)00003-4/rf0160" TargetMode="External"/><Relationship Id="rId217" Type="http://schemas.openxmlformats.org/officeDocument/2006/relationships/hyperlink" Target="http://refhub.elsevier.com/S0263-7863(15)00003-4/rf0215" TargetMode="External"/><Relationship Id="rId6" Type="http://schemas.openxmlformats.org/officeDocument/2006/relationships/endnotes" Target="endnotes.xml"/><Relationship Id="rId238" Type="http://schemas.openxmlformats.org/officeDocument/2006/relationships/hyperlink" Target="http://refhub.elsevier.com/S0263-7863(15)00003-4/rf0245" TargetMode="External"/><Relationship Id="rId259" Type="http://schemas.openxmlformats.org/officeDocument/2006/relationships/hyperlink" Target="http://refhub.elsevier.com/S0263-7863(15)00003-4/rf0250" TargetMode="External"/><Relationship Id="rId23" Type="http://schemas.openxmlformats.org/officeDocument/2006/relationships/hyperlink" Target="http://refhub.elsevier.com/S0263-7863(15)00003-4/rf0005" TargetMode="External"/><Relationship Id="rId119" Type="http://schemas.openxmlformats.org/officeDocument/2006/relationships/hyperlink" Target="http://refhub.elsevier.com/S0263-7863(15)00003-4/rf0100" TargetMode="External"/><Relationship Id="rId270" Type="http://schemas.openxmlformats.org/officeDocument/2006/relationships/hyperlink" Target="http://refhub.elsevier.com/S0263-7863(15)00003-4/rf9020" TargetMode="External"/><Relationship Id="rId291" Type="http://schemas.openxmlformats.org/officeDocument/2006/relationships/hyperlink" Target="http://refhub.elsevier.com/S0263-7863(15)00003-4/rf0270" TargetMode="External"/><Relationship Id="rId305" Type="http://schemas.openxmlformats.org/officeDocument/2006/relationships/hyperlink" Target="http://refhub.elsevier.com/S0263-7863(15)00003-4/rf0285" TargetMode="External"/><Relationship Id="rId44" Type="http://schemas.openxmlformats.org/officeDocument/2006/relationships/hyperlink" Target="http://refhub.elsevier.com/S0263-7863(15)00003-4/rf0030" TargetMode="External"/><Relationship Id="rId65" Type="http://schemas.openxmlformats.org/officeDocument/2006/relationships/hyperlink" Target="http://refhub.elsevier.com/S0263-7863(15)00003-4/rf0050" TargetMode="External"/><Relationship Id="rId86" Type="http://schemas.openxmlformats.org/officeDocument/2006/relationships/hyperlink" Target="http://refhub.elsevier.com/S0263-7863(15)00003-4/rf0065" TargetMode="External"/><Relationship Id="rId130" Type="http://schemas.openxmlformats.org/officeDocument/2006/relationships/hyperlink" Target="http://refhub.elsevier.com/S0263-7863(15)00003-4/rf0115" TargetMode="External"/><Relationship Id="rId151" Type="http://schemas.openxmlformats.org/officeDocument/2006/relationships/hyperlink" Target="http://refhub.elsevier.com/S0263-7863(15)00003-4/rf0135" TargetMode="External"/><Relationship Id="rId172" Type="http://schemas.openxmlformats.org/officeDocument/2006/relationships/hyperlink" Target="http://refhub.elsevier.com/S0263-7863(15)00003-4/rf0335" TargetMode="External"/><Relationship Id="rId193" Type="http://schemas.openxmlformats.org/officeDocument/2006/relationships/hyperlink" Target="http://refhub.elsevier.com/S0263-7863(15)00003-4/rf9040" TargetMode="External"/><Relationship Id="rId207" Type="http://schemas.openxmlformats.org/officeDocument/2006/relationships/hyperlink" Target="http://refhub.elsevier.com/S0263-7863(15)00003-4/rf0190" TargetMode="External"/><Relationship Id="rId228" Type="http://schemas.openxmlformats.org/officeDocument/2006/relationships/hyperlink" Target="http://refhub.elsevier.com/S0263-7863(15)00003-4/rf0225" TargetMode="External"/><Relationship Id="rId249" Type="http://schemas.openxmlformats.org/officeDocument/2006/relationships/hyperlink" Target="http://refhub.elsevier.com/S0263-7863(15)00003-4/rf9010" TargetMode="External"/><Relationship Id="rId109" Type="http://schemas.openxmlformats.org/officeDocument/2006/relationships/hyperlink" Target="http://refhub.elsevier.com/S0263-7863(15)00003-4/rf0090" TargetMode="External"/><Relationship Id="rId260" Type="http://schemas.openxmlformats.org/officeDocument/2006/relationships/hyperlink" Target="http://refhub.elsevier.com/S0263-7863(15)00003-4/rf0250" TargetMode="External"/><Relationship Id="rId281" Type="http://schemas.openxmlformats.org/officeDocument/2006/relationships/hyperlink" Target="http://refhub.elsevier.com/S0263-7863(15)00003-4/rf0265" TargetMode="External"/><Relationship Id="rId316" Type="http://schemas.openxmlformats.org/officeDocument/2006/relationships/hyperlink" Target="http://refhub.elsevier.com/S0263-7863(15)00003-4/rf0300" TargetMode="External"/><Relationship Id="rId34" Type="http://schemas.openxmlformats.org/officeDocument/2006/relationships/hyperlink" Target="http://refhub.elsevier.com/S0263-7863(15)00003-4/rf0020" TargetMode="External"/><Relationship Id="rId55" Type="http://schemas.openxmlformats.org/officeDocument/2006/relationships/hyperlink" Target="http://refhub.elsevier.com/S0263-7863(15)00003-4/rf0040" TargetMode="External"/><Relationship Id="rId76" Type="http://schemas.openxmlformats.org/officeDocument/2006/relationships/hyperlink" Target="http://refhub.elsevier.com/S0263-7863(15)00003-4/rf0325" TargetMode="External"/><Relationship Id="rId97" Type="http://schemas.openxmlformats.org/officeDocument/2006/relationships/hyperlink" Target="http://refhub.elsevier.com/S0263-7863(15)00003-4/rf0080" TargetMode="External"/><Relationship Id="rId120" Type="http://schemas.openxmlformats.org/officeDocument/2006/relationships/hyperlink" Target="http://refhub.elsevier.com/S0263-7863(15)00003-4/rf0100" TargetMode="External"/><Relationship Id="rId141" Type="http://schemas.openxmlformats.org/officeDocument/2006/relationships/hyperlink" Target="http://refhub.elsevier.com/S0263-7863(15)00003-4/rf0125" TargetMode="External"/><Relationship Id="rId7" Type="http://schemas.openxmlformats.org/officeDocument/2006/relationships/header" Target="header1.xml"/><Relationship Id="rId162" Type="http://schemas.openxmlformats.org/officeDocument/2006/relationships/hyperlink" Target="http://refhub.elsevier.com/S0263-7863(15)00003-4/rf0145" TargetMode="External"/><Relationship Id="rId183" Type="http://schemas.openxmlformats.org/officeDocument/2006/relationships/hyperlink" Target="http://refhub.elsevier.com/S0263-7863(15)00003-4/rf0340" TargetMode="External"/><Relationship Id="rId218" Type="http://schemas.openxmlformats.org/officeDocument/2006/relationships/hyperlink" Target="http://refhub.elsevier.com/S0263-7863(15)00003-4/rf0215" TargetMode="External"/><Relationship Id="rId239" Type="http://schemas.openxmlformats.org/officeDocument/2006/relationships/hyperlink" Target="http://refhub.elsevier.com/S0263-7863(15)00003-4/rf0245" TargetMode="External"/><Relationship Id="rId250" Type="http://schemas.openxmlformats.org/officeDocument/2006/relationships/hyperlink" Target="http://refhub.elsevier.com/S0263-7863(15)00003-4/rf9010" TargetMode="External"/><Relationship Id="rId271" Type="http://schemas.openxmlformats.org/officeDocument/2006/relationships/hyperlink" Target="http://refhub.elsevier.com/S0263-7863(15)00003-4/rf9020" TargetMode="External"/><Relationship Id="rId292" Type="http://schemas.openxmlformats.org/officeDocument/2006/relationships/hyperlink" Target="http://refhub.elsevier.com/S0263-7863(15)00003-4/rf0275" TargetMode="External"/><Relationship Id="rId306" Type="http://schemas.openxmlformats.org/officeDocument/2006/relationships/hyperlink" Target="http://refhub.elsevier.com/S0263-7863(15)00003-4/rf0285" TargetMode="External"/><Relationship Id="rId24" Type="http://schemas.openxmlformats.org/officeDocument/2006/relationships/hyperlink" Target="http://refhub.elsevier.com/S0263-7863(15)00003-4/rf0005" TargetMode="External"/><Relationship Id="rId45" Type="http://schemas.openxmlformats.org/officeDocument/2006/relationships/hyperlink" Target="http://refhub.elsevier.com/S0263-7863(15)00003-4/rf0315" TargetMode="External"/><Relationship Id="rId66" Type="http://schemas.openxmlformats.org/officeDocument/2006/relationships/hyperlink" Target="http://refhub.elsevier.com/S0263-7863(15)00003-4/rf0050" TargetMode="External"/><Relationship Id="rId87" Type="http://schemas.openxmlformats.org/officeDocument/2006/relationships/hyperlink" Target="http://refhub.elsevier.com/S0263-7863(15)00003-4/rf0065" TargetMode="External"/><Relationship Id="rId110" Type="http://schemas.openxmlformats.org/officeDocument/2006/relationships/hyperlink" Target="http://refhub.elsevier.com/S0263-7863(15)00003-4/rf0095" TargetMode="External"/><Relationship Id="rId131" Type="http://schemas.openxmlformats.org/officeDocument/2006/relationships/hyperlink" Target="http://refhub.elsevier.com/S0263-7863(15)00003-4/rf0115" TargetMode="External"/><Relationship Id="rId152" Type="http://schemas.openxmlformats.org/officeDocument/2006/relationships/hyperlink" Target="http://refhub.elsevier.com/S0263-7863(15)00003-4/rf0135" TargetMode="External"/><Relationship Id="rId173" Type="http://schemas.openxmlformats.org/officeDocument/2006/relationships/hyperlink" Target="http://refhub.elsevier.com/S0263-7863(15)00003-4/rf0335" TargetMode="External"/><Relationship Id="rId194" Type="http://schemas.openxmlformats.org/officeDocument/2006/relationships/hyperlink" Target="http://refhub.elsevier.com/S0263-7863(15)00003-4/rf0170" TargetMode="External"/><Relationship Id="rId208" Type="http://schemas.openxmlformats.org/officeDocument/2006/relationships/hyperlink" Target="http://refhub.elsevier.com/S0263-7863(15)00003-4/rf0195" TargetMode="External"/><Relationship Id="rId229" Type="http://schemas.openxmlformats.org/officeDocument/2006/relationships/hyperlink" Target="http://refhub.elsevier.com/S0263-7863(15)00003-4/rf0225" TargetMode="External"/><Relationship Id="rId19" Type="http://schemas.openxmlformats.org/officeDocument/2006/relationships/header" Target="header4.xml"/><Relationship Id="rId224" Type="http://schemas.openxmlformats.org/officeDocument/2006/relationships/hyperlink" Target="http://refhub.elsevier.com/S0263-7863(15)00003-4/rf9005" TargetMode="External"/><Relationship Id="rId240" Type="http://schemas.openxmlformats.org/officeDocument/2006/relationships/hyperlink" Target="http://refhub.elsevier.com/S0263-7863(15)00003-4/rf0245" TargetMode="External"/><Relationship Id="rId245" Type="http://schemas.openxmlformats.org/officeDocument/2006/relationships/hyperlink" Target="http://refhub.elsevier.com/S0263-7863(15)00003-4/rf0240" TargetMode="External"/><Relationship Id="rId261" Type="http://schemas.openxmlformats.org/officeDocument/2006/relationships/hyperlink" Target="http://refhub.elsevier.com/S0263-7863(15)00003-4/rf0250" TargetMode="External"/><Relationship Id="rId266" Type="http://schemas.openxmlformats.org/officeDocument/2006/relationships/hyperlink" Target="http://refhub.elsevier.com/S0263-7863(15)00003-4/rf0255" TargetMode="External"/><Relationship Id="rId287" Type="http://schemas.openxmlformats.org/officeDocument/2006/relationships/hyperlink" Target="http://www.tbs-sct.gc.ca/pm-gp/doc/pcra-ecrp/pcra-ecrp-eng.asp" TargetMode="External"/><Relationship Id="rId14" Type="http://schemas.openxmlformats.org/officeDocument/2006/relationships/image" Target="media/image3.jpg"/><Relationship Id="rId30" Type="http://schemas.openxmlformats.org/officeDocument/2006/relationships/hyperlink" Target="http://refhub.elsevier.com/S0263-7863(15)00003-4/rf0015" TargetMode="External"/><Relationship Id="rId35" Type="http://schemas.openxmlformats.org/officeDocument/2006/relationships/hyperlink" Target="http://refhub.elsevier.com/S0263-7863(15)00003-4/rf0020" TargetMode="External"/><Relationship Id="rId56" Type="http://schemas.openxmlformats.org/officeDocument/2006/relationships/hyperlink" Target="http://refhub.elsevier.com/S0263-7863(15)00003-4/rf0045" TargetMode="External"/><Relationship Id="rId77" Type="http://schemas.openxmlformats.org/officeDocument/2006/relationships/hyperlink" Target="http://refhub.elsevier.com/S0263-7863(15)00003-4/rf0325" TargetMode="External"/><Relationship Id="rId100" Type="http://schemas.openxmlformats.org/officeDocument/2006/relationships/hyperlink" Target="http://refhub.elsevier.com/S0263-7863(15)00003-4/rf0080" TargetMode="External"/><Relationship Id="rId105" Type="http://schemas.openxmlformats.org/officeDocument/2006/relationships/hyperlink" Target="http://refhub.elsevier.com/S0263-7863(15)00003-4/rf0090" TargetMode="External"/><Relationship Id="rId126" Type="http://schemas.openxmlformats.org/officeDocument/2006/relationships/hyperlink" Target="http://refhub.elsevier.com/S0263-7863(15)00003-4/rf0110" TargetMode="External"/><Relationship Id="rId147" Type="http://schemas.openxmlformats.org/officeDocument/2006/relationships/hyperlink" Target="http://refhub.elsevier.com/S0263-7863(15)00003-4/rf0130" TargetMode="External"/><Relationship Id="rId168" Type="http://schemas.openxmlformats.org/officeDocument/2006/relationships/hyperlink" Target="http://refhub.elsevier.com/S0263-7863(15)00003-4/rf0335" TargetMode="External"/><Relationship Id="rId282" Type="http://schemas.openxmlformats.org/officeDocument/2006/relationships/hyperlink" Target="http://refhub.elsevier.com/S0263-7863(15)00003-4/rf0265" TargetMode="External"/><Relationship Id="rId312" Type="http://schemas.openxmlformats.org/officeDocument/2006/relationships/hyperlink" Target="http://refhub.elsevier.com/S0263-7863(15)00003-4/rf0295" TargetMode="External"/><Relationship Id="rId317" Type="http://schemas.openxmlformats.org/officeDocument/2006/relationships/hyperlink" Target="http://refhub.elsevier.com/S0263-7863(15)00003-4/rf0300" TargetMode="External"/><Relationship Id="rId8" Type="http://schemas.openxmlformats.org/officeDocument/2006/relationships/header" Target="header2.xml"/><Relationship Id="rId51" Type="http://schemas.openxmlformats.org/officeDocument/2006/relationships/hyperlink" Target="http://refhub.elsevier.com/S0263-7863(15)00003-4/rf0040" TargetMode="External"/><Relationship Id="rId72" Type="http://schemas.openxmlformats.org/officeDocument/2006/relationships/hyperlink" Target="http://refhub.elsevier.com/S0263-7863(15)00003-4/rf0060" TargetMode="External"/><Relationship Id="rId93" Type="http://schemas.openxmlformats.org/officeDocument/2006/relationships/hyperlink" Target="http://refhub.elsevier.com/S0263-7863(15)00003-4/rf0075" TargetMode="External"/><Relationship Id="rId98" Type="http://schemas.openxmlformats.org/officeDocument/2006/relationships/hyperlink" Target="http://refhub.elsevier.com/S0263-7863(15)00003-4/rf0080" TargetMode="External"/><Relationship Id="rId121" Type="http://schemas.openxmlformats.org/officeDocument/2006/relationships/hyperlink" Target="http://refhub.elsevier.com/S0263-7863(15)00003-4/rf0100" TargetMode="External"/><Relationship Id="rId142" Type="http://schemas.openxmlformats.org/officeDocument/2006/relationships/hyperlink" Target="http://refhub.elsevier.com/S0263-7863(15)00003-4/rf0125" TargetMode="External"/><Relationship Id="rId163" Type="http://schemas.openxmlformats.org/officeDocument/2006/relationships/hyperlink" Target="http://refhub.elsevier.com/S0263-7863(15)00003-4/rf0150" TargetMode="External"/><Relationship Id="rId184" Type="http://schemas.openxmlformats.org/officeDocument/2006/relationships/hyperlink" Target="http://refhub.elsevier.com/S0263-7863(15)00003-4/rf0340" TargetMode="External"/><Relationship Id="rId189" Type="http://schemas.openxmlformats.org/officeDocument/2006/relationships/hyperlink" Target="http://refhub.elsevier.com/S0263-7863(15)00003-4/rf9040" TargetMode="External"/><Relationship Id="rId219" Type="http://schemas.openxmlformats.org/officeDocument/2006/relationships/hyperlink" Target="http://refhub.elsevier.com/S0263-7863(15)00003-4/rf0220" TargetMode="External"/><Relationship Id="rId3" Type="http://schemas.openxmlformats.org/officeDocument/2006/relationships/settings" Target="settings.xml"/><Relationship Id="rId214" Type="http://schemas.openxmlformats.org/officeDocument/2006/relationships/hyperlink" Target="http://refhub.elsevier.com/S0263-7863(15)00003-4/rf0205" TargetMode="External"/><Relationship Id="rId230" Type="http://schemas.openxmlformats.org/officeDocument/2006/relationships/hyperlink" Target="http://refhub.elsevier.com/S0263-7863(15)00003-4/rf0225" TargetMode="External"/><Relationship Id="rId235" Type="http://schemas.openxmlformats.org/officeDocument/2006/relationships/hyperlink" Target="http://refhub.elsevier.com/S0263-7863(15)00003-4/rf0230" TargetMode="External"/><Relationship Id="rId251" Type="http://schemas.openxmlformats.org/officeDocument/2006/relationships/hyperlink" Target="http://refhub.elsevier.com/S0263-7863(15)00003-4/rf9010" TargetMode="External"/><Relationship Id="rId256" Type="http://schemas.openxmlformats.org/officeDocument/2006/relationships/hyperlink" Target="http://refhub.elsevier.com/S0263-7863(15)00003-4/rf0235" TargetMode="External"/><Relationship Id="rId277" Type="http://schemas.openxmlformats.org/officeDocument/2006/relationships/hyperlink" Target="http://refhub.elsevier.com/S0263-7863(15)00003-4/rf9025" TargetMode="External"/><Relationship Id="rId298" Type="http://schemas.openxmlformats.org/officeDocument/2006/relationships/hyperlink" Target="http://refhub.elsevier.com/S0263-7863(15)00003-4/rf0280" TargetMode="External"/><Relationship Id="rId25" Type="http://schemas.openxmlformats.org/officeDocument/2006/relationships/hyperlink" Target="http://refhub.elsevier.com/S0263-7863(15)00003-4/rf0005" TargetMode="External"/><Relationship Id="rId46" Type="http://schemas.openxmlformats.org/officeDocument/2006/relationships/hyperlink" Target="http://refhub.elsevier.com/S0263-7863(15)00003-4/rf0315" TargetMode="External"/><Relationship Id="rId67" Type="http://schemas.openxmlformats.org/officeDocument/2006/relationships/hyperlink" Target="http://refhub.elsevier.com/S0263-7863(15)00003-4/rf0320" TargetMode="External"/><Relationship Id="rId116" Type="http://schemas.openxmlformats.org/officeDocument/2006/relationships/hyperlink" Target="http://refhub.elsevier.com/S0263-7863(15)00003-4/rf0100" TargetMode="External"/><Relationship Id="rId137" Type="http://schemas.openxmlformats.org/officeDocument/2006/relationships/hyperlink" Target="http://refhub.elsevier.com/S0263-7863(15)00003-4/rf0120" TargetMode="External"/><Relationship Id="rId158" Type="http://schemas.openxmlformats.org/officeDocument/2006/relationships/hyperlink" Target="http://refhub.elsevier.com/S0263-7863(15)00003-4/rf0145" TargetMode="External"/><Relationship Id="rId272" Type="http://schemas.openxmlformats.org/officeDocument/2006/relationships/hyperlink" Target="http://refhub.elsevier.com/S0263-7863(15)00003-4/rf9020" TargetMode="External"/><Relationship Id="rId293" Type="http://schemas.openxmlformats.org/officeDocument/2006/relationships/hyperlink" Target="http://refhub.elsevier.com/S0263-7863(15)00003-4/rf0275" TargetMode="External"/><Relationship Id="rId302" Type="http://schemas.openxmlformats.org/officeDocument/2006/relationships/hyperlink" Target="http://refhub.elsevier.com/S0263-7863(15)00003-4/rf0365" TargetMode="External"/><Relationship Id="rId307" Type="http://schemas.openxmlformats.org/officeDocument/2006/relationships/hyperlink" Target="http://refhub.elsevier.com/S0263-7863(15)00003-4/rf0285" TargetMode="External"/><Relationship Id="rId323"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yperlink" Target="http://refhub.elsevier.com/S0263-7863(15)00003-4/rf0025" TargetMode="External"/><Relationship Id="rId62" Type="http://schemas.openxmlformats.org/officeDocument/2006/relationships/hyperlink" Target="http://refhub.elsevier.com/S0263-7863(15)00003-4/rf0050" TargetMode="External"/><Relationship Id="rId83" Type="http://schemas.openxmlformats.org/officeDocument/2006/relationships/hyperlink" Target="http://refhub.elsevier.com/S0263-7863(15)00003-4/rf9325" TargetMode="External"/><Relationship Id="rId88" Type="http://schemas.openxmlformats.org/officeDocument/2006/relationships/hyperlink" Target="http://refhub.elsevier.com/S0263-7863(15)00003-4/rf0330" TargetMode="External"/><Relationship Id="rId111" Type="http://schemas.openxmlformats.org/officeDocument/2006/relationships/hyperlink" Target="http://refhub.elsevier.com/S0263-7863(15)00003-4/rf0095" TargetMode="External"/><Relationship Id="rId132" Type="http://schemas.openxmlformats.org/officeDocument/2006/relationships/hyperlink" Target="http://refhub.elsevier.com/S0263-7863(15)00003-4/rf0115" TargetMode="External"/><Relationship Id="rId153" Type="http://schemas.openxmlformats.org/officeDocument/2006/relationships/hyperlink" Target="http://refhub.elsevier.com/S0263-7863(15)00003-4/rf0135" TargetMode="External"/><Relationship Id="rId174" Type="http://schemas.openxmlformats.org/officeDocument/2006/relationships/hyperlink" Target="http://refhub.elsevier.com/S0263-7863(15)00003-4/rf9035" TargetMode="External"/><Relationship Id="rId179" Type="http://schemas.openxmlformats.org/officeDocument/2006/relationships/hyperlink" Target="http://refhub.elsevier.com/S0263-7863(15)00003-4/rf0160" TargetMode="External"/><Relationship Id="rId195" Type="http://schemas.openxmlformats.org/officeDocument/2006/relationships/hyperlink" Target="http://refhub.elsevier.com/S0263-7863(15)00003-4/rf0170" TargetMode="External"/><Relationship Id="rId209" Type="http://schemas.openxmlformats.org/officeDocument/2006/relationships/hyperlink" Target="http://refhub.elsevier.com/S0263-7863(15)00003-4/rf0195" TargetMode="External"/><Relationship Id="rId190" Type="http://schemas.openxmlformats.org/officeDocument/2006/relationships/hyperlink" Target="http://refhub.elsevier.com/S0263-7863(15)00003-4/rf9040" TargetMode="External"/><Relationship Id="rId204" Type="http://schemas.openxmlformats.org/officeDocument/2006/relationships/hyperlink" Target="http://refhub.elsevier.com/S0263-7863(15)00003-4/rf0190" TargetMode="External"/><Relationship Id="rId220" Type="http://schemas.openxmlformats.org/officeDocument/2006/relationships/hyperlink" Target="http://refhub.elsevier.com/S0263-7863(15)00003-4/rf0220" TargetMode="External"/><Relationship Id="rId225" Type="http://schemas.openxmlformats.org/officeDocument/2006/relationships/hyperlink" Target="http://refhub.elsevier.com/S0263-7863(15)00003-4/rf9005" TargetMode="External"/><Relationship Id="rId241" Type="http://schemas.openxmlformats.org/officeDocument/2006/relationships/hyperlink" Target="http://refhub.elsevier.com/S0263-7863(15)00003-4/rf0245" TargetMode="External"/><Relationship Id="rId246" Type="http://schemas.openxmlformats.org/officeDocument/2006/relationships/hyperlink" Target="http://refhub.elsevier.com/S0263-7863(15)00003-4/rf0240" TargetMode="External"/><Relationship Id="rId267" Type="http://schemas.openxmlformats.org/officeDocument/2006/relationships/hyperlink" Target="http://refhub.elsevier.com/S0263-7863(15)00003-4/rf0255" TargetMode="External"/><Relationship Id="rId288" Type="http://schemas.openxmlformats.org/officeDocument/2006/relationships/hyperlink" Target="http://refhub.elsevier.com/S0263-7863(15)00003-4/rf0270" TargetMode="External"/><Relationship Id="rId15" Type="http://schemas.openxmlformats.org/officeDocument/2006/relationships/image" Target="media/image3.png"/><Relationship Id="rId36" Type="http://schemas.openxmlformats.org/officeDocument/2006/relationships/hyperlink" Target="http://refhub.elsevier.com/S0263-7863(15)00003-4/rf0310" TargetMode="External"/><Relationship Id="rId57" Type="http://schemas.openxmlformats.org/officeDocument/2006/relationships/hyperlink" Target="http://refhub.elsevier.com/S0263-7863(15)00003-4/rf0045" TargetMode="External"/><Relationship Id="rId106" Type="http://schemas.openxmlformats.org/officeDocument/2006/relationships/hyperlink" Target="http://refhub.elsevier.com/S0263-7863(15)00003-4/rf0090" TargetMode="External"/><Relationship Id="rId127" Type="http://schemas.openxmlformats.org/officeDocument/2006/relationships/hyperlink" Target="http://refhub.elsevier.com/S0263-7863(15)00003-4/rf0110" TargetMode="External"/><Relationship Id="rId262" Type="http://schemas.openxmlformats.org/officeDocument/2006/relationships/hyperlink" Target="http://refhub.elsevier.com/S0263-7863(15)00003-4/rf0250" TargetMode="External"/><Relationship Id="rId283" Type="http://schemas.openxmlformats.org/officeDocument/2006/relationships/hyperlink" Target="http://refhub.elsevier.com/S0263-7863(15)00003-4/rf0265" TargetMode="External"/><Relationship Id="rId313" Type="http://schemas.openxmlformats.org/officeDocument/2006/relationships/hyperlink" Target="http://refhub.elsevier.com/S0263-7863(15)00003-4/rf0295" TargetMode="External"/><Relationship Id="rId318" Type="http://schemas.openxmlformats.org/officeDocument/2006/relationships/hyperlink" Target="http://refhub.elsevier.com/S0263-7863(15)00003-4/rf0300" TargetMode="External"/><Relationship Id="rId10" Type="http://schemas.openxmlformats.org/officeDocument/2006/relationships/image" Target="media/image1.png"/><Relationship Id="rId31" Type="http://schemas.openxmlformats.org/officeDocument/2006/relationships/hyperlink" Target="http://refhub.elsevier.com/S0263-7863(15)00003-4/rf0015" TargetMode="External"/><Relationship Id="rId52" Type="http://schemas.openxmlformats.org/officeDocument/2006/relationships/hyperlink" Target="http://refhub.elsevier.com/S0263-7863(15)00003-4/rf0040" TargetMode="External"/><Relationship Id="rId73" Type="http://schemas.openxmlformats.org/officeDocument/2006/relationships/hyperlink" Target="http://refhub.elsevier.com/S0263-7863(15)00003-4/rf0060" TargetMode="External"/><Relationship Id="rId78" Type="http://schemas.openxmlformats.org/officeDocument/2006/relationships/hyperlink" Target="http://refhub.elsevier.com/S0263-7863(15)00003-4/rf0325" TargetMode="External"/><Relationship Id="rId94" Type="http://schemas.openxmlformats.org/officeDocument/2006/relationships/hyperlink" Target="http://refhub.elsevier.com/S0263-7863(15)00003-4/rf0075" TargetMode="External"/><Relationship Id="rId99" Type="http://schemas.openxmlformats.org/officeDocument/2006/relationships/hyperlink" Target="http://refhub.elsevier.com/S0263-7863(15)00003-4/rf0080" TargetMode="External"/><Relationship Id="rId101" Type="http://schemas.openxmlformats.org/officeDocument/2006/relationships/hyperlink" Target="http://refhub.elsevier.com/S0263-7863(15)00003-4/rf0080" TargetMode="External"/><Relationship Id="rId122" Type="http://schemas.openxmlformats.org/officeDocument/2006/relationships/hyperlink" Target="http://refhub.elsevier.com/S0263-7863(15)00003-4/rf0100" TargetMode="External"/><Relationship Id="rId143" Type="http://schemas.openxmlformats.org/officeDocument/2006/relationships/hyperlink" Target="http://refhub.elsevier.com/S0263-7863(15)00003-4/rf0125" TargetMode="External"/><Relationship Id="rId148" Type="http://schemas.openxmlformats.org/officeDocument/2006/relationships/hyperlink" Target="http://refhub.elsevier.com/S0263-7863(15)00003-4/rf0130" TargetMode="External"/><Relationship Id="rId164" Type="http://schemas.openxmlformats.org/officeDocument/2006/relationships/hyperlink" Target="http://refhub.elsevier.com/S0263-7863(15)00003-4/rf0150" TargetMode="External"/><Relationship Id="rId169" Type="http://schemas.openxmlformats.org/officeDocument/2006/relationships/hyperlink" Target="http://refhub.elsevier.com/S0263-7863(15)00003-4/rf0335" TargetMode="External"/><Relationship Id="rId185" Type="http://schemas.openxmlformats.org/officeDocument/2006/relationships/hyperlink" Target="http://refhub.elsevier.com/S0263-7863(15)00003-4/rf0340" TargetMode="External"/><Relationship Id="rId4" Type="http://schemas.openxmlformats.org/officeDocument/2006/relationships/webSettings" Target="webSettings.xml"/><Relationship Id="rId9" Type="http://schemas.openxmlformats.org/officeDocument/2006/relationships/header" Target="header3.xml"/><Relationship Id="rId180" Type="http://schemas.openxmlformats.org/officeDocument/2006/relationships/hyperlink" Target="http://refhub.elsevier.com/S0263-7863(15)00003-4/rf0160" TargetMode="External"/><Relationship Id="rId210" Type="http://schemas.openxmlformats.org/officeDocument/2006/relationships/hyperlink" Target="http://refhub.elsevier.com/S0263-7863(15)00003-4/rf0200" TargetMode="External"/><Relationship Id="rId215" Type="http://schemas.openxmlformats.org/officeDocument/2006/relationships/hyperlink" Target="http://refhub.elsevier.com/S0263-7863(15)00003-4/rf0205" TargetMode="External"/><Relationship Id="rId236" Type="http://schemas.openxmlformats.org/officeDocument/2006/relationships/hyperlink" Target="http://refhub.elsevier.com/S0263-7863(15)00003-4/rf0230" TargetMode="External"/><Relationship Id="rId257" Type="http://schemas.openxmlformats.org/officeDocument/2006/relationships/hyperlink" Target="http://www.theguardian.com/science/2003/jun/22/spaceexploration.columbia" TargetMode="External"/><Relationship Id="rId278" Type="http://schemas.openxmlformats.org/officeDocument/2006/relationships/hyperlink" Target="http://refhub.elsevier.com/S0263-7863(15)00003-4/rf0265" TargetMode="External"/><Relationship Id="rId26" Type="http://schemas.openxmlformats.org/officeDocument/2006/relationships/hyperlink" Target="http://refhub.elsevier.com/S0263-7863(15)00003-4/rf0010" TargetMode="External"/><Relationship Id="rId231" Type="http://schemas.openxmlformats.org/officeDocument/2006/relationships/hyperlink" Target="http://refhub.elsevier.com/S0263-7863(15)00003-4/rf0225" TargetMode="External"/><Relationship Id="rId252" Type="http://schemas.openxmlformats.org/officeDocument/2006/relationships/hyperlink" Target="http://refhub.elsevier.com/S0263-7863(15)00003-4/rf0235" TargetMode="External"/><Relationship Id="rId273" Type="http://schemas.openxmlformats.org/officeDocument/2006/relationships/hyperlink" Target="http://refhub.elsevier.com/S0263-7863(15)00003-4/rf9025" TargetMode="External"/><Relationship Id="rId294" Type="http://schemas.openxmlformats.org/officeDocument/2006/relationships/hyperlink" Target="http://refhub.elsevier.com/S0263-7863(15)00003-4/rf0280" TargetMode="External"/><Relationship Id="rId308" Type="http://schemas.openxmlformats.org/officeDocument/2006/relationships/hyperlink" Target="http://refhub.elsevier.com/S0263-7863(15)00003-4/rf0285" TargetMode="External"/><Relationship Id="rId47" Type="http://schemas.openxmlformats.org/officeDocument/2006/relationships/hyperlink" Target="http://refhub.elsevier.com/S0263-7863(15)00003-4/rf0315" TargetMode="External"/><Relationship Id="rId68" Type="http://schemas.openxmlformats.org/officeDocument/2006/relationships/hyperlink" Target="http://refhub.elsevier.com/S0263-7863(15)00003-4/rf0320" TargetMode="External"/><Relationship Id="rId89" Type="http://schemas.openxmlformats.org/officeDocument/2006/relationships/hyperlink" Target="http://refhub.elsevier.com/S0263-7863(15)00003-4/rf0330" TargetMode="External"/><Relationship Id="rId112" Type="http://schemas.openxmlformats.org/officeDocument/2006/relationships/hyperlink" Target="http://refhub.elsevier.com/S0263-7863(15)00003-4/rf0095" TargetMode="External"/><Relationship Id="rId133" Type="http://schemas.openxmlformats.org/officeDocument/2006/relationships/hyperlink" Target="http://refhub.elsevier.com/S0263-7863(15)00003-4/rf0115" TargetMode="External"/><Relationship Id="rId154" Type="http://schemas.openxmlformats.org/officeDocument/2006/relationships/hyperlink" Target="http://refhub.elsevier.com/S0263-7863(15)00003-4/rf0135" TargetMode="External"/><Relationship Id="rId175" Type="http://schemas.openxmlformats.org/officeDocument/2006/relationships/hyperlink" Target="http://refhub.elsevier.com/S0263-7863(15)00003-4/rf9035" TargetMode="External"/><Relationship Id="rId196" Type="http://schemas.openxmlformats.org/officeDocument/2006/relationships/hyperlink" Target="http://refhub.elsevier.com/S0263-7863(15)00003-4/rf0345" TargetMode="External"/><Relationship Id="rId200" Type="http://schemas.openxmlformats.org/officeDocument/2006/relationships/hyperlink" Target="http://refhub.elsevier.com/S0263-7863(15)00003-4/rf0185" TargetMode="External"/><Relationship Id="rId16" Type="http://schemas.openxmlformats.org/officeDocument/2006/relationships/image" Target="media/image8.png"/><Relationship Id="rId221" Type="http://schemas.openxmlformats.org/officeDocument/2006/relationships/hyperlink" Target="http://refhub.elsevier.com/S0263-7863(15)00003-4/rf0220" TargetMode="External"/><Relationship Id="rId242" Type="http://schemas.openxmlformats.org/officeDocument/2006/relationships/hyperlink" Target="http://refhub.elsevier.com/S0263-7863(15)00003-4/rf0240" TargetMode="External"/><Relationship Id="rId263" Type="http://schemas.openxmlformats.org/officeDocument/2006/relationships/hyperlink" Target="http://refhub.elsevier.com/S0263-7863(15)00003-4/rf0250" TargetMode="External"/><Relationship Id="rId284" Type="http://schemas.openxmlformats.org/officeDocument/2006/relationships/hyperlink" Target="http://refhub.elsevier.com/S0263-7863(15)00003-4/rf0265" TargetMode="External"/><Relationship Id="rId319" Type="http://schemas.openxmlformats.org/officeDocument/2006/relationships/header" Target="header7.xml"/><Relationship Id="rId37" Type="http://schemas.openxmlformats.org/officeDocument/2006/relationships/hyperlink" Target="http://refhub.elsevier.com/S0263-7863(15)00003-4/rf0310" TargetMode="External"/><Relationship Id="rId58" Type="http://schemas.openxmlformats.org/officeDocument/2006/relationships/hyperlink" Target="http://refhub.elsevier.com/S0263-7863(15)00003-4/rf0045" TargetMode="External"/><Relationship Id="rId79" Type="http://schemas.openxmlformats.org/officeDocument/2006/relationships/hyperlink" Target="http://refhub.elsevier.com/S0263-7863(15)00003-4/rf0325" TargetMode="External"/><Relationship Id="rId102" Type="http://schemas.openxmlformats.org/officeDocument/2006/relationships/hyperlink" Target="http://refhub.elsevier.com/S0263-7863(15)00003-4/rf0080" TargetMode="External"/><Relationship Id="rId123" Type="http://schemas.openxmlformats.org/officeDocument/2006/relationships/hyperlink" Target="http://refhub.elsevier.com/S0263-7863(15)00003-4/rf0105" TargetMode="External"/><Relationship Id="rId144" Type="http://schemas.openxmlformats.org/officeDocument/2006/relationships/hyperlink" Target="http://refhub.elsevier.com/S0263-7863(15)00003-4/rf0125" TargetMode="External"/><Relationship Id="rId90" Type="http://schemas.openxmlformats.org/officeDocument/2006/relationships/hyperlink" Target="http://refhub.elsevier.com/S0263-7863(15)00003-4/rf0330" TargetMode="External"/><Relationship Id="rId165" Type="http://schemas.openxmlformats.org/officeDocument/2006/relationships/hyperlink" Target="http://refhub.elsevier.com/S0263-7863(15)00003-4/rf0150" TargetMode="External"/><Relationship Id="rId186" Type="http://schemas.openxmlformats.org/officeDocument/2006/relationships/hyperlink" Target="http://refhub.elsevier.com/S0263-7863(15)00003-4/rf0165" TargetMode="External"/><Relationship Id="rId211" Type="http://schemas.openxmlformats.org/officeDocument/2006/relationships/hyperlink" Target="http://refhub.elsevier.com/S0263-7863(15)00003-4/rf0200" TargetMode="External"/><Relationship Id="rId232" Type="http://schemas.openxmlformats.org/officeDocument/2006/relationships/hyperlink" Target="http://refhub.elsevier.com/S0263-7863(15)00003-4/rf0230" TargetMode="External"/><Relationship Id="rId253" Type="http://schemas.openxmlformats.org/officeDocument/2006/relationships/hyperlink" Target="http://refhub.elsevier.com/S0263-7863(15)00003-4/rf0235" TargetMode="External"/><Relationship Id="rId274" Type="http://schemas.openxmlformats.org/officeDocument/2006/relationships/hyperlink" Target="http://refhub.elsevier.com/S0263-7863(15)00003-4/rf9025" TargetMode="External"/><Relationship Id="rId295" Type="http://schemas.openxmlformats.org/officeDocument/2006/relationships/hyperlink" Target="http://refhub.elsevier.com/S0263-7863(15)00003-4/rf0280" TargetMode="External"/><Relationship Id="rId309" Type="http://schemas.openxmlformats.org/officeDocument/2006/relationships/hyperlink" Target="http://refhub.elsevier.com/S0263-7863(15)00003-4/rf0290" TargetMode="External"/><Relationship Id="rId27" Type="http://schemas.openxmlformats.org/officeDocument/2006/relationships/hyperlink" Target="http://refhub.elsevier.com/S0263-7863(15)00003-4/rf0010" TargetMode="External"/><Relationship Id="rId48" Type="http://schemas.openxmlformats.org/officeDocument/2006/relationships/hyperlink" Target="http://refhub.elsevier.com/S0263-7863(15)00003-4/rf0315" TargetMode="External"/><Relationship Id="rId69" Type="http://schemas.openxmlformats.org/officeDocument/2006/relationships/hyperlink" Target="http://refhub.elsevier.com/S0263-7863(15)00003-4/rf0320" TargetMode="External"/><Relationship Id="rId113" Type="http://schemas.openxmlformats.org/officeDocument/2006/relationships/hyperlink" Target="http://refhub.elsevier.com/S0263-7863(15)00003-4/rf0095" TargetMode="External"/><Relationship Id="rId134" Type="http://schemas.openxmlformats.org/officeDocument/2006/relationships/hyperlink" Target="http://refhub.elsevier.com/S0263-7863(15)00003-4/rf0120" TargetMode="External"/><Relationship Id="rId320" Type="http://schemas.openxmlformats.org/officeDocument/2006/relationships/header" Target="header8.xml"/><Relationship Id="rId80" Type="http://schemas.openxmlformats.org/officeDocument/2006/relationships/hyperlink" Target="http://refhub.elsevier.com/S0263-7863(15)00003-4/rf0325" TargetMode="External"/><Relationship Id="rId155" Type="http://schemas.openxmlformats.org/officeDocument/2006/relationships/hyperlink" Target="http://refhub.elsevier.com/S0263-7863(15)00003-4/rf0135" TargetMode="External"/><Relationship Id="rId176" Type="http://schemas.openxmlformats.org/officeDocument/2006/relationships/hyperlink" Target="http://refhub.elsevier.com/S0263-7863(15)00003-4/rf9035" TargetMode="External"/><Relationship Id="rId197" Type="http://schemas.openxmlformats.org/officeDocument/2006/relationships/hyperlink" Target="http://refhub.elsevier.com/S0263-7863(15)00003-4/rf0345" TargetMode="External"/><Relationship Id="rId201" Type="http://schemas.openxmlformats.org/officeDocument/2006/relationships/hyperlink" Target="http://refhub.elsevier.com/S0263-7863(15)00003-4/rf0185" TargetMode="External"/><Relationship Id="rId222" Type="http://schemas.openxmlformats.org/officeDocument/2006/relationships/hyperlink" Target="http://refhub.elsevier.com/S0263-7863(15)00003-4/rf0220" TargetMode="External"/><Relationship Id="rId243" Type="http://schemas.openxmlformats.org/officeDocument/2006/relationships/hyperlink" Target="http://refhub.elsevier.com/S0263-7863(15)00003-4/rf0240" TargetMode="External"/><Relationship Id="rId264" Type="http://schemas.openxmlformats.org/officeDocument/2006/relationships/hyperlink" Target="http://refhub.elsevier.com/S0263-7863(15)00003-4/rf0255" TargetMode="External"/><Relationship Id="rId285" Type="http://schemas.openxmlformats.org/officeDocument/2006/relationships/hyperlink" Target="http://refhub.elsevier.com/S0263-7863(15)00003-4/rf0265" TargetMode="External"/><Relationship Id="rId17" Type="http://schemas.openxmlformats.org/officeDocument/2006/relationships/image" Target="media/image4.png"/><Relationship Id="rId38" Type="http://schemas.openxmlformats.org/officeDocument/2006/relationships/hyperlink" Target="http://refhub.elsevier.com/S0263-7863(15)00003-4/rf0310" TargetMode="External"/><Relationship Id="rId59" Type="http://schemas.openxmlformats.org/officeDocument/2006/relationships/hyperlink" Target="http://refhub.elsevier.com/S0263-7863(15)00003-4/rf0045" TargetMode="External"/><Relationship Id="rId103" Type="http://schemas.openxmlformats.org/officeDocument/2006/relationships/hyperlink" Target="http://refhub.elsevier.com/S0263-7863(15)00003-4/rf0085" TargetMode="External"/><Relationship Id="rId124" Type="http://schemas.openxmlformats.org/officeDocument/2006/relationships/hyperlink" Target="http://refhub.elsevier.com/S0263-7863(15)00003-4/rf0110" TargetMode="External"/><Relationship Id="rId310" Type="http://schemas.openxmlformats.org/officeDocument/2006/relationships/hyperlink" Target="http://refhub.elsevier.com/S0263-7863(15)00003-4/rf0290" TargetMode="External"/><Relationship Id="rId70" Type="http://schemas.openxmlformats.org/officeDocument/2006/relationships/hyperlink" Target="http://refhub.elsevier.com/S0263-7863(15)00003-4/rf0320" TargetMode="External"/><Relationship Id="rId91" Type="http://schemas.openxmlformats.org/officeDocument/2006/relationships/hyperlink" Target="http://refhub.elsevier.com/S0263-7863(15)00003-4/rf0330" TargetMode="External"/><Relationship Id="rId145" Type="http://schemas.openxmlformats.org/officeDocument/2006/relationships/hyperlink" Target="http://refhub.elsevier.com/S0263-7863(15)00003-4/rf0130" TargetMode="External"/><Relationship Id="rId166" Type="http://schemas.openxmlformats.org/officeDocument/2006/relationships/hyperlink" Target="http://refhub.elsevier.com/S0263-7863(15)00003-4/rf0150" TargetMode="External"/><Relationship Id="rId187" Type="http://schemas.openxmlformats.org/officeDocument/2006/relationships/hyperlink" Target="http://refhub.elsevier.com/S0263-7863(15)00003-4/rf0165" TargetMode="External"/><Relationship Id="rId1" Type="http://schemas.openxmlformats.org/officeDocument/2006/relationships/numbering" Target="numbering.xml"/><Relationship Id="rId212" Type="http://schemas.openxmlformats.org/officeDocument/2006/relationships/hyperlink" Target="http://refhub.elsevier.com/S0263-7863(15)00003-4/rf0200" TargetMode="External"/><Relationship Id="rId233" Type="http://schemas.openxmlformats.org/officeDocument/2006/relationships/hyperlink" Target="http://refhub.elsevier.com/S0263-7863(15)00003-4/rf0230" TargetMode="External"/><Relationship Id="rId254" Type="http://schemas.openxmlformats.org/officeDocument/2006/relationships/hyperlink" Target="http://refhub.elsevier.com/S0263-7863(15)00003-4/rf0235" TargetMode="External"/><Relationship Id="rId28" Type="http://schemas.openxmlformats.org/officeDocument/2006/relationships/hyperlink" Target="http://refhub.elsevier.com/S0263-7863(15)00003-4/rf0015" TargetMode="External"/><Relationship Id="rId49" Type="http://schemas.openxmlformats.org/officeDocument/2006/relationships/hyperlink" Target="http://refhub.elsevier.com/S0263-7863(15)00003-4/rf0315" TargetMode="External"/><Relationship Id="rId114" Type="http://schemas.openxmlformats.org/officeDocument/2006/relationships/hyperlink" Target="http://refhub.elsevier.com/S0263-7863(15)00003-4/rf0095" TargetMode="External"/><Relationship Id="rId275" Type="http://schemas.openxmlformats.org/officeDocument/2006/relationships/hyperlink" Target="http://refhub.elsevier.com/S0263-7863(15)00003-4/rf9025" TargetMode="External"/><Relationship Id="rId296" Type="http://schemas.openxmlformats.org/officeDocument/2006/relationships/hyperlink" Target="http://refhub.elsevier.com/S0263-7863(15)00003-4/rf0280" TargetMode="External"/><Relationship Id="rId300" Type="http://schemas.openxmlformats.org/officeDocument/2006/relationships/hyperlink" Target="http://refhub.elsevier.com/S0263-7863(15)00003-4/rf0365" TargetMode="External"/><Relationship Id="rId60" Type="http://schemas.openxmlformats.org/officeDocument/2006/relationships/hyperlink" Target="http://refhub.elsevier.com/S0263-7863(15)00003-4/rf0045" TargetMode="External"/><Relationship Id="rId81" Type="http://schemas.openxmlformats.org/officeDocument/2006/relationships/hyperlink" Target="http://refhub.elsevier.com/S0263-7863(15)00003-4/rf9325" TargetMode="External"/><Relationship Id="rId135" Type="http://schemas.openxmlformats.org/officeDocument/2006/relationships/hyperlink" Target="http://refhub.elsevier.com/S0263-7863(15)00003-4/rf0120" TargetMode="External"/><Relationship Id="rId156" Type="http://schemas.openxmlformats.org/officeDocument/2006/relationships/hyperlink" Target="http://refhub.elsevier.com/S0263-7863(15)00003-4/rf0140" TargetMode="External"/><Relationship Id="rId177" Type="http://schemas.openxmlformats.org/officeDocument/2006/relationships/hyperlink" Target="http://refhub.elsevier.com/S0263-7863(15)00003-4/rf9035" TargetMode="External"/><Relationship Id="rId198" Type="http://schemas.openxmlformats.org/officeDocument/2006/relationships/hyperlink" Target="http://refhub.elsevier.com/S0263-7863(15)00003-4/rf0345" TargetMode="External"/><Relationship Id="rId321" Type="http://schemas.openxmlformats.org/officeDocument/2006/relationships/header" Target="header9.xml"/><Relationship Id="rId202" Type="http://schemas.openxmlformats.org/officeDocument/2006/relationships/hyperlink" Target="http://refhub.elsevier.com/S0263-7863(15)00003-4/rf0185" TargetMode="External"/><Relationship Id="rId223" Type="http://schemas.openxmlformats.org/officeDocument/2006/relationships/hyperlink" Target="http://refhub.elsevier.com/S0263-7863(15)00003-4/rf0220" TargetMode="External"/><Relationship Id="rId244" Type="http://schemas.openxmlformats.org/officeDocument/2006/relationships/hyperlink" Target="http://refhub.elsevier.com/S0263-7863(15)00003-4/rf0240" TargetMode="External"/><Relationship Id="rId18" Type="http://schemas.openxmlformats.org/officeDocument/2006/relationships/image" Target="media/image9.png"/><Relationship Id="rId39" Type="http://schemas.openxmlformats.org/officeDocument/2006/relationships/hyperlink" Target="http://refhub.elsevier.com/S0263-7863(15)00003-4/rf0310" TargetMode="External"/><Relationship Id="rId265" Type="http://schemas.openxmlformats.org/officeDocument/2006/relationships/hyperlink" Target="http://refhub.elsevier.com/S0263-7863(15)00003-4/rf0255" TargetMode="External"/><Relationship Id="rId286" Type="http://schemas.openxmlformats.org/officeDocument/2006/relationships/hyperlink" Target="http://www.tbs-sct.gc.ca/pm-gp/doc/pcra-ecrp/pcra-ecrp-eng.asp" TargetMode="External"/><Relationship Id="rId50" Type="http://schemas.openxmlformats.org/officeDocument/2006/relationships/hyperlink" Target="http://refhub.elsevier.com/S0263-7863(15)00003-4/rf0040" TargetMode="External"/><Relationship Id="rId104" Type="http://schemas.openxmlformats.org/officeDocument/2006/relationships/hyperlink" Target="http://refhub.elsevier.com/S0263-7863(15)00003-4/rf0085" TargetMode="External"/><Relationship Id="rId125" Type="http://schemas.openxmlformats.org/officeDocument/2006/relationships/hyperlink" Target="http://refhub.elsevier.com/S0263-7863(15)00003-4/rf0110" TargetMode="External"/><Relationship Id="rId146" Type="http://schemas.openxmlformats.org/officeDocument/2006/relationships/hyperlink" Target="http://refhub.elsevier.com/S0263-7863(15)00003-4/rf0130" TargetMode="External"/><Relationship Id="rId167" Type="http://schemas.openxmlformats.org/officeDocument/2006/relationships/hyperlink" Target="http://refhub.elsevier.com/S0263-7863(15)00003-4/rf0150" TargetMode="External"/><Relationship Id="rId188" Type="http://schemas.openxmlformats.org/officeDocument/2006/relationships/hyperlink" Target="http://refhub.elsevier.com/S0263-7863(15)00003-4/rf9040" TargetMode="External"/><Relationship Id="rId311" Type="http://schemas.openxmlformats.org/officeDocument/2006/relationships/hyperlink" Target="http://refhub.elsevier.com/S0263-7863(15)00003-4/rf0295" TargetMode="External"/><Relationship Id="rId71" Type="http://schemas.openxmlformats.org/officeDocument/2006/relationships/hyperlink" Target="http://refhub.elsevier.com/S0263-7863(15)00003-4/rf0060" TargetMode="External"/><Relationship Id="rId92" Type="http://schemas.openxmlformats.org/officeDocument/2006/relationships/hyperlink" Target="http://refhub.elsevier.com/S0263-7863(15)00003-4/rf0075" TargetMode="External"/><Relationship Id="rId213" Type="http://schemas.openxmlformats.org/officeDocument/2006/relationships/hyperlink" Target="http://refhub.elsevier.com/S0263-7863(15)00003-4/rf0205" TargetMode="External"/><Relationship Id="rId234" Type="http://schemas.openxmlformats.org/officeDocument/2006/relationships/hyperlink" Target="http://refhub.elsevier.com/S0263-7863(15)00003-4/rf0230" TargetMode="External"/><Relationship Id="rId2" Type="http://schemas.openxmlformats.org/officeDocument/2006/relationships/styles" Target="styles.xml"/><Relationship Id="rId29" Type="http://schemas.openxmlformats.org/officeDocument/2006/relationships/hyperlink" Target="http://refhub.elsevier.com/S0263-7863(15)00003-4/rf0015" TargetMode="External"/><Relationship Id="rId255" Type="http://schemas.openxmlformats.org/officeDocument/2006/relationships/hyperlink" Target="http://refhub.elsevier.com/S0263-7863(15)00003-4/rf0235" TargetMode="External"/><Relationship Id="rId276" Type="http://schemas.openxmlformats.org/officeDocument/2006/relationships/hyperlink" Target="http://refhub.elsevier.com/S0263-7863(15)00003-4/rf9025" TargetMode="External"/><Relationship Id="rId297" Type="http://schemas.openxmlformats.org/officeDocument/2006/relationships/hyperlink" Target="http://refhub.elsevier.com/S0263-7863(15)00003-4/rf0280" TargetMode="External"/><Relationship Id="rId40" Type="http://schemas.openxmlformats.org/officeDocument/2006/relationships/hyperlink" Target="http://refhub.elsevier.com/S0263-7863(15)00003-4/rf0310" TargetMode="External"/><Relationship Id="rId115" Type="http://schemas.openxmlformats.org/officeDocument/2006/relationships/hyperlink" Target="http://refhub.elsevier.com/S0263-7863(15)00003-4/rf0095" TargetMode="External"/><Relationship Id="rId136" Type="http://schemas.openxmlformats.org/officeDocument/2006/relationships/hyperlink" Target="http://refhub.elsevier.com/S0263-7863(15)00003-4/rf0120" TargetMode="External"/><Relationship Id="rId157" Type="http://schemas.openxmlformats.org/officeDocument/2006/relationships/hyperlink" Target="http://refhub.elsevier.com/S0263-7863(15)00003-4/rf0140" TargetMode="External"/><Relationship Id="rId178" Type="http://schemas.openxmlformats.org/officeDocument/2006/relationships/hyperlink" Target="http://refhub.elsevier.com/S0263-7863(15)00003-4/rf0160" TargetMode="External"/><Relationship Id="rId301" Type="http://schemas.openxmlformats.org/officeDocument/2006/relationships/hyperlink" Target="http://refhub.elsevier.com/S0263-7863(15)00003-4/rf0365" TargetMode="External"/><Relationship Id="rId322" Type="http://schemas.openxmlformats.org/officeDocument/2006/relationships/fontTable" Target="fontTable.xml"/><Relationship Id="rId61" Type="http://schemas.openxmlformats.org/officeDocument/2006/relationships/hyperlink" Target="http://refhub.elsevier.com/S0263-7863(15)00003-4/rf0050" TargetMode="External"/><Relationship Id="rId82" Type="http://schemas.openxmlformats.org/officeDocument/2006/relationships/hyperlink" Target="http://refhub.elsevier.com/S0263-7863(15)00003-4/rf9325" TargetMode="External"/><Relationship Id="rId199" Type="http://schemas.openxmlformats.org/officeDocument/2006/relationships/hyperlink" Target="http://refhub.elsevier.com/S0263-7863(15)00003-4/rf0185" TargetMode="External"/><Relationship Id="rId203" Type="http://schemas.openxmlformats.org/officeDocument/2006/relationships/hyperlink" Target="http://refhub.elsevier.com/S0263-7863(15)00003-4/rf0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15803</Words>
  <Characters>90082</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Barriers against effective responses to early warning signs in projects</vt:lpstr>
    </vt:vector>
  </TitlesOfParts>
  <Company>London South Bank University</Company>
  <LinksUpToDate>false</LinksUpToDate>
  <CharactersWithSpaces>105674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Barriers against effective responses to early warning signs in projects</dc:title>
  <dc:subject/>
  <dc:creator>Hajikazemi, Sara</dc:creator>
  <cp:keywords/>
  <cp:lastModifiedBy>Hajikazemi, Sara</cp:lastModifiedBy>
  <cp:revision>2</cp:revision>
  <dcterms:created xsi:type="dcterms:W3CDTF">2019-03-05T10:59:00Z</dcterms:created>
  <dcterms:modified xsi:type="dcterms:W3CDTF">2019-03-05T10:59:00Z</dcterms:modified>
</cp:coreProperties>
</file>