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A89" w14:textId="77777777" w:rsidR="001C72FF" w:rsidRDefault="001C72FF" w:rsidP="001C72FF">
      <w:pPr>
        <w:pStyle w:val="BodyText"/>
        <w:jc w:val="center"/>
        <w:rPr>
          <w:b w:val="0"/>
        </w:rPr>
      </w:pPr>
    </w:p>
    <w:p w14:paraId="44BEEBBC" w14:textId="77777777" w:rsidR="001C72FF" w:rsidRDefault="001C72FF" w:rsidP="001C72FF">
      <w:pPr>
        <w:pStyle w:val="BodyText"/>
        <w:jc w:val="center"/>
        <w:rPr>
          <w:b w:val="0"/>
        </w:rPr>
      </w:pPr>
    </w:p>
    <w:p w14:paraId="6B666FC6" w14:textId="77777777" w:rsidR="001C72FF" w:rsidRDefault="001C72FF" w:rsidP="001C72FF">
      <w:pPr>
        <w:pStyle w:val="BodyText"/>
        <w:jc w:val="center"/>
        <w:rPr>
          <w:b w:val="0"/>
        </w:rPr>
      </w:pPr>
    </w:p>
    <w:p w14:paraId="53DAEF06" w14:textId="72905407" w:rsidR="001C72FF" w:rsidRPr="005376D0" w:rsidRDefault="007512C2" w:rsidP="001C72FF">
      <w:pPr>
        <w:pStyle w:val="BodyText"/>
        <w:spacing w:after="0"/>
        <w:jc w:val="center"/>
        <w:rPr>
          <w:b w:val="0"/>
          <w:bCs/>
          <w:szCs w:val="24"/>
        </w:rPr>
      </w:pPr>
      <w:r w:rsidRPr="007512C2">
        <w:rPr>
          <w:b w:val="0"/>
          <w:bCs/>
          <w:szCs w:val="24"/>
        </w:rPr>
        <w:t>Does alcohol-related desire thinking predict in-the-moment drinking behaviours?</w:t>
      </w:r>
    </w:p>
    <w:p w14:paraId="111088D5" w14:textId="77777777" w:rsidR="001C72FF" w:rsidRDefault="001C72FF" w:rsidP="001C72FF">
      <w:pPr>
        <w:pStyle w:val="Default"/>
        <w:jc w:val="center"/>
        <w:rPr>
          <w:rFonts w:ascii="Times New Roman" w:hAnsi="Times New Roman" w:cs="Times New Roman"/>
          <w:iCs/>
          <w:color w:val="auto"/>
          <w:sz w:val="24"/>
          <w:szCs w:val="24"/>
          <w:lang w:val="en-GB"/>
        </w:rPr>
      </w:pPr>
    </w:p>
    <w:p w14:paraId="425E0A14" w14:textId="77777777" w:rsidR="001C72FF" w:rsidRDefault="001C72FF" w:rsidP="001C72FF">
      <w:pPr>
        <w:pStyle w:val="Default"/>
        <w:jc w:val="center"/>
        <w:rPr>
          <w:rFonts w:ascii="Times New Roman" w:hAnsi="Times New Roman" w:cs="Times New Roman"/>
          <w:color w:val="auto"/>
          <w:sz w:val="24"/>
          <w:szCs w:val="24"/>
          <w:lang w:val="it-IT"/>
        </w:rPr>
      </w:pPr>
      <w:r>
        <w:rPr>
          <w:rFonts w:ascii="Times New Roman" w:hAnsi="Times New Roman" w:cs="Times New Roman"/>
          <w:sz w:val="24"/>
          <w:szCs w:val="24"/>
          <w:shd w:val="clear" w:color="auto" w:fill="FFFFFF"/>
          <w:lang w:val="it-IT"/>
        </w:rPr>
        <w:t>Ian P. Albery</w:t>
      </w:r>
      <w:r w:rsidRPr="001F5ADE">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lang w:val="it-IT"/>
        </w:rPr>
        <w:t>and Marcantonio M. Spada</w:t>
      </w:r>
    </w:p>
    <w:p w14:paraId="2CB56BAC" w14:textId="77777777" w:rsidR="001C72FF" w:rsidRDefault="001C72FF" w:rsidP="001C72FF">
      <w:pPr>
        <w:pStyle w:val="Default"/>
        <w:jc w:val="center"/>
        <w:rPr>
          <w:rFonts w:ascii="Times New Roman" w:hAnsi="Times New Roman" w:cs="Times New Roman"/>
          <w:sz w:val="24"/>
          <w:szCs w:val="24"/>
          <w:shd w:val="clear" w:color="auto" w:fill="FFFFFF"/>
          <w:lang w:val="it-IT"/>
        </w:rPr>
      </w:pPr>
    </w:p>
    <w:p w14:paraId="46F0671F" w14:textId="77777777" w:rsidR="001C72FF" w:rsidRPr="005376D0" w:rsidRDefault="001C72FF" w:rsidP="001C72FF">
      <w:pPr>
        <w:pStyle w:val="Default"/>
        <w:jc w:val="center"/>
      </w:pPr>
    </w:p>
    <w:p w14:paraId="0FB0EE9A" w14:textId="77777777" w:rsidR="001C72FF" w:rsidRPr="005376D0" w:rsidRDefault="001C72FF" w:rsidP="001C72FF">
      <w:pPr>
        <w:pStyle w:val="BodyText"/>
        <w:spacing w:after="0"/>
        <w:jc w:val="center"/>
        <w:rPr>
          <w:b w:val="0"/>
          <w:bCs/>
          <w:szCs w:val="24"/>
        </w:rPr>
      </w:pPr>
      <w:r w:rsidRPr="005376D0">
        <w:rPr>
          <w:b w:val="0"/>
          <w:bCs/>
          <w:szCs w:val="24"/>
        </w:rPr>
        <w:t>Centre for Addictive Behaviours Research, School of Applied Sciences, London South Bank University, London, UK</w:t>
      </w:r>
    </w:p>
    <w:p w14:paraId="11BE315C" w14:textId="77777777" w:rsidR="001C72FF" w:rsidRDefault="001C72FF" w:rsidP="001C72FF">
      <w:pPr>
        <w:pStyle w:val="Default"/>
        <w:rPr>
          <w:rFonts w:ascii="Times New Roman" w:hAnsi="Times New Roman" w:cs="Times New Roman"/>
          <w:color w:val="auto"/>
          <w:sz w:val="24"/>
          <w:szCs w:val="24"/>
          <w:lang w:val="en-GB"/>
        </w:rPr>
      </w:pPr>
    </w:p>
    <w:p w14:paraId="48785EBA" w14:textId="77777777" w:rsidR="001C72FF" w:rsidRDefault="001C72FF" w:rsidP="001C72FF">
      <w:pPr>
        <w:pStyle w:val="Default"/>
        <w:rPr>
          <w:rFonts w:ascii="Times New Roman" w:hAnsi="Times New Roman" w:cs="Times New Roman"/>
          <w:color w:val="auto"/>
          <w:sz w:val="24"/>
          <w:szCs w:val="24"/>
          <w:lang w:val="en-GB"/>
        </w:rPr>
      </w:pPr>
    </w:p>
    <w:p w14:paraId="4CD6EA46" w14:textId="77777777" w:rsidR="001C72FF" w:rsidRDefault="001C72FF" w:rsidP="001C72FF">
      <w:pPr>
        <w:pStyle w:val="Default"/>
        <w:rPr>
          <w:rFonts w:ascii="Times New Roman" w:hAnsi="Times New Roman" w:cs="Times New Roman"/>
          <w:color w:val="auto"/>
          <w:sz w:val="24"/>
          <w:szCs w:val="24"/>
          <w:lang w:val="en-GB"/>
        </w:rPr>
      </w:pPr>
    </w:p>
    <w:p w14:paraId="6BE65E10" w14:textId="77777777" w:rsidR="001C72FF" w:rsidRDefault="001C72FF" w:rsidP="001C72FF">
      <w:pPr>
        <w:pStyle w:val="Default"/>
        <w:rPr>
          <w:rFonts w:ascii="Times New Roman" w:hAnsi="Times New Roman" w:cs="Times New Roman"/>
          <w:color w:val="auto"/>
          <w:sz w:val="24"/>
          <w:szCs w:val="24"/>
          <w:lang w:val="en-GB"/>
        </w:rPr>
      </w:pPr>
    </w:p>
    <w:p w14:paraId="7FB37575" w14:textId="77777777" w:rsidR="001C72FF" w:rsidRDefault="001C72FF" w:rsidP="001C72FF">
      <w:pPr>
        <w:pStyle w:val="Default"/>
        <w:rPr>
          <w:rFonts w:ascii="Times New Roman" w:hAnsi="Times New Roman" w:cs="Times New Roman"/>
          <w:color w:val="auto"/>
          <w:sz w:val="24"/>
          <w:szCs w:val="24"/>
          <w:lang w:val="en-GB"/>
        </w:rPr>
      </w:pPr>
    </w:p>
    <w:p w14:paraId="22AE0E34" w14:textId="77777777" w:rsidR="001C72FF" w:rsidRDefault="001C72FF" w:rsidP="001C72FF">
      <w:pPr>
        <w:pStyle w:val="Default"/>
        <w:rPr>
          <w:rFonts w:ascii="Times New Roman" w:hAnsi="Times New Roman" w:cs="Times New Roman"/>
          <w:color w:val="auto"/>
          <w:sz w:val="24"/>
          <w:szCs w:val="24"/>
          <w:lang w:val="en-GB"/>
        </w:rPr>
      </w:pPr>
    </w:p>
    <w:p w14:paraId="0A63AEBF" w14:textId="77777777" w:rsidR="001C72FF" w:rsidRDefault="001C72FF" w:rsidP="001C72FF">
      <w:pPr>
        <w:pStyle w:val="Default"/>
        <w:rPr>
          <w:rFonts w:ascii="Times New Roman" w:hAnsi="Times New Roman" w:cs="Times New Roman"/>
          <w:color w:val="auto"/>
          <w:sz w:val="24"/>
          <w:szCs w:val="24"/>
          <w:lang w:val="en-GB"/>
        </w:rPr>
      </w:pPr>
    </w:p>
    <w:p w14:paraId="2D337E4D" w14:textId="77777777" w:rsidR="001C72FF" w:rsidRPr="005376D0" w:rsidRDefault="001C72FF" w:rsidP="001C72FF">
      <w:pPr>
        <w:pStyle w:val="BodyText"/>
        <w:spacing w:after="0"/>
        <w:jc w:val="center"/>
        <w:rPr>
          <w:b w:val="0"/>
          <w:bCs/>
          <w:szCs w:val="24"/>
        </w:rPr>
      </w:pPr>
      <w:r w:rsidRPr="005376D0">
        <w:rPr>
          <w:b w:val="0"/>
          <w:bCs/>
          <w:szCs w:val="24"/>
        </w:rPr>
        <w:t>Author Note</w:t>
      </w:r>
    </w:p>
    <w:p w14:paraId="2B810A32" w14:textId="77777777" w:rsidR="001C72FF" w:rsidRPr="005376D0" w:rsidRDefault="001C72FF" w:rsidP="001C72FF">
      <w:pPr>
        <w:pStyle w:val="BodyText"/>
        <w:spacing w:after="0"/>
        <w:jc w:val="center"/>
        <w:rPr>
          <w:b w:val="0"/>
          <w:bCs/>
          <w:szCs w:val="24"/>
        </w:rPr>
      </w:pPr>
      <w:r w:rsidRPr="005376D0">
        <w:rPr>
          <w:b w:val="0"/>
          <w:bCs/>
          <w:szCs w:val="24"/>
        </w:rPr>
        <w:t xml:space="preserve">Correspondence to: Professor Ian P. Albery, Centre for Addictive Behaviours Research, School of Applied Sciences, London South Bank University, </w:t>
      </w:r>
      <w:hyperlink r:id="rId7" w:history="1">
        <w:r w:rsidRPr="005376D0">
          <w:rPr>
            <w:b w:val="0"/>
            <w:bCs/>
            <w:szCs w:val="24"/>
          </w:rPr>
          <w:t>alberyip@lsbu.ac.uk</w:t>
        </w:r>
      </w:hyperlink>
      <w:r w:rsidRPr="005376D0">
        <w:rPr>
          <w:b w:val="0"/>
          <w:bCs/>
          <w:szCs w:val="24"/>
        </w:rPr>
        <w:t xml:space="preserve">. </w:t>
      </w:r>
      <w:r w:rsidRPr="005376D0">
        <w:rPr>
          <w:b w:val="0"/>
          <w:bCs/>
          <w:szCs w:val="24"/>
        </w:rPr>
        <w:br w:type="page"/>
      </w:r>
    </w:p>
    <w:p w14:paraId="15D67E53" w14:textId="77777777" w:rsidR="007C5D39" w:rsidRPr="005376D0" w:rsidRDefault="007C5D39" w:rsidP="007C5D39">
      <w:pPr>
        <w:pStyle w:val="BodyText"/>
        <w:jc w:val="center"/>
        <w:rPr>
          <w:b w:val="0"/>
          <w:bCs/>
        </w:rPr>
      </w:pPr>
      <w:r w:rsidRPr="005376D0">
        <w:rPr>
          <w:b w:val="0"/>
          <w:bCs/>
        </w:rPr>
        <w:lastRenderedPageBreak/>
        <w:t>Abstract</w:t>
      </w:r>
    </w:p>
    <w:p w14:paraId="60B8E19C" w14:textId="77777777" w:rsidR="007C5D39" w:rsidRPr="00986A70" w:rsidRDefault="007C5D39" w:rsidP="007C5D39">
      <w:pPr>
        <w:pStyle w:val="BodyText"/>
        <w:ind w:firstLine="720"/>
        <w:rPr>
          <w:b w:val="0"/>
          <w:color w:val="000000" w:themeColor="text1"/>
          <w:szCs w:val="24"/>
        </w:rPr>
      </w:pPr>
      <w:r>
        <w:rPr>
          <w:b w:val="0"/>
        </w:rPr>
        <w:t xml:space="preserve">Desire thinking (voluntary thinking </w:t>
      </w:r>
      <w:r w:rsidRPr="007C1E79">
        <w:rPr>
          <w:b w:val="0"/>
          <w:bCs/>
          <w:szCs w:val="24"/>
        </w:rPr>
        <w:t>involv</w:t>
      </w:r>
      <w:r>
        <w:rPr>
          <w:b w:val="0"/>
          <w:bCs/>
          <w:szCs w:val="24"/>
        </w:rPr>
        <w:t>ing</w:t>
      </w:r>
      <w:r w:rsidRPr="007C1E79">
        <w:rPr>
          <w:b w:val="0"/>
          <w:bCs/>
          <w:szCs w:val="24"/>
        </w:rPr>
        <w:t xml:space="preserve"> </w:t>
      </w:r>
      <w:r>
        <w:rPr>
          <w:b w:val="0"/>
          <w:bCs/>
          <w:szCs w:val="24"/>
        </w:rPr>
        <w:t xml:space="preserve">a </w:t>
      </w:r>
      <w:r w:rsidRPr="007C1E79">
        <w:rPr>
          <w:b w:val="0"/>
          <w:bCs/>
          <w:szCs w:val="24"/>
        </w:rPr>
        <w:t>perseverative focus</w:t>
      </w:r>
      <w:r>
        <w:rPr>
          <w:b w:val="0"/>
          <w:bCs/>
          <w:szCs w:val="24"/>
        </w:rPr>
        <w:t>ing</w:t>
      </w:r>
      <w:r w:rsidRPr="007C1E79">
        <w:rPr>
          <w:b w:val="0"/>
          <w:bCs/>
          <w:szCs w:val="24"/>
        </w:rPr>
        <w:t xml:space="preserve"> on </w:t>
      </w:r>
      <w:r>
        <w:rPr>
          <w:b w:val="0"/>
          <w:bCs/>
          <w:szCs w:val="24"/>
        </w:rPr>
        <w:t xml:space="preserve">desired target-related </w:t>
      </w:r>
      <w:r w:rsidRPr="007C1E79">
        <w:rPr>
          <w:b w:val="0"/>
          <w:bCs/>
          <w:szCs w:val="24"/>
        </w:rPr>
        <w:t>memories, images</w:t>
      </w:r>
      <w:r>
        <w:rPr>
          <w:b w:val="0"/>
          <w:bCs/>
          <w:szCs w:val="24"/>
        </w:rPr>
        <w:t>,</w:t>
      </w:r>
      <w:r w:rsidRPr="007C1E79">
        <w:rPr>
          <w:b w:val="0"/>
          <w:bCs/>
          <w:szCs w:val="24"/>
        </w:rPr>
        <w:t xml:space="preserve"> and information</w:t>
      </w:r>
      <w:r>
        <w:rPr>
          <w:b w:val="0"/>
          <w:bCs/>
          <w:szCs w:val="24"/>
        </w:rPr>
        <w:t xml:space="preserve">), is an important factor in the experience of drinking urges and cravings. Research has not examined the relationship between desire thinking, behavioural intention and the implementation of that behaviour into action, nor </w:t>
      </w:r>
      <w:r>
        <w:rPr>
          <w:b w:val="0"/>
          <w:szCs w:val="24"/>
        </w:rPr>
        <w:t xml:space="preserve">how one’s past repeated behaviour </w:t>
      </w:r>
      <w:r w:rsidRPr="006454C0">
        <w:rPr>
          <w:b w:val="0"/>
          <w:i/>
          <w:szCs w:val="24"/>
        </w:rPr>
        <w:t>in situ</w:t>
      </w:r>
      <w:r>
        <w:rPr>
          <w:b w:val="0"/>
          <w:szCs w:val="24"/>
        </w:rPr>
        <w:t xml:space="preserve"> (expressed as habit) may moderate these relationships</w:t>
      </w:r>
      <w:r>
        <w:rPr>
          <w:b w:val="0"/>
          <w:bCs/>
          <w:szCs w:val="24"/>
        </w:rPr>
        <w:t xml:space="preserve">. We employed </w:t>
      </w:r>
      <w:proofErr w:type="gramStart"/>
      <w:r>
        <w:rPr>
          <w:b w:val="0"/>
          <w:bCs/>
          <w:szCs w:val="24"/>
        </w:rPr>
        <w:t xml:space="preserve">an </w:t>
      </w:r>
      <w:r w:rsidRPr="004E1DC2">
        <w:rPr>
          <w:b w:val="0"/>
          <w:bCs/>
          <w:i/>
          <w:szCs w:val="24"/>
        </w:rPr>
        <w:t>ad libitum</w:t>
      </w:r>
      <w:proofErr w:type="gramEnd"/>
      <w:r>
        <w:rPr>
          <w:b w:val="0"/>
          <w:bCs/>
          <w:szCs w:val="24"/>
        </w:rPr>
        <w:t xml:space="preserve"> drinking paradigm to provide indirect measures of in-the-moment drinking behaviours (amount poured [</w:t>
      </w:r>
      <w:proofErr w:type="spellStart"/>
      <w:r>
        <w:rPr>
          <w:b w:val="0"/>
          <w:bCs/>
          <w:szCs w:val="24"/>
        </w:rPr>
        <w:t>mls</w:t>
      </w:r>
      <w:proofErr w:type="spellEnd"/>
      <w:r>
        <w:rPr>
          <w:b w:val="0"/>
          <w:bCs/>
          <w:szCs w:val="24"/>
        </w:rPr>
        <w:t>] and amount consumed [</w:t>
      </w:r>
      <w:proofErr w:type="spellStart"/>
      <w:r>
        <w:rPr>
          <w:b w:val="0"/>
          <w:bCs/>
          <w:szCs w:val="24"/>
        </w:rPr>
        <w:t>mls</w:t>
      </w:r>
      <w:proofErr w:type="spellEnd"/>
      <w:r>
        <w:rPr>
          <w:b w:val="0"/>
          <w:bCs/>
          <w:szCs w:val="24"/>
        </w:rPr>
        <w:t xml:space="preserve">]) in a group of eighty-eight self-defined social drinkers </w:t>
      </w:r>
      <w:r w:rsidRPr="004E1DC2">
        <w:rPr>
          <w:b w:val="0"/>
          <w:bCs/>
          <w:szCs w:val="24"/>
        </w:rPr>
        <w:t xml:space="preserve">immediately </w:t>
      </w:r>
      <w:r w:rsidRPr="00666086">
        <w:rPr>
          <w:b w:val="0"/>
          <w:bCs/>
          <w:szCs w:val="24"/>
        </w:rPr>
        <w:t xml:space="preserve">after </w:t>
      </w:r>
      <w:r>
        <w:rPr>
          <w:b w:val="0"/>
          <w:bCs/>
          <w:szCs w:val="24"/>
        </w:rPr>
        <w:t>measuring self-reported drinking habit, drinking-related desire thinking, and g</w:t>
      </w:r>
      <w:r w:rsidRPr="00666086">
        <w:rPr>
          <w:b w:val="0"/>
          <w:bCs/>
          <w:szCs w:val="24"/>
        </w:rPr>
        <w:t xml:space="preserve">eneral </w:t>
      </w:r>
      <w:r>
        <w:rPr>
          <w:b w:val="0"/>
          <w:bCs/>
          <w:szCs w:val="24"/>
        </w:rPr>
        <w:t>d</w:t>
      </w:r>
      <w:r w:rsidRPr="00666086">
        <w:rPr>
          <w:b w:val="0"/>
          <w:bCs/>
          <w:szCs w:val="24"/>
        </w:rPr>
        <w:t xml:space="preserve">rinking </w:t>
      </w:r>
      <w:r>
        <w:rPr>
          <w:b w:val="0"/>
          <w:bCs/>
          <w:szCs w:val="24"/>
        </w:rPr>
        <w:t>b</w:t>
      </w:r>
      <w:r w:rsidRPr="00666086">
        <w:rPr>
          <w:b w:val="0"/>
          <w:bCs/>
          <w:szCs w:val="24"/>
        </w:rPr>
        <w:t>ehaviour</w:t>
      </w:r>
      <w:r>
        <w:rPr>
          <w:b w:val="0"/>
          <w:bCs/>
          <w:szCs w:val="24"/>
        </w:rPr>
        <w:t xml:space="preserve">. Results </w:t>
      </w:r>
      <w:r>
        <w:rPr>
          <w:b w:val="0"/>
          <w:szCs w:val="24"/>
        </w:rPr>
        <w:t xml:space="preserve">confirmed the predicted positive relationship between desire thinking and </w:t>
      </w:r>
      <w:r>
        <w:rPr>
          <w:b w:val="0"/>
          <w:i/>
          <w:szCs w:val="24"/>
        </w:rPr>
        <w:t>in-the-moment</w:t>
      </w:r>
      <w:r>
        <w:rPr>
          <w:b w:val="0"/>
          <w:iCs/>
          <w:szCs w:val="24"/>
        </w:rPr>
        <w:t xml:space="preserve"> drinking behaviour with </w:t>
      </w:r>
      <w:r>
        <w:rPr>
          <w:b w:val="0"/>
          <w:szCs w:val="24"/>
        </w:rPr>
        <w:t>the effects increasing as a function of rising drinking habit strength. We also observed a dissociation between desire thinking components (verbal perseveration and imaginal prefiguration) in the moderating effects of habit strength on drinking behaviour. For imaginal prefiguration (</w:t>
      </w:r>
      <w:r w:rsidRPr="00986A70">
        <w:rPr>
          <w:b w:val="0"/>
          <w:color w:val="000000" w:themeColor="text1"/>
          <w:szCs w:val="24"/>
        </w:rPr>
        <w:t xml:space="preserve">thoughts related to </w:t>
      </w:r>
      <w:r w:rsidRPr="00986A70">
        <w:rPr>
          <w:b w:val="0"/>
          <w:bCs/>
          <w:color w:val="000000" w:themeColor="text1"/>
          <w:szCs w:val="24"/>
        </w:rPr>
        <w:t>construction of mental images of a desired target or of its context for consumption</w:t>
      </w:r>
      <w:r w:rsidRPr="00986A70">
        <w:rPr>
          <w:b w:val="0"/>
          <w:color w:val="000000" w:themeColor="text1"/>
          <w:szCs w:val="24"/>
        </w:rPr>
        <w:t>) a direct effect on drinking behaviour was shown.  In comparison, the effect for verbal perseveration (</w:t>
      </w:r>
      <w:r w:rsidRPr="00986A70">
        <w:rPr>
          <w:b w:val="0"/>
          <w:bCs/>
          <w:color w:val="000000" w:themeColor="text1"/>
          <w:szCs w:val="24"/>
        </w:rPr>
        <w:t>repetitive self-talk regarding the need to achieve a desired target</w:t>
      </w:r>
      <w:r w:rsidRPr="00986A70">
        <w:rPr>
          <w:b w:val="0"/>
          <w:color w:val="000000" w:themeColor="text1"/>
          <w:szCs w:val="24"/>
        </w:rPr>
        <w:t xml:space="preserve">) was not shown to independently predict drinking-related behaviour but was significantly moderated by increasing drinking-related habit strength. Future work </w:t>
      </w:r>
      <w:r>
        <w:rPr>
          <w:b w:val="0"/>
          <w:color w:val="000000" w:themeColor="text1"/>
          <w:szCs w:val="24"/>
        </w:rPr>
        <w:t>should</w:t>
      </w:r>
      <w:r w:rsidRPr="00986A70">
        <w:rPr>
          <w:b w:val="0"/>
          <w:color w:val="000000" w:themeColor="text1"/>
          <w:szCs w:val="24"/>
        </w:rPr>
        <w:t xml:space="preserve"> formulate the nature of this moderating influence on preservative goal-directed thinking.</w:t>
      </w:r>
    </w:p>
    <w:p w14:paraId="2FB40500" w14:textId="77777777" w:rsidR="007C5D39" w:rsidRDefault="007C5D39" w:rsidP="007C5D39">
      <w:pPr>
        <w:pStyle w:val="BodyText"/>
      </w:pPr>
      <w:r>
        <w:rPr>
          <w:b w:val="0"/>
        </w:rPr>
        <w:tab/>
      </w:r>
      <w:r>
        <w:rPr>
          <w:b w:val="0"/>
          <w:i/>
        </w:rPr>
        <w:t>Keywords</w:t>
      </w:r>
      <w:r>
        <w:rPr>
          <w:b w:val="0"/>
        </w:rPr>
        <w:t>: Desire thinking; verbal perseveration; imaginal prefiguration; drinking intention; drinking behaviour; habit; in-the-moment.</w:t>
      </w:r>
    </w:p>
    <w:p w14:paraId="283096FC" w14:textId="77777777" w:rsidR="007C5D39" w:rsidRDefault="007C5D39" w:rsidP="007C5D39">
      <w:pPr>
        <w:pStyle w:val="BodyText"/>
        <w:spacing w:after="0"/>
        <w:jc w:val="center"/>
        <w:rPr>
          <w:b w:val="0"/>
        </w:rPr>
      </w:pPr>
    </w:p>
    <w:p w14:paraId="6B1D0E0C" w14:textId="77777777" w:rsidR="007C5D39" w:rsidRDefault="007C5D39" w:rsidP="007C5D39">
      <w:pPr>
        <w:pStyle w:val="BodyText"/>
        <w:spacing w:after="0"/>
        <w:jc w:val="center"/>
        <w:rPr>
          <w:b w:val="0"/>
        </w:rPr>
      </w:pPr>
    </w:p>
    <w:p w14:paraId="54B0CDA8" w14:textId="77777777" w:rsidR="007C5D39" w:rsidRPr="005376D0" w:rsidRDefault="007C5D39" w:rsidP="007C5D39">
      <w:pPr>
        <w:pStyle w:val="BodyText"/>
        <w:spacing w:after="0"/>
        <w:jc w:val="center"/>
        <w:rPr>
          <w:b w:val="0"/>
          <w:szCs w:val="24"/>
        </w:rPr>
      </w:pPr>
      <w:r w:rsidRPr="005376D0">
        <w:rPr>
          <w:b w:val="0"/>
        </w:rPr>
        <w:t>Does alcohol-related desire thinking predict in-the-moment drinking behaviours?</w:t>
      </w:r>
    </w:p>
    <w:p w14:paraId="1DCE8412" w14:textId="77777777" w:rsidR="007C5D39" w:rsidRDefault="007C5D39" w:rsidP="007C5D39">
      <w:pPr>
        <w:pStyle w:val="BodyText"/>
        <w:spacing w:after="0"/>
        <w:rPr>
          <w:b w:val="0"/>
          <w:bCs/>
          <w:szCs w:val="24"/>
        </w:rPr>
      </w:pPr>
      <w:r>
        <w:rPr>
          <w:szCs w:val="24"/>
        </w:rPr>
        <w:tab/>
      </w:r>
      <w:r w:rsidRPr="007C1E79">
        <w:rPr>
          <w:b w:val="0"/>
          <w:bCs/>
          <w:szCs w:val="24"/>
        </w:rPr>
        <w:t xml:space="preserve">Desire thinking is a voluntary </w:t>
      </w:r>
      <w:r>
        <w:rPr>
          <w:b w:val="0"/>
          <w:bCs/>
          <w:szCs w:val="24"/>
        </w:rPr>
        <w:t>thinking style</w:t>
      </w:r>
      <w:r w:rsidRPr="007C1E79">
        <w:rPr>
          <w:b w:val="0"/>
          <w:bCs/>
          <w:szCs w:val="24"/>
        </w:rPr>
        <w:t xml:space="preserve"> </w:t>
      </w:r>
      <w:r>
        <w:rPr>
          <w:b w:val="0"/>
          <w:bCs/>
          <w:szCs w:val="24"/>
        </w:rPr>
        <w:t>which</w:t>
      </w:r>
      <w:r w:rsidRPr="007C1E79">
        <w:rPr>
          <w:b w:val="0"/>
          <w:bCs/>
          <w:szCs w:val="24"/>
        </w:rPr>
        <w:t xml:space="preserve"> involves the perseverative focus</w:t>
      </w:r>
      <w:r>
        <w:rPr>
          <w:b w:val="0"/>
          <w:bCs/>
          <w:szCs w:val="24"/>
        </w:rPr>
        <w:t>ing</w:t>
      </w:r>
      <w:r w:rsidRPr="007C1E79">
        <w:rPr>
          <w:b w:val="0"/>
          <w:bCs/>
          <w:szCs w:val="24"/>
        </w:rPr>
        <w:t xml:space="preserve"> on memories, images and information related to a desired target (Caselli &amp; Spada, 2011). </w:t>
      </w:r>
      <w:r>
        <w:rPr>
          <w:b w:val="0"/>
          <w:bCs/>
          <w:szCs w:val="24"/>
        </w:rPr>
        <w:t>Desire thinking operates</w:t>
      </w:r>
      <w:r w:rsidRPr="007C1E79">
        <w:rPr>
          <w:b w:val="0"/>
          <w:bCs/>
          <w:szCs w:val="24"/>
        </w:rPr>
        <w:t xml:space="preserve"> on a verbal and imaginal level</w:t>
      </w:r>
      <w:r>
        <w:rPr>
          <w:b w:val="0"/>
          <w:bCs/>
          <w:szCs w:val="24"/>
        </w:rPr>
        <w:t>.</w:t>
      </w:r>
      <w:r w:rsidRPr="007C1E79">
        <w:rPr>
          <w:b w:val="0"/>
          <w:bCs/>
          <w:szCs w:val="24"/>
        </w:rPr>
        <w:t xml:space="preserve"> </w:t>
      </w:r>
      <w:r>
        <w:rPr>
          <w:b w:val="0"/>
          <w:bCs/>
          <w:szCs w:val="24"/>
        </w:rPr>
        <w:t>The verbal level (termed ‘verbal perseveration’)</w:t>
      </w:r>
      <w:r w:rsidRPr="007C1E79">
        <w:rPr>
          <w:b w:val="0"/>
          <w:bCs/>
          <w:szCs w:val="24"/>
        </w:rPr>
        <w:t xml:space="preserve"> </w:t>
      </w:r>
      <w:r>
        <w:rPr>
          <w:b w:val="0"/>
          <w:bCs/>
          <w:szCs w:val="24"/>
        </w:rPr>
        <w:t>is characterised by</w:t>
      </w:r>
      <w:r w:rsidRPr="007C1E79">
        <w:rPr>
          <w:b w:val="0"/>
          <w:bCs/>
          <w:szCs w:val="24"/>
        </w:rPr>
        <w:t xml:space="preserve"> repetitive self-talk regarding the need to achieve </w:t>
      </w:r>
      <w:r>
        <w:rPr>
          <w:b w:val="0"/>
          <w:bCs/>
          <w:szCs w:val="24"/>
        </w:rPr>
        <w:t>a</w:t>
      </w:r>
      <w:r w:rsidRPr="007C1E79">
        <w:rPr>
          <w:b w:val="0"/>
          <w:bCs/>
          <w:szCs w:val="24"/>
        </w:rPr>
        <w:t xml:space="preserve"> desired target</w:t>
      </w:r>
      <w:r>
        <w:rPr>
          <w:b w:val="0"/>
          <w:bCs/>
          <w:szCs w:val="24"/>
        </w:rPr>
        <w:t>.</w:t>
      </w:r>
      <w:r w:rsidRPr="007C1E79">
        <w:rPr>
          <w:b w:val="0"/>
          <w:bCs/>
          <w:szCs w:val="24"/>
        </w:rPr>
        <w:t xml:space="preserve"> </w:t>
      </w:r>
      <w:r>
        <w:rPr>
          <w:b w:val="0"/>
          <w:bCs/>
          <w:szCs w:val="24"/>
        </w:rPr>
        <w:t>The imaginal level (termed ‘imaginal prefiguration’)</w:t>
      </w:r>
      <w:r w:rsidRPr="007C1E79">
        <w:rPr>
          <w:b w:val="0"/>
          <w:bCs/>
          <w:szCs w:val="24"/>
        </w:rPr>
        <w:t xml:space="preserve"> </w:t>
      </w:r>
      <w:r>
        <w:rPr>
          <w:b w:val="0"/>
          <w:bCs/>
          <w:szCs w:val="24"/>
        </w:rPr>
        <w:t>is characterised by</w:t>
      </w:r>
      <w:r w:rsidRPr="007C1E79">
        <w:rPr>
          <w:b w:val="0"/>
          <w:bCs/>
          <w:szCs w:val="24"/>
        </w:rPr>
        <w:t xml:space="preserve"> </w:t>
      </w:r>
      <w:r>
        <w:rPr>
          <w:b w:val="0"/>
          <w:bCs/>
          <w:szCs w:val="24"/>
        </w:rPr>
        <w:t xml:space="preserve">the </w:t>
      </w:r>
      <w:r w:rsidRPr="007C1E79">
        <w:rPr>
          <w:b w:val="0"/>
          <w:bCs/>
          <w:szCs w:val="24"/>
        </w:rPr>
        <w:t>construct</w:t>
      </w:r>
      <w:r>
        <w:rPr>
          <w:b w:val="0"/>
          <w:bCs/>
          <w:szCs w:val="24"/>
        </w:rPr>
        <w:t>ion</w:t>
      </w:r>
      <w:r w:rsidRPr="007C1E79">
        <w:rPr>
          <w:b w:val="0"/>
          <w:bCs/>
          <w:szCs w:val="24"/>
        </w:rPr>
        <w:t xml:space="preserve"> </w:t>
      </w:r>
      <w:r>
        <w:rPr>
          <w:b w:val="0"/>
          <w:bCs/>
          <w:szCs w:val="24"/>
        </w:rPr>
        <w:t xml:space="preserve">of </w:t>
      </w:r>
      <w:r w:rsidRPr="007C1E79">
        <w:rPr>
          <w:b w:val="0"/>
          <w:bCs/>
          <w:szCs w:val="24"/>
        </w:rPr>
        <w:t xml:space="preserve">mental images of </w:t>
      </w:r>
      <w:r>
        <w:rPr>
          <w:b w:val="0"/>
          <w:bCs/>
          <w:szCs w:val="24"/>
        </w:rPr>
        <w:t>a</w:t>
      </w:r>
      <w:r w:rsidRPr="007C1E79">
        <w:rPr>
          <w:b w:val="0"/>
          <w:bCs/>
          <w:szCs w:val="24"/>
        </w:rPr>
        <w:t xml:space="preserve"> desired target or of its context </w:t>
      </w:r>
      <w:r>
        <w:rPr>
          <w:b w:val="0"/>
          <w:bCs/>
          <w:szCs w:val="24"/>
        </w:rPr>
        <w:t>for</w:t>
      </w:r>
      <w:r w:rsidRPr="007C1E79">
        <w:rPr>
          <w:b w:val="0"/>
          <w:bCs/>
          <w:szCs w:val="24"/>
        </w:rPr>
        <w:t xml:space="preserve"> consumption (Caselli &amp; Spada, 2011). The objective of engaging in desire thinking is to shift attention away from </w:t>
      </w:r>
      <w:r>
        <w:rPr>
          <w:b w:val="0"/>
          <w:bCs/>
          <w:szCs w:val="24"/>
        </w:rPr>
        <w:t xml:space="preserve">current </w:t>
      </w:r>
      <w:r w:rsidRPr="007C1E79">
        <w:rPr>
          <w:b w:val="0"/>
          <w:bCs/>
          <w:szCs w:val="24"/>
        </w:rPr>
        <w:t xml:space="preserve">craving </w:t>
      </w:r>
      <w:proofErr w:type="gramStart"/>
      <w:r w:rsidRPr="007C1E79">
        <w:rPr>
          <w:b w:val="0"/>
          <w:bCs/>
          <w:szCs w:val="24"/>
        </w:rPr>
        <w:t xml:space="preserve">in </w:t>
      </w:r>
      <w:r>
        <w:rPr>
          <w:b w:val="0"/>
          <w:bCs/>
          <w:szCs w:val="24"/>
        </w:rPr>
        <w:t xml:space="preserve">an </w:t>
      </w:r>
      <w:r w:rsidRPr="007C1E79">
        <w:rPr>
          <w:b w:val="0"/>
          <w:bCs/>
          <w:szCs w:val="24"/>
        </w:rPr>
        <w:t>attempt to</w:t>
      </w:r>
      <w:proofErr w:type="gramEnd"/>
      <w:r w:rsidRPr="007C1E79">
        <w:rPr>
          <w:b w:val="0"/>
          <w:bCs/>
          <w:szCs w:val="24"/>
        </w:rPr>
        <w:t xml:space="preserve"> lessen the discomfort produced by this experience (Caselli &amp; Spada, 2010, 2013</w:t>
      </w:r>
      <w:r>
        <w:rPr>
          <w:b w:val="0"/>
          <w:bCs/>
          <w:szCs w:val="24"/>
        </w:rPr>
        <w:t>; 2015; 2016</w:t>
      </w:r>
      <w:r w:rsidRPr="007C1E79">
        <w:rPr>
          <w:b w:val="0"/>
          <w:bCs/>
          <w:szCs w:val="24"/>
        </w:rPr>
        <w:t xml:space="preserve">). </w:t>
      </w:r>
      <w:r>
        <w:rPr>
          <w:b w:val="0"/>
          <w:bCs/>
          <w:szCs w:val="24"/>
        </w:rPr>
        <w:t>E</w:t>
      </w:r>
      <w:r w:rsidRPr="007C1E79">
        <w:rPr>
          <w:b w:val="0"/>
          <w:bCs/>
          <w:szCs w:val="24"/>
        </w:rPr>
        <w:t>ngaging in desire thinking</w:t>
      </w:r>
      <w:r>
        <w:rPr>
          <w:b w:val="0"/>
          <w:bCs/>
          <w:szCs w:val="24"/>
        </w:rPr>
        <w:t>, however,</w:t>
      </w:r>
      <w:r w:rsidRPr="007C1E79">
        <w:rPr>
          <w:b w:val="0"/>
          <w:bCs/>
          <w:szCs w:val="24"/>
        </w:rPr>
        <w:t xml:space="preserve"> has the paradoxical effect of increasing the </w:t>
      </w:r>
      <w:r>
        <w:rPr>
          <w:b w:val="0"/>
          <w:bCs/>
          <w:szCs w:val="24"/>
        </w:rPr>
        <w:t xml:space="preserve">salience of </w:t>
      </w:r>
      <w:r w:rsidRPr="007C1E79">
        <w:rPr>
          <w:b w:val="0"/>
          <w:bCs/>
          <w:szCs w:val="24"/>
        </w:rPr>
        <w:t>craving</w:t>
      </w:r>
      <w:r>
        <w:rPr>
          <w:b w:val="0"/>
          <w:bCs/>
          <w:szCs w:val="24"/>
        </w:rPr>
        <w:t xml:space="preserve"> because the</w:t>
      </w:r>
      <w:r w:rsidRPr="007C1E79">
        <w:rPr>
          <w:b w:val="0"/>
          <w:bCs/>
          <w:szCs w:val="24"/>
        </w:rPr>
        <w:t xml:space="preserve"> desired target is </w:t>
      </w:r>
      <w:proofErr w:type="spellStart"/>
      <w:r w:rsidRPr="007C1E79">
        <w:rPr>
          <w:b w:val="0"/>
          <w:bCs/>
          <w:szCs w:val="24"/>
        </w:rPr>
        <w:t>perseveratively</w:t>
      </w:r>
      <w:proofErr w:type="spellEnd"/>
      <w:r w:rsidRPr="007C1E79">
        <w:rPr>
          <w:b w:val="0"/>
          <w:bCs/>
          <w:szCs w:val="24"/>
        </w:rPr>
        <w:t xml:space="preserve"> fixated upon but not achieved. This, in turn, leads to the desired target being perceived as the only route to attain relief from escalating distress (Caselli &amp; Spada, 2011; 2015).</w:t>
      </w:r>
      <w:r>
        <w:rPr>
          <w:b w:val="0"/>
          <w:bCs/>
          <w:szCs w:val="24"/>
        </w:rPr>
        <w:t xml:space="preserve"> </w:t>
      </w:r>
    </w:p>
    <w:p w14:paraId="16AD5872" w14:textId="77777777" w:rsidR="007C5D39" w:rsidRDefault="007C5D39" w:rsidP="007C5D39">
      <w:pPr>
        <w:pStyle w:val="BodyText"/>
        <w:ind w:firstLine="720"/>
        <w:rPr>
          <w:b w:val="0"/>
          <w:bCs/>
        </w:rPr>
      </w:pPr>
      <w:r>
        <w:rPr>
          <w:b w:val="0"/>
          <w:bCs/>
          <w:szCs w:val="24"/>
        </w:rPr>
        <w:t>Both cross-sectional and longitudinal work has focused on establishing the importance of desire thinking in more problematic use and across numerous addictive behaviours. These include</w:t>
      </w:r>
      <w:r w:rsidRPr="007C1E79">
        <w:rPr>
          <w:b w:val="0"/>
          <w:bCs/>
          <w:szCs w:val="24"/>
        </w:rPr>
        <w:t xml:space="preserve"> alcohol (Caselli, </w:t>
      </w:r>
      <w:proofErr w:type="spellStart"/>
      <w:r w:rsidRPr="007C1E79">
        <w:rPr>
          <w:b w:val="0"/>
          <w:bCs/>
          <w:szCs w:val="24"/>
        </w:rPr>
        <w:t>Ferla</w:t>
      </w:r>
      <w:proofErr w:type="spellEnd"/>
      <w:r w:rsidRPr="007C1E79">
        <w:rPr>
          <w:b w:val="0"/>
          <w:bCs/>
          <w:szCs w:val="24"/>
        </w:rPr>
        <w:t xml:space="preserve">, Mezzaluna, </w:t>
      </w:r>
      <w:proofErr w:type="spellStart"/>
      <w:r w:rsidRPr="007C1E79">
        <w:rPr>
          <w:b w:val="0"/>
          <w:bCs/>
          <w:szCs w:val="24"/>
        </w:rPr>
        <w:t>Rovetto</w:t>
      </w:r>
      <w:proofErr w:type="spellEnd"/>
      <w:r w:rsidRPr="007C1E79">
        <w:rPr>
          <w:b w:val="0"/>
          <w:bCs/>
          <w:szCs w:val="24"/>
        </w:rPr>
        <w:t xml:space="preserve">, &amp; Spada, 2012; Caselli, Gemelli, &amp; Spada, 2017; Caselli &amp; Spada, 2010), nicotine (Caselli, </w:t>
      </w:r>
      <w:proofErr w:type="spellStart"/>
      <w:r w:rsidRPr="007C1E79">
        <w:rPr>
          <w:b w:val="0"/>
          <w:bCs/>
          <w:szCs w:val="24"/>
        </w:rPr>
        <w:t>Nikčević</w:t>
      </w:r>
      <w:proofErr w:type="spellEnd"/>
      <w:r w:rsidRPr="007C1E79">
        <w:rPr>
          <w:b w:val="0"/>
          <w:bCs/>
          <w:szCs w:val="24"/>
        </w:rPr>
        <w:t xml:space="preserve">, Fiore, Mezzaluna, &amp; Spada, 2012; Caselli &amp; Spada, 2010), food (Spada, Caselli, </w:t>
      </w:r>
      <w:proofErr w:type="spellStart"/>
      <w:r w:rsidRPr="007C1E79">
        <w:rPr>
          <w:b w:val="0"/>
          <w:bCs/>
          <w:szCs w:val="24"/>
        </w:rPr>
        <w:t>Fernie</w:t>
      </w:r>
      <w:proofErr w:type="spellEnd"/>
      <w:r w:rsidRPr="007C1E79">
        <w:rPr>
          <w:b w:val="0"/>
          <w:bCs/>
          <w:szCs w:val="24"/>
        </w:rPr>
        <w:t xml:space="preserve">, et al., 2015), gambling (Caselli &amp; Spada, 2010; </w:t>
      </w:r>
      <w:proofErr w:type="spellStart"/>
      <w:r w:rsidRPr="007C1E79">
        <w:rPr>
          <w:b w:val="0"/>
          <w:bCs/>
          <w:szCs w:val="24"/>
        </w:rPr>
        <w:t>Fernie</w:t>
      </w:r>
      <w:proofErr w:type="spellEnd"/>
      <w:r w:rsidRPr="007C1E79">
        <w:rPr>
          <w:b w:val="0"/>
          <w:bCs/>
          <w:szCs w:val="24"/>
        </w:rPr>
        <w:t xml:space="preserve"> et al., 2014), problematic Internet (Spada, Caselli, </w:t>
      </w:r>
      <w:proofErr w:type="spellStart"/>
      <w:r w:rsidRPr="007C1E79">
        <w:rPr>
          <w:b w:val="0"/>
          <w:bCs/>
          <w:szCs w:val="24"/>
        </w:rPr>
        <w:t>Slaifer</w:t>
      </w:r>
      <w:proofErr w:type="spellEnd"/>
      <w:r w:rsidRPr="007C1E79">
        <w:rPr>
          <w:b w:val="0"/>
          <w:bCs/>
          <w:szCs w:val="24"/>
        </w:rPr>
        <w:t xml:space="preserve">, </w:t>
      </w:r>
      <w:proofErr w:type="spellStart"/>
      <w:r w:rsidRPr="007C1E79">
        <w:rPr>
          <w:b w:val="0"/>
          <w:bCs/>
          <w:szCs w:val="24"/>
        </w:rPr>
        <w:t>Nikčević</w:t>
      </w:r>
      <w:proofErr w:type="spellEnd"/>
      <w:r w:rsidRPr="007C1E79">
        <w:rPr>
          <w:b w:val="0"/>
          <w:bCs/>
          <w:szCs w:val="24"/>
        </w:rPr>
        <w:t xml:space="preserve">, &amp; </w:t>
      </w:r>
      <w:proofErr w:type="spellStart"/>
      <w:r w:rsidRPr="007C1E79">
        <w:rPr>
          <w:b w:val="0"/>
          <w:bCs/>
          <w:szCs w:val="24"/>
        </w:rPr>
        <w:t>Sassaroli</w:t>
      </w:r>
      <w:proofErr w:type="spellEnd"/>
      <w:r w:rsidRPr="007C1E79">
        <w:rPr>
          <w:b w:val="0"/>
          <w:bCs/>
          <w:szCs w:val="24"/>
        </w:rPr>
        <w:t>, 2014)</w:t>
      </w:r>
      <w:r>
        <w:rPr>
          <w:b w:val="0"/>
          <w:bCs/>
          <w:szCs w:val="24"/>
        </w:rPr>
        <w:t>,</w:t>
      </w:r>
      <w:r w:rsidRPr="007C1E79">
        <w:rPr>
          <w:b w:val="0"/>
          <w:bCs/>
          <w:szCs w:val="24"/>
        </w:rPr>
        <w:t xml:space="preserve"> social media use (Marino et al., 2019), and pornography (Allen, </w:t>
      </w:r>
      <w:proofErr w:type="spellStart"/>
      <w:r w:rsidRPr="007C1E79">
        <w:rPr>
          <w:b w:val="0"/>
          <w:bCs/>
          <w:szCs w:val="24"/>
        </w:rPr>
        <w:t>Kannis-Dymand</w:t>
      </w:r>
      <w:proofErr w:type="spellEnd"/>
      <w:r w:rsidRPr="007C1E79">
        <w:rPr>
          <w:b w:val="0"/>
          <w:bCs/>
          <w:szCs w:val="24"/>
        </w:rPr>
        <w:t xml:space="preserve">, &amp; </w:t>
      </w:r>
      <w:proofErr w:type="spellStart"/>
      <w:r w:rsidRPr="007C1E79">
        <w:rPr>
          <w:b w:val="0"/>
          <w:bCs/>
          <w:szCs w:val="24"/>
        </w:rPr>
        <w:t>Katsikitis</w:t>
      </w:r>
      <w:proofErr w:type="spellEnd"/>
      <w:r w:rsidRPr="007C1E79">
        <w:rPr>
          <w:b w:val="0"/>
          <w:bCs/>
          <w:szCs w:val="24"/>
        </w:rPr>
        <w:t xml:space="preserve">, 2017; for a recent systematic review and meta-analysis see Mansueto et al., 2019).  </w:t>
      </w:r>
      <w:r>
        <w:rPr>
          <w:b w:val="0"/>
          <w:bCs/>
          <w:szCs w:val="24"/>
        </w:rPr>
        <w:t xml:space="preserve">Similarly, the limited amount of experimental work undertaken has shown the importance of desire thinking in reported drinking urges and cravings, and beliefs important in guiding goal-directed plans and action. For example, in </w:t>
      </w:r>
      <w:r>
        <w:rPr>
          <w:b w:val="0"/>
          <w:bCs/>
          <w:szCs w:val="24"/>
        </w:rPr>
        <w:lastRenderedPageBreak/>
        <w:t xml:space="preserve">those with a diagnosis of alcohol use disorder, </w:t>
      </w:r>
      <w:r w:rsidRPr="00F97256">
        <w:rPr>
          <w:b w:val="0"/>
          <w:bCs/>
          <w:szCs w:val="24"/>
        </w:rPr>
        <w:t>brief exposure to alcohol-related thoughts plus desire thinking induction versus brief exposure to alcohol-related thoughts plus distraction</w:t>
      </w:r>
      <w:r>
        <w:rPr>
          <w:b w:val="0"/>
          <w:bCs/>
          <w:szCs w:val="24"/>
        </w:rPr>
        <w:t xml:space="preserve"> resulted in </w:t>
      </w:r>
      <w:r w:rsidRPr="00F97256">
        <w:rPr>
          <w:b w:val="0"/>
          <w:bCs/>
          <w:szCs w:val="24"/>
        </w:rPr>
        <w:t>a significant increase in distress and urge to use alcohol when compared to a behavioural assessment test and a distraction task</w:t>
      </w:r>
      <w:r>
        <w:rPr>
          <w:b w:val="0"/>
          <w:bCs/>
          <w:szCs w:val="24"/>
        </w:rPr>
        <w:t xml:space="preserve"> (Caselli, Gemelli, &amp; Spada, 2017). In another study with a group not presenting with psychological disorders, </w:t>
      </w:r>
      <w:r>
        <w:rPr>
          <w:b w:val="0"/>
          <w:bCs/>
        </w:rPr>
        <w:t>it was found that</w:t>
      </w:r>
      <w:r w:rsidRPr="00F97256">
        <w:rPr>
          <w:b w:val="0"/>
          <w:bCs/>
        </w:rPr>
        <w:t xml:space="preserve"> desire thinking ha</w:t>
      </w:r>
      <w:r>
        <w:rPr>
          <w:b w:val="0"/>
          <w:bCs/>
        </w:rPr>
        <w:t>d</w:t>
      </w:r>
      <w:r w:rsidRPr="00F97256">
        <w:rPr>
          <w:b w:val="0"/>
          <w:bCs/>
        </w:rPr>
        <w:t xml:space="preserve"> a significant effect on craving </w:t>
      </w:r>
      <w:r>
        <w:rPr>
          <w:b w:val="0"/>
          <w:bCs/>
        </w:rPr>
        <w:t>post-</w:t>
      </w:r>
      <w:r w:rsidRPr="00F97256">
        <w:rPr>
          <w:b w:val="0"/>
          <w:bCs/>
        </w:rPr>
        <w:t xml:space="preserve">manipulation. </w:t>
      </w:r>
      <w:r>
        <w:rPr>
          <w:b w:val="0"/>
          <w:bCs/>
        </w:rPr>
        <w:t>Importantly, t</w:t>
      </w:r>
      <w:r w:rsidRPr="00F97256">
        <w:rPr>
          <w:b w:val="0"/>
          <w:bCs/>
        </w:rPr>
        <w:t>his effect appeared to be independent of baseline levels of craving and desire thinking as well as perceived stress changes during the manipulation</w:t>
      </w:r>
      <w:r>
        <w:rPr>
          <w:b w:val="0"/>
          <w:bCs/>
        </w:rPr>
        <w:t xml:space="preserve"> (Caselli, </w:t>
      </w:r>
      <w:proofErr w:type="spellStart"/>
      <w:r>
        <w:rPr>
          <w:b w:val="0"/>
          <w:bCs/>
        </w:rPr>
        <w:t>Soliani</w:t>
      </w:r>
      <w:proofErr w:type="spellEnd"/>
      <w:r>
        <w:rPr>
          <w:b w:val="0"/>
          <w:bCs/>
        </w:rPr>
        <w:t xml:space="preserve">, &amp; Spada, 2013). Finally, recently it has also been shown that the induction of drinking-related desire thinking led to an increase in current beliefs reflecting the acceptability of drinking despite potential negative effects, so-called permissive beliefs, in an alcohol use disorder group but not a social drinking group. Importantly, these effects occurred when craving change pre- and post-manipulation were controlled for indicating that while desire thinking and craving are related, they function independently (Caselli, Gemelli, Ferrari, </w:t>
      </w:r>
      <w:proofErr w:type="spellStart"/>
      <w:r>
        <w:rPr>
          <w:b w:val="0"/>
          <w:bCs/>
        </w:rPr>
        <w:t>Beltrami</w:t>
      </w:r>
      <w:proofErr w:type="spellEnd"/>
      <w:r>
        <w:rPr>
          <w:b w:val="0"/>
          <w:bCs/>
        </w:rPr>
        <w:t xml:space="preserve">, </w:t>
      </w:r>
      <w:proofErr w:type="spellStart"/>
      <w:r>
        <w:rPr>
          <w:b w:val="0"/>
          <w:bCs/>
        </w:rPr>
        <w:t>Offredi</w:t>
      </w:r>
      <w:proofErr w:type="spellEnd"/>
      <w:r>
        <w:rPr>
          <w:b w:val="0"/>
          <w:bCs/>
        </w:rPr>
        <w:t xml:space="preserve">, Ruggiero, </w:t>
      </w:r>
      <w:proofErr w:type="spellStart"/>
      <w:r>
        <w:rPr>
          <w:b w:val="0"/>
          <w:bCs/>
        </w:rPr>
        <w:t>Sassaroli</w:t>
      </w:r>
      <w:proofErr w:type="spellEnd"/>
      <w:r>
        <w:rPr>
          <w:b w:val="0"/>
          <w:bCs/>
        </w:rPr>
        <w:t xml:space="preserve"> &amp; Spada, 2020). </w:t>
      </w:r>
    </w:p>
    <w:p w14:paraId="1326BFD8" w14:textId="77777777" w:rsidR="007C5D39" w:rsidRDefault="007C5D39" w:rsidP="007C5D39">
      <w:pPr>
        <w:pStyle w:val="BodyText"/>
        <w:spacing w:after="0"/>
        <w:ind w:firstLine="720"/>
        <w:rPr>
          <w:b w:val="0"/>
          <w:bCs/>
          <w:szCs w:val="24"/>
        </w:rPr>
      </w:pPr>
      <w:r>
        <w:rPr>
          <w:b w:val="0"/>
          <w:bCs/>
        </w:rPr>
        <w:t xml:space="preserve">It is clear from this brief overview that </w:t>
      </w:r>
      <w:r>
        <w:rPr>
          <w:b w:val="0"/>
          <w:bCs/>
          <w:szCs w:val="24"/>
        </w:rPr>
        <w:t xml:space="preserve">very little work has examined the effects of desire thinking in non-problematic populations or those without diagnostic indicators. This is problematic to the extent that desire thinking is not an all or nothing concept and should be apparent for </w:t>
      </w:r>
      <w:r w:rsidRPr="005376D0">
        <w:rPr>
          <w:b w:val="0"/>
          <w:bCs/>
          <w:i/>
          <w:szCs w:val="24"/>
        </w:rPr>
        <w:t>all</w:t>
      </w:r>
      <w:r>
        <w:rPr>
          <w:b w:val="0"/>
          <w:bCs/>
          <w:szCs w:val="24"/>
        </w:rPr>
        <w:t xml:space="preserve"> those individuals who are currently experiencing </w:t>
      </w:r>
      <w:r w:rsidRPr="007C1E79">
        <w:rPr>
          <w:b w:val="0"/>
          <w:bCs/>
          <w:szCs w:val="24"/>
        </w:rPr>
        <w:t xml:space="preserve">perseverative </w:t>
      </w:r>
      <w:r>
        <w:rPr>
          <w:b w:val="0"/>
          <w:bCs/>
          <w:szCs w:val="24"/>
        </w:rPr>
        <w:t xml:space="preserve">thoughts about undertaking a particular behaviour in context. Theoretically, when people engage in desire thinking they are, in effect, thinking </w:t>
      </w:r>
      <w:proofErr w:type="spellStart"/>
      <w:r>
        <w:rPr>
          <w:b w:val="0"/>
          <w:bCs/>
          <w:szCs w:val="24"/>
        </w:rPr>
        <w:t>perseveratively</w:t>
      </w:r>
      <w:proofErr w:type="spellEnd"/>
      <w:r>
        <w:rPr>
          <w:b w:val="0"/>
          <w:bCs/>
          <w:szCs w:val="24"/>
        </w:rPr>
        <w:t xml:space="preserve"> especially about objects/behaviours for which there are psychological barriers. It is to this formulation that previous evidence to date talks. It may, however, be a reasonable assumption that desire thinking per se is not just </w:t>
      </w:r>
      <w:r>
        <w:rPr>
          <w:b w:val="0"/>
          <w:bCs/>
          <w:i/>
          <w:szCs w:val="24"/>
        </w:rPr>
        <w:t>negatively</w:t>
      </w:r>
      <w:r>
        <w:rPr>
          <w:b w:val="0"/>
          <w:bCs/>
          <w:szCs w:val="24"/>
        </w:rPr>
        <w:t xml:space="preserve"> perseverative in nature. People may undertake a more </w:t>
      </w:r>
      <w:r w:rsidRPr="005376D0">
        <w:rPr>
          <w:b w:val="0"/>
          <w:bCs/>
          <w:i/>
          <w:szCs w:val="24"/>
        </w:rPr>
        <w:t>positive</w:t>
      </w:r>
      <w:r>
        <w:rPr>
          <w:b w:val="0"/>
          <w:bCs/>
          <w:szCs w:val="24"/>
        </w:rPr>
        <w:t xml:space="preserve"> desire-based thinking process directed at the achievement of hedonistically </w:t>
      </w:r>
      <w:r>
        <w:rPr>
          <w:b w:val="0"/>
          <w:bCs/>
          <w:szCs w:val="24"/>
        </w:rPr>
        <w:lastRenderedPageBreak/>
        <w:t xml:space="preserve">pleasurable activities and not necessarily to try to overcome the negative feelings associated with one’s craving. Individuals may exhibit intrusive desire-based thoughts for many different activities/objects for which they have no pathological need, and these intrusive thoughts could be experienced as a form of desire thinking. Again, the literature, as it stands, does not explicitly talk to this possibility. It is only by studying such thinking processes in non-problematic groups that answers may be more forthcoming (see Martino et al, 2017). For instance, in one study of </w:t>
      </w:r>
      <w:r w:rsidRPr="009D2D3B">
        <w:rPr>
          <w:b w:val="0"/>
          <w:bCs/>
          <w:szCs w:val="24"/>
        </w:rPr>
        <w:t>non-problematic chocolate eaters</w:t>
      </w:r>
      <w:r>
        <w:rPr>
          <w:b w:val="0"/>
          <w:bCs/>
          <w:szCs w:val="24"/>
        </w:rPr>
        <w:t>,</w:t>
      </w:r>
      <w:r w:rsidRPr="009D2D3B">
        <w:rPr>
          <w:b w:val="0"/>
          <w:bCs/>
          <w:szCs w:val="24"/>
        </w:rPr>
        <w:t xml:space="preserve"> </w:t>
      </w:r>
      <w:r>
        <w:rPr>
          <w:b w:val="0"/>
          <w:bCs/>
          <w:szCs w:val="24"/>
        </w:rPr>
        <w:t xml:space="preserve">increasing desire thinking was shown to inhibit so-called challenge (i.e., when one’s resources outweigh demands) </w:t>
      </w:r>
      <w:r w:rsidRPr="009D2D3B">
        <w:rPr>
          <w:b w:val="0"/>
          <w:bCs/>
          <w:szCs w:val="24"/>
        </w:rPr>
        <w:t xml:space="preserve">when </w:t>
      </w:r>
      <w:r>
        <w:rPr>
          <w:b w:val="0"/>
          <w:bCs/>
          <w:szCs w:val="24"/>
        </w:rPr>
        <w:t xml:space="preserve">participants were </w:t>
      </w:r>
      <w:r w:rsidRPr="009D2D3B">
        <w:rPr>
          <w:b w:val="0"/>
          <w:bCs/>
          <w:szCs w:val="24"/>
        </w:rPr>
        <w:t xml:space="preserve">anticipating </w:t>
      </w:r>
      <w:r>
        <w:rPr>
          <w:b w:val="0"/>
          <w:bCs/>
          <w:szCs w:val="24"/>
        </w:rPr>
        <w:t xml:space="preserve">that their </w:t>
      </w:r>
      <w:r w:rsidRPr="009D2D3B">
        <w:rPr>
          <w:b w:val="0"/>
          <w:bCs/>
          <w:szCs w:val="24"/>
        </w:rPr>
        <w:t>craving</w:t>
      </w:r>
      <w:r>
        <w:rPr>
          <w:b w:val="0"/>
          <w:bCs/>
          <w:szCs w:val="24"/>
        </w:rPr>
        <w:t>s would be</w:t>
      </w:r>
      <w:r w:rsidRPr="009D2D3B">
        <w:rPr>
          <w:b w:val="0"/>
          <w:bCs/>
          <w:szCs w:val="24"/>
        </w:rPr>
        <w:t xml:space="preserve"> fulfil</w:t>
      </w:r>
      <w:r>
        <w:rPr>
          <w:b w:val="0"/>
          <w:bCs/>
          <w:szCs w:val="24"/>
        </w:rPr>
        <w:t xml:space="preserve">led, and </w:t>
      </w:r>
      <w:r w:rsidRPr="009D2D3B">
        <w:rPr>
          <w:b w:val="0"/>
          <w:bCs/>
          <w:szCs w:val="24"/>
        </w:rPr>
        <w:t xml:space="preserve">to encourage it during the process of </w:t>
      </w:r>
      <w:r>
        <w:rPr>
          <w:b w:val="0"/>
          <w:bCs/>
          <w:szCs w:val="24"/>
        </w:rPr>
        <w:t xml:space="preserve">craving </w:t>
      </w:r>
      <w:r w:rsidRPr="009D2D3B">
        <w:rPr>
          <w:b w:val="0"/>
          <w:bCs/>
          <w:szCs w:val="24"/>
        </w:rPr>
        <w:t>fulfilment</w:t>
      </w:r>
      <w:r>
        <w:rPr>
          <w:b w:val="0"/>
          <w:bCs/>
        </w:rPr>
        <w:t xml:space="preserve"> </w:t>
      </w:r>
      <w:r w:rsidRPr="009D2D3B">
        <w:rPr>
          <w:b w:val="0"/>
          <w:bCs/>
        </w:rPr>
        <w:t xml:space="preserve">(Frings, </w:t>
      </w:r>
      <w:proofErr w:type="spellStart"/>
      <w:r w:rsidRPr="009D2D3B">
        <w:rPr>
          <w:b w:val="0"/>
          <w:bCs/>
        </w:rPr>
        <w:t>Eskisan</w:t>
      </w:r>
      <w:proofErr w:type="spellEnd"/>
      <w:r w:rsidRPr="009D2D3B">
        <w:rPr>
          <w:b w:val="0"/>
          <w:bCs/>
        </w:rPr>
        <w:t xml:space="preserve">, Caselli, </w:t>
      </w:r>
      <w:proofErr w:type="spellStart"/>
      <w:r w:rsidRPr="009D2D3B">
        <w:rPr>
          <w:b w:val="0"/>
          <w:bCs/>
        </w:rPr>
        <w:t>Albery</w:t>
      </w:r>
      <w:proofErr w:type="spellEnd"/>
      <w:r w:rsidRPr="009D2D3B">
        <w:rPr>
          <w:b w:val="0"/>
          <w:bCs/>
        </w:rPr>
        <w:t xml:space="preserve">, Moss, &amp; Spada, 2019). </w:t>
      </w:r>
      <w:r>
        <w:rPr>
          <w:b w:val="0"/>
          <w:bCs/>
        </w:rPr>
        <w:t xml:space="preserve"> </w:t>
      </w:r>
    </w:p>
    <w:p w14:paraId="509A7E4F" w14:textId="77777777" w:rsidR="007C5D39" w:rsidRDefault="007C5D39" w:rsidP="007C5D39">
      <w:pPr>
        <w:pStyle w:val="BodyText"/>
        <w:spacing w:after="0"/>
        <w:ind w:firstLine="720"/>
        <w:rPr>
          <w:b w:val="0"/>
          <w:bCs/>
          <w:szCs w:val="24"/>
        </w:rPr>
      </w:pPr>
      <w:r>
        <w:rPr>
          <w:b w:val="0"/>
          <w:bCs/>
          <w:szCs w:val="24"/>
        </w:rPr>
        <w:t xml:space="preserve">Desire thinking work has also been restricted to examining behaviours via retrospective self-report proxies (not validated against observed behaviour) with no evidence concerning the relationship between ongoing desire thinking and actual behavioural enactment nor the immediate preparatory formation of a related behavioural intention. This, of course, begs the question as to whether desire thinking may act as an </w:t>
      </w:r>
      <w:r w:rsidRPr="005376D0">
        <w:rPr>
          <w:b w:val="0"/>
          <w:bCs/>
          <w:i/>
          <w:szCs w:val="24"/>
        </w:rPr>
        <w:t>immediate</w:t>
      </w:r>
      <w:r>
        <w:rPr>
          <w:b w:val="0"/>
          <w:bCs/>
          <w:szCs w:val="24"/>
        </w:rPr>
        <w:t xml:space="preserve"> precursor for both the formulation of plans and intentions </w:t>
      </w:r>
      <w:r w:rsidRPr="00A523AB">
        <w:rPr>
          <w:b w:val="0"/>
          <w:bCs/>
          <w:szCs w:val="24"/>
        </w:rPr>
        <w:t>to do something</w:t>
      </w:r>
      <w:r>
        <w:rPr>
          <w:b w:val="0"/>
          <w:bCs/>
          <w:szCs w:val="24"/>
        </w:rPr>
        <w:t xml:space="preserve"> as well as actual </w:t>
      </w:r>
      <w:r w:rsidRPr="001F14A4">
        <w:rPr>
          <w:b w:val="0"/>
          <w:bCs/>
          <w:szCs w:val="24"/>
        </w:rPr>
        <w:t>behavioural</w:t>
      </w:r>
      <w:r>
        <w:rPr>
          <w:b w:val="0"/>
          <w:bCs/>
          <w:szCs w:val="24"/>
        </w:rPr>
        <w:t xml:space="preserve"> enactment. This, in turn, gives rise to a related issue, whether the imaginal prefiguration and verbal perseveration systems are important for both planning and implementation of behaviour. </w:t>
      </w:r>
    </w:p>
    <w:p w14:paraId="51EC896B" w14:textId="77777777" w:rsidR="007C5D39" w:rsidRDefault="007C5D39" w:rsidP="007C5D39">
      <w:pPr>
        <w:pStyle w:val="BodyText"/>
        <w:spacing w:after="0"/>
        <w:ind w:firstLine="720"/>
        <w:rPr>
          <w:b w:val="0"/>
          <w:szCs w:val="24"/>
        </w:rPr>
      </w:pPr>
      <w:r>
        <w:rPr>
          <w:b w:val="0"/>
          <w:bCs/>
          <w:szCs w:val="24"/>
        </w:rPr>
        <w:t xml:space="preserve">The current study examines these conjectures by </w:t>
      </w:r>
      <w:r w:rsidRPr="005376D0">
        <w:rPr>
          <w:b w:val="0"/>
          <w:bCs/>
          <w:i/>
          <w:szCs w:val="24"/>
        </w:rPr>
        <w:t>observing</w:t>
      </w:r>
      <w:r>
        <w:rPr>
          <w:b w:val="0"/>
          <w:bCs/>
          <w:szCs w:val="24"/>
        </w:rPr>
        <w:t xml:space="preserve"> in-the-moment behavioural enactment. </w:t>
      </w:r>
      <w:r w:rsidRPr="00F44734">
        <w:rPr>
          <w:b w:val="0"/>
          <w:szCs w:val="24"/>
        </w:rPr>
        <w:t>Importantly</w:t>
      </w:r>
      <w:r>
        <w:rPr>
          <w:b w:val="0"/>
          <w:szCs w:val="24"/>
        </w:rPr>
        <w:t>, we did</w:t>
      </w:r>
      <w:r w:rsidRPr="00F44734">
        <w:rPr>
          <w:b w:val="0"/>
          <w:szCs w:val="24"/>
        </w:rPr>
        <w:t xml:space="preserve"> not </w:t>
      </w:r>
      <w:r>
        <w:rPr>
          <w:b w:val="0"/>
          <w:szCs w:val="24"/>
        </w:rPr>
        <w:t xml:space="preserve">rely on </w:t>
      </w:r>
      <w:r w:rsidRPr="00F44734">
        <w:rPr>
          <w:b w:val="0"/>
          <w:szCs w:val="24"/>
        </w:rPr>
        <w:t xml:space="preserve">self-report intentions </w:t>
      </w:r>
      <w:r>
        <w:rPr>
          <w:b w:val="0"/>
          <w:szCs w:val="24"/>
        </w:rPr>
        <w:t xml:space="preserve">and past drinking behaviour but adopted a more indirect approach, </w:t>
      </w:r>
      <w:r w:rsidRPr="00F44734">
        <w:rPr>
          <w:b w:val="0"/>
          <w:szCs w:val="24"/>
        </w:rPr>
        <w:t>us</w:t>
      </w:r>
      <w:r>
        <w:rPr>
          <w:b w:val="0"/>
          <w:szCs w:val="24"/>
        </w:rPr>
        <w:t>ing</w:t>
      </w:r>
      <w:r w:rsidRPr="00F44734">
        <w:rPr>
          <w:b w:val="0"/>
          <w:szCs w:val="24"/>
        </w:rPr>
        <w:t xml:space="preserve"> the </w:t>
      </w:r>
      <w:r>
        <w:rPr>
          <w:b w:val="0"/>
          <w:szCs w:val="24"/>
        </w:rPr>
        <w:t xml:space="preserve">amount </w:t>
      </w:r>
      <w:r w:rsidRPr="00F44734">
        <w:rPr>
          <w:b w:val="0"/>
          <w:szCs w:val="24"/>
        </w:rPr>
        <w:t>pour</w:t>
      </w:r>
      <w:r>
        <w:rPr>
          <w:b w:val="0"/>
          <w:szCs w:val="24"/>
        </w:rPr>
        <w:t>ed</w:t>
      </w:r>
      <w:r w:rsidRPr="00F44734">
        <w:rPr>
          <w:b w:val="0"/>
          <w:szCs w:val="24"/>
        </w:rPr>
        <w:t xml:space="preserve"> </w:t>
      </w:r>
      <w:r>
        <w:rPr>
          <w:b w:val="0"/>
          <w:szCs w:val="24"/>
        </w:rPr>
        <w:t xml:space="preserve">and amount consumed </w:t>
      </w:r>
      <w:r w:rsidRPr="00F44734">
        <w:rPr>
          <w:b w:val="0"/>
          <w:szCs w:val="24"/>
        </w:rPr>
        <w:t>of an alcohol</w:t>
      </w:r>
      <w:r>
        <w:rPr>
          <w:b w:val="0"/>
          <w:szCs w:val="24"/>
        </w:rPr>
        <w:t>ic</w:t>
      </w:r>
      <w:r w:rsidRPr="00F44734">
        <w:rPr>
          <w:b w:val="0"/>
          <w:szCs w:val="24"/>
        </w:rPr>
        <w:t xml:space="preserve"> drink as prox</w:t>
      </w:r>
      <w:r>
        <w:rPr>
          <w:b w:val="0"/>
          <w:szCs w:val="24"/>
        </w:rPr>
        <w:t>ies</w:t>
      </w:r>
      <w:r w:rsidRPr="00F44734">
        <w:rPr>
          <w:b w:val="0"/>
          <w:szCs w:val="24"/>
        </w:rPr>
        <w:t xml:space="preserve"> for </w:t>
      </w:r>
      <w:r>
        <w:rPr>
          <w:b w:val="0"/>
          <w:szCs w:val="24"/>
        </w:rPr>
        <w:t xml:space="preserve">drinking-related </w:t>
      </w:r>
      <w:r w:rsidRPr="00F44734">
        <w:rPr>
          <w:b w:val="0"/>
          <w:szCs w:val="24"/>
        </w:rPr>
        <w:t>behaviour</w:t>
      </w:r>
      <w:r>
        <w:rPr>
          <w:b w:val="0"/>
          <w:szCs w:val="24"/>
        </w:rPr>
        <w:t xml:space="preserve">. This paradigm has been utilised successfully across a number of experimental studies examining </w:t>
      </w:r>
      <w:r>
        <w:rPr>
          <w:b w:val="0"/>
          <w:szCs w:val="24"/>
        </w:rPr>
        <w:lastRenderedPageBreak/>
        <w:t>the effect of different factors (e.g. alcohol related expectancies, implicit and explicit drinking-related beliefs/attitudes, drinking habit strength, drinker identities, dyad decision-making, alcohol labelling effects, public health interventions, etc.) on drinking behaviour</w:t>
      </w:r>
      <w:r w:rsidRPr="00F44734">
        <w:rPr>
          <w:b w:val="0"/>
          <w:szCs w:val="24"/>
        </w:rPr>
        <w:t xml:space="preserve"> </w:t>
      </w:r>
      <w:r>
        <w:rPr>
          <w:b w:val="0"/>
          <w:szCs w:val="24"/>
        </w:rPr>
        <w:t xml:space="preserve">but remains underutilised compared to those that rely on self-reports </w:t>
      </w:r>
      <w:r w:rsidRPr="00F44734">
        <w:rPr>
          <w:b w:val="0"/>
          <w:szCs w:val="24"/>
        </w:rPr>
        <w:t xml:space="preserve">(see </w:t>
      </w:r>
      <w:r w:rsidRPr="008D4D33">
        <w:rPr>
          <w:b w:val="0"/>
          <w:szCs w:val="24"/>
        </w:rPr>
        <w:t xml:space="preserve">Lindgren, Baldwin, Ramirez, Olin, Peterson, </w:t>
      </w:r>
      <w:proofErr w:type="spellStart"/>
      <w:r w:rsidRPr="008D4D33">
        <w:rPr>
          <w:b w:val="0"/>
          <w:szCs w:val="24"/>
        </w:rPr>
        <w:t>Wiers</w:t>
      </w:r>
      <w:proofErr w:type="spellEnd"/>
      <w:r w:rsidRPr="008D4D33">
        <w:rPr>
          <w:b w:val="0"/>
          <w:szCs w:val="24"/>
        </w:rPr>
        <w:t xml:space="preserve">, </w:t>
      </w:r>
      <w:proofErr w:type="spellStart"/>
      <w:r w:rsidRPr="008D4D33">
        <w:rPr>
          <w:b w:val="0"/>
          <w:szCs w:val="24"/>
        </w:rPr>
        <w:t>Teachman</w:t>
      </w:r>
      <w:proofErr w:type="spellEnd"/>
      <w:r w:rsidRPr="008D4D33">
        <w:rPr>
          <w:b w:val="0"/>
          <w:szCs w:val="24"/>
        </w:rPr>
        <w:t xml:space="preserve">, Norris, </w:t>
      </w:r>
      <w:proofErr w:type="spellStart"/>
      <w:r w:rsidRPr="008D4D33">
        <w:rPr>
          <w:b w:val="0"/>
          <w:szCs w:val="24"/>
        </w:rPr>
        <w:t>Kaysen</w:t>
      </w:r>
      <w:proofErr w:type="spellEnd"/>
      <w:r>
        <w:rPr>
          <w:b w:val="0"/>
          <w:szCs w:val="24"/>
        </w:rPr>
        <w:t xml:space="preserve"> &amp;</w:t>
      </w:r>
      <w:r w:rsidRPr="008D4D33">
        <w:rPr>
          <w:b w:val="0"/>
          <w:szCs w:val="24"/>
        </w:rPr>
        <w:t xml:space="preserve"> </w:t>
      </w:r>
      <w:proofErr w:type="spellStart"/>
      <w:r w:rsidRPr="008D4D33">
        <w:rPr>
          <w:b w:val="0"/>
          <w:szCs w:val="24"/>
        </w:rPr>
        <w:t>Neighbors</w:t>
      </w:r>
      <w:proofErr w:type="spellEnd"/>
      <w:r>
        <w:rPr>
          <w:b w:val="0"/>
          <w:szCs w:val="24"/>
        </w:rPr>
        <w:t xml:space="preserve">, 2019; </w:t>
      </w:r>
      <w:proofErr w:type="spellStart"/>
      <w:r w:rsidRPr="004F5284">
        <w:rPr>
          <w:b w:val="0"/>
        </w:rPr>
        <w:t>Albery</w:t>
      </w:r>
      <w:proofErr w:type="spellEnd"/>
      <w:r w:rsidRPr="004F5284">
        <w:rPr>
          <w:b w:val="0"/>
        </w:rPr>
        <w:t>, Collins</w:t>
      </w:r>
      <w:r>
        <w:rPr>
          <w:b w:val="0"/>
        </w:rPr>
        <w:t xml:space="preserve">, </w:t>
      </w:r>
      <w:r w:rsidRPr="004F5284">
        <w:rPr>
          <w:b w:val="0"/>
        </w:rPr>
        <w:t>Moss, Frings, &amp; Spada, 2015</w:t>
      </w:r>
      <w:r>
        <w:rPr>
          <w:b w:val="0"/>
          <w:szCs w:val="24"/>
        </w:rPr>
        <w:t>;</w:t>
      </w:r>
      <w:r w:rsidRPr="00F44734">
        <w:rPr>
          <w:b w:val="0"/>
          <w:szCs w:val="24"/>
        </w:rPr>
        <w:t xml:space="preserve"> Frings, </w:t>
      </w:r>
      <w:proofErr w:type="spellStart"/>
      <w:r w:rsidRPr="00F44734">
        <w:rPr>
          <w:b w:val="0"/>
          <w:szCs w:val="24"/>
        </w:rPr>
        <w:t>Melichar</w:t>
      </w:r>
      <w:proofErr w:type="spellEnd"/>
      <w:r w:rsidRPr="00F44734">
        <w:rPr>
          <w:b w:val="0"/>
          <w:szCs w:val="24"/>
        </w:rPr>
        <w:t xml:space="preserve">, &amp; </w:t>
      </w:r>
      <w:proofErr w:type="spellStart"/>
      <w:r w:rsidRPr="00F44734">
        <w:rPr>
          <w:b w:val="0"/>
          <w:szCs w:val="24"/>
        </w:rPr>
        <w:t>Albery</w:t>
      </w:r>
      <w:proofErr w:type="spellEnd"/>
      <w:r w:rsidRPr="00F44734">
        <w:rPr>
          <w:b w:val="0"/>
          <w:szCs w:val="24"/>
        </w:rPr>
        <w:t xml:space="preserve">, 2016; </w:t>
      </w:r>
      <w:r w:rsidRPr="002C742A">
        <w:rPr>
          <w:b w:val="0"/>
          <w:szCs w:val="24"/>
        </w:rPr>
        <w:t xml:space="preserve">Vasiljevic, Couturier, Frings, Moss, </w:t>
      </w:r>
      <w:proofErr w:type="spellStart"/>
      <w:r w:rsidRPr="002C742A">
        <w:rPr>
          <w:b w:val="0"/>
          <w:szCs w:val="24"/>
        </w:rPr>
        <w:t>Albery</w:t>
      </w:r>
      <w:proofErr w:type="spellEnd"/>
      <w:r>
        <w:rPr>
          <w:b w:val="0"/>
          <w:szCs w:val="24"/>
        </w:rPr>
        <w:t xml:space="preserve"> </w:t>
      </w:r>
      <w:r w:rsidRPr="002C742A">
        <w:rPr>
          <w:b w:val="0"/>
          <w:szCs w:val="24"/>
        </w:rPr>
        <w:t>&amp; Marteau, 2018</w:t>
      </w:r>
      <w:r>
        <w:rPr>
          <w:b w:val="0"/>
          <w:szCs w:val="24"/>
        </w:rPr>
        <w:t xml:space="preserve">; </w:t>
      </w:r>
      <w:r w:rsidRPr="002C742A">
        <w:rPr>
          <w:b w:val="0"/>
          <w:szCs w:val="24"/>
        </w:rPr>
        <w:t xml:space="preserve">Frings, </w:t>
      </w:r>
      <w:proofErr w:type="spellStart"/>
      <w:r w:rsidRPr="002C742A">
        <w:rPr>
          <w:b w:val="0"/>
          <w:szCs w:val="24"/>
        </w:rPr>
        <w:t>Albery</w:t>
      </w:r>
      <w:proofErr w:type="spellEnd"/>
      <w:r w:rsidRPr="002C742A">
        <w:rPr>
          <w:b w:val="0"/>
          <w:szCs w:val="24"/>
        </w:rPr>
        <w:t xml:space="preserve">, </w:t>
      </w:r>
      <w:proofErr w:type="spellStart"/>
      <w:r w:rsidRPr="002C742A">
        <w:rPr>
          <w:b w:val="0"/>
          <w:szCs w:val="24"/>
        </w:rPr>
        <w:t>Rolph</w:t>
      </w:r>
      <w:proofErr w:type="spellEnd"/>
      <w:r w:rsidRPr="002C742A">
        <w:rPr>
          <w:b w:val="0"/>
          <w:szCs w:val="24"/>
        </w:rPr>
        <w:t xml:space="preserve">, </w:t>
      </w:r>
      <w:proofErr w:type="spellStart"/>
      <w:r w:rsidRPr="002C742A">
        <w:rPr>
          <w:b w:val="0"/>
          <w:szCs w:val="24"/>
        </w:rPr>
        <w:t>Leczfalvy</w:t>
      </w:r>
      <w:proofErr w:type="spellEnd"/>
      <w:r w:rsidRPr="002C742A">
        <w:rPr>
          <w:b w:val="0"/>
          <w:szCs w:val="24"/>
        </w:rPr>
        <w:t xml:space="preserve">, </w:t>
      </w:r>
      <w:proofErr w:type="spellStart"/>
      <w:r w:rsidRPr="002C742A">
        <w:rPr>
          <w:b w:val="0"/>
          <w:szCs w:val="24"/>
        </w:rPr>
        <w:t>Smaczny</w:t>
      </w:r>
      <w:proofErr w:type="spellEnd"/>
      <w:r>
        <w:rPr>
          <w:b w:val="0"/>
          <w:szCs w:val="24"/>
        </w:rPr>
        <w:t xml:space="preserve">, </w:t>
      </w:r>
      <w:r w:rsidRPr="002C742A">
        <w:rPr>
          <w:b w:val="0"/>
          <w:szCs w:val="24"/>
        </w:rPr>
        <w:t>&amp; Moss</w:t>
      </w:r>
      <w:r>
        <w:rPr>
          <w:b w:val="0"/>
          <w:szCs w:val="24"/>
        </w:rPr>
        <w:t xml:space="preserve">, </w:t>
      </w:r>
      <w:r w:rsidRPr="002C742A">
        <w:rPr>
          <w:b w:val="0"/>
          <w:szCs w:val="24"/>
        </w:rPr>
        <w:t>2017</w:t>
      </w:r>
      <w:r>
        <w:rPr>
          <w:b w:val="0"/>
          <w:szCs w:val="24"/>
        </w:rPr>
        <w:t xml:space="preserve">; </w:t>
      </w:r>
      <w:r w:rsidRPr="00F44734">
        <w:rPr>
          <w:b w:val="0"/>
          <w:szCs w:val="24"/>
        </w:rPr>
        <w:t>Morrison, Noel, &amp; Ogle, 2012</w:t>
      </w:r>
      <w:r>
        <w:rPr>
          <w:b w:val="0"/>
          <w:szCs w:val="24"/>
        </w:rPr>
        <w:t xml:space="preserve">; </w:t>
      </w:r>
      <w:proofErr w:type="spellStart"/>
      <w:r w:rsidRPr="00F068A8">
        <w:rPr>
          <w:b w:val="0"/>
          <w:szCs w:val="24"/>
        </w:rPr>
        <w:t>Fernie</w:t>
      </w:r>
      <w:proofErr w:type="spellEnd"/>
      <w:r w:rsidRPr="00F068A8">
        <w:rPr>
          <w:b w:val="0"/>
          <w:szCs w:val="24"/>
        </w:rPr>
        <w:t xml:space="preserve">, Christiansen, </w:t>
      </w:r>
      <w:r>
        <w:rPr>
          <w:b w:val="0"/>
          <w:szCs w:val="24"/>
        </w:rPr>
        <w:t xml:space="preserve">&amp; </w:t>
      </w:r>
      <w:r w:rsidRPr="00F068A8">
        <w:rPr>
          <w:b w:val="0"/>
          <w:szCs w:val="24"/>
        </w:rPr>
        <w:t>Cole</w:t>
      </w:r>
      <w:r>
        <w:rPr>
          <w:b w:val="0"/>
          <w:szCs w:val="24"/>
        </w:rPr>
        <w:t xml:space="preserve">, </w:t>
      </w:r>
      <w:r w:rsidRPr="00F068A8">
        <w:rPr>
          <w:b w:val="0"/>
          <w:szCs w:val="24"/>
        </w:rPr>
        <w:t>2012</w:t>
      </w:r>
      <w:r>
        <w:rPr>
          <w:b w:val="0"/>
          <w:szCs w:val="24"/>
        </w:rPr>
        <w:t xml:space="preserve">; </w:t>
      </w:r>
      <w:r w:rsidRPr="00F068A8">
        <w:rPr>
          <w:b w:val="0"/>
          <w:szCs w:val="24"/>
        </w:rPr>
        <w:t xml:space="preserve">Jones, Cole, Goudie, </w:t>
      </w:r>
      <w:r>
        <w:rPr>
          <w:b w:val="0"/>
          <w:szCs w:val="24"/>
        </w:rPr>
        <w:t xml:space="preserve">&amp; </w:t>
      </w:r>
      <w:r w:rsidRPr="00F068A8">
        <w:rPr>
          <w:b w:val="0"/>
          <w:szCs w:val="24"/>
        </w:rPr>
        <w:t>Field</w:t>
      </w:r>
      <w:r>
        <w:rPr>
          <w:b w:val="0"/>
          <w:szCs w:val="24"/>
        </w:rPr>
        <w:t xml:space="preserve">, </w:t>
      </w:r>
      <w:r w:rsidRPr="00F068A8">
        <w:rPr>
          <w:b w:val="0"/>
          <w:szCs w:val="24"/>
        </w:rPr>
        <w:t>2011</w:t>
      </w:r>
      <w:r>
        <w:rPr>
          <w:b w:val="0"/>
          <w:szCs w:val="24"/>
        </w:rPr>
        <w:t xml:space="preserve">; </w:t>
      </w:r>
      <w:r w:rsidRPr="00F068A8">
        <w:rPr>
          <w:b w:val="0"/>
          <w:szCs w:val="24"/>
        </w:rPr>
        <w:t>Christiansen</w:t>
      </w:r>
      <w:r>
        <w:rPr>
          <w:b w:val="0"/>
          <w:szCs w:val="24"/>
        </w:rPr>
        <w:t>, Cole &amp; Field, 2012</w:t>
      </w:r>
      <w:r w:rsidRPr="00F44734">
        <w:rPr>
          <w:b w:val="0"/>
          <w:szCs w:val="24"/>
        </w:rPr>
        <w:t>).</w:t>
      </w:r>
      <w:r>
        <w:rPr>
          <w:b w:val="0"/>
          <w:szCs w:val="24"/>
        </w:rPr>
        <w:t xml:space="preserve"> This approach allows us to “glance” at what people do in the immediate aftermath of forming an intention to behave in a particular way </w:t>
      </w:r>
      <w:proofErr w:type="gramStart"/>
      <w:r>
        <w:rPr>
          <w:b w:val="0"/>
          <w:szCs w:val="24"/>
        </w:rPr>
        <w:t>and also</w:t>
      </w:r>
      <w:proofErr w:type="gramEnd"/>
      <w:r>
        <w:rPr>
          <w:b w:val="0"/>
          <w:szCs w:val="24"/>
        </w:rPr>
        <w:t xml:space="preserve"> how cognitive and motivational processes may influence in-the-moment behaviour. Aside from the obvious advantages of adopting this approach for overcoming biases associated with self-report (e.g., self-presentational biases, memory-based biases, etc) (see Del Boca &amp; Darkes, 2003), our theoretical understanding of drinking behaviour (and indeed other behaviours) is invariably grounded in attempting to explain why people “choose” to consume (or do) what they consume (or do) in context which, of course, includes one’s immediate experience of their situation (e.g., Moss &amp; </w:t>
      </w:r>
      <w:proofErr w:type="spellStart"/>
      <w:r>
        <w:rPr>
          <w:b w:val="0"/>
          <w:szCs w:val="24"/>
        </w:rPr>
        <w:t>Albery</w:t>
      </w:r>
      <w:proofErr w:type="spellEnd"/>
      <w:r>
        <w:rPr>
          <w:b w:val="0"/>
          <w:szCs w:val="24"/>
        </w:rPr>
        <w:t xml:space="preserve">, 2009; </w:t>
      </w:r>
      <w:proofErr w:type="spellStart"/>
      <w:r>
        <w:rPr>
          <w:b w:val="0"/>
          <w:szCs w:val="24"/>
        </w:rPr>
        <w:t>Wiers</w:t>
      </w:r>
      <w:proofErr w:type="spellEnd"/>
      <w:r>
        <w:rPr>
          <w:b w:val="0"/>
          <w:szCs w:val="24"/>
        </w:rPr>
        <w:t xml:space="preserve">, Ames, Hofmann, </w:t>
      </w:r>
      <w:proofErr w:type="spellStart"/>
      <w:r>
        <w:rPr>
          <w:b w:val="0"/>
          <w:szCs w:val="24"/>
        </w:rPr>
        <w:t>Krank</w:t>
      </w:r>
      <w:proofErr w:type="spellEnd"/>
      <w:r>
        <w:rPr>
          <w:b w:val="0"/>
          <w:szCs w:val="24"/>
        </w:rPr>
        <w:t xml:space="preserve"> &amp; Stacy, 2010; </w:t>
      </w:r>
      <w:proofErr w:type="spellStart"/>
      <w:r>
        <w:rPr>
          <w:b w:val="0"/>
          <w:szCs w:val="24"/>
        </w:rPr>
        <w:t>Strack</w:t>
      </w:r>
      <w:proofErr w:type="spellEnd"/>
      <w:r>
        <w:rPr>
          <w:b w:val="0"/>
          <w:szCs w:val="24"/>
        </w:rPr>
        <w:t xml:space="preserve"> &amp; Deutsch, 2004). As such, discerning the effects of cognitive (e.g., desire thinking) and motivational (e.g., habit) factors on drinking behaviours requires evidence that does not rely on reports of what people say they have done, or what they will do in the future, but an examination of in-the-moment behavioural enactment, which the task used in the current study permits. </w:t>
      </w:r>
    </w:p>
    <w:p w14:paraId="7A60BD36" w14:textId="77777777" w:rsidR="007C5D39" w:rsidRPr="00F44734" w:rsidRDefault="007C5D39" w:rsidP="007C5D39">
      <w:pPr>
        <w:pStyle w:val="BodyText"/>
        <w:spacing w:after="0"/>
        <w:ind w:firstLine="720"/>
        <w:rPr>
          <w:b w:val="0"/>
          <w:szCs w:val="24"/>
        </w:rPr>
      </w:pPr>
      <w:r>
        <w:rPr>
          <w:b w:val="0"/>
          <w:szCs w:val="24"/>
        </w:rPr>
        <w:t xml:space="preserve">Whilst the relationship between the operation of desire thinking and the experience of subjective self-reported craving has been demonstrated </w:t>
      </w:r>
      <w:r w:rsidRPr="004D7810">
        <w:rPr>
          <w:b w:val="0"/>
          <w:szCs w:val="24"/>
        </w:rPr>
        <w:t>(e.g., Caselli and Spada, 201</w:t>
      </w:r>
      <w:r>
        <w:rPr>
          <w:b w:val="0"/>
          <w:szCs w:val="24"/>
        </w:rPr>
        <w:t>5</w:t>
      </w:r>
      <w:r w:rsidRPr="004D7810">
        <w:rPr>
          <w:b w:val="0"/>
          <w:szCs w:val="24"/>
        </w:rPr>
        <w:t>),</w:t>
      </w:r>
      <w:r>
        <w:rPr>
          <w:b w:val="0"/>
          <w:szCs w:val="24"/>
        </w:rPr>
        <w:t xml:space="preserve"> research to date has not considered how one’s past behaviour </w:t>
      </w:r>
      <w:r w:rsidRPr="006454C0">
        <w:rPr>
          <w:b w:val="0"/>
          <w:i/>
          <w:szCs w:val="24"/>
        </w:rPr>
        <w:t>in situ</w:t>
      </w:r>
      <w:r>
        <w:rPr>
          <w:b w:val="0"/>
          <w:szCs w:val="24"/>
        </w:rPr>
        <w:t xml:space="preserve"> may moderate the </w:t>
      </w:r>
      <w:r>
        <w:rPr>
          <w:b w:val="0"/>
          <w:szCs w:val="24"/>
        </w:rPr>
        <w:lastRenderedPageBreak/>
        <w:t>relationship between desire-based thinking and related behaviour. The argument that an important predictor of what one will do in the future is what one has already done in the past (</w:t>
      </w:r>
      <w:r>
        <w:rPr>
          <w:b w:val="0"/>
        </w:rPr>
        <w:t xml:space="preserve">Reich, Below &amp; Goldman, 2010; Norman, 2011; Gardner, de Bruijn &amp; Lally, 2012), </w:t>
      </w:r>
      <w:r>
        <w:rPr>
          <w:b w:val="0"/>
          <w:szCs w:val="24"/>
        </w:rPr>
        <w:t>points to the idea that for non-novel tasks habit-based thinking and motivations play a fundamental role (</w:t>
      </w:r>
      <w:r w:rsidRPr="00151DD1">
        <w:rPr>
          <w:b w:val="0"/>
          <w:szCs w:val="24"/>
        </w:rPr>
        <w:t>Carden &amp; Wood, 2018)</w:t>
      </w:r>
      <w:r>
        <w:rPr>
          <w:b w:val="0"/>
          <w:szCs w:val="24"/>
        </w:rPr>
        <w:t xml:space="preserve">. The argument goes that the more a behaviour is undertaken in a stable context with reward via the attainment of an expected goal, the greater the likelihood that intentions to perform that same behaviour will become less influential (Jensen, John, Freeman, </w:t>
      </w:r>
      <w:proofErr w:type="spellStart"/>
      <w:r>
        <w:rPr>
          <w:b w:val="0"/>
          <w:szCs w:val="24"/>
        </w:rPr>
        <w:t>Carcioppolo</w:t>
      </w:r>
      <w:proofErr w:type="spellEnd"/>
      <w:r>
        <w:rPr>
          <w:b w:val="0"/>
          <w:szCs w:val="24"/>
        </w:rPr>
        <w:t xml:space="preserve"> &amp; Pokharel, 2019; Gardner, 2015; Cushman &amp; Morris, 2015). Instead, aspects of behavioural self-regulation will be passed to a habit-based system that is characterised by more non-conscious cognitive activity (Wood, 2017; </w:t>
      </w:r>
      <w:r w:rsidRPr="0085130A">
        <w:rPr>
          <w:b w:val="0"/>
        </w:rPr>
        <w:t xml:space="preserve">Rebar, Gardner, Rhodes &amp; </w:t>
      </w:r>
      <w:proofErr w:type="spellStart"/>
      <w:r w:rsidRPr="0085130A">
        <w:rPr>
          <w:b w:val="0"/>
        </w:rPr>
        <w:t>Verplanken</w:t>
      </w:r>
      <w:proofErr w:type="spellEnd"/>
      <w:r>
        <w:rPr>
          <w:b w:val="0"/>
        </w:rPr>
        <w:t xml:space="preserve">, 2018) </w:t>
      </w:r>
      <w:r>
        <w:rPr>
          <w:b w:val="0"/>
          <w:szCs w:val="24"/>
        </w:rPr>
        <w:t xml:space="preserve">and one more motivational in nature (Baumeister &amp; Nadal, 2017). Baumeister and Nadal (2017) propose as part of their </w:t>
      </w:r>
      <w:r w:rsidRPr="0042593D">
        <w:rPr>
          <w:b w:val="0"/>
          <w:i/>
          <w:szCs w:val="24"/>
        </w:rPr>
        <w:t>motivated habit of pleasure model</w:t>
      </w:r>
      <w:r>
        <w:rPr>
          <w:b w:val="0"/>
          <w:szCs w:val="24"/>
        </w:rPr>
        <w:t xml:space="preserve"> of addiction that doing something pleasurable acts to reinforce a response based on wants and desires. Repetition of the act serves to strengthen these responses such that the desire to undertake a behaviour and receive the expected reinforcement becomes increasingly strong. In other words, one’s desire to engage in a behaviour to receive pleasure-focussed reinforcement requires that the behaviour be repeated time and again. In this way, the likelihood of continuing doing a behaviour is predicated on one’s increasing desire to do so but that this relationship is moderated by how habitual the behavioural response has become. The current study directly addresses this idea by proposing a positive relationship between desire thinking (imaginal prefiguration and verbal perseveration) with drinking-related behaviours (pouring and consumption). Importantly, however, this incremental positive relationship is predicted to be moderated by self-reported strength of drinking habits such that the effect of desire thinking becomes increasingly positive as a function of increasing habit. </w:t>
      </w:r>
    </w:p>
    <w:p w14:paraId="6C47BDAC" w14:textId="77777777" w:rsidR="007C5D39" w:rsidRDefault="007C5D39" w:rsidP="007C5D39">
      <w:pPr>
        <w:pStyle w:val="BodyText"/>
        <w:spacing w:after="0"/>
        <w:jc w:val="center"/>
        <w:outlineLvl w:val="0"/>
        <w:rPr>
          <w:bCs/>
          <w:szCs w:val="24"/>
        </w:rPr>
      </w:pPr>
    </w:p>
    <w:p w14:paraId="17444F78" w14:textId="77777777" w:rsidR="007C5D39" w:rsidRPr="00704B8C" w:rsidRDefault="007C5D39" w:rsidP="007C5D39">
      <w:pPr>
        <w:pStyle w:val="BodyText"/>
        <w:spacing w:after="0"/>
        <w:jc w:val="center"/>
        <w:outlineLvl w:val="0"/>
        <w:rPr>
          <w:bCs/>
          <w:szCs w:val="24"/>
        </w:rPr>
      </w:pPr>
      <w:r w:rsidRPr="00704B8C">
        <w:rPr>
          <w:bCs/>
          <w:szCs w:val="24"/>
        </w:rPr>
        <w:lastRenderedPageBreak/>
        <w:t>Method</w:t>
      </w:r>
    </w:p>
    <w:p w14:paraId="32A97C4C" w14:textId="77777777" w:rsidR="007C5D39" w:rsidRDefault="007C5D39" w:rsidP="007C5D39">
      <w:pPr>
        <w:pStyle w:val="BodyText"/>
        <w:spacing w:after="0"/>
        <w:outlineLvl w:val="0"/>
        <w:rPr>
          <w:bCs/>
          <w:iCs/>
          <w:szCs w:val="24"/>
        </w:rPr>
      </w:pPr>
      <w:r w:rsidRPr="00704B8C">
        <w:rPr>
          <w:bCs/>
          <w:iCs/>
          <w:szCs w:val="24"/>
        </w:rPr>
        <w:t>Participants</w:t>
      </w:r>
    </w:p>
    <w:p w14:paraId="2B1230F3" w14:textId="77777777" w:rsidR="007C5D39" w:rsidRPr="00337E5B" w:rsidRDefault="007C5D39" w:rsidP="007C5D39">
      <w:pPr>
        <w:pStyle w:val="BodyText"/>
        <w:spacing w:after="0"/>
        <w:outlineLvl w:val="0"/>
        <w:rPr>
          <w:bCs/>
          <w:iCs/>
          <w:szCs w:val="24"/>
        </w:rPr>
      </w:pPr>
      <w:r>
        <w:rPr>
          <w:b w:val="0"/>
          <w:szCs w:val="24"/>
        </w:rPr>
        <w:tab/>
      </w:r>
      <w:r w:rsidRPr="00F44734">
        <w:rPr>
          <w:b w:val="0"/>
          <w:szCs w:val="24"/>
        </w:rPr>
        <w:t>Eighty-</w:t>
      </w:r>
      <w:r>
        <w:rPr>
          <w:b w:val="0"/>
          <w:szCs w:val="24"/>
        </w:rPr>
        <w:t>eight</w:t>
      </w:r>
      <w:r w:rsidRPr="00F44734">
        <w:rPr>
          <w:b w:val="0"/>
          <w:szCs w:val="24"/>
        </w:rPr>
        <w:t xml:space="preserve"> participants, 5</w:t>
      </w:r>
      <w:r>
        <w:rPr>
          <w:b w:val="0"/>
          <w:szCs w:val="24"/>
        </w:rPr>
        <w:t>1</w:t>
      </w:r>
      <w:r w:rsidRPr="00F44734">
        <w:rPr>
          <w:b w:val="0"/>
          <w:szCs w:val="24"/>
        </w:rPr>
        <w:t xml:space="preserve"> (58%) female</w:t>
      </w:r>
      <w:r>
        <w:rPr>
          <w:b w:val="0"/>
          <w:szCs w:val="24"/>
        </w:rPr>
        <w:t>s</w:t>
      </w:r>
      <w:r w:rsidRPr="00F44734">
        <w:rPr>
          <w:b w:val="0"/>
          <w:szCs w:val="24"/>
        </w:rPr>
        <w:t xml:space="preserve"> and 37 (42%) males (mean age 25.32 years, SD = 6.99, range = 18 - 49) were recruited using a research participant scheme (course credit for experimental participation) at a UK university in London, UK. AUDIT-C scores ranged from 2 to 11 (</w:t>
      </w:r>
      <w:r>
        <w:rPr>
          <w:b w:val="0"/>
          <w:i/>
          <w:szCs w:val="24"/>
        </w:rPr>
        <w:t>M</w:t>
      </w:r>
      <w:r w:rsidRPr="00F44734">
        <w:rPr>
          <w:b w:val="0"/>
          <w:szCs w:val="24"/>
        </w:rPr>
        <w:t xml:space="preserve"> = 5.35, SD = 2.3). Fifty-three participants (60.2%) recorded scores </w:t>
      </w:r>
      <w:r w:rsidRPr="00F44734">
        <w:rPr>
          <w:b w:val="0"/>
          <w:szCs w:val="24"/>
        </w:rPr>
        <w:sym w:font="Symbol" w:char="F0B3"/>
      </w:r>
      <w:r w:rsidRPr="00F44734">
        <w:rPr>
          <w:b w:val="0"/>
          <w:szCs w:val="24"/>
        </w:rPr>
        <w:t xml:space="preserve"> 5, the cut off for shown as indicative of moderate and severe AUD in a general drinking population (see </w:t>
      </w:r>
      <w:proofErr w:type="spellStart"/>
      <w:r w:rsidRPr="00F44734">
        <w:rPr>
          <w:b w:val="0"/>
          <w:szCs w:val="24"/>
        </w:rPr>
        <w:t>Moehring</w:t>
      </w:r>
      <w:proofErr w:type="spellEnd"/>
      <w:r w:rsidRPr="00F44734">
        <w:rPr>
          <w:b w:val="0"/>
          <w:szCs w:val="24"/>
        </w:rPr>
        <w:t xml:space="preserve">, </w:t>
      </w:r>
      <w:proofErr w:type="spellStart"/>
      <w:r w:rsidRPr="00F44734">
        <w:rPr>
          <w:b w:val="0"/>
          <w:szCs w:val="24"/>
        </w:rPr>
        <w:t>Rumpf</w:t>
      </w:r>
      <w:proofErr w:type="spellEnd"/>
      <w:r w:rsidRPr="00F44734">
        <w:rPr>
          <w:b w:val="0"/>
          <w:szCs w:val="24"/>
        </w:rPr>
        <w:t xml:space="preserve">, </w:t>
      </w:r>
      <w:proofErr w:type="spellStart"/>
      <w:r w:rsidRPr="00F44734">
        <w:rPr>
          <w:b w:val="0"/>
          <w:szCs w:val="24"/>
        </w:rPr>
        <w:t>Hapke</w:t>
      </w:r>
      <w:proofErr w:type="spellEnd"/>
      <w:r w:rsidRPr="00F44734">
        <w:rPr>
          <w:b w:val="0"/>
          <w:szCs w:val="24"/>
        </w:rPr>
        <w:t>, Bischof &amp; Meyer, 2019).</w:t>
      </w:r>
    </w:p>
    <w:p w14:paraId="73EC9CBC" w14:textId="77777777" w:rsidR="007C5D39" w:rsidRPr="00877851" w:rsidRDefault="007C5D39" w:rsidP="007C5D39">
      <w:pPr>
        <w:pStyle w:val="BodyText"/>
        <w:spacing w:after="0"/>
        <w:outlineLvl w:val="0"/>
        <w:rPr>
          <w:szCs w:val="24"/>
        </w:rPr>
      </w:pPr>
      <w:r w:rsidRPr="00877851">
        <w:rPr>
          <w:szCs w:val="24"/>
        </w:rPr>
        <w:t>Design</w:t>
      </w:r>
    </w:p>
    <w:p w14:paraId="5745DCEB" w14:textId="77777777" w:rsidR="007C5D39" w:rsidRPr="005376D0" w:rsidRDefault="007C5D39" w:rsidP="007C5D39">
      <w:pPr>
        <w:pStyle w:val="BodyText"/>
        <w:spacing w:after="0"/>
        <w:outlineLvl w:val="0"/>
        <w:rPr>
          <w:b w:val="0"/>
          <w:szCs w:val="24"/>
        </w:rPr>
      </w:pPr>
      <w:r w:rsidRPr="005376D0">
        <w:rPr>
          <w:b w:val="0"/>
          <w:szCs w:val="24"/>
        </w:rPr>
        <w:tab/>
        <w:t xml:space="preserve">A correlational design was employed with desire thinking overall and its subcomponents (imaginal prefiguration [DRQ-IP] and verbal </w:t>
      </w:r>
      <w:r>
        <w:rPr>
          <w:b w:val="0"/>
          <w:szCs w:val="24"/>
        </w:rPr>
        <w:t>perseveration</w:t>
      </w:r>
      <w:r w:rsidRPr="005376D0">
        <w:rPr>
          <w:b w:val="0"/>
          <w:szCs w:val="24"/>
        </w:rPr>
        <w:t xml:space="preserve"> [DTQ-V</w:t>
      </w:r>
      <w:r>
        <w:rPr>
          <w:b w:val="0"/>
          <w:szCs w:val="24"/>
        </w:rPr>
        <w:t>P</w:t>
      </w:r>
      <w:r w:rsidRPr="005376D0">
        <w:rPr>
          <w:b w:val="0"/>
          <w:szCs w:val="24"/>
        </w:rPr>
        <w:t xml:space="preserve">]), self-reported level of drinking habit, </w:t>
      </w:r>
      <w:r>
        <w:rPr>
          <w:b w:val="0"/>
          <w:szCs w:val="24"/>
        </w:rPr>
        <w:t xml:space="preserve">pouring behaviour </w:t>
      </w:r>
      <w:r w:rsidRPr="005376D0">
        <w:rPr>
          <w:b w:val="0"/>
          <w:szCs w:val="24"/>
        </w:rPr>
        <w:t xml:space="preserve">(alcohol ml poured prior to consumption), and </w:t>
      </w:r>
      <w:r>
        <w:rPr>
          <w:b w:val="0"/>
          <w:szCs w:val="24"/>
        </w:rPr>
        <w:t>consumption behaviour</w:t>
      </w:r>
      <w:r w:rsidRPr="005376D0">
        <w:rPr>
          <w:b w:val="0"/>
          <w:szCs w:val="24"/>
        </w:rPr>
        <w:t xml:space="preserve"> (alcohol </w:t>
      </w:r>
      <w:proofErr w:type="spellStart"/>
      <w:r w:rsidRPr="005376D0">
        <w:rPr>
          <w:b w:val="0"/>
          <w:szCs w:val="24"/>
        </w:rPr>
        <w:t>mls</w:t>
      </w:r>
      <w:proofErr w:type="spellEnd"/>
      <w:r w:rsidRPr="005376D0">
        <w:rPr>
          <w:b w:val="0"/>
          <w:szCs w:val="24"/>
        </w:rPr>
        <w:t xml:space="preserve"> consumed) as the key measures.</w:t>
      </w:r>
    </w:p>
    <w:p w14:paraId="2E3910B1" w14:textId="77777777" w:rsidR="007C5D39" w:rsidRPr="005376D0" w:rsidRDefault="007C5D39" w:rsidP="007C5D39">
      <w:pPr>
        <w:pStyle w:val="BodyText"/>
        <w:spacing w:after="0"/>
        <w:outlineLvl w:val="0"/>
        <w:rPr>
          <w:b w:val="0"/>
          <w:szCs w:val="24"/>
        </w:rPr>
      </w:pPr>
      <w:r w:rsidRPr="005376D0">
        <w:rPr>
          <w:szCs w:val="24"/>
        </w:rPr>
        <w:t>Materials</w:t>
      </w:r>
    </w:p>
    <w:p w14:paraId="5E4230AA" w14:textId="77777777" w:rsidR="007C5D39" w:rsidRPr="00F44734" w:rsidRDefault="007C5D39" w:rsidP="007C5D39">
      <w:pPr>
        <w:pStyle w:val="BodyText"/>
        <w:spacing w:after="0"/>
        <w:ind w:firstLine="720"/>
        <w:outlineLvl w:val="0"/>
        <w:rPr>
          <w:b w:val="0"/>
          <w:szCs w:val="24"/>
        </w:rPr>
      </w:pPr>
      <w:r w:rsidRPr="00704B8C">
        <w:rPr>
          <w:bCs/>
          <w:iCs/>
          <w:szCs w:val="24"/>
        </w:rPr>
        <w:t>In-the-Moment Drinking Behaviour</w:t>
      </w:r>
      <w:r>
        <w:rPr>
          <w:bCs/>
          <w:iCs/>
          <w:szCs w:val="24"/>
        </w:rPr>
        <w:t>.</w:t>
      </w:r>
      <w:r>
        <w:rPr>
          <w:b w:val="0"/>
          <w:szCs w:val="24"/>
        </w:rPr>
        <w:t xml:space="preserve"> </w:t>
      </w:r>
      <w:r w:rsidRPr="00F44734">
        <w:rPr>
          <w:b w:val="0"/>
          <w:szCs w:val="24"/>
        </w:rPr>
        <w:t xml:space="preserve">In-the-moment drinking behaviour was measured using </w:t>
      </w:r>
      <w:proofErr w:type="gramStart"/>
      <w:r w:rsidRPr="00F44734">
        <w:rPr>
          <w:b w:val="0"/>
          <w:szCs w:val="24"/>
        </w:rPr>
        <w:t>a</w:t>
      </w:r>
      <w:r>
        <w:rPr>
          <w:b w:val="0"/>
          <w:szCs w:val="24"/>
        </w:rPr>
        <w:t xml:space="preserve">n </w:t>
      </w:r>
      <w:r>
        <w:rPr>
          <w:b w:val="0"/>
          <w:i/>
          <w:szCs w:val="24"/>
        </w:rPr>
        <w:t>ad libitum</w:t>
      </w:r>
      <w:proofErr w:type="gramEnd"/>
      <w:r w:rsidRPr="00F44734">
        <w:rPr>
          <w:b w:val="0"/>
          <w:szCs w:val="24"/>
        </w:rPr>
        <w:t xml:space="preserve"> pouring and drinking task (see </w:t>
      </w:r>
      <w:proofErr w:type="spellStart"/>
      <w:r w:rsidRPr="00F44734">
        <w:rPr>
          <w:b w:val="0"/>
          <w:szCs w:val="24"/>
        </w:rPr>
        <w:t>Albery</w:t>
      </w:r>
      <w:proofErr w:type="spellEnd"/>
      <w:r w:rsidRPr="00F44734">
        <w:rPr>
          <w:b w:val="0"/>
          <w:szCs w:val="24"/>
        </w:rPr>
        <w:t xml:space="preserve"> et al, 2015) that required participants to voluntarily pour and consume as much alcohol as they wished from two 275 ml bottles of (non-alcohol) beer. Amount poured (</w:t>
      </w:r>
      <w:proofErr w:type="spellStart"/>
      <w:r w:rsidRPr="00F44734">
        <w:rPr>
          <w:b w:val="0"/>
          <w:szCs w:val="24"/>
        </w:rPr>
        <w:t>mls</w:t>
      </w:r>
      <w:proofErr w:type="spellEnd"/>
      <w:r w:rsidRPr="00F44734">
        <w:rPr>
          <w:b w:val="0"/>
          <w:szCs w:val="24"/>
        </w:rPr>
        <w:t>) was measured by calculating the amount of beer left in the bottles (</w:t>
      </w:r>
      <w:proofErr w:type="spellStart"/>
      <w:r w:rsidRPr="00F44734">
        <w:rPr>
          <w:b w:val="0"/>
          <w:szCs w:val="24"/>
        </w:rPr>
        <w:t>mls</w:t>
      </w:r>
      <w:proofErr w:type="spellEnd"/>
      <w:r w:rsidRPr="00F44734">
        <w:rPr>
          <w:b w:val="0"/>
          <w:szCs w:val="24"/>
        </w:rPr>
        <w:t xml:space="preserve"> total bottle volume – </w:t>
      </w:r>
      <w:proofErr w:type="spellStart"/>
      <w:r w:rsidRPr="00F44734">
        <w:rPr>
          <w:b w:val="0"/>
          <w:szCs w:val="24"/>
        </w:rPr>
        <w:t>mls</w:t>
      </w:r>
      <w:proofErr w:type="spellEnd"/>
      <w:r w:rsidRPr="00F44734">
        <w:rPr>
          <w:b w:val="0"/>
          <w:szCs w:val="24"/>
        </w:rPr>
        <w:t xml:space="preserve"> remaining in the bottles) and amount consumed (</w:t>
      </w:r>
      <w:proofErr w:type="spellStart"/>
      <w:r w:rsidRPr="00F44734">
        <w:rPr>
          <w:b w:val="0"/>
          <w:szCs w:val="24"/>
        </w:rPr>
        <w:t>mls</w:t>
      </w:r>
      <w:proofErr w:type="spellEnd"/>
      <w:r w:rsidRPr="00F44734">
        <w:rPr>
          <w:b w:val="0"/>
          <w:szCs w:val="24"/>
        </w:rPr>
        <w:t xml:space="preserve">) by calculating </w:t>
      </w:r>
      <w:r>
        <w:rPr>
          <w:b w:val="0"/>
          <w:szCs w:val="24"/>
        </w:rPr>
        <w:t xml:space="preserve">the </w:t>
      </w:r>
      <w:r w:rsidRPr="00F44734">
        <w:rPr>
          <w:b w:val="0"/>
          <w:szCs w:val="24"/>
        </w:rPr>
        <w:t>difference between the amount poured (</w:t>
      </w:r>
      <w:proofErr w:type="spellStart"/>
      <w:r w:rsidRPr="00F44734">
        <w:rPr>
          <w:b w:val="0"/>
          <w:szCs w:val="24"/>
        </w:rPr>
        <w:t>mls</w:t>
      </w:r>
      <w:proofErr w:type="spellEnd"/>
      <w:r w:rsidRPr="00F44734">
        <w:rPr>
          <w:b w:val="0"/>
          <w:szCs w:val="24"/>
        </w:rPr>
        <w:t>) and the amount remaining in the glass (</w:t>
      </w:r>
      <w:proofErr w:type="spellStart"/>
      <w:r w:rsidRPr="00F44734">
        <w:rPr>
          <w:b w:val="0"/>
          <w:szCs w:val="24"/>
        </w:rPr>
        <w:t>mls</w:t>
      </w:r>
      <w:proofErr w:type="spellEnd"/>
      <w:r w:rsidRPr="00F44734">
        <w:rPr>
          <w:b w:val="0"/>
          <w:szCs w:val="24"/>
        </w:rPr>
        <w:t xml:space="preserve">) (ml poured – </w:t>
      </w:r>
      <w:proofErr w:type="spellStart"/>
      <w:r w:rsidRPr="00F44734">
        <w:rPr>
          <w:b w:val="0"/>
          <w:szCs w:val="24"/>
        </w:rPr>
        <w:t>mls</w:t>
      </w:r>
      <w:proofErr w:type="spellEnd"/>
      <w:r w:rsidRPr="00F44734">
        <w:rPr>
          <w:b w:val="0"/>
          <w:szCs w:val="24"/>
        </w:rPr>
        <w:t xml:space="preserve"> remaining in the glass). </w:t>
      </w:r>
    </w:p>
    <w:p w14:paraId="2C51C5D9" w14:textId="77777777" w:rsidR="007C5D39" w:rsidRPr="00F44734" w:rsidRDefault="007C5D39" w:rsidP="007C5D39">
      <w:pPr>
        <w:pStyle w:val="BodyText"/>
        <w:spacing w:after="0"/>
        <w:outlineLvl w:val="0"/>
        <w:rPr>
          <w:b w:val="0"/>
          <w:szCs w:val="24"/>
        </w:rPr>
      </w:pPr>
      <w:r w:rsidRPr="00704B8C">
        <w:rPr>
          <w:bCs/>
          <w:iCs/>
          <w:szCs w:val="24"/>
        </w:rPr>
        <w:tab/>
        <w:t>General Drinking Behaviour</w:t>
      </w:r>
      <w:r w:rsidRPr="00704B8C">
        <w:rPr>
          <w:bCs/>
          <w:i/>
          <w:szCs w:val="24"/>
        </w:rPr>
        <w:t>.</w:t>
      </w:r>
      <w:r>
        <w:rPr>
          <w:b w:val="0"/>
          <w:szCs w:val="24"/>
        </w:rPr>
        <w:t xml:space="preserve"> </w:t>
      </w:r>
      <w:r w:rsidRPr="00F44734">
        <w:rPr>
          <w:b w:val="0"/>
          <w:szCs w:val="24"/>
        </w:rPr>
        <w:t xml:space="preserve">AUDIT-C (see Bush, </w:t>
      </w:r>
      <w:proofErr w:type="spellStart"/>
      <w:r w:rsidRPr="00F44734">
        <w:rPr>
          <w:b w:val="0"/>
          <w:szCs w:val="24"/>
        </w:rPr>
        <w:t>Kivlahan</w:t>
      </w:r>
      <w:proofErr w:type="spellEnd"/>
      <w:r w:rsidRPr="00F44734">
        <w:rPr>
          <w:b w:val="0"/>
          <w:szCs w:val="24"/>
        </w:rPr>
        <w:t xml:space="preserve">, McDonell, </w:t>
      </w:r>
      <w:proofErr w:type="spellStart"/>
      <w:r w:rsidRPr="00F44734">
        <w:rPr>
          <w:b w:val="0"/>
          <w:szCs w:val="24"/>
        </w:rPr>
        <w:t>Fihn</w:t>
      </w:r>
      <w:proofErr w:type="spellEnd"/>
      <w:r w:rsidRPr="00F44734">
        <w:rPr>
          <w:b w:val="0"/>
          <w:szCs w:val="24"/>
        </w:rPr>
        <w:t xml:space="preserve">, &amp; Bradley, 1998) comprises three questions concerning frequency of drinking in past year (“Never”, “Monthly or less”, “Two to four times a month”, “Two to three times a week” and “Four or more times a week”), number of drinks on a typical drinking day in past year </w:t>
      </w:r>
      <w:r w:rsidRPr="00F44734">
        <w:rPr>
          <w:b w:val="0"/>
          <w:szCs w:val="24"/>
        </w:rPr>
        <w:lastRenderedPageBreak/>
        <w:t>(“None, I do not drink”, “1 or 2”, “3 or 4”, “5 or 6”, “7 to 9” and 10 or more”), and frequency of occasion-based heavy drinking in past year (“Never”, “Less than monthly”, “Monthly”, “Weekly” and “Daily or almost daily”). Scoring is 0 to 4 for each question with a minimum score of 0 and a maximum of 12. Visual representation of different types of drinks and the number of units contained in each was presented as a guidance to help participants calculate the number of units.</w:t>
      </w:r>
    </w:p>
    <w:p w14:paraId="581FD25F" w14:textId="77777777" w:rsidR="007C5D39" w:rsidRPr="00F44734" w:rsidRDefault="007C5D39" w:rsidP="007C5D39">
      <w:pPr>
        <w:pStyle w:val="BodyText"/>
        <w:spacing w:after="0"/>
        <w:outlineLvl w:val="0"/>
        <w:rPr>
          <w:b w:val="0"/>
          <w:szCs w:val="24"/>
        </w:rPr>
      </w:pPr>
      <w:r w:rsidRPr="00704B8C">
        <w:rPr>
          <w:bCs/>
          <w:iCs/>
          <w:szCs w:val="24"/>
        </w:rPr>
        <w:tab/>
        <w:t xml:space="preserve">Components of Habitual Behaviour. </w:t>
      </w:r>
      <w:r w:rsidRPr="00F44734">
        <w:rPr>
          <w:b w:val="0"/>
          <w:szCs w:val="24"/>
        </w:rPr>
        <w:t xml:space="preserve">To measure habit strength for drinking alcohol the 12 item </w:t>
      </w:r>
      <w:r>
        <w:rPr>
          <w:b w:val="0"/>
          <w:szCs w:val="24"/>
        </w:rPr>
        <w:t>S</w:t>
      </w:r>
      <w:r w:rsidRPr="00F44734">
        <w:rPr>
          <w:b w:val="0"/>
          <w:szCs w:val="24"/>
        </w:rPr>
        <w:t xml:space="preserve">elf-report </w:t>
      </w:r>
      <w:r>
        <w:rPr>
          <w:b w:val="0"/>
          <w:szCs w:val="24"/>
        </w:rPr>
        <w:t>H</w:t>
      </w:r>
      <w:r w:rsidRPr="00F44734">
        <w:rPr>
          <w:b w:val="0"/>
          <w:szCs w:val="24"/>
        </w:rPr>
        <w:t xml:space="preserve">abit </w:t>
      </w:r>
      <w:r>
        <w:rPr>
          <w:b w:val="0"/>
          <w:szCs w:val="24"/>
        </w:rPr>
        <w:t>I</w:t>
      </w:r>
      <w:r w:rsidRPr="00F44734">
        <w:rPr>
          <w:b w:val="0"/>
          <w:szCs w:val="24"/>
        </w:rPr>
        <w:t>ndex (SRHI) was used</w:t>
      </w:r>
      <w:r>
        <w:rPr>
          <w:b w:val="0"/>
          <w:szCs w:val="24"/>
        </w:rPr>
        <w:t xml:space="preserve">. </w:t>
      </w:r>
      <w:r w:rsidRPr="004E1DC2">
        <w:rPr>
          <w:b w:val="0"/>
          <w:szCs w:val="24"/>
        </w:rPr>
        <w:t>This measure has been shown to predict behavioural frequency for many activities (e.g.</w:t>
      </w:r>
      <w:r>
        <w:rPr>
          <w:b w:val="0"/>
          <w:szCs w:val="24"/>
        </w:rPr>
        <w:t>,</w:t>
      </w:r>
      <w:r w:rsidRPr="004E1DC2">
        <w:rPr>
          <w:b w:val="0"/>
          <w:szCs w:val="24"/>
        </w:rPr>
        <w:t xml:space="preserve"> dietary consumption, physical activity, food hygiene) (see Gardner, 2015</w:t>
      </w:r>
      <w:r>
        <w:rPr>
          <w:b w:val="0"/>
          <w:szCs w:val="24"/>
        </w:rPr>
        <w:t>)</w:t>
      </w:r>
      <w:r w:rsidRPr="004E1DC2">
        <w:rPr>
          <w:b w:val="0"/>
          <w:szCs w:val="24"/>
        </w:rPr>
        <w:t xml:space="preserve">, </w:t>
      </w:r>
      <w:r>
        <w:rPr>
          <w:b w:val="0"/>
          <w:szCs w:val="24"/>
        </w:rPr>
        <w:t xml:space="preserve">and substance </w:t>
      </w:r>
      <w:proofErr w:type="gramStart"/>
      <w:r>
        <w:rPr>
          <w:b w:val="0"/>
          <w:szCs w:val="24"/>
        </w:rPr>
        <w:t>use in particular</w:t>
      </w:r>
      <w:proofErr w:type="gramEnd"/>
      <w:r>
        <w:rPr>
          <w:b w:val="0"/>
          <w:szCs w:val="24"/>
        </w:rPr>
        <w:t xml:space="preserve"> (see </w:t>
      </w:r>
      <w:proofErr w:type="spellStart"/>
      <w:r>
        <w:rPr>
          <w:b w:val="0"/>
          <w:szCs w:val="24"/>
        </w:rPr>
        <w:t>Morean</w:t>
      </w:r>
      <w:proofErr w:type="spellEnd"/>
      <w:r>
        <w:rPr>
          <w:b w:val="0"/>
          <w:szCs w:val="24"/>
        </w:rPr>
        <w:t xml:space="preserve">, DeMartini, Foster et al., 2018) with </w:t>
      </w:r>
      <w:r w:rsidRPr="004E1DC2">
        <w:rPr>
          <w:b w:val="0"/>
          <w:szCs w:val="24"/>
        </w:rPr>
        <w:t xml:space="preserve">the strength of the relationship being confirmed by meta-analysis </w:t>
      </w:r>
      <w:r w:rsidRPr="00426391">
        <w:rPr>
          <w:b w:val="0"/>
          <w:szCs w:val="24"/>
        </w:rPr>
        <w:t xml:space="preserve">(Gardner et al., 2011). This scale is designed to reflect key components of psychological </w:t>
      </w:r>
      <w:r w:rsidRPr="00F44734">
        <w:rPr>
          <w:b w:val="0"/>
          <w:szCs w:val="24"/>
        </w:rPr>
        <w:t xml:space="preserve">habit; history of repetition (e.g. “drinking alcohol is something I do frequently”), automaticity (e.g., “drinking alcohol is something I </w:t>
      </w:r>
      <w:r>
        <w:rPr>
          <w:b w:val="0"/>
          <w:szCs w:val="24"/>
        </w:rPr>
        <w:t>do</w:t>
      </w:r>
      <w:r w:rsidRPr="00F44734">
        <w:rPr>
          <w:b w:val="0"/>
          <w:szCs w:val="24"/>
        </w:rPr>
        <w:t xml:space="preserve"> automatically”), </w:t>
      </w:r>
      <w:r>
        <w:rPr>
          <w:b w:val="0"/>
          <w:szCs w:val="24"/>
        </w:rPr>
        <w:t xml:space="preserve">lack of awareness and conscious intent (e.g. “drinking alcohol is something I so without thinking”), lack of control (e.g. “drinking alcohol is something I would find hard not to do”), mental efficiency (e.g. “drinking alcohol is something I have no need to think about doing”) </w:t>
      </w:r>
      <w:r w:rsidRPr="00F44734">
        <w:rPr>
          <w:b w:val="0"/>
          <w:szCs w:val="24"/>
        </w:rPr>
        <w:t xml:space="preserve">and expressing identity (e.g. </w:t>
      </w:r>
      <w:r>
        <w:rPr>
          <w:b w:val="0"/>
          <w:szCs w:val="24"/>
        </w:rPr>
        <w:t>“</w:t>
      </w:r>
      <w:r w:rsidRPr="00F44734">
        <w:rPr>
          <w:b w:val="0"/>
          <w:szCs w:val="24"/>
        </w:rPr>
        <w:t>Drinking alcohol is something that feels typically ‘me’”) (</w:t>
      </w:r>
      <w:proofErr w:type="spellStart"/>
      <w:r w:rsidRPr="00F44734">
        <w:rPr>
          <w:b w:val="0"/>
          <w:szCs w:val="24"/>
        </w:rPr>
        <w:t>Verplanken</w:t>
      </w:r>
      <w:proofErr w:type="spellEnd"/>
      <w:r w:rsidRPr="00F44734">
        <w:rPr>
          <w:b w:val="0"/>
          <w:szCs w:val="24"/>
        </w:rPr>
        <w:t xml:space="preserve"> &amp; </w:t>
      </w:r>
      <w:proofErr w:type="spellStart"/>
      <w:r w:rsidRPr="00F44734">
        <w:rPr>
          <w:b w:val="0"/>
          <w:szCs w:val="24"/>
        </w:rPr>
        <w:t>Orbel</w:t>
      </w:r>
      <w:proofErr w:type="spellEnd"/>
      <w:r w:rsidRPr="00F44734">
        <w:rPr>
          <w:b w:val="0"/>
          <w:szCs w:val="24"/>
        </w:rPr>
        <w:t xml:space="preserve">, 2003). Response options for each item ranged from (strongly disagree) to (strongly agree), scored 1 – 5 such that increasing scores reflect increasing self-report habit. Cronbach’s </w:t>
      </w:r>
      <w:r w:rsidRPr="00F44734">
        <w:rPr>
          <w:b w:val="0"/>
          <w:szCs w:val="24"/>
        </w:rPr>
        <w:sym w:font="Symbol" w:char="F061"/>
      </w:r>
      <w:r w:rsidRPr="00F44734">
        <w:rPr>
          <w:b w:val="0"/>
          <w:szCs w:val="24"/>
        </w:rPr>
        <w:t xml:space="preserve"> = .78</w:t>
      </w:r>
      <w:r>
        <w:rPr>
          <w:b w:val="0"/>
          <w:szCs w:val="24"/>
        </w:rPr>
        <w:t xml:space="preserve">, </w:t>
      </w:r>
      <w:r>
        <w:rPr>
          <w:b w:val="0"/>
          <w:i/>
          <w:szCs w:val="24"/>
        </w:rPr>
        <w:t>M</w:t>
      </w:r>
      <w:r>
        <w:rPr>
          <w:b w:val="0"/>
          <w:szCs w:val="24"/>
        </w:rPr>
        <w:t xml:space="preserve"> = 36.17, SD = 12.58, range 13 - 57</w:t>
      </w:r>
      <w:r w:rsidRPr="00F44734">
        <w:rPr>
          <w:b w:val="0"/>
          <w:szCs w:val="24"/>
        </w:rPr>
        <w:t>.</w:t>
      </w:r>
      <w:r>
        <w:rPr>
          <w:b w:val="0"/>
          <w:szCs w:val="24"/>
        </w:rPr>
        <w:t xml:space="preserve"> </w:t>
      </w:r>
    </w:p>
    <w:p w14:paraId="57D67DB9" w14:textId="77777777" w:rsidR="007C5D39" w:rsidRPr="00F44734" w:rsidRDefault="007C5D39" w:rsidP="007C5D39">
      <w:pPr>
        <w:pStyle w:val="BodyText"/>
        <w:spacing w:after="0"/>
        <w:outlineLvl w:val="0"/>
        <w:rPr>
          <w:b w:val="0"/>
          <w:szCs w:val="24"/>
        </w:rPr>
      </w:pPr>
      <w:r w:rsidRPr="00704B8C">
        <w:rPr>
          <w:bCs/>
          <w:iCs/>
          <w:szCs w:val="24"/>
        </w:rPr>
        <w:tab/>
        <w:t>Drinking-related Desire Thinking.</w:t>
      </w:r>
      <w:r>
        <w:rPr>
          <w:b w:val="0"/>
          <w:szCs w:val="24"/>
        </w:rPr>
        <w:t xml:space="preserve"> </w:t>
      </w:r>
      <w:r w:rsidRPr="00F44734">
        <w:rPr>
          <w:b w:val="0"/>
          <w:szCs w:val="24"/>
        </w:rPr>
        <w:t xml:space="preserve">The </w:t>
      </w:r>
      <w:r>
        <w:rPr>
          <w:b w:val="0"/>
          <w:szCs w:val="24"/>
        </w:rPr>
        <w:t>D</w:t>
      </w:r>
      <w:r w:rsidRPr="00F44734">
        <w:rPr>
          <w:b w:val="0"/>
          <w:szCs w:val="24"/>
        </w:rPr>
        <w:t xml:space="preserve">esire </w:t>
      </w:r>
      <w:r>
        <w:rPr>
          <w:b w:val="0"/>
          <w:szCs w:val="24"/>
        </w:rPr>
        <w:t>T</w:t>
      </w:r>
      <w:r w:rsidRPr="00F44734">
        <w:rPr>
          <w:b w:val="0"/>
          <w:szCs w:val="24"/>
        </w:rPr>
        <w:t xml:space="preserve">hinking </w:t>
      </w:r>
      <w:r>
        <w:rPr>
          <w:b w:val="0"/>
          <w:szCs w:val="24"/>
        </w:rPr>
        <w:t>Q</w:t>
      </w:r>
      <w:r w:rsidRPr="00F44734">
        <w:rPr>
          <w:b w:val="0"/>
          <w:szCs w:val="24"/>
        </w:rPr>
        <w:t>uestionnaire (DTQ)</w:t>
      </w:r>
      <w:r>
        <w:rPr>
          <w:b w:val="0"/>
          <w:szCs w:val="24"/>
        </w:rPr>
        <w:t xml:space="preserve"> (Caselli &amp; Spada, 2011) </w:t>
      </w:r>
      <w:r w:rsidRPr="00F44734">
        <w:rPr>
          <w:b w:val="0"/>
          <w:szCs w:val="24"/>
        </w:rPr>
        <w:t>comprises a total of 10 questions across two factors of five items measuring (</w:t>
      </w:r>
      <w:proofErr w:type="spellStart"/>
      <w:r w:rsidRPr="00F44734">
        <w:rPr>
          <w:b w:val="0"/>
          <w:szCs w:val="24"/>
        </w:rPr>
        <w:t>i</w:t>
      </w:r>
      <w:proofErr w:type="spellEnd"/>
      <w:r w:rsidRPr="00F44734">
        <w:rPr>
          <w:b w:val="0"/>
          <w:szCs w:val="24"/>
        </w:rPr>
        <w:t xml:space="preserve">) verbal perseveration (DTQ-VP) - the perseveration or prolonging of verbal thoughts about desire-related content/experiences (e.g., “When I begin to think about the </w:t>
      </w:r>
      <w:r w:rsidRPr="00F44734">
        <w:rPr>
          <w:b w:val="0"/>
          <w:szCs w:val="24"/>
        </w:rPr>
        <w:lastRenderedPageBreak/>
        <w:t xml:space="preserve">drinking alcohol I find it difficult to stop.”; “ When I begin to think about drinking alcohol I continue until I manage to engage in it.”) - and (ii) imaginal prefiguration (DTQ-IP) - the tendency to prefigure images about desire-related content/experience (e.g., “I imagine myself drinking alcohol.”; “I begin to imagine drinking alcohol every time it comes to my mind.”).  Response are made on four-point scales labelled “Almost Never”, “Sometimes”, “Often” and “Almost Always”. Higher scores on both factors and on the total measure indicated higher levels of desire thinking (possible score range = 10 to 40). Cronbach’s </w:t>
      </w:r>
      <w:r w:rsidRPr="00F44734">
        <w:rPr>
          <w:b w:val="0"/>
          <w:szCs w:val="24"/>
        </w:rPr>
        <w:sym w:font="Symbol" w:char="F061"/>
      </w:r>
      <w:r w:rsidRPr="00F44734">
        <w:rPr>
          <w:b w:val="0"/>
          <w:szCs w:val="24"/>
        </w:rPr>
        <w:t xml:space="preserve"> = .95</w:t>
      </w:r>
      <w:r>
        <w:rPr>
          <w:b w:val="0"/>
          <w:szCs w:val="24"/>
        </w:rPr>
        <w:t xml:space="preserve">, </w:t>
      </w:r>
      <w:r w:rsidRPr="00F44734">
        <w:rPr>
          <w:b w:val="0"/>
          <w:szCs w:val="24"/>
        </w:rPr>
        <w:t>DTQ-Total)</w:t>
      </w:r>
      <w:r>
        <w:rPr>
          <w:b w:val="0"/>
          <w:szCs w:val="24"/>
        </w:rPr>
        <w:t xml:space="preserve">: </w:t>
      </w:r>
      <w:r>
        <w:rPr>
          <w:b w:val="0"/>
          <w:i/>
          <w:szCs w:val="24"/>
        </w:rPr>
        <w:t>M</w:t>
      </w:r>
      <w:r>
        <w:rPr>
          <w:b w:val="0"/>
          <w:szCs w:val="24"/>
        </w:rPr>
        <w:t xml:space="preserve"> = 25.76, SD = 7.58, range 10 - 37; DTQ-IP: </w:t>
      </w:r>
      <w:r>
        <w:rPr>
          <w:b w:val="0"/>
          <w:i/>
          <w:szCs w:val="24"/>
        </w:rPr>
        <w:t>M</w:t>
      </w:r>
      <w:r>
        <w:rPr>
          <w:b w:val="0"/>
          <w:szCs w:val="24"/>
        </w:rPr>
        <w:t xml:space="preserve"> = 12.50, SD = 4.24, range 5 - 18; DTQ-VP: </w:t>
      </w:r>
      <w:r>
        <w:rPr>
          <w:b w:val="0"/>
          <w:i/>
          <w:szCs w:val="24"/>
        </w:rPr>
        <w:t>M</w:t>
      </w:r>
      <w:r>
        <w:rPr>
          <w:b w:val="0"/>
          <w:szCs w:val="24"/>
        </w:rPr>
        <w:t xml:space="preserve"> = 13.26, SD = 3.62, range 5 -19</w:t>
      </w:r>
      <w:r w:rsidRPr="00F44734">
        <w:rPr>
          <w:b w:val="0"/>
          <w:szCs w:val="24"/>
        </w:rPr>
        <w:t>.</w:t>
      </w:r>
    </w:p>
    <w:p w14:paraId="5AA1FBAC" w14:textId="77777777" w:rsidR="007C5D39" w:rsidRPr="00704B8C" w:rsidRDefault="007C5D39" w:rsidP="007C5D39">
      <w:pPr>
        <w:pStyle w:val="BodyText"/>
        <w:spacing w:after="0"/>
        <w:outlineLvl w:val="0"/>
        <w:rPr>
          <w:bCs/>
          <w:iCs/>
          <w:szCs w:val="24"/>
        </w:rPr>
      </w:pPr>
      <w:r w:rsidRPr="00704B8C">
        <w:rPr>
          <w:bCs/>
          <w:iCs/>
          <w:szCs w:val="24"/>
        </w:rPr>
        <w:t>Procedure</w:t>
      </w:r>
    </w:p>
    <w:p w14:paraId="1340CAAE" w14:textId="77777777" w:rsidR="007C5D39" w:rsidRPr="00F44734" w:rsidRDefault="007C5D39" w:rsidP="007C5D39">
      <w:pPr>
        <w:pStyle w:val="BodyText"/>
        <w:spacing w:after="0"/>
        <w:outlineLvl w:val="0"/>
        <w:rPr>
          <w:b w:val="0"/>
          <w:szCs w:val="24"/>
        </w:rPr>
      </w:pPr>
      <w:r>
        <w:rPr>
          <w:b w:val="0"/>
          <w:szCs w:val="24"/>
        </w:rPr>
        <w:tab/>
        <w:t>T</w:t>
      </w:r>
      <w:r w:rsidRPr="00F44734">
        <w:rPr>
          <w:b w:val="0"/>
          <w:szCs w:val="24"/>
        </w:rPr>
        <w:t>esting took place between 15:00 – 19:00 hours on Wednesdays, Thursdays</w:t>
      </w:r>
      <w:r>
        <w:rPr>
          <w:b w:val="0"/>
          <w:szCs w:val="24"/>
        </w:rPr>
        <w:t>,</w:t>
      </w:r>
      <w:r w:rsidRPr="00F44734">
        <w:rPr>
          <w:b w:val="0"/>
          <w:szCs w:val="24"/>
        </w:rPr>
        <w:t xml:space="preserve"> and Fridays each week in a bespoke bar-lab located in the experimental laboratory complex of a large London-based university. This purpose-built facility is designed to simulate a UK public house where alcohol cues are numerous and far-reaching. For instance, in addition to the authentic public house decor, there is a 3.6 m long bar dressed </w:t>
      </w:r>
      <w:proofErr w:type="gramStart"/>
      <w:r w:rsidRPr="00F44734">
        <w:rPr>
          <w:b w:val="0"/>
          <w:szCs w:val="24"/>
        </w:rPr>
        <w:t>with</w:t>
      </w:r>
      <w:proofErr w:type="gramEnd"/>
      <w:r w:rsidRPr="00F44734">
        <w:rPr>
          <w:b w:val="0"/>
          <w:szCs w:val="24"/>
        </w:rPr>
        <w:t xml:space="preserve"> beer taps, stools </w:t>
      </w:r>
      <w:r>
        <w:rPr>
          <w:b w:val="0"/>
          <w:szCs w:val="24"/>
        </w:rPr>
        <w:t>positioned</w:t>
      </w:r>
      <w:r w:rsidRPr="00F44734">
        <w:rPr>
          <w:b w:val="0"/>
          <w:szCs w:val="24"/>
        </w:rPr>
        <w:t xml:space="preserve"> against the bar, a fruit machine, optics, other various forms of seating, etc.  Consenting participants were seated on a stool in front of the bar upon which were placed two unlabelled 275 ml bottles of beer (non-alcoholic) and a pint glass. They were told that they would be asked to complete a few questions regarding their alcohol use and drinking patterns and beliefs, </w:t>
      </w:r>
      <w:r>
        <w:rPr>
          <w:b w:val="0"/>
          <w:szCs w:val="24"/>
        </w:rPr>
        <w:t>and then</w:t>
      </w:r>
      <w:r w:rsidRPr="00F44734">
        <w:rPr>
          <w:b w:val="0"/>
          <w:szCs w:val="24"/>
        </w:rPr>
        <w:t xml:space="preserve"> do two quick word search puzzles</w:t>
      </w:r>
      <w:r>
        <w:rPr>
          <w:b w:val="0"/>
          <w:szCs w:val="24"/>
        </w:rPr>
        <w:t>. Participants were also told that</w:t>
      </w:r>
      <w:r w:rsidRPr="00F44734">
        <w:rPr>
          <w:b w:val="0"/>
          <w:szCs w:val="24"/>
        </w:rPr>
        <w:t xml:space="preserve"> during </w:t>
      </w:r>
      <w:r>
        <w:rPr>
          <w:b w:val="0"/>
          <w:szCs w:val="24"/>
        </w:rPr>
        <w:t xml:space="preserve">the word search phase </w:t>
      </w:r>
      <w:r w:rsidRPr="00F44734">
        <w:rPr>
          <w:b w:val="0"/>
          <w:szCs w:val="24"/>
        </w:rPr>
        <w:t xml:space="preserve">they could, if they wished, pour as much of or as little of the beer in the bottles into the glass and drink. At this point, the pack comprising AUDIT-C, SRHI and DTQ were presented for completion in that order. Upon completion of the DTQ, the experimenter presented two 14 x 14-word searches (one related to breed of dogs e.g., “bulldog”, “collie”, “terrier”, etc., and the other related to Olympic sports e.g., “volleyball”, </w:t>
      </w:r>
      <w:r w:rsidRPr="00F44734">
        <w:rPr>
          <w:b w:val="0"/>
          <w:szCs w:val="24"/>
        </w:rPr>
        <w:lastRenderedPageBreak/>
        <w:t xml:space="preserve">“luge”, “diving”, etc.) for completion, and reminded the participant that they could pour themselves a drink from the bottles during these tasks. </w:t>
      </w:r>
      <w:r>
        <w:rPr>
          <w:b w:val="0"/>
          <w:szCs w:val="24"/>
        </w:rPr>
        <w:t xml:space="preserve">(Participants were able to pour and consume as much of the non-alcoholic beverage as they wished such that they could repour as often as they desired and consume as much as they liked.). </w:t>
      </w:r>
      <w:r w:rsidRPr="00F44734">
        <w:rPr>
          <w:b w:val="0"/>
          <w:szCs w:val="24"/>
        </w:rPr>
        <w:t xml:space="preserve">At that </w:t>
      </w:r>
      <w:proofErr w:type="gramStart"/>
      <w:r w:rsidRPr="00F44734">
        <w:rPr>
          <w:b w:val="0"/>
          <w:szCs w:val="24"/>
        </w:rPr>
        <w:t>point</w:t>
      </w:r>
      <w:proofErr w:type="gramEnd"/>
      <w:r w:rsidRPr="00F44734">
        <w:rPr>
          <w:b w:val="0"/>
          <w:szCs w:val="24"/>
        </w:rPr>
        <w:t xml:space="preserve"> the experimenter left the bar-lab under the ruse that (s)he was going to greet and brief the next participant and that (s)he should be no more than 10-15 minutes. After 15 minutes the experimenter returned, </w:t>
      </w:r>
      <w:r>
        <w:rPr>
          <w:b w:val="0"/>
          <w:szCs w:val="24"/>
        </w:rPr>
        <w:t xml:space="preserve">removed the drinking apparatus from the vicinity, </w:t>
      </w:r>
      <w:r w:rsidRPr="00F44734">
        <w:rPr>
          <w:b w:val="0"/>
          <w:szCs w:val="24"/>
        </w:rPr>
        <w:t>debriefed and released the participant. The remaining contents of the beer bottles and glass were retrieved to enable calculations of amount poured (</w:t>
      </w:r>
      <w:proofErr w:type="spellStart"/>
      <w:r w:rsidRPr="00F44734">
        <w:rPr>
          <w:b w:val="0"/>
          <w:szCs w:val="24"/>
        </w:rPr>
        <w:t>mls</w:t>
      </w:r>
      <w:proofErr w:type="spellEnd"/>
      <w:r w:rsidRPr="00F44734">
        <w:rPr>
          <w:b w:val="0"/>
          <w:szCs w:val="24"/>
        </w:rPr>
        <w:t>) and amount consumed (</w:t>
      </w:r>
      <w:proofErr w:type="spellStart"/>
      <w:r w:rsidRPr="00F44734">
        <w:rPr>
          <w:b w:val="0"/>
          <w:szCs w:val="24"/>
        </w:rPr>
        <w:t>mls</w:t>
      </w:r>
      <w:proofErr w:type="spellEnd"/>
      <w:r w:rsidRPr="00F44734">
        <w:rPr>
          <w:b w:val="0"/>
          <w:szCs w:val="24"/>
        </w:rPr>
        <w:t>) by each participant</w:t>
      </w:r>
      <w:r>
        <w:rPr>
          <w:b w:val="0"/>
          <w:szCs w:val="24"/>
        </w:rPr>
        <w:t xml:space="preserve"> during the 15 minutes the experimenter was away from the bar-lab</w:t>
      </w:r>
      <w:r w:rsidRPr="00F44734">
        <w:rPr>
          <w:b w:val="0"/>
          <w:szCs w:val="24"/>
        </w:rPr>
        <w:t xml:space="preserve">. On average participants poured themselves 184.35 </w:t>
      </w:r>
      <w:proofErr w:type="spellStart"/>
      <w:r w:rsidRPr="00F44734">
        <w:rPr>
          <w:b w:val="0"/>
          <w:szCs w:val="24"/>
        </w:rPr>
        <w:t>mls</w:t>
      </w:r>
      <w:proofErr w:type="spellEnd"/>
      <w:r w:rsidRPr="00F44734">
        <w:rPr>
          <w:b w:val="0"/>
          <w:szCs w:val="24"/>
        </w:rPr>
        <w:t xml:space="preserve"> of beer (SD = 80.79, range 75 - 373) and consumed on average 167.01 ml (SD = 84.69, range 40 - 370).</w:t>
      </w:r>
    </w:p>
    <w:p w14:paraId="37AC3CD8" w14:textId="77777777" w:rsidR="007C5D39" w:rsidRPr="00704B8C" w:rsidRDefault="007C5D39" w:rsidP="007C5D39">
      <w:pPr>
        <w:pStyle w:val="BodyText"/>
        <w:spacing w:after="0"/>
        <w:jc w:val="center"/>
        <w:outlineLvl w:val="0"/>
        <w:rPr>
          <w:bCs/>
          <w:szCs w:val="24"/>
        </w:rPr>
      </w:pPr>
      <w:r w:rsidRPr="00704B8C">
        <w:rPr>
          <w:bCs/>
          <w:szCs w:val="24"/>
        </w:rPr>
        <w:t>Results</w:t>
      </w:r>
    </w:p>
    <w:p w14:paraId="65A6F6D2" w14:textId="77777777" w:rsidR="007C5D39" w:rsidRDefault="007C5D39" w:rsidP="007C5D39">
      <w:pPr>
        <w:pStyle w:val="BodyText"/>
        <w:spacing w:after="0"/>
        <w:ind w:firstLine="720"/>
        <w:outlineLvl w:val="0"/>
        <w:rPr>
          <w:b w:val="0"/>
          <w:color w:val="92D050"/>
          <w:szCs w:val="24"/>
        </w:rPr>
      </w:pPr>
      <w:r w:rsidRPr="00986A70">
        <w:rPr>
          <w:b w:val="0"/>
          <w:color w:val="000000" w:themeColor="text1"/>
          <w:szCs w:val="24"/>
        </w:rPr>
        <w:t xml:space="preserve">Initial Pearson r correlational coefficients between predictor variables showed Audit-C and Habit shared significant variability (r = .88) and as such Audit-C was removed from consideration as a covariate in subsequent analyses.  </w:t>
      </w:r>
      <w:r>
        <w:rPr>
          <w:b w:val="0"/>
          <w:szCs w:val="24"/>
        </w:rPr>
        <w:t xml:space="preserve">Correlations also showed that the amount poured, and the amount consumed were highly significantly associated, (r = .97, </w:t>
      </w:r>
      <w:r>
        <w:rPr>
          <w:b w:val="0"/>
          <w:i/>
          <w:iCs/>
          <w:szCs w:val="24"/>
        </w:rPr>
        <w:t>p</w:t>
      </w:r>
      <w:r>
        <w:rPr>
          <w:b w:val="0"/>
          <w:szCs w:val="24"/>
        </w:rPr>
        <w:t xml:space="preserve"> &lt; .001) and may be masquerading as a single index measuring general in-the-moment drinking-related behaviour. The amount poured and the amount consumed were then combined by calculating the multiplicative product (increased scores indicating increased drinking-related behaviour). </w:t>
      </w:r>
    </w:p>
    <w:p w14:paraId="5157B3A6" w14:textId="77777777" w:rsidR="007C5D39" w:rsidRPr="00986A70" w:rsidRDefault="007C5D39" w:rsidP="007C5D39">
      <w:pPr>
        <w:pStyle w:val="BodyText"/>
        <w:spacing w:after="0"/>
        <w:ind w:firstLine="720"/>
        <w:outlineLvl w:val="0"/>
        <w:rPr>
          <w:b w:val="0"/>
          <w:color w:val="92D050"/>
          <w:szCs w:val="24"/>
        </w:rPr>
      </w:pPr>
      <w:r w:rsidRPr="00F44734">
        <w:rPr>
          <w:b w:val="0"/>
          <w:szCs w:val="24"/>
        </w:rPr>
        <w:t xml:space="preserve">Pearson’s r correlation coefficients between </w:t>
      </w:r>
      <w:r>
        <w:rPr>
          <w:b w:val="0"/>
          <w:szCs w:val="24"/>
        </w:rPr>
        <w:t xml:space="preserve">general in-the-moment drinking-related behaviour with </w:t>
      </w:r>
      <w:r w:rsidRPr="00F44734">
        <w:rPr>
          <w:b w:val="0"/>
          <w:szCs w:val="24"/>
        </w:rPr>
        <w:t>desire thinking (DTQ</w:t>
      </w:r>
      <w:r>
        <w:rPr>
          <w:b w:val="0"/>
          <w:szCs w:val="24"/>
        </w:rPr>
        <w:t xml:space="preserve"> total [DTQ-total], imaginal</w:t>
      </w:r>
      <w:r w:rsidRPr="00F44734">
        <w:rPr>
          <w:b w:val="0"/>
          <w:szCs w:val="24"/>
        </w:rPr>
        <w:t xml:space="preserve"> prefiguration [DTQ-IP] and verbal </w:t>
      </w:r>
      <w:r>
        <w:rPr>
          <w:b w:val="0"/>
          <w:szCs w:val="24"/>
        </w:rPr>
        <w:t>perseveration</w:t>
      </w:r>
      <w:r w:rsidRPr="00F44734">
        <w:rPr>
          <w:b w:val="0"/>
          <w:szCs w:val="24"/>
        </w:rPr>
        <w:t xml:space="preserve"> [DTQ-VP])) [predictor</w:t>
      </w:r>
      <w:r>
        <w:rPr>
          <w:b w:val="0"/>
          <w:szCs w:val="24"/>
        </w:rPr>
        <w:t>s</w:t>
      </w:r>
      <w:r w:rsidRPr="00F44734">
        <w:rPr>
          <w:b w:val="0"/>
          <w:szCs w:val="24"/>
        </w:rPr>
        <w:t>]</w:t>
      </w:r>
      <w:r>
        <w:rPr>
          <w:b w:val="0"/>
          <w:szCs w:val="24"/>
        </w:rPr>
        <w:t xml:space="preserve"> and </w:t>
      </w:r>
      <w:r w:rsidRPr="00F44734">
        <w:rPr>
          <w:b w:val="0"/>
          <w:szCs w:val="24"/>
        </w:rPr>
        <w:t xml:space="preserve">drinking habit (D-SRHI) [moderator] were </w:t>
      </w:r>
      <w:r>
        <w:rPr>
          <w:b w:val="0"/>
          <w:szCs w:val="24"/>
        </w:rPr>
        <w:t xml:space="preserve">then </w:t>
      </w:r>
      <w:r w:rsidRPr="00F44734">
        <w:rPr>
          <w:b w:val="0"/>
          <w:szCs w:val="24"/>
        </w:rPr>
        <w:t xml:space="preserve">calculated to ascertain significant relationships for inclusion in subsequent analyses. All </w:t>
      </w:r>
      <w:r w:rsidRPr="00F44734">
        <w:rPr>
          <w:b w:val="0"/>
          <w:szCs w:val="24"/>
        </w:rPr>
        <w:lastRenderedPageBreak/>
        <w:t xml:space="preserve">variables correlated significantly with </w:t>
      </w:r>
      <w:r>
        <w:rPr>
          <w:b w:val="0"/>
          <w:szCs w:val="24"/>
        </w:rPr>
        <w:t xml:space="preserve">the </w:t>
      </w:r>
      <w:r w:rsidRPr="00F44734">
        <w:rPr>
          <w:b w:val="0"/>
          <w:szCs w:val="24"/>
        </w:rPr>
        <w:t>criterion factor, .7</w:t>
      </w:r>
      <w:r>
        <w:rPr>
          <w:b w:val="0"/>
          <w:szCs w:val="24"/>
        </w:rPr>
        <w:t>0</w:t>
      </w:r>
      <w:r w:rsidRPr="00F44734">
        <w:rPr>
          <w:b w:val="0"/>
          <w:szCs w:val="24"/>
        </w:rPr>
        <w:t xml:space="preserve"> </w:t>
      </w:r>
      <w:r>
        <w:rPr>
          <w:b w:val="0"/>
          <w:szCs w:val="24"/>
        </w:rPr>
        <w:t>&lt;</w:t>
      </w:r>
      <w:r w:rsidRPr="00F44734">
        <w:rPr>
          <w:b w:val="0"/>
          <w:szCs w:val="24"/>
        </w:rPr>
        <w:t xml:space="preserve"> </w:t>
      </w:r>
      <w:r>
        <w:rPr>
          <w:b w:val="0"/>
          <w:i/>
          <w:szCs w:val="24"/>
        </w:rPr>
        <w:t>r</w:t>
      </w:r>
      <w:r>
        <w:rPr>
          <w:b w:val="0"/>
          <w:szCs w:val="24"/>
        </w:rPr>
        <w:t xml:space="preserve"> </w:t>
      </w:r>
      <w:r w:rsidRPr="00F44734">
        <w:rPr>
          <w:b w:val="0"/>
          <w:szCs w:val="24"/>
        </w:rPr>
        <w:t>&lt; .</w:t>
      </w:r>
      <w:r>
        <w:rPr>
          <w:b w:val="0"/>
          <w:szCs w:val="24"/>
        </w:rPr>
        <w:t>83</w:t>
      </w:r>
      <w:r w:rsidRPr="00F44734">
        <w:rPr>
          <w:b w:val="0"/>
          <w:szCs w:val="24"/>
        </w:rPr>
        <w:t xml:space="preserve">, </w:t>
      </w:r>
      <w:proofErr w:type="spellStart"/>
      <w:r w:rsidRPr="00986A70">
        <w:rPr>
          <w:b w:val="0"/>
          <w:i/>
          <w:iCs/>
          <w:szCs w:val="24"/>
        </w:rPr>
        <w:t>p</w:t>
      </w:r>
      <w:r>
        <w:rPr>
          <w:b w:val="0"/>
          <w:szCs w:val="24"/>
        </w:rPr>
        <w:t>s</w:t>
      </w:r>
      <w:proofErr w:type="spellEnd"/>
      <w:r w:rsidRPr="00F44734">
        <w:rPr>
          <w:b w:val="0"/>
          <w:szCs w:val="24"/>
        </w:rPr>
        <w:t xml:space="preserve"> &lt; .001</w:t>
      </w:r>
      <w:r>
        <w:rPr>
          <w:b w:val="0"/>
          <w:szCs w:val="24"/>
        </w:rPr>
        <w:t xml:space="preserve">, and correlations between predictor variables were shown to be </w:t>
      </w:r>
      <w:r w:rsidRPr="00986A70">
        <w:rPr>
          <w:b w:val="0"/>
          <w:color w:val="000000" w:themeColor="text1"/>
          <w:szCs w:val="24"/>
        </w:rPr>
        <w:t>.74 &gt; r &lt; .79 (</w:t>
      </w:r>
      <w:proofErr w:type="spellStart"/>
      <w:r w:rsidRPr="00986A70">
        <w:rPr>
          <w:b w:val="0"/>
          <w:i/>
          <w:iCs/>
          <w:color w:val="000000" w:themeColor="text1"/>
          <w:szCs w:val="24"/>
        </w:rPr>
        <w:t>p</w:t>
      </w:r>
      <w:r w:rsidRPr="00986A70">
        <w:rPr>
          <w:b w:val="0"/>
          <w:color w:val="000000" w:themeColor="text1"/>
          <w:szCs w:val="24"/>
        </w:rPr>
        <w:t>s</w:t>
      </w:r>
      <w:proofErr w:type="spellEnd"/>
      <w:r w:rsidRPr="00986A70">
        <w:rPr>
          <w:b w:val="0"/>
          <w:color w:val="000000" w:themeColor="text1"/>
          <w:szCs w:val="24"/>
        </w:rPr>
        <w:t xml:space="preserve"> &lt; .001).</w:t>
      </w:r>
    </w:p>
    <w:p w14:paraId="2C93CD95" w14:textId="77777777" w:rsidR="007C5D39" w:rsidRDefault="007C5D39" w:rsidP="007C5D39">
      <w:pPr>
        <w:pStyle w:val="BodyText"/>
        <w:spacing w:after="0"/>
        <w:ind w:firstLine="720"/>
        <w:outlineLvl w:val="0"/>
        <w:rPr>
          <w:b w:val="0"/>
          <w:szCs w:val="24"/>
        </w:rPr>
      </w:pPr>
      <w:r w:rsidRPr="00F44734">
        <w:rPr>
          <w:b w:val="0"/>
          <w:szCs w:val="24"/>
        </w:rPr>
        <w:t xml:space="preserve">To test whether the relationship between </w:t>
      </w:r>
      <w:r>
        <w:rPr>
          <w:b w:val="0"/>
          <w:szCs w:val="24"/>
        </w:rPr>
        <w:t xml:space="preserve">(a) </w:t>
      </w:r>
      <w:r w:rsidRPr="00F44734">
        <w:rPr>
          <w:b w:val="0"/>
          <w:szCs w:val="24"/>
        </w:rPr>
        <w:t>DTQ</w:t>
      </w:r>
      <w:r>
        <w:rPr>
          <w:b w:val="0"/>
          <w:szCs w:val="24"/>
        </w:rPr>
        <w:t>-total and (b) both imaginal</w:t>
      </w:r>
      <w:r w:rsidRPr="00F44734">
        <w:rPr>
          <w:b w:val="0"/>
          <w:szCs w:val="24"/>
        </w:rPr>
        <w:t xml:space="preserve"> prefiguration [DTQ-IP] and verbal </w:t>
      </w:r>
      <w:r>
        <w:rPr>
          <w:b w:val="0"/>
          <w:szCs w:val="24"/>
        </w:rPr>
        <w:t>perseveration</w:t>
      </w:r>
      <w:r w:rsidRPr="00F44734">
        <w:rPr>
          <w:b w:val="0"/>
          <w:szCs w:val="24"/>
        </w:rPr>
        <w:t xml:space="preserve"> [DTQ-VP])</w:t>
      </w:r>
      <w:r>
        <w:rPr>
          <w:b w:val="0"/>
          <w:szCs w:val="24"/>
        </w:rPr>
        <w:t xml:space="preserve"> with drinking-related behaviour (poured x consumed) was</w:t>
      </w:r>
      <w:r w:rsidRPr="00F44734">
        <w:rPr>
          <w:b w:val="0"/>
          <w:szCs w:val="24"/>
        </w:rPr>
        <w:t xml:space="preserve"> moderated by the effects of self-reported drinking habit level (</w:t>
      </w:r>
      <w:r>
        <w:rPr>
          <w:b w:val="0"/>
          <w:szCs w:val="24"/>
        </w:rPr>
        <w:t>D</w:t>
      </w:r>
      <w:r w:rsidRPr="00F44734">
        <w:rPr>
          <w:b w:val="0"/>
          <w:szCs w:val="24"/>
        </w:rPr>
        <w:t>-SRHI)</w:t>
      </w:r>
      <w:r>
        <w:rPr>
          <w:b w:val="0"/>
          <w:szCs w:val="24"/>
        </w:rPr>
        <w:t>,</w:t>
      </w:r>
      <w:r w:rsidRPr="00F44734">
        <w:rPr>
          <w:b w:val="0"/>
          <w:szCs w:val="24"/>
        </w:rPr>
        <w:t xml:space="preserve"> </w:t>
      </w:r>
      <w:r>
        <w:rPr>
          <w:b w:val="0"/>
          <w:szCs w:val="24"/>
        </w:rPr>
        <w:t xml:space="preserve">two regression analyses were used. For DTQ-total the </w:t>
      </w:r>
      <w:r w:rsidRPr="00F44734">
        <w:rPr>
          <w:b w:val="0"/>
          <w:szCs w:val="24"/>
        </w:rPr>
        <w:t xml:space="preserve">PROCESS version 3.2 model 1 with 5000 bootstrapped samples was utilised (Hayes, 2018) (see Figure 1 for generic specified model). </w:t>
      </w:r>
      <w:r>
        <w:rPr>
          <w:b w:val="0"/>
          <w:szCs w:val="24"/>
        </w:rPr>
        <w:t xml:space="preserve">For DTQ-IP and DTQ-VP a single multiple regression with </w:t>
      </w:r>
      <w:r w:rsidRPr="00F44734">
        <w:rPr>
          <w:b w:val="0"/>
          <w:szCs w:val="24"/>
        </w:rPr>
        <w:t xml:space="preserve">5000 bootstrapped samples </w:t>
      </w:r>
      <w:r>
        <w:rPr>
          <w:b w:val="0"/>
          <w:szCs w:val="24"/>
        </w:rPr>
        <w:t>was performed with the main effects of DTQ-IP, DTQ-VP and D</w:t>
      </w:r>
      <w:r w:rsidRPr="00F44734">
        <w:rPr>
          <w:b w:val="0"/>
          <w:szCs w:val="24"/>
        </w:rPr>
        <w:t>-SRHI</w:t>
      </w:r>
      <w:r>
        <w:rPr>
          <w:b w:val="0"/>
          <w:szCs w:val="24"/>
        </w:rPr>
        <w:t xml:space="preserve"> and the two interaction terms (DTQ-IP x D-SRHI and DTQ-VP x D-SRHI) entered simultaneously. All predictor variables in both regressions were mean centred. In both regressions s</w:t>
      </w:r>
      <w:r w:rsidRPr="00F44734">
        <w:rPr>
          <w:b w:val="0"/>
          <w:szCs w:val="24"/>
        </w:rPr>
        <w:t>imple slopes analys</w:t>
      </w:r>
      <w:r>
        <w:rPr>
          <w:b w:val="0"/>
          <w:szCs w:val="24"/>
        </w:rPr>
        <w:t>e</w:t>
      </w:r>
      <w:r w:rsidRPr="00F44734">
        <w:rPr>
          <w:b w:val="0"/>
          <w:szCs w:val="24"/>
        </w:rPr>
        <w:t xml:space="preserve">s was used to explore </w:t>
      </w:r>
      <w:r>
        <w:rPr>
          <w:b w:val="0"/>
          <w:szCs w:val="24"/>
        </w:rPr>
        <w:t xml:space="preserve">any </w:t>
      </w:r>
      <w:r w:rsidRPr="00F44734">
        <w:rPr>
          <w:b w:val="0"/>
          <w:szCs w:val="24"/>
        </w:rPr>
        <w:t>significant interactions with the categories + 1SD, average, and – 1SD.</w:t>
      </w:r>
    </w:p>
    <w:p w14:paraId="3D42A4A5" w14:textId="77777777" w:rsidR="007C5D39" w:rsidRPr="00EA6C15" w:rsidRDefault="007C5D39" w:rsidP="007C5D39">
      <w:pPr>
        <w:pStyle w:val="BodyText"/>
        <w:spacing w:after="0"/>
        <w:ind w:firstLine="720"/>
        <w:outlineLvl w:val="0"/>
        <w:rPr>
          <w:b w:val="0"/>
          <w:szCs w:val="24"/>
        </w:rPr>
      </w:pPr>
      <w:r w:rsidRPr="00F44734">
        <w:rPr>
          <w:b w:val="0"/>
          <w:szCs w:val="24"/>
        </w:rPr>
        <w:t xml:space="preserve">Prior to analyses data were subject to assumption testing. First, a sample size of 89 is sufficient given </w:t>
      </w:r>
      <w:r>
        <w:rPr>
          <w:b w:val="0"/>
          <w:szCs w:val="24"/>
        </w:rPr>
        <w:t xml:space="preserve">a maximum of five </w:t>
      </w:r>
      <w:r w:rsidRPr="00F44734">
        <w:rPr>
          <w:b w:val="0"/>
          <w:szCs w:val="24"/>
        </w:rPr>
        <w:t>predictor variables (including the covariate)</w:t>
      </w:r>
      <w:r>
        <w:rPr>
          <w:b w:val="0"/>
          <w:szCs w:val="24"/>
        </w:rPr>
        <w:t xml:space="preserve"> across the two regressions</w:t>
      </w:r>
      <w:r w:rsidRPr="00F44734">
        <w:rPr>
          <w:b w:val="0"/>
          <w:szCs w:val="24"/>
        </w:rPr>
        <w:t>.</w:t>
      </w:r>
      <w:r w:rsidRPr="00986A70">
        <w:rPr>
          <w:b w:val="0"/>
          <w:color w:val="92D050"/>
          <w:szCs w:val="24"/>
        </w:rPr>
        <w:t xml:space="preserve"> </w:t>
      </w:r>
      <w:r w:rsidRPr="00986A70">
        <w:rPr>
          <w:b w:val="0"/>
          <w:color w:val="000000" w:themeColor="text1"/>
          <w:szCs w:val="24"/>
        </w:rPr>
        <w:t xml:space="preserve">Collinearity statistics were within acceptable limits for multicollinearity (Tolerance &gt;.10 [.15 - .78], VIF range, 1.27 – 6.51). </w:t>
      </w:r>
      <w:proofErr w:type="spellStart"/>
      <w:r w:rsidRPr="00986A70">
        <w:rPr>
          <w:b w:val="0"/>
          <w:color w:val="000000" w:themeColor="text1"/>
          <w:szCs w:val="24"/>
        </w:rPr>
        <w:t>Mahalanobis</w:t>
      </w:r>
      <w:proofErr w:type="spellEnd"/>
      <w:r w:rsidRPr="00986A70">
        <w:rPr>
          <w:b w:val="0"/>
          <w:color w:val="000000" w:themeColor="text1"/>
          <w:szCs w:val="24"/>
        </w:rPr>
        <w:t xml:space="preserve"> distance scores, Cook’s distance and centred leverage scores identified one </w:t>
      </w:r>
      <w:r w:rsidRPr="00F44734">
        <w:rPr>
          <w:b w:val="0"/>
          <w:szCs w:val="24"/>
        </w:rPr>
        <w:t>significant multivariate outlier (which was removed from analysis) and residual analysis (including Loess line fitting and Q-Q plots) and scatterplots showed normality, linearity and homoscedasticity assumptions were adhered to</w:t>
      </w:r>
      <w:r>
        <w:rPr>
          <w:b w:val="0"/>
          <w:szCs w:val="24"/>
        </w:rPr>
        <w:t xml:space="preserve">. </w:t>
      </w:r>
    </w:p>
    <w:p w14:paraId="40B32DC6" w14:textId="77777777" w:rsidR="007C5D39" w:rsidRPr="005376D0" w:rsidRDefault="007C5D39" w:rsidP="007C5D39">
      <w:pPr>
        <w:pStyle w:val="BodyText"/>
        <w:spacing w:after="0"/>
        <w:ind w:firstLine="720"/>
        <w:jc w:val="center"/>
        <w:outlineLvl w:val="0"/>
        <w:rPr>
          <w:b w:val="0"/>
          <w:szCs w:val="24"/>
        </w:rPr>
      </w:pPr>
      <w:r w:rsidRPr="00F44734">
        <w:rPr>
          <w:b w:val="0"/>
          <w:szCs w:val="24"/>
        </w:rPr>
        <w:t>Figure 1 about here</w:t>
      </w:r>
      <w:r>
        <w:rPr>
          <w:b w:val="0"/>
          <w:szCs w:val="24"/>
        </w:rPr>
        <w:t xml:space="preserve"> </w:t>
      </w:r>
    </w:p>
    <w:p w14:paraId="34EFEAFC" w14:textId="77777777" w:rsidR="007C5D39" w:rsidRDefault="007C5D39" w:rsidP="007C5D39">
      <w:pPr>
        <w:pStyle w:val="BodyText"/>
        <w:spacing w:after="0"/>
        <w:outlineLvl w:val="0"/>
        <w:rPr>
          <w:b w:val="0"/>
          <w:szCs w:val="24"/>
        </w:rPr>
      </w:pPr>
      <w:r w:rsidRPr="00C709BD">
        <w:rPr>
          <w:bCs/>
          <w:iCs/>
          <w:szCs w:val="24"/>
        </w:rPr>
        <w:t xml:space="preserve">Predicting </w:t>
      </w:r>
      <w:r>
        <w:rPr>
          <w:bCs/>
          <w:iCs/>
          <w:szCs w:val="24"/>
        </w:rPr>
        <w:t>drinking-related behaviour</w:t>
      </w:r>
      <w:r w:rsidRPr="00C709BD">
        <w:rPr>
          <w:bCs/>
          <w:iCs/>
          <w:szCs w:val="24"/>
        </w:rPr>
        <w:t xml:space="preserve"> (</w:t>
      </w:r>
      <w:r>
        <w:rPr>
          <w:bCs/>
          <w:iCs/>
          <w:szCs w:val="24"/>
        </w:rPr>
        <w:t>millilitres p</w:t>
      </w:r>
      <w:r w:rsidRPr="00C709BD">
        <w:rPr>
          <w:bCs/>
          <w:iCs/>
          <w:szCs w:val="24"/>
        </w:rPr>
        <w:t>oured</w:t>
      </w:r>
      <w:r>
        <w:rPr>
          <w:bCs/>
          <w:iCs/>
          <w:szCs w:val="24"/>
        </w:rPr>
        <w:t xml:space="preserve"> x millilitres consumed</w:t>
      </w:r>
      <w:r w:rsidRPr="00C709BD">
        <w:rPr>
          <w:bCs/>
          <w:iCs/>
          <w:szCs w:val="24"/>
        </w:rPr>
        <w:t>)</w:t>
      </w:r>
      <w:r>
        <w:rPr>
          <w:bCs/>
          <w:iCs/>
          <w:szCs w:val="24"/>
        </w:rPr>
        <w:t>: DTQ-</w:t>
      </w:r>
      <w:proofErr w:type="gramStart"/>
      <w:r>
        <w:rPr>
          <w:bCs/>
          <w:iCs/>
          <w:szCs w:val="24"/>
        </w:rPr>
        <w:t>total</w:t>
      </w:r>
      <w:proofErr w:type="gramEnd"/>
    </w:p>
    <w:p w14:paraId="73168828" w14:textId="77777777" w:rsidR="007C5D39" w:rsidRDefault="007C5D39" w:rsidP="007C5D39">
      <w:pPr>
        <w:pStyle w:val="BodyText"/>
        <w:spacing w:after="0"/>
        <w:outlineLvl w:val="0"/>
        <w:rPr>
          <w:b w:val="0"/>
          <w:szCs w:val="24"/>
        </w:rPr>
      </w:pPr>
      <w:r>
        <w:rPr>
          <w:b w:val="0"/>
          <w:szCs w:val="24"/>
        </w:rPr>
        <w:tab/>
      </w:r>
      <w:r w:rsidRPr="00F44734">
        <w:rPr>
          <w:b w:val="0"/>
          <w:szCs w:val="24"/>
        </w:rPr>
        <w:t>The model including DTQ total (IV)</w:t>
      </w:r>
      <w:r>
        <w:rPr>
          <w:b w:val="0"/>
          <w:szCs w:val="24"/>
        </w:rPr>
        <w:t xml:space="preserve"> and</w:t>
      </w:r>
      <w:r w:rsidRPr="00F44734">
        <w:rPr>
          <w:b w:val="0"/>
          <w:szCs w:val="24"/>
        </w:rPr>
        <w:t xml:space="preserve"> habit score (moderator) was significant, </w:t>
      </w:r>
      <w:r w:rsidRPr="002F4322">
        <w:rPr>
          <w:b w:val="0"/>
          <w:i/>
          <w:szCs w:val="24"/>
        </w:rPr>
        <w:t xml:space="preserve">F </w:t>
      </w:r>
      <w:r w:rsidRPr="00F44734">
        <w:rPr>
          <w:b w:val="0"/>
          <w:szCs w:val="24"/>
        </w:rPr>
        <w:t>(</w:t>
      </w:r>
      <w:r>
        <w:rPr>
          <w:b w:val="0"/>
          <w:szCs w:val="24"/>
        </w:rPr>
        <w:t>3,</w:t>
      </w:r>
      <w:r w:rsidRPr="00F44734">
        <w:rPr>
          <w:b w:val="0"/>
          <w:szCs w:val="24"/>
        </w:rPr>
        <w:t xml:space="preserve"> 8</w:t>
      </w:r>
      <w:r>
        <w:rPr>
          <w:b w:val="0"/>
          <w:szCs w:val="24"/>
        </w:rPr>
        <w:t>4</w:t>
      </w:r>
      <w:r w:rsidRPr="00F44734">
        <w:rPr>
          <w:b w:val="0"/>
          <w:szCs w:val="24"/>
        </w:rPr>
        <w:t xml:space="preserve">) = </w:t>
      </w:r>
      <w:r>
        <w:rPr>
          <w:b w:val="0"/>
          <w:szCs w:val="24"/>
        </w:rPr>
        <w:t>101.45</w:t>
      </w:r>
      <w:r w:rsidRPr="00F44734">
        <w:rPr>
          <w:b w:val="0"/>
          <w:szCs w:val="24"/>
        </w:rPr>
        <w:t xml:space="preserve">, </w:t>
      </w:r>
      <w:r w:rsidRPr="002F4322">
        <w:rPr>
          <w:b w:val="0"/>
          <w:i/>
          <w:szCs w:val="24"/>
        </w:rPr>
        <w:t>p</w:t>
      </w:r>
      <w:r w:rsidRPr="00F44734">
        <w:rPr>
          <w:b w:val="0"/>
          <w:szCs w:val="24"/>
        </w:rPr>
        <w:t xml:space="preserve"> &lt; .001, R</w:t>
      </w:r>
      <w:r w:rsidRPr="00F44734">
        <w:rPr>
          <w:b w:val="0"/>
          <w:szCs w:val="24"/>
          <w:vertAlign w:val="superscript"/>
        </w:rPr>
        <w:t>2</w:t>
      </w:r>
      <w:r w:rsidRPr="00F44734">
        <w:rPr>
          <w:b w:val="0"/>
          <w:szCs w:val="24"/>
        </w:rPr>
        <w:t xml:space="preserve"> = .</w:t>
      </w:r>
      <w:r>
        <w:rPr>
          <w:b w:val="0"/>
          <w:szCs w:val="24"/>
        </w:rPr>
        <w:t>78, adjusted R</w:t>
      </w:r>
      <w:r>
        <w:rPr>
          <w:b w:val="0"/>
          <w:szCs w:val="24"/>
          <w:vertAlign w:val="superscript"/>
        </w:rPr>
        <w:t>2</w:t>
      </w:r>
      <w:r>
        <w:rPr>
          <w:b w:val="0"/>
          <w:szCs w:val="24"/>
        </w:rPr>
        <w:t xml:space="preserve"> = .77, </w:t>
      </w:r>
      <w:r w:rsidRPr="00A335AA">
        <w:rPr>
          <w:b w:val="0"/>
          <w:szCs w:val="24"/>
        </w:rPr>
        <w:t>Cohen’s</w:t>
      </w:r>
      <w:r>
        <w:rPr>
          <w:b w:val="0"/>
          <w:szCs w:val="24"/>
        </w:rPr>
        <w:t xml:space="preserve"> </w:t>
      </w:r>
      <w:r>
        <w:rPr>
          <w:b w:val="0"/>
          <w:i/>
          <w:iCs/>
          <w:szCs w:val="24"/>
        </w:rPr>
        <w:t>f</w:t>
      </w:r>
      <w:r>
        <w:rPr>
          <w:b w:val="0"/>
          <w:szCs w:val="24"/>
        </w:rPr>
        <w:t xml:space="preserve"> </w:t>
      </w:r>
      <w:r>
        <w:rPr>
          <w:b w:val="0"/>
          <w:i/>
          <w:iCs/>
          <w:szCs w:val="24"/>
          <w:vertAlign w:val="superscript"/>
        </w:rPr>
        <w:t>2</w:t>
      </w:r>
      <w:r>
        <w:rPr>
          <w:b w:val="0"/>
          <w:szCs w:val="24"/>
        </w:rPr>
        <w:t xml:space="preserve"> = 3.55 (see Table 1).</w:t>
      </w:r>
    </w:p>
    <w:p w14:paraId="427252BA" w14:textId="77777777" w:rsidR="007C5D39" w:rsidRPr="00786C13" w:rsidRDefault="007C5D39" w:rsidP="007C5D39">
      <w:pPr>
        <w:pStyle w:val="BodyText"/>
        <w:spacing w:after="0"/>
        <w:jc w:val="center"/>
        <w:outlineLvl w:val="0"/>
        <w:rPr>
          <w:b w:val="0"/>
          <w:szCs w:val="24"/>
        </w:rPr>
      </w:pPr>
      <w:r>
        <w:rPr>
          <w:b w:val="0"/>
          <w:szCs w:val="24"/>
        </w:rPr>
        <w:lastRenderedPageBreak/>
        <w:t>Table 1 about here</w:t>
      </w:r>
    </w:p>
    <w:p w14:paraId="36DC8E80" w14:textId="77777777" w:rsidR="007C5D39" w:rsidRDefault="007C5D39" w:rsidP="007C5D39">
      <w:pPr>
        <w:pStyle w:val="BodyText"/>
        <w:spacing w:after="0"/>
        <w:outlineLvl w:val="0"/>
        <w:rPr>
          <w:b w:val="0"/>
          <w:szCs w:val="24"/>
        </w:rPr>
      </w:pPr>
      <w:r>
        <w:rPr>
          <w:b w:val="0"/>
          <w:szCs w:val="24"/>
        </w:rPr>
        <w:t>Significant m</w:t>
      </w:r>
      <w:r w:rsidRPr="00F44734">
        <w:rPr>
          <w:b w:val="0"/>
          <w:szCs w:val="24"/>
        </w:rPr>
        <w:t xml:space="preserve">ain effects for DTQ score, </w:t>
      </w:r>
      <w:r w:rsidRPr="002F4322">
        <w:rPr>
          <w:b w:val="0"/>
          <w:i/>
          <w:szCs w:val="24"/>
        </w:rPr>
        <w:t>b</w:t>
      </w:r>
      <w:r w:rsidRPr="00F44734">
        <w:rPr>
          <w:b w:val="0"/>
          <w:szCs w:val="24"/>
        </w:rPr>
        <w:t xml:space="preserve"> = 1</w:t>
      </w:r>
      <w:r>
        <w:rPr>
          <w:b w:val="0"/>
          <w:szCs w:val="24"/>
        </w:rPr>
        <w:t>565.26</w:t>
      </w:r>
      <w:r w:rsidRPr="00F44734">
        <w:rPr>
          <w:b w:val="0"/>
          <w:szCs w:val="24"/>
        </w:rPr>
        <w:t>, t (8</w:t>
      </w:r>
      <w:r>
        <w:rPr>
          <w:b w:val="0"/>
          <w:szCs w:val="24"/>
        </w:rPr>
        <w:t>4</w:t>
      </w:r>
      <w:r w:rsidRPr="00F44734">
        <w:rPr>
          <w:b w:val="0"/>
          <w:szCs w:val="24"/>
        </w:rPr>
        <w:t xml:space="preserve">) = </w:t>
      </w:r>
      <w:r>
        <w:rPr>
          <w:b w:val="0"/>
          <w:szCs w:val="24"/>
        </w:rPr>
        <w:t>4</w:t>
      </w:r>
      <w:r w:rsidRPr="00F44734">
        <w:rPr>
          <w:b w:val="0"/>
          <w:szCs w:val="24"/>
        </w:rPr>
        <w:t>.</w:t>
      </w:r>
      <w:r>
        <w:rPr>
          <w:b w:val="0"/>
          <w:szCs w:val="24"/>
        </w:rPr>
        <w:t>08</w:t>
      </w:r>
      <w:r w:rsidRPr="00F44734">
        <w:rPr>
          <w:b w:val="0"/>
          <w:szCs w:val="24"/>
        </w:rPr>
        <w:t xml:space="preserve">, </w:t>
      </w:r>
      <w:r w:rsidRPr="002F4322">
        <w:rPr>
          <w:b w:val="0"/>
          <w:i/>
          <w:szCs w:val="24"/>
        </w:rPr>
        <w:t>p</w:t>
      </w:r>
      <w:r w:rsidRPr="00F44734">
        <w:rPr>
          <w:b w:val="0"/>
          <w:szCs w:val="24"/>
        </w:rPr>
        <w:t xml:space="preserve"> &lt; .0</w:t>
      </w:r>
      <w:r>
        <w:rPr>
          <w:b w:val="0"/>
          <w:szCs w:val="24"/>
        </w:rPr>
        <w:t>01</w:t>
      </w:r>
      <w:r w:rsidRPr="00F44734">
        <w:rPr>
          <w:b w:val="0"/>
          <w:szCs w:val="24"/>
        </w:rPr>
        <w:t xml:space="preserve">, </w:t>
      </w:r>
      <w:r>
        <w:rPr>
          <w:b w:val="0"/>
          <w:szCs w:val="24"/>
        </w:rPr>
        <w:t xml:space="preserve">and D-SRHI, </w:t>
      </w:r>
      <w:r>
        <w:rPr>
          <w:b w:val="0"/>
          <w:i/>
          <w:iCs/>
          <w:szCs w:val="24"/>
        </w:rPr>
        <w:t xml:space="preserve">b </w:t>
      </w:r>
      <w:r>
        <w:rPr>
          <w:b w:val="0"/>
          <w:szCs w:val="24"/>
        </w:rPr>
        <w:t xml:space="preserve">= 1649.74, </w:t>
      </w:r>
      <w:r w:rsidRPr="002F4322">
        <w:rPr>
          <w:b w:val="0"/>
          <w:i/>
          <w:szCs w:val="24"/>
        </w:rPr>
        <w:t>t</w:t>
      </w:r>
      <w:r w:rsidRPr="00F44734">
        <w:rPr>
          <w:b w:val="0"/>
          <w:szCs w:val="24"/>
        </w:rPr>
        <w:t xml:space="preserve"> (8</w:t>
      </w:r>
      <w:r>
        <w:rPr>
          <w:b w:val="0"/>
          <w:szCs w:val="24"/>
        </w:rPr>
        <w:t>4</w:t>
      </w:r>
      <w:r w:rsidRPr="00F44734">
        <w:rPr>
          <w:b w:val="0"/>
          <w:szCs w:val="24"/>
        </w:rPr>
        <w:t xml:space="preserve">) = </w:t>
      </w:r>
      <w:r>
        <w:rPr>
          <w:b w:val="0"/>
          <w:szCs w:val="24"/>
        </w:rPr>
        <w:t>7.64</w:t>
      </w:r>
      <w:r w:rsidRPr="00F44734">
        <w:rPr>
          <w:b w:val="0"/>
          <w:szCs w:val="24"/>
        </w:rPr>
        <w:t xml:space="preserve">, </w:t>
      </w:r>
      <w:r w:rsidRPr="002F4322">
        <w:rPr>
          <w:b w:val="0"/>
          <w:i/>
          <w:szCs w:val="24"/>
        </w:rPr>
        <w:t>p</w:t>
      </w:r>
      <w:r w:rsidRPr="00F44734">
        <w:rPr>
          <w:b w:val="0"/>
          <w:szCs w:val="24"/>
        </w:rPr>
        <w:t xml:space="preserve"> </w:t>
      </w:r>
      <w:r>
        <w:rPr>
          <w:b w:val="0"/>
          <w:szCs w:val="24"/>
        </w:rPr>
        <w:t xml:space="preserve">&lt; .001, and the DTQ-total x D-SRHI interaction, </w:t>
      </w:r>
      <w:r>
        <w:rPr>
          <w:b w:val="0"/>
          <w:i/>
          <w:iCs/>
          <w:szCs w:val="24"/>
        </w:rPr>
        <w:t xml:space="preserve">b </w:t>
      </w:r>
      <w:r>
        <w:rPr>
          <w:b w:val="0"/>
          <w:szCs w:val="24"/>
        </w:rPr>
        <w:t xml:space="preserve">= 111.14, </w:t>
      </w:r>
      <w:r>
        <w:rPr>
          <w:b w:val="0"/>
          <w:i/>
          <w:iCs/>
          <w:szCs w:val="24"/>
        </w:rPr>
        <w:t xml:space="preserve">t </w:t>
      </w:r>
      <w:r>
        <w:rPr>
          <w:b w:val="0"/>
          <w:szCs w:val="24"/>
        </w:rPr>
        <w:t xml:space="preserve">(84) = 5.76, </w:t>
      </w:r>
      <w:r w:rsidRPr="00986A70">
        <w:rPr>
          <w:b w:val="0"/>
          <w:i/>
          <w:iCs/>
          <w:szCs w:val="24"/>
        </w:rPr>
        <w:t>p</w:t>
      </w:r>
      <w:r>
        <w:rPr>
          <w:b w:val="0"/>
          <w:szCs w:val="24"/>
        </w:rPr>
        <w:t xml:space="preserve"> &lt; .001, were shown. </w:t>
      </w:r>
      <w:r w:rsidRPr="00F44734">
        <w:rPr>
          <w:b w:val="0"/>
          <w:szCs w:val="24"/>
        </w:rPr>
        <w:t xml:space="preserve">Simple slopes analysis showed </w:t>
      </w:r>
      <w:r>
        <w:rPr>
          <w:b w:val="0"/>
          <w:szCs w:val="24"/>
        </w:rPr>
        <w:t xml:space="preserve">that </w:t>
      </w:r>
      <w:r w:rsidRPr="00F44734">
        <w:rPr>
          <w:b w:val="0"/>
          <w:szCs w:val="24"/>
        </w:rPr>
        <w:t xml:space="preserve">when habit score was average, </w:t>
      </w:r>
      <w:r w:rsidRPr="002F4322">
        <w:rPr>
          <w:b w:val="0"/>
          <w:i/>
          <w:szCs w:val="24"/>
        </w:rPr>
        <w:t>b</w:t>
      </w:r>
      <w:r w:rsidRPr="00F44734">
        <w:rPr>
          <w:b w:val="0"/>
          <w:szCs w:val="24"/>
        </w:rPr>
        <w:t xml:space="preserve"> = </w:t>
      </w:r>
      <w:r w:rsidRPr="00BE4339">
        <w:rPr>
          <w:b w:val="0"/>
          <w:szCs w:val="24"/>
        </w:rPr>
        <w:t>1565.26</w:t>
      </w:r>
      <w:r w:rsidRPr="00F44734">
        <w:rPr>
          <w:b w:val="0"/>
          <w:szCs w:val="24"/>
        </w:rPr>
        <w:t xml:space="preserve">, 95% </w:t>
      </w:r>
      <w:r>
        <w:rPr>
          <w:b w:val="0"/>
          <w:szCs w:val="24"/>
        </w:rPr>
        <w:t>CIs</w:t>
      </w:r>
      <w:r w:rsidRPr="00F44734">
        <w:rPr>
          <w:b w:val="0"/>
          <w:szCs w:val="24"/>
        </w:rPr>
        <w:t xml:space="preserve"> [</w:t>
      </w:r>
      <w:r w:rsidRPr="00BE4339">
        <w:rPr>
          <w:b w:val="0"/>
          <w:szCs w:val="24"/>
        </w:rPr>
        <w:t>803.03</w:t>
      </w:r>
      <w:r>
        <w:rPr>
          <w:b w:val="0"/>
          <w:szCs w:val="24"/>
        </w:rPr>
        <w:t xml:space="preserve">, </w:t>
      </w:r>
      <w:r w:rsidRPr="00BE4339">
        <w:rPr>
          <w:b w:val="0"/>
          <w:szCs w:val="24"/>
        </w:rPr>
        <w:t>2327.4</w:t>
      </w:r>
      <w:r>
        <w:rPr>
          <w:b w:val="0"/>
          <w:szCs w:val="24"/>
        </w:rPr>
        <w:t>9</w:t>
      </w:r>
      <w:r w:rsidRPr="00F44734">
        <w:rPr>
          <w:b w:val="0"/>
          <w:szCs w:val="24"/>
        </w:rPr>
        <w:t xml:space="preserve">], </w:t>
      </w:r>
      <w:r w:rsidRPr="002F4322">
        <w:rPr>
          <w:b w:val="0"/>
          <w:i/>
          <w:szCs w:val="24"/>
        </w:rPr>
        <w:t>t</w:t>
      </w:r>
      <w:r w:rsidRPr="00F44734">
        <w:rPr>
          <w:b w:val="0"/>
          <w:szCs w:val="24"/>
        </w:rPr>
        <w:t xml:space="preserve"> (8</w:t>
      </w:r>
      <w:r>
        <w:rPr>
          <w:b w:val="0"/>
          <w:szCs w:val="24"/>
        </w:rPr>
        <w:t>4</w:t>
      </w:r>
      <w:r w:rsidRPr="00F44734">
        <w:rPr>
          <w:b w:val="0"/>
          <w:szCs w:val="24"/>
        </w:rPr>
        <w:t>) =</w:t>
      </w:r>
      <w:r>
        <w:rPr>
          <w:b w:val="0"/>
          <w:szCs w:val="24"/>
        </w:rPr>
        <w:t xml:space="preserve"> </w:t>
      </w:r>
      <w:r w:rsidRPr="00BE4339">
        <w:rPr>
          <w:b w:val="0"/>
          <w:szCs w:val="24"/>
        </w:rPr>
        <w:t>4.08</w:t>
      </w:r>
      <w:r w:rsidRPr="00F44734">
        <w:rPr>
          <w:b w:val="0"/>
          <w:szCs w:val="24"/>
        </w:rPr>
        <w:t>,</w:t>
      </w:r>
      <w:r w:rsidRPr="002F4322">
        <w:rPr>
          <w:b w:val="0"/>
          <w:i/>
          <w:szCs w:val="24"/>
        </w:rPr>
        <w:t xml:space="preserve"> p</w:t>
      </w:r>
      <w:r w:rsidRPr="00F44734">
        <w:rPr>
          <w:b w:val="0"/>
          <w:szCs w:val="24"/>
        </w:rPr>
        <w:t xml:space="preserve"> &lt; .0</w:t>
      </w:r>
      <w:r>
        <w:rPr>
          <w:b w:val="0"/>
          <w:szCs w:val="24"/>
        </w:rPr>
        <w:t>0</w:t>
      </w:r>
      <w:r w:rsidRPr="00F44734">
        <w:rPr>
          <w:b w:val="0"/>
          <w:szCs w:val="24"/>
        </w:rPr>
        <w:t xml:space="preserve">1, and high, </w:t>
      </w:r>
      <w:r w:rsidRPr="002F4322">
        <w:rPr>
          <w:b w:val="0"/>
          <w:i/>
          <w:szCs w:val="24"/>
        </w:rPr>
        <w:t>b</w:t>
      </w:r>
      <w:r w:rsidRPr="00F44734">
        <w:rPr>
          <w:b w:val="0"/>
          <w:szCs w:val="24"/>
        </w:rPr>
        <w:t xml:space="preserve"> = </w:t>
      </w:r>
      <w:r w:rsidRPr="00BE4339">
        <w:rPr>
          <w:b w:val="0"/>
          <w:szCs w:val="24"/>
        </w:rPr>
        <w:t>2962.8</w:t>
      </w:r>
      <w:r>
        <w:rPr>
          <w:b w:val="0"/>
          <w:szCs w:val="24"/>
        </w:rPr>
        <w:t>7</w:t>
      </w:r>
      <w:r w:rsidRPr="00F44734">
        <w:rPr>
          <w:b w:val="0"/>
          <w:szCs w:val="24"/>
        </w:rPr>
        <w:t xml:space="preserve">, 95% </w:t>
      </w:r>
      <w:r>
        <w:rPr>
          <w:b w:val="0"/>
          <w:szCs w:val="24"/>
        </w:rPr>
        <w:t>CIs</w:t>
      </w:r>
      <w:r w:rsidRPr="00F44734">
        <w:rPr>
          <w:b w:val="0"/>
          <w:szCs w:val="24"/>
        </w:rPr>
        <w:t xml:space="preserve"> [</w:t>
      </w:r>
      <w:r w:rsidRPr="00BE4339">
        <w:rPr>
          <w:b w:val="0"/>
          <w:szCs w:val="24"/>
        </w:rPr>
        <w:t>1922.4</w:t>
      </w:r>
      <w:r>
        <w:rPr>
          <w:b w:val="0"/>
          <w:szCs w:val="24"/>
        </w:rPr>
        <w:t>3</w:t>
      </w:r>
      <w:r w:rsidRPr="00F44734">
        <w:rPr>
          <w:b w:val="0"/>
          <w:szCs w:val="24"/>
        </w:rPr>
        <w:t xml:space="preserve">, </w:t>
      </w:r>
      <w:r w:rsidRPr="00BE4339">
        <w:rPr>
          <w:b w:val="0"/>
          <w:szCs w:val="24"/>
        </w:rPr>
        <w:t>4003.304</w:t>
      </w:r>
      <w:r w:rsidRPr="00F44734">
        <w:rPr>
          <w:b w:val="0"/>
          <w:szCs w:val="24"/>
        </w:rPr>
        <w:t xml:space="preserve">], </w:t>
      </w:r>
      <w:r w:rsidRPr="002F4322">
        <w:rPr>
          <w:b w:val="0"/>
          <w:i/>
          <w:szCs w:val="24"/>
        </w:rPr>
        <w:t>t</w:t>
      </w:r>
      <w:r w:rsidRPr="00F44734">
        <w:rPr>
          <w:b w:val="0"/>
          <w:szCs w:val="24"/>
        </w:rPr>
        <w:t xml:space="preserve"> (8</w:t>
      </w:r>
      <w:r>
        <w:rPr>
          <w:b w:val="0"/>
          <w:szCs w:val="24"/>
        </w:rPr>
        <w:t>4</w:t>
      </w:r>
      <w:r w:rsidRPr="00F44734">
        <w:rPr>
          <w:b w:val="0"/>
          <w:szCs w:val="24"/>
        </w:rPr>
        <w:t xml:space="preserve">) = </w:t>
      </w:r>
      <w:r>
        <w:rPr>
          <w:b w:val="0"/>
          <w:szCs w:val="24"/>
        </w:rPr>
        <w:t>5.66</w:t>
      </w:r>
      <w:r w:rsidRPr="00F44734">
        <w:rPr>
          <w:b w:val="0"/>
          <w:szCs w:val="24"/>
        </w:rPr>
        <w:t>,</w:t>
      </w:r>
      <w:r w:rsidRPr="002F4322">
        <w:rPr>
          <w:b w:val="0"/>
          <w:i/>
          <w:szCs w:val="24"/>
        </w:rPr>
        <w:t xml:space="preserve"> p</w:t>
      </w:r>
      <w:r w:rsidRPr="00F44734">
        <w:rPr>
          <w:b w:val="0"/>
          <w:szCs w:val="24"/>
        </w:rPr>
        <w:t xml:space="preserve"> &lt; .0</w:t>
      </w:r>
      <w:r>
        <w:rPr>
          <w:b w:val="0"/>
          <w:szCs w:val="24"/>
        </w:rPr>
        <w:t>0</w:t>
      </w:r>
      <w:r w:rsidRPr="00F44734">
        <w:rPr>
          <w:b w:val="0"/>
          <w:szCs w:val="24"/>
        </w:rPr>
        <w:t>1, there was a significant positive relationship between DTQ</w:t>
      </w:r>
      <w:r>
        <w:rPr>
          <w:b w:val="0"/>
          <w:szCs w:val="24"/>
        </w:rPr>
        <w:t>-total</w:t>
      </w:r>
      <w:r w:rsidRPr="00F44734">
        <w:rPr>
          <w:b w:val="0"/>
          <w:szCs w:val="24"/>
        </w:rPr>
        <w:t xml:space="preserve"> and </w:t>
      </w:r>
      <w:r>
        <w:rPr>
          <w:b w:val="0"/>
          <w:szCs w:val="24"/>
        </w:rPr>
        <w:t>drinking-related behaviour</w:t>
      </w:r>
      <w:r w:rsidRPr="00F44734">
        <w:rPr>
          <w:b w:val="0"/>
          <w:szCs w:val="24"/>
        </w:rPr>
        <w:t xml:space="preserve">. No effect was shown when habit scores were low, </w:t>
      </w:r>
      <w:r w:rsidRPr="002F4322">
        <w:rPr>
          <w:b w:val="0"/>
          <w:i/>
          <w:szCs w:val="24"/>
        </w:rPr>
        <w:t>b</w:t>
      </w:r>
      <w:r w:rsidRPr="00F44734">
        <w:rPr>
          <w:b w:val="0"/>
          <w:szCs w:val="24"/>
        </w:rPr>
        <w:t xml:space="preserve"> = </w:t>
      </w:r>
      <w:r w:rsidRPr="00E56171">
        <w:rPr>
          <w:b w:val="0"/>
          <w:szCs w:val="24"/>
        </w:rPr>
        <w:t>167.6</w:t>
      </w:r>
      <w:r>
        <w:rPr>
          <w:b w:val="0"/>
          <w:szCs w:val="24"/>
        </w:rPr>
        <w:t>6</w:t>
      </w:r>
      <w:r w:rsidRPr="00F44734">
        <w:rPr>
          <w:b w:val="0"/>
          <w:szCs w:val="24"/>
        </w:rPr>
        <w:t xml:space="preserve">, 95% </w:t>
      </w:r>
      <w:r>
        <w:rPr>
          <w:b w:val="0"/>
          <w:szCs w:val="24"/>
        </w:rPr>
        <w:t>CIs</w:t>
      </w:r>
      <w:r w:rsidRPr="00F44734">
        <w:rPr>
          <w:b w:val="0"/>
          <w:szCs w:val="24"/>
        </w:rPr>
        <w:t xml:space="preserve"> [-</w:t>
      </w:r>
      <w:r w:rsidRPr="00E56171">
        <w:rPr>
          <w:b w:val="0"/>
          <w:szCs w:val="24"/>
        </w:rPr>
        <w:t>570.92</w:t>
      </w:r>
      <w:r w:rsidRPr="00F44734">
        <w:rPr>
          <w:b w:val="0"/>
          <w:szCs w:val="24"/>
        </w:rPr>
        <w:t>,</w:t>
      </w:r>
      <w:r>
        <w:rPr>
          <w:b w:val="0"/>
          <w:szCs w:val="24"/>
        </w:rPr>
        <w:t xml:space="preserve"> </w:t>
      </w:r>
      <w:r w:rsidRPr="00E56171">
        <w:rPr>
          <w:b w:val="0"/>
          <w:szCs w:val="24"/>
        </w:rPr>
        <w:t>906.23</w:t>
      </w:r>
      <w:r w:rsidRPr="00F44734">
        <w:rPr>
          <w:b w:val="0"/>
          <w:szCs w:val="24"/>
        </w:rPr>
        <w:t>],</w:t>
      </w:r>
      <w:r w:rsidRPr="002F4322">
        <w:rPr>
          <w:b w:val="0"/>
          <w:i/>
          <w:szCs w:val="24"/>
        </w:rPr>
        <w:t xml:space="preserve"> t</w:t>
      </w:r>
      <w:r w:rsidRPr="00F44734">
        <w:rPr>
          <w:b w:val="0"/>
          <w:szCs w:val="24"/>
        </w:rPr>
        <w:t xml:space="preserve"> (8</w:t>
      </w:r>
      <w:r>
        <w:rPr>
          <w:b w:val="0"/>
          <w:szCs w:val="24"/>
        </w:rPr>
        <w:t>4</w:t>
      </w:r>
      <w:r w:rsidRPr="00F44734">
        <w:rPr>
          <w:b w:val="0"/>
          <w:szCs w:val="24"/>
        </w:rPr>
        <w:t>) =</w:t>
      </w:r>
      <w:r>
        <w:rPr>
          <w:b w:val="0"/>
          <w:szCs w:val="24"/>
        </w:rPr>
        <w:t xml:space="preserve"> </w:t>
      </w:r>
      <w:r w:rsidRPr="00E56171">
        <w:rPr>
          <w:b w:val="0"/>
          <w:szCs w:val="24"/>
        </w:rPr>
        <w:t>.45</w:t>
      </w:r>
      <w:r w:rsidRPr="00F44734">
        <w:rPr>
          <w:b w:val="0"/>
          <w:szCs w:val="24"/>
        </w:rPr>
        <w:t xml:space="preserve">, </w:t>
      </w:r>
      <w:r w:rsidRPr="002F4322">
        <w:rPr>
          <w:b w:val="0"/>
          <w:i/>
          <w:szCs w:val="24"/>
        </w:rPr>
        <w:t xml:space="preserve">p </w:t>
      </w:r>
      <w:r w:rsidRPr="00F44734">
        <w:rPr>
          <w:b w:val="0"/>
          <w:szCs w:val="24"/>
        </w:rPr>
        <w:t>= .</w:t>
      </w:r>
      <w:r>
        <w:rPr>
          <w:b w:val="0"/>
          <w:szCs w:val="24"/>
        </w:rPr>
        <w:t xml:space="preserve">65. </w:t>
      </w:r>
      <w:bookmarkStart w:id="0" w:name="OLE_LINK1"/>
      <w:r w:rsidRPr="00F44734">
        <w:rPr>
          <w:b w:val="0"/>
          <w:szCs w:val="24"/>
        </w:rPr>
        <w:t>As habit increases, the relationship between DTQ</w:t>
      </w:r>
      <w:r>
        <w:rPr>
          <w:b w:val="0"/>
          <w:szCs w:val="24"/>
        </w:rPr>
        <w:t>-total</w:t>
      </w:r>
      <w:r w:rsidRPr="00F44734">
        <w:rPr>
          <w:b w:val="0"/>
          <w:szCs w:val="24"/>
        </w:rPr>
        <w:t xml:space="preserve"> and </w:t>
      </w:r>
      <w:r>
        <w:rPr>
          <w:b w:val="0"/>
          <w:szCs w:val="24"/>
        </w:rPr>
        <w:t>drinking-related behaviours become</w:t>
      </w:r>
      <w:r w:rsidRPr="00F44734">
        <w:rPr>
          <w:b w:val="0"/>
          <w:szCs w:val="24"/>
        </w:rPr>
        <w:t xml:space="preserve"> more positive</w:t>
      </w:r>
      <w:r>
        <w:rPr>
          <w:b w:val="0"/>
          <w:szCs w:val="24"/>
        </w:rPr>
        <w:t xml:space="preserve"> </w:t>
      </w:r>
      <w:bookmarkEnd w:id="0"/>
      <w:r>
        <w:rPr>
          <w:b w:val="0"/>
          <w:szCs w:val="24"/>
        </w:rPr>
        <w:t xml:space="preserve">(see Figure 2, Panel A). </w:t>
      </w:r>
    </w:p>
    <w:p w14:paraId="465391AD" w14:textId="77777777" w:rsidR="007C5D39" w:rsidRDefault="007C5D39" w:rsidP="007C5D39">
      <w:pPr>
        <w:pStyle w:val="BodyText"/>
        <w:spacing w:after="0"/>
        <w:jc w:val="center"/>
        <w:outlineLvl w:val="0"/>
        <w:rPr>
          <w:b w:val="0"/>
          <w:szCs w:val="24"/>
        </w:rPr>
      </w:pPr>
      <w:r>
        <w:rPr>
          <w:b w:val="0"/>
          <w:szCs w:val="24"/>
        </w:rPr>
        <w:t xml:space="preserve">Figure 2 about here </w:t>
      </w:r>
    </w:p>
    <w:p w14:paraId="0F087723" w14:textId="77777777" w:rsidR="007C5D39" w:rsidRPr="00F44734" w:rsidRDefault="007C5D39" w:rsidP="007C5D39">
      <w:pPr>
        <w:pStyle w:val="BodyText"/>
        <w:spacing w:after="0"/>
        <w:outlineLvl w:val="0"/>
        <w:rPr>
          <w:b w:val="0"/>
          <w:szCs w:val="24"/>
        </w:rPr>
      </w:pPr>
      <w:r w:rsidRPr="00C709BD">
        <w:rPr>
          <w:bCs/>
          <w:iCs/>
          <w:szCs w:val="24"/>
        </w:rPr>
        <w:t xml:space="preserve">Predicting </w:t>
      </w:r>
      <w:r>
        <w:rPr>
          <w:bCs/>
          <w:iCs/>
          <w:szCs w:val="24"/>
        </w:rPr>
        <w:t>drinking-related behaviour</w:t>
      </w:r>
      <w:r w:rsidRPr="00C709BD">
        <w:rPr>
          <w:bCs/>
          <w:iCs/>
          <w:szCs w:val="24"/>
        </w:rPr>
        <w:t xml:space="preserve"> (</w:t>
      </w:r>
      <w:r>
        <w:rPr>
          <w:bCs/>
          <w:iCs/>
          <w:szCs w:val="24"/>
        </w:rPr>
        <w:t>millilitres p</w:t>
      </w:r>
      <w:r w:rsidRPr="00C709BD">
        <w:rPr>
          <w:bCs/>
          <w:iCs/>
          <w:szCs w:val="24"/>
        </w:rPr>
        <w:t>oured</w:t>
      </w:r>
      <w:r>
        <w:rPr>
          <w:bCs/>
          <w:iCs/>
          <w:szCs w:val="24"/>
        </w:rPr>
        <w:t xml:space="preserve"> x millilitres consumed</w:t>
      </w:r>
      <w:r w:rsidRPr="00C709BD">
        <w:rPr>
          <w:bCs/>
          <w:iCs/>
          <w:szCs w:val="24"/>
        </w:rPr>
        <w:t>)</w:t>
      </w:r>
      <w:r>
        <w:rPr>
          <w:bCs/>
          <w:iCs/>
          <w:szCs w:val="24"/>
        </w:rPr>
        <w:t>: DTQ-IP and DTQ-VP.</w:t>
      </w:r>
    </w:p>
    <w:p w14:paraId="52CF32A9" w14:textId="77777777" w:rsidR="007C5D39" w:rsidRDefault="007C5D39" w:rsidP="007C5D39">
      <w:pPr>
        <w:pStyle w:val="BodyText"/>
        <w:spacing w:after="0"/>
        <w:ind w:firstLine="720"/>
        <w:outlineLvl w:val="0"/>
        <w:rPr>
          <w:b w:val="0"/>
          <w:szCs w:val="24"/>
        </w:rPr>
      </w:pPr>
      <w:r w:rsidRPr="00F44734">
        <w:rPr>
          <w:b w:val="0"/>
          <w:szCs w:val="24"/>
        </w:rPr>
        <w:t>The model for DTQ-IP (IV</w:t>
      </w:r>
      <w:r>
        <w:rPr>
          <w:b w:val="0"/>
          <w:szCs w:val="24"/>
        </w:rPr>
        <w:t>1</w:t>
      </w:r>
      <w:r w:rsidRPr="00F44734">
        <w:rPr>
          <w:b w:val="0"/>
          <w:szCs w:val="24"/>
        </w:rPr>
        <w:t xml:space="preserve">), </w:t>
      </w:r>
      <w:r>
        <w:rPr>
          <w:b w:val="0"/>
          <w:szCs w:val="24"/>
        </w:rPr>
        <w:t xml:space="preserve">DTQ-VP (IV2) and </w:t>
      </w:r>
      <w:r w:rsidRPr="00F44734">
        <w:rPr>
          <w:b w:val="0"/>
          <w:szCs w:val="24"/>
        </w:rPr>
        <w:t xml:space="preserve">habit score (moderator) was significant, </w:t>
      </w:r>
      <w:r w:rsidRPr="002F4322">
        <w:rPr>
          <w:b w:val="0"/>
          <w:i/>
          <w:szCs w:val="24"/>
        </w:rPr>
        <w:t xml:space="preserve">F </w:t>
      </w:r>
      <w:r w:rsidRPr="00F44734">
        <w:rPr>
          <w:b w:val="0"/>
          <w:szCs w:val="24"/>
        </w:rPr>
        <w:t>(</w:t>
      </w:r>
      <w:r>
        <w:rPr>
          <w:b w:val="0"/>
          <w:szCs w:val="24"/>
        </w:rPr>
        <w:t>5</w:t>
      </w:r>
      <w:r w:rsidRPr="00F44734">
        <w:rPr>
          <w:b w:val="0"/>
          <w:szCs w:val="24"/>
        </w:rPr>
        <w:t>, 8</w:t>
      </w:r>
      <w:r>
        <w:rPr>
          <w:b w:val="0"/>
          <w:szCs w:val="24"/>
        </w:rPr>
        <w:t>2</w:t>
      </w:r>
      <w:r w:rsidRPr="00F44734">
        <w:rPr>
          <w:b w:val="0"/>
          <w:szCs w:val="24"/>
        </w:rPr>
        <w:t>) =</w:t>
      </w:r>
      <w:r>
        <w:rPr>
          <w:b w:val="0"/>
          <w:szCs w:val="24"/>
        </w:rPr>
        <w:t xml:space="preserve"> </w:t>
      </w:r>
      <w:r w:rsidRPr="003F1564">
        <w:rPr>
          <w:b w:val="0"/>
          <w:szCs w:val="24"/>
        </w:rPr>
        <w:t>55.33</w:t>
      </w:r>
      <w:r w:rsidRPr="00F44734">
        <w:rPr>
          <w:b w:val="0"/>
          <w:szCs w:val="24"/>
        </w:rPr>
        <w:t xml:space="preserve">, </w:t>
      </w:r>
      <w:r w:rsidRPr="002F4322">
        <w:rPr>
          <w:b w:val="0"/>
          <w:i/>
          <w:szCs w:val="24"/>
        </w:rPr>
        <w:t>p</w:t>
      </w:r>
      <w:r w:rsidRPr="00F44734">
        <w:rPr>
          <w:b w:val="0"/>
          <w:szCs w:val="24"/>
        </w:rPr>
        <w:t xml:space="preserve"> &lt; .001, R</w:t>
      </w:r>
      <w:r w:rsidRPr="00F44734">
        <w:rPr>
          <w:b w:val="0"/>
          <w:szCs w:val="24"/>
          <w:vertAlign w:val="superscript"/>
        </w:rPr>
        <w:t>2</w:t>
      </w:r>
      <w:r w:rsidRPr="00F44734">
        <w:rPr>
          <w:b w:val="0"/>
          <w:szCs w:val="24"/>
        </w:rPr>
        <w:t xml:space="preserve"> = </w:t>
      </w:r>
      <w:r w:rsidRPr="00986A70">
        <w:rPr>
          <w:b w:val="0"/>
          <w:color w:val="000000" w:themeColor="text1"/>
          <w:szCs w:val="24"/>
        </w:rPr>
        <w:t xml:space="preserve">.77 </w:t>
      </w:r>
      <w:r>
        <w:rPr>
          <w:b w:val="0"/>
          <w:szCs w:val="24"/>
        </w:rPr>
        <w:t>adjusted R</w:t>
      </w:r>
      <w:r>
        <w:rPr>
          <w:b w:val="0"/>
          <w:szCs w:val="24"/>
          <w:vertAlign w:val="superscript"/>
        </w:rPr>
        <w:t>2</w:t>
      </w:r>
      <w:r>
        <w:rPr>
          <w:b w:val="0"/>
          <w:szCs w:val="24"/>
        </w:rPr>
        <w:t xml:space="preserve"> = .</w:t>
      </w:r>
      <w:proofErr w:type="gramStart"/>
      <w:r>
        <w:rPr>
          <w:b w:val="0"/>
          <w:szCs w:val="24"/>
        </w:rPr>
        <w:t>76 ,</w:t>
      </w:r>
      <w:proofErr w:type="gramEnd"/>
      <w:r>
        <w:rPr>
          <w:b w:val="0"/>
          <w:szCs w:val="24"/>
        </w:rPr>
        <w:t xml:space="preserve"> Cohen’s </w:t>
      </w:r>
      <w:r>
        <w:rPr>
          <w:b w:val="0"/>
          <w:i/>
          <w:iCs/>
          <w:szCs w:val="24"/>
        </w:rPr>
        <w:t>f</w:t>
      </w:r>
      <w:r>
        <w:rPr>
          <w:b w:val="0"/>
          <w:i/>
          <w:iCs/>
          <w:szCs w:val="24"/>
          <w:vertAlign w:val="superscript"/>
        </w:rPr>
        <w:t>2</w:t>
      </w:r>
      <w:r>
        <w:rPr>
          <w:b w:val="0"/>
          <w:i/>
          <w:iCs/>
          <w:szCs w:val="24"/>
        </w:rPr>
        <w:t xml:space="preserve"> = </w:t>
      </w:r>
      <w:r>
        <w:rPr>
          <w:b w:val="0"/>
          <w:szCs w:val="24"/>
        </w:rPr>
        <w:t xml:space="preserve">3.35 (see Table 2). </w:t>
      </w:r>
    </w:p>
    <w:p w14:paraId="71D75907" w14:textId="77777777" w:rsidR="007C5D39" w:rsidRDefault="007C5D39" w:rsidP="007C5D39">
      <w:pPr>
        <w:pStyle w:val="BodyText"/>
        <w:spacing w:after="0"/>
        <w:jc w:val="center"/>
        <w:outlineLvl w:val="0"/>
        <w:rPr>
          <w:b w:val="0"/>
          <w:szCs w:val="24"/>
        </w:rPr>
      </w:pPr>
      <w:r>
        <w:rPr>
          <w:b w:val="0"/>
          <w:szCs w:val="24"/>
        </w:rPr>
        <w:t>Table 2 about here</w:t>
      </w:r>
    </w:p>
    <w:p w14:paraId="6D7F675D" w14:textId="77777777" w:rsidR="007C5D39" w:rsidRDefault="007C5D39" w:rsidP="007C5D39">
      <w:pPr>
        <w:pStyle w:val="BodyText"/>
        <w:spacing w:after="0"/>
        <w:ind w:firstLine="720"/>
        <w:outlineLvl w:val="0"/>
        <w:rPr>
          <w:b w:val="0"/>
          <w:szCs w:val="24"/>
        </w:rPr>
      </w:pPr>
      <w:r w:rsidRPr="00F44734">
        <w:rPr>
          <w:b w:val="0"/>
          <w:szCs w:val="24"/>
        </w:rPr>
        <w:t>Main effects for DTQ-IP,</w:t>
      </w:r>
      <w:r w:rsidRPr="002F4322">
        <w:rPr>
          <w:b w:val="0"/>
          <w:i/>
          <w:szCs w:val="24"/>
        </w:rPr>
        <w:t xml:space="preserve"> b</w:t>
      </w:r>
      <w:r w:rsidRPr="00F44734">
        <w:rPr>
          <w:b w:val="0"/>
          <w:szCs w:val="24"/>
        </w:rPr>
        <w:t xml:space="preserve"> = </w:t>
      </w:r>
      <w:r w:rsidRPr="0025532C">
        <w:rPr>
          <w:b w:val="0"/>
          <w:szCs w:val="24"/>
        </w:rPr>
        <w:t>1764.21</w:t>
      </w:r>
      <w:r w:rsidRPr="00F44734">
        <w:rPr>
          <w:b w:val="0"/>
          <w:szCs w:val="24"/>
        </w:rPr>
        <w:t xml:space="preserve">, </w:t>
      </w:r>
      <w:r w:rsidRPr="002F4322">
        <w:rPr>
          <w:b w:val="0"/>
          <w:i/>
          <w:szCs w:val="24"/>
        </w:rPr>
        <w:t>t</w:t>
      </w:r>
      <w:r w:rsidRPr="00F44734">
        <w:rPr>
          <w:b w:val="0"/>
          <w:szCs w:val="24"/>
        </w:rPr>
        <w:t xml:space="preserve"> (8</w:t>
      </w:r>
      <w:r>
        <w:rPr>
          <w:b w:val="0"/>
          <w:szCs w:val="24"/>
        </w:rPr>
        <w:t>2</w:t>
      </w:r>
      <w:r w:rsidRPr="00F44734">
        <w:rPr>
          <w:b w:val="0"/>
          <w:szCs w:val="24"/>
        </w:rPr>
        <w:t>) = 2.23,</w:t>
      </w:r>
      <w:r w:rsidRPr="002F4322">
        <w:rPr>
          <w:b w:val="0"/>
          <w:i/>
          <w:szCs w:val="24"/>
        </w:rPr>
        <w:t xml:space="preserve"> p</w:t>
      </w:r>
      <w:r w:rsidRPr="00F44734">
        <w:rPr>
          <w:b w:val="0"/>
          <w:szCs w:val="24"/>
        </w:rPr>
        <w:t xml:space="preserve"> &lt; .05, </w:t>
      </w:r>
      <w:r>
        <w:rPr>
          <w:b w:val="0"/>
          <w:szCs w:val="24"/>
        </w:rPr>
        <w:t>and D-</w:t>
      </w:r>
      <w:proofErr w:type="gramStart"/>
      <w:r>
        <w:rPr>
          <w:b w:val="0"/>
          <w:szCs w:val="24"/>
        </w:rPr>
        <w:t xml:space="preserve">SRHI </w:t>
      </w:r>
      <w:r w:rsidRPr="00F44734">
        <w:rPr>
          <w:b w:val="0"/>
          <w:szCs w:val="24"/>
        </w:rPr>
        <w:t>,</w:t>
      </w:r>
      <w:proofErr w:type="gramEnd"/>
      <w:r w:rsidRPr="00F44734">
        <w:rPr>
          <w:b w:val="0"/>
          <w:szCs w:val="24"/>
        </w:rPr>
        <w:t xml:space="preserve"> </w:t>
      </w:r>
      <w:r w:rsidRPr="002F4322">
        <w:rPr>
          <w:b w:val="0"/>
          <w:i/>
          <w:szCs w:val="24"/>
        </w:rPr>
        <w:t xml:space="preserve">b </w:t>
      </w:r>
      <w:r w:rsidRPr="00F44734">
        <w:rPr>
          <w:b w:val="0"/>
          <w:szCs w:val="24"/>
        </w:rPr>
        <w:t xml:space="preserve">= </w:t>
      </w:r>
      <w:r w:rsidRPr="0025532C">
        <w:rPr>
          <w:b w:val="0"/>
          <w:szCs w:val="24"/>
        </w:rPr>
        <w:t>1801.341</w:t>
      </w:r>
      <w:r w:rsidRPr="00F44734">
        <w:rPr>
          <w:b w:val="0"/>
          <w:szCs w:val="24"/>
        </w:rPr>
        <w:t xml:space="preserve">, </w:t>
      </w:r>
      <w:r w:rsidRPr="002F4322">
        <w:rPr>
          <w:b w:val="0"/>
          <w:i/>
          <w:szCs w:val="24"/>
        </w:rPr>
        <w:t xml:space="preserve">t </w:t>
      </w:r>
      <w:r w:rsidRPr="00F44734">
        <w:rPr>
          <w:b w:val="0"/>
          <w:szCs w:val="24"/>
        </w:rPr>
        <w:t>(8</w:t>
      </w:r>
      <w:r>
        <w:rPr>
          <w:b w:val="0"/>
          <w:szCs w:val="24"/>
        </w:rPr>
        <w:t>2</w:t>
      </w:r>
      <w:r w:rsidRPr="00F44734">
        <w:rPr>
          <w:b w:val="0"/>
          <w:szCs w:val="24"/>
        </w:rPr>
        <w:t xml:space="preserve">) = </w:t>
      </w:r>
      <w:r w:rsidRPr="0025532C">
        <w:rPr>
          <w:b w:val="0"/>
          <w:szCs w:val="24"/>
        </w:rPr>
        <w:t>7.85</w:t>
      </w:r>
      <w:r w:rsidRPr="00F44734">
        <w:rPr>
          <w:b w:val="0"/>
          <w:szCs w:val="24"/>
        </w:rPr>
        <w:t xml:space="preserve">, </w:t>
      </w:r>
      <w:r w:rsidRPr="002F4322">
        <w:rPr>
          <w:b w:val="0"/>
          <w:i/>
          <w:szCs w:val="24"/>
        </w:rPr>
        <w:t xml:space="preserve">p </w:t>
      </w:r>
      <w:r>
        <w:rPr>
          <w:b w:val="0"/>
          <w:szCs w:val="24"/>
        </w:rPr>
        <w:t>&lt; .001</w:t>
      </w:r>
      <w:r w:rsidRPr="00F44734">
        <w:rPr>
          <w:b w:val="0"/>
          <w:szCs w:val="24"/>
        </w:rPr>
        <w:t xml:space="preserve">, </w:t>
      </w:r>
      <w:r>
        <w:rPr>
          <w:b w:val="0"/>
          <w:szCs w:val="24"/>
        </w:rPr>
        <w:t xml:space="preserve">were shown </w:t>
      </w:r>
      <w:r w:rsidRPr="00F44734">
        <w:rPr>
          <w:b w:val="0"/>
          <w:szCs w:val="24"/>
        </w:rPr>
        <w:t xml:space="preserve">but </w:t>
      </w:r>
      <w:r>
        <w:rPr>
          <w:b w:val="0"/>
          <w:szCs w:val="24"/>
        </w:rPr>
        <w:t>not for DTQ-VP (</w:t>
      </w:r>
      <w:r w:rsidRPr="00986A70">
        <w:rPr>
          <w:b w:val="0"/>
          <w:i/>
          <w:iCs/>
          <w:szCs w:val="24"/>
        </w:rPr>
        <w:t xml:space="preserve">p </w:t>
      </w:r>
      <w:r>
        <w:rPr>
          <w:b w:val="0"/>
          <w:szCs w:val="24"/>
        </w:rPr>
        <w:t xml:space="preserve">= .36). In addition, the DTQ-VP x DSRHI interaction was also found to be significant, </w:t>
      </w:r>
      <w:r>
        <w:rPr>
          <w:b w:val="0"/>
          <w:i/>
          <w:iCs/>
          <w:szCs w:val="24"/>
        </w:rPr>
        <w:t>b</w:t>
      </w:r>
      <w:r>
        <w:rPr>
          <w:b w:val="0"/>
          <w:szCs w:val="24"/>
        </w:rPr>
        <w:t xml:space="preserve"> = </w:t>
      </w:r>
      <w:r w:rsidRPr="00EE7E1D">
        <w:rPr>
          <w:b w:val="0"/>
          <w:szCs w:val="24"/>
        </w:rPr>
        <w:t>857.205</w:t>
      </w:r>
      <w:r>
        <w:rPr>
          <w:b w:val="0"/>
          <w:szCs w:val="24"/>
        </w:rPr>
        <w:t xml:space="preserve">, </w:t>
      </w:r>
      <w:r>
        <w:rPr>
          <w:b w:val="0"/>
          <w:i/>
          <w:iCs/>
          <w:szCs w:val="24"/>
        </w:rPr>
        <w:t>t</w:t>
      </w:r>
      <w:r>
        <w:rPr>
          <w:b w:val="0"/>
          <w:szCs w:val="24"/>
        </w:rPr>
        <w:t xml:space="preserve"> (82) = </w:t>
      </w:r>
      <w:r w:rsidRPr="00EE7E1D">
        <w:rPr>
          <w:b w:val="0"/>
          <w:szCs w:val="24"/>
        </w:rPr>
        <w:t>3.0</w:t>
      </w:r>
      <w:r>
        <w:rPr>
          <w:b w:val="0"/>
          <w:szCs w:val="24"/>
        </w:rPr>
        <w:t xml:space="preserve">9, </w:t>
      </w:r>
      <w:r>
        <w:rPr>
          <w:b w:val="0"/>
          <w:i/>
          <w:iCs/>
          <w:szCs w:val="24"/>
        </w:rPr>
        <w:t>p</w:t>
      </w:r>
      <w:r>
        <w:rPr>
          <w:b w:val="0"/>
          <w:szCs w:val="24"/>
        </w:rPr>
        <w:t xml:space="preserve"> &lt; .01. Simple slopes analysis showed that </w:t>
      </w:r>
      <w:r w:rsidRPr="00F44734">
        <w:rPr>
          <w:b w:val="0"/>
          <w:szCs w:val="24"/>
        </w:rPr>
        <w:t xml:space="preserve">when habit score was average, </w:t>
      </w:r>
      <w:r w:rsidRPr="002F4322">
        <w:rPr>
          <w:b w:val="0"/>
          <w:i/>
          <w:szCs w:val="24"/>
        </w:rPr>
        <w:t>b</w:t>
      </w:r>
      <w:r w:rsidRPr="00F44734">
        <w:rPr>
          <w:b w:val="0"/>
          <w:szCs w:val="24"/>
        </w:rPr>
        <w:t xml:space="preserve"> = </w:t>
      </w:r>
      <w:r w:rsidRPr="00EE7E1D">
        <w:rPr>
          <w:b w:val="0"/>
          <w:szCs w:val="24"/>
        </w:rPr>
        <w:t>2775.2</w:t>
      </w:r>
      <w:r>
        <w:rPr>
          <w:b w:val="0"/>
          <w:szCs w:val="24"/>
        </w:rPr>
        <w:t>1</w:t>
      </w:r>
      <w:r w:rsidRPr="00F44734">
        <w:rPr>
          <w:b w:val="0"/>
          <w:szCs w:val="24"/>
        </w:rPr>
        <w:t xml:space="preserve">, 95% </w:t>
      </w:r>
      <w:r>
        <w:rPr>
          <w:b w:val="0"/>
          <w:szCs w:val="24"/>
        </w:rPr>
        <w:t>CIs</w:t>
      </w:r>
      <w:r w:rsidRPr="00F44734">
        <w:rPr>
          <w:b w:val="0"/>
          <w:szCs w:val="24"/>
        </w:rPr>
        <w:t xml:space="preserve"> [</w:t>
      </w:r>
      <w:r>
        <w:rPr>
          <w:b w:val="0"/>
          <w:szCs w:val="24"/>
        </w:rPr>
        <w:t>1159.25, 4391.16</w:t>
      </w:r>
      <w:r w:rsidRPr="00F44734">
        <w:rPr>
          <w:b w:val="0"/>
          <w:szCs w:val="24"/>
        </w:rPr>
        <w:t xml:space="preserve">], </w:t>
      </w:r>
      <w:r w:rsidRPr="002F4322">
        <w:rPr>
          <w:b w:val="0"/>
          <w:i/>
          <w:szCs w:val="24"/>
        </w:rPr>
        <w:t>t</w:t>
      </w:r>
      <w:r w:rsidRPr="00F44734">
        <w:rPr>
          <w:b w:val="0"/>
          <w:szCs w:val="24"/>
        </w:rPr>
        <w:t xml:space="preserve"> (8</w:t>
      </w:r>
      <w:r>
        <w:rPr>
          <w:b w:val="0"/>
          <w:szCs w:val="24"/>
        </w:rPr>
        <w:t>2</w:t>
      </w:r>
      <w:r w:rsidRPr="00F44734">
        <w:rPr>
          <w:b w:val="0"/>
          <w:szCs w:val="24"/>
        </w:rPr>
        <w:t>) =</w:t>
      </w:r>
      <w:r>
        <w:rPr>
          <w:b w:val="0"/>
          <w:szCs w:val="24"/>
        </w:rPr>
        <w:t xml:space="preserve"> 3.42</w:t>
      </w:r>
      <w:r w:rsidRPr="00F44734">
        <w:rPr>
          <w:b w:val="0"/>
          <w:szCs w:val="24"/>
        </w:rPr>
        <w:t>,</w:t>
      </w:r>
      <w:r w:rsidRPr="002F4322">
        <w:rPr>
          <w:b w:val="0"/>
          <w:i/>
          <w:szCs w:val="24"/>
        </w:rPr>
        <w:t xml:space="preserve"> p</w:t>
      </w:r>
      <w:r w:rsidRPr="00F44734">
        <w:rPr>
          <w:b w:val="0"/>
          <w:szCs w:val="24"/>
        </w:rPr>
        <w:t xml:space="preserve"> &lt; .0</w:t>
      </w:r>
      <w:r>
        <w:rPr>
          <w:b w:val="0"/>
          <w:szCs w:val="24"/>
        </w:rPr>
        <w:t>0</w:t>
      </w:r>
      <w:r w:rsidRPr="00F44734">
        <w:rPr>
          <w:b w:val="0"/>
          <w:szCs w:val="24"/>
        </w:rPr>
        <w:t xml:space="preserve">1, and high, </w:t>
      </w:r>
      <w:r w:rsidRPr="002F4322">
        <w:rPr>
          <w:b w:val="0"/>
          <w:i/>
          <w:szCs w:val="24"/>
        </w:rPr>
        <w:t>b</w:t>
      </w:r>
      <w:r w:rsidRPr="00F44734">
        <w:rPr>
          <w:b w:val="0"/>
          <w:szCs w:val="24"/>
        </w:rPr>
        <w:t xml:space="preserve"> =</w:t>
      </w:r>
      <w:r>
        <w:rPr>
          <w:b w:val="0"/>
          <w:szCs w:val="24"/>
        </w:rPr>
        <w:t xml:space="preserve"> </w:t>
      </w:r>
      <w:r w:rsidRPr="00EE7E1D">
        <w:rPr>
          <w:b w:val="0"/>
          <w:szCs w:val="24"/>
        </w:rPr>
        <w:t>5650.55</w:t>
      </w:r>
      <w:r w:rsidRPr="00F44734">
        <w:rPr>
          <w:b w:val="0"/>
          <w:szCs w:val="24"/>
        </w:rPr>
        <w:t xml:space="preserve">, 95% </w:t>
      </w:r>
      <w:r>
        <w:rPr>
          <w:b w:val="0"/>
          <w:szCs w:val="24"/>
        </w:rPr>
        <w:t>CIs</w:t>
      </w:r>
      <w:r w:rsidRPr="00F44734">
        <w:rPr>
          <w:b w:val="0"/>
          <w:szCs w:val="24"/>
        </w:rPr>
        <w:t xml:space="preserve"> [</w:t>
      </w:r>
      <w:r w:rsidRPr="00EE7E1D">
        <w:rPr>
          <w:b w:val="0"/>
          <w:szCs w:val="24"/>
        </w:rPr>
        <w:t>3457.9</w:t>
      </w:r>
      <w:r>
        <w:rPr>
          <w:b w:val="0"/>
          <w:szCs w:val="24"/>
        </w:rPr>
        <w:t>4</w:t>
      </w:r>
      <w:r w:rsidRPr="00F44734">
        <w:rPr>
          <w:b w:val="0"/>
          <w:szCs w:val="24"/>
        </w:rPr>
        <w:t>,</w:t>
      </w:r>
      <w:r>
        <w:rPr>
          <w:b w:val="0"/>
          <w:szCs w:val="24"/>
        </w:rPr>
        <w:t xml:space="preserve"> </w:t>
      </w:r>
      <w:r w:rsidRPr="00EE7E1D">
        <w:rPr>
          <w:b w:val="0"/>
          <w:szCs w:val="24"/>
        </w:rPr>
        <w:t>7843.1721</w:t>
      </w:r>
      <w:r w:rsidRPr="00F44734">
        <w:rPr>
          <w:b w:val="0"/>
          <w:szCs w:val="24"/>
        </w:rPr>
        <w:t xml:space="preserve">], </w:t>
      </w:r>
      <w:r w:rsidRPr="002F4322">
        <w:rPr>
          <w:b w:val="0"/>
          <w:i/>
          <w:szCs w:val="24"/>
        </w:rPr>
        <w:t>t</w:t>
      </w:r>
      <w:r w:rsidRPr="00F44734">
        <w:rPr>
          <w:b w:val="0"/>
          <w:szCs w:val="24"/>
        </w:rPr>
        <w:t xml:space="preserve"> (8</w:t>
      </w:r>
      <w:r>
        <w:rPr>
          <w:b w:val="0"/>
          <w:szCs w:val="24"/>
        </w:rPr>
        <w:t>2</w:t>
      </w:r>
      <w:r w:rsidRPr="00F44734">
        <w:rPr>
          <w:b w:val="0"/>
          <w:szCs w:val="24"/>
        </w:rPr>
        <w:t xml:space="preserve">) = </w:t>
      </w:r>
      <w:r>
        <w:rPr>
          <w:b w:val="0"/>
          <w:szCs w:val="24"/>
        </w:rPr>
        <w:t>5.13</w:t>
      </w:r>
      <w:r w:rsidRPr="00F44734">
        <w:rPr>
          <w:b w:val="0"/>
          <w:szCs w:val="24"/>
        </w:rPr>
        <w:t>,</w:t>
      </w:r>
      <w:r w:rsidRPr="002F4322">
        <w:rPr>
          <w:b w:val="0"/>
          <w:i/>
          <w:szCs w:val="24"/>
        </w:rPr>
        <w:t xml:space="preserve"> p</w:t>
      </w:r>
      <w:r w:rsidRPr="00F44734">
        <w:rPr>
          <w:b w:val="0"/>
          <w:szCs w:val="24"/>
        </w:rPr>
        <w:t xml:space="preserve"> &lt; .0</w:t>
      </w:r>
      <w:r>
        <w:rPr>
          <w:b w:val="0"/>
          <w:szCs w:val="24"/>
        </w:rPr>
        <w:t>0</w:t>
      </w:r>
      <w:r w:rsidRPr="00F44734">
        <w:rPr>
          <w:b w:val="0"/>
          <w:szCs w:val="24"/>
        </w:rPr>
        <w:t>1, there was a significant positive relationship between DTQ</w:t>
      </w:r>
      <w:r>
        <w:rPr>
          <w:b w:val="0"/>
          <w:szCs w:val="24"/>
        </w:rPr>
        <w:t xml:space="preserve">-VP </w:t>
      </w:r>
      <w:r w:rsidRPr="00F44734">
        <w:rPr>
          <w:b w:val="0"/>
          <w:szCs w:val="24"/>
        </w:rPr>
        <w:t xml:space="preserve">and </w:t>
      </w:r>
      <w:r>
        <w:rPr>
          <w:b w:val="0"/>
          <w:szCs w:val="24"/>
        </w:rPr>
        <w:t>drinking-related behaviour</w:t>
      </w:r>
      <w:r w:rsidRPr="00F44734">
        <w:rPr>
          <w:b w:val="0"/>
          <w:szCs w:val="24"/>
        </w:rPr>
        <w:t xml:space="preserve">. No effect was shown when habit scores were low, </w:t>
      </w:r>
      <w:r w:rsidRPr="002F4322">
        <w:rPr>
          <w:b w:val="0"/>
          <w:i/>
          <w:szCs w:val="24"/>
        </w:rPr>
        <w:t>b</w:t>
      </w:r>
      <w:r w:rsidRPr="00F44734">
        <w:rPr>
          <w:b w:val="0"/>
          <w:szCs w:val="24"/>
        </w:rPr>
        <w:t xml:space="preserve"> =</w:t>
      </w:r>
      <w:r>
        <w:rPr>
          <w:b w:val="0"/>
          <w:szCs w:val="24"/>
        </w:rPr>
        <w:t xml:space="preserve"> </w:t>
      </w:r>
      <w:r w:rsidRPr="00370A41">
        <w:rPr>
          <w:b w:val="0"/>
          <w:szCs w:val="24"/>
        </w:rPr>
        <w:t>100.14</w:t>
      </w:r>
      <w:r w:rsidRPr="00F44734">
        <w:rPr>
          <w:b w:val="0"/>
          <w:szCs w:val="24"/>
        </w:rPr>
        <w:t xml:space="preserve">, 95% </w:t>
      </w:r>
      <w:r>
        <w:rPr>
          <w:b w:val="0"/>
          <w:szCs w:val="24"/>
        </w:rPr>
        <w:t>CIs</w:t>
      </w:r>
      <w:r w:rsidRPr="00F44734">
        <w:rPr>
          <w:b w:val="0"/>
          <w:szCs w:val="24"/>
        </w:rPr>
        <w:t xml:space="preserve"> [-</w:t>
      </w:r>
      <w:r w:rsidRPr="00370A41">
        <w:rPr>
          <w:b w:val="0"/>
          <w:szCs w:val="24"/>
        </w:rPr>
        <w:t>1641.4</w:t>
      </w:r>
      <w:r>
        <w:rPr>
          <w:b w:val="0"/>
          <w:szCs w:val="24"/>
        </w:rPr>
        <w:t>1</w:t>
      </w:r>
      <w:r w:rsidRPr="00F44734">
        <w:rPr>
          <w:b w:val="0"/>
          <w:szCs w:val="24"/>
        </w:rPr>
        <w:t>,</w:t>
      </w:r>
      <w:r>
        <w:rPr>
          <w:b w:val="0"/>
          <w:szCs w:val="24"/>
        </w:rPr>
        <w:t xml:space="preserve"> </w:t>
      </w:r>
      <w:r w:rsidRPr="00370A41">
        <w:rPr>
          <w:b w:val="0"/>
          <w:szCs w:val="24"/>
        </w:rPr>
        <w:t>1441.1</w:t>
      </w:r>
      <w:r>
        <w:rPr>
          <w:b w:val="0"/>
          <w:szCs w:val="24"/>
        </w:rPr>
        <w:t>3</w:t>
      </w:r>
      <w:r w:rsidRPr="00F44734">
        <w:rPr>
          <w:b w:val="0"/>
          <w:szCs w:val="24"/>
        </w:rPr>
        <w:t>],</w:t>
      </w:r>
      <w:r w:rsidRPr="002F4322">
        <w:rPr>
          <w:b w:val="0"/>
          <w:i/>
          <w:szCs w:val="24"/>
        </w:rPr>
        <w:t xml:space="preserve"> t</w:t>
      </w:r>
      <w:r w:rsidRPr="00F44734">
        <w:rPr>
          <w:b w:val="0"/>
          <w:szCs w:val="24"/>
        </w:rPr>
        <w:t xml:space="preserve"> (8</w:t>
      </w:r>
      <w:r>
        <w:rPr>
          <w:b w:val="0"/>
          <w:szCs w:val="24"/>
        </w:rPr>
        <w:t>2</w:t>
      </w:r>
      <w:r w:rsidRPr="00F44734">
        <w:rPr>
          <w:b w:val="0"/>
          <w:szCs w:val="24"/>
        </w:rPr>
        <w:t>) =</w:t>
      </w:r>
      <w:r>
        <w:rPr>
          <w:b w:val="0"/>
          <w:szCs w:val="24"/>
        </w:rPr>
        <w:t xml:space="preserve"> </w:t>
      </w:r>
      <w:r w:rsidRPr="00E56171">
        <w:rPr>
          <w:b w:val="0"/>
          <w:szCs w:val="24"/>
        </w:rPr>
        <w:t>.</w:t>
      </w:r>
      <w:r>
        <w:rPr>
          <w:b w:val="0"/>
          <w:szCs w:val="24"/>
        </w:rPr>
        <w:t>13</w:t>
      </w:r>
      <w:r w:rsidRPr="00F44734">
        <w:rPr>
          <w:b w:val="0"/>
          <w:szCs w:val="24"/>
        </w:rPr>
        <w:t xml:space="preserve">, </w:t>
      </w:r>
      <w:r w:rsidRPr="002F4322">
        <w:rPr>
          <w:b w:val="0"/>
          <w:i/>
          <w:szCs w:val="24"/>
        </w:rPr>
        <w:t xml:space="preserve">p </w:t>
      </w:r>
      <w:r w:rsidRPr="00F44734">
        <w:rPr>
          <w:b w:val="0"/>
          <w:szCs w:val="24"/>
        </w:rPr>
        <w:t>= .</w:t>
      </w:r>
      <w:r>
        <w:rPr>
          <w:b w:val="0"/>
          <w:szCs w:val="24"/>
        </w:rPr>
        <w:t xml:space="preserve">89 (see Figure 2, Panel B). </w:t>
      </w:r>
      <w:r w:rsidRPr="00F44734">
        <w:rPr>
          <w:b w:val="0"/>
          <w:szCs w:val="24"/>
        </w:rPr>
        <w:t xml:space="preserve">As habit </w:t>
      </w:r>
      <w:r w:rsidRPr="00F44734">
        <w:rPr>
          <w:b w:val="0"/>
          <w:szCs w:val="24"/>
        </w:rPr>
        <w:lastRenderedPageBreak/>
        <w:t>increases, the relationship between DTQ</w:t>
      </w:r>
      <w:r>
        <w:rPr>
          <w:b w:val="0"/>
          <w:szCs w:val="24"/>
        </w:rPr>
        <w:t>-VP</w:t>
      </w:r>
      <w:r w:rsidRPr="00F44734">
        <w:rPr>
          <w:b w:val="0"/>
          <w:szCs w:val="24"/>
        </w:rPr>
        <w:t xml:space="preserve"> and </w:t>
      </w:r>
      <w:r>
        <w:rPr>
          <w:b w:val="0"/>
          <w:szCs w:val="24"/>
        </w:rPr>
        <w:t>drinking-related behaviours become</w:t>
      </w:r>
      <w:r w:rsidRPr="00F44734">
        <w:rPr>
          <w:b w:val="0"/>
          <w:szCs w:val="24"/>
        </w:rPr>
        <w:t xml:space="preserve"> more positive</w:t>
      </w:r>
      <w:r>
        <w:rPr>
          <w:b w:val="0"/>
          <w:szCs w:val="24"/>
        </w:rPr>
        <w:t>. T</w:t>
      </w:r>
      <w:r w:rsidRPr="0025532C">
        <w:rPr>
          <w:b w:val="0"/>
          <w:szCs w:val="24"/>
        </w:rPr>
        <w:t>he</w:t>
      </w:r>
      <w:r w:rsidRPr="00F44734">
        <w:rPr>
          <w:b w:val="0"/>
          <w:szCs w:val="24"/>
        </w:rPr>
        <w:t xml:space="preserve"> DTQ</w:t>
      </w:r>
      <w:r>
        <w:rPr>
          <w:b w:val="0"/>
          <w:szCs w:val="24"/>
        </w:rPr>
        <w:t>-IP</w:t>
      </w:r>
      <w:r w:rsidRPr="00F44734">
        <w:rPr>
          <w:b w:val="0"/>
          <w:szCs w:val="24"/>
        </w:rPr>
        <w:t xml:space="preserve"> x </w:t>
      </w:r>
      <w:r>
        <w:rPr>
          <w:b w:val="0"/>
          <w:szCs w:val="24"/>
        </w:rPr>
        <w:t>D-SRHI</w:t>
      </w:r>
      <w:r w:rsidRPr="00F44734">
        <w:rPr>
          <w:b w:val="0"/>
          <w:szCs w:val="24"/>
        </w:rPr>
        <w:t xml:space="preserve"> </w:t>
      </w:r>
      <w:r>
        <w:rPr>
          <w:b w:val="0"/>
          <w:szCs w:val="24"/>
        </w:rPr>
        <w:t xml:space="preserve">interaction </w:t>
      </w:r>
      <w:r w:rsidRPr="00F44734">
        <w:rPr>
          <w:b w:val="0"/>
          <w:szCs w:val="24"/>
        </w:rPr>
        <w:t xml:space="preserve">was </w:t>
      </w:r>
      <w:r>
        <w:rPr>
          <w:b w:val="0"/>
          <w:szCs w:val="24"/>
        </w:rPr>
        <w:t xml:space="preserve">not shown to be </w:t>
      </w:r>
      <w:r w:rsidRPr="00F44734">
        <w:rPr>
          <w:b w:val="0"/>
          <w:szCs w:val="24"/>
        </w:rPr>
        <w:t>significant</w:t>
      </w:r>
      <w:r>
        <w:rPr>
          <w:b w:val="0"/>
          <w:szCs w:val="24"/>
        </w:rPr>
        <w:t xml:space="preserve"> (</w:t>
      </w:r>
      <w:r>
        <w:rPr>
          <w:b w:val="0"/>
          <w:i/>
          <w:iCs/>
          <w:szCs w:val="24"/>
        </w:rPr>
        <w:t xml:space="preserve">p </w:t>
      </w:r>
      <w:r w:rsidRPr="00986A70">
        <w:rPr>
          <w:b w:val="0"/>
          <w:szCs w:val="24"/>
        </w:rPr>
        <w:t>= .38)</w:t>
      </w:r>
      <w:r>
        <w:rPr>
          <w:b w:val="0"/>
          <w:i/>
          <w:iCs/>
          <w:szCs w:val="24"/>
        </w:rPr>
        <w:t>.</w:t>
      </w:r>
    </w:p>
    <w:p w14:paraId="4BAD4482" w14:textId="77777777" w:rsidR="007C5D39" w:rsidRDefault="007C5D39" w:rsidP="007C5D39">
      <w:pPr>
        <w:pStyle w:val="BodyText"/>
        <w:spacing w:after="0"/>
        <w:jc w:val="center"/>
        <w:outlineLvl w:val="0"/>
        <w:rPr>
          <w:b w:val="0"/>
          <w:bCs/>
          <w:szCs w:val="24"/>
        </w:rPr>
      </w:pPr>
      <w:r w:rsidRPr="00C709BD">
        <w:rPr>
          <w:bCs/>
          <w:szCs w:val="24"/>
        </w:rPr>
        <w:t>Discussion</w:t>
      </w:r>
    </w:p>
    <w:p w14:paraId="512A1474" w14:textId="77777777" w:rsidR="007C5D39" w:rsidRDefault="007C5D39" w:rsidP="007C5D39">
      <w:pPr>
        <w:pStyle w:val="BodyText"/>
        <w:ind w:firstLine="720"/>
        <w:rPr>
          <w:b w:val="0"/>
        </w:rPr>
      </w:pPr>
      <w:r w:rsidRPr="00F52FFB">
        <w:rPr>
          <w:b w:val="0"/>
        </w:rPr>
        <w:t xml:space="preserve">This study examined </w:t>
      </w:r>
      <w:r>
        <w:rPr>
          <w:b w:val="0"/>
        </w:rPr>
        <w:t xml:space="preserve">whether </w:t>
      </w:r>
      <w:r w:rsidRPr="00602D65">
        <w:rPr>
          <w:b w:val="0"/>
          <w:i/>
        </w:rPr>
        <w:t>curren</w:t>
      </w:r>
      <w:r w:rsidRPr="00602D65">
        <w:rPr>
          <w:b w:val="0"/>
        </w:rPr>
        <w:t>t</w:t>
      </w:r>
      <w:r>
        <w:rPr>
          <w:b w:val="0"/>
        </w:rPr>
        <w:t xml:space="preserve"> </w:t>
      </w:r>
      <w:r w:rsidRPr="00602D65">
        <w:rPr>
          <w:b w:val="0"/>
        </w:rPr>
        <w:t>perseverative</w:t>
      </w:r>
      <w:r>
        <w:rPr>
          <w:b w:val="0"/>
        </w:rPr>
        <w:t xml:space="preserve"> thoughts based on self-relevant verbalisms and object-orientated imagery about a desired target are associated with drinking-related behavioural enactment. In addition, we also sought to examine the potential moderating effects of drinking habits on this relationship. We extended previous work, which has invariably concentrated on establishing the operation of desire thinking in clinical populations, by focussing on a group of self-defined social drinkers. It must be pointed out that ~60% of the sample achieved in this study reported AUDIT-C scores indicative of </w:t>
      </w:r>
      <w:r w:rsidRPr="004B0C49">
        <w:rPr>
          <w:b w:val="0"/>
        </w:rPr>
        <w:t xml:space="preserve">moderate </w:t>
      </w:r>
      <w:r>
        <w:rPr>
          <w:b w:val="0"/>
        </w:rPr>
        <w:t xml:space="preserve">or </w:t>
      </w:r>
      <w:r w:rsidRPr="004B0C49">
        <w:rPr>
          <w:b w:val="0"/>
        </w:rPr>
        <w:t>severe AUD in a general drinking population</w:t>
      </w:r>
      <w:r>
        <w:rPr>
          <w:b w:val="0"/>
        </w:rPr>
        <w:t xml:space="preserve">. This suggests that our sample comprised a proportion of out-of-treatment heavier drinkers. Indeed, mean desire thinking scores across participants were </w:t>
      </w:r>
      <w:proofErr w:type="gramStart"/>
      <w:r>
        <w:rPr>
          <w:b w:val="0"/>
        </w:rPr>
        <w:t>fairly consistent</w:t>
      </w:r>
      <w:proofErr w:type="gramEnd"/>
      <w:r>
        <w:rPr>
          <w:b w:val="0"/>
        </w:rPr>
        <w:t xml:space="preserve"> with those shown in other work in clinical samples (e.g., Caselli &amp; Spada, 2015). </w:t>
      </w:r>
    </w:p>
    <w:p w14:paraId="565F8F30" w14:textId="77777777" w:rsidR="007C5D39" w:rsidRDefault="007C5D39" w:rsidP="007C5D39">
      <w:pPr>
        <w:pStyle w:val="BodyText"/>
        <w:ind w:firstLine="720"/>
        <w:rPr>
          <w:b w:val="0"/>
        </w:rPr>
      </w:pPr>
      <w:r>
        <w:rPr>
          <w:b w:val="0"/>
        </w:rPr>
        <w:t>Unlike other desire thinking work, we were not concerned with what people told us about their drinking intentions and retrospective drinking behaviours, we measured both indirectly by using a pouring and drinking behavioural task in the immediate aftermath of reporting their thoughts about drinking in-the-moment. In other words, we were able to examine the relationship between desire thinking and actual behaviour. Finally</w:t>
      </w:r>
      <w:r w:rsidRPr="00CA66D4">
        <w:rPr>
          <w:b w:val="0"/>
        </w:rPr>
        <w:t xml:space="preserve">, </w:t>
      </w:r>
      <w:r>
        <w:rPr>
          <w:b w:val="0"/>
        </w:rPr>
        <w:t xml:space="preserve">unlike </w:t>
      </w:r>
      <w:proofErr w:type="gramStart"/>
      <w:r>
        <w:rPr>
          <w:b w:val="0"/>
        </w:rPr>
        <w:t>the vast majority of</w:t>
      </w:r>
      <w:proofErr w:type="gramEnd"/>
      <w:r>
        <w:rPr>
          <w:b w:val="0"/>
        </w:rPr>
        <w:t xml:space="preserve"> studies that have measured actual drinking behaviour in an experimental set-up, </w:t>
      </w:r>
      <w:r w:rsidRPr="00CA66D4">
        <w:rPr>
          <w:b w:val="0"/>
          <w:szCs w:val="24"/>
        </w:rPr>
        <w:t xml:space="preserve">we conducted the </w:t>
      </w:r>
      <w:r>
        <w:rPr>
          <w:b w:val="0"/>
          <w:szCs w:val="24"/>
        </w:rPr>
        <w:t>work</w:t>
      </w:r>
      <w:r w:rsidRPr="00CA66D4">
        <w:rPr>
          <w:b w:val="0"/>
          <w:szCs w:val="24"/>
        </w:rPr>
        <w:t xml:space="preserve"> in our bar-lab facility which </w:t>
      </w:r>
      <w:r>
        <w:rPr>
          <w:b w:val="0"/>
          <w:szCs w:val="24"/>
        </w:rPr>
        <w:t xml:space="preserve">provides a more ecologically valid alcohol cue rich environment for consumption-based work </w:t>
      </w:r>
      <w:r w:rsidRPr="00FE444C">
        <w:rPr>
          <w:b w:val="0"/>
          <w:i/>
          <w:szCs w:val="24"/>
        </w:rPr>
        <w:t>in situ</w:t>
      </w:r>
      <w:r>
        <w:rPr>
          <w:b w:val="0"/>
          <w:szCs w:val="24"/>
        </w:rPr>
        <w:t xml:space="preserve">. </w:t>
      </w:r>
      <w:r>
        <w:rPr>
          <w:b w:val="0"/>
        </w:rPr>
        <w:t xml:space="preserve"> </w:t>
      </w:r>
    </w:p>
    <w:p w14:paraId="2B05179B" w14:textId="77777777" w:rsidR="007C5D39" w:rsidRPr="00986A70" w:rsidRDefault="007C5D39" w:rsidP="007C5D39">
      <w:pPr>
        <w:pStyle w:val="BodyText"/>
        <w:ind w:firstLine="720"/>
        <w:rPr>
          <w:b w:val="0"/>
          <w:color w:val="000000" w:themeColor="text1"/>
        </w:rPr>
      </w:pPr>
      <w:r>
        <w:rPr>
          <w:b w:val="0"/>
        </w:rPr>
        <w:t xml:space="preserve">Our first prediction was that the relationship between desire thinking and behaviour would be positive. Our results confirmed these predictions. First, for the product of the behavioural measures, increased desire thinking score was associated with both increased </w:t>
      </w:r>
      <w:r>
        <w:rPr>
          <w:b w:val="0"/>
        </w:rPr>
        <w:lastRenderedPageBreak/>
        <w:t xml:space="preserve">millimetres of beer poured and increased millimetres of consumed. In other words, the more one is continuously thinking about drinking, the more one pours and consumes. Desire thinking per se is, as such, related to </w:t>
      </w:r>
      <w:r>
        <w:rPr>
          <w:b w:val="0"/>
          <w:i/>
          <w:iCs/>
        </w:rPr>
        <w:t xml:space="preserve">in situ </w:t>
      </w:r>
      <w:r>
        <w:rPr>
          <w:b w:val="0"/>
        </w:rPr>
        <w:t xml:space="preserve">behaviour. </w:t>
      </w:r>
      <w:r w:rsidRPr="00986A70">
        <w:rPr>
          <w:b w:val="0"/>
          <w:color w:val="000000" w:themeColor="text1"/>
        </w:rPr>
        <w:t>Is this true for the imaginal prefiguration and verbal perseveration components of desire thinking? Our initial correlations showed these relationships to be both positive and significant. However, when included as part of the model that included drinking habit as a moderator there was a degree of differentiation in the pattern of direct associations.</w:t>
      </w:r>
      <w:r w:rsidRPr="00986A70">
        <w:rPr>
          <w:b w:val="0"/>
          <w:color w:val="FF0000"/>
        </w:rPr>
        <w:t xml:space="preserve"> </w:t>
      </w:r>
      <w:r w:rsidRPr="00986A70">
        <w:rPr>
          <w:b w:val="0"/>
          <w:color w:val="000000" w:themeColor="text1"/>
        </w:rPr>
        <w:t xml:space="preserve">Specifically, while imaginal prefiguration was positively and significantly associated with drinking behaviour, verbal perseveration was not. In other words, it appears that variability in pouring and consuming behaviour is directly associated with increasing perseverative thoughts based on positive imagery associated with the act and not with prolonged self-talk about reasons for undertaking the behaviour. </w:t>
      </w:r>
    </w:p>
    <w:p w14:paraId="7D674FC0" w14:textId="77777777" w:rsidR="007C5D39" w:rsidRDefault="007C5D39" w:rsidP="007C5D39">
      <w:pPr>
        <w:pStyle w:val="BodyText"/>
        <w:ind w:firstLine="720"/>
        <w:rPr>
          <w:b w:val="0"/>
        </w:rPr>
      </w:pPr>
      <w:r>
        <w:rPr>
          <w:b w:val="0"/>
        </w:rPr>
        <w:t xml:space="preserve">We also predicted that the positive relationship between desire thinking and behaviour would increase as a function of increasing habit. Before addressing this point specifically, it is worth pointing out that whilst some previous work has utilised frequency and regularity of occurrence of a behaviour as a measure of habit behaviour (e.g., </w:t>
      </w:r>
      <w:proofErr w:type="spellStart"/>
      <w:r>
        <w:rPr>
          <w:b w:val="0"/>
        </w:rPr>
        <w:t>Aarts</w:t>
      </w:r>
      <w:proofErr w:type="spellEnd"/>
      <w:r>
        <w:rPr>
          <w:b w:val="0"/>
        </w:rPr>
        <w:t xml:space="preserve"> &amp; </w:t>
      </w:r>
      <w:proofErr w:type="spellStart"/>
      <w:r>
        <w:rPr>
          <w:b w:val="0"/>
        </w:rPr>
        <w:t>Dijksterjuis</w:t>
      </w:r>
      <w:proofErr w:type="spellEnd"/>
      <w:r>
        <w:rPr>
          <w:b w:val="0"/>
        </w:rPr>
        <w:t xml:space="preserve">, 2000; Sheeran et al, 2005; Ji &amp; Wood, 2007), we were concerned with examining process components of habit (e.g., </w:t>
      </w:r>
      <w:r>
        <w:rPr>
          <w:b w:val="0"/>
          <w:szCs w:val="24"/>
        </w:rPr>
        <w:t xml:space="preserve">lack of awareness and conscious intent) </w:t>
      </w:r>
      <w:r>
        <w:rPr>
          <w:b w:val="0"/>
        </w:rPr>
        <w:t>which operate to result in more habitual behaviour. To this end the SRHI was chosen to measure habit strength (</w:t>
      </w:r>
      <w:proofErr w:type="spellStart"/>
      <w:r w:rsidRPr="00F44734">
        <w:rPr>
          <w:b w:val="0"/>
          <w:szCs w:val="24"/>
        </w:rPr>
        <w:t>Verplanken</w:t>
      </w:r>
      <w:proofErr w:type="spellEnd"/>
      <w:r w:rsidRPr="00F44734">
        <w:rPr>
          <w:b w:val="0"/>
          <w:szCs w:val="24"/>
        </w:rPr>
        <w:t xml:space="preserve"> &amp; </w:t>
      </w:r>
      <w:proofErr w:type="spellStart"/>
      <w:r w:rsidRPr="00F44734">
        <w:rPr>
          <w:b w:val="0"/>
          <w:szCs w:val="24"/>
        </w:rPr>
        <w:t>Orbel</w:t>
      </w:r>
      <w:proofErr w:type="spellEnd"/>
      <w:r w:rsidRPr="00F44734">
        <w:rPr>
          <w:b w:val="0"/>
          <w:szCs w:val="24"/>
        </w:rPr>
        <w:t>, 2003</w:t>
      </w:r>
      <w:r>
        <w:rPr>
          <w:b w:val="0"/>
          <w:szCs w:val="24"/>
        </w:rPr>
        <w:t xml:space="preserve">; Gardner et al., 2011). </w:t>
      </w:r>
    </w:p>
    <w:p w14:paraId="7F6B6CA9" w14:textId="77777777" w:rsidR="007C5D39" w:rsidRPr="00986A70" w:rsidRDefault="007C5D39" w:rsidP="007C5D39">
      <w:pPr>
        <w:pStyle w:val="BodyText"/>
        <w:ind w:firstLine="720"/>
        <w:rPr>
          <w:b w:val="0"/>
          <w:color w:val="000000" w:themeColor="text1"/>
          <w:szCs w:val="24"/>
        </w:rPr>
      </w:pPr>
      <w:r>
        <w:rPr>
          <w:b w:val="0"/>
          <w:iCs/>
        </w:rPr>
        <w:t>Re</w:t>
      </w:r>
      <w:r>
        <w:rPr>
          <w:b w:val="0"/>
        </w:rPr>
        <w:t xml:space="preserve">turning to the moderating effect of habit strength on the relationship between desire thinking and drinking behaviour, our results confirmed that the effects of general desire thinking as well as the subcomponent verbal perseveration, but not imaginal prefiguration, were moderated by habit. </w:t>
      </w:r>
      <w:r w:rsidRPr="00986A70">
        <w:rPr>
          <w:b w:val="0"/>
          <w:color w:val="000000" w:themeColor="text1"/>
        </w:rPr>
        <w:t xml:space="preserve">So, what does this pattern of moderation look like? The general pattern is that </w:t>
      </w:r>
      <w:r w:rsidRPr="00986A70">
        <w:rPr>
          <w:b w:val="0"/>
          <w:color w:val="000000" w:themeColor="text1"/>
          <w:szCs w:val="24"/>
        </w:rPr>
        <w:t xml:space="preserve">as habit increases, the relationship between desire thinking (total and verbal perseveration) and amount poured/consumed becomes more positive. This was confirmed by </w:t>
      </w:r>
      <w:r w:rsidRPr="00986A70">
        <w:rPr>
          <w:b w:val="0"/>
          <w:color w:val="000000" w:themeColor="text1"/>
          <w:szCs w:val="24"/>
        </w:rPr>
        <w:lastRenderedPageBreak/>
        <w:t xml:space="preserve">simple slopes analysis with habit strength moderating general desire thinking and verbal perseveration </w:t>
      </w:r>
      <w:r w:rsidRPr="00986A70">
        <w:rPr>
          <w:b w:val="0"/>
          <w:i/>
          <w:color w:val="000000" w:themeColor="text1"/>
          <w:szCs w:val="24"/>
        </w:rPr>
        <w:t xml:space="preserve">only </w:t>
      </w:r>
      <w:r w:rsidRPr="00986A70">
        <w:rPr>
          <w:b w:val="0"/>
          <w:color w:val="000000" w:themeColor="text1"/>
          <w:szCs w:val="24"/>
        </w:rPr>
        <w:t xml:space="preserve">at sample average and high levels of habit and </w:t>
      </w:r>
      <w:r w:rsidRPr="00986A70">
        <w:rPr>
          <w:b w:val="0"/>
          <w:i/>
          <w:color w:val="000000" w:themeColor="text1"/>
          <w:szCs w:val="24"/>
        </w:rPr>
        <w:t>not</w:t>
      </w:r>
      <w:r w:rsidRPr="00986A70">
        <w:rPr>
          <w:b w:val="0"/>
          <w:color w:val="000000" w:themeColor="text1"/>
          <w:szCs w:val="24"/>
        </w:rPr>
        <w:t xml:space="preserve"> when habit was low. In other words, habit is increasingly important for describing the positive relationship between desire thinking and drinking behaviours but only when habitual patterns are increased relative to decreased.</w:t>
      </w:r>
      <w:r>
        <w:rPr>
          <w:b w:val="0"/>
          <w:color w:val="000000" w:themeColor="text1"/>
          <w:szCs w:val="24"/>
        </w:rPr>
        <w:t xml:space="preserve"> </w:t>
      </w:r>
      <w:r w:rsidRPr="00986A70">
        <w:rPr>
          <w:b w:val="0"/>
          <w:color w:val="000000" w:themeColor="text1"/>
          <w:szCs w:val="24"/>
        </w:rPr>
        <w:t xml:space="preserve">It seems, therefore, that both </w:t>
      </w:r>
      <w:r w:rsidRPr="00986A70">
        <w:rPr>
          <w:b w:val="0"/>
          <w:bCs/>
          <w:color w:val="000000" w:themeColor="text1"/>
          <w:szCs w:val="24"/>
        </w:rPr>
        <w:t xml:space="preserve">general perseverative thoughts and, most particularly, the core characteristic of repetitive self-talk regarding the need </w:t>
      </w:r>
      <w:r w:rsidRPr="007C1E79">
        <w:rPr>
          <w:b w:val="0"/>
          <w:bCs/>
          <w:szCs w:val="24"/>
        </w:rPr>
        <w:t xml:space="preserve">to achieve </w:t>
      </w:r>
      <w:r>
        <w:rPr>
          <w:b w:val="0"/>
          <w:bCs/>
          <w:szCs w:val="24"/>
        </w:rPr>
        <w:t>a</w:t>
      </w:r>
      <w:r w:rsidRPr="007C1E79">
        <w:rPr>
          <w:b w:val="0"/>
          <w:bCs/>
          <w:szCs w:val="24"/>
        </w:rPr>
        <w:t xml:space="preserve"> desired target</w:t>
      </w:r>
      <w:r>
        <w:rPr>
          <w:b w:val="0"/>
          <w:bCs/>
          <w:szCs w:val="24"/>
        </w:rPr>
        <w:t xml:space="preserve">, are influenced by habit level. </w:t>
      </w:r>
      <w:r>
        <w:rPr>
          <w:b w:val="0"/>
          <w:szCs w:val="24"/>
        </w:rPr>
        <w:t xml:space="preserve">This suggests that habit is important to </w:t>
      </w:r>
      <w:r w:rsidRPr="00594BAB">
        <w:rPr>
          <w:b w:val="0"/>
          <w:i/>
          <w:szCs w:val="24"/>
        </w:rPr>
        <w:t>qualify</w:t>
      </w:r>
      <w:r>
        <w:rPr>
          <w:b w:val="0"/>
          <w:szCs w:val="24"/>
        </w:rPr>
        <w:t xml:space="preserve"> the effects of generic desire thinking and</w:t>
      </w:r>
      <w:proofErr w:type="gramStart"/>
      <w:r>
        <w:rPr>
          <w:b w:val="0"/>
          <w:szCs w:val="24"/>
        </w:rPr>
        <w:t>, in particular, verbal</w:t>
      </w:r>
      <w:proofErr w:type="gramEnd"/>
      <w:r>
        <w:rPr>
          <w:b w:val="0"/>
          <w:szCs w:val="24"/>
        </w:rPr>
        <w:t xml:space="preserve"> perseveration on behaviour.  It seems in this context that the term </w:t>
      </w:r>
      <w:r w:rsidRPr="009B2DCB">
        <w:rPr>
          <w:b w:val="0"/>
          <w:i/>
          <w:szCs w:val="24"/>
        </w:rPr>
        <w:t>qualify</w:t>
      </w:r>
      <w:r>
        <w:rPr>
          <w:b w:val="0"/>
          <w:szCs w:val="24"/>
        </w:rPr>
        <w:t xml:space="preserve"> may be synonymous with </w:t>
      </w:r>
      <w:r w:rsidRPr="00594BAB">
        <w:rPr>
          <w:b w:val="0"/>
          <w:i/>
          <w:szCs w:val="24"/>
        </w:rPr>
        <w:t>strengthen</w:t>
      </w:r>
      <w:r>
        <w:rPr>
          <w:b w:val="0"/>
          <w:szCs w:val="24"/>
        </w:rPr>
        <w:t xml:space="preserve"> but only at increased levels of habit. If this were the case, then future work should examine aspects of this strengthening process to further validate such moderating effects. For example, one prediction would be that a strong association between desire drinking (total and components) and drinking behaviour at high levels of habit should be reflected in indices that measure variability in the accessibility and salience of drinking and/or alcohol-related cognitions (e.g., measures of attentional preference resource allocation, memory-based association biases, etc.). Whilst some evidence has been presented showing increasing levels of habitual behaviour serving the accessibility and saliency for processing of alcohol-related information (</w:t>
      </w:r>
      <w:proofErr w:type="gramStart"/>
      <w:r>
        <w:rPr>
          <w:b w:val="0"/>
          <w:szCs w:val="24"/>
        </w:rPr>
        <w:t>e.g.</w:t>
      </w:r>
      <w:proofErr w:type="gramEnd"/>
      <w:r>
        <w:rPr>
          <w:b w:val="0"/>
          <w:szCs w:val="24"/>
        </w:rPr>
        <w:t xml:space="preserve"> </w:t>
      </w:r>
      <w:proofErr w:type="spellStart"/>
      <w:r>
        <w:rPr>
          <w:b w:val="0"/>
          <w:szCs w:val="24"/>
        </w:rPr>
        <w:t>Petzel</w:t>
      </w:r>
      <w:proofErr w:type="spellEnd"/>
      <w:r>
        <w:rPr>
          <w:b w:val="0"/>
          <w:szCs w:val="24"/>
        </w:rPr>
        <w:t xml:space="preserve"> &amp; Noel, 2020; Noel, </w:t>
      </w:r>
      <w:proofErr w:type="spellStart"/>
      <w:r>
        <w:rPr>
          <w:b w:val="0"/>
          <w:szCs w:val="24"/>
        </w:rPr>
        <w:t>Petzel</w:t>
      </w:r>
      <w:proofErr w:type="spellEnd"/>
      <w:r>
        <w:rPr>
          <w:b w:val="0"/>
          <w:szCs w:val="24"/>
        </w:rPr>
        <w:t xml:space="preserve"> &amp; </w:t>
      </w:r>
      <w:proofErr w:type="spellStart"/>
      <w:r>
        <w:rPr>
          <w:b w:val="0"/>
          <w:szCs w:val="24"/>
        </w:rPr>
        <w:t>Mulderig</w:t>
      </w:r>
      <w:proofErr w:type="spellEnd"/>
      <w:r>
        <w:rPr>
          <w:b w:val="0"/>
          <w:szCs w:val="24"/>
        </w:rPr>
        <w:t xml:space="preserve">, 2019; Sheeran, </w:t>
      </w:r>
      <w:proofErr w:type="spellStart"/>
      <w:r>
        <w:rPr>
          <w:b w:val="0"/>
          <w:szCs w:val="24"/>
        </w:rPr>
        <w:t>Aarts</w:t>
      </w:r>
      <w:proofErr w:type="spellEnd"/>
      <w:r>
        <w:rPr>
          <w:b w:val="0"/>
          <w:szCs w:val="24"/>
        </w:rPr>
        <w:t xml:space="preserve">, </w:t>
      </w:r>
      <w:proofErr w:type="spellStart"/>
      <w:r>
        <w:rPr>
          <w:b w:val="0"/>
          <w:szCs w:val="24"/>
        </w:rPr>
        <w:t>Custers</w:t>
      </w:r>
      <w:proofErr w:type="spellEnd"/>
      <w:r>
        <w:rPr>
          <w:b w:val="0"/>
          <w:szCs w:val="24"/>
        </w:rPr>
        <w:t xml:space="preserve">, </w:t>
      </w:r>
      <w:proofErr w:type="spellStart"/>
      <w:r w:rsidRPr="00AE0373">
        <w:rPr>
          <w:b w:val="0"/>
          <w:szCs w:val="24"/>
        </w:rPr>
        <w:t>Rivis</w:t>
      </w:r>
      <w:proofErr w:type="spellEnd"/>
      <w:r w:rsidRPr="00AE0373">
        <w:rPr>
          <w:b w:val="0"/>
          <w:szCs w:val="24"/>
        </w:rPr>
        <w:t xml:space="preserve">, Webb, &amp; Cooke, </w:t>
      </w:r>
      <w:r>
        <w:rPr>
          <w:b w:val="0"/>
          <w:szCs w:val="24"/>
        </w:rPr>
        <w:t xml:space="preserve">2005; Sharma, </w:t>
      </w:r>
      <w:proofErr w:type="spellStart"/>
      <w:r>
        <w:rPr>
          <w:b w:val="0"/>
          <w:szCs w:val="24"/>
        </w:rPr>
        <w:t>Albery</w:t>
      </w:r>
      <w:proofErr w:type="spellEnd"/>
      <w:r>
        <w:rPr>
          <w:b w:val="0"/>
          <w:szCs w:val="24"/>
        </w:rPr>
        <w:t xml:space="preserve"> &amp; Cook, 2001), no work has directly measured changes in the processing of alcohol-related information as a function of desire thinking let alone as moderated by habitual mechanisms. </w:t>
      </w:r>
    </w:p>
    <w:p w14:paraId="57348F99" w14:textId="77777777" w:rsidR="007C5D39" w:rsidRDefault="007C5D39" w:rsidP="007C5D39">
      <w:pPr>
        <w:pStyle w:val="BodyText"/>
        <w:ind w:firstLine="720"/>
        <w:rPr>
          <w:b w:val="0"/>
          <w:bCs/>
          <w:szCs w:val="24"/>
        </w:rPr>
      </w:pPr>
      <w:r w:rsidRPr="00986A70">
        <w:rPr>
          <w:b w:val="0"/>
          <w:iCs/>
          <w:color w:val="000000" w:themeColor="text1"/>
          <w:szCs w:val="24"/>
        </w:rPr>
        <w:t>How might</w:t>
      </w:r>
      <w:r w:rsidRPr="00986A70">
        <w:rPr>
          <w:b w:val="0"/>
          <w:bCs/>
          <w:color w:val="000000" w:themeColor="text1"/>
          <w:szCs w:val="24"/>
        </w:rPr>
        <w:t xml:space="preserve"> this </w:t>
      </w:r>
      <w:r>
        <w:rPr>
          <w:b w:val="0"/>
          <w:bCs/>
          <w:szCs w:val="24"/>
        </w:rPr>
        <w:t xml:space="preserve">pattern of dissociation between desire thinking components in predicting behavioural enactment be explained? </w:t>
      </w:r>
      <w:r>
        <w:rPr>
          <w:b w:val="0"/>
          <w:szCs w:val="24"/>
        </w:rPr>
        <w:t xml:space="preserve">One understanding is that our results imply that repetitive self-talk about one’s desire to drink is characteristic of habit-based thinking in a way that the propensity to engage in positive imagery for drinking is not. </w:t>
      </w:r>
      <w:r>
        <w:rPr>
          <w:b w:val="0"/>
          <w:bCs/>
          <w:szCs w:val="24"/>
        </w:rPr>
        <w:t xml:space="preserve">That there was no </w:t>
      </w:r>
      <w:r>
        <w:rPr>
          <w:b w:val="0"/>
          <w:bCs/>
          <w:szCs w:val="24"/>
        </w:rPr>
        <w:lastRenderedPageBreak/>
        <w:t xml:space="preserve">main effect of verbal perseveration on actual drinking in this model just adds to this explanation. It suggests that the relationship between verbal perseveration and how much is poured/consumed in-the-moment is explained </w:t>
      </w:r>
      <w:r w:rsidRPr="00532B08">
        <w:rPr>
          <w:b w:val="0"/>
          <w:bCs/>
          <w:i/>
          <w:szCs w:val="24"/>
        </w:rPr>
        <w:t>predominantly</w:t>
      </w:r>
      <w:r>
        <w:rPr>
          <w:b w:val="0"/>
          <w:bCs/>
          <w:szCs w:val="24"/>
        </w:rPr>
        <w:t xml:space="preserve"> by how it interacts with habit strength and, importantly, is apparent only when habit levels are increased. Future work should unpack how desire thinking shows it impact on actual behaviour as a function of habit strength by highlight key possible cognitive functions which may determine this moderation effect. An example is to consider the effects of increasing the saliency and/or accessibility of goal-directed but less consciously experienced thoughts as are predicted by intrusive and perseverative desire-based cognition and habit-based thinking. Another avenue would involve exploring whether desire-based thinking becomes subsumed under the habit banner. In this way, habit-based processes (both cognitive and motivational in nature) come to </w:t>
      </w:r>
      <w:proofErr w:type="gramStart"/>
      <w:r>
        <w:rPr>
          <w:b w:val="0"/>
          <w:bCs/>
          <w:szCs w:val="24"/>
        </w:rPr>
        <w:t>actually incorporate</w:t>
      </w:r>
      <w:proofErr w:type="gramEnd"/>
      <w:r>
        <w:rPr>
          <w:b w:val="0"/>
          <w:bCs/>
          <w:szCs w:val="24"/>
        </w:rPr>
        <w:t xml:space="preserve"> the operation of desire-based thoughts for behavioural enactment. One possibility, for instance, is that once a behaviour becomes habit-based (i.e., explicit intentions are not required for it to proceed in stable contexts), related desire-based thoughts (i.e., self-talk about the positiveness of the behaviour [verbal perseveration]) are more likely to be experienced automatically. According to our findings, in the case of verbal perseveration this will only become apparent under conditions of high habit strength. </w:t>
      </w:r>
    </w:p>
    <w:p w14:paraId="1675B255" w14:textId="77777777" w:rsidR="007C5D39" w:rsidRDefault="007C5D39" w:rsidP="007C5D39">
      <w:pPr>
        <w:pStyle w:val="BodyText"/>
        <w:ind w:firstLine="720"/>
        <w:rPr>
          <w:b w:val="0"/>
          <w:bCs/>
          <w:szCs w:val="24"/>
        </w:rPr>
      </w:pPr>
      <w:r>
        <w:rPr>
          <w:b w:val="0"/>
          <w:bCs/>
          <w:szCs w:val="24"/>
        </w:rPr>
        <w:t xml:space="preserve">In line with these ideas, recent work has argued that habit may play </w:t>
      </w:r>
      <w:proofErr w:type="gramStart"/>
      <w:r>
        <w:rPr>
          <w:b w:val="0"/>
          <w:bCs/>
          <w:szCs w:val="24"/>
        </w:rPr>
        <w:t>a number of</w:t>
      </w:r>
      <w:proofErr w:type="gramEnd"/>
      <w:r>
        <w:rPr>
          <w:b w:val="0"/>
          <w:bCs/>
          <w:szCs w:val="24"/>
        </w:rPr>
        <w:t xml:space="preserve"> </w:t>
      </w:r>
      <w:r w:rsidRPr="00CA29D4">
        <w:rPr>
          <w:b w:val="0"/>
          <w:bCs/>
          <w:szCs w:val="24"/>
        </w:rPr>
        <w:t xml:space="preserve">distinct roles in any </w:t>
      </w:r>
      <w:r>
        <w:rPr>
          <w:b w:val="0"/>
          <w:bCs/>
          <w:szCs w:val="24"/>
        </w:rPr>
        <w:t>single</w:t>
      </w:r>
      <w:r w:rsidRPr="00CA29D4">
        <w:rPr>
          <w:b w:val="0"/>
          <w:bCs/>
          <w:szCs w:val="24"/>
        </w:rPr>
        <w:t xml:space="preserve"> behaviour, </w:t>
      </w:r>
      <w:r>
        <w:rPr>
          <w:b w:val="0"/>
          <w:bCs/>
          <w:szCs w:val="24"/>
        </w:rPr>
        <w:t xml:space="preserve">loosely defined as either </w:t>
      </w:r>
      <w:r w:rsidRPr="00CA29D4">
        <w:rPr>
          <w:b w:val="0"/>
          <w:bCs/>
          <w:szCs w:val="24"/>
        </w:rPr>
        <w:t>preparat</w:t>
      </w:r>
      <w:r>
        <w:rPr>
          <w:b w:val="0"/>
          <w:bCs/>
          <w:szCs w:val="24"/>
        </w:rPr>
        <w:t>ory or</w:t>
      </w:r>
      <w:r w:rsidRPr="00CA29D4">
        <w:rPr>
          <w:b w:val="0"/>
          <w:bCs/>
          <w:szCs w:val="24"/>
        </w:rPr>
        <w:t xml:space="preserve"> performance</w:t>
      </w:r>
      <w:r>
        <w:rPr>
          <w:b w:val="0"/>
          <w:bCs/>
          <w:szCs w:val="24"/>
        </w:rPr>
        <w:t>-based (</w:t>
      </w:r>
      <w:r w:rsidRPr="00CA29D4">
        <w:rPr>
          <w:b w:val="0"/>
          <w:bCs/>
          <w:szCs w:val="24"/>
        </w:rPr>
        <w:t>Gardner, Phillips, &amp; Judah, 2016; Kaushal, Rhodes, Meldrum, &amp; Spence, 2017</w:t>
      </w:r>
      <w:r>
        <w:rPr>
          <w:b w:val="0"/>
          <w:bCs/>
          <w:szCs w:val="24"/>
        </w:rPr>
        <w:t>)</w:t>
      </w:r>
      <w:r w:rsidRPr="00CA29D4">
        <w:rPr>
          <w:b w:val="0"/>
          <w:bCs/>
          <w:szCs w:val="24"/>
        </w:rPr>
        <w:t xml:space="preserve">. </w:t>
      </w:r>
      <w:r>
        <w:rPr>
          <w:b w:val="0"/>
          <w:bCs/>
          <w:szCs w:val="24"/>
        </w:rPr>
        <w:t>This distinction has generated the concepts of (</w:t>
      </w:r>
      <w:proofErr w:type="spellStart"/>
      <w:r>
        <w:rPr>
          <w:b w:val="0"/>
          <w:bCs/>
          <w:szCs w:val="24"/>
        </w:rPr>
        <w:t>i</w:t>
      </w:r>
      <w:proofErr w:type="spellEnd"/>
      <w:r>
        <w:rPr>
          <w:b w:val="0"/>
          <w:bCs/>
          <w:szCs w:val="24"/>
        </w:rPr>
        <w:t xml:space="preserve">) </w:t>
      </w:r>
      <w:r w:rsidRPr="00CA29D4">
        <w:rPr>
          <w:b w:val="0"/>
          <w:bCs/>
          <w:szCs w:val="24"/>
        </w:rPr>
        <w:t>preparation habit</w:t>
      </w:r>
      <w:r>
        <w:rPr>
          <w:b w:val="0"/>
          <w:bCs/>
          <w:szCs w:val="24"/>
        </w:rPr>
        <w:t xml:space="preserve"> (preparatory actions) (</w:t>
      </w:r>
      <w:r w:rsidRPr="00CA29D4">
        <w:rPr>
          <w:b w:val="0"/>
          <w:bCs/>
          <w:szCs w:val="24"/>
        </w:rPr>
        <w:t>Kaushal et al., 2017</w:t>
      </w:r>
      <w:r>
        <w:rPr>
          <w:b w:val="0"/>
          <w:bCs/>
          <w:szCs w:val="24"/>
        </w:rPr>
        <w:t xml:space="preserve">), (ii) </w:t>
      </w:r>
      <w:r w:rsidRPr="00CA29D4">
        <w:rPr>
          <w:b w:val="0"/>
          <w:bCs/>
          <w:szCs w:val="24"/>
        </w:rPr>
        <w:t>habitual instigation</w:t>
      </w:r>
      <w:r>
        <w:rPr>
          <w:b w:val="0"/>
          <w:bCs/>
          <w:szCs w:val="24"/>
        </w:rPr>
        <w:t xml:space="preserve"> (the urge to “do the behaviour” when cued and experienced automatically) (</w:t>
      </w:r>
      <w:r w:rsidRPr="008555C1">
        <w:rPr>
          <w:b w:val="0"/>
          <w:bCs/>
          <w:szCs w:val="24"/>
        </w:rPr>
        <w:t>Gardner et al., 2016</w:t>
      </w:r>
      <w:r>
        <w:rPr>
          <w:b w:val="0"/>
          <w:bCs/>
          <w:szCs w:val="24"/>
        </w:rPr>
        <w:t xml:space="preserve">) and (iii) </w:t>
      </w:r>
      <w:r w:rsidRPr="00CA29D4">
        <w:rPr>
          <w:b w:val="0"/>
          <w:bCs/>
          <w:szCs w:val="24"/>
        </w:rPr>
        <w:t>habitual execution</w:t>
      </w:r>
      <w:r>
        <w:rPr>
          <w:b w:val="0"/>
          <w:bCs/>
          <w:szCs w:val="24"/>
        </w:rPr>
        <w:t xml:space="preserve"> (progression through </w:t>
      </w:r>
      <w:proofErr w:type="gramStart"/>
      <w:r>
        <w:rPr>
          <w:b w:val="0"/>
          <w:bCs/>
          <w:szCs w:val="24"/>
        </w:rPr>
        <w:t>a number of</w:t>
      </w:r>
      <w:proofErr w:type="gramEnd"/>
      <w:r>
        <w:rPr>
          <w:b w:val="0"/>
          <w:bCs/>
          <w:szCs w:val="24"/>
        </w:rPr>
        <w:t xml:space="preserve"> sub-activities required for completion of a behaviour) (</w:t>
      </w:r>
      <w:r w:rsidRPr="008555C1">
        <w:rPr>
          <w:b w:val="0"/>
          <w:bCs/>
          <w:szCs w:val="24"/>
        </w:rPr>
        <w:t>Phillips &amp; Gardner, 2016</w:t>
      </w:r>
      <w:r>
        <w:rPr>
          <w:b w:val="0"/>
          <w:bCs/>
          <w:szCs w:val="24"/>
        </w:rPr>
        <w:t xml:space="preserve">). Where and, fundamentally, whether desire thinking becomes subsumed into </w:t>
      </w:r>
      <w:r>
        <w:rPr>
          <w:b w:val="0"/>
          <w:bCs/>
          <w:szCs w:val="24"/>
        </w:rPr>
        <w:lastRenderedPageBreak/>
        <w:t>these habit types and acts as a preparatory mechanism, instigator or even involved in ongoing execution are questions for future work. Our work has shown, however, that increasing habit and increasing desire thinking do interact to produce both increased pouring (preparatory behaviour) and consumption (performance behaviour).</w:t>
      </w:r>
    </w:p>
    <w:p w14:paraId="3C4720E0" w14:textId="77777777" w:rsidR="007C5D39" w:rsidRPr="00986A70" w:rsidRDefault="007C5D39" w:rsidP="007C5D39">
      <w:pPr>
        <w:pStyle w:val="BodyText"/>
        <w:ind w:firstLine="720"/>
        <w:rPr>
          <w:b w:val="0"/>
          <w:bCs/>
          <w:color w:val="000000" w:themeColor="text1"/>
          <w:szCs w:val="24"/>
        </w:rPr>
      </w:pPr>
      <w:r w:rsidRPr="00986A70">
        <w:rPr>
          <w:b w:val="0"/>
          <w:bCs/>
          <w:color w:val="000000" w:themeColor="text1"/>
          <w:szCs w:val="24"/>
        </w:rPr>
        <w:t xml:space="preserve">Whilst these findings suggest the important role of habit in moderating the effects of desire thinking on observed drinking-related behaviours, several limitations are apparent. First, our measure of desire thinking (the DTQ [Caselli &amp; Spada, 2010]) was designed more as a general measure of voluntary cognitive elaboration of goal contents. As such, the DTQ as it stands may not fully reflect desire thinking immediately preceding behavioural choice. Future work should test the possibility by comparing a more nuanced measure of in-the-moment desire thinking against the DTQ to ascertain a dissociation in their relationship with the enactment of (drinking) behaviours and how any relationship is moderated by pre-existing habit strength. As second issue is that the adopted consumption paradigm was limited to the extent that participant’s choice with respect to type of beverage was restricted to (non-alcoholic) beer and as such variability in drinking practices may have been influenced as a function of beverage preference. Future work should address this issue by adopting an indirect measure of consumption provided by a shame taste preference task (e.g., </w:t>
      </w:r>
      <w:proofErr w:type="spellStart"/>
      <w:r w:rsidRPr="00986A70">
        <w:rPr>
          <w:b w:val="0"/>
          <w:bCs/>
          <w:color w:val="000000" w:themeColor="text1"/>
          <w:szCs w:val="24"/>
        </w:rPr>
        <w:t>Stautz</w:t>
      </w:r>
      <w:proofErr w:type="spellEnd"/>
      <w:r w:rsidRPr="00986A70">
        <w:rPr>
          <w:b w:val="0"/>
          <w:bCs/>
          <w:color w:val="000000" w:themeColor="text1"/>
          <w:szCs w:val="24"/>
        </w:rPr>
        <w:t xml:space="preserve">, Frings, </w:t>
      </w:r>
      <w:proofErr w:type="spellStart"/>
      <w:r w:rsidRPr="00986A70">
        <w:rPr>
          <w:b w:val="0"/>
          <w:bCs/>
          <w:color w:val="000000" w:themeColor="text1"/>
          <w:szCs w:val="24"/>
        </w:rPr>
        <w:t>Albery</w:t>
      </w:r>
      <w:proofErr w:type="spellEnd"/>
      <w:r w:rsidRPr="00986A70">
        <w:rPr>
          <w:b w:val="0"/>
          <w:bCs/>
          <w:color w:val="000000" w:themeColor="text1"/>
          <w:szCs w:val="24"/>
        </w:rPr>
        <w:t xml:space="preserve">, Moss, &amp; Marteau, 2017). Third, that our achieved sample comprised both potentially problematic and non-problematic drinkers (as measured through AUDIT-C scores) suggests that the observed moderating effects of habit on the relationship between desire thinking and drinking-related behaviours may reflect such differences. Future work is required to explicitly test how non-problematic and problematic self-defined social drinkers differ in their in-the-moment drinking practices as a function of components of desire thinking and habit strength. This would allow us to explore further any differences in the </w:t>
      </w:r>
      <w:r w:rsidRPr="00986A70">
        <w:rPr>
          <w:b w:val="0"/>
          <w:bCs/>
          <w:color w:val="000000" w:themeColor="text1"/>
          <w:szCs w:val="24"/>
        </w:rPr>
        <w:lastRenderedPageBreak/>
        <w:t>nature of the relationship between components of desire thinking and drinking behaviour in social drinkers.</w:t>
      </w:r>
    </w:p>
    <w:p w14:paraId="0FC4FB7B" w14:textId="77777777" w:rsidR="007C5D39" w:rsidRPr="00986A70" w:rsidRDefault="007C5D39" w:rsidP="007C5D39">
      <w:pPr>
        <w:pStyle w:val="BodyText"/>
        <w:ind w:firstLine="720"/>
        <w:rPr>
          <w:b w:val="0"/>
          <w:bCs/>
          <w:color w:val="000000" w:themeColor="text1"/>
          <w:szCs w:val="24"/>
        </w:rPr>
      </w:pPr>
      <w:r w:rsidRPr="00986A70">
        <w:rPr>
          <w:b w:val="0"/>
          <w:bCs/>
          <w:color w:val="000000" w:themeColor="text1"/>
          <w:szCs w:val="24"/>
        </w:rPr>
        <w:t>In terms of the applied significance of this work, if desire thinking predicts consumption and that this relationship is only significant at increased levels of habit strength, changing how habitual drinking practices are should be reflected in decreased desire-based thoughts.  An alternative it that making people increasingly aware of their in-the-moment desires may serve to minimise the impact of habit per se on behaviour. That desire thinking can be manipulated to impact “permissive” beliefs has been demonstrated in clinical samples (see Caselli et al</w:t>
      </w:r>
      <w:r>
        <w:rPr>
          <w:b w:val="0"/>
          <w:bCs/>
          <w:color w:val="000000" w:themeColor="text1"/>
          <w:szCs w:val="24"/>
        </w:rPr>
        <w:t>.</w:t>
      </w:r>
      <w:r w:rsidRPr="00986A70">
        <w:rPr>
          <w:b w:val="0"/>
          <w:bCs/>
          <w:color w:val="000000" w:themeColor="text1"/>
          <w:szCs w:val="24"/>
        </w:rPr>
        <w:t xml:space="preserve">, </w:t>
      </w:r>
      <w:r>
        <w:rPr>
          <w:b w:val="0"/>
          <w:bCs/>
          <w:color w:val="000000" w:themeColor="text1"/>
          <w:szCs w:val="24"/>
        </w:rPr>
        <w:t>2020</w:t>
      </w:r>
      <w:r w:rsidRPr="00986A70">
        <w:rPr>
          <w:b w:val="0"/>
          <w:bCs/>
          <w:color w:val="000000" w:themeColor="text1"/>
          <w:szCs w:val="24"/>
        </w:rPr>
        <w:t>; Caselli, et al, 2017). Whether or not such manipulations generalise to non-problematic use remain a question for future investigations.</w:t>
      </w:r>
    </w:p>
    <w:p w14:paraId="12F069D0" w14:textId="77777777" w:rsidR="007C5D39" w:rsidRPr="00F44734" w:rsidRDefault="007C5D39" w:rsidP="007C5D39">
      <w:pPr>
        <w:pStyle w:val="BodyText"/>
        <w:ind w:firstLine="720"/>
      </w:pPr>
      <w:r>
        <w:rPr>
          <w:b w:val="0"/>
          <w:bCs/>
          <w:szCs w:val="24"/>
        </w:rPr>
        <w:t>In summary,</w:t>
      </w:r>
      <w:r>
        <w:rPr>
          <w:b w:val="0"/>
          <w:szCs w:val="24"/>
        </w:rPr>
        <w:t xml:space="preserve"> we have shown in a sample of self-defined social drinkers that there is a positive relationship between desire thinking and </w:t>
      </w:r>
      <w:r>
        <w:rPr>
          <w:b w:val="0"/>
          <w:i/>
          <w:szCs w:val="24"/>
        </w:rPr>
        <w:t xml:space="preserve">in-the-moment </w:t>
      </w:r>
      <w:r>
        <w:rPr>
          <w:b w:val="0"/>
          <w:szCs w:val="24"/>
        </w:rPr>
        <w:t>drinking behaviours.  We also showed that these effects increased as a function of rising drinking habit strength. Future work is needed to formulate the nature of this moderating influence on preservative goal-directed thinking.</w:t>
      </w:r>
      <w:r w:rsidRPr="00F44734">
        <w:br w:type="page"/>
      </w:r>
    </w:p>
    <w:p w14:paraId="2C181905" w14:textId="77777777" w:rsidR="007C5D39" w:rsidRPr="000E271C" w:rsidRDefault="007C5D39" w:rsidP="007C5D39">
      <w:pPr>
        <w:pStyle w:val="BodyText"/>
        <w:spacing w:after="0"/>
        <w:jc w:val="center"/>
        <w:outlineLvl w:val="0"/>
        <w:rPr>
          <w:bCs/>
          <w:szCs w:val="24"/>
        </w:rPr>
      </w:pPr>
      <w:r w:rsidRPr="00C709BD">
        <w:rPr>
          <w:bCs/>
          <w:szCs w:val="24"/>
        </w:rPr>
        <w:lastRenderedPageBreak/>
        <w:t>References</w:t>
      </w:r>
    </w:p>
    <w:p w14:paraId="3384A118" w14:textId="77777777" w:rsidR="007C5D39" w:rsidRDefault="007C5D39" w:rsidP="007C5D39">
      <w:pPr>
        <w:pStyle w:val="BodyText"/>
        <w:outlineLvl w:val="0"/>
        <w:rPr>
          <w:b w:val="0"/>
        </w:rPr>
      </w:pPr>
      <w:proofErr w:type="spellStart"/>
      <w:r w:rsidRPr="004F5284">
        <w:rPr>
          <w:b w:val="0"/>
        </w:rPr>
        <w:t>Albery</w:t>
      </w:r>
      <w:proofErr w:type="spellEnd"/>
      <w:r w:rsidRPr="004F5284">
        <w:rPr>
          <w:b w:val="0"/>
        </w:rPr>
        <w:t>, I. P., Collins, I., Moss, A. C., Frings, D., &amp; Spada, M. M. (2015). Habit predicts in-</w:t>
      </w:r>
      <w:r>
        <w:rPr>
          <w:b w:val="0"/>
        </w:rPr>
        <w:tab/>
      </w:r>
      <w:r w:rsidRPr="004F5284">
        <w:rPr>
          <w:b w:val="0"/>
        </w:rPr>
        <w:t>the-moment alcohol consumption. </w:t>
      </w:r>
      <w:r w:rsidRPr="004F5284">
        <w:rPr>
          <w:b w:val="0"/>
          <w:i/>
          <w:iCs/>
        </w:rPr>
        <w:t xml:space="preserve">Addictive </w:t>
      </w:r>
      <w:proofErr w:type="spellStart"/>
      <w:r w:rsidRPr="004F5284">
        <w:rPr>
          <w:b w:val="0"/>
          <w:i/>
          <w:iCs/>
        </w:rPr>
        <w:t>Behaviors</w:t>
      </w:r>
      <w:proofErr w:type="spellEnd"/>
      <w:r w:rsidRPr="004F5284">
        <w:rPr>
          <w:b w:val="0"/>
        </w:rPr>
        <w:t>, </w:t>
      </w:r>
      <w:r w:rsidRPr="004F5284">
        <w:rPr>
          <w:b w:val="0"/>
          <w:i/>
          <w:iCs/>
        </w:rPr>
        <w:t>41</w:t>
      </w:r>
      <w:r w:rsidRPr="004F5284">
        <w:rPr>
          <w:b w:val="0"/>
        </w:rPr>
        <w:t>, 78-80.</w:t>
      </w:r>
    </w:p>
    <w:p w14:paraId="0224EC1D" w14:textId="77777777" w:rsidR="007C5D39" w:rsidRDefault="007C5D39" w:rsidP="007C5D39">
      <w:pPr>
        <w:pStyle w:val="BodyText"/>
        <w:outlineLvl w:val="0"/>
        <w:rPr>
          <w:b w:val="0"/>
          <w:bCs/>
          <w:szCs w:val="24"/>
        </w:rPr>
      </w:pPr>
      <w:r w:rsidRPr="00AE0373">
        <w:rPr>
          <w:b w:val="0"/>
          <w:bCs/>
          <w:szCs w:val="24"/>
        </w:rPr>
        <w:t xml:space="preserve">Allen, A., </w:t>
      </w:r>
      <w:proofErr w:type="spellStart"/>
      <w:r w:rsidRPr="00AE0373">
        <w:rPr>
          <w:b w:val="0"/>
          <w:bCs/>
          <w:szCs w:val="24"/>
        </w:rPr>
        <w:t>Kannis-Dymand</w:t>
      </w:r>
      <w:proofErr w:type="spellEnd"/>
      <w:r w:rsidRPr="00AE0373">
        <w:rPr>
          <w:b w:val="0"/>
          <w:bCs/>
          <w:szCs w:val="24"/>
        </w:rPr>
        <w:t xml:space="preserve">, L., &amp; </w:t>
      </w:r>
      <w:proofErr w:type="spellStart"/>
      <w:r w:rsidRPr="00AE0373">
        <w:rPr>
          <w:b w:val="0"/>
          <w:bCs/>
          <w:szCs w:val="24"/>
        </w:rPr>
        <w:t>Katsikitis</w:t>
      </w:r>
      <w:proofErr w:type="spellEnd"/>
      <w:r w:rsidRPr="00AE0373">
        <w:rPr>
          <w:b w:val="0"/>
          <w:bCs/>
          <w:szCs w:val="24"/>
        </w:rPr>
        <w:t xml:space="preserve">, M. (2017). Problematic internet pornography </w:t>
      </w:r>
      <w:r>
        <w:rPr>
          <w:b w:val="0"/>
          <w:bCs/>
          <w:szCs w:val="24"/>
        </w:rPr>
        <w:tab/>
      </w:r>
      <w:r w:rsidRPr="00AE0373">
        <w:rPr>
          <w:b w:val="0"/>
          <w:bCs/>
          <w:szCs w:val="24"/>
        </w:rPr>
        <w:t xml:space="preserve">use: The role of craving, desire thinking, and metacognition. </w:t>
      </w:r>
      <w:r w:rsidRPr="004E1DC2">
        <w:rPr>
          <w:b w:val="0"/>
          <w:bCs/>
          <w:i/>
          <w:szCs w:val="24"/>
        </w:rPr>
        <w:t xml:space="preserve">Addictive </w:t>
      </w:r>
      <w:proofErr w:type="spellStart"/>
      <w:r w:rsidRPr="004E1DC2">
        <w:rPr>
          <w:b w:val="0"/>
          <w:bCs/>
          <w:i/>
          <w:szCs w:val="24"/>
        </w:rPr>
        <w:t>Behaviors</w:t>
      </w:r>
      <w:proofErr w:type="spellEnd"/>
      <w:r w:rsidRPr="00AE0373">
        <w:rPr>
          <w:b w:val="0"/>
          <w:bCs/>
          <w:szCs w:val="24"/>
        </w:rPr>
        <w:t xml:space="preserve">, 70, </w:t>
      </w:r>
      <w:r>
        <w:rPr>
          <w:b w:val="0"/>
          <w:bCs/>
          <w:szCs w:val="24"/>
        </w:rPr>
        <w:tab/>
      </w:r>
      <w:r w:rsidRPr="00AE0373">
        <w:rPr>
          <w:b w:val="0"/>
          <w:bCs/>
          <w:szCs w:val="24"/>
        </w:rPr>
        <w:t>65-71.</w:t>
      </w:r>
    </w:p>
    <w:p w14:paraId="5D82D892" w14:textId="77777777" w:rsidR="007C5D39" w:rsidRDefault="007C5D39" w:rsidP="007C5D39">
      <w:pPr>
        <w:pStyle w:val="BodyText"/>
        <w:outlineLvl w:val="0"/>
        <w:rPr>
          <w:b w:val="0"/>
          <w:bCs/>
          <w:szCs w:val="24"/>
        </w:rPr>
      </w:pPr>
      <w:proofErr w:type="spellStart"/>
      <w:r w:rsidRPr="00D126A8">
        <w:rPr>
          <w:b w:val="0"/>
        </w:rPr>
        <w:t>Aarts</w:t>
      </w:r>
      <w:proofErr w:type="spellEnd"/>
      <w:r w:rsidRPr="00D126A8">
        <w:rPr>
          <w:b w:val="0"/>
        </w:rPr>
        <w:t xml:space="preserve">, H. </w:t>
      </w:r>
      <w:proofErr w:type="spellStart"/>
      <w:r w:rsidRPr="00D126A8">
        <w:rPr>
          <w:b w:val="0"/>
        </w:rPr>
        <w:t>Dijksterhuis</w:t>
      </w:r>
      <w:proofErr w:type="spellEnd"/>
      <w:r w:rsidRPr="00D126A8">
        <w:rPr>
          <w:b w:val="0"/>
        </w:rPr>
        <w:t xml:space="preserve">, A. </w:t>
      </w:r>
      <w:r>
        <w:rPr>
          <w:b w:val="0"/>
        </w:rPr>
        <w:t xml:space="preserve">(2000) </w:t>
      </w:r>
      <w:r w:rsidRPr="00D126A8">
        <w:rPr>
          <w:b w:val="0"/>
        </w:rPr>
        <w:t>Habits as knowledge structures: Automaticity in goal</w:t>
      </w:r>
      <w:r w:rsidRPr="00D126A8">
        <w:rPr>
          <w:rFonts w:ascii="Cambria Math" w:hAnsi="Cambria Math" w:cs="Cambria Math"/>
          <w:b w:val="0"/>
        </w:rPr>
        <w:t>‐</w:t>
      </w:r>
      <w:r>
        <w:rPr>
          <w:rFonts w:ascii="Cambria Math" w:hAnsi="Cambria Math" w:cs="Cambria Math"/>
          <w:b w:val="0"/>
        </w:rPr>
        <w:tab/>
      </w:r>
      <w:r w:rsidRPr="00D126A8">
        <w:rPr>
          <w:b w:val="0"/>
        </w:rPr>
        <w:t xml:space="preserve">directed </w:t>
      </w:r>
      <w:r>
        <w:rPr>
          <w:b w:val="0"/>
        </w:rPr>
        <w:t xml:space="preserve">behaviour. </w:t>
      </w:r>
      <w:r w:rsidRPr="00D126A8">
        <w:rPr>
          <w:b w:val="0"/>
        </w:rPr>
        <w:t xml:space="preserve"> </w:t>
      </w:r>
      <w:r w:rsidRPr="004E1DC2">
        <w:rPr>
          <w:b w:val="0"/>
          <w:i/>
        </w:rPr>
        <w:t>Journal of Personality and Social Psychology</w:t>
      </w:r>
      <w:r>
        <w:rPr>
          <w:b w:val="0"/>
        </w:rPr>
        <w:t xml:space="preserve">, </w:t>
      </w:r>
      <w:r w:rsidRPr="00D126A8">
        <w:rPr>
          <w:b w:val="0"/>
        </w:rPr>
        <w:t>78</w:t>
      </w:r>
      <w:r>
        <w:rPr>
          <w:b w:val="0"/>
        </w:rPr>
        <w:t xml:space="preserve">, </w:t>
      </w:r>
      <w:r w:rsidRPr="00D126A8">
        <w:rPr>
          <w:b w:val="0"/>
        </w:rPr>
        <w:t>53–63</w:t>
      </w:r>
      <w:r>
        <w:rPr>
          <w:b w:val="0"/>
        </w:rPr>
        <w:t>.</w:t>
      </w:r>
    </w:p>
    <w:p w14:paraId="7FBB302E" w14:textId="77777777" w:rsidR="007C5D39" w:rsidRDefault="007C5D39" w:rsidP="007C5D39">
      <w:pPr>
        <w:pStyle w:val="BodyText"/>
        <w:outlineLvl w:val="0"/>
        <w:rPr>
          <w:b w:val="0"/>
        </w:rPr>
      </w:pPr>
      <w:r w:rsidRPr="00D7498A">
        <w:rPr>
          <w:b w:val="0"/>
        </w:rPr>
        <w:t xml:space="preserve">Baumeister, R. F., &amp; Nadal, A. C. (2017). Addiction: Motivation, action control, and habits </w:t>
      </w:r>
      <w:r>
        <w:rPr>
          <w:b w:val="0"/>
        </w:rPr>
        <w:tab/>
      </w:r>
      <w:r w:rsidRPr="00D7498A">
        <w:rPr>
          <w:b w:val="0"/>
        </w:rPr>
        <w:t>of pleasure. </w:t>
      </w:r>
      <w:r w:rsidRPr="00D7498A">
        <w:rPr>
          <w:b w:val="0"/>
          <w:i/>
          <w:iCs/>
        </w:rPr>
        <w:t>Motivation Science</w:t>
      </w:r>
      <w:r w:rsidRPr="00D7498A">
        <w:rPr>
          <w:b w:val="0"/>
        </w:rPr>
        <w:t>, </w:t>
      </w:r>
      <w:r w:rsidRPr="00D7498A">
        <w:rPr>
          <w:b w:val="0"/>
          <w:i/>
          <w:iCs/>
        </w:rPr>
        <w:t>3</w:t>
      </w:r>
      <w:r w:rsidRPr="00D7498A">
        <w:rPr>
          <w:b w:val="0"/>
        </w:rPr>
        <w:t>(3), 179</w:t>
      </w:r>
      <w:r>
        <w:rPr>
          <w:b w:val="0"/>
        </w:rPr>
        <w:t>-195.</w:t>
      </w:r>
    </w:p>
    <w:p w14:paraId="4B344F12" w14:textId="77777777" w:rsidR="007C5D39" w:rsidRPr="00D7498A" w:rsidRDefault="007C5D39" w:rsidP="007C5D39">
      <w:pPr>
        <w:pStyle w:val="BodyText"/>
        <w:outlineLvl w:val="0"/>
        <w:rPr>
          <w:b w:val="0"/>
        </w:rPr>
      </w:pPr>
      <w:r w:rsidRPr="004F5284">
        <w:rPr>
          <w:b w:val="0"/>
        </w:rPr>
        <w:t xml:space="preserve">Bush, K., </w:t>
      </w:r>
      <w:proofErr w:type="spellStart"/>
      <w:r w:rsidRPr="004F5284">
        <w:rPr>
          <w:b w:val="0"/>
        </w:rPr>
        <w:t>Kivlahan</w:t>
      </w:r>
      <w:proofErr w:type="spellEnd"/>
      <w:r w:rsidRPr="004F5284">
        <w:rPr>
          <w:b w:val="0"/>
        </w:rPr>
        <w:t xml:space="preserve">, D. R., McDonell, M. B., </w:t>
      </w:r>
      <w:proofErr w:type="spellStart"/>
      <w:r w:rsidRPr="004F5284">
        <w:rPr>
          <w:b w:val="0"/>
        </w:rPr>
        <w:t>Fihn</w:t>
      </w:r>
      <w:proofErr w:type="spellEnd"/>
      <w:r w:rsidRPr="004F5284">
        <w:rPr>
          <w:b w:val="0"/>
        </w:rPr>
        <w:t xml:space="preserve">, S. D., &amp; Bradley, K. A. (1998). The </w:t>
      </w:r>
      <w:r>
        <w:rPr>
          <w:b w:val="0"/>
        </w:rPr>
        <w:tab/>
      </w:r>
      <w:r w:rsidRPr="004F5284">
        <w:rPr>
          <w:b w:val="0"/>
        </w:rPr>
        <w:t xml:space="preserve">AUDIT alcohol consumption questions (AUDIT-C): an effective brief screening test </w:t>
      </w:r>
      <w:r>
        <w:rPr>
          <w:b w:val="0"/>
        </w:rPr>
        <w:tab/>
      </w:r>
      <w:r w:rsidRPr="004F5284">
        <w:rPr>
          <w:b w:val="0"/>
        </w:rPr>
        <w:t>for problem drinking. </w:t>
      </w:r>
      <w:r w:rsidRPr="004F5284">
        <w:rPr>
          <w:b w:val="0"/>
          <w:i/>
          <w:iCs/>
        </w:rPr>
        <w:t xml:space="preserve">Archives of </w:t>
      </w:r>
      <w:r>
        <w:rPr>
          <w:b w:val="0"/>
          <w:i/>
          <w:iCs/>
        </w:rPr>
        <w:t>I</w:t>
      </w:r>
      <w:r w:rsidRPr="004F5284">
        <w:rPr>
          <w:b w:val="0"/>
          <w:i/>
          <w:iCs/>
        </w:rPr>
        <w:t xml:space="preserve">nternal </w:t>
      </w:r>
      <w:r>
        <w:rPr>
          <w:b w:val="0"/>
          <w:i/>
          <w:iCs/>
        </w:rPr>
        <w:t>M</w:t>
      </w:r>
      <w:r w:rsidRPr="004F5284">
        <w:rPr>
          <w:b w:val="0"/>
          <w:i/>
          <w:iCs/>
        </w:rPr>
        <w:t>edicine</w:t>
      </w:r>
      <w:r w:rsidRPr="004F5284">
        <w:rPr>
          <w:b w:val="0"/>
        </w:rPr>
        <w:t>, </w:t>
      </w:r>
      <w:r w:rsidRPr="004F5284">
        <w:rPr>
          <w:b w:val="0"/>
          <w:i/>
          <w:iCs/>
        </w:rPr>
        <w:t>158</w:t>
      </w:r>
      <w:r w:rsidRPr="004F5284">
        <w:rPr>
          <w:b w:val="0"/>
        </w:rPr>
        <w:t>(16), 1789-1795.</w:t>
      </w:r>
    </w:p>
    <w:p w14:paraId="30CA30D8" w14:textId="77777777" w:rsidR="007C5D39" w:rsidRDefault="007C5D39" w:rsidP="007C5D39">
      <w:pPr>
        <w:pStyle w:val="BodyText"/>
        <w:spacing w:after="0"/>
        <w:outlineLvl w:val="0"/>
        <w:rPr>
          <w:b w:val="0"/>
          <w:szCs w:val="24"/>
        </w:rPr>
      </w:pPr>
      <w:r w:rsidRPr="00D7498A">
        <w:rPr>
          <w:b w:val="0"/>
          <w:szCs w:val="24"/>
        </w:rPr>
        <w:t xml:space="preserve">Carden, L., &amp; Wood, W. (2018). Habit formation and change. </w:t>
      </w:r>
      <w:r w:rsidRPr="00D7498A">
        <w:rPr>
          <w:b w:val="0"/>
          <w:i/>
          <w:szCs w:val="24"/>
        </w:rPr>
        <w:t xml:space="preserve">Current Opinion in </w:t>
      </w:r>
      <w:proofErr w:type="spellStart"/>
      <w:r w:rsidRPr="00D7498A">
        <w:rPr>
          <w:b w:val="0"/>
          <w:i/>
          <w:szCs w:val="24"/>
        </w:rPr>
        <w:t>Behavioral</w:t>
      </w:r>
      <w:proofErr w:type="spellEnd"/>
      <w:r w:rsidRPr="00D7498A">
        <w:rPr>
          <w:b w:val="0"/>
          <w:i/>
          <w:szCs w:val="24"/>
        </w:rPr>
        <w:t xml:space="preserve"> </w:t>
      </w:r>
      <w:r w:rsidRPr="00D7498A">
        <w:rPr>
          <w:b w:val="0"/>
          <w:i/>
          <w:szCs w:val="24"/>
        </w:rPr>
        <w:tab/>
        <w:t>Sciences</w:t>
      </w:r>
      <w:r w:rsidRPr="00D7498A">
        <w:rPr>
          <w:b w:val="0"/>
          <w:szCs w:val="24"/>
        </w:rPr>
        <w:t>, 20, 117-122.</w:t>
      </w:r>
    </w:p>
    <w:p w14:paraId="57C09700" w14:textId="77777777" w:rsidR="007C5D39" w:rsidRPr="00D81F1A" w:rsidRDefault="007C5D39" w:rsidP="007C5D39">
      <w:pPr>
        <w:pStyle w:val="BodyText"/>
        <w:ind w:left="709" w:hanging="709"/>
        <w:outlineLvl w:val="0"/>
        <w:rPr>
          <w:b w:val="0"/>
          <w:szCs w:val="24"/>
        </w:rPr>
      </w:pPr>
      <w:r>
        <w:rPr>
          <w:b w:val="0"/>
          <w:bCs/>
        </w:rPr>
        <w:t xml:space="preserve">Caselli, G., Gemelli, A., Ferrari, C., </w:t>
      </w:r>
      <w:proofErr w:type="spellStart"/>
      <w:r>
        <w:rPr>
          <w:b w:val="0"/>
          <w:bCs/>
        </w:rPr>
        <w:t>Beltrami</w:t>
      </w:r>
      <w:proofErr w:type="spellEnd"/>
      <w:r>
        <w:rPr>
          <w:b w:val="0"/>
          <w:bCs/>
        </w:rPr>
        <w:t xml:space="preserve">, D., </w:t>
      </w:r>
      <w:proofErr w:type="spellStart"/>
      <w:r>
        <w:rPr>
          <w:b w:val="0"/>
          <w:bCs/>
        </w:rPr>
        <w:t>Offredi</w:t>
      </w:r>
      <w:proofErr w:type="spellEnd"/>
      <w:r>
        <w:rPr>
          <w:b w:val="0"/>
          <w:bCs/>
        </w:rPr>
        <w:t xml:space="preserve">, A., Ruggiero, G., </w:t>
      </w:r>
      <w:proofErr w:type="spellStart"/>
      <w:r>
        <w:rPr>
          <w:b w:val="0"/>
          <w:bCs/>
        </w:rPr>
        <w:t>Sassaroli</w:t>
      </w:r>
      <w:proofErr w:type="spellEnd"/>
      <w:r>
        <w:rPr>
          <w:b w:val="0"/>
          <w:bCs/>
        </w:rPr>
        <w:t xml:space="preserve">, S., &amp; </w:t>
      </w:r>
      <w:r>
        <w:rPr>
          <w:b w:val="0"/>
          <w:bCs/>
        </w:rPr>
        <w:tab/>
        <w:t xml:space="preserve">Spada, M. (2020) </w:t>
      </w:r>
      <w:r w:rsidRPr="00D81F1A">
        <w:rPr>
          <w:b w:val="0"/>
          <w:bCs/>
        </w:rPr>
        <w:t>The effect of desire thinking on facilitating beliefs in Alcohol</w:t>
      </w:r>
      <w:r>
        <w:rPr>
          <w:b w:val="0"/>
          <w:bCs/>
        </w:rPr>
        <w:t xml:space="preserve"> U</w:t>
      </w:r>
      <w:r w:rsidRPr="00D81F1A">
        <w:rPr>
          <w:b w:val="0"/>
          <w:bCs/>
        </w:rPr>
        <w:t>se Disorder: An experimental investigation</w:t>
      </w:r>
      <w:r>
        <w:rPr>
          <w:b w:val="0"/>
          <w:bCs/>
        </w:rPr>
        <w:t xml:space="preserve">. </w:t>
      </w:r>
      <w:proofErr w:type="gramStart"/>
      <w:r>
        <w:rPr>
          <w:b w:val="0"/>
          <w:bCs/>
          <w:i/>
        </w:rPr>
        <w:t>Clinical Psychology &amp; Psychotherapy</w:t>
      </w:r>
      <w:r>
        <w:rPr>
          <w:b w:val="0"/>
          <w:bCs/>
        </w:rPr>
        <w:t>,</w:t>
      </w:r>
      <w:proofErr w:type="gramEnd"/>
      <w:r>
        <w:rPr>
          <w:b w:val="0"/>
          <w:bCs/>
        </w:rPr>
        <w:t xml:space="preserve"> published electronically 3</w:t>
      </w:r>
      <w:r w:rsidRPr="00860D1A">
        <w:rPr>
          <w:b w:val="0"/>
          <w:bCs/>
          <w:vertAlign w:val="superscript"/>
        </w:rPr>
        <w:t>rd</w:t>
      </w:r>
      <w:r>
        <w:rPr>
          <w:b w:val="0"/>
          <w:bCs/>
        </w:rPr>
        <w:t xml:space="preserve"> September 2020.</w:t>
      </w:r>
    </w:p>
    <w:p w14:paraId="126DAE40" w14:textId="77777777" w:rsidR="007C5D39" w:rsidRDefault="007C5D39" w:rsidP="007C5D39">
      <w:pPr>
        <w:pStyle w:val="BodyText"/>
        <w:spacing w:after="0"/>
        <w:outlineLvl w:val="0"/>
        <w:rPr>
          <w:b w:val="0"/>
          <w:szCs w:val="24"/>
        </w:rPr>
      </w:pPr>
      <w:r w:rsidRPr="00D13E05">
        <w:rPr>
          <w:b w:val="0"/>
          <w:szCs w:val="24"/>
        </w:rPr>
        <w:t xml:space="preserve">Caselli, G., </w:t>
      </w:r>
      <w:proofErr w:type="spellStart"/>
      <w:r w:rsidRPr="00D13E05">
        <w:rPr>
          <w:b w:val="0"/>
          <w:szCs w:val="24"/>
        </w:rPr>
        <w:t>Ferla</w:t>
      </w:r>
      <w:proofErr w:type="spellEnd"/>
      <w:r w:rsidRPr="00D13E05">
        <w:rPr>
          <w:b w:val="0"/>
          <w:szCs w:val="24"/>
        </w:rPr>
        <w:t xml:space="preserve">, M., Mezzaluna, C., </w:t>
      </w:r>
      <w:proofErr w:type="spellStart"/>
      <w:r w:rsidRPr="00D13E05">
        <w:rPr>
          <w:b w:val="0"/>
          <w:szCs w:val="24"/>
        </w:rPr>
        <w:t>Rovetto</w:t>
      </w:r>
      <w:proofErr w:type="spellEnd"/>
      <w:r w:rsidRPr="00D13E05">
        <w:rPr>
          <w:b w:val="0"/>
          <w:szCs w:val="24"/>
        </w:rPr>
        <w:t>, F.</w:t>
      </w:r>
      <w:r>
        <w:rPr>
          <w:b w:val="0"/>
          <w:szCs w:val="24"/>
        </w:rPr>
        <w:t>,</w:t>
      </w:r>
      <w:r w:rsidRPr="00D13E05">
        <w:rPr>
          <w:b w:val="0"/>
          <w:szCs w:val="24"/>
        </w:rPr>
        <w:t xml:space="preserve"> &amp; Spada, M. M. (2012). Desire thinking </w:t>
      </w:r>
    </w:p>
    <w:p w14:paraId="14C27929" w14:textId="77777777" w:rsidR="007C5D39" w:rsidRPr="00D13E05" w:rsidRDefault="007C5D39" w:rsidP="007C5D39">
      <w:pPr>
        <w:pStyle w:val="BodyText"/>
        <w:spacing w:after="0"/>
        <w:ind w:left="720"/>
        <w:outlineLvl w:val="0"/>
        <w:rPr>
          <w:b w:val="0"/>
          <w:szCs w:val="24"/>
        </w:rPr>
      </w:pPr>
      <w:r w:rsidRPr="00D13E05">
        <w:rPr>
          <w:b w:val="0"/>
          <w:szCs w:val="24"/>
        </w:rPr>
        <w:t xml:space="preserve">across the continuum of drinking behaviour. </w:t>
      </w:r>
      <w:r w:rsidRPr="00D13E05">
        <w:rPr>
          <w:b w:val="0"/>
          <w:i/>
          <w:iCs/>
          <w:szCs w:val="24"/>
        </w:rPr>
        <w:t>European Addiction Research, 18</w:t>
      </w:r>
      <w:r w:rsidRPr="00D13E05">
        <w:rPr>
          <w:b w:val="0"/>
          <w:szCs w:val="24"/>
        </w:rPr>
        <w:t>(2), 64-69.</w:t>
      </w:r>
    </w:p>
    <w:p w14:paraId="1EC3AB1B" w14:textId="77777777" w:rsidR="007C5D39" w:rsidRDefault="007C5D39" w:rsidP="007C5D39">
      <w:pPr>
        <w:pStyle w:val="BodyText"/>
        <w:spacing w:after="0"/>
        <w:outlineLvl w:val="0"/>
        <w:rPr>
          <w:b w:val="0"/>
          <w:szCs w:val="24"/>
        </w:rPr>
      </w:pPr>
    </w:p>
    <w:p w14:paraId="208F4F5D" w14:textId="77777777" w:rsidR="007C5D39" w:rsidRDefault="007C5D39" w:rsidP="007C5D39">
      <w:pPr>
        <w:pStyle w:val="BodyText"/>
        <w:spacing w:after="0"/>
        <w:outlineLvl w:val="0"/>
        <w:rPr>
          <w:b w:val="0"/>
          <w:szCs w:val="24"/>
        </w:rPr>
      </w:pPr>
    </w:p>
    <w:p w14:paraId="03AEDE4F" w14:textId="5387ECAB" w:rsidR="007C5D39" w:rsidRDefault="007C5D39" w:rsidP="007C5D39">
      <w:pPr>
        <w:pStyle w:val="BodyText"/>
        <w:spacing w:after="0"/>
        <w:outlineLvl w:val="0"/>
        <w:rPr>
          <w:b w:val="0"/>
          <w:szCs w:val="24"/>
        </w:rPr>
      </w:pPr>
      <w:r w:rsidRPr="00D13E05">
        <w:rPr>
          <w:b w:val="0"/>
          <w:szCs w:val="24"/>
        </w:rPr>
        <w:lastRenderedPageBreak/>
        <w:t>Caselli, G., Gemelli, A.</w:t>
      </w:r>
      <w:r>
        <w:rPr>
          <w:b w:val="0"/>
          <w:szCs w:val="24"/>
        </w:rPr>
        <w:t>,</w:t>
      </w:r>
      <w:r w:rsidRPr="00D13E05">
        <w:rPr>
          <w:b w:val="0"/>
          <w:szCs w:val="24"/>
        </w:rPr>
        <w:t xml:space="preserve"> &amp; Spada, M. M. (2017). The experimental manipulation of desire </w:t>
      </w:r>
    </w:p>
    <w:p w14:paraId="669329F4" w14:textId="77777777" w:rsidR="007C5D39" w:rsidRDefault="007C5D39" w:rsidP="007C5D39">
      <w:pPr>
        <w:pStyle w:val="BodyText"/>
        <w:spacing w:after="0"/>
        <w:ind w:left="720"/>
        <w:outlineLvl w:val="0"/>
        <w:rPr>
          <w:b w:val="0"/>
          <w:szCs w:val="24"/>
        </w:rPr>
      </w:pPr>
      <w:r w:rsidRPr="00D13E05">
        <w:rPr>
          <w:b w:val="0"/>
          <w:szCs w:val="24"/>
        </w:rPr>
        <w:t xml:space="preserve">thinking in alcohol use disorder. </w:t>
      </w:r>
      <w:r w:rsidRPr="00D13E05">
        <w:rPr>
          <w:b w:val="0"/>
          <w:i/>
          <w:iCs/>
          <w:szCs w:val="24"/>
        </w:rPr>
        <w:t>Clinical Psychology &amp; Psychotherapy, 24</w:t>
      </w:r>
      <w:r w:rsidRPr="00D13E05">
        <w:rPr>
          <w:b w:val="0"/>
          <w:szCs w:val="24"/>
        </w:rPr>
        <w:t>(2), 569-573.</w:t>
      </w:r>
    </w:p>
    <w:p w14:paraId="36BD6AC1" w14:textId="77777777" w:rsidR="007C5D39" w:rsidRDefault="007C5D39" w:rsidP="007C5D39">
      <w:pPr>
        <w:pStyle w:val="BodyText"/>
        <w:spacing w:after="0"/>
        <w:outlineLvl w:val="0"/>
        <w:rPr>
          <w:b w:val="0"/>
          <w:szCs w:val="24"/>
        </w:rPr>
      </w:pPr>
      <w:r w:rsidRPr="00D13E05">
        <w:rPr>
          <w:b w:val="0"/>
          <w:szCs w:val="24"/>
        </w:rPr>
        <w:t xml:space="preserve">Caselli, G., </w:t>
      </w:r>
      <w:proofErr w:type="spellStart"/>
      <w:r w:rsidRPr="00D13E05">
        <w:rPr>
          <w:b w:val="0"/>
          <w:szCs w:val="24"/>
        </w:rPr>
        <w:t>Nikčević</w:t>
      </w:r>
      <w:proofErr w:type="spellEnd"/>
      <w:r w:rsidRPr="00D13E05">
        <w:rPr>
          <w:b w:val="0"/>
          <w:szCs w:val="24"/>
        </w:rPr>
        <w:t>, A. V., Fiore, F., Mezzaluna, C.</w:t>
      </w:r>
      <w:r>
        <w:rPr>
          <w:b w:val="0"/>
          <w:szCs w:val="24"/>
        </w:rPr>
        <w:t>,</w:t>
      </w:r>
      <w:r w:rsidRPr="00D13E05">
        <w:rPr>
          <w:b w:val="0"/>
          <w:szCs w:val="24"/>
        </w:rPr>
        <w:t xml:space="preserve"> &amp; Spada, M. M. (2012). Desire </w:t>
      </w:r>
    </w:p>
    <w:p w14:paraId="1BB54449" w14:textId="77777777" w:rsidR="007C5D39" w:rsidRPr="00D13E05" w:rsidRDefault="007C5D39" w:rsidP="007C5D39">
      <w:pPr>
        <w:pStyle w:val="BodyText"/>
        <w:spacing w:after="0"/>
        <w:ind w:left="720"/>
        <w:outlineLvl w:val="0"/>
        <w:rPr>
          <w:b w:val="0"/>
          <w:szCs w:val="24"/>
        </w:rPr>
      </w:pPr>
      <w:r w:rsidRPr="00D13E05">
        <w:rPr>
          <w:b w:val="0"/>
          <w:szCs w:val="24"/>
        </w:rPr>
        <w:t xml:space="preserve">thinking across the continuum of nicotine dependence. </w:t>
      </w:r>
      <w:r w:rsidRPr="00D13E05">
        <w:rPr>
          <w:b w:val="0"/>
          <w:i/>
          <w:iCs/>
          <w:szCs w:val="24"/>
        </w:rPr>
        <w:t>Addiction Research &amp; Theory, 20</w:t>
      </w:r>
      <w:r w:rsidRPr="00D13E05">
        <w:rPr>
          <w:b w:val="0"/>
          <w:szCs w:val="24"/>
        </w:rPr>
        <w:t>(5), 382-388.</w:t>
      </w:r>
    </w:p>
    <w:p w14:paraId="140953A7" w14:textId="77777777" w:rsidR="007C5D39" w:rsidRDefault="007C5D39" w:rsidP="007C5D39">
      <w:pPr>
        <w:pStyle w:val="BodyText"/>
        <w:spacing w:after="0"/>
        <w:outlineLvl w:val="0"/>
        <w:rPr>
          <w:b w:val="0"/>
          <w:szCs w:val="24"/>
        </w:rPr>
      </w:pPr>
      <w:r w:rsidRPr="00D13E05">
        <w:rPr>
          <w:b w:val="0"/>
          <w:szCs w:val="24"/>
        </w:rPr>
        <w:t xml:space="preserve">Caselli, G., </w:t>
      </w:r>
      <w:proofErr w:type="spellStart"/>
      <w:r w:rsidRPr="00D13E05">
        <w:rPr>
          <w:b w:val="0"/>
          <w:szCs w:val="24"/>
        </w:rPr>
        <w:t>Soliani</w:t>
      </w:r>
      <w:proofErr w:type="spellEnd"/>
      <w:r w:rsidRPr="00D13E05">
        <w:rPr>
          <w:b w:val="0"/>
          <w:szCs w:val="24"/>
        </w:rPr>
        <w:t>, M.</w:t>
      </w:r>
      <w:r>
        <w:rPr>
          <w:b w:val="0"/>
          <w:szCs w:val="24"/>
        </w:rPr>
        <w:t>,</w:t>
      </w:r>
      <w:r w:rsidRPr="00D13E05">
        <w:rPr>
          <w:b w:val="0"/>
          <w:szCs w:val="24"/>
        </w:rPr>
        <w:t xml:space="preserve"> &amp; Spada, M. M. (2013). The effect of desire thinking on craving: an </w:t>
      </w:r>
    </w:p>
    <w:p w14:paraId="44DAEACF" w14:textId="77777777" w:rsidR="007C5D39" w:rsidRPr="00D13E05" w:rsidRDefault="007C5D39" w:rsidP="007C5D39">
      <w:pPr>
        <w:pStyle w:val="BodyText"/>
        <w:spacing w:after="0"/>
        <w:ind w:firstLine="720"/>
        <w:outlineLvl w:val="0"/>
        <w:rPr>
          <w:b w:val="0"/>
          <w:szCs w:val="24"/>
        </w:rPr>
      </w:pPr>
      <w:r w:rsidRPr="00D13E05">
        <w:rPr>
          <w:b w:val="0"/>
          <w:szCs w:val="24"/>
        </w:rPr>
        <w:t xml:space="preserve">experimental investigation. </w:t>
      </w:r>
      <w:r w:rsidRPr="00D13E05">
        <w:rPr>
          <w:b w:val="0"/>
          <w:i/>
          <w:iCs/>
          <w:szCs w:val="24"/>
        </w:rPr>
        <w:t xml:space="preserve">Psychology of Addictive </w:t>
      </w:r>
      <w:proofErr w:type="spellStart"/>
      <w:r w:rsidRPr="00D13E05">
        <w:rPr>
          <w:b w:val="0"/>
          <w:i/>
          <w:iCs/>
          <w:szCs w:val="24"/>
        </w:rPr>
        <w:t>Behaviors</w:t>
      </w:r>
      <w:proofErr w:type="spellEnd"/>
      <w:r w:rsidRPr="00D13E05">
        <w:rPr>
          <w:b w:val="0"/>
          <w:i/>
          <w:iCs/>
          <w:szCs w:val="24"/>
        </w:rPr>
        <w:t>, 27</w:t>
      </w:r>
      <w:r w:rsidRPr="00D13E05">
        <w:rPr>
          <w:b w:val="0"/>
          <w:szCs w:val="24"/>
        </w:rPr>
        <w:t>(1), 301-306.</w:t>
      </w:r>
    </w:p>
    <w:p w14:paraId="1D6EE96F" w14:textId="77777777" w:rsidR="007C5D39" w:rsidRDefault="007C5D39" w:rsidP="007C5D39">
      <w:pPr>
        <w:pStyle w:val="BodyText"/>
        <w:spacing w:after="0"/>
        <w:outlineLvl w:val="0"/>
        <w:rPr>
          <w:b w:val="0"/>
          <w:szCs w:val="24"/>
        </w:rPr>
      </w:pPr>
      <w:r w:rsidRPr="00D13E05">
        <w:rPr>
          <w:b w:val="0"/>
          <w:szCs w:val="24"/>
        </w:rPr>
        <w:t xml:space="preserve">Caselli, G. &amp; Spada, M. M. (2010). Metacognitions in desire thinking: a preliminary </w:t>
      </w:r>
    </w:p>
    <w:p w14:paraId="42FDFFD2" w14:textId="77777777" w:rsidR="007C5D39" w:rsidRPr="00D13E05" w:rsidRDefault="007C5D39" w:rsidP="007C5D39">
      <w:pPr>
        <w:pStyle w:val="BodyText"/>
        <w:spacing w:after="0"/>
        <w:ind w:firstLine="720"/>
        <w:outlineLvl w:val="0"/>
        <w:rPr>
          <w:b w:val="0"/>
          <w:szCs w:val="24"/>
        </w:rPr>
      </w:pPr>
      <w:r w:rsidRPr="00D13E05">
        <w:rPr>
          <w:b w:val="0"/>
          <w:szCs w:val="24"/>
        </w:rPr>
        <w:t xml:space="preserve">investigation. </w:t>
      </w:r>
      <w:r w:rsidRPr="00D13E05">
        <w:rPr>
          <w:b w:val="0"/>
          <w:i/>
          <w:iCs/>
          <w:szCs w:val="24"/>
        </w:rPr>
        <w:t>Behavioural and Cognitive Psychotherapy, 38</w:t>
      </w:r>
      <w:r w:rsidRPr="00D13E05">
        <w:rPr>
          <w:b w:val="0"/>
          <w:szCs w:val="24"/>
        </w:rPr>
        <w:t>(5), 629-637.</w:t>
      </w:r>
    </w:p>
    <w:p w14:paraId="254BF37B" w14:textId="77777777" w:rsidR="007C5D39" w:rsidRDefault="007C5D39" w:rsidP="007C5D39">
      <w:pPr>
        <w:pStyle w:val="BodyText"/>
        <w:spacing w:after="0"/>
        <w:outlineLvl w:val="0"/>
        <w:rPr>
          <w:b w:val="0"/>
          <w:szCs w:val="24"/>
        </w:rPr>
      </w:pPr>
      <w:r w:rsidRPr="00D13E05">
        <w:rPr>
          <w:b w:val="0"/>
          <w:szCs w:val="24"/>
        </w:rPr>
        <w:t xml:space="preserve">Caselli, G. &amp; Spada, M. M. (2011). The Desire Thinking Questionnaire: Development and </w:t>
      </w:r>
    </w:p>
    <w:p w14:paraId="6DC88781" w14:textId="77777777" w:rsidR="007C5D39" w:rsidRPr="00D13E05" w:rsidRDefault="007C5D39" w:rsidP="007C5D39">
      <w:pPr>
        <w:pStyle w:val="BodyText"/>
        <w:spacing w:after="0"/>
        <w:ind w:firstLine="720"/>
        <w:outlineLvl w:val="0"/>
        <w:rPr>
          <w:b w:val="0"/>
          <w:szCs w:val="24"/>
        </w:rPr>
      </w:pPr>
      <w:r w:rsidRPr="00D13E05">
        <w:rPr>
          <w:b w:val="0"/>
          <w:szCs w:val="24"/>
        </w:rPr>
        <w:t xml:space="preserve">psychometric properties. </w:t>
      </w:r>
      <w:r w:rsidRPr="00D13E05">
        <w:rPr>
          <w:b w:val="0"/>
          <w:i/>
          <w:iCs/>
          <w:szCs w:val="24"/>
        </w:rPr>
        <w:t xml:space="preserve">Addictive </w:t>
      </w:r>
      <w:proofErr w:type="spellStart"/>
      <w:r w:rsidRPr="00D13E05">
        <w:rPr>
          <w:b w:val="0"/>
          <w:i/>
          <w:iCs/>
          <w:szCs w:val="24"/>
        </w:rPr>
        <w:t>Behaviors</w:t>
      </w:r>
      <w:proofErr w:type="spellEnd"/>
      <w:r w:rsidRPr="00D13E05">
        <w:rPr>
          <w:b w:val="0"/>
          <w:i/>
          <w:iCs/>
          <w:szCs w:val="24"/>
        </w:rPr>
        <w:t>, 36</w:t>
      </w:r>
      <w:r w:rsidRPr="00D13E05">
        <w:rPr>
          <w:b w:val="0"/>
          <w:szCs w:val="24"/>
        </w:rPr>
        <w:t>(11), 1061-1067.</w:t>
      </w:r>
    </w:p>
    <w:p w14:paraId="41034731" w14:textId="77777777" w:rsidR="007C5D39" w:rsidRDefault="007C5D39" w:rsidP="007C5D39">
      <w:pPr>
        <w:pStyle w:val="BodyText"/>
        <w:spacing w:after="0"/>
        <w:outlineLvl w:val="0"/>
        <w:rPr>
          <w:b w:val="0"/>
          <w:szCs w:val="24"/>
        </w:rPr>
      </w:pPr>
      <w:r w:rsidRPr="00744887">
        <w:rPr>
          <w:b w:val="0"/>
          <w:szCs w:val="24"/>
        </w:rPr>
        <w:t xml:space="preserve">Caselli, G. &amp; Spada, M. M. (2013). The Metacognitions about Desire Thinking </w:t>
      </w:r>
    </w:p>
    <w:p w14:paraId="35CEE8DC" w14:textId="77777777" w:rsidR="007C5D39" w:rsidRDefault="007C5D39" w:rsidP="007C5D39">
      <w:pPr>
        <w:pStyle w:val="BodyText"/>
        <w:spacing w:after="0"/>
        <w:ind w:left="720"/>
        <w:outlineLvl w:val="0"/>
        <w:rPr>
          <w:b w:val="0"/>
          <w:szCs w:val="24"/>
        </w:rPr>
      </w:pPr>
      <w:r w:rsidRPr="00744887">
        <w:rPr>
          <w:b w:val="0"/>
          <w:szCs w:val="24"/>
        </w:rPr>
        <w:t xml:space="preserve">Questionnaire: Development and psychometric properties. </w:t>
      </w:r>
      <w:r w:rsidRPr="00D13E05">
        <w:rPr>
          <w:b w:val="0"/>
          <w:i/>
          <w:iCs/>
          <w:szCs w:val="24"/>
        </w:rPr>
        <w:t>Journal of Clinical Psychology, 69</w:t>
      </w:r>
      <w:r w:rsidRPr="00744887">
        <w:rPr>
          <w:b w:val="0"/>
          <w:szCs w:val="24"/>
        </w:rPr>
        <w:t>(12), 1284-1298.</w:t>
      </w:r>
    </w:p>
    <w:p w14:paraId="5DC81364" w14:textId="77777777" w:rsidR="007C5D39" w:rsidRPr="00D13E05" w:rsidRDefault="007C5D39" w:rsidP="007C5D39">
      <w:pPr>
        <w:pStyle w:val="BodyText"/>
        <w:spacing w:after="0"/>
        <w:outlineLvl w:val="0"/>
        <w:rPr>
          <w:b w:val="0"/>
          <w:i/>
          <w:iCs/>
          <w:szCs w:val="24"/>
        </w:rPr>
      </w:pPr>
      <w:r w:rsidRPr="00744887">
        <w:rPr>
          <w:b w:val="0"/>
          <w:szCs w:val="24"/>
        </w:rPr>
        <w:t xml:space="preserve">Caselli, G. &amp; Spada, M. M. (2015). Desire thinking: What is it and what drives it? </w:t>
      </w:r>
      <w:r w:rsidRPr="00D13E05">
        <w:rPr>
          <w:b w:val="0"/>
          <w:i/>
          <w:iCs/>
          <w:szCs w:val="24"/>
        </w:rPr>
        <w:t xml:space="preserve">Addictive </w:t>
      </w:r>
    </w:p>
    <w:p w14:paraId="5F9CCA81" w14:textId="77777777" w:rsidR="007C5D39" w:rsidRDefault="007C5D39" w:rsidP="007C5D39">
      <w:pPr>
        <w:pStyle w:val="BodyText"/>
        <w:spacing w:after="0"/>
        <w:ind w:firstLine="720"/>
        <w:outlineLvl w:val="0"/>
        <w:rPr>
          <w:b w:val="0"/>
          <w:szCs w:val="24"/>
        </w:rPr>
      </w:pPr>
      <w:proofErr w:type="spellStart"/>
      <w:r w:rsidRPr="00D13E05">
        <w:rPr>
          <w:b w:val="0"/>
          <w:i/>
          <w:iCs/>
          <w:szCs w:val="24"/>
        </w:rPr>
        <w:t>Behaviors</w:t>
      </w:r>
      <w:proofErr w:type="spellEnd"/>
      <w:r w:rsidRPr="00D13E05">
        <w:rPr>
          <w:b w:val="0"/>
          <w:i/>
          <w:iCs/>
          <w:szCs w:val="24"/>
        </w:rPr>
        <w:t>, 44</w:t>
      </w:r>
      <w:r w:rsidRPr="00744887">
        <w:rPr>
          <w:b w:val="0"/>
          <w:szCs w:val="24"/>
        </w:rPr>
        <w:t>, 71-79.</w:t>
      </w:r>
    </w:p>
    <w:p w14:paraId="1D119546" w14:textId="77777777" w:rsidR="007C5D39" w:rsidRDefault="007C5D39" w:rsidP="007C5D39">
      <w:pPr>
        <w:pStyle w:val="BodyText"/>
        <w:spacing w:after="0"/>
        <w:outlineLvl w:val="0"/>
        <w:rPr>
          <w:b w:val="0"/>
          <w:szCs w:val="24"/>
        </w:rPr>
      </w:pPr>
      <w:r w:rsidRPr="00744887">
        <w:rPr>
          <w:b w:val="0"/>
          <w:szCs w:val="24"/>
        </w:rPr>
        <w:t xml:space="preserve">Caselli, G. &amp; Spada, M. M. (2016). Desire thinking: A new target for treatment of </w:t>
      </w:r>
      <w:proofErr w:type="gramStart"/>
      <w:r w:rsidRPr="00744887">
        <w:rPr>
          <w:b w:val="0"/>
          <w:szCs w:val="24"/>
        </w:rPr>
        <w:t>addictive</w:t>
      </w:r>
      <w:proofErr w:type="gramEnd"/>
      <w:r w:rsidRPr="00744887">
        <w:rPr>
          <w:b w:val="0"/>
          <w:szCs w:val="24"/>
        </w:rPr>
        <w:t xml:space="preserve"> </w:t>
      </w:r>
    </w:p>
    <w:p w14:paraId="4698732C" w14:textId="77777777" w:rsidR="007C5D39" w:rsidRDefault="007C5D39" w:rsidP="007C5D39">
      <w:pPr>
        <w:pStyle w:val="BodyText"/>
        <w:spacing w:after="0"/>
        <w:ind w:firstLine="720"/>
        <w:outlineLvl w:val="0"/>
        <w:rPr>
          <w:b w:val="0"/>
          <w:szCs w:val="24"/>
        </w:rPr>
      </w:pPr>
      <w:proofErr w:type="spellStart"/>
      <w:r w:rsidRPr="00744887">
        <w:rPr>
          <w:b w:val="0"/>
          <w:szCs w:val="24"/>
        </w:rPr>
        <w:t>behaviors</w:t>
      </w:r>
      <w:proofErr w:type="spellEnd"/>
      <w:r w:rsidRPr="00744887">
        <w:rPr>
          <w:b w:val="0"/>
          <w:szCs w:val="24"/>
        </w:rPr>
        <w:t xml:space="preserve">? </w:t>
      </w:r>
      <w:r w:rsidRPr="00D13E05">
        <w:rPr>
          <w:b w:val="0"/>
          <w:i/>
          <w:iCs/>
          <w:szCs w:val="24"/>
        </w:rPr>
        <w:t>International Journal of Cognitive Therapy, 9</w:t>
      </w:r>
      <w:r w:rsidRPr="00744887">
        <w:rPr>
          <w:b w:val="0"/>
          <w:szCs w:val="24"/>
        </w:rPr>
        <w:t>(4), 344-355.</w:t>
      </w:r>
    </w:p>
    <w:p w14:paraId="61874988" w14:textId="77777777" w:rsidR="007C5D39" w:rsidRDefault="007C5D39" w:rsidP="007C5D39">
      <w:pPr>
        <w:pStyle w:val="BodyText"/>
        <w:spacing w:after="0"/>
        <w:outlineLvl w:val="0"/>
        <w:rPr>
          <w:b w:val="0"/>
          <w:szCs w:val="24"/>
        </w:rPr>
      </w:pPr>
      <w:proofErr w:type="spellStart"/>
      <w:r w:rsidRPr="00744887">
        <w:rPr>
          <w:b w:val="0"/>
          <w:szCs w:val="24"/>
        </w:rPr>
        <w:t>Chakroun-Baggioni</w:t>
      </w:r>
      <w:proofErr w:type="spellEnd"/>
      <w:r w:rsidRPr="00744887">
        <w:rPr>
          <w:b w:val="0"/>
          <w:szCs w:val="24"/>
        </w:rPr>
        <w:t>, N., Corman, M., Spada, M. M., Caselli, G.</w:t>
      </w:r>
      <w:r>
        <w:rPr>
          <w:b w:val="0"/>
          <w:szCs w:val="24"/>
        </w:rPr>
        <w:t>,</w:t>
      </w:r>
      <w:r w:rsidRPr="00744887">
        <w:rPr>
          <w:b w:val="0"/>
          <w:szCs w:val="24"/>
        </w:rPr>
        <w:t xml:space="preserve"> &amp; </w:t>
      </w:r>
      <w:proofErr w:type="spellStart"/>
      <w:r w:rsidRPr="00744887">
        <w:rPr>
          <w:b w:val="0"/>
          <w:szCs w:val="24"/>
        </w:rPr>
        <w:t>Gierski</w:t>
      </w:r>
      <w:proofErr w:type="spellEnd"/>
      <w:r w:rsidRPr="00744887">
        <w:rPr>
          <w:b w:val="0"/>
          <w:szCs w:val="24"/>
        </w:rPr>
        <w:t xml:space="preserve">, F. (2017). Desire </w:t>
      </w:r>
    </w:p>
    <w:p w14:paraId="1E1CCB7D" w14:textId="77777777" w:rsidR="007C5D39" w:rsidRDefault="007C5D39" w:rsidP="007C5D39">
      <w:pPr>
        <w:pStyle w:val="BodyText"/>
        <w:spacing w:after="0"/>
        <w:ind w:left="720"/>
        <w:outlineLvl w:val="0"/>
        <w:rPr>
          <w:b w:val="0"/>
          <w:szCs w:val="24"/>
        </w:rPr>
      </w:pPr>
      <w:r w:rsidRPr="00744887">
        <w:rPr>
          <w:b w:val="0"/>
          <w:szCs w:val="24"/>
        </w:rPr>
        <w:t xml:space="preserve">thinking as a confounder in the relationship between mindfulness and craving: Evidence from a cross-cultural validation of the Desire Thinking Questionnaire. </w:t>
      </w:r>
      <w:r w:rsidRPr="00D13E05">
        <w:rPr>
          <w:b w:val="0"/>
          <w:i/>
          <w:iCs/>
          <w:szCs w:val="24"/>
        </w:rPr>
        <w:t>Psychiatry Research, 256</w:t>
      </w:r>
      <w:r w:rsidRPr="00744887">
        <w:rPr>
          <w:b w:val="0"/>
          <w:szCs w:val="24"/>
        </w:rPr>
        <w:t>, 188-193.</w:t>
      </w:r>
    </w:p>
    <w:p w14:paraId="51B72F29" w14:textId="77777777" w:rsidR="007C5D39" w:rsidRPr="00A16D47" w:rsidRDefault="007C5D39" w:rsidP="007C5D39">
      <w:pPr>
        <w:pStyle w:val="BodyText"/>
        <w:outlineLvl w:val="0"/>
        <w:rPr>
          <w:b w:val="0"/>
        </w:rPr>
      </w:pPr>
      <w:r w:rsidRPr="00A16D47">
        <w:rPr>
          <w:b w:val="0"/>
        </w:rPr>
        <w:lastRenderedPageBreak/>
        <w:t xml:space="preserve">Christiansen, P., Cole, J. C., &amp; Field, M. (2012). Ego depletion increases ad-lib alcohol </w:t>
      </w:r>
      <w:r>
        <w:rPr>
          <w:b w:val="0"/>
        </w:rPr>
        <w:tab/>
      </w:r>
      <w:r w:rsidRPr="00A16D47">
        <w:rPr>
          <w:b w:val="0"/>
        </w:rPr>
        <w:t>consumption: Investigating cognitive mediators and moderators. </w:t>
      </w:r>
      <w:r w:rsidRPr="00A16D47">
        <w:rPr>
          <w:b w:val="0"/>
          <w:i/>
          <w:iCs/>
        </w:rPr>
        <w:t xml:space="preserve">Experimental and </w:t>
      </w:r>
      <w:r>
        <w:rPr>
          <w:b w:val="0"/>
          <w:i/>
          <w:iCs/>
        </w:rPr>
        <w:tab/>
        <w:t>C</w:t>
      </w:r>
      <w:r w:rsidRPr="00A16D47">
        <w:rPr>
          <w:b w:val="0"/>
          <w:i/>
          <w:iCs/>
        </w:rPr>
        <w:t xml:space="preserve">linical </w:t>
      </w:r>
      <w:r>
        <w:rPr>
          <w:b w:val="0"/>
          <w:i/>
          <w:iCs/>
        </w:rPr>
        <w:t>P</w:t>
      </w:r>
      <w:r w:rsidRPr="00A16D47">
        <w:rPr>
          <w:b w:val="0"/>
          <w:i/>
          <w:iCs/>
        </w:rPr>
        <w:t>sychopharmacology</w:t>
      </w:r>
      <w:r w:rsidRPr="00A16D47">
        <w:rPr>
          <w:b w:val="0"/>
        </w:rPr>
        <w:t>, </w:t>
      </w:r>
      <w:r w:rsidRPr="00A16D47">
        <w:rPr>
          <w:b w:val="0"/>
          <w:i/>
          <w:iCs/>
        </w:rPr>
        <w:t>20</w:t>
      </w:r>
      <w:r w:rsidRPr="00A16D47">
        <w:rPr>
          <w:b w:val="0"/>
        </w:rPr>
        <w:t>(2), 118.</w:t>
      </w:r>
    </w:p>
    <w:p w14:paraId="7B990CEF" w14:textId="77777777" w:rsidR="007C5D39" w:rsidRDefault="007C5D39" w:rsidP="007C5D39">
      <w:pPr>
        <w:pStyle w:val="BodyText"/>
        <w:spacing w:after="0"/>
        <w:outlineLvl w:val="0"/>
        <w:rPr>
          <w:b w:val="0"/>
          <w:szCs w:val="24"/>
        </w:rPr>
      </w:pPr>
      <w:r w:rsidRPr="00D7498A">
        <w:rPr>
          <w:b w:val="0"/>
          <w:szCs w:val="24"/>
        </w:rPr>
        <w:t xml:space="preserve">Cushman, F., &amp; Morris, A. (2015). Habitual control of goal selection in humans. </w:t>
      </w:r>
      <w:r w:rsidRPr="00D7498A">
        <w:rPr>
          <w:b w:val="0"/>
          <w:i/>
          <w:szCs w:val="24"/>
        </w:rPr>
        <w:t xml:space="preserve">Proceedings </w:t>
      </w:r>
      <w:r w:rsidRPr="00D7498A">
        <w:rPr>
          <w:b w:val="0"/>
          <w:i/>
          <w:szCs w:val="24"/>
        </w:rPr>
        <w:tab/>
        <w:t>of the National Academy of Sciences</w:t>
      </w:r>
      <w:r w:rsidRPr="00D7498A">
        <w:rPr>
          <w:b w:val="0"/>
          <w:szCs w:val="24"/>
        </w:rPr>
        <w:t>, 112(45), 13817-13822.</w:t>
      </w:r>
    </w:p>
    <w:p w14:paraId="3992333F" w14:textId="77777777" w:rsidR="007C5D39" w:rsidRDefault="007C5D39" w:rsidP="007C5D39">
      <w:pPr>
        <w:pStyle w:val="BodyText"/>
        <w:spacing w:after="0"/>
        <w:outlineLvl w:val="0"/>
        <w:rPr>
          <w:b w:val="0"/>
          <w:szCs w:val="24"/>
        </w:rPr>
      </w:pPr>
      <w:r w:rsidRPr="00B62A42">
        <w:rPr>
          <w:b w:val="0"/>
          <w:szCs w:val="24"/>
        </w:rPr>
        <w:t>Del Boca, F. K., &amp; Darkes, J. (2003). The validity of self</w:t>
      </w:r>
      <w:r w:rsidRPr="00B62A42">
        <w:rPr>
          <w:rFonts w:ascii="Cambria Math" w:hAnsi="Cambria Math" w:cs="Cambria Math"/>
          <w:b w:val="0"/>
          <w:szCs w:val="24"/>
        </w:rPr>
        <w:t>‐</w:t>
      </w:r>
      <w:r w:rsidRPr="00B62A42">
        <w:rPr>
          <w:b w:val="0"/>
          <w:szCs w:val="24"/>
        </w:rPr>
        <w:t xml:space="preserve">reports of alcohol consumption: </w:t>
      </w:r>
      <w:r>
        <w:rPr>
          <w:b w:val="0"/>
          <w:szCs w:val="24"/>
        </w:rPr>
        <w:tab/>
      </w:r>
      <w:r w:rsidRPr="00B62A42">
        <w:rPr>
          <w:b w:val="0"/>
          <w:szCs w:val="24"/>
        </w:rPr>
        <w:t xml:space="preserve">state of the science and challenges for research. </w:t>
      </w:r>
      <w:r w:rsidRPr="00B62A42">
        <w:rPr>
          <w:b w:val="0"/>
          <w:i/>
          <w:szCs w:val="24"/>
        </w:rPr>
        <w:t>Addiction</w:t>
      </w:r>
      <w:r w:rsidRPr="00B62A42">
        <w:rPr>
          <w:b w:val="0"/>
          <w:szCs w:val="24"/>
        </w:rPr>
        <w:t>, 98, 1-12.</w:t>
      </w:r>
    </w:p>
    <w:p w14:paraId="38C4CCA2" w14:textId="77777777" w:rsidR="007C5D39" w:rsidRDefault="007C5D39" w:rsidP="007C5D39">
      <w:pPr>
        <w:pStyle w:val="BodyText"/>
        <w:spacing w:after="0"/>
        <w:outlineLvl w:val="0"/>
        <w:rPr>
          <w:b w:val="0"/>
          <w:szCs w:val="24"/>
        </w:rPr>
      </w:pPr>
      <w:proofErr w:type="spellStart"/>
      <w:r w:rsidRPr="00744887">
        <w:rPr>
          <w:b w:val="0"/>
          <w:szCs w:val="24"/>
        </w:rPr>
        <w:t>Fernie</w:t>
      </w:r>
      <w:proofErr w:type="spellEnd"/>
      <w:r w:rsidRPr="00744887">
        <w:rPr>
          <w:b w:val="0"/>
          <w:szCs w:val="24"/>
        </w:rPr>
        <w:t xml:space="preserve">, B. A., Caselli, G., </w:t>
      </w:r>
      <w:proofErr w:type="spellStart"/>
      <w:r w:rsidRPr="00744887">
        <w:rPr>
          <w:b w:val="0"/>
          <w:szCs w:val="24"/>
        </w:rPr>
        <w:t>Giustina</w:t>
      </w:r>
      <w:proofErr w:type="spellEnd"/>
      <w:r w:rsidRPr="00744887">
        <w:rPr>
          <w:b w:val="0"/>
          <w:szCs w:val="24"/>
        </w:rPr>
        <w:t xml:space="preserve">, L., Donato, G., </w:t>
      </w:r>
      <w:proofErr w:type="spellStart"/>
      <w:r w:rsidRPr="00744887">
        <w:rPr>
          <w:b w:val="0"/>
          <w:szCs w:val="24"/>
        </w:rPr>
        <w:t>Marcotriggiani</w:t>
      </w:r>
      <w:proofErr w:type="spellEnd"/>
      <w:r w:rsidRPr="00744887">
        <w:rPr>
          <w:b w:val="0"/>
          <w:szCs w:val="24"/>
        </w:rPr>
        <w:t>, A.</w:t>
      </w:r>
      <w:r>
        <w:rPr>
          <w:b w:val="0"/>
          <w:szCs w:val="24"/>
        </w:rPr>
        <w:t>,</w:t>
      </w:r>
      <w:r w:rsidRPr="00744887">
        <w:rPr>
          <w:b w:val="0"/>
          <w:szCs w:val="24"/>
        </w:rPr>
        <w:t xml:space="preserve"> &amp; Spada, M. M. </w:t>
      </w:r>
    </w:p>
    <w:p w14:paraId="70EB2709" w14:textId="77777777" w:rsidR="007C5D39" w:rsidRDefault="007C5D39" w:rsidP="007C5D39">
      <w:pPr>
        <w:pStyle w:val="BodyText"/>
        <w:spacing w:after="0"/>
        <w:ind w:left="720"/>
        <w:outlineLvl w:val="0"/>
        <w:rPr>
          <w:b w:val="0"/>
          <w:szCs w:val="24"/>
        </w:rPr>
      </w:pPr>
      <w:r w:rsidRPr="00744887">
        <w:rPr>
          <w:b w:val="0"/>
          <w:szCs w:val="24"/>
        </w:rPr>
        <w:t xml:space="preserve">(2014). Desire thinking as a predictor of gambling. </w:t>
      </w:r>
      <w:r w:rsidRPr="00D13E05">
        <w:rPr>
          <w:b w:val="0"/>
          <w:i/>
          <w:iCs/>
          <w:szCs w:val="24"/>
        </w:rPr>
        <w:t xml:space="preserve">Addictive </w:t>
      </w:r>
      <w:proofErr w:type="spellStart"/>
      <w:r w:rsidRPr="00D13E05">
        <w:rPr>
          <w:b w:val="0"/>
          <w:i/>
          <w:iCs/>
          <w:szCs w:val="24"/>
        </w:rPr>
        <w:t>Behaviors</w:t>
      </w:r>
      <w:proofErr w:type="spellEnd"/>
      <w:r w:rsidRPr="00D13E05">
        <w:rPr>
          <w:b w:val="0"/>
          <w:i/>
          <w:iCs/>
          <w:szCs w:val="24"/>
        </w:rPr>
        <w:t>, 39</w:t>
      </w:r>
      <w:r w:rsidRPr="00744887">
        <w:rPr>
          <w:b w:val="0"/>
          <w:szCs w:val="24"/>
        </w:rPr>
        <w:t>(4), 793-796.</w:t>
      </w:r>
    </w:p>
    <w:p w14:paraId="0845695A" w14:textId="77777777" w:rsidR="007C5D39" w:rsidRPr="00720B95" w:rsidRDefault="007C5D39" w:rsidP="007C5D39">
      <w:pPr>
        <w:pStyle w:val="BodyText"/>
        <w:outlineLvl w:val="0"/>
        <w:rPr>
          <w:b w:val="0"/>
        </w:rPr>
      </w:pPr>
      <w:proofErr w:type="spellStart"/>
      <w:r w:rsidRPr="00720B95">
        <w:rPr>
          <w:b w:val="0"/>
        </w:rPr>
        <w:t>Fernie</w:t>
      </w:r>
      <w:proofErr w:type="spellEnd"/>
      <w:r w:rsidRPr="00720B95">
        <w:rPr>
          <w:b w:val="0"/>
        </w:rPr>
        <w:t xml:space="preserve">, G., Christiansen, P., Cole, J. C., Rose, A. K., &amp; Field, M. (2012). Effects of 0.4 g/kg </w:t>
      </w:r>
      <w:r>
        <w:rPr>
          <w:b w:val="0"/>
        </w:rPr>
        <w:tab/>
      </w:r>
      <w:r w:rsidRPr="00720B95">
        <w:rPr>
          <w:b w:val="0"/>
        </w:rPr>
        <w:t xml:space="preserve">alcohol on attentional bias and alcohol-seeking behaviour in heavy and moderate </w:t>
      </w:r>
      <w:r>
        <w:rPr>
          <w:b w:val="0"/>
        </w:rPr>
        <w:tab/>
      </w:r>
      <w:r w:rsidRPr="00720B95">
        <w:rPr>
          <w:b w:val="0"/>
        </w:rPr>
        <w:t>social drinkers. </w:t>
      </w:r>
      <w:r w:rsidRPr="00720B95">
        <w:rPr>
          <w:b w:val="0"/>
          <w:i/>
          <w:iCs/>
        </w:rPr>
        <w:t xml:space="preserve">Journal of </w:t>
      </w:r>
      <w:r>
        <w:rPr>
          <w:b w:val="0"/>
          <w:i/>
          <w:iCs/>
        </w:rPr>
        <w:t>P</w:t>
      </w:r>
      <w:r w:rsidRPr="00720B95">
        <w:rPr>
          <w:b w:val="0"/>
          <w:i/>
          <w:iCs/>
        </w:rPr>
        <w:t>sychopharmacology</w:t>
      </w:r>
      <w:r w:rsidRPr="00720B95">
        <w:rPr>
          <w:b w:val="0"/>
        </w:rPr>
        <w:t>, </w:t>
      </w:r>
      <w:r w:rsidRPr="00720B95">
        <w:rPr>
          <w:b w:val="0"/>
          <w:i/>
          <w:iCs/>
        </w:rPr>
        <w:t>26</w:t>
      </w:r>
      <w:r w:rsidRPr="00720B95">
        <w:rPr>
          <w:b w:val="0"/>
        </w:rPr>
        <w:t>(7), 1017-1025.</w:t>
      </w:r>
    </w:p>
    <w:p w14:paraId="69E75684" w14:textId="77777777" w:rsidR="007C5D39" w:rsidRPr="00D13E05" w:rsidRDefault="007C5D39" w:rsidP="007C5D39">
      <w:pPr>
        <w:pStyle w:val="BodyText"/>
        <w:spacing w:after="0"/>
        <w:outlineLvl w:val="0"/>
        <w:rPr>
          <w:b w:val="0"/>
          <w:szCs w:val="24"/>
        </w:rPr>
      </w:pPr>
      <w:r w:rsidRPr="00D13E05">
        <w:rPr>
          <w:b w:val="0"/>
          <w:szCs w:val="24"/>
        </w:rPr>
        <w:t xml:space="preserve">Frings, D., </w:t>
      </w:r>
      <w:proofErr w:type="spellStart"/>
      <w:r w:rsidRPr="00D13E05">
        <w:rPr>
          <w:b w:val="0"/>
          <w:szCs w:val="24"/>
        </w:rPr>
        <w:t>Eskisan</w:t>
      </w:r>
      <w:proofErr w:type="spellEnd"/>
      <w:r w:rsidRPr="00D13E05">
        <w:rPr>
          <w:b w:val="0"/>
          <w:szCs w:val="24"/>
        </w:rPr>
        <w:t xml:space="preserve">, G., Caselli, G., </w:t>
      </w:r>
      <w:proofErr w:type="spellStart"/>
      <w:r w:rsidRPr="00D13E05">
        <w:rPr>
          <w:b w:val="0"/>
          <w:szCs w:val="24"/>
        </w:rPr>
        <w:t>Albery</w:t>
      </w:r>
      <w:proofErr w:type="spellEnd"/>
      <w:r w:rsidRPr="00D13E05">
        <w:rPr>
          <w:b w:val="0"/>
          <w:szCs w:val="24"/>
        </w:rPr>
        <w:t xml:space="preserve">, I. P., Moss, A. C., &amp; Spada, M. M. (2019). The </w:t>
      </w:r>
    </w:p>
    <w:p w14:paraId="6AEF0853" w14:textId="77777777" w:rsidR="007C5D39" w:rsidRDefault="007C5D39" w:rsidP="007C5D39">
      <w:pPr>
        <w:pStyle w:val="BodyText"/>
        <w:spacing w:after="0"/>
        <w:ind w:left="720"/>
        <w:outlineLvl w:val="0"/>
        <w:rPr>
          <w:b w:val="0"/>
          <w:szCs w:val="24"/>
        </w:rPr>
      </w:pPr>
      <w:r w:rsidRPr="00D13E05">
        <w:rPr>
          <w:b w:val="0"/>
          <w:szCs w:val="24"/>
        </w:rPr>
        <w:t xml:space="preserve">effects of food craving and desire thinking on states of motivational challenge and threat and their physiological indices. </w:t>
      </w:r>
      <w:r w:rsidRPr="00D13E05">
        <w:rPr>
          <w:b w:val="0"/>
          <w:i/>
          <w:iCs/>
          <w:szCs w:val="24"/>
        </w:rPr>
        <w:t>Eating and Weight Disorders - Studies on Anorexia, Bulimia and Obesity, 24</w:t>
      </w:r>
      <w:r w:rsidRPr="00D13E05">
        <w:rPr>
          <w:b w:val="0"/>
          <w:szCs w:val="24"/>
        </w:rPr>
        <w:t>(3), 431-439.</w:t>
      </w:r>
    </w:p>
    <w:p w14:paraId="6F1F5A73" w14:textId="77777777" w:rsidR="007C5D39" w:rsidRPr="00720B95" w:rsidRDefault="007C5D39" w:rsidP="007C5D39">
      <w:pPr>
        <w:pStyle w:val="BodyText"/>
        <w:outlineLvl w:val="0"/>
        <w:rPr>
          <w:b w:val="0"/>
        </w:rPr>
      </w:pPr>
      <w:r w:rsidRPr="00720B95">
        <w:rPr>
          <w:b w:val="0"/>
        </w:rPr>
        <w:t xml:space="preserve">Frings, D., </w:t>
      </w:r>
      <w:proofErr w:type="spellStart"/>
      <w:r w:rsidRPr="00720B95">
        <w:rPr>
          <w:b w:val="0"/>
        </w:rPr>
        <w:t>Albery</w:t>
      </w:r>
      <w:proofErr w:type="spellEnd"/>
      <w:r w:rsidRPr="00720B95">
        <w:rPr>
          <w:b w:val="0"/>
        </w:rPr>
        <w:t xml:space="preserve">, I. P., </w:t>
      </w:r>
      <w:proofErr w:type="spellStart"/>
      <w:r w:rsidRPr="00720B95">
        <w:rPr>
          <w:b w:val="0"/>
        </w:rPr>
        <w:t>Rolph</w:t>
      </w:r>
      <w:proofErr w:type="spellEnd"/>
      <w:r w:rsidRPr="00720B95">
        <w:rPr>
          <w:b w:val="0"/>
        </w:rPr>
        <w:t xml:space="preserve">, K., </w:t>
      </w:r>
      <w:proofErr w:type="spellStart"/>
      <w:r w:rsidRPr="00720B95">
        <w:rPr>
          <w:b w:val="0"/>
        </w:rPr>
        <w:t>Leczfalvy</w:t>
      </w:r>
      <w:proofErr w:type="spellEnd"/>
      <w:r w:rsidRPr="00720B95">
        <w:rPr>
          <w:b w:val="0"/>
        </w:rPr>
        <w:t xml:space="preserve">, A., </w:t>
      </w:r>
      <w:proofErr w:type="spellStart"/>
      <w:r w:rsidRPr="00720B95">
        <w:rPr>
          <w:b w:val="0"/>
        </w:rPr>
        <w:t>Smaczny</w:t>
      </w:r>
      <w:proofErr w:type="spellEnd"/>
      <w:r w:rsidRPr="00720B95">
        <w:rPr>
          <w:b w:val="0"/>
        </w:rPr>
        <w:t xml:space="preserve">, S., &amp; Moss, A. C. (2017). </w:t>
      </w:r>
      <w:r>
        <w:rPr>
          <w:b w:val="0"/>
        </w:rPr>
        <w:tab/>
      </w:r>
      <w:r w:rsidRPr="00720B95">
        <w:rPr>
          <w:b w:val="0"/>
        </w:rPr>
        <w:t>Dyads experience over confidence in hand</w:t>
      </w:r>
      <w:r w:rsidRPr="00720B95">
        <w:rPr>
          <w:rFonts w:ascii="Cambria Math" w:hAnsi="Cambria Math" w:cs="Cambria Math"/>
          <w:b w:val="0"/>
        </w:rPr>
        <w:t>‐</w:t>
      </w:r>
      <w:r w:rsidRPr="00720B95">
        <w:rPr>
          <w:b w:val="0"/>
        </w:rPr>
        <w:t xml:space="preserve">eye coordination skills after placebo </w:t>
      </w:r>
      <w:r>
        <w:rPr>
          <w:b w:val="0"/>
        </w:rPr>
        <w:tab/>
      </w:r>
      <w:r w:rsidRPr="00720B95">
        <w:rPr>
          <w:b w:val="0"/>
        </w:rPr>
        <w:t>alcohol. </w:t>
      </w:r>
      <w:r w:rsidRPr="00720B95">
        <w:rPr>
          <w:b w:val="0"/>
          <w:i/>
          <w:iCs/>
        </w:rPr>
        <w:t>Journal of Applied Social Psychology</w:t>
      </w:r>
      <w:r w:rsidRPr="00720B95">
        <w:rPr>
          <w:b w:val="0"/>
        </w:rPr>
        <w:t>, </w:t>
      </w:r>
      <w:r w:rsidRPr="00720B95">
        <w:rPr>
          <w:b w:val="0"/>
          <w:i/>
          <w:iCs/>
        </w:rPr>
        <w:t>47</w:t>
      </w:r>
      <w:r w:rsidRPr="00720B95">
        <w:rPr>
          <w:b w:val="0"/>
        </w:rPr>
        <w:t>(3), 148-157.</w:t>
      </w:r>
    </w:p>
    <w:p w14:paraId="20DDE930" w14:textId="77777777" w:rsidR="007C5D39" w:rsidRDefault="007C5D39" w:rsidP="007C5D39">
      <w:pPr>
        <w:pStyle w:val="BodyText"/>
        <w:spacing w:after="0"/>
        <w:outlineLvl w:val="0"/>
        <w:rPr>
          <w:b w:val="0"/>
          <w:szCs w:val="24"/>
        </w:rPr>
      </w:pPr>
      <w:r w:rsidRPr="00720B95">
        <w:rPr>
          <w:b w:val="0"/>
          <w:szCs w:val="24"/>
        </w:rPr>
        <w:t xml:space="preserve">Frings, D., </w:t>
      </w:r>
      <w:proofErr w:type="spellStart"/>
      <w:r w:rsidRPr="00720B95">
        <w:rPr>
          <w:b w:val="0"/>
          <w:szCs w:val="24"/>
        </w:rPr>
        <w:t>Melichar</w:t>
      </w:r>
      <w:proofErr w:type="spellEnd"/>
      <w:r w:rsidRPr="00720B95">
        <w:rPr>
          <w:b w:val="0"/>
          <w:szCs w:val="24"/>
        </w:rPr>
        <w:t xml:space="preserve">, L., &amp; </w:t>
      </w:r>
      <w:proofErr w:type="spellStart"/>
      <w:r w:rsidRPr="00720B95">
        <w:rPr>
          <w:b w:val="0"/>
          <w:szCs w:val="24"/>
        </w:rPr>
        <w:t>Albery</w:t>
      </w:r>
      <w:proofErr w:type="spellEnd"/>
      <w:r w:rsidRPr="00720B95">
        <w:rPr>
          <w:b w:val="0"/>
          <w:szCs w:val="24"/>
        </w:rPr>
        <w:t xml:space="preserve">, I. P. (2016). Implicit and explicit drinker identities </w:t>
      </w:r>
      <w:r>
        <w:rPr>
          <w:b w:val="0"/>
          <w:szCs w:val="24"/>
        </w:rPr>
        <w:tab/>
      </w:r>
      <w:r w:rsidRPr="00720B95">
        <w:rPr>
          <w:b w:val="0"/>
          <w:szCs w:val="24"/>
        </w:rPr>
        <w:t>interactively predict in-the-moment alcohol placebo consumption. </w:t>
      </w:r>
      <w:r w:rsidRPr="00720B95">
        <w:rPr>
          <w:b w:val="0"/>
          <w:i/>
          <w:szCs w:val="24"/>
        </w:rPr>
        <w:t xml:space="preserve">Addictive </w:t>
      </w:r>
      <w:r w:rsidRPr="00720B95">
        <w:rPr>
          <w:b w:val="0"/>
          <w:i/>
          <w:szCs w:val="24"/>
        </w:rPr>
        <w:tab/>
      </w:r>
      <w:proofErr w:type="spellStart"/>
      <w:r w:rsidRPr="00720B95">
        <w:rPr>
          <w:b w:val="0"/>
          <w:i/>
          <w:szCs w:val="24"/>
        </w:rPr>
        <w:t>Behaviors</w:t>
      </w:r>
      <w:proofErr w:type="spellEnd"/>
      <w:r w:rsidRPr="00720B95">
        <w:rPr>
          <w:b w:val="0"/>
          <w:i/>
          <w:szCs w:val="24"/>
        </w:rPr>
        <w:t xml:space="preserve"> Reports</w:t>
      </w:r>
      <w:r w:rsidRPr="00720B95">
        <w:rPr>
          <w:b w:val="0"/>
          <w:szCs w:val="24"/>
        </w:rPr>
        <w:t>, 3, 86-91.</w:t>
      </w:r>
    </w:p>
    <w:p w14:paraId="7C479034" w14:textId="77777777" w:rsidR="007C5D39" w:rsidRDefault="007C5D39" w:rsidP="007C5D39">
      <w:pPr>
        <w:pStyle w:val="BodyText"/>
        <w:spacing w:after="0"/>
        <w:outlineLvl w:val="0"/>
        <w:rPr>
          <w:b w:val="0"/>
          <w:szCs w:val="24"/>
        </w:rPr>
      </w:pPr>
      <w:r w:rsidRPr="00D7498A">
        <w:rPr>
          <w:b w:val="0"/>
          <w:szCs w:val="24"/>
        </w:rPr>
        <w:lastRenderedPageBreak/>
        <w:t>Gardner, B. (2015). A review and analysis of the use of ‘habit’</w:t>
      </w:r>
      <w:r>
        <w:rPr>
          <w:b w:val="0"/>
          <w:szCs w:val="24"/>
        </w:rPr>
        <w:t xml:space="preserve"> </w:t>
      </w:r>
      <w:r w:rsidRPr="00D7498A">
        <w:rPr>
          <w:b w:val="0"/>
          <w:szCs w:val="24"/>
        </w:rPr>
        <w:t xml:space="preserve">in understanding, </w:t>
      </w:r>
      <w:proofErr w:type="gramStart"/>
      <w:r w:rsidRPr="00D7498A">
        <w:rPr>
          <w:b w:val="0"/>
          <w:szCs w:val="24"/>
        </w:rPr>
        <w:t>predicting</w:t>
      </w:r>
      <w:proofErr w:type="gramEnd"/>
      <w:r w:rsidRPr="00D7498A">
        <w:rPr>
          <w:b w:val="0"/>
          <w:szCs w:val="24"/>
        </w:rPr>
        <w:t xml:space="preserve"> </w:t>
      </w:r>
      <w:r>
        <w:rPr>
          <w:b w:val="0"/>
          <w:szCs w:val="24"/>
        </w:rPr>
        <w:tab/>
      </w:r>
      <w:r w:rsidRPr="00D7498A">
        <w:rPr>
          <w:b w:val="0"/>
          <w:szCs w:val="24"/>
        </w:rPr>
        <w:t xml:space="preserve">and influencing health-related behaviour. </w:t>
      </w:r>
      <w:r w:rsidRPr="00D7498A">
        <w:rPr>
          <w:b w:val="0"/>
          <w:i/>
          <w:szCs w:val="24"/>
        </w:rPr>
        <w:t xml:space="preserve">Health </w:t>
      </w:r>
      <w:r>
        <w:rPr>
          <w:b w:val="0"/>
          <w:i/>
          <w:szCs w:val="24"/>
        </w:rPr>
        <w:t>P</w:t>
      </w:r>
      <w:r w:rsidRPr="00D7498A">
        <w:rPr>
          <w:b w:val="0"/>
          <w:i/>
          <w:szCs w:val="24"/>
        </w:rPr>
        <w:t xml:space="preserve">sychology </w:t>
      </w:r>
      <w:r>
        <w:rPr>
          <w:b w:val="0"/>
          <w:i/>
          <w:szCs w:val="24"/>
        </w:rPr>
        <w:t>R</w:t>
      </w:r>
      <w:r w:rsidRPr="00D7498A">
        <w:rPr>
          <w:b w:val="0"/>
          <w:i/>
          <w:szCs w:val="24"/>
        </w:rPr>
        <w:t>eview</w:t>
      </w:r>
      <w:r w:rsidRPr="00D7498A">
        <w:rPr>
          <w:b w:val="0"/>
          <w:szCs w:val="24"/>
        </w:rPr>
        <w:t>, 9(3), 277-295.</w:t>
      </w:r>
    </w:p>
    <w:p w14:paraId="60741CD1" w14:textId="77777777" w:rsidR="007C5D39" w:rsidRDefault="007C5D39" w:rsidP="007C5D39">
      <w:pPr>
        <w:pStyle w:val="BodyText"/>
        <w:outlineLvl w:val="0"/>
        <w:rPr>
          <w:b w:val="0"/>
        </w:rPr>
      </w:pPr>
      <w:r w:rsidRPr="00AE0373">
        <w:rPr>
          <w:b w:val="0"/>
        </w:rPr>
        <w:t xml:space="preserve">Gardner, B., de Bruijn, G. J., &amp; Lally, P. (2012). Habit, identity, and repetitive action: A </w:t>
      </w:r>
      <w:r>
        <w:rPr>
          <w:b w:val="0"/>
        </w:rPr>
        <w:tab/>
      </w:r>
      <w:r w:rsidRPr="00AE0373">
        <w:rPr>
          <w:b w:val="0"/>
        </w:rPr>
        <w:t>prospective study of binge</w:t>
      </w:r>
      <w:r w:rsidRPr="00AE0373">
        <w:rPr>
          <w:rFonts w:ascii="Cambria Math" w:hAnsi="Cambria Math" w:cs="Cambria Math"/>
          <w:b w:val="0"/>
        </w:rPr>
        <w:t>‐</w:t>
      </w:r>
      <w:r w:rsidRPr="00AE0373">
        <w:rPr>
          <w:b w:val="0"/>
        </w:rPr>
        <w:t xml:space="preserve">drinking in UK students. </w:t>
      </w:r>
      <w:r w:rsidRPr="004E1DC2">
        <w:rPr>
          <w:b w:val="0"/>
          <w:i/>
        </w:rPr>
        <w:t xml:space="preserve">British Journal of Health </w:t>
      </w:r>
      <w:r w:rsidRPr="004E1DC2">
        <w:rPr>
          <w:b w:val="0"/>
          <w:i/>
        </w:rPr>
        <w:tab/>
        <w:t>Psychology</w:t>
      </w:r>
      <w:r w:rsidRPr="00AE0373">
        <w:rPr>
          <w:b w:val="0"/>
        </w:rPr>
        <w:t>, 17(3), 565-581.</w:t>
      </w:r>
    </w:p>
    <w:p w14:paraId="61825690" w14:textId="77777777" w:rsidR="007C5D39" w:rsidRDefault="007C5D39" w:rsidP="007C5D39">
      <w:pPr>
        <w:pStyle w:val="BodyText"/>
        <w:outlineLvl w:val="0"/>
        <w:rPr>
          <w:b w:val="0"/>
          <w:bCs/>
          <w:szCs w:val="24"/>
        </w:rPr>
      </w:pPr>
      <w:r w:rsidRPr="004E1DC2">
        <w:rPr>
          <w:b w:val="0"/>
          <w:bCs/>
          <w:szCs w:val="24"/>
        </w:rPr>
        <w:t xml:space="preserve">Gardner, B., Phillips, L. A., &amp; Judah, G. (2016). Habitual instigation and habitual execution: </w:t>
      </w:r>
      <w:r>
        <w:rPr>
          <w:b w:val="0"/>
          <w:bCs/>
          <w:szCs w:val="24"/>
        </w:rPr>
        <w:tab/>
      </w:r>
      <w:r w:rsidRPr="004E1DC2">
        <w:rPr>
          <w:b w:val="0"/>
          <w:bCs/>
          <w:szCs w:val="24"/>
        </w:rPr>
        <w:t xml:space="preserve">Definition, measurement, and effects on behaviour frequency. </w:t>
      </w:r>
      <w:r w:rsidRPr="004E1DC2">
        <w:rPr>
          <w:b w:val="0"/>
          <w:bCs/>
          <w:i/>
          <w:szCs w:val="24"/>
        </w:rPr>
        <w:t xml:space="preserve">British Journal of </w:t>
      </w:r>
      <w:r>
        <w:rPr>
          <w:b w:val="0"/>
          <w:bCs/>
          <w:i/>
          <w:szCs w:val="24"/>
        </w:rPr>
        <w:tab/>
      </w:r>
      <w:r w:rsidRPr="004E1DC2">
        <w:rPr>
          <w:b w:val="0"/>
          <w:bCs/>
          <w:i/>
          <w:szCs w:val="24"/>
        </w:rPr>
        <w:t>Health Psychology</w:t>
      </w:r>
      <w:r w:rsidRPr="004E1DC2">
        <w:rPr>
          <w:b w:val="0"/>
          <w:bCs/>
          <w:szCs w:val="24"/>
        </w:rPr>
        <w:t>, 21(3), 613–630.</w:t>
      </w:r>
    </w:p>
    <w:p w14:paraId="603FCDF1" w14:textId="77777777" w:rsidR="007C5D39" w:rsidRDefault="007C5D39" w:rsidP="007C5D39">
      <w:pPr>
        <w:pStyle w:val="BodyText"/>
        <w:outlineLvl w:val="0"/>
        <w:rPr>
          <w:b w:val="0"/>
          <w:iCs/>
        </w:rPr>
      </w:pPr>
      <w:r w:rsidRPr="00345675">
        <w:rPr>
          <w:b w:val="0"/>
        </w:rPr>
        <w:t xml:space="preserve">Hayes, A. F. (2018). </w:t>
      </w:r>
      <w:r w:rsidRPr="00345675">
        <w:rPr>
          <w:b w:val="0"/>
          <w:i/>
        </w:rPr>
        <w:t xml:space="preserve">Introduction to </w:t>
      </w:r>
      <w:r>
        <w:rPr>
          <w:b w:val="0"/>
          <w:i/>
        </w:rPr>
        <w:t>M</w:t>
      </w:r>
      <w:r w:rsidRPr="00345675">
        <w:rPr>
          <w:b w:val="0"/>
          <w:i/>
        </w:rPr>
        <w:t xml:space="preserve">ediation, </w:t>
      </w:r>
      <w:r>
        <w:rPr>
          <w:b w:val="0"/>
          <w:i/>
        </w:rPr>
        <w:t>M</w:t>
      </w:r>
      <w:r w:rsidRPr="00345675">
        <w:rPr>
          <w:b w:val="0"/>
          <w:i/>
        </w:rPr>
        <w:t xml:space="preserve">oderation, and </w:t>
      </w:r>
      <w:r>
        <w:rPr>
          <w:b w:val="0"/>
          <w:i/>
        </w:rPr>
        <w:t>C</w:t>
      </w:r>
      <w:r w:rsidRPr="00345675">
        <w:rPr>
          <w:b w:val="0"/>
          <w:i/>
        </w:rPr>
        <w:t xml:space="preserve">onditional </w:t>
      </w:r>
      <w:r>
        <w:rPr>
          <w:b w:val="0"/>
          <w:i/>
        </w:rPr>
        <w:t>P</w:t>
      </w:r>
      <w:r w:rsidRPr="00345675">
        <w:rPr>
          <w:b w:val="0"/>
          <w:i/>
        </w:rPr>
        <w:t xml:space="preserve">rocess </w:t>
      </w:r>
      <w:r>
        <w:rPr>
          <w:b w:val="0"/>
          <w:i/>
        </w:rPr>
        <w:tab/>
        <w:t>A</w:t>
      </w:r>
      <w:r w:rsidRPr="00345675">
        <w:rPr>
          <w:b w:val="0"/>
          <w:i/>
        </w:rPr>
        <w:t xml:space="preserve">nalysis: A </w:t>
      </w:r>
      <w:r>
        <w:rPr>
          <w:b w:val="0"/>
          <w:i/>
        </w:rPr>
        <w:t>R</w:t>
      </w:r>
      <w:r w:rsidRPr="00345675">
        <w:rPr>
          <w:b w:val="0"/>
          <w:i/>
        </w:rPr>
        <w:t>egression-</w:t>
      </w:r>
      <w:r>
        <w:rPr>
          <w:b w:val="0"/>
          <w:i/>
        </w:rPr>
        <w:t>B</w:t>
      </w:r>
      <w:r w:rsidRPr="00345675">
        <w:rPr>
          <w:b w:val="0"/>
          <w:i/>
        </w:rPr>
        <w:t xml:space="preserve">ased </w:t>
      </w:r>
      <w:r>
        <w:rPr>
          <w:b w:val="0"/>
          <w:i/>
        </w:rPr>
        <w:t>A</w:t>
      </w:r>
      <w:r w:rsidRPr="00345675">
        <w:rPr>
          <w:b w:val="0"/>
          <w:i/>
        </w:rPr>
        <w:t>pproach</w:t>
      </w:r>
      <w:r>
        <w:rPr>
          <w:b w:val="0"/>
          <w:i/>
        </w:rPr>
        <w:t xml:space="preserve"> (S</w:t>
      </w:r>
      <w:r w:rsidRPr="00345675">
        <w:rPr>
          <w:b w:val="0"/>
          <w:i/>
        </w:rPr>
        <w:t xml:space="preserve">econd </w:t>
      </w:r>
      <w:r>
        <w:rPr>
          <w:b w:val="0"/>
          <w:i/>
        </w:rPr>
        <w:t>E</w:t>
      </w:r>
      <w:r w:rsidRPr="00345675">
        <w:rPr>
          <w:b w:val="0"/>
          <w:i/>
        </w:rPr>
        <w:t>dition</w:t>
      </w:r>
      <w:r>
        <w:rPr>
          <w:b w:val="0"/>
          <w:i/>
        </w:rPr>
        <w:t>)</w:t>
      </w:r>
      <w:r w:rsidRPr="00345675">
        <w:rPr>
          <w:b w:val="0"/>
        </w:rPr>
        <w:t>. </w:t>
      </w:r>
      <w:r w:rsidRPr="00345675">
        <w:rPr>
          <w:b w:val="0"/>
          <w:iCs/>
        </w:rPr>
        <w:t xml:space="preserve">New York, NY: The </w:t>
      </w:r>
      <w:r>
        <w:rPr>
          <w:b w:val="0"/>
          <w:iCs/>
        </w:rPr>
        <w:tab/>
      </w:r>
      <w:r w:rsidRPr="00345675">
        <w:rPr>
          <w:b w:val="0"/>
          <w:iCs/>
        </w:rPr>
        <w:t xml:space="preserve">Guilford Press. </w:t>
      </w:r>
    </w:p>
    <w:p w14:paraId="0ACC8B84" w14:textId="77777777" w:rsidR="007C5D39" w:rsidRPr="00345675" w:rsidRDefault="007C5D39" w:rsidP="007C5D39">
      <w:pPr>
        <w:pStyle w:val="BodyText"/>
        <w:outlineLvl w:val="0"/>
        <w:rPr>
          <w:b w:val="0"/>
        </w:rPr>
      </w:pPr>
      <w:r w:rsidRPr="000E271C">
        <w:rPr>
          <w:b w:val="0"/>
        </w:rPr>
        <w:t xml:space="preserve">Jensen, J. D., John, K. K., Freeman, J., </w:t>
      </w:r>
      <w:proofErr w:type="spellStart"/>
      <w:r w:rsidRPr="000E271C">
        <w:rPr>
          <w:b w:val="0"/>
        </w:rPr>
        <w:t>Carcioppolo</w:t>
      </w:r>
      <w:proofErr w:type="spellEnd"/>
      <w:r w:rsidRPr="000E271C">
        <w:rPr>
          <w:b w:val="0"/>
        </w:rPr>
        <w:t xml:space="preserve">, N., &amp; Pokharel, M. (2019). Drink </w:t>
      </w:r>
      <w:r>
        <w:rPr>
          <w:b w:val="0"/>
        </w:rPr>
        <w:tab/>
      </w:r>
      <w:r w:rsidRPr="000E271C">
        <w:rPr>
          <w:b w:val="0"/>
        </w:rPr>
        <w:t xml:space="preserve">monitoring for self and others: precollege drinkers and the Bad-Habit-Formation </w:t>
      </w:r>
      <w:r>
        <w:rPr>
          <w:b w:val="0"/>
        </w:rPr>
        <w:tab/>
      </w:r>
      <w:r w:rsidRPr="000E271C">
        <w:rPr>
          <w:b w:val="0"/>
        </w:rPr>
        <w:t>Hypothesis. </w:t>
      </w:r>
      <w:r w:rsidRPr="000E271C">
        <w:rPr>
          <w:b w:val="0"/>
          <w:i/>
          <w:iCs/>
        </w:rPr>
        <w:t>Addiction Research &amp; Theory</w:t>
      </w:r>
      <w:r w:rsidRPr="000E271C">
        <w:rPr>
          <w:b w:val="0"/>
        </w:rPr>
        <w:t>, </w:t>
      </w:r>
      <w:r w:rsidRPr="000E271C">
        <w:rPr>
          <w:b w:val="0"/>
          <w:i/>
          <w:iCs/>
        </w:rPr>
        <w:t>27</w:t>
      </w:r>
      <w:r w:rsidRPr="000E271C">
        <w:rPr>
          <w:b w:val="0"/>
        </w:rPr>
        <w:t>(3), 198-203.</w:t>
      </w:r>
    </w:p>
    <w:p w14:paraId="64110F2F" w14:textId="77777777" w:rsidR="007C5D39" w:rsidRPr="00720B95" w:rsidRDefault="007C5D39" w:rsidP="007C5D39">
      <w:pPr>
        <w:pStyle w:val="BodyText"/>
        <w:outlineLvl w:val="0"/>
        <w:rPr>
          <w:b w:val="0"/>
        </w:rPr>
      </w:pPr>
      <w:r w:rsidRPr="00720B95">
        <w:rPr>
          <w:b w:val="0"/>
        </w:rPr>
        <w:t xml:space="preserve">Jones, A., Cole, J., Goudie, A., &amp; Field, M. (2011). Priming a restrained mental set reduces </w:t>
      </w:r>
      <w:r>
        <w:rPr>
          <w:b w:val="0"/>
        </w:rPr>
        <w:tab/>
      </w:r>
      <w:r w:rsidRPr="00720B95">
        <w:rPr>
          <w:b w:val="0"/>
        </w:rPr>
        <w:t>alcohol-seeking independently of mood. </w:t>
      </w:r>
      <w:r w:rsidRPr="00720B95">
        <w:rPr>
          <w:b w:val="0"/>
          <w:i/>
          <w:iCs/>
        </w:rPr>
        <w:t>Psychopharmacology</w:t>
      </w:r>
      <w:r w:rsidRPr="00720B95">
        <w:rPr>
          <w:b w:val="0"/>
        </w:rPr>
        <w:t>, </w:t>
      </w:r>
      <w:r w:rsidRPr="00720B95">
        <w:rPr>
          <w:b w:val="0"/>
          <w:i/>
          <w:iCs/>
        </w:rPr>
        <w:t>218</w:t>
      </w:r>
      <w:r w:rsidRPr="00720B95">
        <w:rPr>
          <w:b w:val="0"/>
        </w:rPr>
        <w:t>(3), 557-565.</w:t>
      </w:r>
    </w:p>
    <w:p w14:paraId="7D805BCE" w14:textId="77777777" w:rsidR="007C5D39" w:rsidRDefault="007C5D39" w:rsidP="007C5D39">
      <w:pPr>
        <w:pStyle w:val="BodyText"/>
        <w:spacing w:after="0"/>
        <w:outlineLvl w:val="0"/>
        <w:rPr>
          <w:b w:val="0"/>
        </w:rPr>
      </w:pPr>
      <w:r w:rsidRPr="004E1DC2">
        <w:rPr>
          <w:b w:val="0"/>
          <w:bCs/>
          <w:szCs w:val="24"/>
        </w:rPr>
        <w:t xml:space="preserve">Kaushal, N., Rhodes, R. E., Meldrum, J. T., &amp; Spence, J. C. (2017). The role of habit in </w:t>
      </w:r>
      <w:r>
        <w:rPr>
          <w:b w:val="0"/>
          <w:bCs/>
          <w:szCs w:val="24"/>
        </w:rPr>
        <w:tab/>
      </w:r>
      <w:r w:rsidRPr="004E1DC2">
        <w:rPr>
          <w:b w:val="0"/>
          <w:bCs/>
          <w:szCs w:val="24"/>
        </w:rPr>
        <w:t xml:space="preserve">different phases of exercise. </w:t>
      </w:r>
      <w:r w:rsidRPr="004E1DC2">
        <w:rPr>
          <w:b w:val="0"/>
          <w:bCs/>
          <w:i/>
          <w:szCs w:val="24"/>
        </w:rPr>
        <w:t>British Journal of Health Psychology</w:t>
      </w:r>
      <w:r w:rsidRPr="004E1DC2">
        <w:rPr>
          <w:b w:val="0"/>
          <w:bCs/>
          <w:szCs w:val="24"/>
        </w:rPr>
        <w:t>, 22(3), 429–448.</w:t>
      </w:r>
    </w:p>
    <w:p w14:paraId="404EF6F4" w14:textId="77777777" w:rsidR="007C5D39" w:rsidRDefault="007C5D39" w:rsidP="007C5D39">
      <w:pPr>
        <w:pStyle w:val="BodyText"/>
        <w:spacing w:after="0"/>
        <w:outlineLvl w:val="0"/>
        <w:rPr>
          <w:b w:val="0"/>
        </w:rPr>
      </w:pPr>
      <w:proofErr w:type="spellStart"/>
      <w:r w:rsidRPr="00AE0373">
        <w:rPr>
          <w:b w:val="0"/>
        </w:rPr>
        <w:t>Lheureux</w:t>
      </w:r>
      <w:proofErr w:type="spellEnd"/>
      <w:r w:rsidRPr="00AE0373">
        <w:rPr>
          <w:b w:val="0"/>
        </w:rPr>
        <w:t xml:space="preserve">, F., </w:t>
      </w:r>
      <w:proofErr w:type="spellStart"/>
      <w:r w:rsidRPr="00AE0373">
        <w:rPr>
          <w:b w:val="0"/>
        </w:rPr>
        <w:t>Auzoult</w:t>
      </w:r>
      <w:proofErr w:type="spellEnd"/>
      <w:r w:rsidRPr="00AE0373">
        <w:rPr>
          <w:b w:val="0"/>
        </w:rPr>
        <w:t xml:space="preserve">, L., </w:t>
      </w:r>
      <w:proofErr w:type="spellStart"/>
      <w:r w:rsidRPr="00AE0373">
        <w:rPr>
          <w:b w:val="0"/>
        </w:rPr>
        <w:t>Charlois</w:t>
      </w:r>
      <w:proofErr w:type="spellEnd"/>
      <w:r w:rsidRPr="00AE0373">
        <w:rPr>
          <w:b w:val="0"/>
        </w:rPr>
        <w:t>, C., Hardy</w:t>
      </w:r>
      <w:r w:rsidRPr="00AE0373">
        <w:rPr>
          <w:rFonts w:ascii="Cambria Math" w:hAnsi="Cambria Math" w:cs="Cambria Math"/>
          <w:b w:val="0"/>
        </w:rPr>
        <w:t>‐</w:t>
      </w:r>
      <w:proofErr w:type="spellStart"/>
      <w:r w:rsidRPr="00AE0373">
        <w:rPr>
          <w:b w:val="0"/>
        </w:rPr>
        <w:t>Massard</w:t>
      </w:r>
      <w:proofErr w:type="spellEnd"/>
      <w:r w:rsidRPr="00AE0373">
        <w:rPr>
          <w:b w:val="0"/>
        </w:rPr>
        <w:t xml:space="preserve">, S., &amp; </w:t>
      </w:r>
      <w:proofErr w:type="spellStart"/>
      <w:r w:rsidRPr="00AE0373">
        <w:rPr>
          <w:b w:val="0"/>
        </w:rPr>
        <w:t>Minary</w:t>
      </w:r>
      <w:proofErr w:type="spellEnd"/>
      <w:r w:rsidRPr="00AE0373">
        <w:rPr>
          <w:b w:val="0"/>
        </w:rPr>
        <w:t xml:space="preserve">, J. P. (2016). Traffic </w:t>
      </w:r>
      <w:r>
        <w:rPr>
          <w:b w:val="0"/>
        </w:rPr>
        <w:tab/>
      </w:r>
      <w:r w:rsidRPr="00AE0373">
        <w:rPr>
          <w:b w:val="0"/>
        </w:rPr>
        <w:t xml:space="preserve">Offences: Planned or Habitual? Using the Theory of Planned Behaviour and habit </w:t>
      </w:r>
      <w:r>
        <w:rPr>
          <w:b w:val="0"/>
        </w:rPr>
        <w:tab/>
      </w:r>
      <w:r w:rsidRPr="00AE0373">
        <w:rPr>
          <w:b w:val="0"/>
        </w:rPr>
        <w:t xml:space="preserve">strength to explain frequency and magnitude of speeding and driving under the </w:t>
      </w:r>
      <w:r>
        <w:rPr>
          <w:b w:val="0"/>
        </w:rPr>
        <w:tab/>
      </w:r>
      <w:r w:rsidRPr="00AE0373">
        <w:rPr>
          <w:b w:val="0"/>
        </w:rPr>
        <w:t xml:space="preserve">influence of alcohol. </w:t>
      </w:r>
      <w:r w:rsidRPr="004E1DC2">
        <w:rPr>
          <w:b w:val="0"/>
          <w:i/>
        </w:rPr>
        <w:t>British Journal of Psychology</w:t>
      </w:r>
      <w:r w:rsidRPr="00AE0373">
        <w:rPr>
          <w:b w:val="0"/>
        </w:rPr>
        <w:t>, 107(1), 52-71.</w:t>
      </w:r>
    </w:p>
    <w:p w14:paraId="3064D811" w14:textId="77777777" w:rsidR="007C5D39" w:rsidRDefault="007C5D39" w:rsidP="007C5D39">
      <w:pPr>
        <w:pStyle w:val="BodyText"/>
        <w:spacing w:after="0"/>
        <w:outlineLvl w:val="0"/>
        <w:rPr>
          <w:b w:val="0"/>
          <w:szCs w:val="24"/>
        </w:rPr>
      </w:pPr>
    </w:p>
    <w:p w14:paraId="27C1CD75" w14:textId="77777777" w:rsidR="007C5D39" w:rsidRPr="004F5284" w:rsidRDefault="007C5D39" w:rsidP="007C5D39">
      <w:pPr>
        <w:pStyle w:val="BodyText"/>
        <w:spacing w:after="0"/>
        <w:outlineLvl w:val="0"/>
        <w:rPr>
          <w:b w:val="0"/>
          <w:szCs w:val="24"/>
        </w:rPr>
      </w:pPr>
      <w:r w:rsidRPr="004F5284">
        <w:rPr>
          <w:b w:val="0"/>
          <w:szCs w:val="24"/>
        </w:rPr>
        <w:lastRenderedPageBreak/>
        <w:t xml:space="preserve">Lindgren, K. P., Baldwin, S. A., Ramirez, J. J., Olin, C. C., Peterson, K. P., </w:t>
      </w:r>
      <w:proofErr w:type="spellStart"/>
      <w:r w:rsidRPr="004F5284">
        <w:rPr>
          <w:b w:val="0"/>
          <w:szCs w:val="24"/>
        </w:rPr>
        <w:t>Wiers</w:t>
      </w:r>
      <w:proofErr w:type="spellEnd"/>
      <w:r w:rsidRPr="004F5284">
        <w:rPr>
          <w:b w:val="0"/>
          <w:szCs w:val="24"/>
        </w:rPr>
        <w:t xml:space="preserve">, R. W., </w:t>
      </w:r>
      <w:r>
        <w:rPr>
          <w:b w:val="0"/>
          <w:szCs w:val="24"/>
        </w:rPr>
        <w:tab/>
      </w:r>
      <w:proofErr w:type="spellStart"/>
      <w:r w:rsidRPr="004F5284">
        <w:rPr>
          <w:b w:val="0"/>
          <w:szCs w:val="24"/>
        </w:rPr>
        <w:t>Teachman</w:t>
      </w:r>
      <w:proofErr w:type="spellEnd"/>
      <w:r w:rsidRPr="004F5284">
        <w:rPr>
          <w:b w:val="0"/>
          <w:szCs w:val="24"/>
        </w:rPr>
        <w:t xml:space="preserve">, B.A., Norris, J., </w:t>
      </w:r>
      <w:proofErr w:type="spellStart"/>
      <w:r w:rsidRPr="004F5284">
        <w:rPr>
          <w:b w:val="0"/>
          <w:szCs w:val="24"/>
        </w:rPr>
        <w:t>Kaysen</w:t>
      </w:r>
      <w:proofErr w:type="spellEnd"/>
      <w:r w:rsidRPr="004F5284">
        <w:rPr>
          <w:b w:val="0"/>
          <w:szCs w:val="24"/>
        </w:rPr>
        <w:t xml:space="preserve">, D. &amp; </w:t>
      </w:r>
      <w:proofErr w:type="spellStart"/>
      <w:r w:rsidRPr="004F5284">
        <w:rPr>
          <w:b w:val="0"/>
          <w:szCs w:val="24"/>
        </w:rPr>
        <w:t>Neighbors</w:t>
      </w:r>
      <w:proofErr w:type="spellEnd"/>
      <w:r w:rsidRPr="004F5284">
        <w:rPr>
          <w:b w:val="0"/>
          <w:szCs w:val="24"/>
        </w:rPr>
        <w:t xml:space="preserve">, C. (2019). Self-control, implicit </w:t>
      </w:r>
      <w:r>
        <w:rPr>
          <w:b w:val="0"/>
          <w:szCs w:val="24"/>
        </w:rPr>
        <w:tab/>
      </w:r>
      <w:r w:rsidRPr="004F5284">
        <w:rPr>
          <w:b w:val="0"/>
          <w:szCs w:val="24"/>
        </w:rPr>
        <w:t xml:space="preserve">alcohol associations, and the (lack of) prediction of consumption in an alcohol taste </w:t>
      </w:r>
      <w:r>
        <w:rPr>
          <w:b w:val="0"/>
          <w:szCs w:val="24"/>
        </w:rPr>
        <w:tab/>
      </w:r>
      <w:r w:rsidRPr="004F5284">
        <w:rPr>
          <w:b w:val="0"/>
          <w:szCs w:val="24"/>
        </w:rPr>
        <w:t>test with college student heavy episodic drinkers. </w:t>
      </w:r>
      <w:proofErr w:type="spellStart"/>
      <w:r w:rsidRPr="004F5284">
        <w:rPr>
          <w:b w:val="0"/>
          <w:i/>
          <w:szCs w:val="24"/>
        </w:rPr>
        <w:t>Plos</w:t>
      </w:r>
      <w:proofErr w:type="spellEnd"/>
      <w:r w:rsidRPr="004F5284">
        <w:rPr>
          <w:b w:val="0"/>
          <w:i/>
          <w:szCs w:val="24"/>
        </w:rPr>
        <w:t xml:space="preserve"> One</w:t>
      </w:r>
      <w:r w:rsidRPr="004F5284">
        <w:rPr>
          <w:b w:val="0"/>
          <w:szCs w:val="24"/>
        </w:rPr>
        <w:t>, 14(1), e0209940.</w:t>
      </w:r>
    </w:p>
    <w:p w14:paraId="50F3CDB5" w14:textId="77777777" w:rsidR="007C5D39" w:rsidRDefault="007C5D39" w:rsidP="007C5D39">
      <w:pPr>
        <w:pStyle w:val="BodyText"/>
        <w:spacing w:after="0"/>
        <w:outlineLvl w:val="0"/>
        <w:rPr>
          <w:b w:val="0"/>
          <w:szCs w:val="24"/>
        </w:rPr>
      </w:pPr>
      <w:r w:rsidRPr="00D13E05">
        <w:rPr>
          <w:b w:val="0"/>
          <w:szCs w:val="24"/>
        </w:rPr>
        <w:t xml:space="preserve">Mansueto, G., Martino, F., Palmieri, S., </w:t>
      </w:r>
      <w:proofErr w:type="spellStart"/>
      <w:r w:rsidRPr="00D13E05">
        <w:rPr>
          <w:b w:val="0"/>
          <w:szCs w:val="24"/>
        </w:rPr>
        <w:t>Scaini</w:t>
      </w:r>
      <w:proofErr w:type="spellEnd"/>
      <w:r w:rsidRPr="00D13E05">
        <w:rPr>
          <w:b w:val="0"/>
          <w:szCs w:val="24"/>
        </w:rPr>
        <w:t xml:space="preserve">, S., Ruggiero, G. M., </w:t>
      </w:r>
      <w:proofErr w:type="spellStart"/>
      <w:r w:rsidRPr="00D13E05">
        <w:rPr>
          <w:b w:val="0"/>
          <w:szCs w:val="24"/>
        </w:rPr>
        <w:t>Sassaroli</w:t>
      </w:r>
      <w:proofErr w:type="spellEnd"/>
      <w:r w:rsidRPr="00D13E05">
        <w:rPr>
          <w:b w:val="0"/>
          <w:szCs w:val="24"/>
        </w:rPr>
        <w:t xml:space="preserve">, S., &amp; Caselli, </w:t>
      </w:r>
    </w:p>
    <w:p w14:paraId="3427682E" w14:textId="77777777" w:rsidR="007C5D39" w:rsidRDefault="007C5D39" w:rsidP="007C5D39">
      <w:pPr>
        <w:pStyle w:val="BodyText"/>
        <w:spacing w:after="0"/>
        <w:ind w:left="720"/>
        <w:outlineLvl w:val="0"/>
        <w:rPr>
          <w:b w:val="0"/>
          <w:szCs w:val="24"/>
        </w:rPr>
      </w:pPr>
      <w:r w:rsidRPr="00D13E05">
        <w:rPr>
          <w:b w:val="0"/>
          <w:szCs w:val="24"/>
        </w:rPr>
        <w:t xml:space="preserve">G. (2019). Desire thinking across addictive behaviours: A systematic review and meta-analysis. </w:t>
      </w:r>
      <w:r w:rsidRPr="00395AEE">
        <w:rPr>
          <w:b w:val="0"/>
          <w:i/>
          <w:iCs/>
          <w:szCs w:val="24"/>
        </w:rPr>
        <w:t xml:space="preserve">Addictive </w:t>
      </w:r>
      <w:proofErr w:type="spellStart"/>
      <w:r w:rsidRPr="00395AEE">
        <w:rPr>
          <w:b w:val="0"/>
          <w:i/>
          <w:iCs/>
          <w:szCs w:val="24"/>
        </w:rPr>
        <w:t>Behaviors</w:t>
      </w:r>
      <w:proofErr w:type="spellEnd"/>
      <w:r w:rsidRPr="00395AEE">
        <w:rPr>
          <w:b w:val="0"/>
          <w:i/>
          <w:iCs/>
          <w:szCs w:val="24"/>
        </w:rPr>
        <w:t>, 98</w:t>
      </w:r>
      <w:r w:rsidRPr="00D13E05">
        <w:rPr>
          <w:b w:val="0"/>
          <w:szCs w:val="24"/>
        </w:rPr>
        <w:t>, 106018.</w:t>
      </w:r>
    </w:p>
    <w:p w14:paraId="66D474DD" w14:textId="77777777" w:rsidR="007C5D39" w:rsidRDefault="007C5D39" w:rsidP="007C5D39">
      <w:pPr>
        <w:pStyle w:val="BodyText"/>
        <w:spacing w:after="0"/>
        <w:outlineLvl w:val="0"/>
        <w:rPr>
          <w:b w:val="0"/>
          <w:szCs w:val="24"/>
        </w:rPr>
      </w:pPr>
      <w:r w:rsidRPr="00744887">
        <w:rPr>
          <w:b w:val="0"/>
          <w:szCs w:val="24"/>
        </w:rPr>
        <w:t xml:space="preserve">Marino, C., Caselli, G., </w:t>
      </w:r>
      <w:proofErr w:type="spellStart"/>
      <w:r w:rsidRPr="00744887">
        <w:rPr>
          <w:b w:val="0"/>
          <w:szCs w:val="24"/>
        </w:rPr>
        <w:t>Vieno</w:t>
      </w:r>
      <w:proofErr w:type="spellEnd"/>
      <w:r w:rsidRPr="00744887">
        <w:rPr>
          <w:b w:val="0"/>
          <w:szCs w:val="24"/>
        </w:rPr>
        <w:t xml:space="preserve">, A., </w:t>
      </w:r>
      <w:proofErr w:type="spellStart"/>
      <w:r w:rsidRPr="00744887">
        <w:rPr>
          <w:b w:val="0"/>
          <w:szCs w:val="24"/>
        </w:rPr>
        <w:t>Lenzi</w:t>
      </w:r>
      <w:proofErr w:type="spellEnd"/>
      <w:r w:rsidRPr="00744887">
        <w:rPr>
          <w:b w:val="0"/>
          <w:szCs w:val="24"/>
        </w:rPr>
        <w:t xml:space="preserve">, M., </w:t>
      </w:r>
      <w:proofErr w:type="spellStart"/>
      <w:r w:rsidRPr="00744887">
        <w:rPr>
          <w:b w:val="0"/>
          <w:szCs w:val="24"/>
        </w:rPr>
        <w:t>Nikčević</w:t>
      </w:r>
      <w:proofErr w:type="spellEnd"/>
      <w:r w:rsidRPr="00744887">
        <w:rPr>
          <w:b w:val="0"/>
          <w:szCs w:val="24"/>
        </w:rPr>
        <w:t>, A. V.</w:t>
      </w:r>
      <w:r>
        <w:rPr>
          <w:b w:val="0"/>
          <w:szCs w:val="24"/>
        </w:rPr>
        <w:t>,</w:t>
      </w:r>
      <w:r w:rsidRPr="00744887">
        <w:rPr>
          <w:b w:val="0"/>
          <w:szCs w:val="24"/>
        </w:rPr>
        <w:t xml:space="preserve"> &amp; Spada, M. M. (2019). </w:t>
      </w:r>
    </w:p>
    <w:p w14:paraId="7F943F69" w14:textId="77777777" w:rsidR="007C5D39" w:rsidRDefault="007C5D39" w:rsidP="007C5D39">
      <w:pPr>
        <w:pStyle w:val="BodyText"/>
        <w:spacing w:after="0"/>
        <w:ind w:left="720"/>
        <w:outlineLvl w:val="0"/>
        <w:rPr>
          <w:b w:val="0"/>
          <w:szCs w:val="24"/>
        </w:rPr>
      </w:pPr>
      <w:r w:rsidRPr="00744887">
        <w:rPr>
          <w:b w:val="0"/>
          <w:szCs w:val="24"/>
        </w:rPr>
        <w:t xml:space="preserve">Emotion regulation and desire thinking as predictors of problematic Facebook use. </w:t>
      </w:r>
      <w:r w:rsidRPr="00D13E05">
        <w:rPr>
          <w:b w:val="0"/>
          <w:i/>
          <w:iCs/>
          <w:szCs w:val="24"/>
        </w:rPr>
        <w:t>Psychiatric Quarterly, 90</w:t>
      </w:r>
      <w:r w:rsidRPr="00744887">
        <w:rPr>
          <w:b w:val="0"/>
          <w:szCs w:val="24"/>
        </w:rPr>
        <w:t xml:space="preserve">(2), 405-411. </w:t>
      </w:r>
      <w:r w:rsidRPr="00B04B64">
        <w:rPr>
          <w:b w:val="0"/>
          <w:szCs w:val="24"/>
        </w:rPr>
        <w:t xml:space="preserve"> 95, 70-76.</w:t>
      </w:r>
    </w:p>
    <w:p w14:paraId="7551AC62" w14:textId="77777777" w:rsidR="007C5D39" w:rsidRDefault="007C5D39" w:rsidP="007C5D39">
      <w:pPr>
        <w:pStyle w:val="BodyText"/>
        <w:spacing w:after="0"/>
        <w:outlineLvl w:val="0"/>
        <w:rPr>
          <w:b w:val="0"/>
          <w:szCs w:val="24"/>
        </w:rPr>
      </w:pPr>
      <w:r w:rsidRPr="00D13E05">
        <w:rPr>
          <w:b w:val="0"/>
          <w:szCs w:val="24"/>
        </w:rPr>
        <w:t xml:space="preserve">Martino, F., Caselli, G., </w:t>
      </w:r>
      <w:proofErr w:type="spellStart"/>
      <w:r w:rsidRPr="00D13E05">
        <w:rPr>
          <w:b w:val="0"/>
          <w:szCs w:val="24"/>
        </w:rPr>
        <w:t>Fiabane</w:t>
      </w:r>
      <w:proofErr w:type="spellEnd"/>
      <w:r w:rsidRPr="00D13E05">
        <w:rPr>
          <w:b w:val="0"/>
          <w:szCs w:val="24"/>
        </w:rPr>
        <w:t xml:space="preserve">, E., </w:t>
      </w:r>
      <w:proofErr w:type="spellStart"/>
      <w:r w:rsidRPr="00D13E05">
        <w:rPr>
          <w:b w:val="0"/>
          <w:szCs w:val="24"/>
        </w:rPr>
        <w:t>Felicetti</w:t>
      </w:r>
      <w:proofErr w:type="spellEnd"/>
      <w:r w:rsidRPr="00D13E05">
        <w:rPr>
          <w:b w:val="0"/>
          <w:szCs w:val="24"/>
        </w:rPr>
        <w:t xml:space="preserve">, F., </w:t>
      </w:r>
      <w:proofErr w:type="spellStart"/>
      <w:r w:rsidRPr="00D13E05">
        <w:rPr>
          <w:b w:val="0"/>
          <w:szCs w:val="24"/>
        </w:rPr>
        <w:t>Menchetti</w:t>
      </w:r>
      <w:proofErr w:type="spellEnd"/>
      <w:r w:rsidRPr="00D13E05">
        <w:rPr>
          <w:b w:val="0"/>
          <w:szCs w:val="24"/>
        </w:rPr>
        <w:t xml:space="preserve">, M., Mezzaluna, C., </w:t>
      </w:r>
      <w:proofErr w:type="spellStart"/>
      <w:r w:rsidRPr="00D13E05">
        <w:rPr>
          <w:b w:val="0"/>
          <w:szCs w:val="24"/>
        </w:rPr>
        <w:t>Sassaroli</w:t>
      </w:r>
      <w:proofErr w:type="spellEnd"/>
      <w:r w:rsidRPr="00D13E05">
        <w:rPr>
          <w:b w:val="0"/>
          <w:szCs w:val="24"/>
        </w:rPr>
        <w:t xml:space="preserve">, S., </w:t>
      </w:r>
    </w:p>
    <w:p w14:paraId="594F1493" w14:textId="77777777" w:rsidR="007C5D39" w:rsidRDefault="007C5D39" w:rsidP="007C5D39">
      <w:pPr>
        <w:pStyle w:val="BodyText"/>
        <w:spacing w:after="0"/>
        <w:ind w:left="720"/>
        <w:outlineLvl w:val="0"/>
        <w:rPr>
          <w:b w:val="0"/>
          <w:szCs w:val="24"/>
        </w:rPr>
      </w:pPr>
      <w:r w:rsidRPr="00D13E05">
        <w:rPr>
          <w:b w:val="0"/>
          <w:szCs w:val="24"/>
        </w:rPr>
        <w:t xml:space="preserve">Trevisani, C., </w:t>
      </w:r>
      <w:proofErr w:type="spellStart"/>
      <w:r w:rsidRPr="00D13E05">
        <w:rPr>
          <w:b w:val="0"/>
          <w:szCs w:val="24"/>
        </w:rPr>
        <w:t>Albery</w:t>
      </w:r>
      <w:proofErr w:type="spellEnd"/>
      <w:r w:rsidRPr="00D13E05">
        <w:rPr>
          <w:b w:val="0"/>
          <w:szCs w:val="24"/>
        </w:rPr>
        <w:t>, I. P.</w:t>
      </w:r>
      <w:r>
        <w:rPr>
          <w:b w:val="0"/>
          <w:szCs w:val="24"/>
        </w:rPr>
        <w:t>,</w:t>
      </w:r>
      <w:r w:rsidRPr="00D13E05">
        <w:rPr>
          <w:b w:val="0"/>
          <w:szCs w:val="24"/>
        </w:rPr>
        <w:t xml:space="preserve"> &amp; Spada, M. M. (2019). Desire thinking as a predictor of drinking status following treatment for Alcohol Use Disorder: A prospective study. </w:t>
      </w:r>
      <w:r w:rsidRPr="00D13E05">
        <w:rPr>
          <w:b w:val="0"/>
          <w:i/>
          <w:iCs/>
          <w:szCs w:val="24"/>
        </w:rPr>
        <w:t xml:space="preserve">Addictive </w:t>
      </w:r>
      <w:proofErr w:type="spellStart"/>
      <w:r w:rsidRPr="00D13E05">
        <w:rPr>
          <w:b w:val="0"/>
          <w:i/>
          <w:iCs/>
          <w:szCs w:val="24"/>
        </w:rPr>
        <w:t>Behaviors</w:t>
      </w:r>
      <w:proofErr w:type="spellEnd"/>
      <w:r w:rsidRPr="00D13E05">
        <w:rPr>
          <w:b w:val="0"/>
          <w:i/>
          <w:iCs/>
          <w:szCs w:val="24"/>
        </w:rPr>
        <w:t>, 95</w:t>
      </w:r>
      <w:r w:rsidRPr="00D13E05">
        <w:rPr>
          <w:b w:val="0"/>
          <w:szCs w:val="24"/>
        </w:rPr>
        <w:t>, 70-76.</w:t>
      </w:r>
    </w:p>
    <w:p w14:paraId="49D537AC" w14:textId="77777777" w:rsidR="007C5D39" w:rsidRDefault="007C5D39" w:rsidP="007C5D39">
      <w:pPr>
        <w:pStyle w:val="BodyText"/>
        <w:spacing w:after="0"/>
        <w:outlineLvl w:val="0"/>
        <w:rPr>
          <w:b w:val="0"/>
          <w:szCs w:val="24"/>
        </w:rPr>
      </w:pPr>
      <w:r w:rsidRPr="00744887">
        <w:rPr>
          <w:b w:val="0"/>
          <w:szCs w:val="24"/>
        </w:rPr>
        <w:t xml:space="preserve">Martino, F., Caselli, G., </w:t>
      </w:r>
      <w:proofErr w:type="spellStart"/>
      <w:r w:rsidRPr="00744887">
        <w:rPr>
          <w:b w:val="0"/>
          <w:szCs w:val="24"/>
        </w:rPr>
        <w:t>Felicetti</w:t>
      </w:r>
      <w:proofErr w:type="spellEnd"/>
      <w:r w:rsidRPr="00744887">
        <w:rPr>
          <w:b w:val="0"/>
          <w:szCs w:val="24"/>
        </w:rPr>
        <w:t xml:space="preserve">, F., </w:t>
      </w:r>
      <w:proofErr w:type="spellStart"/>
      <w:r w:rsidRPr="00744887">
        <w:rPr>
          <w:b w:val="0"/>
          <w:szCs w:val="24"/>
        </w:rPr>
        <w:t>Rampioni</w:t>
      </w:r>
      <w:proofErr w:type="spellEnd"/>
      <w:r w:rsidRPr="00744887">
        <w:rPr>
          <w:b w:val="0"/>
          <w:szCs w:val="24"/>
        </w:rPr>
        <w:t xml:space="preserve">, M., Romanelli, P. </w:t>
      </w:r>
      <w:proofErr w:type="spellStart"/>
      <w:r w:rsidRPr="00744887">
        <w:rPr>
          <w:b w:val="0"/>
          <w:szCs w:val="24"/>
        </w:rPr>
        <w:t>Troiani</w:t>
      </w:r>
      <w:proofErr w:type="spellEnd"/>
      <w:r w:rsidRPr="00744887">
        <w:rPr>
          <w:b w:val="0"/>
          <w:szCs w:val="24"/>
        </w:rPr>
        <w:t xml:space="preserve">, L., </w:t>
      </w:r>
      <w:proofErr w:type="spellStart"/>
      <w:r w:rsidRPr="00744887">
        <w:rPr>
          <w:b w:val="0"/>
          <w:szCs w:val="24"/>
        </w:rPr>
        <w:t>Sassaroli</w:t>
      </w:r>
      <w:proofErr w:type="spellEnd"/>
      <w:r w:rsidRPr="00744887">
        <w:rPr>
          <w:b w:val="0"/>
          <w:szCs w:val="24"/>
        </w:rPr>
        <w:t xml:space="preserve">, S., </w:t>
      </w:r>
    </w:p>
    <w:p w14:paraId="13C5AD62" w14:textId="77777777" w:rsidR="007C5D39" w:rsidRDefault="007C5D39" w:rsidP="007C5D39">
      <w:pPr>
        <w:pStyle w:val="BodyText"/>
        <w:spacing w:after="0"/>
        <w:ind w:left="720"/>
        <w:outlineLvl w:val="0"/>
        <w:rPr>
          <w:b w:val="0"/>
          <w:szCs w:val="24"/>
        </w:rPr>
      </w:pPr>
      <w:proofErr w:type="spellStart"/>
      <w:r w:rsidRPr="00744887">
        <w:rPr>
          <w:b w:val="0"/>
          <w:szCs w:val="24"/>
        </w:rPr>
        <w:t>Albery</w:t>
      </w:r>
      <w:proofErr w:type="spellEnd"/>
      <w:r w:rsidRPr="00744887">
        <w:rPr>
          <w:b w:val="0"/>
          <w:szCs w:val="24"/>
        </w:rPr>
        <w:t>, I. P.</w:t>
      </w:r>
      <w:r>
        <w:rPr>
          <w:b w:val="0"/>
          <w:szCs w:val="24"/>
        </w:rPr>
        <w:t>,</w:t>
      </w:r>
      <w:r w:rsidRPr="00744887">
        <w:rPr>
          <w:b w:val="0"/>
          <w:szCs w:val="24"/>
        </w:rPr>
        <w:t xml:space="preserve"> &amp; Spada, M. M. (2017). Desire thinking as predictor of craving and binge drinking: A longitudinal study. </w:t>
      </w:r>
      <w:r w:rsidRPr="00D13E05">
        <w:rPr>
          <w:b w:val="0"/>
          <w:i/>
          <w:iCs/>
          <w:szCs w:val="24"/>
        </w:rPr>
        <w:t xml:space="preserve">Addictive </w:t>
      </w:r>
      <w:proofErr w:type="spellStart"/>
      <w:r w:rsidRPr="00D13E05">
        <w:rPr>
          <w:b w:val="0"/>
          <w:i/>
          <w:iCs/>
          <w:szCs w:val="24"/>
        </w:rPr>
        <w:t>Behaviors</w:t>
      </w:r>
      <w:proofErr w:type="spellEnd"/>
      <w:r w:rsidRPr="00D13E05">
        <w:rPr>
          <w:b w:val="0"/>
          <w:i/>
          <w:iCs/>
          <w:szCs w:val="24"/>
        </w:rPr>
        <w:t>, 64</w:t>
      </w:r>
      <w:r w:rsidRPr="00744887">
        <w:rPr>
          <w:b w:val="0"/>
          <w:szCs w:val="24"/>
        </w:rPr>
        <w:t>, 118-122.</w:t>
      </w:r>
    </w:p>
    <w:p w14:paraId="219951A9" w14:textId="77777777" w:rsidR="007C5D39" w:rsidRDefault="007C5D39" w:rsidP="007C5D39">
      <w:pPr>
        <w:pStyle w:val="BodyText"/>
        <w:outlineLvl w:val="0"/>
        <w:rPr>
          <w:b w:val="0"/>
        </w:rPr>
      </w:pPr>
      <w:proofErr w:type="spellStart"/>
      <w:r w:rsidRPr="004F5284">
        <w:rPr>
          <w:b w:val="0"/>
        </w:rPr>
        <w:t>Moehring</w:t>
      </w:r>
      <w:proofErr w:type="spellEnd"/>
      <w:r w:rsidRPr="004F5284">
        <w:rPr>
          <w:b w:val="0"/>
        </w:rPr>
        <w:t xml:space="preserve">, A., </w:t>
      </w:r>
      <w:proofErr w:type="spellStart"/>
      <w:r w:rsidRPr="004F5284">
        <w:rPr>
          <w:b w:val="0"/>
        </w:rPr>
        <w:t>Rumpf</w:t>
      </w:r>
      <w:proofErr w:type="spellEnd"/>
      <w:r w:rsidRPr="004F5284">
        <w:rPr>
          <w:b w:val="0"/>
        </w:rPr>
        <w:t xml:space="preserve">, H. J., </w:t>
      </w:r>
      <w:proofErr w:type="spellStart"/>
      <w:r w:rsidRPr="004F5284">
        <w:rPr>
          <w:b w:val="0"/>
        </w:rPr>
        <w:t>Hapke</w:t>
      </w:r>
      <w:proofErr w:type="spellEnd"/>
      <w:r w:rsidRPr="004F5284">
        <w:rPr>
          <w:b w:val="0"/>
        </w:rPr>
        <w:t xml:space="preserve">, U., Bischof, G., John, U., &amp; Meyer, C. (2019). </w:t>
      </w:r>
      <w:r>
        <w:rPr>
          <w:b w:val="0"/>
        </w:rPr>
        <w:tab/>
      </w:r>
      <w:r w:rsidRPr="004F5284">
        <w:rPr>
          <w:b w:val="0"/>
        </w:rPr>
        <w:t xml:space="preserve">Diagnostic performance of the Alcohol Use Disorders Identification Test (AUDIT) in </w:t>
      </w:r>
      <w:r>
        <w:rPr>
          <w:b w:val="0"/>
        </w:rPr>
        <w:tab/>
      </w:r>
      <w:r>
        <w:rPr>
          <w:b w:val="0"/>
          <w:i/>
          <w:iCs/>
        </w:rPr>
        <w:t>D</w:t>
      </w:r>
      <w:r w:rsidRPr="004F5284">
        <w:rPr>
          <w:b w:val="0"/>
          <w:i/>
          <w:iCs/>
        </w:rPr>
        <w:t>ependence</w:t>
      </w:r>
      <w:r w:rsidRPr="004F5284">
        <w:rPr>
          <w:b w:val="0"/>
        </w:rPr>
        <w:t>, </w:t>
      </w:r>
      <w:r w:rsidRPr="004F5284">
        <w:rPr>
          <w:b w:val="0"/>
          <w:i/>
          <w:iCs/>
        </w:rPr>
        <w:t>204</w:t>
      </w:r>
      <w:r w:rsidRPr="004F5284">
        <w:rPr>
          <w:b w:val="0"/>
        </w:rPr>
        <w:t>, 107530.</w:t>
      </w:r>
    </w:p>
    <w:p w14:paraId="11DE77B2" w14:textId="77777777" w:rsidR="007C5D39" w:rsidRDefault="007C5D39" w:rsidP="007C5D39">
      <w:pPr>
        <w:pStyle w:val="BodyText"/>
        <w:outlineLvl w:val="0"/>
        <w:rPr>
          <w:b w:val="0"/>
          <w:szCs w:val="24"/>
        </w:rPr>
      </w:pPr>
      <w:proofErr w:type="spellStart"/>
      <w:r w:rsidRPr="0002306A">
        <w:rPr>
          <w:b w:val="0"/>
          <w:szCs w:val="24"/>
        </w:rPr>
        <w:t>Morean</w:t>
      </w:r>
      <w:proofErr w:type="spellEnd"/>
      <w:r w:rsidRPr="0002306A">
        <w:rPr>
          <w:b w:val="0"/>
          <w:szCs w:val="24"/>
        </w:rPr>
        <w:t xml:space="preserve">, M. E., DeMartini, K. S., Foster, D., </w:t>
      </w:r>
      <w:proofErr w:type="spellStart"/>
      <w:r w:rsidRPr="0002306A">
        <w:rPr>
          <w:b w:val="0"/>
          <w:szCs w:val="24"/>
        </w:rPr>
        <w:t>Patock</w:t>
      </w:r>
      <w:proofErr w:type="spellEnd"/>
      <w:r w:rsidRPr="0002306A">
        <w:rPr>
          <w:b w:val="0"/>
          <w:szCs w:val="24"/>
        </w:rPr>
        <w:t xml:space="preserve">-Peckham, J., Garrison, K. A., Corlett, P. </w:t>
      </w:r>
      <w:r>
        <w:rPr>
          <w:b w:val="0"/>
          <w:szCs w:val="24"/>
        </w:rPr>
        <w:tab/>
      </w:r>
      <w:r w:rsidRPr="0002306A">
        <w:rPr>
          <w:b w:val="0"/>
          <w:szCs w:val="24"/>
        </w:rPr>
        <w:t xml:space="preserve">R., </w:t>
      </w:r>
      <w:r>
        <w:rPr>
          <w:b w:val="0"/>
          <w:szCs w:val="24"/>
        </w:rPr>
        <w:t>Krystal, J.H., Krishan-Sarin, S.,</w:t>
      </w:r>
      <w:r w:rsidRPr="0002306A">
        <w:rPr>
          <w:b w:val="0"/>
          <w:szCs w:val="24"/>
        </w:rPr>
        <w:t xml:space="preserve"> &amp; O’Malley, S. S. (2018). The Self-Report Habit </w:t>
      </w:r>
      <w:r>
        <w:rPr>
          <w:b w:val="0"/>
          <w:szCs w:val="24"/>
        </w:rPr>
        <w:tab/>
      </w:r>
      <w:r w:rsidRPr="0002306A">
        <w:rPr>
          <w:b w:val="0"/>
          <w:szCs w:val="24"/>
        </w:rPr>
        <w:t xml:space="preserve">Index: Assessing habitual marijuana, alcohol, e-cigarette, and cigarette use. </w:t>
      </w:r>
      <w:r w:rsidRPr="004E1DC2">
        <w:rPr>
          <w:b w:val="0"/>
          <w:i/>
          <w:szCs w:val="24"/>
        </w:rPr>
        <w:t xml:space="preserve">Drug and </w:t>
      </w:r>
      <w:r w:rsidRPr="004E1DC2">
        <w:rPr>
          <w:b w:val="0"/>
          <w:i/>
          <w:szCs w:val="24"/>
        </w:rPr>
        <w:tab/>
        <w:t>Alcohol Dependence</w:t>
      </w:r>
      <w:r w:rsidRPr="0002306A">
        <w:rPr>
          <w:b w:val="0"/>
          <w:szCs w:val="24"/>
        </w:rPr>
        <w:t>, 186, 207-214.</w:t>
      </w:r>
    </w:p>
    <w:p w14:paraId="1EA29D17" w14:textId="77777777" w:rsidR="007C5D39" w:rsidRPr="004F5284" w:rsidRDefault="007C5D39" w:rsidP="007C5D39">
      <w:pPr>
        <w:pStyle w:val="BodyText"/>
        <w:outlineLvl w:val="0"/>
        <w:rPr>
          <w:b w:val="0"/>
        </w:rPr>
      </w:pPr>
      <w:r w:rsidRPr="00720B95">
        <w:rPr>
          <w:b w:val="0"/>
        </w:rPr>
        <w:lastRenderedPageBreak/>
        <w:t>Morrison, P. M., Noel, N. E., &amp; Ogle, R. L. (2012). Do angry women choose alcohol?</w:t>
      </w:r>
      <w:r>
        <w:rPr>
          <w:b w:val="0"/>
        </w:rPr>
        <w:t xml:space="preserve"> </w:t>
      </w:r>
      <w:r>
        <w:rPr>
          <w:b w:val="0"/>
        </w:rPr>
        <w:tab/>
      </w:r>
      <w:r w:rsidRPr="00720B95">
        <w:rPr>
          <w:b w:val="0"/>
          <w:i/>
          <w:iCs/>
        </w:rPr>
        <w:t xml:space="preserve">Addictive </w:t>
      </w:r>
      <w:proofErr w:type="spellStart"/>
      <w:r>
        <w:rPr>
          <w:b w:val="0"/>
          <w:i/>
          <w:iCs/>
        </w:rPr>
        <w:t>B</w:t>
      </w:r>
      <w:r w:rsidRPr="00720B95">
        <w:rPr>
          <w:b w:val="0"/>
          <w:i/>
          <w:iCs/>
        </w:rPr>
        <w:t>ehaviors</w:t>
      </w:r>
      <w:proofErr w:type="spellEnd"/>
      <w:r w:rsidRPr="00720B95">
        <w:rPr>
          <w:b w:val="0"/>
        </w:rPr>
        <w:t>, </w:t>
      </w:r>
      <w:r w:rsidRPr="00720B95">
        <w:rPr>
          <w:b w:val="0"/>
          <w:i/>
          <w:iCs/>
        </w:rPr>
        <w:t>37</w:t>
      </w:r>
      <w:r w:rsidRPr="00720B95">
        <w:rPr>
          <w:b w:val="0"/>
        </w:rPr>
        <w:t>(8), 908-913.</w:t>
      </w:r>
    </w:p>
    <w:p w14:paraId="5F714263" w14:textId="77777777" w:rsidR="007C5D39" w:rsidRDefault="007C5D39" w:rsidP="007C5D39">
      <w:pPr>
        <w:pStyle w:val="BodyText"/>
        <w:spacing w:after="0"/>
        <w:outlineLvl w:val="0"/>
        <w:rPr>
          <w:b w:val="0"/>
          <w:szCs w:val="24"/>
        </w:rPr>
      </w:pPr>
      <w:r w:rsidRPr="00B62A42">
        <w:rPr>
          <w:b w:val="0"/>
          <w:szCs w:val="24"/>
        </w:rPr>
        <w:t xml:space="preserve">Moss, A. C., &amp; </w:t>
      </w:r>
      <w:proofErr w:type="spellStart"/>
      <w:r w:rsidRPr="00B62A42">
        <w:rPr>
          <w:b w:val="0"/>
          <w:szCs w:val="24"/>
        </w:rPr>
        <w:t>Albery</w:t>
      </w:r>
      <w:proofErr w:type="spellEnd"/>
      <w:r w:rsidRPr="00B62A42">
        <w:rPr>
          <w:b w:val="0"/>
          <w:szCs w:val="24"/>
        </w:rPr>
        <w:t>, I. P. (2009). A dual-process model of the alcohol–</w:t>
      </w:r>
      <w:proofErr w:type="spellStart"/>
      <w:r w:rsidRPr="00B62A42">
        <w:rPr>
          <w:b w:val="0"/>
          <w:szCs w:val="24"/>
        </w:rPr>
        <w:t>behavior</w:t>
      </w:r>
      <w:proofErr w:type="spellEnd"/>
      <w:r w:rsidRPr="00B62A42">
        <w:rPr>
          <w:b w:val="0"/>
          <w:szCs w:val="24"/>
        </w:rPr>
        <w:t xml:space="preserve"> link for </w:t>
      </w:r>
      <w:r>
        <w:rPr>
          <w:b w:val="0"/>
          <w:szCs w:val="24"/>
        </w:rPr>
        <w:tab/>
      </w:r>
      <w:r w:rsidRPr="00B62A42">
        <w:rPr>
          <w:b w:val="0"/>
          <w:szCs w:val="24"/>
        </w:rPr>
        <w:t xml:space="preserve">social drinking. </w:t>
      </w:r>
      <w:r w:rsidRPr="000E271C">
        <w:rPr>
          <w:b w:val="0"/>
          <w:szCs w:val="24"/>
        </w:rPr>
        <w:t>Psychological Bulletin</w:t>
      </w:r>
      <w:r w:rsidRPr="00B62A42">
        <w:rPr>
          <w:b w:val="0"/>
          <w:szCs w:val="24"/>
        </w:rPr>
        <w:t>, 135(4), 516–530.</w:t>
      </w:r>
    </w:p>
    <w:p w14:paraId="170CB14D" w14:textId="77777777" w:rsidR="007C5D39" w:rsidRPr="000E271C" w:rsidRDefault="007C5D39" w:rsidP="007C5D39">
      <w:pPr>
        <w:pStyle w:val="BodyText"/>
        <w:outlineLvl w:val="0"/>
        <w:rPr>
          <w:b w:val="0"/>
          <w:szCs w:val="24"/>
        </w:rPr>
      </w:pPr>
      <w:r w:rsidRPr="000E271C">
        <w:rPr>
          <w:b w:val="0"/>
          <w:szCs w:val="24"/>
        </w:rPr>
        <w:t xml:space="preserve">Noel, J. G., </w:t>
      </w:r>
      <w:proofErr w:type="spellStart"/>
      <w:r w:rsidRPr="000E271C">
        <w:rPr>
          <w:b w:val="0"/>
          <w:szCs w:val="24"/>
        </w:rPr>
        <w:t>Petzel</w:t>
      </w:r>
      <w:proofErr w:type="spellEnd"/>
      <w:r w:rsidRPr="000E271C">
        <w:rPr>
          <w:b w:val="0"/>
          <w:szCs w:val="24"/>
        </w:rPr>
        <w:t xml:space="preserve">, Z. W., &amp; </w:t>
      </w:r>
      <w:proofErr w:type="spellStart"/>
      <w:r w:rsidRPr="000E271C">
        <w:rPr>
          <w:b w:val="0"/>
          <w:szCs w:val="24"/>
        </w:rPr>
        <w:t>Mulderig</w:t>
      </w:r>
      <w:proofErr w:type="spellEnd"/>
      <w:r w:rsidRPr="000E271C">
        <w:rPr>
          <w:b w:val="0"/>
          <w:szCs w:val="24"/>
        </w:rPr>
        <w:t xml:space="preserve">, T. H. (2019). Of two minds about alcohol: Specific </w:t>
      </w:r>
      <w:r>
        <w:rPr>
          <w:b w:val="0"/>
          <w:szCs w:val="24"/>
        </w:rPr>
        <w:tab/>
      </w:r>
      <w:r w:rsidRPr="000E271C">
        <w:rPr>
          <w:b w:val="0"/>
          <w:szCs w:val="24"/>
        </w:rPr>
        <w:t xml:space="preserve">effects of evaluative conditioning on implicit, but not explicit, alcohol cognitions </w:t>
      </w:r>
      <w:r>
        <w:rPr>
          <w:b w:val="0"/>
          <w:szCs w:val="24"/>
        </w:rPr>
        <w:tab/>
      </w:r>
      <w:r w:rsidRPr="000E271C">
        <w:rPr>
          <w:b w:val="0"/>
          <w:szCs w:val="24"/>
        </w:rPr>
        <w:t>among heavy versus light drinkers. </w:t>
      </w:r>
      <w:r w:rsidRPr="000E271C">
        <w:rPr>
          <w:b w:val="0"/>
          <w:i/>
          <w:szCs w:val="24"/>
        </w:rPr>
        <w:t xml:space="preserve">Psychology of Addictive </w:t>
      </w:r>
      <w:proofErr w:type="spellStart"/>
      <w:r w:rsidRPr="000E271C">
        <w:rPr>
          <w:b w:val="0"/>
          <w:i/>
          <w:szCs w:val="24"/>
        </w:rPr>
        <w:t>Behaviors</w:t>
      </w:r>
      <w:proofErr w:type="spellEnd"/>
      <w:r w:rsidRPr="000E271C">
        <w:rPr>
          <w:b w:val="0"/>
          <w:szCs w:val="24"/>
        </w:rPr>
        <w:t>, 33(3), 285</w:t>
      </w:r>
      <w:r>
        <w:rPr>
          <w:b w:val="0"/>
          <w:szCs w:val="24"/>
        </w:rPr>
        <w:t>-</w:t>
      </w:r>
      <w:r>
        <w:rPr>
          <w:b w:val="0"/>
          <w:szCs w:val="24"/>
        </w:rPr>
        <w:tab/>
        <w:t>296</w:t>
      </w:r>
      <w:r w:rsidRPr="000E271C">
        <w:rPr>
          <w:b w:val="0"/>
          <w:szCs w:val="24"/>
        </w:rPr>
        <w:t>.</w:t>
      </w:r>
    </w:p>
    <w:p w14:paraId="5CFA8893" w14:textId="77777777" w:rsidR="007C5D39" w:rsidRDefault="007C5D39" w:rsidP="007C5D39">
      <w:pPr>
        <w:pStyle w:val="BodyText"/>
        <w:outlineLvl w:val="0"/>
        <w:rPr>
          <w:b w:val="0"/>
        </w:rPr>
      </w:pPr>
      <w:r w:rsidRPr="000E271C">
        <w:rPr>
          <w:b w:val="0"/>
        </w:rPr>
        <w:t xml:space="preserve">Norman, P. (2011). The theory of planned </w:t>
      </w:r>
      <w:proofErr w:type="spellStart"/>
      <w:r w:rsidRPr="000E271C">
        <w:rPr>
          <w:b w:val="0"/>
        </w:rPr>
        <w:t>behavior</w:t>
      </w:r>
      <w:proofErr w:type="spellEnd"/>
      <w:r w:rsidRPr="000E271C">
        <w:rPr>
          <w:b w:val="0"/>
        </w:rPr>
        <w:t xml:space="preserve"> and binge drinking among undergraduate </w:t>
      </w:r>
      <w:r>
        <w:rPr>
          <w:b w:val="0"/>
        </w:rPr>
        <w:tab/>
      </w:r>
      <w:r w:rsidRPr="000E271C">
        <w:rPr>
          <w:b w:val="0"/>
        </w:rPr>
        <w:t>students: Assessing the impact of habit strength. </w:t>
      </w:r>
      <w:r w:rsidRPr="000E271C">
        <w:rPr>
          <w:b w:val="0"/>
          <w:i/>
          <w:iCs/>
        </w:rPr>
        <w:t xml:space="preserve">Addictive </w:t>
      </w:r>
      <w:proofErr w:type="spellStart"/>
      <w:r>
        <w:rPr>
          <w:b w:val="0"/>
          <w:i/>
          <w:iCs/>
        </w:rPr>
        <w:t>B</w:t>
      </w:r>
      <w:r w:rsidRPr="000E271C">
        <w:rPr>
          <w:b w:val="0"/>
          <w:i/>
          <w:iCs/>
        </w:rPr>
        <w:t>ehaviors</w:t>
      </w:r>
      <w:proofErr w:type="spellEnd"/>
      <w:r w:rsidRPr="000E271C">
        <w:rPr>
          <w:b w:val="0"/>
        </w:rPr>
        <w:t>, </w:t>
      </w:r>
      <w:r w:rsidRPr="000E271C">
        <w:rPr>
          <w:b w:val="0"/>
          <w:i/>
          <w:iCs/>
        </w:rPr>
        <w:t>36</w:t>
      </w:r>
      <w:r w:rsidRPr="000E271C">
        <w:rPr>
          <w:b w:val="0"/>
        </w:rPr>
        <w:t>(5), 502-507.</w:t>
      </w:r>
    </w:p>
    <w:p w14:paraId="125652AF" w14:textId="77777777" w:rsidR="007C5D39" w:rsidRDefault="007C5D39" w:rsidP="007C5D39">
      <w:pPr>
        <w:pStyle w:val="BodyText"/>
        <w:outlineLvl w:val="0"/>
        <w:rPr>
          <w:b w:val="0"/>
        </w:rPr>
      </w:pPr>
      <w:proofErr w:type="spellStart"/>
      <w:r w:rsidRPr="000E271C">
        <w:rPr>
          <w:b w:val="0"/>
        </w:rPr>
        <w:t>Petzel</w:t>
      </w:r>
      <w:proofErr w:type="spellEnd"/>
      <w:r w:rsidRPr="000E271C">
        <w:rPr>
          <w:b w:val="0"/>
        </w:rPr>
        <w:t xml:space="preserve">, Z. W., &amp; Noel, J. G. (2020). </w:t>
      </w:r>
      <w:proofErr w:type="gramStart"/>
      <w:r w:rsidRPr="000E271C">
        <w:rPr>
          <w:b w:val="0"/>
        </w:rPr>
        <w:t>Don’t</w:t>
      </w:r>
      <w:proofErr w:type="gramEnd"/>
      <w:r w:rsidRPr="000E271C">
        <w:rPr>
          <w:b w:val="0"/>
        </w:rPr>
        <w:t xml:space="preserve"> drink and drive, </w:t>
      </w:r>
      <w:proofErr w:type="spellStart"/>
      <w:r w:rsidRPr="000E271C">
        <w:rPr>
          <w:b w:val="0"/>
        </w:rPr>
        <w:t>it’sa</w:t>
      </w:r>
      <w:proofErr w:type="spellEnd"/>
      <w:r w:rsidRPr="000E271C">
        <w:rPr>
          <w:b w:val="0"/>
        </w:rPr>
        <w:t xml:space="preserve"> prime: Cognitive effects of </w:t>
      </w:r>
      <w:r>
        <w:rPr>
          <w:b w:val="0"/>
        </w:rPr>
        <w:tab/>
      </w:r>
      <w:r w:rsidRPr="000E271C">
        <w:rPr>
          <w:b w:val="0"/>
        </w:rPr>
        <w:t xml:space="preserve">priming alcohol-congruent and incongruent goals among heavy versus light </w:t>
      </w:r>
      <w:r>
        <w:rPr>
          <w:b w:val="0"/>
        </w:rPr>
        <w:tab/>
      </w:r>
      <w:r w:rsidRPr="000E271C">
        <w:rPr>
          <w:b w:val="0"/>
        </w:rPr>
        <w:t>drinkers. </w:t>
      </w:r>
      <w:r w:rsidRPr="000E271C">
        <w:rPr>
          <w:b w:val="0"/>
          <w:i/>
          <w:iCs/>
        </w:rPr>
        <w:t>Journal of Health Psychology</w:t>
      </w:r>
      <w:r w:rsidRPr="000E271C">
        <w:rPr>
          <w:b w:val="0"/>
        </w:rPr>
        <w:t>, 1359105320934166.</w:t>
      </w:r>
    </w:p>
    <w:p w14:paraId="14AED0E7" w14:textId="77777777" w:rsidR="007C5D39" w:rsidRDefault="007C5D39" w:rsidP="007C5D39">
      <w:pPr>
        <w:pStyle w:val="BodyText"/>
        <w:outlineLvl w:val="0"/>
        <w:rPr>
          <w:b w:val="0"/>
          <w:bCs/>
          <w:szCs w:val="24"/>
        </w:rPr>
      </w:pPr>
      <w:r w:rsidRPr="004E1DC2">
        <w:rPr>
          <w:b w:val="0"/>
          <w:bCs/>
          <w:szCs w:val="24"/>
        </w:rPr>
        <w:t xml:space="preserve">Phillips, L. A., &amp; Gardner, B. (2016). Habitual exercise instigation (vs. execution) predicts </w:t>
      </w:r>
      <w:r>
        <w:rPr>
          <w:b w:val="0"/>
          <w:bCs/>
          <w:szCs w:val="24"/>
        </w:rPr>
        <w:tab/>
      </w:r>
      <w:r w:rsidRPr="004E1DC2">
        <w:rPr>
          <w:b w:val="0"/>
          <w:bCs/>
          <w:szCs w:val="24"/>
        </w:rPr>
        <w:t xml:space="preserve">healthy adults’ exercise frequency. </w:t>
      </w:r>
      <w:r w:rsidRPr="004E1DC2">
        <w:rPr>
          <w:b w:val="0"/>
          <w:bCs/>
          <w:i/>
          <w:szCs w:val="24"/>
        </w:rPr>
        <w:t>Health Psychology</w:t>
      </w:r>
      <w:r w:rsidRPr="004E1DC2">
        <w:rPr>
          <w:b w:val="0"/>
          <w:bCs/>
          <w:szCs w:val="24"/>
        </w:rPr>
        <w:t>, 35(1), 69–77.</w:t>
      </w:r>
    </w:p>
    <w:p w14:paraId="1190F2C8" w14:textId="77777777" w:rsidR="007C5D39" w:rsidRDefault="007C5D39" w:rsidP="007C5D39">
      <w:pPr>
        <w:pStyle w:val="BodyText"/>
        <w:outlineLvl w:val="0"/>
        <w:rPr>
          <w:b w:val="0"/>
        </w:rPr>
      </w:pPr>
      <w:r w:rsidRPr="0085130A">
        <w:rPr>
          <w:b w:val="0"/>
        </w:rPr>
        <w:t xml:space="preserve">Rebar, A. L., Gardner, B., Rhodes, R. E., &amp; </w:t>
      </w:r>
      <w:proofErr w:type="spellStart"/>
      <w:r w:rsidRPr="0085130A">
        <w:rPr>
          <w:b w:val="0"/>
        </w:rPr>
        <w:t>Verplanken</w:t>
      </w:r>
      <w:proofErr w:type="spellEnd"/>
      <w:r w:rsidRPr="0085130A">
        <w:rPr>
          <w:b w:val="0"/>
        </w:rPr>
        <w:t xml:space="preserve">, B. (2018). The measurement of </w:t>
      </w:r>
      <w:r>
        <w:rPr>
          <w:b w:val="0"/>
        </w:rPr>
        <w:tab/>
      </w:r>
      <w:r w:rsidRPr="0085130A">
        <w:rPr>
          <w:b w:val="0"/>
        </w:rPr>
        <w:t xml:space="preserve">habit. </w:t>
      </w:r>
      <w:r>
        <w:rPr>
          <w:b w:val="0"/>
        </w:rPr>
        <w:t xml:space="preserve">B. </w:t>
      </w:r>
      <w:proofErr w:type="spellStart"/>
      <w:r>
        <w:rPr>
          <w:b w:val="0"/>
        </w:rPr>
        <w:t>Verplanken</w:t>
      </w:r>
      <w:proofErr w:type="spellEnd"/>
      <w:r>
        <w:rPr>
          <w:b w:val="0"/>
        </w:rPr>
        <w:t xml:space="preserve"> (Ed.).  </w:t>
      </w:r>
      <w:r w:rsidRPr="004E1DC2">
        <w:rPr>
          <w:b w:val="0"/>
          <w:i/>
        </w:rPr>
        <w:t>The Psychology of Habit</w:t>
      </w:r>
      <w:r w:rsidRPr="0085130A">
        <w:rPr>
          <w:b w:val="0"/>
        </w:rPr>
        <w:t xml:space="preserve"> (pp. 31-49). Springer, Cham.</w:t>
      </w:r>
    </w:p>
    <w:p w14:paraId="00BE935D" w14:textId="77777777" w:rsidR="007C5D39" w:rsidRDefault="007C5D39" w:rsidP="007C5D39">
      <w:pPr>
        <w:pStyle w:val="BodyText"/>
        <w:outlineLvl w:val="0"/>
        <w:rPr>
          <w:b w:val="0"/>
        </w:rPr>
      </w:pPr>
      <w:r w:rsidRPr="000E271C">
        <w:rPr>
          <w:b w:val="0"/>
        </w:rPr>
        <w:t xml:space="preserve">Reich, R. R., Below, M. C., &amp; Goldman, M. S. (2010). Explicit and implicit measures of </w:t>
      </w:r>
      <w:r>
        <w:rPr>
          <w:b w:val="0"/>
        </w:rPr>
        <w:tab/>
      </w:r>
      <w:r w:rsidRPr="000E271C">
        <w:rPr>
          <w:b w:val="0"/>
        </w:rPr>
        <w:t xml:space="preserve">expectancy and related alcohol cognitions: a meta-analytic comparison. </w:t>
      </w:r>
      <w:r w:rsidRPr="000E271C">
        <w:rPr>
          <w:b w:val="0"/>
          <w:i/>
        </w:rPr>
        <w:t xml:space="preserve">Psychology </w:t>
      </w:r>
      <w:r>
        <w:rPr>
          <w:b w:val="0"/>
        </w:rPr>
        <w:tab/>
      </w:r>
      <w:r w:rsidRPr="000E271C">
        <w:rPr>
          <w:b w:val="0"/>
        </w:rPr>
        <w:t xml:space="preserve">of </w:t>
      </w:r>
      <w:r w:rsidRPr="000E271C">
        <w:rPr>
          <w:b w:val="0"/>
          <w:i/>
        </w:rPr>
        <w:t xml:space="preserve">Addictive </w:t>
      </w:r>
      <w:proofErr w:type="spellStart"/>
      <w:r w:rsidRPr="000E271C">
        <w:rPr>
          <w:b w:val="0"/>
          <w:i/>
        </w:rPr>
        <w:t>Behaviors</w:t>
      </w:r>
      <w:proofErr w:type="spellEnd"/>
      <w:r w:rsidRPr="000E271C">
        <w:rPr>
          <w:b w:val="0"/>
        </w:rPr>
        <w:t>, 24(1), 13</w:t>
      </w:r>
      <w:r>
        <w:rPr>
          <w:b w:val="0"/>
        </w:rPr>
        <w:t>-25</w:t>
      </w:r>
      <w:r w:rsidRPr="000E271C">
        <w:rPr>
          <w:b w:val="0"/>
        </w:rPr>
        <w:t>.</w:t>
      </w:r>
    </w:p>
    <w:p w14:paraId="2A280CCF" w14:textId="77777777" w:rsidR="007C5D39" w:rsidRDefault="007C5D39" w:rsidP="007C5D39">
      <w:pPr>
        <w:pStyle w:val="BodyText"/>
        <w:outlineLvl w:val="0"/>
        <w:rPr>
          <w:b w:val="0"/>
          <w:szCs w:val="24"/>
        </w:rPr>
      </w:pPr>
      <w:r w:rsidRPr="00AE0373">
        <w:rPr>
          <w:b w:val="0"/>
          <w:szCs w:val="24"/>
        </w:rPr>
        <w:t xml:space="preserve">Sharma, D., </w:t>
      </w:r>
      <w:proofErr w:type="spellStart"/>
      <w:r w:rsidRPr="00AE0373">
        <w:rPr>
          <w:b w:val="0"/>
          <w:szCs w:val="24"/>
        </w:rPr>
        <w:t>Albery</w:t>
      </w:r>
      <w:proofErr w:type="spellEnd"/>
      <w:r w:rsidRPr="00AE0373">
        <w:rPr>
          <w:b w:val="0"/>
          <w:szCs w:val="24"/>
        </w:rPr>
        <w:t xml:space="preserve">, I. P., &amp; Cook, C. (2001). Selective attentional bias to alcohol related </w:t>
      </w:r>
      <w:r>
        <w:rPr>
          <w:b w:val="0"/>
          <w:szCs w:val="24"/>
        </w:rPr>
        <w:tab/>
      </w:r>
      <w:r w:rsidRPr="00AE0373">
        <w:rPr>
          <w:b w:val="0"/>
          <w:szCs w:val="24"/>
        </w:rPr>
        <w:t>stimuli in problem drinkers and non</w:t>
      </w:r>
      <w:r w:rsidRPr="00AE0373">
        <w:rPr>
          <w:rFonts w:ascii="Cambria Math" w:hAnsi="Cambria Math" w:cs="Cambria Math"/>
          <w:b w:val="0"/>
          <w:szCs w:val="24"/>
        </w:rPr>
        <w:t>‐</w:t>
      </w:r>
      <w:r w:rsidRPr="00AE0373">
        <w:rPr>
          <w:b w:val="0"/>
          <w:szCs w:val="24"/>
        </w:rPr>
        <w:t xml:space="preserve">problem drinkers. </w:t>
      </w:r>
      <w:r w:rsidRPr="004E1DC2">
        <w:rPr>
          <w:b w:val="0"/>
          <w:i/>
          <w:szCs w:val="24"/>
        </w:rPr>
        <w:t>Addiction</w:t>
      </w:r>
      <w:r w:rsidRPr="00AE0373">
        <w:rPr>
          <w:b w:val="0"/>
          <w:szCs w:val="24"/>
        </w:rPr>
        <w:t>, 96(2), 285-295.</w:t>
      </w:r>
    </w:p>
    <w:p w14:paraId="5D80399D" w14:textId="77777777" w:rsidR="007C5D39" w:rsidRDefault="007C5D39" w:rsidP="007C5D39">
      <w:pPr>
        <w:pStyle w:val="BodyText"/>
        <w:outlineLvl w:val="0"/>
        <w:rPr>
          <w:b w:val="0"/>
        </w:rPr>
      </w:pPr>
      <w:r w:rsidRPr="000E271C">
        <w:rPr>
          <w:b w:val="0"/>
        </w:rPr>
        <w:lastRenderedPageBreak/>
        <w:t xml:space="preserve">Sheeran, P., </w:t>
      </w:r>
      <w:proofErr w:type="spellStart"/>
      <w:r w:rsidRPr="000E271C">
        <w:rPr>
          <w:b w:val="0"/>
        </w:rPr>
        <w:t>Aarts</w:t>
      </w:r>
      <w:proofErr w:type="spellEnd"/>
      <w:r w:rsidRPr="000E271C">
        <w:rPr>
          <w:b w:val="0"/>
        </w:rPr>
        <w:t xml:space="preserve">, H., </w:t>
      </w:r>
      <w:proofErr w:type="spellStart"/>
      <w:r w:rsidRPr="000E271C">
        <w:rPr>
          <w:b w:val="0"/>
        </w:rPr>
        <w:t>Custers</w:t>
      </w:r>
      <w:proofErr w:type="spellEnd"/>
      <w:r w:rsidRPr="000E271C">
        <w:rPr>
          <w:b w:val="0"/>
        </w:rPr>
        <w:t xml:space="preserve">, R., </w:t>
      </w:r>
      <w:proofErr w:type="spellStart"/>
      <w:r w:rsidRPr="000E271C">
        <w:rPr>
          <w:b w:val="0"/>
        </w:rPr>
        <w:t>Rivis</w:t>
      </w:r>
      <w:proofErr w:type="spellEnd"/>
      <w:r w:rsidRPr="000E271C">
        <w:rPr>
          <w:b w:val="0"/>
        </w:rPr>
        <w:t>, A., Webb, T. L., &amp; Cooke, R. (2005). The goal</w:t>
      </w:r>
      <w:r w:rsidRPr="000E271C">
        <w:rPr>
          <w:rFonts w:ascii="Cambria Math" w:hAnsi="Cambria Math" w:cs="Cambria Math"/>
          <w:b w:val="0"/>
        </w:rPr>
        <w:t>‐</w:t>
      </w:r>
      <w:r>
        <w:rPr>
          <w:rFonts w:ascii="Cambria Math" w:hAnsi="Cambria Math" w:cs="Cambria Math"/>
          <w:b w:val="0"/>
        </w:rPr>
        <w:tab/>
      </w:r>
      <w:r w:rsidRPr="000E271C">
        <w:rPr>
          <w:b w:val="0"/>
        </w:rPr>
        <w:t>dependent automaticity of drinking habits. </w:t>
      </w:r>
      <w:r w:rsidRPr="000E271C">
        <w:rPr>
          <w:b w:val="0"/>
          <w:i/>
          <w:iCs/>
        </w:rPr>
        <w:t xml:space="preserve">British Journal of Social </w:t>
      </w:r>
      <w:r>
        <w:rPr>
          <w:b w:val="0"/>
          <w:i/>
          <w:iCs/>
        </w:rPr>
        <w:tab/>
      </w:r>
      <w:r w:rsidRPr="000E271C">
        <w:rPr>
          <w:b w:val="0"/>
          <w:i/>
          <w:iCs/>
        </w:rPr>
        <w:t>Psychology</w:t>
      </w:r>
      <w:r w:rsidRPr="000E271C">
        <w:rPr>
          <w:b w:val="0"/>
        </w:rPr>
        <w:t>, </w:t>
      </w:r>
      <w:r w:rsidRPr="000E271C">
        <w:rPr>
          <w:b w:val="0"/>
          <w:i/>
          <w:iCs/>
        </w:rPr>
        <w:t>44</w:t>
      </w:r>
      <w:r w:rsidRPr="000E271C">
        <w:rPr>
          <w:b w:val="0"/>
        </w:rPr>
        <w:t>(1), 47-63.</w:t>
      </w:r>
    </w:p>
    <w:p w14:paraId="1B2F2E44" w14:textId="77777777" w:rsidR="007C5D39" w:rsidRDefault="007C5D39" w:rsidP="007C5D39">
      <w:pPr>
        <w:pStyle w:val="BodyText"/>
        <w:spacing w:after="0"/>
        <w:outlineLvl w:val="0"/>
        <w:rPr>
          <w:b w:val="0"/>
          <w:szCs w:val="24"/>
        </w:rPr>
      </w:pPr>
      <w:r w:rsidRPr="00AE0373">
        <w:rPr>
          <w:b w:val="0"/>
          <w:szCs w:val="24"/>
        </w:rPr>
        <w:t xml:space="preserve">Sheeran, P., </w:t>
      </w:r>
      <w:proofErr w:type="spellStart"/>
      <w:r w:rsidRPr="00AE0373">
        <w:rPr>
          <w:b w:val="0"/>
          <w:szCs w:val="24"/>
        </w:rPr>
        <w:t>Aarts</w:t>
      </w:r>
      <w:proofErr w:type="spellEnd"/>
      <w:r w:rsidRPr="00AE0373">
        <w:rPr>
          <w:b w:val="0"/>
          <w:szCs w:val="24"/>
        </w:rPr>
        <w:t xml:space="preserve">, H., </w:t>
      </w:r>
      <w:proofErr w:type="spellStart"/>
      <w:r w:rsidRPr="00AE0373">
        <w:rPr>
          <w:b w:val="0"/>
          <w:szCs w:val="24"/>
        </w:rPr>
        <w:t>Custers</w:t>
      </w:r>
      <w:proofErr w:type="spellEnd"/>
      <w:r w:rsidRPr="00AE0373">
        <w:rPr>
          <w:b w:val="0"/>
          <w:szCs w:val="24"/>
        </w:rPr>
        <w:t xml:space="preserve">, R., </w:t>
      </w:r>
      <w:proofErr w:type="spellStart"/>
      <w:r w:rsidRPr="00AE0373">
        <w:rPr>
          <w:b w:val="0"/>
          <w:szCs w:val="24"/>
        </w:rPr>
        <w:t>Rivis</w:t>
      </w:r>
      <w:proofErr w:type="spellEnd"/>
      <w:r w:rsidRPr="00AE0373">
        <w:rPr>
          <w:b w:val="0"/>
          <w:szCs w:val="24"/>
        </w:rPr>
        <w:t>, A., Webb, T. L., &amp; Cooke, R. (2005). The goal</w:t>
      </w:r>
      <w:r w:rsidRPr="00AE0373">
        <w:rPr>
          <w:rFonts w:ascii="Cambria Math" w:hAnsi="Cambria Math" w:cs="Cambria Math"/>
          <w:b w:val="0"/>
          <w:szCs w:val="24"/>
        </w:rPr>
        <w:t>‐</w:t>
      </w:r>
      <w:r>
        <w:rPr>
          <w:rFonts w:ascii="Cambria Math" w:hAnsi="Cambria Math" w:cs="Cambria Math"/>
          <w:b w:val="0"/>
          <w:szCs w:val="24"/>
        </w:rPr>
        <w:tab/>
      </w:r>
      <w:r w:rsidRPr="00AE0373">
        <w:rPr>
          <w:b w:val="0"/>
          <w:szCs w:val="24"/>
        </w:rPr>
        <w:t xml:space="preserve">dependent automaticity of drinking habits. </w:t>
      </w:r>
      <w:r w:rsidRPr="004E1DC2">
        <w:rPr>
          <w:b w:val="0"/>
          <w:i/>
          <w:szCs w:val="24"/>
        </w:rPr>
        <w:t>British Journal of Social Psychology</w:t>
      </w:r>
      <w:r w:rsidRPr="00AE0373">
        <w:rPr>
          <w:b w:val="0"/>
          <w:szCs w:val="24"/>
        </w:rPr>
        <w:t xml:space="preserve">, </w:t>
      </w:r>
      <w:r>
        <w:rPr>
          <w:b w:val="0"/>
          <w:szCs w:val="24"/>
        </w:rPr>
        <w:tab/>
      </w:r>
      <w:r w:rsidRPr="00AE0373">
        <w:rPr>
          <w:b w:val="0"/>
          <w:szCs w:val="24"/>
        </w:rPr>
        <w:t>44(1), 47-63.</w:t>
      </w:r>
    </w:p>
    <w:p w14:paraId="7C0EA9FC" w14:textId="77777777" w:rsidR="007C5D39" w:rsidRDefault="007C5D39" w:rsidP="007C5D39">
      <w:pPr>
        <w:pStyle w:val="BodyText"/>
        <w:spacing w:after="0"/>
        <w:outlineLvl w:val="0"/>
        <w:rPr>
          <w:b w:val="0"/>
          <w:szCs w:val="24"/>
        </w:rPr>
      </w:pPr>
      <w:r w:rsidRPr="00744887">
        <w:rPr>
          <w:b w:val="0"/>
          <w:szCs w:val="24"/>
        </w:rPr>
        <w:t xml:space="preserve">Spada, M. M., Caselli, G., </w:t>
      </w:r>
      <w:proofErr w:type="spellStart"/>
      <w:r w:rsidRPr="00744887">
        <w:rPr>
          <w:b w:val="0"/>
          <w:szCs w:val="24"/>
        </w:rPr>
        <w:t>Fernie</w:t>
      </w:r>
      <w:proofErr w:type="spellEnd"/>
      <w:r w:rsidRPr="00744887">
        <w:rPr>
          <w:b w:val="0"/>
          <w:szCs w:val="24"/>
        </w:rPr>
        <w:t xml:space="preserve">, B. A., Manfredi, C., </w:t>
      </w:r>
      <w:proofErr w:type="spellStart"/>
      <w:r w:rsidRPr="00744887">
        <w:rPr>
          <w:b w:val="0"/>
          <w:szCs w:val="24"/>
        </w:rPr>
        <w:t>Boccaletti</w:t>
      </w:r>
      <w:proofErr w:type="spellEnd"/>
      <w:r w:rsidRPr="00744887">
        <w:rPr>
          <w:b w:val="0"/>
          <w:szCs w:val="24"/>
        </w:rPr>
        <w:t xml:space="preserve">, F., </w:t>
      </w:r>
      <w:proofErr w:type="spellStart"/>
      <w:r w:rsidRPr="00744887">
        <w:rPr>
          <w:b w:val="0"/>
          <w:szCs w:val="24"/>
        </w:rPr>
        <w:t>Dallari</w:t>
      </w:r>
      <w:proofErr w:type="spellEnd"/>
      <w:r w:rsidRPr="00744887">
        <w:rPr>
          <w:b w:val="0"/>
          <w:szCs w:val="24"/>
        </w:rPr>
        <w:t xml:space="preserve">, G., Gandini, F., </w:t>
      </w:r>
    </w:p>
    <w:p w14:paraId="599C2D18" w14:textId="77777777" w:rsidR="007C5D39" w:rsidRDefault="007C5D39" w:rsidP="007C5D39">
      <w:pPr>
        <w:pStyle w:val="BodyText"/>
        <w:spacing w:after="0"/>
        <w:ind w:left="720"/>
        <w:outlineLvl w:val="0"/>
        <w:rPr>
          <w:b w:val="0"/>
          <w:szCs w:val="24"/>
        </w:rPr>
      </w:pPr>
      <w:r w:rsidRPr="00744887">
        <w:rPr>
          <w:b w:val="0"/>
          <w:szCs w:val="24"/>
        </w:rPr>
        <w:t>Pinna, E., Ruggiero, G. M.</w:t>
      </w:r>
      <w:r>
        <w:rPr>
          <w:b w:val="0"/>
          <w:szCs w:val="24"/>
        </w:rPr>
        <w:t>,</w:t>
      </w:r>
      <w:r w:rsidRPr="00744887">
        <w:rPr>
          <w:b w:val="0"/>
          <w:szCs w:val="24"/>
        </w:rPr>
        <w:t xml:space="preserve"> &amp; </w:t>
      </w:r>
      <w:proofErr w:type="spellStart"/>
      <w:r w:rsidRPr="00744887">
        <w:rPr>
          <w:b w:val="0"/>
          <w:szCs w:val="24"/>
        </w:rPr>
        <w:t>Sassaroli</w:t>
      </w:r>
      <w:proofErr w:type="spellEnd"/>
      <w:r w:rsidRPr="00744887">
        <w:rPr>
          <w:b w:val="0"/>
          <w:szCs w:val="24"/>
        </w:rPr>
        <w:t xml:space="preserve">, S. (2015). Desire thinking: A risk factor for binge eating? </w:t>
      </w:r>
      <w:r w:rsidRPr="00D13E05">
        <w:rPr>
          <w:b w:val="0"/>
          <w:i/>
          <w:iCs/>
          <w:szCs w:val="24"/>
        </w:rPr>
        <w:t xml:space="preserve">Eating </w:t>
      </w:r>
      <w:proofErr w:type="spellStart"/>
      <w:r w:rsidRPr="00D13E05">
        <w:rPr>
          <w:b w:val="0"/>
          <w:i/>
          <w:iCs/>
          <w:szCs w:val="24"/>
        </w:rPr>
        <w:t>Behaviors</w:t>
      </w:r>
      <w:proofErr w:type="spellEnd"/>
      <w:r w:rsidRPr="00D13E05">
        <w:rPr>
          <w:b w:val="0"/>
          <w:i/>
          <w:iCs/>
          <w:szCs w:val="24"/>
        </w:rPr>
        <w:t>, 18</w:t>
      </w:r>
      <w:r w:rsidRPr="00744887">
        <w:rPr>
          <w:b w:val="0"/>
          <w:szCs w:val="24"/>
        </w:rPr>
        <w:t>, 48-53.</w:t>
      </w:r>
    </w:p>
    <w:p w14:paraId="577AD7FF" w14:textId="77777777" w:rsidR="007C5D39" w:rsidRDefault="007C5D39" w:rsidP="007C5D39">
      <w:pPr>
        <w:pStyle w:val="BodyText"/>
        <w:spacing w:after="0"/>
        <w:outlineLvl w:val="0"/>
        <w:rPr>
          <w:b w:val="0"/>
          <w:szCs w:val="24"/>
        </w:rPr>
      </w:pPr>
      <w:r w:rsidRPr="00744887">
        <w:rPr>
          <w:b w:val="0"/>
          <w:szCs w:val="24"/>
        </w:rPr>
        <w:t xml:space="preserve">Spada, M. M., Caselli, G., </w:t>
      </w:r>
      <w:proofErr w:type="spellStart"/>
      <w:r w:rsidRPr="00744887">
        <w:rPr>
          <w:b w:val="0"/>
          <w:szCs w:val="24"/>
        </w:rPr>
        <w:t>Fernie</w:t>
      </w:r>
      <w:proofErr w:type="spellEnd"/>
      <w:r w:rsidRPr="00744887">
        <w:rPr>
          <w:b w:val="0"/>
          <w:szCs w:val="24"/>
        </w:rPr>
        <w:t xml:space="preserve">, B. A., </w:t>
      </w:r>
      <w:proofErr w:type="spellStart"/>
      <w:r w:rsidRPr="00744887">
        <w:rPr>
          <w:b w:val="0"/>
          <w:szCs w:val="24"/>
        </w:rPr>
        <w:t>Nikčević</w:t>
      </w:r>
      <w:proofErr w:type="spellEnd"/>
      <w:r w:rsidRPr="00744887">
        <w:rPr>
          <w:b w:val="0"/>
          <w:szCs w:val="24"/>
        </w:rPr>
        <w:t xml:space="preserve">, A. V., Ruggiero, G. M., </w:t>
      </w:r>
      <w:proofErr w:type="spellStart"/>
      <w:r w:rsidRPr="00744887">
        <w:rPr>
          <w:b w:val="0"/>
          <w:szCs w:val="24"/>
        </w:rPr>
        <w:t>Boccaletti</w:t>
      </w:r>
      <w:proofErr w:type="spellEnd"/>
      <w:r w:rsidRPr="00744887">
        <w:rPr>
          <w:b w:val="0"/>
          <w:szCs w:val="24"/>
        </w:rPr>
        <w:t xml:space="preserve">, F., </w:t>
      </w:r>
    </w:p>
    <w:p w14:paraId="1EBD2928" w14:textId="77777777" w:rsidR="007C5D39" w:rsidRDefault="007C5D39" w:rsidP="007C5D39">
      <w:pPr>
        <w:pStyle w:val="BodyText"/>
        <w:spacing w:after="0"/>
        <w:ind w:left="720"/>
        <w:outlineLvl w:val="0"/>
        <w:rPr>
          <w:b w:val="0"/>
          <w:szCs w:val="24"/>
        </w:rPr>
      </w:pPr>
      <w:proofErr w:type="spellStart"/>
      <w:r w:rsidRPr="00744887">
        <w:rPr>
          <w:b w:val="0"/>
          <w:szCs w:val="24"/>
        </w:rPr>
        <w:t>Dallari</w:t>
      </w:r>
      <w:proofErr w:type="spellEnd"/>
      <w:r w:rsidRPr="00744887">
        <w:rPr>
          <w:b w:val="0"/>
          <w:szCs w:val="24"/>
        </w:rPr>
        <w:t>, G.</w:t>
      </w:r>
      <w:r>
        <w:rPr>
          <w:b w:val="0"/>
          <w:szCs w:val="24"/>
        </w:rPr>
        <w:t>,</w:t>
      </w:r>
      <w:r w:rsidRPr="00744887">
        <w:rPr>
          <w:b w:val="0"/>
          <w:szCs w:val="24"/>
        </w:rPr>
        <w:t xml:space="preserve"> &amp; </w:t>
      </w:r>
      <w:proofErr w:type="spellStart"/>
      <w:r w:rsidRPr="00744887">
        <w:rPr>
          <w:b w:val="0"/>
          <w:szCs w:val="24"/>
        </w:rPr>
        <w:t>Sassaroli</w:t>
      </w:r>
      <w:proofErr w:type="spellEnd"/>
      <w:r w:rsidRPr="00744887">
        <w:rPr>
          <w:b w:val="0"/>
          <w:szCs w:val="24"/>
        </w:rPr>
        <w:t xml:space="preserve">, S. (2016). Metacognitions about desire thinking predict the severity of binge eating in women. </w:t>
      </w:r>
      <w:r w:rsidRPr="00D13E05">
        <w:rPr>
          <w:b w:val="0"/>
          <w:i/>
          <w:iCs/>
          <w:szCs w:val="24"/>
        </w:rPr>
        <w:t>Eating and Weight Disorders - Studies on Anorexia, Bulimia and Obesity, 21</w:t>
      </w:r>
      <w:r w:rsidRPr="00744887">
        <w:rPr>
          <w:b w:val="0"/>
          <w:szCs w:val="24"/>
        </w:rPr>
        <w:t>, 297-304.</w:t>
      </w:r>
    </w:p>
    <w:p w14:paraId="59E09D00" w14:textId="77777777" w:rsidR="007C5D39" w:rsidRDefault="007C5D39" w:rsidP="007C5D39">
      <w:pPr>
        <w:pStyle w:val="BodyText"/>
        <w:spacing w:after="0"/>
        <w:outlineLvl w:val="0"/>
        <w:rPr>
          <w:b w:val="0"/>
          <w:szCs w:val="24"/>
        </w:rPr>
      </w:pPr>
      <w:r w:rsidRPr="00744887">
        <w:rPr>
          <w:b w:val="0"/>
          <w:szCs w:val="24"/>
        </w:rPr>
        <w:t xml:space="preserve">Spada, M. M., Caselli, G., </w:t>
      </w:r>
      <w:proofErr w:type="spellStart"/>
      <w:r w:rsidRPr="00744887">
        <w:rPr>
          <w:b w:val="0"/>
          <w:szCs w:val="24"/>
        </w:rPr>
        <w:t>Slaifer</w:t>
      </w:r>
      <w:proofErr w:type="spellEnd"/>
      <w:r w:rsidRPr="00744887">
        <w:rPr>
          <w:b w:val="0"/>
          <w:szCs w:val="24"/>
        </w:rPr>
        <w:t xml:space="preserve">, M., </w:t>
      </w:r>
      <w:proofErr w:type="spellStart"/>
      <w:r w:rsidRPr="00744887">
        <w:rPr>
          <w:b w:val="0"/>
          <w:szCs w:val="24"/>
        </w:rPr>
        <w:t>Nikčević</w:t>
      </w:r>
      <w:proofErr w:type="spellEnd"/>
      <w:r w:rsidRPr="00744887">
        <w:rPr>
          <w:b w:val="0"/>
          <w:szCs w:val="24"/>
        </w:rPr>
        <w:t>, A. V.</w:t>
      </w:r>
      <w:r>
        <w:rPr>
          <w:b w:val="0"/>
          <w:szCs w:val="24"/>
        </w:rPr>
        <w:t>,</w:t>
      </w:r>
      <w:r w:rsidRPr="00744887">
        <w:rPr>
          <w:b w:val="0"/>
          <w:szCs w:val="24"/>
        </w:rPr>
        <w:t xml:space="preserve"> &amp; </w:t>
      </w:r>
      <w:proofErr w:type="spellStart"/>
      <w:r w:rsidRPr="00744887">
        <w:rPr>
          <w:b w:val="0"/>
          <w:szCs w:val="24"/>
        </w:rPr>
        <w:t>Sassaroli</w:t>
      </w:r>
      <w:proofErr w:type="spellEnd"/>
      <w:r w:rsidRPr="00744887">
        <w:rPr>
          <w:b w:val="0"/>
          <w:szCs w:val="24"/>
        </w:rPr>
        <w:t xml:space="preserve">, S. (2014). Desire </w:t>
      </w:r>
    </w:p>
    <w:p w14:paraId="18F3EF0E" w14:textId="77777777" w:rsidR="007C5D39" w:rsidRDefault="007C5D39" w:rsidP="007C5D39">
      <w:pPr>
        <w:pStyle w:val="BodyText"/>
        <w:spacing w:after="0"/>
        <w:ind w:left="720"/>
        <w:outlineLvl w:val="0"/>
        <w:rPr>
          <w:b w:val="0"/>
          <w:szCs w:val="24"/>
        </w:rPr>
      </w:pPr>
      <w:r w:rsidRPr="00744887">
        <w:rPr>
          <w:b w:val="0"/>
          <w:szCs w:val="24"/>
        </w:rPr>
        <w:t xml:space="preserve">thinking as a predictor of problematic Internet use. </w:t>
      </w:r>
      <w:r w:rsidRPr="00D13E05">
        <w:rPr>
          <w:b w:val="0"/>
          <w:i/>
          <w:iCs/>
          <w:szCs w:val="24"/>
        </w:rPr>
        <w:t>Social Science Computer Review, 32</w:t>
      </w:r>
      <w:r w:rsidRPr="00744887">
        <w:rPr>
          <w:b w:val="0"/>
          <w:szCs w:val="24"/>
        </w:rPr>
        <w:t>(4), 474-483.</w:t>
      </w:r>
    </w:p>
    <w:p w14:paraId="6126AEB2" w14:textId="77777777" w:rsidR="007C5D39" w:rsidRDefault="007C5D39" w:rsidP="007C5D39">
      <w:pPr>
        <w:pStyle w:val="BodyText"/>
        <w:spacing w:after="0"/>
        <w:ind w:left="720" w:hanging="720"/>
        <w:outlineLvl w:val="0"/>
        <w:rPr>
          <w:b w:val="0"/>
          <w:szCs w:val="24"/>
        </w:rPr>
      </w:pPr>
      <w:proofErr w:type="spellStart"/>
      <w:r w:rsidRPr="00105F02">
        <w:rPr>
          <w:b w:val="0"/>
          <w:szCs w:val="24"/>
        </w:rPr>
        <w:t>Stautz</w:t>
      </w:r>
      <w:proofErr w:type="spellEnd"/>
      <w:r w:rsidRPr="00105F02">
        <w:rPr>
          <w:b w:val="0"/>
          <w:szCs w:val="24"/>
        </w:rPr>
        <w:t xml:space="preserve">, K., Frings, D., </w:t>
      </w:r>
      <w:proofErr w:type="spellStart"/>
      <w:r w:rsidRPr="00105F02">
        <w:rPr>
          <w:b w:val="0"/>
          <w:szCs w:val="24"/>
        </w:rPr>
        <w:t>Albery</w:t>
      </w:r>
      <w:proofErr w:type="spellEnd"/>
      <w:r w:rsidRPr="00105F02">
        <w:rPr>
          <w:b w:val="0"/>
          <w:szCs w:val="24"/>
        </w:rPr>
        <w:t xml:space="preserve">, I. P., Moss, A. C., &amp; Marteau, T. M. (2017). Impact of alcohol‐promoting and alcohol‐warning advertisements on alcohol consumption, affect, and implicit cognition in heavy‐drinking young adults: A laboratory‐based randomized controlled trial. </w:t>
      </w:r>
      <w:r w:rsidRPr="00986A70">
        <w:rPr>
          <w:b w:val="0"/>
          <w:i/>
          <w:iCs/>
          <w:szCs w:val="24"/>
        </w:rPr>
        <w:t>British Journal of Health Psychology</w:t>
      </w:r>
      <w:r w:rsidRPr="00105F02">
        <w:rPr>
          <w:b w:val="0"/>
          <w:szCs w:val="24"/>
        </w:rPr>
        <w:t>, 22(1), 128-150.</w:t>
      </w:r>
    </w:p>
    <w:p w14:paraId="2408CEDD" w14:textId="77777777" w:rsidR="007C5D39" w:rsidRDefault="007C5D39" w:rsidP="007C5D39">
      <w:pPr>
        <w:pStyle w:val="BodyText"/>
        <w:spacing w:after="0"/>
        <w:outlineLvl w:val="0"/>
        <w:rPr>
          <w:b w:val="0"/>
          <w:szCs w:val="24"/>
        </w:rPr>
      </w:pPr>
      <w:proofErr w:type="spellStart"/>
      <w:r w:rsidRPr="00F54A18">
        <w:rPr>
          <w:b w:val="0"/>
          <w:szCs w:val="24"/>
        </w:rPr>
        <w:t>Strack</w:t>
      </w:r>
      <w:proofErr w:type="spellEnd"/>
      <w:r w:rsidRPr="00F54A18">
        <w:rPr>
          <w:b w:val="0"/>
          <w:szCs w:val="24"/>
        </w:rPr>
        <w:t xml:space="preserve">, F., &amp; Deutsch, R. (2004). Reflective and impulsive determinants of social </w:t>
      </w:r>
      <w:proofErr w:type="spellStart"/>
      <w:r w:rsidRPr="00F54A18">
        <w:rPr>
          <w:b w:val="0"/>
          <w:szCs w:val="24"/>
        </w:rPr>
        <w:t>behavior</w:t>
      </w:r>
      <w:proofErr w:type="spellEnd"/>
      <w:r w:rsidRPr="00F54A18">
        <w:rPr>
          <w:b w:val="0"/>
          <w:szCs w:val="24"/>
        </w:rPr>
        <w:t xml:space="preserve">. </w:t>
      </w:r>
      <w:r>
        <w:rPr>
          <w:b w:val="0"/>
          <w:szCs w:val="24"/>
        </w:rPr>
        <w:tab/>
      </w:r>
      <w:r w:rsidRPr="00F54A18">
        <w:rPr>
          <w:b w:val="0"/>
          <w:i/>
          <w:szCs w:val="24"/>
        </w:rPr>
        <w:t xml:space="preserve">Personality and </w:t>
      </w:r>
      <w:r>
        <w:rPr>
          <w:b w:val="0"/>
          <w:i/>
          <w:szCs w:val="24"/>
        </w:rPr>
        <w:t>S</w:t>
      </w:r>
      <w:r w:rsidRPr="00F54A18">
        <w:rPr>
          <w:b w:val="0"/>
          <w:i/>
          <w:szCs w:val="24"/>
        </w:rPr>
        <w:t xml:space="preserve">ocial </w:t>
      </w:r>
      <w:r>
        <w:rPr>
          <w:b w:val="0"/>
          <w:i/>
          <w:szCs w:val="24"/>
        </w:rPr>
        <w:t>P</w:t>
      </w:r>
      <w:r w:rsidRPr="00F54A18">
        <w:rPr>
          <w:b w:val="0"/>
          <w:i/>
          <w:szCs w:val="24"/>
        </w:rPr>
        <w:t xml:space="preserve">sychology </w:t>
      </w:r>
      <w:r>
        <w:rPr>
          <w:b w:val="0"/>
          <w:i/>
          <w:szCs w:val="24"/>
        </w:rPr>
        <w:t>R</w:t>
      </w:r>
      <w:r w:rsidRPr="00F54A18">
        <w:rPr>
          <w:b w:val="0"/>
          <w:i/>
          <w:szCs w:val="24"/>
        </w:rPr>
        <w:t>eview</w:t>
      </w:r>
      <w:r w:rsidRPr="00F54A18">
        <w:rPr>
          <w:b w:val="0"/>
          <w:szCs w:val="24"/>
        </w:rPr>
        <w:t>, 8(3), 220-247.</w:t>
      </w:r>
    </w:p>
    <w:p w14:paraId="00F4B2DB" w14:textId="77777777" w:rsidR="007C5D39" w:rsidRPr="001E5905" w:rsidRDefault="007C5D39" w:rsidP="007C5D39">
      <w:pPr>
        <w:pStyle w:val="BodyText"/>
        <w:outlineLvl w:val="0"/>
        <w:rPr>
          <w:b w:val="0"/>
        </w:rPr>
      </w:pPr>
      <w:r w:rsidRPr="00720B95">
        <w:rPr>
          <w:b w:val="0"/>
        </w:rPr>
        <w:t xml:space="preserve">Vasiljevic, M., Couturier, D. L., Frings, D., Moss, A. C., </w:t>
      </w:r>
      <w:proofErr w:type="spellStart"/>
      <w:r w:rsidRPr="00720B95">
        <w:rPr>
          <w:b w:val="0"/>
        </w:rPr>
        <w:t>Albery</w:t>
      </w:r>
      <w:proofErr w:type="spellEnd"/>
      <w:r w:rsidRPr="00720B95">
        <w:rPr>
          <w:b w:val="0"/>
        </w:rPr>
        <w:t xml:space="preserve">, I. P., &amp; Marteau, T. M. </w:t>
      </w:r>
      <w:r>
        <w:rPr>
          <w:b w:val="0"/>
        </w:rPr>
        <w:tab/>
      </w:r>
      <w:r w:rsidRPr="00720B95">
        <w:rPr>
          <w:b w:val="0"/>
        </w:rPr>
        <w:t xml:space="preserve">(2018). Impact of lower strength alcohol </w:t>
      </w:r>
      <w:proofErr w:type="spellStart"/>
      <w:r w:rsidRPr="00720B95">
        <w:rPr>
          <w:b w:val="0"/>
        </w:rPr>
        <w:t>labeling</w:t>
      </w:r>
      <w:proofErr w:type="spellEnd"/>
      <w:r w:rsidRPr="00720B95">
        <w:rPr>
          <w:b w:val="0"/>
        </w:rPr>
        <w:t xml:space="preserve"> on consumption: A randomized </w:t>
      </w:r>
      <w:r>
        <w:rPr>
          <w:b w:val="0"/>
        </w:rPr>
        <w:tab/>
      </w:r>
      <w:r w:rsidRPr="00720B95">
        <w:rPr>
          <w:b w:val="0"/>
        </w:rPr>
        <w:t>controlled trial. </w:t>
      </w:r>
      <w:r w:rsidRPr="00720B95">
        <w:rPr>
          <w:b w:val="0"/>
          <w:i/>
          <w:iCs/>
        </w:rPr>
        <w:t>Health Psychology</w:t>
      </w:r>
      <w:r w:rsidRPr="00720B95">
        <w:rPr>
          <w:b w:val="0"/>
        </w:rPr>
        <w:t>, </w:t>
      </w:r>
      <w:r w:rsidRPr="00720B95">
        <w:rPr>
          <w:b w:val="0"/>
          <w:i/>
          <w:iCs/>
        </w:rPr>
        <w:t>37</w:t>
      </w:r>
      <w:r w:rsidRPr="00720B95">
        <w:rPr>
          <w:b w:val="0"/>
        </w:rPr>
        <w:t>(7), 658</w:t>
      </w:r>
      <w:r>
        <w:rPr>
          <w:b w:val="0"/>
        </w:rPr>
        <w:t>-667</w:t>
      </w:r>
      <w:r w:rsidRPr="00720B95">
        <w:rPr>
          <w:b w:val="0"/>
        </w:rPr>
        <w:t>.</w:t>
      </w:r>
    </w:p>
    <w:p w14:paraId="467E225F" w14:textId="77777777" w:rsidR="007C5D39" w:rsidRPr="004F5284" w:rsidRDefault="007C5D39" w:rsidP="007C5D39">
      <w:pPr>
        <w:pStyle w:val="BodyText"/>
        <w:outlineLvl w:val="0"/>
        <w:rPr>
          <w:b w:val="0"/>
        </w:rPr>
      </w:pPr>
      <w:proofErr w:type="spellStart"/>
      <w:r w:rsidRPr="004F5284">
        <w:rPr>
          <w:b w:val="0"/>
        </w:rPr>
        <w:lastRenderedPageBreak/>
        <w:t>Verplanken</w:t>
      </w:r>
      <w:proofErr w:type="spellEnd"/>
      <w:r w:rsidRPr="004F5284">
        <w:rPr>
          <w:b w:val="0"/>
        </w:rPr>
        <w:t xml:space="preserve">, B., &amp; Orbell, S. (2003). Reflections on past </w:t>
      </w:r>
      <w:proofErr w:type="spellStart"/>
      <w:r w:rsidRPr="004F5284">
        <w:rPr>
          <w:b w:val="0"/>
        </w:rPr>
        <w:t>behavior</w:t>
      </w:r>
      <w:proofErr w:type="spellEnd"/>
      <w:r w:rsidRPr="004F5284">
        <w:rPr>
          <w:b w:val="0"/>
        </w:rPr>
        <w:t>: a self</w:t>
      </w:r>
      <w:r w:rsidRPr="004F5284">
        <w:rPr>
          <w:rFonts w:ascii="Cambria Math" w:hAnsi="Cambria Math" w:cs="Cambria Math"/>
          <w:b w:val="0"/>
        </w:rPr>
        <w:t>‐</w:t>
      </w:r>
      <w:r w:rsidRPr="004F5284">
        <w:rPr>
          <w:b w:val="0"/>
        </w:rPr>
        <w:t xml:space="preserve">report index of habit </w:t>
      </w:r>
      <w:r>
        <w:rPr>
          <w:b w:val="0"/>
        </w:rPr>
        <w:tab/>
      </w:r>
      <w:r w:rsidRPr="004F5284">
        <w:rPr>
          <w:b w:val="0"/>
        </w:rPr>
        <w:t>strength 1. </w:t>
      </w:r>
      <w:r w:rsidRPr="004F5284">
        <w:rPr>
          <w:b w:val="0"/>
          <w:i/>
          <w:iCs/>
        </w:rPr>
        <w:t xml:space="preserve">Journal of </w:t>
      </w:r>
      <w:r>
        <w:rPr>
          <w:b w:val="0"/>
          <w:i/>
          <w:iCs/>
        </w:rPr>
        <w:t>A</w:t>
      </w:r>
      <w:r w:rsidRPr="004F5284">
        <w:rPr>
          <w:b w:val="0"/>
          <w:i/>
          <w:iCs/>
        </w:rPr>
        <w:t xml:space="preserve">pplied </w:t>
      </w:r>
      <w:r>
        <w:rPr>
          <w:b w:val="0"/>
          <w:i/>
          <w:iCs/>
        </w:rPr>
        <w:t>S</w:t>
      </w:r>
      <w:r w:rsidRPr="004F5284">
        <w:rPr>
          <w:b w:val="0"/>
          <w:i/>
          <w:iCs/>
        </w:rPr>
        <w:t xml:space="preserve">ocial </w:t>
      </w:r>
      <w:r>
        <w:rPr>
          <w:b w:val="0"/>
          <w:i/>
          <w:iCs/>
        </w:rPr>
        <w:t>P</w:t>
      </w:r>
      <w:r w:rsidRPr="004F5284">
        <w:rPr>
          <w:b w:val="0"/>
          <w:i/>
          <w:iCs/>
        </w:rPr>
        <w:t>sychology</w:t>
      </w:r>
      <w:r w:rsidRPr="004F5284">
        <w:rPr>
          <w:b w:val="0"/>
        </w:rPr>
        <w:t>, </w:t>
      </w:r>
      <w:r w:rsidRPr="004F5284">
        <w:rPr>
          <w:b w:val="0"/>
          <w:i/>
          <w:iCs/>
        </w:rPr>
        <w:t>33</w:t>
      </w:r>
      <w:r w:rsidRPr="004F5284">
        <w:rPr>
          <w:b w:val="0"/>
        </w:rPr>
        <w:t>(6), 1313-1330.</w:t>
      </w:r>
    </w:p>
    <w:p w14:paraId="6FF973CC" w14:textId="77777777" w:rsidR="007C5D39" w:rsidRDefault="007C5D39" w:rsidP="007C5D39">
      <w:pPr>
        <w:pStyle w:val="BodyText"/>
        <w:spacing w:after="0"/>
        <w:outlineLvl w:val="0"/>
        <w:rPr>
          <w:b w:val="0"/>
          <w:szCs w:val="24"/>
        </w:rPr>
      </w:pPr>
      <w:proofErr w:type="spellStart"/>
      <w:r w:rsidRPr="00B62A42">
        <w:rPr>
          <w:b w:val="0"/>
          <w:szCs w:val="24"/>
        </w:rPr>
        <w:t>Wiers</w:t>
      </w:r>
      <w:proofErr w:type="spellEnd"/>
      <w:r w:rsidRPr="00B62A42">
        <w:rPr>
          <w:b w:val="0"/>
          <w:szCs w:val="24"/>
        </w:rPr>
        <w:t xml:space="preserve">, R., Ames, S. L., Hofmann, W., </w:t>
      </w:r>
      <w:proofErr w:type="spellStart"/>
      <w:r w:rsidRPr="00B62A42">
        <w:rPr>
          <w:b w:val="0"/>
          <w:szCs w:val="24"/>
        </w:rPr>
        <w:t>Krank</w:t>
      </w:r>
      <w:proofErr w:type="spellEnd"/>
      <w:r w:rsidRPr="00B62A42">
        <w:rPr>
          <w:b w:val="0"/>
          <w:szCs w:val="24"/>
        </w:rPr>
        <w:t xml:space="preserve">, M., &amp; Stacy, A. (2010). Impulsivity, impulsive </w:t>
      </w:r>
      <w:r>
        <w:rPr>
          <w:b w:val="0"/>
          <w:szCs w:val="24"/>
        </w:rPr>
        <w:tab/>
      </w:r>
      <w:r w:rsidRPr="00B62A42">
        <w:rPr>
          <w:b w:val="0"/>
          <w:szCs w:val="24"/>
        </w:rPr>
        <w:t xml:space="preserve">and reflective processes and the development of alcohol use and misuse in </w:t>
      </w:r>
      <w:r>
        <w:rPr>
          <w:b w:val="0"/>
          <w:szCs w:val="24"/>
        </w:rPr>
        <w:tab/>
      </w:r>
      <w:r w:rsidRPr="00B62A42">
        <w:rPr>
          <w:b w:val="0"/>
          <w:szCs w:val="24"/>
        </w:rPr>
        <w:t xml:space="preserve">adolescents and young adults. </w:t>
      </w:r>
      <w:r w:rsidRPr="00B62A42">
        <w:rPr>
          <w:b w:val="0"/>
          <w:i/>
          <w:szCs w:val="24"/>
        </w:rPr>
        <w:t xml:space="preserve">Frontiers in </w:t>
      </w:r>
      <w:r>
        <w:rPr>
          <w:b w:val="0"/>
          <w:i/>
          <w:szCs w:val="24"/>
        </w:rPr>
        <w:t>P</w:t>
      </w:r>
      <w:r w:rsidRPr="00B62A42">
        <w:rPr>
          <w:b w:val="0"/>
          <w:i/>
          <w:szCs w:val="24"/>
        </w:rPr>
        <w:t>sychology</w:t>
      </w:r>
      <w:r w:rsidRPr="00B62A42">
        <w:rPr>
          <w:b w:val="0"/>
          <w:szCs w:val="24"/>
        </w:rPr>
        <w:t>, 1, 144.</w:t>
      </w:r>
    </w:p>
    <w:p w14:paraId="4FDC43E2" w14:textId="0FBB3379" w:rsidR="007C5D39" w:rsidRDefault="007C5D39" w:rsidP="007C5D39">
      <w:pPr>
        <w:pStyle w:val="BodyText"/>
        <w:spacing w:after="0"/>
        <w:outlineLvl w:val="0"/>
        <w:rPr>
          <w:b w:val="0"/>
        </w:rPr>
      </w:pPr>
      <w:r w:rsidRPr="00D7498A">
        <w:rPr>
          <w:b w:val="0"/>
        </w:rPr>
        <w:t>Wood, W. (2017). Habit in personality and social psychology. </w:t>
      </w:r>
      <w:r w:rsidRPr="00D7498A">
        <w:rPr>
          <w:b w:val="0"/>
          <w:i/>
          <w:iCs/>
        </w:rPr>
        <w:t xml:space="preserve">Personality and Social </w:t>
      </w:r>
      <w:r>
        <w:rPr>
          <w:b w:val="0"/>
          <w:i/>
          <w:iCs/>
        </w:rPr>
        <w:tab/>
      </w:r>
      <w:r w:rsidRPr="00D7498A">
        <w:rPr>
          <w:b w:val="0"/>
          <w:i/>
          <w:iCs/>
        </w:rPr>
        <w:t>Psychology Review</w:t>
      </w:r>
      <w:r w:rsidRPr="00D7498A">
        <w:rPr>
          <w:b w:val="0"/>
        </w:rPr>
        <w:t>, </w:t>
      </w:r>
      <w:r w:rsidRPr="00D7498A">
        <w:rPr>
          <w:b w:val="0"/>
          <w:i/>
          <w:iCs/>
        </w:rPr>
        <w:t>21</w:t>
      </w:r>
      <w:r w:rsidRPr="00D7498A">
        <w:rPr>
          <w:b w:val="0"/>
        </w:rPr>
        <w:t>(4), 389-403.</w:t>
      </w:r>
    </w:p>
    <w:p w14:paraId="1BB27337" w14:textId="27FAB8AF" w:rsidR="007C5D39" w:rsidRDefault="007C5D39" w:rsidP="007C5D39">
      <w:pPr>
        <w:pStyle w:val="BodyText"/>
        <w:spacing w:after="0"/>
        <w:outlineLvl w:val="0"/>
        <w:rPr>
          <w:b w:val="0"/>
        </w:rPr>
      </w:pPr>
    </w:p>
    <w:p w14:paraId="588BD1C9" w14:textId="06FBFF6A" w:rsidR="007C5D39" w:rsidRDefault="007C5D39" w:rsidP="007C5D39">
      <w:pPr>
        <w:pStyle w:val="BodyText"/>
        <w:spacing w:after="0"/>
        <w:outlineLvl w:val="0"/>
        <w:rPr>
          <w:b w:val="0"/>
        </w:rPr>
      </w:pPr>
    </w:p>
    <w:p w14:paraId="0C822E7F" w14:textId="793E7F52" w:rsidR="007C5D39" w:rsidRDefault="007C5D39" w:rsidP="007C5D39">
      <w:pPr>
        <w:pStyle w:val="BodyText"/>
        <w:spacing w:after="0"/>
        <w:outlineLvl w:val="0"/>
        <w:rPr>
          <w:b w:val="0"/>
        </w:rPr>
      </w:pPr>
    </w:p>
    <w:p w14:paraId="6DA76E0A" w14:textId="4B355C36" w:rsidR="007C5D39" w:rsidRDefault="007C5D39" w:rsidP="007C5D39">
      <w:pPr>
        <w:pStyle w:val="BodyText"/>
        <w:spacing w:after="0"/>
        <w:outlineLvl w:val="0"/>
        <w:rPr>
          <w:b w:val="0"/>
        </w:rPr>
      </w:pPr>
    </w:p>
    <w:p w14:paraId="591F50B8" w14:textId="2168792A" w:rsidR="007C5D39" w:rsidRDefault="007C5D39" w:rsidP="007C5D39">
      <w:pPr>
        <w:pStyle w:val="BodyText"/>
        <w:spacing w:after="0"/>
        <w:outlineLvl w:val="0"/>
        <w:rPr>
          <w:b w:val="0"/>
        </w:rPr>
      </w:pPr>
    </w:p>
    <w:p w14:paraId="3FFCFD53" w14:textId="678F346A" w:rsidR="007C5D39" w:rsidRDefault="007C5D39" w:rsidP="007C5D39">
      <w:pPr>
        <w:pStyle w:val="BodyText"/>
        <w:spacing w:after="0"/>
        <w:outlineLvl w:val="0"/>
        <w:rPr>
          <w:b w:val="0"/>
        </w:rPr>
      </w:pPr>
    </w:p>
    <w:p w14:paraId="7BDAA97C" w14:textId="0EA4F83B" w:rsidR="007C5D39" w:rsidRDefault="007C5D39" w:rsidP="007C5D39">
      <w:pPr>
        <w:pStyle w:val="BodyText"/>
        <w:spacing w:after="0"/>
        <w:outlineLvl w:val="0"/>
        <w:rPr>
          <w:b w:val="0"/>
        </w:rPr>
      </w:pPr>
    </w:p>
    <w:p w14:paraId="69D39E69" w14:textId="76711E13" w:rsidR="007C5D39" w:rsidRDefault="007C5D39" w:rsidP="007C5D39">
      <w:pPr>
        <w:pStyle w:val="BodyText"/>
        <w:spacing w:after="0"/>
        <w:outlineLvl w:val="0"/>
        <w:rPr>
          <w:b w:val="0"/>
        </w:rPr>
      </w:pPr>
    </w:p>
    <w:p w14:paraId="6C9BA960" w14:textId="2ABDA610" w:rsidR="007C5D39" w:rsidRDefault="007C5D39" w:rsidP="007C5D39">
      <w:pPr>
        <w:pStyle w:val="BodyText"/>
        <w:spacing w:after="0"/>
        <w:outlineLvl w:val="0"/>
        <w:rPr>
          <w:b w:val="0"/>
        </w:rPr>
      </w:pPr>
    </w:p>
    <w:p w14:paraId="489873BA" w14:textId="1B9C7E17" w:rsidR="007C5D39" w:rsidRDefault="007C5D39" w:rsidP="007C5D39">
      <w:pPr>
        <w:pStyle w:val="BodyText"/>
        <w:spacing w:after="0"/>
        <w:outlineLvl w:val="0"/>
        <w:rPr>
          <w:b w:val="0"/>
        </w:rPr>
      </w:pPr>
    </w:p>
    <w:p w14:paraId="5D9DF1D3" w14:textId="0F5311B5" w:rsidR="007C5D39" w:rsidRDefault="007C5D39" w:rsidP="007C5D39">
      <w:pPr>
        <w:pStyle w:val="BodyText"/>
        <w:spacing w:after="0"/>
        <w:outlineLvl w:val="0"/>
        <w:rPr>
          <w:b w:val="0"/>
        </w:rPr>
      </w:pPr>
    </w:p>
    <w:p w14:paraId="00DB0F5F" w14:textId="6EE94EFB" w:rsidR="007C5D39" w:rsidRDefault="007C5D39" w:rsidP="007C5D39">
      <w:pPr>
        <w:pStyle w:val="BodyText"/>
        <w:spacing w:after="0"/>
        <w:outlineLvl w:val="0"/>
        <w:rPr>
          <w:b w:val="0"/>
        </w:rPr>
      </w:pPr>
    </w:p>
    <w:p w14:paraId="0787D81E" w14:textId="017AA954" w:rsidR="007C5D39" w:rsidRDefault="007C5D39" w:rsidP="007C5D39">
      <w:pPr>
        <w:pStyle w:val="BodyText"/>
        <w:spacing w:after="0"/>
        <w:outlineLvl w:val="0"/>
        <w:rPr>
          <w:b w:val="0"/>
        </w:rPr>
      </w:pPr>
    </w:p>
    <w:p w14:paraId="59BEB85B" w14:textId="04B367C9" w:rsidR="007C5D39" w:rsidRDefault="007C5D39" w:rsidP="007C5D39">
      <w:pPr>
        <w:pStyle w:val="BodyText"/>
        <w:spacing w:after="0"/>
        <w:outlineLvl w:val="0"/>
        <w:rPr>
          <w:b w:val="0"/>
        </w:rPr>
      </w:pPr>
    </w:p>
    <w:p w14:paraId="71A13819" w14:textId="50F20C1F" w:rsidR="007C5D39" w:rsidRDefault="007C5D39" w:rsidP="007C5D39">
      <w:pPr>
        <w:pStyle w:val="BodyText"/>
        <w:spacing w:after="0"/>
        <w:outlineLvl w:val="0"/>
        <w:rPr>
          <w:b w:val="0"/>
        </w:rPr>
      </w:pPr>
    </w:p>
    <w:p w14:paraId="70C7D09C" w14:textId="3C9AD839" w:rsidR="007C5D39" w:rsidRDefault="007C5D39" w:rsidP="007C5D39">
      <w:pPr>
        <w:pStyle w:val="BodyText"/>
        <w:spacing w:after="0"/>
        <w:outlineLvl w:val="0"/>
        <w:rPr>
          <w:b w:val="0"/>
        </w:rPr>
      </w:pPr>
    </w:p>
    <w:p w14:paraId="1B65DDBF" w14:textId="2DF8B677" w:rsidR="007C5D39" w:rsidRDefault="007C5D39" w:rsidP="007C5D39">
      <w:pPr>
        <w:pStyle w:val="BodyText"/>
        <w:spacing w:after="0"/>
        <w:outlineLvl w:val="0"/>
        <w:rPr>
          <w:b w:val="0"/>
        </w:rPr>
      </w:pPr>
    </w:p>
    <w:p w14:paraId="397CB10C" w14:textId="7FA0ED93" w:rsidR="007C5D39" w:rsidRDefault="007C5D39" w:rsidP="007C5D39">
      <w:pPr>
        <w:pStyle w:val="BodyText"/>
        <w:spacing w:after="0"/>
        <w:outlineLvl w:val="0"/>
        <w:rPr>
          <w:b w:val="0"/>
        </w:rPr>
      </w:pPr>
    </w:p>
    <w:p w14:paraId="37CF4FD4" w14:textId="77777777" w:rsidR="007C5D39" w:rsidRDefault="007C5D39" w:rsidP="007C5D39">
      <w:pPr>
        <w:spacing w:line="480" w:lineRule="auto"/>
      </w:pPr>
      <w:r w:rsidRPr="00DA34F9">
        <w:lastRenderedPageBreak/>
        <w:tab/>
        <w:t>Table 1.</w:t>
      </w:r>
      <w:r w:rsidRPr="00952C91">
        <w:t xml:space="preserve"> </w:t>
      </w:r>
      <w:r>
        <w:rPr>
          <w:i/>
          <w:iCs/>
        </w:rPr>
        <w:t>R</w:t>
      </w:r>
      <w:r w:rsidRPr="00DA34F9">
        <w:rPr>
          <w:i/>
          <w:iCs/>
        </w:rPr>
        <w:t xml:space="preserve">egression statistics for predicting drinking-related behaviours </w:t>
      </w:r>
      <w:r w:rsidRPr="00952C91">
        <w:rPr>
          <w:i/>
          <w:iCs/>
        </w:rPr>
        <w:t>(amount</w:t>
      </w:r>
      <w:r w:rsidRPr="00DB0CFA">
        <w:rPr>
          <w:i/>
        </w:rPr>
        <w:t xml:space="preserve"> poured</w:t>
      </w:r>
      <w:r>
        <w:rPr>
          <w:i/>
        </w:rPr>
        <w:t xml:space="preserve"> [</w:t>
      </w:r>
      <w:proofErr w:type="spellStart"/>
      <w:r>
        <w:rPr>
          <w:i/>
        </w:rPr>
        <w:t>mls</w:t>
      </w:r>
      <w:proofErr w:type="spellEnd"/>
      <w:r>
        <w:rPr>
          <w:i/>
        </w:rPr>
        <w:t>] x amount consumed [</w:t>
      </w:r>
      <w:proofErr w:type="spellStart"/>
      <w:r>
        <w:rPr>
          <w:i/>
        </w:rPr>
        <w:t>mls</w:t>
      </w:r>
      <w:proofErr w:type="spellEnd"/>
      <w:r>
        <w:rPr>
          <w:i/>
        </w:rPr>
        <w:t>]</w:t>
      </w:r>
      <w:r w:rsidRPr="00DB0CFA">
        <w:rPr>
          <w:i/>
        </w:rPr>
        <w:t>)</w:t>
      </w:r>
      <w:r>
        <w:rPr>
          <w:i/>
        </w:rPr>
        <w:t xml:space="preserve"> from general drinking-related desire thinking (DTQ-Total) and drinking-related habits </w:t>
      </w:r>
      <w:r w:rsidRPr="00952C91">
        <w:t>(D-SRHI)</w:t>
      </w:r>
      <w:r>
        <w:t>.</w:t>
      </w:r>
      <w:r w:rsidRPr="00952C91">
        <w:t xml:space="preserve"> </w:t>
      </w:r>
    </w:p>
    <w:p w14:paraId="27364A10" w14:textId="77777777" w:rsidR="007C5D39" w:rsidRPr="00DB0CFA" w:rsidRDefault="007C5D39" w:rsidP="007C5D39">
      <w:pPr>
        <w:spacing w:line="480" w:lineRule="auto"/>
        <w:rPr>
          <w:lang w:eastAsia="en-GB"/>
        </w:rPr>
      </w:pPr>
    </w:p>
    <w:tbl>
      <w:tblPr>
        <w:tblStyle w:val="ListTable1Light-Accent3"/>
        <w:tblW w:w="0" w:type="auto"/>
        <w:tblBorders>
          <w:top w:val="single" w:sz="4" w:space="0" w:color="000000" w:themeColor="text1"/>
          <w:bottom w:val="single" w:sz="4" w:space="0" w:color="000000" w:themeColor="text1"/>
        </w:tblBorders>
        <w:tblLook w:val="04A0" w:firstRow="1" w:lastRow="0" w:firstColumn="1" w:lastColumn="0" w:noHBand="0" w:noVBand="1"/>
      </w:tblPr>
      <w:tblGrid>
        <w:gridCol w:w="1339"/>
        <w:gridCol w:w="2063"/>
        <w:gridCol w:w="637"/>
        <w:gridCol w:w="1027"/>
        <w:gridCol w:w="1027"/>
        <w:gridCol w:w="1706"/>
        <w:gridCol w:w="1131"/>
      </w:tblGrid>
      <w:tr w:rsidR="007C5D39" w14:paraId="0AD0B04D" w14:textId="77777777" w:rsidTr="00841D1E">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339" w:type="dxa"/>
            <w:tcBorders>
              <w:bottom w:val="none" w:sz="0" w:space="0" w:color="auto"/>
            </w:tcBorders>
          </w:tcPr>
          <w:p w14:paraId="68C41DAE" w14:textId="77777777" w:rsidR="007C5D39" w:rsidRPr="00986A70" w:rsidRDefault="007C5D39" w:rsidP="00841D1E">
            <w:pPr>
              <w:jc w:val="center"/>
              <w:rPr>
                <w:b w:val="0"/>
                <w:bCs w:val="0"/>
              </w:rPr>
            </w:pPr>
            <w:r w:rsidRPr="00986A70">
              <w:rPr>
                <w:b w:val="0"/>
                <w:bCs w:val="0"/>
              </w:rPr>
              <w:t>Effect</w:t>
            </w:r>
          </w:p>
        </w:tc>
        <w:tc>
          <w:tcPr>
            <w:tcW w:w="2063" w:type="dxa"/>
            <w:tcBorders>
              <w:bottom w:val="none" w:sz="0" w:space="0" w:color="auto"/>
            </w:tcBorders>
          </w:tcPr>
          <w:p w14:paraId="46B37C32" w14:textId="77777777" w:rsidR="007C5D39" w:rsidRPr="00986A70"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rPr>
            </w:pPr>
            <w:r w:rsidRPr="00986A70">
              <w:rPr>
                <w:b w:val="0"/>
                <w:bCs w:val="0"/>
              </w:rPr>
              <w:t>b [SE]</w:t>
            </w:r>
          </w:p>
        </w:tc>
        <w:tc>
          <w:tcPr>
            <w:tcW w:w="637" w:type="dxa"/>
            <w:tcBorders>
              <w:bottom w:val="none" w:sz="0" w:space="0" w:color="auto"/>
            </w:tcBorders>
          </w:tcPr>
          <w:p w14:paraId="6EB057CA" w14:textId="77777777" w:rsidR="007C5D39" w:rsidRPr="00986A70"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rPr>
            </w:pPr>
            <w:r w:rsidRPr="00986A70">
              <w:rPr>
                <w:b w:val="0"/>
                <w:bCs w:val="0"/>
              </w:rPr>
              <w:sym w:font="Symbol" w:char="F062"/>
            </w:r>
          </w:p>
        </w:tc>
        <w:tc>
          <w:tcPr>
            <w:tcW w:w="1027" w:type="dxa"/>
            <w:tcBorders>
              <w:bottom w:val="none" w:sz="0" w:space="0" w:color="auto"/>
            </w:tcBorders>
          </w:tcPr>
          <w:p w14:paraId="7E24C11D" w14:textId="77777777" w:rsidR="007C5D39" w:rsidRPr="00986A70"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i/>
                <w:iCs/>
              </w:rPr>
            </w:pPr>
            <w:r w:rsidRPr="00986A70">
              <w:rPr>
                <w:b w:val="0"/>
                <w:bCs w:val="0"/>
                <w:i/>
                <w:iCs/>
              </w:rPr>
              <w:t>t</w:t>
            </w:r>
          </w:p>
        </w:tc>
        <w:tc>
          <w:tcPr>
            <w:tcW w:w="1027" w:type="dxa"/>
            <w:tcBorders>
              <w:bottom w:val="none" w:sz="0" w:space="0" w:color="auto"/>
            </w:tcBorders>
          </w:tcPr>
          <w:p w14:paraId="6311628E" w14:textId="77777777" w:rsidR="007C5D39" w:rsidRPr="00986A70"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i/>
                <w:iCs/>
              </w:rPr>
            </w:pPr>
            <w:r w:rsidRPr="00986A70">
              <w:rPr>
                <w:b w:val="0"/>
                <w:bCs w:val="0"/>
                <w:i/>
                <w:iCs/>
              </w:rPr>
              <w:t>p</w:t>
            </w:r>
          </w:p>
        </w:tc>
        <w:tc>
          <w:tcPr>
            <w:tcW w:w="1706" w:type="dxa"/>
            <w:tcBorders>
              <w:bottom w:val="none" w:sz="0" w:space="0" w:color="auto"/>
            </w:tcBorders>
          </w:tcPr>
          <w:p w14:paraId="2CFEC684" w14:textId="77777777" w:rsidR="007C5D39" w:rsidRPr="00986A70"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vertAlign w:val="superscript"/>
              </w:rPr>
            </w:pPr>
            <w:r w:rsidRPr="00986A70">
              <w:rPr>
                <w:b w:val="0"/>
                <w:bCs w:val="0"/>
              </w:rPr>
              <w:t>95% CIs</w:t>
            </w:r>
          </w:p>
        </w:tc>
        <w:tc>
          <w:tcPr>
            <w:tcW w:w="1131" w:type="dxa"/>
            <w:tcBorders>
              <w:bottom w:val="none" w:sz="0" w:space="0" w:color="auto"/>
            </w:tcBorders>
          </w:tcPr>
          <w:p w14:paraId="45128321" w14:textId="77777777" w:rsidR="007C5D39" w:rsidRDefault="007C5D39" w:rsidP="00841D1E">
            <w:pPr>
              <w:jc w:val="center"/>
              <w:cnfStyle w:val="100000000000" w:firstRow="1" w:lastRow="0" w:firstColumn="0" w:lastColumn="0" w:oddVBand="0" w:evenVBand="0" w:oddHBand="0" w:evenHBand="0" w:firstRowFirstColumn="0" w:firstRowLastColumn="0" w:lastRowFirstColumn="0" w:lastRowLastColumn="0"/>
              <w:rPr>
                <w:vertAlign w:val="superscript"/>
              </w:rPr>
            </w:pPr>
            <w:r w:rsidRPr="00986A70">
              <w:rPr>
                <w:b w:val="0"/>
                <w:bCs w:val="0"/>
              </w:rPr>
              <w:t>sr</w:t>
            </w:r>
            <w:r w:rsidRPr="00986A70">
              <w:rPr>
                <w:b w:val="0"/>
                <w:bCs w:val="0"/>
                <w:vertAlign w:val="superscript"/>
              </w:rPr>
              <w:t>2</w:t>
            </w:r>
          </w:p>
          <w:p w14:paraId="723D6645" w14:textId="77777777" w:rsidR="007C5D39" w:rsidRPr="00986A70"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vertAlign w:val="superscript"/>
              </w:rPr>
            </w:pPr>
          </w:p>
          <w:p w14:paraId="38896ABD" w14:textId="77777777" w:rsidR="007C5D39" w:rsidRPr="00986A70"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rPr>
            </w:pPr>
          </w:p>
        </w:tc>
      </w:tr>
      <w:tr w:rsidR="007C5D39" w14:paraId="3FA5E50F" w14:textId="77777777" w:rsidTr="00841D1E">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339" w:type="dxa"/>
            <w:shd w:val="clear" w:color="auto" w:fill="auto"/>
          </w:tcPr>
          <w:p w14:paraId="03083312" w14:textId="77777777" w:rsidR="007C5D39" w:rsidRPr="00986A70" w:rsidRDefault="007C5D39" w:rsidP="00841D1E">
            <w:pPr>
              <w:rPr>
                <w:b w:val="0"/>
                <w:bCs w:val="0"/>
              </w:rPr>
            </w:pPr>
            <w:r w:rsidRPr="00986A70">
              <w:rPr>
                <w:b w:val="0"/>
                <w:bCs w:val="0"/>
              </w:rPr>
              <w:t>DTQ-Total</w:t>
            </w:r>
          </w:p>
          <w:p w14:paraId="6C9BFCBF" w14:textId="77777777" w:rsidR="007C5D39" w:rsidRPr="00986A70" w:rsidRDefault="007C5D39" w:rsidP="00841D1E">
            <w:pPr>
              <w:rPr>
                <w:b w:val="0"/>
                <w:bCs w:val="0"/>
              </w:rPr>
            </w:pPr>
          </w:p>
        </w:tc>
        <w:tc>
          <w:tcPr>
            <w:tcW w:w="2063" w:type="dxa"/>
            <w:shd w:val="clear" w:color="auto" w:fill="auto"/>
          </w:tcPr>
          <w:p w14:paraId="373C28F8"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802171">
              <w:t>1565.26</w:t>
            </w:r>
            <w:r>
              <w:t xml:space="preserve"> [</w:t>
            </w:r>
            <w:r w:rsidRPr="00802171">
              <w:t>383.</w:t>
            </w:r>
            <w:r>
              <w:t>30]</w:t>
            </w:r>
          </w:p>
          <w:p w14:paraId="19FC8D22"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p>
        </w:tc>
        <w:tc>
          <w:tcPr>
            <w:tcW w:w="637" w:type="dxa"/>
            <w:shd w:val="clear" w:color="auto" w:fill="auto"/>
          </w:tcPr>
          <w:p w14:paraId="08BF1F6E"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t>.</w:t>
            </w:r>
            <w:r w:rsidRPr="00802171">
              <w:t>3</w:t>
            </w:r>
            <w:r>
              <w:t>7</w:t>
            </w:r>
          </w:p>
        </w:tc>
        <w:tc>
          <w:tcPr>
            <w:tcW w:w="1027" w:type="dxa"/>
            <w:shd w:val="clear" w:color="auto" w:fill="auto"/>
          </w:tcPr>
          <w:p w14:paraId="27257CC7"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802171">
              <w:t>4.08</w:t>
            </w:r>
          </w:p>
        </w:tc>
        <w:tc>
          <w:tcPr>
            <w:tcW w:w="1027" w:type="dxa"/>
            <w:shd w:val="clear" w:color="auto" w:fill="auto"/>
          </w:tcPr>
          <w:p w14:paraId="6430B283"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t>&lt; .001</w:t>
            </w:r>
          </w:p>
        </w:tc>
        <w:tc>
          <w:tcPr>
            <w:tcW w:w="1706" w:type="dxa"/>
            <w:shd w:val="clear" w:color="auto" w:fill="auto"/>
          </w:tcPr>
          <w:p w14:paraId="3B3D2BB9"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802171">
              <w:t>803.0</w:t>
            </w:r>
            <w:r>
              <w:t xml:space="preserve">4, </w:t>
            </w:r>
            <w:r w:rsidRPr="00802171">
              <w:t>2327.4</w:t>
            </w:r>
            <w:r>
              <w:t>9</w:t>
            </w:r>
          </w:p>
        </w:tc>
        <w:tc>
          <w:tcPr>
            <w:tcW w:w="1131" w:type="dxa"/>
            <w:shd w:val="clear" w:color="auto" w:fill="auto"/>
          </w:tcPr>
          <w:p w14:paraId="34C333C5"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t>.15</w:t>
            </w:r>
          </w:p>
        </w:tc>
      </w:tr>
      <w:tr w:rsidR="007C5D39" w:rsidRPr="00986A70" w14:paraId="4BB0C1D7" w14:textId="77777777" w:rsidTr="00841D1E">
        <w:trPr>
          <w:trHeight w:val="846"/>
        </w:trPr>
        <w:tc>
          <w:tcPr>
            <w:cnfStyle w:val="001000000000" w:firstRow="0" w:lastRow="0" w:firstColumn="1" w:lastColumn="0" w:oddVBand="0" w:evenVBand="0" w:oddHBand="0" w:evenHBand="0" w:firstRowFirstColumn="0" w:firstRowLastColumn="0" w:lastRowFirstColumn="0" w:lastRowLastColumn="0"/>
            <w:tcW w:w="1339" w:type="dxa"/>
            <w:shd w:val="clear" w:color="auto" w:fill="auto"/>
          </w:tcPr>
          <w:p w14:paraId="5A5137C8" w14:textId="77777777" w:rsidR="007C5D39" w:rsidRPr="00986A70" w:rsidRDefault="007C5D39" w:rsidP="00841D1E">
            <w:pPr>
              <w:rPr>
                <w:b w:val="0"/>
                <w:bCs w:val="0"/>
              </w:rPr>
            </w:pPr>
            <w:r w:rsidRPr="00986A70">
              <w:rPr>
                <w:b w:val="0"/>
                <w:bCs w:val="0"/>
              </w:rPr>
              <w:t>D-SRHI</w:t>
            </w:r>
          </w:p>
          <w:p w14:paraId="78D5CA7F" w14:textId="77777777" w:rsidR="007C5D39" w:rsidRPr="00986A70" w:rsidRDefault="007C5D39" w:rsidP="00841D1E">
            <w:pPr>
              <w:rPr>
                <w:b w:val="0"/>
                <w:bCs w:val="0"/>
              </w:rPr>
            </w:pPr>
          </w:p>
        </w:tc>
        <w:tc>
          <w:tcPr>
            <w:tcW w:w="2063" w:type="dxa"/>
            <w:shd w:val="clear" w:color="auto" w:fill="auto"/>
          </w:tcPr>
          <w:p w14:paraId="3CC657FB" w14:textId="77777777" w:rsidR="007C5D39" w:rsidRPr="00986A70"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986A70">
              <w:t>1649.75 [215.928]</w:t>
            </w:r>
          </w:p>
          <w:p w14:paraId="202A1D1D" w14:textId="77777777" w:rsidR="007C5D39" w:rsidRPr="00986A70" w:rsidRDefault="007C5D39" w:rsidP="00841D1E">
            <w:pPr>
              <w:jc w:val="center"/>
              <w:cnfStyle w:val="000000000000" w:firstRow="0" w:lastRow="0" w:firstColumn="0" w:lastColumn="0" w:oddVBand="0" w:evenVBand="0" w:oddHBand="0" w:evenHBand="0" w:firstRowFirstColumn="0" w:firstRowLastColumn="0" w:lastRowFirstColumn="0" w:lastRowLastColumn="0"/>
            </w:pPr>
          </w:p>
        </w:tc>
        <w:tc>
          <w:tcPr>
            <w:tcW w:w="637" w:type="dxa"/>
            <w:shd w:val="clear" w:color="auto" w:fill="auto"/>
          </w:tcPr>
          <w:p w14:paraId="0AABAEB7" w14:textId="77777777" w:rsidR="007C5D39" w:rsidRPr="00986A70"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986A70">
              <w:t>.64</w:t>
            </w:r>
          </w:p>
        </w:tc>
        <w:tc>
          <w:tcPr>
            <w:tcW w:w="1027" w:type="dxa"/>
            <w:shd w:val="clear" w:color="auto" w:fill="auto"/>
          </w:tcPr>
          <w:p w14:paraId="775A5966" w14:textId="77777777" w:rsidR="007C5D39" w:rsidRPr="00986A70"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986A70">
              <w:t>7.64</w:t>
            </w:r>
          </w:p>
        </w:tc>
        <w:tc>
          <w:tcPr>
            <w:tcW w:w="1027" w:type="dxa"/>
            <w:shd w:val="clear" w:color="auto" w:fill="auto"/>
          </w:tcPr>
          <w:p w14:paraId="6024A3BA" w14:textId="77777777" w:rsidR="007C5D39" w:rsidRPr="00986A70"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986A70">
              <w:t>&lt; .001</w:t>
            </w:r>
          </w:p>
        </w:tc>
        <w:tc>
          <w:tcPr>
            <w:tcW w:w="1706" w:type="dxa"/>
            <w:shd w:val="clear" w:color="auto" w:fill="auto"/>
          </w:tcPr>
          <w:p w14:paraId="78A9F234" w14:textId="77777777" w:rsidR="007C5D39" w:rsidRPr="00986A70"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986A70">
              <w:t>1220.36, 2079.15</w:t>
            </w:r>
          </w:p>
        </w:tc>
        <w:tc>
          <w:tcPr>
            <w:tcW w:w="1131" w:type="dxa"/>
            <w:shd w:val="clear" w:color="auto" w:fill="auto"/>
          </w:tcPr>
          <w:p w14:paraId="2ABDBAB7" w14:textId="77777777" w:rsidR="007C5D39" w:rsidRPr="00986A70"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986A70">
              <w:t>.04</w:t>
            </w:r>
          </w:p>
        </w:tc>
      </w:tr>
      <w:tr w:rsidR="007C5D39" w14:paraId="695B062A" w14:textId="77777777" w:rsidTr="00841D1E">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339" w:type="dxa"/>
            <w:shd w:val="clear" w:color="auto" w:fill="auto"/>
          </w:tcPr>
          <w:p w14:paraId="57093A42" w14:textId="77777777" w:rsidR="007C5D39" w:rsidRPr="00986A70" w:rsidRDefault="007C5D39" w:rsidP="00841D1E">
            <w:pPr>
              <w:rPr>
                <w:b w:val="0"/>
                <w:bCs w:val="0"/>
              </w:rPr>
            </w:pPr>
            <w:r w:rsidRPr="00986A70">
              <w:rPr>
                <w:b w:val="0"/>
                <w:bCs w:val="0"/>
              </w:rPr>
              <w:t>DTQ-Total x D-SRHI</w:t>
            </w:r>
          </w:p>
        </w:tc>
        <w:tc>
          <w:tcPr>
            <w:tcW w:w="2063" w:type="dxa"/>
            <w:shd w:val="clear" w:color="auto" w:fill="auto"/>
          </w:tcPr>
          <w:p w14:paraId="180CD80F"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802171">
              <w:t>111.1</w:t>
            </w:r>
            <w:r>
              <w:t>4 [</w:t>
            </w:r>
            <w:r w:rsidRPr="00802171">
              <w:t>19.303</w:t>
            </w:r>
            <w:r>
              <w:t>]</w:t>
            </w:r>
          </w:p>
          <w:p w14:paraId="3FC9885F"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p>
        </w:tc>
        <w:tc>
          <w:tcPr>
            <w:tcW w:w="637" w:type="dxa"/>
            <w:shd w:val="clear" w:color="auto" w:fill="auto"/>
          </w:tcPr>
          <w:p w14:paraId="318184F2"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802171">
              <w:t>.33</w:t>
            </w:r>
          </w:p>
        </w:tc>
        <w:tc>
          <w:tcPr>
            <w:tcW w:w="1027" w:type="dxa"/>
            <w:shd w:val="clear" w:color="auto" w:fill="auto"/>
          </w:tcPr>
          <w:p w14:paraId="50D608FC"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802171">
              <w:t>5.7</w:t>
            </w:r>
            <w:r>
              <w:t>6</w:t>
            </w:r>
          </w:p>
        </w:tc>
        <w:tc>
          <w:tcPr>
            <w:tcW w:w="1027" w:type="dxa"/>
            <w:shd w:val="clear" w:color="auto" w:fill="auto"/>
          </w:tcPr>
          <w:p w14:paraId="3E2399EB"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t>&lt; .001</w:t>
            </w:r>
          </w:p>
        </w:tc>
        <w:tc>
          <w:tcPr>
            <w:tcW w:w="1706" w:type="dxa"/>
            <w:shd w:val="clear" w:color="auto" w:fill="auto"/>
          </w:tcPr>
          <w:p w14:paraId="76D49533"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802171">
              <w:t>72.75</w:t>
            </w:r>
            <w:r>
              <w:t xml:space="preserve">, </w:t>
            </w:r>
            <w:r w:rsidRPr="00802171">
              <w:t>149.52</w:t>
            </w:r>
          </w:p>
        </w:tc>
        <w:tc>
          <w:tcPr>
            <w:tcW w:w="1131" w:type="dxa"/>
            <w:shd w:val="clear" w:color="auto" w:fill="auto"/>
          </w:tcPr>
          <w:p w14:paraId="546CB4A5" w14:textId="77777777" w:rsidR="007C5D39" w:rsidRDefault="007C5D39" w:rsidP="00841D1E">
            <w:pPr>
              <w:jc w:val="center"/>
              <w:cnfStyle w:val="000000100000" w:firstRow="0" w:lastRow="0" w:firstColumn="0" w:lastColumn="0" w:oddVBand="0" w:evenVBand="0" w:oddHBand="1" w:evenHBand="0" w:firstRowFirstColumn="0" w:firstRowLastColumn="0" w:lastRowFirstColumn="0" w:lastRowLastColumn="0"/>
            </w:pPr>
            <w:r>
              <w:t>.08</w:t>
            </w:r>
          </w:p>
        </w:tc>
      </w:tr>
    </w:tbl>
    <w:p w14:paraId="64086C7F" w14:textId="77777777" w:rsidR="007C5D39" w:rsidRDefault="007C5D39" w:rsidP="007C5D39"/>
    <w:p w14:paraId="32372BEA" w14:textId="77777777" w:rsidR="007C5D39" w:rsidRDefault="007C5D39" w:rsidP="007C5D39"/>
    <w:p w14:paraId="099C7971" w14:textId="77777777" w:rsidR="007C5D39" w:rsidRDefault="007C5D39" w:rsidP="007C5D39"/>
    <w:p w14:paraId="52EB97D3" w14:textId="77777777" w:rsidR="007C5D39" w:rsidRDefault="007C5D39" w:rsidP="007C5D39"/>
    <w:p w14:paraId="332C6733" w14:textId="77777777" w:rsidR="007C5D39" w:rsidRDefault="007C5D39" w:rsidP="007C5D39"/>
    <w:p w14:paraId="497FD86F" w14:textId="77777777" w:rsidR="007C5D39" w:rsidRDefault="007C5D39" w:rsidP="007C5D39">
      <w:r>
        <w:br w:type="page"/>
      </w:r>
    </w:p>
    <w:p w14:paraId="489EEA0C" w14:textId="77777777" w:rsidR="007C5D39" w:rsidRDefault="007C5D39" w:rsidP="007C5D39">
      <w:pPr>
        <w:spacing w:line="480" w:lineRule="auto"/>
        <w:ind w:firstLine="720"/>
      </w:pPr>
      <w:r w:rsidRPr="00030A17">
        <w:lastRenderedPageBreak/>
        <w:t xml:space="preserve">Table </w:t>
      </w:r>
      <w:r>
        <w:t>2</w:t>
      </w:r>
      <w:r w:rsidRPr="00030A17">
        <w:t xml:space="preserve">. </w:t>
      </w:r>
      <w:r>
        <w:rPr>
          <w:i/>
          <w:iCs/>
        </w:rPr>
        <w:t>R</w:t>
      </w:r>
      <w:r w:rsidRPr="00030A17">
        <w:rPr>
          <w:i/>
          <w:iCs/>
        </w:rPr>
        <w:t>egression statistics for predicting drinking-related behaviours (amount</w:t>
      </w:r>
      <w:r w:rsidRPr="00DB0CFA">
        <w:rPr>
          <w:i/>
        </w:rPr>
        <w:t xml:space="preserve"> poured</w:t>
      </w:r>
      <w:r>
        <w:rPr>
          <w:i/>
        </w:rPr>
        <w:t xml:space="preserve"> [</w:t>
      </w:r>
      <w:proofErr w:type="spellStart"/>
      <w:r>
        <w:rPr>
          <w:i/>
        </w:rPr>
        <w:t>mls</w:t>
      </w:r>
      <w:proofErr w:type="spellEnd"/>
      <w:r>
        <w:rPr>
          <w:i/>
        </w:rPr>
        <w:t>] x amount consumed [</w:t>
      </w:r>
      <w:proofErr w:type="spellStart"/>
      <w:r>
        <w:rPr>
          <w:i/>
        </w:rPr>
        <w:t>mls</w:t>
      </w:r>
      <w:proofErr w:type="spellEnd"/>
      <w:r>
        <w:rPr>
          <w:i/>
        </w:rPr>
        <w:t>]</w:t>
      </w:r>
      <w:r w:rsidRPr="00DB0CFA">
        <w:rPr>
          <w:i/>
        </w:rPr>
        <w:t>)</w:t>
      </w:r>
      <w:r>
        <w:rPr>
          <w:i/>
        </w:rPr>
        <w:t xml:space="preserve"> from imaginal prefiguration (DTQ-IP) and verbal perseveration (DTQ-VP) desire thinking and drinking-related habits </w:t>
      </w:r>
      <w:r w:rsidRPr="00030A17">
        <w:t>(D-SRHI)</w:t>
      </w:r>
      <w:r>
        <w:t>.</w:t>
      </w:r>
      <w:r w:rsidRPr="00030A17">
        <w:t xml:space="preserve"> </w:t>
      </w:r>
    </w:p>
    <w:p w14:paraId="1385B264" w14:textId="77777777" w:rsidR="007C5D39" w:rsidRPr="00DB0CFA" w:rsidRDefault="007C5D39" w:rsidP="007C5D39">
      <w:pPr>
        <w:spacing w:line="480" w:lineRule="auto"/>
        <w:rPr>
          <w:lang w:eastAsia="en-GB"/>
        </w:rPr>
      </w:pPr>
    </w:p>
    <w:tbl>
      <w:tblPr>
        <w:tblStyle w:val="ListTable1Light-Accent3"/>
        <w:tblW w:w="9319" w:type="dxa"/>
        <w:tblBorders>
          <w:top w:val="single" w:sz="4" w:space="0" w:color="000000" w:themeColor="text1"/>
          <w:bottom w:val="single" w:sz="4" w:space="0" w:color="000000" w:themeColor="text1"/>
        </w:tblBorders>
        <w:tblLook w:val="04A0" w:firstRow="1" w:lastRow="0" w:firstColumn="1" w:lastColumn="0" w:noHBand="0" w:noVBand="1"/>
      </w:tblPr>
      <w:tblGrid>
        <w:gridCol w:w="1088"/>
        <w:gridCol w:w="1729"/>
        <w:gridCol w:w="699"/>
        <w:gridCol w:w="861"/>
        <w:gridCol w:w="861"/>
        <w:gridCol w:w="2714"/>
        <w:gridCol w:w="1367"/>
      </w:tblGrid>
      <w:tr w:rsidR="007C5D39" w:rsidRPr="00C8543D" w14:paraId="5A755E3C" w14:textId="77777777" w:rsidTr="00841D1E">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88" w:type="dxa"/>
          </w:tcPr>
          <w:p w14:paraId="0B196C9D" w14:textId="77777777" w:rsidR="007C5D39" w:rsidRPr="00C8543D" w:rsidRDefault="007C5D39" w:rsidP="00841D1E">
            <w:pPr>
              <w:jc w:val="center"/>
              <w:rPr>
                <w:b w:val="0"/>
                <w:bCs w:val="0"/>
              </w:rPr>
            </w:pPr>
            <w:r w:rsidRPr="00C8543D">
              <w:rPr>
                <w:b w:val="0"/>
                <w:bCs w:val="0"/>
              </w:rPr>
              <w:t>Effect</w:t>
            </w:r>
          </w:p>
        </w:tc>
        <w:tc>
          <w:tcPr>
            <w:tcW w:w="1729" w:type="dxa"/>
          </w:tcPr>
          <w:p w14:paraId="6968850B" w14:textId="77777777" w:rsidR="007C5D39" w:rsidRPr="00C8543D"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rPr>
            </w:pPr>
            <w:r w:rsidRPr="00C8543D">
              <w:rPr>
                <w:b w:val="0"/>
                <w:bCs w:val="0"/>
              </w:rPr>
              <w:t>b [SE]</w:t>
            </w:r>
          </w:p>
        </w:tc>
        <w:tc>
          <w:tcPr>
            <w:tcW w:w="699" w:type="dxa"/>
          </w:tcPr>
          <w:p w14:paraId="69C4F82C" w14:textId="77777777" w:rsidR="007C5D39" w:rsidRPr="00C8543D"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rPr>
            </w:pPr>
            <w:r w:rsidRPr="00C8543D">
              <w:rPr>
                <w:b w:val="0"/>
                <w:bCs w:val="0"/>
              </w:rPr>
              <w:sym w:font="Symbol" w:char="F062"/>
            </w:r>
          </w:p>
        </w:tc>
        <w:tc>
          <w:tcPr>
            <w:tcW w:w="861" w:type="dxa"/>
          </w:tcPr>
          <w:p w14:paraId="44718F85" w14:textId="77777777" w:rsidR="007C5D39" w:rsidRPr="00C8543D"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i/>
                <w:iCs/>
              </w:rPr>
            </w:pPr>
            <w:r w:rsidRPr="00C8543D">
              <w:rPr>
                <w:b w:val="0"/>
                <w:bCs w:val="0"/>
                <w:i/>
                <w:iCs/>
              </w:rPr>
              <w:t>t</w:t>
            </w:r>
          </w:p>
        </w:tc>
        <w:tc>
          <w:tcPr>
            <w:tcW w:w="861" w:type="dxa"/>
          </w:tcPr>
          <w:p w14:paraId="539BAB7F" w14:textId="77777777" w:rsidR="007C5D39" w:rsidRPr="00C8543D"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i/>
                <w:iCs/>
              </w:rPr>
            </w:pPr>
            <w:r w:rsidRPr="00C8543D">
              <w:rPr>
                <w:b w:val="0"/>
                <w:bCs w:val="0"/>
                <w:i/>
                <w:iCs/>
              </w:rPr>
              <w:t>p</w:t>
            </w:r>
          </w:p>
        </w:tc>
        <w:tc>
          <w:tcPr>
            <w:tcW w:w="2714" w:type="dxa"/>
          </w:tcPr>
          <w:p w14:paraId="160EFA3C" w14:textId="77777777" w:rsidR="007C5D39" w:rsidRPr="00C8543D"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vertAlign w:val="superscript"/>
              </w:rPr>
            </w:pPr>
            <w:r w:rsidRPr="00C8543D">
              <w:rPr>
                <w:b w:val="0"/>
                <w:bCs w:val="0"/>
              </w:rPr>
              <w:t>95% CIs</w:t>
            </w:r>
          </w:p>
        </w:tc>
        <w:tc>
          <w:tcPr>
            <w:tcW w:w="1367" w:type="dxa"/>
          </w:tcPr>
          <w:p w14:paraId="57A29421" w14:textId="77777777" w:rsidR="007C5D39" w:rsidRPr="00C8543D"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vertAlign w:val="superscript"/>
              </w:rPr>
            </w:pPr>
            <w:r w:rsidRPr="00C8543D">
              <w:rPr>
                <w:b w:val="0"/>
                <w:bCs w:val="0"/>
              </w:rPr>
              <w:t>sr</w:t>
            </w:r>
            <w:r w:rsidRPr="00C8543D">
              <w:rPr>
                <w:b w:val="0"/>
                <w:bCs w:val="0"/>
                <w:vertAlign w:val="superscript"/>
              </w:rPr>
              <w:t>2</w:t>
            </w:r>
          </w:p>
          <w:p w14:paraId="1319A902" w14:textId="77777777" w:rsidR="007C5D39" w:rsidRPr="00C8543D" w:rsidRDefault="007C5D39" w:rsidP="00841D1E">
            <w:pPr>
              <w:jc w:val="center"/>
              <w:cnfStyle w:val="100000000000" w:firstRow="1" w:lastRow="0" w:firstColumn="0" w:lastColumn="0" w:oddVBand="0" w:evenVBand="0" w:oddHBand="0" w:evenHBand="0" w:firstRowFirstColumn="0" w:firstRowLastColumn="0" w:lastRowFirstColumn="0" w:lastRowLastColumn="0"/>
              <w:rPr>
                <w:b w:val="0"/>
                <w:bCs w:val="0"/>
              </w:rPr>
            </w:pPr>
          </w:p>
        </w:tc>
      </w:tr>
      <w:tr w:rsidR="007C5D39" w:rsidRPr="00C8543D" w14:paraId="739FAA87" w14:textId="77777777" w:rsidTr="00841D1E">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63ACF997" w14:textId="77777777" w:rsidR="007C5D39" w:rsidRPr="00C8543D" w:rsidRDefault="007C5D39" w:rsidP="00841D1E">
            <w:pPr>
              <w:rPr>
                <w:b w:val="0"/>
                <w:bCs w:val="0"/>
              </w:rPr>
            </w:pPr>
            <w:r w:rsidRPr="00C8543D">
              <w:rPr>
                <w:b w:val="0"/>
                <w:bCs w:val="0"/>
              </w:rPr>
              <w:t>DTQ-VP</w:t>
            </w:r>
          </w:p>
          <w:p w14:paraId="7DEFEEDE" w14:textId="77777777" w:rsidR="007C5D39" w:rsidRPr="00C8543D" w:rsidRDefault="007C5D39" w:rsidP="00841D1E">
            <w:pPr>
              <w:rPr>
                <w:b w:val="0"/>
                <w:bCs w:val="0"/>
              </w:rPr>
            </w:pPr>
          </w:p>
        </w:tc>
        <w:tc>
          <w:tcPr>
            <w:tcW w:w="1729" w:type="dxa"/>
            <w:shd w:val="clear" w:color="auto" w:fill="auto"/>
          </w:tcPr>
          <w:p w14:paraId="78ABB2C1"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971.58 [1061.208]</w:t>
            </w:r>
          </w:p>
          <w:p w14:paraId="6DF59CE8"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p>
        </w:tc>
        <w:tc>
          <w:tcPr>
            <w:tcW w:w="699" w:type="dxa"/>
            <w:shd w:val="clear" w:color="auto" w:fill="auto"/>
          </w:tcPr>
          <w:p w14:paraId="029167CC"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.11</w:t>
            </w:r>
          </w:p>
        </w:tc>
        <w:tc>
          <w:tcPr>
            <w:tcW w:w="861" w:type="dxa"/>
            <w:shd w:val="clear" w:color="auto" w:fill="auto"/>
          </w:tcPr>
          <w:p w14:paraId="1F47A5CC"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.92</w:t>
            </w:r>
          </w:p>
        </w:tc>
        <w:tc>
          <w:tcPr>
            <w:tcW w:w="861" w:type="dxa"/>
            <w:shd w:val="clear" w:color="auto" w:fill="auto"/>
          </w:tcPr>
          <w:p w14:paraId="1AB04ECB"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 .36</w:t>
            </w:r>
          </w:p>
        </w:tc>
        <w:tc>
          <w:tcPr>
            <w:tcW w:w="2714" w:type="dxa"/>
            <w:shd w:val="clear" w:color="auto" w:fill="auto"/>
          </w:tcPr>
          <w:p w14:paraId="78CB7764"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-1139.50, 3082.66</w:t>
            </w:r>
          </w:p>
        </w:tc>
        <w:tc>
          <w:tcPr>
            <w:tcW w:w="1367" w:type="dxa"/>
            <w:shd w:val="clear" w:color="auto" w:fill="auto"/>
          </w:tcPr>
          <w:p w14:paraId="30B039A1"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.00</w:t>
            </w:r>
          </w:p>
        </w:tc>
      </w:tr>
      <w:tr w:rsidR="007C5D39" w:rsidRPr="00C8543D" w14:paraId="355C75A4" w14:textId="77777777" w:rsidTr="00841D1E">
        <w:trPr>
          <w:trHeight w:val="827"/>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4F5E0377" w14:textId="77777777" w:rsidR="007C5D39" w:rsidRPr="00C8543D" w:rsidRDefault="007C5D39" w:rsidP="00841D1E">
            <w:pPr>
              <w:rPr>
                <w:bCs w:val="0"/>
              </w:rPr>
            </w:pPr>
            <w:r w:rsidRPr="00C8543D">
              <w:rPr>
                <w:b w:val="0"/>
              </w:rPr>
              <w:t>DTQ-IP</w:t>
            </w:r>
          </w:p>
          <w:p w14:paraId="64B7C0F9" w14:textId="77777777" w:rsidR="007C5D39" w:rsidRPr="00C8543D" w:rsidRDefault="007C5D39" w:rsidP="00841D1E">
            <w:pPr>
              <w:rPr>
                <w:b w:val="0"/>
              </w:rPr>
            </w:pPr>
          </w:p>
        </w:tc>
        <w:tc>
          <w:tcPr>
            <w:tcW w:w="1729" w:type="dxa"/>
            <w:shd w:val="clear" w:color="auto" w:fill="auto"/>
          </w:tcPr>
          <w:p w14:paraId="7872FB00"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1764.21 [791.554]</w:t>
            </w:r>
          </w:p>
          <w:p w14:paraId="6E143A70"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p>
        </w:tc>
        <w:tc>
          <w:tcPr>
            <w:tcW w:w="699" w:type="dxa"/>
            <w:shd w:val="clear" w:color="auto" w:fill="auto"/>
          </w:tcPr>
          <w:p w14:paraId="1912DC3E"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.23</w:t>
            </w:r>
          </w:p>
        </w:tc>
        <w:tc>
          <w:tcPr>
            <w:tcW w:w="861" w:type="dxa"/>
            <w:shd w:val="clear" w:color="auto" w:fill="auto"/>
          </w:tcPr>
          <w:p w14:paraId="0397EC40"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2.23</w:t>
            </w:r>
          </w:p>
        </w:tc>
        <w:tc>
          <w:tcPr>
            <w:tcW w:w="861" w:type="dxa"/>
            <w:shd w:val="clear" w:color="auto" w:fill="auto"/>
          </w:tcPr>
          <w:p w14:paraId="764F0FCA"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&lt; .05</w:t>
            </w:r>
          </w:p>
        </w:tc>
        <w:tc>
          <w:tcPr>
            <w:tcW w:w="2714" w:type="dxa"/>
            <w:shd w:val="clear" w:color="auto" w:fill="auto"/>
          </w:tcPr>
          <w:p w14:paraId="521DAF98"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189.56, 3338.86</w:t>
            </w:r>
          </w:p>
        </w:tc>
        <w:tc>
          <w:tcPr>
            <w:tcW w:w="1367" w:type="dxa"/>
            <w:shd w:val="clear" w:color="auto" w:fill="auto"/>
          </w:tcPr>
          <w:p w14:paraId="57E633C2"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.01</w:t>
            </w:r>
          </w:p>
        </w:tc>
      </w:tr>
      <w:tr w:rsidR="007C5D39" w:rsidRPr="00C8543D" w14:paraId="1A6BE147" w14:textId="77777777" w:rsidTr="00841D1E">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3719D817" w14:textId="77777777" w:rsidR="007C5D39" w:rsidRPr="00C8543D" w:rsidRDefault="007C5D39" w:rsidP="00841D1E">
            <w:pPr>
              <w:rPr>
                <w:b w:val="0"/>
                <w:bCs w:val="0"/>
              </w:rPr>
            </w:pPr>
            <w:r w:rsidRPr="00C8543D">
              <w:rPr>
                <w:b w:val="0"/>
                <w:bCs w:val="0"/>
              </w:rPr>
              <w:t>D-SRHI</w:t>
            </w:r>
          </w:p>
          <w:p w14:paraId="7583B714" w14:textId="77777777" w:rsidR="007C5D39" w:rsidRPr="00C8543D" w:rsidRDefault="007C5D39" w:rsidP="00841D1E">
            <w:pPr>
              <w:rPr>
                <w:b w:val="0"/>
                <w:bCs w:val="0"/>
              </w:rPr>
            </w:pPr>
          </w:p>
        </w:tc>
        <w:tc>
          <w:tcPr>
            <w:tcW w:w="1729" w:type="dxa"/>
            <w:shd w:val="clear" w:color="auto" w:fill="auto"/>
          </w:tcPr>
          <w:p w14:paraId="59137A77"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1801.34 [229.397]</w:t>
            </w:r>
          </w:p>
          <w:p w14:paraId="5B4E1F57"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p>
        </w:tc>
        <w:tc>
          <w:tcPr>
            <w:tcW w:w="699" w:type="dxa"/>
            <w:shd w:val="clear" w:color="auto" w:fill="auto"/>
          </w:tcPr>
          <w:p w14:paraId="5F152CF6"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.70</w:t>
            </w:r>
          </w:p>
        </w:tc>
        <w:tc>
          <w:tcPr>
            <w:tcW w:w="861" w:type="dxa"/>
            <w:shd w:val="clear" w:color="auto" w:fill="auto"/>
          </w:tcPr>
          <w:p w14:paraId="4A6AC9D6"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7.85</w:t>
            </w:r>
          </w:p>
        </w:tc>
        <w:tc>
          <w:tcPr>
            <w:tcW w:w="861" w:type="dxa"/>
            <w:shd w:val="clear" w:color="auto" w:fill="auto"/>
          </w:tcPr>
          <w:p w14:paraId="7DCDE2DE"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&lt; .001</w:t>
            </w:r>
          </w:p>
        </w:tc>
        <w:tc>
          <w:tcPr>
            <w:tcW w:w="2714" w:type="dxa"/>
            <w:shd w:val="clear" w:color="auto" w:fill="auto"/>
          </w:tcPr>
          <w:p w14:paraId="5E854D77"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1344.99, 2257.69</w:t>
            </w:r>
          </w:p>
        </w:tc>
        <w:tc>
          <w:tcPr>
            <w:tcW w:w="1367" w:type="dxa"/>
            <w:shd w:val="clear" w:color="auto" w:fill="auto"/>
          </w:tcPr>
          <w:p w14:paraId="3AF9C0F2"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.18</w:t>
            </w:r>
          </w:p>
        </w:tc>
      </w:tr>
      <w:tr w:rsidR="007C5D39" w:rsidRPr="00C8543D" w14:paraId="26168C48" w14:textId="77777777" w:rsidTr="00841D1E">
        <w:trPr>
          <w:trHeight w:val="1107"/>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37AE20B5" w14:textId="77777777" w:rsidR="007C5D39" w:rsidRPr="00C8543D" w:rsidRDefault="007C5D39" w:rsidP="00841D1E">
            <w:pPr>
              <w:rPr>
                <w:b w:val="0"/>
                <w:bCs w:val="0"/>
              </w:rPr>
            </w:pPr>
            <w:r w:rsidRPr="00C8543D">
              <w:rPr>
                <w:b w:val="0"/>
                <w:bCs w:val="0"/>
              </w:rPr>
              <w:t>DTQ-VP x D-SRHI</w:t>
            </w:r>
          </w:p>
        </w:tc>
        <w:tc>
          <w:tcPr>
            <w:tcW w:w="1729" w:type="dxa"/>
            <w:shd w:val="clear" w:color="auto" w:fill="auto"/>
          </w:tcPr>
          <w:p w14:paraId="2E299746"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111.14 [19.303]</w:t>
            </w:r>
          </w:p>
          <w:p w14:paraId="0C9D11E7"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p>
        </w:tc>
        <w:tc>
          <w:tcPr>
            <w:tcW w:w="699" w:type="dxa"/>
            <w:shd w:val="clear" w:color="auto" w:fill="auto"/>
          </w:tcPr>
          <w:p w14:paraId="00C48A9C"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.42</w:t>
            </w:r>
          </w:p>
        </w:tc>
        <w:tc>
          <w:tcPr>
            <w:tcW w:w="861" w:type="dxa"/>
            <w:shd w:val="clear" w:color="auto" w:fill="auto"/>
          </w:tcPr>
          <w:p w14:paraId="0F064549"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3.09</w:t>
            </w:r>
          </w:p>
        </w:tc>
        <w:tc>
          <w:tcPr>
            <w:tcW w:w="861" w:type="dxa"/>
            <w:shd w:val="clear" w:color="auto" w:fill="auto"/>
          </w:tcPr>
          <w:p w14:paraId="7E9CC75A"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&lt; .01</w:t>
            </w:r>
          </w:p>
        </w:tc>
        <w:tc>
          <w:tcPr>
            <w:tcW w:w="2714" w:type="dxa"/>
            <w:shd w:val="clear" w:color="auto" w:fill="auto"/>
          </w:tcPr>
          <w:p w14:paraId="5F98B820"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305.049, 1409.36</w:t>
            </w:r>
          </w:p>
        </w:tc>
        <w:tc>
          <w:tcPr>
            <w:tcW w:w="1367" w:type="dxa"/>
            <w:shd w:val="clear" w:color="auto" w:fill="auto"/>
          </w:tcPr>
          <w:p w14:paraId="00DC7F91" w14:textId="77777777" w:rsidR="007C5D39" w:rsidRPr="00C8543D" w:rsidRDefault="007C5D39" w:rsidP="00841D1E">
            <w:pPr>
              <w:jc w:val="center"/>
              <w:cnfStyle w:val="000000000000" w:firstRow="0" w:lastRow="0" w:firstColumn="0" w:lastColumn="0" w:oddVBand="0" w:evenVBand="0" w:oddHBand="0" w:evenHBand="0" w:firstRowFirstColumn="0" w:firstRowLastColumn="0" w:lastRowFirstColumn="0" w:lastRowLastColumn="0"/>
            </w:pPr>
            <w:r w:rsidRPr="00C8543D">
              <w:t>.03</w:t>
            </w:r>
          </w:p>
        </w:tc>
      </w:tr>
      <w:tr w:rsidR="007C5D39" w:rsidRPr="00C8543D" w14:paraId="22AD6217" w14:textId="77777777" w:rsidTr="00841D1E">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4A107F3F" w14:textId="77777777" w:rsidR="007C5D39" w:rsidRPr="00C8543D" w:rsidRDefault="007C5D39" w:rsidP="00841D1E">
            <w:pPr>
              <w:rPr>
                <w:b w:val="0"/>
              </w:rPr>
            </w:pPr>
            <w:r w:rsidRPr="00C8543D">
              <w:rPr>
                <w:b w:val="0"/>
                <w:bCs w:val="0"/>
              </w:rPr>
              <w:t>DTQ-IP x D-SRHI</w:t>
            </w:r>
          </w:p>
        </w:tc>
        <w:tc>
          <w:tcPr>
            <w:tcW w:w="1729" w:type="dxa"/>
            <w:shd w:val="clear" w:color="auto" w:fill="auto"/>
          </w:tcPr>
          <w:p w14:paraId="75EE781A"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857.20 [277.561]</w:t>
            </w:r>
          </w:p>
        </w:tc>
        <w:tc>
          <w:tcPr>
            <w:tcW w:w="699" w:type="dxa"/>
            <w:shd w:val="clear" w:color="auto" w:fill="auto"/>
          </w:tcPr>
          <w:p w14:paraId="5882684B"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-.12</w:t>
            </w:r>
          </w:p>
        </w:tc>
        <w:tc>
          <w:tcPr>
            <w:tcW w:w="861" w:type="dxa"/>
            <w:shd w:val="clear" w:color="auto" w:fill="auto"/>
          </w:tcPr>
          <w:p w14:paraId="1DE7DFFD"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.88</w:t>
            </w:r>
          </w:p>
        </w:tc>
        <w:tc>
          <w:tcPr>
            <w:tcW w:w="861" w:type="dxa"/>
            <w:shd w:val="clear" w:color="auto" w:fill="auto"/>
          </w:tcPr>
          <w:p w14:paraId="63889F1C"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 .38</w:t>
            </w:r>
          </w:p>
        </w:tc>
        <w:tc>
          <w:tcPr>
            <w:tcW w:w="2714" w:type="dxa"/>
            <w:shd w:val="clear" w:color="auto" w:fill="auto"/>
          </w:tcPr>
          <w:p w14:paraId="0B4CE9D7"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-770.89, 299.74</w:t>
            </w:r>
          </w:p>
        </w:tc>
        <w:tc>
          <w:tcPr>
            <w:tcW w:w="1367" w:type="dxa"/>
            <w:shd w:val="clear" w:color="auto" w:fill="auto"/>
          </w:tcPr>
          <w:p w14:paraId="20B38977" w14:textId="77777777" w:rsidR="007C5D39" w:rsidRPr="00C8543D" w:rsidRDefault="007C5D39" w:rsidP="00841D1E">
            <w:pPr>
              <w:jc w:val="center"/>
              <w:cnfStyle w:val="000000100000" w:firstRow="0" w:lastRow="0" w:firstColumn="0" w:lastColumn="0" w:oddVBand="0" w:evenVBand="0" w:oddHBand="1" w:evenHBand="0" w:firstRowFirstColumn="0" w:firstRowLastColumn="0" w:lastRowFirstColumn="0" w:lastRowLastColumn="0"/>
            </w:pPr>
            <w:r w:rsidRPr="00C8543D">
              <w:t>.00</w:t>
            </w:r>
          </w:p>
        </w:tc>
      </w:tr>
    </w:tbl>
    <w:p w14:paraId="7098C73F" w14:textId="77777777" w:rsidR="007C5D39" w:rsidRPr="00C8543D" w:rsidRDefault="007C5D39" w:rsidP="007C5D39">
      <w:r w:rsidRPr="00C8543D">
        <w:br w:type="page"/>
      </w:r>
    </w:p>
    <w:p w14:paraId="3020B340" w14:textId="77777777" w:rsidR="007C5D39" w:rsidRPr="00DB0CFA" w:rsidRDefault="007C5D39" w:rsidP="007C5D39">
      <w:pPr>
        <w:spacing w:line="480" w:lineRule="auto"/>
        <w:rPr>
          <w:lang w:eastAsia="en-GB"/>
        </w:rPr>
      </w:pPr>
      <w:r>
        <w:rPr>
          <w:b/>
        </w:rPr>
        <w:lastRenderedPageBreak/>
        <w:tab/>
      </w:r>
      <w:r w:rsidRPr="00DB0CFA">
        <w:t xml:space="preserve">Figure 1. </w:t>
      </w:r>
      <w:r w:rsidRPr="00DB0CFA">
        <w:rPr>
          <w:i/>
        </w:rPr>
        <w:t>Proposed predicted moderation of desire thinking by degree of habitual drinking behaviour for the prediction of drinking</w:t>
      </w:r>
      <w:r>
        <w:rPr>
          <w:i/>
        </w:rPr>
        <w:t xml:space="preserve">-related behaviour </w:t>
      </w:r>
      <w:r w:rsidRPr="00DB0CFA">
        <w:rPr>
          <w:i/>
        </w:rPr>
        <w:t>(amount poured</w:t>
      </w:r>
      <w:r>
        <w:rPr>
          <w:i/>
        </w:rPr>
        <w:t xml:space="preserve"> [</w:t>
      </w:r>
      <w:proofErr w:type="spellStart"/>
      <w:r>
        <w:rPr>
          <w:i/>
        </w:rPr>
        <w:t>mls</w:t>
      </w:r>
      <w:proofErr w:type="spellEnd"/>
      <w:r>
        <w:rPr>
          <w:i/>
        </w:rPr>
        <w:t>] x amount consumed [</w:t>
      </w:r>
      <w:proofErr w:type="spellStart"/>
      <w:r>
        <w:rPr>
          <w:i/>
        </w:rPr>
        <w:t>mls</w:t>
      </w:r>
      <w:proofErr w:type="spellEnd"/>
      <w:r>
        <w:rPr>
          <w:i/>
        </w:rPr>
        <w:t>]</w:t>
      </w:r>
      <w:r w:rsidRPr="00DB0CFA">
        <w:rPr>
          <w:i/>
        </w:rPr>
        <w:t>).</w:t>
      </w:r>
    </w:p>
    <w:p w14:paraId="71895F5C" w14:textId="77777777" w:rsidR="007C5D39" w:rsidRPr="00663322" w:rsidRDefault="007C5D39" w:rsidP="007C5D39">
      <w:pPr>
        <w:pStyle w:val="BodyText"/>
        <w:ind w:firstLine="720"/>
        <w:outlineLvl w:val="0"/>
        <w:rPr>
          <w:b w:val="0"/>
        </w:rPr>
      </w:pPr>
      <w:r>
        <w:rPr>
          <w:b w:val="0"/>
          <w:noProof/>
        </w:rPr>
        <mc:AlternateContent>
          <mc:Choice Requires="wps">
            <w:drawing>
              <wp:anchor distT="0" distB="0" distL="114300" distR="114300" simplePos="0" relativeHeight="251659264" behindDoc="0" locked="0" layoutInCell="1" allowOverlap="1" wp14:anchorId="6D446FDD" wp14:editId="7584638C">
                <wp:simplePos x="0" y="0"/>
                <wp:positionH relativeFrom="column">
                  <wp:posOffset>2314575</wp:posOffset>
                </wp:positionH>
                <wp:positionV relativeFrom="paragraph">
                  <wp:posOffset>47625</wp:posOffset>
                </wp:positionV>
                <wp:extent cx="1153795" cy="607060"/>
                <wp:effectExtent l="0" t="0" r="14605" b="15240"/>
                <wp:wrapNone/>
                <wp:docPr id="19" name="Text Box 19"/>
                <wp:cNvGraphicFramePr/>
                <a:graphic xmlns:a="http://schemas.openxmlformats.org/drawingml/2006/main">
                  <a:graphicData uri="http://schemas.microsoft.com/office/word/2010/wordprocessingShape">
                    <wps:wsp>
                      <wps:cNvSpPr txBox="1"/>
                      <wps:spPr>
                        <a:xfrm>
                          <a:off x="0" y="0"/>
                          <a:ext cx="1153795" cy="607060"/>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34BAAC06" w14:textId="77777777" w:rsidR="007C5D39" w:rsidRPr="00211198" w:rsidRDefault="007C5D39" w:rsidP="007C5D39">
                            <w:pPr>
                              <w:jc w:val="center"/>
                              <w:rPr>
                                <w:sz w:val="22"/>
                                <w:szCs w:val="22"/>
                              </w:rPr>
                            </w:pPr>
                            <w:r w:rsidRPr="00211198">
                              <w:rPr>
                                <w:sz w:val="22"/>
                                <w:szCs w:val="22"/>
                              </w:rPr>
                              <w:t xml:space="preserve">Drinking </w:t>
                            </w:r>
                          </w:p>
                          <w:p w14:paraId="786630A0" w14:textId="77777777" w:rsidR="007C5D39" w:rsidRDefault="007C5D39" w:rsidP="007C5D39">
                            <w:pPr>
                              <w:jc w:val="center"/>
                              <w:rPr>
                                <w:sz w:val="22"/>
                                <w:szCs w:val="22"/>
                              </w:rPr>
                            </w:pPr>
                            <w:r w:rsidRPr="00211198">
                              <w:rPr>
                                <w:sz w:val="22"/>
                                <w:szCs w:val="22"/>
                              </w:rPr>
                              <w:t>Habit</w:t>
                            </w:r>
                          </w:p>
                          <w:p w14:paraId="03647126" w14:textId="77777777" w:rsidR="007C5D39" w:rsidRPr="00211198" w:rsidRDefault="007C5D39" w:rsidP="007C5D39">
                            <w:pPr>
                              <w:jc w:val="center"/>
                              <w:rPr>
                                <w:sz w:val="22"/>
                                <w:szCs w:val="22"/>
                              </w:rPr>
                            </w:pPr>
                            <w:r>
                              <w:rPr>
                                <w:sz w:val="22"/>
                                <w:szCs w:val="22"/>
                              </w:rPr>
                              <w:t>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46FDD" id="_x0000_t202" coordsize="21600,21600" o:spt="202" path="m,l,21600r21600,l21600,xe">
                <v:stroke joinstyle="miter"/>
                <v:path gradientshapeok="t" o:connecttype="rect"/>
              </v:shapetype>
              <v:shape id="Text Box 19" o:spid="_x0000_s1026" type="#_x0000_t202" style="position:absolute;left:0;text-align:left;margin-left:182.25pt;margin-top:3.75pt;width:90.8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" fillcolor="#e7e6e6 [3214]" strokecolor="black [3200]" strokeweight="1pt">
                <v:textbox>
                  <w:txbxContent>
                    <w:p w14:paraId="34BAAC06" w14:textId="77777777" w:rsidR="007C5D39" w:rsidRPr="00211198" w:rsidRDefault="007C5D39" w:rsidP="007C5D39">
                      <w:pPr>
                        <w:jc w:val="center"/>
                        <w:rPr>
                          <w:sz w:val="22"/>
                          <w:szCs w:val="22"/>
                        </w:rPr>
                      </w:pPr>
                      <w:r w:rsidRPr="00211198">
                        <w:rPr>
                          <w:sz w:val="22"/>
                          <w:szCs w:val="22"/>
                        </w:rPr>
                        <w:t xml:space="preserve">Drinking </w:t>
                      </w:r>
                    </w:p>
                    <w:p w14:paraId="786630A0" w14:textId="77777777" w:rsidR="007C5D39" w:rsidRDefault="007C5D39" w:rsidP="007C5D39">
                      <w:pPr>
                        <w:jc w:val="center"/>
                        <w:rPr>
                          <w:sz w:val="22"/>
                          <w:szCs w:val="22"/>
                        </w:rPr>
                      </w:pPr>
                      <w:r w:rsidRPr="00211198">
                        <w:rPr>
                          <w:sz w:val="22"/>
                          <w:szCs w:val="22"/>
                        </w:rPr>
                        <w:t>Habit</w:t>
                      </w:r>
                    </w:p>
                    <w:p w14:paraId="03647126" w14:textId="77777777" w:rsidR="007C5D39" w:rsidRPr="00211198" w:rsidRDefault="007C5D39" w:rsidP="007C5D39">
                      <w:pPr>
                        <w:jc w:val="center"/>
                        <w:rPr>
                          <w:sz w:val="22"/>
                          <w:szCs w:val="22"/>
                        </w:rPr>
                      </w:pPr>
                      <w:r>
                        <w:rPr>
                          <w:sz w:val="22"/>
                          <w:szCs w:val="22"/>
                        </w:rPr>
                        <w:t>Levels</w:t>
                      </w:r>
                    </w:p>
                  </w:txbxContent>
                </v:textbox>
              </v:shape>
            </w:pict>
          </mc:Fallback>
        </mc:AlternateContent>
      </w:r>
    </w:p>
    <w:p w14:paraId="3E1C46B5" w14:textId="77777777" w:rsidR="007C5D39" w:rsidRPr="008A2D3A" w:rsidRDefault="007C5D39" w:rsidP="007C5D39"/>
    <w:p w14:paraId="5DD15203" w14:textId="77777777" w:rsidR="007C5D39" w:rsidRDefault="007C5D39" w:rsidP="007C5D39">
      <w:r>
        <w:rPr>
          <w:noProof/>
        </w:rPr>
        <mc:AlternateContent>
          <mc:Choice Requires="wps">
            <w:drawing>
              <wp:anchor distT="0" distB="0" distL="114300" distR="114300" simplePos="0" relativeHeight="251663360" behindDoc="0" locked="0" layoutInCell="1" allowOverlap="1" wp14:anchorId="72EBF235" wp14:editId="60B7E14D">
                <wp:simplePos x="0" y="0"/>
                <wp:positionH relativeFrom="column">
                  <wp:posOffset>2885607</wp:posOffset>
                </wp:positionH>
                <wp:positionV relativeFrom="paragraph">
                  <wp:posOffset>17405</wp:posOffset>
                </wp:positionV>
                <wp:extent cx="0" cy="906947"/>
                <wp:effectExtent l="63500" t="0" r="50800" b="33020"/>
                <wp:wrapNone/>
                <wp:docPr id="20" name="Straight Arrow Connector 20"/>
                <wp:cNvGraphicFramePr/>
                <a:graphic xmlns:a="http://schemas.openxmlformats.org/drawingml/2006/main">
                  <a:graphicData uri="http://schemas.microsoft.com/office/word/2010/wordprocessingShape">
                    <wps:wsp>
                      <wps:cNvCnPr/>
                      <wps:spPr>
                        <a:xfrm>
                          <a:off x="0" y="0"/>
                          <a:ext cx="0" cy="9069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9DAAB0" id="_x0000_t32" coordsize="21600,21600" o:spt="32" o:oned="t" path="m,l21600,21600e" filled="f">
                <v:path arrowok="t" fillok="f" o:connecttype="none"/>
                <o:lock v:ext="edit" shapetype="t"/>
              </v:shapetype>
              <v:shape id="Straight Arrow Connector 20" o:spid="_x0000_s1026" type="#_x0000_t32" style="position:absolute;margin-left:227.2pt;margin-top:1.35pt;width:0;height:71.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" strokecolor="black [3200]" strokeweight=".5pt">
                <v:stroke endarrow="block" joinstyle="miter"/>
              </v:shape>
            </w:pict>
          </mc:Fallback>
        </mc:AlternateContent>
      </w:r>
    </w:p>
    <w:p w14:paraId="42442923" w14:textId="77777777" w:rsidR="007C5D39" w:rsidRDefault="007C5D39" w:rsidP="007C5D39">
      <w:r>
        <w:rPr>
          <w:b/>
          <w:noProof/>
        </w:rPr>
        <mc:AlternateContent>
          <mc:Choice Requires="wps">
            <w:drawing>
              <wp:anchor distT="0" distB="0" distL="114300" distR="114300" simplePos="0" relativeHeight="251665408" behindDoc="0" locked="0" layoutInCell="1" allowOverlap="1" wp14:anchorId="094B1F2B" wp14:editId="21F76015">
                <wp:simplePos x="0" y="0"/>
                <wp:positionH relativeFrom="column">
                  <wp:posOffset>2945173</wp:posOffset>
                </wp:positionH>
                <wp:positionV relativeFrom="paragraph">
                  <wp:posOffset>69622</wp:posOffset>
                </wp:positionV>
                <wp:extent cx="222885" cy="327587"/>
                <wp:effectExtent l="0" t="0" r="5715" b="3175"/>
                <wp:wrapNone/>
                <wp:docPr id="21" name="Text Box 21"/>
                <wp:cNvGraphicFramePr/>
                <a:graphic xmlns:a="http://schemas.openxmlformats.org/drawingml/2006/main">
                  <a:graphicData uri="http://schemas.microsoft.com/office/word/2010/wordprocessingShape">
                    <wps:wsp>
                      <wps:cNvSpPr txBox="1"/>
                      <wps:spPr>
                        <a:xfrm>
                          <a:off x="0" y="0"/>
                          <a:ext cx="222885" cy="3275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557E92" w14:textId="77777777" w:rsidR="007C5D39" w:rsidRPr="0085441E" w:rsidRDefault="007C5D39" w:rsidP="007C5D39">
                            <w:r w:rsidRPr="0085441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B1F2B" id="Text Box 21" o:spid="_x0000_s1027" type="#_x0000_t202" style="position:absolute;margin-left:231.9pt;margin-top:5.5pt;width:17.55pt;height:2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" fillcolor="white [3201]" stroked="f" strokeweight="1pt">
                <v:textbox>
                  <w:txbxContent>
                    <w:p w14:paraId="3F557E92" w14:textId="77777777" w:rsidR="007C5D39" w:rsidRPr="0085441E" w:rsidRDefault="007C5D39" w:rsidP="007C5D39">
                      <w:r w:rsidRPr="0085441E">
                        <w:t>+</w:t>
                      </w:r>
                    </w:p>
                  </w:txbxContent>
                </v:textbox>
              </v:shape>
            </w:pict>
          </mc:Fallback>
        </mc:AlternateContent>
      </w:r>
    </w:p>
    <w:p w14:paraId="4BEAFAB5" w14:textId="77777777" w:rsidR="007C5D39" w:rsidRDefault="007C5D39" w:rsidP="007C5D39"/>
    <w:p w14:paraId="10A0C72D" w14:textId="77777777" w:rsidR="007C5D39" w:rsidRDefault="007C5D39" w:rsidP="007C5D39">
      <w:r>
        <w:rPr>
          <w:b/>
          <w:noProof/>
        </w:rPr>
        <mc:AlternateContent>
          <mc:Choice Requires="wps">
            <w:drawing>
              <wp:anchor distT="0" distB="0" distL="114300" distR="114300" simplePos="0" relativeHeight="251664384" behindDoc="0" locked="0" layoutInCell="1" allowOverlap="1" wp14:anchorId="2A2DC698" wp14:editId="39287B34">
                <wp:simplePos x="0" y="0"/>
                <wp:positionH relativeFrom="column">
                  <wp:posOffset>1849149</wp:posOffset>
                </wp:positionH>
                <wp:positionV relativeFrom="paragraph">
                  <wp:posOffset>22186</wp:posOffset>
                </wp:positionV>
                <wp:extent cx="222885" cy="327587"/>
                <wp:effectExtent l="0" t="0" r="5715" b="3175"/>
                <wp:wrapNone/>
                <wp:docPr id="22" name="Text Box 22"/>
                <wp:cNvGraphicFramePr/>
                <a:graphic xmlns:a="http://schemas.openxmlformats.org/drawingml/2006/main">
                  <a:graphicData uri="http://schemas.microsoft.com/office/word/2010/wordprocessingShape">
                    <wps:wsp>
                      <wps:cNvSpPr txBox="1"/>
                      <wps:spPr>
                        <a:xfrm>
                          <a:off x="0" y="0"/>
                          <a:ext cx="222885" cy="3275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E5709E" w14:textId="77777777" w:rsidR="007C5D39" w:rsidRPr="0085441E" w:rsidRDefault="007C5D39" w:rsidP="007C5D39">
                            <w:r w:rsidRPr="0085441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DC698" id="Text Box 22" o:spid="_x0000_s1028" type="#_x0000_t202" style="position:absolute;margin-left:145.6pt;margin-top:1.75pt;width:17.55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" fillcolor="white [3201]" stroked="f" strokeweight="1pt">
                <v:textbox>
                  <w:txbxContent>
                    <w:p w14:paraId="4DE5709E" w14:textId="77777777" w:rsidR="007C5D39" w:rsidRPr="0085441E" w:rsidRDefault="007C5D39" w:rsidP="007C5D39">
                      <w:r w:rsidRPr="0085441E">
                        <w:t>+</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610B4664" wp14:editId="089855A1">
                <wp:simplePos x="0" y="0"/>
                <wp:positionH relativeFrom="column">
                  <wp:posOffset>4444365</wp:posOffset>
                </wp:positionH>
                <wp:positionV relativeFrom="paragraph">
                  <wp:posOffset>22225</wp:posOffset>
                </wp:positionV>
                <wp:extent cx="1154243" cy="704538"/>
                <wp:effectExtent l="0" t="0" r="14605" b="6985"/>
                <wp:wrapNone/>
                <wp:docPr id="23" name="Text Box 23"/>
                <wp:cNvGraphicFramePr/>
                <a:graphic xmlns:a="http://schemas.openxmlformats.org/drawingml/2006/main">
                  <a:graphicData uri="http://schemas.microsoft.com/office/word/2010/wordprocessingShape">
                    <wps:wsp>
                      <wps:cNvSpPr txBox="1"/>
                      <wps:spPr>
                        <a:xfrm>
                          <a:off x="0" y="0"/>
                          <a:ext cx="1154243" cy="704538"/>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761E4579" w14:textId="77777777" w:rsidR="007C5D39" w:rsidRPr="00030A17" w:rsidRDefault="007C5D39" w:rsidP="007C5D39">
                            <w:pPr>
                              <w:jc w:val="center"/>
                              <w:rPr>
                                <w:sz w:val="21"/>
                                <w:szCs w:val="21"/>
                              </w:rPr>
                            </w:pPr>
                            <w:r w:rsidRPr="00030A17">
                              <w:rPr>
                                <w:sz w:val="21"/>
                                <w:szCs w:val="21"/>
                              </w:rPr>
                              <w:t xml:space="preserve">Drinking </w:t>
                            </w:r>
                            <w:r>
                              <w:rPr>
                                <w:sz w:val="21"/>
                                <w:szCs w:val="21"/>
                              </w:rPr>
                              <w:t>B</w:t>
                            </w:r>
                            <w:r w:rsidRPr="00030A17">
                              <w:rPr>
                                <w:sz w:val="21"/>
                                <w:szCs w:val="21"/>
                              </w:rPr>
                              <w:t xml:space="preserve">ehaviour: </w:t>
                            </w:r>
                            <w:r>
                              <w:rPr>
                                <w:sz w:val="21"/>
                                <w:szCs w:val="21"/>
                              </w:rPr>
                              <w:t>P</w:t>
                            </w:r>
                            <w:r w:rsidRPr="00030A17">
                              <w:rPr>
                                <w:sz w:val="21"/>
                                <w:szCs w:val="21"/>
                              </w:rPr>
                              <w:t xml:space="preserve">ouring and </w:t>
                            </w:r>
                            <w:r>
                              <w:rPr>
                                <w:sz w:val="21"/>
                                <w:szCs w:val="21"/>
                              </w:rPr>
                              <w:t>C</w:t>
                            </w:r>
                            <w:r w:rsidRPr="00030A17">
                              <w:rPr>
                                <w:sz w:val="21"/>
                                <w:szCs w:val="21"/>
                              </w:rPr>
                              <w:t>onsuming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4664" id="Text Box 23" o:spid="_x0000_s1029" type="#_x0000_t202" style="position:absolute;margin-left:349.95pt;margin-top:1.75pt;width:90.9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" fillcolor="#e7e6e6 [3214]" strokecolor="black [3200]" strokeweight="1pt">
                <v:textbox>
                  <w:txbxContent>
                    <w:p w14:paraId="761E4579" w14:textId="77777777" w:rsidR="007C5D39" w:rsidRPr="00030A17" w:rsidRDefault="007C5D39" w:rsidP="007C5D39">
                      <w:pPr>
                        <w:jc w:val="center"/>
                        <w:rPr>
                          <w:sz w:val="21"/>
                          <w:szCs w:val="21"/>
                        </w:rPr>
                      </w:pPr>
                      <w:r w:rsidRPr="00030A17">
                        <w:rPr>
                          <w:sz w:val="21"/>
                          <w:szCs w:val="21"/>
                        </w:rPr>
                        <w:t xml:space="preserve">Drinking </w:t>
                      </w:r>
                      <w:r>
                        <w:rPr>
                          <w:sz w:val="21"/>
                          <w:szCs w:val="21"/>
                        </w:rPr>
                        <w:t>B</w:t>
                      </w:r>
                      <w:r w:rsidRPr="00030A17">
                        <w:rPr>
                          <w:sz w:val="21"/>
                          <w:szCs w:val="21"/>
                        </w:rPr>
                        <w:t xml:space="preserve">ehaviour: </w:t>
                      </w:r>
                      <w:r>
                        <w:rPr>
                          <w:sz w:val="21"/>
                          <w:szCs w:val="21"/>
                        </w:rPr>
                        <w:t>P</w:t>
                      </w:r>
                      <w:r w:rsidRPr="00030A17">
                        <w:rPr>
                          <w:sz w:val="21"/>
                          <w:szCs w:val="21"/>
                        </w:rPr>
                        <w:t xml:space="preserve">ouring and </w:t>
                      </w:r>
                      <w:r>
                        <w:rPr>
                          <w:sz w:val="21"/>
                          <w:szCs w:val="21"/>
                        </w:rPr>
                        <w:t>C</w:t>
                      </w:r>
                      <w:r w:rsidRPr="00030A17">
                        <w:rPr>
                          <w:sz w:val="21"/>
                          <w:szCs w:val="21"/>
                        </w:rPr>
                        <w:t>onsuming</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5719B929" wp14:editId="10E1322A">
                <wp:simplePos x="0" y="0"/>
                <wp:positionH relativeFrom="column">
                  <wp:posOffset>0</wp:posOffset>
                </wp:positionH>
                <wp:positionV relativeFrom="paragraph">
                  <wp:posOffset>20955</wp:posOffset>
                </wp:positionV>
                <wp:extent cx="1154243" cy="704538"/>
                <wp:effectExtent l="0" t="0" r="14605" b="6985"/>
                <wp:wrapNone/>
                <wp:docPr id="24" name="Text Box 24"/>
                <wp:cNvGraphicFramePr/>
                <a:graphic xmlns:a="http://schemas.openxmlformats.org/drawingml/2006/main">
                  <a:graphicData uri="http://schemas.microsoft.com/office/word/2010/wordprocessingShape">
                    <wps:wsp>
                      <wps:cNvSpPr txBox="1"/>
                      <wps:spPr>
                        <a:xfrm>
                          <a:off x="0" y="0"/>
                          <a:ext cx="1154243" cy="704538"/>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025C1844" w14:textId="77777777" w:rsidR="007C5D39" w:rsidRPr="00211198" w:rsidRDefault="007C5D39" w:rsidP="007C5D39">
                            <w:pPr>
                              <w:jc w:val="center"/>
                              <w:rPr>
                                <w:sz w:val="22"/>
                                <w:szCs w:val="22"/>
                              </w:rPr>
                            </w:pPr>
                            <w:r w:rsidRPr="00211198">
                              <w:rPr>
                                <w:sz w:val="22"/>
                                <w:szCs w:val="22"/>
                              </w:rPr>
                              <w:t xml:space="preserve">Drinking-Related </w:t>
                            </w:r>
                          </w:p>
                          <w:p w14:paraId="221B8BFF" w14:textId="77777777" w:rsidR="007C5D39" w:rsidRPr="00211198" w:rsidRDefault="007C5D39" w:rsidP="007C5D39">
                            <w:pPr>
                              <w:jc w:val="center"/>
                              <w:rPr>
                                <w:sz w:val="22"/>
                                <w:szCs w:val="22"/>
                              </w:rPr>
                            </w:pPr>
                            <w:r w:rsidRPr="00211198">
                              <w:rPr>
                                <w:sz w:val="22"/>
                                <w:szCs w:val="22"/>
                              </w:rPr>
                              <w:t>Desire Thinking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B929" id="Text Box 24" o:spid="_x0000_s1030" type="#_x0000_t202" style="position:absolute;margin-left:0;margin-top:1.65pt;width:90.9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" fillcolor="#e7e6e6 [3214]" strokecolor="black [3200]" strokeweight="1pt">
                <v:textbox>
                  <w:txbxContent>
                    <w:p w14:paraId="025C1844" w14:textId="77777777" w:rsidR="007C5D39" w:rsidRPr="00211198" w:rsidRDefault="007C5D39" w:rsidP="007C5D39">
                      <w:pPr>
                        <w:jc w:val="center"/>
                        <w:rPr>
                          <w:sz w:val="22"/>
                          <w:szCs w:val="22"/>
                        </w:rPr>
                      </w:pPr>
                      <w:r w:rsidRPr="00211198">
                        <w:rPr>
                          <w:sz w:val="22"/>
                          <w:szCs w:val="22"/>
                        </w:rPr>
                        <w:t xml:space="preserve">Drinking-Related </w:t>
                      </w:r>
                    </w:p>
                    <w:p w14:paraId="221B8BFF" w14:textId="77777777" w:rsidR="007C5D39" w:rsidRPr="00211198" w:rsidRDefault="007C5D39" w:rsidP="007C5D39">
                      <w:pPr>
                        <w:jc w:val="center"/>
                        <w:rPr>
                          <w:sz w:val="22"/>
                          <w:szCs w:val="22"/>
                        </w:rPr>
                      </w:pPr>
                      <w:r w:rsidRPr="00211198">
                        <w:rPr>
                          <w:sz w:val="22"/>
                          <w:szCs w:val="22"/>
                        </w:rPr>
                        <w:t>Desire Thinking</w:t>
                      </w:r>
                    </w:p>
                  </w:txbxContent>
                </v:textbox>
              </v:shape>
            </w:pict>
          </mc:Fallback>
        </mc:AlternateContent>
      </w:r>
    </w:p>
    <w:p w14:paraId="0305BF86" w14:textId="77777777" w:rsidR="007C5D39" w:rsidRDefault="007C5D39" w:rsidP="007C5D39"/>
    <w:p w14:paraId="0E9137AC" w14:textId="77777777" w:rsidR="007C5D39" w:rsidRDefault="007C5D39" w:rsidP="007C5D39">
      <w:r>
        <w:rPr>
          <w:noProof/>
        </w:rPr>
        <mc:AlternateContent>
          <mc:Choice Requires="wps">
            <w:drawing>
              <wp:anchor distT="0" distB="0" distL="114300" distR="114300" simplePos="0" relativeHeight="251662336" behindDoc="0" locked="0" layoutInCell="1" allowOverlap="1" wp14:anchorId="2A4E27B0" wp14:editId="135547C8">
                <wp:simplePos x="0" y="0"/>
                <wp:positionH relativeFrom="column">
                  <wp:posOffset>1153160</wp:posOffset>
                </wp:positionH>
                <wp:positionV relativeFrom="paragraph">
                  <wp:posOffset>48895</wp:posOffset>
                </wp:positionV>
                <wp:extent cx="3290570" cy="0"/>
                <wp:effectExtent l="0" t="63500" r="0" b="76200"/>
                <wp:wrapNone/>
                <wp:docPr id="25" name="Straight Arrow Connector 25"/>
                <wp:cNvGraphicFramePr/>
                <a:graphic xmlns:a="http://schemas.openxmlformats.org/drawingml/2006/main">
                  <a:graphicData uri="http://schemas.microsoft.com/office/word/2010/wordprocessingShape">
                    <wps:wsp>
                      <wps:cNvCnPr/>
                      <wps:spPr>
                        <a:xfrm>
                          <a:off x="0" y="0"/>
                          <a:ext cx="32905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C08513" id="Straight Arrow Connector 25" o:spid="_x0000_s1026" type="#_x0000_t32" style="position:absolute;margin-left:90.8pt;margin-top:3.85pt;width:259.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ny1AEAAPYDAAAOAAAAZHJzL2Uyb0RvYy54bWysU9uO0zAQfUfiHyy/06RF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" strokecolor="black [3200]" strokeweight=".5pt">
                <v:stroke endarrow="block" joinstyle="miter"/>
              </v:shape>
            </w:pict>
          </mc:Fallback>
        </mc:AlternateContent>
      </w:r>
    </w:p>
    <w:p w14:paraId="7411799B" w14:textId="77777777" w:rsidR="007C5D39" w:rsidRPr="00F44734" w:rsidRDefault="007C5D39" w:rsidP="007C5D39">
      <w:pPr>
        <w:spacing w:line="480" w:lineRule="auto"/>
        <w:rPr>
          <w:b/>
        </w:rPr>
      </w:pPr>
    </w:p>
    <w:p w14:paraId="5D732206" w14:textId="77777777" w:rsidR="007C5D39" w:rsidRDefault="007C5D39" w:rsidP="007C5D39">
      <w:pPr>
        <w:pStyle w:val="BodyText"/>
        <w:spacing w:after="0"/>
        <w:outlineLvl w:val="0"/>
        <w:rPr>
          <w:b w:val="0"/>
          <w:szCs w:val="24"/>
        </w:rPr>
      </w:pPr>
    </w:p>
    <w:p w14:paraId="24ED1D9E" w14:textId="77777777" w:rsidR="007C5D39" w:rsidRDefault="007C5D39" w:rsidP="007C5D39">
      <w:pPr>
        <w:pStyle w:val="BodyText"/>
        <w:spacing w:after="0"/>
        <w:outlineLvl w:val="0"/>
        <w:rPr>
          <w:b w:val="0"/>
          <w:szCs w:val="24"/>
        </w:rPr>
      </w:pPr>
    </w:p>
    <w:p w14:paraId="3795FD48" w14:textId="77777777" w:rsidR="007C5D39" w:rsidRDefault="007C5D39" w:rsidP="007C5D39">
      <w:pPr>
        <w:pStyle w:val="BodyText"/>
        <w:spacing w:after="0"/>
        <w:outlineLvl w:val="0"/>
        <w:rPr>
          <w:b w:val="0"/>
          <w:szCs w:val="24"/>
        </w:rPr>
      </w:pPr>
    </w:p>
    <w:p w14:paraId="1022868E" w14:textId="77777777" w:rsidR="007C5D39" w:rsidRDefault="007C5D39" w:rsidP="007C5D39">
      <w:pPr>
        <w:pStyle w:val="BodyText"/>
        <w:spacing w:after="0"/>
        <w:outlineLvl w:val="0"/>
        <w:rPr>
          <w:b w:val="0"/>
          <w:szCs w:val="24"/>
        </w:rPr>
      </w:pPr>
    </w:p>
    <w:p w14:paraId="1790AF6F" w14:textId="77777777" w:rsidR="007C5D39" w:rsidRDefault="007C5D39" w:rsidP="007C5D39">
      <w:pPr>
        <w:rPr>
          <w:lang w:eastAsia="en-GB"/>
        </w:rPr>
      </w:pPr>
      <w:r>
        <w:rPr>
          <w:b/>
        </w:rPr>
        <w:br w:type="page"/>
      </w:r>
    </w:p>
    <w:p w14:paraId="579432B7" w14:textId="6B6A6FF1" w:rsidR="007C5D39" w:rsidRDefault="007C5D39" w:rsidP="007C5D39">
      <w:pPr>
        <w:pStyle w:val="BodyText"/>
        <w:spacing w:after="0"/>
        <w:ind w:firstLine="720"/>
        <w:outlineLvl w:val="0"/>
        <w:rPr>
          <w:b w:val="0"/>
          <w:szCs w:val="24"/>
        </w:rPr>
      </w:pPr>
      <w:r>
        <w:rPr>
          <w:b w:val="0"/>
          <w:szCs w:val="24"/>
        </w:rPr>
        <w:lastRenderedPageBreak/>
        <w:t xml:space="preserve">Figure 2. </w:t>
      </w:r>
      <w:r w:rsidRPr="00CF0A49">
        <w:rPr>
          <w:b w:val="0"/>
          <w:i/>
          <w:szCs w:val="24"/>
        </w:rPr>
        <w:t>S</w:t>
      </w:r>
      <w:r>
        <w:rPr>
          <w:b w:val="0"/>
          <w:i/>
          <w:szCs w:val="24"/>
        </w:rPr>
        <w:t>imple slopes for moderating effects of drinking habit score (D-SRHI) on desire thinking - total (Panel A) and desire thinking – verbal perseveration sub scale (Panel B)</w:t>
      </w:r>
      <w:r w:rsidRPr="00CF0A49">
        <w:rPr>
          <w:b w:val="0"/>
          <w:i/>
          <w:szCs w:val="24"/>
        </w:rPr>
        <w:t xml:space="preserve"> </w:t>
      </w:r>
      <w:r>
        <w:rPr>
          <w:b w:val="0"/>
          <w:i/>
          <w:szCs w:val="24"/>
        </w:rPr>
        <w:t xml:space="preserve">on drinking behaviour (poured x consumed). </w:t>
      </w:r>
      <w:r>
        <w:rPr>
          <w:b w:val="0"/>
          <w:szCs w:val="24"/>
        </w:rPr>
        <w:t>Note: *</w:t>
      </w:r>
      <w:proofErr w:type="gramStart"/>
      <w:r>
        <w:rPr>
          <w:b w:val="0"/>
          <w:i/>
          <w:iCs/>
          <w:szCs w:val="24"/>
        </w:rPr>
        <w:t>p</w:t>
      </w:r>
      <w:r>
        <w:rPr>
          <w:b w:val="0"/>
          <w:szCs w:val="24"/>
        </w:rPr>
        <w:t xml:space="preserve">  &lt;</w:t>
      </w:r>
      <w:proofErr w:type="gramEnd"/>
      <w:r>
        <w:rPr>
          <w:b w:val="0"/>
          <w:szCs w:val="24"/>
        </w:rPr>
        <w:t xml:space="preserve"> .001.</w:t>
      </w:r>
    </w:p>
    <w:p w14:paraId="6D556C1B" w14:textId="77777777" w:rsidR="007C5D39" w:rsidRDefault="007C5D39" w:rsidP="007C5D39">
      <w:pPr>
        <w:pStyle w:val="BodyText"/>
        <w:spacing w:after="0"/>
        <w:ind w:firstLine="720"/>
        <w:outlineLvl w:val="0"/>
        <w:rPr>
          <w:b w:val="0"/>
          <w:szCs w:val="24"/>
        </w:rPr>
      </w:pPr>
    </w:p>
    <w:p w14:paraId="63D56349" w14:textId="4B2B4F76" w:rsidR="007C5D39" w:rsidRDefault="007C5D39" w:rsidP="007C5D39">
      <w:pPr>
        <w:pStyle w:val="BodyText"/>
        <w:spacing w:after="0"/>
        <w:ind w:firstLine="720"/>
        <w:jc w:val="center"/>
        <w:outlineLvl w:val="0"/>
        <w:rPr>
          <w:b w:val="0"/>
          <w:szCs w:val="24"/>
        </w:rPr>
      </w:pPr>
      <w:r>
        <w:rPr>
          <w:b w:val="0"/>
          <w:noProof/>
          <w:szCs w:val="24"/>
        </w:rPr>
        <w:drawing>
          <wp:inline distT="0" distB="0" distL="0" distR="0" wp14:anchorId="49AF8A03" wp14:editId="66F7345B">
            <wp:extent cx="2835910" cy="4607560"/>
            <wp:effectExtent l="0" t="0" r="254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C7134F" w14:textId="77777777" w:rsidR="007C5D39" w:rsidRDefault="007C5D39" w:rsidP="007C5D39">
      <w:pPr>
        <w:pStyle w:val="BodyText"/>
        <w:spacing w:after="0"/>
        <w:outlineLvl w:val="0"/>
        <w:rPr>
          <w:b w:val="0"/>
          <w:szCs w:val="24"/>
        </w:rPr>
      </w:pPr>
    </w:p>
    <w:p w14:paraId="009BAA27" w14:textId="1FB780AE" w:rsidR="007C5D39" w:rsidRDefault="007C5D39" w:rsidP="007C5D39">
      <w:pPr>
        <w:pStyle w:val="BodyText"/>
        <w:spacing w:after="0"/>
        <w:outlineLvl w:val="0"/>
        <w:rPr>
          <w:b w:val="0"/>
          <w:szCs w:val="24"/>
        </w:rPr>
      </w:pPr>
      <w:r>
        <w:rPr>
          <w:b w:val="0"/>
          <w:szCs w:val="24"/>
        </w:rPr>
        <w:t xml:space="preserve">                                                        Panel A: Desire Thinking - Total</w:t>
      </w:r>
    </w:p>
    <w:p w14:paraId="6266759F" w14:textId="77777777" w:rsidR="007C5D39" w:rsidRDefault="007C5D39" w:rsidP="007C5D39">
      <w:pPr>
        <w:pStyle w:val="BodyText"/>
        <w:spacing w:after="0"/>
        <w:jc w:val="center"/>
        <w:outlineLvl w:val="0"/>
        <w:rPr>
          <w:b w:val="0"/>
          <w:szCs w:val="24"/>
        </w:rPr>
      </w:pPr>
      <w:r>
        <w:rPr>
          <w:noProof/>
        </w:rPr>
        <w:lastRenderedPageBreak/>
        <w:drawing>
          <wp:inline distT="0" distB="0" distL="0" distR="0" wp14:anchorId="553B6D04" wp14:editId="63D2126F">
            <wp:extent cx="2861310" cy="519853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DB471F" w14:textId="4D8780D6" w:rsidR="007C5D39" w:rsidRDefault="007C5D39" w:rsidP="007C5D39">
      <w:pPr>
        <w:pStyle w:val="BodyText"/>
        <w:spacing w:after="0"/>
        <w:jc w:val="center"/>
        <w:outlineLvl w:val="0"/>
      </w:pPr>
      <w:r>
        <w:rPr>
          <w:b w:val="0"/>
          <w:szCs w:val="24"/>
        </w:rPr>
        <w:t>Panel B: Desire Thinking: Verbal Perseveration</w:t>
      </w:r>
    </w:p>
    <w:p w14:paraId="1997E5C7" w14:textId="77777777" w:rsidR="001C72FF" w:rsidRDefault="001C72FF" w:rsidP="007C5D39">
      <w:pPr>
        <w:pStyle w:val="BodyText"/>
        <w:jc w:val="center"/>
        <w:rPr>
          <w:b w:val="0"/>
          <w:szCs w:val="24"/>
        </w:rPr>
      </w:pPr>
    </w:p>
    <w:sectPr w:rsidR="001C72FF" w:rsidSect="00C83FAC">
      <w:headerReference w:type="even" r:id="rId1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B14E6" w14:textId="77777777" w:rsidR="00D66747" w:rsidRDefault="00D66747" w:rsidP="001C72FF">
      <w:r>
        <w:separator/>
      </w:r>
    </w:p>
  </w:endnote>
  <w:endnote w:type="continuationSeparator" w:id="0">
    <w:p w14:paraId="0D201EBC" w14:textId="77777777" w:rsidR="00D66747" w:rsidRDefault="00D66747" w:rsidP="001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167D9" w14:textId="77777777" w:rsidR="00D66747" w:rsidRDefault="00D66747" w:rsidP="001C72FF">
      <w:r>
        <w:separator/>
      </w:r>
    </w:p>
  </w:footnote>
  <w:footnote w:type="continuationSeparator" w:id="0">
    <w:p w14:paraId="4D7C2D40" w14:textId="77777777" w:rsidR="00D66747" w:rsidRDefault="00D66747" w:rsidP="001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6973936"/>
      <w:docPartObj>
        <w:docPartGallery w:val="Page Numbers (Top of Page)"/>
        <w:docPartUnique/>
      </w:docPartObj>
    </w:sdtPr>
    <w:sdtEndPr>
      <w:rPr>
        <w:rStyle w:val="PageNumber"/>
      </w:rPr>
    </w:sdtEndPr>
    <w:sdtContent>
      <w:p w14:paraId="753AB373" w14:textId="614CDBFF" w:rsidR="0048709A" w:rsidRDefault="0048709A" w:rsidP="004E1D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9089C" w14:textId="77777777" w:rsidR="0048709A" w:rsidRDefault="0048709A" w:rsidP="006B30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0777360"/>
      <w:docPartObj>
        <w:docPartGallery w:val="Page Numbers (Top of Page)"/>
        <w:docPartUnique/>
      </w:docPartObj>
    </w:sdtPr>
    <w:sdtEndPr>
      <w:rPr>
        <w:rStyle w:val="PageNumber"/>
      </w:rPr>
    </w:sdtEndPr>
    <w:sdtContent>
      <w:p w14:paraId="59F16BB8" w14:textId="448095E0" w:rsidR="0048709A" w:rsidRDefault="0048709A" w:rsidP="006B30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C77852" w14:textId="77777777" w:rsidR="0048709A" w:rsidRPr="00C709BD" w:rsidRDefault="0048709A" w:rsidP="001C72FF">
    <w:pPr>
      <w:pStyle w:val="Header"/>
      <w:ind w:right="360"/>
    </w:pPr>
    <w:r w:rsidRPr="00C709BD">
      <w:t>Running Head: D</w:t>
    </w:r>
    <w:r>
      <w:t>ESIRE</w:t>
    </w:r>
    <w:r w:rsidRPr="00C709BD">
      <w:t xml:space="preserve"> </w:t>
    </w:r>
    <w:r>
      <w:t>THINKING</w:t>
    </w:r>
    <w:r w:rsidRPr="00C709BD">
      <w:t xml:space="preserve"> </w:t>
    </w:r>
    <w:r>
      <w:t>AND</w:t>
    </w:r>
    <w:r w:rsidRPr="00C709BD">
      <w:t xml:space="preserve"> </w:t>
    </w:r>
    <w:r>
      <w:t>DRINKING</w:t>
    </w:r>
  </w:p>
  <w:p w14:paraId="6E230DDC" w14:textId="77777777" w:rsidR="0048709A" w:rsidRDefault="00487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C6126"/>
    <w:multiLevelType w:val="hybridMultilevel"/>
    <w:tmpl w:val="EBBC272E"/>
    <w:lvl w:ilvl="0" w:tplc="035A1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5961C9"/>
    <w:multiLevelType w:val="hybridMultilevel"/>
    <w:tmpl w:val="95F45B66"/>
    <w:lvl w:ilvl="0" w:tplc="44FE5718">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43613A"/>
    <w:multiLevelType w:val="hybridMultilevel"/>
    <w:tmpl w:val="1A2C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E5E8F"/>
    <w:multiLevelType w:val="hybridMultilevel"/>
    <w:tmpl w:val="DEBC4D68"/>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BB3FA6"/>
    <w:multiLevelType w:val="hybridMultilevel"/>
    <w:tmpl w:val="09B2435C"/>
    <w:lvl w:ilvl="0" w:tplc="035A10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FF"/>
    <w:rsid w:val="00010669"/>
    <w:rsid w:val="0002306A"/>
    <w:rsid w:val="0004390A"/>
    <w:rsid w:val="00043FF6"/>
    <w:rsid w:val="00056243"/>
    <w:rsid w:val="000937C4"/>
    <w:rsid w:val="000D77DD"/>
    <w:rsid w:val="000E271C"/>
    <w:rsid w:val="000F3B46"/>
    <w:rsid w:val="00122C63"/>
    <w:rsid w:val="00146405"/>
    <w:rsid w:val="00151DD1"/>
    <w:rsid w:val="00160119"/>
    <w:rsid w:val="001808AB"/>
    <w:rsid w:val="00193741"/>
    <w:rsid w:val="001B11C0"/>
    <w:rsid w:val="001B35A1"/>
    <w:rsid w:val="001C72FF"/>
    <w:rsid w:val="001E2DAE"/>
    <w:rsid w:val="001E478C"/>
    <w:rsid w:val="001E5905"/>
    <w:rsid w:val="001E6853"/>
    <w:rsid w:val="00211198"/>
    <w:rsid w:val="002129FD"/>
    <w:rsid w:val="00213E55"/>
    <w:rsid w:val="0021720F"/>
    <w:rsid w:val="002356CA"/>
    <w:rsid w:val="00240AE9"/>
    <w:rsid w:val="00253497"/>
    <w:rsid w:val="002556DD"/>
    <w:rsid w:val="002909CB"/>
    <w:rsid w:val="002A0AFE"/>
    <w:rsid w:val="002B62E9"/>
    <w:rsid w:val="002C1F6A"/>
    <w:rsid w:val="002C2ABE"/>
    <w:rsid w:val="002C4B81"/>
    <w:rsid w:val="002C742A"/>
    <w:rsid w:val="002E5946"/>
    <w:rsid w:val="002E5E2F"/>
    <w:rsid w:val="002E6562"/>
    <w:rsid w:val="002F42EF"/>
    <w:rsid w:val="002F4322"/>
    <w:rsid w:val="003009DD"/>
    <w:rsid w:val="00301998"/>
    <w:rsid w:val="00306487"/>
    <w:rsid w:val="00342BA7"/>
    <w:rsid w:val="0034349C"/>
    <w:rsid w:val="003445BD"/>
    <w:rsid w:val="00345675"/>
    <w:rsid w:val="0035493B"/>
    <w:rsid w:val="00373091"/>
    <w:rsid w:val="0038108E"/>
    <w:rsid w:val="003D348C"/>
    <w:rsid w:val="003D6C73"/>
    <w:rsid w:val="003E3ACC"/>
    <w:rsid w:val="003F7E45"/>
    <w:rsid w:val="0042593D"/>
    <w:rsid w:val="00426391"/>
    <w:rsid w:val="0043230A"/>
    <w:rsid w:val="00442BED"/>
    <w:rsid w:val="00460999"/>
    <w:rsid w:val="00461610"/>
    <w:rsid w:val="00473E23"/>
    <w:rsid w:val="0048709A"/>
    <w:rsid w:val="004A012D"/>
    <w:rsid w:val="004A7DC4"/>
    <w:rsid w:val="004B06C8"/>
    <w:rsid w:val="004C4368"/>
    <w:rsid w:val="004D7810"/>
    <w:rsid w:val="004E1DC2"/>
    <w:rsid w:val="004E3E3E"/>
    <w:rsid w:val="004F5284"/>
    <w:rsid w:val="0052280D"/>
    <w:rsid w:val="00523C13"/>
    <w:rsid w:val="00525720"/>
    <w:rsid w:val="00532B08"/>
    <w:rsid w:val="00563923"/>
    <w:rsid w:val="00573264"/>
    <w:rsid w:val="005852B2"/>
    <w:rsid w:val="00594BAB"/>
    <w:rsid w:val="005A0A81"/>
    <w:rsid w:val="005C03DB"/>
    <w:rsid w:val="005C4FA3"/>
    <w:rsid w:val="005C526B"/>
    <w:rsid w:val="005D2BF9"/>
    <w:rsid w:val="005E792A"/>
    <w:rsid w:val="00602D65"/>
    <w:rsid w:val="00603312"/>
    <w:rsid w:val="00605D2F"/>
    <w:rsid w:val="0060631C"/>
    <w:rsid w:val="00617981"/>
    <w:rsid w:val="006436C1"/>
    <w:rsid w:val="00644A6D"/>
    <w:rsid w:val="006454C0"/>
    <w:rsid w:val="00666086"/>
    <w:rsid w:val="00677141"/>
    <w:rsid w:val="00687F1D"/>
    <w:rsid w:val="006B3081"/>
    <w:rsid w:val="006E41D2"/>
    <w:rsid w:val="00703950"/>
    <w:rsid w:val="00713A07"/>
    <w:rsid w:val="00720B95"/>
    <w:rsid w:val="00730786"/>
    <w:rsid w:val="00743EE7"/>
    <w:rsid w:val="007512C2"/>
    <w:rsid w:val="00766B76"/>
    <w:rsid w:val="007826CD"/>
    <w:rsid w:val="00790D7B"/>
    <w:rsid w:val="007A3640"/>
    <w:rsid w:val="007C2130"/>
    <w:rsid w:val="007C5D39"/>
    <w:rsid w:val="008102ED"/>
    <w:rsid w:val="0085130A"/>
    <w:rsid w:val="008555C1"/>
    <w:rsid w:val="00862E41"/>
    <w:rsid w:val="00877851"/>
    <w:rsid w:val="008866C7"/>
    <w:rsid w:val="008B35B3"/>
    <w:rsid w:val="008C4C2D"/>
    <w:rsid w:val="008D4D33"/>
    <w:rsid w:val="008E0574"/>
    <w:rsid w:val="008E639B"/>
    <w:rsid w:val="008E7D7A"/>
    <w:rsid w:val="009044B5"/>
    <w:rsid w:val="00917A65"/>
    <w:rsid w:val="00926161"/>
    <w:rsid w:val="00931148"/>
    <w:rsid w:val="00937805"/>
    <w:rsid w:val="00940BEE"/>
    <w:rsid w:val="00941E88"/>
    <w:rsid w:val="00942733"/>
    <w:rsid w:val="00965386"/>
    <w:rsid w:val="00986B9A"/>
    <w:rsid w:val="009B2DCB"/>
    <w:rsid w:val="009B3948"/>
    <w:rsid w:val="009D2D3B"/>
    <w:rsid w:val="009F31E1"/>
    <w:rsid w:val="00A127B2"/>
    <w:rsid w:val="00A16D47"/>
    <w:rsid w:val="00A523AB"/>
    <w:rsid w:val="00A55BBB"/>
    <w:rsid w:val="00A64052"/>
    <w:rsid w:val="00A65C36"/>
    <w:rsid w:val="00A729E6"/>
    <w:rsid w:val="00A7693E"/>
    <w:rsid w:val="00A863B2"/>
    <w:rsid w:val="00A90F61"/>
    <w:rsid w:val="00A94AD6"/>
    <w:rsid w:val="00AB5061"/>
    <w:rsid w:val="00AC52A3"/>
    <w:rsid w:val="00AD5A2F"/>
    <w:rsid w:val="00AD5D1E"/>
    <w:rsid w:val="00AE0373"/>
    <w:rsid w:val="00AE5974"/>
    <w:rsid w:val="00AF7E00"/>
    <w:rsid w:val="00B20132"/>
    <w:rsid w:val="00B30A34"/>
    <w:rsid w:val="00B3526A"/>
    <w:rsid w:val="00B41FA6"/>
    <w:rsid w:val="00B4373C"/>
    <w:rsid w:val="00B46E23"/>
    <w:rsid w:val="00B62A42"/>
    <w:rsid w:val="00B874A7"/>
    <w:rsid w:val="00BA419F"/>
    <w:rsid w:val="00BB27B9"/>
    <w:rsid w:val="00BC75EF"/>
    <w:rsid w:val="00C126D6"/>
    <w:rsid w:val="00C23401"/>
    <w:rsid w:val="00C41160"/>
    <w:rsid w:val="00C47D4B"/>
    <w:rsid w:val="00C6317C"/>
    <w:rsid w:val="00C64B83"/>
    <w:rsid w:val="00C83FAC"/>
    <w:rsid w:val="00C850DD"/>
    <w:rsid w:val="00C90EB7"/>
    <w:rsid w:val="00C91A07"/>
    <w:rsid w:val="00CA29D4"/>
    <w:rsid w:val="00CA66D4"/>
    <w:rsid w:val="00CB09DD"/>
    <w:rsid w:val="00CC7243"/>
    <w:rsid w:val="00CC77C7"/>
    <w:rsid w:val="00CF0A49"/>
    <w:rsid w:val="00CF6FA6"/>
    <w:rsid w:val="00D126A8"/>
    <w:rsid w:val="00D3038D"/>
    <w:rsid w:val="00D4056D"/>
    <w:rsid w:val="00D45584"/>
    <w:rsid w:val="00D6093D"/>
    <w:rsid w:val="00D62A38"/>
    <w:rsid w:val="00D64D0B"/>
    <w:rsid w:val="00D66747"/>
    <w:rsid w:val="00D7498A"/>
    <w:rsid w:val="00D81F1A"/>
    <w:rsid w:val="00D90322"/>
    <w:rsid w:val="00D95180"/>
    <w:rsid w:val="00D953C5"/>
    <w:rsid w:val="00DC5E2F"/>
    <w:rsid w:val="00DE2B52"/>
    <w:rsid w:val="00DE438C"/>
    <w:rsid w:val="00E029EC"/>
    <w:rsid w:val="00E125FB"/>
    <w:rsid w:val="00E14973"/>
    <w:rsid w:val="00E17F87"/>
    <w:rsid w:val="00E23F71"/>
    <w:rsid w:val="00E25945"/>
    <w:rsid w:val="00E4655D"/>
    <w:rsid w:val="00E47666"/>
    <w:rsid w:val="00E56BE4"/>
    <w:rsid w:val="00E63DFE"/>
    <w:rsid w:val="00E863AA"/>
    <w:rsid w:val="00EA1DEF"/>
    <w:rsid w:val="00ED70DE"/>
    <w:rsid w:val="00EE2874"/>
    <w:rsid w:val="00EE5823"/>
    <w:rsid w:val="00EE6C14"/>
    <w:rsid w:val="00F068A8"/>
    <w:rsid w:val="00F153C2"/>
    <w:rsid w:val="00F26AB2"/>
    <w:rsid w:val="00F31503"/>
    <w:rsid w:val="00F338E8"/>
    <w:rsid w:val="00F36680"/>
    <w:rsid w:val="00F44D39"/>
    <w:rsid w:val="00F52FFB"/>
    <w:rsid w:val="00F54A18"/>
    <w:rsid w:val="00F71D64"/>
    <w:rsid w:val="00F72667"/>
    <w:rsid w:val="00F74078"/>
    <w:rsid w:val="00F870F2"/>
    <w:rsid w:val="00F92E2F"/>
    <w:rsid w:val="00F941A1"/>
    <w:rsid w:val="00F9776A"/>
    <w:rsid w:val="00FB3238"/>
    <w:rsid w:val="00FC5FB2"/>
    <w:rsid w:val="00FD1712"/>
    <w:rsid w:val="00FD4970"/>
    <w:rsid w:val="00FE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7C5"/>
  <w15:chartTrackingRefBased/>
  <w15:docId w15:val="{CF9BA69A-D693-DD40-8F5A-75FB13E3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C72FF"/>
    <w:pPr>
      <w:spacing w:after="160" w:line="480" w:lineRule="auto"/>
    </w:pPr>
    <w:rPr>
      <w:b/>
      <w:szCs w:val="20"/>
      <w:lang w:eastAsia="en-GB"/>
    </w:rPr>
  </w:style>
  <w:style w:type="character" w:customStyle="1" w:styleId="BodyTextChar">
    <w:name w:val="Body Text Char"/>
    <w:basedOn w:val="DefaultParagraphFont"/>
    <w:link w:val="BodyText"/>
    <w:semiHidden/>
    <w:rsid w:val="001C72FF"/>
    <w:rPr>
      <w:rFonts w:ascii="Times New Roman" w:eastAsia="Times New Roman" w:hAnsi="Times New Roman" w:cs="Times New Roman"/>
      <w:b/>
      <w:szCs w:val="20"/>
      <w:lang w:eastAsia="en-GB"/>
    </w:rPr>
  </w:style>
  <w:style w:type="table" w:styleId="TableGrid">
    <w:name w:val="Table Grid"/>
    <w:basedOn w:val="TableNormal"/>
    <w:uiPriority w:val="39"/>
    <w:rsid w:val="001C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72FF"/>
    <w:rPr>
      <w:rFonts w:ascii="Helvetica" w:eastAsia="Arial Unicode MS" w:hAnsi="Arial Unicode MS" w:cs="Helvetica"/>
      <w:color w:val="000000"/>
      <w:sz w:val="22"/>
      <w:szCs w:val="22"/>
      <w:lang w:val="en-US"/>
    </w:rPr>
  </w:style>
  <w:style w:type="paragraph" w:styleId="ListParagraph">
    <w:name w:val="List Paragraph"/>
    <w:basedOn w:val="Normal"/>
    <w:uiPriority w:val="34"/>
    <w:qFormat/>
    <w:rsid w:val="001C72FF"/>
    <w:pPr>
      <w:ind w:left="720"/>
      <w:contextualSpacing/>
    </w:pPr>
  </w:style>
  <w:style w:type="paragraph" w:styleId="Header">
    <w:name w:val="header"/>
    <w:basedOn w:val="Normal"/>
    <w:link w:val="HeaderChar"/>
    <w:uiPriority w:val="99"/>
    <w:unhideWhenUsed/>
    <w:rsid w:val="001C72FF"/>
    <w:pPr>
      <w:tabs>
        <w:tab w:val="center" w:pos="4513"/>
        <w:tab w:val="right" w:pos="9026"/>
      </w:tabs>
    </w:pPr>
  </w:style>
  <w:style w:type="character" w:customStyle="1" w:styleId="HeaderChar">
    <w:name w:val="Header Char"/>
    <w:basedOn w:val="DefaultParagraphFont"/>
    <w:link w:val="Header"/>
    <w:uiPriority w:val="99"/>
    <w:rsid w:val="001C72FF"/>
  </w:style>
  <w:style w:type="paragraph" w:styleId="Footer">
    <w:name w:val="footer"/>
    <w:basedOn w:val="Normal"/>
    <w:link w:val="FooterChar"/>
    <w:uiPriority w:val="99"/>
    <w:unhideWhenUsed/>
    <w:rsid w:val="001C72FF"/>
    <w:pPr>
      <w:tabs>
        <w:tab w:val="center" w:pos="4513"/>
        <w:tab w:val="right" w:pos="9026"/>
      </w:tabs>
    </w:pPr>
  </w:style>
  <w:style w:type="character" w:customStyle="1" w:styleId="FooterChar">
    <w:name w:val="Footer Char"/>
    <w:basedOn w:val="DefaultParagraphFont"/>
    <w:link w:val="Footer"/>
    <w:uiPriority w:val="99"/>
    <w:rsid w:val="001C72FF"/>
  </w:style>
  <w:style w:type="character" w:styleId="PageNumber">
    <w:name w:val="page number"/>
    <w:basedOn w:val="DefaultParagraphFont"/>
    <w:uiPriority w:val="99"/>
    <w:semiHidden/>
    <w:unhideWhenUsed/>
    <w:rsid w:val="006B3081"/>
  </w:style>
  <w:style w:type="paragraph" w:styleId="BalloonText">
    <w:name w:val="Balloon Text"/>
    <w:basedOn w:val="Normal"/>
    <w:link w:val="BalloonTextChar"/>
    <w:uiPriority w:val="99"/>
    <w:semiHidden/>
    <w:unhideWhenUsed/>
    <w:rsid w:val="006B3081"/>
    <w:rPr>
      <w:sz w:val="18"/>
      <w:szCs w:val="18"/>
    </w:rPr>
  </w:style>
  <w:style w:type="character" w:customStyle="1" w:styleId="BalloonTextChar">
    <w:name w:val="Balloon Text Char"/>
    <w:basedOn w:val="DefaultParagraphFont"/>
    <w:link w:val="BalloonText"/>
    <w:uiPriority w:val="99"/>
    <w:semiHidden/>
    <w:rsid w:val="006B3081"/>
    <w:rPr>
      <w:rFonts w:ascii="Times New Roman" w:hAnsi="Times New Roman" w:cs="Times New Roman"/>
      <w:sz w:val="18"/>
      <w:szCs w:val="18"/>
    </w:rPr>
  </w:style>
  <w:style w:type="table" w:styleId="PlainTable3">
    <w:name w:val="Plain Table 3"/>
    <w:basedOn w:val="TableNormal"/>
    <w:uiPriority w:val="43"/>
    <w:rsid w:val="006E41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41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41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E41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E41D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6E41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6E41D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41D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6Colorful-Accent3">
    <w:name w:val="List Table 6 Colorful Accent 3"/>
    <w:basedOn w:val="TableNormal"/>
    <w:uiPriority w:val="51"/>
    <w:rsid w:val="006E41D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60631C"/>
    <w:rPr>
      <w:sz w:val="16"/>
      <w:szCs w:val="16"/>
    </w:rPr>
  </w:style>
  <w:style w:type="paragraph" w:styleId="CommentText">
    <w:name w:val="annotation text"/>
    <w:basedOn w:val="Normal"/>
    <w:link w:val="CommentTextChar"/>
    <w:uiPriority w:val="99"/>
    <w:semiHidden/>
    <w:unhideWhenUsed/>
    <w:rsid w:val="0060631C"/>
    <w:rPr>
      <w:sz w:val="20"/>
      <w:szCs w:val="20"/>
    </w:rPr>
  </w:style>
  <w:style w:type="character" w:customStyle="1" w:styleId="CommentTextChar">
    <w:name w:val="Comment Text Char"/>
    <w:basedOn w:val="DefaultParagraphFont"/>
    <w:link w:val="CommentText"/>
    <w:uiPriority w:val="99"/>
    <w:semiHidden/>
    <w:rsid w:val="006063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31C"/>
    <w:rPr>
      <w:b/>
      <w:bCs/>
    </w:rPr>
  </w:style>
  <w:style w:type="character" w:customStyle="1" w:styleId="CommentSubjectChar">
    <w:name w:val="Comment Subject Char"/>
    <w:basedOn w:val="CommentTextChar"/>
    <w:link w:val="CommentSubject"/>
    <w:uiPriority w:val="99"/>
    <w:semiHidden/>
    <w:rsid w:val="0060631C"/>
    <w:rPr>
      <w:rFonts w:ascii="Times New Roman" w:eastAsia="Times New Roman" w:hAnsi="Times New Roman" w:cs="Times New Roman"/>
      <w:b/>
      <w:bCs/>
      <w:sz w:val="20"/>
      <w:szCs w:val="20"/>
    </w:rPr>
  </w:style>
  <w:style w:type="table" w:styleId="ListTable1Light-Accent3">
    <w:name w:val="List Table 1 Light Accent 3"/>
    <w:basedOn w:val="TableNormal"/>
    <w:uiPriority w:val="46"/>
    <w:rsid w:val="007C5D3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7C5D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8285">
      <w:bodyDiv w:val="1"/>
      <w:marLeft w:val="0"/>
      <w:marRight w:val="0"/>
      <w:marTop w:val="0"/>
      <w:marBottom w:val="0"/>
      <w:divBdr>
        <w:top w:val="none" w:sz="0" w:space="0" w:color="auto"/>
        <w:left w:val="none" w:sz="0" w:space="0" w:color="auto"/>
        <w:bottom w:val="none" w:sz="0" w:space="0" w:color="auto"/>
        <w:right w:val="none" w:sz="0" w:space="0" w:color="auto"/>
      </w:divBdr>
    </w:div>
    <w:div w:id="62342477">
      <w:bodyDiv w:val="1"/>
      <w:marLeft w:val="0"/>
      <w:marRight w:val="0"/>
      <w:marTop w:val="0"/>
      <w:marBottom w:val="0"/>
      <w:divBdr>
        <w:top w:val="none" w:sz="0" w:space="0" w:color="auto"/>
        <w:left w:val="none" w:sz="0" w:space="0" w:color="auto"/>
        <w:bottom w:val="none" w:sz="0" w:space="0" w:color="auto"/>
        <w:right w:val="none" w:sz="0" w:space="0" w:color="auto"/>
      </w:divBdr>
    </w:div>
    <w:div w:id="81535622">
      <w:bodyDiv w:val="1"/>
      <w:marLeft w:val="0"/>
      <w:marRight w:val="0"/>
      <w:marTop w:val="0"/>
      <w:marBottom w:val="0"/>
      <w:divBdr>
        <w:top w:val="none" w:sz="0" w:space="0" w:color="auto"/>
        <w:left w:val="none" w:sz="0" w:space="0" w:color="auto"/>
        <w:bottom w:val="none" w:sz="0" w:space="0" w:color="auto"/>
        <w:right w:val="none" w:sz="0" w:space="0" w:color="auto"/>
      </w:divBdr>
    </w:div>
    <w:div w:id="97603717">
      <w:bodyDiv w:val="1"/>
      <w:marLeft w:val="0"/>
      <w:marRight w:val="0"/>
      <w:marTop w:val="0"/>
      <w:marBottom w:val="0"/>
      <w:divBdr>
        <w:top w:val="none" w:sz="0" w:space="0" w:color="auto"/>
        <w:left w:val="none" w:sz="0" w:space="0" w:color="auto"/>
        <w:bottom w:val="none" w:sz="0" w:space="0" w:color="auto"/>
        <w:right w:val="none" w:sz="0" w:space="0" w:color="auto"/>
      </w:divBdr>
    </w:div>
    <w:div w:id="109935062">
      <w:bodyDiv w:val="1"/>
      <w:marLeft w:val="0"/>
      <w:marRight w:val="0"/>
      <w:marTop w:val="0"/>
      <w:marBottom w:val="0"/>
      <w:divBdr>
        <w:top w:val="none" w:sz="0" w:space="0" w:color="auto"/>
        <w:left w:val="none" w:sz="0" w:space="0" w:color="auto"/>
        <w:bottom w:val="none" w:sz="0" w:space="0" w:color="auto"/>
        <w:right w:val="none" w:sz="0" w:space="0" w:color="auto"/>
      </w:divBdr>
    </w:div>
    <w:div w:id="122114625">
      <w:bodyDiv w:val="1"/>
      <w:marLeft w:val="0"/>
      <w:marRight w:val="0"/>
      <w:marTop w:val="0"/>
      <w:marBottom w:val="0"/>
      <w:divBdr>
        <w:top w:val="none" w:sz="0" w:space="0" w:color="auto"/>
        <w:left w:val="none" w:sz="0" w:space="0" w:color="auto"/>
        <w:bottom w:val="none" w:sz="0" w:space="0" w:color="auto"/>
        <w:right w:val="none" w:sz="0" w:space="0" w:color="auto"/>
      </w:divBdr>
    </w:div>
    <w:div w:id="122382188">
      <w:bodyDiv w:val="1"/>
      <w:marLeft w:val="0"/>
      <w:marRight w:val="0"/>
      <w:marTop w:val="0"/>
      <w:marBottom w:val="0"/>
      <w:divBdr>
        <w:top w:val="none" w:sz="0" w:space="0" w:color="auto"/>
        <w:left w:val="none" w:sz="0" w:space="0" w:color="auto"/>
        <w:bottom w:val="none" w:sz="0" w:space="0" w:color="auto"/>
        <w:right w:val="none" w:sz="0" w:space="0" w:color="auto"/>
      </w:divBdr>
    </w:div>
    <w:div w:id="151601168">
      <w:bodyDiv w:val="1"/>
      <w:marLeft w:val="0"/>
      <w:marRight w:val="0"/>
      <w:marTop w:val="0"/>
      <w:marBottom w:val="0"/>
      <w:divBdr>
        <w:top w:val="none" w:sz="0" w:space="0" w:color="auto"/>
        <w:left w:val="none" w:sz="0" w:space="0" w:color="auto"/>
        <w:bottom w:val="none" w:sz="0" w:space="0" w:color="auto"/>
        <w:right w:val="none" w:sz="0" w:space="0" w:color="auto"/>
      </w:divBdr>
    </w:div>
    <w:div w:id="211969262">
      <w:bodyDiv w:val="1"/>
      <w:marLeft w:val="0"/>
      <w:marRight w:val="0"/>
      <w:marTop w:val="0"/>
      <w:marBottom w:val="0"/>
      <w:divBdr>
        <w:top w:val="none" w:sz="0" w:space="0" w:color="auto"/>
        <w:left w:val="none" w:sz="0" w:space="0" w:color="auto"/>
        <w:bottom w:val="none" w:sz="0" w:space="0" w:color="auto"/>
        <w:right w:val="none" w:sz="0" w:space="0" w:color="auto"/>
      </w:divBdr>
    </w:div>
    <w:div w:id="212274216">
      <w:bodyDiv w:val="1"/>
      <w:marLeft w:val="0"/>
      <w:marRight w:val="0"/>
      <w:marTop w:val="0"/>
      <w:marBottom w:val="0"/>
      <w:divBdr>
        <w:top w:val="none" w:sz="0" w:space="0" w:color="auto"/>
        <w:left w:val="none" w:sz="0" w:space="0" w:color="auto"/>
        <w:bottom w:val="none" w:sz="0" w:space="0" w:color="auto"/>
        <w:right w:val="none" w:sz="0" w:space="0" w:color="auto"/>
      </w:divBdr>
    </w:div>
    <w:div w:id="229969479">
      <w:bodyDiv w:val="1"/>
      <w:marLeft w:val="0"/>
      <w:marRight w:val="0"/>
      <w:marTop w:val="0"/>
      <w:marBottom w:val="0"/>
      <w:divBdr>
        <w:top w:val="none" w:sz="0" w:space="0" w:color="auto"/>
        <w:left w:val="none" w:sz="0" w:space="0" w:color="auto"/>
        <w:bottom w:val="none" w:sz="0" w:space="0" w:color="auto"/>
        <w:right w:val="none" w:sz="0" w:space="0" w:color="auto"/>
      </w:divBdr>
    </w:div>
    <w:div w:id="243684931">
      <w:bodyDiv w:val="1"/>
      <w:marLeft w:val="0"/>
      <w:marRight w:val="0"/>
      <w:marTop w:val="0"/>
      <w:marBottom w:val="0"/>
      <w:divBdr>
        <w:top w:val="none" w:sz="0" w:space="0" w:color="auto"/>
        <w:left w:val="none" w:sz="0" w:space="0" w:color="auto"/>
        <w:bottom w:val="none" w:sz="0" w:space="0" w:color="auto"/>
        <w:right w:val="none" w:sz="0" w:space="0" w:color="auto"/>
      </w:divBdr>
    </w:div>
    <w:div w:id="333578832">
      <w:bodyDiv w:val="1"/>
      <w:marLeft w:val="0"/>
      <w:marRight w:val="0"/>
      <w:marTop w:val="0"/>
      <w:marBottom w:val="0"/>
      <w:divBdr>
        <w:top w:val="none" w:sz="0" w:space="0" w:color="auto"/>
        <w:left w:val="none" w:sz="0" w:space="0" w:color="auto"/>
        <w:bottom w:val="none" w:sz="0" w:space="0" w:color="auto"/>
        <w:right w:val="none" w:sz="0" w:space="0" w:color="auto"/>
      </w:divBdr>
    </w:div>
    <w:div w:id="345863650">
      <w:bodyDiv w:val="1"/>
      <w:marLeft w:val="0"/>
      <w:marRight w:val="0"/>
      <w:marTop w:val="0"/>
      <w:marBottom w:val="0"/>
      <w:divBdr>
        <w:top w:val="none" w:sz="0" w:space="0" w:color="auto"/>
        <w:left w:val="none" w:sz="0" w:space="0" w:color="auto"/>
        <w:bottom w:val="none" w:sz="0" w:space="0" w:color="auto"/>
        <w:right w:val="none" w:sz="0" w:space="0" w:color="auto"/>
      </w:divBdr>
    </w:div>
    <w:div w:id="375394540">
      <w:bodyDiv w:val="1"/>
      <w:marLeft w:val="0"/>
      <w:marRight w:val="0"/>
      <w:marTop w:val="0"/>
      <w:marBottom w:val="0"/>
      <w:divBdr>
        <w:top w:val="none" w:sz="0" w:space="0" w:color="auto"/>
        <w:left w:val="none" w:sz="0" w:space="0" w:color="auto"/>
        <w:bottom w:val="none" w:sz="0" w:space="0" w:color="auto"/>
        <w:right w:val="none" w:sz="0" w:space="0" w:color="auto"/>
      </w:divBdr>
    </w:div>
    <w:div w:id="427120265">
      <w:bodyDiv w:val="1"/>
      <w:marLeft w:val="0"/>
      <w:marRight w:val="0"/>
      <w:marTop w:val="0"/>
      <w:marBottom w:val="0"/>
      <w:divBdr>
        <w:top w:val="none" w:sz="0" w:space="0" w:color="auto"/>
        <w:left w:val="none" w:sz="0" w:space="0" w:color="auto"/>
        <w:bottom w:val="none" w:sz="0" w:space="0" w:color="auto"/>
        <w:right w:val="none" w:sz="0" w:space="0" w:color="auto"/>
      </w:divBdr>
    </w:div>
    <w:div w:id="520048894">
      <w:bodyDiv w:val="1"/>
      <w:marLeft w:val="0"/>
      <w:marRight w:val="0"/>
      <w:marTop w:val="0"/>
      <w:marBottom w:val="0"/>
      <w:divBdr>
        <w:top w:val="none" w:sz="0" w:space="0" w:color="auto"/>
        <w:left w:val="none" w:sz="0" w:space="0" w:color="auto"/>
        <w:bottom w:val="none" w:sz="0" w:space="0" w:color="auto"/>
        <w:right w:val="none" w:sz="0" w:space="0" w:color="auto"/>
      </w:divBdr>
    </w:div>
    <w:div w:id="520553867">
      <w:bodyDiv w:val="1"/>
      <w:marLeft w:val="0"/>
      <w:marRight w:val="0"/>
      <w:marTop w:val="0"/>
      <w:marBottom w:val="0"/>
      <w:divBdr>
        <w:top w:val="none" w:sz="0" w:space="0" w:color="auto"/>
        <w:left w:val="none" w:sz="0" w:space="0" w:color="auto"/>
        <w:bottom w:val="none" w:sz="0" w:space="0" w:color="auto"/>
        <w:right w:val="none" w:sz="0" w:space="0" w:color="auto"/>
      </w:divBdr>
    </w:div>
    <w:div w:id="520901289">
      <w:bodyDiv w:val="1"/>
      <w:marLeft w:val="0"/>
      <w:marRight w:val="0"/>
      <w:marTop w:val="0"/>
      <w:marBottom w:val="0"/>
      <w:divBdr>
        <w:top w:val="none" w:sz="0" w:space="0" w:color="auto"/>
        <w:left w:val="none" w:sz="0" w:space="0" w:color="auto"/>
        <w:bottom w:val="none" w:sz="0" w:space="0" w:color="auto"/>
        <w:right w:val="none" w:sz="0" w:space="0" w:color="auto"/>
      </w:divBdr>
    </w:div>
    <w:div w:id="574247321">
      <w:bodyDiv w:val="1"/>
      <w:marLeft w:val="0"/>
      <w:marRight w:val="0"/>
      <w:marTop w:val="0"/>
      <w:marBottom w:val="0"/>
      <w:divBdr>
        <w:top w:val="none" w:sz="0" w:space="0" w:color="auto"/>
        <w:left w:val="none" w:sz="0" w:space="0" w:color="auto"/>
        <w:bottom w:val="none" w:sz="0" w:space="0" w:color="auto"/>
        <w:right w:val="none" w:sz="0" w:space="0" w:color="auto"/>
      </w:divBdr>
    </w:div>
    <w:div w:id="601303153">
      <w:bodyDiv w:val="1"/>
      <w:marLeft w:val="0"/>
      <w:marRight w:val="0"/>
      <w:marTop w:val="0"/>
      <w:marBottom w:val="0"/>
      <w:divBdr>
        <w:top w:val="none" w:sz="0" w:space="0" w:color="auto"/>
        <w:left w:val="none" w:sz="0" w:space="0" w:color="auto"/>
        <w:bottom w:val="none" w:sz="0" w:space="0" w:color="auto"/>
        <w:right w:val="none" w:sz="0" w:space="0" w:color="auto"/>
      </w:divBdr>
    </w:div>
    <w:div w:id="602997028">
      <w:bodyDiv w:val="1"/>
      <w:marLeft w:val="0"/>
      <w:marRight w:val="0"/>
      <w:marTop w:val="0"/>
      <w:marBottom w:val="0"/>
      <w:divBdr>
        <w:top w:val="none" w:sz="0" w:space="0" w:color="auto"/>
        <w:left w:val="none" w:sz="0" w:space="0" w:color="auto"/>
        <w:bottom w:val="none" w:sz="0" w:space="0" w:color="auto"/>
        <w:right w:val="none" w:sz="0" w:space="0" w:color="auto"/>
      </w:divBdr>
    </w:div>
    <w:div w:id="614485279">
      <w:bodyDiv w:val="1"/>
      <w:marLeft w:val="0"/>
      <w:marRight w:val="0"/>
      <w:marTop w:val="0"/>
      <w:marBottom w:val="0"/>
      <w:divBdr>
        <w:top w:val="none" w:sz="0" w:space="0" w:color="auto"/>
        <w:left w:val="none" w:sz="0" w:space="0" w:color="auto"/>
        <w:bottom w:val="none" w:sz="0" w:space="0" w:color="auto"/>
        <w:right w:val="none" w:sz="0" w:space="0" w:color="auto"/>
      </w:divBdr>
    </w:div>
    <w:div w:id="621348845">
      <w:bodyDiv w:val="1"/>
      <w:marLeft w:val="0"/>
      <w:marRight w:val="0"/>
      <w:marTop w:val="0"/>
      <w:marBottom w:val="0"/>
      <w:divBdr>
        <w:top w:val="none" w:sz="0" w:space="0" w:color="auto"/>
        <w:left w:val="none" w:sz="0" w:space="0" w:color="auto"/>
        <w:bottom w:val="none" w:sz="0" w:space="0" w:color="auto"/>
        <w:right w:val="none" w:sz="0" w:space="0" w:color="auto"/>
      </w:divBdr>
    </w:div>
    <w:div w:id="635069894">
      <w:bodyDiv w:val="1"/>
      <w:marLeft w:val="0"/>
      <w:marRight w:val="0"/>
      <w:marTop w:val="0"/>
      <w:marBottom w:val="0"/>
      <w:divBdr>
        <w:top w:val="none" w:sz="0" w:space="0" w:color="auto"/>
        <w:left w:val="none" w:sz="0" w:space="0" w:color="auto"/>
        <w:bottom w:val="none" w:sz="0" w:space="0" w:color="auto"/>
        <w:right w:val="none" w:sz="0" w:space="0" w:color="auto"/>
      </w:divBdr>
    </w:div>
    <w:div w:id="639042090">
      <w:bodyDiv w:val="1"/>
      <w:marLeft w:val="0"/>
      <w:marRight w:val="0"/>
      <w:marTop w:val="0"/>
      <w:marBottom w:val="0"/>
      <w:divBdr>
        <w:top w:val="none" w:sz="0" w:space="0" w:color="auto"/>
        <w:left w:val="none" w:sz="0" w:space="0" w:color="auto"/>
        <w:bottom w:val="none" w:sz="0" w:space="0" w:color="auto"/>
        <w:right w:val="none" w:sz="0" w:space="0" w:color="auto"/>
      </w:divBdr>
    </w:div>
    <w:div w:id="645399399">
      <w:bodyDiv w:val="1"/>
      <w:marLeft w:val="0"/>
      <w:marRight w:val="0"/>
      <w:marTop w:val="0"/>
      <w:marBottom w:val="0"/>
      <w:divBdr>
        <w:top w:val="none" w:sz="0" w:space="0" w:color="auto"/>
        <w:left w:val="none" w:sz="0" w:space="0" w:color="auto"/>
        <w:bottom w:val="none" w:sz="0" w:space="0" w:color="auto"/>
        <w:right w:val="none" w:sz="0" w:space="0" w:color="auto"/>
      </w:divBdr>
    </w:div>
    <w:div w:id="666178359">
      <w:bodyDiv w:val="1"/>
      <w:marLeft w:val="0"/>
      <w:marRight w:val="0"/>
      <w:marTop w:val="0"/>
      <w:marBottom w:val="0"/>
      <w:divBdr>
        <w:top w:val="none" w:sz="0" w:space="0" w:color="auto"/>
        <w:left w:val="none" w:sz="0" w:space="0" w:color="auto"/>
        <w:bottom w:val="none" w:sz="0" w:space="0" w:color="auto"/>
        <w:right w:val="none" w:sz="0" w:space="0" w:color="auto"/>
      </w:divBdr>
    </w:div>
    <w:div w:id="694041770">
      <w:bodyDiv w:val="1"/>
      <w:marLeft w:val="0"/>
      <w:marRight w:val="0"/>
      <w:marTop w:val="0"/>
      <w:marBottom w:val="0"/>
      <w:divBdr>
        <w:top w:val="none" w:sz="0" w:space="0" w:color="auto"/>
        <w:left w:val="none" w:sz="0" w:space="0" w:color="auto"/>
        <w:bottom w:val="none" w:sz="0" w:space="0" w:color="auto"/>
        <w:right w:val="none" w:sz="0" w:space="0" w:color="auto"/>
      </w:divBdr>
    </w:div>
    <w:div w:id="723873575">
      <w:bodyDiv w:val="1"/>
      <w:marLeft w:val="0"/>
      <w:marRight w:val="0"/>
      <w:marTop w:val="0"/>
      <w:marBottom w:val="0"/>
      <w:divBdr>
        <w:top w:val="none" w:sz="0" w:space="0" w:color="auto"/>
        <w:left w:val="none" w:sz="0" w:space="0" w:color="auto"/>
        <w:bottom w:val="none" w:sz="0" w:space="0" w:color="auto"/>
        <w:right w:val="none" w:sz="0" w:space="0" w:color="auto"/>
      </w:divBdr>
    </w:div>
    <w:div w:id="748503833">
      <w:bodyDiv w:val="1"/>
      <w:marLeft w:val="0"/>
      <w:marRight w:val="0"/>
      <w:marTop w:val="0"/>
      <w:marBottom w:val="0"/>
      <w:divBdr>
        <w:top w:val="none" w:sz="0" w:space="0" w:color="auto"/>
        <w:left w:val="none" w:sz="0" w:space="0" w:color="auto"/>
        <w:bottom w:val="none" w:sz="0" w:space="0" w:color="auto"/>
        <w:right w:val="none" w:sz="0" w:space="0" w:color="auto"/>
      </w:divBdr>
    </w:div>
    <w:div w:id="782460844">
      <w:bodyDiv w:val="1"/>
      <w:marLeft w:val="0"/>
      <w:marRight w:val="0"/>
      <w:marTop w:val="0"/>
      <w:marBottom w:val="0"/>
      <w:divBdr>
        <w:top w:val="none" w:sz="0" w:space="0" w:color="auto"/>
        <w:left w:val="none" w:sz="0" w:space="0" w:color="auto"/>
        <w:bottom w:val="none" w:sz="0" w:space="0" w:color="auto"/>
        <w:right w:val="none" w:sz="0" w:space="0" w:color="auto"/>
      </w:divBdr>
    </w:div>
    <w:div w:id="869032790">
      <w:bodyDiv w:val="1"/>
      <w:marLeft w:val="0"/>
      <w:marRight w:val="0"/>
      <w:marTop w:val="0"/>
      <w:marBottom w:val="0"/>
      <w:divBdr>
        <w:top w:val="none" w:sz="0" w:space="0" w:color="auto"/>
        <w:left w:val="none" w:sz="0" w:space="0" w:color="auto"/>
        <w:bottom w:val="none" w:sz="0" w:space="0" w:color="auto"/>
        <w:right w:val="none" w:sz="0" w:space="0" w:color="auto"/>
      </w:divBdr>
    </w:div>
    <w:div w:id="872964282">
      <w:bodyDiv w:val="1"/>
      <w:marLeft w:val="0"/>
      <w:marRight w:val="0"/>
      <w:marTop w:val="0"/>
      <w:marBottom w:val="0"/>
      <w:divBdr>
        <w:top w:val="none" w:sz="0" w:space="0" w:color="auto"/>
        <w:left w:val="none" w:sz="0" w:space="0" w:color="auto"/>
        <w:bottom w:val="none" w:sz="0" w:space="0" w:color="auto"/>
        <w:right w:val="none" w:sz="0" w:space="0" w:color="auto"/>
      </w:divBdr>
    </w:div>
    <w:div w:id="906501107">
      <w:bodyDiv w:val="1"/>
      <w:marLeft w:val="0"/>
      <w:marRight w:val="0"/>
      <w:marTop w:val="0"/>
      <w:marBottom w:val="0"/>
      <w:divBdr>
        <w:top w:val="none" w:sz="0" w:space="0" w:color="auto"/>
        <w:left w:val="none" w:sz="0" w:space="0" w:color="auto"/>
        <w:bottom w:val="none" w:sz="0" w:space="0" w:color="auto"/>
        <w:right w:val="none" w:sz="0" w:space="0" w:color="auto"/>
      </w:divBdr>
    </w:div>
    <w:div w:id="913272620">
      <w:bodyDiv w:val="1"/>
      <w:marLeft w:val="0"/>
      <w:marRight w:val="0"/>
      <w:marTop w:val="0"/>
      <w:marBottom w:val="0"/>
      <w:divBdr>
        <w:top w:val="none" w:sz="0" w:space="0" w:color="auto"/>
        <w:left w:val="none" w:sz="0" w:space="0" w:color="auto"/>
        <w:bottom w:val="none" w:sz="0" w:space="0" w:color="auto"/>
        <w:right w:val="none" w:sz="0" w:space="0" w:color="auto"/>
      </w:divBdr>
    </w:div>
    <w:div w:id="915364894">
      <w:bodyDiv w:val="1"/>
      <w:marLeft w:val="0"/>
      <w:marRight w:val="0"/>
      <w:marTop w:val="0"/>
      <w:marBottom w:val="0"/>
      <w:divBdr>
        <w:top w:val="none" w:sz="0" w:space="0" w:color="auto"/>
        <w:left w:val="none" w:sz="0" w:space="0" w:color="auto"/>
        <w:bottom w:val="none" w:sz="0" w:space="0" w:color="auto"/>
        <w:right w:val="none" w:sz="0" w:space="0" w:color="auto"/>
      </w:divBdr>
    </w:div>
    <w:div w:id="944119975">
      <w:bodyDiv w:val="1"/>
      <w:marLeft w:val="0"/>
      <w:marRight w:val="0"/>
      <w:marTop w:val="0"/>
      <w:marBottom w:val="0"/>
      <w:divBdr>
        <w:top w:val="none" w:sz="0" w:space="0" w:color="auto"/>
        <w:left w:val="none" w:sz="0" w:space="0" w:color="auto"/>
        <w:bottom w:val="none" w:sz="0" w:space="0" w:color="auto"/>
        <w:right w:val="none" w:sz="0" w:space="0" w:color="auto"/>
      </w:divBdr>
    </w:div>
    <w:div w:id="975373235">
      <w:bodyDiv w:val="1"/>
      <w:marLeft w:val="0"/>
      <w:marRight w:val="0"/>
      <w:marTop w:val="0"/>
      <w:marBottom w:val="0"/>
      <w:divBdr>
        <w:top w:val="none" w:sz="0" w:space="0" w:color="auto"/>
        <w:left w:val="none" w:sz="0" w:space="0" w:color="auto"/>
        <w:bottom w:val="none" w:sz="0" w:space="0" w:color="auto"/>
        <w:right w:val="none" w:sz="0" w:space="0" w:color="auto"/>
      </w:divBdr>
    </w:div>
    <w:div w:id="1038899255">
      <w:bodyDiv w:val="1"/>
      <w:marLeft w:val="0"/>
      <w:marRight w:val="0"/>
      <w:marTop w:val="0"/>
      <w:marBottom w:val="0"/>
      <w:divBdr>
        <w:top w:val="none" w:sz="0" w:space="0" w:color="auto"/>
        <w:left w:val="none" w:sz="0" w:space="0" w:color="auto"/>
        <w:bottom w:val="none" w:sz="0" w:space="0" w:color="auto"/>
        <w:right w:val="none" w:sz="0" w:space="0" w:color="auto"/>
      </w:divBdr>
    </w:div>
    <w:div w:id="1039167128">
      <w:bodyDiv w:val="1"/>
      <w:marLeft w:val="0"/>
      <w:marRight w:val="0"/>
      <w:marTop w:val="0"/>
      <w:marBottom w:val="0"/>
      <w:divBdr>
        <w:top w:val="none" w:sz="0" w:space="0" w:color="auto"/>
        <w:left w:val="none" w:sz="0" w:space="0" w:color="auto"/>
        <w:bottom w:val="none" w:sz="0" w:space="0" w:color="auto"/>
        <w:right w:val="none" w:sz="0" w:space="0" w:color="auto"/>
      </w:divBdr>
    </w:div>
    <w:div w:id="1084449754">
      <w:bodyDiv w:val="1"/>
      <w:marLeft w:val="0"/>
      <w:marRight w:val="0"/>
      <w:marTop w:val="0"/>
      <w:marBottom w:val="0"/>
      <w:divBdr>
        <w:top w:val="none" w:sz="0" w:space="0" w:color="auto"/>
        <w:left w:val="none" w:sz="0" w:space="0" w:color="auto"/>
        <w:bottom w:val="none" w:sz="0" w:space="0" w:color="auto"/>
        <w:right w:val="none" w:sz="0" w:space="0" w:color="auto"/>
      </w:divBdr>
    </w:div>
    <w:div w:id="1099255294">
      <w:bodyDiv w:val="1"/>
      <w:marLeft w:val="0"/>
      <w:marRight w:val="0"/>
      <w:marTop w:val="0"/>
      <w:marBottom w:val="0"/>
      <w:divBdr>
        <w:top w:val="none" w:sz="0" w:space="0" w:color="auto"/>
        <w:left w:val="none" w:sz="0" w:space="0" w:color="auto"/>
        <w:bottom w:val="none" w:sz="0" w:space="0" w:color="auto"/>
        <w:right w:val="none" w:sz="0" w:space="0" w:color="auto"/>
      </w:divBdr>
    </w:div>
    <w:div w:id="1101950317">
      <w:bodyDiv w:val="1"/>
      <w:marLeft w:val="0"/>
      <w:marRight w:val="0"/>
      <w:marTop w:val="0"/>
      <w:marBottom w:val="0"/>
      <w:divBdr>
        <w:top w:val="none" w:sz="0" w:space="0" w:color="auto"/>
        <w:left w:val="none" w:sz="0" w:space="0" w:color="auto"/>
        <w:bottom w:val="none" w:sz="0" w:space="0" w:color="auto"/>
        <w:right w:val="none" w:sz="0" w:space="0" w:color="auto"/>
      </w:divBdr>
      <w:divsChild>
        <w:div w:id="1095442589">
          <w:marLeft w:val="0"/>
          <w:marRight w:val="0"/>
          <w:marTop w:val="0"/>
          <w:marBottom w:val="0"/>
          <w:divBdr>
            <w:top w:val="none" w:sz="0" w:space="0" w:color="auto"/>
            <w:left w:val="none" w:sz="0" w:space="0" w:color="auto"/>
            <w:bottom w:val="none" w:sz="0" w:space="0" w:color="auto"/>
            <w:right w:val="none" w:sz="0" w:space="0" w:color="auto"/>
          </w:divBdr>
        </w:div>
        <w:div w:id="1002126967">
          <w:marLeft w:val="0"/>
          <w:marRight w:val="0"/>
          <w:marTop w:val="0"/>
          <w:marBottom w:val="0"/>
          <w:divBdr>
            <w:top w:val="none" w:sz="0" w:space="0" w:color="auto"/>
            <w:left w:val="none" w:sz="0" w:space="0" w:color="auto"/>
            <w:bottom w:val="none" w:sz="0" w:space="0" w:color="auto"/>
            <w:right w:val="none" w:sz="0" w:space="0" w:color="auto"/>
          </w:divBdr>
        </w:div>
        <w:div w:id="1801681557">
          <w:marLeft w:val="0"/>
          <w:marRight w:val="0"/>
          <w:marTop w:val="0"/>
          <w:marBottom w:val="0"/>
          <w:divBdr>
            <w:top w:val="none" w:sz="0" w:space="0" w:color="auto"/>
            <w:left w:val="none" w:sz="0" w:space="0" w:color="auto"/>
            <w:bottom w:val="none" w:sz="0" w:space="0" w:color="auto"/>
            <w:right w:val="none" w:sz="0" w:space="0" w:color="auto"/>
          </w:divBdr>
        </w:div>
        <w:div w:id="1253514949">
          <w:marLeft w:val="0"/>
          <w:marRight w:val="0"/>
          <w:marTop w:val="0"/>
          <w:marBottom w:val="0"/>
          <w:divBdr>
            <w:top w:val="none" w:sz="0" w:space="0" w:color="auto"/>
            <w:left w:val="none" w:sz="0" w:space="0" w:color="auto"/>
            <w:bottom w:val="none" w:sz="0" w:space="0" w:color="auto"/>
            <w:right w:val="none" w:sz="0" w:space="0" w:color="auto"/>
          </w:divBdr>
        </w:div>
        <w:div w:id="1977450105">
          <w:marLeft w:val="0"/>
          <w:marRight w:val="0"/>
          <w:marTop w:val="0"/>
          <w:marBottom w:val="0"/>
          <w:divBdr>
            <w:top w:val="none" w:sz="0" w:space="0" w:color="auto"/>
            <w:left w:val="none" w:sz="0" w:space="0" w:color="auto"/>
            <w:bottom w:val="none" w:sz="0" w:space="0" w:color="auto"/>
            <w:right w:val="none" w:sz="0" w:space="0" w:color="auto"/>
          </w:divBdr>
        </w:div>
        <w:div w:id="672226228">
          <w:marLeft w:val="0"/>
          <w:marRight w:val="0"/>
          <w:marTop w:val="0"/>
          <w:marBottom w:val="0"/>
          <w:divBdr>
            <w:top w:val="none" w:sz="0" w:space="0" w:color="auto"/>
            <w:left w:val="none" w:sz="0" w:space="0" w:color="auto"/>
            <w:bottom w:val="none" w:sz="0" w:space="0" w:color="auto"/>
            <w:right w:val="none" w:sz="0" w:space="0" w:color="auto"/>
          </w:divBdr>
        </w:div>
        <w:div w:id="816336524">
          <w:marLeft w:val="0"/>
          <w:marRight w:val="0"/>
          <w:marTop w:val="0"/>
          <w:marBottom w:val="0"/>
          <w:divBdr>
            <w:top w:val="none" w:sz="0" w:space="0" w:color="auto"/>
            <w:left w:val="none" w:sz="0" w:space="0" w:color="auto"/>
            <w:bottom w:val="none" w:sz="0" w:space="0" w:color="auto"/>
            <w:right w:val="none" w:sz="0" w:space="0" w:color="auto"/>
          </w:divBdr>
        </w:div>
        <w:div w:id="1768573419">
          <w:marLeft w:val="0"/>
          <w:marRight w:val="0"/>
          <w:marTop w:val="0"/>
          <w:marBottom w:val="0"/>
          <w:divBdr>
            <w:top w:val="none" w:sz="0" w:space="0" w:color="auto"/>
            <w:left w:val="none" w:sz="0" w:space="0" w:color="auto"/>
            <w:bottom w:val="none" w:sz="0" w:space="0" w:color="auto"/>
            <w:right w:val="none" w:sz="0" w:space="0" w:color="auto"/>
          </w:divBdr>
        </w:div>
        <w:div w:id="1388184143">
          <w:marLeft w:val="0"/>
          <w:marRight w:val="0"/>
          <w:marTop w:val="0"/>
          <w:marBottom w:val="0"/>
          <w:divBdr>
            <w:top w:val="none" w:sz="0" w:space="0" w:color="auto"/>
            <w:left w:val="none" w:sz="0" w:space="0" w:color="auto"/>
            <w:bottom w:val="none" w:sz="0" w:space="0" w:color="auto"/>
            <w:right w:val="none" w:sz="0" w:space="0" w:color="auto"/>
          </w:divBdr>
        </w:div>
        <w:div w:id="476578321">
          <w:marLeft w:val="0"/>
          <w:marRight w:val="0"/>
          <w:marTop w:val="0"/>
          <w:marBottom w:val="0"/>
          <w:divBdr>
            <w:top w:val="none" w:sz="0" w:space="0" w:color="auto"/>
            <w:left w:val="none" w:sz="0" w:space="0" w:color="auto"/>
            <w:bottom w:val="none" w:sz="0" w:space="0" w:color="auto"/>
            <w:right w:val="none" w:sz="0" w:space="0" w:color="auto"/>
          </w:divBdr>
        </w:div>
        <w:div w:id="1162820892">
          <w:marLeft w:val="0"/>
          <w:marRight w:val="0"/>
          <w:marTop w:val="0"/>
          <w:marBottom w:val="0"/>
          <w:divBdr>
            <w:top w:val="none" w:sz="0" w:space="0" w:color="auto"/>
            <w:left w:val="none" w:sz="0" w:space="0" w:color="auto"/>
            <w:bottom w:val="none" w:sz="0" w:space="0" w:color="auto"/>
            <w:right w:val="none" w:sz="0" w:space="0" w:color="auto"/>
          </w:divBdr>
        </w:div>
        <w:div w:id="1774744297">
          <w:marLeft w:val="0"/>
          <w:marRight w:val="0"/>
          <w:marTop w:val="0"/>
          <w:marBottom w:val="0"/>
          <w:divBdr>
            <w:top w:val="none" w:sz="0" w:space="0" w:color="auto"/>
            <w:left w:val="none" w:sz="0" w:space="0" w:color="auto"/>
            <w:bottom w:val="none" w:sz="0" w:space="0" w:color="auto"/>
            <w:right w:val="none" w:sz="0" w:space="0" w:color="auto"/>
          </w:divBdr>
        </w:div>
        <w:div w:id="153958094">
          <w:marLeft w:val="0"/>
          <w:marRight w:val="0"/>
          <w:marTop w:val="0"/>
          <w:marBottom w:val="0"/>
          <w:divBdr>
            <w:top w:val="none" w:sz="0" w:space="0" w:color="auto"/>
            <w:left w:val="none" w:sz="0" w:space="0" w:color="auto"/>
            <w:bottom w:val="none" w:sz="0" w:space="0" w:color="auto"/>
            <w:right w:val="none" w:sz="0" w:space="0" w:color="auto"/>
          </w:divBdr>
        </w:div>
        <w:div w:id="383334007">
          <w:marLeft w:val="0"/>
          <w:marRight w:val="0"/>
          <w:marTop w:val="0"/>
          <w:marBottom w:val="0"/>
          <w:divBdr>
            <w:top w:val="none" w:sz="0" w:space="0" w:color="auto"/>
            <w:left w:val="none" w:sz="0" w:space="0" w:color="auto"/>
            <w:bottom w:val="none" w:sz="0" w:space="0" w:color="auto"/>
            <w:right w:val="none" w:sz="0" w:space="0" w:color="auto"/>
          </w:divBdr>
        </w:div>
        <w:div w:id="398358685">
          <w:marLeft w:val="0"/>
          <w:marRight w:val="0"/>
          <w:marTop w:val="0"/>
          <w:marBottom w:val="0"/>
          <w:divBdr>
            <w:top w:val="none" w:sz="0" w:space="0" w:color="auto"/>
            <w:left w:val="none" w:sz="0" w:space="0" w:color="auto"/>
            <w:bottom w:val="none" w:sz="0" w:space="0" w:color="auto"/>
            <w:right w:val="none" w:sz="0" w:space="0" w:color="auto"/>
          </w:divBdr>
        </w:div>
      </w:divsChild>
    </w:div>
    <w:div w:id="1135683258">
      <w:bodyDiv w:val="1"/>
      <w:marLeft w:val="0"/>
      <w:marRight w:val="0"/>
      <w:marTop w:val="0"/>
      <w:marBottom w:val="0"/>
      <w:divBdr>
        <w:top w:val="none" w:sz="0" w:space="0" w:color="auto"/>
        <w:left w:val="none" w:sz="0" w:space="0" w:color="auto"/>
        <w:bottom w:val="none" w:sz="0" w:space="0" w:color="auto"/>
        <w:right w:val="none" w:sz="0" w:space="0" w:color="auto"/>
      </w:divBdr>
    </w:div>
    <w:div w:id="1136067184">
      <w:bodyDiv w:val="1"/>
      <w:marLeft w:val="0"/>
      <w:marRight w:val="0"/>
      <w:marTop w:val="0"/>
      <w:marBottom w:val="0"/>
      <w:divBdr>
        <w:top w:val="none" w:sz="0" w:space="0" w:color="auto"/>
        <w:left w:val="none" w:sz="0" w:space="0" w:color="auto"/>
        <w:bottom w:val="none" w:sz="0" w:space="0" w:color="auto"/>
        <w:right w:val="none" w:sz="0" w:space="0" w:color="auto"/>
      </w:divBdr>
    </w:div>
    <w:div w:id="1177845490">
      <w:bodyDiv w:val="1"/>
      <w:marLeft w:val="0"/>
      <w:marRight w:val="0"/>
      <w:marTop w:val="0"/>
      <w:marBottom w:val="0"/>
      <w:divBdr>
        <w:top w:val="none" w:sz="0" w:space="0" w:color="auto"/>
        <w:left w:val="none" w:sz="0" w:space="0" w:color="auto"/>
        <w:bottom w:val="none" w:sz="0" w:space="0" w:color="auto"/>
        <w:right w:val="none" w:sz="0" w:space="0" w:color="auto"/>
      </w:divBdr>
    </w:div>
    <w:div w:id="1227839616">
      <w:bodyDiv w:val="1"/>
      <w:marLeft w:val="0"/>
      <w:marRight w:val="0"/>
      <w:marTop w:val="0"/>
      <w:marBottom w:val="0"/>
      <w:divBdr>
        <w:top w:val="none" w:sz="0" w:space="0" w:color="auto"/>
        <w:left w:val="none" w:sz="0" w:space="0" w:color="auto"/>
        <w:bottom w:val="none" w:sz="0" w:space="0" w:color="auto"/>
        <w:right w:val="none" w:sz="0" w:space="0" w:color="auto"/>
      </w:divBdr>
    </w:div>
    <w:div w:id="1264144621">
      <w:bodyDiv w:val="1"/>
      <w:marLeft w:val="0"/>
      <w:marRight w:val="0"/>
      <w:marTop w:val="0"/>
      <w:marBottom w:val="0"/>
      <w:divBdr>
        <w:top w:val="none" w:sz="0" w:space="0" w:color="auto"/>
        <w:left w:val="none" w:sz="0" w:space="0" w:color="auto"/>
        <w:bottom w:val="none" w:sz="0" w:space="0" w:color="auto"/>
        <w:right w:val="none" w:sz="0" w:space="0" w:color="auto"/>
      </w:divBdr>
    </w:div>
    <w:div w:id="1286959209">
      <w:bodyDiv w:val="1"/>
      <w:marLeft w:val="0"/>
      <w:marRight w:val="0"/>
      <w:marTop w:val="0"/>
      <w:marBottom w:val="0"/>
      <w:divBdr>
        <w:top w:val="none" w:sz="0" w:space="0" w:color="auto"/>
        <w:left w:val="none" w:sz="0" w:space="0" w:color="auto"/>
        <w:bottom w:val="none" w:sz="0" w:space="0" w:color="auto"/>
        <w:right w:val="none" w:sz="0" w:space="0" w:color="auto"/>
      </w:divBdr>
    </w:div>
    <w:div w:id="1325620384">
      <w:bodyDiv w:val="1"/>
      <w:marLeft w:val="0"/>
      <w:marRight w:val="0"/>
      <w:marTop w:val="0"/>
      <w:marBottom w:val="0"/>
      <w:divBdr>
        <w:top w:val="none" w:sz="0" w:space="0" w:color="auto"/>
        <w:left w:val="none" w:sz="0" w:space="0" w:color="auto"/>
        <w:bottom w:val="none" w:sz="0" w:space="0" w:color="auto"/>
        <w:right w:val="none" w:sz="0" w:space="0" w:color="auto"/>
      </w:divBdr>
    </w:div>
    <w:div w:id="1329283154">
      <w:bodyDiv w:val="1"/>
      <w:marLeft w:val="0"/>
      <w:marRight w:val="0"/>
      <w:marTop w:val="0"/>
      <w:marBottom w:val="0"/>
      <w:divBdr>
        <w:top w:val="none" w:sz="0" w:space="0" w:color="auto"/>
        <w:left w:val="none" w:sz="0" w:space="0" w:color="auto"/>
        <w:bottom w:val="none" w:sz="0" w:space="0" w:color="auto"/>
        <w:right w:val="none" w:sz="0" w:space="0" w:color="auto"/>
      </w:divBdr>
    </w:div>
    <w:div w:id="1389304802">
      <w:bodyDiv w:val="1"/>
      <w:marLeft w:val="0"/>
      <w:marRight w:val="0"/>
      <w:marTop w:val="0"/>
      <w:marBottom w:val="0"/>
      <w:divBdr>
        <w:top w:val="none" w:sz="0" w:space="0" w:color="auto"/>
        <w:left w:val="none" w:sz="0" w:space="0" w:color="auto"/>
        <w:bottom w:val="none" w:sz="0" w:space="0" w:color="auto"/>
        <w:right w:val="none" w:sz="0" w:space="0" w:color="auto"/>
      </w:divBdr>
    </w:div>
    <w:div w:id="1461915588">
      <w:bodyDiv w:val="1"/>
      <w:marLeft w:val="0"/>
      <w:marRight w:val="0"/>
      <w:marTop w:val="0"/>
      <w:marBottom w:val="0"/>
      <w:divBdr>
        <w:top w:val="none" w:sz="0" w:space="0" w:color="auto"/>
        <w:left w:val="none" w:sz="0" w:space="0" w:color="auto"/>
        <w:bottom w:val="none" w:sz="0" w:space="0" w:color="auto"/>
        <w:right w:val="none" w:sz="0" w:space="0" w:color="auto"/>
      </w:divBdr>
    </w:div>
    <w:div w:id="1475641007">
      <w:bodyDiv w:val="1"/>
      <w:marLeft w:val="0"/>
      <w:marRight w:val="0"/>
      <w:marTop w:val="0"/>
      <w:marBottom w:val="0"/>
      <w:divBdr>
        <w:top w:val="none" w:sz="0" w:space="0" w:color="auto"/>
        <w:left w:val="none" w:sz="0" w:space="0" w:color="auto"/>
        <w:bottom w:val="none" w:sz="0" w:space="0" w:color="auto"/>
        <w:right w:val="none" w:sz="0" w:space="0" w:color="auto"/>
      </w:divBdr>
    </w:div>
    <w:div w:id="1484160434">
      <w:bodyDiv w:val="1"/>
      <w:marLeft w:val="0"/>
      <w:marRight w:val="0"/>
      <w:marTop w:val="0"/>
      <w:marBottom w:val="0"/>
      <w:divBdr>
        <w:top w:val="none" w:sz="0" w:space="0" w:color="auto"/>
        <w:left w:val="none" w:sz="0" w:space="0" w:color="auto"/>
        <w:bottom w:val="none" w:sz="0" w:space="0" w:color="auto"/>
        <w:right w:val="none" w:sz="0" w:space="0" w:color="auto"/>
      </w:divBdr>
    </w:div>
    <w:div w:id="1505853430">
      <w:bodyDiv w:val="1"/>
      <w:marLeft w:val="0"/>
      <w:marRight w:val="0"/>
      <w:marTop w:val="0"/>
      <w:marBottom w:val="0"/>
      <w:divBdr>
        <w:top w:val="none" w:sz="0" w:space="0" w:color="auto"/>
        <w:left w:val="none" w:sz="0" w:space="0" w:color="auto"/>
        <w:bottom w:val="none" w:sz="0" w:space="0" w:color="auto"/>
        <w:right w:val="none" w:sz="0" w:space="0" w:color="auto"/>
      </w:divBdr>
    </w:div>
    <w:div w:id="1531334637">
      <w:bodyDiv w:val="1"/>
      <w:marLeft w:val="0"/>
      <w:marRight w:val="0"/>
      <w:marTop w:val="0"/>
      <w:marBottom w:val="0"/>
      <w:divBdr>
        <w:top w:val="none" w:sz="0" w:space="0" w:color="auto"/>
        <w:left w:val="none" w:sz="0" w:space="0" w:color="auto"/>
        <w:bottom w:val="none" w:sz="0" w:space="0" w:color="auto"/>
        <w:right w:val="none" w:sz="0" w:space="0" w:color="auto"/>
      </w:divBdr>
    </w:div>
    <w:div w:id="1531724734">
      <w:bodyDiv w:val="1"/>
      <w:marLeft w:val="0"/>
      <w:marRight w:val="0"/>
      <w:marTop w:val="0"/>
      <w:marBottom w:val="0"/>
      <w:divBdr>
        <w:top w:val="none" w:sz="0" w:space="0" w:color="auto"/>
        <w:left w:val="none" w:sz="0" w:space="0" w:color="auto"/>
        <w:bottom w:val="none" w:sz="0" w:space="0" w:color="auto"/>
        <w:right w:val="none" w:sz="0" w:space="0" w:color="auto"/>
      </w:divBdr>
    </w:div>
    <w:div w:id="1532765569">
      <w:bodyDiv w:val="1"/>
      <w:marLeft w:val="0"/>
      <w:marRight w:val="0"/>
      <w:marTop w:val="0"/>
      <w:marBottom w:val="0"/>
      <w:divBdr>
        <w:top w:val="none" w:sz="0" w:space="0" w:color="auto"/>
        <w:left w:val="none" w:sz="0" w:space="0" w:color="auto"/>
        <w:bottom w:val="none" w:sz="0" w:space="0" w:color="auto"/>
        <w:right w:val="none" w:sz="0" w:space="0" w:color="auto"/>
      </w:divBdr>
    </w:div>
    <w:div w:id="1558468463">
      <w:bodyDiv w:val="1"/>
      <w:marLeft w:val="0"/>
      <w:marRight w:val="0"/>
      <w:marTop w:val="0"/>
      <w:marBottom w:val="0"/>
      <w:divBdr>
        <w:top w:val="none" w:sz="0" w:space="0" w:color="auto"/>
        <w:left w:val="none" w:sz="0" w:space="0" w:color="auto"/>
        <w:bottom w:val="none" w:sz="0" w:space="0" w:color="auto"/>
        <w:right w:val="none" w:sz="0" w:space="0" w:color="auto"/>
      </w:divBdr>
    </w:div>
    <w:div w:id="1575817889">
      <w:bodyDiv w:val="1"/>
      <w:marLeft w:val="0"/>
      <w:marRight w:val="0"/>
      <w:marTop w:val="0"/>
      <w:marBottom w:val="0"/>
      <w:divBdr>
        <w:top w:val="none" w:sz="0" w:space="0" w:color="auto"/>
        <w:left w:val="none" w:sz="0" w:space="0" w:color="auto"/>
        <w:bottom w:val="none" w:sz="0" w:space="0" w:color="auto"/>
        <w:right w:val="none" w:sz="0" w:space="0" w:color="auto"/>
      </w:divBdr>
    </w:div>
    <w:div w:id="1633443210">
      <w:bodyDiv w:val="1"/>
      <w:marLeft w:val="0"/>
      <w:marRight w:val="0"/>
      <w:marTop w:val="0"/>
      <w:marBottom w:val="0"/>
      <w:divBdr>
        <w:top w:val="none" w:sz="0" w:space="0" w:color="auto"/>
        <w:left w:val="none" w:sz="0" w:space="0" w:color="auto"/>
        <w:bottom w:val="none" w:sz="0" w:space="0" w:color="auto"/>
        <w:right w:val="none" w:sz="0" w:space="0" w:color="auto"/>
      </w:divBdr>
    </w:div>
    <w:div w:id="1640838186">
      <w:bodyDiv w:val="1"/>
      <w:marLeft w:val="0"/>
      <w:marRight w:val="0"/>
      <w:marTop w:val="0"/>
      <w:marBottom w:val="0"/>
      <w:divBdr>
        <w:top w:val="none" w:sz="0" w:space="0" w:color="auto"/>
        <w:left w:val="none" w:sz="0" w:space="0" w:color="auto"/>
        <w:bottom w:val="none" w:sz="0" w:space="0" w:color="auto"/>
        <w:right w:val="none" w:sz="0" w:space="0" w:color="auto"/>
      </w:divBdr>
    </w:div>
    <w:div w:id="1673028544">
      <w:bodyDiv w:val="1"/>
      <w:marLeft w:val="0"/>
      <w:marRight w:val="0"/>
      <w:marTop w:val="0"/>
      <w:marBottom w:val="0"/>
      <w:divBdr>
        <w:top w:val="none" w:sz="0" w:space="0" w:color="auto"/>
        <w:left w:val="none" w:sz="0" w:space="0" w:color="auto"/>
        <w:bottom w:val="none" w:sz="0" w:space="0" w:color="auto"/>
        <w:right w:val="none" w:sz="0" w:space="0" w:color="auto"/>
      </w:divBdr>
    </w:div>
    <w:div w:id="1686707640">
      <w:bodyDiv w:val="1"/>
      <w:marLeft w:val="0"/>
      <w:marRight w:val="0"/>
      <w:marTop w:val="0"/>
      <w:marBottom w:val="0"/>
      <w:divBdr>
        <w:top w:val="none" w:sz="0" w:space="0" w:color="auto"/>
        <w:left w:val="none" w:sz="0" w:space="0" w:color="auto"/>
        <w:bottom w:val="none" w:sz="0" w:space="0" w:color="auto"/>
        <w:right w:val="none" w:sz="0" w:space="0" w:color="auto"/>
      </w:divBdr>
    </w:div>
    <w:div w:id="1793593436">
      <w:bodyDiv w:val="1"/>
      <w:marLeft w:val="0"/>
      <w:marRight w:val="0"/>
      <w:marTop w:val="0"/>
      <w:marBottom w:val="0"/>
      <w:divBdr>
        <w:top w:val="none" w:sz="0" w:space="0" w:color="auto"/>
        <w:left w:val="none" w:sz="0" w:space="0" w:color="auto"/>
        <w:bottom w:val="none" w:sz="0" w:space="0" w:color="auto"/>
        <w:right w:val="none" w:sz="0" w:space="0" w:color="auto"/>
      </w:divBdr>
    </w:div>
    <w:div w:id="1809080249">
      <w:bodyDiv w:val="1"/>
      <w:marLeft w:val="0"/>
      <w:marRight w:val="0"/>
      <w:marTop w:val="0"/>
      <w:marBottom w:val="0"/>
      <w:divBdr>
        <w:top w:val="none" w:sz="0" w:space="0" w:color="auto"/>
        <w:left w:val="none" w:sz="0" w:space="0" w:color="auto"/>
        <w:bottom w:val="none" w:sz="0" w:space="0" w:color="auto"/>
        <w:right w:val="none" w:sz="0" w:space="0" w:color="auto"/>
      </w:divBdr>
    </w:div>
    <w:div w:id="1819420882">
      <w:bodyDiv w:val="1"/>
      <w:marLeft w:val="0"/>
      <w:marRight w:val="0"/>
      <w:marTop w:val="0"/>
      <w:marBottom w:val="0"/>
      <w:divBdr>
        <w:top w:val="none" w:sz="0" w:space="0" w:color="auto"/>
        <w:left w:val="none" w:sz="0" w:space="0" w:color="auto"/>
        <w:bottom w:val="none" w:sz="0" w:space="0" w:color="auto"/>
        <w:right w:val="none" w:sz="0" w:space="0" w:color="auto"/>
      </w:divBdr>
    </w:div>
    <w:div w:id="1875536445">
      <w:bodyDiv w:val="1"/>
      <w:marLeft w:val="0"/>
      <w:marRight w:val="0"/>
      <w:marTop w:val="0"/>
      <w:marBottom w:val="0"/>
      <w:divBdr>
        <w:top w:val="none" w:sz="0" w:space="0" w:color="auto"/>
        <w:left w:val="none" w:sz="0" w:space="0" w:color="auto"/>
        <w:bottom w:val="none" w:sz="0" w:space="0" w:color="auto"/>
        <w:right w:val="none" w:sz="0" w:space="0" w:color="auto"/>
      </w:divBdr>
    </w:div>
    <w:div w:id="1884947360">
      <w:bodyDiv w:val="1"/>
      <w:marLeft w:val="0"/>
      <w:marRight w:val="0"/>
      <w:marTop w:val="0"/>
      <w:marBottom w:val="0"/>
      <w:divBdr>
        <w:top w:val="none" w:sz="0" w:space="0" w:color="auto"/>
        <w:left w:val="none" w:sz="0" w:space="0" w:color="auto"/>
        <w:bottom w:val="none" w:sz="0" w:space="0" w:color="auto"/>
        <w:right w:val="none" w:sz="0" w:space="0" w:color="auto"/>
      </w:divBdr>
    </w:div>
    <w:div w:id="1927838343">
      <w:bodyDiv w:val="1"/>
      <w:marLeft w:val="0"/>
      <w:marRight w:val="0"/>
      <w:marTop w:val="0"/>
      <w:marBottom w:val="0"/>
      <w:divBdr>
        <w:top w:val="none" w:sz="0" w:space="0" w:color="auto"/>
        <w:left w:val="none" w:sz="0" w:space="0" w:color="auto"/>
        <w:bottom w:val="none" w:sz="0" w:space="0" w:color="auto"/>
        <w:right w:val="none" w:sz="0" w:space="0" w:color="auto"/>
      </w:divBdr>
    </w:div>
    <w:div w:id="1992126769">
      <w:bodyDiv w:val="1"/>
      <w:marLeft w:val="0"/>
      <w:marRight w:val="0"/>
      <w:marTop w:val="0"/>
      <w:marBottom w:val="0"/>
      <w:divBdr>
        <w:top w:val="none" w:sz="0" w:space="0" w:color="auto"/>
        <w:left w:val="none" w:sz="0" w:space="0" w:color="auto"/>
        <w:bottom w:val="none" w:sz="0" w:space="0" w:color="auto"/>
        <w:right w:val="none" w:sz="0" w:space="0" w:color="auto"/>
      </w:divBdr>
    </w:div>
    <w:div w:id="2001153078">
      <w:bodyDiv w:val="1"/>
      <w:marLeft w:val="0"/>
      <w:marRight w:val="0"/>
      <w:marTop w:val="0"/>
      <w:marBottom w:val="0"/>
      <w:divBdr>
        <w:top w:val="none" w:sz="0" w:space="0" w:color="auto"/>
        <w:left w:val="none" w:sz="0" w:space="0" w:color="auto"/>
        <w:bottom w:val="none" w:sz="0" w:space="0" w:color="auto"/>
        <w:right w:val="none" w:sz="0" w:space="0" w:color="auto"/>
      </w:divBdr>
    </w:div>
    <w:div w:id="2016616400">
      <w:bodyDiv w:val="1"/>
      <w:marLeft w:val="0"/>
      <w:marRight w:val="0"/>
      <w:marTop w:val="0"/>
      <w:marBottom w:val="0"/>
      <w:divBdr>
        <w:top w:val="none" w:sz="0" w:space="0" w:color="auto"/>
        <w:left w:val="none" w:sz="0" w:space="0" w:color="auto"/>
        <w:bottom w:val="none" w:sz="0" w:space="0" w:color="auto"/>
        <w:right w:val="none" w:sz="0" w:space="0" w:color="auto"/>
      </w:divBdr>
    </w:div>
    <w:div w:id="2068607298">
      <w:bodyDiv w:val="1"/>
      <w:marLeft w:val="0"/>
      <w:marRight w:val="0"/>
      <w:marTop w:val="0"/>
      <w:marBottom w:val="0"/>
      <w:divBdr>
        <w:top w:val="none" w:sz="0" w:space="0" w:color="auto"/>
        <w:left w:val="none" w:sz="0" w:space="0" w:color="auto"/>
        <w:bottom w:val="none" w:sz="0" w:space="0" w:color="auto"/>
        <w:right w:val="none" w:sz="0" w:space="0" w:color="auto"/>
      </w:divBdr>
    </w:div>
    <w:div w:id="2078625069">
      <w:bodyDiv w:val="1"/>
      <w:marLeft w:val="0"/>
      <w:marRight w:val="0"/>
      <w:marTop w:val="0"/>
      <w:marBottom w:val="0"/>
      <w:divBdr>
        <w:top w:val="none" w:sz="0" w:space="0" w:color="auto"/>
        <w:left w:val="none" w:sz="0" w:space="0" w:color="auto"/>
        <w:bottom w:val="none" w:sz="0" w:space="0" w:color="auto"/>
        <w:right w:val="none" w:sz="0" w:space="0" w:color="auto"/>
      </w:divBdr>
    </w:div>
    <w:div w:id="2105414457">
      <w:bodyDiv w:val="1"/>
      <w:marLeft w:val="0"/>
      <w:marRight w:val="0"/>
      <w:marTop w:val="0"/>
      <w:marBottom w:val="0"/>
      <w:divBdr>
        <w:top w:val="none" w:sz="0" w:space="0" w:color="auto"/>
        <w:left w:val="none" w:sz="0" w:space="0" w:color="auto"/>
        <w:bottom w:val="none" w:sz="0" w:space="0" w:color="auto"/>
        <w:right w:val="none" w:sz="0" w:space="0" w:color="auto"/>
      </w:divBdr>
    </w:div>
    <w:div w:id="21360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beryip@lsb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64681530796113"/>
          <c:y val="1.5139249407495507E-2"/>
          <c:w val="0.78213554026749788"/>
          <c:h val="0.90191401913249936"/>
        </c:manualLayout>
      </c:layout>
      <c:lineChart>
        <c:grouping val="standard"/>
        <c:varyColors val="0"/>
        <c:ser>
          <c:idx val="0"/>
          <c:order val="0"/>
          <c:tx>
            <c:strRef>
              <c:f>Sheet1!$B$1</c:f>
              <c:strCache>
                <c:ptCount val="1"/>
                <c:pt idx="0">
                  <c:v>-1 SD D-SRHI</c:v>
                </c:pt>
              </c:strCache>
            </c:strRef>
          </c:tx>
          <c:spPr>
            <a:ln w="28575" cap="rnd">
              <a:solidFill>
                <a:schemeClr val="tx1"/>
              </a:solidFill>
              <a:prstDash val="sysDot"/>
              <a:round/>
            </a:ln>
            <a:effectLst/>
          </c:spPr>
          <c:marker>
            <c:symbol val="circle"/>
            <c:size val="6"/>
            <c:spPr>
              <a:solidFill>
                <a:sysClr val="windowText" lastClr="000000"/>
              </a:solidFill>
              <a:ln w="9525">
                <a:solidFill>
                  <a:schemeClr val="accent1"/>
                </a:solidFill>
              </a:ln>
              <a:effectLst/>
            </c:spPr>
          </c:marker>
          <c:cat>
            <c:strRef>
              <c:f>Sheet1!$A$2:$A$4</c:f>
              <c:strCache>
                <c:ptCount val="3"/>
                <c:pt idx="0">
                  <c:v>- 1 SD DTQ_Total</c:v>
                </c:pt>
                <c:pt idx="1">
                  <c:v>Average DTQ_Total</c:v>
                </c:pt>
                <c:pt idx="2">
                  <c:v>+ 1 SD DTQ_Total</c:v>
                </c:pt>
              </c:strCache>
            </c:strRef>
          </c:cat>
          <c:val>
            <c:numRef>
              <c:f>Sheet1!$B$2:$B$4</c:f>
              <c:numCache>
                <c:formatCode>General</c:formatCode>
                <c:ptCount val="3"/>
                <c:pt idx="0">
                  <c:v>7005.5862999999999</c:v>
                </c:pt>
                <c:pt idx="1">
                  <c:v>8275.3047999999999</c:v>
                </c:pt>
                <c:pt idx="2">
                  <c:v>9545.0233000000007</c:v>
                </c:pt>
              </c:numCache>
            </c:numRef>
          </c:val>
          <c:smooth val="0"/>
          <c:extLst>
            <c:ext xmlns:c16="http://schemas.microsoft.com/office/drawing/2014/chart" uri="{C3380CC4-5D6E-409C-BE32-E72D297353CC}">
              <c16:uniqueId val="{00000000-459D-4DB9-AD17-80DEA3DB1338}"/>
            </c:ext>
          </c:extLst>
        </c:ser>
        <c:ser>
          <c:idx val="1"/>
          <c:order val="1"/>
          <c:tx>
            <c:strRef>
              <c:f>Sheet1!$C$1</c:f>
              <c:strCache>
                <c:ptCount val="1"/>
                <c:pt idx="0">
                  <c:v>Average D-SRHI</c:v>
                </c:pt>
              </c:strCache>
            </c:strRef>
          </c:tx>
          <c:spPr>
            <a:ln w="28575" cap="rnd">
              <a:solidFill>
                <a:schemeClr val="tx1"/>
              </a:solidFill>
              <a:prstDash val="dash"/>
              <a:round/>
            </a:ln>
            <a:effectLst/>
          </c:spPr>
          <c:marker>
            <c:symbol val="diamond"/>
            <c:size val="7"/>
            <c:spPr>
              <a:solidFill>
                <a:schemeClr val="tx1"/>
              </a:solidFill>
              <a:ln w="9525">
                <a:solidFill>
                  <a:schemeClr val="tx1">
                    <a:alpha val="0"/>
                  </a:schemeClr>
                </a:solidFill>
                <a:prstDash val="dash"/>
              </a:ln>
              <a:effectLst/>
            </c:spPr>
          </c:marker>
          <c:cat>
            <c:strRef>
              <c:f>Sheet1!$A$2:$A$4</c:f>
              <c:strCache>
                <c:ptCount val="3"/>
                <c:pt idx="0">
                  <c:v>- 1 SD DTQ_Total</c:v>
                </c:pt>
                <c:pt idx="1">
                  <c:v>Average DTQ_Total</c:v>
                </c:pt>
                <c:pt idx="2">
                  <c:v>+ 1 SD DTQ_Total</c:v>
                </c:pt>
              </c:strCache>
            </c:strRef>
          </c:cat>
          <c:val>
            <c:numRef>
              <c:f>Sheet1!$C$2:$C$4</c:f>
              <c:numCache>
                <c:formatCode>General</c:formatCode>
                <c:ptCount val="3"/>
                <c:pt idx="0">
                  <c:v>17167.375599999999</c:v>
                </c:pt>
                <c:pt idx="1">
                  <c:v>29021.701499999999</c:v>
                </c:pt>
                <c:pt idx="2">
                  <c:v>40876.027399999999</c:v>
                </c:pt>
              </c:numCache>
            </c:numRef>
          </c:val>
          <c:smooth val="0"/>
          <c:extLst>
            <c:ext xmlns:c16="http://schemas.microsoft.com/office/drawing/2014/chart" uri="{C3380CC4-5D6E-409C-BE32-E72D297353CC}">
              <c16:uniqueId val="{00000001-459D-4DB9-AD17-80DEA3DB1338}"/>
            </c:ext>
          </c:extLst>
        </c:ser>
        <c:ser>
          <c:idx val="2"/>
          <c:order val="2"/>
          <c:tx>
            <c:strRef>
              <c:f>Sheet1!$D$1</c:f>
              <c:strCache>
                <c:ptCount val="1"/>
                <c:pt idx="0">
                  <c:v>+ 1 SD D-SRHI</c:v>
                </c:pt>
              </c:strCache>
            </c:strRef>
          </c:tx>
          <c:spPr>
            <a:ln w="28575" cap="rnd">
              <a:solidFill>
                <a:schemeClr val="tx1"/>
              </a:solidFill>
              <a:round/>
            </a:ln>
            <a:effectLst/>
          </c:spPr>
          <c:marker>
            <c:symbol val="square"/>
            <c:size val="5"/>
            <c:spPr>
              <a:solidFill>
                <a:sysClr val="windowText" lastClr="000000"/>
              </a:solidFill>
              <a:ln w="9525">
                <a:solidFill>
                  <a:schemeClr val="tx1"/>
                </a:solidFill>
              </a:ln>
              <a:effectLst/>
            </c:spPr>
          </c:marker>
          <c:cat>
            <c:strRef>
              <c:f>Sheet1!$A$2:$A$4</c:f>
              <c:strCache>
                <c:ptCount val="3"/>
                <c:pt idx="0">
                  <c:v>- 1 SD DTQ_Total</c:v>
                </c:pt>
                <c:pt idx="1">
                  <c:v>Average DTQ_Total</c:v>
                </c:pt>
                <c:pt idx="2">
                  <c:v>+ 1 SD DTQ_Total</c:v>
                </c:pt>
              </c:strCache>
            </c:strRef>
          </c:cat>
          <c:val>
            <c:numRef>
              <c:f>Sheet1!$D$2:$D$4</c:f>
              <c:numCache>
                <c:formatCode>General</c:formatCode>
                <c:ptCount val="3"/>
                <c:pt idx="0">
                  <c:v>27329.1649</c:v>
                </c:pt>
                <c:pt idx="1">
                  <c:v>49768.0982</c:v>
                </c:pt>
                <c:pt idx="2">
                  <c:v>72207.031600000002</c:v>
                </c:pt>
              </c:numCache>
            </c:numRef>
          </c:val>
          <c:smooth val="0"/>
          <c:extLst>
            <c:ext xmlns:c16="http://schemas.microsoft.com/office/drawing/2014/chart" uri="{C3380CC4-5D6E-409C-BE32-E72D297353CC}">
              <c16:uniqueId val="{00000002-459D-4DB9-AD17-80DEA3DB1338}"/>
            </c:ext>
          </c:extLst>
        </c:ser>
        <c:dLbls>
          <c:showLegendKey val="0"/>
          <c:showVal val="0"/>
          <c:showCatName val="0"/>
          <c:showSerName val="0"/>
          <c:showPercent val="0"/>
          <c:showBubbleSize val="0"/>
        </c:dLbls>
        <c:marker val="1"/>
        <c:smooth val="0"/>
        <c:axId val="318336384"/>
        <c:axId val="318338032"/>
      </c:lineChart>
      <c:catAx>
        <c:axId val="31833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8338032"/>
        <c:crosses val="autoZero"/>
        <c:auto val="1"/>
        <c:lblAlgn val="ctr"/>
        <c:lblOffset val="100"/>
        <c:noMultiLvlLbl val="0"/>
      </c:catAx>
      <c:valAx>
        <c:axId val="31833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alpha val="0"/>
              </a:schemeClr>
            </a:solidFill>
            <a:prstDash val="soli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8336384"/>
        <c:crosses val="autoZero"/>
        <c:crossBetween val="between"/>
      </c:valAx>
      <c:spPr>
        <a:noFill/>
        <a:ln>
          <a:noFill/>
        </a:ln>
        <a:effectLst/>
      </c:spPr>
    </c:plotArea>
    <c:legend>
      <c:legendPos val="r"/>
      <c:layout>
        <c:manualLayout>
          <c:xMode val="edge"/>
          <c:yMode val="edge"/>
          <c:x val="0.1838764276722463"/>
          <c:y val="3.1910574838190806E-2"/>
          <c:w val="0.30112133318758355"/>
          <c:h val="0.241508105202251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16038126813097"/>
          <c:y val="1.9757265054098454E-2"/>
          <c:w val="0.77239155960768047"/>
          <c:h val="0.89824364130742651"/>
        </c:manualLayout>
      </c:layout>
      <c:lineChart>
        <c:grouping val="standard"/>
        <c:varyColors val="0"/>
        <c:ser>
          <c:idx val="0"/>
          <c:order val="0"/>
          <c:tx>
            <c:strRef>
              <c:f>Sheet1!$B$1</c:f>
              <c:strCache>
                <c:ptCount val="1"/>
                <c:pt idx="0">
                  <c:v>-1 SD D-SRHI</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delete val="1"/>
          </c:dLbls>
          <c:cat>
            <c:strRef>
              <c:f>Sheet1!$A$2:$A$4</c:f>
              <c:strCache>
                <c:ptCount val="3"/>
                <c:pt idx="0">
                  <c:v>- 1 SD DTQ_VP</c:v>
                </c:pt>
                <c:pt idx="1">
                  <c:v>Average DTQ_VP</c:v>
                </c:pt>
                <c:pt idx="2">
                  <c:v>+ 1 SD DTQ_VP</c:v>
                </c:pt>
              </c:strCache>
            </c:strRef>
          </c:cat>
          <c:val>
            <c:numRef>
              <c:f>Sheet1!$B$2:$B$4</c:f>
              <c:numCache>
                <c:formatCode>General</c:formatCode>
                <c:ptCount val="3"/>
                <c:pt idx="0">
                  <c:v>7262.5893999999998</c:v>
                </c:pt>
                <c:pt idx="1">
                  <c:v>6900.2524999999996</c:v>
                </c:pt>
                <c:pt idx="2">
                  <c:v>6537.9155000000001</c:v>
                </c:pt>
              </c:numCache>
            </c:numRef>
          </c:val>
          <c:smooth val="0"/>
          <c:extLst>
            <c:ext xmlns:c16="http://schemas.microsoft.com/office/drawing/2014/chart" uri="{C3380CC4-5D6E-409C-BE32-E72D297353CC}">
              <c16:uniqueId val="{00000000-7D3C-42B4-840D-EA4334F95EC3}"/>
            </c:ext>
          </c:extLst>
        </c:ser>
        <c:ser>
          <c:idx val="1"/>
          <c:order val="1"/>
          <c:tx>
            <c:strRef>
              <c:f>Sheet1!$C$1</c:f>
              <c:strCache>
                <c:ptCount val="1"/>
                <c:pt idx="0">
                  <c:v>Average D-SRHI</c:v>
                </c:pt>
              </c:strCache>
            </c:strRef>
          </c:tx>
          <c:spPr>
            <a:ln w="28575" cap="rnd">
              <a:solidFill>
                <a:schemeClr val="tx1"/>
              </a:solidFill>
              <a:prstDash val="dash"/>
              <a:round/>
            </a:ln>
            <a:effectLst/>
          </c:spPr>
          <c:marker>
            <c:symbol val="x"/>
            <c:size val="5"/>
            <c:spPr>
              <a:solidFill>
                <a:schemeClr val="tx1"/>
              </a:solidFill>
              <a:ln w="9525">
                <a:solidFill>
                  <a:schemeClr val="tx1"/>
                </a:solidFill>
              </a:ln>
              <a:effectLst/>
            </c:spPr>
          </c:marker>
          <c:dLbls>
            <c:delete val="1"/>
          </c:dLbls>
          <c:cat>
            <c:strRef>
              <c:f>Sheet1!$A$2:$A$4</c:f>
              <c:strCache>
                <c:ptCount val="3"/>
                <c:pt idx="0">
                  <c:v>- 1 SD DTQ_VP</c:v>
                </c:pt>
                <c:pt idx="1">
                  <c:v>Average DTQ_VP</c:v>
                </c:pt>
                <c:pt idx="2">
                  <c:v>+ 1 SD DTQ_VP</c:v>
                </c:pt>
              </c:strCache>
            </c:strRef>
          </c:cat>
          <c:val>
            <c:numRef>
              <c:f>Sheet1!$C$2:$C$4</c:f>
              <c:numCache>
                <c:formatCode>General</c:formatCode>
                <c:ptCount val="3"/>
                <c:pt idx="0">
                  <c:v>19144.027999999998</c:v>
                </c:pt>
                <c:pt idx="1">
                  <c:v>29185.452499999999</c:v>
                </c:pt>
                <c:pt idx="2">
                  <c:v>39226.877</c:v>
                </c:pt>
              </c:numCache>
            </c:numRef>
          </c:val>
          <c:smooth val="0"/>
          <c:extLst>
            <c:ext xmlns:c16="http://schemas.microsoft.com/office/drawing/2014/chart" uri="{C3380CC4-5D6E-409C-BE32-E72D297353CC}">
              <c16:uniqueId val="{00000001-7D3C-42B4-840D-EA4334F95EC3}"/>
            </c:ext>
          </c:extLst>
        </c:ser>
        <c:ser>
          <c:idx val="2"/>
          <c:order val="2"/>
          <c:tx>
            <c:strRef>
              <c:f>Sheet1!$D$1</c:f>
              <c:strCache>
                <c:ptCount val="1"/>
                <c:pt idx="0">
                  <c:v>+ 1 SD D-SRHI</c:v>
                </c:pt>
              </c:strCache>
            </c:strRef>
          </c:tx>
          <c:spPr>
            <a:ln w="28575" cap="rnd">
              <a:solidFill>
                <a:schemeClr val="tx1"/>
              </a:solidFill>
              <a:round/>
            </a:ln>
            <a:effectLst/>
          </c:spPr>
          <c:marker>
            <c:symbol val="square"/>
            <c:size val="5"/>
            <c:spPr>
              <a:solidFill>
                <a:schemeClr val="tx1"/>
              </a:solidFill>
              <a:ln w="9525">
                <a:solidFill>
                  <a:schemeClr val="tx1">
                    <a:alpha val="0"/>
                  </a:schemeClr>
                </a:solidFill>
              </a:ln>
              <a:effectLst/>
            </c:spPr>
          </c:marker>
          <c:dLbls>
            <c:delete val="1"/>
          </c:dLbls>
          <c:cat>
            <c:strRef>
              <c:f>Sheet1!$A$2:$A$4</c:f>
              <c:strCache>
                <c:ptCount val="3"/>
                <c:pt idx="0">
                  <c:v>- 1 SD DTQ_VP</c:v>
                </c:pt>
                <c:pt idx="1">
                  <c:v>Average DTQ_VP</c:v>
                </c:pt>
                <c:pt idx="2">
                  <c:v>+ 1 SD DTQ_VP</c:v>
                </c:pt>
              </c:strCache>
            </c:strRef>
          </c:cat>
          <c:val>
            <c:numRef>
              <c:f>Sheet1!$D$2:$D$4</c:f>
              <c:numCache>
                <c:formatCode>General</c:formatCode>
                <c:ptCount val="3"/>
                <c:pt idx="0">
                  <c:v>31025.466700000001</c:v>
                </c:pt>
                <c:pt idx="1">
                  <c:v>51470.652600000001</c:v>
                </c:pt>
                <c:pt idx="2">
                  <c:v>71915.838399999993</c:v>
                </c:pt>
              </c:numCache>
            </c:numRef>
          </c:val>
          <c:smooth val="0"/>
          <c:extLst>
            <c:ext xmlns:c16="http://schemas.microsoft.com/office/drawing/2014/chart" uri="{C3380CC4-5D6E-409C-BE32-E72D297353CC}">
              <c16:uniqueId val="{00000002-7D3C-42B4-840D-EA4334F95EC3}"/>
            </c:ext>
          </c:extLst>
        </c:ser>
        <c:dLbls>
          <c:showLegendKey val="0"/>
          <c:showVal val="1"/>
          <c:showCatName val="0"/>
          <c:showSerName val="0"/>
          <c:showPercent val="0"/>
          <c:showBubbleSize val="0"/>
        </c:dLbls>
        <c:marker val="1"/>
        <c:smooth val="0"/>
        <c:axId val="1158889871"/>
        <c:axId val="1254925840"/>
      </c:lineChart>
      <c:catAx>
        <c:axId val="1158889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254925840"/>
        <c:crosses val="autoZero"/>
        <c:auto val="1"/>
        <c:lblAlgn val="ctr"/>
        <c:lblOffset val="100"/>
        <c:noMultiLvlLbl val="0"/>
      </c:catAx>
      <c:valAx>
        <c:axId val="1254925840"/>
        <c:scaling>
          <c:orientation val="minMax"/>
        </c:scaling>
        <c:delete val="0"/>
        <c:axPos val="l"/>
        <c:majorGridlines>
          <c:spPr>
            <a:ln w="9525" cap="flat" cmpd="sng" algn="ctr">
              <a:solidFill>
                <a:schemeClr val="bg2"/>
              </a:solidFill>
              <a:round/>
            </a:ln>
            <a:effectLst/>
          </c:spPr>
        </c:majorGridlines>
        <c:numFmt formatCode="@" sourceLinked="0"/>
        <c:majorTickMark val="none"/>
        <c:minorTickMark val="none"/>
        <c:tickLblPos val="nextTo"/>
        <c:spPr>
          <a:noFill/>
          <a:ln>
            <a:solidFill>
              <a:schemeClr val="bg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158889871"/>
        <c:crosses val="autoZero"/>
        <c:crossBetween val="between"/>
      </c:valAx>
      <c:spPr>
        <a:noFill/>
        <a:ln>
          <a:noFill/>
        </a:ln>
        <a:effectLst/>
      </c:spPr>
    </c:plotArea>
    <c:legend>
      <c:legendPos val="r"/>
      <c:layout>
        <c:manualLayout>
          <c:xMode val="edge"/>
          <c:yMode val="edge"/>
          <c:x val="0.1863892277984415"/>
          <c:y val="2.0619724692686796E-2"/>
          <c:w val="0.29651767896522924"/>
          <c:h val="0.26037194287923876"/>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0.8031</cdr:x>
      <cdr:y>0.0342</cdr:y>
    </cdr:from>
    <cdr:to>
      <cdr:x>0.94342</cdr:x>
      <cdr:y>0.08633</cdr:y>
    </cdr:to>
    <cdr:sp macro="" textlink="">
      <cdr:nvSpPr>
        <cdr:cNvPr id="2" name="Text Box 1"/>
        <cdr:cNvSpPr txBox="1"/>
      </cdr:nvSpPr>
      <cdr:spPr>
        <a:xfrm xmlns:a="http://schemas.openxmlformats.org/drawingml/2006/main">
          <a:off x="2277533" y="177800"/>
          <a:ext cx="397933" cy="2709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0.76429</cdr:x>
      <cdr:y>0.05049</cdr:y>
    </cdr:from>
    <cdr:to>
      <cdr:x>0.88968</cdr:x>
      <cdr:y>0.08633</cdr:y>
    </cdr:to>
    <cdr:sp macro="" textlink="">
      <cdr:nvSpPr>
        <cdr:cNvPr id="3" name="Text Box 2"/>
        <cdr:cNvSpPr txBox="1"/>
      </cdr:nvSpPr>
      <cdr:spPr>
        <a:xfrm xmlns:a="http://schemas.openxmlformats.org/drawingml/2006/main">
          <a:off x="2167466" y="262466"/>
          <a:ext cx="355600" cy="186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dr:relSizeAnchor xmlns:cdr="http://schemas.openxmlformats.org/drawingml/2006/chartDrawing">
    <cdr:from>
      <cdr:x>0.77026</cdr:x>
      <cdr:y>0.39743</cdr:y>
    </cdr:from>
    <cdr:to>
      <cdr:x>0.90163</cdr:x>
      <cdr:y>0.44792</cdr:y>
    </cdr:to>
    <cdr:sp macro="" textlink="">
      <cdr:nvSpPr>
        <cdr:cNvPr id="4" name="Text Box 3"/>
        <cdr:cNvSpPr txBox="1"/>
      </cdr:nvSpPr>
      <cdr:spPr>
        <a:xfrm xmlns:a="http://schemas.openxmlformats.org/drawingml/2006/main">
          <a:off x="2184400" y="2065866"/>
          <a:ext cx="372533" cy="2624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0.74863</cdr:x>
      <cdr:y>0.06678</cdr:y>
    </cdr:from>
    <cdr:to>
      <cdr:x>0.84332</cdr:x>
      <cdr:y>0.10099</cdr:y>
    </cdr:to>
    <cdr:sp macro="" textlink="">
      <cdr:nvSpPr>
        <cdr:cNvPr id="2" name="Text Box 1"/>
        <cdr:cNvSpPr txBox="1"/>
      </cdr:nvSpPr>
      <cdr:spPr>
        <a:xfrm xmlns:a="http://schemas.openxmlformats.org/drawingml/2006/main">
          <a:off x="2142067" y="347133"/>
          <a:ext cx="270933" cy="177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dr:relSizeAnchor xmlns:cdr="http://schemas.openxmlformats.org/drawingml/2006/chartDrawing">
    <cdr:from>
      <cdr:x>0.75751</cdr:x>
      <cdr:y>0.42674</cdr:y>
    </cdr:from>
    <cdr:to>
      <cdr:x>0.8374</cdr:x>
      <cdr:y>0.46258</cdr:y>
    </cdr:to>
    <cdr:sp macro="" textlink="">
      <cdr:nvSpPr>
        <cdr:cNvPr id="3" name="Text Box 2"/>
        <cdr:cNvSpPr txBox="1"/>
      </cdr:nvSpPr>
      <cdr:spPr>
        <a:xfrm xmlns:a="http://schemas.openxmlformats.org/drawingml/2006/main">
          <a:off x="2167467" y="2218266"/>
          <a:ext cx="228600" cy="186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32</Pages>
  <Words>7625</Words>
  <Characters>43463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Albery, I. P. &amp; Spada, M. M.  Does alcohol-related desire thinking predict in-the-moment drinking intentions and behaviours</vt:lpstr>
    </vt:vector>
  </TitlesOfParts>
  <Company/>
  <LinksUpToDate>false</LinksUpToDate>
  <CharactersWithSpaces>50987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Albery, I. P. &amp; Spada, M. M.  Does alcohol-related desire thinking predict in-the-moment drinking behaviours</dc:title>
  <dc:subject/>
  <dc:creator>Ian Albery</dc:creator>
  <cp:keywords/>
  <dc:description/>
  <cp:lastModifiedBy>Spada, Marcantonio</cp:lastModifiedBy>
  <cp:revision>73</cp:revision>
  <cp:lastPrinted>2020-07-23T21:47:00Z</cp:lastPrinted>
  <dcterms:created xsi:type="dcterms:W3CDTF">2020-08-26T15:53:00Z</dcterms:created>
  <dcterms:modified xsi:type="dcterms:W3CDTF">2021-03-03T15:56:00Z</dcterms:modified>
</cp:coreProperties>
</file>