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B2B" w:rsidRPr="00D8068F" w:rsidRDefault="00451CFB" w:rsidP="00EB487C">
      <w:pPr>
        <w:pStyle w:val="Title"/>
        <w:rPr>
          <w:rFonts w:asciiTheme="majorHAnsi" w:hAnsiTheme="majorHAnsi"/>
          <w:caps/>
          <w:szCs w:val="32"/>
          <w:lang w:val="en-US" w:eastAsia="en-GB"/>
        </w:rPr>
      </w:pPr>
      <w:r w:rsidRPr="00D8068F">
        <w:rPr>
          <w:caps/>
          <w:lang w:val="en-US"/>
        </w:rPr>
        <w:t xml:space="preserve">A numerical investigation </w:t>
      </w:r>
      <w:r w:rsidR="00F90F19" w:rsidRPr="00D8068F">
        <w:rPr>
          <w:caps/>
          <w:lang w:val="en-US"/>
        </w:rPr>
        <w:t>into</w:t>
      </w:r>
      <w:r w:rsidRPr="00D8068F">
        <w:rPr>
          <w:caps/>
          <w:lang w:val="en-US"/>
        </w:rPr>
        <w:t xml:space="preserve"> the plastic buckling </w:t>
      </w:r>
      <w:r w:rsidR="00CB0945" w:rsidRPr="00D8068F">
        <w:rPr>
          <w:caps/>
          <w:lang w:val="en-US"/>
        </w:rPr>
        <w:t xml:space="preserve">paradox for </w:t>
      </w:r>
      <w:r w:rsidR="000A5670" w:rsidRPr="00D8068F">
        <w:rPr>
          <w:caps/>
          <w:lang w:val="en-US"/>
        </w:rPr>
        <w:t xml:space="preserve">circular </w:t>
      </w:r>
      <w:r w:rsidRPr="00D8068F">
        <w:rPr>
          <w:caps/>
          <w:lang w:val="en-US"/>
        </w:rPr>
        <w:t>cylindrical shells under axial compression</w:t>
      </w:r>
    </w:p>
    <w:p w:rsidR="00482B2B" w:rsidRPr="0035419D" w:rsidRDefault="00482B2B" w:rsidP="00EB487C">
      <w:pPr>
        <w:jc w:val="center"/>
        <w:rPr>
          <w:vertAlign w:val="superscript"/>
          <w:lang w:val="it-IT" w:eastAsia="en-GB"/>
        </w:rPr>
      </w:pPr>
      <w:r w:rsidRPr="0035419D">
        <w:rPr>
          <w:lang w:val="it-IT" w:eastAsia="en-GB"/>
        </w:rPr>
        <w:t>Rabee Shamass</w:t>
      </w:r>
      <w:r w:rsidRPr="0035419D">
        <w:rPr>
          <w:vertAlign w:val="superscript"/>
          <w:lang w:val="it-IT" w:eastAsia="en-GB"/>
        </w:rPr>
        <w:t>1</w:t>
      </w:r>
      <w:r w:rsidRPr="0035419D">
        <w:rPr>
          <w:lang w:val="it-IT" w:eastAsia="en-GB"/>
        </w:rPr>
        <w:t>, Giulio Alfano</w:t>
      </w:r>
      <w:r w:rsidRPr="0035419D">
        <w:rPr>
          <w:vertAlign w:val="superscript"/>
          <w:lang w:val="it-IT" w:eastAsia="en-GB"/>
        </w:rPr>
        <w:t>1</w:t>
      </w:r>
      <w:r w:rsidRPr="0035419D">
        <w:rPr>
          <w:lang w:val="it-IT" w:eastAsia="en-GB"/>
        </w:rPr>
        <w:t>, Federico G</w:t>
      </w:r>
      <w:r w:rsidR="00AD64C8">
        <w:rPr>
          <w:lang w:val="it-IT" w:eastAsia="en-GB"/>
        </w:rPr>
        <w:t>u</w:t>
      </w:r>
      <w:r w:rsidRPr="0035419D">
        <w:rPr>
          <w:lang w:val="it-IT" w:eastAsia="en-GB"/>
        </w:rPr>
        <w:t>arracino</w:t>
      </w:r>
      <w:r w:rsidRPr="0035419D">
        <w:rPr>
          <w:vertAlign w:val="superscript"/>
          <w:lang w:val="it-IT" w:eastAsia="en-GB"/>
        </w:rPr>
        <w:t>2</w:t>
      </w:r>
    </w:p>
    <w:p w:rsidR="00756673" w:rsidRPr="0035419D" w:rsidRDefault="00756673" w:rsidP="00EB487C">
      <w:pPr>
        <w:jc w:val="center"/>
        <w:rPr>
          <w:vertAlign w:val="superscript"/>
          <w:lang w:val="it-IT" w:eastAsia="en-GB"/>
        </w:rPr>
      </w:pPr>
    </w:p>
    <w:p w:rsidR="00482B2B" w:rsidRPr="00EB487C" w:rsidRDefault="00482B2B" w:rsidP="00EB487C">
      <w:pPr>
        <w:jc w:val="center"/>
        <w:rPr>
          <w:sz w:val="22"/>
          <w:szCs w:val="22"/>
          <w:lang w:eastAsia="en-GB"/>
        </w:rPr>
      </w:pPr>
      <w:r w:rsidRPr="00482B2B">
        <w:rPr>
          <w:lang w:eastAsia="en-GB"/>
        </w:rPr>
        <w:t xml:space="preserve">1 - </w:t>
      </w:r>
      <w:r w:rsidRPr="00EB487C">
        <w:rPr>
          <w:sz w:val="22"/>
          <w:szCs w:val="22"/>
          <w:lang w:eastAsia="en-GB"/>
        </w:rPr>
        <w:t>School of Engineering and Design, Brunel University, UB8 3PH Uxbridge, UK</w:t>
      </w:r>
    </w:p>
    <w:p w:rsidR="00482B2B" w:rsidRPr="0035419D" w:rsidRDefault="00482B2B" w:rsidP="00EB487C">
      <w:pPr>
        <w:jc w:val="center"/>
        <w:rPr>
          <w:sz w:val="22"/>
          <w:szCs w:val="22"/>
          <w:lang w:val="it-IT" w:eastAsia="en-GB"/>
        </w:rPr>
      </w:pPr>
      <w:r w:rsidRPr="0035419D">
        <w:rPr>
          <w:sz w:val="22"/>
          <w:szCs w:val="22"/>
          <w:lang w:val="it-IT" w:eastAsia="en-GB"/>
        </w:rPr>
        <w:t>2 –</w:t>
      </w:r>
      <w:r w:rsidR="002C0290" w:rsidRPr="0035419D">
        <w:rPr>
          <w:sz w:val="22"/>
          <w:szCs w:val="22"/>
          <w:lang w:val="it-IT" w:eastAsia="en-GB"/>
        </w:rPr>
        <w:t xml:space="preserve"> University of Naples</w:t>
      </w:r>
      <w:r w:rsidRPr="0035419D">
        <w:rPr>
          <w:sz w:val="22"/>
          <w:szCs w:val="22"/>
          <w:lang w:val="it-IT" w:eastAsia="en-GB"/>
        </w:rPr>
        <w:t xml:space="preserve"> ‘Federico II’,</w:t>
      </w:r>
      <w:r w:rsidR="002C0290" w:rsidRPr="0035419D">
        <w:rPr>
          <w:sz w:val="22"/>
          <w:szCs w:val="22"/>
          <w:lang w:val="it-IT" w:eastAsia="en-GB"/>
        </w:rPr>
        <w:t xml:space="preserve"> Via Claudio 21, 80125 Napoli, Italy</w:t>
      </w:r>
    </w:p>
    <w:p w:rsidR="00F76E41" w:rsidRPr="00207F46" w:rsidRDefault="00F76E41" w:rsidP="0070591F">
      <w:pPr>
        <w:spacing w:before="240" w:after="120"/>
        <w:contextualSpacing w:val="0"/>
        <w:jc w:val="center"/>
        <w:rPr>
          <w:b/>
          <w:lang w:eastAsia="en-GB"/>
        </w:rPr>
      </w:pPr>
      <w:r w:rsidRPr="00207F46">
        <w:rPr>
          <w:b/>
          <w:lang w:eastAsia="en-GB"/>
        </w:rPr>
        <w:t>Abstract</w:t>
      </w:r>
    </w:p>
    <w:p w:rsidR="005B3AA0" w:rsidRDefault="005B3AA0" w:rsidP="00F76E41">
      <w:pPr>
        <w:contextualSpacing w:val="0"/>
        <w:rPr>
          <w:i/>
          <w:lang w:eastAsia="en-GB"/>
        </w:rPr>
      </w:pPr>
      <w:r>
        <w:rPr>
          <w:i/>
          <w:lang w:eastAsia="en-GB"/>
        </w:rPr>
        <w:t>It</w:t>
      </w:r>
      <w:r w:rsidRPr="005B3AA0">
        <w:rPr>
          <w:i/>
          <w:lang w:eastAsia="en-GB"/>
        </w:rPr>
        <w:t xml:space="preserve"> is widely accepted that </w:t>
      </w:r>
      <w:r>
        <w:rPr>
          <w:i/>
          <w:lang w:eastAsia="en-GB"/>
        </w:rPr>
        <w:t xml:space="preserve">for many buckling problems of plates and shells in the plastic range </w:t>
      </w:r>
      <w:r w:rsidRPr="005B3AA0">
        <w:rPr>
          <w:i/>
          <w:lang w:eastAsia="en-GB"/>
        </w:rPr>
        <w:t xml:space="preserve">the flow theory </w:t>
      </w:r>
      <w:r>
        <w:rPr>
          <w:i/>
          <w:lang w:eastAsia="en-GB"/>
        </w:rPr>
        <w:t xml:space="preserve">of plasticity </w:t>
      </w:r>
      <w:r w:rsidRPr="005B3AA0">
        <w:rPr>
          <w:i/>
          <w:lang w:eastAsia="en-GB"/>
        </w:rPr>
        <w:t>leads to a significant overestimation of the buckling stress while the def</w:t>
      </w:r>
      <w:r>
        <w:rPr>
          <w:i/>
          <w:lang w:eastAsia="en-GB"/>
        </w:rPr>
        <w:t xml:space="preserve">ormation theory provides </w:t>
      </w:r>
      <w:r w:rsidRPr="005B3AA0">
        <w:rPr>
          <w:i/>
          <w:lang w:eastAsia="en-GB"/>
        </w:rPr>
        <w:t>much more accurate prediction</w:t>
      </w:r>
      <w:r w:rsidR="004F16C1">
        <w:rPr>
          <w:i/>
          <w:lang w:eastAsia="en-GB"/>
        </w:rPr>
        <w:t>s</w:t>
      </w:r>
      <w:r w:rsidRPr="005B3AA0">
        <w:rPr>
          <w:i/>
          <w:lang w:eastAsia="en-GB"/>
        </w:rPr>
        <w:t xml:space="preserve"> and is therefore </w:t>
      </w:r>
      <w:r w:rsidR="007D177E">
        <w:rPr>
          <w:i/>
          <w:lang w:eastAsia="en-GB"/>
        </w:rPr>
        <w:t xml:space="preserve">generally </w:t>
      </w:r>
      <w:r w:rsidRPr="005B3AA0">
        <w:rPr>
          <w:i/>
          <w:lang w:eastAsia="en-GB"/>
        </w:rPr>
        <w:t>recommended for use in practical applications.</w:t>
      </w:r>
      <w:r w:rsidR="00207F46">
        <w:rPr>
          <w:i/>
          <w:lang w:eastAsia="en-GB"/>
        </w:rPr>
        <w:t xml:space="preserve"> </w:t>
      </w:r>
      <w:r>
        <w:rPr>
          <w:i/>
          <w:lang w:eastAsia="en-GB"/>
        </w:rPr>
        <w:t>The present work aims to con</w:t>
      </w:r>
      <w:r w:rsidRPr="005B3AA0">
        <w:rPr>
          <w:i/>
          <w:lang w:eastAsia="en-GB"/>
        </w:rPr>
        <w:t xml:space="preserve">tribute to further understanding of </w:t>
      </w:r>
      <w:r w:rsidR="004F16C1">
        <w:rPr>
          <w:i/>
          <w:lang w:eastAsia="en-GB"/>
        </w:rPr>
        <w:t xml:space="preserve">the seeming differences between these two theories with particular regards to </w:t>
      </w:r>
      <w:r>
        <w:rPr>
          <w:i/>
          <w:lang w:eastAsia="en-GB"/>
        </w:rPr>
        <w:t xml:space="preserve">circular cylindrical shells </w:t>
      </w:r>
      <w:r w:rsidR="004F16C1">
        <w:rPr>
          <w:i/>
          <w:lang w:eastAsia="en-GB"/>
        </w:rPr>
        <w:t xml:space="preserve">subjected to </w:t>
      </w:r>
      <w:r>
        <w:rPr>
          <w:i/>
          <w:lang w:eastAsia="en-GB"/>
        </w:rPr>
        <w:t>axial compression</w:t>
      </w:r>
      <w:r w:rsidR="004F16C1">
        <w:rPr>
          <w:i/>
          <w:lang w:eastAsia="en-GB"/>
        </w:rPr>
        <w:t>.</w:t>
      </w:r>
      <w:r>
        <w:rPr>
          <w:i/>
          <w:lang w:eastAsia="en-GB"/>
        </w:rPr>
        <w:t xml:space="preserve"> </w:t>
      </w:r>
      <w:r w:rsidR="004F16C1">
        <w:rPr>
          <w:i/>
          <w:lang w:eastAsia="en-GB"/>
        </w:rPr>
        <w:t>A clearer understanding of the two theories is established using</w:t>
      </w:r>
      <w:r>
        <w:rPr>
          <w:i/>
          <w:lang w:eastAsia="en-GB"/>
        </w:rPr>
        <w:t xml:space="preserve"> accurate </w:t>
      </w:r>
      <w:r w:rsidRPr="005B3AA0">
        <w:rPr>
          <w:i/>
          <w:lang w:eastAsia="en-GB"/>
        </w:rPr>
        <w:t xml:space="preserve">numerical examples and comparisons with some </w:t>
      </w:r>
      <w:r w:rsidR="004F16C1">
        <w:rPr>
          <w:i/>
          <w:lang w:eastAsia="en-GB"/>
        </w:rPr>
        <w:t>widely</w:t>
      </w:r>
      <w:r>
        <w:rPr>
          <w:i/>
          <w:lang w:eastAsia="en-GB"/>
        </w:rPr>
        <w:t xml:space="preserve"> cited </w:t>
      </w:r>
      <w:r w:rsidR="004F16C1">
        <w:rPr>
          <w:i/>
          <w:lang w:eastAsia="en-GB"/>
        </w:rPr>
        <w:t xml:space="preserve">accurate physical test </w:t>
      </w:r>
      <w:r w:rsidRPr="005B3AA0">
        <w:rPr>
          <w:i/>
          <w:lang w:eastAsia="en-GB"/>
        </w:rPr>
        <w:t xml:space="preserve">results. It is </w:t>
      </w:r>
      <w:r>
        <w:rPr>
          <w:i/>
          <w:lang w:eastAsia="en-GB"/>
        </w:rPr>
        <w:t>found</w:t>
      </w:r>
      <w:r w:rsidRPr="005B3AA0">
        <w:rPr>
          <w:i/>
          <w:lang w:eastAsia="en-GB"/>
        </w:rPr>
        <w:t xml:space="preserve"> that</w:t>
      </w:r>
      <w:r w:rsidR="007D177E">
        <w:rPr>
          <w:i/>
          <w:lang w:eastAsia="en-GB"/>
        </w:rPr>
        <w:t xml:space="preserve">, </w:t>
      </w:r>
      <w:r w:rsidR="004F16C1">
        <w:rPr>
          <w:i/>
          <w:lang w:eastAsia="en-GB"/>
        </w:rPr>
        <w:t>contrary to common perception</w:t>
      </w:r>
      <w:r w:rsidR="007D177E">
        <w:rPr>
          <w:i/>
          <w:lang w:eastAsia="en-GB"/>
        </w:rPr>
        <w:t>,</w:t>
      </w:r>
      <w:r w:rsidRPr="005B3AA0">
        <w:rPr>
          <w:i/>
          <w:lang w:eastAsia="en-GB"/>
        </w:rPr>
        <w:t xml:space="preserve"> </w:t>
      </w:r>
      <w:r w:rsidR="007D177E">
        <w:rPr>
          <w:i/>
          <w:lang w:eastAsia="en-GB"/>
        </w:rPr>
        <w:t xml:space="preserve">by </w:t>
      </w:r>
      <w:r w:rsidRPr="005B3AA0">
        <w:rPr>
          <w:i/>
          <w:lang w:eastAsia="en-GB"/>
        </w:rPr>
        <w:t>using a geometrical</w:t>
      </w:r>
      <w:r w:rsidR="007D177E">
        <w:rPr>
          <w:i/>
          <w:lang w:eastAsia="en-GB"/>
        </w:rPr>
        <w:t xml:space="preserve">ly nonlinear finite </w:t>
      </w:r>
      <w:r w:rsidRPr="005B3AA0">
        <w:rPr>
          <w:i/>
          <w:lang w:eastAsia="en-GB"/>
        </w:rPr>
        <w:t>element formulation</w:t>
      </w:r>
      <w:r w:rsidR="003773A7">
        <w:rPr>
          <w:i/>
          <w:lang w:eastAsia="en-GB"/>
        </w:rPr>
        <w:t xml:space="preserve"> with carefully determined </w:t>
      </w:r>
      <w:r w:rsidR="00D5028D">
        <w:rPr>
          <w:i/>
          <w:lang w:eastAsia="en-GB"/>
        </w:rPr>
        <w:t xml:space="preserve">and validated </w:t>
      </w:r>
      <w:r w:rsidR="003773A7">
        <w:rPr>
          <w:i/>
          <w:lang w:eastAsia="en-GB"/>
        </w:rPr>
        <w:t>constitutive laws</w:t>
      </w:r>
      <w:r w:rsidRPr="005B3AA0">
        <w:rPr>
          <w:i/>
          <w:lang w:eastAsia="en-GB"/>
        </w:rPr>
        <w:t xml:space="preserve"> </w:t>
      </w:r>
      <w:r w:rsidR="007D177E">
        <w:rPr>
          <w:i/>
          <w:lang w:eastAsia="en-GB"/>
        </w:rPr>
        <w:t xml:space="preserve">very </w:t>
      </w:r>
      <w:r w:rsidRPr="005B3AA0">
        <w:rPr>
          <w:i/>
          <w:lang w:eastAsia="en-GB"/>
        </w:rPr>
        <w:t xml:space="preserve">good agreement between numerical and </w:t>
      </w:r>
      <w:r w:rsidR="004F16C1">
        <w:rPr>
          <w:i/>
          <w:lang w:eastAsia="en-GB"/>
        </w:rPr>
        <w:t>test</w:t>
      </w:r>
      <w:r w:rsidR="004F16C1" w:rsidRPr="005B3AA0">
        <w:rPr>
          <w:i/>
          <w:lang w:eastAsia="en-GB"/>
        </w:rPr>
        <w:t xml:space="preserve"> </w:t>
      </w:r>
      <w:r w:rsidRPr="005B3AA0">
        <w:rPr>
          <w:i/>
          <w:lang w:eastAsia="en-GB"/>
        </w:rPr>
        <w:t>results can be obtained</w:t>
      </w:r>
      <w:r w:rsidR="007D177E">
        <w:rPr>
          <w:i/>
          <w:lang w:eastAsia="en-GB"/>
        </w:rPr>
        <w:t xml:space="preserve"> in the case of the physically </w:t>
      </w:r>
      <w:r w:rsidR="002459F0">
        <w:rPr>
          <w:i/>
          <w:lang w:eastAsia="en-GB"/>
        </w:rPr>
        <w:t xml:space="preserve">more </w:t>
      </w:r>
      <w:r w:rsidR="007D177E">
        <w:rPr>
          <w:i/>
          <w:lang w:eastAsia="en-GB"/>
        </w:rPr>
        <w:t xml:space="preserve">sound flow theory of </w:t>
      </w:r>
      <w:r w:rsidR="00C14CF4">
        <w:rPr>
          <w:i/>
          <w:lang w:eastAsia="en-GB"/>
        </w:rPr>
        <w:t>plasticity</w:t>
      </w:r>
      <w:r w:rsidR="00C14CF4" w:rsidRPr="005B3AA0">
        <w:rPr>
          <w:i/>
          <w:lang w:eastAsia="en-GB"/>
        </w:rPr>
        <w:t>.</w:t>
      </w:r>
      <w:r w:rsidR="00C14CF4">
        <w:rPr>
          <w:i/>
          <w:lang w:eastAsia="en-GB"/>
        </w:rPr>
        <w:t xml:space="preserve"> The</w:t>
      </w:r>
      <w:r w:rsidR="007D177E">
        <w:rPr>
          <w:i/>
          <w:lang w:eastAsia="en-GB"/>
        </w:rPr>
        <w:t xml:space="preserve"> reasons underlying the apparent buckling paradox</w:t>
      </w:r>
      <w:r w:rsidR="00AD6441">
        <w:rPr>
          <w:i/>
          <w:lang w:eastAsia="en-GB"/>
        </w:rPr>
        <w:t xml:space="preserve"> found in the literature</w:t>
      </w:r>
      <w:r w:rsidR="004F16C1">
        <w:rPr>
          <w:i/>
          <w:lang w:eastAsia="en-GB"/>
        </w:rPr>
        <w:t xml:space="preserve"> regarding the application of deformation and flow theories</w:t>
      </w:r>
      <w:r w:rsidR="00AD6441">
        <w:rPr>
          <w:i/>
          <w:lang w:eastAsia="en-GB"/>
        </w:rPr>
        <w:t xml:space="preserve"> and the different conclusions reached </w:t>
      </w:r>
      <w:r w:rsidR="00461A4B">
        <w:rPr>
          <w:i/>
          <w:lang w:eastAsia="en-GB"/>
        </w:rPr>
        <w:t>in this work</w:t>
      </w:r>
      <w:r w:rsidR="00AD6441">
        <w:rPr>
          <w:i/>
          <w:lang w:eastAsia="en-GB"/>
        </w:rPr>
        <w:t xml:space="preserve"> </w:t>
      </w:r>
      <w:r w:rsidR="007D177E">
        <w:rPr>
          <w:i/>
          <w:lang w:eastAsia="en-GB"/>
        </w:rPr>
        <w:t xml:space="preserve">are investigated and discussed in </w:t>
      </w:r>
      <w:r w:rsidR="00C14CF4">
        <w:rPr>
          <w:i/>
          <w:lang w:eastAsia="en-GB"/>
        </w:rPr>
        <w:t>detail</w:t>
      </w:r>
      <w:r w:rsidR="007D177E">
        <w:rPr>
          <w:i/>
          <w:lang w:eastAsia="en-GB"/>
        </w:rPr>
        <w:t>.</w:t>
      </w:r>
    </w:p>
    <w:p w:rsidR="00757C3F" w:rsidRDefault="00757C3F" w:rsidP="00F76E41">
      <w:pPr>
        <w:contextualSpacing w:val="0"/>
        <w:rPr>
          <w:i/>
          <w:lang w:eastAsia="en-GB"/>
        </w:rPr>
      </w:pPr>
    </w:p>
    <w:p w:rsidR="00757C3F" w:rsidRPr="00757C3F" w:rsidRDefault="00757C3F" w:rsidP="00757C3F">
      <w:pPr>
        <w:tabs>
          <w:tab w:val="left" w:pos="1276"/>
        </w:tabs>
        <w:ind w:left="1276" w:hanging="1276"/>
        <w:contextualSpacing w:val="0"/>
        <w:rPr>
          <w:lang w:eastAsia="en-GB"/>
        </w:rPr>
      </w:pPr>
      <w:r w:rsidRPr="00757C3F">
        <w:rPr>
          <w:b/>
          <w:lang w:eastAsia="en-GB"/>
        </w:rPr>
        <w:t>Keywords:</w:t>
      </w:r>
      <w:r>
        <w:rPr>
          <w:lang w:eastAsia="en-GB"/>
        </w:rPr>
        <w:tab/>
      </w:r>
      <w:r w:rsidR="006D06BE" w:rsidRPr="00757C3F">
        <w:rPr>
          <w:lang w:eastAsia="en-GB"/>
        </w:rPr>
        <w:t xml:space="preserve">shell buckling; shell instability; </w:t>
      </w:r>
      <w:r w:rsidRPr="00757C3F">
        <w:rPr>
          <w:lang w:eastAsia="en-GB"/>
        </w:rPr>
        <w:t>plastic buckling; deformation plasticity; flow plasticity; plastic paradox</w:t>
      </w:r>
      <w:r w:rsidR="00420526">
        <w:rPr>
          <w:lang w:eastAsia="en-GB"/>
        </w:rPr>
        <w:t xml:space="preserve">; </w:t>
      </w:r>
      <w:r w:rsidR="00420526" w:rsidRPr="00420526">
        <w:rPr>
          <w:lang w:eastAsia="en-GB"/>
        </w:rPr>
        <w:t>non-linear FEA</w:t>
      </w:r>
      <w:r w:rsidRPr="00757C3F">
        <w:rPr>
          <w:lang w:eastAsia="en-GB"/>
        </w:rPr>
        <w:t>.</w:t>
      </w:r>
    </w:p>
    <w:p w:rsidR="00C841C0" w:rsidRPr="00176F9D" w:rsidRDefault="00C841C0">
      <w:pPr>
        <w:pStyle w:val="Heading1"/>
        <w:rPr>
          <w:lang w:eastAsia="en-GB"/>
        </w:rPr>
      </w:pPr>
      <w:r w:rsidRPr="00176F9D">
        <w:rPr>
          <w:lang w:eastAsia="en-GB"/>
        </w:rPr>
        <w:t xml:space="preserve">Introduction </w:t>
      </w:r>
    </w:p>
    <w:p w:rsidR="00C37AF3" w:rsidRPr="0070591F" w:rsidRDefault="00C37AF3" w:rsidP="00EB487C">
      <w:pPr>
        <w:rPr>
          <w:rFonts w:asciiTheme="majorHAnsi" w:eastAsia="Times New Roman" w:hAnsiTheme="majorHAnsi"/>
          <w:lang w:eastAsia="en-GB"/>
        </w:rPr>
      </w:pPr>
      <w:r w:rsidRPr="0070591F">
        <w:rPr>
          <w:rFonts w:asciiTheme="majorHAnsi" w:eastAsia="Times New Roman" w:hAnsiTheme="majorHAnsi"/>
          <w:lang w:eastAsia="en-GB"/>
        </w:rPr>
        <w:t xml:space="preserve">Plastic buckling of circular cylindrical shells has been </w:t>
      </w:r>
      <w:r w:rsidR="005F12F8" w:rsidRPr="0070591F">
        <w:rPr>
          <w:rFonts w:asciiTheme="majorHAnsi" w:eastAsia="Times New Roman" w:hAnsiTheme="majorHAnsi"/>
          <w:lang w:eastAsia="en-GB"/>
        </w:rPr>
        <w:t xml:space="preserve">the subject of </w:t>
      </w:r>
      <w:r w:rsidR="00F07697">
        <w:rPr>
          <w:rFonts w:asciiTheme="majorHAnsi" w:eastAsia="Times New Roman" w:hAnsiTheme="majorHAnsi"/>
          <w:lang w:eastAsia="en-GB"/>
        </w:rPr>
        <w:t>active</w:t>
      </w:r>
      <w:r w:rsidR="00F07697" w:rsidRPr="0070591F">
        <w:rPr>
          <w:rFonts w:asciiTheme="majorHAnsi" w:eastAsia="Times New Roman" w:hAnsiTheme="majorHAnsi"/>
          <w:lang w:eastAsia="en-GB"/>
        </w:rPr>
        <w:t xml:space="preserve"> </w:t>
      </w:r>
      <w:r w:rsidRPr="0070591F">
        <w:rPr>
          <w:rFonts w:asciiTheme="majorHAnsi" w:eastAsia="Times New Roman" w:hAnsiTheme="majorHAnsi"/>
          <w:lang w:eastAsia="en-GB"/>
        </w:rPr>
        <w:t>research</w:t>
      </w:r>
      <w:r w:rsidR="005F12F8" w:rsidRPr="0070591F">
        <w:rPr>
          <w:rFonts w:asciiTheme="majorHAnsi" w:eastAsia="Times New Roman" w:hAnsiTheme="majorHAnsi"/>
          <w:lang w:eastAsia="en-GB"/>
        </w:rPr>
        <w:t xml:space="preserve"> for many decades</w:t>
      </w:r>
      <w:r w:rsidRPr="0070591F">
        <w:rPr>
          <w:rFonts w:asciiTheme="majorHAnsi" w:eastAsia="Times New Roman" w:hAnsiTheme="majorHAnsi"/>
          <w:lang w:eastAsia="en-GB"/>
        </w:rPr>
        <w:t xml:space="preserve"> due to its importance </w:t>
      </w:r>
      <w:r w:rsidR="00F07697">
        <w:rPr>
          <w:rFonts w:asciiTheme="majorHAnsi" w:eastAsia="Times New Roman" w:hAnsiTheme="majorHAnsi"/>
          <w:lang w:eastAsia="en-GB"/>
        </w:rPr>
        <w:t>to the</w:t>
      </w:r>
      <w:r w:rsidR="00F07697" w:rsidRPr="0070591F">
        <w:rPr>
          <w:rFonts w:asciiTheme="majorHAnsi" w:eastAsia="Times New Roman" w:hAnsiTheme="majorHAnsi"/>
          <w:lang w:eastAsia="en-GB"/>
        </w:rPr>
        <w:t xml:space="preserve"> </w:t>
      </w:r>
      <w:r w:rsidRPr="0070591F">
        <w:rPr>
          <w:rFonts w:asciiTheme="majorHAnsi" w:eastAsia="Times New Roman" w:hAnsiTheme="majorHAnsi"/>
          <w:lang w:eastAsia="en-GB"/>
        </w:rPr>
        <w:t>design of aerospace, submarine</w:t>
      </w:r>
      <w:r w:rsidR="002D64E9" w:rsidRPr="0070591F">
        <w:rPr>
          <w:rFonts w:asciiTheme="majorHAnsi" w:eastAsia="Times New Roman" w:hAnsiTheme="majorHAnsi"/>
          <w:lang w:eastAsia="en-GB"/>
        </w:rPr>
        <w:t>,</w:t>
      </w:r>
      <w:r w:rsidRPr="0070591F">
        <w:rPr>
          <w:rFonts w:asciiTheme="majorHAnsi" w:eastAsia="Times New Roman" w:hAnsiTheme="majorHAnsi"/>
          <w:lang w:eastAsia="en-GB"/>
        </w:rPr>
        <w:t xml:space="preserve"> offshore</w:t>
      </w:r>
      <w:r w:rsidR="002D64E9" w:rsidRPr="0070591F">
        <w:rPr>
          <w:rFonts w:asciiTheme="majorHAnsi" w:eastAsia="Times New Roman" w:hAnsiTheme="majorHAnsi"/>
          <w:lang w:eastAsia="en-GB"/>
        </w:rPr>
        <w:t xml:space="preserve"> and civil engineering</w:t>
      </w:r>
      <w:r w:rsidRPr="0070591F">
        <w:rPr>
          <w:rFonts w:asciiTheme="majorHAnsi" w:eastAsia="Times New Roman" w:hAnsiTheme="majorHAnsi"/>
          <w:lang w:eastAsia="en-GB"/>
        </w:rPr>
        <w:t xml:space="preserve"> structures. </w:t>
      </w:r>
      <w:r w:rsidR="002D64E9" w:rsidRPr="0070591F">
        <w:rPr>
          <w:rFonts w:asciiTheme="majorHAnsi" w:eastAsia="Times New Roman" w:hAnsiTheme="majorHAnsi"/>
          <w:lang w:eastAsia="en-GB"/>
        </w:rPr>
        <w:t xml:space="preserve">It typically occurs in the case of </w:t>
      </w:r>
      <w:r w:rsidR="005B258E" w:rsidRPr="0070591F">
        <w:rPr>
          <w:rFonts w:asciiTheme="majorHAnsi" w:eastAsia="Times New Roman" w:hAnsiTheme="majorHAnsi"/>
          <w:lang w:eastAsia="en-GB"/>
        </w:rPr>
        <w:t xml:space="preserve">moderately thick </w:t>
      </w:r>
      <w:r w:rsidR="002D64E9" w:rsidRPr="0070591F">
        <w:rPr>
          <w:rFonts w:asciiTheme="majorHAnsi" w:eastAsia="Times New Roman" w:hAnsiTheme="majorHAnsi"/>
          <w:lang w:eastAsia="en-GB"/>
        </w:rPr>
        <w:lastRenderedPageBreak/>
        <w:t>cylinders</w:t>
      </w:r>
      <w:r w:rsidRPr="0070591F">
        <w:rPr>
          <w:rFonts w:asciiTheme="majorHAnsi" w:eastAsia="Times New Roman" w:hAnsiTheme="majorHAnsi"/>
          <w:lang w:eastAsia="en-GB"/>
        </w:rPr>
        <w:t xml:space="preserve"> subject</w:t>
      </w:r>
      <w:r w:rsidR="00D74AAA">
        <w:rPr>
          <w:rFonts w:asciiTheme="majorHAnsi" w:eastAsia="Times New Roman" w:hAnsiTheme="majorHAnsi"/>
          <w:lang w:eastAsia="en-GB"/>
        </w:rPr>
        <w:t>ed</w:t>
      </w:r>
      <w:r w:rsidRPr="0070591F">
        <w:rPr>
          <w:rFonts w:asciiTheme="majorHAnsi" w:eastAsia="Times New Roman" w:hAnsiTheme="majorHAnsi"/>
          <w:lang w:eastAsia="en-GB"/>
        </w:rPr>
        <w:t xml:space="preserve"> to axial compression, external pressure, torsion or combination</w:t>
      </w:r>
      <w:r w:rsidR="00D74AAA">
        <w:rPr>
          <w:rFonts w:asciiTheme="majorHAnsi" w:eastAsia="Times New Roman" w:hAnsiTheme="majorHAnsi"/>
          <w:lang w:eastAsia="en-GB"/>
        </w:rPr>
        <w:t>s</w:t>
      </w:r>
      <w:r w:rsidRPr="0070591F">
        <w:rPr>
          <w:rFonts w:asciiTheme="majorHAnsi" w:eastAsia="Times New Roman" w:hAnsiTheme="majorHAnsi"/>
          <w:lang w:eastAsia="en-GB"/>
        </w:rPr>
        <w:t xml:space="preserve"> of </w:t>
      </w:r>
      <w:r w:rsidR="002D64E9" w:rsidRPr="0070591F">
        <w:rPr>
          <w:rFonts w:asciiTheme="majorHAnsi" w:eastAsia="Times New Roman" w:hAnsiTheme="majorHAnsi"/>
          <w:lang w:eastAsia="en-GB"/>
        </w:rPr>
        <w:t>such</w:t>
      </w:r>
      <w:r w:rsidRPr="0070591F">
        <w:rPr>
          <w:rFonts w:asciiTheme="majorHAnsi" w:eastAsia="Times New Roman" w:hAnsiTheme="majorHAnsi"/>
          <w:lang w:eastAsia="en-GB"/>
        </w:rPr>
        <w:t xml:space="preserve"> load</w:t>
      </w:r>
      <w:r w:rsidR="00D74AAA">
        <w:rPr>
          <w:rFonts w:asciiTheme="majorHAnsi" w:eastAsia="Times New Roman" w:hAnsiTheme="majorHAnsi"/>
          <w:lang w:eastAsia="en-GB"/>
        </w:rPr>
        <w:t>s</w:t>
      </w:r>
      <w:r w:rsidRPr="0070591F">
        <w:rPr>
          <w:rFonts w:asciiTheme="majorHAnsi" w:eastAsia="Times New Roman" w:hAnsiTheme="majorHAnsi"/>
          <w:lang w:eastAsia="en-GB"/>
        </w:rPr>
        <w:t xml:space="preserve">. </w:t>
      </w:r>
      <w:r w:rsidR="002D64E9" w:rsidRPr="0070591F">
        <w:rPr>
          <w:rFonts w:asciiTheme="majorHAnsi" w:eastAsia="Times New Roman" w:hAnsiTheme="majorHAnsi"/>
          <w:lang w:eastAsia="en-GB"/>
        </w:rPr>
        <w:t>For</w:t>
      </w:r>
      <w:r w:rsidRPr="0070591F">
        <w:rPr>
          <w:rFonts w:asciiTheme="majorHAnsi" w:eastAsia="Times New Roman" w:hAnsiTheme="majorHAnsi"/>
          <w:lang w:eastAsia="en-GB"/>
        </w:rPr>
        <w:t xml:space="preserve"> example, buried pipelines used to transport fluids or pipelines</w:t>
      </w:r>
      <w:r w:rsidR="00D74AAA">
        <w:rPr>
          <w:rFonts w:asciiTheme="majorHAnsi" w:eastAsia="Times New Roman" w:hAnsiTheme="majorHAnsi"/>
          <w:lang w:eastAsia="en-GB"/>
        </w:rPr>
        <w:t xml:space="preserve"> resting</w:t>
      </w:r>
      <w:r w:rsidRPr="0070591F">
        <w:rPr>
          <w:rFonts w:asciiTheme="majorHAnsi" w:eastAsia="Times New Roman" w:hAnsiTheme="majorHAnsi"/>
          <w:lang w:eastAsia="en-GB"/>
        </w:rPr>
        <w:t xml:space="preserve"> on a deformed foundation can </w:t>
      </w:r>
      <w:r w:rsidR="002D64E9" w:rsidRPr="0070591F">
        <w:rPr>
          <w:rFonts w:asciiTheme="majorHAnsi" w:eastAsia="Times New Roman" w:hAnsiTheme="majorHAnsi"/>
          <w:lang w:eastAsia="en-GB"/>
        </w:rPr>
        <w:t>undergo</w:t>
      </w:r>
      <w:r w:rsidRPr="0070591F">
        <w:rPr>
          <w:rFonts w:asciiTheme="majorHAnsi" w:eastAsia="Times New Roman" w:hAnsiTheme="majorHAnsi"/>
          <w:lang w:eastAsia="en-GB"/>
        </w:rPr>
        <w:t xml:space="preserve"> high compressive axial loads</w:t>
      </w:r>
      <w:r w:rsidR="0082163B">
        <w:rPr>
          <w:rFonts w:asciiTheme="majorHAnsi" w:eastAsia="Times New Roman" w:hAnsiTheme="majorHAnsi"/>
          <w:lang w:eastAsia="en-GB"/>
        </w:rPr>
        <w:t>,</w:t>
      </w:r>
      <w:r w:rsidRPr="0070591F">
        <w:rPr>
          <w:rFonts w:asciiTheme="majorHAnsi" w:eastAsia="Times New Roman" w:hAnsiTheme="majorHAnsi"/>
          <w:lang w:eastAsia="en-GB"/>
        </w:rPr>
        <w:t xml:space="preserve"> which </w:t>
      </w:r>
      <w:r w:rsidR="00D74AAA">
        <w:rPr>
          <w:rFonts w:asciiTheme="majorHAnsi" w:eastAsia="Times New Roman" w:hAnsiTheme="majorHAnsi"/>
          <w:lang w:eastAsia="en-GB"/>
        </w:rPr>
        <w:t xml:space="preserve">can </w:t>
      </w:r>
      <w:r w:rsidR="002D64E9" w:rsidRPr="0070591F">
        <w:rPr>
          <w:rFonts w:asciiTheme="majorHAnsi" w:eastAsia="Times New Roman" w:hAnsiTheme="majorHAnsi"/>
          <w:lang w:eastAsia="en-GB"/>
        </w:rPr>
        <w:t>lead to</w:t>
      </w:r>
      <w:r w:rsidRPr="0070591F">
        <w:rPr>
          <w:rFonts w:asciiTheme="majorHAnsi" w:eastAsia="Times New Roman" w:hAnsiTheme="majorHAnsi"/>
          <w:lang w:eastAsia="en-GB"/>
        </w:rPr>
        <w:t xml:space="preserve"> axial buckling</w:t>
      </w:r>
      <w:r w:rsidR="0082163B">
        <w:rPr>
          <w:rFonts w:asciiTheme="majorHAnsi" w:eastAsia="Times New Roman" w:hAnsiTheme="majorHAnsi"/>
          <w:lang w:eastAsia="en-GB"/>
        </w:rPr>
        <w:t>,</w:t>
      </w:r>
      <w:r w:rsidR="005B258E" w:rsidRPr="0070591F">
        <w:rPr>
          <w:rFonts w:asciiTheme="majorHAnsi" w:eastAsia="Times New Roman" w:hAnsiTheme="majorHAnsi"/>
          <w:lang w:eastAsia="en-GB"/>
        </w:rPr>
        <w:t xml:space="preserve"> or </w:t>
      </w:r>
      <w:r w:rsidR="00CB0945" w:rsidRPr="0070591F">
        <w:rPr>
          <w:rFonts w:asciiTheme="majorHAnsi" w:eastAsia="Times New Roman" w:hAnsiTheme="majorHAnsi"/>
          <w:lang w:eastAsia="en-GB"/>
        </w:rPr>
        <w:t xml:space="preserve">experience </w:t>
      </w:r>
      <w:r w:rsidR="005B258E" w:rsidRPr="0070591F">
        <w:rPr>
          <w:rFonts w:asciiTheme="majorHAnsi" w:eastAsia="Times New Roman" w:hAnsiTheme="majorHAnsi"/>
          <w:lang w:eastAsia="en-GB"/>
        </w:rPr>
        <w:t>high external pressure leading to ovalisation buckling</w:t>
      </w:r>
      <w:r w:rsidRPr="0070591F">
        <w:rPr>
          <w:rFonts w:asciiTheme="majorHAnsi" w:eastAsia="Times New Roman" w:hAnsiTheme="majorHAnsi"/>
          <w:lang w:eastAsia="en-GB"/>
        </w:rPr>
        <w:t>.</w:t>
      </w:r>
    </w:p>
    <w:p w:rsidR="005A06F7" w:rsidRPr="0070591F" w:rsidRDefault="00970E64" w:rsidP="005A06F7">
      <w:pPr>
        <w:rPr>
          <w:rFonts w:asciiTheme="majorHAnsi" w:eastAsia="Times New Roman" w:hAnsiTheme="majorHAnsi"/>
          <w:lang w:val="en-US" w:eastAsia="en-GB"/>
        </w:rPr>
      </w:pPr>
      <w:r w:rsidRPr="0070591F">
        <w:rPr>
          <w:rFonts w:asciiTheme="majorHAnsi" w:eastAsia="Times New Roman" w:hAnsiTheme="majorHAnsi"/>
          <w:lang w:val="en-US" w:eastAsia="en-GB"/>
        </w:rPr>
        <w:t xml:space="preserve">In general, </w:t>
      </w:r>
      <w:r w:rsidR="00BE375B" w:rsidRPr="0070591F">
        <w:rPr>
          <w:rFonts w:asciiTheme="majorHAnsi" w:eastAsia="Times New Roman" w:hAnsiTheme="majorHAnsi"/>
          <w:lang w:val="en-US" w:eastAsia="en-GB"/>
        </w:rPr>
        <w:t xml:space="preserve">the </w:t>
      </w:r>
      <w:r w:rsidR="00485302" w:rsidRPr="0070591F">
        <w:rPr>
          <w:rFonts w:asciiTheme="majorHAnsi" w:eastAsia="Times New Roman" w:hAnsiTheme="majorHAnsi"/>
          <w:lang w:val="en-US" w:eastAsia="en-GB"/>
        </w:rPr>
        <w:t xml:space="preserve">numerical </w:t>
      </w:r>
      <w:r w:rsidR="00BE375B" w:rsidRPr="0070591F">
        <w:rPr>
          <w:rFonts w:asciiTheme="majorHAnsi" w:eastAsia="Times New Roman" w:hAnsiTheme="majorHAnsi"/>
          <w:lang w:val="en-US" w:eastAsia="en-GB"/>
        </w:rPr>
        <w:t xml:space="preserve">analysis of </w:t>
      </w:r>
      <w:r w:rsidRPr="0070591F">
        <w:rPr>
          <w:rFonts w:asciiTheme="majorHAnsi" w:eastAsia="Times New Roman" w:hAnsiTheme="majorHAnsi"/>
          <w:lang w:val="en-US" w:eastAsia="en-GB"/>
        </w:rPr>
        <w:t xml:space="preserve">plastic buckling </w:t>
      </w:r>
      <w:r w:rsidR="00485302" w:rsidRPr="0070591F">
        <w:rPr>
          <w:rFonts w:asciiTheme="majorHAnsi" w:eastAsia="Times New Roman" w:hAnsiTheme="majorHAnsi"/>
          <w:lang w:val="en-US" w:eastAsia="en-GB"/>
        </w:rPr>
        <w:t xml:space="preserve">of </w:t>
      </w:r>
      <w:r w:rsidR="00D74AAA">
        <w:rPr>
          <w:rFonts w:asciiTheme="majorHAnsi" w:eastAsia="Times New Roman" w:hAnsiTheme="majorHAnsi"/>
          <w:lang w:val="en-US" w:eastAsia="en-GB"/>
        </w:rPr>
        <w:t>practical</w:t>
      </w:r>
      <w:r w:rsidR="00D74AAA" w:rsidRPr="0070591F">
        <w:rPr>
          <w:rFonts w:asciiTheme="majorHAnsi" w:eastAsia="Times New Roman" w:hAnsiTheme="majorHAnsi"/>
          <w:lang w:val="en-US" w:eastAsia="en-GB"/>
        </w:rPr>
        <w:t xml:space="preserve"> </w:t>
      </w:r>
      <w:r w:rsidR="00485302" w:rsidRPr="0070591F">
        <w:rPr>
          <w:rFonts w:asciiTheme="majorHAnsi" w:eastAsia="Times New Roman" w:hAnsiTheme="majorHAnsi"/>
          <w:lang w:val="en-US" w:eastAsia="en-GB"/>
        </w:rPr>
        <w:t xml:space="preserve">cylinders </w:t>
      </w:r>
      <w:r w:rsidR="00BE375B" w:rsidRPr="0070591F">
        <w:rPr>
          <w:rFonts w:asciiTheme="majorHAnsi" w:eastAsia="Times New Roman" w:hAnsiTheme="majorHAnsi"/>
          <w:lang w:val="en-US" w:eastAsia="en-GB"/>
        </w:rPr>
        <w:t>requires the determination of</w:t>
      </w:r>
      <w:r w:rsidRPr="0070591F">
        <w:rPr>
          <w:rFonts w:asciiTheme="majorHAnsi" w:eastAsia="Times New Roman" w:hAnsiTheme="majorHAnsi"/>
          <w:lang w:val="en-US" w:eastAsia="en-GB"/>
        </w:rPr>
        <w:t xml:space="preserve"> </w:t>
      </w:r>
      <w:r w:rsidR="00A3568C" w:rsidRPr="0070591F">
        <w:rPr>
          <w:rFonts w:asciiTheme="majorHAnsi" w:eastAsia="Times New Roman" w:hAnsiTheme="majorHAnsi"/>
          <w:lang w:val="en-US" w:eastAsia="en-GB"/>
        </w:rPr>
        <w:t xml:space="preserve">the </w:t>
      </w:r>
      <w:r w:rsidRPr="0070591F">
        <w:rPr>
          <w:rFonts w:asciiTheme="majorHAnsi" w:eastAsia="Times New Roman" w:hAnsiTheme="majorHAnsi"/>
          <w:lang w:val="en-US" w:eastAsia="en-GB"/>
        </w:rPr>
        <w:t xml:space="preserve">nonlinear load-deflection </w:t>
      </w:r>
      <w:r w:rsidR="00485302" w:rsidRPr="0070591F">
        <w:rPr>
          <w:rFonts w:asciiTheme="majorHAnsi" w:eastAsia="Times New Roman" w:hAnsiTheme="majorHAnsi"/>
          <w:lang w:val="en-US" w:eastAsia="en-GB"/>
        </w:rPr>
        <w:t>path and</w:t>
      </w:r>
      <w:r w:rsidR="00A9341E" w:rsidRPr="0070591F">
        <w:rPr>
          <w:rFonts w:asciiTheme="majorHAnsi" w:eastAsia="Times New Roman" w:hAnsiTheme="majorHAnsi"/>
          <w:lang w:val="en-US" w:eastAsia="en-GB"/>
        </w:rPr>
        <w:t xml:space="preserve"> </w:t>
      </w:r>
      <w:r w:rsidR="00485302" w:rsidRPr="0070591F">
        <w:rPr>
          <w:rFonts w:asciiTheme="majorHAnsi" w:eastAsia="Times New Roman" w:hAnsiTheme="majorHAnsi"/>
          <w:lang w:val="en-US" w:eastAsia="en-GB"/>
        </w:rPr>
        <w:t xml:space="preserve">must </w:t>
      </w:r>
      <w:r w:rsidR="00BE375B" w:rsidRPr="0070591F">
        <w:rPr>
          <w:rFonts w:asciiTheme="majorHAnsi" w:eastAsia="Times New Roman" w:hAnsiTheme="majorHAnsi"/>
          <w:lang w:val="en-US" w:eastAsia="en-GB"/>
        </w:rPr>
        <w:t xml:space="preserve">also </w:t>
      </w:r>
      <w:r w:rsidR="00CB0945" w:rsidRPr="0070591F">
        <w:rPr>
          <w:rFonts w:asciiTheme="majorHAnsi" w:eastAsia="Times New Roman" w:hAnsiTheme="majorHAnsi"/>
          <w:lang w:val="en-US" w:eastAsia="en-GB"/>
        </w:rPr>
        <w:t>consider</w:t>
      </w:r>
      <w:r w:rsidR="00083E4A" w:rsidRPr="0070591F">
        <w:rPr>
          <w:rFonts w:asciiTheme="majorHAnsi" w:eastAsia="Times New Roman" w:hAnsiTheme="majorHAnsi"/>
          <w:lang w:val="en-US" w:eastAsia="en-GB"/>
        </w:rPr>
        <w:t xml:space="preserve"> bifurcation</w:t>
      </w:r>
      <w:r w:rsidRPr="0070591F">
        <w:rPr>
          <w:rFonts w:asciiTheme="majorHAnsi" w:eastAsia="Times New Roman" w:hAnsiTheme="majorHAnsi"/>
          <w:lang w:val="en-US" w:eastAsia="en-GB"/>
        </w:rPr>
        <w:t xml:space="preserve"> </w:t>
      </w:r>
      <w:r w:rsidR="00BE375B" w:rsidRPr="0070591F">
        <w:rPr>
          <w:rFonts w:asciiTheme="majorHAnsi" w:eastAsia="Times New Roman" w:hAnsiTheme="majorHAnsi"/>
          <w:lang w:val="en-US" w:eastAsia="en-GB"/>
        </w:rPr>
        <w:t xml:space="preserve">and mode </w:t>
      </w:r>
      <w:r w:rsidR="00D74AAA">
        <w:rPr>
          <w:rFonts w:asciiTheme="majorHAnsi" w:eastAsia="Times New Roman" w:hAnsiTheme="majorHAnsi"/>
          <w:lang w:val="en-US" w:eastAsia="en-GB"/>
        </w:rPr>
        <w:t>changes</w:t>
      </w:r>
      <w:r w:rsidRPr="0070591F">
        <w:rPr>
          <w:rFonts w:asciiTheme="majorHAnsi" w:eastAsia="Times New Roman" w:hAnsiTheme="majorHAnsi"/>
          <w:lang w:val="en-US" w:eastAsia="en-GB"/>
        </w:rPr>
        <w:t xml:space="preserve">. Therefore, an accurate prediction of the critical loads in </w:t>
      </w:r>
      <w:r w:rsidR="005A06F7" w:rsidRPr="0070591F">
        <w:rPr>
          <w:rFonts w:asciiTheme="majorHAnsi" w:eastAsia="Times New Roman" w:hAnsiTheme="majorHAnsi"/>
          <w:lang w:val="en-US" w:eastAsia="en-GB"/>
        </w:rPr>
        <w:t xml:space="preserve">the </w:t>
      </w:r>
      <w:r w:rsidRPr="0070591F">
        <w:rPr>
          <w:rFonts w:asciiTheme="majorHAnsi" w:eastAsia="Times New Roman" w:hAnsiTheme="majorHAnsi"/>
          <w:lang w:val="en-US" w:eastAsia="en-GB"/>
        </w:rPr>
        <w:t xml:space="preserve">plastic range requires accounting </w:t>
      </w:r>
      <w:r w:rsidR="00A3568C" w:rsidRPr="0070591F">
        <w:rPr>
          <w:rFonts w:asciiTheme="majorHAnsi" w:eastAsia="Times New Roman" w:hAnsiTheme="majorHAnsi"/>
          <w:lang w:val="en-US" w:eastAsia="en-GB"/>
        </w:rPr>
        <w:t xml:space="preserve">for </w:t>
      </w:r>
      <w:r w:rsidR="005A06F7" w:rsidRPr="0070591F">
        <w:rPr>
          <w:rFonts w:asciiTheme="majorHAnsi" w:eastAsia="Times New Roman" w:hAnsiTheme="majorHAnsi"/>
          <w:lang w:val="en-US" w:eastAsia="en-GB"/>
        </w:rPr>
        <w:t xml:space="preserve">moderate large deflection and, one would expect, </w:t>
      </w:r>
      <w:r w:rsidRPr="0070591F">
        <w:rPr>
          <w:rFonts w:asciiTheme="majorHAnsi" w:eastAsia="Times New Roman" w:hAnsiTheme="majorHAnsi"/>
          <w:lang w:val="en-US" w:eastAsia="en-GB"/>
        </w:rPr>
        <w:t>nonlinear, irreversible, path-dependent material behavior (Bushnell, 1982).</w:t>
      </w:r>
      <w:r w:rsidR="005A06F7" w:rsidRPr="0070591F">
        <w:rPr>
          <w:rFonts w:asciiTheme="majorHAnsi" w:eastAsia="Times New Roman" w:hAnsiTheme="majorHAnsi"/>
          <w:lang w:val="en-US" w:eastAsia="en-GB"/>
        </w:rPr>
        <w:t xml:space="preserve"> </w:t>
      </w:r>
    </w:p>
    <w:p w:rsidR="00F36DF4" w:rsidRPr="0082163B" w:rsidRDefault="005A06F7" w:rsidP="0035419D">
      <w:pPr>
        <w:rPr>
          <w:rFonts w:asciiTheme="majorHAnsi" w:eastAsia="Times New Roman" w:hAnsiTheme="majorHAnsi"/>
          <w:lang w:eastAsia="en-GB"/>
        </w:rPr>
      </w:pPr>
      <w:r w:rsidRPr="0070591F">
        <w:rPr>
          <w:rFonts w:asciiTheme="majorHAnsi" w:eastAsia="Times New Roman" w:hAnsiTheme="majorHAnsi"/>
          <w:lang w:val="en-US" w:eastAsia="en-GB"/>
        </w:rPr>
        <w:t xml:space="preserve">On the other hand, path-dependence is not always invoked as a necessary hypothesis for modeling purposes. In fact, based on whether path-dependence is accounted for or not, </w:t>
      </w:r>
      <w:r w:rsidRPr="0070591F">
        <w:rPr>
          <w:rFonts w:asciiTheme="majorHAnsi" w:eastAsia="Times New Roman" w:hAnsiTheme="majorHAnsi"/>
          <w:lang w:eastAsia="en-GB"/>
        </w:rPr>
        <w:t>t</w:t>
      </w:r>
      <w:r w:rsidR="00970E64" w:rsidRPr="0070591F">
        <w:rPr>
          <w:rFonts w:asciiTheme="majorHAnsi" w:eastAsia="Times New Roman" w:hAnsiTheme="majorHAnsi"/>
          <w:lang w:eastAsia="en-GB"/>
        </w:rPr>
        <w:t xml:space="preserve">he plasticity models that have been proposed for metals in the strain hardening range can be divided into two groups: </w:t>
      </w:r>
      <w:r w:rsidR="004543E5" w:rsidRPr="0070591F">
        <w:rPr>
          <w:rFonts w:asciiTheme="majorHAnsi" w:eastAsia="Times New Roman" w:hAnsiTheme="majorHAnsi"/>
          <w:lang w:eastAsia="en-GB"/>
        </w:rPr>
        <w:t>the ‘</w:t>
      </w:r>
      <w:r w:rsidR="00970E64" w:rsidRPr="0070591F">
        <w:rPr>
          <w:rFonts w:asciiTheme="majorHAnsi" w:eastAsia="Times New Roman" w:hAnsiTheme="majorHAnsi"/>
          <w:lang w:eastAsia="en-GB"/>
        </w:rPr>
        <w:t xml:space="preserve">deformation </w:t>
      </w:r>
      <w:r w:rsidR="004543E5" w:rsidRPr="0070591F">
        <w:rPr>
          <w:rFonts w:asciiTheme="majorHAnsi" w:eastAsia="Times New Roman" w:hAnsiTheme="majorHAnsi"/>
          <w:lang w:eastAsia="en-GB"/>
        </w:rPr>
        <w:t xml:space="preserve">theory’ </w:t>
      </w:r>
      <w:r w:rsidR="00970E64" w:rsidRPr="0070591F">
        <w:rPr>
          <w:rFonts w:asciiTheme="majorHAnsi" w:eastAsia="Times New Roman" w:hAnsiTheme="majorHAnsi"/>
          <w:lang w:eastAsia="en-GB"/>
        </w:rPr>
        <w:t>of plasticity and</w:t>
      </w:r>
      <w:r w:rsidR="004543E5" w:rsidRPr="0070591F">
        <w:rPr>
          <w:rFonts w:asciiTheme="majorHAnsi" w:eastAsia="Times New Roman" w:hAnsiTheme="majorHAnsi"/>
          <w:lang w:eastAsia="en-GB"/>
        </w:rPr>
        <w:t xml:space="preserve"> the</w:t>
      </w:r>
      <w:r w:rsidR="00970E64" w:rsidRPr="0070591F">
        <w:rPr>
          <w:rFonts w:asciiTheme="majorHAnsi" w:eastAsia="Times New Roman" w:hAnsiTheme="majorHAnsi"/>
          <w:lang w:eastAsia="en-GB"/>
        </w:rPr>
        <w:t xml:space="preserve"> </w:t>
      </w:r>
      <w:r w:rsidR="004543E5" w:rsidRPr="0070591F">
        <w:rPr>
          <w:rFonts w:asciiTheme="majorHAnsi" w:eastAsia="Times New Roman" w:hAnsiTheme="majorHAnsi"/>
          <w:lang w:eastAsia="en-GB"/>
        </w:rPr>
        <w:t>‘</w:t>
      </w:r>
      <w:r w:rsidR="00970E64" w:rsidRPr="0070591F">
        <w:rPr>
          <w:rFonts w:asciiTheme="majorHAnsi" w:eastAsia="Times New Roman" w:hAnsiTheme="majorHAnsi"/>
          <w:lang w:eastAsia="en-GB"/>
        </w:rPr>
        <w:t xml:space="preserve">flow </w:t>
      </w:r>
      <w:r w:rsidR="004543E5" w:rsidRPr="0070591F">
        <w:rPr>
          <w:rFonts w:asciiTheme="majorHAnsi" w:eastAsia="Times New Roman" w:hAnsiTheme="majorHAnsi"/>
          <w:lang w:eastAsia="en-GB"/>
        </w:rPr>
        <w:t xml:space="preserve">theory’ </w:t>
      </w:r>
      <w:r w:rsidR="00970E64" w:rsidRPr="0070591F">
        <w:rPr>
          <w:rFonts w:asciiTheme="majorHAnsi" w:eastAsia="Times New Roman" w:hAnsiTheme="majorHAnsi"/>
          <w:lang w:eastAsia="en-GB"/>
        </w:rPr>
        <w:t>of</w:t>
      </w:r>
      <w:r w:rsidR="00A9341E" w:rsidRPr="0070591F">
        <w:rPr>
          <w:rFonts w:asciiTheme="majorHAnsi" w:eastAsia="Times New Roman" w:hAnsiTheme="majorHAnsi"/>
          <w:lang w:eastAsia="en-GB"/>
        </w:rPr>
        <w:t xml:space="preserve"> </w:t>
      </w:r>
      <w:r w:rsidR="00970E64" w:rsidRPr="0070591F">
        <w:rPr>
          <w:rFonts w:asciiTheme="majorHAnsi" w:eastAsia="Times New Roman" w:hAnsiTheme="majorHAnsi"/>
          <w:lang w:eastAsia="en-GB"/>
        </w:rPr>
        <w:t xml:space="preserve">plasticity. In both of these theories the plastic deformations </w:t>
      </w:r>
      <w:r w:rsidR="005F70AB" w:rsidRPr="0070591F">
        <w:rPr>
          <w:rFonts w:asciiTheme="majorHAnsi" w:eastAsia="Times New Roman" w:hAnsiTheme="majorHAnsi"/>
          <w:lang w:eastAsia="en-GB"/>
        </w:rPr>
        <w:t>do not allow volume changes</w:t>
      </w:r>
      <w:r w:rsidRPr="0070591F">
        <w:rPr>
          <w:rFonts w:asciiTheme="majorHAnsi" w:eastAsia="Times New Roman" w:hAnsiTheme="majorHAnsi"/>
          <w:lang w:eastAsia="en-GB"/>
        </w:rPr>
        <w:t xml:space="preserve"> as plastic yielding is governed by the second invariant </w:t>
      </w:r>
      <m:oMath>
        <m:sSub>
          <m:sSubPr>
            <m:ctrlPr>
              <w:rPr>
                <w:rFonts w:ascii="Cambria Math" w:eastAsia="Times New Roman" w:hAnsi="Cambria Math"/>
                <w:i/>
                <w:lang w:eastAsia="en-GB"/>
              </w:rPr>
            </m:ctrlPr>
          </m:sSubPr>
          <m:e>
            <m:r>
              <w:rPr>
                <w:rFonts w:ascii="Cambria Math" w:eastAsia="Times New Roman" w:hAnsi="Cambria Math"/>
                <w:lang w:eastAsia="en-GB"/>
              </w:rPr>
              <m:t>J</m:t>
            </m:r>
          </m:e>
          <m:sub>
            <m:r>
              <w:rPr>
                <w:rFonts w:ascii="Cambria Math" w:eastAsia="Times New Roman" w:hAnsi="Cambria Math"/>
                <w:lang w:eastAsia="en-GB"/>
              </w:rPr>
              <m:t>2</m:t>
            </m:r>
          </m:sub>
        </m:sSub>
      </m:oMath>
      <w:r w:rsidRPr="0082163B">
        <w:rPr>
          <w:rFonts w:asciiTheme="majorHAnsi" w:eastAsia="Times New Roman" w:hAnsiTheme="majorHAnsi"/>
          <w:lang w:eastAsia="en-GB"/>
        </w:rPr>
        <w:t xml:space="preserve"> of the deviatoric part of the stress</w:t>
      </w:r>
      <w:r w:rsidR="00D74AAA">
        <w:rPr>
          <w:rFonts w:asciiTheme="majorHAnsi" w:eastAsia="Times New Roman" w:hAnsiTheme="majorHAnsi"/>
          <w:lang w:eastAsia="en-GB"/>
        </w:rPr>
        <w:t xml:space="preserve"> tensor</w:t>
      </w:r>
      <w:r w:rsidRPr="0082163B">
        <w:rPr>
          <w:rFonts w:asciiTheme="majorHAnsi" w:eastAsia="Times New Roman" w:hAnsiTheme="majorHAnsi"/>
          <w:lang w:eastAsia="en-GB"/>
        </w:rPr>
        <w:t xml:space="preserve">, whereby in this respect they are both so-called </w:t>
      </w:r>
      <m:oMath>
        <m:sSub>
          <m:sSubPr>
            <m:ctrlPr>
              <w:rPr>
                <w:rFonts w:ascii="Cambria Math" w:eastAsia="Times New Roman" w:hAnsi="Cambria Math"/>
                <w:i/>
                <w:lang w:eastAsia="en-GB"/>
              </w:rPr>
            </m:ctrlPr>
          </m:sSubPr>
          <m:e>
            <m:r>
              <w:rPr>
                <w:rFonts w:ascii="Cambria Math" w:eastAsia="Times New Roman" w:hAnsi="Cambria Math"/>
                <w:lang w:eastAsia="en-GB"/>
              </w:rPr>
              <m:t>J</m:t>
            </m:r>
          </m:e>
          <m:sub>
            <m:r>
              <w:rPr>
                <w:rFonts w:ascii="Cambria Math" w:eastAsia="Times New Roman" w:hAnsi="Cambria Math"/>
                <w:lang w:eastAsia="en-GB"/>
              </w:rPr>
              <m:t>2</m:t>
            </m:r>
          </m:sub>
        </m:sSub>
      </m:oMath>
      <w:r w:rsidRPr="0082163B">
        <w:rPr>
          <w:rFonts w:asciiTheme="majorHAnsi" w:eastAsia="Times New Roman" w:hAnsiTheme="majorHAnsi"/>
          <w:lang w:eastAsia="en-GB"/>
        </w:rPr>
        <w:t xml:space="preserve"> theories</w:t>
      </w:r>
      <w:r w:rsidR="00970E64" w:rsidRPr="0082163B">
        <w:rPr>
          <w:rFonts w:asciiTheme="majorHAnsi" w:eastAsia="Times New Roman" w:hAnsiTheme="majorHAnsi"/>
          <w:lang w:eastAsia="en-GB"/>
        </w:rPr>
        <w:t xml:space="preserve">. </w:t>
      </w:r>
      <w:r w:rsidRPr="0082163B">
        <w:rPr>
          <w:rFonts w:asciiTheme="majorHAnsi" w:eastAsia="Times New Roman" w:hAnsiTheme="majorHAnsi"/>
          <w:lang w:eastAsia="en-GB"/>
        </w:rPr>
        <w:t>However, the</w:t>
      </w:r>
      <w:r w:rsidR="00970E64" w:rsidRPr="0082163B">
        <w:rPr>
          <w:rFonts w:asciiTheme="majorHAnsi" w:eastAsia="Times New Roman" w:hAnsiTheme="majorHAnsi"/>
          <w:lang w:eastAsia="en-GB"/>
        </w:rPr>
        <w:t xml:space="preserve"> </w:t>
      </w:r>
      <w:r w:rsidRPr="0082163B">
        <w:rPr>
          <w:rFonts w:asciiTheme="majorHAnsi" w:eastAsia="Times New Roman" w:hAnsiTheme="majorHAnsi"/>
          <w:lang w:eastAsia="en-GB"/>
        </w:rPr>
        <w:t>deformation theory of plasticity is</w:t>
      </w:r>
      <w:r w:rsidR="00970E64" w:rsidRPr="0082163B">
        <w:rPr>
          <w:rFonts w:asciiTheme="majorHAnsi" w:eastAsia="Times New Roman" w:hAnsiTheme="majorHAnsi"/>
          <w:lang w:eastAsia="en-GB"/>
        </w:rPr>
        <w:t xml:space="preserve"> based on the assumption that for </w:t>
      </w:r>
      <w:r w:rsidR="008B6BE1" w:rsidRPr="0082163B">
        <w:rPr>
          <w:rFonts w:asciiTheme="majorHAnsi" w:eastAsia="Times New Roman" w:hAnsiTheme="majorHAnsi"/>
          <w:lang w:eastAsia="en-GB"/>
        </w:rPr>
        <w:t xml:space="preserve">continued </w:t>
      </w:r>
      <w:r w:rsidR="00970E64" w:rsidRPr="0082163B">
        <w:rPr>
          <w:rFonts w:asciiTheme="majorHAnsi" w:eastAsia="Times New Roman" w:hAnsiTheme="majorHAnsi"/>
          <w:lang w:eastAsia="en-GB"/>
        </w:rPr>
        <w:t xml:space="preserve">loading the state of </w:t>
      </w:r>
      <w:r w:rsidR="008B6BE1" w:rsidRPr="0082163B">
        <w:rPr>
          <w:rFonts w:asciiTheme="majorHAnsi" w:eastAsia="Times New Roman" w:hAnsiTheme="majorHAnsi"/>
          <w:lang w:eastAsia="en-GB"/>
        </w:rPr>
        <w:t xml:space="preserve">stress </w:t>
      </w:r>
      <w:r w:rsidR="00970E64" w:rsidRPr="0082163B">
        <w:rPr>
          <w:rFonts w:asciiTheme="majorHAnsi" w:eastAsia="Times New Roman" w:hAnsiTheme="majorHAnsi"/>
          <w:lang w:eastAsia="en-GB"/>
        </w:rPr>
        <w:t xml:space="preserve">is uniquely determined by the state of </w:t>
      </w:r>
      <w:r w:rsidR="008B6BE1" w:rsidRPr="0082163B">
        <w:rPr>
          <w:rFonts w:asciiTheme="majorHAnsi" w:eastAsia="Times New Roman" w:hAnsiTheme="majorHAnsi"/>
          <w:lang w:eastAsia="en-GB"/>
        </w:rPr>
        <w:t>strain and</w:t>
      </w:r>
      <w:r w:rsidRPr="0082163B">
        <w:rPr>
          <w:rFonts w:asciiTheme="majorHAnsi" w:eastAsia="Times New Roman" w:hAnsiTheme="majorHAnsi"/>
          <w:lang w:eastAsia="en-GB"/>
        </w:rPr>
        <w:t xml:space="preserve">, therefore, it </w:t>
      </w:r>
      <w:r w:rsidR="00970E64" w:rsidRPr="0082163B">
        <w:rPr>
          <w:rFonts w:asciiTheme="majorHAnsi" w:eastAsia="Times New Roman" w:hAnsiTheme="majorHAnsi"/>
          <w:lang w:eastAsia="en-GB"/>
        </w:rPr>
        <w:t>is a special class of path-independent non-linear elasticity constitutive law</w:t>
      </w:r>
      <w:r w:rsidR="008B6BE1" w:rsidRPr="0082163B">
        <w:rPr>
          <w:rFonts w:asciiTheme="majorHAnsi" w:eastAsia="Times New Roman" w:hAnsiTheme="majorHAnsi"/>
          <w:lang w:eastAsia="en-GB"/>
        </w:rPr>
        <w:t>s</w:t>
      </w:r>
      <w:r w:rsidR="00970E64" w:rsidRPr="0082163B">
        <w:rPr>
          <w:rFonts w:asciiTheme="majorHAnsi" w:eastAsia="Times New Roman" w:hAnsiTheme="majorHAnsi"/>
          <w:lang w:eastAsia="en-GB"/>
        </w:rPr>
        <w:t xml:space="preserve">. According to this </w:t>
      </w:r>
      <w:r w:rsidRPr="0082163B">
        <w:rPr>
          <w:rFonts w:asciiTheme="majorHAnsi" w:eastAsia="Times New Roman" w:hAnsiTheme="majorHAnsi"/>
          <w:lang w:eastAsia="en-GB"/>
        </w:rPr>
        <w:t>assumption</w:t>
      </w:r>
      <w:r w:rsidR="00970E64" w:rsidRPr="0082163B">
        <w:rPr>
          <w:rFonts w:asciiTheme="majorHAnsi" w:eastAsia="Times New Roman" w:hAnsiTheme="majorHAnsi"/>
          <w:lang w:eastAsia="en-GB"/>
        </w:rPr>
        <w:t xml:space="preserve">, </w:t>
      </w:r>
      <w:r w:rsidR="003D19F0" w:rsidRPr="0082163B">
        <w:rPr>
          <w:rFonts w:asciiTheme="majorHAnsi" w:eastAsia="Times New Roman" w:hAnsiTheme="majorHAnsi"/>
          <w:lang w:eastAsia="en-GB"/>
        </w:rPr>
        <w:t>after a strain reversal</w:t>
      </w:r>
      <w:r w:rsidR="00C3564E" w:rsidRPr="0082163B">
        <w:rPr>
          <w:rFonts w:asciiTheme="majorHAnsi" w:eastAsia="Times New Roman" w:hAnsiTheme="majorHAnsi"/>
          <w:lang w:eastAsia="en-GB"/>
        </w:rPr>
        <w:t>, rather than recovering</w:t>
      </w:r>
      <w:r w:rsidR="003D19F0" w:rsidRPr="0082163B">
        <w:rPr>
          <w:rFonts w:asciiTheme="majorHAnsi" w:eastAsia="Times New Roman" w:hAnsiTheme="majorHAnsi"/>
          <w:lang w:eastAsia="en-GB"/>
        </w:rPr>
        <w:t xml:space="preserve"> the initial elastic stiffness</w:t>
      </w:r>
      <w:r w:rsidR="00CB0945" w:rsidRPr="0082163B">
        <w:rPr>
          <w:rFonts w:asciiTheme="majorHAnsi" w:eastAsia="Times New Roman" w:hAnsiTheme="majorHAnsi"/>
          <w:lang w:eastAsia="en-GB"/>
        </w:rPr>
        <w:t>,</w:t>
      </w:r>
      <w:r w:rsidR="003D19F0" w:rsidRPr="0082163B">
        <w:rPr>
          <w:rFonts w:asciiTheme="majorHAnsi" w:eastAsia="Times New Roman" w:hAnsiTheme="majorHAnsi"/>
          <w:lang w:eastAsia="en-GB"/>
        </w:rPr>
        <w:t xml:space="preserve"> </w:t>
      </w:r>
      <w:r w:rsidR="00C3564E" w:rsidRPr="0082163B">
        <w:rPr>
          <w:rFonts w:asciiTheme="majorHAnsi" w:eastAsia="Times New Roman" w:hAnsiTheme="majorHAnsi"/>
          <w:lang w:eastAsia="en-GB"/>
        </w:rPr>
        <w:t>as is found</w:t>
      </w:r>
      <w:r w:rsidR="00CB0945" w:rsidRPr="0082163B">
        <w:rPr>
          <w:rFonts w:asciiTheme="majorHAnsi" w:hAnsiTheme="majorHAnsi"/>
        </w:rPr>
        <w:t xml:space="preserve"> </w:t>
      </w:r>
      <w:r w:rsidR="00D74AAA">
        <w:rPr>
          <w:rFonts w:asciiTheme="majorHAnsi" w:eastAsia="Times New Roman" w:hAnsiTheme="majorHAnsi"/>
          <w:lang w:eastAsia="en-GB"/>
        </w:rPr>
        <w:t>in physical tests</w:t>
      </w:r>
      <w:r w:rsidR="00C3564E" w:rsidRPr="0082163B">
        <w:rPr>
          <w:rFonts w:asciiTheme="majorHAnsi" w:eastAsia="Times New Roman" w:hAnsiTheme="majorHAnsi"/>
          <w:lang w:eastAsia="en-GB"/>
        </w:rPr>
        <w:t>,</w:t>
      </w:r>
      <w:r w:rsidRPr="0082163B">
        <w:rPr>
          <w:rFonts w:asciiTheme="majorHAnsi" w:eastAsia="Times New Roman" w:hAnsiTheme="majorHAnsi"/>
          <w:lang w:eastAsia="en-GB"/>
        </w:rPr>
        <w:t xml:space="preserve"> the initial loading curve is followed</w:t>
      </w:r>
      <w:r w:rsidR="00970E64" w:rsidRPr="0082163B">
        <w:rPr>
          <w:rFonts w:asciiTheme="majorHAnsi" w:eastAsia="Times New Roman" w:hAnsiTheme="majorHAnsi"/>
          <w:lang w:eastAsia="en-GB"/>
        </w:rPr>
        <w:t xml:space="preserve">. </w:t>
      </w:r>
      <w:r w:rsidR="002F7E12">
        <w:rPr>
          <w:rFonts w:asciiTheme="majorHAnsi" w:eastAsia="Times New Roman" w:hAnsiTheme="majorHAnsi"/>
          <w:lang w:eastAsia="en-GB"/>
        </w:rPr>
        <w:t>On the other hand</w:t>
      </w:r>
      <w:r w:rsidRPr="0082163B">
        <w:rPr>
          <w:rFonts w:asciiTheme="majorHAnsi" w:eastAsia="Times New Roman" w:hAnsiTheme="majorHAnsi"/>
          <w:lang w:eastAsia="en-GB"/>
        </w:rPr>
        <w:t>,</w:t>
      </w:r>
      <w:r w:rsidR="00970E64" w:rsidRPr="0082163B">
        <w:rPr>
          <w:rFonts w:asciiTheme="majorHAnsi" w:eastAsia="Times New Roman" w:hAnsiTheme="majorHAnsi"/>
          <w:lang w:eastAsia="en-GB"/>
        </w:rPr>
        <w:t xml:space="preserve"> </w:t>
      </w:r>
      <w:r w:rsidR="00C3564E" w:rsidRPr="0082163B">
        <w:rPr>
          <w:rFonts w:asciiTheme="majorHAnsi" w:eastAsia="Times New Roman" w:hAnsiTheme="majorHAnsi"/>
          <w:lang w:eastAsia="en-GB"/>
        </w:rPr>
        <w:t xml:space="preserve">the </w:t>
      </w:r>
      <w:r w:rsidRPr="0082163B">
        <w:rPr>
          <w:rFonts w:asciiTheme="majorHAnsi" w:eastAsia="Times New Roman" w:hAnsiTheme="majorHAnsi"/>
          <w:lang w:eastAsia="en-GB"/>
        </w:rPr>
        <w:t>flow theory of plasticity</w:t>
      </w:r>
      <w:r w:rsidR="00970E64" w:rsidRPr="0082163B">
        <w:rPr>
          <w:rFonts w:asciiTheme="majorHAnsi" w:eastAsia="Times New Roman" w:hAnsiTheme="majorHAnsi"/>
          <w:lang w:eastAsia="en-GB"/>
        </w:rPr>
        <w:t xml:space="preserve"> assume</w:t>
      </w:r>
      <w:r w:rsidR="00CB0945" w:rsidRPr="0082163B">
        <w:rPr>
          <w:rFonts w:asciiTheme="majorHAnsi" w:eastAsia="Times New Roman" w:hAnsiTheme="majorHAnsi"/>
          <w:lang w:eastAsia="en-GB"/>
        </w:rPr>
        <w:t>s</w:t>
      </w:r>
      <w:r w:rsidR="00970E64" w:rsidRPr="0082163B">
        <w:rPr>
          <w:rFonts w:asciiTheme="majorHAnsi" w:eastAsia="Times New Roman" w:hAnsiTheme="majorHAnsi"/>
          <w:lang w:eastAsia="en-GB"/>
        </w:rPr>
        <w:t xml:space="preserve"> that </w:t>
      </w:r>
      <w:r w:rsidR="002F7E12">
        <w:rPr>
          <w:rFonts w:asciiTheme="majorHAnsi" w:eastAsia="Times New Roman" w:hAnsiTheme="majorHAnsi"/>
          <w:lang w:eastAsia="en-GB"/>
        </w:rPr>
        <w:t>an</w:t>
      </w:r>
      <w:r w:rsidR="002F7E12" w:rsidRPr="0082163B">
        <w:rPr>
          <w:rFonts w:asciiTheme="majorHAnsi" w:eastAsia="Times New Roman" w:hAnsiTheme="majorHAnsi"/>
          <w:lang w:eastAsia="en-GB"/>
        </w:rPr>
        <w:t xml:space="preserve"> </w:t>
      </w:r>
      <w:r w:rsidR="00970E64" w:rsidRPr="0082163B">
        <w:rPr>
          <w:rFonts w:asciiTheme="majorHAnsi" w:eastAsia="Times New Roman" w:hAnsiTheme="majorHAnsi"/>
          <w:lang w:eastAsia="en-GB"/>
        </w:rPr>
        <w:t xml:space="preserve">(infinitesimal) increment of </w:t>
      </w:r>
      <w:r w:rsidR="002F7E12">
        <w:rPr>
          <w:rFonts w:asciiTheme="majorHAnsi" w:eastAsia="Times New Roman" w:hAnsiTheme="majorHAnsi"/>
          <w:lang w:eastAsia="en-GB"/>
        </w:rPr>
        <w:t>stress</w:t>
      </w:r>
      <w:r w:rsidR="002F7E12" w:rsidRPr="0082163B">
        <w:rPr>
          <w:rFonts w:asciiTheme="majorHAnsi" w:eastAsia="Times New Roman" w:hAnsiTheme="majorHAnsi"/>
          <w:lang w:eastAsia="en-GB"/>
        </w:rPr>
        <w:t xml:space="preserve"> </w:t>
      </w:r>
      <w:r w:rsidR="00970E64" w:rsidRPr="0082163B">
        <w:rPr>
          <w:rFonts w:asciiTheme="majorHAnsi" w:eastAsia="Times New Roman" w:hAnsiTheme="majorHAnsi"/>
          <w:lang w:eastAsia="en-GB"/>
        </w:rPr>
        <w:t xml:space="preserve">is uniquely determined by the existing </w:t>
      </w:r>
      <w:r w:rsidR="002F7E12">
        <w:rPr>
          <w:rFonts w:asciiTheme="majorHAnsi" w:eastAsia="Times New Roman" w:hAnsiTheme="majorHAnsi"/>
          <w:lang w:eastAsia="en-GB"/>
        </w:rPr>
        <w:t>strain</w:t>
      </w:r>
      <w:r w:rsidR="002F7E12" w:rsidRPr="0082163B">
        <w:rPr>
          <w:rFonts w:asciiTheme="majorHAnsi" w:eastAsia="Times New Roman" w:hAnsiTheme="majorHAnsi"/>
          <w:lang w:eastAsia="en-GB"/>
        </w:rPr>
        <w:t xml:space="preserve"> </w:t>
      </w:r>
      <w:r w:rsidR="00970E64" w:rsidRPr="0082163B">
        <w:rPr>
          <w:rFonts w:asciiTheme="majorHAnsi" w:eastAsia="Times New Roman" w:hAnsiTheme="majorHAnsi"/>
          <w:lang w:eastAsia="en-GB"/>
        </w:rPr>
        <w:t xml:space="preserve">and </w:t>
      </w:r>
      <w:r w:rsidR="00E2038B" w:rsidRPr="0082163B">
        <w:rPr>
          <w:rFonts w:asciiTheme="majorHAnsi" w:eastAsia="Times New Roman" w:hAnsiTheme="majorHAnsi"/>
          <w:lang w:eastAsia="en-GB"/>
        </w:rPr>
        <w:t>its increment</w:t>
      </w:r>
      <w:r w:rsidR="00CB0945" w:rsidRPr="0082163B">
        <w:rPr>
          <w:rFonts w:asciiTheme="majorHAnsi" w:eastAsia="Times New Roman" w:hAnsiTheme="majorHAnsi"/>
          <w:lang w:eastAsia="en-GB"/>
        </w:rPr>
        <w:t xml:space="preserve">. This </w:t>
      </w:r>
      <w:r w:rsidR="00970E64" w:rsidRPr="0082163B">
        <w:rPr>
          <w:rFonts w:asciiTheme="majorHAnsi" w:eastAsia="Times New Roman" w:hAnsiTheme="majorHAnsi"/>
          <w:lang w:eastAsia="en-GB"/>
        </w:rPr>
        <w:t xml:space="preserve"> leads to </w:t>
      </w:r>
      <w:r w:rsidR="003D19F0" w:rsidRPr="0082163B">
        <w:rPr>
          <w:rFonts w:asciiTheme="majorHAnsi" w:eastAsia="Times New Roman" w:hAnsiTheme="majorHAnsi"/>
          <w:lang w:eastAsia="en-GB"/>
        </w:rPr>
        <w:t xml:space="preserve">a </w:t>
      </w:r>
      <w:r w:rsidR="00970E64" w:rsidRPr="0082163B">
        <w:rPr>
          <w:rFonts w:asciiTheme="majorHAnsi" w:eastAsia="Times New Roman" w:hAnsiTheme="majorHAnsi"/>
          <w:lang w:eastAsia="en-GB"/>
        </w:rPr>
        <w:t xml:space="preserve">path-dependent </w:t>
      </w:r>
      <w:r w:rsidR="002F7E12">
        <w:rPr>
          <w:rFonts w:asciiTheme="majorHAnsi" w:eastAsia="Times New Roman" w:hAnsiTheme="majorHAnsi"/>
          <w:lang w:eastAsia="en-GB"/>
        </w:rPr>
        <w:t>relationship</w:t>
      </w:r>
      <w:r w:rsidR="002F7E12" w:rsidRPr="0082163B">
        <w:rPr>
          <w:rFonts w:asciiTheme="majorHAnsi" w:eastAsia="Times New Roman" w:hAnsiTheme="majorHAnsi"/>
          <w:lang w:eastAsia="en-GB"/>
        </w:rPr>
        <w:t xml:space="preserve"> </w:t>
      </w:r>
      <w:r w:rsidR="00970E64" w:rsidRPr="0082163B">
        <w:rPr>
          <w:rFonts w:asciiTheme="majorHAnsi" w:eastAsia="Times New Roman" w:hAnsiTheme="majorHAnsi"/>
          <w:lang w:eastAsia="en-GB"/>
        </w:rPr>
        <w:t xml:space="preserve">in which the </w:t>
      </w:r>
      <w:r w:rsidR="00C3564E" w:rsidRPr="0082163B">
        <w:rPr>
          <w:rFonts w:asciiTheme="majorHAnsi" w:eastAsia="Times New Roman" w:hAnsiTheme="majorHAnsi"/>
          <w:lang w:eastAsia="en-GB"/>
        </w:rPr>
        <w:t>current stress</w:t>
      </w:r>
      <w:r w:rsidR="00970E64" w:rsidRPr="0082163B">
        <w:rPr>
          <w:rFonts w:asciiTheme="majorHAnsi" w:eastAsia="Times New Roman" w:hAnsiTheme="majorHAnsi"/>
          <w:lang w:eastAsia="en-GB"/>
        </w:rPr>
        <w:t xml:space="preserve"> depends </w:t>
      </w:r>
      <w:r w:rsidR="00CB0945" w:rsidRPr="0082163B">
        <w:rPr>
          <w:rFonts w:asciiTheme="majorHAnsi" w:eastAsia="Times New Roman" w:hAnsiTheme="majorHAnsi"/>
          <w:lang w:eastAsia="en-GB"/>
        </w:rPr>
        <w:t xml:space="preserve">not only </w:t>
      </w:r>
      <w:r w:rsidR="00970E64" w:rsidRPr="0082163B">
        <w:rPr>
          <w:rFonts w:asciiTheme="majorHAnsi" w:eastAsia="Times New Roman" w:hAnsiTheme="majorHAnsi"/>
          <w:lang w:eastAsia="en-GB"/>
        </w:rPr>
        <w:t xml:space="preserve">on the value of the current total strain </w:t>
      </w:r>
      <w:r w:rsidR="00C3564E" w:rsidRPr="0082163B">
        <w:rPr>
          <w:rFonts w:asciiTheme="majorHAnsi" w:eastAsia="Times New Roman" w:hAnsiTheme="majorHAnsi"/>
          <w:lang w:eastAsia="en-GB"/>
        </w:rPr>
        <w:t>but also</w:t>
      </w:r>
      <w:r w:rsidR="00970E64" w:rsidRPr="0082163B">
        <w:rPr>
          <w:rFonts w:asciiTheme="majorHAnsi" w:eastAsia="Times New Roman" w:hAnsiTheme="majorHAnsi"/>
          <w:lang w:eastAsia="en-GB"/>
        </w:rPr>
        <w:t xml:space="preserve"> on how </w:t>
      </w:r>
      <w:r w:rsidR="00CB0945" w:rsidRPr="0082163B">
        <w:rPr>
          <w:rFonts w:asciiTheme="majorHAnsi" w:eastAsia="Times New Roman" w:hAnsiTheme="majorHAnsi"/>
          <w:lang w:eastAsia="en-GB"/>
        </w:rPr>
        <w:t>the actual</w:t>
      </w:r>
      <w:r w:rsidR="00970E64" w:rsidRPr="0082163B">
        <w:rPr>
          <w:rFonts w:asciiTheme="majorHAnsi" w:eastAsia="Times New Roman" w:hAnsiTheme="majorHAnsi"/>
          <w:lang w:eastAsia="en-GB"/>
        </w:rPr>
        <w:t xml:space="preserve"> strain value has been reached</w:t>
      </w:r>
      <w:r w:rsidR="00C3564E" w:rsidRPr="0082163B">
        <w:rPr>
          <w:rFonts w:asciiTheme="majorHAnsi" w:eastAsia="Times New Roman" w:hAnsiTheme="majorHAnsi"/>
          <w:lang w:eastAsia="en-GB"/>
        </w:rPr>
        <w:t xml:space="preserve">, </w:t>
      </w:r>
      <w:r w:rsidR="00CB0945" w:rsidRPr="0082163B">
        <w:rPr>
          <w:rFonts w:asciiTheme="majorHAnsi" w:eastAsia="Times New Roman" w:hAnsiTheme="majorHAnsi"/>
          <w:lang w:eastAsia="en-GB"/>
        </w:rPr>
        <w:t xml:space="preserve">thus </w:t>
      </w:r>
      <w:r w:rsidR="00C3564E" w:rsidRPr="0082163B">
        <w:rPr>
          <w:rFonts w:asciiTheme="majorHAnsi" w:eastAsia="Times New Roman" w:hAnsiTheme="majorHAnsi"/>
          <w:lang w:eastAsia="en-GB"/>
        </w:rPr>
        <w:t xml:space="preserve">making the constitutive </w:t>
      </w:r>
      <w:r w:rsidR="002F7E12">
        <w:rPr>
          <w:rFonts w:asciiTheme="majorHAnsi" w:eastAsia="Times New Roman" w:hAnsiTheme="majorHAnsi"/>
          <w:lang w:eastAsia="en-GB"/>
        </w:rPr>
        <w:t>relationship</w:t>
      </w:r>
      <w:r w:rsidR="002F7E12" w:rsidRPr="0082163B">
        <w:rPr>
          <w:rFonts w:asciiTheme="majorHAnsi" w:eastAsia="Times New Roman" w:hAnsiTheme="majorHAnsi"/>
          <w:lang w:eastAsia="en-GB"/>
        </w:rPr>
        <w:t xml:space="preserve"> </w:t>
      </w:r>
      <w:r w:rsidR="00C3564E" w:rsidRPr="0082163B">
        <w:rPr>
          <w:rFonts w:asciiTheme="majorHAnsi" w:eastAsia="Times New Roman" w:hAnsiTheme="majorHAnsi"/>
          <w:lang w:eastAsia="en-GB"/>
        </w:rPr>
        <w:t>path dependent</w:t>
      </w:r>
      <w:r w:rsidR="00970E64" w:rsidRPr="0082163B">
        <w:rPr>
          <w:rFonts w:asciiTheme="majorHAnsi" w:eastAsia="Times New Roman" w:hAnsiTheme="majorHAnsi"/>
          <w:lang w:eastAsia="en-GB"/>
        </w:rPr>
        <w:t xml:space="preserve">. </w:t>
      </w:r>
    </w:p>
    <w:p w:rsidR="00F36DF4" w:rsidRPr="0082163B" w:rsidRDefault="00F36DF4" w:rsidP="0035419D">
      <w:pPr>
        <w:ind w:firstLine="284"/>
        <w:rPr>
          <w:rFonts w:asciiTheme="majorHAnsi" w:eastAsia="Times New Roman" w:hAnsiTheme="majorHAnsi"/>
          <w:lang w:eastAsia="en-GB"/>
        </w:rPr>
      </w:pPr>
      <w:r w:rsidRPr="0082163B">
        <w:rPr>
          <w:rFonts w:asciiTheme="majorHAnsi" w:eastAsia="Times New Roman" w:hAnsiTheme="majorHAnsi"/>
          <w:lang w:eastAsia="en-GB"/>
        </w:rPr>
        <w:t xml:space="preserve">There is a general agreement among engineers and researchers that </w:t>
      </w:r>
      <w:r w:rsidR="00D4282E" w:rsidRPr="0082163B">
        <w:rPr>
          <w:rFonts w:asciiTheme="majorHAnsi" w:eastAsia="Times New Roman" w:hAnsiTheme="majorHAnsi"/>
          <w:lang w:eastAsia="en-GB"/>
        </w:rPr>
        <w:t>the</w:t>
      </w:r>
      <w:r w:rsidRPr="0082163B">
        <w:rPr>
          <w:rFonts w:asciiTheme="majorHAnsi" w:eastAsia="Times New Roman" w:hAnsiTheme="majorHAnsi"/>
          <w:lang w:eastAsia="en-GB"/>
        </w:rPr>
        <w:t xml:space="preserve"> deformation theory </w:t>
      </w:r>
      <w:r w:rsidR="00D4282E" w:rsidRPr="0082163B">
        <w:rPr>
          <w:rFonts w:asciiTheme="majorHAnsi" w:eastAsia="Times New Roman" w:hAnsiTheme="majorHAnsi"/>
          <w:lang w:eastAsia="en-GB"/>
        </w:rPr>
        <w:t xml:space="preserve">of plasticity </w:t>
      </w:r>
      <w:proofErr w:type="gramStart"/>
      <w:r w:rsidR="00D4282E" w:rsidRPr="0082163B">
        <w:rPr>
          <w:rFonts w:asciiTheme="majorHAnsi" w:eastAsia="Times New Roman" w:hAnsiTheme="majorHAnsi"/>
          <w:lang w:eastAsia="en-GB"/>
        </w:rPr>
        <w:t xml:space="preserve">lacks </w:t>
      </w:r>
      <w:r w:rsidRPr="0082163B">
        <w:rPr>
          <w:rFonts w:asciiTheme="majorHAnsi" w:eastAsia="Times New Roman" w:hAnsiTheme="majorHAnsi"/>
          <w:lang w:eastAsia="en-GB"/>
        </w:rPr>
        <w:t xml:space="preserve"> </w:t>
      </w:r>
      <w:r w:rsidR="00A9341E" w:rsidRPr="0082163B">
        <w:rPr>
          <w:rFonts w:asciiTheme="majorHAnsi" w:eastAsia="Times New Roman" w:hAnsiTheme="majorHAnsi"/>
          <w:lang w:eastAsia="en-GB"/>
        </w:rPr>
        <w:t>physical</w:t>
      </w:r>
      <w:proofErr w:type="gramEnd"/>
      <w:r w:rsidR="00D4282E" w:rsidRPr="0082163B">
        <w:rPr>
          <w:rFonts w:asciiTheme="majorHAnsi" w:eastAsia="Times New Roman" w:hAnsiTheme="majorHAnsi"/>
          <w:lang w:eastAsia="en-GB"/>
        </w:rPr>
        <w:t xml:space="preserve"> rigour </w:t>
      </w:r>
      <w:r w:rsidR="002F7E12">
        <w:rPr>
          <w:rFonts w:asciiTheme="majorHAnsi" w:eastAsia="Times New Roman" w:hAnsiTheme="majorHAnsi"/>
          <w:lang w:eastAsia="en-GB"/>
        </w:rPr>
        <w:t>in comparison</w:t>
      </w:r>
      <w:r w:rsidR="00D4282E" w:rsidRPr="0082163B">
        <w:rPr>
          <w:rFonts w:asciiTheme="majorHAnsi" w:eastAsia="Times New Roman" w:hAnsiTheme="majorHAnsi"/>
          <w:lang w:eastAsia="en-GB"/>
        </w:rPr>
        <w:t xml:space="preserve"> to the</w:t>
      </w:r>
      <w:r w:rsidRPr="0082163B">
        <w:rPr>
          <w:rFonts w:asciiTheme="majorHAnsi" w:eastAsia="Times New Roman" w:hAnsiTheme="majorHAnsi"/>
          <w:lang w:eastAsia="en-GB"/>
        </w:rPr>
        <w:t xml:space="preserve"> </w:t>
      </w:r>
      <w:r w:rsidR="00D4282E" w:rsidRPr="0082163B">
        <w:rPr>
          <w:rFonts w:asciiTheme="majorHAnsi" w:eastAsia="Times New Roman" w:hAnsiTheme="majorHAnsi"/>
          <w:lang w:eastAsia="en-GB"/>
        </w:rPr>
        <w:t>flow</w:t>
      </w:r>
      <w:r w:rsidRPr="0082163B">
        <w:rPr>
          <w:rFonts w:asciiTheme="majorHAnsi" w:eastAsia="Times New Roman" w:hAnsiTheme="majorHAnsi"/>
          <w:lang w:eastAsia="en-GB"/>
        </w:rPr>
        <w:t xml:space="preserve"> theory</w:t>
      </w:r>
      <w:r w:rsidR="0082163B">
        <w:rPr>
          <w:rFonts w:asciiTheme="majorHAnsi" w:eastAsia="Times New Roman" w:hAnsiTheme="majorHAnsi"/>
          <w:lang w:eastAsia="en-GB"/>
        </w:rPr>
        <w:t>.</w:t>
      </w:r>
      <w:r w:rsidR="0082163B" w:rsidRPr="0082163B">
        <w:rPr>
          <w:rFonts w:asciiTheme="majorHAnsi" w:eastAsia="Times New Roman" w:hAnsiTheme="majorHAnsi"/>
          <w:lang w:eastAsia="en-GB"/>
        </w:rPr>
        <w:t xml:space="preserve"> </w:t>
      </w:r>
      <w:r w:rsidR="002F7E12">
        <w:rPr>
          <w:rFonts w:asciiTheme="majorHAnsi" w:eastAsia="Times New Roman" w:hAnsiTheme="majorHAnsi"/>
          <w:lang w:eastAsia="en-GB"/>
        </w:rPr>
        <w:t>Use of</w:t>
      </w:r>
      <w:r w:rsidR="002F7E12" w:rsidRPr="0082163B">
        <w:rPr>
          <w:rFonts w:asciiTheme="majorHAnsi" w:eastAsia="Times New Roman" w:hAnsiTheme="majorHAnsi"/>
          <w:lang w:eastAsia="en-GB"/>
        </w:rPr>
        <w:t xml:space="preserve"> </w:t>
      </w:r>
      <w:r w:rsidR="00D4282E" w:rsidRPr="0082163B">
        <w:rPr>
          <w:rFonts w:asciiTheme="majorHAnsi" w:eastAsia="Times New Roman" w:hAnsiTheme="majorHAnsi"/>
          <w:lang w:eastAsia="en-GB"/>
        </w:rPr>
        <w:t xml:space="preserve">the </w:t>
      </w:r>
      <w:r w:rsidRPr="0082163B">
        <w:rPr>
          <w:rFonts w:asciiTheme="majorHAnsi" w:eastAsia="Times New Roman" w:hAnsiTheme="majorHAnsi"/>
          <w:lang w:eastAsia="en-GB"/>
        </w:rPr>
        <w:t xml:space="preserve">deformation theory predicts buckling loads that are </w:t>
      </w:r>
      <w:r w:rsidR="002F7E12">
        <w:rPr>
          <w:rFonts w:asciiTheme="majorHAnsi" w:eastAsia="Times New Roman" w:hAnsiTheme="majorHAnsi"/>
          <w:lang w:eastAsia="en-GB"/>
        </w:rPr>
        <w:t>less</w:t>
      </w:r>
      <w:r w:rsidR="002F7E12" w:rsidRPr="0082163B">
        <w:rPr>
          <w:rFonts w:asciiTheme="majorHAnsi" w:eastAsia="Times New Roman" w:hAnsiTheme="majorHAnsi"/>
          <w:lang w:eastAsia="en-GB"/>
        </w:rPr>
        <w:t xml:space="preserve"> </w:t>
      </w:r>
      <w:r w:rsidRPr="0082163B">
        <w:rPr>
          <w:rFonts w:asciiTheme="majorHAnsi" w:eastAsia="Times New Roman" w:hAnsiTheme="majorHAnsi"/>
          <w:lang w:eastAsia="en-GB"/>
        </w:rPr>
        <w:t xml:space="preserve">than </w:t>
      </w:r>
      <w:r w:rsidR="002F7E12">
        <w:rPr>
          <w:rFonts w:asciiTheme="majorHAnsi" w:eastAsia="Times New Roman" w:hAnsiTheme="majorHAnsi"/>
          <w:lang w:eastAsia="en-GB"/>
        </w:rPr>
        <w:t>corresponding loads</w:t>
      </w:r>
      <w:r w:rsidR="002F7E12" w:rsidRPr="0082163B">
        <w:rPr>
          <w:rFonts w:asciiTheme="majorHAnsi" w:eastAsia="Times New Roman" w:hAnsiTheme="majorHAnsi"/>
          <w:lang w:eastAsia="en-GB"/>
        </w:rPr>
        <w:t xml:space="preserve"> </w:t>
      </w:r>
      <w:r w:rsidRPr="0082163B">
        <w:rPr>
          <w:rFonts w:asciiTheme="majorHAnsi" w:eastAsia="Times New Roman" w:hAnsiTheme="majorHAnsi"/>
          <w:lang w:eastAsia="en-GB"/>
        </w:rPr>
        <w:t xml:space="preserve">obtained with </w:t>
      </w:r>
      <w:r w:rsidR="002F7E12">
        <w:rPr>
          <w:rFonts w:asciiTheme="majorHAnsi" w:eastAsia="Times New Roman" w:hAnsiTheme="majorHAnsi"/>
          <w:lang w:eastAsia="en-GB"/>
        </w:rPr>
        <w:t xml:space="preserve">the </w:t>
      </w:r>
      <w:r w:rsidRPr="0082163B">
        <w:rPr>
          <w:rFonts w:asciiTheme="majorHAnsi" w:eastAsia="Times New Roman" w:hAnsiTheme="majorHAnsi"/>
          <w:lang w:eastAsia="en-GB"/>
        </w:rPr>
        <w:t xml:space="preserve">incremental theory, and evidence </w:t>
      </w:r>
      <w:r w:rsidR="00442E89">
        <w:rPr>
          <w:rFonts w:asciiTheme="majorHAnsi" w:eastAsia="Times New Roman" w:hAnsiTheme="majorHAnsi"/>
          <w:lang w:eastAsia="en-GB"/>
        </w:rPr>
        <w:t xml:space="preserve">of comparison between measured and calculated buckling loads </w:t>
      </w:r>
      <w:r w:rsidRPr="0082163B">
        <w:rPr>
          <w:rFonts w:asciiTheme="majorHAnsi" w:eastAsia="Times New Roman" w:hAnsiTheme="majorHAnsi"/>
          <w:lang w:eastAsia="en-GB"/>
        </w:rPr>
        <w:t xml:space="preserve">points in </w:t>
      </w:r>
      <w:r w:rsidR="00E2038B" w:rsidRPr="0082163B">
        <w:rPr>
          <w:rFonts w:asciiTheme="majorHAnsi" w:eastAsia="Times New Roman" w:hAnsiTheme="majorHAnsi"/>
          <w:lang w:eastAsia="en-GB"/>
        </w:rPr>
        <w:t>favour</w:t>
      </w:r>
      <w:r w:rsidRPr="0082163B">
        <w:rPr>
          <w:rFonts w:asciiTheme="majorHAnsi" w:eastAsia="Times New Roman" w:hAnsiTheme="majorHAnsi"/>
          <w:lang w:eastAsia="en-GB"/>
        </w:rPr>
        <w:t xml:space="preserve"> of deformation theory results. </w:t>
      </w:r>
      <w:r w:rsidR="00D4282E" w:rsidRPr="0082163B">
        <w:rPr>
          <w:rFonts w:asciiTheme="majorHAnsi" w:eastAsia="Times New Roman" w:hAnsiTheme="majorHAnsi"/>
          <w:lang w:eastAsia="en-GB"/>
        </w:rPr>
        <w:t xml:space="preserve">This fact may be related to several factors and </w:t>
      </w:r>
      <w:proofErr w:type="spellStart"/>
      <w:r w:rsidRPr="0082163B">
        <w:rPr>
          <w:rFonts w:asciiTheme="majorHAnsi" w:eastAsia="Times New Roman" w:hAnsiTheme="majorHAnsi"/>
          <w:lang w:eastAsia="en-GB"/>
        </w:rPr>
        <w:t>Onat</w:t>
      </w:r>
      <w:proofErr w:type="spellEnd"/>
      <w:r w:rsidRPr="0082163B">
        <w:rPr>
          <w:rFonts w:asciiTheme="majorHAnsi" w:eastAsia="Times New Roman" w:hAnsiTheme="majorHAnsi"/>
          <w:lang w:eastAsia="en-GB"/>
        </w:rPr>
        <w:t xml:space="preserve"> and Drucker (1953) </w:t>
      </w:r>
      <w:r w:rsidR="00A9341E" w:rsidRPr="0082163B">
        <w:rPr>
          <w:rFonts w:asciiTheme="majorHAnsi" w:eastAsia="Times New Roman" w:hAnsiTheme="majorHAnsi"/>
          <w:lang w:eastAsia="en-GB"/>
        </w:rPr>
        <w:t>fir</w:t>
      </w:r>
      <w:r w:rsidR="00D4282E" w:rsidRPr="0082163B">
        <w:rPr>
          <w:rFonts w:asciiTheme="majorHAnsi" w:eastAsia="Times New Roman" w:hAnsiTheme="majorHAnsi"/>
          <w:lang w:eastAsia="en-GB"/>
        </w:rPr>
        <w:t xml:space="preserve">st pointed out </w:t>
      </w:r>
      <w:r w:rsidRPr="0082163B">
        <w:rPr>
          <w:rFonts w:asciiTheme="majorHAnsi" w:eastAsia="Times New Roman" w:hAnsiTheme="majorHAnsi"/>
          <w:lang w:eastAsia="en-GB"/>
        </w:rPr>
        <w:t xml:space="preserve">through an approximate analysis that </w:t>
      </w:r>
      <w:r w:rsidR="00D4282E" w:rsidRPr="0082163B">
        <w:rPr>
          <w:rFonts w:asciiTheme="majorHAnsi" w:eastAsia="Times New Roman" w:hAnsiTheme="majorHAnsi"/>
          <w:lang w:eastAsia="en-GB"/>
        </w:rPr>
        <w:t xml:space="preserve">buckling </w:t>
      </w:r>
      <w:r w:rsidRPr="0082163B">
        <w:rPr>
          <w:rFonts w:asciiTheme="majorHAnsi" w:eastAsia="Times New Roman" w:hAnsiTheme="majorHAnsi"/>
          <w:lang w:eastAsia="en-GB"/>
        </w:rPr>
        <w:t xml:space="preserve">predictions </w:t>
      </w:r>
      <w:r w:rsidR="00D4282E" w:rsidRPr="0082163B">
        <w:rPr>
          <w:rFonts w:asciiTheme="majorHAnsi" w:eastAsia="Times New Roman" w:hAnsiTheme="majorHAnsi"/>
          <w:lang w:eastAsia="en-GB"/>
        </w:rPr>
        <w:t xml:space="preserve">based on the flow theory </w:t>
      </w:r>
      <w:r w:rsidRPr="0082163B">
        <w:rPr>
          <w:rFonts w:asciiTheme="majorHAnsi" w:eastAsia="Times New Roman" w:hAnsiTheme="majorHAnsi"/>
          <w:lang w:eastAsia="en-GB"/>
        </w:rPr>
        <w:t xml:space="preserve">for long </w:t>
      </w:r>
      <w:r w:rsidRPr="0082163B">
        <w:rPr>
          <w:rFonts w:asciiTheme="majorHAnsi" w:eastAsia="Times New Roman" w:hAnsiTheme="majorHAnsi"/>
          <w:lang w:eastAsia="en-GB"/>
        </w:rPr>
        <w:lastRenderedPageBreak/>
        <w:t xml:space="preserve">plates supported on three sides </w:t>
      </w:r>
      <w:r w:rsidR="00D4282E" w:rsidRPr="0082163B">
        <w:rPr>
          <w:rFonts w:asciiTheme="majorHAnsi" w:eastAsia="Times New Roman" w:hAnsiTheme="majorHAnsi"/>
          <w:lang w:eastAsia="en-GB"/>
        </w:rPr>
        <w:t>tend</w:t>
      </w:r>
      <w:r w:rsidRPr="0082163B">
        <w:rPr>
          <w:rFonts w:asciiTheme="majorHAnsi" w:eastAsia="Times New Roman" w:hAnsiTheme="majorHAnsi"/>
          <w:lang w:eastAsia="en-GB"/>
        </w:rPr>
        <w:t xml:space="preserve"> to </w:t>
      </w:r>
      <w:r w:rsidR="00D4282E" w:rsidRPr="0082163B">
        <w:rPr>
          <w:rFonts w:asciiTheme="majorHAnsi" w:eastAsia="Times New Roman" w:hAnsiTheme="majorHAnsi"/>
          <w:lang w:eastAsia="en-GB"/>
        </w:rPr>
        <w:t xml:space="preserve">those </w:t>
      </w:r>
      <w:r w:rsidR="0082163B">
        <w:rPr>
          <w:rFonts w:asciiTheme="majorHAnsi" w:eastAsia="Times New Roman" w:hAnsiTheme="majorHAnsi"/>
          <w:lang w:eastAsia="en-GB"/>
        </w:rPr>
        <w:t>predicted by</w:t>
      </w:r>
      <w:r w:rsidR="0082163B" w:rsidRPr="0082163B">
        <w:rPr>
          <w:rFonts w:asciiTheme="majorHAnsi" w:eastAsia="Times New Roman" w:hAnsiTheme="majorHAnsi"/>
          <w:lang w:eastAsia="en-GB"/>
        </w:rPr>
        <w:t xml:space="preserve"> </w:t>
      </w:r>
      <w:r w:rsidR="00D4282E" w:rsidRPr="0082163B">
        <w:rPr>
          <w:rFonts w:asciiTheme="majorHAnsi" w:eastAsia="Times New Roman" w:hAnsiTheme="majorHAnsi"/>
          <w:lang w:eastAsia="en-GB"/>
        </w:rPr>
        <w:t>the</w:t>
      </w:r>
      <w:r w:rsidRPr="0082163B">
        <w:rPr>
          <w:rFonts w:asciiTheme="majorHAnsi" w:eastAsia="Times New Roman" w:hAnsiTheme="majorHAnsi"/>
          <w:lang w:eastAsia="en-GB"/>
        </w:rPr>
        <w:t xml:space="preserve"> deformation</w:t>
      </w:r>
      <w:r w:rsidR="0082163B">
        <w:rPr>
          <w:rFonts w:asciiTheme="majorHAnsi" w:eastAsia="Times New Roman" w:hAnsiTheme="majorHAnsi"/>
          <w:lang w:eastAsia="en-GB"/>
        </w:rPr>
        <w:t xml:space="preserve"> theory</w:t>
      </w:r>
      <w:r w:rsidRPr="0082163B">
        <w:rPr>
          <w:rFonts w:asciiTheme="majorHAnsi" w:eastAsia="Times New Roman" w:hAnsiTheme="majorHAnsi"/>
          <w:lang w:eastAsia="en-GB"/>
        </w:rPr>
        <w:t xml:space="preserve"> if small but unavoidable imperfections </w:t>
      </w:r>
      <w:r w:rsidR="00D4282E" w:rsidRPr="0082163B">
        <w:rPr>
          <w:rFonts w:asciiTheme="majorHAnsi" w:eastAsia="Times New Roman" w:hAnsiTheme="majorHAnsi"/>
          <w:lang w:eastAsia="en-GB"/>
        </w:rPr>
        <w:t>are</w:t>
      </w:r>
      <w:r w:rsidRPr="0082163B">
        <w:rPr>
          <w:rFonts w:asciiTheme="majorHAnsi" w:eastAsia="Times New Roman" w:hAnsiTheme="majorHAnsi"/>
          <w:lang w:eastAsia="en-GB"/>
        </w:rPr>
        <w:t xml:space="preserve"> taken into account. Later, </w:t>
      </w:r>
      <w:r w:rsidR="00A9341E" w:rsidRPr="0082163B">
        <w:rPr>
          <w:rFonts w:asciiTheme="majorHAnsi" w:eastAsia="Times New Roman" w:hAnsiTheme="majorHAnsi"/>
          <w:lang w:eastAsia="en-GB"/>
        </w:rPr>
        <w:t>this so called</w:t>
      </w:r>
      <w:r w:rsidRPr="0082163B">
        <w:rPr>
          <w:rFonts w:asciiTheme="majorHAnsi" w:eastAsia="Times New Roman" w:hAnsiTheme="majorHAnsi"/>
          <w:lang w:eastAsia="en-GB"/>
        </w:rPr>
        <w:t xml:space="preserve"> </w:t>
      </w:r>
      <w:r w:rsidR="005F30F0" w:rsidRPr="0082163B">
        <w:rPr>
          <w:rFonts w:asciiTheme="majorHAnsi" w:eastAsia="Times New Roman" w:hAnsiTheme="majorHAnsi"/>
          <w:lang w:eastAsia="en-GB"/>
        </w:rPr>
        <w:t>“</w:t>
      </w:r>
      <w:r w:rsidRPr="0082163B">
        <w:rPr>
          <w:rFonts w:asciiTheme="majorHAnsi" w:eastAsia="Times New Roman" w:hAnsiTheme="majorHAnsi"/>
          <w:lang w:eastAsia="en-GB"/>
        </w:rPr>
        <w:t>plate buckling paradox</w:t>
      </w:r>
      <w:r w:rsidR="005F30F0" w:rsidRPr="0082163B">
        <w:rPr>
          <w:rFonts w:asciiTheme="majorHAnsi" w:eastAsia="Times New Roman" w:hAnsiTheme="majorHAnsi"/>
          <w:lang w:eastAsia="en-GB"/>
        </w:rPr>
        <w:t>”</w:t>
      </w:r>
      <w:r w:rsidRPr="0082163B">
        <w:rPr>
          <w:rFonts w:asciiTheme="majorHAnsi" w:eastAsia="Times New Roman" w:hAnsiTheme="majorHAnsi"/>
          <w:lang w:eastAsia="en-GB"/>
        </w:rPr>
        <w:t xml:space="preserve"> was </w:t>
      </w:r>
      <w:r w:rsidR="00D4282E" w:rsidRPr="0082163B">
        <w:rPr>
          <w:rFonts w:asciiTheme="majorHAnsi" w:eastAsia="Times New Roman" w:hAnsiTheme="majorHAnsi"/>
          <w:lang w:eastAsia="en-GB"/>
        </w:rPr>
        <w:t xml:space="preserve">theoretically </w:t>
      </w:r>
      <w:r w:rsidRPr="0082163B">
        <w:rPr>
          <w:rFonts w:asciiTheme="majorHAnsi" w:eastAsia="Times New Roman" w:hAnsiTheme="majorHAnsi"/>
          <w:lang w:eastAsia="en-GB"/>
        </w:rPr>
        <w:t xml:space="preserve">examined by Sewell (1963) who obtained lower flow theory buckling loads by allowing a variation in the direction of the unit normal. </w:t>
      </w:r>
      <w:r w:rsidR="00D4282E" w:rsidRPr="0082163B">
        <w:rPr>
          <w:rFonts w:asciiTheme="majorHAnsi" w:eastAsia="Times New Roman" w:hAnsiTheme="majorHAnsi"/>
          <w:lang w:eastAsia="en-GB"/>
        </w:rPr>
        <w:t>I</w:t>
      </w:r>
      <w:r w:rsidRPr="0082163B">
        <w:rPr>
          <w:rFonts w:asciiTheme="majorHAnsi" w:eastAsia="Times New Roman" w:hAnsiTheme="majorHAnsi"/>
          <w:lang w:eastAsia="en-GB"/>
        </w:rPr>
        <w:t xml:space="preserve">n a subsequent study </w:t>
      </w:r>
      <w:r w:rsidR="00D4282E" w:rsidRPr="0082163B">
        <w:rPr>
          <w:rFonts w:asciiTheme="majorHAnsi" w:eastAsia="Times New Roman" w:hAnsiTheme="majorHAnsi"/>
          <w:lang w:eastAsia="en-GB"/>
        </w:rPr>
        <w:t>Sewell</w:t>
      </w:r>
      <w:r w:rsidR="005169D4">
        <w:rPr>
          <w:rFonts w:asciiTheme="majorHAnsi" w:eastAsia="Times New Roman" w:hAnsiTheme="majorHAnsi"/>
          <w:lang w:eastAsia="en-GB"/>
        </w:rPr>
        <w:t xml:space="preserve"> (</w:t>
      </w:r>
      <w:r w:rsidR="00D4282E" w:rsidRPr="0082163B">
        <w:rPr>
          <w:rFonts w:asciiTheme="majorHAnsi" w:eastAsia="Times New Roman" w:hAnsiTheme="majorHAnsi"/>
          <w:lang w:eastAsia="en-GB"/>
        </w:rPr>
        <w:t xml:space="preserve">1973) also </w:t>
      </w:r>
      <w:r w:rsidRPr="0082163B">
        <w:rPr>
          <w:rFonts w:asciiTheme="majorHAnsi" w:eastAsia="Times New Roman" w:hAnsiTheme="majorHAnsi"/>
          <w:lang w:eastAsia="en-GB"/>
        </w:rPr>
        <w:t xml:space="preserve">illustrated that </w:t>
      </w:r>
      <w:r w:rsidR="00D4282E" w:rsidRPr="0082163B">
        <w:rPr>
          <w:rFonts w:asciiTheme="majorHAnsi" w:eastAsia="Times New Roman" w:hAnsiTheme="majorHAnsi"/>
          <w:lang w:eastAsia="en-GB"/>
        </w:rPr>
        <w:t xml:space="preserve">the </w:t>
      </w:r>
      <w:r w:rsidRPr="0082163B">
        <w:rPr>
          <w:rFonts w:asciiTheme="majorHAnsi" w:eastAsia="Times New Roman" w:hAnsiTheme="majorHAnsi"/>
          <w:lang w:eastAsia="en-GB"/>
        </w:rPr>
        <w:t xml:space="preserve">use of </w:t>
      </w:r>
      <w:proofErr w:type="spellStart"/>
      <w:r w:rsidRPr="0082163B">
        <w:rPr>
          <w:rFonts w:asciiTheme="majorHAnsi" w:eastAsia="Times New Roman" w:hAnsiTheme="majorHAnsi"/>
          <w:lang w:eastAsia="en-GB"/>
        </w:rPr>
        <w:t>Tresca</w:t>
      </w:r>
      <w:proofErr w:type="spellEnd"/>
      <w:r w:rsidRPr="0082163B">
        <w:rPr>
          <w:rFonts w:asciiTheme="majorHAnsi" w:eastAsia="Times New Roman" w:hAnsiTheme="majorHAnsi"/>
          <w:lang w:eastAsia="en-GB"/>
        </w:rPr>
        <w:t xml:space="preserve"> yield surface </w:t>
      </w:r>
      <w:r w:rsidR="00D4282E" w:rsidRPr="0082163B">
        <w:rPr>
          <w:rFonts w:asciiTheme="majorHAnsi" w:eastAsia="Times New Roman" w:hAnsiTheme="majorHAnsi"/>
          <w:lang w:eastAsia="en-GB"/>
        </w:rPr>
        <w:t>in the flow theory of plasticity leads to</w:t>
      </w:r>
      <w:r w:rsidRPr="0082163B">
        <w:rPr>
          <w:rFonts w:asciiTheme="majorHAnsi" w:eastAsia="Times New Roman" w:hAnsiTheme="majorHAnsi"/>
          <w:lang w:eastAsia="en-GB"/>
        </w:rPr>
        <w:t xml:space="preserve"> significant reductions in the buckling loads. </w:t>
      </w:r>
      <w:r w:rsidR="00F90F19" w:rsidRPr="0082163B">
        <w:rPr>
          <w:rFonts w:asciiTheme="majorHAnsi" w:eastAsia="Times New Roman" w:hAnsiTheme="majorHAnsi"/>
          <w:lang w:eastAsia="en-GB"/>
        </w:rPr>
        <w:t xml:space="preserve">An </w:t>
      </w:r>
      <w:r w:rsidR="005F30F0" w:rsidRPr="0082163B">
        <w:rPr>
          <w:rFonts w:asciiTheme="majorHAnsi" w:eastAsia="Times New Roman" w:hAnsiTheme="majorHAnsi"/>
          <w:lang w:eastAsia="en-GB"/>
        </w:rPr>
        <w:t xml:space="preserve">extensive </w:t>
      </w:r>
      <w:r w:rsidR="00F90F19" w:rsidRPr="0082163B">
        <w:rPr>
          <w:rFonts w:asciiTheme="majorHAnsi" w:eastAsia="Times New Roman" w:hAnsiTheme="majorHAnsi"/>
          <w:lang w:eastAsia="en-GB"/>
        </w:rPr>
        <w:t xml:space="preserve">discussion of the buckling </w:t>
      </w:r>
      <w:r w:rsidR="00F90F19" w:rsidRPr="000916E7">
        <w:rPr>
          <w:rFonts w:asciiTheme="majorHAnsi" w:eastAsia="Times New Roman" w:hAnsiTheme="majorHAnsi"/>
          <w:color w:val="000000" w:themeColor="text1"/>
          <w:lang w:eastAsia="en-GB"/>
        </w:rPr>
        <w:t xml:space="preserve">paradox </w:t>
      </w:r>
      <w:r w:rsidR="005169D4">
        <w:rPr>
          <w:rFonts w:asciiTheme="majorHAnsi" w:eastAsia="Times New Roman" w:hAnsiTheme="majorHAnsi"/>
          <w:color w:val="000000" w:themeColor="text1"/>
          <w:lang w:eastAsia="en-GB"/>
        </w:rPr>
        <w:t>as understood at</w:t>
      </w:r>
      <w:r w:rsidR="00EB4B03" w:rsidRPr="000916E7">
        <w:rPr>
          <w:rFonts w:asciiTheme="majorHAnsi" w:eastAsia="Times New Roman" w:hAnsiTheme="majorHAnsi"/>
          <w:color w:val="000000" w:themeColor="text1"/>
          <w:lang w:eastAsia="en-GB"/>
        </w:rPr>
        <w:t xml:space="preserve"> that time </w:t>
      </w:r>
      <w:r w:rsidR="00D4282E" w:rsidRPr="000916E7">
        <w:rPr>
          <w:rFonts w:asciiTheme="majorHAnsi" w:eastAsia="Times New Roman" w:hAnsiTheme="majorHAnsi"/>
          <w:color w:val="000000" w:themeColor="text1"/>
          <w:lang w:eastAsia="en-GB"/>
        </w:rPr>
        <w:t>was</w:t>
      </w:r>
      <w:r w:rsidR="00F90F19" w:rsidRPr="000916E7">
        <w:rPr>
          <w:rFonts w:asciiTheme="majorHAnsi" w:eastAsia="Times New Roman" w:hAnsiTheme="majorHAnsi"/>
          <w:color w:val="000000" w:themeColor="text1"/>
          <w:lang w:eastAsia="en-GB"/>
        </w:rPr>
        <w:t xml:space="preserve"> </w:t>
      </w:r>
      <w:r w:rsidR="00F90F19" w:rsidRPr="0082163B">
        <w:rPr>
          <w:rFonts w:asciiTheme="majorHAnsi" w:eastAsia="Times New Roman" w:hAnsiTheme="majorHAnsi"/>
          <w:lang w:eastAsia="en-GB"/>
        </w:rPr>
        <w:t xml:space="preserve">given by Hutchinson (1974). </w:t>
      </w:r>
    </w:p>
    <w:p w:rsidR="00113289" w:rsidRPr="0082163B" w:rsidRDefault="00637C80" w:rsidP="00637C80">
      <w:pPr>
        <w:rPr>
          <w:rFonts w:asciiTheme="majorHAnsi" w:eastAsia="Times New Roman" w:hAnsiTheme="majorHAnsi"/>
          <w:lang w:eastAsia="en-GB"/>
        </w:rPr>
      </w:pPr>
      <w:r w:rsidRPr="0082163B">
        <w:rPr>
          <w:rFonts w:asciiTheme="majorHAnsi" w:eastAsia="Times New Roman" w:hAnsiTheme="majorHAnsi"/>
          <w:lang w:eastAsia="en-GB"/>
        </w:rPr>
        <w:t xml:space="preserve">More recently, Wang and Huang (2009) examined the elastoplastic buckling of a rectangular plate made </w:t>
      </w:r>
      <w:r w:rsidR="00DF1DAD">
        <w:rPr>
          <w:rFonts w:asciiTheme="majorHAnsi" w:eastAsia="Times New Roman" w:hAnsiTheme="majorHAnsi"/>
          <w:lang w:eastAsia="en-GB"/>
        </w:rPr>
        <w:t>of</w:t>
      </w:r>
      <w:r w:rsidR="00DF1DAD" w:rsidRPr="0082163B">
        <w:rPr>
          <w:rFonts w:asciiTheme="majorHAnsi" w:eastAsia="Times New Roman" w:hAnsiTheme="majorHAnsi"/>
          <w:lang w:eastAsia="en-GB"/>
        </w:rPr>
        <w:t xml:space="preserve"> </w:t>
      </w:r>
      <w:r w:rsidRPr="0082163B">
        <w:rPr>
          <w:rFonts w:asciiTheme="majorHAnsi" w:eastAsia="Times New Roman" w:hAnsiTheme="majorHAnsi"/>
          <w:lang w:eastAsia="en-GB"/>
        </w:rPr>
        <w:t xml:space="preserve">alloy </w:t>
      </w:r>
      <w:r w:rsidR="00DF1DAD" w:rsidRPr="0082163B">
        <w:rPr>
          <w:rFonts w:asciiTheme="majorHAnsi" w:eastAsia="Times New Roman" w:hAnsiTheme="majorHAnsi"/>
          <w:lang w:eastAsia="en-GB"/>
        </w:rPr>
        <w:t>A</w:t>
      </w:r>
      <w:r w:rsidR="00DF1DAD">
        <w:rPr>
          <w:rFonts w:asciiTheme="majorHAnsi" w:eastAsia="Times New Roman" w:hAnsiTheme="majorHAnsi"/>
          <w:lang w:eastAsia="en-GB"/>
        </w:rPr>
        <w:t>l</w:t>
      </w:r>
      <w:r w:rsidR="00DF1DAD" w:rsidRPr="0082163B">
        <w:rPr>
          <w:rFonts w:asciiTheme="majorHAnsi" w:eastAsia="Times New Roman" w:hAnsiTheme="majorHAnsi"/>
          <w:lang w:eastAsia="en-GB"/>
        </w:rPr>
        <w:t xml:space="preserve"> </w:t>
      </w:r>
      <w:r w:rsidRPr="0082163B">
        <w:rPr>
          <w:rFonts w:asciiTheme="majorHAnsi" w:eastAsia="Times New Roman" w:hAnsiTheme="majorHAnsi"/>
          <w:lang w:eastAsia="en-GB"/>
        </w:rPr>
        <w:t>7075 T6, typical</w:t>
      </w:r>
      <w:r w:rsidR="00DF1DAD">
        <w:rPr>
          <w:rFonts w:asciiTheme="majorHAnsi" w:eastAsia="Times New Roman" w:hAnsiTheme="majorHAnsi"/>
          <w:lang w:eastAsia="en-GB"/>
        </w:rPr>
        <w:t>ly</w:t>
      </w:r>
      <w:r w:rsidRPr="0082163B">
        <w:rPr>
          <w:rFonts w:asciiTheme="majorHAnsi" w:eastAsia="Times New Roman" w:hAnsiTheme="majorHAnsi"/>
          <w:lang w:eastAsia="en-GB"/>
        </w:rPr>
        <w:t xml:space="preserve"> used in the aerospace industry, subjected to biaxial loading (uniform compressive load </w:t>
      </w:r>
      <m:oMath>
        <m:sSub>
          <m:sSubPr>
            <m:ctrlPr>
              <w:rPr>
                <w:rFonts w:ascii="Cambria Math" w:eastAsia="Times New Roman" w:hAnsi="Cambria Math"/>
                <w:lang w:eastAsia="en-GB"/>
              </w:rPr>
            </m:ctrlPr>
          </m:sSubPr>
          <m:e>
            <m:r>
              <w:rPr>
                <w:rFonts w:ascii="Cambria Math" w:eastAsia="Times New Roman" w:hAnsi="Cambria Math"/>
                <w:lang w:eastAsia="en-GB"/>
              </w:rPr>
              <m:t>σ</m:t>
            </m:r>
          </m:e>
          <m:sub>
            <m:r>
              <w:rPr>
                <w:rFonts w:ascii="Cambria Math" w:eastAsia="Times New Roman" w:hAnsi="Cambria Math"/>
                <w:lang w:eastAsia="en-GB"/>
              </w:rPr>
              <m:t>2</m:t>
            </m:r>
          </m:sub>
        </m:sSub>
        <m:r>
          <m:rPr>
            <m:sty m:val="p"/>
          </m:rPr>
          <w:rPr>
            <w:rFonts w:ascii="Cambria Math" w:eastAsia="Times New Roman" w:hAnsi="Cambria Math"/>
            <w:lang w:eastAsia="en-GB"/>
          </w:rPr>
          <m:t>=-</m:t>
        </m:r>
        <m:r>
          <w:rPr>
            <w:rFonts w:ascii="Cambria Math" w:eastAsia="Times New Roman" w:hAnsi="Cambria Math"/>
            <w:lang w:eastAsia="en-GB"/>
          </w:rPr>
          <m:t>σ</m:t>
        </m:r>
      </m:oMath>
      <w:r w:rsidRPr="0082163B">
        <w:rPr>
          <w:rFonts w:asciiTheme="majorHAnsi" w:eastAsia="Times New Roman" w:hAnsiTheme="majorHAnsi"/>
          <w:lang w:eastAsia="en-GB"/>
        </w:rPr>
        <w:t xml:space="preserve"> in one direction and tension or compression load </w:t>
      </w:r>
      <m:oMath>
        <m:sSub>
          <m:sSubPr>
            <m:ctrlPr>
              <w:rPr>
                <w:rFonts w:ascii="Cambria Math" w:eastAsia="Times New Roman" w:hAnsi="Cambria Math"/>
                <w:lang w:eastAsia="en-GB"/>
              </w:rPr>
            </m:ctrlPr>
          </m:sSubPr>
          <m:e>
            <m:r>
              <w:rPr>
                <w:rFonts w:ascii="Cambria Math" w:eastAsia="Times New Roman" w:hAnsi="Cambria Math"/>
                <w:lang w:eastAsia="en-GB"/>
              </w:rPr>
              <m:t>σ</m:t>
            </m:r>
          </m:e>
          <m:sub>
            <m:r>
              <w:rPr>
                <w:rFonts w:ascii="Cambria Math" w:eastAsia="Times New Roman" w:hAnsi="Cambria Math"/>
                <w:lang w:eastAsia="en-GB"/>
              </w:rPr>
              <m:t>1</m:t>
            </m:r>
          </m:sub>
        </m:sSub>
        <m:r>
          <m:rPr>
            <m:sty m:val="p"/>
          </m:rPr>
          <w:rPr>
            <w:rFonts w:ascii="Cambria Math" w:eastAsia="Times New Roman" w:hAnsi="Cambria Math"/>
            <w:lang w:eastAsia="en-GB"/>
          </w:rPr>
          <m:t>=</m:t>
        </m:r>
        <m:r>
          <w:rPr>
            <w:rFonts w:ascii="Cambria Math" w:eastAsia="Times New Roman" w:hAnsi="Cambria Math"/>
            <w:lang w:eastAsia="en-GB"/>
          </w:rPr>
          <m:t>ξσ</m:t>
        </m:r>
      </m:oMath>
      <w:r w:rsidRPr="0082163B">
        <w:rPr>
          <w:rFonts w:asciiTheme="majorHAnsi" w:eastAsia="Times New Roman" w:hAnsiTheme="majorHAnsi"/>
          <w:lang w:eastAsia="en-GB"/>
        </w:rPr>
        <w:t xml:space="preserve"> in the perpendicular direction</w:t>
      </w:r>
      <w:r w:rsidR="00DF1DAD">
        <w:rPr>
          <w:rFonts w:asciiTheme="majorHAnsi" w:eastAsia="Times New Roman" w:hAnsiTheme="majorHAnsi"/>
          <w:lang w:eastAsia="en-GB"/>
        </w:rPr>
        <w:t xml:space="preserve">, where </w:t>
      </w:r>
      <m:oMath>
        <m:r>
          <w:rPr>
            <w:rFonts w:ascii="Cambria Math" w:eastAsia="Times New Roman" w:hAnsi="Cambria Math"/>
            <w:lang w:eastAsia="en-GB"/>
          </w:rPr>
          <m:t>ξ</m:t>
        </m:r>
      </m:oMath>
      <w:r w:rsidR="00DF1DAD">
        <w:rPr>
          <w:rFonts w:asciiTheme="majorHAnsi" w:eastAsia="Times New Roman" w:hAnsiTheme="majorHAnsi"/>
          <w:lang w:eastAsia="en-GB"/>
        </w:rPr>
        <w:t xml:space="preserve"> is a constant</w:t>
      </w:r>
      <w:r w:rsidRPr="0082163B">
        <w:rPr>
          <w:rFonts w:asciiTheme="majorHAnsi" w:eastAsia="Times New Roman" w:hAnsiTheme="majorHAnsi"/>
          <w:lang w:eastAsia="en-GB"/>
        </w:rPr>
        <w:t xml:space="preserve">). A detailed parametric study was made using the differential quadrature method (DQ) and the authors concluded that the small deformation assumption used to establish the governing differential equation could </w:t>
      </w:r>
      <w:r w:rsidR="0049624F" w:rsidRPr="0082163B">
        <w:rPr>
          <w:rFonts w:asciiTheme="majorHAnsi" w:eastAsia="Times New Roman" w:hAnsiTheme="majorHAnsi"/>
          <w:lang w:eastAsia="en-GB"/>
        </w:rPr>
        <w:t>possibl</w:t>
      </w:r>
      <w:r w:rsidR="0049624F">
        <w:rPr>
          <w:rFonts w:asciiTheme="majorHAnsi" w:eastAsia="Times New Roman" w:hAnsiTheme="majorHAnsi"/>
          <w:lang w:eastAsia="en-GB"/>
        </w:rPr>
        <w:t>y</w:t>
      </w:r>
      <w:r w:rsidR="0049624F" w:rsidRPr="0082163B">
        <w:rPr>
          <w:rFonts w:asciiTheme="majorHAnsi" w:eastAsia="Times New Roman" w:hAnsiTheme="majorHAnsi"/>
          <w:lang w:eastAsia="en-GB"/>
        </w:rPr>
        <w:t xml:space="preserve"> </w:t>
      </w:r>
      <w:r w:rsidR="0049624F">
        <w:rPr>
          <w:rFonts w:asciiTheme="majorHAnsi" w:eastAsia="Times New Roman" w:hAnsiTheme="majorHAnsi"/>
          <w:lang w:eastAsia="en-GB"/>
        </w:rPr>
        <w:t xml:space="preserve">be the </w:t>
      </w:r>
      <w:r w:rsidRPr="0082163B">
        <w:rPr>
          <w:rFonts w:asciiTheme="majorHAnsi" w:eastAsia="Times New Roman" w:hAnsiTheme="majorHAnsi"/>
          <w:lang w:eastAsia="en-GB"/>
        </w:rPr>
        <w:t xml:space="preserve">reason for the large discrepancy between the results obtained using </w:t>
      </w:r>
      <w:r w:rsidR="0049624F">
        <w:rPr>
          <w:rFonts w:asciiTheme="majorHAnsi" w:eastAsia="Times New Roman" w:hAnsiTheme="majorHAnsi"/>
          <w:lang w:eastAsia="en-GB"/>
        </w:rPr>
        <w:t xml:space="preserve">either </w:t>
      </w:r>
      <w:r w:rsidR="001306D5" w:rsidRPr="0082163B">
        <w:rPr>
          <w:rFonts w:asciiTheme="majorHAnsi" w:eastAsia="Times New Roman" w:hAnsiTheme="majorHAnsi"/>
          <w:lang w:eastAsia="en-GB"/>
        </w:rPr>
        <w:t xml:space="preserve">deformation </w:t>
      </w:r>
      <w:r w:rsidR="0049624F">
        <w:rPr>
          <w:rFonts w:asciiTheme="majorHAnsi" w:eastAsia="Times New Roman" w:hAnsiTheme="majorHAnsi"/>
          <w:lang w:eastAsia="en-GB"/>
        </w:rPr>
        <w:t>or</w:t>
      </w:r>
      <w:r w:rsidR="0049624F" w:rsidRPr="0082163B">
        <w:rPr>
          <w:rFonts w:asciiTheme="majorHAnsi" w:eastAsia="Times New Roman" w:hAnsiTheme="majorHAnsi"/>
          <w:lang w:eastAsia="en-GB"/>
        </w:rPr>
        <w:t xml:space="preserve"> </w:t>
      </w:r>
      <w:r w:rsidR="001306D5" w:rsidRPr="0082163B">
        <w:rPr>
          <w:rFonts w:asciiTheme="majorHAnsi" w:eastAsia="Times New Roman" w:hAnsiTheme="majorHAnsi"/>
          <w:lang w:eastAsia="en-GB"/>
        </w:rPr>
        <w:t>flow theory</w:t>
      </w:r>
      <w:r w:rsidRPr="0082163B">
        <w:rPr>
          <w:rFonts w:asciiTheme="majorHAnsi" w:eastAsia="Times New Roman" w:hAnsiTheme="majorHAnsi"/>
          <w:lang w:eastAsia="en-GB"/>
        </w:rPr>
        <w:t xml:space="preserve">. In a </w:t>
      </w:r>
      <w:r w:rsidR="0049624F">
        <w:rPr>
          <w:rFonts w:asciiTheme="majorHAnsi" w:eastAsia="Times New Roman" w:hAnsiTheme="majorHAnsi"/>
          <w:lang w:eastAsia="en-GB"/>
        </w:rPr>
        <w:t>later</w:t>
      </w:r>
      <w:r w:rsidR="0049624F" w:rsidRPr="0082163B">
        <w:rPr>
          <w:rFonts w:asciiTheme="majorHAnsi" w:eastAsia="Times New Roman" w:hAnsiTheme="majorHAnsi"/>
          <w:lang w:eastAsia="en-GB"/>
        </w:rPr>
        <w:t xml:space="preserve"> </w:t>
      </w:r>
      <w:r w:rsidRPr="0082163B">
        <w:rPr>
          <w:rFonts w:asciiTheme="majorHAnsi" w:eastAsia="Times New Roman" w:hAnsiTheme="majorHAnsi"/>
          <w:lang w:eastAsia="en-GB"/>
        </w:rPr>
        <w:t>paper, Wang and Zhang (2011) used the DQ method to obtain the elastoplastic buckling stress</w:t>
      </w:r>
      <w:r w:rsidR="0049624F">
        <w:rPr>
          <w:rFonts w:asciiTheme="majorHAnsi" w:eastAsia="Times New Roman" w:hAnsiTheme="majorHAnsi"/>
          <w:lang w:eastAsia="en-GB"/>
        </w:rPr>
        <w:t>es for</w:t>
      </w:r>
      <w:r w:rsidRPr="0082163B">
        <w:rPr>
          <w:rFonts w:asciiTheme="majorHAnsi" w:eastAsia="Times New Roman" w:hAnsiTheme="majorHAnsi"/>
          <w:lang w:eastAsia="en-GB"/>
        </w:rPr>
        <w:t xml:space="preserve"> thick rectangular plates </w:t>
      </w:r>
      <w:r w:rsidR="0049624F">
        <w:rPr>
          <w:rFonts w:asciiTheme="majorHAnsi" w:eastAsia="Times New Roman" w:hAnsiTheme="majorHAnsi"/>
          <w:lang w:eastAsia="en-GB"/>
        </w:rPr>
        <w:t>with</w:t>
      </w:r>
      <w:r w:rsidR="0049624F" w:rsidRPr="0082163B">
        <w:rPr>
          <w:rFonts w:asciiTheme="majorHAnsi" w:eastAsia="Times New Roman" w:hAnsiTheme="majorHAnsi"/>
          <w:lang w:eastAsia="en-GB"/>
        </w:rPr>
        <w:t xml:space="preserve"> </w:t>
      </w:r>
      <w:r w:rsidRPr="0082163B">
        <w:rPr>
          <w:rFonts w:asciiTheme="majorHAnsi" w:eastAsia="Times New Roman" w:hAnsiTheme="majorHAnsi"/>
          <w:lang w:eastAsia="en-GB"/>
        </w:rPr>
        <w:t xml:space="preserve">various values of the thickness-to-side-length ratio, and for </w:t>
      </w:r>
      <w:r w:rsidR="0049624F">
        <w:rPr>
          <w:rFonts w:asciiTheme="majorHAnsi" w:eastAsia="Times New Roman" w:hAnsiTheme="majorHAnsi"/>
          <w:lang w:eastAsia="en-GB"/>
        </w:rPr>
        <w:t>various</w:t>
      </w:r>
      <w:r w:rsidR="0049624F" w:rsidRPr="0082163B">
        <w:rPr>
          <w:rFonts w:asciiTheme="majorHAnsi" w:eastAsia="Times New Roman" w:hAnsiTheme="majorHAnsi"/>
          <w:lang w:eastAsia="en-GB"/>
        </w:rPr>
        <w:t xml:space="preserve"> </w:t>
      </w:r>
      <w:r w:rsidRPr="0082163B">
        <w:rPr>
          <w:rFonts w:asciiTheme="majorHAnsi" w:eastAsia="Times New Roman" w:hAnsiTheme="majorHAnsi"/>
          <w:lang w:eastAsia="en-GB"/>
        </w:rPr>
        <w:t xml:space="preserve">material properties and boundary conditions. They found that the discrepancy in the </w:t>
      </w:r>
      <w:r w:rsidR="0049624F">
        <w:rPr>
          <w:rFonts w:asciiTheme="majorHAnsi" w:eastAsia="Times New Roman" w:hAnsiTheme="majorHAnsi"/>
          <w:lang w:eastAsia="en-GB"/>
        </w:rPr>
        <w:t>calculated</w:t>
      </w:r>
      <w:r w:rsidRPr="0082163B">
        <w:rPr>
          <w:rFonts w:asciiTheme="majorHAnsi" w:eastAsia="Times New Roman" w:hAnsiTheme="majorHAnsi"/>
          <w:lang w:eastAsia="en-GB"/>
        </w:rPr>
        <w:t xml:space="preserve"> buckling stress</w:t>
      </w:r>
      <w:r w:rsidR="0049624F">
        <w:rPr>
          <w:rFonts w:asciiTheme="majorHAnsi" w:eastAsia="Times New Roman" w:hAnsiTheme="majorHAnsi"/>
          <w:lang w:eastAsia="en-GB"/>
        </w:rPr>
        <w:t>es</w:t>
      </w:r>
      <w:r w:rsidRPr="0082163B">
        <w:rPr>
          <w:rFonts w:asciiTheme="majorHAnsi" w:eastAsia="Times New Roman" w:hAnsiTheme="majorHAnsi"/>
          <w:lang w:eastAsia="en-GB"/>
        </w:rPr>
        <w:t xml:space="preserve"> between the two theories of plasticity gets larger with increasing plate thickness, the ratio</w:t>
      </w:r>
      <m:oMath>
        <m:r>
          <w:rPr>
            <w:rFonts w:ascii="Cambria Math" w:eastAsia="Times New Roman" w:hAnsi="Cambria Math"/>
            <w:lang w:eastAsia="en-GB"/>
          </w:rPr>
          <m:t xml:space="preserve"> E/</m:t>
        </m:r>
        <m:sSub>
          <m:sSubPr>
            <m:ctrlPr>
              <w:rPr>
                <w:rFonts w:ascii="Cambria Math" w:eastAsia="Times New Roman" w:hAnsi="Cambria Math"/>
                <w:i/>
                <w:lang w:eastAsia="en-GB"/>
              </w:rPr>
            </m:ctrlPr>
          </m:sSubPr>
          <m:e>
            <m:r>
              <w:rPr>
                <w:rFonts w:ascii="Cambria Math" w:eastAsia="Times New Roman" w:hAnsi="Cambria Math"/>
                <w:lang w:eastAsia="en-GB"/>
              </w:rPr>
              <m:t>σ</m:t>
            </m:r>
          </m:e>
          <m:sub>
            <m:r>
              <w:rPr>
                <w:rFonts w:ascii="Cambria Math" w:eastAsia="Times New Roman" w:hAnsi="Cambria Math"/>
                <w:lang w:eastAsia="en-GB"/>
              </w:rPr>
              <m:t>y</m:t>
            </m:r>
          </m:sub>
        </m:sSub>
      </m:oMath>
      <w:r w:rsidRPr="0082163B">
        <w:rPr>
          <w:rFonts w:asciiTheme="majorHAnsi" w:eastAsia="Times New Roman" w:hAnsiTheme="majorHAnsi"/>
          <w:lang w:eastAsia="en-GB"/>
        </w:rPr>
        <w:t xml:space="preserve"> and exponent </w:t>
      </w:r>
      <m:oMath>
        <m:r>
          <w:rPr>
            <w:rFonts w:ascii="Cambria Math" w:eastAsia="Times New Roman" w:hAnsi="Cambria Math"/>
            <w:lang w:eastAsia="en-GB"/>
          </w:rPr>
          <m:t>n</m:t>
        </m:r>
      </m:oMath>
      <w:r w:rsidRPr="0082163B">
        <w:rPr>
          <w:rFonts w:asciiTheme="majorHAnsi" w:eastAsia="Times New Roman" w:hAnsiTheme="majorHAnsi"/>
          <w:lang w:eastAsia="en-GB"/>
        </w:rPr>
        <w:t xml:space="preserve"> in the Ramberg–Osgood expression,</w:t>
      </w:r>
      <w:r w:rsidR="0049624F">
        <w:rPr>
          <w:rFonts w:asciiTheme="majorHAnsi" w:eastAsia="Times New Roman" w:hAnsiTheme="majorHAnsi"/>
          <w:lang w:eastAsia="en-GB"/>
        </w:rPr>
        <w:t xml:space="preserve"> where</w:t>
      </w:r>
      <w:r w:rsidRPr="0082163B">
        <w:rPr>
          <w:rFonts w:asciiTheme="majorHAnsi" w:eastAsia="Times New Roman" w:hAnsiTheme="majorHAnsi"/>
          <w:lang w:eastAsia="en-GB"/>
        </w:rPr>
        <w:t xml:space="preserve"> </w:t>
      </w:r>
      <m:oMath>
        <m:r>
          <w:rPr>
            <w:rFonts w:ascii="Cambria Math" w:eastAsia="Times New Roman" w:hAnsi="Cambria Math"/>
            <w:lang w:eastAsia="en-GB"/>
          </w:rPr>
          <m:t>E</m:t>
        </m:r>
      </m:oMath>
      <w:r w:rsidRPr="0082163B">
        <w:rPr>
          <w:rFonts w:asciiTheme="majorHAnsi" w:eastAsia="Times New Roman" w:hAnsiTheme="majorHAnsi"/>
          <w:lang w:eastAsia="en-GB"/>
        </w:rPr>
        <w:t xml:space="preserve"> and </w:t>
      </w:r>
      <m:oMath>
        <m:sSub>
          <m:sSubPr>
            <m:ctrlPr>
              <w:rPr>
                <w:rFonts w:ascii="Cambria Math" w:eastAsia="Times New Roman" w:hAnsi="Cambria Math"/>
                <w:i/>
                <w:lang w:eastAsia="en-GB"/>
              </w:rPr>
            </m:ctrlPr>
          </m:sSubPr>
          <m:e>
            <m:r>
              <w:rPr>
                <w:rFonts w:ascii="Cambria Math" w:eastAsia="Times New Roman" w:hAnsi="Cambria Math"/>
                <w:lang w:eastAsia="en-GB"/>
              </w:rPr>
              <m:t>σ</m:t>
            </m:r>
          </m:e>
          <m:sub>
            <m:r>
              <w:rPr>
                <w:rFonts w:ascii="Cambria Math" w:eastAsia="Times New Roman" w:hAnsi="Cambria Math"/>
                <w:lang w:eastAsia="en-GB"/>
              </w:rPr>
              <m:t>y</m:t>
            </m:r>
          </m:sub>
        </m:sSub>
      </m:oMath>
      <w:r w:rsidRPr="0082163B">
        <w:rPr>
          <w:rFonts w:asciiTheme="majorHAnsi" w:eastAsia="Times New Roman" w:hAnsiTheme="majorHAnsi"/>
          <w:lang w:eastAsia="en-GB"/>
        </w:rPr>
        <w:t xml:space="preserve"> </w:t>
      </w:r>
      <w:r w:rsidR="0049624F">
        <w:rPr>
          <w:rFonts w:asciiTheme="majorHAnsi" w:eastAsia="Times New Roman" w:hAnsiTheme="majorHAnsi"/>
          <w:lang w:eastAsia="en-GB"/>
        </w:rPr>
        <w:t>are</w:t>
      </w:r>
      <w:r w:rsidR="0049624F" w:rsidRPr="0082163B">
        <w:rPr>
          <w:rFonts w:asciiTheme="majorHAnsi" w:eastAsia="Times New Roman" w:hAnsiTheme="majorHAnsi"/>
          <w:lang w:eastAsia="en-GB"/>
        </w:rPr>
        <w:t xml:space="preserve"> </w:t>
      </w:r>
      <w:r w:rsidRPr="0082163B">
        <w:rPr>
          <w:rFonts w:asciiTheme="majorHAnsi" w:eastAsia="Times New Roman" w:hAnsiTheme="majorHAnsi"/>
          <w:lang w:eastAsia="en-GB"/>
        </w:rPr>
        <w:t xml:space="preserve">the Young’s modulus and yield strength. They suggested that another </w:t>
      </w:r>
      <w:r w:rsidR="005F30F0" w:rsidRPr="0082163B">
        <w:rPr>
          <w:rFonts w:asciiTheme="majorHAnsi" w:eastAsia="Times New Roman" w:hAnsiTheme="majorHAnsi"/>
          <w:lang w:eastAsia="en-GB"/>
        </w:rPr>
        <w:t xml:space="preserve">explanation </w:t>
      </w:r>
      <w:r w:rsidR="00E2038B" w:rsidRPr="0082163B">
        <w:rPr>
          <w:rFonts w:asciiTheme="majorHAnsi" w:eastAsia="Times New Roman" w:hAnsiTheme="majorHAnsi"/>
          <w:lang w:eastAsia="en-GB"/>
        </w:rPr>
        <w:t>of the</w:t>
      </w:r>
      <w:r w:rsidRPr="0082163B">
        <w:rPr>
          <w:rFonts w:asciiTheme="majorHAnsi" w:eastAsia="Times New Roman" w:hAnsiTheme="majorHAnsi"/>
          <w:lang w:eastAsia="en-GB"/>
        </w:rPr>
        <w:t xml:space="preserve"> </w:t>
      </w:r>
      <w:r w:rsidR="0049624F" w:rsidRPr="0082163B">
        <w:rPr>
          <w:rFonts w:asciiTheme="majorHAnsi" w:eastAsia="Times New Roman" w:hAnsiTheme="majorHAnsi"/>
          <w:lang w:eastAsia="en-GB"/>
        </w:rPr>
        <w:t>discrepanc</w:t>
      </w:r>
      <w:r w:rsidR="0049624F">
        <w:rPr>
          <w:rFonts w:asciiTheme="majorHAnsi" w:eastAsia="Times New Roman" w:hAnsiTheme="majorHAnsi"/>
          <w:lang w:eastAsia="en-GB"/>
        </w:rPr>
        <w:t>ies in the results</w:t>
      </w:r>
      <w:r w:rsidR="0049624F" w:rsidRPr="0082163B">
        <w:rPr>
          <w:rFonts w:asciiTheme="majorHAnsi" w:eastAsia="Times New Roman" w:hAnsiTheme="majorHAnsi"/>
          <w:lang w:eastAsia="en-GB"/>
        </w:rPr>
        <w:t xml:space="preserve"> </w:t>
      </w:r>
      <w:r w:rsidR="0049624F">
        <w:rPr>
          <w:rFonts w:asciiTheme="majorHAnsi" w:eastAsia="Times New Roman" w:hAnsiTheme="majorHAnsi"/>
          <w:lang w:eastAsia="en-GB"/>
        </w:rPr>
        <w:t>using</w:t>
      </w:r>
      <w:r w:rsidR="0049624F" w:rsidRPr="0082163B">
        <w:rPr>
          <w:rFonts w:asciiTheme="majorHAnsi" w:eastAsia="Times New Roman" w:hAnsiTheme="majorHAnsi"/>
          <w:lang w:eastAsia="en-GB"/>
        </w:rPr>
        <w:t xml:space="preserve"> </w:t>
      </w:r>
      <w:r w:rsidR="00E2038B" w:rsidRPr="0082163B">
        <w:rPr>
          <w:rFonts w:asciiTheme="majorHAnsi" w:eastAsia="Times New Roman" w:hAnsiTheme="majorHAnsi"/>
          <w:lang w:eastAsia="en-GB"/>
        </w:rPr>
        <w:t>the</w:t>
      </w:r>
      <w:r w:rsidR="005F30F0" w:rsidRPr="0082163B">
        <w:rPr>
          <w:rFonts w:asciiTheme="majorHAnsi" w:eastAsia="Times New Roman" w:hAnsiTheme="majorHAnsi"/>
          <w:lang w:eastAsia="en-GB"/>
        </w:rPr>
        <w:t xml:space="preserve"> </w:t>
      </w:r>
      <w:r w:rsidRPr="0082163B">
        <w:rPr>
          <w:rFonts w:asciiTheme="majorHAnsi" w:eastAsia="Times New Roman" w:hAnsiTheme="majorHAnsi"/>
          <w:lang w:eastAsia="en-GB"/>
        </w:rPr>
        <w:t>two theories for thick plate</w:t>
      </w:r>
      <w:r w:rsidR="005F30F0" w:rsidRPr="0082163B">
        <w:rPr>
          <w:rFonts w:asciiTheme="majorHAnsi" w:eastAsia="Times New Roman" w:hAnsiTheme="majorHAnsi"/>
          <w:lang w:eastAsia="en-GB"/>
        </w:rPr>
        <w:t xml:space="preserve">s </w:t>
      </w:r>
      <w:r w:rsidRPr="0082163B">
        <w:rPr>
          <w:rFonts w:asciiTheme="majorHAnsi" w:eastAsia="Times New Roman" w:hAnsiTheme="majorHAnsi"/>
          <w:lang w:eastAsia="en-GB"/>
        </w:rPr>
        <w:t xml:space="preserve">could be that the deformation theory predicts an increasingly lower in-plane shear modulus as the level of plasticity increases, which results in lower </w:t>
      </w:r>
      <w:r w:rsidR="002C10CC">
        <w:rPr>
          <w:rFonts w:asciiTheme="majorHAnsi" w:eastAsia="Times New Roman" w:hAnsiTheme="majorHAnsi"/>
          <w:lang w:eastAsia="en-GB"/>
        </w:rPr>
        <w:t xml:space="preserve">calculated </w:t>
      </w:r>
      <w:r w:rsidRPr="0082163B">
        <w:rPr>
          <w:rFonts w:asciiTheme="majorHAnsi" w:eastAsia="Times New Roman" w:hAnsiTheme="majorHAnsi"/>
          <w:lang w:eastAsia="en-GB"/>
        </w:rPr>
        <w:t xml:space="preserve">buckling-stress </w:t>
      </w:r>
      <w:r w:rsidR="00D62318">
        <w:rPr>
          <w:rFonts w:asciiTheme="majorHAnsi" w:eastAsia="Times New Roman" w:hAnsiTheme="majorHAnsi"/>
          <w:lang w:eastAsia="en-GB"/>
        </w:rPr>
        <w:t>values</w:t>
      </w:r>
      <w:r w:rsidRPr="0082163B">
        <w:rPr>
          <w:rFonts w:asciiTheme="majorHAnsi" w:eastAsia="Times New Roman" w:hAnsiTheme="majorHAnsi"/>
          <w:lang w:eastAsia="en-GB"/>
        </w:rPr>
        <w:t>.</w:t>
      </w:r>
    </w:p>
    <w:p w:rsidR="00970E64" w:rsidRPr="0082163B" w:rsidRDefault="000A5670" w:rsidP="00EB487C">
      <w:pPr>
        <w:rPr>
          <w:rFonts w:asciiTheme="majorHAnsi" w:eastAsia="Times New Roman" w:hAnsiTheme="majorHAnsi"/>
          <w:lang w:eastAsia="en-GB"/>
        </w:rPr>
      </w:pPr>
      <w:r w:rsidRPr="0082163B">
        <w:rPr>
          <w:rFonts w:asciiTheme="majorHAnsi" w:eastAsia="Times New Roman" w:hAnsiTheme="majorHAnsi"/>
          <w:lang w:eastAsia="en-GB"/>
        </w:rPr>
        <w:t xml:space="preserve">Restricting attention to the plastic buckling of circular cylindrical shells, </w:t>
      </w:r>
      <w:r w:rsidR="00970E64" w:rsidRPr="0082163B">
        <w:rPr>
          <w:rFonts w:asciiTheme="majorHAnsi" w:eastAsia="Times New Roman" w:hAnsiTheme="majorHAnsi"/>
          <w:lang w:eastAsia="en-GB"/>
        </w:rPr>
        <w:t xml:space="preserve">Mao and Lu (1999) </w:t>
      </w:r>
      <w:r w:rsidR="006A4258" w:rsidRPr="0082163B">
        <w:rPr>
          <w:rFonts w:asciiTheme="majorHAnsi" w:eastAsia="Times New Roman" w:hAnsiTheme="majorHAnsi"/>
          <w:lang w:eastAsia="en-GB"/>
        </w:rPr>
        <w:t xml:space="preserve">analytically </w:t>
      </w:r>
      <w:r w:rsidR="00E61364" w:rsidRPr="0082163B">
        <w:rPr>
          <w:rFonts w:asciiTheme="majorHAnsi" w:eastAsia="Times New Roman" w:hAnsiTheme="majorHAnsi"/>
          <w:lang w:eastAsia="en-GB"/>
        </w:rPr>
        <w:t xml:space="preserve">examined </w:t>
      </w:r>
      <w:r w:rsidR="00970E64" w:rsidRPr="0082163B">
        <w:rPr>
          <w:rFonts w:asciiTheme="majorHAnsi" w:eastAsia="Times New Roman" w:hAnsiTheme="majorHAnsi"/>
          <w:lang w:eastAsia="en-GB"/>
        </w:rPr>
        <w:t>simply support</w:t>
      </w:r>
      <w:r w:rsidR="00C3564E" w:rsidRPr="0082163B">
        <w:rPr>
          <w:rFonts w:asciiTheme="majorHAnsi" w:eastAsia="Times New Roman" w:hAnsiTheme="majorHAnsi"/>
          <w:lang w:eastAsia="en-GB"/>
        </w:rPr>
        <w:t>ed</w:t>
      </w:r>
      <w:r w:rsidR="00970E64" w:rsidRPr="0082163B">
        <w:rPr>
          <w:rFonts w:asciiTheme="majorHAnsi" w:eastAsia="Times New Roman" w:hAnsiTheme="majorHAnsi"/>
          <w:lang w:eastAsia="en-GB"/>
        </w:rPr>
        <w:t xml:space="preserve"> </w:t>
      </w:r>
      <w:r w:rsidRPr="0082163B">
        <w:rPr>
          <w:rFonts w:asciiTheme="majorHAnsi" w:eastAsia="Times New Roman" w:hAnsiTheme="majorHAnsi"/>
          <w:lang w:eastAsia="en-GB"/>
        </w:rPr>
        <w:t>cylinders</w:t>
      </w:r>
      <w:r w:rsidR="00970E64" w:rsidRPr="0082163B">
        <w:rPr>
          <w:rFonts w:asciiTheme="majorHAnsi" w:eastAsia="Times New Roman" w:hAnsiTheme="majorHAnsi"/>
          <w:lang w:eastAsia="en-GB"/>
        </w:rPr>
        <w:t xml:space="preserve"> made of aluminium alloy subjected to axial compression load. </w:t>
      </w:r>
      <w:r w:rsidR="005D54D0" w:rsidRPr="0082163B">
        <w:rPr>
          <w:rFonts w:asciiTheme="majorHAnsi" w:eastAsia="Times New Roman" w:hAnsiTheme="majorHAnsi"/>
          <w:lang w:eastAsia="en-GB"/>
        </w:rPr>
        <w:t xml:space="preserve">They </w:t>
      </w:r>
      <w:r w:rsidR="00970E64" w:rsidRPr="0082163B">
        <w:rPr>
          <w:rFonts w:asciiTheme="majorHAnsi" w:eastAsia="Times New Roman" w:hAnsiTheme="majorHAnsi"/>
          <w:lang w:eastAsia="en-GB"/>
        </w:rPr>
        <w:t xml:space="preserve">compared the </w:t>
      </w:r>
      <w:r w:rsidR="00E61364">
        <w:rPr>
          <w:rFonts w:asciiTheme="majorHAnsi" w:eastAsia="Times New Roman" w:hAnsiTheme="majorHAnsi"/>
          <w:lang w:eastAsia="en-GB"/>
        </w:rPr>
        <w:t xml:space="preserve">buckling </w:t>
      </w:r>
      <w:r w:rsidR="00970E64" w:rsidRPr="0082163B">
        <w:rPr>
          <w:rFonts w:asciiTheme="majorHAnsi" w:eastAsia="Times New Roman" w:hAnsiTheme="majorHAnsi"/>
          <w:lang w:eastAsia="en-GB"/>
        </w:rPr>
        <w:t>stress</w:t>
      </w:r>
      <w:r w:rsidR="00E61364">
        <w:rPr>
          <w:rFonts w:asciiTheme="majorHAnsi" w:eastAsia="Times New Roman" w:hAnsiTheme="majorHAnsi"/>
          <w:lang w:eastAsia="en-GB"/>
        </w:rPr>
        <w:t>es</w:t>
      </w:r>
      <w:r w:rsidR="00970E64" w:rsidRPr="0082163B">
        <w:rPr>
          <w:rFonts w:asciiTheme="majorHAnsi" w:eastAsia="Times New Roman" w:hAnsiTheme="majorHAnsi"/>
          <w:lang w:eastAsia="en-GB"/>
        </w:rPr>
        <w:t xml:space="preserve"> predicted by </w:t>
      </w:r>
      <w:r w:rsidR="005D54D0" w:rsidRPr="0082163B">
        <w:rPr>
          <w:rFonts w:asciiTheme="majorHAnsi" w:eastAsia="Times New Roman" w:hAnsiTheme="majorHAnsi"/>
          <w:lang w:eastAsia="en-GB"/>
        </w:rPr>
        <w:t xml:space="preserve">their analytical </w:t>
      </w:r>
      <w:r w:rsidR="00970E64" w:rsidRPr="0082163B">
        <w:rPr>
          <w:rFonts w:asciiTheme="majorHAnsi" w:eastAsia="Times New Roman" w:hAnsiTheme="majorHAnsi"/>
          <w:lang w:eastAsia="en-GB"/>
        </w:rPr>
        <w:t xml:space="preserve">formula with </w:t>
      </w:r>
      <w:r w:rsidR="005F30F0" w:rsidRPr="0082163B">
        <w:rPr>
          <w:rFonts w:asciiTheme="majorHAnsi" w:eastAsia="Times New Roman" w:hAnsiTheme="majorHAnsi"/>
          <w:lang w:eastAsia="en-GB"/>
        </w:rPr>
        <w:t xml:space="preserve">the </w:t>
      </w:r>
      <w:r w:rsidR="00970E64" w:rsidRPr="0082163B">
        <w:rPr>
          <w:rFonts w:asciiTheme="majorHAnsi" w:eastAsia="Times New Roman" w:hAnsiTheme="majorHAnsi"/>
          <w:lang w:eastAsia="en-GB"/>
        </w:rPr>
        <w:t>experimental results</w:t>
      </w:r>
      <w:r w:rsidR="006A4258" w:rsidRPr="0082163B">
        <w:rPr>
          <w:rFonts w:asciiTheme="majorHAnsi" w:eastAsia="Times New Roman" w:hAnsiTheme="majorHAnsi"/>
          <w:lang w:eastAsia="en-GB"/>
        </w:rPr>
        <w:t xml:space="preserve"> conducted by Lee (1962)</w:t>
      </w:r>
      <w:r w:rsidR="005D54D0" w:rsidRPr="0082163B">
        <w:rPr>
          <w:rFonts w:asciiTheme="majorHAnsi" w:eastAsia="Times New Roman" w:hAnsiTheme="majorHAnsi"/>
          <w:lang w:eastAsia="en-GB"/>
        </w:rPr>
        <w:t xml:space="preserve"> and</w:t>
      </w:r>
      <w:r w:rsidR="00970E64" w:rsidRPr="0082163B">
        <w:rPr>
          <w:rFonts w:asciiTheme="majorHAnsi" w:eastAsia="Times New Roman" w:hAnsiTheme="majorHAnsi"/>
          <w:lang w:eastAsia="en-GB"/>
        </w:rPr>
        <w:t xml:space="preserve"> found that</w:t>
      </w:r>
      <w:r w:rsidR="005D54D0" w:rsidRPr="0082163B">
        <w:rPr>
          <w:rFonts w:asciiTheme="majorHAnsi" w:eastAsia="Times New Roman" w:hAnsiTheme="majorHAnsi"/>
          <w:lang w:eastAsia="en-GB"/>
        </w:rPr>
        <w:t xml:space="preserve"> the</w:t>
      </w:r>
      <w:r w:rsidR="00970E64" w:rsidRPr="0082163B">
        <w:rPr>
          <w:rFonts w:asciiTheme="majorHAnsi" w:eastAsia="Times New Roman" w:hAnsiTheme="majorHAnsi"/>
          <w:lang w:eastAsia="en-GB"/>
        </w:rPr>
        <w:t xml:space="preserve"> deformation theory </w:t>
      </w:r>
      <w:r w:rsidR="005D54D0" w:rsidRPr="0082163B">
        <w:rPr>
          <w:rFonts w:asciiTheme="majorHAnsi" w:eastAsia="Times New Roman" w:hAnsiTheme="majorHAnsi"/>
          <w:lang w:eastAsia="en-GB"/>
        </w:rPr>
        <w:t>provid</w:t>
      </w:r>
      <w:r w:rsidR="00C3564E" w:rsidRPr="0082163B">
        <w:rPr>
          <w:rFonts w:asciiTheme="majorHAnsi" w:eastAsia="Times New Roman" w:hAnsiTheme="majorHAnsi"/>
          <w:lang w:eastAsia="en-GB"/>
        </w:rPr>
        <w:t>e</w:t>
      </w:r>
      <w:r w:rsidR="005D54D0" w:rsidRPr="0082163B">
        <w:rPr>
          <w:rFonts w:asciiTheme="majorHAnsi" w:eastAsia="Times New Roman" w:hAnsiTheme="majorHAnsi"/>
          <w:lang w:eastAsia="en-GB"/>
        </w:rPr>
        <w:t xml:space="preserve">s </w:t>
      </w:r>
      <w:r w:rsidR="00E61364">
        <w:rPr>
          <w:rFonts w:asciiTheme="majorHAnsi" w:eastAsia="Times New Roman" w:hAnsiTheme="majorHAnsi"/>
          <w:lang w:eastAsia="en-GB"/>
        </w:rPr>
        <w:t>closer</w:t>
      </w:r>
      <w:r w:rsidR="00E61364" w:rsidRPr="0082163B">
        <w:rPr>
          <w:rFonts w:asciiTheme="majorHAnsi" w:eastAsia="Times New Roman" w:hAnsiTheme="majorHAnsi"/>
          <w:lang w:eastAsia="en-GB"/>
        </w:rPr>
        <w:t xml:space="preserve"> </w:t>
      </w:r>
      <w:r w:rsidR="00970E64" w:rsidRPr="0082163B">
        <w:rPr>
          <w:rFonts w:asciiTheme="majorHAnsi" w:eastAsia="Times New Roman" w:hAnsiTheme="majorHAnsi"/>
          <w:lang w:eastAsia="en-GB"/>
        </w:rPr>
        <w:t xml:space="preserve">results </w:t>
      </w:r>
      <w:r w:rsidR="00E61364">
        <w:rPr>
          <w:rFonts w:asciiTheme="majorHAnsi" w:eastAsia="Times New Roman" w:hAnsiTheme="majorHAnsi"/>
          <w:lang w:eastAsia="en-GB"/>
        </w:rPr>
        <w:t xml:space="preserve">with the tests </w:t>
      </w:r>
      <w:r w:rsidR="00970E64" w:rsidRPr="0082163B">
        <w:rPr>
          <w:rFonts w:asciiTheme="majorHAnsi" w:eastAsia="Times New Roman" w:hAnsiTheme="majorHAnsi"/>
          <w:lang w:eastAsia="en-GB"/>
        </w:rPr>
        <w:t>while</w:t>
      </w:r>
      <w:r w:rsidR="00C3564E" w:rsidRPr="0082163B">
        <w:rPr>
          <w:rFonts w:asciiTheme="majorHAnsi" w:eastAsia="Times New Roman" w:hAnsiTheme="majorHAnsi"/>
          <w:lang w:eastAsia="en-GB"/>
        </w:rPr>
        <w:t xml:space="preserve"> the</w:t>
      </w:r>
      <w:r w:rsidR="00970E64" w:rsidRPr="0082163B">
        <w:rPr>
          <w:rFonts w:asciiTheme="majorHAnsi" w:eastAsia="Times New Roman" w:hAnsiTheme="majorHAnsi"/>
          <w:lang w:eastAsia="en-GB"/>
        </w:rPr>
        <w:t xml:space="preserve"> flow theory </w:t>
      </w:r>
      <w:r w:rsidR="005D54D0" w:rsidRPr="0082163B">
        <w:rPr>
          <w:rFonts w:asciiTheme="majorHAnsi" w:eastAsia="Times New Roman" w:hAnsiTheme="majorHAnsi"/>
          <w:lang w:eastAsia="en-GB"/>
        </w:rPr>
        <w:t>significantly over-</w:t>
      </w:r>
      <w:r w:rsidR="00970E64" w:rsidRPr="0082163B">
        <w:rPr>
          <w:rFonts w:asciiTheme="majorHAnsi" w:eastAsia="Times New Roman" w:hAnsiTheme="majorHAnsi"/>
          <w:lang w:eastAsia="en-GB"/>
        </w:rPr>
        <w:t>predict</w:t>
      </w:r>
      <w:r w:rsidR="005F30F0" w:rsidRPr="0082163B">
        <w:rPr>
          <w:rFonts w:asciiTheme="majorHAnsi" w:eastAsia="Times New Roman" w:hAnsiTheme="majorHAnsi"/>
          <w:lang w:eastAsia="en-GB"/>
        </w:rPr>
        <w:t>s</w:t>
      </w:r>
      <w:r w:rsidR="00970E64" w:rsidRPr="0082163B">
        <w:rPr>
          <w:rFonts w:asciiTheme="majorHAnsi" w:eastAsia="Times New Roman" w:hAnsiTheme="majorHAnsi"/>
          <w:lang w:eastAsia="en-GB"/>
        </w:rPr>
        <w:t xml:space="preserve"> </w:t>
      </w:r>
      <w:r w:rsidR="005F30F0" w:rsidRPr="0082163B">
        <w:rPr>
          <w:rFonts w:asciiTheme="majorHAnsi" w:eastAsia="Times New Roman" w:hAnsiTheme="majorHAnsi"/>
          <w:lang w:eastAsia="en-GB"/>
        </w:rPr>
        <w:t xml:space="preserve">the </w:t>
      </w:r>
      <w:r w:rsidR="00970E64" w:rsidRPr="0082163B">
        <w:rPr>
          <w:rFonts w:asciiTheme="majorHAnsi" w:eastAsia="Times New Roman" w:hAnsiTheme="majorHAnsi"/>
          <w:lang w:eastAsia="en-GB"/>
        </w:rPr>
        <w:t>critical loads.</w:t>
      </w:r>
    </w:p>
    <w:p w:rsidR="00970E64" w:rsidRPr="0082163B" w:rsidRDefault="006A4258" w:rsidP="00EB487C">
      <w:pPr>
        <w:rPr>
          <w:rFonts w:asciiTheme="majorHAnsi" w:eastAsia="Times New Roman" w:hAnsiTheme="majorHAnsi"/>
          <w:lang w:eastAsia="en-GB"/>
        </w:rPr>
      </w:pPr>
      <w:r w:rsidRPr="0082163B">
        <w:rPr>
          <w:rFonts w:asciiTheme="majorHAnsi" w:eastAsia="Times New Roman" w:hAnsiTheme="majorHAnsi"/>
          <w:lang w:eastAsia="en-GB"/>
        </w:rPr>
        <w:lastRenderedPageBreak/>
        <w:t>Blachut et al. (1996) conducted experimental</w:t>
      </w:r>
      <w:r w:rsidR="009D3C07" w:rsidRPr="0082163B">
        <w:rPr>
          <w:rFonts w:asciiTheme="majorHAnsi" w:eastAsia="Times New Roman" w:hAnsiTheme="majorHAnsi"/>
          <w:lang w:eastAsia="en-GB"/>
        </w:rPr>
        <w:t xml:space="preserve"> and</w:t>
      </w:r>
      <w:r w:rsidRPr="0082163B">
        <w:rPr>
          <w:rFonts w:asciiTheme="majorHAnsi" w:eastAsia="Times New Roman" w:hAnsiTheme="majorHAnsi"/>
          <w:lang w:eastAsia="en-GB"/>
        </w:rPr>
        <w:t xml:space="preserve"> numerical </w:t>
      </w:r>
      <w:r w:rsidR="009D3C07" w:rsidRPr="0082163B">
        <w:rPr>
          <w:rFonts w:asciiTheme="majorHAnsi" w:eastAsia="Times New Roman" w:hAnsiTheme="majorHAnsi"/>
          <w:lang w:eastAsia="en-GB"/>
        </w:rPr>
        <w:t>analyses of</w:t>
      </w:r>
      <w:r w:rsidRPr="0082163B">
        <w:rPr>
          <w:rFonts w:asciiTheme="majorHAnsi" w:eastAsia="Times New Roman" w:hAnsiTheme="majorHAnsi"/>
          <w:lang w:eastAsia="en-GB"/>
        </w:rPr>
        <w:t xml:space="preserve"> 30 </w:t>
      </w:r>
      <w:r w:rsidR="009D3C07" w:rsidRPr="0082163B">
        <w:rPr>
          <w:rFonts w:asciiTheme="majorHAnsi" w:eastAsia="Times New Roman" w:hAnsiTheme="majorHAnsi"/>
          <w:lang w:eastAsia="en-GB"/>
        </w:rPr>
        <w:t>mild-</w:t>
      </w:r>
      <w:r w:rsidRPr="0082163B">
        <w:rPr>
          <w:rFonts w:asciiTheme="majorHAnsi" w:eastAsia="Times New Roman" w:hAnsiTheme="majorHAnsi"/>
          <w:lang w:eastAsia="en-GB"/>
        </w:rPr>
        <w:t>steel machined cylinders</w:t>
      </w:r>
      <w:r w:rsidR="007134C0" w:rsidRPr="0082163B">
        <w:rPr>
          <w:rFonts w:asciiTheme="majorHAnsi" w:eastAsia="Times New Roman" w:hAnsiTheme="majorHAnsi"/>
          <w:lang w:eastAsia="en-GB"/>
        </w:rPr>
        <w:t>,</w:t>
      </w:r>
      <w:r w:rsidR="009661E6" w:rsidRPr="0082163B">
        <w:rPr>
          <w:rFonts w:asciiTheme="majorHAnsi" w:eastAsia="Times New Roman" w:hAnsiTheme="majorHAnsi"/>
          <w:lang w:eastAsia="en-GB"/>
        </w:rPr>
        <w:t xml:space="preserve"> of different dimensions</w:t>
      </w:r>
      <w:r w:rsidR="007134C0" w:rsidRPr="0082163B">
        <w:rPr>
          <w:rFonts w:asciiTheme="majorHAnsi" w:eastAsia="Times New Roman" w:hAnsiTheme="majorHAnsi"/>
          <w:lang w:eastAsia="en-GB"/>
        </w:rPr>
        <w:t>, subject to axial tension and increasing external pressure</w:t>
      </w:r>
      <w:r w:rsidRPr="0082163B">
        <w:rPr>
          <w:rFonts w:asciiTheme="majorHAnsi" w:eastAsia="Times New Roman" w:hAnsiTheme="majorHAnsi"/>
          <w:lang w:eastAsia="en-GB"/>
        </w:rPr>
        <w:t>.</w:t>
      </w:r>
      <w:r w:rsidR="009D3C07" w:rsidRPr="0082163B">
        <w:rPr>
          <w:rFonts w:asciiTheme="majorHAnsi" w:eastAsia="Times New Roman" w:hAnsiTheme="majorHAnsi"/>
          <w:lang w:eastAsia="en-GB"/>
        </w:rPr>
        <w:t xml:space="preserve"> </w:t>
      </w:r>
      <w:r w:rsidR="009661E6" w:rsidRPr="0082163B">
        <w:rPr>
          <w:rFonts w:asciiTheme="majorHAnsi" w:eastAsia="Times New Roman" w:hAnsiTheme="majorHAnsi"/>
          <w:lang w:eastAsia="en-GB"/>
        </w:rPr>
        <w:t xml:space="preserve">They </w:t>
      </w:r>
      <w:r w:rsidR="00970E64" w:rsidRPr="0082163B">
        <w:rPr>
          <w:rFonts w:asciiTheme="majorHAnsi" w:eastAsia="Times New Roman" w:hAnsiTheme="majorHAnsi"/>
          <w:lang w:eastAsia="en-GB"/>
        </w:rPr>
        <w:t xml:space="preserve">showed that agreement between </w:t>
      </w:r>
      <w:r w:rsidR="009661E6" w:rsidRPr="0082163B">
        <w:rPr>
          <w:rFonts w:asciiTheme="majorHAnsi" w:eastAsia="Times New Roman" w:hAnsiTheme="majorHAnsi"/>
          <w:lang w:eastAsia="en-GB"/>
        </w:rPr>
        <w:t>the</w:t>
      </w:r>
      <w:r w:rsidR="00B54036">
        <w:rPr>
          <w:rFonts w:asciiTheme="majorHAnsi" w:eastAsia="Times New Roman" w:hAnsiTheme="majorHAnsi"/>
          <w:lang w:eastAsia="en-GB"/>
        </w:rPr>
        <w:t xml:space="preserve"> buckling stresses calculated using the</w:t>
      </w:r>
      <w:r w:rsidR="009661E6" w:rsidRPr="0082163B">
        <w:rPr>
          <w:rFonts w:asciiTheme="majorHAnsi" w:eastAsia="Times New Roman" w:hAnsiTheme="majorHAnsi"/>
          <w:lang w:eastAsia="en-GB"/>
        </w:rPr>
        <w:t xml:space="preserve"> </w:t>
      </w:r>
      <w:r w:rsidR="00970E64" w:rsidRPr="0082163B">
        <w:rPr>
          <w:rFonts w:asciiTheme="majorHAnsi" w:eastAsia="Times New Roman" w:hAnsiTheme="majorHAnsi"/>
          <w:lang w:eastAsia="en-GB"/>
        </w:rPr>
        <w:t>two theories was strongly dependent on the</w:t>
      </w:r>
      <w:r w:rsidR="00B54036">
        <w:rPr>
          <w:rFonts w:asciiTheme="majorHAnsi" w:eastAsia="Times New Roman" w:hAnsiTheme="majorHAnsi"/>
          <w:lang w:eastAsia="en-GB"/>
        </w:rPr>
        <w:t xml:space="preserve"> ratio of the</w:t>
      </w:r>
      <w:r w:rsidR="00970E64" w:rsidRPr="0082163B">
        <w:rPr>
          <w:rFonts w:asciiTheme="majorHAnsi" w:eastAsia="Times New Roman" w:hAnsiTheme="majorHAnsi"/>
          <w:lang w:eastAsia="en-GB"/>
        </w:rPr>
        <w:t xml:space="preserve"> length </w:t>
      </w:r>
      <m:oMath>
        <m:r>
          <w:rPr>
            <w:rFonts w:ascii="Cambria Math" w:eastAsia="Times New Roman" w:hAnsi="Cambria Math"/>
            <w:lang w:eastAsia="en-GB"/>
          </w:rPr>
          <m:t>L</m:t>
        </m:r>
      </m:oMath>
      <w:r w:rsidR="009661E6" w:rsidRPr="0082163B">
        <w:rPr>
          <w:rFonts w:asciiTheme="majorHAnsi" w:eastAsia="Times New Roman" w:hAnsiTheme="majorHAnsi"/>
          <w:lang w:eastAsia="en-GB"/>
        </w:rPr>
        <w:t xml:space="preserve"> </w:t>
      </w:r>
      <w:r w:rsidR="00970E64" w:rsidRPr="0082163B">
        <w:rPr>
          <w:rFonts w:asciiTheme="majorHAnsi" w:eastAsia="Times New Roman" w:hAnsiTheme="majorHAnsi"/>
          <w:lang w:eastAsia="en-GB"/>
        </w:rPr>
        <w:t xml:space="preserve">of </w:t>
      </w:r>
      <w:r w:rsidR="009661E6" w:rsidRPr="0082163B">
        <w:rPr>
          <w:rFonts w:asciiTheme="majorHAnsi" w:eastAsia="Times New Roman" w:hAnsiTheme="majorHAnsi"/>
          <w:lang w:eastAsia="en-GB"/>
        </w:rPr>
        <w:t xml:space="preserve">the </w:t>
      </w:r>
      <w:r w:rsidR="00970E64" w:rsidRPr="0082163B">
        <w:rPr>
          <w:rFonts w:asciiTheme="majorHAnsi" w:eastAsia="Times New Roman" w:hAnsiTheme="majorHAnsi"/>
          <w:lang w:eastAsia="en-GB"/>
        </w:rPr>
        <w:t>cylindrical shell</w:t>
      </w:r>
      <w:r w:rsidR="009661E6" w:rsidRPr="0082163B">
        <w:rPr>
          <w:rFonts w:asciiTheme="majorHAnsi" w:eastAsia="Times New Roman" w:hAnsiTheme="majorHAnsi"/>
          <w:lang w:eastAsia="en-GB"/>
        </w:rPr>
        <w:t xml:space="preserve"> to its outer diameter</w:t>
      </w:r>
      <m:oMath>
        <m:r>
          <w:rPr>
            <w:rFonts w:ascii="Cambria Math" w:eastAsia="Times New Roman" w:hAnsi="Cambria Math"/>
            <w:lang w:eastAsia="en-GB"/>
          </w:rPr>
          <m:t xml:space="preserve"> D</m:t>
        </m:r>
      </m:oMath>
      <w:r w:rsidR="00970E64" w:rsidRPr="0082163B">
        <w:rPr>
          <w:rFonts w:asciiTheme="majorHAnsi" w:eastAsia="Times New Roman" w:hAnsiTheme="majorHAnsi"/>
          <w:lang w:eastAsia="en-GB"/>
        </w:rPr>
        <w:t>. For short cylinders (</w:t>
      </w:r>
      <m:oMath>
        <m:r>
          <w:rPr>
            <w:rFonts w:ascii="Cambria Math" w:eastAsia="Times New Roman" w:hAnsi="Cambria Math"/>
            <w:lang w:eastAsia="en-GB"/>
          </w:rPr>
          <m:t>L/D≤1</m:t>
        </m:r>
      </m:oMath>
      <w:r w:rsidR="00970E64" w:rsidRPr="0082163B">
        <w:rPr>
          <w:rFonts w:asciiTheme="majorHAnsi" w:eastAsia="Times New Roman" w:hAnsiTheme="majorHAnsi"/>
          <w:lang w:eastAsia="en-GB"/>
        </w:rPr>
        <w:t xml:space="preserve">) the plastic buckling pressure predicted </w:t>
      </w:r>
      <w:r w:rsidR="001306D5" w:rsidRPr="0082163B">
        <w:rPr>
          <w:rFonts w:asciiTheme="majorHAnsi" w:eastAsia="Times New Roman" w:hAnsiTheme="majorHAnsi"/>
          <w:lang w:eastAsia="en-GB"/>
        </w:rPr>
        <w:t xml:space="preserve">by flow </w:t>
      </w:r>
      <w:r w:rsidR="00B54036">
        <w:rPr>
          <w:rFonts w:asciiTheme="majorHAnsi" w:eastAsia="Times New Roman" w:hAnsiTheme="majorHAnsi"/>
          <w:lang w:eastAsia="en-GB"/>
        </w:rPr>
        <w:t>or</w:t>
      </w:r>
      <w:r w:rsidR="00B54036" w:rsidRPr="0082163B">
        <w:rPr>
          <w:rFonts w:asciiTheme="majorHAnsi" w:eastAsia="Times New Roman" w:hAnsiTheme="majorHAnsi"/>
          <w:lang w:eastAsia="en-GB"/>
        </w:rPr>
        <w:t xml:space="preserve"> </w:t>
      </w:r>
      <w:r w:rsidR="001306D5" w:rsidRPr="0082163B">
        <w:rPr>
          <w:rFonts w:asciiTheme="majorHAnsi" w:eastAsia="Times New Roman" w:hAnsiTheme="majorHAnsi"/>
          <w:lang w:eastAsia="en-GB"/>
        </w:rPr>
        <w:t>deformation theory</w:t>
      </w:r>
      <w:r w:rsidR="00970E64" w:rsidRPr="0082163B">
        <w:rPr>
          <w:rFonts w:asciiTheme="majorHAnsi" w:eastAsia="Times New Roman" w:hAnsiTheme="majorHAnsi"/>
          <w:lang w:eastAsia="en-GB"/>
        </w:rPr>
        <w:t xml:space="preserve"> coincided only when the tensile axial load vanished. By increasing the axial tensile load, the plastic buckling pressure </w:t>
      </w:r>
      <w:r w:rsidR="00B54036">
        <w:rPr>
          <w:rFonts w:asciiTheme="majorHAnsi" w:eastAsia="Times New Roman" w:hAnsiTheme="majorHAnsi"/>
          <w:lang w:eastAsia="en-GB"/>
        </w:rPr>
        <w:t>calculated using</w:t>
      </w:r>
      <w:r w:rsidR="00B54036" w:rsidRPr="0082163B">
        <w:rPr>
          <w:rFonts w:asciiTheme="majorHAnsi" w:eastAsia="Times New Roman" w:hAnsiTheme="majorHAnsi"/>
          <w:lang w:eastAsia="en-GB"/>
        </w:rPr>
        <w:t xml:space="preserve"> </w:t>
      </w:r>
      <w:r w:rsidR="00970E64" w:rsidRPr="0082163B">
        <w:rPr>
          <w:rFonts w:asciiTheme="majorHAnsi" w:eastAsia="Times New Roman" w:hAnsiTheme="majorHAnsi"/>
          <w:lang w:eastAsia="en-GB"/>
        </w:rPr>
        <w:t>by</w:t>
      </w:r>
      <w:r w:rsidR="007134C0" w:rsidRPr="0082163B">
        <w:rPr>
          <w:rFonts w:asciiTheme="majorHAnsi" w:eastAsia="Times New Roman" w:hAnsiTheme="majorHAnsi"/>
          <w:lang w:eastAsia="en-GB"/>
        </w:rPr>
        <w:t xml:space="preserve"> the</w:t>
      </w:r>
      <w:r w:rsidR="00970E64" w:rsidRPr="0082163B">
        <w:rPr>
          <w:rFonts w:asciiTheme="majorHAnsi" w:eastAsia="Times New Roman" w:hAnsiTheme="majorHAnsi"/>
          <w:lang w:eastAsia="en-GB"/>
        </w:rPr>
        <w:t xml:space="preserve"> flow theory </w:t>
      </w:r>
      <w:r w:rsidR="007134C0" w:rsidRPr="0082163B">
        <w:rPr>
          <w:rFonts w:asciiTheme="majorHAnsi" w:eastAsia="Times New Roman" w:hAnsiTheme="majorHAnsi"/>
          <w:lang w:eastAsia="en-GB"/>
        </w:rPr>
        <w:t xml:space="preserve">of plasticity </w:t>
      </w:r>
      <w:r w:rsidR="008D7F4B" w:rsidRPr="0082163B">
        <w:rPr>
          <w:rFonts w:asciiTheme="majorHAnsi" w:eastAsia="Times New Roman" w:hAnsiTheme="majorHAnsi"/>
          <w:lang w:eastAsia="en-GB"/>
        </w:rPr>
        <w:t xml:space="preserve">quickly </w:t>
      </w:r>
      <w:r w:rsidR="00970E64" w:rsidRPr="0082163B">
        <w:rPr>
          <w:rFonts w:asciiTheme="majorHAnsi" w:eastAsia="Times New Roman" w:hAnsiTheme="majorHAnsi"/>
          <w:lang w:eastAsia="en-GB"/>
        </w:rPr>
        <w:t xml:space="preserve">diverged from </w:t>
      </w:r>
      <w:r w:rsidR="003F453D">
        <w:rPr>
          <w:rFonts w:asciiTheme="majorHAnsi" w:eastAsia="Times New Roman" w:hAnsiTheme="majorHAnsi"/>
          <w:lang w:eastAsia="en-GB"/>
        </w:rPr>
        <w:t>corresponding values calculated using</w:t>
      </w:r>
      <w:r w:rsidR="007134C0" w:rsidRPr="0082163B">
        <w:rPr>
          <w:rFonts w:asciiTheme="majorHAnsi" w:eastAsia="Times New Roman" w:hAnsiTheme="majorHAnsi"/>
          <w:lang w:eastAsia="en-GB"/>
        </w:rPr>
        <w:t xml:space="preserve"> the</w:t>
      </w:r>
      <w:r w:rsidR="00970E64" w:rsidRPr="0082163B">
        <w:rPr>
          <w:rFonts w:asciiTheme="majorHAnsi" w:eastAsia="Times New Roman" w:hAnsiTheme="majorHAnsi"/>
          <w:lang w:eastAsia="en-GB"/>
        </w:rPr>
        <w:t xml:space="preserve"> deformation theory</w:t>
      </w:r>
      <w:r w:rsidR="007134C0" w:rsidRPr="0082163B">
        <w:rPr>
          <w:rFonts w:asciiTheme="majorHAnsi" w:eastAsia="Times New Roman" w:hAnsiTheme="majorHAnsi"/>
          <w:lang w:eastAsia="en-GB"/>
        </w:rPr>
        <w:t>, which were closer to the experimental values</w:t>
      </w:r>
      <w:r w:rsidR="00970E64" w:rsidRPr="0082163B">
        <w:rPr>
          <w:rFonts w:asciiTheme="majorHAnsi" w:eastAsia="Times New Roman" w:hAnsiTheme="majorHAnsi"/>
          <w:lang w:eastAsia="en-GB"/>
        </w:rPr>
        <w:t>.</w:t>
      </w:r>
      <w:r w:rsidR="007134C0" w:rsidRPr="0082163B">
        <w:rPr>
          <w:rFonts w:asciiTheme="majorHAnsi" w:eastAsia="Times New Roman" w:hAnsiTheme="majorHAnsi"/>
          <w:lang w:eastAsia="en-GB"/>
        </w:rPr>
        <w:t xml:space="preserve"> </w:t>
      </w:r>
      <w:r w:rsidR="00970E64" w:rsidRPr="0082163B">
        <w:rPr>
          <w:rFonts w:asciiTheme="majorHAnsi" w:eastAsia="Times New Roman" w:hAnsiTheme="majorHAnsi"/>
          <w:lang w:eastAsia="en-GB"/>
        </w:rPr>
        <w:t xml:space="preserve">For </w:t>
      </w:r>
      <w:r w:rsidR="007134C0" w:rsidRPr="0082163B">
        <w:rPr>
          <w:rFonts w:asciiTheme="majorHAnsi" w:eastAsia="Times New Roman" w:hAnsiTheme="majorHAnsi"/>
          <w:lang w:eastAsia="en-GB"/>
        </w:rPr>
        <w:t xml:space="preserve">specimens with </w:t>
      </w:r>
      <m:oMath>
        <m:r>
          <w:rPr>
            <w:rFonts w:ascii="Cambria Math" w:eastAsia="Times New Roman" w:hAnsi="Cambria Math"/>
            <w:lang w:eastAsia="en-GB"/>
          </w:rPr>
          <m:t>L/D</m:t>
        </m:r>
      </m:oMath>
      <w:r w:rsidR="007134C0" w:rsidRPr="0082163B" w:rsidDel="007134C0">
        <w:rPr>
          <w:rFonts w:asciiTheme="majorHAnsi" w:eastAsia="Times New Roman" w:hAnsiTheme="majorHAnsi"/>
          <w:lang w:eastAsia="en-GB"/>
        </w:rPr>
        <w:t xml:space="preserve"> </w:t>
      </w:r>
      <w:r w:rsidR="007134C0" w:rsidRPr="0082163B">
        <w:rPr>
          <w:rFonts w:asciiTheme="majorHAnsi" w:eastAsia="Times New Roman" w:hAnsiTheme="majorHAnsi"/>
          <w:lang w:eastAsia="en-GB"/>
        </w:rPr>
        <w:t xml:space="preserve">ranging from </w:t>
      </w:r>
      <w:r w:rsidR="00970E64" w:rsidRPr="0082163B">
        <w:rPr>
          <w:rFonts w:asciiTheme="majorHAnsi" w:eastAsia="Times New Roman" w:hAnsiTheme="majorHAnsi"/>
          <w:lang w:eastAsia="en-GB"/>
        </w:rPr>
        <w:t xml:space="preserve">1.5 to 2 the results predicted by both theories </w:t>
      </w:r>
      <w:r w:rsidR="00F722B6" w:rsidRPr="0082163B">
        <w:rPr>
          <w:rFonts w:asciiTheme="majorHAnsi" w:eastAsia="Times New Roman" w:hAnsiTheme="majorHAnsi"/>
          <w:lang w:eastAsia="en-GB"/>
        </w:rPr>
        <w:t xml:space="preserve">were very similar </w:t>
      </w:r>
      <w:r w:rsidR="00970E64" w:rsidRPr="0082163B">
        <w:rPr>
          <w:rFonts w:asciiTheme="majorHAnsi" w:eastAsia="Times New Roman" w:hAnsiTheme="majorHAnsi"/>
          <w:lang w:eastAsia="en-GB"/>
        </w:rPr>
        <w:t>for a certain rang</w:t>
      </w:r>
      <w:r w:rsidR="007134C0" w:rsidRPr="0082163B">
        <w:rPr>
          <w:rFonts w:asciiTheme="majorHAnsi" w:eastAsia="Times New Roman" w:hAnsiTheme="majorHAnsi"/>
          <w:lang w:eastAsia="en-GB"/>
        </w:rPr>
        <w:t>e</w:t>
      </w:r>
      <w:r w:rsidR="00970E64" w:rsidRPr="0082163B">
        <w:rPr>
          <w:rFonts w:asciiTheme="majorHAnsi" w:eastAsia="Times New Roman" w:hAnsiTheme="majorHAnsi"/>
          <w:lang w:eastAsia="en-GB"/>
        </w:rPr>
        <w:t xml:space="preserve"> of combined loading</w:t>
      </w:r>
      <w:r w:rsidR="009042EE" w:rsidRPr="0082163B">
        <w:rPr>
          <w:rFonts w:asciiTheme="majorHAnsi" w:eastAsia="Times New Roman" w:hAnsiTheme="majorHAnsi"/>
          <w:lang w:eastAsia="en-GB"/>
        </w:rPr>
        <w:t>,</w:t>
      </w:r>
      <w:r w:rsidR="00970E64" w:rsidRPr="0082163B">
        <w:rPr>
          <w:rFonts w:asciiTheme="majorHAnsi" w:eastAsia="Times New Roman" w:hAnsiTheme="majorHAnsi"/>
          <w:lang w:eastAsia="en-GB"/>
        </w:rPr>
        <w:t xml:space="preserve"> </w:t>
      </w:r>
      <w:r w:rsidR="00F722B6" w:rsidRPr="0082163B">
        <w:rPr>
          <w:rFonts w:asciiTheme="majorHAnsi" w:eastAsia="Times New Roman" w:hAnsiTheme="majorHAnsi"/>
          <w:lang w:eastAsia="en-GB"/>
        </w:rPr>
        <w:t xml:space="preserve">beyond which </w:t>
      </w:r>
      <w:r w:rsidR="00970E64" w:rsidRPr="0082163B">
        <w:rPr>
          <w:rFonts w:asciiTheme="majorHAnsi" w:eastAsia="Times New Roman" w:hAnsiTheme="majorHAnsi"/>
          <w:lang w:eastAsia="en-GB"/>
        </w:rPr>
        <w:t xml:space="preserve">the </w:t>
      </w:r>
      <w:r w:rsidR="003F453D">
        <w:rPr>
          <w:rFonts w:asciiTheme="majorHAnsi" w:eastAsia="Times New Roman" w:hAnsiTheme="majorHAnsi"/>
          <w:lang w:eastAsia="en-GB"/>
        </w:rPr>
        <w:t>values calculated using</w:t>
      </w:r>
      <w:r w:rsidR="00970E64" w:rsidRPr="0082163B">
        <w:rPr>
          <w:rFonts w:asciiTheme="majorHAnsi" w:eastAsia="Times New Roman" w:hAnsiTheme="majorHAnsi"/>
          <w:lang w:eastAsia="en-GB"/>
        </w:rPr>
        <w:t xml:space="preserve"> </w:t>
      </w:r>
      <w:r w:rsidR="009042EE" w:rsidRPr="0082163B">
        <w:rPr>
          <w:rFonts w:asciiTheme="majorHAnsi" w:eastAsia="Times New Roman" w:hAnsiTheme="majorHAnsi"/>
          <w:lang w:eastAsia="en-GB"/>
        </w:rPr>
        <w:t xml:space="preserve">the </w:t>
      </w:r>
      <w:r w:rsidR="00970E64" w:rsidRPr="0082163B">
        <w:rPr>
          <w:rFonts w:asciiTheme="majorHAnsi" w:eastAsia="Times New Roman" w:hAnsiTheme="majorHAnsi"/>
          <w:lang w:eastAsia="en-GB"/>
        </w:rPr>
        <w:t xml:space="preserve">flow theory began to deviate from the </w:t>
      </w:r>
      <w:r w:rsidR="003F453D">
        <w:rPr>
          <w:rFonts w:asciiTheme="majorHAnsi" w:eastAsia="Times New Roman" w:hAnsiTheme="majorHAnsi"/>
          <w:lang w:eastAsia="en-GB"/>
        </w:rPr>
        <w:t>corresponding results using the</w:t>
      </w:r>
      <w:r w:rsidR="00970E64" w:rsidRPr="0082163B">
        <w:rPr>
          <w:rFonts w:asciiTheme="majorHAnsi" w:eastAsia="Times New Roman" w:hAnsiTheme="majorHAnsi"/>
          <w:lang w:eastAsia="en-GB"/>
        </w:rPr>
        <w:t xml:space="preserve"> deformation theory and became unrealistic </w:t>
      </w:r>
      <w:r w:rsidR="00F722B6" w:rsidRPr="0082163B">
        <w:rPr>
          <w:rFonts w:asciiTheme="majorHAnsi" w:eastAsia="Times New Roman" w:hAnsiTheme="majorHAnsi"/>
          <w:lang w:eastAsia="en-GB"/>
        </w:rPr>
        <w:t xml:space="preserve">in correspondence </w:t>
      </w:r>
      <w:r w:rsidR="009042EE" w:rsidRPr="0082163B">
        <w:rPr>
          <w:rFonts w:asciiTheme="majorHAnsi" w:eastAsia="Times New Roman" w:hAnsiTheme="majorHAnsi"/>
          <w:lang w:eastAsia="en-GB"/>
        </w:rPr>
        <w:t>of</w:t>
      </w:r>
      <w:r w:rsidR="00970E64" w:rsidRPr="0082163B">
        <w:rPr>
          <w:rFonts w:asciiTheme="majorHAnsi" w:eastAsia="Times New Roman" w:hAnsiTheme="majorHAnsi"/>
          <w:lang w:eastAsia="en-GB"/>
        </w:rPr>
        <w:t xml:space="preserve"> large plastic strains</w:t>
      </w:r>
      <w:r w:rsidRPr="0082163B">
        <w:rPr>
          <w:rFonts w:asciiTheme="majorHAnsi" w:eastAsia="Times New Roman" w:hAnsiTheme="majorHAnsi"/>
          <w:lang w:eastAsia="en-GB"/>
        </w:rPr>
        <w:t>.</w:t>
      </w:r>
    </w:p>
    <w:p w:rsidR="00970E64" w:rsidRPr="0082163B" w:rsidRDefault="00970E64" w:rsidP="00EB487C">
      <w:pPr>
        <w:rPr>
          <w:rFonts w:asciiTheme="majorHAnsi" w:eastAsia="Times New Roman" w:hAnsiTheme="majorHAnsi"/>
          <w:lang w:eastAsia="en-GB"/>
        </w:rPr>
      </w:pPr>
      <w:r w:rsidRPr="0082163B">
        <w:rPr>
          <w:rFonts w:asciiTheme="majorHAnsi" w:eastAsia="Times New Roman" w:hAnsiTheme="majorHAnsi"/>
          <w:lang w:eastAsia="en-GB"/>
        </w:rPr>
        <w:t>Durban and Ore (1992)</w:t>
      </w:r>
      <w:r w:rsidR="00941FAD" w:rsidRPr="0082163B">
        <w:rPr>
          <w:rFonts w:asciiTheme="majorHAnsi" w:eastAsia="Times New Roman" w:hAnsiTheme="majorHAnsi"/>
          <w:lang w:eastAsia="en-GB"/>
        </w:rPr>
        <w:t xml:space="preserve"> analytically</w:t>
      </w:r>
      <w:r w:rsidRPr="0082163B">
        <w:rPr>
          <w:rFonts w:asciiTheme="majorHAnsi" w:eastAsia="Times New Roman" w:hAnsiTheme="majorHAnsi"/>
          <w:lang w:eastAsia="en-GB"/>
        </w:rPr>
        <w:t xml:space="preserve"> investigated </w:t>
      </w:r>
      <w:r w:rsidR="005F30F0" w:rsidRPr="0082163B">
        <w:rPr>
          <w:rFonts w:asciiTheme="majorHAnsi" w:eastAsia="Times New Roman" w:hAnsiTheme="majorHAnsi"/>
          <w:lang w:eastAsia="en-GB"/>
        </w:rPr>
        <w:t xml:space="preserve">the </w:t>
      </w:r>
      <w:r w:rsidRPr="0082163B">
        <w:rPr>
          <w:rFonts w:asciiTheme="majorHAnsi" w:eastAsia="Times New Roman" w:hAnsiTheme="majorHAnsi"/>
          <w:lang w:eastAsia="en-GB"/>
        </w:rPr>
        <w:t>buckling of axially compressed circular cylindrical shell</w:t>
      </w:r>
      <w:r w:rsidR="00941FAD" w:rsidRPr="0082163B">
        <w:rPr>
          <w:rFonts w:asciiTheme="majorHAnsi" w:eastAsia="Times New Roman" w:hAnsiTheme="majorHAnsi"/>
          <w:lang w:eastAsia="en-GB"/>
        </w:rPr>
        <w:t>s</w:t>
      </w:r>
      <w:r w:rsidRPr="0082163B">
        <w:rPr>
          <w:rFonts w:asciiTheme="majorHAnsi" w:eastAsia="Times New Roman" w:hAnsiTheme="majorHAnsi"/>
          <w:lang w:eastAsia="en-GB"/>
        </w:rPr>
        <w:t xml:space="preserve"> in</w:t>
      </w:r>
      <w:r w:rsidR="00941FAD" w:rsidRPr="0082163B">
        <w:rPr>
          <w:rFonts w:asciiTheme="majorHAnsi" w:eastAsia="Times New Roman" w:hAnsiTheme="majorHAnsi"/>
          <w:lang w:eastAsia="en-GB"/>
        </w:rPr>
        <w:t xml:space="preserve"> the</w:t>
      </w:r>
      <w:r w:rsidRPr="0082163B">
        <w:rPr>
          <w:rFonts w:asciiTheme="majorHAnsi" w:eastAsia="Times New Roman" w:hAnsiTheme="majorHAnsi"/>
          <w:lang w:eastAsia="en-GB"/>
        </w:rPr>
        <w:t xml:space="preserve"> plastic range</w:t>
      </w:r>
      <w:r w:rsidR="006A4258" w:rsidRPr="0082163B">
        <w:rPr>
          <w:rFonts w:asciiTheme="majorHAnsi" w:eastAsia="Times New Roman" w:hAnsiTheme="majorHAnsi"/>
          <w:lang w:eastAsia="en-GB"/>
        </w:rPr>
        <w:t xml:space="preserve"> for </w:t>
      </w:r>
      <w:r w:rsidR="00165B0F">
        <w:rPr>
          <w:rFonts w:asciiTheme="majorHAnsi" w:eastAsia="Times New Roman" w:hAnsiTheme="majorHAnsi"/>
          <w:lang w:eastAsia="en-GB"/>
        </w:rPr>
        <w:t>various</w:t>
      </w:r>
      <w:r w:rsidR="00165B0F" w:rsidRPr="0082163B">
        <w:rPr>
          <w:rFonts w:asciiTheme="majorHAnsi" w:eastAsia="Times New Roman" w:hAnsiTheme="majorHAnsi"/>
          <w:lang w:eastAsia="en-GB"/>
        </w:rPr>
        <w:t xml:space="preserve"> </w:t>
      </w:r>
      <w:r w:rsidR="006A4258" w:rsidRPr="0082163B">
        <w:rPr>
          <w:rFonts w:asciiTheme="majorHAnsi" w:eastAsia="Times New Roman" w:hAnsiTheme="majorHAnsi"/>
          <w:lang w:eastAsia="en-GB"/>
        </w:rPr>
        <w:t>boundary conditions</w:t>
      </w:r>
      <w:r w:rsidRPr="0082163B">
        <w:rPr>
          <w:rFonts w:asciiTheme="majorHAnsi" w:eastAsia="Times New Roman" w:hAnsiTheme="majorHAnsi"/>
          <w:lang w:eastAsia="en-GB"/>
        </w:rPr>
        <w:t xml:space="preserve">. </w:t>
      </w:r>
      <w:r w:rsidR="00C3564E" w:rsidRPr="0082163B">
        <w:rPr>
          <w:rFonts w:asciiTheme="majorHAnsi" w:eastAsia="Times New Roman" w:hAnsiTheme="majorHAnsi"/>
          <w:lang w:eastAsia="en-GB"/>
        </w:rPr>
        <w:t>Similar to Mao and Lu (1999), t</w:t>
      </w:r>
      <w:r w:rsidR="006A4258" w:rsidRPr="0082163B">
        <w:rPr>
          <w:rFonts w:asciiTheme="majorHAnsi" w:eastAsia="Times New Roman" w:hAnsiTheme="majorHAnsi"/>
          <w:lang w:eastAsia="en-GB"/>
        </w:rPr>
        <w:t>hey</w:t>
      </w:r>
      <w:r w:rsidRPr="0082163B">
        <w:rPr>
          <w:rFonts w:asciiTheme="majorHAnsi" w:eastAsia="Times New Roman" w:hAnsiTheme="majorHAnsi"/>
          <w:lang w:eastAsia="en-GB"/>
        </w:rPr>
        <w:t xml:space="preserve"> concluded that the </w:t>
      </w:r>
      <w:r w:rsidR="00832181" w:rsidRPr="0082163B">
        <w:rPr>
          <w:rFonts w:asciiTheme="majorHAnsi" w:eastAsia="Times New Roman" w:hAnsiTheme="majorHAnsi"/>
          <w:lang w:eastAsia="en-GB"/>
        </w:rPr>
        <w:t xml:space="preserve">buckling </w:t>
      </w:r>
      <w:r w:rsidRPr="0082163B">
        <w:rPr>
          <w:rFonts w:asciiTheme="majorHAnsi" w:eastAsia="Times New Roman" w:hAnsiTheme="majorHAnsi"/>
          <w:lang w:eastAsia="en-GB"/>
        </w:rPr>
        <w:t>compression stress</w:t>
      </w:r>
      <w:r w:rsidR="00832181" w:rsidRPr="0082163B">
        <w:rPr>
          <w:rFonts w:asciiTheme="majorHAnsi" w:eastAsia="Times New Roman" w:hAnsiTheme="majorHAnsi"/>
          <w:lang w:eastAsia="en-GB"/>
        </w:rPr>
        <w:t>es</w:t>
      </w:r>
      <w:r w:rsidRPr="0082163B">
        <w:rPr>
          <w:rFonts w:asciiTheme="majorHAnsi" w:eastAsia="Times New Roman" w:hAnsiTheme="majorHAnsi"/>
          <w:lang w:eastAsia="en-GB"/>
        </w:rPr>
        <w:t xml:space="preserve"> predicted by </w:t>
      </w:r>
      <w:r w:rsidR="00832181" w:rsidRPr="0082163B">
        <w:rPr>
          <w:rFonts w:asciiTheme="majorHAnsi" w:eastAsia="Times New Roman" w:hAnsiTheme="majorHAnsi"/>
          <w:lang w:eastAsia="en-GB"/>
        </w:rPr>
        <w:t xml:space="preserve">the </w:t>
      </w:r>
      <w:r w:rsidRPr="0082163B">
        <w:rPr>
          <w:rFonts w:asciiTheme="majorHAnsi" w:eastAsia="Times New Roman" w:hAnsiTheme="majorHAnsi"/>
          <w:lang w:eastAsia="en-GB"/>
        </w:rPr>
        <w:t xml:space="preserve">deformation theory appeared to be </w:t>
      </w:r>
      <w:r w:rsidR="00832181" w:rsidRPr="0082163B">
        <w:rPr>
          <w:rFonts w:asciiTheme="majorHAnsi" w:eastAsia="Times New Roman" w:hAnsiTheme="majorHAnsi"/>
          <w:lang w:eastAsia="en-GB"/>
        </w:rPr>
        <w:t xml:space="preserve">in </w:t>
      </w:r>
      <w:r w:rsidRPr="0082163B">
        <w:rPr>
          <w:rFonts w:asciiTheme="majorHAnsi" w:eastAsia="Times New Roman" w:hAnsiTheme="majorHAnsi"/>
          <w:lang w:eastAsia="en-GB"/>
        </w:rPr>
        <w:t xml:space="preserve">good agreement with </w:t>
      </w:r>
      <w:r w:rsidR="00165B0F">
        <w:rPr>
          <w:rFonts w:asciiTheme="majorHAnsi" w:eastAsia="Times New Roman" w:hAnsiTheme="majorHAnsi"/>
          <w:lang w:eastAsia="en-GB"/>
        </w:rPr>
        <w:t>measured test</w:t>
      </w:r>
      <w:r w:rsidR="00165B0F" w:rsidRPr="0082163B">
        <w:rPr>
          <w:rFonts w:asciiTheme="majorHAnsi" w:eastAsia="Times New Roman" w:hAnsiTheme="majorHAnsi"/>
          <w:lang w:eastAsia="en-GB"/>
        </w:rPr>
        <w:t xml:space="preserve"> </w:t>
      </w:r>
      <w:r w:rsidRPr="0082163B">
        <w:rPr>
          <w:rFonts w:asciiTheme="majorHAnsi" w:eastAsia="Times New Roman" w:hAnsiTheme="majorHAnsi"/>
          <w:lang w:eastAsia="en-GB"/>
        </w:rPr>
        <w:t>results</w:t>
      </w:r>
      <w:r w:rsidR="00832181" w:rsidRPr="0082163B">
        <w:rPr>
          <w:rFonts w:asciiTheme="majorHAnsi" w:eastAsia="Times New Roman" w:hAnsiTheme="majorHAnsi"/>
          <w:lang w:eastAsia="en-GB"/>
        </w:rPr>
        <w:t>,</w:t>
      </w:r>
      <w:r w:rsidRPr="0082163B">
        <w:rPr>
          <w:rFonts w:asciiTheme="majorHAnsi" w:eastAsia="Times New Roman" w:hAnsiTheme="majorHAnsi"/>
          <w:lang w:eastAsia="en-GB"/>
        </w:rPr>
        <w:t xml:space="preserve"> while </w:t>
      </w:r>
      <w:r w:rsidR="00832181" w:rsidRPr="0082163B">
        <w:rPr>
          <w:rFonts w:asciiTheme="majorHAnsi" w:eastAsia="Times New Roman" w:hAnsiTheme="majorHAnsi"/>
          <w:lang w:eastAsia="en-GB"/>
        </w:rPr>
        <w:t xml:space="preserve">those provided by the </w:t>
      </w:r>
      <w:r w:rsidRPr="0082163B">
        <w:rPr>
          <w:rFonts w:asciiTheme="majorHAnsi" w:eastAsia="Times New Roman" w:hAnsiTheme="majorHAnsi"/>
          <w:lang w:eastAsia="en-GB"/>
        </w:rPr>
        <w:t>flow theory overestimated</w:t>
      </w:r>
      <w:r w:rsidR="00023A39">
        <w:rPr>
          <w:rFonts w:asciiTheme="majorHAnsi" w:eastAsia="Times New Roman" w:hAnsiTheme="majorHAnsi"/>
          <w:lang w:eastAsia="en-GB"/>
        </w:rPr>
        <w:t xml:space="preserve"> the measured test values</w:t>
      </w:r>
      <w:r w:rsidR="006A4258" w:rsidRPr="0082163B">
        <w:rPr>
          <w:rFonts w:asciiTheme="majorHAnsi" w:eastAsia="Times New Roman" w:hAnsiTheme="majorHAnsi"/>
          <w:lang w:eastAsia="en-GB"/>
        </w:rPr>
        <w:t>.</w:t>
      </w:r>
      <w:r w:rsidR="00832181" w:rsidRPr="0082163B">
        <w:rPr>
          <w:rFonts w:asciiTheme="majorHAnsi" w:eastAsia="Times New Roman" w:hAnsiTheme="majorHAnsi"/>
          <w:lang w:eastAsia="en-GB"/>
        </w:rPr>
        <w:t xml:space="preserve"> </w:t>
      </w:r>
      <w:r w:rsidRPr="0082163B">
        <w:rPr>
          <w:rFonts w:asciiTheme="majorHAnsi" w:eastAsia="Times New Roman" w:hAnsiTheme="majorHAnsi"/>
          <w:lang w:eastAsia="en-GB"/>
        </w:rPr>
        <w:t xml:space="preserve">Moreover, </w:t>
      </w:r>
      <w:r w:rsidR="007A33DE" w:rsidRPr="0082163B">
        <w:rPr>
          <w:rFonts w:asciiTheme="majorHAnsi" w:eastAsia="Times New Roman" w:hAnsiTheme="majorHAnsi"/>
          <w:lang w:eastAsia="en-GB"/>
        </w:rPr>
        <w:t xml:space="preserve">the </w:t>
      </w:r>
      <w:r w:rsidRPr="0082163B">
        <w:rPr>
          <w:rFonts w:asciiTheme="majorHAnsi" w:eastAsia="Times New Roman" w:hAnsiTheme="majorHAnsi"/>
          <w:lang w:eastAsia="en-GB"/>
        </w:rPr>
        <w:t xml:space="preserve">authors observed that </w:t>
      </w:r>
      <w:r w:rsidR="007A33DE" w:rsidRPr="0082163B">
        <w:rPr>
          <w:rFonts w:asciiTheme="majorHAnsi" w:eastAsia="Times New Roman" w:hAnsiTheme="majorHAnsi"/>
          <w:lang w:eastAsia="en-GB"/>
        </w:rPr>
        <w:t>the</w:t>
      </w:r>
      <w:r w:rsidRPr="0082163B">
        <w:rPr>
          <w:rFonts w:asciiTheme="majorHAnsi" w:eastAsia="Times New Roman" w:hAnsiTheme="majorHAnsi"/>
          <w:lang w:eastAsia="en-GB"/>
        </w:rPr>
        <w:t xml:space="preserve"> differences between the theoretical results predicted by</w:t>
      </w:r>
      <w:r w:rsidR="007A33DE" w:rsidRPr="0082163B">
        <w:rPr>
          <w:rFonts w:asciiTheme="majorHAnsi" w:eastAsia="Times New Roman" w:hAnsiTheme="majorHAnsi"/>
          <w:lang w:eastAsia="en-GB"/>
        </w:rPr>
        <w:t xml:space="preserve"> the</w:t>
      </w:r>
      <w:r w:rsidRPr="0082163B">
        <w:rPr>
          <w:rFonts w:asciiTheme="majorHAnsi" w:eastAsia="Times New Roman" w:hAnsiTheme="majorHAnsi"/>
          <w:lang w:eastAsia="en-GB"/>
        </w:rPr>
        <w:t xml:space="preserve"> flow and deformation </w:t>
      </w:r>
      <w:r w:rsidR="001306D5" w:rsidRPr="0082163B">
        <w:rPr>
          <w:rFonts w:asciiTheme="majorHAnsi" w:eastAsia="Times New Roman" w:hAnsiTheme="majorHAnsi"/>
          <w:lang w:eastAsia="en-GB"/>
        </w:rPr>
        <w:t>theory</w:t>
      </w:r>
      <w:r w:rsidRPr="0082163B">
        <w:rPr>
          <w:rFonts w:asciiTheme="majorHAnsi" w:eastAsia="Times New Roman" w:hAnsiTheme="majorHAnsi"/>
          <w:lang w:eastAsia="en-GB"/>
        </w:rPr>
        <w:t xml:space="preserve"> </w:t>
      </w:r>
      <w:r w:rsidR="00023A39">
        <w:rPr>
          <w:rFonts w:asciiTheme="majorHAnsi" w:eastAsia="Times New Roman" w:hAnsiTheme="majorHAnsi"/>
          <w:lang w:eastAsia="en-GB"/>
        </w:rPr>
        <w:t>reduced</w:t>
      </w:r>
      <w:r w:rsidR="007A33DE" w:rsidRPr="0082163B">
        <w:rPr>
          <w:rFonts w:asciiTheme="majorHAnsi" w:eastAsia="Times New Roman" w:hAnsiTheme="majorHAnsi"/>
          <w:lang w:eastAsia="en-GB"/>
        </w:rPr>
        <w:t xml:space="preserve"> </w:t>
      </w:r>
      <w:r w:rsidRPr="0082163B">
        <w:rPr>
          <w:rFonts w:asciiTheme="majorHAnsi" w:eastAsia="Times New Roman" w:hAnsiTheme="majorHAnsi"/>
          <w:lang w:eastAsia="en-GB"/>
        </w:rPr>
        <w:t xml:space="preserve">with </w:t>
      </w:r>
      <w:r w:rsidR="00E2038B" w:rsidRPr="0082163B">
        <w:rPr>
          <w:rFonts w:asciiTheme="majorHAnsi" w:eastAsia="Times New Roman" w:hAnsiTheme="majorHAnsi"/>
          <w:lang w:eastAsia="en-GB"/>
        </w:rPr>
        <w:t>increasing value</w:t>
      </w:r>
      <w:r w:rsidRPr="0082163B">
        <w:rPr>
          <w:rFonts w:asciiTheme="majorHAnsi" w:eastAsia="Times New Roman" w:hAnsiTheme="majorHAnsi"/>
          <w:lang w:eastAsia="en-GB"/>
        </w:rPr>
        <w:t xml:space="preserve"> of </w:t>
      </w:r>
      <w:r w:rsidR="007A33DE" w:rsidRPr="0082163B">
        <w:rPr>
          <w:rFonts w:asciiTheme="majorHAnsi" w:eastAsia="Times New Roman" w:hAnsiTheme="majorHAnsi"/>
          <w:lang w:eastAsia="en-GB"/>
        </w:rPr>
        <w:t xml:space="preserve">the </w:t>
      </w:r>
      <w:r w:rsidR="00023A39">
        <w:rPr>
          <w:rFonts w:asciiTheme="majorHAnsi" w:eastAsia="Times New Roman" w:hAnsiTheme="majorHAnsi"/>
          <w:lang w:eastAsia="en-GB"/>
        </w:rPr>
        <w:t xml:space="preserve">strain </w:t>
      </w:r>
      <w:r w:rsidRPr="0082163B">
        <w:rPr>
          <w:rFonts w:asciiTheme="majorHAnsi" w:eastAsia="Times New Roman" w:hAnsiTheme="majorHAnsi"/>
          <w:lang w:eastAsia="en-GB"/>
        </w:rPr>
        <w:t xml:space="preserve">hardening </w:t>
      </w:r>
      <w:r w:rsidR="0044308B" w:rsidRPr="0082163B">
        <w:rPr>
          <w:rFonts w:asciiTheme="majorHAnsi" w:eastAsia="Times New Roman" w:hAnsiTheme="majorHAnsi"/>
          <w:lang w:eastAsia="en-GB"/>
        </w:rPr>
        <w:t>parameter.</w:t>
      </w:r>
    </w:p>
    <w:p w:rsidR="00970E64" w:rsidRPr="00B57776" w:rsidRDefault="00970E64" w:rsidP="00EB487C">
      <w:pPr>
        <w:rPr>
          <w:rFonts w:asciiTheme="majorHAnsi" w:eastAsia="Times New Roman" w:hAnsiTheme="majorHAnsi"/>
          <w:lang w:eastAsia="en-GB"/>
        </w:rPr>
      </w:pPr>
      <w:r w:rsidRPr="0082163B">
        <w:rPr>
          <w:rFonts w:asciiTheme="majorHAnsi" w:eastAsia="Times New Roman" w:hAnsiTheme="majorHAnsi"/>
          <w:lang w:eastAsia="en-GB"/>
        </w:rPr>
        <w:t xml:space="preserve">Bardi and Kyriakides (2006) </w:t>
      </w:r>
      <w:r w:rsidR="00157782" w:rsidRPr="0082163B">
        <w:rPr>
          <w:rFonts w:asciiTheme="majorHAnsi" w:eastAsia="Times New Roman" w:hAnsiTheme="majorHAnsi"/>
          <w:lang w:eastAsia="en-GB"/>
        </w:rPr>
        <w:t>tested</w:t>
      </w:r>
      <w:r w:rsidR="00E2038B" w:rsidRPr="0082163B">
        <w:rPr>
          <w:rFonts w:asciiTheme="majorHAnsi" w:eastAsia="Times New Roman" w:hAnsiTheme="majorHAnsi"/>
          <w:lang w:eastAsia="en-GB"/>
        </w:rPr>
        <w:t xml:space="preserve"> </w:t>
      </w:r>
      <w:r w:rsidRPr="0082163B">
        <w:rPr>
          <w:rFonts w:asciiTheme="majorHAnsi" w:eastAsia="Times New Roman" w:hAnsiTheme="majorHAnsi"/>
          <w:lang w:eastAsia="en-GB"/>
        </w:rPr>
        <w:t>fifteen cylindrical stainless steel tubes</w:t>
      </w:r>
      <w:r w:rsidR="00427D7D" w:rsidRPr="0082163B">
        <w:rPr>
          <w:rFonts w:asciiTheme="majorHAnsi" w:eastAsia="Times New Roman" w:hAnsiTheme="majorHAnsi"/>
          <w:lang w:eastAsia="en-GB"/>
        </w:rPr>
        <w:t>,</w:t>
      </w:r>
      <w:r w:rsidR="00157782" w:rsidRPr="0082163B">
        <w:rPr>
          <w:rFonts w:asciiTheme="majorHAnsi" w:eastAsia="Times New Roman" w:hAnsiTheme="majorHAnsi"/>
          <w:lang w:eastAsia="en-GB"/>
        </w:rPr>
        <w:t xml:space="preserve"> </w:t>
      </w:r>
      <w:r w:rsidRPr="0082163B">
        <w:rPr>
          <w:rFonts w:asciiTheme="majorHAnsi" w:eastAsia="Times New Roman" w:hAnsiTheme="majorHAnsi"/>
          <w:lang w:eastAsia="en-GB"/>
        </w:rPr>
        <w:t xml:space="preserve">with </w:t>
      </w:r>
      <m:oMath>
        <m:f>
          <m:fPr>
            <m:type m:val="lin"/>
            <m:ctrlPr>
              <w:rPr>
                <w:rFonts w:ascii="Cambria Math" w:eastAsia="Times New Roman" w:hAnsi="Cambria Math"/>
                <w:lang w:eastAsia="en-GB"/>
              </w:rPr>
            </m:ctrlPr>
          </m:fPr>
          <m:num>
            <m:r>
              <w:rPr>
                <w:rFonts w:ascii="Cambria Math" w:eastAsia="Times New Roman" w:hAnsi="Cambria Math"/>
                <w:lang w:eastAsia="en-GB"/>
              </w:rPr>
              <m:t>D</m:t>
            </m:r>
          </m:num>
          <m:den>
            <m:r>
              <w:rPr>
                <w:rFonts w:ascii="Cambria Math" w:eastAsia="Times New Roman" w:hAnsi="Cambria Math"/>
                <w:lang w:eastAsia="en-GB"/>
              </w:rPr>
              <m:t>t</m:t>
            </m:r>
          </m:den>
        </m:f>
      </m:oMath>
      <w:r w:rsidRPr="00B57776">
        <w:rPr>
          <w:rFonts w:asciiTheme="majorHAnsi" w:eastAsia="Times New Roman" w:hAnsiTheme="majorHAnsi"/>
          <w:lang w:eastAsia="en-GB"/>
        </w:rPr>
        <w:t xml:space="preserve"> </w:t>
      </w:r>
      <w:r w:rsidR="00E762AF" w:rsidRPr="00B57776">
        <w:rPr>
          <w:rFonts w:asciiTheme="majorHAnsi" w:eastAsia="Times New Roman" w:hAnsiTheme="majorHAnsi"/>
          <w:lang w:eastAsia="en-GB"/>
        </w:rPr>
        <w:t xml:space="preserve">ranging </w:t>
      </w:r>
      <w:r w:rsidRPr="00B57776">
        <w:rPr>
          <w:rFonts w:asciiTheme="majorHAnsi" w:eastAsia="Times New Roman" w:hAnsiTheme="majorHAnsi"/>
          <w:lang w:eastAsia="en-GB"/>
        </w:rPr>
        <w:t>between 23</w:t>
      </w:r>
      <w:r w:rsidR="00E762AF" w:rsidRPr="00B57776">
        <w:rPr>
          <w:rFonts w:asciiTheme="majorHAnsi" w:eastAsia="Times New Roman" w:hAnsiTheme="majorHAnsi"/>
          <w:lang w:eastAsia="en-GB"/>
        </w:rPr>
        <w:t xml:space="preserve"> and </w:t>
      </w:r>
      <w:r w:rsidRPr="00B57776">
        <w:rPr>
          <w:rFonts w:asciiTheme="majorHAnsi" w:eastAsia="Times New Roman" w:hAnsiTheme="majorHAnsi"/>
          <w:lang w:eastAsia="en-GB"/>
        </w:rPr>
        <w:t>52</w:t>
      </w:r>
      <w:r w:rsidR="00427D7D" w:rsidRPr="00B57776">
        <w:rPr>
          <w:rFonts w:asciiTheme="majorHAnsi" w:eastAsia="Times New Roman" w:hAnsiTheme="majorHAnsi"/>
          <w:lang w:eastAsia="en-GB"/>
        </w:rPr>
        <w:t>,</w:t>
      </w:r>
      <w:r w:rsidRPr="00B57776">
        <w:rPr>
          <w:rFonts w:asciiTheme="majorHAnsi" w:eastAsia="Times New Roman" w:hAnsiTheme="majorHAnsi"/>
          <w:lang w:eastAsia="en-GB"/>
        </w:rPr>
        <w:t xml:space="preserve"> </w:t>
      </w:r>
      <w:r w:rsidR="002E430A" w:rsidRPr="00B57776">
        <w:rPr>
          <w:rFonts w:asciiTheme="majorHAnsi" w:eastAsia="Times New Roman" w:hAnsiTheme="majorHAnsi"/>
          <w:lang w:eastAsia="en-GB"/>
        </w:rPr>
        <w:t xml:space="preserve">under axial compression and </w:t>
      </w:r>
      <w:r w:rsidR="005E5975" w:rsidRPr="00B57776">
        <w:rPr>
          <w:rFonts w:asciiTheme="majorHAnsi" w:eastAsia="Times New Roman" w:hAnsiTheme="majorHAnsi"/>
          <w:lang w:eastAsia="en-GB"/>
        </w:rPr>
        <w:t>determin</w:t>
      </w:r>
      <w:r w:rsidR="002E430A" w:rsidRPr="00B57776">
        <w:rPr>
          <w:rFonts w:asciiTheme="majorHAnsi" w:eastAsia="Times New Roman" w:hAnsiTheme="majorHAnsi"/>
          <w:lang w:eastAsia="en-GB"/>
        </w:rPr>
        <w:t>ed</w:t>
      </w:r>
      <w:r w:rsidR="005E5975" w:rsidRPr="00B57776">
        <w:rPr>
          <w:rFonts w:asciiTheme="majorHAnsi" w:eastAsia="Times New Roman" w:hAnsiTheme="majorHAnsi"/>
          <w:lang w:eastAsia="en-GB"/>
        </w:rPr>
        <w:t xml:space="preserve"> the critical stresses and strains at</w:t>
      </w:r>
      <w:r w:rsidRPr="00B57776">
        <w:rPr>
          <w:rFonts w:asciiTheme="majorHAnsi" w:eastAsia="Times New Roman" w:hAnsiTheme="majorHAnsi"/>
          <w:lang w:eastAsia="en-GB"/>
        </w:rPr>
        <w:t xml:space="preserve"> the onset of wrinkling</w:t>
      </w:r>
      <w:r w:rsidR="002E430A" w:rsidRPr="00B57776">
        <w:rPr>
          <w:rFonts w:asciiTheme="majorHAnsi" w:eastAsia="Times New Roman" w:hAnsiTheme="majorHAnsi"/>
          <w:lang w:eastAsia="en-GB"/>
        </w:rPr>
        <w:t xml:space="preserve">. </w:t>
      </w:r>
      <w:r w:rsidR="005E5975" w:rsidRPr="00B57776">
        <w:rPr>
          <w:rFonts w:asciiTheme="majorHAnsi" w:eastAsia="Times New Roman" w:hAnsiTheme="majorHAnsi"/>
          <w:lang w:eastAsia="en-GB"/>
        </w:rPr>
        <w:t xml:space="preserve"> </w:t>
      </w:r>
      <w:r w:rsidR="002E430A" w:rsidRPr="00B57776">
        <w:rPr>
          <w:rFonts w:asciiTheme="majorHAnsi" w:eastAsia="Times New Roman" w:hAnsiTheme="majorHAnsi"/>
          <w:lang w:eastAsia="en-GB"/>
        </w:rPr>
        <w:t xml:space="preserve">They </w:t>
      </w:r>
      <w:r w:rsidR="005E5975" w:rsidRPr="00B57776">
        <w:rPr>
          <w:rFonts w:asciiTheme="majorHAnsi" w:eastAsia="Times New Roman" w:hAnsiTheme="majorHAnsi"/>
          <w:lang w:eastAsia="en-GB"/>
        </w:rPr>
        <w:t>report</w:t>
      </w:r>
      <w:r w:rsidR="002E430A" w:rsidRPr="00B57776">
        <w:rPr>
          <w:rFonts w:asciiTheme="majorHAnsi" w:eastAsia="Times New Roman" w:hAnsiTheme="majorHAnsi"/>
          <w:lang w:eastAsia="en-GB"/>
        </w:rPr>
        <w:t>ed</w:t>
      </w:r>
      <w:r w:rsidR="005E5975" w:rsidRPr="00B57776">
        <w:rPr>
          <w:rFonts w:asciiTheme="majorHAnsi" w:eastAsia="Times New Roman" w:hAnsiTheme="majorHAnsi"/>
          <w:lang w:eastAsia="en-GB"/>
        </w:rPr>
        <w:t xml:space="preserve"> the buckling modes, including</w:t>
      </w:r>
      <w:r w:rsidRPr="00B57776">
        <w:rPr>
          <w:rFonts w:asciiTheme="majorHAnsi" w:eastAsia="Times New Roman" w:hAnsiTheme="majorHAnsi"/>
          <w:lang w:eastAsia="en-GB"/>
        </w:rPr>
        <w:t xml:space="preserve"> </w:t>
      </w:r>
      <w:r w:rsidR="005E5975" w:rsidRPr="00B57776">
        <w:rPr>
          <w:rFonts w:asciiTheme="majorHAnsi" w:eastAsia="Times New Roman" w:hAnsiTheme="majorHAnsi"/>
          <w:lang w:eastAsia="en-GB"/>
        </w:rPr>
        <w:t xml:space="preserve">the number and the size of </w:t>
      </w:r>
      <w:r w:rsidRPr="00B57776">
        <w:rPr>
          <w:rFonts w:asciiTheme="majorHAnsi" w:eastAsia="Times New Roman" w:hAnsiTheme="majorHAnsi"/>
          <w:lang w:eastAsia="en-GB"/>
        </w:rPr>
        <w:t>wave</w:t>
      </w:r>
      <w:r w:rsidR="005E5975" w:rsidRPr="00B57776">
        <w:rPr>
          <w:rFonts w:asciiTheme="majorHAnsi" w:eastAsia="Times New Roman" w:hAnsiTheme="majorHAnsi"/>
          <w:lang w:eastAsia="en-GB"/>
        </w:rPr>
        <w:t>s</w:t>
      </w:r>
      <w:r w:rsidRPr="00B57776">
        <w:rPr>
          <w:rFonts w:asciiTheme="majorHAnsi" w:eastAsia="Times New Roman" w:hAnsiTheme="majorHAnsi"/>
          <w:lang w:eastAsia="en-GB"/>
        </w:rPr>
        <w:t xml:space="preserve">. </w:t>
      </w:r>
      <w:r w:rsidR="005E5975" w:rsidRPr="00B57776">
        <w:rPr>
          <w:rFonts w:asciiTheme="majorHAnsi" w:eastAsia="Times New Roman" w:hAnsiTheme="majorHAnsi"/>
          <w:lang w:eastAsia="en-GB"/>
        </w:rPr>
        <w:t>T</w:t>
      </w:r>
      <w:r w:rsidR="006A4258" w:rsidRPr="00B57776">
        <w:rPr>
          <w:rFonts w:asciiTheme="majorHAnsi" w:eastAsia="Times New Roman" w:hAnsiTheme="majorHAnsi"/>
          <w:lang w:eastAsia="en-GB"/>
        </w:rPr>
        <w:t>hey</w:t>
      </w:r>
      <w:r w:rsidRPr="00B57776">
        <w:rPr>
          <w:rFonts w:asciiTheme="majorHAnsi" w:eastAsia="Times New Roman" w:hAnsiTheme="majorHAnsi"/>
          <w:lang w:eastAsia="en-GB"/>
        </w:rPr>
        <w:t xml:space="preserve"> </w:t>
      </w:r>
      <w:r w:rsidR="005E5975" w:rsidRPr="00B57776">
        <w:rPr>
          <w:rFonts w:asciiTheme="majorHAnsi" w:eastAsia="Times New Roman" w:hAnsiTheme="majorHAnsi"/>
          <w:lang w:eastAsia="en-GB"/>
        </w:rPr>
        <w:t xml:space="preserve">also </w:t>
      </w:r>
      <w:r w:rsidR="00427D7D" w:rsidRPr="00B57776">
        <w:rPr>
          <w:rFonts w:asciiTheme="majorHAnsi" w:eastAsia="Times New Roman" w:hAnsiTheme="majorHAnsi"/>
          <w:lang w:eastAsia="en-GB"/>
        </w:rPr>
        <w:t>calculated</w:t>
      </w:r>
      <w:r w:rsidRPr="00B57776">
        <w:rPr>
          <w:rFonts w:asciiTheme="majorHAnsi" w:eastAsia="Times New Roman" w:hAnsiTheme="majorHAnsi"/>
          <w:lang w:eastAsia="en-GB"/>
        </w:rPr>
        <w:t xml:space="preserve"> </w:t>
      </w:r>
      <w:r w:rsidR="00427D7D" w:rsidRPr="00B57776">
        <w:rPr>
          <w:rFonts w:asciiTheme="majorHAnsi" w:eastAsia="Times New Roman" w:hAnsiTheme="majorHAnsi"/>
          <w:lang w:eastAsia="en-GB"/>
        </w:rPr>
        <w:t xml:space="preserve">the same quantities analytically </w:t>
      </w:r>
      <w:r w:rsidR="005E5975" w:rsidRPr="00B57776">
        <w:rPr>
          <w:rFonts w:asciiTheme="majorHAnsi" w:eastAsia="Times New Roman" w:hAnsiTheme="majorHAnsi"/>
          <w:lang w:eastAsia="en-GB"/>
        </w:rPr>
        <w:t>using the</w:t>
      </w:r>
      <w:r w:rsidRPr="00B57776">
        <w:rPr>
          <w:rFonts w:asciiTheme="majorHAnsi" w:eastAsia="Times New Roman" w:hAnsiTheme="majorHAnsi"/>
          <w:lang w:eastAsia="en-GB"/>
        </w:rPr>
        <w:t xml:space="preserve"> deformat</w:t>
      </w:r>
      <w:r w:rsidR="001306D5" w:rsidRPr="00B57776">
        <w:rPr>
          <w:rFonts w:asciiTheme="majorHAnsi" w:eastAsia="Times New Roman" w:hAnsiTheme="majorHAnsi"/>
          <w:lang w:eastAsia="en-GB"/>
        </w:rPr>
        <w:t xml:space="preserve">ion </w:t>
      </w:r>
      <w:r w:rsidR="00023A39">
        <w:rPr>
          <w:rFonts w:asciiTheme="majorHAnsi" w:eastAsia="Times New Roman" w:hAnsiTheme="majorHAnsi"/>
          <w:lang w:eastAsia="en-GB"/>
        </w:rPr>
        <w:t>or the</w:t>
      </w:r>
      <w:r w:rsidR="00023A39" w:rsidRPr="00B57776">
        <w:rPr>
          <w:rFonts w:asciiTheme="majorHAnsi" w:eastAsia="Times New Roman" w:hAnsiTheme="majorHAnsi"/>
          <w:lang w:eastAsia="en-GB"/>
        </w:rPr>
        <w:t xml:space="preserve"> </w:t>
      </w:r>
      <w:r w:rsidR="001306D5" w:rsidRPr="00B57776">
        <w:rPr>
          <w:rFonts w:asciiTheme="majorHAnsi" w:eastAsia="Times New Roman" w:hAnsiTheme="majorHAnsi"/>
          <w:lang w:eastAsia="en-GB"/>
        </w:rPr>
        <w:t>flow plasticity theory</w:t>
      </w:r>
      <w:r w:rsidR="00023A39">
        <w:rPr>
          <w:rFonts w:asciiTheme="majorHAnsi" w:eastAsia="Times New Roman" w:hAnsiTheme="majorHAnsi"/>
          <w:lang w:eastAsia="en-GB"/>
        </w:rPr>
        <w:t>. The calculations included the effects of</w:t>
      </w:r>
      <w:r w:rsidR="005E5975" w:rsidRPr="00B57776">
        <w:rPr>
          <w:rFonts w:asciiTheme="majorHAnsi" w:eastAsia="Times New Roman" w:hAnsiTheme="majorHAnsi"/>
          <w:lang w:eastAsia="en-GB"/>
        </w:rPr>
        <w:t xml:space="preserve"> assuming </w:t>
      </w:r>
      <w:r w:rsidRPr="00B57776">
        <w:rPr>
          <w:rFonts w:asciiTheme="majorHAnsi" w:eastAsia="Times New Roman" w:hAnsiTheme="majorHAnsi"/>
          <w:lang w:eastAsia="en-GB"/>
        </w:rPr>
        <w:t xml:space="preserve">both isotropic and anisotropic </w:t>
      </w:r>
      <w:r w:rsidR="006A4258" w:rsidRPr="00B57776">
        <w:rPr>
          <w:rFonts w:asciiTheme="majorHAnsi" w:eastAsia="Times New Roman" w:hAnsiTheme="majorHAnsi"/>
          <w:lang w:eastAsia="en-GB"/>
        </w:rPr>
        <w:t>material</w:t>
      </w:r>
      <w:r w:rsidR="005E5975" w:rsidRPr="00B57776">
        <w:rPr>
          <w:rFonts w:asciiTheme="majorHAnsi" w:eastAsia="Times New Roman" w:hAnsiTheme="majorHAnsi"/>
          <w:lang w:eastAsia="en-GB"/>
        </w:rPr>
        <w:t xml:space="preserve"> behaviour</w:t>
      </w:r>
      <w:r w:rsidR="006A4258" w:rsidRPr="00B57776">
        <w:rPr>
          <w:rFonts w:asciiTheme="majorHAnsi" w:eastAsia="Times New Roman" w:hAnsiTheme="majorHAnsi"/>
          <w:lang w:eastAsia="en-GB"/>
        </w:rPr>
        <w:t>.</w:t>
      </w:r>
      <w:r w:rsidR="00C569B5" w:rsidRPr="00B57776">
        <w:rPr>
          <w:rFonts w:asciiTheme="majorHAnsi" w:eastAsia="Times New Roman" w:hAnsiTheme="majorHAnsi"/>
          <w:lang w:eastAsia="en-GB"/>
        </w:rPr>
        <w:t xml:space="preserve"> </w:t>
      </w:r>
      <w:r w:rsidR="002E430A" w:rsidRPr="00B57776">
        <w:rPr>
          <w:rFonts w:asciiTheme="majorHAnsi" w:eastAsia="Times New Roman" w:hAnsiTheme="majorHAnsi"/>
          <w:lang w:eastAsia="en-GB"/>
        </w:rPr>
        <w:t xml:space="preserve">Bardi and Kyriakides </w:t>
      </w:r>
      <w:r w:rsidRPr="00B57776">
        <w:rPr>
          <w:rFonts w:asciiTheme="majorHAnsi" w:eastAsia="Times New Roman" w:hAnsiTheme="majorHAnsi"/>
          <w:lang w:eastAsia="en-GB"/>
        </w:rPr>
        <w:t>concluded</w:t>
      </w:r>
      <w:r w:rsidR="006A4258" w:rsidRPr="00B57776">
        <w:rPr>
          <w:rFonts w:asciiTheme="majorHAnsi" w:eastAsia="Times New Roman" w:hAnsiTheme="majorHAnsi"/>
          <w:lang w:eastAsia="en-GB"/>
        </w:rPr>
        <w:t xml:space="preserve"> </w:t>
      </w:r>
      <w:r w:rsidRPr="00B57776">
        <w:rPr>
          <w:rFonts w:asciiTheme="majorHAnsi" w:eastAsia="Times New Roman" w:hAnsiTheme="majorHAnsi"/>
          <w:lang w:eastAsia="en-GB"/>
        </w:rPr>
        <w:t xml:space="preserve">that the flow theory significantly </w:t>
      </w:r>
      <w:r w:rsidR="008A1446" w:rsidRPr="00B57776">
        <w:rPr>
          <w:rFonts w:asciiTheme="majorHAnsi" w:eastAsia="Times New Roman" w:hAnsiTheme="majorHAnsi"/>
          <w:lang w:eastAsia="en-GB"/>
        </w:rPr>
        <w:t>over-</w:t>
      </w:r>
      <w:r w:rsidRPr="00B57776">
        <w:rPr>
          <w:rFonts w:asciiTheme="majorHAnsi" w:eastAsia="Times New Roman" w:hAnsiTheme="majorHAnsi"/>
          <w:lang w:eastAsia="en-GB"/>
        </w:rPr>
        <w:t>predict</w:t>
      </w:r>
      <w:r w:rsidR="00C569B5" w:rsidRPr="00B57776">
        <w:rPr>
          <w:rFonts w:asciiTheme="majorHAnsi" w:eastAsia="Times New Roman" w:hAnsiTheme="majorHAnsi"/>
          <w:lang w:eastAsia="en-GB"/>
        </w:rPr>
        <w:t>s</w:t>
      </w:r>
      <w:r w:rsidRPr="00B57776">
        <w:rPr>
          <w:rFonts w:asciiTheme="majorHAnsi" w:eastAsia="Times New Roman" w:hAnsiTheme="majorHAnsi"/>
          <w:lang w:eastAsia="en-GB"/>
        </w:rPr>
        <w:t xml:space="preserve"> the critical stress</w:t>
      </w:r>
      <w:r w:rsidR="00023A39">
        <w:rPr>
          <w:rFonts w:asciiTheme="majorHAnsi" w:eastAsia="Times New Roman" w:hAnsiTheme="majorHAnsi"/>
          <w:lang w:eastAsia="en-GB"/>
        </w:rPr>
        <w:t>es</w:t>
      </w:r>
      <w:r w:rsidRPr="00B57776">
        <w:rPr>
          <w:rFonts w:asciiTheme="majorHAnsi" w:eastAsia="Times New Roman" w:hAnsiTheme="majorHAnsi"/>
          <w:lang w:eastAsia="en-GB"/>
        </w:rPr>
        <w:t xml:space="preserve"> and strain</w:t>
      </w:r>
      <w:r w:rsidR="00023A39">
        <w:rPr>
          <w:rFonts w:asciiTheme="majorHAnsi" w:eastAsia="Times New Roman" w:hAnsiTheme="majorHAnsi"/>
          <w:lang w:eastAsia="en-GB"/>
        </w:rPr>
        <w:t>s</w:t>
      </w:r>
      <w:r w:rsidRPr="00B57776">
        <w:rPr>
          <w:rFonts w:asciiTheme="majorHAnsi" w:eastAsia="Times New Roman" w:hAnsiTheme="majorHAnsi"/>
          <w:lang w:eastAsia="en-GB"/>
        </w:rPr>
        <w:t xml:space="preserve"> while </w:t>
      </w:r>
      <w:r w:rsidR="00C569B5" w:rsidRPr="00B57776">
        <w:rPr>
          <w:rFonts w:asciiTheme="majorHAnsi" w:eastAsia="Times New Roman" w:hAnsiTheme="majorHAnsi"/>
          <w:lang w:eastAsia="en-GB"/>
        </w:rPr>
        <w:t xml:space="preserve">the </w:t>
      </w:r>
      <w:r w:rsidRPr="00B57776">
        <w:rPr>
          <w:rFonts w:asciiTheme="majorHAnsi" w:eastAsia="Times New Roman" w:hAnsiTheme="majorHAnsi"/>
          <w:lang w:eastAsia="en-GB"/>
        </w:rPr>
        <w:t xml:space="preserve">deformation theory </w:t>
      </w:r>
      <w:r w:rsidR="002E430A" w:rsidRPr="00B57776">
        <w:rPr>
          <w:rFonts w:asciiTheme="majorHAnsi" w:eastAsia="Times New Roman" w:hAnsiTheme="majorHAnsi"/>
          <w:lang w:eastAsia="en-GB"/>
        </w:rPr>
        <w:t xml:space="preserve">leads </w:t>
      </w:r>
      <w:r w:rsidR="008A1446" w:rsidRPr="00B57776">
        <w:rPr>
          <w:rFonts w:asciiTheme="majorHAnsi" w:eastAsia="Times New Roman" w:hAnsiTheme="majorHAnsi"/>
          <w:lang w:eastAsia="en-GB"/>
        </w:rPr>
        <w:t>to</w:t>
      </w:r>
      <w:r w:rsidRPr="00B57776">
        <w:rPr>
          <w:rFonts w:asciiTheme="majorHAnsi" w:eastAsia="Times New Roman" w:hAnsiTheme="majorHAnsi"/>
          <w:lang w:eastAsia="en-GB"/>
        </w:rPr>
        <w:t xml:space="preserve"> critical stress and strain </w:t>
      </w:r>
      <w:r w:rsidR="00590963">
        <w:rPr>
          <w:rFonts w:asciiTheme="majorHAnsi" w:eastAsia="Times New Roman" w:hAnsiTheme="majorHAnsi"/>
          <w:lang w:eastAsia="en-GB"/>
        </w:rPr>
        <w:t>in better agreement with</w:t>
      </w:r>
      <w:r w:rsidRPr="00B57776">
        <w:rPr>
          <w:rFonts w:asciiTheme="majorHAnsi" w:eastAsia="Times New Roman" w:hAnsiTheme="majorHAnsi"/>
          <w:lang w:eastAsia="en-GB"/>
        </w:rPr>
        <w:t xml:space="preserve"> the experimental results.</w:t>
      </w:r>
      <w:r w:rsidR="00C569B5" w:rsidRPr="00B57776">
        <w:rPr>
          <w:rFonts w:asciiTheme="majorHAnsi" w:eastAsia="Times New Roman" w:hAnsiTheme="majorHAnsi"/>
          <w:lang w:eastAsia="en-GB"/>
        </w:rPr>
        <w:t xml:space="preserve"> </w:t>
      </w:r>
      <w:r w:rsidRPr="00B57776">
        <w:rPr>
          <w:rFonts w:asciiTheme="majorHAnsi" w:eastAsia="Times New Roman" w:hAnsiTheme="majorHAnsi"/>
          <w:lang w:eastAsia="en-GB"/>
        </w:rPr>
        <w:t>Moreover,</w:t>
      </w:r>
      <w:r w:rsidR="00C569B5" w:rsidRPr="00B57776">
        <w:rPr>
          <w:rFonts w:asciiTheme="majorHAnsi" w:eastAsia="Times New Roman" w:hAnsiTheme="majorHAnsi"/>
          <w:lang w:eastAsia="en-GB"/>
        </w:rPr>
        <w:t xml:space="preserve"> the</w:t>
      </w:r>
      <w:r w:rsidRPr="00B57776">
        <w:rPr>
          <w:rFonts w:asciiTheme="majorHAnsi" w:eastAsia="Times New Roman" w:hAnsiTheme="majorHAnsi"/>
          <w:lang w:eastAsia="en-GB"/>
        </w:rPr>
        <w:t xml:space="preserve"> flow theory grossly </w:t>
      </w:r>
      <w:r w:rsidR="008A1446" w:rsidRPr="00B57776">
        <w:rPr>
          <w:rFonts w:asciiTheme="majorHAnsi" w:eastAsia="Times New Roman" w:hAnsiTheme="majorHAnsi"/>
          <w:lang w:eastAsia="en-GB"/>
        </w:rPr>
        <w:t>over-</w:t>
      </w:r>
      <w:r w:rsidRPr="00B57776">
        <w:rPr>
          <w:rFonts w:asciiTheme="majorHAnsi" w:eastAsia="Times New Roman" w:hAnsiTheme="majorHAnsi"/>
          <w:lang w:eastAsia="en-GB"/>
        </w:rPr>
        <w:t>predicted the wavelength of wrinkles while</w:t>
      </w:r>
      <w:r w:rsidR="00C569B5" w:rsidRPr="00B57776">
        <w:rPr>
          <w:rFonts w:asciiTheme="majorHAnsi" w:eastAsia="Times New Roman" w:hAnsiTheme="majorHAnsi"/>
          <w:lang w:eastAsia="en-GB"/>
        </w:rPr>
        <w:t xml:space="preserve"> the</w:t>
      </w:r>
      <w:r w:rsidRPr="00B57776">
        <w:rPr>
          <w:rFonts w:asciiTheme="majorHAnsi" w:eastAsia="Times New Roman" w:hAnsiTheme="majorHAnsi"/>
          <w:lang w:eastAsia="en-GB"/>
        </w:rPr>
        <w:t xml:space="preserve"> deformation theory was </w:t>
      </w:r>
      <w:r w:rsidR="00C569B5" w:rsidRPr="00B57776">
        <w:rPr>
          <w:rFonts w:asciiTheme="majorHAnsi" w:eastAsia="Times New Roman" w:hAnsiTheme="majorHAnsi"/>
          <w:lang w:eastAsia="en-GB"/>
        </w:rPr>
        <w:t xml:space="preserve">in </w:t>
      </w:r>
      <w:r w:rsidRPr="00B57776">
        <w:rPr>
          <w:rFonts w:asciiTheme="majorHAnsi" w:eastAsia="Times New Roman" w:hAnsiTheme="majorHAnsi"/>
          <w:lang w:eastAsia="en-GB"/>
        </w:rPr>
        <w:t>better agreement with</w:t>
      </w:r>
      <w:r w:rsidR="006D3673">
        <w:rPr>
          <w:rFonts w:asciiTheme="majorHAnsi" w:eastAsia="Times New Roman" w:hAnsiTheme="majorHAnsi"/>
          <w:lang w:eastAsia="en-GB"/>
        </w:rPr>
        <w:t xml:space="preserve"> the</w:t>
      </w:r>
      <w:r w:rsidRPr="00B57776">
        <w:rPr>
          <w:rFonts w:asciiTheme="majorHAnsi" w:eastAsia="Times New Roman" w:hAnsiTheme="majorHAnsi"/>
          <w:lang w:eastAsia="en-GB"/>
        </w:rPr>
        <w:t xml:space="preserve"> wavelength</w:t>
      </w:r>
      <w:r w:rsidR="00590963">
        <w:rPr>
          <w:rFonts w:asciiTheme="majorHAnsi" w:eastAsia="Times New Roman" w:hAnsiTheme="majorHAnsi"/>
          <w:lang w:eastAsia="en-GB"/>
        </w:rPr>
        <w:t>s</w:t>
      </w:r>
      <w:r w:rsidRPr="00B57776">
        <w:rPr>
          <w:rFonts w:asciiTheme="majorHAnsi" w:eastAsia="Times New Roman" w:hAnsiTheme="majorHAnsi"/>
          <w:lang w:eastAsia="en-GB"/>
        </w:rPr>
        <w:t xml:space="preserve"> measured </w:t>
      </w:r>
      <w:r w:rsidR="00590963">
        <w:rPr>
          <w:rFonts w:asciiTheme="majorHAnsi" w:eastAsia="Times New Roman" w:hAnsiTheme="majorHAnsi"/>
          <w:lang w:eastAsia="en-GB"/>
        </w:rPr>
        <w:t>in the tests</w:t>
      </w:r>
      <w:r w:rsidRPr="00B57776">
        <w:rPr>
          <w:rFonts w:asciiTheme="majorHAnsi" w:eastAsia="Times New Roman" w:hAnsiTheme="majorHAnsi"/>
          <w:lang w:eastAsia="en-GB"/>
        </w:rPr>
        <w:t>.</w:t>
      </w:r>
    </w:p>
    <w:p w:rsidR="0035419D" w:rsidRPr="00B57776" w:rsidRDefault="004C7D34" w:rsidP="00EB487C">
      <w:pPr>
        <w:rPr>
          <w:rFonts w:asciiTheme="majorHAnsi" w:eastAsia="Times New Roman" w:hAnsiTheme="majorHAnsi"/>
          <w:lang w:eastAsia="en-GB"/>
        </w:rPr>
      </w:pPr>
      <w:r w:rsidRPr="00B57776">
        <w:rPr>
          <w:rFonts w:asciiTheme="majorHAnsi" w:eastAsia="Times New Roman" w:hAnsiTheme="majorHAnsi"/>
          <w:lang w:eastAsia="en-GB"/>
        </w:rPr>
        <w:lastRenderedPageBreak/>
        <w:t xml:space="preserve">The plastic paradox does not seem to be limited to the buckling of </w:t>
      </w:r>
      <w:r w:rsidR="002E430A" w:rsidRPr="00B57776">
        <w:rPr>
          <w:rFonts w:asciiTheme="majorHAnsi" w:eastAsia="Times New Roman" w:hAnsiTheme="majorHAnsi"/>
          <w:lang w:eastAsia="en-GB"/>
        </w:rPr>
        <w:t xml:space="preserve">plates and </w:t>
      </w:r>
      <w:r w:rsidRPr="00B57776">
        <w:rPr>
          <w:rFonts w:asciiTheme="majorHAnsi" w:eastAsia="Times New Roman" w:hAnsiTheme="majorHAnsi"/>
          <w:lang w:eastAsia="en-GB"/>
        </w:rPr>
        <w:t xml:space="preserve">cylinders. </w:t>
      </w:r>
      <w:r w:rsidR="00C14CF4" w:rsidRPr="00B57776">
        <w:rPr>
          <w:rFonts w:asciiTheme="majorHAnsi" w:eastAsia="Times New Roman" w:hAnsiTheme="majorHAnsi"/>
          <w:lang w:eastAsia="en-GB"/>
        </w:rPr>
        <w:t>For example, Galletly el al. (1990) investigated the plastic buckling of six machined steel torisph</w:t>
      </w:r>
      <w:r w:rsidR="00621871">
        <w:rPr>
          <w:rFonts w:asciiTheme="majorHAnsi" w:eastAsia="Times New Roman" w:hAnsiTheme="majorHAnsi"/>
          <w:lang w:eastAsia="en-GB"/>
        </w:rPr>
        <w:t>e</w:t>
      </w:r>
      <w:r w:rsidR="00C14CF4" w:rsidRPr="00B57776">
        <w:rPr>
          <w:rFonts w:asciiTheme="majorHAnsi" w:eastAsia="Times New Roman" w:hAnsiTheme="majorHAnsi"/>
          <w:lang w:eastAsia="en-GB"/>
        </w:rPr>
        <w:t>rical domes of different geometries and subjected to internal pressure</w:t>
      </w:r>
      <w:r w:rsidR="00621871">
        <w:rPr>
          <w:rFonts w:asciiTheme="majorHAnsi" w:eastAsia="Times New Roman" w:hAnsiTheme="majorHAnsi"/>
          <w:lang w:eastAsia="en-GB"/>
        </w:rPr>
        <w:t>. The tests were carried out</w:t>
      </w:r>
      <w:r w:rsidR="00C14CF4" w:rsidRPr="00B57776">
        <w:rPr>
          <w:rFonts w:asciiTheme="majorHAnsi" w:eastAsia="Times New Roman" w:hAnsiTheme="majorHAnsi"/>
          <w:lang w:eastAsia="en-GB"/>
        </w:rPr>
        <w:t xml:space="preserve"> to highlight the difference</w:t>
      </w:r>
      <w:r w:rsidR="00621871">
        <w:rPr>
          <w:rFonts w:asciiTheme="majorHAnsi" w:eastAsia="Times New Roman" w:hAnsiTheme="majorHAnsi"/>
          <w:lang w:eastAsia="en-GB"/>
        </w:rPr>
        <w:t>s</w:t>
      </w:r>
      <w:r w:rsidR="00C14CF4" w:rsidRPr="00B57776">
        <w:rPr>
          <w:rFonts w:asciiTheme="majorHAnsi" w:eastAsia="Times New Roman" w:hAnsiTheme="majorHAnsi"/>
          <w:lang w:eastAsia="en-GB"/>
        </w:rPr>
        <w:t xml:space="preserve"> in buckling </w:t>
      </w:r>
      <w:r w:rsidR="00621871">
        <w:rPr>
          <w:rFonts w:asciiTheme="majorHAnsi" w:eastAsia="Times New Roman" w:hAnsiTheme="majorHAnsi"/>
          <w:lang w:eastAsia="en-GB"/>
        </w:rPr>
        <w:t xml:space="preserve">stresses calculated, </w:t>
      </w:r>
      <w:r w:rsidR="00621871" w:rsidRPr="00B57776">
        <w:rPr>
          <w:rFonts w:asciiTheme="majorHAnsi" w:eastAsia="Times New Roman" w:hAnsiTheme="majorHAnsi"/>
          <w:lang w:eastAsia="en-GB"/>
        </w:rPr>
        <w:t>using the code BOSOR 5 (Bushnell, 1986)</w:t>
      </w:r>
      <w:r w:rsidR="00621871">
        <w:rPr>
          <w:rFonts w:asciiTheme="majorHAnsi" w:eastAsia="Times New Roman" w:hAnsiTheme="majorHAnsi"/>
          <w:lang w:eastAsia="en-GB"/>
        </w:rPr>
        <w:t>,</w:t>
      </w:r>
      <w:r w:rsidR="00C14CF4" w:rsidRPr="00B57776">
        <w:rPr>
          <w:rFonts w:asciiTheme="majorHAnsi" w:eastAsia="Times New Roman" w:hAnsiTheme="majorHAnsi"/>
          <w:lang w:eastAsia="en-GB"/>
        </w:rPr>
        <w:t xml:space="preserve"> </w:t>
      </w:r>
      <w:r w:rsidR="00621871">
        <w:rPr>
          <w:rFonts w:asciiTheme="majorHAnsi" w:eastAsia="Times New Roman" w:hAnsiTheme="majorHAnsi"/>
          <w:lang w:eastAsia="en-GB"/>
        </w:rPr>
        <w:t>with either the</w:t>
      </w:r>
      <w:r w:rsidR="00C14CF4" w:rsidRPr="00B57776">
        <w:rPr>
          <w:rFonts w:asciiTheme="majorHAnsi" w:eastAsia="Times New Roman" w:hAnsiTheme="majorHAnsi"/>
          <w:lang w:eastAsia="en-GB"/>
        </w:rPr>
        <w:t xml:space="preserve"> flow </w:t>
      </w:r>
      <w:r w:rsidR="00621871">
        <w:rPr>
          <w:rFonts w:asciiTheme="majorHAnsi" w:eastAsia="Times New Roman" w:hAnsiTheme="majorHAnsi"/>
          <w:lang w:eastAsia="en-GB"/>
        </w:rPr>
        <w:t>or the</w:t>
      </w:r>
      <w:r w:rsidR="00621871" w:rsidRPr="00B57776">
        <w:rPr>
          <w:rFonts w:asciiTheme="majorHAnsi" w:eastAsia="Times New Roman" w:hAnsiTheme="majorHAnsi"/>
          <w:lang w:eastAsia="en-GB"/>
        </w:rPr>
        <w:t xml:space="preserve"> </w:t>
      </w:r>
      <w:r w:rsidR="00C14CF4" w:rsidRPr="00B57776">
        <w:rPr>
          <w:rFonts w:asciiTheme="majorHAnsi" w:eastAsia="Times New Roman" w:hAnsiTheme="majorHAnsi"/>
          <w:lang w:eastAsia="en-GB"/>
        </w:rPr>
        <w:t xml:space="preserve">deformation theory.  </w:t>
      </w:r>
      <w:r w:rsidR="002E430A" w:rsidRPr="00B57776">
        <w:rPr>
          <w:rFonts w:asciiTheme="majorHAnsi" w:eastAsia="Times New Roman" w:hAnsiTheme="majorHAnsi"/>
          <w:lang w:eastAsia="en-GB"/>
        </w:rPr>
        <w:t>They</w:t>
      </w:r>
      <w:r w:rsidR="00CC6401" w:rsidRPr="00B57776">
        <w:rPr>
          <w:rFonts w:asciiTheme="majorHAnsi" w:eastAsia="Times New Roman" w:hAnsiTheme="majorHAnsi"/>
          <w:lang w:eastAsia="en-GB"/>
        </w:rPr>
        <w:t xml:space="preserve"> measured</w:t>
      </w:r>
      <w:r w:rsidR="006A4258" w:rsidRPr="00B57776">
        <w:rPr>
          <w:rFonts w:asciiTheme="majorHAnsi" w:eastAsia="Times New Roman" w:hAnsiTheme="majorHAnsi"/>
          <w:lang w:eastAsia="en-GB"/>
        </w:rPr>
        <w:t xml:space="preserve"> </w:t>
      </w:r>
      <w:r w:rsidR="006D3673" w:rsidRPr="00B57776">
        <w:rPr>
          <w:rFonts w:asciiTheme="majorHAnsi" w:eastAsia="Times New Roman" w:hAnsiTheme="majorHAnsi"/>
          <w:lang w:eastAsia="en-GB"/>
        </w:rPr>
        <w:t>l</w:t>
      </w:r>
      <w:r w:rsidR="006D3673">
        <w:rPr>
          <w:rFonts w:asciiTheme="majorHAnsi" w:eastAsia="Times New Roman" w:hAnsiTheme="majorHAnsi"/>
          <w:lang w:eastAsia="en-GB"/>
        </w:rPr>
        <w:t>o</w:t>
      </w:r>
      <w:r w:rsidR="006D3673" w:rsidRPr="00B57776">
        <w:rPr>
          <w:rFonts w:asciiTheme="majorHAnsi" w:eastAsia="Times New Roman" w:hAnsiTheme="majorHAnsi"/>
          <w:lang w:eastAsia="en-GB"/>
        </w:rPr>
        <w:t>w</w:t>
      </w:r>
      <w:r w:rsidR="006A4258" w:rsidRPr="00B57776">
        <w:rPr>
          <w:rFonts w:asciiTheme="majorHAnsi" w:eastAsia="Times New Roman" w:hAnsiTheme="majorHAnsi"/>
          <w:lang w:eastAsia="en-GB"/>
        </w:rPr>
        <w:t xml:space="preserve">-amplitude waves in the knuckle of the </w:t>
      </w:r>
      <w:r w:rsidR="00E2038B" w:rsidRPr="00B57776">
        <w:rPr>
          <w:rFonts w:asciiTheme="majorHAnsi" w:eastAsia="Times New Roman" w:hAnsiTheme="majorHAnsi"/>
          <w:lang w:eastAsia="en-GB"/>
        </w:rPr>
        <w:t>torisph</w:t>
      </w:r>
      <w:r w:rsidR="00621871">
        <w:rPr>
          <w:rFonts w:asciiTheme="majorHAnsi" w:eastAsia="Times New Roman" w:hAnsiTheme="majorHAnsi"/>
          <w:lang w:eastAsia="en-GB"/>
        </w:rPr>
        <w:t>e</w:t>
      </w:r>
      <w:r w:rsidR="00E2038B" w:rsidRPr="00B57776">
        <w:rPr>
          <w:rFonts w:asciiTheme="majorHAnsi" w:eastAsia="Times New Roman" w:hAnsiTheme="majorHAnsi"/>
          <w:lang w:eastAsia="en-GB"/>
        </w:rPr>
        <w:t>rical</w:t>
      </w:r>
      <w:r w:rsidR="006A4258" w:rsidRPr="00B57776">
        <w:rPr>
          <w:rFonts w:asciiTheme="majorHAnsi" w:eastAsia="Times New Roman" w:hAnsiTheme="majorHAnsi"/>
          <w:lang w:eastAsia="en-GB"/>
        </w:rPr>
        <w:t xml:space="preserve"> domes by probes allocated </w:t>
      </w:r>
      <w:r w:rsidR="00621871">
        <w:rPr>
          <w:rFonts w:asciiTheme="majorHAnsi" w:eastAsia="Times New Roman" w:hAnsiTheme="majorHAnsi"/>
          <w:lang w:eastAsia="en-GB"/>
        </w:rPr>
        <w:t>at</w:t>
      </w:r>
      <w:r w:rsidR="00621871" w:rsidRPr="00B57776">
        <w:rPr>
          <w:rFonts w:asciiTheme="majorHAnsi" w:eastAsia="Times New Roman" w:hAnsiTheme="majorHAnsi"/>
          <w:lang w:eastAsia="en-GB"/>
        </w:rPr>
        <w:t xml:space="preserve"> </w:t>
      </w:r>
      <w:r w:rsidR="006A4258" w:rsidRPr="00B57776">
        <w:rPr>
          <w:rFonts w:asciiTheme="majorHAnsi" w:eastAsia="Times New Roman" w:hAnsiTheme="majorHAnsi"/>
          <w:lang w:eastAsia="en-GB"/>
        </w:rPr>
        <w:t xml:space="preserve">the knuckle region for all six specimens. These waves grew with </w:t>
      </w:r>
      <w:r w:rsidR="00CC6401" w:rsidRPr="00B57776">
        <w:rPr>
          <w:rFonts w:asciiTheme="majorHAnsi" w:eastAsia="Times New Roman" w:hAnsiTheme="majorHAnsi"/>
          <w:lang w:eastAsia="en-GB"/>
        </w:rPr>
        <w:t xml:space="preserve">the </w:t>
      </w:r>
      <w:r w:rsidR="006A4258" w:rsidRPr="00B57776">
        <w:rPr>
          <w:rFonts w:asciiTheme="majorHAnsi" w:eastAsia="Times New Roman" w:hAnsiTheme="majorHAnsi"/>
          <w:lang w:eastAsia="en-GB"/>
        </w:rPr>
        <w:t xml:space="preserve">increasing internal pressure in four </w:t>
      </w:r>
      <w:r w:rsidR="00621871">
        <w:rPr>
          <w:rFonts w:asciiTheme="majorHAnsi" w:eastAsia="Times New Roman" w:hAnsiTheme="majorHAnsi"/>
          <w:lang w:eastAsia="en-GB"/>
        </w:rPr>
        <w:t xml:space="preserve">test </w:t>
      </w:r>
      <w:r w:rsidR="006A4258" w:rsidRPr="00B57776">
        <w:rPr>
          <w:rFonts w:asciiTheme="majorHAnsi" w:eastAsia="Times New Roman" w:hAnsiTheme="majorHAnsi"/>
          <w:lang w:eastAsia="en-GB"/>
        </w:rPr>
        <w:t xml:space="preserve">specimens and became visible </w:t>
      </w:r>
      <w:r w:rsidR="00CC6401" w:rsidRPr="00B57776">
        <w:rPr>
          <w:rFonts w:asciiTheme="majorHAnsi" w:eastAsia="Times New Roman" w:hAnsiTheme="majorHAnsi"/>
          <w:lang w:eastAsia="en-GB"/>
        </w:rPr>
        <w:t xml:space="preserve">to the naked </w:t>
      </w:r>
      <w:r w:rsidR="006A4258" w:rsidRPr="00B57776">
        <w:rPr>
          <w:rFonts w:asciiTheme="majorHAnsi" w:eastAsia="Times New Roman" w:hAnsiTheme="majorHAnsi"/>
          <w:lang w:eastAsia="en-GB"/>
        </w:rPr>
        <w:t xml:space="preserve">eye while </w:t>
      </w:r>
      <w:r w:rsidR="00CC6401" w:rsidRPr="00B57776">
        <w:rPr>
          <w:rFonts w:asciiTheme="majorHAnsi" w:eastAsia="Times New Roman" w:hAnsiTheme="majorHAnsi"/>
          <w:lang w:eastAsia="en-GB"/>
        </w:rPr>
        <w:t xml:space="preserve">in </w:t>
      </w:r>
      <w:r w:rsidR="006A4258" w:rsidRPr="00B57776">
        <w:rPr>
          <w:rFonts w:asciiTheme="majorHAnsi" w:eastAsia="Times New Roman" w:hAnsiTheme="majorHAnsi"/>
          <w:lang w:eastAsia="en-GB"/>
        </w:rPr>
        <w:t xml:space="preserve">other two specimens the waves </w:t>
      </w:r>
      <w:r w:rsidR="00CC6401" w:rsidRPr="00B57776">
        <w:rPr>
          <w:rFonts w:asciiTheme="majorHAnsi" w:eastAsia="Times New Roman" w:hAnsiTheme="majorHAnsi"/>
          <w:lang w:eastAsia="en-GB"/>
        </w:rPr>
        <w:t>could not be visually detected</w:t>
      </w:r>
      <w:r w:rsidR="006A4258" w:rsidRPr="00B57776">
        <w:rPr>
          <w:rFonts w:asciiTheme="majorHAnsi" w:eastAsia="Times New Roman" w:hAnsiTheme="majorHAnsi"/>
          <w:lang w:eastAsia="en-GB"/>
        </w:rPr>
        <w:t xml:space="preserve"> but </w:t>
      </w:r>
      <w:r w:rsidR="00CC6401" w:rsidRPr="00B57776">
        <w:rPr>
          <w:rFonts w:asciiTheme="majorHAnsi" w:eastAsia="Times New Roman" w:hAnsiTheme="majorHAnsi"/>
          <w:lang w:eastAsia="en-GB"/>
        </w:rPr>
        <w:t xml:space="preserve">could </w:t>
      </w:r>
      <w:r w:rsidR="006A4258" w:rsidRPr="00B57776">
        <w:rPr>
          <w:rFonts w:asciiTheme="majorHAnsi" w:eastAsia="Times New Roman" w:hAnsiTheme="majorHAnsi"/>
          <w:lang w:eastAsia="en-GB"/>
        </w:rPr>
        <w:t xml:space="preserve">be felt </w:t>
      </w:r>
      <w:r w:rsidR="00621871">
        <w:rPr>
          <w:rFonts w:asciiTheme="majorHAnsi" w:eastAsia="Times New Roman" w:hAnsiTheme="majorHAnsi"/>
          <w:lang w:eastAsia="en-GB"/>
        </w:rPr>
        <w:t>by</w:t>
      </w:r>
      <w:r w:rsidR="00621871" w:rsidRPr="00B57776">
        <w:rPr>
          <w:rFonts w:asciiTheme="majorHAnsi" w:eastAsia="Times New Roman" w:hAnsiTheme="majorHAnsi"/>
          <w:lang w:eastAsia="en-GB"/>
        </w:rPr>
        <w:t xml:space="preserve"> finger</w:t>
      </w:r>
      <w:r w:rsidR="00621871">
        <w:rPr>
          <w:rFonts w:asciiTheme="majorHAnsi" w:eastAsia="Times New Roman" w:hAnsiTheme="majorHAnsi"/>
          <w:lang w:eastAsia="en-GB"/>
        </w:rPr>
        <w:t>-</w:t>
      </w:r>
      <w:r w:rsidR="006A4258" w:rsidRPr="00B57776">
        <w:rPr>
          <w:rFonts w:asciiTheme="majorHAnsi" w:eastAsia="Times New Roman" w:hAnsiTheme="majorHAnsi"/>
          <w:lang w:eastAsia="en-GB"/>
        </w:rPr>
        <w:t>tip</w:t>
      </w:r>
      <w:r w:rsidR="00621871">
        <w:rPr>
          <w:rFonts w:asciiTheme="majorHAnsi" w:eastAsia="Times New Roman" w:hAnsiTheme="majorHAnsi"/>
          <w:lang w:eastAsia="en-GB"/>
        </w:rPr>
        <w:t xml:space="preserve"> contact</w:t>
      </w:r>
      <w:r w:rsidR="00CC6401" w:rsidRPr="00B57776">
        <w:rPr>
          <w:rFonts w:asciiTheme="majorHAnsi" w:eastAsia="Times New Roman" w:hAnsiTheme="majorHAnsi"/>
          <w:lang w:eastAsia="en-GB"/>
        </w:rPr>
        <w:t>.</w:t>
      </w:r>
      <w:r w:rsidR="00E501D7" w:rsidRPr="00B57776">
        <w:rPr>
          <w:rFonts w:asciiTheme="majorHAnsi" w:eastAsia="Times New Roman" w:hAnsiTheme="majorHAnsi"/>
          <w:lang w:eastAsia="en-GB"/>
        </w:rPr>
        <w:t xml:space="preserve"> </w:t>
      </w:r>
      <w:r w:rsidR="00CC6401" w:rsidRPr="00B57776">
        <w:rPr>
          <w:rFonts w:asciiTheme="majorHAnsi" w:eastAsia="Times New Roman" w:hAnsiTheme="majorHAnsi"/>
          <w:lang w:eastAsia="en-GB"/>
        </w:rPr>
        <w:t>In their analysis they found</w:t>
      </w:r>
      <w:r w:rsidR="00E501D7" w:rsidRPr="00B57776">
        <w:rPr>
          <w:rFonts w:asciiTheme="majorHAnsi" w:eastAsia="Times New Roman" w:hAnsiTheme="majorHAnsi"/>
          <w:lang w:eastAsia="en-GB"/>
        </w:rPr>
        <w:t xml:space="preserve"> that</w:t>
      </w:r>
      <w:r w:rsidR="00CC6401" w:rsidRPr="00B57776">
        <w:rPr>
          <w:rFonts w:asciiTheme="majorHAnsi" w:eastAsia="Times New Roman" w:hAnsiTheme="majorHAnsi"/>
          <w:lang w:eastAsia="en-GB"/>
        </w:rPr>
        <w:t>, for all the tests,</w:t>
      </w:r>
      <w:r w:rsidR="00E501D7" w:rsidRPr="00B57776">
        <w:rPr>
          <w:rFonts w:asciiTheme="majorHAnsi" w:eastAsia="Times New Roman" w:hAnsiTheme="majorHAnsi"/>
          <w:lang w:eastAsia="en-GB"/>
        </w:rPr>
        <w:t xml:space="preserve"> </w:t>
      </w:r>
      <w:r w:rsidR="00CC6401" w:rsidRPr="00B57776">
        <w:rPr>
          <w:rFonts w:asciiTheme="majorHAnsi" w:eastAsia="Times New Roman" w:hAnsiTheme="majorHAnsi"/>
          <w:lang w:eastAsia="en-GB"/>
        </w:rPr>
        <w:t xml:space="preserve">the </w:t>
      </w:r>
      <w:r w:rsidR="00E501D7" w:rsidRPr="00B57776">
        <w:rPr>
          <w:rFonts w:asciiTheme="majorHAnsi" w:eastAsia="Times New Roman" w:hAnsiTheme="majorHAnsi"/>
          <w:lang w:eastAsia="en-GB"/>
        </w:rPr>
        <w:t xml:space="preserve">buckling mode failure and the internal pressure predicted by </w:t>
      </w:r>
      <w:r w:rsidR="00CC6401" w:rsidRPr="00B57776">
        <w:rPr>
          <w:rFonts w:asciiTheme="majorHAnsi" w:eastAsia="Times New Roman" w:hAnsiTheme="majorHAnsi"/>
          <w:lang w:eastAsia="en-GB"/>
        </w:rPr>
        <w:t xml:space="preserve">the </w:t>
      </w:r>
      <w:r w:rsidR="00E501D7" w:rsidRPr="00B57776">
        <w:rPr>
          <w:rFonts w:asciiTheme="majorHAnsi" w:eastAsia="Times New Roman" w:hAnsiTheme="majorHAnsi"/>
          <w:lang w:eastAsia="en-GB"/>
        </w:rPr>
        <w:t>deformation theory was in good agreement with the experimental results</w:t>
      </w:r>
      <w:r w:rsidR="00CC6401" w:rsidRPr="00B57776">
        <w:rPr>
          <w:rFonts w:asciiTheme="majorHAnsi" w:eastAsia="Times New Roman" w:hAnsiTheme="majorHAnsi"/>
          <w:lang w:eastAsia="en-GB"/>
        </w:rPr>
        <w:t xml:space="preserve">, </w:t>
      </w:r>
      <w:r w:rsidR="00E501D7" w:rsidRPr="00B57776">
        <w:rPr>
          <w:rFonts w:asciiTheme="majorHAnsi" w:eastAsia="Times New Roman" w:hAnsiTheme="majorHAnsi"/>
          <w:lang w:eastAsia="en-GB"/>
        </w:rPr>
        <w:t xml:space="preserve">the </w:t>
      </w:r>
      <w:r w:rsidR="00A53897" w:rsidRPr="00B57776">
        <w:rPr>
          <w:rFonts w:asciiTheme="majorHAnsi" w:eastAsia="Times New Roman" w:hAnsiTheme="majorHAnsi"/>
          <w:lang w:eastAsia="en-GB"/>
        </w:rPr>
        <w:t>difference</w:t>
      </w:r>
      <w:r w:rsidR="00E501D7" w:rsidRPr="00B57776">
        <w:rPr>
          <w:rFonts w:asciiTheme="majorHAnsi" w:eastAsia="Times New Roman" w:hAnsiTheme="majorHAnsi"/>
          <w:lang w:eastAsia="en-GB"/>
        </w:rPr>
        <w:t xml:space="preserve"> varying between </w:t>
      </w:r>
      <w:r w:rsidR="00A53897" w:rsidRPr="00B57776">
        <w:rPr>
          <w:rFonts w:asciiTheme="majorHAnsi" w:eastAsia="Times New Roman" w:hAnsiTheme="majorHAnsi"/>
          <w:lang w:eastAsia="en-GB"/>
        </w:rPr>
        <w:t>6% and 29%</w:t>
      </w:r>
      <w:r w:rsidR="00E501D7" w:rsidRPr="00B57776">
        <w:rPr>
          <w:rFonts w:asciiTheme="majorHAnsi" w:eastAsia="Times New Roman" w:hAnsiTheme="majorHAnsi"/>
          <w:lang w:eastAsia="en-GB"/>
        </w:rPr>
        <w:t>.</w:t>
      </w:r>
      <w:r w:rsidR="00CC6401" w:rsidRPr="00B57776">
        <w:rPr>
          <w:rFonts w:asciiTheme="majorHAnsi" w:eastAsia="Times New Roman" w:hAnsiTheme="majorHAnsi"/>
          <w:lang w:eastAsia="en-GB"/>
        </w:rPr>
        <w:t xml:space="preserve"> </w:t>
      </w:r>
      <w:r w:rsidR="00E501D7" w:rsidRPr="00B57776">
        <w:rPr>
          <w:rFonts w:asciiTheme="majorHAnsi" w:eastAsia="Times New Roman" w:hAnsiTheme="majorHAnsi"/>
          <w:lang w:eastAsia="en-GB"/>
        </w:rPr>
        <w:t xml:space="preserve">On the other hand, </w:t>
      </w:r>
      <w:r w:rsidR="00CC6401" w:rsidRPr="00B57776">
        <w:rPr>
          <w:rFonts w:asciiTheme="majorHAnsi" w:eastAsia="Times New Roman" w:hAnsiTheme="majorHAnsi"/>
          <w:lang w:eastAsia="en-GB"/>
        </w:rPr>
        <w:t xml:space="preserve">the </w:t>
      </w:r>
      <w:r w:rsidR="00E501D7" w:rsidRPr="00B57776">
        <w:rPr>
          <w:rFonts w:asciiTheme="majorHAnsi" w:eastAsia="Times New Roman" w:hAnsiTheme="majorHAnsi"/>
          <w:lang w:eastAsia="en-GB"/>
        </w:rPr>
        <w:t xml:space="preserve">flow theory did not predict </w:t>
      </w:r>
      <w:r w:rsidR="00621871">
        <w:rPr>
          <w:rFonts w:asciiTheme="majorHAnsi" w:eastAsia="Times New Roman" w:hAnsiTheme="majorHAnsi"/>
          <w:lang w:eastAsia="en-GB"/>
        </w:rPr>
        <w:t>a</w:t>
      </w:r>
      <w:r w:rsidR="00621871" w:rsidRPr="00B57776">
        <w:rPr>
          <w:rFonts w:asciiTheme="majorHAnsi" w:eastAsia="Times New Roman" w:hAnsiTheme="majorHAnsi"/>
          <w:lang w:eastAsia="en-GB"/>
        </w:rPr>
        <w:t xml:space="preserve"> </w:t>
      </w:r>
      <w:r w:rsidR="00E501D7" w:rsidRPr="00B57776">
        <w:rPr>
          <w:rFonts w:asciiTheme="majorHAnsi" w:eastAsia="Times New Roman" w:hAnsiTheme="majorHAnsi"/>
          <w:lang w:eastAsia="en-GB"/>
        </w:rPr>
        <w:t>buckling</w:t>
      </w:r>
      <w:r w:rsidR="00CC6401" w:rsidRPr="00B57776">
        <w:rPr>
          <w:rFonts w:asciiTheme="majorHAnsi" w:eastAsia="Times New Roman" w:hAnsiTheme="majorHAnsi"/>
          <w:lang w:eastAsia="en-GB"/>
        </w:rPr>
        <w:t xml:space="preserve"> failure</w:t>
      </w:r>
      <w:r w:rsidR="00E501D7" w:rsidRPr="00B57776">
        <w:rPr>
          <w:rFonts w:asciiTheme="majorHAnsi" w:eastAsia="Times New Roman" w:hAnsiTheme="majorHAnsi"/>
          <w:lang w:eastAsia="en-GB"/>
        </w:rPr>
        <w:t xml:space="preserve"> mode for </w:t>
      </w:r>
      <w:r w:rsidR="00CC6401" w:rsidRPr="00B57776">
        <w:rPr>
          <w:rFonts w:asciiTheme="majorHAnsi" w:eastAsia="Times New Roman" w:hAnsiTheme="majorHAnsi"/>
          <w:lang w:eastAsia="en-GB"/>
        </w:rPr>
        <w:t xml:space="preserve">any of the </w:t>
      </w:r>
      <w:r w:rsidR="00E501D7" w:rsidRPr="00B57776">
        <w:rPr>
          <w:rFonts w:asciiTheme="majorHAnsi" w:eastAsia="Times New Roman" w:hAnsiTheme="majorHAnsi"/>
          <w:lang w:eastAsia="en-GB"/>
        </w:rPr>
        <w:t xml:space="preserve">four </w:t>
      </w:r>
      <w:r w:rsidR="00621871">
        <w:rPr>
          <w:rFonts w:asciiTheme="majorHAnsi" w:eastAsia="Times New Roman" w:hAnsiTheme="majorHAnsi"/>
          <w:lang w:eastAsia="en-GB"/>
        </w:rPr>
        <w:t>test specimens</w:t>
      </w:r>
      <w:r w:rsidR="00E501D7" w:rsidRPr="00B57776">
        <w:rPr>
          <w:rFonts w:asciiTheme="majorHAnsi" w:eastAsia="Times New Roman" w:hAnsiTheme="majorHAnsi"/>
          <w:lang w:eastAsia="en-GB"/>
        </w:rPr>
        <w:t>.</w:t>
      </w:r>
    </w:p>
    <w:p w:rsidR="00371443" w:rsidRPr="002F4E00" w:rsidRDefault="006D3673" w:rsidP="00EB487C">
      <w:pPr>
        <w:rPr>
          <w:rFonts w:asciiTheme="majorHAnsi" w:eastAsia="Times New Roman" w:hAnsiTheme="majorHAnsi"/>
          <w:lang w:eastAsia="en-GB"/>
        </w:rPr>
      </w:pPr>
      <w:r>
        <w:rPr>
          <w:rFonts w:asciiTheme="majorHAnsi" w:eastAsia="Times New Roman" w:hAnsiTheme="majorHAnsi"/>
          <w:lang w:eastAsia="en-GB"/>
        </w:rPr>
        <w:t xml:space="preserve">In the </w:t>
      </w:r>
      <w:r w:rsidRPr="002F4E00">
        <w:rPr>
          <w:rFonts w:asciiTheme="majorHAnsi" w:eastAsia="Times New Roman" w:hAnsiTheme="majorHAnsi"/>
          <w:lang w:eastAsia="en-GB"/>
        </w:rPr>
        <w:t xml:space="preserve">framework provided by the above cited </w:t>
      </w:r>
      <w:r w:rsidR="001D51A1" w:rsidRPr="002F4E00">
        <w:rPr>
          <w:rFonts w:asciiTheme="majorHAnsi" w:eastAsia="Times New Roman" w:hAnsiTheme="majorHAnsi"/>
          <w:lang w:eastAsia="en-GB"/>
        </w:rPr>
        <w:t>publications</w:t>
      </w:r>
      <w:r w:rsidR="00113289" w:rsidRPr="002F4E00">
        <w:rPr>
          <w:rFonts w:asciiTheme="majorHAnsi" w:eastAsia="Times New Roman" w:hAnsiTheme="majorHAnsi"/>
          <w:lang w:eastAsia="en-GB"/>
        </w:rPr>
        <w:t xml:space="preserve">, the present </w:t>
      </w:r>
      <w:r w:rsidR="00371443" w:rsidRPr="002F4E00">
        <w:rPr>
          <w:rFonts w:asciiTheme="majorHAnsi" w:eastAsia="Times New Roman" w:hAnsiTheme="majorHAnsi"/>
          <w:lang w:eastAsia="en-GB"/>
        </w:rPr>
        <w:t>work aims</w:t>
      </w:r>
      <w:r w:rsidR="0053411F" w:rsidRPr="002F4E00">
        <w:rPr>
          <w:rFonts w:asciiTheme="majorHAnsi" w:eastAsia="Times New Roman" w:hAnsiTheme="majorHAnsi"/>
          <w:lang w:eastAsia="en-GB"/>
        </w:rPr>
        <w:t xml:space="preserve"> to shed light on </w:t>
      </w:r>
      <w:r w:rsidR="003D0200" w:rsidRPr="002F4E00">
        <w:rPr>
          <w:rFonts w:asciiTheme="majorHAnsi" w:eastAsia="Times New Roman" w:hAnsiTheme="majorHAnsi"/>
          <w:lang w:eastAsia="en-GB"/>
        </w:rPr>
        <w:t>the plastic buckling paradox</w:t>
      </w:r>
      <w:r w:rsidR="003D0200" w:rsidRPr="002F4E00" w:rsidDel="003D0200">
        <w:rPr>
          <w:rFonts w:asciiTheme="majorHAnsi" w:eastAsia="Times New Roman" w:hAnsiTheme="majorHAnsi"/>
          <w:lang w:eastAsia="en-GB"/>
        </w:rPr>
        <w:t xml:space="preserve"> </w:t>
      </w:r>
      <w:r w:rsidR="0053411F" w:rsidRPr="002F4E00">
        <w:rPr>
          <w:rFonts w:asciiTheme="majorHAnsi" w:eastAsia="Times New Roman" w:hAnsiTheme="majorHAnsi"/>
          <w:lang w:eastAsia="en-GB"/>
        </w:rPr>
        <w:t xml:space="preserve">by conducting </w:t>
      </w:r>
      <w:r w:rsidR="001D51A1" w:rsidRPr="002F4E00">
        <w:rPr>
          <w:rFonts w:asciiTheme="majorHAnsi" w:eastAsia="Times New Roman" w:hAnsiTheme="majorHAnsi"/>
          <w:lang w:eastAsia="en-GB"/>
        </w:rPr>
        <w:t xml:space="preserve">accurate </w:t>
      </w:r>
      <w:r w:rsidR="0053411F" w:rsidRPr="002F4E00">
        <w:rPr>
          <w:rFonts w:asciiTheme="majorHAnsi" w:eastAsia="Times New Roman" w:hAnsiTheme="majorHAnsi"/>
          <w:lang w:eastAsia="en-GB"/>
        </w:rPr>
        <w:t xml:space="preserve">linear and nonlinear </w:t>
      </w:r>
      <w:r w:rsidR="005F07DB" w:rsidRPr="002F4E00">
        <w:rPr>
          <w:rFonts w:asciiTheme="majorHAnsi" w:eastAsia="Times New Roman" w:hAnsiTheme="majorHAnsi"/>
          <w:lang w:eastAsia="en-GB"/>
        </w:rPr>
        <w:t xml:space="preserve">finite-element </w:t>
      </w:r>
      <w:r w:rsidR="001D51A1" w:rsidRPr="002F4E00">
        <w:rPr>
          <w:rFonts w:asciiTheme="majorHAnsi" w:eastAsia="Times New Roman" w:hAnsiTheme="majorHAnsi"/>
          <w:lang w:eastAsia="en-GB"/>
        </w:rPr>
        <w:t xml:space="preserve">modelling of </w:t>
      </w:r>
      <w:r w:rsidR="0053411F" w:rsidRPr="002F4E00">
        <w:rPr>
          <w:rFonts w:asciiTheme="majorHAnsi" w:eastAsia="Times New Roman" w:hAnsiTheme="majorHAnsi"/>
          <w:lang w:eastAsia="en-GB"/>
        </w:rPr>
        <w:t xml:space="preserve">buckling </w:t>
      </w:r>
      <w:r w:rsidR="005F07DB" w:rsidRPr="002F4E00">
        <w:rPr>
          <w:rFonts w:asciiTheme="majorHAnsi" w:eastAsia="Times New Roman" w:hAnsiTheme="majorHAnsi"/>
          <w:lang w:eastAsia="en-GB"/>
        </w:rPr>
        <w:t xml:space="preserve">of </w:t>
      </w:r>
      <w:r w:rsidR="0053411F" w:rsidRPr="002F4E00">
        <w:rPr>
          <w:rFonts w:asciiTheme="majorHAnsi" w:eastAsia="Times New Roman" w:hAnsiTheme="majorHAnsi"/>
          <w:lang w:eastAsia="en-GB"/>
        </w:rPr>
        <w:t>cylindrical shells using the flow theory and the deformation theory of plasticity</w:t>
      </w:r>
      <w:r w:rsidR="005F07DB" w:rsidRPr="002F4E00">
        <w:rPr>
          <w:rFonts w:asciiTheme="majorHAnsi" w:eastAsia="Times New Roman" w:hAnsiTheme="majorHAnsi"/>
          <w:lang w:eastAsia="en-GB"/>
        </w:rPr>
        <w:t xml:space="preserve">. </w:t>
      </w:r>
    </w:p>
    <w:p w:rsidR="002117C7" w:rsidRPr="00B72769" w:rsidRDefault="00FC3422" w:rsidP="003F4D04">
      <w:pPr>
        <w:rPr>
          <w:rFonts w:asciiTheme="majorHAnsi" w:eastAsia="Times New Roman" w:hAnsiTheme="majorHAnsi"/>
          <w:lang w:eastAsia="en-GB"/>
        </w:rPr>
      </w:pPr>
      <w:r w:rsidRPr="002F4E00">
        <w:rPr>
          <w:rFonts w:asciiTheme="majorHAnsi" w:eastAsia="Times New Roman" w:hAnsiTheme="majorHAnsi"/>
          <w:lang w:eastAsia="en-GB"/>
        </w:rPr>
        <w:t>Attention</w:t>
      </w:r>
      <w:r w:rsidR="00CB7413" w:rsidRPr="002F4E00">
        <w:rPr>
          <w:rFonts w:asciiTheme="majorHAnsi" w:eastAsia="Times New Roman" w:hAnsiTheme="majorHAnsi"/>
          <w:lang w:eastAsia="en-GB"/>
        </w:rPr>
        <w:t xml:space="preserve"> </w:t>
      </w:r>
      <w:r w:rsidR="005F07DB" w:rsidRPr="002F4E00">
        <w:rPr>
          <w:rFonts w:asciiTheme="majorHAnsi" w:eastAsia="Times New Roman" w:hAnsiTheme="majorHAnsi"/>
          <w:lang w:eastAsia="en-GB"/>
        </w:rPr>
        <w:t>is focused on</w:t>
      </w:r>
      <w:r w:rsidR="0053411F" w:rsidRPr="002F4E00">
        <w:rPr>
          <w:rFonts w:asciiTheme="majorHAnsi" w:eastAsia="Times New Roman" w:hAnsiTheme="majorHAnsi"/>
          <w:lang w:eastAsia="en-GB"/>
        </w:rPr>
        <w:t xml:space="preserve"> cylindrical shells</w:t>
      </w:r>
      <w:r w:rsidR="00E20691" w:rsidRPr="002F4E00">
        <w:rPr>
          <w:rFonts w:asciiTheme="majorHAnsi" w:eastAsia="Times New Roman" w:hAnsiTheme="majorHAnsi"/>
          <w:lang w:eastAsia="en-GB"/>
        </w:rPr>
        <w:t xml:space="preserve"> subject to axial compression</w:t>
      </w:r>
      <w:r w:rsidR="0053411F" w:rsidRPr="002F4E00">
        <w:rPr>
          <w:rFonts w:asciiTheme="majorHAnsi" w:eastAsia="Times New Roman" w:hAnsiTheme="majorHAnsi"/>
          <w:lang w:eastAsia="en-GB"/>
        </w:rPr>
        <w:t xml:space="preserve"> with</w:t>
      </w:r>
      <w:r w:rsidR="005F07DB" w:rsidRPr="002F4E00">
        <w:rPr>
          <w:rFonts w:asciiTheme="majorHAnsi" w:eastAsia="Times New Roman" w:hAnsiTheme="majorHAnsi"/>
          <w:lang w:eastAsia="en-GB"/>
        </w:rPr>
        <w:t xml:space="preserve"> outer-radius-to-thickness ratio</w:t>
      </w:r>
      <w:r w:rsidR="00E20691" w:rsidRPr="002F4E00">
        <w:rPr>
          <w:rFonts w:asciiTheme="majorHAnsi" w:eastAsia="Times New Roman" w:hAnsiTheme="majorHAnsi"/>
          <w:lang w:eastAsia="en-GB"/>
        </w:rPr>
        <w:t xml:space="preserve"> </w:t>
      </w:r>
      <m:oMath>
        <m:f>
          <m:fPr>
            <m:type m:val="lin"/>
            <m:ctrlPr>
              <w:rPr>
                <w:rFonts w:ascii="Cambria Math" w:eastAsia="Times New Roman" w:hAnsi="Cambria Math"/>
                <w:lang w:eastAsia="en-GB"/>
              </w:rPr>
            </m:ctrlPr>
          </m:fPr>
          <m:num>
            <m:r>
              <w:rPr>
                <w:rFonts w:ascii="Cambria Math" w:eastAsia="Times New Roman" w:hAnsi="Cambria Math"/>
                <w:lang w:eastAsia="en-GB"/>
              </w:rPr>
              <m:t>R</m:t>
            </m:r>
          </m:num>
          <m:den>
            <m:r>
              <w:rPr>
                <w:rFonts w:ascii="Cambria Math" w:eastAsia="Times New Roman" w:hAnsi="Cambria Math"/>
                <w:lang w:eastAsia="en-GB"/>
              </w:rPr>
              <m:t>t</m:t>
            </m:r>
          </m:den>
        </m:f>
      </m:oMath>
      <w:r w:rsidR="0053411F" w:rsidRPr="002F4E00">
        <w:rPr>
          <w:rFonts w:asciiTheme="majorHAnsi" w:eastAsia="Times New Roman" w:hAnsiTheme="majorHAnsi"/>
          <w:lang w:eastAsia="en-GB"/>
        </w:rPr>
        <w:t xml:space="preserve"> </w:t>
      </w:r>
      <w:r w:rsidR="00E20691" w:rsidRPr="002F4E00">
        <w:rPr>
          <w:rFonts w:asciiTheme="majorHAnsi" w:eastAsia="Times New Roman" w:hAnsiTheme="majorHAnsi"/>
          <w:lang w:eastAsia="en-GB"/>
        </w:rPr>
        <w:t xml:space="preserve">ranging </w:t>
      </w:r>
      <w:r w:rsidR="0053411F" w:rsidRPr="002F4E00">
        <w:rPr>
          <w:rFonts w:asciiTheme="majorHAnsi" w:eastAsia="Times New Roman" w:hAnsiTheme="majorHAnsi"/>
          <w:lang w:eastAsia="en-GB"/>
        </w:rPr>
        <w:t xml:space="preserve">between 9 </w:t>
      </w:r>
      <w:r w:rsidR="00E20691" w:rsidRPr="002F4E00">
        <w:rPr>
          <w:rFonts w:asciiTheme="majorHAnsi" w:eastAsia="Times New Roman" w:hAnsiTheme="majorHAnsi"/>
          <w:lang w:eastAsia="en-GB"/>
        </w:rPr>
        <w:t xml:space="preserve">and </w:t>
      </w:r>
      <w:r w:rsidR="0053411F" w:rsidRPr="002F4E00">
        <w:rPr>
          <w:rFonts w:asciiTheme="majorHAnsi" w:eastAsia="Times New Roman" w:hAnsiTheme="majorHAnsi"/>
          <w:lang w:eastAsia="en-GB"/>
        </w:rPr>
        <w:t>120</w:t>
      </w:r>
      <w:r w:rsidRPr="002F4E00">
        <w:rPr>
          <w:rFonts w:asciiTheme="majorHAnsi" w:eastAsia="Times New Roman" w:hAnsiTheme="majorHAnsi"/>
          <w:lang w:eastAsia="en-GB"/>
        </w:rPr>
        <w:t>, because of the great significance of this geometry and loading conditions for engineering application</w:t>
      </w:r>
      <w:r w:rsidR="0053411F" w:rsidRPr="002F4E00">
        <w:rPr>
          <w:rFonts w:asciiTheme="majorHAnsi" w:eastAsia="Times New Roman" w:hAnsiTheme="majorHAnsi"/>
          <w:lang w:eastAsia="en-GB"/>
        </w:rPr>
        <w:t xml:space="preserve">. </w:t>
      </w:r>
      <w:r w:rsidR="008D56EB" w:rsidRPr="002F4E00">
        <w:rPr>
          <w:rFonts w:asciiTheme="majorHAnsi" w:eastAsia="Times New Roman" w:hAnsiTheme="majorHAnsi"/>
          <w:lang w:eastAsia="en-GB"/>
        </w:rPr>
        <w:t>The</w:t>
      </w:r>
      <w:r w:rsidR="0053411F" w:rsidRPr="002F4E00">
        <w:rPr>
          <w:rFonts w:asciiTheme="majorHAnsi" w:eastAsia="Times New Roman" w:hAnsiTheme="majorHAnsi"/>
          <w:lang w:eastAsia="en-GB"/>
        </w:rPr>
        <w:t xml:space="preserve"> predictions have been compared with </w:t>
      </w:r>
      <w:r w:rsidR="00CB7413" w:rsidRPr="002F4E00">
        <w:rPr>
          <w:rFonts w:asciiTheme="majorHAnsi" w:eastAsia="Times New Roman" w:hAnsiTheme="majorHAnsi"/>
          <w:lang w:eastAsia="en-GB"/>
        </w:rPr>
        <w:t xml:space="preserve">widely recognised </w:t>
      </w:r>
      <w:r w:rsidR="0053411F" w:rsidRPr="002F4E00">
        <w:rPr>
          <w:rFonts w:asciiTheme="majorHAnsi" w:eastAsia="Times New Roman" w:hAnsiTheme="majorHAnsi"/>
          <w:lang w:eastAsia="en-GB"/>
        </w:rPr>
        <w:t>experiment</w:t>
      </w:r>
      <w:r w:rsidR="0044308B" w:rsidRPr="002F4E00">
        <w:rPr>
          <w:rFonts w:asciiTheme="majorHAnsi" w:eastAsia="Times New Roman" w:hAnsiTheme="majorHAnsi"/>
          <w:lang w:eastAsia="en-GB"/>
        </w:rPr>
        <w:t>al results</w:t>
      </w:r>
      <w:r w:rsidR="0053411F" w:rsidRPr="002F4E00">
        <w:rPr>
          <w:rFonts w:asciiTheme="majorHAnsi" w:eastAsia="Times New Roman" w:hAnsiTheme="majorHAnsi"/>
          <w:lang w:eastAsia="en-GB"/>
        </w:rPr>
        <w:t xml:space="preserve"> reported in the literature by Lee (1962</w:t>
      </w:r>
      <w:r w:rsidR="00E20691" w:rsidRPr="002F4E00">
        <w:rPr>
          <w:rFonts w:asciiTheme="majorHAnsi" w:eastAsia="Times New Roman" w:hAnsiTheme="majorHAnsi"/>
          <w:lang w:eastAsia="en-GB"/>
        </w:rPr>
        <w:t xml:space="preserve">) and </w:t>
      </w:r>
      <w:r w:rsidR="0053411F" w:rsidRPr="002F4E00">
        <w:rPr>
          <w:rFonts w:asciiTheme="majorHAnsi" w:eastAsia="Times New Roman" w:hAnsiTheme="majorHAnsi"/>
          <w:lang w:eastAsia="en-GB"/>
        </w:rPr>
        <w:t>Batterman (1965)</w:t>
      </w:r>
      <w:r w:rsidR="00E20691" w:rsidRPr="002F4E00">
        <w:rPr>
          <w:rFonts w:asciiTheme="majorHAnsi" w:eastAsia="Times New Roman" w:hAnsiTheme="majorHAnsi"/>
          <w:lang w:eastAsia="en-GB"/>
        </w:rPr>
        <w:t xml:space="preserve"> and with</w:t>
      </w:r>
      <w:r w:rsidR="0053411F" w:rsidRPr="002F4E00">
        <w:rPr>
          <w:rFonts w:asciiTheme="majorHAnsi" w:eastAsia="Times New Roman" w:hAnsiTheme="majorHAnsi"/>
          <w:lang w:eastAsia="en-GB"/>
        </w:rPr>
        <w:t xml:space="preserve"> </w:t>
      </w:r>
      <w:r w:rsidR="00E20691" w:rsidRPr="002F4E00">
        <w:rPr>
          <w:rFonts w:asciiTheme="majorHAnsi" w:eastAsia="Times New Roman" w:hAnsiTheme="majorHAnsi"/>
          <w:lang w:eastAsia="en-GB"/>
        </w:rPr>
        <w:t xml:space="preserve">the </w:t>
      </w:r>
      <w:r w:rsidR="0053411F" w:rsidRPr="002F4E00">
        <w:rPr>
          <w:rFonts w:asciiTheme="majorHAnsi" w:eastAsia="Times New Roman" w:hAnsiTheme="majorHAnsi"/>
          <w:lang w:eastAsia="en-GB"/>
        </w:rPr>
        <w:t>analytical results reported by Mao and Lu (1999) and Durban and Ore (1992).</w:t>
      </w:r>
    </w:p>
    <w:p w:rsidR="00BB0EFC" w:rsidRDefault="00BB0EFC" w:rsidP="00EB487C">
      <w:pPr>
        <w:rPr>
          <w:rFonts w:asciiTheme="majorHAnsi" w:eastAsia="Times New Roman" w:hAnsiTheme="majorHAnsi"/>
          <w:lang w:eastAsia="en-GB"/>
        </w:rPr>
      </w:pPr>
      <w:r w:rsidRPr="00B72769">
        <w:rPr>
          <w:rFonts w:asciiTheme="majorHAnsi" w:eastAsia="Times New Roman" w:hAnsiTheme="majorHAnsi"/>
          <w:lang w:eastAsia="en-GB"/>
        </w:rPr>
        <w:t xml:space="preserve">It is found that, </w:t>
      </w:r>
      <w:r w:rsidR="0054540D">
        <w:rPr>
          <w:rFonts w:asciiTheme="majorHAnsi" w:eastAsia="Times New Roman" w:hAnsiTheme="majorHAnsi"/>
          <w:lang w:eastAsia="en-GB"/>
        </w:rPr>
        <w:t>in contrast to common understanding</w:t>
      </w:r>
      <w:r w:rsidRPr="00B72769">
        <w:rPr>
          <w:rFonts w:asciiTheme="majorHAnsi" w:eastAsia="Times New Roman" w:hAnsiTheme="majorHAnsi"/>
          <w:lang w:eastAsia="en-GB"/>
        </w:rPr>
        <w:t xml:space="preserve">, by using carefully validated geometrically nonlinear finite element </w:t>
      </w:r>
      <w:r w:rsidR="0059071D">
        <w:rPr>
          <w:rFonts w:asciiTheme="majorHAnsi" w:eastAsia="Times New Roman" w:hAnsiTheme="majorHAnsi"/>
          <w:lang w:eastAsia="en-GB"/>
        </w:rPr>
        <w:t xml:space="preserve">(FE) </w:t>
      </w:r>
      <w:r w:rsidR="001721AA">
        <w:rPr>
          <w:rFonts w:asciiTheme="majorHAnsi" w:eastAsia="Times New Roman" w:hAnsiTheme="majorHAnsi"/>
          <w:lang w:eastAsia="en-GB"/>
        </w:rPr>
        <w:t>modelling</w:t>
      </w:r>
      <w:r w:rsidR="001721AA" w:rsidRPr="00B72769">
        <w:rPr>
          <w:rFonts w:asciiTheme="majorHAnsi" w:eastAsia="Times New Roman" w:hAnsiTheme="majorHAnsi"/>
          <w:lang w:eastAsia="en-GB"/>
        </w:rPr>
        <w:t xml:space="preserve"> </w:t>
      </w:r>
      <w:r w:rsidRPr="00B72769">
        <w:rPr>
          <w:rFonts w:asciiTheme="majorHAnsi" w:eastAsia="Times New Roman" w:hAnsiTheme="majorHAnsi"/>
          <w:lang w:eastAsia="en-GB"/>
        </w:rPr>
        <w:t>a very good agreement between numerical and experimental results can be obtained in the case of the physically sound flow theory of plasticity. The reasons underlying the apparent buckling paradox are then investigated and discussed in detail.</w:t>
      </w:r>
    </w:p>
    <w:p w:rsidR="00A231A2" w:rsidRDefault="00A231A2" w:rsidP="00EB487C">
      <w:pPr>
        <w:rPr>
          <w:rFonts w:asciiTheme="majorHAnsi" w:eastAsia="Times New Roman" w:hAnsiTheme="majorHAnsi"/>
          <w:lang w:eastAsia="en-GB"/>
        </w:rPr>
      </w:pPr>
    </w:p>
    <w:p w:rsidR="00A231A2" w:rsidRPr="00B72769" w:rsidRDefault="00A231A2" w:rsidP="00EB487C">
      <w:pPr>
        <w:rPr>
          <w:rFonts w:asciiTheme="majorHAnsi" w:eastAsia="Times New Roman" w:hAnsiTheme="majorHAnsi"/>
          <w:lang w:eastAsia="en-GB"/>
        </w:rPr>
      </w:pPr>
    </w:p>
    <w:p w:rsidR="00BE7198" w:rsidRDefault="00371443" w:rsidP="00EB487C">
      <w:pPr>
        <w:pStyle w:val="Heading1"/>
        <w:rPr>
          <w:lang w:val="en-GB"/>
        </w:rPr>
      </w:pPr>
      <w:r>
        <w:lastRenderedPageBreak/>
        <w:t xml:space="preserve">Test samples and </w:t>
      </w:r>
      <w:r w:rsidR="00DA5290">
        <w:t>f</w:t>
      </w:r>
      <w:r w:rsidR="00DA5290" w:rsidRPr="00EB487C">
        <w:t>inite</w:t>
      </w:r>
      <w:r w:rsidR="000B48C5" w:rsidRPr="00EB487C">
        <w:t>-</w:t>
      </w:r>
      <w:r w:rsidR="00DA5290">
        <w:t>e</w:t>
      </w:r>
      <w:r w:rsidR="00DA5290" w:rsidRPr="00EB487C">
        <w:t xml:space="preserve">lement </w:t>
      </w:r>
      <w:r w:rsidR="00DA5290">
        <w:rPr>
          <w:lang w:val="en-GB"/>
        </w:rPr>
        <w:t>m</w:t>
      </w:r>
      <w:r w:rsidR="00DA5290" w:rsidRPr="00EB487C">
        <w:rPr>
          <w:lang w:val="en-GB"/>
        </w:rPr>
        <w:t>odelling</w:t>
      </w:r>
    </w:p>
    <w:p w:rsidR="002A7AEB" w:rsidRPr="00371443" w:rsidRDefault="002A7AEB" w:rsidP="002A7AEB">
      <w:pPr>
        <w:spacing w:before="240" w:after="120"/>
      </w:pPr>
      <w:r w:rsidRPr="008654DA">
        <w:rPr>
          <w:b/>
          <w:sz w:val="28"/>
          <w:szCs w:val="28"/>
        </w:rPr>
        <w:t>2.1</w:t>
      </w:r>
      <w:r w:rsidRPr="008654DA">
        <w:rPr>
          <w:b/>
          <w:sz w:val="28"/>
          <w:szCs w:val="28"/>
        </w:rPr>
        <w:tab/>
        <w:t xml:space="preserve">  Geometry and elements</w:t>
      </w:r>
    </w:p>
    <w:p w:rsidR="00A970D8" w:rsidRPr="0044626D" w:rsidRDefault="00132DE5" w:rsidP="00A970D8">
      <w:pPr>
        <w:autoSpaceDE w:val="0"/>
        <w:autoSpaceDN w:val="0"/>
        <w:adjustRightInd w:val="0"/>
        <w:rPr>
          <w:rFonts w:asciiTheme="majorHAnsi" w:hAnsiTheme="majorHAnsi"/>
        </w:rPr>
      </w:pPr>
      <w:r w:rsidRPr="0044626D">
        <w:rPr>
          <w:rFonts w:asciiTheme="majorHAnsi" w:hAnsiTheme="majorHAnsi"/>
        </w:rPr>
        <w:t>The</w:t>
      </w:r>
      <w:r w:rsidR="00773E65" w:rsidRPr="00B72769">
        <w:rPr>
          <w:rFonts w:asciiTheme="majorHAnsi" w:hAnsiTheme="majorHAnsi"/>
        </w:rPr>
        <w:t xml:space="preserve"> plastic buckling of perfect and imperfect </w:t>
      </w:r>
      <w:r w:rsidR="009B25E7" w:rsidRPr="00B72769">
        <w:rPr>
          <w:rFonts w:asciiTheme="majorHAnsi" w:hAnsiTheme="majorHAnsi"/>
        </w:rPr>
        <w:t>cylinders</w:t>
      </w:r>
      <w:r w:rsidR="00773E65" w:rsidRPr="00B72769">
        <w:rPr>
          <w:rFonts w:asciiTheme="majorHAnsi" w:hAnsiTheme="majorHAnsi"/>
        </w:rPr>
        <w:t xml:space="preserve"> subjected to axial </w:t>
      </w:r>
      <w:r w:rsidR="00773E65" w:rsidRPr="002F4E00">
        <w:rPr>
          <w:rFonts w:asciiTheme="majorHAnsi" w:hAnsiTheme="majorHAnsi"/>
        </w:rPr>
        <w:t xml:space="preserve">compression has been numerically simulated using non-linear </w:t>
      </w:r>
      <w:r w:rsidR="00A970D8" w:rsidRPr="002F4E00">
        <w:rPr>
          <w:rFonts w:asciiTheme="majorHAnsi" w:hAnsiTheme="majorHAnsi"/>
        </w:rPr>
        <w:t>FE analyses</w:t>
      </w:r>
      <w:r w:rsidR="00773E65" w:rsidRPr="002F4E00">
        <w:rPr>
          <w:rFonts w:asciiTheme="majorHAnsi" w:hAnsiTheme="majorHAnsi"/>
        </w:rPr>
        <w:t xml:space="preserve"> using both the flow and the deformation theory of plasticity</w:t>
      </w:r>
      <w:r w:rsidR="003F636D" w:rsidRPr="002F4E00">
        <w:rPr>
          <w:rFonts w:asciiTheme="majorHAnsi" w:hAnsiTheme="majorHAnsi"/>
        </w:rPr>
        <w:t>, adopting the FE code ABAQUS</w:t>
      </w:r>
      <w:r w:rsidR="00605372" w:rsidRPr="002F4E00">
        <w:rPr>
          <w:rFonts w:asciiTheme="majorHAnsi" w:hAnsiTheme="majorHAnsi"/>
        </w:rPr>
        <w:t>, version 6.1</w:t>
      </w:r>
      <w:r w:rsidR="009B25E7" w:rsidRPr="002F4E00">
        <w:rPr>
          <w:rFonts w:asciiTheme="majorHAnsi" w:hAnsiTheme="majorHAnsi"/>
        </w:rPr>
        <w:t>1</w:t>
      </w:r>
      <w:r w:rsidR="00605372" w:rsidRPr="002F4E00">
        <w:rPr>
          <w:rFonts w:asciiTheme="majorHAnsi" w:hAnsiTheme="majorHAnsi"/>
        </w:rPr>
        <w:t>-</w:t>
      </w:r>
      <w:r w:rsidR="009B25E7" w:rsidRPr="002F4E00">
        <w:rPr>
          <w:rFonts w:asciiTheme="majorHAnsi" w:hAnsiTheme="majorHAnsi"/>
        </w:rPr>
        <w:t>1.</w:t>
      </w:r>
      <w:r w:rsidR="00605372" w:rsidRPr="002F4E00">
        <w:rPr>
          <w:rFonts w:asciiTheme="majorHAnsi" w:hAnsiTheme="majorHAnsi"/>
        </w:rPr>
        <w:t xml:space="preserve"> </w:t>
      </w:r>
      <w:r w:rsidR="004077EA" w:rsidRPr="002F4E00">
        <w:rPr>
          <w:rFonts w:asciiTheme="majorHAnsi" w:hAnsiTheme="majorHAnsi"/>
          <w:color w:val="FF0000"/>
        </w:rPr>
        <w:t xml:space="preserve"> </w:t>
      </w:r>
      <w:r w:rsidR="001721AA" w:rsidRPr="002F4E00">
        <w:rPr>
          <w:rFonts w:asciiTheme="majorHAnsi" w:hAnsiTheme="majorHAnsi"/>
        </w:rPr>
        <w:t xml:space="preserve">Specific </w:t>
      </w:r>
      <w:r w:rsidR="004077EA" w:rsidRPr="002F4E00">
        <w:rPr>
          <w:rFonts w:asciiTheme="majorHAnsi" w:hAnsiTheme="majorHAnsi"/>
        </w:rPr>
        <w:t>attention has been paid to adopt model parameters which, in the case of proportional monotonic</w:t>
      </w:r>
      <w:r w:rsidR="001721AA" w:rsidRPr="002F4E00">
        <w:rPr>
          <w:rFonts w:asciiTheme="majorHAnsi" w:hAnsiTheme="majorHAnsi"/>
        </w:rPr>
        <w:t xml:space="preserve"> (increasing)</w:t>
      </w:r>
      <w:r w:rsidR="004077EA" w:rsidRPr="002F4E00">
        <w:rPr>
          <w:rFonts w:asciiTheme="majorHAnsi" w:hAnsiTheme="majorHAnsi"/>
        </w:rPr>
        <w:t xml:space="preserve"> loading, result in the same stres</w:t>
      </w:r>
      <w:r w:rsidR="00F0264E" w:rsidRPr="002F4E00">
        <w:rPr>
          <w:rFonts w:asciiTheme="majorHAnsi" w:hAnsiTheme="majorHAnsi"/>
        </w:rPr>
        <w:t xml:space="preserve">s-strain curve in </w:t>
      </w:r>
      <w:r w:rsidR="00E2038B" w:rsidRPr="002F4E00">
        <w:rPr>
          <w:rFonts w:asciiTheme="majorHAnsi" w:hAnsiTheme="majorHAnsi"/>
        </w:rPr>
        <w:t>both theories</w:t>
      </w:r>
      <w:r w:rsidR="00F0264E" w:rsidRPr="002F4E00">
        <w:rPr>
          <w:rFonts w:asciiTheme="majorHAnsi" w:hAnsiTheme="majorHAnsi"/>
        </w:rPr>
        <w:t xml:space="preserve">, </w:t>
      </w:r>
      <w:r w:rsidR="004077EA" w:rsidRPr="002F4E00">
        <w:rPr>
          <w:rFonts w:asciiTheme="majorHAnsi" w:hAnsiTheme="majorHAnsi"/>
        </w:rPr>
        <w:t xml:space="preserve">to within a negligible numerical error. </w:t>
      </w:r>
      <w:r w:rsidR="00914BE3" w:rsidRPr="002F4E00">
        <w:rPr>
          <w:rFonts w:asciiTheme="majorHAnsi" w:hAnsiTheme="majorHAnsi"/>
        </w:rPr>
        <w:t>The FE simulations were conducted for aluminium cylinders tested by Lee (1962) and Batterman (1965).</w:t>
      </w:r>
      <w:r w:rsidR="00FC3422" w:rsidRPr="002F4E00">
        <w:rPr>
          <w:rFonts w:asciiTheme="majorHAnsi" w:hAnsiTheme="majorHAnsi"/>
        </w:rPr>
        <w:t xml:space="preserve"> </w:t>
      </w:r>
      <w:r w:rsidR="001B18CE" w:rsidRPr="002F4E00">
        <w:rPr>
          <w:rFonts w:asciiTheme="majorHAnsi" w:hAnsiTheme="majorHAnsi"/>
        </w:rPr>
        <w:t xml:space="preserve">Out of the ten cylinders tested by Lee and </w:t>
      </w:r>
      <w:r w:rsidR="006706EA" w:rsidRPr="002F4E00">
        <w:rPr>
          <w:rFonts w:asciiTheme="majorHAnsi" w:hAnsiTheme="majorHAnsi"/>
        </w:rPr>
        <w:t xml:space="preserve">of </w:t>
      </w:r>
      <w:r w:rsidR="001B18CE" w:rsidRPr="002F4E00">
        <w:rPr>
          <w:rFonts w:asciiTheme="majorHAnsi" w:hAnsiTheme="majorHAnsi"/>
        </w:rPr>
        <w:t xml:space="preserve">the </w:t>
      </w:r>
      <w:r w:rsidR="00F60F48" w:rsidRPr="002F4E00">
        <w:rPr>
          <w:rFonts w:asciiTheme="majorHAnsi" w:hAnsiTheme="majorHAnsi"/>
        </w:rPr>
        <w:t>thirty</w:t>
      </w:r>
      <w:r w:rsidR="00FC3422" w:rsidRPr="002F4E00">
        <w:rPr>
          <w:rFonts w:asciiTheme="majorHAnsi" w:hAnsiTheme="majorHAnsi"/>
        </w:rPr>
        <w:t xml:space="preserve"> cylinders tested by Batterman, eight and nine of them, respectively, were chosen for the numerical investigation. The criterion used for the selection of these tests was to </w:t>
      </w:r>
      <w:r w:rsidR="006706EA" w:rsidRPr="002F4E00">
        <w:rPr>
          <w:rFonts w:asciiTheme="majorHAnsi" w:hAnsiTheme="majorHAnsi"/>
        </w:rPr>
        <w:t>account for</w:t>
      </w:r>
      <w:r w:rsidR="00FC3422" w:rsidRPr="002F4E00">
        <w:rPr>
          <w:rFonts w:asciiTheme="majorHAnsi" w:hAnsiTheme="majorHAnsi"/>
        </w:rPr>
        <w:t xml:space="preserve"> a wide range of </w:t>
      </w:r>
      <w:r w:rsidR="00FC3422" w:rsidRPr="002F4E00">
        <w:rPr>
          <w:rFonts w:asciiTheme="majorHAnsi" w:hAnsiTheme="majorHAnsi"/>
          <w:i/>
        </w:rPr>
        <w:t>R/t</w:t>
      </w:r>
      <w:r w:rsidR="00FC3422" w:rsidRPr="002F4E00">
        <w:rPr>
          <w:rFonts w:asciiTheme="majorHAnsi" w:hAnsiTheme="majorHAnsi"/>
        </w:rPr>
        <w:t>.</w:t>
      </w:r>
      <w:r w:rsidR="002E7391" w:rsidRPr="002F4E00">
        <w:rPr>
          <w:rFonts w:asciiTheme="majorHAnsi" w:hAnsiTheme="majorHAnsi"/>
        </w:rPr>
        <w:t xml:space="preserve"> </w:t>
      </w:r>
      <w:r w:rsidR="00914BE3" w:rsidRPr="002F4E00">
        <w:rPr>
          <w:rFonts w:asciiTheme="majorHAnsi" w:hAnsiTheme="majorHAnsi"/>
        </w:rPr>
        <w:t>The r</w:t>
      </w:r>
      <w:r w:rsidR="004077EA" w:rsidRPr="002F4E00">
        <w:rPr>
          <w:rFonts w:asciiTheme="majorHAnsi" w:hAnsiTheme="majorHAnsi"/>
        </w:rPr>
        <w:t xml:space="preserve">esults </w:t>
      </w:r>
      <w:r w:rsidR="00A970D8" w:rsidRPr="002F4E00">
        <w:rPr>
          <w:rFonts w:asciiTheme="majorHAnsi" w:hAnsiTheme="majorHAnsi"/>
        </w:rPr>
        <w:t xml:space="preserve">of the analysis are compared with </w:t>
      </w:r>
      <w:r w:rsidR="00914BE3" w:rsidRPr="002F4E00">
        <w:rPr>
          <w:rFonts w:asciiTheme="majorHAnsi" w:hAnsiTheme="majorHAnsi"/>
        </w:rPr>
        <w:t>the</w:t>
      </w:r>
      <w:r w:rsidR="00A970D8" w:rsidRPr="002F4E00">
        <w:rPr>
          <w:rFonts w:asciiTheme="majorHAnsi" w:hAnsiTheme="majorHAnsi"/>
        </w:rPr>
        <w:t xml:space="preserve"> </w:t>
      </w:r>
      <w:r w:rsidR="001721AA" w:rsidRPr="002F4E00">
        <w:rPr>
          <w:rFonts w:asciiTheme="majorHAnsi" w:hAnsiTheme="majorHAnsi"/>
        </w:rPr>
        <w:t xml:space="preserve">corresponding test </w:t>
      </w:r>
      <w:r w:rsidR="00A970D8" w:rsidRPr="002F4E00">
        <w:rPr>
          <w:rFonts w:asciiTheme="majorHAnsi" w:hAnsiTheme="majorHAnsi"/>
        </w:rPr>
        <w:t xml:space="preserve">results </w:t>
      </w:r>
      <w:r w:rsidR="00914BE3" w:rsidRPr="002F4E00">
        <w:rPr>
          <w:rFonts w:asciiTheme="majorHAnsi" w:hAnsiTheme="majorHAnsi"/>
        </w:rPr>
        <w:t>reported by the above authors</w:t>
      </w:r>
      <w:r w:rsidR="00A970D8" w:rsidRPr="002F4E00">
        <w:rPr>
          <w:rFonts w:asciiTheme="majorHAnsi" w:hAnsiTheme="majorHAnsi"/>
        </w:rPr>
        <w:t xml:space="preserve"> and with analytical results derived by Durban and Ore (1992) and Mao and Lu (1999).</w:t>
      </w:r>
      <w:r w:rsidR="00A970D8" w:rsidRPr="00B72769">
        <w:rPr>
          <w:rFonts w:asciiTheme="majorHAnsi" w:hAnsiTheme="majorHAnsi"/>
        </w:rPr>
        <w:t xml:space="preserve"> </w:t>
      </w:r>
    </w:p>
    <w:p w:rsidR="00DA62F2" w:rsidRDefault="00A970D8" w:rsidP="00DA62F2">
      <w:pPr>
        <w:rPr>
          <w:rFonts w:asciiTheme="majorHAnsi" w:hAnsiTheme="majorHAnsi"/>
        </w:rPr>
      </w:pPr>
      <w:r w:rsidRPr="0023584F">
        <w:rPr>
          <w:rFonts w:asciiTheme="majorHAnsi" w:hAnsiTheme="majorHAnsi"/>
        </w:rPr>
        <w:t xml:space="preserve">In Lee’s experiments, the specimens were made of </w:t>
      </w:r>
      <w:r w:rsidR="00CD5D50" w:rsidRPr="0023584F">
        <w:rPr>
          <w:rFonts w:asciiTheme="majorHAnsi" w:hAnsiTheme="majorHAnsi"/>
        </w:rPr>
        <w:t>cylinders</w:t>
      </w:r>
      <w:r w:rsidRPr="0023584F">
        <w:rPr>
          <w:rFonts w:asciiTheme="majorHAnsi" w:hAnsiTheme="majorHAnsi"/>
        </w:rPr>
        <w:t xml:space="preserve"> of aluminium alloy 3003-0, which were </w:t>
      </w:r>
      <w:r w:rsidR="001721AA">
        <w:rPr>
          <w:rFonts w:asciiTheme="majorHAnsi" w:hAnsiTheme="majorHAnsi"/>
        </w:rPr>
        <w:t>reported</w:t>
      </w:r>
      <w:r w:rsidR="001721AA" w:rsidRPr="0023584F">
        <w:rPr>
          <w:rFonts w:asciiTheme="majorHAnsi" w:hAnsiTheme="majorHAnsi"/>
        </w:rPr>
        <w:t xml:space="preserve"> </w:t>
      </w:r>
      <w:r w:rsidRPr="0023584F">
        <w:rPr>
          <w:rFonts w:asciiTheme="majorHAnsi" w:hAnsiTheme="majorHAnsi"/>
        </w:rPr>
        <w:t xml:space="preserve">to be free of residual stresses. The compression pad used to transfer the axial force and the base block </w:t>
      </w:r>
      <w:r w:rsidR="00132DE5" w:rsidRPr="0023584F">
        <w:rPr>
          <w:rFonts w:asciiTheme="majorHAnsi" w:hAnsiTheme="majorHAnsi"/>
        </w:rPr>
        <w:t xml:space="preserve">had </w:t>
      </w:r>
      <w:r w:rsidRPr="0023584F">
        <w:rPr>
          <w:rFonts w:asciiTheme="majorHAnsi" w:hAnsiTheme="majorHAnsi"/>
        </w:rPr>
        <w:t>annular recesses in which the specimen</w:t>
      </w:r>
      <w:r w:rsidR="007C6365" w:rsidRPr="0023584F">
        <w:rPr>
          <w:rFonts w:asciiTheme="majorHAnsi" w:hAnsiTheme="majorHAnsi"/>
        </w:rPr>
        <w:t>s</w:t>
      </w:r>
      <w:r w:rsidRPr="0023584F">
        <w:rPr>
          <w:rFonts w:asciiTheme="majorHAnsi" w:hAnsiTheme="majorHAnsi"/>
        </w:rPr>
        <w:t xml:space="preserve"> </w:t>
      </w:r>
      <w:r w:rsidR="007C6365" w:rsidRPr="0023584F">
        <w:rPr>
          <w:rFonts w:asciiTheme="majorHAnsi" w:hAnsiTheme="majorHAnsi"/>
        </w:rPr>
        <w:t>were</w:t>
      </w:r>
      <w:r w:rsidRPr="0023584F">
        <w:rPr>
          <w:rFonts w:asciiTheme="majorHAnsi" w:hAnsiTheme="majorHAnsi"/>
        </w:rPr>
        <w:t xml:space="preserve"> inserted. </w:t>
      </w:r>
      <w:r w:rsidR="001721AA">
        <w:rPr>
          <w:rFonts w:asciiTheme="majorHAnsi" w:hAnsiTheme="majorHAnsi"/>
        </w:rPr>
        <w:t>Lee</w:t>
      </w:r>
      <w:r w:rsidRPr="0023584F">
        <w:rPr>
          <w:rFonts w:asciiTheme="majorHAnsi" w:hAnsiTheme="majorHAnsi"/>
        </w:rPr>
        <w:t xml:space="preserve"> tested 10 cylinders with </w:t>
      </w:r>
      <w:r w:rsidR="001721AA">
        <w:rPr>
          <w:rFonts w:asciiTheme="majorHAnsi" w:hAnsiTheme="majorHAnsi"/>
        </w:rPr>
        <w:t xml:space="preserve">an </w:t>
      </w:r>
      <w:r w:rsidRPr="0023584F">
        <w:rPr>
          <w:rFonts w:asciiTheme="majorHAnsi" w:hAnsiTheme="majorHAnsi"/>
        </w:rPr>
        <w:t>outer diameter of 101.6 mm and r</w:t>
      </w:r>
      <w:r w:rsidR="00E2447E" w:rsidRPr="0023584F">
        <w:rPr>
          <w:rFonts w:asciiTheme="majorHAnsi" w:hAnsiTheme="majorHAnsi"/>
        </w:rPr>
        <w:t>adius-thickness ratio</w:t>
      </w:r>
      <w:r w:rsidR="001721AA">
        <w:rPr>
          <w:rFonts w:asciiTheme="majorHAnsi" w:hAnsiTheme="majorHAnsi"/>
        </w:rPr>
        <w:t>s</w:t>
      </w:r>
      <w:r w:rsidR="00E2447E" w:rsidRPr="0023584F">
        <w:rPr>
          <w:rFonts w:asciiTheme="majorHAnsi" w:hAnsiTheme="majorHAnsi"/>
        </w:rPr>
        <w:t xml:space="preserve"> </w:t>
      </w:r>
      <m:oMath>
        <m:r>
          <w:rPr>
            <w:rFonts w:ascii="Cambria Math" w:hAnsi="Cambria Math"/>
          </w:rPr>
          <m:t>R/t</m:t>
        </m:r>
      </m:oMath>
      <w:r w:rsidRPr="0023584F">
        <w:rPr>
          <w:rFonts w:asciiTheme="majorHAnsi" w:hAnsiTheme="majorHAnsi"/>
        </w:rPr>
        <w:t xml:space="preserve"> varying between 9.36 and 46.06. He pointed out that the imperfections in general were irregular </w:t>
      </w:r>
      <w:r w:rsidR="001721AA">
        <w:rPr>
          <w:rFonts w:asciiTheme="majorHAnsi" w:hAnsiTheme="majorHAnsi"/>
        </w:rPr>
        <w:t>such</w:t>
      </w:r>
      <w:r w:rsidRPr="0023584F">
        <w:rPr>
          <w:rFonts w:asciiTheme="majorHAnsi" w:hAnsiTheme="majorHAnsi"/>
        </w:rPr>
        <w:t xml:space="preserve"> that the cross sections </w:t>
      </w:r>
      <w:r w:rsidR="00132DE5" w:rsidRPr="0023584F">
        <w:rPr>
          <w:rFonts w:asciiTheme="majorHAnsi" w:hAnsiTheme="majorHAnsi"/>
        </w:rPr>
        <w:t xml:space="preserve">had </w:t>
      </w:r>
      <w:r w:rsidRPr="0023584F">
        <w:rPr>
          <w:rFonts w:asciiTheme="majorHAnsi" w:hAnsiTheme="majorHAnsi"/>
        </w:rPr>
        <w:t xml:space="preserve">somewhat oval shapes. Eight cylindrical shells were chosen for </w:t>
      </w:r>
      <w:r w:rsidR="00132DE5" w:rsidRPr="0023584F">
        <w:rPr>
          <w:rFonts w:asciiTheme="majorHAnsi" w:hAnsiTheme="majorHAnsi"/>
        </w:rPr>
        <w:t xml:space="preserve">the present </w:t>
      </w:r>
      <w:r w:rsidRPr="0023584F">
        <w:rPr>
          <w:rFonts w:asciiTheme="majorHAnsi" w:hAnsiTheme="majorHAnsi"/>
        </w:rPr>
        <w:t xml:space="preserve">numerical analysis, </w:t>
      </w:r>
      <w:r w:rsidR="00132DE5" w:rsidRPr="0023584F">
        <w:rPr>
          <w:rFonts w:asciiTheme="majorHAnsi" w:hAnsiTheme="majorHAnsi"/>
        </w:rPr>
        <w:t xml:space="preserve">as </w:t>
      </w:r>
      <w:r w:rsidRPr="0023584F">
        <w:rPr>
          <w:rFonts w:asciiTheme="majorHAnsi" w:hAnsiTheme="majorHAnsi"/>
        </w:rPr>
        <w:t xml:space="preserve">illustrated in </w:t>
      </w:r>
      <w:r w:rsidR="00D4326D" w:rsidRPr="0023584F">
        <w:rPr>
          <w:rFonts w:asciiTheme="majorHAnsi" w:hAnsiTheme="majorHAnsi"/>
        </w:rPr>
        <w:t>Table</w:t>
      </w:r>
      <w:r w:rsidRPr="0023584F">
        <w:rPr>
          <w:rFonts w:asciiTheme="majorHAnsi" w:hAnsiTheme="majorHAnsi"/>
        </w:rPr>
        <w:t xml:space="preserve"> </w:t>
      </w:r>
      <w:r w:rsidR="00E2447E" w:rsidRPr="0023584F">
        <w:rPr>
          <w:rFonts w:asciiTheme="majorHAnsi" w:hAnsiTheme="majorHAnsi"/>
        </w:rPr>
        <w:t>2.</w:t>
      </w:r>
      <w:r w:rsidR="00012709" w:rsidRPr="0023584F">
        <w:rPr>
          <w:rFonts w:asciiTheme="majorHAnsi" w:hAnsiTheme="majorHAnsi"/>
        </w:rPr>
        <w:t>1</w:t>
      </w:r>
      <w:r w:rsidRPr="0023584F">
        <w:rPr>
          <w:rFonts w:asciiTheme="majorHAnsi" w:hAnsiTheme="majorHAnsi"/>
        </w:rPr>
        <w:t>.</w:t>
      </w:r>
    </w:p>
    <w:p w:rsidR="003F09DF" w:rsidRDefault="003F09DF" w:rsidP="003F09DF">
      <w:pPr>
        <w:autoSpaceDE w:val="0"/>
        <w:autoSpaceDN w:val="0"/>
        <w:adjustRightInd w:val="0"/>
        <w:rPr>
          <w:rFonts w:asciiTheme="majorHAnsi" w:hAnsiTheme="majorHAnsi"/>
        </w:rPr>
      </w:pPr>
      <w:r w:rsidRPr="007C400D">
        <w:rPr>
          <w:rFonts w:asciiTheme="majorHAnsi" w:hAnsiTheme="majorHAnsi"/>
          <w:color w:val="000000" w:themeColor="text1"/>
        </w:rPr>
        <w:t xml:space="preserve">The </w:t>
      </w:r>
      <w:r>
        <w:rPr>
          <w:rFonts w:asciiTheme="majorHAnsi" w:hAnsiTheme="majorHAnsi"/>
          <w:color w:val="000000" w:themeColor="text1"/>
        </w:rPr>
        <w:t>end sections</w:t>
      </w:r>
      <w:r w:rsidRPr="007C400D">
        <w:rPr>
          <w:rFonts w:asciiTheme="majorHAnsi" w:hAnsiTheme="majorHAnsi"/>
          <w:color w:val="000000" w:themeColor="text1"/>
        </w:rPr>
        <w:t xml:space="preserve"> during the test were neither perfectly hinged nor </w:t>
      </w:r>
      <w:r>
        <w:rPr>
          <w:rFonts w:asciiTheme="majorHAnsi" w:hAnsiTheme="majorHAnsi"/>
          <w:color w:val="000000" w:themeColor="text1"/>
        </w:rPr>
        <w:t xml:space="preserve">perfectly </w:t>
      </w:r>
      <w:r w:rsidRPr="007C400D">
        <w:rPr>
          <w:rFonts w:asciiTheme="majorHAnsi" w:hAnsiTheme="majorHAnsi"/>
          <w:color w:val="000000" w:themeColor="text1"/>
        </w:rPr>
        <w:t>clamped</w:t>
      </w:r>
      <w:r>
        <w:rPr>
          <w:rFonts w:asciiTheme="majorHAnsi" w:hAnsiTheme="majorHAnsi"/>
          <w:color w:val="000000" w:themeColor="text1"/>
        </w:rPr>
        <w:t>.</w:t>
      </w:r>
      <w:r w:rsidRPr="00B514C8">
        <w:rPr>
          <w:rFonts w:asciiTheme="majorHAnsi" w:hAnsiTheme="majorHAnsi"/>
        </w:rPr>
        <w:t xml:space="preserve"> </w:t>
      </w:r>
      <w:r>
        <w:rPr>
          <w:rFonts w:asciiTheme="majorHAnsi" w:hAnsiTheme="majorHAnsi"/>
        </w:rPr>
        <w:t>Therefore, the two idealised boundary conditions, hinged and clamped, were modelled separately. For the case of clamped ends, the bottom</w:t>
      </w:r>
      <w:r w:rsidRPr="00ED3C57">
        <w:rPr>
          <w:rFonts w:asciiTheme="majorHAnsi" w:hAnsiTheme="majorHAnsi"/>
        </w:rPr>
        <w:t xml:space="preserve"> </w:t>
      </w:r>
      <w:r>
        <w:rPr>
          <w:rFonts w:asciiTheme="majorHAnsi" w:hAnsiTheme="majorHAnsi"/>
        </w:rPr>
        <w:t>edge</w:t>
      </w:r>
      <w:r w:rsidRPr="00ED3C57">
        <w:rPr>
          <w:rFonts w:asciiTheme="majorHAnsi" w:hAnsiTheme="majorHAnsi"/>
        </w:rPr>
        <w:t xml:space="preserve"> of the shell </w:t>
      </w:r>
      <w:r>
        <w:rPr>
          <w:rFonts w:asciiTheme="majorHAnsi" w:hAnsiTheme="majorHAnsi"/>
        </w:rPr>
        <w:t>was</w:t>
      </w:r>
      <w:r w:rsidRPr="00ED3C57">
        <w:rPr>
          <w:rFonts w:asciiTheme="majorHAnsi" w:hAnsiTheme="majorHAnsi"/>
        </w:rPr>
        <w:t xml:space="preserve"> considered as fully fixed</w:t>
      </w:r>
      <w:r>
        <w:rPr>
          <w:rFonts w:asciiTheme="majorHAnsi" w:hAnsiTheme="majorHAnsi"/>
        </w:rPr>
        <w:t>, i.e. with no allowed</w:t>
      </w:r>
      <w:r w:rsidRPr="00ED3C57">
        <w:rPr>
          <w:rFonts w:asciiTheme="majorHAnsi" w:hAnsiTheme="majorHAnsi"/>
        </w:rPr>
        <w:t xml:space="preserve"> t</w:t>
      </w:r>
      <w:r>
        <w:rPr>
          <w:rFonts w:asciiTheme="majorHAnsi" w:hAnsiTheme="majorHAnsi"/>
        </w:rPr>
        <w:t xml:space="preserve">ranslations and rotations for all </w:t>
      </w:r>
      <w:r w:rsidRPr="00ED3C57">
        <w:rPr>
          <w:rFonts w:asciiTheme="majorHAnsi" w:hAnsiTheme="majorHAnsi"/>
        </w:rPr>
        <w:t>degrees of freedom</w:t>
      </w:r>
      <w:r>
        <w:rPr>
          <w:rFonts w:asciiTheme="majorHAnsi" w:hAnsiTheme="majorHAnsi"/>
        </w:rPr>
        <w:t>;</w:t>
      </w:r>
      <w:r w:rsidRPr="00ED3C57">
        <w:rPr>
          <w:rFonts w:asciiTheme="majorHAnsi" w:hAnsiTheme="majorHAnsi"/>
        </w:rPr>
        <w:t xml:space="preserve"> the other </w:t>
      </w:r>
      <w:r>
        <w:rPr>
          <w:rFonts w:asciiTheme="majorHAnsi" w:hAnsiTheme="majorHAnsi"/>
        </w:rPr>
        <w:t xml:space="preserve">edge </w:t>
      </w:r>
      <w:r w:rsidRPr="00ED3C57">
        <w:rPr>
          <w:rFonts w:asciiTheme="majorHAnsi" w:hAnsiTheme="majorHAnsi"/>
        </w:rPr>
        <w:t xml:space="preserve">was also </w:t>
      </w:r>
      <w:r>
        <w:rPr>
          <w:rFonts w:asciiTheme="majorHAnsi" w:hAnsiTheme="majorHAnsi"/>
        </w:rPr>
        <w:t xml:space="preserve">considered </w:t>
      </w:r>
      <w:r w:rsidRPr="00ED3C57">
        <w:rPr>
          <w:rFonts w:asciiTheme="majorHAnsi" w:hAnsiTheme="majorHAnsi"/>
        </w:rPr>
        <w:t xml:space="preserve">fully </w:t>
      </w:r>
      <w:r>
        <w:rPr>
          <w:rFonts w:asciiTheme="majorHAnsi" w:hAnsiTheme="majorHAnsi"/>
        </w:rPr>
        <w:t>restrained,</w:t>
      </w:r>
      <w:r w:rsidRPr="00ED3C57">
        <w:rPr>
          <w:rFonts w:asciiTheme="majorHAnsi" w:hAnsiTheme="majorHAnsi"/>
        </w:rPr>
        <w:t xml:space="preserve"> excep</w:t>
      </w:r>
      <w:r>
        <w:rPr>
          <w:rFonts w:asciiTheme="majorHAnsi" w:hAnsiTheme="majorHAnsi"/>
        </w:rPr>
        <w:t>t for the displacement in the axial direction which was prescribed to increase monotonically downward. In the case of</w:t>
      </w:r>
      <w:r w:rsidRPr="00B514C8">
        <w:rPr>
          <w:rFonts w:asciiTheme="majorHAnsi" w:hAnsiTheme="majorHAnsi"/>
        </w:rPr>
        <w:t xml:space="preserve"> hinged end</w:t>
      </w:r>
      <w:r>
        <w:rPr>
          <w:rFonts w:asciiTheme="majorHAnsi" w:hAnsiTheme="majorHAnsi"/>
        </w:rPr>
        <w:t>s</w:t>
      </w:r>
      <w:r w:rsidRPr="00B514C8">
        <w:rPr>
          <w:rFonts w:asciiTheme="majorHAnsi" w:hAnsiTheme="majorHAnsi"/>
        </w:rPr>
        <w:t>, the rotations</w:t>
      </w:r>
      <w:r>
        <w:rPr>
          <w:rFonts w:asciiTheme="majorHAnsi" w:hAnsiTheme="majorHAnsi"/>
        </w:rPr>
        <w:t xml:space="preserve"> normal to the cylinder wall</w:t>
      </w:r>
      <w:r w:rsidRPr="00B514C8">
        <w:rPr>
          <w:rFonts w:asciiTheme="majorHAnsi" w:hAnsiTheme="majorHAnsi"/>
        </w:rPr>
        <w:t xml:space="preserve"> were </w:t>
      </w:r>
      <w:r>
        <w:rPr>
          <w:rFonts w:asciiTheme="majorHAnsi" w:hAnsiTheme="majorHAnsi"/>
        </w:rPr>
        <w:t>fully allowed</w:t>
      </w:r>
      <w:r w:rsidRPr="00EB487C">
        <w:rPr>
          <w:rFonts w:asciiTheme="majorHAnsi" w:hAnsiTheme="majorHAnsi"/>
        </w:rPr>
        <w:t>.</w:t>
      </w:r>
      <w:r w:rsidRPr="00ED3C57">
        <w:rPr>
          <w:rFonts w:asciiTheme="majorHAnsi" w:hAnsiTheme="majorHAnsi"/>
        </w:rPr>
        <w:t xml:space="preserve"> </w:t>
      </w:r>
    </w:p>
    <w:p w:rsidR="003F09DF" w:rsidRPr="001306D5" w:rsidRDefault="003F09DF" w:rsidP="003F09DF">
      <w:pPr>
        <w:autoSpaceDE w:val="0"/>
        <w:autoSpaceDN w:val="0"/>
        <w:adjustRightInd w:val="0"/>
        <w:rPr>
          <w:rFonts w:asciiTheme="majorHAnsi" w:hAnsiTheme="majorHAnsi"/>
        </w:rPr>
      </w:pPr>
      <w:r>
        <w:rPr>
          <w:rFonts w:asciiTheme="majorHAnsi" w:hAnsiTheme="majorHAnsi"/>
        </w:rPr>
        <w:lastRenderedPageBreak/>
        <w:t>The</w:t>
      </w:r>
      <w:r w:rsidRPr="00F7621C">
        <w:rPr>
          <w:rFonts w:asciiTheme="majorHAnsi" w:hAnsiTheme="majorHAnsi"/>
        </w:rPr>
        <w:t xml:space="preserve"> cylindrical specimens were modelled using </w:t>
      </w:r>
      <w:r>
        <w:rPr>
          <w:rFonts w:asciiTheme="majorHAnsi" w:hAnsiTheme="majorHAnsi"/>
        </w:rPr>
        <w:t xml:space="preserve">a general purpose </w:t>
      </w:r>
      <w:r w:rsidRPr="00F7621C">
        <w:rPr>
          <w:rFonts w:asciiTheme="majorHAnsi" w:hAnsiTheme="majorHAnsi"/>
        </w:rPr>
        <w:t>4-noded shell element</w:t>
      </w:r>
      <w:r>
        <w:rPr>
          <w:rFonts w:asciiTheme="majorHAnsi" w:hAnsiTheme="majorHAnsi"/>
        </w:rPr>
        <w:t xml:space="preserve"> </w:t>
      </w:r>
      <w:r w:rsidRPr="001306D5">
        <w:rPr>
          <w:rFonts w:asciiTheme="majorHAnsi" w:hAnsiTheme="majorHAnsi"/>
        </w:rPr>
        <w:t>which</w:t>
      </w:r>
      <w:r>
        <w:rPr>
          <w:rFonts w:asciiTheme="majorHAnsi" w:hAnsiTheme="majorHAnsi"/>
        </w:rPr>
        <w:t xml:space="preserve"> has s</w:t>
      </w:r>
      <w:r w:rsidRPr="001306D5">
        <w:rPr>
          <w:rFonts w:asciiTheme="majorHAnsi" w:hAnsiTheme="majorHAnsi"/>
        </w:rPr>
        <w:t>ix degrees of freedom at each node</w:t>
      </w:r>
      <w:r>
        <w:rPr>
          <w:rFonts w:asciiTheme="majorHAnsi" w:hAnsiTheme="majorHAnsi"/>
        </w:rPr>
        <w:t xml:space="preserve">. </w:t>
      </w:r>
      <w:r w:rsidRPr="001306D5">
        <w:rPr>
          <w:rFonts w:asciiTheme="majorHAnsi" w:hAnsiTheme="majorHAnsi"/>
        </w:rPr>
        <w:t xml:space="preserve"> </w:t>
      </w:r>
      <w:r w:rsidRPr="00C10CC9">
        <w:rPr>
          <w:rFonts w:asciiTheme="majorHAnsi" w:hAnsiTheme="majorHAnsi"/>
        </w:rPr>
        <w:t>Th</w:t>
      </w:r>
      <w:r>
        <w:rPr>
          <w:rFonts w:asciiTheme="majorHAnsi" w:hAnsiTheme="majorHAnsi"/>
        </w:rPr>
        <w:t>is</w:t>
      </w:r>
      <w:r w:rsidRPr="00C10CC9">
        <w:rPr>
          <w:rFonts w:asciiTheme="majorHAnsi" w:hAnsiTheme="majorHAnsi"/>
        </w:rPr>
        <w:t xml:space="preserve"> element </w:t>
      </w:r>
      <w:r>
        <w:rPr>
          <w:rFonts w:asciiTheme="majorHAnsi" w:hAnsiTheme="majorHAnsi"/>
        </w:rPr>
        <w:t>is</w:t>
      </w:r>
      <w:r w:rsidRPr="00C10CC9">
        <w:rPr>
          <w:rFonts w:asciiTheme="majorHAnsi" w:hAnsiTheme="majorHAnsi"/>
        </w:rPr>
        <w:t xml:space="preserve"> </w:t>
      </w:r>
      <w:r>
        <w:rPr>
          <w:rFonts w:asciiTheme="majorHAnsi" w:hAnsiTheme="majorHAnsi"/>
        </w:rPr>
        <w:t>named “S4” in</w:t>
      </w:r>
      <w:r w:rsidRPr="00C10CC9">
        <w:rPr>
          <w:rFonts w:asciiTheme="majorHAnsi" w:hAnsiTheme="majorHAnsi"/>
        </w:rPr>
        <w:t xml:space="preserve"> the commercial software ABAQUS and </w:t>
      </w:r>
      <w:r>
        <w:rPr>
          <w:rFonts w:asciiTheme="majorHAnsi" w:hAnsiTheme="majorHAnsi"/>
        </w:rPr>
        <w:t>is</w:t>
      </w:r>
      <w:r w:rsidRPr="00C10CC9">
        <w:rPr>
          <w:rFonts w:asciiTheme="majorHAnsi" w:hAnsiTheme="majorHAnsi"/>
        </w:rPr>
        <w:t xml:space="preserve"> based on a thick shell theory. The shell formulation </w:t>
      </w:r>
      <w:r>
        <w:rPr>
          <w:rFonts w:asciiTheme="majorHAnsi" w:hAnsiTheme="majorHAnsi"/>
        </w:rPr>
        <w:t>accounts for</w:t>
      </w:r>
      <w:r w:rsidRPr="00C10CC9">
        <w:rPr>
          <w:rFonts w:asciiTheme="majorHAnsi" w:hAnsiTheme="majorHAnsi"/>
        </w:rPr>
        <w:t xml:space="preserve"> finite</w:t>
      </w:r>
      <w:r>
        <w:rPr>
          <w:rFonts w:asciiTheme="majorHAnsi" w:hAnsiTheme="majorHAnsi"/>
        </w:rPr>
        <w:t xml:space="preserve"> </w:t>
      </w:r>
      <w:r w:rsidRPr="00C10CC9">
        <w:rPr>
          <w:rFonts w:asciiTheme="majorHAnsi" w:hAnsiTheme="majorHAnsi"/>
        </w:rPr>
        <w:t>membrane strain</w:t>
      </w:r>
      <w:r>
        <w:rPr>
          <w:rFonts w:asciiTheme="majorHAnsi" w:hAnsiTheme="majorHAnsi"/>
        </w:rPr>
        <w:t>s</w:t>
      </w:r>
      <w:r w:rsidRPr="00C10CC9">
        <w:rPr>
          <w:rFonts w:asciiTheme="majorHAnsi" w:hAnsiTheme="majorHAnsi"/>
        </w:rPr>
        <w:t xml:space="preserve">, therefore </w:t>
      </w:r>
      <w:r>
        <w:rPr>
          <w:rFonts w:asciiTheme="majorHAnsi" w:hAnsiTheme="majorHAnsi"/>
        </w:rPr>
        <w:t>this element</w:t>
      </w:r>
      <w:r w:rsidRPr="00C10CC9">
        <w:rPr>
          <w:rFonts w:asciiTheme="majorHAnsi" w:hAnsiTheme="majorHAnsi"/>
        </w:rPr>
        <w:t xml:space="preserve"> can be used to perform large strain analyses. </w:t>
      </w:r>
      <w:r>
        <w:rPr>
          <w:rFonts w:asciiTheme="majorHAnsi" w:hAnsiTheme="majorHAnsi"/>
        </w:rPr>
        <w:t>The element is</w:t>
      </w:r>
      <w:r w:rsidRPr="00C10CC9">
        <w:rPr>
          <w:rFonts w:asciiTheme="majorHAnsi" w:hAnsiTheme="majorHAnsi"/>
        </w:rPr>
        <w:t xml:space="preserve"> widely used for industrial applications because </w:t>
      </w:r>
      <w:r>
        <w:rPr>
          <w:rFonts w:asciiTheme="majorHAnsi" w:hAnsiTheme="majorHAnsi"/>
        </w:rPr>
        <w:t>it is</w:t>
      </w:r>
      <w:r w:rsidRPr="00C10CC9">
        <w:rPr>
          <w:rFonts w:asciiTheme="majorHAnsi" w:hAnsiTheme="majorHAnsi"/>
        </w:rPr>
        <w:t xml:space="preserve"> suitable for both thin and thick shells. </w:t>
      </w:r>
      <w:r>
        <w:rPr>
          <w:rFonts w:asciiTheme="majorHAnsi" w:hAnsiTheme="majorHAnsi"/>
        </w:rPr>
        <w:t xml:space="preserve"> </w:t>
      </w:r>
      <w:r w:rsidRPr="00C10CC9">
        <w:rPr>
          <w:rFonts w:asciiTheme="majorHAnsi" w:hAnsiTheme="majorHAnsi"/>
        </w:rPr>
        <w:t xml:space="preserve">The S4 element uses a normal integration rule with four integration points. The </w:t>
      </w:r>
      <w:r>
        <w:rPr>
          <w:rFonts w:asciiTheme="majorHAnsi" w:hAnsiTheme="majorHAnsi"/>
        </w:rPr>
        <w:t>enhanced-</w:t>
      </w:r>
      <w:r w:rsidRPr="00C10CC9">
        <w:rPr>
          <w:rFonts w:asciiTheme="majorHAnsi" w:hAnsiTheme="majorHAnsi"/>
        </w:rPr>
        <w:t>strains approach is employed to prevent shear and membrane locking. Among the ABAQUS elements, S4 outperforms S4R as the former evaluates more accurately the membrane strains</w:t>
      </w:r>
      <w:r>
        <w:rPr>
          <w:rFonts w:asciiTheme="majorHAnsi" w:hAnsiTheme="majorHAnsi"/>
        </w:rPr>
        <w:t>,</w:t>
      </w:r>
      <w:r w:rsidRPr="00C10CC9">
        <w:rPr>
          <w:rFonts w:asciiTheme="majorHAnsi" w:hAnsiTheme="majorHAnsi"/>
        </w:rPr>
        <w:t xml:space="preserve"> which </w:t>
      </w:r>
      <w:r>
        <w:rPr>
          <w:rFonts w:asciiTheme="majorHAnsi" w:hAnsiTheme="majorHAnsi"/>
        </w:rPr>
        <w:t>plays a key role</w:t>
      </w:r>
      <w:r w:rsidRPr="00C10CC9">
        <w:rPr>
          <w:rFonts w:asciiTheme="majorHAnsi" w:hAnsiTheme="majorHAnsi"/>
        </w:rPr>
        <w:t xml:space="preserve"> in </w:t>
      </w:r>
      <w:r>
        <w:rPr>
          <w:rFonts w:asciiTheme="majorHAnsi" w:hAnsiTheme="majorHAnsi"/>
        </w:rPr>
        <w:t>the problem at hand</w:t>
      </w:r>
      <w:r w:rsidRPr="00C10CC9">
        <w:rPr>
          <w:rFonts w:asciiTheme="majorHAnsi" w:hAnsiTheme="majorHAnsi"/>
        </w:rPr>
        <w:t xml:space="preserve"> </w:t>
      </w:r>
      <w:r w:rsidRPr="001306D5">
        <w:rPr>
          <w:rFonts w:asciiTheme="majorHAnsi" w:hAnsiTheme="majorHAnsi"/>
        </w:rPr>
        <w:t>(</w:t>
      </w:r>
      <w:proofErr w:type="spellStart"/>
      <w:r>
        <w:rPr>
          <w:rFonts w:asciiTheme="majorHAnsi" w:hAnsiTheme="majorHAnsi"/>
        </w:rPr>
        <w:t>Simulia</w:t>
      </w:r>
      <w:proofErr w:type="spellEnd"/>
      <w:r w:rsidRPr="001306D5">
        <w:rPr>
          <w:rFonts w:asciiTheme="majorHAnsi" w:hAnsiTheme="majorHAnsi"/>
        </w:rPr>
        <w:t>, 20</w:t>
      </w:r>
      <w:r>
        <w:rPr>
          <w:rFonts w:asciiTheme="majorHAnsi" w:hAnsiTheme="majorHAnsi"/>
        </w:rPr>
        <w:t>11</w:t>
      </w:r>
      <w:r w:rsidRPr="001306D5">
        <w:rPr>
          <w:rFonts w:asciiTheme="majorHAnsi" w:hAnsiTheme="majorHAnsi"/>
        </w:rPr>
        <w:t>).</w:t>
      </w:r>
    </w:p>
    <w:p w:rsidR="00132FAA" w:rsidRDefault="00132FAA" w:rsidP="00DA62F2"/>
    <w:tbl>
      <w:tblPr>
        <w:tblW w:w="8662" w:type="dxa"/>
        <w:jc w:val="center"/>
        <w:tblInd w:w="93" w:type="dxa"/>
        <w:tblLook w:val="04A0" w:firstRow="1" w:lastRow="0" w:firstColumn="1" w:lastColumn="0" w:noHBand="0" w:noVBand="1"/>
      </w:tblPr>
      <w:tblGrid>
        <w:gridCol w:w="960"/>
        <w:gridCol w:w="1465"/>
        <w:gridCol w:w="1134"/>
        <w:gridCol w:w="1134"/>
        <w:gridCol w:w="1276"/>
        <w:gridCol w:w="992"/>
        <w:gridCol w:w="1701"/>
      </w:tblGrid>
      <w:tr w:rsidR="00AA467E" w:rsidRPr="0044626D" w:rsidTr="002408A0">
        <w:trPr>
          <w:trHeight w:val="870"/>
          <w:jc w:val="center"/>
        </w:trPr>
        <w:tc>
          <w:tcPr>
            <w:tcW w:w="96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AA467E" w:rsidRPr="0042487A" w:rsidRDefault="00AA467E" w:rsidP="00AA467E">
            <w:pPr>
              <w:spacing w:line="240" w:lineRule="auto"/>
              <w:ind w:firstLine="0"/>
              <w:contextualSpacing w:val="0"/>
              <w:jc w:val="center"/>
              <w:rPr>
                <w:rFonts w:asciiTheme="majorHAnsi" w:hAnsiTheme="majorHAnsi"/>
                <w:b/>
                <w:sz w:val="20"/>
                <w:szCs w:val="20"/>
              </w:rPr>
            </w:pPr>
            <w:r w:rsidRPr="0042487A">
              <w:rPr>
                <w:rFonts w:asciiTheme="majorHAnsi" w:hAnsiTheme="majorHAnsi"/>
                <w:b/>
                <w:sz w:val="20"/>
                <w:szCs w:val="20"/>
              </w:rPr>
              <w:t>Spec.</w:t>
            </w:r>
          </w:p>
        </w:tc>
        <w:tc>
          <w:tcPr>
            <w:tcW w:w="1465" w:type="dxa"/>
            <w:tcBorders>
              <w:top w:val="single" w:sz="8" w:space="0" w:color="auto"/>
              <w:left w:val="nil"/>
              <w:bottom w:val="single" w:sz="8" w:space="0" w:color="auto"/>
              <w:right w:val="single" w:sz="8" w:space="0" w:color="auto"/>
            </w:tcBorders>
            <w:shd w:val="clear" w:color="000000" w:fill="D9D9D9"/>
            <w:noWrap/>
            <w:vAlign w:val="center"/>
            <w:hideMark/>
          </w:tcPr>
          <w:p w:rsidR="00AA467E" w:rsidRPr="0042487A" w:rsidRDefault="00AA467E" w:rsidP="00AA467E">
            <w:pPr>
              <w:spacing w:line="240" w:lineRule="auto"/>
              <w:ind w:firstLine="0"/>
              <w:contextualSpacing w:val="0"/>
              <w:jc w:val="center"/>
              <w:rPr>
                <w:rFonts w:asciiTheme="majorHAnsi" w:hAnsiTheme="majorHAnsi"/>
                <w:b/>
                <w:sz w:val="20"/>
                <w:szCs w:val="20"/>
              </w:rPr>
            </w:pPr>
            <w:r w:rsidRPr="0042487A">
              <w:rPr>
                <w:rFonts w:asciiTheme="majorHAnsi" w:hAnsiTheme="majorHAnsi"/>
                <w:b/>
                <w:sz w:val="20"/>
                <w:szCs w:val="20"/>
              </w:rPr>
              <w:t>R (mm)</w:t>
            </w:r>
          </w:p>
        </w:tc>
        <w:tc>
          <w:tcPr>
            <w:tcW w:w="1134" w:type="dxa"/>
            <w:tcBorders>
              <w:top w:val="single" w:sz="8" w:space="0" w:color="auto"/>
              <w:left w:val="nil"/>
              <w:bottom w:val="single" w:sz="8" w:space="0" w:color="auto"/>
              <w:right w:val="single" w:sz="8" w:space="0" w:color="auto"/>
            </w:tcBorders>
            <w:shd w:val="clear" w:color="000000" w:fill="D9D9D9"/>
            <w:noWrap/>
            <w:vAlign w:val="center"/>
            <w:hideMark/>
          </w:tcPr>
          <w:p w:rsidR="00AA467E" w:rsidRPr="0042487A" w:rsidRDefault="00AA467E" w:rsidP="00AA467E">
            <w:pPr>
              <w:spacing w:line="240" w:lineRule="auto"/>
              <w:ind w:firstLine="0"/>
              <w:contextualSpacing w:val="0"/>
              <w:jc w:val="center"/>
              <w:rPr>
                <w:rFonts w:asciiTheme="majorHAnsi" w:hAnsiTheme="majorHAnsi"/>
                <w:b/>
                <w:sz w:val="20"/>
                <w:szCs w:val="20"/>
              </w:rPr>
            </w:pPr>
            <w:r w:rsidRPr="0042487A">
              <w:rPr>
                <w:rFonts w:asciiTheme="majorHAnsi" w:hAnsiTheme="majorHAnsi"/>
                <w:b/>
                <w:sz w:val="20"/>
                <w:szCs w:val="20"/>
              </w:rPr>
              <w:t>R/t</w:t>
            </w:r>
          </w:p>
        </w:tc>
        <w:tc>
          <w:tcPr>
            <w:tcW w:w="1134" w:type="dxa"/>
            <w:tcBorders>
              <w:top w:val="single" w:sz="8" w:space="0" w:color="auto"/>
              <w:left w:val="nil"/>
              <w:bottom w:val="single" w:sz="8" w:space="0" w:color="auto"/>
              <w:right w:val="single" w:sz="8" w:space="0" w:color="auto"/>
            </w:tcBorders>
            <w:shd w:val="clear" w:color="000000" w:fill="D9D9D9"/>
            <w:noWrap/>
            <w:vAlign w:val="center"/>
            <w:hideMark/>
          </w:tcPr>
          <w:p w:rsidR="00AA467E" w:rsidRPr="0042487A" w:rsidRDefault="00AA467E" w:rsidP="00AA467E">
            <w:pPr>
              <w:spacing w:line="240" w:lineRule="auto"/>
              <w:ind w:firstLine="0"/>
              <w:contextualSpacing w:val="0"/>
              <w:jc w:val="center"/>
              <w:rPr>
                <w:rFonts w:asciiTheme="majorHAnsi" w:hAnsiTheme="majorHAnsi"/>
                <w:b/>
                <w:sz w:val="20"/>
                <w:szCs w:val="20"/>
              </w:rPr>
            </w:pPr>
            <w:r w:rsidRPr="0042487A">
              <w:rPr>
                <w:rFonts w:asciiTheme="majorHAnsi" w:hAnsiTheme="majorHAnsi"/>
                <w:b/>
                <w:sz w:val="20"/>
                <w:szCs w:val="20"/>
              </w:rPr>
              <w:t>L/R</w:t>
            </w:r>
          </w:p>
        </w:tc>
        <w:tc>
          <w:tcPr>
            <w:tcW w:w="1276" w:type="dxa"/>
            <w:tcBorders>
              <w:top w:val="single" w:sz="8" w:space="0" w:color="auto"/>
              <w:left w:val="nil"/>
              <w:bottom w:val="single" w:sz="8" w:space="0" w:color="auto"/>
              <w:right w:val="single" w:sz="8" w:space="0" w:color="auto"/>
            </w:tcBorders>
            <w:shd w:val="clear" w:color="000000" w:fill="D9D9D9"/>
            <w:noWrap/>
            <w:vAlign w:val="center"/>
            <w:hideMark/>
          </w:tcPr>
          <w:p w:rsidR="00AA467E" w:rsidRPr="0042487A" w:rsidRDefault="00AA467E" w:rsidP="00AA467E">
            <w:pPr>
              <w:spacing w:line="240" w:lineRule="auto"/>
              <w:ind w:firstLine="0"/>
              <w:contextualSpacing w:val="0"/>
              <w:jc w:val="center"/>
              <w:rPr>
                <w:rFonts w:asciiTheme="majorHAnsi" w:hAnsiTheme="majorHAnsi"/>
                <w:b/>
                <w:sz w:val="20"/>
                <w:szCs w:val="20"/>
              </w:rPr>
            </w:pPr>
            <w:r w:rsidRPr="0042487A">
              <w:rPr>
                <w:rFonts w:asciiTheme="majorHAnsi" w:hAnsiTheme="majorHAnsi"/>
                <w:b/>
                <w:sz w:val="20"/>
                <w:szCs w:val="20"/>
              </w:rPr>
              <w:t>t (mm)</w:t>
            </w:r>
          </w:p>
        </w:tc>
        <w:tc>
          <w:tcPr>
            <w:tcW w:w="992" w:type="dxa"/>
            <w:tcBorders>
              <w:top w:val="single" w:sz="8" w:space="0" w:color="auto"/>
              <w:left w:val="nil"/>
              <w:bottom w:val="single" w:sz="8" w:space="0" w:color="auto"/>
              <w:right w:val="single" w:sz="8" w:space="0" w:color="auto"/>
            </w:tcBorders>
            <w:shd w:val="clear" w:color="000000" w:fill="D9D9D9"/>
            <w:noWrap/>
            <w:vAlign w:val="center"/>
            <w:hideMark/>
          </w:tcPr>
          <w:p w:rsidR="00AA467E" w:rsidRPr="0042487A" w:rsidRDefault="00AA467E" w:rsidP="00AA467E">
            <w:pPr>
              <w:spacing w:line="240" w:lineRule="auto"/>
              <w:ind w:firstLine="0"/>
              <w:contextualSpacing w:val="0"/>
              <w:jc w:val="center"/>
              <w:rPr>
                <w:rFonts w:asciiTheme="majorHAnsi" w:hAnsiTheme="majorHAnsi"/>
                <w:b/>
                <w:sz w:val="20"/>
                <w:szCs w:val="20"/>
              </w:rPr>
            </w:pPr>
            <w:r w:rsidRPr="0042487A">
              <w:rPr>
                <w:rFonts w:asciiTheme="majorHAnsi" w:hAnsiTheme="majorHAnsi"/>
                <w:b/>
                <w:sz w:val="20"/>
                <w:szCs w:val="20"/>
              </w:rPr>
              <w:t>L (mm)</w:t>
            </w:r>
          </w:p>
        </w:tc>
        <w:tc>
          <w:tcPr>
            <w:tcW w:w="1701" w:type="dxa"/>
            <w:tcBorders>
              <w:top w:val="single" w:sz="8" w:space="0" w:color="auto"/>
              <w:left w:val="nil"/>
              <w:bottom w:val="single" w:sz="8" w:space="0" w:color="auto"/>
              <w:right w:val="single" w:sz="8" w:space="0" w:color="auto"/>
            </w:tcBorders>
            <w:shd w:val="clear" w:color="000000" w:fill="D9D9D9"/>
            <w:vAlign w:val="center"/>
            <w:hideMark/>
          </w:tcPr>
          <w:p w:rsidR="00AA467E" w:rsidRPr="0042487A" w:rsidRDefault="00AA467E" w:rsidP="00AA467E">
            <w:pPr>
              <w:spacing w:line="240" w:lineRule="auto"/>
              <w:ind w:firstLine="0"/>
              <w:contextualSpacing w:val="0"/>
              <w:jc w:val="center"/>
              <w:rPr>
                <w:rFonts w:asciiTheme="majorHAnsi" w:hAnsiTheme="majorHAnsi"/>
                <w:b/>
                <w:sz w:val="20"/>
                <w:szCs w:val="20"/>
              </w:rPr>
            </w:pPr>
            <w:r w:rsidRPr="0042487A">
              <w:rPr>
                <w:rFonts w:asciiTheme="majorHAnsi" w:hAnsiTheme="majorHAnsi"/>
                <w:b/>
                <w:sz w:val="20"/>
                <w:szCs w:val="20"/>
              </w:rPr>
              <w:t>Imperfection ratio δ/t</w:t>
            </w:r>
          </w:p>
        </w:tc>
      </w:tr>
      <w:tr w:rsidR="00AA467E" w:rsidRPr="0044626D" w:rsidTr="002408A0">
        <w:trPr>
          <w:trHeight w:val="373"/>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A330</w:t>
            </w:r>
          </w:p>
        </w:tc>
        <w:tc>
          <w:tcPr>
            <w:tcW w:w="1465"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50.8</w:t>
            </w:r>
          </w:p>
        </w:tc>
        <w:tc>
          <w:tcPr>
            <w:tcW w:w="1134"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9.36</w:t>
            </w:r>
          </w:p>
        </w:tc>
        <w:tc>
          <w:tcPr>
            <w:tcW w:w="1134"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4.21</w:t>
            </w:r>
          </w:p>
        </w:tc>
        <w:tc>
          <w:tcPr>
            <w:tcW w:w="1276"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5.43</w:t>
            </w:r>
          </w:p>
        </w:tc>
        <w:tc>
          <w:tcPr>
            <w:tcW w:w="992"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213.87</w:t>
            </w:r>
          </w:p>
        </w:tc>
        <w:tc>
          <w:tcPr>
            <w:tcW w:w="1701"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0.012</w:t>
            </w:r>
          </w:p>
        </w:tc>
      </w:tr>
      <w:tr w:rsidR="00AA467E" w:rsidRPr="0044626D" w:rsidTr="002408A0">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A230</w:t>
            </w:r>
          </w:p>
        </w:tc>
        <w:tc>
          <w:tcPr>
            <w:tcW w:w="1465"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50.8</w:t>
            </w:r>
          </w:p>
        </w:tc>
        <w:tc>
          <w:tcPr>
            <w:tcW w:w="1134"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9.38</w:t>
            </w:r>
          </w:p>
        </w:tc>
        <w:tc>
          <w:tcPr>
            <w:tcW w:w="1134"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6.32</w:t>
            </w:r>
          </w:p>
        </w:tc>
        <w:tc>
          <w:tcPr>
            <w:tcW w:w="1276"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5.42</w:t>
            </w:r>
          </w:p>
        </w:tc>
        <w:tc>
          <w:tcPr>
            <w:tcW w:w="992"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321.01</w:t>
            </w:r>
          </w:p>
        </w:tc>
        <w:tc>
          <w:tcPr>
            <w:tcW w:w="1701"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0.012</w:t>
            </w:r>
          </w:p>
        </w:tc>
      </w:tr>
      <w:tr w:rsidR="00AA467E" w:rsidRPr="0044626D" w:rsidTr="002408A0">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A130</w:t>
            </w:r>
          </w:p>
        </w:tc>
        <w:tc>
          <w:tcPr>
            <w:tcW w:w="1465"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50.8</w:t>
            </w:r>
          </w:p>
        </w:tc>
        <w:tc>
          <w:tcPr>
            <w:tcW w:w="1134"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9.39</w:t>
            </w:r>
          </w:p>
        </w:tc>
        <w:tc>
          <w:tcPr>
            <w:tcW w:w="1134"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10.5</w:t>
            </w:r>
          </w:p>
        </w:tc>
        <w:tc>
          <w:tcPr>
            <w:tcW w:w="1276"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5.41</w:t>
            </w:r>
          </w:p>
        </w:tc>
        <w:tc>
          <w:tcPr>
            <w:tcW w:w="992"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533.40</w:t>
            </w:r>
          </w:p>
        </w:tc>
        <w:tc>
          <w:tcPr>
            <w:tcW w:w="1701"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0.012</w:t>
            </w:r>
          </w:p>
        </w:tc>
      </w:tr>
      <w:tr w:rsidR="00AA467E" w:rsidRPr="0044626D" w:rsidTr="002408A0">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A320</w:t>
            </w:r>
          </w:p>
        </w:tc>
        <w:tc>
          <w:tcPr>
            <w:tcW w:w="1465"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50.8</w:t>
            </w:r>
          </w:p>
        </w:tc>
        <w:tc>
          <w:tcPr>
            <w:tcW w:w="1134"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19.38</w:t>
            </w:r>
          </w:p>
        </w:tc>
        <w:tc>
          <w:tcPr>
            <w:tcW w:w="1134"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4.1</w:t>
            </w:r>
          </w:p>
        </w:tc>
        <w:tc>
          <w:tcPr>
            <w:tcW w:w="1276"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2.62</w:t>
            </w:r>
          </w:p>
        </w:tc>
        <w:tc>
          <w:tcPr>
            <w:tcW w:w="992"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208.28</w:t>
            </w:r>
          </w:p>
        </w:tc>
        <w:tc>
          <w:tcPr>
            <w:tcW w:w="1701"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0.03</w:t>
            </w:r>
          </w:p>
        </w:tc>
      </w:tr>
      <w:tr w:rsidR="00AA467E" w:rsidRPr="0044626D" w:rsidTr="002408A0">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A220</w:t>
            </w:r>
          </w:p>
        </w:tc>
        <w:tc>
          <w:tcPr>
            <w:tcW w:w="1465"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50.8</w:t>
            </w:r>
          </w:p>
        </w:tc>
        <w:tc>
          <w:tcPr>
            <w:tcW w:w="1134"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19.4</w:t>
            </w:r>
          </w:p>
        </w:tc>
        <w:tc>
          <w:tcPr>
            <w:tcW w:w="1134"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6.15</w:t>
            </w:r>
          </w:p>
        </w:tc>
        <w:tc>
          <w:tcPr>
            <w:tcW w:w="1276"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2.62</w:t>
            </w:r>
          </w:p>
        </w:tc>
        <w:tc>
          <w:tcPr>
            <w:tcW w:w="992"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321.10</w:t>
            </w:r>
          </w:p>
        </w:tc>
        <w:tc>
          <w:tcPr>
            <w:tcW w:w="1701"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0.05</w:t>
            </w:r>
          </w:p>
        </w:tc>
      </w:tr>
      <w:tr w:rsidR="00AA467E" w:rsidRPr="0044626D" w:rsidTr="002408A0">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A310</w:t>
            </w:r>
          </w:p>
        </w:tc>
        <w:tc>
          <w:tcPr>
            <w:tcW w:w="1465"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50.8</w:t>
            </w:r>
          </w:p>
        </w:tc>
        <w:tc>
          <w:tcPr>
            <w:tcW w:w="1134"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29.16</w:t>
            </w:r>
          </w:p>
        </w:tc>
        <w:tc>
          <w:tcPr>
            <w:tcW w:w="1134"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4.06</w:t>
            </w:r>
          </w:p>
        </w:tc>
        <w:tc>
          <w:tcPr>
            <w:tcW w:w="1276"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1.74</w:t>
            </w:r>
          </w:p>
        </w:tc>
        <w:tc>
          <w:tcPr>
            <w:tcW w:w="992"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206.25</w:t>
            </w:r>
          </w:p>
        </w:tc>
        <w:tc>
          <w:tcPr>
            <w:tcW w:w="1701"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0.045</w:t>
            </w:r>
          </w:p>
        </w:tc>
      </w:tr>
      <w:tr w:rsidR="00AA467E" w:rsidRPr="0044626D" w:rsidTr="002408A0">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A110</w:t>
            </w:r>
          </w:p>
        </w:tc>
        <w:tc>
          <w:tcPr>
            <w:tcW w:w="1465"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50.8</w:t>
            </w:r>
          </w:p>
        </w:tc>
        <w:tc>
          <w:tcPr>
            <w:tcW w:w="1134"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29.22</w:t>
            </w:r>
          </w:p>
        </w:tc>
        <w:tc>
          <w:tcPr>
            <w:tcW w:w="1134"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10.16</w:t>
            </w:r>
          </w:p>
        </w:tc>
        <w:tc>
          <w:tcPr>
            <w:tcW w:w="1276"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1.74</w:t>
            </w:r>
          </w:p>
        </w:tc>
        <w:tc>
          <w:tcPr>
            <w:tcW w:w="992"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516.13</w:t>
            </w:r>
          </w:p>
        </w:tc>
        <w:tc>
          <w:tcPr>
            <w:tcW w:w="1701"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0.033</w:t>
            </w:r>
          </w:p>
        </w:tc>
      </w:tr>
      <w:tr w:rsidR="00AA467E" w:rsidRPr="0044626D" w:rsidTr="002408A0">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A300</w:t>
            </w:r>
          </w:p>
        </w:tc>
        <w:tc>
          <w:tcPr>
            <w:tcW w:w="1465"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50.8</w:t>
            </w:r>
          </w:p>
        </w:tc>
        <w:tc>
          <w:tcPr>
            <w:tcW w:w="1134"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46.06</w:t>
            </w:r>
          </w:p>
        </w:tc>
        <w:tc>
          <w:tcPr>
            <w:tcW w:w="1134"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4.04</w:t>
            </w:r>
          </w:p>
        </w:tc>
        <w:tc>
          <w:tcPr>
            <w:tcW w:w="1276"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1.1</w:t>
            </w:r>
          </w:p>
        </w:tc>
        <w:tc>
          <w:tcPr>
            <w:tcW w:w="992"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205.23</w:t>
            </w:r>
          </w:p>
        </w:tc>
        <w:tc>
          <w:tcPr>
            <w:tcW w:w="1701" w:type="dxa"/>
            <w:tcBorders>
              <w:top w:val="nil"/>
              <w:left w:val="nil"/>
              <w:bottom w:val="single" w:sz="8" w:space="0" w:color="auto"/>
              <w:right w:val="single" w:sz="8" w:space="0" w:color="auto"/>
            </w:tcBorders>
            <w:shd w:val="clear" w:color="auto" w:fill="auto"/>
            <w:noWrap/>
            <w:vAlign w:val="center"/>
            <w:hideMark/>
          </w:tcPr>
          <w:p w:rsidR="00AA467E" w:rsidRPr="0042487A" w:rsidRDefault="00AA467E" w:rsidP="00AA467E">
            <w:pPr>
              <w:spacing w:line="240" w:lineRule="auto"/>
              <w:ind w:firstLine="0"/>
              <w:contextualSpacing w:val="0"/>
              <w:jc w:val="center"/>
              <w:rPr>
                <w:rFonts w:asciiTheme="majorHAnsi" w:hAnsiTheme="majorHAnsi"/>
                <w:sz w:val="20"/>
                <w:szCs w:val="20"/>
              </w:rPr>
            </w:pPr>
            <w:r w:rsidRPr="0042487A">
              <w:rPr>
                <w:rFonts w:asciiTheme="majorHAnsi" w:hAnsiTheme="majorHAnsi"/>
                <w:sz w:val="20"/>
                <w:szCs w:val="20"/>
              </w:rPr>
              <w:t>0.105</w:t>
            </w:r>
          </w:p>
        </w:tc>
      </w:tr>
    </w:tbl>
    <w:p w:rsidR="00A970D8" w:rsidRPr="003E5699" w:rsidRDefault="00A970D8" w:rsidP="00A970D8">
      <w:pPr>
        <w:pStyle w:val="Caption"/>
        <w:rPr>
          <w:rFonts w:asciiTheme="majorHAnsi" w:hAnsiTheme="majorHAnsi"/>
        </w:rPr>
      </w:pPr>
      <w:proofErr w:type="gramStart"/>
      <w:r w:rsidRPr="00D4326D">
        <w:rPr>
          <w:rFonts w:asciiTheme="majorHAnsi" w:hAnsiTheme="majorHAnsi"/>
        </w:rPr>
        <w:t xml:space="preserve">Table </w:t>
      </w:r>
      <w:r w:rsidR="0097622C" w:rsidRPr="00D4326D">
        <w:rPr>
          <w:rFonts w:asciiTheme="majorHAnsi" w:hAnsiTheme="majorHAnsi"/>
        </w:rPr>
        <w:t>2.</w:t>
      </w:r>
      <w:r w:rsidR="00012709" w:rsidRPr="00D4326D">
        <w:rPr>
          <w:rFonts w:asciiTheme="majorHAnsi" w:hAnsiTheme="majorHAnsi"/>
        </w:rPr>
        <w:t>1</w:t>
      </w:r>
      <w:r w:rsidRPr="00D4326D">
        <w:rPr>
          <w:rFonts w:asciiTheme="majorHAnsi" w:hAnsiTheme="majorHAnsi"/>
        </w:rPr>
        <w:t>:</w:t>
      </w:r>
      <w:r w:rsidRPr="003E5699">
        <w:rPr>
          <w:rFonts w:asciiTheme="majorHAnsi" w:hAnsiTheme="majorHAnsi"/>
        </w:rPr>
        <w:t xml:space="preserve"> Geometry </w:t>
      </w:r>
      <w:r>
        <w:rPr>
          <w:rFonts w:asciiTheme="majorHAnsi" w:hAnsiTheme="majorHAnsi"/>
        </w:rPr>
        <w:t xml:space="preserve">and imperfection ratio </w:t>
      </w:r>
      <w:r w:rsidRPr="003E5699">
        <w:rPr>
          <w:rFonts w:asciiTheme="majorHAnsi" w:hAnsiTheme="majorHAnsi"/>
        </w:rPr>
        <w:t xml:space="preserve">of </w:t>
      </w:r>
      <w:r w:rsidR="00027CA2">
        <w:rPr>
          <w:rFonts w:asciiTheme="majorHAnsi" w:hAnsiTheme="majorHAnsi"/>
        </w:rPr>
        <w:t xml:space="preserve">the aluminium </w:t>
      </w:r>
      <w:r w:rsidRPr="003E5699">
        <w:rPr>
          <w:rFonts w:asciiTheme="majorHAnsi" w:hAnsiTheme="majorHAnsi"/>
        </w:rPr>
        <w:t>cylinders</w:t>
      </w:r>
      <w:r w:rsidR="00027CA2">
        <w:rPr>
          <w:rFonts w:asciiTheme="majorHAnsi" w:hAnsiTheme="majorHAnsi"/>
        </w:rPr>
        <w:t xml:space="preserve"> tested by Lee (1962).</w:t>
      </w:r>
      <w:proofErr w:type="gramEnd"/>
      <w:r w:rsidR="00027CA2">
        <w:rPr>
          <w:rFonts w:asciiTheme="majorHAnsi" w:hAnsiTheme="majorHAnsi"/>
        </w:rPr>
        <w:t xml:space="preserve"> </w:t>
      </w:r>
    </w:p>
    <w:p w:rsidR="005E3C33" w:rsidRDefault="00660209" w:rsidP="002528E7">
      <w:pPr>
        <w:autoSpaceDE w:val="0"/>
        <w:autoSpaceDN w:val="0"/>
        <w:adjustRightInd w:val="0"/>
        <w:rPr>
          <w:rFonts w:asciiTheme="majorHAnsi" w:hAnsiTheme="majorHAnsi"/>
        </w:rPr>
      </w:pPr>
      <w:r>
        <w:rPr>
          <w:rFonts w:asciiTheme="majorHAnsi" w:hAnsiTheme="majorHAnsi"/>
        </w:rPr>
        <w:t>A</w:t>
      </w:r>
      <w:r w:rsidR="002528E7">
        <w:rPr>
          <w:rFonts w:asciiTheme="majorHAnsi" w:hAnsiTheme="majorHAnsi"/>
        </w:rPr>
        <w:t xml:space="preserve"> structured mesh </w:t>
      </w:r>
      <w:r>
        <w:rPr>
          <w:rFonts w:asciiTheme="majorHAnsi" w:hAnsiTheme="majorHAnsi"/>
        </w:rPr>
        <w:t xml:space="preserve">was used, </w:t>
      </w:r>
      <w:r w:rsidR="002528E7">
        <w:rPr>
          <w:rFonts w:asciiTheme="majorHAnsi" w:hAnsiTheme="majorHAnsi"/>
        </w:rPr>
        <w:t xml:space="preserve">made </w:t>
      </w:r>
      <w:r w:rsidR="00560F33">
        <w:rPr>
          <w:rFonts w:asciiTheme="majorHAnsi" w:hAnsiTheme="majorHAnsi"/>
        </w:rPr>
        <w:t xml:space="preserve">from </w:t>
      </w:r>
      <w:r w:rsidR="002528E7">
        <w:rPr>
          <w:rFonts w:asciiTheme="majorHAnsi" w:hAnsiTheme="majorHAnsi"/>
        </w:rPr>
        <w:t xml:space="preserve">a number of divisions along the circumference and longitudinal direction </w:t>
      </w:r>
      <w:r w:rsidR="002528E7" w:rsidRPr="00D4326D">
        <w:rPr>
          <w:rFonts w:asciiTheme="majorHAnsi" w:hAnsiTheme="majorHAnsi"/>
        </w:rPr>
        <w:t>reported in Table 2.2 for</w:t>
      </w:r>
      <w:r w:rsidR="002528E7">
        <w:rPr>
          <w:rFonts w:asciiTheme="majorHAnsi" w:hAnsiTheme="majorHAnsi"/>
        </w:rPr>
        <w:t xml:space="preserve"> each specimen.</w:t>
      </w:r>
    </w:p>
    <w:p w:rsidR="00132FAA" w:rsidRDefault="00132FAA" w:rsidP="002528E7">
      <w:pPr>
        <w:autoSpaceDE w:val="0"/>
        <w:autoSpaceDN w:val="0"/>
        <w:adjustRightInd w:val="0"/>
        <w:rPr>
          <w:rFonts w:asciiTheme="majorHAnsi" w:hAnsiTheme="majorHAnsi"/>
        </w:rPr>
      </w:pPr>
    </w:p>
    <w:tbl>
      <w:tblPr>
        <w:tblStyle w:val="TableGrid"/>
        <w:tblW w:w="0" w:type="auto"/>
        <w:tblLayout w:type="fixed"/>
        <w:tblLook w:val="04A0" w:firstRow="1" w:lastRow="0" w:firstColumn="1" w:lastColumn="0" w:noHBand="0" w:noVBand="1"/>
      </w:tblPr>
      <w:tblGrid>
        <w:gridCol w:w="2660"/>
        <w:gridCol w:w="822"/>
        <w:gridCol w:w="823"/>
        <w:gridCol w:w="823"/>
        <w:gridCol w:w="823"/>
        <w:gridCol w:w="822"/>
        <w:gridCol w:w="823"/>
        <w:gridCol w:w="823"/>
        <w:gridCol w:w="823"/>
      </w:tblGrid>
      <w:tr w:rsidR="0040779A" w:rsidTr="007B5AE5">
        <w:tc>
          <w:tcPr>
            <w:tcW w:w="2660" w:type="dxa"/>
            <w:tcBorders>
              <w:top w:val="nil"/>
              <w:left w:val="nil"/>
              <w:bottom w:val="single" w:sz="4" w:space="0" w:color="auto"/>
              <w:right w:val="single" w:sz="4" w:space="0" w:color="auto"/>
            </w:tcBorders>
          </w:tcPr>
          <w:p w:rsidR="0040779A" w:rsidRPr="00095A96" w:rsidRDefault="0040779A" w:rsidP="005E3C33">
            <w:pPr>
              <w:autoSpaceDE w:val="0"/>
              <w:autoSpaceDN w:val="0"/>
              <w:adjustRightInd w:val="0"/>
              <w:ind w:firstLine="0"/>
              <w:jc w:val="left"/>
              <w:rPr>
                <w:rFonts w:asciiTheme="majorHAnsi" w:hAnsiTheme="majorHAnsi"/>
                <w:sz w:val="20"/>
                <w:szCs w:val="20"/>
              </w:rPr>
            </w:pPr>
          </w:p>
        </w:tc>
        <w:tc>
          <w:tcPr>
            <w:tcW w:w="6582" w:type="dxa"/>
            <w:gridSpan w:val="8"/>
            <w:tcBorders>
              <w:left w:val="single" w:sz="4" w:space="0" w:color="auto"/>
            </w:tcBorders>
            <w:shd w:val="clear" w:color="auto" w:fill="D9D9D9" w:themeFill="background1" w:themeFillShade="D9"/>
            <w:vAlign w:val="center"/>
          </w:tcPr>
          <w:p w:rsidR="0040779A" w:rsidRDefault="0040779A" w:rsidP="005E3C33">
            <w:pPr>
              <w:autoSpaceDE w:val="0"/>
              <w:autoSpaceDN w:val="0"/>
              <w:adjustRightInd w:val="0"/>
              <w:ind w:firstLine="0"/>
              <w:jc w:val="center"/>
              <w:rPr>
                <w:rFonts w:asciiTheme="majorHAnsi" w:hAnsiTheme="majorHAnsi"/>
                <w:sz w:val="20"/>
                <w:szCs w:val="20"/>
              </w:rPr>
            </w:pPr>
            <w:r>
              <w:rPr>
                <w:rFonts w:asciiTheme="majorHAnsi" w:hAnsiTheme="majorHAnsi"/>
                <w:sz w:val="20"/>
                <w:szCs w:val="20"/>
              </w:rPr>
              <w:t>Specimens</w:t>
            </w:r>
          </w:p>
        </w:tc>
      </w:tr>
      <w:tr w:rsidR="00095A96" w:rsidTr="007B5AE5">
        <w:tc>
          <w:tcPr>
            <w:tcW w:w="2660" w:type="dxa"/>
            <w:tcBorders>
              <w:top w:val="single" w:sz="4" w:space="0" w:color="auto"/>
            </w:tcBorders>
            <w:shd w:val="clear" w:color="auto" w:fill="D9D9D9" w:themeFill="background1" w:themeFillShade="D9"/>
          </w:tcPr>
          <w:p w:rsidR="00095A96" w:rsidRPr="00D90C0D" w:rsidRDefault="00095A96" w:rsidP="005E3C33">
            <w:pPr>
              <w:autoSpaceDE w:val="0"/>
              <w:autoSpaceDN w:val="0"/>
              <w:adjustRightInd w:val="0"/>
              <w:ind w:firstLine="0"/>
              <w:jc w:val="left"/>
              <w:rPr>
                <w:rFonts w:asciiTheme="majorHAnsi" w:hAnsiTheme="majorHAnsi"/>
                <w:b/>
                <w:sz w:val="20"/>
              </w:rPr>
            </w:pPr>
            <w:r w:rsidRPr="00D90C0D">
              <w:rPr>
                <w:rFonts w:asciiTheme="majorHAnsi" w:hAnsiTheme="majorHAnsi"/>
                <w:b/>
                <w:sz w:val="20"/>
              </w:rPr>
              <w:t>Number of elements</w:t>
            </w:r>
          </w:p>
        </w:tc>
        <w:tc>
          <w:tcPr>
            <w:tcW w:w="822" w:type="dxa"/>
            <w:vAlign w:val="center"/>
          </w:tcPr>
          <w:p w:rsidR="00095A96" w:rsidRPr="00095A96" w:rsidRDefault="00095A96" w:rsidP="005E3C33">
            <w:pPr>
              <w:autoSpaceDE w:val="0"/>
              <w:autoSpaceDN w:val="0"/>
              <w:adjustRightInd w:val="0"/>
              <w:ind w:firstLine="0"/>
              <w:jc w:val="center"/>
              <w:rPr>
                <w:rFonts w:asciiTheme="majorHAnsi" w:hAnsiTheme="majorHAnsi"/>
                <w:sz w:val="20"/>
                <w:szCs w:val="20"/>
              </w:rPr>
            </w:pPr>
            <w:r w:rsidRPr="00095A96">
              <w:rPr>
                <w:rFonts w:asciiTheme="majorHAnsi" w:hAnsiTheme="majorHAnsi"/>
                <w:sz w:val="20"/>
                <w:szCs w:val="20"/>
              </w:rPr>
              <w:t>A330</w:t>
            </w:r>
          </w:p>
        </w:tc>
        <w:tc>
          <w:tcPr>
            <w:tcW w:w="823" w:type="dxa"/>
            <w:vAlign w:val="center"/>
          </w:tcPr>
          <w:p w:rsidR="00095A96" w:rsidRPr="00095A96" w:rsidRDefault="00095A96" w:rsidP="005E3C33">
            <w:pPr>
              <w:autoSpaceDE w:val="0"/>
              <w:autoSpaceDN w:val="0"/>
              <w:adjustRightInd w:val="0"/>
              <w:ind w:firstLine="0"/>
              <w:jc w:val="center"/>
              <w:rPr>
                <w:rFonts w:asciiTheme="majorHAnsi" w:hAnsiTheme="majorHAnsi"/>
                <w:sz w:val="20"/>
                <w:szCs w:val="20"/>
              </w:rPr>
            </w:pPr>
            <w:r w:rsidRPr="00095A96">
              <w:rPr>
                <w:rFonts w:asciiTheme="majorHAnsi" w:hAnsiTheme="majorHAnsi"/>
                <w:sz w:val="20"/>
                <w:szCs w:val="20"/>
              </w:rPr>
              <w:t>A230</w:t>
            </w:r>
          </w:p>
        </w:tc>
        <w:tc>
          <w:tcPr>
            <w:tcW w:w="823" w:type="dxa"/>
            <w:vAlign w:val="center"/>
          </w:tcPr>
          <w:p w:rsidR="00095A96" w:rsidRPr="00095A96" w:rsidRDefault="00095A96" w:rsidP="005E3C33">
            <w:pPr>
              <w:autoSpaceDE w:val="0"/>
              <w:autoSpaceDN w:val="0"/>
              <w:adjustRightInd w:val="0"/>
              <w:ind w:firstLine="0"/>
              <w:jc w:val="center"/>
              <w:rPr>
                <w:rFonts w:asciiTheme="majorHAnsi" w:hAnsiTheme="majorHAnsi"/>
                <w:sz w:val="20"/>
                <w:szCs w:val="20"/>
              </w:rPr>
            </w:pPr>
            <w:r>
              <w:rPr>
                <w:rFonts w:asciiTheme="majorHAnsi" w:hAnsiTheme="majorHAnsi"/>
                <w:sz w:val="20"/>
                <w:szCs w:val="20"/>
              </w:rPr>
              <w:t>A130</w:t>
            </w:r>
          </w:p>
        </w:tc>
        <w:tc>
          <w:tcPr>
            <w:tcW w:w="823" w:type="dxa"/>
            <w:vAlign w:val="center"/>
          </w:tcPr>
          <w:p w:rsidR="00095A96" w:rsidRPr="00095A96" w:rsidRDefault="00095A96" w:rsidP="00095A96">
            <w:pPr>
              <w:autoSpaceDE w:val="0"/>
              <w:autoSpaceDN w:val="0"/>
              <w:adjustRightInd w:val="0"/>
              <w:ind w:firstLine="0"/>
              <w:jc w:val="center"/>
              <w:rPr>
                <w:rFonts w:asciiTheme="majorHAnsi" w:hAnsiTheme="majorHAnsi"/>
                <w:sz w:val="20"/>
                <w:szCs w:val="20"/>
              </w:rPr>
            </w:pPr>
            <w:r w:rsidRPr="00095A96">
              <w:rPr>
                <w:rFonts w:asciiTheme="majorHAnsi" w:hAnsiTheme="majorHAnsi"/>
                <w:sz w:val="20"/>
                <w:szCs w:val="20"/>
              </w:rPr>
              <w:t>A3</w:t>
            </w:r>
            <w:r>
              <w:rPr>
                <w:rFonts w:asciiTheme="majorHAnsi" w:hAnsiTheme="majorHAnsi"/>
                <w:sz w:val="20"/>
                <w:szCs w:val="20"/>
              </w:rPr>
              <w:t>2</w:t>
            </w:r>
            <w:r w:rsidRPr="00095A96">
              <w:rPr>
                <w:rFonts w:asciiTheme="majorHAnsi" w:hAnsiTheme="majorHAnsi"/>
                <w:sz w:val="20"/>
                <w:szCs w:val="20"/>
              </w:rPr>
              <w:t>0</w:t>
            </w:r>
          </w:p>
        </w:tc>
        <w:tc>
          <w:tcPr>
            <w:tcW w:w="822" w:type="dxa"/>
            <w:vAlign w:val="center"/>
          </w:tcPr>
          <w:p w:rsidR="00095A96" w:rsidRPr="00095A96" w:rsidRDefault="00095A96" w:rsidP="00095A96">
            <w:pPr>
              <w:autoSpaceDE w:val="0"/>
              <w:autoSpaceDN w:val="0"/>
              <w:adjustRightInd w:val="0"/>
              <w:ind w:firstLine="0"/>
              <w:jc w:val="center"/>
              <w:rPr>
                <w:rFonts w:asciiTheme="majorHAnsi" w:hAnsiTheme="majorHAnsi"/>
                <w:sz w:val="20"/>
                <w:szCs w:val="20"/>
              </w:rPr>
            </w:pPr>
            <w:r w:rsidRPr="00095A96">
              <w:rPr>
                <w:rFonts w:asciiTheme="majorHAnsi" w:hAnsiTheme="majorHAnsi"/>
                <w:sz w:val="20"/>
                <w:szCs w:val="20"/>
              </w:rPr>
              <w:t>A2</w:t>
            </w:r>
            <w:r>
              <w:rPr>
                <w:rFonts w:asciiTheme="majorHAnsi" w:hAnsiTheme="majorHAnsi"/>
                <w:sz w:val="20"/>
                <w:szCs w:val="20"/>
              </w:rPr>
              <w:t>2</w:t>
            </w:r>
            <w:r w:rsidRPr="00095A96">
              <w:rPr>
                <w:rFonts w:asciiTheme="majorHAnsi" w:hAnsiTheme="majorHAnsi"/>
                <w:sz w:val="20"/>
                <w:szCs w:val="20"/>
              </w:rPr>
              <w:t>0</w:t>
            </w:r>
          </w:p>
        </w:tc>
        <w:tc>
          <w:tcPr>
            <w:tcW w:w="823" w:type="dxa"/>
            <w:vAlign w:val="center"/>
          </w:tcPr>
          <w:p w:rsidR="00095A96" w:rsidRPr="00095A96" w:rsidRDefault="00095A96" w:rsidP="00095A96">
            <w:pPr>
              <w:autoSpaceDE w:val="0"/>
              <w:autoSpaceDN w:val="0"/>
              <w:adjustRightInd w:val="0"/>
              <w:ind w:firstLine="0"/>
              <w:jc w:val="center"/>
              <w:rPr>
                <w:rFonts w:asciiTheme="majorHAnsi" w:hAnsiTheme="majorHAnsi"/>
                <w:sz w:val="20"/>
                <w:szCs w:val="20"/>
              </w:rPr>
            </w:pPr>
            <w:r>
              <w:rPr>
                <w:rFonts w:asciiTheme="majorHAnsi" w:hAnsiTheme="majorHAnsi"/>
                <w:sz w:val="20"/>
                <w:szCs w:val="20"/>
              </w:rPr>
              <w:t>A310</w:t>
            </w:r>
          </w:p>
        </w:tc>
        <w:tc>
          <w:tcPr>
            <w:tcW w:w="823" w:type="dxa"/>
            <w:vAlign w:val="center"/>
          </w:tcPr>
          <w:p w:rsidR="00095A96" w:rsidRPr="00095A96" w:rsidRDefault="00095A96" w:rsidP="005E3C33">
            <w:pPr>
              <w:autoSpaceDE w:val="0"/>
              <w:autoSpaceDN w:val="0"/>
              <w:adjustRightInd w:val="0"/>
              <w:ind w:firstLine="0"/>
              <w:jc w:val="center"/>
              <w:rPr>
                <w:rFonts w:asciiTheme="majorHAnsi" w:hAnsiTheme="majorHAnsi"/>
                <w:sz w:val="20"/>
                <w:szCs w:val="20"/>
              </w:rPr>
            </w:pPr>
            <w:r>
              <w:rPr>
                <w:rFonts w:asciiTheme="majorHAnsi" w:hAnsiTheme="majorHAnsi"/>
                <w:sz w:val="20"/>
                <w:szCs w:val="20"/>
              </w:rPr>
              <w:t>A110</w:t>
            </w:r>
          </w:p>
        </w:tc>
        <w:tc>
          <w:tcPr>
            <w:tcW w:w="823" w:type="dxa"/>
            <w:vAlign w:val="center"/>
          </w:tcPr>
          <w:p w:rsidR="00095A96" w:rsidRPr="00095A96" w:rsidRDefault="00095A96" w:rsidP="005E3C33">
            <w:pPr>
              <w:autoSpaceDE w:val="0"/>
              <w:autoSpaceDN w:val="0"/>
              <w:adjustRightInd w:val="0"/>
              <w:ind w:firstLine="0"/>
              <w:jc w:val="center"/>
              <w:rPr>
                <w:rFonts w:asciiTheme="majorHAnsi" w:hAnsiTheme="majorHAnsi"/>
                <w:sz w:val="20"/>
                <w:szCs w:val="20"/>
              </w:rPr>
            </w:pPr>
            <w:r>
              <w:rPr>
                <w:rFonts w:asciiTheme="majorHAnsi" w:hAnsiTheme="majorHAnsi"/>
                <w:sz w:val="20"/>
                <w:szCs w:val="20"/>
              </w:rPr>
              <w:t>A300</w:t>
            </w:r>
          </w:p>
        </w:tc>
      </w:tr>
      <w:tr w:rsidR="00095A96" w:rsidRPr="004C7D34" w:rsidTr="007B5AE5">
        <w:tc>
          <w:tcPr>
            <w:tcW w:w="2660" w:type="dxa"/>
            <w:shd w:val="clear" w:color="auto" w:fill="D9D9D9" w:themeFill="background1" w:themeFillShade="D9"/>
          </w:tcPr>
          <w:p w:rsidR="00095A96" w:rsidRPr="0070591F" w:rsidRDefault="00FB751E" w:rsidP="007B5AE5">
            <w:pPr>
              <w:pStyle w:val="ListParagraph"/>
              <w:numPr>
                <w:ilvl w:val="0"/>
                <w:numId w:val="6"/>
              </w:numPr>
              <w:autoSpaceDE w:val="0"/>
              <w:autoSpaceDN w:val="0"/>
              <w:adjustRightInd w:val="0"/>
              <w:ind w:left="142" w:hanging="142"/>
              <w:jc w:val="left"/>
              <w:rPr>
                <w:rFonts w:asciiTheme="majorHAnsi" w:hAnsiTheme="majorHAnsi"/>
                <w:b/>
                <w:sz w:val="20"/>
              </w:rPr>
            </w:pPr>
            <w:r>
              <w:rPr>
                <w:rFonts w:asciiTheme="majorHAnsi" w:hAnsiTheme="majorHAnsi"/>
                <w:b/>
                <w:sz w:val="20"/>
              </w:rPr>
              <w:t>around</w:t>
            </w:r>
            <w:r w:rsidRPr="0070591F">
              <w:rPr>
                <w:rFonts w:asciiTheme="majorHAnsi" w:hAnsiTheme="majorHAnsi"/>
                <w:b/>
                <w:sz w:val="20"/>
              </w:rPr>
              <w:t xml:space="preserve"> </w:t>
            </w:r>
            <w:r w:rsidR="00095A96" w:rsidRPr="0070591F">
              <w:rPr>
                <w:rFonts w:asciiTheme="majorHAnsi" w:hAnsiTheme="majorHAnsi"/>
                <w:b/>
                <w:sz w:val="20"/>
              </w:rPr>
              <w:t>the circumference</w:t>
            </w:r>
          </w:p>
        </w:tc>
        <w:tc>
          <w:tcPr>
            <w:tcW w:w="822" w:type="dxa"/>
            <w:vAlign w:val="center"/>
          </w:tcPr>
          <w:p w:rsidR="00095A96" w:rsidRPr="00095A96" w:rsidRDefault="009B25E7" w:rsidP="005E3C33">
            <w:pPr>
              <w:autoSpaceDE w:val="0"/>
              <w:autoSpaceDN w:val="0"/>
              <w:adjustRightInd w:val="0"/>
              <w:ind w:firstLine="0"/>
              <w:jc w:val="center"/>
              <w:rPr>
                <w:rFonts w:asciiTheme="majorHAnsi" w:hAnsiTheme="majorHAnsi"/>
                <w:sz w:val="20"/>
                <w:szCs w:val="20"/>
              </w:rPr>
            </w:pPr>
            <w:r w:rsidRPr="00371443">
              <w:rPr>
                <w:rFonts w:asciiTheme="majorHAnsi" w:hAnsiTheme="majorHAnsi"/>
                <w:sz w:val="20"/>
                <w:szCs w:val="20"/>
              </w:rPr>
              <w:t>150</w:t>
            </w:r>
          </w:p>
        </w:tc>
        <w:tc>
          <w:tcPr>
            <w:tcW w:w="823" w:type="dxa"/>
            <w:vAlign w:val="center"/>
          </w:tcPr>
          <w:p w:rsidR="00095A96" w:rsidRPr="00095A96" w:rsidRDefault="009B25E7" w:rsidP="005E3C33">
            <w:pPr>
              <w:autoSpaceDE w:val="0"/>
              <w:autoSpaceDN w:val="0"/>
              <w:adjustRightInd w:val="0"/>
              <w:ind w:firstLine="0"/>
              <w:jc w:val="center"/>
              <w:rPr>
                <w:rFonts w:asciiTheme="majorHAnsi" w:hAnsiTheme="majorHAnsi"/>
                <w:sz w:val="20"/>
                <w:szCs w:val="20"/>
              </w:rPr>
            </w:pPr>
            <w:r w:rsidRPr="00371443">
              <w:rPr>
                <w:rFonts w:asciiTheme="majorHAnsi" w:hAnsiTheme="majorHAnsi"/>
                <w:sz w:val="20"/>
                <w:szCs w:val="20"/>
              </w:rPr>
              <w:t>150</w:t>
            </w:r>
          </w:p>
        </w:tc>
        <w:tc>
          <w:tcPr>
            <w:tcW w:w="823" w:type="dxa"/>
            <w:vAlign w:val="center"/>
          </w:tcPr>
          <w:p w:rsidR="00095A96" w:rsidRPr="00095A96" w:rsidRDefault="00922420" w:rsidP="005E3C33">
            <w:pPr>
              <w:autoSpaceDE w:val="0"/>
              <w:autoSpaceDN w:val="0"/>
              <w:adjustRightInd w:val="0"/>
              <w:ind w:firstLine="0"/>
              <w:jc w:val="center"/>
              <w:rPr>
                <w:rFonts w:asciiTheme="majorHAnsi" w:hAnsiTheme="majorHAnsi"/>
                <w:sz w:val="20"/>
                <w:szCs w:val="20"/>
              </w:rPr>
            </w:pPr>
            <w:r w:rsidRPr="00371443">
              <w:rPr>
                <w:rFonts w:asciiTheme="majorHAnsi" w:hAnsiTheme="majorHAnsi"/>
                <w:sz w:val="20"/>
                <w:szCs w:val="20"/>
              </w:rPr>
              <w:t>150</w:t>
            </w:r>
          </w:p>
        </w:tc>
        <w:tc>
          <w:tcPr>
            <w:tcW w:w="823" w:type="dxa"/>
            <w:vAlign w:val="center"/>
          </w:tcPr>
          <w:p w:rsidR="00095A96" w:rsidRPr="00095A96" w:rsidRDefault="00922420" w:rsidP="005E3C33">
            <w:pPr>
              <w:autoSpaceDE w:val="0"/>
              <w:autoSpaceDN w:val="0"/>
              <w:adjustRightInd w:val="0"/>
              <w:ind w:firstLine="0"/>
              <w:jc w:val="center"/>
              <w:rPr>
                <w:rFonts w:asciiTheme="majorHAnsi" w:hAnsiTheme="majorHAnsi"/>
                <w:sz w:val="20"/>
                <w:szCs w:val="20"/>
              </w:rPr>
            </w:pPr>
            <w:r w:rsidRPr="00371443">
              <w:rPr>
                <w:rFonts w:asciiTheme="majorHAnsi" w:hAnsiTheme="majorHAnsi"/>
                <w:sz w:val="20"/>
                <w:szCs w:val="20"/>
              </w:rPr>
              <w:t>150</w:t>
            </w:r>
          </w:p>
        </w:tc>
        <w:tc>
          <w:tcPr>
            <w:tcW w:w="822" w:type="dxa"/>
            <w:vAlign w:val="center"/>
          </w:tcPr>
          <w:p w:rsidR="00095A96" w:rsidRPr="00095A96" w:rsidRDefault="00922420" w:rsidP="005E3C33">
            <w:pPr>
              <w:autoSpaceDE w:val="0"/>
              <w:autoSpaceDN w:val="0"/>
              <w:adjustRightInd w:val="0"/>
              <w:ind w:firstLine="0"/>
              <w:jc w:val="center"/>
              <w:rPr>
                <w:rFonts w:asciiTheme="majorHAnsi" w:hAnsiTheme="majorHAnsi"/>
                <w:sz w:val="20"/>
                <w:szCs w:val="20"/>
              </w:rPr>
            </w:pPr>
            <w:r w:rsidRPr="00371443">
              <w:rPr>
                <w:rFonts w:asciiTheme="majorHAnsi" w:hAnsiTheme="majorHAnsi"/>
                <w:sz w:val="20"/>
                <w:szCs w:val="20"/>
              </w:rPr>
              <w:t>150</w:t>
            </w:r>
          </w:p>
        </w:tc>
        <w:tc>
          <w:tcPr>
            <w:tcW w:w="823" w:type="dxa"/>
            <w:vAlign w:val="center"/>
          </w:tcPr>
          <w:p w:rsidR="00095A96" w:rsidRPr="00095A96" w:rsidRDefault="00922420" w:rsidP="005E3C33">
            <w:pPr>
              <w:autoSpaceDE w:val="0"/>
              <w:autoSpaceDN w:val="0"/>
              <w:adjustRightInd w:val="0"/>
              <w:ind w:firstLine="0"/>
              <w:jc w:val="center"/>
              <w:rPr>
                <w:rFonts w:asciiTheme="majorHAnsi" w:hAnsiTheme="majorHAnsi"/>
                <w:sz w:val="20"/>
                <w:szCs w:val="20"/>
              </w:rPr>
            </w:pPr>
            <w:r w:rsidRPr="00371443">
              <w:rPr>
                <w:rFonts w:asciiTheme="majorHAnsi" w:hAnsiTheme="majorHAnsi"/>
                <w:sz w:val="20"/>
                <w:szCs w:val="20"/>
              </w:rPr>
              <w:t>150</w:t>
            </w:r>
          </w:p>
        </w:tc>
        <w:tc>
          <w:tcPr>
            <w:tcW w:w="823" w:type="dxa"/>
            <w:vAlign w:val="center"/>
          </w:tcPr>
          <w:p w:rsidR="00095A96" w:rsidRPr="00095A96" w:rsidRDefault="00922420" w:rsidP="005E3C33">
            <w:pPr>
              <w:autoSpaceDE w:val="0"/>
              <w:autoSpaceDN w:val="0"/>
              <w:adjustRightInd w:val="0"/>
              <w:ind w:firstLine="0"/>
              <w:jc w:val="center"/>
              <w:rPr>
                <w:rFonts w:asciiTheme="majorHAnsi" w:hAnsiTheme="majorHAnsi"/>
                <w:sz w:val="20"/>
                <w:szCs w:val="20"/>
              </w:rPr>
            </w:pPr>
            <w:r w:rsidRPr="00371443">
              <w:rPr>
                <w:rFonts w:asciiTheme="majorHAnsi" w:hAnsiTheme="majorHAnsi"/>
                <w:sz w:val="20"/>
                <w:szCs w:val="20"/>
              </w:rPr>
              <w:t>150</w:t>
            </w:r>
          </w:p>
        </w:tc>
        <w:tc>
          <w:tcPr>
            <w:tcW w:w="823" w:type="dxa"/>
            <w:vAlign w:val="center"/>
          </w:tcPr>
          <w:p w:rsidR="00095A96" w:rsidRPr="00095A96" w:rsidRDefault="00922420" w:rsidP="005E3C33">
            <w:pPr>
              <w:autoSpaceDE w:val="0"/>
              <w:autoSpaceDN w:val="0"/>
              <w:adjustRightInd w:val="0"/>
              <w:ind w:firstLine="0"/>
              <w:jc w:val="center"/>
              <w:rPr>
                <w:rFonts w:asciiTheme="majorHAnsi" w:hAnsiTheme="majorHAnsi"/>
                <w:sz w:val="20"/>
                <w:szCs w:val="20"/>
              </w:rPr>
            </w:pPr>
            <w:r w:rsidRPr="00371443">
              <w:rPr>
                <w:rFonts w:asciiTheme="majorHAnsi" w:hAnsiTheme="majorHAnsi"/>
                <w:sz w:val="20"/>
                <w:szCs w:val="20"/>
              </w:rPr>
              <w:t>150</w:t>
            </w:r>
          </w:p>
        </w:tc>
      </w:tr>
      <w:tr w:rsidR="00095A96" w:rsidRPr="004C7D34" w:rsidTr="007B5AE5">
        <w:tc>
          <w:tcPr>
            <w:tcW w:w="2660" w:type="dxa"/>
            <w:shd w:val="clear" w:color="auto" w:fill="D9D9D9" w:themeFill="background1" w:themeFillShade="D9"/>
          </w:tcPr>
          <w:p w:rsidR="00095A96" w:rsidRPr="0070591F" w:rsidRDefault="00095A96" w:rsidP="007B5AE5">
            <w:pPr>
              <w:pStyle w:val="ListParagraph"/>
              <w:numPr>
                <w:ilvl w:val="0"/>
                <w:numId w:val="6"/>
              </w:numPr>
              <w:autoSpaceDE w:val="0"/>
              <w:autoSpaceDN w:val="0"/>
              <w:adjustRightInd w:val="0"/>
              <w:ind w:left="142" w:hanging="142"/>
              <w:jc w:val="left"/>
              <w:rPr>
                <w:rFonts w:asciiTheme="majorHAnsi" w:hAnsiTheme="majorHAnsi"/>
                <w:b/>
                <w:sz w:val="20"/>
              </w:rPr>
            </w:pPr>
            <w:r w:rsidRPr="0070591F">
              <w:rPr>
                <w:rFonts w:asciiTheme="majorHAnsi" w:hAnsiTheme="majorHAnsi"/>
                <w:b/>
                <w:sz w:val="20"/>
              </w:rPr>
              <w:t>along the length</w:t>
            </w:r>
          </w:p>
        </w:tc>
        <w:tc>
          <w:tcPr>
            <w:tcW w:w="822" w:type="dxa"/>
            <w:vAlign w:val="center"/>
          </w:tcPr>
          <w:p w:rsidR="00095A96" w:rsidRPr="00095A96" w:rsidRDefault="009B25E7" w:rsidP="00823388">
            <w:pPr>
              <w:autoSpaceDE w:val="0"/>
              <w:autoSpaceDN w:val="0"/>
              <w:adjustRightInd w:val="0"/>
              <w:ind w:firstLine="0"/>
              <w:jc w:val="center"/>
              <w:rPr>
                <w:rFonts w:asciiTheme="majorHAnsi" w:hAnsiTheme="majorHAnsi"/>
                <w:sz w:val="20"/>
                <w:szCs w:val="20"/>
              </w:rPr>
            </w:pPr>
            <w:r w:rsidRPr="00371443">
              <w:rPr>
                <w:rFonts w:asciiTheme="majorHAnsi" w:hAnsiTheme="majorHAnsi"/>
                <w:sz w:val="20"/>
                <w:szCs w:val="20"/>
              </w:rPr>
              <w:t>100</w:t>
            </w:r>
          </w:p>
        </w:tc>
        <w:tc>
          <w:tcPr>
            <w:tcW w:w="823" w:type="dxa"/>
            <w:vAlign w:val="center"/>
          </w:tcPr>
          <w:p w:rsidR="00095A96" w:rsidRPr="00095A96" w:rsidRDefault="009B25E7" w:rsidP="00823388">
            <w:pPr>
              <w:autoSpaceDE w:val="0"/>
              <w:autoSpaceDN w:val="0"/>
              <w:adjustRightInd w:val="0"/>
              <w:ind w:firstLine="0"/>
              <w:jc w:val="center"/>
              <w:rPr>
                <w:rFonts w:asciiTheme="majorHAnsi" w:hAnsiTheme="majorHAnsi"/>
                <w:sz w:val="20"/>
                <w:szCs w:val="20"/>
              </w:rPr>
            </w:pPr>
            <w:r w:rsidRPr="00371443">
              <w:rPr>
                <w:rFonts w:asciiTheme="majorHAnsi" w:hAnsiTheme="majorHAnsi"/>
                <w:sz w:val="20"/>
                <w:szCs w:val="20"/>
              </w:rPr>
              <w:t>150</w:t>
            </w:r>
          </w:p>
        </w:tc>
        <w:tc>
          <w:tcPr>
            <w:tcW w:w="823" w:type="dxa"/>
            <w:vAlign w:val="center"/>
          </w:tcPr>
          <w:p w:rsidR="00095A96" w:rsidRPr="00095A96" w:rsidRDefault="00922420" w:rsidP="00823388">
            <w:pPr>
              <w:autoSpaceDE w:val="0"/>
              <w:autoSpaceDN w:val="0"/>
              <w:adjustRightInd w:val="0"/>
              <w:ind w:firstLine="0"/>
              <w:jc w:val="center"/>
              <w:rPr>
                <w:rFonts w:asciiTheme="majorHAnsi" w:hAnsiTheme="majorHAnsi"/>
                <w:sz w:val="20"/>
                <w:szCs w:val="20"/>
              </w:rPr>
            </w:pPr>
            <w:r w:rsidRPr="00371443">
              <w:rPr>
                <w:rFonts w:asciiTheme="majorHAnsi" w:hAnsiTheme="majorHAnsi"/>
                <w:sz w:val="20"/>
                <w:szCs w:val="20"/>
              </w:rPr>
              <w:t>250</w:t>
            </w:r>
          </w:p>
        </w:tc>
        <w:tc>
          <w:tcPr>
            <w:tcW w:w="823" w:type="dxa"/>
            <w:vAlign w:val="center"/>
          </w:tcPr>
          <w:p w:rsidR="00095A96" w:rsidRPr="00095A96" w:rsidRDefault="00922420" w:rsidP="00823388">
            <w:pPr>
              <w:autoSpaceDE w:val="0"/>
              <w:autoSpaceDN w:val="0"/>
              <w:adjustRightInd w:val="0"/>
              <w:ind w:firstLine="0"/>
              <w:jc w:val="center"/>
              <w:rPr>
                <w:rFonts w:asciiTheme="majorHAnsi" w:hAnsiTheme="majorHAnsi"/>
                <w:sz w:val="20"/>
                <w:szCs w:val="20"/>
              </w:rPr>
            </w:pPr>
            <w:r w:rsidRPr="00371443">
              <w:rPr>
                <w:rFonts w:asciiTheme="majorHAnsi" w:hAnsiTheme="majorHAnsi"/>
                <w:sz w:val="20"/>
                <w:szCs w:val="20"/>
              </w:rPr>
              <w:t>98</w:t>
            </w:r>
          </w:p>
        </w:tc>
        <w:tc>
          <w:tcPr>
            <w:tcW w:w="822" w:type="dxa"/>
            <w:vAlign w:val="center"/>
          </w:tcPr>
          <w:p w:rsidR="00095A96" w:rsidRPr="00095A96" w:rsidRDefault="00922420" w:rsidP="00823388">
            <w:pPr>
              <w:autoSpaceDE w:val="0"/>
              <w:autoSpaceDN w:val="0"/>
              <w:adjustRightInd w:val="0"/>
              <w:ind w:firstLine="0"/>
              <w:jc w:val="center"/>
              <w:rPr>
                <w:rFonts w:asciiTheme="majorHAnsi" w:hAnsiTheme="majorHAnsi"/>
                <w:sz w:val="20"/>
                <w:szCs w:val="20"/>
              </w:rPr>
            </w:pPr>
            <w:r w:rsidRPr="00371443">
              <w:rPr>
                <w:rFonts w:asciiTheme="majorHAnsi" w:hAnsiTheme="majorHAnsi"/>
                <w:sz w:val="20"/>
                <w:szCs w:val="20"/>
              </w:rPr>
              <w:t>150</w:t>
            </w:r>
          </w:p>
        </w:tc>
        <w:tc>
          <w:tcPr>
            <w:tcW w:w="823" w:type="dxa"/>
            <w:vAlign w:val="center"/>
          </w:tcPr>
          <w:p w:rsidR="00095A96" w:rsidRPr="00095A96" w:rsidRDefault="00922420" w:rsidP="00823388">
            <w:pPr>
              <w:autoSpaceDE w:val="0"/>
              <w:autoSpaceDN w:val="0"/>
              <w:adjustRightInd w:val="0"/>
              <w:ind w:firstLine="0"/>
              <w:jc w:val="center"/>
              <w:rPr>
                <w:rFonts w:asciiTheme="majorHAnsi" w:hAnsiTheme="majorHAnsi"/>
                <w:sz w:val="20"/>
                <w:szCs w:val="20"/>
              </w:rPr>
            </w:pPr>
            <w:r w:rsidRPr="00371443">
              <w:rPr>
                <w:rFonts w:asciiTheme="majorHAnsi" w:hAnsiTheme="majorHAnsi"/>
                <w:sz w:val="20"/>
                <w:szCs w:val="20"/>
              </w:rPr>
              <w:t>97</w:t>
            </w:r>
          </w:p>
        </w:tc>
        <w:tc>
          <w:tcPr>
            <w:tcW w:w="823" w:type="dxa"/>
            <w:vAlign w:val="center"/>
          </w:tcPr>
          <w:p w:rsidR="00095A96" w:rsidRPr="00095A96" w:rsidRDefault="00922420" w:rsidP="00823388">
            <w:pPr>
              <w:autoSpaceDE w:val="0"/>
              <w:autoSpaceDN w:val="0"/>
              <w:adjustRightInd w:val="0"/>
              <w:ind w:firstLine="0"/>
              <w:jc w:val="center"/>
              <w:rPr>
                <w:rFonts w:asciiTheme="majorHAnsi" w:hAnsiTheme="majorHAnsi"/>
                <w:sz w:val="20"/>
                <w:szCs w:val="20"/>
              </w:rPr>
            </w:pPr>
            <w:r w:rsidRPr="00371443">
              <w:rPr>
                <w:rFonts w:asciiTheme="majorHAnsi" w:hAnsiTheme="majorHAnsi"/>
                <w:sz w:val="20"/>
                <w:szCs w:val="20"/>
              </w:rPr>
              <w:t>242</w:t>
            </w:r>
          </w:p>
        </w:tc>
        <w:tc>
          <w:tcPr>
            <w:tcW w:w="823" w:type="dxa"/>
            <w:vAlign w:val="center"/>
          </w:tcPr>
          <w:p w:rsidR="00095A96" w:rsidRPr="00095A96" w:rsidRDefault="00922420" w:rsidP="00823388">
            <w:pPr>
              <w:autoSpaceDE w:val="0"/>
              <w:autoSpaceDN w:val="0"/>
              <w:adjustRightInd w:val="0"/>
              <w:ind w:firstLine="0"/>
              <w:jc w:val="center"/>
              <w:rPr>
                <w:rFonts w:asciiTheme="majorHAnsi" w:hAnsiTheme="majorHAnsi"/>
                <w:sz w:val="20"/>
                <w:szCs w:val="20"/>
              </w:rPr>
            </w:pPr>
            <w:r w:rsidRPr="00371443">
              <w:rPr>
                <w:rFonts w:asciiTheme="majorHAnsi" w:hAnsiTheme="majorHAnsi"/>
                <w:sz w:val="20"/>
                <w:szCs w:val="20"/>
              </w:rPr>
              <w:t>96</w:t>
            </w:r>
          </w:p>
        </w:tc>
      </w:tr>
    </w:tbl>
    <w:p w:rsidR="00095A96" w:rsidRDefault="002528E7" w:rsidP="00095A96">
      <w:pPr>
        <w:pStyle w:val="Caption"/>
        <w:rPr>
          <w:rFonts w:asciiTheme="majorHAnsi" w:hAnsiTheme="majorHAnsi"/>
          <w:b/>
        </w:rPr>
      </w:pPr>
      <w:r>
        <w:rPr>
          <w:rFonts w:asciiTheme="majorHAnsi" w:hAnsiTheme="majorHAnsi"/>
        </w:rPr>
        <w:t xml:space="preserve"> </w:t>
      </w:r>
      <w:r w:rsidR="00095A96">
        <w:t xml:space="preserve">Table 2.2: </w:t>
      </w:r>
      <w:r w:rsidR="00095A96">
        <w:rPr>
          <w:rFonts w:asciiTheme="majorHAnsi" w:hAnsiTheme="majorHAnsi"/>
        </w:rPr>
        <w:t xml:space="preserve">FE mesh </w:t>
      </w:r>
      <w:r w:rsidR="0059071D">
        <w:t xml:space="preserve">discretisation </w:t>
      </w:r>
      <w:r w:rsidR="00095A96">
        <w:rPr>
          <w:rFonts w:asciiTheme="majorHAnsi" w:hAnsiTheme="majorHAnsi"/>
        </w:rPr>
        <w:t xml:space="preserve">adopted for the </w:t>
      </w:r>
      <w:r w:rsidR="0059071D">
        <w:rPr>
          <w:rFonts w:asciiTheme="majorHAnsi" w:hAnsiTheme="majorHAnsi"/>
        </w:rPr>
        <w:t>FE</w:t>
      </w:r>
      <w:r w:rsidR="00FB751E">
        <w:rPr>
          <w:rFonts w:asciiTheme="majorHAnsi" w:hAnsiTheme="majorHAnsi"/>
        </w:rPr>
        <w:t xml:space="preserve"> </w:t>
      </w:r>
      <w:r w:rsidR="00095A96">
        <w:rPr>
          <w:rFonts w:asciiTheme="majorHAnsi" w:hAnsiTheme="majorHAnsi"/>
        </w:rPr>
        <w:t>analyses of the cylinders tested by Lee.</w:t>
      </w:r>
    </w:p>
    <w:p w:rsidR="0097622C" w:rsidRDefault="0097622C" w:rsidP="0097622C">
      <w:pPr>
        <w:autoSpaceDE w:val="0"/>
        <w:autoSpaceDN w:val="0"/>
        <w:adjustRightInd w:val="0"/>
        <w:rPr>
          <w:rFonts w:asciiTheme="majorHAnsi" w:hAnsiTheme="majorHAnsi"/>
        </w:rPr>
      </w:pPr>
      <w:r w:rsidRPr="00CE2EF9">
        <w:rPr>
          <w:rFonts w:asciiTheme="majorHAnsi" w:hAnsiTheme="majorHAnsi"/>
        </w:rPr>
        <w:t xml:space="preserve">In </w:t>
      </w:r>
      <w:r>
        <w:rPr>
          <w:rFonts w:asciiTheme="majorHAnsi" w:hAnsiTheme="majorHAnsi"/>
        </w:rPr>
        <w:t>the</w:t>
      </w:r>
      <w:r w:rsidRPr="00CE2EF9">
        <w:rPr>
          <w:rFonts w:asciiTheme="majorHAnsi" w:hAnsiTheme="majorHAnsi"/>
        </w:rPr>
        <w:t xml:space="preserve"> </w:t>
      </w:r>
      <w:r w:rsidR="00D174F7">
        <w:rPr>
          <w:rFonts w:asciiTheme="majorHAnsi" w:hAnsiTheme="majorHAnsi"/>
        </w:rPr>
        <w:t>tests carried out</w:t>
      </w:r>
      <w:r>
        <w:rPr>
          <w:rFonts w:asciiTheme="majorHAnsi" w:hAnsiTheme="majorHAnsi"/>
        </w:rPr>
        <w:t xml:space="preserve"> and reported by</w:t>
      </w:r>
      <w:r w:rsidR="008E521A">
        <w:rPr>
          <w:rFonts w:asciiTheme="majorHAnsi" w:hAnsiTheme="majorHAnsi"/>
        </w:rPr>
        <w:t xml:space="preserve"> Batterman</w:t>
      </w:r>
      <w:r>
        <w:rPr>
          <w:rFonts w:asciiTheme="majorHAnsi" w:hAnsiTheme="majorHAnsi"/>
        </w:rPr>
        <w:t xml:space="preserve"> (1965)</w:t>
      </w:r>
      <w:r w:rsidRPr="00CE2EF9">
        <w:rPr>
          <w:rFonts w:asciiTheme="majorHAnsi" w:hAnsiTheme="majorHAnsi"/>
        </w:rPr>
        <w:t xml:space="preserve">, the specimens were made of </w:t>
      </w:r>
      <w:r w:rsidR="00E2447E">
        <w:rPr>
          <w:rFonts w:asciiTheme="majorHAnsi" w:hAnsiTheme="majorHAnsi"/>
        </w:rPr>
        <w:t>cylinders</w:t>
      </w:r>
      <w:r w:rsidRPr="00CE2EF9">
        <w:rPr>
          <w:rFonts w:asciiTheme="majorHAnsi" w:hAnsiTheme="majorHAnsi"/>
        </w:rPr>
        <w:t xml:space="preserve"> of aluminium alloy </w:t>
      </w:r>
      <w:r>
        <w:rPr>
          <w:rFonts w:asciiTheme="majorHAnsi" w:hAnsiTheme="majorHAnsi"/>
        </w:rPr>
        <w:t>2024</w:t>
      </w:r>
      <w:r w:rsidRPr="00CE2EF9">
        <w:rPr>
          <w:rFonts w:asciiTheme="majorHAnsi" w:hAnsiTheme="majorHAnsi"/>
        </w:rPr>
        <w:t>-</w:t>
      </w:r>
      <w:r>
        <w:rPr>
          <w:rFonts w:asciiTheme="majorHAnsi" w:hAnsiTheme="majorHAnsi"/>
        </w:rPr>
        <w:t>T4</w:t>
      </w:r>
      <w:r w:rsidRPr="00CE2EF9">
        <w:rPr>
          <w:rFonts w:asciiTheme="majorHAnsi" w:hAnsiTheme="majorHAnsi"/>
        </w:rPr>
        <w:t xml:space="preserve">. </w:t>
      </w:r>
      <w:r>
        <w:rPr>
          <w:rFonts w:asciiTheme="majorHAnsi" w:hAnsiTheme="majorHAnsi"/>
        </w:rPr>
        <w:t>T</w:t>
      </w:r>
      <w:r w:rsidRPr="00CE2EF9">
        <w:rPr>
          <w:rFonts w:asciiTheme="majorHAnsi" w:hAnsiTheme="majorHAnsi"/>
        </w:rPr>
        <w:t xml:space="preserve">he ends of the specimens were </w:t>
      </w:r>
      <w:r w:rsidR="00132DE5">
        <w:rPr>
          <w:rFonts w:asciiTheme="majorHAnsi" w:hAnsiTheme="majorHAnsi"/>
        </w:rPr>
        <w:t>restrained such as</w:t>
      </w:r>
      <w:r w:rsidRPr="00CE2EF9">
        <w:rPr>
          <w:rFonts w:asciiTheme="majorHAnsi" w:hAnsiTheme="majorHAnsi"/>
        </w:rPr>
        <w:t xml:space="preserve"> to be considered clamped. </w:t>
      </w:r>
      <w:r w:rsidR="00414D9C">
        <w:rPr>
          <w:rFonts w:asciiTheme="majorHAnsi" w:hAnsiTheme="majorHAnsi"/>
        </w:rPr>
        <w:t>Batterman tested</w:t>
      </w:r>
      <w:r w:rsidRPr="00CE2EF9">
        <w:rPr>
          <w:rFonts w:asciiTheme="majorHAnsi" w:hAnsiTheme="majorHAnsi"/>
        </w:rPr>
        <w:t xml:space="preserve"> </w:t>
      </w:r>
      <w:r>
        <w:rPr>
          <w:rFonts w:asciiTheme="majorHAnsi" w:hAnsiTheme="majorHAnsi"/>
        </w:rPr>
        <w:t>30</w:t>
      </w:r>
      <w:r w:rsidRPr="00CE2EF9">
        <w:rPr>
          <w:rFonts w:asciiTheme="majorHAnsi" w:hAnsiTheme="majorHAnsi"/>
        </w:rPr>
        <w:t xml:space="preserve"> cylinders with </w:t>
      </w:r>
      <w:r w:rsidR="00E2447E">
        <w:rPr>
          <w:rFonts w:asciiTheme="majorHAnsi" w:hAnsiTheme="majorHAnsi"/>
        </w:rPr>
        <w:lastRenderedPageBreak/>
        <w:t>r</w:t>
      </w:r>
      <w:r w:rsidRPr="00CE2EF9">
        <w:rPr>
          <w:rFonts w:asciiTheme="majorHAnsi" w:hAnsiTheme="majorHAnsi"/>
        </w:rPr>
        <w:t xml:space="preserve">adius-thickness ratio </w:t>
      </w:r>
      <m:oMath>
        <m:r>
          <w:rPr>
            <w:rFonts w:ascii="Cambria Math" w:hAnsi="Cambria Math"/>
          </w:rPr>
          <m:t>R/t</m:t>
        </m:r>
      </m:oMath>
      <w:r w:rsidRPr="00CE2EF9">
        <w:rPr>
          <w:rFonts w:asciiTheme="majorHAnsi" w:hAnsiTheme="majorHAnsi"/>
        </w:rPr>
        <w:t xml:space="preserve"> var</w:t>
      </w:r>
      <w:proofErr w:type="spellStart"/>
      <w:r w:rsidR="00E2447E">
        <w:rPr>
          <w:rFonts w:asciiTheme="majorHAnsi" w:hAnsiTheme="majorHAnsi"/>
        </w:rPr>
        <w:t>ying</w:t>
      </w:r>
      <w:proofErr w:type="spellEnd"/>
      <w:r w:rsidRPr="00CE2EF9">
        <w:rPr>
          <w:rFonts w:asciiTheme="majorHAnsi" w:hAnsiTheme="majorHAnsi"/>
        </w:rPr>
        <w:t xml:space="preserve"> between 9.</w:t>
      </w:r>
      <w:r>
        <w:rPr>
          <w:rFonts w:asciiTheme="majorHAnsi" w:hAnsiTheme="majorHAnsi"/>
        </w:rPr>
        <w:t>7</w:t>
      </w:r>
      <w:r w:rsidRPr="00CE2EF9">
        <w:rPr>
          <w:rFonts w:asciiTheme="majorHAnsi" w:hAnsiTheme="majorHAnsi"/>
        </w:rPr>
        <w:t xml:space="preserve"> and </w:t>
      </w:r>
      <w:r>
        <w:rPr>
          <w:rFonts w:asciiTheme="majorHAnsi" w:hAnsiTheme="majorHAnsi"/>
        </w:rPr>
        <w:t>121.25</w:t>
      </w:r>
      <w:r w:rsidRPr="00CE2EF9">
        <w:rPr>
          <w:rFonts w:asciiTheme="majorHAnsi" w:hAnsiTheme="majorHAnsi"/>
        </w:rPr>
        <w:t xml:space="preserve">. </w:t>
      </w:r>
      <w:r>
        <w:rPr>
          <w:rFonts w:asciiTheme="majorHAnsi" w:hAnsiTheme="majorHAnsi"/>
        </w:rPr>
        <w:t>Nine</w:t>
      </w:r>
      <w:r w:rsidRPr="00CE2EF9">
        <w:rPr>
          <w:rFonts w:asciiTheme="majorHAnsi" w:hAnsiTheme="majorHAnsi"/>
        </w:rPr>
        <w:t xml:space="preserve"> cylindr</w:t>
      </w:r>
      <w:r>
        <w:rPr>
          <w:rFonts w:asciiTheme="majorHAnsi" w:hAnsiTheme="majorHAnsi"/>
        </w:rPr>
        <w:t>ical shells</w:t>
      </w:r>
      <w:r w:rsidRPr="00FB067A">
        <w:rPr>
          <w:rFonts w:asciiTheme="majorHAnsi" w:hAnsiTheme="majorHAnsi"/>
        </w:rPr>
        <w:t xml:space="preserve"> </w:t>
      </w:r>
      <w:r>
        <w:rPr>
          <w:rFonts w:asciiTheme="majorHAnsi" w:hAnsiTheme="majorHAnsi"/>
        </w:rPr>
        <w:t xml:space="preserve">were chosen for </w:t>
      </w:r>
      <w:r w:rsidR="00132DE5">
        <w:rPr>
          <w:rFonts w:asciiTheme="majorHAnsi" w:hAnsiTheme="majorHAnsi"/>
        </w:rPr>
        <w:t xml:space="preserve">the </w:t>
      </w:r>
      <w:r w:rsidR="00414D9C">
        <w:rPr>
          <w:rFonts w:asciiTheme="majorHAnsi" w:hAnsiTheme="majorHAnsi"/>
        </w:rPr>
        <w:t xml:space="preserve">present </w:t>
      </w:r>
      <w:r w:rsidR="00414D9C" w:rsidRPr="00CE2EF9">
        <w:rPr>
          <w:rFonts w:asciiTheme="majorHAnsi" w:hAnsiTheme="majorHAnsi"/>
        </w:rPr>
        <w:t>numerical</w:t>
      </w:r>
      <w:r w:rsidRPr="00CE2EF9">
        <w:rPr>
          <w:rFonts w:asciiTheme="majorHAnsi" w:hAnsiTheme="majorHAnsi"/>
        </w:rPr>
        <w:t xml:space="preserve"> analysis</w:t>
      </w:r>
      <w:r>
        <w:rPr>
          <w:rFonts w:asciiTheme="majorHAnsi" w:hAnsiTheme="majorHAnsi"/>
        </w:rPr>
        <w:t>,</w:t>
      </w:r>
      <w:r w:rsidRPr="00E85B3E">
        <w:rPr>
          <w:rFonts w:asciiTheme="majorHAnsi" w:hAnsiTheme="majorHAnsi"/>
        </w:rPr>
        <w:t xml:space="preserve"> </w:t>
      </w:r>
      <w:r w:rsidR="00132DE5">
        <w:rPr>
          <w:rFonts w:asciiTheme="majorHAnsi" w:hAnsiTheme="majorHAnsi"/>
        </w:rPr>
        <w:t xml:space="preserve">as </w:t>
      </w:r>
      <w:r w:rsidR="00D174F7">
        <w:rPr>
          <w:rFonts w:asciiTheme="majorHAnsi" w:hAnsiTheme="majorHAnsi"/>
        </w:rPr>
        <w:t xml:space="preserve">presented </w:t>
      </w:r>
      <w:r>
        <w:rPr>
          <w:rFonts w:asciiTheme="majorHAnsi" w:hAnsiTheme="majorHAnsi"/>
        </w:rPr>
        <w:t xml:space="preserve">in </w:t>
      </w:r>
      <w:r w:rsidRPr="0097622C">
        <w:rPr>
          <w:rFonts w:asciiTheme="majorHAnsi" w:hAnsiTheme="majorHAnsi"/>
        </w:rPr>
        <w:t xml:space="preserve">Table </w:t>
      </w:r>
      <w:r>
        <w:rPr>
          <w:rFonts w:asciiTheme="majorHAnsi" w:hAnsiTheme="majorHAnsi"/>
        </w:rPr>
        <w:t>2.</w:t>
      </w:r>
      <w:r w:rsidR="00D4326D">
        <w:rPr>
          <w:rFonts w:asciiTheme="majorHAnsi" w:hAnsiTheme="majorHAnsi"/>
        </w:rPr>
        <w:t>3</w:t>
      </w:r>
      <w:r w:rsidRPr="00CE2EF9">
        <w:rPr>
          <w:rFonts w:asciiTheme="majorHAnsi" w:hAnsiTheme="majorHAnsi"/>
        </w:rPr>
        <w:t>.</w:t>
      </w:r>
    </w:p>
    <w:tbl>
      <w:tblPr>
        <w:tblW w:w="6100" w:type="dxa"/>
        <w:jc w:val="center"/>
        <w:tblInd w:w="93" w:type="dxa"/>
        <w:tblLook w:val="04A0" w:firstRow="1" w:lastRow="0" w:firstColumn="1" w:lastColumn="0" w:noHBand="0" w:noVBand="1"/>
      </w:tblPr>
      <w:tblGrid>
        <w:gridCol w:w="960"/>
        <w:gridCol w:w="979"/>
        <w:gridCol w:w="851"/>
        <w:gridCol w:w="1050"/>
        <w:gridCol w:w="1300"/>
        <w:gridCol w:w="960"/>
      </w:tblGrid>
      <w:tr w:rsidR="00B752ED" w:rsidRPr="00B752ED" w:rsidTr="00B752ED">
        <w:trPr>
          <w:trHeight w:val="495"/>
          <w:jc w:val="center"/>
        </w:trPr>
        <w:tc>
          <w:tcPr>
            <w:tcW w:w="96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B752ED" w:rsidRPr="00B752ED" w:rsidRDefault="00B752ED" w:rsidP="00B752ED">
            <w:pPr>
              <w:spacing w:line="240" w:lineRule="auto"/>
              <w:ind w:firstLine="0"/>
              <w:contextualSpacing w:val="0"/>
              <w:jc w:val="center"/>
              <w:rPr>
                <w:rFonts w:asciiTheme="majorHAnsi" w:hAnsiTheme="majorHAnsi"/>
                <w:b/>
                <w:sz w:val="20"/>
                <w:szCs w:val="20"/>
              </w:rPr>
            </w:pPr>
            <w:r w:rsidRPr="00B752ED">
              <w:rPr>
                <w:rFonts w:asciiTheme="majorHAnsi" w:hAnsiTheme="majorHAnsi"/>
                <w:b/>
                <w:sz w:val="20"/>
                <w:szCs w:val="20"/>
              </w:rPr>
              <w:t>Spec.</w:t>
            </w:r>
          </w:p>
        </w:tc>
        <w:tc>
          <w:tcPr>
            <w:tcW w:w="979" w:type="dxa"/>
            <w:tcBorders>
              <w:top w:val="single" w:sz="8" w:space="0" w:color="auto"/>
              <w:left w:val="nil"/>
              <w:bottom w:val="single" w:sz="8" w:space="0" w:color="auto"/>
              <w:right w:val="single" w:sz="8" w:space="0" w:color="auto"/>
            </w:tcBorders>
            <w:shd w:val="clear" w:color="000000" w:fill="D9D9D9"/>
            <w:noWrap/>
            <w:vAlign w:val="center"/>
            <w:hideMark/>
          </w:tcPr>
          <w:p w:rsidR="00B752ED" w:rsidRPr="00B752ED" w:rsidRDefault="00B752ED" w:rsidP="00B752ED">
            <w:pPr>
              <w:spacing w:line="240" w:lineRule="auto"/>
              <w:ind w:firstLine="0"/>
              <w:contextualSpacing w:val="0"/>
              <w:jc w:val="center"/>
              <w:rPr>
                <w:rFonts w:asciiTheme="majorHAnsi" w:hAnsiTheme="majorHAnsi"/>
                <w:b/>
                <w:sz w:val="20"/>
                <w:szCs w:val="20"/>
              </w:rPr>
            </w:pPr>
            <w:r w:rsidRPr="00B752ED">
              <w:rPr>
                <w:rFonts w:asciiTheme="majorHAnsi" w:hAnsiTheme="majorHAnsi"/>
                <w:b/>
                <w:sz w:val="20"/>
                <w:szCs w:val="20"/>
              </w:rPr>
              <w:t>R (mm)</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rsidR="00B752ED" w:rsidRPr="00B752ED" w:rsidRDefault="00B752ED" w:rsidP="00B752ED">
            <w:pPr>
              <w:spacing w:line="240" w:lineRule="auto"/>
              <w:ind w:firstLine="0"/>
              <w:contextualSpacing w:val="0"/>
              <w:jc w:val="center"/>
              <w:rPr>
                <w:rFonts w:asciiTheme="majorHAnsi" w:hAnsiTheme="majorHAnsi"/>
                <w:b/>
                <w:sz w:val="20"/>
                <w:szCs w:val="20"/>
              </w:rPr>
            </w:pPr>
            <w:r w:rsidRPr="00B752ED">
              <w:rPr>
                <w:rFonts w:asciiTheme="majorHAnsi" w:hAnsiTheme="majorHAnsi"/>
                <w:b/>
                <w:sz w:val="20"/>
                <w:szCs w:val="20"/>
              </w:rPr>
              <w:t>R/t</w:t>
            </w:r>
          </w:p>
        </w:tc>
        <w:tc>
          <w:tcPr>
            <w:tcW w:w="1050" w:type="dxa"/>
            <w:tcBorders>
              <w:top w:val="single" w:sz="8" w:space="0" w:color="auto"/>
              <w:left w:val="nil"/>
              <w:bottom w:val="single" w:sz="8" w:space="0" w:color="auto"/>
              <w:right w:val="single" w:sz="8" w:space="0" w:color="auto"/>
            </w:tcBorders>
            <w:shd w:val="clear" w:color="000000" w:fill="D9D9D9"/>
            <w:noWrap/>
            <w:vAlign w:val="center"/>
            <w:hideMark/>
          </w:tcPr>
          <w:p w:rsidR="00B752ED" w:rsidRPr="00B752ED" w:rsidRDefault="00B752ED" w:rsidP="00B752ED">
            <w:pPr>
              <w:spacing w:line="240" w:lineRule="auto"/>
              <w:ind w:firstLine="0"/>
              <w:contextualSpacing w:val="0"/>
              <w:jc w:val="center"/>
              <w:rPr>
                <w:rFonts w:asciiTheme="majorHAnsi" w:hAnsiTheme="majorHAnsi"/>
                <w:b/>
                <w:sz w:val="20"/>
                <w:szCs w:val="20"/>
              </w:rPr>
            </w:pPr>
            <w:r w:rsidRPr="00B752ED">
              <w:rPr>
                <w:rFonts w:asciiTheme="majorHAnsi" w:hAnsiTheme="majorHAnsi"/>
                <w:b/>
                <w:sz w:val="20"/>
                <w:szCs w:val="20"/>
              </w:rPr>
              <w:t>L/R</w:t>
            </w:r>
          </w:p>
        </w:tc>
        <w:tc>
          <w:tcPr>
            <w:tcW w:w="1300" w:type="dxa"/>
            <w:tcBorders>
              <w:top w:val="single" w:sz="8" w:space="0" w:color="auto"/>
              <w:left w:val="nil"/>
              <w:bottom w:val="single" w:sz="8" w:space="0" w:color="auto"/>
              <w:right w:val="single" w:sz="8" w:space="0" w:color="auto"/>
            </w:tcBorders>
            <w:shd w:val="clear" w:color="000000" w:fill="D9D9D9"/>
            <w:noWrap/>
            <w:vAlign w:val="center"/>
            <w:hideMark/>
          </w:tcPr>
          <w:p w:rsidR="00B752ED" w:rsidRPr="00B752ED" w:rsidRDefault="00B752ED" w:rsidP="00B752ED">
            <w:pPr>
              <w:spacing w:line="240" w:lineRule="auto"/>
              <w:ind w:firstLine="0"/>
              <w:contextualSpacing w:val="0"/>
              <w:jc w:val="center"/>
              <w:rPr>
                <w:rFonts w:asciiTheme="majorHAnsi" w:hAnsiTheme="majorHAnsi"/>
                <w:b/>
                <w:sz w:val="20"/>
                <w:szCs w:val="20"/>
              </w:rPr>
            </w:pPr>
            <w:r w:rsidRPr="00B752ED">
              <w:rPr>
                <w:rFonts w:asciiTheme="majorHAnsi" w:hAnsiTheme="majorHAnsi"/>
                <w:b/>
                <w:sz w:val="20"/>
                <w:szCs w:val="20"/>
              </w:rPr>
              <w:t>t (mm)</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rsidR="00B752ED" w:rsidRPr="00B752ED" w:rsidRDefault="00B752ED" w:rsidP="00B752ED">
            <w:pPr>
              <w:spacing w:line="240" w:lineRule="auto"/>
              <w:ind w:firstLine="0"/>
              <w:contextualSpacing w:val="0"/>
              <w:jc w:val="center"/>
              <w:rPr>
                <w:rFonts w:asciiTheme="majorHAnsi" w:hAnsiTheme="majorHAnsi"/>
                <w:b/>
                <w:sz w:val="20"/>
                <w:szCs w:val="20"/>
              </w:rPr>
            </w:pPr>
            <w:r w:rsidRPr="00B752ED">
              <w:rPr>
                <w:rFonts w:asciiTheme="majorHAnsi" w:hAnsiTheme="majorHAnsi"/>
                <w:b/>
                <w:sz w:val="20"/>
                <w:szCs w:val="20"/>
              </w:rPr>
              <w:t>L (mm)</w:t>
            </w:r>
          </w:p>
        </w:tc>
      </w:tr>
      <w:tr w:rsidR="00B752ED" w:rsidRPr="00B752ED" w:rsidTr="00B752E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12</w:t>
            </w:r>
          </w:p>
        </w:tc>
        <w:tc>
          <w:tcPr>
            <w:tcW w:w="979"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34.79</w:t>
            </w:r>
          </w:p>
        </w:tc>
        <w:tc>
          <w:tcPr>
            <w:tcW w:w="851"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9.7</w:t>
            </w:r>
          </w:p>
        </w:tc>
        <w:tc>
          <w:tcPr>
            <w:tcW w:w="105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2.92</w:t>
            </w:r>
          </w:p>
        </w:tc>
        <w:tc>
          <w:tcPr>
            <w:tcW w:w="130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3.586</w:t>
            </w:r>
          </w:p>
        </w:tc>
        <w:tc>
          <w:tcPr>
            <w:tcW w:w="96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101.6</w:t>
            </w:r>
          </w:p>
        </w:tc>
      </w:tr>
      <w:tr w:rsidR="00B752ED" w:rsidRPr="00B752ED" w:rsidTr="00B752ED">
        <w:trPr>
          <w:trHeight w:val="382"/>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18</w:t>
            </w:r>
          </w:p>
        </w:tc>
        <w:tc>
          <w:tcPr>
            <w:tcW w:w="979"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34.8</w:t>
            </w:r>
          </w:p>
        </w:tc>
        <w:tc>
          <w:tcPr>
            <w:tcW w:w="851"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9.76</w:t>
            </w:r>
          </w:p>
        </w:tc>
        <w:tc>
          <w:tcPr>
            <w:tcW w:w="105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2.92</w:t>
            </w:r>
          </w:p>
        </w:tc>
        <w:tc>
          <w:tcPr>
            <w:tcW w:w="130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3.566</w:t>
            </w:r>
          </w:p>
        </w:tc>
        <w:tc>
          <w:tcPr>
            <w:tcW w:w="96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101.6</w:t>
            </w:r>
          </w:p>
        </w:tc>
      </w:tr>
      <w:tr w:rsidR="00B752ED" w:rsidRPr="00B752ED" w:rsidTr="00B752E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22</w:t>
            </w:r>
          </w:p>
        </w:tc>
        <w:tc>
          <w:tcPr>
            <w:tcW w:w="979"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35.56</w:t>
            </w:r>
          </w:p>
        </w:tc>
        <w:tc>
          <w:tcPr>
            <w:tcW w:w="851"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13.93</w:t>
            </w:r>
          </w:p>
        </w:tc>
        <w:tc>
          <w:tcPr>
            <w:tcW w:w="105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0.72</w:t>
            </w:r>
          </w:p>
        </w:tc>
        <w:tc>
          <w:tcPr>
            <w:tcW w:w="130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2.553</w:t>
            </w:r>
          </w:p>
        </w:tc>
        <w:tc>
          <w:tcPr>
            <w:tcW w:w="96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25.4</w:t>
            </w:r>
          </w:p>
        </w:tc>
      </w:tr>
      <w:tr w:rsidR="00B752ED" w:rsidRPr="00B752ED" w:rsidTr="00B752E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5</w:t>
            </w:r>
          </w:p>
        </w:tc>
        <w:tc>
          <w:tcPr>
            <w:tcW w:w="979"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33.42</w:t>
            </w:r>
          </w:p>
        </w:tc>
        <w:tc>
          <w:tcPr>
            <w:tcW w:w="851"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25.94</w:t>
            </w:r>
          </w:p>
        </w:tc>
        <w:tc>
          <w:tcPr>
            <w:tcW w:w="105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0.76</w:t>
            </w:r>
          </w:p>
        </w:tc>
        <w:tc>
          <w:tcPr>
            <w:tcW w:w="130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1.297</w:t>
            </w:r>
          </w:p>
        </w:tc>
        <w:tc>
          <w:tcPr>
            <w:tcW w:w="96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25.4</w:t>
            </w:r>
          </w:p>
        </w:tc>
      </w:tr>
      <w:tr w:rsidR="00B752ED" w:rsidRPr="00B752ED" w:rsidTr="00B752E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15</w:t>
            </w:r>
          </w:p>
        </w:tc>
        <w:tc>
          <w:tcPr>
            <w:tcW w:w="979"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34.72</w:t>
            </w:r>
          </w:p>
        </w:tc>
        <w:tc>
          <w:tcPr>
            <w:tcW w:w="851"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44.69</w:t>
            </w:r>
          </w:p>
        </w:tc>
        <w:tc>
          <w:tcPr>
            <w:tcW w:w="105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1.47</w:t>
            </w:r>
          </w:p>
        </w:tc>
        <w:tc>
          <w:tcPr>
            <w:tcW w:w="130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0.777</w:t>
            </w:r>
          </w:p>
        </w:tc>
        <w:tc>
          <w:tcPr>
            <w:tcW w:w="96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50.8</w:t>
            </w:r>
          </w:p>
        </w:tc>
      </w:tr>
      <w:tr w:rsidR="00B752ED" w:rsidRPr="00B752ED" w:rsidTr="00B752E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16</w:t>
            </w:r>
          </w:p>
        </w:tc>
        <w:tc>
          <w:tcPr>
            <w:tcW w:w="979"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34.59</w:t>
            </w:r>
          </w:p>
        </w:tc>
        <w:tc>
          <w:tcPr>
            <w:tcW w:w="851"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56.52</w:t>
            </w:r>
          </w:p>
        </w:tc>
        <w:tc>
          <w:tcPr>
            <w:tcW w:w="105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0.73</w:t>
            </w:r>
          </w:p>
        </w:tc>
        <w:tc>
          <w:tcPr>
            <w:tcW w:w="130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0.612</w:t>
            </w:r>
          </w:p>
        </w:tc>
        <w:tc>
          <w:tcPr>
            <w:tcW w:w="96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25.4</w:t>
            </w:r>
          </w:p>
        </w:tc>
      </w:tr>
      <w:tr w:rsidR="00B752ED" w:rsidRPr="00B752ED" w:rsidTr="00B752E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26</w:t>
            </w:r>
          </w:p>
        </w:tc>
        <w:tc>
          <w:tcPr>
            <w:tcW w:w="979"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34.49</w:t>
            </w:r>
          </w:p>
        </w:tc>
        <w:tc>
          <w:tcPr>
            <w:tcW w:w="851"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85.95</w:t>
            </w:r>
          </w:p>
        </w:tc>
        <w:tc>
          <w:tcPr>
            <w:tcW w:w="105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0.74</w:t>
            </w:r>
          </w:p>
        </w:tc>
        <w:tc>
          <w:tcPr>
            <w:tcW w:w="130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0.4013</w:t>
            </w:r>
          </w:p>
        </w:tc>
        <w:tc>
          <w:tcPr>
            <w:tcW w:w="96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25.4</w:t>
            </w:r>
          </w:p>
        </w:tc>
      </w:tr>
      <w:tr w:rsidR="00B752ED" w:rsidRPr="00B752ED" w:rsidTr="00B752E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8</w:t>
            </w:r>
          </w:p>
        </w:tc>
        <w:tc>
          <w:tcPr>
            <w:tcW w:w="979"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33.2</w:t>
            </w:r>
          </w:p>
        </w:tc>
        <w:tc>
          <w:tcPr>
            <w:tcW w:w="851"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114.56</w:t>
            </w:r>
          </w:p>
        </w:tc>
        <w:tc>
          <w:tcPr>
            <w:tcW w:w="105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1.53</w:t>
            </w:r>
          </w:p>
        </w:tc>
        <w:tc>
          <w:tcPr>
            <w:tcW w:w="130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0.29</w:t>
            </w:r>
          </w:p>
        </w:tc>
        <w:tc>
          <w:tcPr>
            <w:tcW w:w="96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50.8</w:t>
            </w:r>
          </w:p>
        </w:tc>
      </w:tr>
      <w:tr w:rsidR="00B752ED" w:rsidRPr="00B752ED" w:rsidTr="00B752E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9</w:t>
            </w:r>
          </w:p>
        </w:tc>
        <w:tc>
          <w:tcPr>
            <w:tcW w:w="979"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33.12</w:t>
            </w:r>
          </w:p>
        </w:tc>
        <w:tc>
          <w:tcPr>
            <w:tcW w:w="851"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116.61</w:t>
            </w:r>
          </w:p>
        </w:tc>
        <w:tc>
          <w:tcPr>
            <w:tcW w:w="105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0.77</w:t>
            </w:r>
          </w:p>
        </w:tc>
        <w:tc>
          <w:tcPr>
            <w:tcW w:w="130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0.284</w:t>
            </w:r>
          </w:p>
        </w:tc>
        <w:tc>
          <w:tcPr>
            <w:tcW w:w="960" w:type="dxa"/>
            <w:tcBorders>
              <w:top w:val="nil"/>
              <w:left w:val="nil"/>
              <w:bottom w:val="single" w:sz="8" w:space="0" w:color="auto"/>
              <w:right w:val="single" w:sz="8" w:space="0" w:color="auto"/>
            </w:tcBorders>
            <w:shd w:val="clear" w:color="auto" w:fill="auto"/>
            <w:noWrap/>
            <w:vAlign w:val="center"/>
            <w:hideMark/>
          </w:tcPr>
          <w:p w:rsidR="00B752ED" w:rsidRPr="00B752ED" w:rsidRDefault="00B752ED" w:rsidP="00B752ED">
            <w:pPr>
              <w:spacing w:line="240" w:lineRule="auto"/>
              <w:ind w:firstLine="0"/>
              <w:contextualSpacing w:val="0"/>
              <w:jc w:val="center"/>
              <w:rPr>
                <w:rFonts w:asciiTheme="majorHAnsi" w:hAnsiTheme="majorHAnsi"/>
                <w:sz w:val="20"/>
                <w:szCs w:val="20"/>
              </w:rPr>
            </w:pPr>
            <w:r w:rsidRPr="00B752ED">
              <w:rPr>
                <w:rFonts w:asciiTheme="majorHAnsi" w:hAnsiTheme="majorHAnsi"/>
                <w:sz w:val="20"/>
                <w:szCs w:val="20"/>
              </w:rPr>
              <w:t>25.4</w:t>
            </w:r>
          </w:p>
        </w:tc>
      </w:tr>
    </w:tbl>
    <w:p w:rsidR="0097622C" w:rsidRDefault="0097622C" w:rsidP="0097622C">
      <w:pPr>
        <w:pStyle w:val="Caption"/>
        <w:rPr>
          <w:rFonts w:asciiTheme="majorHAnsi" w:hAnsiTheme="majorHAnsi"/>
          <w:b/>
        </w:rPr>
      </w:pPr>
      <w:proofErr w:type="gramStart"/>
      <w:r>
        <w:t>Table 2.</w:t>
      </w:r>
      <w:r w:rsidR="00095A96">
        <w:t>3</w:t>
      </w:r>
      <w:r>
        <w:t xml:space="preserve">: </w:t>
      </w:r>
      <w:r w:rsidR="0059071D" w:rsidRPr="003E5699">
        <w:rPr>
          <w:rFonts w:asciiTheme="majorHAnsi" w:hAnsiTheme="majorHAnsi"/>
        </w:rPr>
        <w:t>Geometr</w:t>
      </w:r>
      <w:r w:rsidR="0059071D">
        <w:rPr>
          <w:rFonts w:asciiTheme="majorHAnsi" w:hAnsiTheme="majorHAnsi"/>
        </w:rPr>
        <w:t>ies</w:t>
      </w:r>
      <w:r w:rsidR="0059071D" w:rsidRPr="003E5699">
        <w:rPr>
          <w:rFonts w:asciiTheme="majorHAnsi" w:hAnsiTheme="majorHAnsi"/>
        </w:rPr>
        <w:t xml:space="preserve"> </w:t>
      </w:r>
      <w:r w:rsidRPr="003E5699">
        <w:rPr>
          <w:rFonts w:asciiTheme="majorHAnsi" w:hAnsiTheme="majorHAnsi"/>
        </w:rPr>
        <w:t xml:space="preserve">of </w:t>
      </w:r>
      <w:r>
        <w:rPr>
          <w:rFonts w:asciiTheme="majorHAnsi" w:hAnsiTheme="majorHAnsi"/>
        </w:rPr>
        <w:t xml:space="preserve">aluminium </w:t>
      </w:r>
      <w:r w:rsidRPr="003E5699">
        <w:rPr>
          <w:rFonts w:asciiTheme="majorHAnsi" w:hAnsiTheme="majorHAnsi"/>
        </w:rPr>
        <w:t>cylinders</w:t>
      </w:r>
      <w:r>
        <w:rPr>
          <w:rFonts w:asciiTheme="majorHAnsi" w:hAnsiTheme="majorHAnsi"/>
        </w:rPr>
        <w:t xml:space="preserve"> tested by Batterman (1965).</w:t>
      </w:r>
      <w:proofErr w:type="gramEnd"/>
    </w:p>
    <w:p w:rsidR="00095A96" w:rsidRDefault="00095A96" w:rsidP="00095A96">
      <w:pPr>
        <w:autoSpaceDE w:val="0"/>
        <w:autoSpaceDN w:val="0"/>
        <w:adjustRightInd w:val="0"/>
        <w:rPr>
          <w:rFonts w:asciiTheme="majorHAnsi" w:hAnsiTheme="majorHAnsi"/>
        </w:rPr>
      </w:pPr>
      <w:r>
        <w:rPr>
          <w:rFonts w:asciiTheme="majorHAnsi" w:hAnsiTheme="majorHAnsi"/>
        </w:rPr>
        <w:t>Again</w:t>
      </w:r>
      <w:r w:rsidRPr="00F7621C">
        <w:rPr>
          <w:rFonts w:asciiTheme="majorHAnsi" w:hAnsiTheme="majorHAnsi"/>
        </w:rPr>
        <w:t xml:space="preserve"> 4-noded shell</w:t>
      </w:r>
      <w:r>
        <w:rPr>
          <w:rFonts w:asciiTheme="majorHAnsi" w:hAnsiTheme="majorHAnsi"/>
        </w:rPr>
        <w:t xml:space="preserve"> (S4)</w:t>
      </w:r>
      <w:r w:rsidRPr="00F7621C">
        <w:rPr>
          <w:rFonts w:asciiTheme="majorHAnsi" w:hAnsiTheme="majorHAnsi"/>
        </w:rPr>
        <w:t xml:space="preserve"> elements </w:t>
      </w:r>
      <w:r>
        <w:rPr>
          <w:rFonts w:asciiTheme="majorHAnsi" w:hAnsiTheme="majorHAnsi"/>
        </w:rPr>
        <w:t>were used</w:t>
      </w:r>
      <w:r w:rsidR="0059071D">
        <w:rPr>
          <w:rFonts w:asciiTheme="majorHAnsi" w:hAnsiTheme="majorHAnsi"/>
        </w:rPr>
        <w:t xml:space="preserve"> in the FE modelling</w:t>
      </w:r>
      <w:r>
        <w:rPr>
          <w:rFonts w:asciiTheme="majorHAnsi" w:hAnsiTheme="majorHAnsi"/>
        </w:rPr>
        <w:t xml:space="preserve"> with a structured mesh with numbers of elements along circumference and length </w:t>
      </w:r>
      <w:r w:rsidR="0059071D">
        <w:rPr>
          <w:rFonts w:asciiTheme="majorHAnsi" w:hAnsiTheme="majorHAnsi"/>
        </w:rPr>
        <w:t xml:space="preserve">shown </w:t>
      </w:r>
      <w:r>
        <w:rPr>
          <w:rFonts w:asciiTheme="majorHAnsi" w:hAnsiTheme="majorHAnsi"/>
        </w:rPr>
        <w:t>in Table 2.4 for each specimen.</w:t>
      </w:r>
    </w:p>
    <w:p w:rsidR="00004C2E" w:rsidRDefault="00004C2E" w:rsidP="00095A96">
      <w:pPr>
        <w:autoSpaceDE w:val="0"/>
        <w:autoSpaceDN w:val="0"/>
        <w:adjustRightInd w:val="0"/>
        <w:rPr>
          <w:rFonts w:asciiTheme="majorHAnsi" w:hAnsiTheme="majorHAnsi"/>
        </w:rPr>
      </w:pPr>
    </w:p>
    <w:tbl>
      <w:tblPr>
        <w:tblStyle w:val="TableGrid"/>
        <w:tblW w:w="0" w:type="auto"/>
        <w:tblLayout w:type="fixed"/>
        <w:tblLook w:val="04A0" w:firstRow="1" w:lastRow="0" w:firstColumn="1" w:lastColumn="0" w:noHBand="0" w:noVBand="1"/>
      </w:tblPr>
      <w:tblGrid>
        <w:gridCol w:w="2802"/>
        <w:gridCol w:w="715"/>
        <w:gridCol w:w="716"/>
        <w:gridCol w:w="715"/>
        <w:gridCol w:w="716"/>
        <w:gridCol w:w="715"/>
        <w:gridCol w:w="716"/>
        <w:gridCol w:w="715"/>
        <w:gridCol w:w="716"/>
        <w:gridCol w:w="716"/>
      </w:tblGrid>
      <w:tr w:rsidR="00065CC4" w:rsidTr="007B5AE5">
        <w:tc>
          <w:tcPr>
            <w:tcW w:w="2802" w:type="dxa"/>
            <w:tcBorders>
              <w:top w:val="nil"/>
              <w:left w:val="nil"/>
              <w:bottom w:val="single" w:sz="4" w:space="0" w:color="auto"/>
              <w:right w:val="single" w:sz="4" w:space="0" w:color="auto"/>
            </w:tcBorders>
          </w:tcPr>
          <w:p w:rsidR="004B72E2" w:rsidRPr="00095A96" w:rsidRDefault="004B72E2" w:rsidP="00823388">
            <w:pPr>
              <w:autoSpaceDE w:val="0"/>
              <w:autoSpaceDN w:val="0"/>
              <w:adjustRightInd w:val="0"/>
              <w:ind w:firstLine="0"/>
              <w:jc w:val="left"/>
              <w:rPr>
                <w:rFonts w:asciiTheme="majorHAnsi" w:hAnsiTheme="majorHAnsi"/>
                <w:sz w:val="20"/>
                <w:szCs w:val="20"/>
              </w:rPr>
            </w:pPr>
          </w:p>
        </w:tc>
        <w:tc>
          <w:tcPr>
            <w:tcW w:w="6440" w:type="dxa"/>
            <w:gridSpan w:val="9"/>
            <w:tcBorders>
              <w:left w:val="single" w:sz="4" w:space="0" w:color="auto"/>
            </w:tcBorders>
            <w:shd w:val="clear" w:color="auto" w:fill="D9D9D9" w:themeFill="background1" w:themeFillShade="D9"/>
            <w:vAlign w:val="center"/>
          </w:tcPr>
          <w:p w:rsidR="004B72E2" w:rsidRPr="001306D5" w:rsidRDefault="004B72E2" w:rsidP="00823388">
            <w:pPr>
              <w:autoSpaceDE w:val="0"/>
              <w:autoSpaceDN w:val="0"/>
              <w:adjustRightInd w:val="0"/>
              <w:ind w:firstLine="0"/>
              <w:jc w:val="center"/>
              <w:rPr>
                <w:rFonts w:asciiTheme="majorHAnsi" w:hAnsiTheme="majorHAnsi"/>
                <w:b/>
                <w:sz w:val="20"/>
                <w:szCs w:val="20"/>
              </w:rPr>
            </w:pPr>
            <w:r w:rsidRPr="001306D5">
              <w:rPr>
                <w:rFonts w:asciiTheme="majorHAnsi" w:hAnsiTheme="majorHAnsi"/>
                <w:b/>
                <w:sz w:val="20"/>
                <w:szCs w:val="20"/>
              </w:rPr>
              <w:t>Specimens</w:t>
            </w:r>
          </w:p>
        </w:tc>
      </w:tr>
      <w:tr w:rsidR="00065CC4" w:rsidTr="007B5AE5">
        <w:tc>
          <w:tcPr>
            <w:tcW w:w="2802" w:type="dxa"/>
            <w:tcBorders>
              <w:top w:val="single" w:sz="4" w:space="0" w:color="auto"/>
            </w:tcBorders>
            <w:shd w:val="clear" w:color="auto" w:fill="D9D9D9" w:themeFill="background1" w:themeFillShade="D9"/>
          </w:tcPr>
          <w:p w:rsidR="0040779A" w:rsidRPr="001306D5" w:rsidRDefault="0040779A" w:rsidP="00823388">
            <w:pPr>
              <w:autoSpaceDE w:val="0"/>
              <w:autoSpaceDN w:val="0"/>
              <w:adjustRightInd w:val="0"/>
              <w:ind w:firstLine="0"/>
              <w:jc w:val="left"/>
              <w:rPr>
                <w:rFonts w:asciiTheme="majorHAnsi" w:hAnsiTheme="majorHAnsi"/>
                <w:b/>
                <w:sz w:val="20"/>
                <w:szCs w:val="20"/>
              </w:rPr>
            </w:pPr>
            <w:r w:rsidRPr="001306D5">
              <w:rPr>
                <w:rFonts w:asciiTheme="majorHAnsi" w:hAnsiTheme="majorHAnsi"/>
                <w:b/>
                <w:sz w:val="20"/>
                <w:szCs w:val="20"/>
              </w:rPr>
              <w:t>Number of elements</w:t>
            </w:r>
          </w:p>
        </w:tc>
        <w:tc>
          <w:tcPr>
            <w:tcW w:w="715" w:type="dxa"/>
            <w:vAlign w:val="center"/>
          </w:tcPr>
          <w:p w:rsidR="0040779A" w:rsidRPr="001306D5" w:rsidRDefault="0040779A"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12</w:t>
            </w:r>
          </w:p>
        </w:tc>
        <w:tc>
          <w:tcPr>
            <w:tcW w:w="716" w:type="dxa"/>
            <w:vAlign w:val="center"/>
          </w:tcPr>
          <w:p w:rsidR="0040779A" w:rsidRPr="001306D5" w:rsidRDefault="0040779A"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18</w:t>
            </w:r>
          </w:p>
        </w:tc>
        <w:tc>
          <w:tcPr>
            <w:tcW w:w="715" w:type="dxa"/>
            <w:vAlign w:val="center"/>
          </w:tcPr>
          <w:p w:rsidR="0040779A" w:rsidRPr="001306D5" w:rsidRDefault="0040779A"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22</w:t>
            </w:r>
          </w:p>
        </w:tc>
        <w:tc>
          <w:tcPr>
            <w:tcW w:w="716" w:type="dxa"/>
            <w:vAlign w:val="center"/>
          </w:tcPr>
          <w:p w:rsidR="0040779A" w:rsidRPr="001306D5" w:rsidRDefault="0040779A"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5</w:t>
            </w:r>
          </w:p>
        </w:tc>
        <w:tc>
          <w:tcPr>
            <w:tcW w:w="715" w:type="dxa"/>
            <w:vAlign w:val="center"/>
          </w:tcPr>
          <w:p w:rsidR="0040779A" w:rsidRPr="001306D5" w:rsidRDefault="004B72E2"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15</w:t>
            </w:r>
          </w:p>
        </w:tc>
        <w:tc>
          <w:tcPr>
            <w:tcW w:w="716" w:type="dxa"/>
            <w:vAlign w:val="center"/>
          </w:tcPr>
          <w:p w:rsidR="0040779A" w:rsidRPr="001306D5" w:rsidRDefault="004B72E2"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16</w:t>
            </w:r>
          </w:p>
        </w:tc>
        <w:tc>
          <w:tcPr>
            <w:tcW w:w="715" w:type="dxa"/>
            <w:vAlign w:val="center"/>
          </w:tcPr>
          <w:p w:rsidR="0040779A" w:rsidRPr="001306D5" w:rsidRDefault="004B72E2"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26</w:t>
            </w:r>
          </w:p>
        </w:tc>
        <w:tc>
          <w:tcPr>
            <w:tcW w:w="716" w:type="dxa"/>
            <w:vAlign w:val="center"/>
          </w:tcPr>
          <w:p w:rsidR="0040779A" w:rsidRPr="001306D5" w:rsidRDefault="004B72E2"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8</w:t>
            </w:r>
          </w:p>
        </w:tc>
        <w:tc>
          <w:tcPr>
            <w:tcW w:w="716" w:type="dxa"/>
            <w:vAlign w:val="center"/>
          </w:tcPr>
          <w:p w:rsidR="0040779A" w:rsidRPr="001306D5" w:rsidRDefault="004B72E2"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9</w:t>
            </w:r>
          </w:p>
        </w:tc>
      </w:tr>
      <w:tr w:rsidR="00065CC4" w:rsidTr="007B5AE5">
        <w:tc>
          <w:tcPr>
            <w:tcW w:w="2802" w:type="dxa"/>
            <w:shd w:val="clear" w:color="auto" w:fill="D9D9D9" w:themeFill="background1" w:themeFillShade="D9"/>
          </w:tcPr>
          <w:p w:rsidR="0040779A" w:rsidRPr="0070591F" w:rsidRDefault="0059071D" w:rsidP="007B5AE5">
            <w:pPr>
              <w:pStyle w:val="ListParagraph"/>
              <w:numPr>
                <w:ilvl w:val="0"/>
                <w:numId w:val="6"/>
              </w:numPr>
              <w:autoSpaceDE w:val="0"/>
              <w:autoSpaceDN w:val="0"/>
              <w:adjustRightInd w:val="0"/>
              <w:ind w:left="284" w:hanging="153"/>
              <w:jc w:val="left"/>
              <w:rPr>
                <w:rFonts w:asciiTheme="majorHAnsi" w:hAnsiTheme="majorHAnsi"/>
                <w:b/>
                <w:sz w:val="20"/>
                <w:szCs w:val="20"/>
              </w:rPr>
            </w:pPr>
            <w:r>
              <w:rPr>
                <w:rFonts w:asciiTheme="majorHAnsi" w:hAnsiTheme="majorHAnsi"/>
                <w:b/>
                <w:sz w:val="20"/>
                <w:szCs w:val="20"/>
              </w:rPr>
              <w:t>around</w:t>
            </w:r>
            <w:r w:rsidRPr="0070591F">
              <w:rPr>
                <w:rFonts w:asciiTheme="majorHAnsi" w:hAnsiTheme="majorHAnsi"/>
                <w:b/>
                <w:sz w:val="20"/>
                <w:szCs w:val="20"/>
              </w:rPr>
              <w:t xml:space="preserve"> </w:t>
            </w:r>
            <w:r w:rsidR="0040779A" w:rsidRPr="0070591F">
              <w:rPr>
                <w:rFonts w:asciiTheme="majorHAnsi" w:hAnsiTheme="majorHAnsi"/>
                <w:b/>
                <w:sz w:val="20"/>
                <w:szCs w:val="20"/>
              </w:rPr>
              <w:t>the circumference</w:t>
            </w:r>
          </w:p>
        </w:tc>
        <w:tc>
          <w:tcPr>
            <w:tcW w:w="715" w:type="dxa"/>
            <w:vAlign w:val="center"/>
          </w:tcPr>
          <w:p w:rsidR="0040779A" w:rsidRPr="001306D5" w:rsidRDefault="002C4916"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150</w:t>
            </w:r>
          </w:p>
        </w:tc>
        <w:tc>
          <w:tcPr>
            <w:tcW w:w="716" w:type="dxa"/>
            <w:vAlign w:val="center"/>
          </w:tcPr>
          <w:p w:rsidR="0040779A" w:rsidRPr="001306D5" w:rsidRDefault="002C4916"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150</w:t>
            </w:r>
          </w:p>
        </w:tc>
        <w:tc>
          <w:tcPr>
            <w:tcW w:w="715" w:type="dxa"/>
            <w:vAlign w:val="center"/>
          </w:tcPr>
          <w:p w:rsidR="0040779A" w:rsidRPr="001306D5" w:rsidRDefault="002C4916"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250</w:t>
            </w:r>
          </w:p>
        </w:tc>
        <w:tc>
          <w:tcPr>
            <w:tcW w:w="716" w:type="dxa"/>
            <w:vAlign w:val="center"/>
          </w:tcPr>
          <w:p w:rsidR="0040779A" w:rsidRPr="001306D5" w:rsidRDefault="002C4916"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250</w:t>
            </w:r>
          </w:p>
        </w:tc>
        <w:tc>
          <w:tcPr>
            <w:tcW w:w="715" w:type="dxa"/>
            <w:vAlign w:val="center"/>
          </w:tcPr>
          <w:p w:rsidR="0040779A" w:rsidRPr="001306D5" w:rsidRDefault="002C4916"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150</w:t>
            </w:r>
          </w:p>
        </w:tc>
        <w:tc>
          <w:tcPr>
            <w:tcW w:w="716" w:type="dxa"/>
            <w:vAlign w:val="center"/>
          </w:tcPr>
          <w:p w:rsidR="0040779A" w:rsidRPr="001306D5" w:rsidRDefault="002C4916"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250</w:t>
            </w:r>
          </w:p>
        </w:tc>
        <w:tc>
          <w:tcPr>
            <w:tcW w:w="715" w:type="dxa"/>
            <w:vAlign w:val="center"/>
          </w:tcPr>
          <w:p w:rsidR="0040779A" w:rsidRPr="001306D5" w:rsidRDefault="002C4916"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250</w:t>
            </w:r>
          </w:p>
        </w:tc>
        <w:tc>
          <w:tcPr>
            <w:tcW w:w="716" w:type="dxa"/>
            <w:vAlign w:val="center"/>
          </w:tcPr>
          <w:p w:rsidR="0040779A" w:rsidRPr="001306D5" w:rsidRDefault="002C4916"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250</w:t>
            </w:r>
          </w:p>
        </w:tc>
        <w:tc>
          <w:tcPr>
            <w:tcW w:w="716" w:type="dxa"/>
            <w:vAlign w:val="center"/>
          </w:tcPr>
          <w:p w:rsidR="0040779A" w:rsidRPr="001306D5" w:rsidRDefault="002C4916"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250</w:t>
            </w:r>
          </w:p>
        </w:tc>
      </w:tr>
      <w:tr w:rsidR="00065CC4" w:rsidTr="007B5AE5">
        <w:tc>
          <w:tcPr>
            <w:tcW w:w="2802" w:type="dxa"/>
            <w:shd w:val="clear" w:color="auto" w:fill="D9D9D9" w:themeFill="background1" w:themeFillShade="D9"/>
          </w:tcPr>
          <w:p w:rsidR="0040779A" w:rsidRPr="007B5AE5" w:rsidRDefault="0040779A" w:rsidP="0070591F">
            <w:pPr>
              <w:pStyle w:val="ListParagraph"/>
              <w:numPr>
                <w:ilvl w:val="0"/>
                <w:numId w:val="6"/>
              </w:numPr>
              <w:autoSpaceDE w:val="0"/>
              <w:autoSpaceDN w:val="0"/>
              <w:adjustRightInd w:val="0"/>
              <w:ind w:left="284" w:hanging="153"/>
              <w:jc w:val="left"/>
              <w:rPr>
                <w:rFonts w:asciiTheme="majorHAnsi" w:hAnsiTheme="majorHAnsi"/>
                <w:b/>
                <w:sz w:val="20"/>
                <w:szCs w:val="20"/>
              </w:rPr>
            </w:pPr>
            <w:r w:rsidRPr="007B5AE5">
              <w:rPr>
                <w:rFonts w:asciiTheme="majorHAnsi" w:hAnsiTheme="majorHAnsi"/>
                <w:b/>
                <w:sz w:val="20"/>
                <w:szCs w:val="20"/>
              </w:rPr>
              <w:t>along the length</w:t>
            </w:r>
          </w:p>
        </w:tc>
        <w:tc>
          <w:tcPr>
            <w:tcW w:w="715" w:type="dxa"/>
            <w:vAlign w:val="center"/>
          </w:tcPr>
          <w:p w:rsidR="0040779A" w:rsidRPr="001306D5" w:rsidRDefault="002C4916"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70</w:t>
            </w:r>
          </w:p>
        </w:tc>
        <w:tc>
          <w:tcPr>
            <w:tcW w:w="716" w:type="dxa"/>
            <w:vAlign w:val="center"/>
          </w:tcPr>
          <w:p w:rsidR="0040779A" w:rsidRPr="001306D5" w:rsidRDefault="002C4916"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70</w:t>
            </w:r>
          </w:p>
        </w:tc>
        <w:tc>
          <w:tcPr>
            <w:tcW w:w="715" w:type="dxa"/>
            <w:vAlign w:val="center"/>
          </w:tcPr>
          <w:p w:rsidR="0040779A" w:rsidRPr="001306D5" w:rsidRDefault="002C4916"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28</w:t>
            </w:r>
          </w:p>
        </w:tc>
        <w:tc>
          <w:tcPr>
            <w:tcW w:w="716" w:type="dxa"/>
            <w:vAlign w:val="center"/>
          </w:tcPr>
          <w:p w:rsidR="0040779A" w:rsidRPr="001306D5" w:rsidRDefault="002C4916"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30</w:t>
            </w:r>
          </w:p>
        </w:tc>
        <w:tc>
          <w:tcPr>
            <w:tcW w:w="715" w:type="dxa"/>
            <w:vAlign w:val="center"/>
          </w:tcPr>
          <w:p w:rsidR="0040779A" w:rsidRPr="001306D5" w:rsidRDefault="002C4916"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35</w:t>
            </w:r>
          </w:p>
        </w:tc>
        <w:tc>
          <w:tcPr>
            <w:tcW w:w="716" w:type="dxa"/>
            <w:vAlign w:val="center"/>
          </w:tcPr>
          <w:p w:rsidR="0040779A" w:rsidRPr="001306D5" w:rsidRDefault="002C4916"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29</w:t>
            </w:r>
          </w:p>
        </w:tc>
        <w:tc>
          <w:tcPr>
            <w:tcW w:w="715" w:type="dxa"/>
            <w:vAlign w:val="center"/>
          </w:tcPr>
          <w:p w:rsidR="0040779A" w:rsidRPr="001306D5" w:rsidRDefault="002C4916"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29</w:t>
            </w:r>
          </w:p>
        </w:tc>
        <w:tc>
          <w:tcPr>
            <w:tcW w:w="716" w:type="dxa"/>
            <w:vAlign w:val="center"/>
          </w:tcPr>
          <w:p w:rsidR="0040779A" w:rsidRPr="001306D5" w:rsidRDefault="002C4916"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61</w:t>
            </w:r>
          </w:p>
        </w:tc>
        <w:tc>
          <w:tcPr>
            <w:tcW w:w="716" w:type="dxa"/>
            <w:vAlign w:val="center"/>
          </w:tcPr>
          <w:p w:rsidR="0040779A" w:rsidRPr="001306D5" w:rsidRDefault="002C4916" w:rsidP="004B72E2">
            <w:pPr>
              <w:autoSpaceDE w:val="0"/>
              <w:autoSpaceDN w:val="0"/>
              <w:adjustRightInd w:val="0"/>
              <w:ind w:firstLine="0"/>
              <w:jc w:val="center"/>
              <w:rPr>
                <w:rFonts w:asciiTheme="majorHAnsi" w:hAnsiTheme="majorHAnsi"/>
                <w:sz w:val="20"/>
                <w:szCs w:val="20"/>
              </w:rPr>
            </w:pPr>
            <w:r w:rsidRPr="001306D5">
              <w:rPr>
                <w:rFonts w:asciiTheme="majorHAnsi" w:hAnsiTheme="majorHAnsi"/>
                <w:sz w:val="20"/>
                <w:szCs w:val="20"/>
              </w:rPr>
              <w:t>31</w:t>
            </w:r>
          </w:p>
        </w:tc>
      </w:tr>
    </w:tbl>
    <w:p w:rsidR="0097622C" w:rsidRDefault="00095A96" w:rsidP="00135151">
      <w:pPr>
        <w:pStyle w:val="Caption"/>
      </w:pPr>
      <w:r>
        <w:t xml:space="preserve"> Table 2.</w:t>
      </w:r>
      <w:r w:rsidR="00135151">
        <w:t>4</w:t>
      </w:r>
      <w:r>
        <w:t xml:space="preserve">: FE mesh </w:t>
      </w:r>
      <w:r w:rsidR="0059071D">
        <w:t xml:space="preserve">discretisation </w:t>
      </w:r>
      <w:r>
        <w:t xml:space="preserve">adopted for the analyses of the cylinders tested by </w:t>
      </w:r>
      <w:r w:rsidR="008E521A">
        <w:t>Batterman</w:t>
      </w:r>
      <w:r>
        <w:t>.</w:t>
      </w:r>
    </w:p>
    <w:p w:rsidR="009D78C1" w:rsidRDefault="00E2038B" w:rsidP="00EB487C">
      <w:pPr>
        <w:pStyle w:val="Heading1"/>
        <w:numPr>
          <w:ilvl w:val="0"/>
          <w:numId w:val="0"/>
        </w:numPr>
        <w:ind w:left="357"/>
      </w:pPr>
      <w:r>
        <w:t>2.2 Constitutive</w:t>
      </w:r>
      <w:r w:rsidR="009D78C1">
        <w:t xml:space="preserve"> </w:t>
      </w:r>
      <w:r w:rsidR="002A027F">
        <w:t xml:space="preserve">relationship </w:t>
      </w:r>
      <w:r w:rsidR="009D78C1">
        <w:t xml:space="preserve">and material </w:t>
      </w:r>
      <w:r w:rsidR="002A027F">
        <w:t>constants</w:t>
      </w:r>
    </w:p>
    <w:p w:rsidR="00534D4D" w:rsidRDefault="00534D4D" w:rsidP="00534D4D">
      <w:pPr>
        <w:autoSpaceDE w:val="0"/>
        <w:autoSpaceDN w:val="0"/>
        <w:adjustRightInd w:val="0"/>
        <w:rPr>
          <w:rFonts w:asciiTheme="majorHAnsi" w:hAnsiTheme="majorHAnsi"/>
        </w:rPr>
      </w:pPr>
      <w:r w:rsidRPr="00CE2EF9">
        <w:rPr>
          <w:rFonts w:asciiTheme="majorHAnsi" w:hAnsiTheme="majorHAnsi"/>
        </w:rPr>
        <w:t xml:space="preserve">The </w:t>
      </w:r>
      <w:r w:rsidR="008E521A">
        <w:rPr>
          <w:rFonts w:asciiTheme="majorHAnsi" w:hAnsiTheme="majorHAnsi"/>
        </w:rPr>
        <w:t xml:space="preserve">uniaxial </w:t>
      </w:r>
      <w:r w:rsidRPr="00CE2EF9">
        <w:rPr>
          <w:rFonts w:asciiTheme="majorHAnsi" w:hAnsiTheme="majorHAnsi"/>
        </w:rPr>
        <w:t>stress-strain relationship of the material</w:t>
      </w:r>
      <w:r>
        <w:rPr>
          <w:rFonts w:asciiTheme="majorHAnsi" w:hAnsiTheme="majorHAnsi"/>
        </w:rPr>
        <w:t xml:space="preserve"> under monotonic loading</w:t>
      </w:r>
      <w:r w:rsidRPr="00CE2EF9">
        <w:rPr>
          <w:rFonts w:asciiTheme="majorHAnsi" w:hAnsiTheme="majorHAnsi"/>
        </w:rPr>
        <w:t xml:space="preserve"> </w:t>
      </w:r>
      <w:r>
        <w:rPr>
          <w:rFonts w:asciiTheme="majorHAnsi" w:hAnsiTheme="majorHAnsi"/>
        </w:rPr>
        <w:t>was</w:t>
      </w:r>
      <w:r w:rsidRPr="00CE2EF9">
        <w:rPr>
          <w:rFonts w:asciiTheme="majorHAnsi" w:hAnsiTheme="majorHAnsi"/>
        </w:rPr>
        <w:t xml:space="preserve"> </w:t>
      </w:r>
      <w:r w:rsidR="00AE1D3E">
        <w:rPr>
          <w:rFonts w:asciiTheme="majorHAnsi" w:hAnsiTheme="majorHAnsi"/>
        </w:rPr>
        <w:t>characterised</w:t>
      </w:r>
      <w:r w:rsidRPr="00CE2EF9">
        <w:rPr>
          <w:rFonts w:asciiTheme="majorHAnsi" w:hAnsiTheme="majorHAnsi"/>
        </w:rPr>
        <w:t xml:space="preserve"> </w:t>
      </w:r>
      <w:r>
        <w:rPr>
          <w:rFonts w:asciiTheme="majorHAnsi" w:hAnsiTheme="majorHAnsi"/>
        </w:rPr>
        <w:t>by the</w:t>
      </w:r>
      <w:r w:rsidRPr="00CE2EF9">
        <w:rPr>
          <w:rFonts w:asciiTheme="majorHAnsi" w:hAnsiTheme="majorHAnsi"/>
        </w:rPr>
        <w:t xml:space="preserve"> Ramberg-Osgood </w:t>
      </w:r>
      <w:r w:rsidR="002A027F">
        <w:rPr>
          <w:rFonts w:asciiTheme="majorHAnsi" w:hAnsiTheme="majorHAnsi"/>
        </w:rPr>
        <w:t>relationship</w:t>
      </w:r>
      <w:r>
        <w:rPr>
          <w:rFonts w:asciiTheme="majorHAnsi" w:hAnsiTheme="maj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534D4D" w:rsidTr="00A50D76">
        <w:tc>
          <w:tcPr>
            <w:tcW w:w="8330" w:type="dxa"/>
            <w:vAlign w:val="center"/>
          </w:tcPr>
          <w:p w:rsidR="00534D4D" w:rsidRDefault="00534D4D" w:rsidP="00A50D76">
            <w:pPr>
              <w:autoSpaceDE w:val="0"/>
              <w:autoSpaceDN w:val="0"/>
              <w:adjustRightInd w:val="0"/>
              <w:spacing w:before="120" w:after="120"/>
              <w:contextualSpacing w:val="0"/>
              <w:jc w:val="center"/>
              <w:rPr>
                <w:rFonts w:asciiTheme="majorHAnsi" w:hAnsiTheme="majorHAnsi"/>
              </w:rPr>
            </w:pPr>
            <m:oMath>
              <m:r>
                <w:rPr>
                  <w:rFonts w:ascii="Cambria Math" w:hAnsi="Cambria Math"/>
                </w:rPr>
                <m:t>Eε=σ+α</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σ</m:t>
                          </m:r>
                        </m:num>
                        <m:den>
                          <m:sSub>
                            <m:sSubPr>
                              <m:ctrlPr>
                                <w:rPr>
                                  <w:rFonts w:ascii="Cambria Math" w:hAnsi="Cambria Math"/>
                                  <w:i/>
                                </w:rPr>
                              </m:ctrlPr>
                            </m:sSubPr>
                            <m:e>
                              <m:r>
                                <w:rPr>
                                  <w:rFonts w:ascii="Cambria Math" w:hAnsi="Cambria Math"/>
                                </w:rPr>
                                <m:t>σ</m:t>
                              </m:r>
                            </m:e>
                            <m:sub>
                              <m:r>
                                <w:rPr>
                                  <w:rFonts w:ascii="Cambria Math" w:hAnsi="Cambria Math"/>
                                </w:rPr>
                                <m:t>y</m:t>
                              </m:r>
                            </m:sub>
                          </m:sSub>
                        </m:den>
                      </m:f>
                    </m:e>
                  </m:d>
                </m:e>
                <m:sup>
                  <m:r>
                    <w:rPr>
                      <w:rFonts w:ascii="Cambria Math" w:hAnsi="Cambria Math"/>
                    </w:rPr>
                    <m:t>n-1</m:t>
                  </m:r>
                </m:sup>
              </m:sSup>
              <m:r>
                <w:rPr>
                  <w:rFonts w:ascii="Cambria Math" w:hAnsi="Cambria Math"/>
                </w:rPr>
                <m:t>σ</m:t>
              </m:r>
            </m:oMath>
            <w:r w:rsidRPr="004A2EF4">
              <w:rPr>
                <w:rFonts w:asciiTheme="majorHAnsi" w:hAnsiTheme="majorHAnsi"/>
              </w:rPr>
              <w:t xml:space="preserve"> </w:t>
            </w:r>
            <w:r>
              <w:rPr>
                <w:rFonts w:asciiTheme="majorHAnsi" w:hAnsiTheme="majorHAnsi"/>
              </w:rPr>
              <w:t xml:space="preserve"> </w:t>
            </w:r>
          </w:p>
        </w:tc>
        <w:tc>
          <w:tcPr>
            <w:tcW w:w="850" w:type="dxa"/>
            <w:vAlign w:val="center"/>
          </w:tcPr>
          <w:p w:rsidR="00534D4D" w:rsidRDefault="00534D4D" w:rsidP="003C4AB4">
            <w:pPr>
              <w:autoSpaceDE w:val="0"/>
              <w:autoSpaceDN w:val="0"/>
              <w:adjustRightInd w:val="0"/>
              <w:ind w:left="-19" w:firstLine="34"/>
              <w:jc w:val="right"/>
              <w:rPr>
                <w:rFonts w:asciiTheme="majorHAnsi" w:hAnsiTheme="majorHAnsi"/>
              </w:rPr>
            </w:pPr>
            <w:r>
              <w:rPr>
                <w:rFonts w:asciiTheme="majorHAnsi" w:hAnsiTheme="majorHAnsi"/>
              </w:rPr>
              <w:t>(</w:t>
            </w:r>
            <w:r w:rsidR="003C4AB4">
              <w:rPr>
                <w:rFonts w:asciiTheme="majorHAnsi" w:hAnsiTheme="majorHAnsi"/>
              </w:rPr>
              <w:t>2.1</w:t>
            </w:r>
            <w:r>
              <w:rPr>
                <w:rFonts w:asciiTheme="majorHAnsi" w:hAnsiTheme="majorHAnsi"/>
              </w:rPr>
              <w:t>)</w:t>
            </w:r>
          </w:p>
        </w:tc>
      </w:tr>
    </w:tbl>
    <w:p w:rsidR="00534D4D" w:rsidRPr="00EB487C" w:rsidRDefault="00534D4D" w:rsidP="00534D4D">
      <w:pPr>
        <w:autoSpaceDE w:val="0"/>
        <w:autoSpaceDN w:val="0"/>
        <w:adjustRightInd w:val="0"/>
        <w:ind w:firstLine="0"/>
        <w:rPr>
          <w:rFonts w:asciiTheme="majorHAnsi" w:hAnsiTheme="majorHAnsi"/>
          <w:color w:val="FF0000"/>
        </w:rPr>
      </w:pPr>
      <w:r>
        <w:rPr>
          <w:rFonts w:asciiTheme="majorHAnsi" w:hAnsiTheme="majorHAnsi"/>
        </w:rPr>
        <w:t xml:space="preserve">where </w:t>
      </w:r>
      <m:oMath>
        <m:r>
          <w:rPr>
            <w:rFonts w:ascii="Cambria Math" w:hAnsi="Cambria Math"/>
          </w:rPr>
          <m:t>ε</m:t>
        </m:r>
      </m:oMath>
      <w:r>
        <w:rPr>
          <w:rFonts w:asciiTheme="majorHAnsi" w:eastAsiaTheme="minorEastAsia" w:hAnsiTheme="majorHAnsi"/>
        </w:rPr>
        <w:t xml:space="preserve"> and </w:t>
      </w:r>
      <m:oMath>
        <m:r>
          <w:rPr>
            <w:rFonts w:ascii="Cambria Math" w:eastAsiaTheme="minorEastAsia" w:hAnsi="Cambria Math"/>
          </w:rPr>
          <m:t>σ</m:t>
        </m:r>
      </m:oMath>
      <w:r>
        <w:rPr>
          <w:rFonts w:asciiTheme="majorHAnsi" w:eastAsiaTheme="minorEastAsia" w:hAnsiTheme="majorHAnsi"/>
        </w:rPr>
        <w:t xml:space="preserve"> denotes uniaxial strain and stress, </w:t>
      </w:r>
      <m:oMath>
        <m:r>
          <w:rPr>
            <w:rFonts w:ascii="Cambria Math" w:hAnsi="Cambria Math"/>
          </w:rPr>
          <m:t>E</m:t>
        </m:r>
      </m:oMath>
      <w:r>
        <w:rPr>
          <w:rFonts w:asciiTheme="majorHAnsi" w:eastAsiaTheme="minorEastAsia" w:hAnsiTheme="majorHAnsi"/>
        </w:rPr>
        <w:t xml:space="preserve"> and </w:t>
      </w:r>
      <m:oMath>
        <m:r>
          <w:rPr>
            <w:rFonts w:ascii="Cambria Math" w:hAnsi="Cambria Math"/>
          </w:rPr>
          <m:t>ν</m:t>
        </m:r>
      </m:oMath>
      <w:r>
        <w:rPr>
          <w:rFonts w:asciiTheme="majorHAnsi" w:eastAsiaTheme="minorEastAsia" w:hAnsiTheme="majorHAnsi"/>
        </w:rPr>
        <w:t xml:space="preserve"> are </w:t>
      </w:r>
      <w:r>
        <w:rPr>
          <w:rFonts w:asciiTheme="majorHAnsi" w:hAnsiTheme="majorHAnsi"/>
        </w:rPr>
        <w:t>Young’s modulus and Poisson’s ratio,</w:t>
      </w:r>
      <w:r w:rsidR="002A027F">
        <w:rPr>
          <w:rFonts w:asciiTheme="majorHAnsi" w:hAnsiTheme="majorHAnsi"/>
        </w:rPr>
        <w:t xml:space="preserve"> respectively,</w:t>
      </w:r>
      <w:r w:rsidR="00275154">
        <w:rPr>
          <w:rFonts w:asciiTheme="majorHAnsi" w:hAnsiTheme="majorHAnsi"/>
        </w:rPr>
        <w:t xml:space="preserve"> </w:t>
      </w:r>
      <m:oMath>
        <m:sSub>
          <m:sSubPr>
            <m:ctrlPr>
              <w:rPr>
                <w:rFonts w:ascii="Cambria Math" w:hAnsi="Cambria Math"/>
                <w:i/>
              </w:rPr>
            </m:ctrlPr>
          </m:sSubPr>
          <m:e>
            <m:r>
              <w:rPr>
                <w:rFonts w:ascii="Cambria Math" w:hAnsi="Cambria Math"/>
              </w:rPr>
              <m:t>σ</m:t>
            </m:r>
          </m:e>
          <m:sub>
            <m:r>
              <w:rPr>
                <w:rFonts w:ascii="Cambria Math" w:hAnsi="Cambria Math"/>
              </w:rPr>
              <m:t>y</m:t>
            </m:r>
          </m:sub>
        </m:sSub>
      </m:oMath>
      <w:r w:rsidR="00275154">
        <w:rPr>
          <w:rFonts w:asciiTheme="majorHAnsi" w:eastAsiaTheme="minorEastAsia" w:hAnsiTheme="majorHAnsi"/>
        </w:rPr>
        <w:t xml:space="preserve"> is the nominal yield strength,</w:t>
      </w:r>
      <w:r w:rsidR="000B2AD0">
        <w:rPr>
          <w:rFonts w:asciiTheme="majorHAnsi" w:eastAsiaTheme="minorEastAsia" w:hAnsiTheme="majorHAnsi"/>
        </w:rPr>
        <w:t xml:space="preserve"> sometimes called ‘proof stress’ and denoted by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0.2%</m:t>
            </m:r>
          </m:sub>
        </m:sSub>
      </m:oMath>
      <w:r w:rsidR="00E01140">
        <w:rPr>
          <w:rFonts w:asciiTheme="majorHAnsi" w:eastAsiaTheme="minorEastAsia" w:hAnsiTheme="majorHAnsi"/>
        </w:rPr>
        <w:t xml:space="preserve"> (see Figure 2.1)</w:t>
      </w:r>
      <w:r w:rsidR="00560F33">
        <w:rPr>
          <w:rFonts w:asciiTheme="majorHAnsi" w:eastAsiaTheme="minorEastAsia" w:hAnsiTheme="majorHAnsi"/>
        </w:rPr>
        <w:t>,</w:t>
      </w:r>
      <w:r>
        <w:rPr>
          <w:rFonts w:asciiTheme="majorHAnsi" w:eastAsiaTheme="minorEastAsia" w:hAnsiTheme="majorHAnsi"/>
        </w:rPr>
        <w:t xml:space="preserve">  </w:t>
      </w:r>
      <m:oMath>
        <m:r>
          <w:rPr>
            <w:rFonts w:ascii="Cambria Math" w:eastAsiaTheme="minorEastAsia" w:hAnsi="Cambria Math"/>
          </w:rPr>
          <m:t>α</m:t>
        </m:r>
      </m:oMath>
      <w:r w:rsidR="008E521A">
        <w:rPr>
          <w:rFonts w:asciiTheme="majorHAnsi" w:eastAsiaTheme="minorEastAsia" w:hAnsiTheme="majorHAnsi"/>
        </w:rPr>
        <w:t xml:space="preserve"> is the ‘yield offset’</w:t>
      </w:r>
      <w:r>
        <w:rPr>
          <w:rFonts w:asciiTheme="majorHAnsi" w:eastAsiaTheme="minorEastAsia" w:hAnsiTheme="majorHAnsi"/>
        </w:rPr>
        <w:t xml:space="preserve"> and </w:t>
      </w:r>
      <m:oMath>
        <m:r>
          <w:rPr>
            <w:rFonts w:ascii="Cambria Math" w:hAnsi="Cambria Math"/>
          </w:rPr>
          <m:t>n</m:t>
        </m:r>
      </m:oMath>
      <w:r>
        <w:rPr>
          <w:rFonts w:asciiTheme="majorHAnsi" w:eastAsiaTheme="minorEastAsia" w:hAnsiTheme="majorHAnsi"/>
        </w:rPr>
        <w:t xml:space="preserve"> is the </w:t>
      </w:r>
      <w:r w:rsidR="002A027F">
        <w:rPr>
          <w:rFonts w:asciiTheme="majorHAnsi" w:eastAsiaTheme="minorEastAsia" w:hAnsiTheme="majorHAnsi"/>
        </w:rPr>
        <w:t xml:space="preserve">strain </w:t>
      </w:r>
      <w:r>
        <w:rPr>
          <w:rFonts w:asciiTheme="majorHAnsi" w:hAnsiTheme="majorHAnsi"/>
        </w:rPr>
        <w:t>hardening parameter</w:t>
      </w:r>
      <w:r w:rsidRPr="00534D4D">
        <w:rPr>
          <w:rFonts w:asciiTheme="majorHAnsi" w:eastAsiaTheme="minorEastAsia" w:hAnsiTheme="majorHAnsi"/>
        </w:rPr>
        <w:t>.</w:t>
      </w:r>
    </w:p>
    <w:p w:rsidR="00490D10" w:rsidRDefault="001209C1" w:rsidP="00534D4D">
      <w:pPr>
        <w:autoSpaceDE w:val="0"/>
        <w:autoSpaceDN w:val="0"/>
        <w:adjustRightInd w:val="0"/>
        <w:rPr>
          <w:rFonts w:asciiTheme="majorHAnsi" w:hAnsiTheme="majorHAnsi"/>
        </w:rPr>
      </w:pPr>
      <w:r>
        <w:rPr>
          <w:rFonts w:asciiTheme="majorHAnsi" w:hAnsiTheme="majorHAnsi"/>
        </w:rPr>
        <w:lastRenderedPageBreak/>
        <w:t xml:space="preserve">The Ramberg-Osgood input parameters used in </w:t>
      </w:r>
      <w:r w:rsidR="00A7257E">
        <w:rPr>
          <w:rFonts w:asciiTheme="majorHAnsi" w:hAnsiTheme="majorHAnsi"/>
        </w:rPr>
        <w:t xml:space="preserve">the </w:t>
      </w:r>
      <w:r>
        <w:rPr>
          <w:rFonts w:asciiTheme="majorHAnsi" w:hAnsiTheme="majorHAnsi"/>
        </w:rPr>
        <w:t xml:space="preserve">numerical simulations are reported in Table 2.5. </w:t>
      </w:r>
    </w:p>
    <w:tbl>
      <w:tblPr>
        <w:tblStyle w:val="TableGrid"/>
        <w:tblW w:w="0" w:type="auto"/>
        <w:tblLook w:val="04A0" w:firstRow="1" w:lastRow="0" w:firstColumn="1" w:lastColumn="0" w:noHBand="0" w:noVBand="1"/>
      </w:tblPr>
      <w:tblGrid>
        <w:gridCol w:w="1951"/>
        <w:gridCol w:w="1344"/>
        <w:gridCol w:w="1487"/>
        <w:gridCol w:w="1486"/>
        <w:gridCol w:w="1487"/>
        <w:gridCol w:w="1487"/>
      </w:tblGrid>
      <w:tr w:rsidR="00065CC4" w:rsidTr="00623AC8">
        <w:tc>
          <w:tcPr>
            <w:tcW w:w="1951" w:type="dxa"/>
            <w:shd w:val="clear" w:color="auto" w:fill="D9D9D9" w:themeFill="background1" w:themeFillShade="D9"/>
          </w:tcPr>
          <w:p w:rsidR="00FF7B7C" w:rsidRPr="00A97366" w:rsidRDefault="00FF7B7C" w:rsidP="00534D4D">
            <w:pPr>
              <w:autoSpaceDE w:val="0"/>
              <w:autoSpaceDN w:val="0"/>
              <w:adjustRightInd w:val="0"/>
              <w:ind w:firstLine="0"/>
              <w:rPr>
                <w:rFonts w:cstheme="minorHAnsi"/>
                <w:b/>
                <w:color w:val="000000" w:themeColor="text1"/>
                <w:sz w:val="20"/>
                <w:szCs w:val="20"/>
              </w:rPr>
            </w:pPr>
          </w:p>
        </w:tc>
        <w:tc>
          <w:tcPr>
            <w:tcW w:w="1344" w:type="dxa"/>
            <w:shd w:val="clear" w:color="auto" w:fill="D9D9D9" w:themeFill="background1" w:themeFillShade="D9"/>
            <w:vAlign w:val="center"/>
          </w:tcPr>
          <w:p w:rsidR="00FF7B7C" w:rsidRPr="00A97366" w:rsidRDefault="00A97366" w:rsidP="004B3446">
            <w:pPr>
              <w:autoSpaceDE w:val="0"/>
              <w:autoSpaceDN w:val="0"/>
              <w:adjustRightInd w:val="0"/>
              <w:ind w:firstLine="0"/>
              <w:jc w:val="center"/>
              <w:rPr>
                <w:rFonts w:cstheme="minorHAnsi"/>
                <w:b/>
                <w:color w:val="000000" w:themeColor="text1"/>
                <w:sz w:val="20"/>
                <w:szCs w:val="20"/>
              </w:rPr>
            </w:pPr>
            <m:oMath>
              <m:r>
                <m:rPr>
                  <m:sty m:val="bi"/>
                </m:rPr>
                <w:rPr>
                  <w:rFonts w:ascii="Cambria Math" w:hAnsi="Cambria Math" w:cstheme="minorHAnsi"/>
                  <w:color w:val="000000" w:themeColor="text1"/>
                  <w:sz w:val="20"/>
                  <w:szCs w:val="20"/>
                </w:rPr>
                <m:t>E</m:t>
              </m:r>
            </m:oMath>
            <w:r w:rsidR="00FF7B7C" w:rsidRPr="00A97366">
              <w:rPr>
                <w:rFonts w:eastAsiaTheme="minorEastAsia" w:cstheme="minorHAnsi"/>
                <w:b/>
                <w:color w:val="000000" w:themeColor="text1"/>
                <w:sz w:val="20"/>
                <w:szCs w:val="20"/>
              </w:rPr>
              <w:t xml:space="preserve"> [GPa]</w:t>
            </w:r>
          </w:p>
        </w:tc>
        <w:tc>
          <w:tcPr>
            <w:tcW w:w="1487" w:type="dxa"/>
            <w:shd w:val="clear" w:color="auto" w:fill="D9D9D9" w:themeFill="background1" w:themeFillShade="D9"/>
            <w:vAlign w:val="center"/>
          </w:tcPr>
          <w:p w:rsidR="00FF7B7C" w:rsidRPr="00A97366" w:rsidRDefault="006843E0" w:rsidP="004B3446">
            <w:pPr>
              <w:autoSpaceDE w:val="0"/>
              <w:autoSpaceDN w:val="0"/>
              <w:adjustRightInd w:val="0"/>
              <w:ind w:firstLine="0"/>
              <w:jc w:val="center"/>
              <w:rPr>
                <w:rFonts w:cstheme="minorHAnsi"/>
                <w:b/>
                <w:color w:val="000000" w:themeColor="text1"/>
                <w:sz w:val="20"/>
                <w:szCs w:val="20"/>
              </w:rPr>
            </w:pPr>
            <m:oMath>
              <m:sSub>
                <m:sSubPr>
                  <m:ctrlPr>
                    <w:rPr>
                      <w:rFonts w:ascii="Cambria Math" w:hAnsi="Cambria Math" w:cstheme="minorHAnsi"/>
                      <w:b/>
                      <w:i/>
                      <w:color w:val="000000" w:themeColor="text1"/>
                      <w:sz w:val="20"/>
                      <w:szCs w:val="20"/>
                    </w:rPr>
                  </m:ctrlPr>
                </m:sSubPr>
                <m:e>
                  <m:r>
                    <m:rPr>
                      <m:sty m:val="bi"/>
                    </m:rPr>
                    <w:rPr>
                      <w:rFonts w:ascii="Cambria Math" w:hAnsi="Cambria Math" w:cstheme="minorHAnsi"/>
                      <w:color w:val="000000" w:themeColor="text1"/>
                      <w:sz w:val="20"/>
                      <w:szCs w:val="20"/>
                    </w:rPr>
                    <m:t>σ</m:t>
                  </m:r>
                </m:e>
                <m:sub>
                  <m:r>
                    <m:rPr>
                      <m:sty m:val="bi"/>
                    </m:rPr>
                    <w:rPr>
                      <w:rFonts w:ascii="Cambria Math" w:hAnsi="Cambria Math" w:cstheme="minorHAnsi"/>
                      <w:color w:val="000000" w:themeColor="text1"/>
                      <w:sz w:val="20"/>
                      <w:szCs w:val="20"/>
                    </w:rPr>
                    <m:t>y</m:t>
                  </m:r>
                </m:sub>
              </m:sSub>
            </m:oMath>
            <w:r w:rsidR="00FF7B7C" w:rsidRPr="00A97366">
              <w:rPr>
                <w:rFonts w:eastAsiaTheme="minorEastAsia" w:cstheme="minorHAnsi"/>
                <w:b/>
                <w:color w:val="000000" w:themeColor="text1"/>
                <w:sz w:val="20"/>
                <w:szCs w:val="20"/>
              </w:rPr>
              <w:t>[MPa]</w:t>
            </w:r>
          </w:p>
        </w:tc>
        <w:tc>
          <w:tcPr>
            <w:tcW w:w="1486" w:type="dxa"/>
            <w:shd w:val="clear" w:color="auto" w:fill="D9D9D9" w:themeFill="background1" w:themeFillShade="D9"/>
            <w:vAlign w:val="center"/>
          </w:tcPr>
          <w:p w:rsidR="00FF7B7C" w:rsidRPr="00A97366" w:rsidRDefault="00A97366" w:rsidP="004B3446">
            <w:pPr>
              <w:autoSpaceDE w:val="0"/>
              <w:autoSpaceDN w:val="0"/>
              <w:adjustRightInd w:val="0"/>
              <w:ind w:firstLine="0"/>
              <w:jc w:val="center"/>
              <w:rPr>
                <w:rFonts w:cstheme="minorHAnsi"/>
                <w:b/>
                <w:color w:val="000000" w:themeColor="text1"/>
                <w:sz w:val="20"/>
                <w:szCs w:val="20"/>
              </w:rPr>
            </w:pPr>
            <m:oMathPara>
              <m:oMath>
                <m:r>
                  <m:rPr>
                    <m:sty m:val="bi"/>
                  </m:rPr>
                  <w:rPr>
                    <w:rFonts w:ascii="Cambria Math" w:hAnsi="Cambria Math" w:cstheme="minorHAnsi"/>
                    <w:color w:val="000000" w:themeColor="text1"/>
                    <w:sz w:val="20"/>
                    <w:szCs w:val="20"/>
                  </w:rPr>
                  <m:t>ν</m:t>
                </m:r>
              </m:oMath>
            </m:oMathPara>
          </w:p>
        </w:tc>
        <w:tc>
          <w:tcPr>
            <w:tcW w:w="1487" w:type="dxa"/>
            <w:shd w:val="clear" w:color="auto" w:fill="D9D9D9" w:themeFill="background1" w:themeFillShade="D9"/>
            <w:vAlign w:val="center"/>
          </w:tcPr>
          <w:p w:rsidR="00FF7B7C" w:rsidRPr="00A97366" w:rsidRDefault="00A97366" w:rsidP="004B3446">
            <w:pPr>
              <w:autoSpaceDE w:val="0"/>
              <w:autoSpaceDN w:val="0"/>
              <w:adjustRightInd w:val="0"/>
              <w:ind w:firstLine="0"/>
              <w:jc w:val="center"/>
              <w:rPr>
                <w:rFonts w:cstheme="minorHAnsi"/>
                <w:b/>
                <w:color w:val="000000" w:themeColor="text1"/>
                <w:sz w:val="20"/>
                <w:szCs w:val="20"/>
              </w:rPr>
            </w:pPr>
            <m:oMathPara>
              <m:oMath>
                <m:r>
                  <m:rPr>
                    <m:sty m:val="bi"/>
                  </m:rPr>
                  <w:rPr>
                    <w:rFonts w:ascii="Cambria Math" w:hAnsi="Cambria Math" w:cstheme="minorHAnsi"/>
                    <w:color w:val="000000" w:themeColor="text1"/>
                    <w:sz w:val="20"/>
                    <w:szCs w:val="20"/>
                  </w:rPr>
                  <m:t>n</m:t>
                </m:r>
              </m:oMath>
            </m:oMathPara>
          </w:p>
        </w:tc>
        <w:tc>
          <w:tcPr>
            <w:tcW w:w="1487" w:type="dxa"/>
            <w:shd w:val="clear" w:color="auto" w:fill="D9D9D9" w:themeFill="background1" w:themeFillShade="D9"/>
          </w:tcPr>
          <w:p w:rsidR="00FF7B7C" w:rsidRPr="00A97366" w:rsidRDefault="00A97366" w:rsidP="004B3446">
            <w:pPr>
              <w:autoSpaceDE w:val="0"/>
              <w:autoSpaceDN w:val="0"/>
              <w:adjustRightInd w:val="0"/>
              <w:ind w:firstLine="0"/>
              <w:jc w:val="center"/>
              <w:rPr>
                <w:rFonts w:eastAsia="Times New Roman" w:cstheme="minorHAnsi"/>
                <w:b/>
                <w:color w:val="000000" w:themeColor="text1"/>
                <w:sz w:val="20"/>
                <w:szCs w:val="20"/>
              </w:rPr>
            </w:pPr>
            <m:oMathPara>
              <m:oMath>
                <m:r>
                  <m:rPr>
                    <m:sty m:val="bi"/>
                  </m:rPr>
                  <w:rPr>
                    <w:rFonts w:ascii="Cambria Math" w:hAnsi="Cambria Math" w:cstheme="minorHAnsi"/>
                    <w:color w:val="000000" w:themeColor="text1"/>
                    <w:sz w:val="20"/>
                    <w:szCs w:val="20"/>
                  </w:rPr>
                  <m:t>α</m:t>
                </m:r>
              </m:oMath>
            </m:oMathPara>
          </w:p>
        </w:tc>
      </w:tr>
      <w:tr w:rsidR="00FF7B7C" w:rsidTr="00D90C0D">
        <w:tc>
          <w:tcPr>
            <w:tcW w:w="1951" w:type="dxa"/>
            <w:vAlign w:val="center"/>
          </w:tcPr>
          <w:p w:rsidR="00FF7B7C" w:rsidRPr="00D90C0D" w:rsidRDefault="00FF7B7C" w:rsidP="00490D10">
            <w:pPr>
              <w:autoSpaceDE w:val="0"/>
              <w:autoSpaceDN w:val="0"/>
              <w:adjustRightInd w:val="0"/>
              <w:ind w:firstLine="0"/>
              <w:jc w:val="left"/>
              <w:rPr>
                <w:rFonts w:asciiTheme="majorHAnsi" w:hAnsiTheme="majorHAnsi"/>
                <w:b/>
                <w:color w:val="000000" w:themeColor="text1"/>
                <w:sz w:val="20"/>
              </w:rPr>
            </w:pPr>
            <w:r w:rsidRPr="00D90C0D">
              <w:rPr>
                <w:rFonts w:asciiTheme="majorHAnsi" w:hAnsiTheme="majorHAnsi"/>
                <w:b/>
                <w:color w:val="000000" w:themeColor="text1"/>
                <w:sz w:val="20"/>
              </w:rPr>
              <w:t>Lee’s tests</w:t>
            </w:r>
          </w:p>
        </w:tc>
        <w:tc>
          <w:tcPr>
            <w:tcW w:w="1344" w:type="dxa"/>
            <w:vAlign w:val="center"/>
          </w:tcPr>
          <w:p w:rsidR="00FF7B7C" w:rsidRPr="00A97366" w:rsidRDefault="00FF7B7C" w:rsidP="004B3446">
            <w:pPr>
              <w:autoSpaceDE w:val="0"/>
              <w:autoSpaceDN w:val="0"/>
              <w:adjustRightInd w:val="0"/>
              <w:ind w:firstLine="0"/>
              <w:jc w:val="center"/>
              <w:rPr>
                <w:rFonts w:cstheme="minorHAnsi"/>
                <w:color w:val="000000" w:themeColor="text1"/>
                <w:sz w:val="20"/>
                <w:szCs w:val="20"/>
              </w:rPr>
            </w:pPr>
            <w:r w:rsidRPr="00A97366">
              <w:rPr>
                <w:rFonts w:cstheme="minorHAnsi"/>
                <w:color w:val="000000" w:themeColor="text1"/>
                <w:sz w:val="20"/>
                <w:szCs w:val="20"/>
              </w:rPr>
              <w:t>70</w:t>
            </w:r>
          </w:p>
        </w:tc>
        <w:tc>
          <w:tcPr>
            <w:tcW w:w="1487" w:type="dxa"/>
            <w:vAlign w:val="center"/>
          </w:tcPr>
          <w:p w:rsidR="00FF7B7C" w:rsidRPr="00A97366" w:rsidRDefault="00FF7B7C" w:rsidP="004B3446">
            <w:pPr>
              <w:autoSpaceDE w:val="0"/>
              <w:autoSpaceDN w:val="0"/>
              <w:adjustRightInd w:val="0"/>
              <w:ind w:firstLine="0"/>
              <w:jc w:val="center"/>
              <w:rPr>
                <w:rFonts w:cstheme="minorHAnsi"/>
                <w:color w:val="000000" w:themeColor="text1"/>
                <w:sz w:val="20"/>
                <w:szCs w:val="20"/>
              </w:rPr>
            </w:pPr>
            <w:r w:rsidRPr="00A97366">
              <w:rPr>
                <w:rFonts w:cstheme="minorHAnsi"/>
                <w:color w:val="000000" w:themeColor="text1"/>
                <w:sz w:val="20"/>
                <w:szCs w:val="20"/>
              </w:rPr>
              <w:t>23.62</w:t>
            </w:r>
          </w:p>
        </w:tc>
        <w:tc>
          <w:tcPr>
            <w:tcW w:w="1486" w:type="dxa"/>
            <w:vAlign w:val="center"/>
          </w:tcPr>
          <w:p w:rsidR="00FF7B7C" w:rsidRPr="00A97366" w:rsidRDefault="00FF7B7C" w:rsidP="004B3446">
            <w:pPr>
              <w:autoSpaceDE w:val="0"/>
              <w:autoSpaceDN w:val="0"/>
              <w:adjustRightInd w:val="0"/>
              <w:ind w:firstLine="0"/>
              <w:jc w:val="center"/>
              <w:rPr>
                <w:rFonts w:cstheme="minorHAnsi"/>
                <w:color w:val="000000" w:themeColor="text1"/>
                <w:sz w:val="20"/>
                <w:szCs w:val="20"/>
              </w:rPr>
            </w:pPr>
            <w:r w:rsidRPr="00A97366">
              <w:rPr>
                <w:rFonts w:cstheme="minorHAnsi"/>
                <w:color w:val="000000" w:themeColor="text1"/>
                <w:sz w:val="20"/>
                <w:szCs w:val="20"/>
              </w:rPr>
              <w:t>0.32</w:t>
            </w:r>
          </w:p>
        </w:tc>
        <w:tc>
          <w:tcPr>
            <w:tcW w:w="1487" w:type="dxa"/>
            <w:vAlign w:val="center"/>
          </w:tcPr>
          <w:p w:rsidR="00FF7B7C" w:rsidRPr="00A97366" w:rsidRDefault="00FF7B7C" w:rsidP="004B3446">
            <w:pPr>
              <w:autoSpaceDE w:val="0"/>
              <w:autoSpaceDN w:val="0"/>
              <w:adjustRightInd w:val="0"/>
              <w:ind w:firstLine="0"/>
              <w:jc w:val="center"/>
              <w:rPr>
                <w:rFonts w:cstheme="minorHAnsi"/>
                <w:color w:val="000000" w:themeColor="text1"/>
                <w:sz w:val="20"/>
                <w:szCs w:val="20"/>
              </w:rPr>
            </w:pPr>
            <w:r w:rsidRPr="00A97366">
              <w:rPr>
                <w:rFonts w:cstheme="minorHAnsi"/>
                <w:color w:val="000000" w:themeColor="text1"/>
                <w:sz w:val="20"/>
                <w:szCs w:val="20"/>
              </w:rPr>
              <w:t>4.1</w:t>
            </w:r>
          </w:p>
        </w:tc>
        <w:tc>
          <w:tcPr>
            <w:tcW w:w="1487" w:type="dxa"/>
          </w:tcPr>
          <w:p w:rsidR="00FF7B7C" w:rsidRPr="00A97366" w:rsidRDefault="007507F2" w:rsidP="004B3446">
            <w:pPr>
              <w:autoSpaceDE w:val="0"/>
              <w:autoSpaceDN w:val="0"/>
              <w:adjustRightInd w:val="0"/>
              <w:ind w:firstLine="0"/>
              <w:jc w:val="center"/>
              <w:rPr>
                <w:rFonts w:cstheme="minorHAnsi"/>
                <w:color w:val="000000" w:themeColor="text1"/>
                <w:sz w:val="20"/>
                <w:szCs w:val="20"/>
              </w:rPr>
            </w:pPr>
            <w:r w:rsidRPr="00A97366">
              <w:rPr>
                <w:rFonts w:cstheme="minorHAnsi"/>
                <w:color w:val="000000" w:themeColor="text1"/>
                <w:sz w:val="20"/>
                <w:szCs w:val="20"/>
              </w:rPr>
              <w:t>0.4286</w:t>
            </w:r>
          </w:p>
        </w:tc>
      </w:tr>
      <w:tr w:rsidR="00FF7B7C" w:rsidTr="00D90C0D">
        <w:tc>
          <w:tcPr>
            <w:tcW w:w="1951" w:type="dxa"/>
            <w:vAlign w:val="center"/>
          </w:tcPr>
          <w:p w:rsidR="00FF7B7C" w:rsidRPr="00D90C0D" w:rsidRDefault="00FF7B7C" w:rsidP="00490D10">
            <w:pPr>
              <w:autoSpaceDE w:val="0"/>
              <w:autoSpaceDN w:val="0"/>
              <w:adjustRightInd w:val="0"/>
              <w:ind w:firstLine="0"/>
              <w:jc w:val="left"/>
              <w:rPr>
                <w:rFonts w:asciiTheme="majorHAnsi" w:hAnsiTheme="majorHAnsi"/>
                <w:b/>
                <w:color w:val="000000" w:themeColor="text1"/>
                <w:sz w:val="20"/>
              </w:rPr>
            </w:pPr>
            <w:r w:rsidRPr="00D90C0D">
              <w:rPr>
                <w:rFonts w:asciiTheme="majorHAnsi" w:hAnsiTheme="majorHAnsi"/>
                <w:b/>
                <w:color w:val="000000" w:themeColor="text1"/>
                <w:sz w:val="20"/>
              </w:rPr>
              <w:t>Batterman’s tests</w:t>
            </w:r>
          </w:p>
        </w:tc>
        <w:tc>
          <w:tcPr>
            <w:tcW w:w="1344" w:type="dxa"/>
            <w:vAlign w:val="center"/>
          </w:tcPr>
          <w:p w:rsidR="00FF7B7C" w:rsidRPr="00A97366" w:rsidRDefault="005027A1" w:rsidP="004B3446">
            <w:pPr>
              <w:autoSpaceDE w:val="0"/>
              <w:autoSpaceDN w:val="0"/>
              <w:adjustRightInd w:val="0"/>
              <w:ind w:firstLine="0"/>
              <w:jc w:val="center"/>
              <w:rPr>
                <w:rFonts w:cstheme="minorHAnsi"/>
                <w:color w:val="000000" w:themeColor="text1"/>
                <w:sz w:val="20"/>
                <w:szCs w:val="20"/>
              </w:rPr>
            </w:pPr>
            <w:r w:rsidRPr="00A97366">
              <w:rPr>
                <w:rFonts w:cstheme="minorHAnsi"/>
                <w:color w:val="000000" w:themeColor="text1"/>
                <w:sz w:val="20"/>
                <w:szCs w:val="20"/>
              </w:rPr>
              <w:t>74.463</w:t>
            </w:r>
          </w:p>
        </w:tc>
        <w:tc>
          <w:tcPr>
            <w:tcW w:w="1487" w:type="dxa"/>
            <w:vAlign w:val="center"/>
          </w:tcPr>
          <w:p w:rsidR="00FF7B7C" w:rsidRPr="00A97366" w:rsidRDefault="007507F2" w:rsidP="004B3446">
            <w:pPr>
              <w:autoSpaceDE w:val="0"/>
              <w:autoSpaceDN w:val="0"/>
              <w:adjustRightInd w:val="0"/>
              <w:ind w:firstLine="0"/>
              <w:jc w:val="center"/>
              <w:rPr>
                <w:rFonts w:cstheme="minorHAnsi"/>
                <w:color w:val="000000" w:themeColor="text1"/>
                <w:sz w:val="20"/>
                <w:szCs w:val="20"/>
              </w:rPr>
            </w:pPr>
            <w:r w:rsidRPr="00A97366">
              <w:rPr>
                <w:rFonts w:cstheme="minorHAnsi"/>
                <w:color w:val="000000" w:themeColor="text1"/>
                <w:sz w:val="20"/>
                <w:szCs w:val="20"/>
              </w:rPr>
              <w:t>389.554</w:t>
            </w:r>
          </w:p>
        </w:tc>
        <w:tc>
          <w:tcPr>
            <w:tcW w:w="1486" w:type="dxa"/>
            <w:vAlign w:val="center"/>
          </w:tcPr>
          <w:p w:rsidR="00FF7B7C" w:rsidRPr="00A97366" w:rsidRDefault="007507F2" w:rsidP="004B3446">
            <w:pPr>
              <w:autoSpaceDE w:val="0"/>
              <w:autoSpaceDN w:val="0"/>
              <w:adjustRightInd w:val="0"/>
              <w:ind w:firstLine="0"/>
              <w:jc w:val="center"/>
              <w:rPr>
                <w:rFonts w:cstheme="minorHAnsi"/>
                <w:color w:val="000000" w:themeColor="text1"/>
                <w:sz w:val="20"/>
                <w:szCs w:val="20"/>
              </w:rPr>
            </w:pPr>
            <w:r w:rsidRPr="00A97366">
              <w:rPr>
                <w:rFonts w:cstheme="minorHAnsi"/>
                <w:color w:val="000000" w:themeColor="text1"/>
                <w:sz w:val="20"/>
                <w:szCs w:val="20"/>
              </w:rPr>
              <w:t>0.32</w:t>
            </w:r>
          </w:p>
        </w:tc>
        <w:tc>
          <w:tcPr>
            <w:tcW w:w="1487" w:type="dxa"/>
            <w:vAlign w:val="center"/>
          </w:tcPr>
          <w:p w:rsidR="00FF7B7C" w:rsidRPr="00A97366" w:rsidRDefault="007507F2" w:rsidP="004B3446">
            <w:pPr>
              <w:autoSpaceDE w:val="0"/>
              <w:autoSpaceDN w:val="0"/>
              <w:adjustRightInd w:val="0"/>
              <w:ind w:firstLine="0"/>
              <w:jc w:val="center"/>
              <w:rPr>
                <w:rFonts w:cstheme="minorHAnsi"/>
                <w:color w:val="000000" w:themeColor="text1"/>
                <w:sz w:val="20"/>
                <w:szCs w:val="20"/>
              </w:rPr>
            </w:pPr>
            <w:r w:rsidRPr="00A97366">
              <w:rPr>
                <w:rFonts w:cstheme="minorHAnsi"/>
                <w:color w:val="000000" w:themeColor="text1"/>
                <w:sz w:val="20"/>
                <w:szCs w:val="20"/>
              </w:rPr>
              <w:t>14.45</w:t>
            </w:r>
          </w:p>
        </w:tc>
        <w:tc>
          <w:tcPr>
            <w:tcW w:w="1487" w:type="dxa"/>
          </w:tcPr>
          <w:p w:rsidR="00FF7B7C" w:rsidRPr="00A97366" w:rsidRDefault="007507F2" w:rsidP="004B3446">
            <w:pPr>
              <w:autoSpaceDE w:val="0"/>
              <w:autoSpaceDN w:val="0"/>
              <w:adjustRightInd w:val="0"/>
              <w:ind w:firstLine="0"/>
              <w:jc w:val="center"/>
              <w:rPr>
                <w:rFonts w:cstheme="minorHAnsi"/>
                <w:color w:val="000000" w:themeColor="text1"/>
                <w:sz w:val="20"/>
                <w:szCs w:val="20"/>
              </w:rPr>
            </w:pPr>
            <w:r w:rsidRPr="00A97366">
              <w:rPr>
                <w:rFonts w:cstheme="minorHAnsi"/>
                <w:color w:val="000000" w:themeColor="text1"/>
                <w:sz w:val="20"/>
                <w:szCs w:val="20"/>
              </w:rPr>
              <w:t>0.3823</w:t>
            </w:r>
          </w:p>
        </w:tc>
      </w:tr>
    </w:tbl>
    <w:p w:rsidR="00CC0889" w:rsidRDefault="00CC0889" w:rsidP="00CC0889">
      <w:pPr>
        <w:pStyle w:val="Caption"/>
        <w:rPr>
          <w:color w:val="000000" w:themeColor="text1"/>
        </w:rPr>
      </w:pPr>
      <w:proofErr w:type="gramStart"/>
      <w:r>
        <w:t>Table 2.</w:t>
      </w:r>
      <w:r w:rsidR="00E84AC9">
        <w:t>5</w:t>
      </w:r>
      <w:r>
        <w:t>: Ramber</w:t>
      </w:r>
      <w:r w:rsidR="00E84AC9">
        <w:t>g</w:t>
      </w:r>
      <w:r>
        <w:t>-Osgood constants used in the numerical analyses.</w:t>
      </w:r>
      <w:proofErr w:type="gramEnd"/>
    </w:p>
    <w:p w:rsidR="003C1E6F" w:rsidRDefault="001209C1" w:rsidP="00534D4D">
      <w:pPr>
        <w:autoSpaceDE w:val="0"/>
        <w:autoSpaceDN w:val="0"/>
        <w:adjustRightInd w:val="0"/>
        <w:rPr>
          <w:rFonts w:asciiTheme="majorHAnsi" w:eastAsiaTheme="minorEastAsia" w:hAnsiTheme="majorHAnsi"/>
        </w:rPr>
      </w:pPr>
      <w:r>
        <w:rPr>
          <w:rFonts w:asciiTheme="majorHAnsi" w:hAnsiTheme="majorHAnsi"/>
        </w:rPr>
        <w:t>For the cylinders tested by</w:t>
      </w:r>
      <w:r w:rsidR="002B6CF4" w:rsidRPr="00CE2EF9">
        <w:rPr>
          <w:rFonts w:asciiTheme="majorHAnsi" w:hAnsiTheme="majorHAnsi"/>
        </w:rPr>
        <w:t xml:space="preserve"> </w:t>
      </w:r>
      <w:r w:rsidRPr="00CE2EF9">
        <w:rPr>
          <w:rFonts w:asciiTheme="majorHAnsi" w:hAnsiTheme="majorHAnsi"/>
        </w:rPr>
        <w:t>Lee</w:t>
      </w:r>
      <w:r>
        <w:rPr>
          <w:rFonts w:asciiTheme="majorHAnsi" w:hAnsiTheme="majorHAnsi"/>
        </w:rPr>
        <w:t xml:space="preserve"> (1962</w:t>
      </w:r>
      <w:r w:rsidRPr="00CE2EF9">
        <w:rPr>
          <w:rFonts w:asciiTheme="majorHAnsi" w:hAnsiTheme="majorHAnsi"/>
        </w:rPr>
        <w:t>)</w:t>
      </w:r>
      <w:r>
        <w:rPr>
          <w:rFonts w:asciiTheme="majorHAnsi" w:hAnsiTheme="majorHAnsi"/>
        </w:rPr>
        <w:t>, the parameters</w:t>
      </w:r>
      <w:r w:rsidR="002A027F">
        <w:rPr>
          <w:rFonts w:asciiTheme="majorHAnsi" w:hAnsiTheme="majorHAnsi"/>
        </w:rPr>
        <w:t xml:space="preserve"> used for the FE modelling are</w:t>
      </w:r>
      <w:r>
        <w:rPr>
          <w:rFonts w:asciiTheme="majorHAnsi" w:hAnsiTheme="majorHAnsi"/>
        </w:rPr>
        <w:t xml:space="preserve"> those reported by </w:t>
      </w:r>
      <w:r w:rsidR="002A027F">
        <w:rPr>
          <w:rFonts w:asciiTheme="majorHAnsi" w:hAnsiTheme="majorHAnsi"/>
        </w:rPr>
        <w:t>Lee’s paper</w:t>
      </w:r>
      <w:r>
        <w:rPr>
          <w:rFonts w:asciiTheme="majorHAnsi" w:hAnsiTheme="majorHAnsi"/>
        </w:rPr>
        <w:t>.</w:t>
      </w:r>
      <w:r w:rsidR="00066181">
        <w:rPr>
          <w:rFonts w:asciiTheme="majorHAnsi" w:hAnsiTheme="majorHAnsi"/>
        </w:rPr>
        <w:t xml:space="preserve"> For Batterman’s tests two sets of experimental data </w:t>
      </w:r>
      <w:r w:rsidR="00853C7E">
        <w:rPr>
          <w:rFonts w:asciiTheme="majorHAnsi" w:hAnsiTheme="majorHAnsi"/>
        </w:rPr>
        <w:t>from tensile</w:t>
      </w:r>
      <w:r w:rsidR="00066181">
        <w:rPr>
          <w:rFonts w:asciiTheme="majorHAnsi" w:hAnsiTheme="majorHAnsi"/>
        </w:rPr>
        <w:t xml:space="preserve"> and compression</w:t>
      </w:r>
      <w:r w:rsidR="00853C7E">
        <w:rPr>
          <w:rFonts w:asciiTheme="majorHAnsi" w:hAnsiTheme="majorHAnsi"/>
        </w:rPr>
        <w:t xml:space="preserve"> tests</w:t>
      </w:r>
      <w:r w:rsidR="00066181">
        <w:rPr>
          <w:rFonts w:asciiTheme="majorHAnsi" w:hAnsiTheme="majorHAnsi"/>
        </w:rPr>
        <w:t xml:space="preserve"> were </w:t>
      </w:r>
      <w:r w:rsidR="00853C7E">
        <w:rPr>
          <w:rFonts w:asciiTheme="majorHAnsi" w:hAnsiTheme="majorHAnsi"/>
        </w:rPr>
        <w:t>reported by the author</w:t>
      </w:r>
      <w:r w:rsidR="00066181">
        <w:rPr>
          <w:rFonts w:asciiTheme="majorHAnsi" w:hAnsiTheme="majorHAnsi"/>
        </w:rPr>
        <w:t xml:space="preserve"> and fitted </w:t>
      </w:r>
      <w:r w:rsidR="008E521A">
        <w:rPr>
          <w:rFonts w:asciiTheme="majorHAnsi" w:hAnsiTheme="majorHAnsi"/>
        </w:rPr>
        <w:t>with</w:t>
      </w:r>
      <w:r w:rsidR="002A027F">
        <w:rPr>
          <w:rFonts w:asciiTheme="majorHAnsi" w:hAnsiTheme="majorHAnsi"/>
        </w:rPr>
        <w:t xml:space="preserve"> the</w:t>
      </w:r>
      <w:r w:rsidR="00066181">
        <w:rPr>
          <w:rFonts w:asciiTheme="majorHAnsi" w:hAnsiTheme="majorHAnsi"/>
        </w:rPr>
        <w:t xml:space="preserve"> </w:t>
      </w:r>
      <w:r w:rsidR="00066181" w:rsidRPr="00CE2EF9">
        <w:rPr>
          <w:rFonts w:asciiTheme="majorHAnsi" w:hAnsiTheme="majorHAnsi"/>
        </w:rPr>
        <w:t>Ramberg-Osgood</w:t>
      </w:r>
      <w:r w:rsidR="00066181">
        <w:rPr>
          <w:rFonts w:asciiTheme="majorHAnsi" w:hAnsiTheme="majorHAnsi"/>
        </w:rPr>
        <w:t xml:space="preserve"> </w:t>
      </w:r>
      <w:r w:rsidR="002A027F">
        <w:rPr>
          <w:rFonts w:asciiTheme="majorHAnsi" w:hAnsiTheme="majorHAnsi"/>
        </w:rPr>
        <w:t>relationship</w:t>
      </w:r>
      <w:r w:rsidR="00066181">
        <w:rPr>
          <w:rFonts w:asciiTheme="majorHAnsi" w:hAnsiTheme="majorHAnsi"/>
        </w:rPr>
        <w:t xml:space="preserve">. </w:t>
      </w:r>
      <w:r w:rsidR="00853C7E">
        <w:rPr>
          <w:rFonts w:asciiTheme="majorHAnsi" w:hAnsiTheme="majorHAnsi"/>
        </w:rPr>
        <w:t>In particular</w:t>
      </w:r>
      <w:r w:rsidR="00AF7F73">
        <w:rPr>
          <w:rFonts w:asciiTheme="majorHAnsi" w:hAnsiTheme="majorHAnsi"/>
        </w:rPr>
        <w:t>,</w:t>
      </w:r>
      <w:r w:rsidR="00066181">
        <w:rPr>
          <w:rFonts w:asciiTheme="majorHAnsi" w:hAnsiTheme="majorHAnsi"/>
        </w:rPr>
        <w:t xml:space="preserve"> two values of </w:t>
      </w:r>
      <w:r w:rsidR="00AF7F73">
        <w:rPr>
          <w:rFonts w:asciiTheme="majorHAnsi" w:hAnsiTheme="majorHAnsi"/>
        </w:rPr>
        <w:t xml:space="preserve">the </w:t>
      </w:r>
      <w:r w:rsidR="00066181">
        <w:rPr>
          <w:rFonts w:asciiTheme="majorHAnsi" w:hAnsiTheme="majorHAnsi"/>
        </w:rPr>
        <w:t xml:space="preserve">yield </w:t>
      </w:r>
      <w:r w:rsidR="00AF7F73">
        <w:rPr>
          <w:rFonts w:asciiTheme="majorHAnsi" w:hAnsiTheme="majorHAnsi"/>
        </w:rPr>
        <w:t>strength,</w:t>
      </w:r>
      <m:oMath>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0.2%</m:t>
            </m:r>
          </m:sub>
        </m:sSub>
      </m:oMath>
      <w:r w:rsidR="00AF7F73">
        <w:rPr>
          <w:rFonts w:asciiTheme="majorHAnsi" w:hAnsiTheme="majorHAnsi"/>
        </w:rPr>
        <w:t xml:space="preserve"> </w:t>
      </w:r>
      <w:proofErr w:type="gramStart"/>
      <w:r w:rsidR="00AF7F73">
        <w:rPr>
          <w:rFonts w:asciiTheme="majorHAnsi" w:hAnsiTheme="majorHAnsi"/>
        </w:rPr>
        <w:t xml:space="preserve">and </w:t>
      </w:r>
      <w:proofErr w:type="gramEnd"/>
      <m:oMath>
        <m:sSub>
          <m:sSubPr>
            <m:ctrlPr>
              <w:rPr>
                <w:rFonts w:ascii="Cambria Math" w:hAnsi="Cambria Math"/>
                <w:i/>
              </w:rPr>
            </m:ctrlPr>
          </m:sSubPr>
          <m:e>
            <m:r>
              <w:rPr>
                <w:rFonts w:ascii="Cambria Math" w:hAnsi="Cambria Math"/>
              </w:rPr>
              <m:t>σ</m:t>
            </m:r>
          </m:e>
          <m:sub>
            <m:r>
              <w:rPr>
                <w:rFonts w:ascii="Cambria Math" w:hAnsi="Cambria Math"/>
              </w:rPr>
              <m:t>0.5%</m:t>
            </m:r>
          </m:sub>
        </m:sSub>
      </m:oMath>
      <w:r w:rsidR="00AF7F73">
        <w:rPr>
          <w:rFonts w:asciiTheme="majorHAnsi" w:eastAsiaTheme="minorEastAsia" w:hAnsiTheme="majorHAnsi"/>
        </w:rPr>
        <w:t>,</w:t>
      </w:r>
      <w:r w:rsidR="00AF7F73">
        <w:rPr>
          <w:rFonts w:asciiTheme="majorHAnsi" w:hAnsiTheme="majorHAnsi"/>
        </w:rPr>
        <w:t xml:space="preserve"> corresponding to strains of 0.2% and 0.5%</w:t>
      </w:r>
      <w:r w:rsidR="00066181">
        <w:rPr>
          <w:rFonts w:asciiTheme="majorHAnsi" w:hAnsiTheme="majorHAnsi"/>
        </w:rPr>
        <w:t>,</w:t>
      </w:r>
      <w:r w:rsidR="00AF7F73">
        <w:rPr>
          <w:rFonts w:asciiTheme="majorHAnsi" w:hAnsiTheme="majorHAnsi"/>
        </w:rPr>
        <w:t xml:space="preserve"> respectively, </w:t>
      </w:r>
      <w:r w:rsidR="00066181">
        <w:rPr>
          <w:rFonts w:asciiTheme="majorHAnsi" w:hAnsiTheme="majorHAnsi"/>
        </w:rPr>
        <w:t xml:space="preserve">measured </w:t>
      </w:r>
      <w:r w:rsidR="002A027F">
        <w:rPr>
          <w:rFonts w:asciiTheme="majorHAnsi" w:hAnsiTheme="majorHAnsi"/>
        </w:rPr>
        <w:t xml:space="preserve">in </w:t>
      </w:r>
      <w:r w:rsidR="008E521A">
        <w:rPr>
          <w:rFonts w:asciiTheme="majorHAnsi" w:hAnsiTheme="majorHAnsi"/>
        </w:rPr>
        <w:t>tensile</w:t>
      </w:r>
      <w:r w:rsidR="00066181">
        <w:rPr>
          <w:rFonts w:asciiTheme="majorHAnsi" w:hAnsiTheme="majorHAnsi"/>
        </w:rPr>
        <w:t xml:space="preserve"> and compression tests</w:t>
      </w:r>
      <w:r w:rsidR="008E521A">
        <w:rPr>
          <w:rFonts w:asciiTheme="majorHAnsi" w:hAnsiTheme="majorHAnsi"/>
        </w:rPr>
        <w:t xml:space="preserve"> were reported by </w:t>
      </w:r>
      <w:r w:rsidR="00853C7E">
        <w:rPr>
          <w:rFonts w:asciiTheme="majorHAnsi" w:hAnsiTheme="majorHAnsi"/>
        </w:rPr>
        <w:t>Batterman</w:t>
      </w:r>
      <w:r w:rsidR="008E521A">
        <w:rPr>
          <w:rFonts w:asciiTheme="majorHAnsi" w:hAnsiTheme="majorHAnsi"/>
        </w:rPr>
        <w:t xml:space="preserve"> (</w:t>
      </w:r>
      <w:r w:rsidR="00853C7E">
        <w:rPr>
          <w:rFonts w:asciiTheme="majorHAnsi" w:hAnsiTheme="majorHAnsi"/>
        </w:rPr>
        <w:t xml:space="preserve">1965) and </w:t>
      </w:r>
      <w:r w:rsidR="00066181">
        <w:rPr>
          <w:rFonts w:asciiTheme="majorHAnsi" w:hAnsiTheme="majorHAnsi"/>
        </w:rPr>
        <w:t>were used</w:t>
      </w:r>
      <w:r w:rsidR="00AF7F73">
        <w:rPr>
          <w:rFonts w:asciiTheme="majorHAnsi" w:hAnsiTheme="majorHAnsi"/>
        </w:rPr>
        <w:t xml:space="preserve"> </w:t>
      </w:r>
      <w:r w:rsidR="00066181">
        <w:rPr>
          <w:rFonts w:asciiTheme="majorHAnsi" w:hAnsiTheme="majorHAnsi"/>
        </w:rPr>
        <w:t xml:space="preserve">to </w:t>
      </w:r>
      <w:r w:rsidR="002A027F">
        <w:rPr>
          <w:rFonts w:asciiTheme="majorHAnsi" w:hAnsiTheme="majorHAnsi"/>
        </w:rPr>
        <w:t xml:space="preserve">calculate </w:t>
      </w:r>
      <w:r w:rsidR="00066181">
        <w:rPr>
          <w:rFonts w:asciiTheme="majorHAnsi" w:hAnsiTheme="majorHAnsi"/>
        </w:rPr>
        <w:t xml:space="preserve">the values of </w:t>
      </w:r>
      <m:oMath>
        <m:r>
          <w:rPr>
            <w:rFonts w:ascii="Cambria Math" w:hAnsi="Cambria Math"/>
          </w:rPr>
          <m:t>α</m:t>
        </m:r>
      </m:oMath>
      <w:r w:rsidR="00066181">
        <w:rPr>
          <w:rFonts w:asciiTheme="majorHAnsi" w:hAnsiTheme="majorHAnsi"/>
        </w:rPr>
        <w:t xml:space="preserve"> and </w:t>
      </w:r>
      <m:oMath>
        <m:r>
          <w:rPr>
            <w:rFonts w:ascii="Cambria Math" w:hAnsi="Cambria Math"/>
          </w:rPr>
          <m:t>n</m:t>
        </m:r>
      </m:oMath>
      <w:r w:rsidR="00066181">
        <w:rPr>
          <w:rFonts w:asciiTheme="majorHAnsi" w:eastAsiaTheme="minorEastAsia" w:hAnsiTheme="majorHAnsi"/>
        </w:rPr>
        <w:t xml:space="preserve"> reported in Table </w:t>
      </w:r>
      <w:r w:rsidR="00B045AB">
        <w:rPr>
          <w:rFonts w:asciiTheme="majorHAnsi" w:eastAsiaTheme="minorEastAsia" w:hAnsiTheme="majorHAnsi"/>
        </w:rPr>
        <w:t>2.6.</w:t>
      </w:r>
      <w:r w:rsidR="004B6A75">
        <w:rPr>
          <w:rFonts w:asciiTheme="majorHAnsi" w:eastAsiaTheme="minorEastAsia" w:hAnsiTheme="majorHAnsi"/>
        </w:rPr>
        <w:t xml:space="preserve"> In particular</w:t>
      </w:r>
      <w:r w:rsidR="009A23D2">
        <w:rPr>
          <w:rFonts w:asciiTheme="majorHAnsi" w:eastAsiaTheme="minorEastAsia" w:hAnsiTheme="majorHAnsi"/>
        </w:rPr>
        <w:t xml:space="preserve">, </w:t>
      </w:r>
      <w:proofErr w:type="gramStart"/>
      <w:r w:rsidR="00BC7E14">
        <w:rPr>
          <w:rFonts w:asciiTheme="majorHAnsi" w:eastAsiaTheme="minorEastAsia" w:hAnsiTheme="majorHAnsi"/>
        </w:rPr>
        <w:t xml:space="preserve">since </w:t>
      </w:r>
      <w:proofErr w:type="gramEnd"/>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0.2%</m:t>
            </m:r>
          </m:sub>
        </m:sSub>
      </m:oMath>
      <w:r w:rsidR="00C63811">
        <w:rPr>
          <w:rFonts w:asciiTheme="majorHAnsi" w:eastAsiaTheme="minorEastAsia" w:hAnsiTheme="majorHAnsi"/>
        </w:rPr>
        <w:t>, from Equation (2.1) one has: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10079A" w:rsidTr="00DD06D1">
        <w:tc>
          <w:tcPr>
            <w:tcW w:w="8330" w:type="dxa"/>
            <w:vAlign w:val="center"/>
          </w:tcPr>
          <w:p w:rsidR="0010079A" w:rsidRDefault="00034049" w:rsidP="00386290">
            <w:pPr>
              <w:autoSpaceDE w:val="0"/>
              <w:autoSpaceDN w:val="0"/>
              <w:adjustRightInd w:val="0"/>
              <w:spacing w:before="120" w:after="120"/>
              <w:contextualSpacing w:val="0"/>
              <w:jc w:val="center"/>
              <w:rPr>
                <w:rFonts w:asciiTheme="majorHAnsi" w:hAnsiTheme="majorHAnsi"/>
              </w:rPr>
            </w:pPr>
            <m:oMathPara>
              <m:oMath>
                <m:r>
                  <w:rPr>
                    <w:rFonts w:ascii="Cambria Math" w:hAnsi="Cambria Math"/>
                  </w:rPr>
                  <m:t xml:space="preserve">α=0.002 </m:t>
                </m:r>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σ</m:t>
                        </m:r>
                      </m:e>
                      <m:sub>
                        <m:r>
                          <w:rPr>
                            <w:rFonts w:ascii="Cambria Math" w:hAnsi="Cambria Math"/>
                          </w:rPr>
                          <m:t>y</m:t>
                        </m:r>
                      </m:sub>
                    </m:sSub>
                  </m:den>
                </m:f>
              </m:oMath>
            </m:oMathPara>
          </w:p>
        </w:tc>
        <w:tc>
          <w:tcPr>
            <w:tcW w:w="850" w:type="dxa"/>
            <w:vAlign w:val="center"/>
          </w:tcPr>
          <w:p w:rsidR="0010079A" w:rsidRDefault="0010079A" w:rsidP="004574BA">
            <w:pPr>
              <w:autoSpaceDE w:val="0"/>
              <w:autoSpaceDN w:val="0"/>
              <w:adjustRightInd w:val="0"/>
              <w:ind w:left="-19" w:firstLine="34"/>
              <w:jc w:val="right"/>
              <w:rPr>
                <w:rFonts w:asciiTheme="majorHAnsi" w:hAnsiTheme="majorHAnsi"/>
              </w:rPr>
            </w:pPr>
            <w:r>
              <w:rPr>
                <w:rFonts w:asciiTheme="majorHAnsi" w:hAnsiTheme="majorHAnsi"/>
              </w:rPr>
              <w:t>(2.</w:t>
            </w:r>
            <w:r w:rsidR="004574BA">
              <w:rPr>
                <w:rFonts w:asciiTheme="majorHAnsi" w:hAnsiTheme="majorHAnsi"/>
              </w:rPr>
              <w:t>2</w:t>
            </w:r>
            <w:r>
              <w:rPr>
                <w:rFonts w:asciiTheme="majorHAnsi" w:hAnsiTheme="majorHAnsi"/>
              </w:rPr>
              <w:t>)</w:t>
            </w:r>
          </w:p>
        </w:tc>
      </w:tr>
    </w:tbl>
    <w:p w:rsidR="0010079A" w:rsidRDefault="002A027F" w:rsidP="002F0E75">
      <w:pPr>
        <w:autoSpaceDE w:val="0"/>
        <w:autoSpaceDN w:val="0"/>
        <w:adjustRightInd w:val="0"/>
        <w:ind w:firstLine="0"/>
        <w:rPr>
          <w:rFonts w:asciiTheme="majorHAnsi" w:eastAsiaTheme="minorEastAsia" w:hAnsiTheme="majorHAnsi"/>
        </w:rPr>
      </w:pPr>
      <w:proofErr w:type="gramStart"/>
      <w:r>
        <w:rPr>
          <w:rFonts w:asciiTheme="majorHAnsi" w:eastAsiaTheme="minorEastAsia" w:hAnsiTheme="majorHAnsi"/>
        </w:rPr>
        <w:t>and</w:t>
      </w:r>
      <w:proofErr w:type="gramEnd"/>
      <w:r>
        <w:rPr>
          <w:rFonts w:asciiTheme="majorHAnsi" w:eastAsiaTheme="minorEastAsia" w:hAnsiTheme="majorHAnsi"/>
        </w:rPr>
        <w:t xml:space="preserve"> </w:t>
      </w:r>
      <m:oMath>
        <m:r>
          <w:rPr>
            <w:rFonts w:ascii="Cambria Math" w:hAnsi="Cambria Math"/>
          </w:rPr>
          <m:t>n</m:t>
        </m:r>
      </m:oMath>
      <w:r w:rsidR="002F0E75">
        <w:rPr>
          <w:rFonts w:asciiTheme="majorHAnsi" w:eastAsiaTheme="minorEastAsia" w:hAnsiTheme="majorHAnsi"/>
        </w:rPr>
        <w:t xml:space="preserve"> is obtained from  the relationship: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D17DD5" w:rsidTr="00560F33">
        <w:tc>
          <w:tcPr>
            <w:tcW w:w="8330" w:type="dxa"/>
            <w:vAlign w:val="center"/>
          </w:tcPr>
          <w:p w:rsidR="00D17DD5" w:rsidRDefault="00D17DD5" w:rsidP="00560F33">
            <w:pPr>
              <w:autoSpaceDE w:val="0"/>
              <w:autoSpaceDN w:val="0"/>
              <w:adjustRightInd w:val="0"/>
              <w:spacing w:before="120" w:after="120"/>
              <w:contextualSpacing w:val="0"/>
              <w:jc w:val="center"/>
              <w:rPr>
                <w:rFonts w:asciiTheme="majorHAnsi" w:hAnsiTheme="majorHAnsi"/>
              </w:rPr>
            </w:pPr>
            <m:oMathPara>
              <m:oMath>
                <m:r>
                  <w:rPr>
                    <w:rFonts w:ascii="Cambria Math" w:hAnsi="Cambria Math"/>
                  </w:rPr>
                  <m:t>n=</m:t>
                </m:r>
                <m:f>
                  <m:fPr>
                    <m:ctrlPr>
                      <w:rPr>
                        <w:rFonts w:ascii="Cambria Math" w:hAnsi="Cambria Math"/>
                        <w:i/>
                      </w:rPr>
                    </m:ctrlPr>
                  </m:fPr>
                  <m:num>
                    <m: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0.005 E</m:t>
                            </m:r>
                          </m:num>
                          <m:den>
                            <m:r>
                              <w:rPr>
                                <w:rFonts w:ascii="Cambria Math" w:hAnsi="Cambria Math"/>
                              </w:rPr>
                              <m:t xml:space="preserve">α </m:t>
                            </m:r>
                            <m:sSub>
                              <m:sSubPr>
                                <m:ctrlPr>
                                  <w:rPr>
                                    <w:rFonts w:ascii="Cambria Math" w:hAnsi="Cambria Math"/>
                                    <w:i/>
                                  </w:rPr>
                                </m:ctrlPr>
                              </m:sSubPr>
                              <m:e>
                                <m:r>
                                  <w:rPr>
                                    <w:rFonts w:ascii="Cambria Math" w:hAnsi="Cambria Math"/>
                                  </w:rPr>
                                  <m:t>σ</m:t>
                                </m:r>
                              </m:e>
                              <m:sub>
                                <m:r>
                                  <w:rPr>
                                    <w:rFonts w:ascii="Cambria Math" w:hAnsi="Cambria Math"/>
                                  </w:rPr>
                                  <m:t>y</m:t>
                                </m:r>
                              </m:sub>
                            </m:sSub>
                          </m:den>
                        </m:f>
                      </m:e>
                    </m:d>
                  </m:num>
                  <m:den>
                    <m:r>
                      <w:rPr>
                        <w:rFonts w:ascii="Cambria Math" w:hAnsi="Cambria Math"/>
                      </w:rPr>
                      <m:t>ln</m:t>
                    </m:r>
                    <m:d>
                      <m:dPr>
                        <m:ctrlPr>
                          <w:rPr>
                            <w:rFonts w:ascii="Cambria Math" w:hAnsi="Cambria Math"/>
                            <w:i/>
                          </w:rPr>
                        </m:ctrlPr>
                      </m:dPr>
                      <m:e>
                        <m:f>
                          <m:fPr>
                            <m:ctrlPr>
                              <w:rPr>
                                <w:rFonts w:ascii="Cambria Math"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0.5%</m:t>
                                </m:r>
                              </m:sub>
                            </m:sSub>
                          </m:num>
                          <m:den>
                            <m:sSub>
                              <m:sSubPr>
                                <m:ctrlPr>
                                  <w:rPr>
                                    <w:rFonts w:ascii="Cambria Math" w:hAnsi="Cambria Math"/>
                                    <w:i/>
                                  </w:rPr>
                                </m:ctrlPr>
                              </m:sSubPr>
                              <m:e>
                                <m:r>
                                  <w:rPr>
                                    <w:rFonts w:ascii="Cambria Math" w:hAnsi="Cambria Math"/>
                                  </w:rPr>
                                  <m:t>σ</m:t>
                                </m:r>
                              </m:e>
                              <m:sub>
                                <m:r>
                                  <w:rPr>
                                    <w:rFonts w:ascii="Cambria Math" w:hAnsi="Cambria Math"/>
                                  </w:rPr>
                                  <m:t>y</m:t>
                                </m:r>
                              </m:sub>
                            </m:sSub>
                          </m:den>
                        </m:f>
                      </m:e>
                    </m:d>
                  </m:den>
                </m:f>
              </m:oMath>
            </m:oMathPara>
          </w:p>
        </w:tc>
        <w:tc>
          <w:tcPr>
            <w:tcW w:w="850" w:type="dxa"/>
            <w:vAlign w:val="center"/>
          </w:tcPr>
          <w:p w:rsidR="00D17DD5" w:rsidRDefault="00D17DD5" w:rsidP="00491602">
            <w:pPr>
              <w:autoSpaceDE w:val="0"/>
              <w:autoSpaceDN w:val="0"/>
              <w:adjustRightInd w:val="0"/>
              <w:ind w:left="-19" w:firstLine="34"/>
              <w:jc w:val="right"/>
              <w:rPr>
                <w:rFonts w:asciiTheme="majorHAnsi" w:hAnsiTheme="majorHAnsi"/>
              </w:rPr>
            </w:pPr>
            <w:r>
              <w:rPr>
                <w:rFonts w:asciiTheme="majorHAnsi" w:hAnsiTheme="majorHAnsi"/>
              </w:rPr>
              <w:t>(2.</w:t>
            </w:r>
            <w:r w:rsidR="00491602">
              <w:rPr>
                <w:rFonts w:asciiTheme="majorHAnsi" w:hAnsiTheme="majorHAnsi"/>
              </w:rPr>
              <w:t>3</w:t>
            </w:r>
            <w:r>
              <w:rPr>
                <w:rFonts w:asciiTheme="majorHAnsi" w:hAnsiTheme="majorHAnsi"/>
              </w:rPr>
              <w:t>)</w:t>
            </w:r>
          </w:p>
        </w:tc>
      </w:tr>
    </w:tbl>
    <w:p w:rsidR="00D17DD5" w:rsidRDefault="00D17DD5" w:rsidP="002F0E75">
      <w:pPr>
        <w:autoSpaceDE w:val="0"/>
        <w:autoSpaceDN w:val="0"/>
        <w:adjustRightInd w:val="0"/>
        <w:ind w:firstLine="0"/>
        <w:rPr>
          <w:rFonts w:asciiTheme="majorHAnsi" w:eastAsiaTheme="minorEastAsia" w:hAnsiTheme="majorHAnsi"/>
        </w:rPr>
      </w:pPr>
    </w:p>
    <w:p w:rsidR="00D17DD5" w:rsidRDefault="0037516C" w:rsidP="0037516C">
      <w:pPr>
        <w:autoSpaceDE w:val="0"/>
        <w:autoSpaceDN w:val="0"/>
        <w:adjustRightInd w:val="0"/>
        <w:ind w:firstLine="0"/>
        <w:jc w:val="center"/>
        <w:rPr>
          <w:rFonts w:asciiTheme="majorHAnsi" w:eastAsiaTheme="minorEastAsia" w:hAnsiTheme="majorHAnsi"/>
        </w:rPr>
      </w:pPr>
      <w:r>
        <w:rPr>
          <w:noProof/>
          <w:lang w:eastAsia="en-GB"/>
        </w:rPr>
        <w:drawing>
          <wp:inline distT="0" distB="0" distL="0" distR="0" wp14:anchorId="1EC6DF2D" wp14:editId="4E6C7592">
            <wp:extent cx="3822700" cy="28575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993" t="6936" r="5675" b="6352"/>
                    <a:stretch/>
                  </pic:blipFill>
                  <pic:spPr bwMode="auto">
                    <a:xfrm>
                      <a:off x="0" y="0"/>
                      <a:ext cx="3825916" cy="2859904"/>
                    </a:xfrm>
                    <a:prstGeom prst="rect">
                      <a:avLst/>
                    </a:prstGeom>
                    <a:ln>
                      <a:noFill/>
                    </a:ln>
                    <a:extLst>
                      <a:ext uri="{53640926-AAD7-44D8-BBD7-CCE9431645EC}">
                        <a14:shadowObscured xmlns:a14="http://schemas.microsoft.com/office/drawing/2010/main"/>
                      </a:ext>
                    </a:extLst>
                  </pic:spPr>
                </pic:pic>
              </a:graphicData>
            </a:graphic>
          </wp:inline>
        </w:drawing>
      </w:r>
    </w:p>
    <w:p w:rsidR="0037516C" w:rsidRDefault="0037516C" w:rsidP="0037516C">
      <w:pPr>
        <w:pStyle w:val="Caption"/>
      </w:pPr>
      <w:r>
        <w:lastRenderedPageBreak/>
        <w:t>Figure 2.1:</w:t>
      </w:r>
      <w:r w:rsidR="00DA39BB" w:rsidRPr="00DA39BB">
        <w:rPr>
          <w:rFonts w:asciiTheme="majorHAnsi" w:hAnsiTheme="majorHAnsi"/>
          <w:sz w:val="22"/>
          <w:szCs w:val="22"/>
        </w:rPr>
        <w:t xml:space="preserve"> </w:t>
      </w:r>
      <w:r w:rsidR="00DA39BB" w:rsidRPr="00DA6DB6">
        <w:rPr>
          <w:rFonts w:asciiTheme="majorHAnsi" w:hAnsiTheme="majorHAnsi"/>
          <w:sz w:val="22"/>
          <w:szCs w:val="22"/>
        </w:rPr>
        <w:t xml:space="preserve">Illustration of </w:t>
      </w:r>
      <m:oMath>
        <m:sSub>
          <m:sSubPr>
            <m:ctrlPr>
              <w:rPr>
                <w:rFonts w:ascii="Cambria Math" w:hAnsi="Cambria Math"/>
                <w:sz w:val="22"/>
                <w:szCs w:val="22"/>
              </w:rPr>
            </m:ctrlPr>
          </m:sSubPr>
          <m:e>
            <m:r>
              <m:rPr>
                <m:sty m:val="p"/>
              </m:rPr>
              <w:rPr>
                <w:rFonts w:ascii="Cambria Math" w:hAnsi="Cambria Math"/>
                <w:sz w:val="22"/>
                <w:szCs w:val="22"/>
              </w:rPr>
              <m:t>σ</m:t>
            </m:r>
          </m:e>
          <m:sub>
            <m:r>
              <m:rPr>
                <m:sty m:val="p"/>
              </m:rPr>
              <w:rPr>
                <w:rFonts w:ascii="Cambria Math" w:hAnsi="Cambria Math"/>
                <w:sz w:val="22"/>
                <w:szCs w:val="22"/>
              </w:rPr>
              <m:t>0.2%</m:t>
            </m:r>
          </m:sub>
        </m:sSub>
      </m:oMath>
      <w:r w:rsidR="00DA39BB" w:rsidRPr="00DA6DB6">
        <w:rPr>
          <w:rFonts w:asciiTheme="majorHAnsi" w:hAnsiTheme="majorHAnsi"/>
          <w:sz w:val="22"/>
          <w:szCs w:val="22"/>
        </w:rPr>
        <w:t xml:space="preserve"> and </w:t>
      </w:r>
      <m:oMath>
        <m:r>
          <m:rPr>
            <m:sty m:val="p"/>
          </m:rPr>
          <w:rPr>
            <w:rFonts w:ascii="Cambria Math" w:hAnsi="Cambria Math"/>
            <w:sz w:val="22"/>
            <w:szCs w:val="22"/>
          </w:rPr>
          <m:t xml:space="preserve"> </m:t>
        </m:r>
        <m:sSub>
          <m:sSubPr>
            <m:ctrlPr>
              <w:rPr>
                <w:rFonts w:ascii="Cambria Math" w:hAnsi="Cambria Math"/>
                <w:sz w:val="22"/>
                <w:szCs w:val="22"/>
              </w:rPr>
            </m:ctrlPr>
          </m:sSubPr>
          <m:e>
            <m:r>
              <m:rPr>
                <m:sty m:val="p"/>
              </m:rPr>
              <w:rPr>
                <w:rFonts w:ascii="Cambria Math" w:hAnsi="Cambria Math"/>
                <w:sz w:val="22"/>
                <w:szCs w:val="22"/>
              </w:rPr>
              <m:t>σ</m:t>
            </m:r>
          </m:e>
          <m:sub>
            <m:r>
              <m:rPr>
                <m:sty m:val="p"/>
              </m:rPr>
              <w:rPr>
                <w:rFonts w:ascii="Cambria Math" w:hAnsi="Cambria Math"/>
                <w:sz w:val="22"/>
                <w:szCs w:val="22"/>
              </w:rPr>
              <m:t>0.5%</m:t>
            </m:r>
          </m:sub>
        </m:sSub>
        <m:r>
          <m:rPr>
            <m:sty m:val="p"/>
          </m:rPr>
          <w:rPr>
            <w:rFonts w:ascii="Cambria Math" w:hAnsi="Cambria Math"/>
            <w:sz w:val="22"/>
            <w:szCs w:val="22"/>
          </w:rPr>
          <m:t xml:space="preserve"> </m:t>
        </m:r>
      </m:oMath>
      <w:r w:rsidR="00DA39BB" w:rsidRPr="00DA6DB6">
        <w:rPr>
          <w:rFonts w:asciiTheme="majorHAnsi" w:hAnsiTheme="majorHAnsi"/>
          <w:sz w:val="22"/>
          <w:szCs w:val="22"/>
        </w:rPr>
        <w:t>on the stress-strain curve</w:t>
      </w:r>
      <w:r>
        <w:t>.</w:t>
      </w:r>
    </w:p>
    <w:p w:rsidR="00852927" w:rsidRPr="00852927" w:rsidRDefault="00852927" w:rsidP="00852927">
      <w:pPr>
        <w:rPr>
          <w:lang w:eastAsia="en-GB"/>
        </w:rPr>
      </w:pPr>
    </w:p>
    <w:tbl>
      <w:tblPr>
        <w:tblStyle w:val="TableGrid"/>
        <w:tblW w:w="0" w:type="auto"/>
        <w:jc w:val="center"/>
        <w:tblLook w:val="04A0" w:firstRow="1" w:lastRow="0" w:firstColumn="1" w:lastColumn="0" w:noHBand="0" w:noVBand="1"/>
      </w:tblPr>
      <w:tblGrid>
        <w:gridCol w:w="2127"/>
        <w:gridCol w:w="2197"/>
        <w:gridCol w:w="2197"/>
      </w:tblGrid>
      <w:tr w:rsidR="00853C7E" w:rsidTr="00B90789">
        <w:trPr>
          <w:jc w:val="center"/>
        </w:trPr>
        <w:tc>
          <w:tcPr>
            <w:tcW w:w="2127" w:type="dxa"/>
            <w:shd w:val="clear" w:color="auto" w:fill="D9D9D9" w:themeFill="background1" w:themeFillShade="D9"/>
            <w:vAlign w:val="center"/>
          </w:tcPr>
          <w:p w:rsidR="00853C7E" w:rsidRPr="00D90C0D" w:rsidRDefault="00853C7E" w:rsidP="00A97366">
            <w:pPr>
              <w:autoSpaceDE w:val="0"/>
              <w:autoSpaceDN w:val="0"/>
              <w:adjustRightInd w:val="0"/>
              <w:ind w:firstLine="0"/>
              <w:jc w:val="center"/>
              <w:rPr>
                <w:rFonts w:asciiTheme="majorHAnsi" w:hAnsiTheme="majorHAnsi"/>
                <w:b/>
                <w:sz w:val="20"/>
              </w:rPr>
            </w:pPr>
            <w:r w:rsidRPr="00D90C0D">
              <w:rPr>
                <w:rFonts w:asciiTheme="majorHAnsi" w:hAnsiTheme="majorHAnsi"/>
                <w:b/>
                <w:sz w:val="20"/>
              </w:rPr>
              <w:t>Data from</w:t>
            </w:r>
          </w:p>
        </w:tc>
        <w:tc>
          <w:tcPr>
            <w:tcW w:w="2197" w:type="dxa"/>
            <w:shd w:val="clear" w:color="auto" w:fill="D9D9D9" w:themeFill="background1" w:themeFillShade="D9"/>
            <w:vAlign w:val="center"/>
          </w:tcPr>
          <w:p w:rsidR="00853C7E" w:rsidRPr="00D90C0D" w:rsidRDefault="002A027F" w:rsidP="00A97366">
            <w:pPr>
              <w:autoSpaceDE w:val="0"/>
              <w:autoSpaceDN w:val="0"/>
              <w:adjustRightInd w:val="0"/>
              <w:ind w:firstLine="0"/>
              <w:jc w:val="center"/>
              <w:rPr>
                <w:rFonts w:asciiTheme="majorHAnsi" w:hAnsiTheme="majorHAnsi"/>
                <w:b/>
                <w:sz w:val="20"/>
              </w:rPr>
            </w:pPr>
            <w:r>
              <w:rPr>
                <w:rFonts w:asciiTheme="majorHAnsi" w:hAnsiTheme="majorHAnsi"/>
                <w:b/>
                <w:sz w:val="20"/>
              </w:rPr>
              <w:t>Compression</w:t>
            </w:r>
            <w:r w:rsidRPr="00D90C0D">
              <w:rPr>
                <w:rFonts w:asciiTheme="majorHAnsi" w:hAnsiTheme="majorHAnsi"/>
                <w:b/>
                <w:sz w:val="20"/>
              </w:rPr>
              <w:t xml:space="preserve"> </w:t>
            </w:r>
            <w:r w:rsidR="00853C7E" w:rsidRPr="00D90C0D">
              <w:rPr>
                <w:rFonts w:asciiTheme="majorHAnsi" w:hAnsiTheme="majorHAnsi"/>
                <w:b/>
                <w:sz w:val="20"/>
              </w:rPr>
              <w:t>tests</w:t>
            </w:r>
          </w:p>
        </w:tc>
        <w:tc>
          <w:tcPr>
            <w:tcW w:w="2197" w:type="dxa"/>
            <w:shd w:val="clear" w:color="auto" w:fill="D9D9D9" w:themeFill="background1" w:themeFillShade="D9"/>
            <w:vAlign w:val="center"/>
          </w:tcPr>
          <w:p w:rsidR="00853C7E" w:rsidRPr="00D90C0D" w:rsidRDefault="002A027F" w:rsidP="00A97366">
            <w:pPr>
              <w:autoSpaceDE w:val="0"/>
              <w:autoSpaceDN w:val="0"/>
              <w:adjustRightInd w:val="0"/>
              <w:ind w:firstLine="0"/>
              <w:jc w:val="center"/>
              <w:rPr>
                <w:rFonts w:asciiTheme="majorHAnsi" w:hAnsiTheme="majorHAnsi"/>
                <w:b/>
                <w:sz w:val="20"/>
              </w:rPr>
            </w:pPr>
            <w:r>
              <w:rPr>
                <w:rFonts w:asciiTheme="majorHAnsi" w:hAnsiTheme="majorHAnsi"/>
                <w:b/>
                <w:sz w:val="20"/>
              </w:rPr>
              <w:t>Tension</w:t>
            </w:r>
            <w:r w:rsidRPr="00D90C0D">
              <w:rPr>
                <w:rFonts w:asciiTheme="majorHAnsi" w:hAnsiTheme="majorHAnsi"/>
                <w:b/>
                <w:sz w:val="20"/>
              </w:rPr>
              <w:t xml:space="preserve"> </w:t>
            </w:r>
            <w:r w:rsidR="00FF7B7C" w:rsidRPr="00D90C0D">
              <w:rPr>
                <w:rFonts w:asciiTheme="majorHAnsi" w:hAnsiTheme="majorHAnsi"/>
                <w:b/>
                <w:sz w:val="20"/>
              </w:rPr>
              <w:t>test</w:t>
            </w:r>
            <w:r w:rsidR="007F78BD">
              <w:rPr>
                <w:rFonts w:asciiTheme="majorHAnsi" w:hAnsiTheme="majorHAnsi"/>
                <w:b/>
                <w:sz w:val="20"/>
              </w:rPr>
              <w:t>s</w:t>
            </w:r>
          </w:p>
        </w:tc>
      </w:tr>
      <w:tr w:rsidR="00FF7B7C" w:rsidTr="00B90789">
        <w:trPr>
          <w:jc w:val="center"/>
        </w:trPr>
        <w:tc>
          <w:tcPr>
            <w:tcW w:w="2127" w:type="dxa"/>
          </w:tcPr>
          <w:p w:rsidR="00FF7B7C" w:rsidRPr="00FF7B7C" w:rsidRDefault="00FF7B7C" w:rsidP="00A97366">
            <w:pPr>
              <w:autoSpaceDE w:val="0"/>
              <w:autoSpaceDN w:val="0"/>
              <w:adjustRightInd w:val="0"/>
              <w:jc w:val="center"/>
              <w:rPr>
                <w:rFonts w:asciiTheme="majorHAnsi" w:hAnsiTheme="majorHAnsi"/>
                <w:b/>
                <w:sz w:val="20"/>
                <w:szCs w:val="20"/>
              </w:rPr>
            </w:pPr>
            <m:oMath>
              <m:r>
                <w:rPr>
                  <w:rFonts w:ascii="Cambria Math" w:hAnsi="Cambria Math"/>
                  <w:sz w:val="20"/>
                  <w:szCs w:val="20"/>
                </w:rPr>
                <m:t>E</m:t>
              </m:r>
            </m:oMath>
            <w:r w:rsidRPr="00FF7B7C">
              <w:rPr>
                <w:rFonts w:asciiTheme="majorHAnsi" w:eastAsiaTheme="minorEastAsia" w:hAnsiTheme="majorHAnsi"/>
                <w:sz w:val="20"/>
                <w:szCs w:val="20"/>
              </w:rPr>
              <w:t xml:space="preserve"> [GPa]</w:t>
            </w:r>
          </w:p>
        </w:tc>
        <w:tc>
          <w:tcPr>
            <w:tcW w:w="2197" w:type="dxa"/>
          </w:tcPr>
          <w:p w:rsidR="00FF7B7C" w:rsidRPr="005027A1" w:rsidRDefault="00FF7B7C" w:rsidP="00A97366">
            <w:pPr>
              <w:jc w:val="center"/>
              <w:rPr>
                <w:rFonts w:asciiTheme="majorHAnsi" w:hAnsiTheme="majorHAnsi"/>
                <w:color w:val="000000"/>
                <w:sz w:val="20"/>
                <w:szCs w:val="20"/>
              </w:rPr>
            </w:pPr>
            <w:r w:rsidRPr="005027A1">
              <w:rPr>
                <w:rFonts w:asciiTheme="majorHAnsi" w:hAnsiTheme="majorHAnsi"/>
                <w:color w:val="000000"/>
                <w:sz w:val="20"/>
                <w:szCs w:val="20"/>
              </w:rPr>
              <w:t>74.463</w:t>
            </w:r>
          </w:p>
        </w:tc>
        <w:tc>
          <w:tcPr>
            <w:tcW w:w="2197" w:type="dxa"/>
          </w:tcPr>
          <w:p w:rsidR="00FF7B7C" w:rsidRPr="005027A1" w:rsidRDefault="00FF7B7C" w:rsidP="00A97366">
            <w:pPr>
              <w:jc w:val="center"/>
              <w:rPr>
                <w:rFonts w:asciiTheme="majorHAnsi" w:hAnsiTheme="majorHAnsi"/>
                <w:color w:val="000000"/>
                <w:sz w:val="20"/>
                <w:szCs w:val="20"/>
              </w:rPr>
            </w:pPr>
            <w:r w:rsidRPr="005027A1">
              <w:rPr>
                <w:rFonts w:asciiTheme="majorHAnsi" w:hAnsiTheme="majorHAnsi"/>
                <w:color w:val="000000"/>
                <w:sz w:val="20"/>
                <w:szCs w:val="20"/>
              </w:rPr>
              <w:t>73.5</w:t>
            </w:r>
            <w:r w:rsidR="005F2101">
              <w:rPr>
                <w:rFonts w:asciiTheme="majorHAnsi" w:hAnsiTheme="majorHAnsi"/>
                <w:color w:val="000000"/>
                <w:sz w:val="20"/>
                <w:szCs w:val="20"/>
              </w:rPr>
              <w:t>7</w:t>
            </w:r>
          </w:p>
        </w:tc>
      </w:tr>
      <w:tr w:rsidR="00FF7B7C" w:rsidTr="00B90789">
        <w:trPr>
          <w:jc w:val="center"/>
        </w:trPr>
        <w:tc>
          <w:tcPr>
            <w:tcW w:w="2127" w:type="dxa"/>
          </w:tcPr>
          <w:p w:rsidR="00FF7B7C" w:rsidRPr="00FF7B7C" w:rsidRDefault="006843E0" w:rsidP="00A97366">
            <w:pPr>
              <w:autoSpaceDE w:val="0"/>
              <w:autoSpaceDN w:val="0"/>
              <w:adjustRightInd w:val="0"/>
              <w:jc w:val="center"/>
              <w:rPr>
                <w:rFonts w:asciiTheme="majorHAnsi" w:hAnsiTheme="majorHAnsi"/>
                <w:b/>
                <w:sz w:val="20"/>
                <w:szCs w:val="20"/>
              </w:rPr>
            </w:pPr>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0.2%</m:t>
                  </m:r>
                </m:sub>
              </m:sSub>
            </m:oMath>
            <w:r w:rsidR="00FF7B7C" w:rsidRPr="00FF7B7C">
              <w:rPr>
                <w:rFonts w:asciiTheme="majorHAnsi" w:eastAsiaTheme="minorEastAsia" w:hAnsiTheme="majorHAnsi"/>
                <w:sz w:val="20"/>
                <w:szCs w:val="20"/>
              </w:rPr>
              <w:t xml:space="preserve"> [MPa]</w:t>
            </w:r>
          </w:p>
        </w:tc>
        <w:tc>
          <w:tcPr>
            <w:tcW w:w="2197" w:type="dxa"/>
          </w:tcPr>
          <w:p w:rsidR="00FF7B7C" w:rsidRPr="005027A1" w:rsidRDefault="00FF7B7C" w:rsidP="00A97366">
            <w:pPr>
              <w:jc w:val="center"/>
              <w:rPr>
                <w:rFonts w:asciiTheme="majorHAnsi" w:hAnsiTheme="majorHAnsi"/>
                <w:color w:val="000000"/>
                <w:sz w:val="20"/>
                <w:szCs w:val="20"/>
              </w:rPr>
            </w:pPr>
            <w:r w:rsidRPr="005027A1">
              <w:rPr>
                <w:rFonts w:asciiTheme="majorHAnsi" w:hAnsiTheme="majorHAnsi"/>
                <w:color w:val="000000"/>
                <w:sz w:val="20"/>
                <w:szCs w:val="20"/>
              </w:rPr>
              <w:t>389.55</w:t>
            </w:r>
          </w:p>
        </w:tc>
        <w:tc>
          <w:tcPr>
            <w:tcW w:w="2197" w:type="dxa"/>
          </w:tcPr>
          <w:p w:rsidR="00FF7B7C" w:rsidRPr="005027A1" w:rsidRDefault="00FF7B7C" w:rsidP="00A97366">
            <w:pPr>
              <w:jc w:val="center"/>
              <w:rPr>
                <w:rFonts w:asciiTheme="majorHAnsi" w:hAnsiTheme="majorHAnsi"/>
                <w:color w:val="000000"/>
                <w:sz w:val="20"/>
                <w:szCs w:val="20"/>
              </w:rPr>
            </w:pPr>
            <w:r w:rsidRPr="005027A1">
              <w:rPr>
                <w:rFonts w:asciiTheme="majorHAnsi" w:hAnsiTheme="majorHAnsi"/>
                <w:color w:val="000000"/>
                <w:sz w:val="20"/>
                <w:szCs w:val="20"/>
              </w:rPr>
              <w:t>408.86</w:t>
            </w:r>
          </w:p>
        </w:tc>
      </w:tr>
      <w:tr w:rsidR="00FF7B7C" w:rsidTr="00B90789">
        <w:trPr>
          <w:jc w:val="center"/>
        </w:trPr>
        <w:tc>
          <w:tcPr>
            <w:tcW w:w="2127" w:type="dxa"/>
          </w:tcPr>
          <w:p w:rsidR="00FF7B7C" w:rsidRPr="00FF7B7C" w:rsidRDefault="006843E0" w:rsidP="00A97366">
            <w:pPr>
              <w:autoSpaceDE w:val="0"/>
              <w:autoSpaceDN w:val="0"/>
              <w:adjustRightInd w:val="0"/>
              <w:jc w:val="center"/>
              <w:rPr>
                <w:rFonts w:asciiTheme="majorHAnsi" w:hAnsiTheme="majorHAnsi"/>
                <w:b/>
                <w:sz w:val="20"/>
                <w:szCs w:val="20"/>
              </w:rPr>
            </w:pPr>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0.5%</m:t>
                  </m:r>
                </m:sub>
              </m:sSub>
            </m:oMath>
            <w:r w:rsidR="00FF7B7C" w:rsidRPr="00FF7B7C">
              <w:rPr>
                <w:rFonts w:asciiTheme="majorHAnsi" w:eastAsiaTheme="minorEastAsia" w:hAnsiTheme="majorHAnsi"/>
                <w:sz w:val="20"/>
                <w:szCs w:val="20"/>
              </w:rPr>
              <w:t xml:space="preserve"> [MPa]</w:t>
            </w:r>
          </w:p>
        </w:tc>
        <w:tc>
          <w:tcPr>
            <w:tcW w:w="2197" w:type="dxa"/>
          </w:tcPr>
          <w:p w:rsidR="00FF7B7C" w:rsidRPr="005027A1" w:rsidRDefault="00FF7B7C" w:rsidP="00A97366">
            <w:pPr>
              <w:jc w:val="center"/>
              <w:rPr>
                <w:rFonts w:asciiTheme="majorHAnsi" w:hAnsiTheme="majorHAnsi"/>
                <w:color w:val="000000"/>
                <w:sz w:val="20"/>
                <w:szCs w:val="20"/>
              </w:rPr>
            </w:pPr>
            <w:r w:rsidRPr="005027A1">
              <w:rPr>
                <w:rFonts w:asciiTheme="majorHAnsi" w:hAnsiTheme="majorHAnsi"/>
                <w:color w:val="000000"/>
                <w:sz w:val="20"/>
                <w:szCs w:val="20"/>
              </w:rPr>
              <w:t>415.06</w:t>
            </w:r>
          </w:p>
        </w:tc>
        <w:tc>
          <w:tcPr>
            <w:tcW w:w="2197" w:type="dxa"/>
          </w:tcPr>
          <w:p w:rsidR="00FF7B7C" w:rsidRPr="005027A1" w:rsidRDefault="00FF7B7C" w:rsidP="00A97366">
            <w:pPr>
              <w:jc w:val="center"/>
              <w:rPr>
                <w:rFonts w:asciiTheme="majorHAnsi" w:hAnsiTheme="majorHAnsi"/>
                <w:color w:val="000000"/>
                <w:sz w:val="20"/>
                <w:szCs w:val="20"/>
              </w:rPr>
            </w:pPr>
            <w:r w:rsidRPr="005027A1">
              <w:rPr>
                <w:rFonts w:asciiTheme="majorHAnsi" w:hAnsiTheme="majorHAnsi"/>
                <w:color w:val="000000"/>
                <w:sz w:val="20"/>
                <w:szCs w:val="20"/>
              </w:rPr>
              <w:t>419.2</w:t>
            </w:r>
          </w:p>
        </w:tc>
      </w:tr>
      <w:tr w:rsidR="00FF7B7C" w:rsidTr="00B90789">
        <w:trPr>
          <w:jc w:val="center"/>
        </w:trPr>
        <w:tc>
          <w:tcPr>
            <w:tcW w:w="2127" w:type="dxa"/>
          </w:tcPr>
          <w:p w:rsidR="00FF7B7C" w:rsidRPr="00FF7B7C" w:rsidRDefault="00FF7B7C" w:rsidP="00A97366">
            <w:pPr>
              <w:autoSpaceDE w:val="0"/>
              <w:autoSpaceDN w:val="0"/>
              <w:adjustRightInd w:val="0"/>
              <w:jc w:val="center"/>
              <w:rPr>
                <w:rFonts w:asciiTheme="majorHAnsi" w:hAnsiTheme="majorHAnsi"/>
                <w:b/>
                <w:sz w:val="20"/>
                <w:szCs w:val="20"/>
              </w:rPr>
            </w:pPr>
            <m:oMathPara>
              <m:oMath>
                <m:r>
                  <w:rPr>
                    <w:rFonts w:ascii="Cambria Math" w:hAnsi="Cambria Math"/>
                    <w:sz w:val="20"/>
                    <w:szCs w:val="20"/>
                  </w:rPr>
                  <m:t>α</m:t>
                </m:r>
              </m:oMath>
            </m:oMathPara>
          </w:p>
        </w:tc>
        <w:tc>
          <w:tcPr>
            <w:tcW w:w="2197" w:type="dxa"/>
          </w:tcPr>
          <w:p w:rsidR="00FF7B7C" w:rsidRPr="005027A1" w:rsidRDefault="00FF7B7C" w:rsidP="00A97366">
            <w:pPr>
              <w:jc w:val="center"/>
              <w:rPr>
                <w:rFonts w:asciiTheme="majorHAnsi" w:hAnsiTheme="majorHAnsi"/>
                <w:color w:val="000000"/>
                <w:sz w:val="20"/>
                <w:szCs w:val="20"/>
              </w:rPr>
            </w:pPr>
            <w:r w:rsidRPr="005027A1">
              <w:rPr>
                <w:rFonts w:asciiTheme="majorHAnsi" w:hAnsiTheme="majorHAnsi"/>
                <w:color w:val="000000"/>
                <w:sz w:val="20"/>
                <w:szCs w:val="20"/>
              </w:rPr>
              <w:t>0.3823</w:t>
            </w:r>
          </w:p>
        </w:tc>
        <w:tc>
          <w:tcPr>
            <w:tcW w:w="2197" w:type="dxa"/>
          </w:tcPr>
          <w:p w:rsidR="00FF7B7C" w:rsidRPr="005027A1" w:rsidRDefault="00FF7B7C" w:rsidP="00A97366">
            <w:pPr>
              <w:jc w:val="center"/>
              <w:rPr>
                <w:rFonts w:asciiTheme="majorHAnsi" w:hAnsiTheme="majorHAnsi"/>
                <w:color w:val="000000"/>
                <w:sz w:val="20"/>
                <w:szCs w:val="20"/>
              </w:rPr>
            </w:pPr>
            <w:r w:rsidRPr="005027A1">
              <w:rPr>
                <w:rFonts w:asciiTheme="majorHAnsi" w:hAnsiTheme="majorHAnsi"/>
                <w:color w:val="000000"/>
                <w:sz w:val="20"/>
                <w:szCs w:val="20"/>
              </w:rPr>
              <w:t>0.3599</w:t>
            </w:r>
          </w:p>
        </w:tc>
      </w:tr>
      <w:tr w:rsidR="00FF7B7C" w:rsidTr="00B90789">
        <w:trPr>
          <w:jc w:val="center"/>
        </w:trPr>
        <w:tc>
          <w:tcPr>
            <w:tcW w:w="2127" w:type="dxa"/>
          </w:tcPr>
          <w:p w:rsidR="00FF7B7C" w:rsidRPr="00FF7B7C" w:rsidRDefault="00FF7B7C" w:rsidP="00A97366">
            <w:pPr>
              <w:autoSpaceDE w:val="0"/>
              <w:autoSpaceDN w:val="0"/>
              <w:adjustRightInd w:val="0"/>
              <w:jc w:val="center"/>
              <w:rPr>
                <w:rFonts w:asciiTheme="majorHAnsi" w:hAnsiTheme="majorHAnsi"/>
                <w:b/>
                <w:sz w:val="20"/>
                <w:szCs w:val="20"/>
              </w:rPr>
            </w:pPr>
            <m:oMathPara>
              <m:oMath>
                <m:r>
                  <w:rPr>
                    <w:rFonts w:ascii="Cambria Math" w:hAnsi="Cambria Math"/>
                    <w:sz w:val="20"/>
                    <w:szCs w:val="20"/>
                  </w:rPr>
                  <m:t>n</m:t>
                </m:r>
              </m:oMath>
            </m:oMathPara>
          </w:p>
        </w:tc>
        <w:tc>
          <w:tcPr>
            <w:tcW w:w="2197" w:type="dxa"/>
          </w:tcPr>
          <w:p w:rsidR="00FF7B7C" w:rsidRPr="005027A1" w:rsidRDefault="00FF7B7C" w:rsidP="00A97366">
            <w:pPr>
              <w:jc w:val="center"/>
              <w:rPr>
                <w:rFonts w:asciiTheme="majorHAnsi" w:hAnsiTheme="majorHAnsi"/>
                <w:color w:val="000000"/>
                <w:sz w:val="20"/>
                <w:szCs w:val="20"/>
              </w:rPr>
            </w:pPr>
            <w:r w:rsidRPr="005027A1">
              <w:rPr>
                <w:rFonts w:asciiTheme="majorHAnsi" w:hAnsiTheme="majorHAnsi"/>
                <w:color w:val="000000"/>
                <w:sz w:val="20"/>
                <w:szCs w:val="20"/>
              </w:rPr>
              <w:t>14.45</w:t>
            </w:r>
          </w:p>
        </w:tc>
        <w:tc>
          <w:tcPr>
            <w:tcW w:w="2197" w:type="dxa"/>
          </w:tcPr>
          <w:p w:rsidR="00FF7B7C" w:rsidRPr="005027A1" w:rsidRDefault="00FF7B7C" w:rsidP="00A97366">
            <w:pPr>
              <w:jc w:val="center"/>
              <w:rPr>
                <w:rFonts w:asciiTheme="majorHAnsi" w:hAnsiTheme="majorHAnsi"/>
                <w:color w:val="000000"/>
                <w:sz w:val="20"/>
                <w:szCs w:val="20"/>
              </w:rPr>
            </w:pPr>
            <w:r w:rsidRPr="005027A1">
              <w:rPr>
                <w:rFonts w:asciiTheme="majorHAnsi" w:hAnsiTheme="majorHAnsi"/>
                <w:color w:val="000000"/>
                <w:sz w:val="20"/>
                <w:szCs w:val="20"/>
              </w:rPr>
              <w:t>36.68</w:t>
            </w:r>
          </w:p>
        </w:tc>
      </w:tr>
    </w:tbl>
    <w:p w:rsidR="00FF7B7C" w:rsidRDefault="00FF7B7C" w:rsidP="00FF7B7C">
      <w:pPr>
        <w:pStyle w:val="Caption"/>
      </w:pPr>
      <w:r>
        <w:t xml:space="preserve">Table 2.6: </w:t>
      </w:r>
      <w:r w:rsidR="00A7257E">
        <w:t>M</w:t>
      </w:r>
      <w:r>
        <w:t>aterial constants from tensile and compression tests (Batterman, 1965).</w:t>
      </w:r>
    </w:p>
    <w:p w:rsidR="00214D48" w:rsidRDefault="00214D48" w:rsidP="00214D48">
      <w:pPr>
        <w:autoSpaceDE w:val="0"/>
        <w:autoSpaceDN w:val="0"/>
        <w:adjustRightInd w:val="0"/>
        <w:rPr>
          <w:rFonts w:asciiTheme="majorHAnsi" w:hAnsiTheme="majorHAnsi"/>
        </w:rPr>
      </w:pPr>
      <w:r>
        <w:rPr>
          <w:rFonts w:asciiTheme="majorHAnsi" w:hAnsiTheme="majorHAnsi"/>
        </w:rPr>
        <w:t>Figure 2.</w:t>
      </w:r>
      <w:r w:rsidR="0004455E">
        <w:rPr>
          <w:rFonts w:asciiTheme="majorHAnsi" w:hAnsiTheme="majorHAnsi"/>
        </w:rPr>
        <w:t>2</w:t>
      </w:r>
      <w:r>
        <w:rPr>
          <w:rFonts w:asciiTheme="majorHAnsi" w:hAnsiTheme="majorHAnsi"/>
        </w:rPr>
        <w:t xml:space="preserve"> shows a comparison between the experimental uniaxial stress-strain curves reported by Batterman and those obtained using the Ramberg-Osgood </w:t>
      </w:r>
      <w:r w:rsidR="002A027F">
        <w:rPr>
          <w:rFonts w:asciiTheme="majorHAnsi" w:hAnsiTheme="majorHAnsi"/>
        </w:rPr>
        <w:t xml:space="preserve">relationship </w:t>
      </w:r>
      <w:r>
        <w:rPr>
          <w:rFonts w:asciiTheme="majorHAnsi" w:hAnsiTheme="majorHAnsi"/>
        </w:rPr>
        <w:t xml:space="preserve">with the parameters </w:t>
      </w:r>
      <w:r w:rsidR="002A027F">
        <w:rPr>
          <w:rFonts w:asciiTheme="majorHAnsi" w:hAnsiTheme="majorHAnsi"/>
        </w:rPr>
        <w:t xml:space="preserve">in </w:t>
      </w:r>
      <w:r>
        <w:rPr>
          <w:rFonts w:asciiTheme="majorHAnsi" w:hAnsiTheme="majorHAnsi"/>
        </w:rPr>
        <w:t xml:space="preserve">Table 2.6. It can be </w:t>
      </w:r>
      <w:r w:rsidR="002A027F">
        <w:rPr>
          <w:rFonts w:asciiTheme="majorHAnsi" w:hAnsiTheme="majorHAnsi"/>
        </w:rPr>
        <w:t xml:space="preserve">seen </w:t>
      </w:r>
      <w:r>
        <w:rPr>
          <w:rFonts w:asciiTheme="majorHAnsi" w:hAnsiTheme="majorHAnsi"/>
        </w:rPr>
        <w:t xml:space="preserve">that the </w:t>
      </w:r>
      <w:r w:rsidRPr="00CE2EF9">
        <w:rPr>
          <w:rFonts w:asciiTheme="majorHAnsi" w:hAnsiTheme="majorHAnsi"/>
        </w:rPr>
        <w:t>Ramberg-Osgood</w:t>
      </w:r>
      <w:r>
        <w:rPr>
          <w:rFonts w:asciiTheme="majorHAnsi" w:hAnsiTheme="majorHAnsi"/>
        </w:rPr>
        <w:t xml:space="preserve"> </w:t>
      </w:r>
      <w:r w:rsidR="002A027F">
        <w:rPr>
          <w:rFonts w:asciiTheme="majorHAnsi" w:hAnsiTheme="majorHAnsi"/>
        </w:rPr>
        <w:t>constants calculated using</w:t>
      </w:r>
      <w:r>
        <w:rPr>
          <w:rFonts w:asciiTheme="majorHAnsi" w:hAnsiTheme="majorHAnsi"/>
        </w:rPr>
        <w:t xml:space="preserve"> the compression tests lead to </w:t>
      </w:r>
      <w:r w:rsidR="003554E2">
        <w:rPr>
          <w:rFonts w:asciiTheme="majorHAnsi" w:hAnsiTheme="majorHAnsi"/>
        </w:rPr>
        <w:t xml:space="preserve">a very </w:t>
      </w:r>
      <w:r>
        <w:rPr>
          <w:rFonts w:asciiTheme="majorHAnsi" w:hAnsiTheme="majorHAnsi"/>
        </w:rPr>
        <w:t xml:space="preserve">good agreement with the experimental compression data, </w:t>
      </w:r>
      <w:r w:rsidR="002A027F">
        <w:rPr>
          <w:rFonts w:asciiTheme="majorHAnsi" w:hAnsiTheme="majorHAnsi"/>
        </w:rPr>
        <w:t xml:space="preserve">such that </w:t>
      </w:r>
      <w:r>
        <w:rPr>
          <w:rFonts w:asciiTheme="majorHAnsi" w:hAnsiTheme="majorHAnsi"/>
        </w:rPr>
        <w:t>they have been used for the numerical analys</w:t>
      </w:r>
      <w:r w:rsidR="00134D9C">
        <w:rPr>
          <w:rFonts w:asciiTheme="majorHAnsi" w:hAnsiTheme="majorHAnsi"/>
        </w:rPr>
        <w:t>e</w:t>
      </w:r>
      <w:r>
        <w:rPr>
          <w:rFonts w:asciiTheme="majorHAnsi" w:hAnsiTheme="majorHAnsi"/>
        </w:rPr>
        <w:t>s.</w:t>
      </w:r>
    </w:p>
    <w:p w:rsidR="009A4FF3" w:rsidRDefault="009A4FF3" w:rsidP="00214D48">
      <w:pPr>
        <w:autoSpaceDE w:val="0"/>
        <w:autoSpaceDN w:val="0"/>
        <w:adjustRightInd w:val="0"/>
        <w:rPr>
          <w:rFonts w:asciiTheme="majorHAnsi" w:hAnsiTheme="majorHAnsi"/>
        </w:rPr>
      </w:pPr>
    </w:p>
    <w:p w:rsidR="001306D5" w:rsidRDefault="001306D5" w:rsidP="00214D48">
      <w:pPr>
        <w:autoSpaceDE w:val="0"/>
        <w:autoSpaceDN w:val="0"/>
        <w:adjustRightInd w:val="0"/>
        <w:rPr>
          <w:rFonts w:asciiTheme="majorHAnsi" w:hAnsiTheme="majorHAnsi"/>
        </w:rPr>
      </w:pPr>
    </w:p>
    <w:p w:rsidR="00214D48" w:rsidRDefault="00132FAA" w:rsidP="00214D48">
      <w:pPr>
        <w:autoSpaceDE w:val="0"/>
        <w:autoSpaceDN w:val="0"/>
        <w:adjustRightInd w:val="0"/>
        <w:jc w:val="center"/>
        <w:rPr>
          <w:rFonts w:asciiTheme="majorHAnsi" w:hAnsiTheme="majorHAnsi"/>
        </w:rPr>
      </w:pPr>
      <w:r>
        <w:rPr>
          <w:noProof/>
          <w:lang w:eastAsia="en-GB"/>
        </w:rPr>
        <w:drawing>
          <wp:inline distT="0" distB="0" distL="0" distR="0" wp14:anchorId="607066FC" wp14:editId="532BBC9E">
            <wp:extent cx="5374105" cy="3497179"/>
            <wp:effectExtent l="0" t="0" r="17145" b="2730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14D48" w:rsidRDefault="00214D48" w:rsidP="00214D48">
      <w:pPr>
        <w:pStyle w:val="Caption"/>
        <w:rPr>
          <w:rFonts w:asciiTheme="majorHAnsi" w:hAnsiTheme="majorHAnsi"/>
          <w:sz w:val="22"/>
          <w:szCs w:val="22"/>
        </w:rPr>
      </w:pPr>
      <w:r w:rsidRPr="0095121B">
        <w:rPr>
          <w:rFonts w:asciiTheme="majorHAnsi" w:hAnsiTheme="majorHAnsi"/>
          <w:sz w:val="22"/>
          <w:szCs w:val="22"/>
        </w:rPr>
        <w:t xml:space="preserve">Figure </w:t>
      </w:r>
      <w:r>
        <w:rPr>
          <w:rFonts w:asciiTheme="majorHAnsi" w:hAnsiTheme="majorHAnsi"/>
          <w:sz w:val="22"/>
          <w:szCs w:val="22"/>
        </w:rPr>
        <w:t>2.</w:t>
      </w:r>
      <w:r w:rsidR="0004455E">
        <w:rPr>
          <w:rFonts w:asciiTheme="majorHAnsi" w:hAnsiTheme="majorHAnsi"/>
          <w:sz w:val="22"/>
          <w:szCs w:val="22"/>
        </w:rPr>
        <w:t>2</w:t>
      </w:r>
      <w:r w:rsidRPr="0095121B">
        <w:rPr>
          <w:rFonts w:asciiTheme="majorHAnsi" w:hAnsiTheme="majorHAnsi"/>
          <w:sz w:val="22"/>
          <w:szCs w:val="22"/>
        </w:rPr>
        <w:t>: Comparison between experimental and formula curves</w:t>
      </w:r>
    </w:p>
    <w:p w:rsidR="009A4FF3" w:rsidRPr="002F4E00" w:rsidRDefault="009A4FF3" w:rsidP="009A4FF3">
      <w:pPr>
        <w:autoSpaceDE w:val="0"/>
        <w:autoSpaceDN w:val="0"/>
        <w:adjustRightInd w:val="0"/>
        <w:rPr>
          <w:rFonts w:asciiTheme="majorHAnsi" w:hAnsiTheme="majorHAnsi"/>
        </w:rPr>
      </w:pPr>
      <w:r w:rsidRPr="002F4E00">
        <w:rPr>
          <w:rFonts w:asciiTheme="majorHAnsi" w:hAnsiTheme="majorHAnsi"/>
        </w:rPr>
        <w:lastRenderedPageBreak/>
        <w:t xml:space="preserve">The deformation theory of plasticity used in the numerical simulations is obtained by extending the Ramberg-Osgood law to the case of a multi-axial stress state using the von </w:t>
      </w:r>
      <w:proofErr w:type="spellStart"/>
      <w:r w:rsidRPr="002F4E00">
        <w:rPr>
          <w:rFonts w:asciiTheme="majorHAnsi" w:hAnsiTheme="majorHAnsi"/>
        </w:rPr>
        <w:t>Mises</w:t>
      </w:r>
      <w:proofErr w:type="spellEnd"/>
      <w:r w:rsidRPr="002F4E00">
        <w:rPr>
          <w:rFonts w:asciiTheme="majorHAnsi" w:hAnsiTheme="majorHAnsi"/>
        </w:rPr>
        <w:t xml:space="preserve"> formulation (</w:t>
      </w:r>
      <m:oMath>
        <m:sSub>
          <m:sSubPr>
            <m:ctrlPr>
              <w:rPr>
                <w:rFonts w:ascii="Cambria Math" w:hAnsi="Cambria Math"/>
                <w:i/>
              </w:rPr>
            </m:ctrlPr>
          </m:sSubPr>
          <m:e>
            <m:r>
              <w:rPr>
                <w:rFonts w:ascii="Cambria Math" w:hAnsi="Cambria Math"/>
              </w:rPr>
              <m:t>J</m:t>
            </m:r>
          </m:e>
          <m:sub>
            <m:r>
              <w:rPr>
                <w:rFonts w:ascii="Cambria Math" w:hAnsi="Cambria Math"/>
              </w:rPr>
              <m:t>2</m:t>
            </m:r>
          </m:sub>
        </m:sSub>
      </m:oMath>
      <w:r w:rsidRPr="002F4E00">
        <w:rPr>
          <w:rFonts w:asciiTheme="majorHAnsi" w:eastAsiaTheme="minorEastAsia" w:hAnsiTheme="majorHAnsi"/>
        </w:rPr>
        <w:t xml:space="preserve"> theory) </w:t>
      </w:r>
      <w:r w:rsidRPr="002F4E00">
        <w:rPr>
          <w:rFonts w:asciiTheme="majorHAnsi" w:hAnsiTheme="majorHAnsi"/>
        </w:rPr>
        <w:t>and results in the following path-independent relationship (</w:t>
      </w:r>
      <w:proofErr w:type="spellStart"/>
      <w:r w:rsidRPr="002F4E00">
        <w:rPr>
          <w:rFonts w:asciiTheme="majorHAnsi" w:hAnsiTheme="majorHAnsi"/>
        </w:rPr>
        <w:t>Simulia</w:t>
      </w:r>
      <w:proofErr w:type="spellEnd"/>
      <w:r w:rsidRPr="002F4E00">
        <w:rPr>
          <w:rFonts w:asciiTheme="majorHAnsi" w:hAnsiTheme="majorHAnsi"/>
        </w:rPr>
        <w:t xml:space="preserve">, 2011). The resulting equations are reported in Appendix A1. </w:t>
      </w:r>
    </w:p>
    <w:p w:rsidR="00CB5CAB" w:rsidRDefault="00C72F44" w:rsidP="00801E3E">
      <w:pPr>
        <w:autoSpaceDE w:val="0"/>
        <w:autoSpaceDN w:val="0"/>
        <w:adjustRightInd w:val="0"/>
        <w:rPr>
          <w:rFonts w:asciiTheme="majorHAnsi" w:hAnsiTheme="majorHAnsi"/>
        </w:rPr>
      </w:pPr>
      <w:r w:rsidRPr="002F4E00">
        <w:rPr>
          <w:rFonts w:asciiTheme="majorHAnsi" w:hAnsiTheme="majorHAnsi"/>
        </w:rPr>
        <w:t>The</w:t>
      </w:r>
      <w:r w:rsidR="00B04471" w:rsidRPr="002F4E00">
        <w:rPr>
          <w:rFonts w:asciiTheme="majorHAnsi" w:hAnsiTheme="majorHAnsi"/>
        </w:rPr>
        <w:t xml:space="preserve"> flow theory used in the numerical simulations was the</w:t>
      </w:r>
      <w:r w:rsidRPr="002F4E00">
        <w:rPr>
          <w:rFonts w:asciiTheme="majorHAnsi" w:hAnsiTheme="majorHAnsi"/>
        </w:rPr>
        <w:t xml:space="preserve"> classical </w:t>
      </w:r>
      <m:oMath>
        <m:sSub>
          <m:sSubPr>
            <m:ctrlPr>
              <w:rPr>
                <w:rFonts w:ascii="Cambria Math" w:hAnsi="Cambria Math"/>
                <w:i/>
              </w:rPr>
            </m:ctrlPr>
          </m:sSubPr>
          <m:e>
            <m:r>
              <w:rPr>
                <w:rFonts w:ascii="Cambria Math" w:hAnsi="Cambria Math"/>
              </w:rPr>
              <m:t>J</m:t>
            </m:r>
          </m:e>
          <m:sub>
            <m:r>
              <w:rPr>
                <w:rFonts w:ascii="Cambria Math" w:hAnsi="Cambria Math"/>
              </w:rPr>
              <m:t>2</m:t>
            </m:r>
          </m:sub>
        </m:sSub>
      </m:oMath>
      <w:r w:rsidRPr="002F4E00">
        <w:rPr>
          <w:rFonts w:asciiTheme="majorHAnsi" w:eastAsiaTheme="minorEastAsia" w:hAnsiTheme="majorHAnsi"/>
        </w:rPr>
        <w:t xml:space="preserve"> </w:t>
      </w:r>
      <w:r w:rsidRPr="002F4E00">
        <w:rPr>
          <w:rFonts w:asciiTheme="majorHAnsi" w:hAnsiTheme="majorHAnsi"/>
        </w:rPr>
        <w:t>flow theory of plasticity, with nonlinear isotropic hardening and in the small-strain regime (</w:t>
      </w:r>
      <w:proofErr w:type="spellStart"/>
      <w:r w:rsidRPr="002F4E00">
        <w:rPr>
          <w:rFonts w:asciiTheme="majorHAnsi" w:hAnsiTheme="majorHAnsi"/>
        </w:rPr>
        <w:t>Simo</w:t>
      </w:r>
      <w:proofErr w:type="spellEnd"/>
      <w:r w:rsidRPr="002F4E00">
        <w:rPr>
          <w:rFonts w:asciiTheme="majorHAnsi" w:hAnsiTheme="majorHAnsi"/>
        </w:rPr>
        <w:t xml:space="preserve"> and Hughes, 1998; </w:t>
      </w:r>
      <w:proofErr w:type="spellStart"/>
      <w:r w:rsidRPr="002F4E00">
        <w:rPr>
          <w:rFonts w:asciiTheme="majorHAnsi" w:hAnsiTheme="majorHAnsi"/>
        </w:rPr>
        <w:t>Simulia</w:t>
      </w:r>
      <w:proofErr w:type="spellEnd"/>
      <w:r w:rsidRPr="002F4E00">
        <w:rPr>
          <w:rFonts w:asciiTheme="majorHAnsi" w:hAnsiTheme="majorHAnsi"/>
        </w:rPr>
        <w:t>, 2011)</w:t>
      </w:r>
      <w:r w:rsidR="00B04471" w:rsidRPr="002F4E00">
        <w:rPr>
          <w:rFonts w:asciiTheme="majorHAnsi" w:hAnsiTheme="majorHAnsi"/>
        </w:rPr>
        <w:t xml:space="preserve">. Such theory is implemented in a model </w:t>
      </w:r>
      <w:r w:rsidRPr="002F4E00">
        <w:rPr>
          <w:rFonts w:asciiTheme="majorHAnsi" w:hAnsiTheme="majorHAnsi"/>
        </w:rPr>
        <w:t>available in ABAQUS</w:t>
      </w:r>
      <w:r w:rsidR="00B04471" w:rsidRPr="002F4E00">
        <w:rPr>
          <w:rFonts w:asciiTheme="majorHAnsi" w:hAnsiTheme="majorHAnsi"/>
        </w:rPr>
        <w:t>. For the sake of completeness the equations governing the theory are reported in Appendix A2.  On the other hand, it is important to underline here that the input data for the flow theory were obtained in such a way that the same stress-strain curve as</w:t>
      </w:r>
      <w:r w:rsidR="00B04471">
        <w:rPr>
          <w:rFonts w:asciiTheme="majorHAnsi" w:hAnsiTheme="majorHAnsi"/>
        </w:rPr>
        <w:t xml:space="preserve"> in the case of the deformation theory is obtained for the case of uniaxial stress and monotonic loading, to </w:t>
      </w:r>
      <w:r w:rsidR="00B04471" w:rsidRPr="00A62635">
        <w:rPr>
          <w:rFonts w:asciiTheme="majorHAnsi" w:hAnsiTheme="majorHAnsi"/>
        </w:rPr>
        <w:t xml:space="preserve">within a </w:t>
      </w:r>
      <w:r w:rsidR="00B04471">
        <w:rPr>
          <w:rFonts w:asciiTheme="majorHAnsi" w:hAnsiTheme="majorHAnsi"/>
        </w:rPr>
        <w:t xml:space="preserve">negligibly small numerical </w:t>
      </w:r>
      <w:r w:rsidR="00B04471" w:rsidRPr="00A62635">
        <w:rPr>
          <w:rFonts w:asciiTheme="majorHAnsi" w:hAnsiTheme="majorHAnsi"/>
        </w:rPr>
        <w:t>tolerance.</w:t>
      </w:r>
      <w:r w:rsidR="00B04471">
        <w:rPr>
          <w:rFonts w:asciiTheme="majorHAnsi" w:hAnsiTheme="majorHAnsi"/>
        </w:rPr>
        <w:t xml:space="preserve"> </w:t>
      </w:r>
    </w:p>
    <w:p w:rsidR="00B04471" w:rsidRPr="002F4E00" w:rsidRDefault="00B04471" w:rsidP="00801E3E">
      <w:pPr>
        <w:autoSpaceDE w:val="0"/>
        <w:autoSpaceDN w:val="0"/>
        <w:adjustRightInd w:val="0"/>
        <w:rPr>
          <w:rFonts w:asciiTheme="majorHAnsi" w:hAnsiTheme="majorHAnsi"/>
        </w:rPr>
      </w:pPr>
      <w:r w:rsidRPr="002F4E00">
        <w:rPr>
          <w:rFonts w:asciiTheme="majorHAnsi" w:hAnsiTheme="majorHAnsi"/>
        </w:rPr>
        <w:t xml:space="preserve">It is worth recalling that the Ramberg-Osgood relationship does not account for any initial linearly elastic behaviour but represents a nonlinear material response for any value of the stress, even if for relatively small stress values the deviation from linearity is quite small. Hence, the function </w:t>
      </w:r>
      <m:oMath>
        <m:acc>
          <m:accPr>
            <m:chr m:val="̅"/>
            <m:ctrlPr>
              <w:rPr>
                <w:rFonts w:ascii="Cambria Math" w:eastAsiaTheme="minorEastAsia" w:hAnsi="Cambria Math"/>
                <w:i/>
              </w:rPr>
            </m:ctrlPr>
          </m:accPr>
          <m:e>
            <m:r>
              <w:rPr>
                <w:rFonts w:ascii="Cambria Math" w:eastAsiaTheme="minorEastAsia" w:hAnsi="Cambria Math"/>
              </w:rPr>
              <m:t>σ</m:t>
            </m:r>
          </m:e>
        </m:acc>
      </m:oMath>
      <w:r w:rsidRPr="002F4E00">
        <w:rPr>
          <w:rFonts w:asciiTheme="majorHAnsi" w:eastAsiaTheme="minorEastAsia" w:hAnsiTheme="majorHAnsi"/>
        </w:rPr>
        <w:t xml:space="preserve"> in Equation (A.4) should be such that</w:t>
      </w:r>
      <m:oMath>
        <m:r>
          <w:rPr>
            <w:rFonts w:ascii="Cambria Math" w:eastAsiaTheme="minorEastAsia" w:hAnsi="Cambria Math"/>
          </w:rPr>
          <m:t xml:space="preserve"> </m:t>
        </m:r>
        <m:acc>
          <m:accPr>
            <m:chr m:val="̅"/>
            <m:ctrlPr>
              <w:rPr>
                <w:rFonts w:ascii="Cambria Math" w:eastAsiaTheme="minorEastAsia" w:hAnsi="Cambria Math"/>
                <w:i/>
              </w:rPr>
            </m:ctrlPr>
          </m:accPr>
          <m:e>
            <m:r>
              <w:rPr>
                <w:rFonts w:ascii="Cambria Math" w:eastAsiaTheme="minorEastAsia" w:hAnsi="Cambria Math"/>
              </w:rPr>
              <m:t>σ</m:t>
            </m:r>
          </m:e>
        </m:acc>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=0</m:t>
        </m:r>
      </m:oMath>
      <w:r w:rsidRPr="002F4E00">
        <w:rPr>
          <w:rFonts w:asciiTheme="majorHAnsi" w:eastAsiaTheme="minorEastAsia" w:hAnsiTheme="majorHAnsi"/>
        </w:rPr>
        <w:t>, i.e. the initial yield stress in the flow theory should be taken as zero. However</w:t>
      </w:r>
      <w:r w:rsidR="00CB5CAB" w:rsidRPr="002F4E00">
        <w:rPr>
          <w:rFonts w:asciiTheme="majorHAnsi" w:eastAsiaTheme="minorEastAsia" w:hAnsiTheme="majorHAnsi"/>
        </w:rPr>
        <w:t>, the numerical implementation of the J</w:t>
      </w:r>
      <w:r w:rsidR="00CB5CAB" w:rsidRPr="002F4E00">
        <w:rPr>
          <w:rFonts w:asciiTheme="majorHAnsi" w:eastAsiaTheme="minorEastAsia" w:hAnsiTheme="majorHAnsi"/>
          <w:vertAlign w:val="subscript"/>
        </w:rPr>
        <w:t>2</w:t>
      </w:r>
      <w:r w:rsidR="00CB5CAB" w:rsidRPr="002F4E00">
        <w:rPr>
          <w:rFonts w:asciiTheme="majorHAnsi" w:eastAsiaTheme="minorEastAsia" w:hAnsiTheme="majorHAnsi"/>
        </w:rPr>
        <w:t xml:space="preserve"> </w:t>
      </w:r>
      <w:r w:rsidR="003E0967" w:rsidRPr="002F4E00">
        <w:rPr>
          <w:rFonts w:asciiTheme="majorHAnsi" w:eastAsiaTheme="minorEastAsia" w:hAnsiTheme="majorHAnsi"/>
        </w:rPr>
        <w:t xml:space="preserve">flow </w:t>
      </w:r>
      <w:r w:rsidR="00CB5CAB" w:rsidRPr="002F4E00">
        <w:rPr>
          <w:rFonts w:asciiTheme="majorHAnsi" w:eastAsiaTheme="minorEastAsia" w:hAnsiTheme="majorHAnsi"/>
        </w:rPr>
        <w:t>theory requires the use of the well-known radial-return algorithm (see (</w:t>
      </w:r>
      <w:proofErr w:type="spellStart"/>
      <w:r w:rsidR="00CB5CAB" w:rsidRPr="002F4E00">
        <w:rPr>
          <w:rFonts w:asciiTheme="majorHAnsi" w:eastAsiaTheme="minorEastAsia" w:hAnsiTheme="majorHAnsi"/>
        </w:rPr>
        <w:t>Simo</w:t>
      </w:r>
      <w:proofErr w:type="spellEnd"/>
      <w:r w:rsidR="00CB5CAB" w:rsidRPr="002F4E00">
        <w:rPr>
          <w:rFonts w:asciiTheme="majorHAnsi" w:eastAsiaTheme="minorEastAsia" w:hAnsiTheme="majorHAnsi"/>
        </w:rPr>
        <w:t xml:space="preserve"> and Hughes, 1998) among many others) which, in turn, requires the calculation of the unit normal vector to the yield surface. </w:t>
      </w:r>
      <w:r w:rsidR="000D3847" w:rsidRPr="002F4E00">
        <w:rPr>
          <w:rFonts w:asciiTheme="majorHAnsi" w:eastAsiaTheme="minorEastAsia" w:hAnsiTheme="majorHAnsi"/>
        </w:rPr>
        <w:t>The unit</w:t>
      </w:r>
      <w:r w:rsidR="00CB5CAB" w:rsidRPr="002F4E00">
        <w:rPr>
          <w:rFonts w:asciiTheme="majorHAnsi" w:eastAsiaTheme="minorEastAsia" w:hAnsiTheme="majorHAnsi"/>
        </w:rPr>
        <w:t xml:space="preserve"> normal vector is undefined if the yield surface degenerates to a point, which is why, using the J</w:t>
      </w:r>
      <w:r w:rsidR="00CB5CAB" w:rsidRPr="002F4E00">
        <w:rPr>
          <w:rFonts w:asciiTheme="majorHAnsi" w:eastAsiaTheme="minorEastAsia" w:hAnsiTheme="majorHAnsi"/>
          <w:vertAlign w:val="subscript"/>
        </w:rPr>
        <w:t>2</w:t>
      </w:r>
      <w:r w:rsidR="00CB5CAB" w:rsidRPr="002F4E00">
        <w:rPr>
          <w:rFonts w:asciiTheme="majorHAnsi" w:eastAsiaTheme="minorEastAsia" w:hAnsiTheme="majorHAnsi"/>
        </w:rPr>
        <w:t xml:space="preserve"> flow theory implemented in ABAQUS,</w:t>
      </w:r>
      <w:r w:rsidRPr="002F4E00">
        <w:rPr>
          <w:rFonts w:asciiTheme="majorHAnsi" w:eastAsiaTheme="minorEastAsia" w:hAnsiTheme="majorHAnsi"/>
        </w:rPr>
        <w:t xml:space="preserve"> a zero value of </w:t>
      </w:r>
      <m:oMath>
        <m:acc>
          <m:accPr>
            <m:chr m:val="̅"/>
            <m:ctrlPr>
              <w:rPr>
                <w:rFonts w:ascii="Cambria Math" w:eastAsiaTheme="minorEastAsia" w:hAnsi="Cambria Math"/>
                <w:i/>
              </w:rPr>
            </m:ctrlPr>
          </m:accPr>
          <m:e>
            <m:r>
              <w:rPr>
                <w:rFonts w:ascii="Cambria Math" w:eastAsiaTheme="minorEastAsia" w:hAnsi="Cambria Math"/>
              </w:rPr>
              <m:t>σ</m:t>
            </m:r>
          </m:e>
        </m:acc>
        <m:d>
          <m:dPr>
            <m:ctrlPr>
              <w:rPr>
                <w:rFonts w:ascii="Cambria Math" w:eastAsiaTheme="minorEastAsia" w:hAnsi="Cambria Math"/>
                <w:i/>
              </w:rPr>
            </m:ctrlPr>
          </m:dPr>
          <m:e>
            <m:r>
              <w:rPr>
                <w:rFonts w:ascii="Cambria Math" w:eastAsiaTheme="minorEastAsia" w:hAnsi="Cambria Math"/>
              </w:rPr>
              <m:t>0</m:t>
            </m:r>
          </m:e>
        </m:d>
      </m:oMath>
      <w:r w:rsidRPr="002F4E00">
        <w:rPr>
          <w:rFonts w:asciiTheme="majorHAnsi" w:eastAsiaTheme="minorEastAsia" w:hAnsiTheme="majorHAnsi"/>
        </w:rPr>
        <w:t xml:space="preserve"> leads to lack of convergence in the first increment</w:t>
      </w:r>
      <w:r w:rsidR="00CB5CAB" w:rsidRPr="002F4E00">
        <w:rPr>
          <w:rFonts w:asciiTheme="majorHAnsi" w:eastAsiaTheme="minorEastAsia" w:hAnsiTheme="majorHAnsi"/>
        </w:rPr>
        <w:t xml:space="preserve">. Hence, </w:t>
      </w:r>
      <w:r w:rsidRPr="002F4E00">
        <w:rPr>
          <w:rFonts w:asciiTheme="majorHAnsi" w:eastAsiaTheme="minorEastAsia" w:hAnsiTheme="majorHAnsi"/>
        </w:rPr>
        <w:t xml:space="preserve">the value </w:t>
      </w:r>
      <m:oMath>
        <m:acc>
          <m:accPr>
            <m:chr m:val="̅"/>
            <m:ctrlPr>
              <w:rPr>
                <w:rFonts w:ascii="Cambria Math" w:eastAsiaTheme="minorEastAsia" w:hAnsi="Cambria Math"/>
                <w:i/>
              </w:rPr>
            </m:ctrlPr>
          </m:accPr>
          <m:e>
            <m:r>
              <w:rPr>
                <w:rFonts w:ascii="Cambria Math" w:eastAsiaTheme="minorEastAsia" w:hAnsi="Cambria Math"/>
              </w:rPr>
              <m:t>σ</m:t>
            </m:r>
          </m:e>
        </m:acc>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sSup>
          <m:sSupPr>
            <m:ctrlPr>
              <w:rPr>
                <w:rFonts w:ascii="Cambria Math" w:hAnsi="Cambria Math"/>
                <w:i/>
              </w:rPr>
            </m:ctrlPr>
          </m:sSupPr>
          <m:e>
            <m:r>
              <w:rPr>
                <w:rFonts w:ascii="Cambria Math" w:hAnsi="Cambria Math"/>
              </w:rPr>
              <m:t>10</m:t>
            </m:r>
          </m:e>
          <m:sup>
            <m:r>
              <w:rPr>
                <w:rFonts w:ascii="Cambria Math" w:hAnsi="Cambria Math"/>
              </w:rPr>
              <m:t>-5</m:t>
            </m:r>
          </m:sup>
        </m:sSup>
      </m:oMath>
      <w:r w:rsidRPr="002F4E00">
        <w:rPr>
          <w:rFonts w:asciiTheme="majorHAnsi" w:eastAsiaTheme="minorEastAsia" w:hAnsiTheme="majorHAnsi"/>
        </w:rPr>
        <w:t xml:space="preserve"> MPa was assumed. Furthermore, a tabulated approximation of </w:t>
      </w:r>
      <m:oMath>
        <m:acc>
          <m:accPr>
            <m:chr m:val="̅"/>
            <m:ctrlPr>
              <w:rPr>
                <w:rFonts w:ascii="Cambria Math" w:eastAsiaTheme="minorEastAsia" w:hAnsi="Cambria Math"/>
                <w:i/>
              </w:rPr>
            </m:ctrlPr>
          </m:accPr>
          <m:e>
            <m:r>
              <w:rPr>
                <w:rFonts w:ascii="Cambria Math" w:eastAsiaTheme="minorEastAsia" w:hAnsi="Cambria Math"/>
              </w:rPr>
              <m:t>σ</m:t>
            </m:r>
          </m:e>
        </m:acc>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p</m:t>
                </m:r>
              </m:sub>
              <m:sup>
                <m:r>
                  <w:rPr>
                    <w:rFonts w:ascii="Cambria Math" w:eastAsiaTheme="minorEastAsia" w:hAnsi="Cambria Math"/>
                  </w:rPr>
                  <m:t>eq</m:t>
                </m:r>
              </m:sup>
            </m:sSubSup>
          </m:e>
        </m:d>
      </m:oMath>
      <w:r w:rsidRPr="002F4E00">
        <w:rPr>
          <w:rFonts w:asciiTheme="majorHAnsi" w:eastAsiaTheme="minorEastAsia" w:hAnsiTheme="majorHAnsi"/>
        </w:rPr>
        <w:t xml:space="preserve"> was obtained by considering </w:t>
      </w:r>
      <m:oMath>
        <m:acc>
          <m:accPr>
            <m:chr m:val="̅"/>
            <m:ctrlPr>
              <w:rPr>
                <w:rFonts w:ascii="Cambria Math" w:eastAsiaTheme="minorEastAsia" w:hAnsi="Cambria Math"/>
                <w:i/>
              </w:rPr>
            </m:ctrlPr>
          </m:accPr>
          <m:e>
            <m:r>
              <w:rPr>
                <w:rFonts w:ascii="Cambria Math" w:eastAsiaTheme="minorEastAsia" w:hAnsi="Cambria Math"/>
              </w:rPr>
              <m:t>σ</m:t>
            </m:r>
          </m:e>
        </m:acc>
      </m:oMath>
      <w:r w:rsidRPr="002F4E00">
        <w:rPr>
          <w:rFonts w:asciiTheme="majorHAnsi" w:eastAsiaTheme="minorEastAsia" w:hAnsiTheme="majorHAnsi"/>
        </w:rPr>
        <w:t xml:space="preserve">  increments of 2 MPa; for each value of the stress </w:t>
      </w:r>
      <m:oMath>
        <m:acc>
          <m:accPr>
            <m:chr m:val="̅"/>
            <m:ctrlPr>
              <w:rPr>
                <w:rFonts w:ascii="Cambria Math" w:eastAsiaTheme="minorEastAsia" w:hAnsi="Cambria Math"/>
                <w:i/>
              </w:rPr>
            </m:ctrlPr>
          </m:accPr>
          <m:e>
            <m:r>
              <w:rPr>
                <w:rFonts w:ascii="Cambria Math" w:eastAsiaTheme="minorEastAsia" w:hAnsi="Cambria Math"/>
              </w:rPr>
              <m:t>σ</m:t>
            </m:r>
          </m:e>
        </m:acc>
      </m:oMath>
      <w:r w:rsidRPr="002F4E00">
        <w:rPr>
          <w:rFonts w:asciiTheme="majorHAnsi" w:eastAsiaTheme="minorEastAsia" w:hAnsiTheme="majorHAnsi"/>
        </w:rPr>
        <w:t xml:space="preserve"> the corresponding equivalent plastic strain value </w:t>
      </w:r>
      <m:oMath>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p</m:t>
            </m:r>
          </m:sub>
          <m:sup>
            <m:r>
              <w:rPr>
                <w:rFonts w:ascii="Cambria Math" w:eastAsiaTheme="minorEastAsia" w:hAnsi="Cambria Math"/>
              </w:rPr>
              <m:t>eq</m:t>
            </m:r>
          </m:sup>
        </m:sSubSup>
      </m:oMath>
      <w:r w:rsidRPr="002F4E00">
        <w:rPr>
          <w:rFonts w:asciiTheme="majorHAnsi" w:eastAsiaTheme="minorEastAsia" w:hAnsiTheme="majorHAnsi"/>
        </w:rPr>
        <w:t xml:space="preserve"> was obtained from Equation (</w:t>
      </w:r>
      <w:r w:rsidRPr="002F4E00">
        <w:rPr>
          <w:rFonts w:asciiTheme="majorHAnsi" w:hAnsiTheme="majorHAnsi"/>
        </w:rPr>
        <w:t>2.</w:t>
      </w:r>
      <w:r w:rsidRPr="002F4E00">
        <w:rPr>
          <w:rFonts w:asciiTheme="majorHAnsi" w:eastAsiaTheme="minorEastAsia" w:hAnsiTheme="majorHAnsi"/>
        </w:rPr>
        <w:t xml:space="preserve">1) as follows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992"/>
      </w:tblGrid>
      <w:tr w:rsidR="00B04471" w:rsidTr="005020C0">
        <w:tc>
          <w:tcPr>
            <w:tcW w:w="8188" w:type="dxa"/>
            <w:vAlign w:val="center"/>
          </w:tcPr>
          <w:p w:rsidR="00B04471" w:rsidRPr="002F4E00" w:rsidRDefault="006843E0" w:rsidP="005020C0">
            <w:pPr>
              <w:autoSpaceDE w:val="0"/>
              <w:autoSpaceDN w:val="0"/>
              <w:adjustRightInd w:val="0"/>
              <w:spacing w:before="120" w:after="120"/>
              <w:contextualSpacing w:val="0"/>
              <w:jc w:val="center"/>
              <w:rPr>
                <w:rFonts w:asciiTheme="majorHAnsi" w:hAnsiTheme="majorHAnsi"/>
              </w:rPr>
            </w:pPr>
            <m:oMath>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p</m:t>
                  </m:r>
                </m:sub>
                <m:sup>
                  <m:r>
                    <w:rPr>
                      <w:rFonts w:ascii="Cambria Math" w:eastAsiaTheme="minorEastAsia" w:hAnsi="Cambria Math"/>
                    </w:rPr>
                    <m:t>eq</m:t>
                  </m:r>
                </m:sup>
              </m:sSubSup>
              <m:r>
                <w:rPr>
                  <w:rFonts w:ascii="Cambria Math" w:hAnsi="Cambria Math"/>
                </w:rPr>
                <m:t>=α</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acc>
                            <m:accPr>
                              <m:chr m:val="̅"/>
                              <m:ctrlPr>
                                <w:rPr>
                                  <w:rFonts w:ascii="Cambria Math" w:hAnsi="Cambria Math"/>
                                  <w:i/>
                                </w:rPr>
                              </m:ctrlPr>
                            </m:accPr>
                            <m:e>
                              <m:r>
                                <w:rPr>
                                  <w:rFonts w:ascii="Cambria Math" w:hAnsi="Cambria Math"/>
                                </w:rPr>
                                <m:t>σ</m:t>
                              </m:r>
                            </m:e>
                          </m:acc>
                        </m:num>
                        <m:den>
                          <m:sSub>
                            <m:sSubPr>
                              <m:ctrlPr>
                                <w:rPr>
                                  <w:rFonts w:ascii="Cambria Math" w:hAnsi="Cambria Math"/>
                                  <w:i/>
                                </w:rPr>
                              </m:ctrlPr>
                            </m:sSubPr>
                            <m:e>
                              <m:r>
                                <w:rPr>
                                  <w:rFonts w:ascii="Cambria Math" w:hAnsi="Cambria Math"/>
                                </w:rPr>
                                <m:t>σ</m:t>
                              </m:r>
                            </m:e>
                            <m:sub>
                              <m:r>
                                <w:rPr>
                                  <w:rFonts w:ascii="Cambria Math" w:hAnsi="Cambria Math"/>
                                </w:rPr>
                                <m:t>y</m:t>
                              </m:r>
                            </m:sub>
                          </m:sSub>
                        </m:den>
                      </m:f>
                    </m:e>
                  </m:d>
                </m:e>
                <m:sup>
                  <m:r>
                    <w:rPr>
                      <w:rFonts w:ascii="Cambria Math" w:hAnsi="Cambria Math"/>
                    </w:rPr>
                    <m:t>n-1</m:t>
                  </m:r>
                </m:sup>
              </m:sSup>
              <m:f>
                <m:fPr>
                  <m:ctrlPr>
                    <w:rPr>
                      <w:rFonts w:ascii="Cambria Math" w:hAnsi="Cambria Math"/>
                      <w:i/>
                    </w:rPr>
                  </m:ctrlPr>
                </m:fPr>
                <m:num>
                  <m:acc>
                    <m:accPr>
                      <m:chr m:val="̅"/>
                      <m:ctrlPr>
                        <w:rPr>
                          <w:rFonts w:ascii="Cambria Math" w:hAnsi="Cambria Math"/>
                          <w:i/>
                        </w:rPr>
                      </m:ctrlPr>
                    </m:accPr>
                    <m:e>
                      <m:r>
                        <w:rPr>
                          <w:rFonts w:ascii="Cambria Math" w:hAnsi="Cambria Math"/>
                        </w:rPr>
                        <m:t>σ</m:t>
                      </m:r>
                    </m:e>
                  </m:acc>
                </m:num>
                <m:den>
                  <m:r>
                    <w:rPr>
                      <w:rFonts w:ascii="Cambria Math" w:hAnsi="Cambria Math"/>
                    </w:rPr>
                    <m:t>E</m:t>
                  </m:r>
                </m:den>
              </m:f>
            </m:oMath>
            <w:r w:rsidR="00B04471" w:rsidRPr="002F4E00">
              <w:rPr>
                <w:rFonts w:asciiTheme="majorHAnsi" w:hAnsiTheme="majorHAnsi"/>
              </w:rPr>
              <w:t xml:space="preserve">  </w:t>
            </w:r>
          </w:p>
        </w:tc>
        <w:tc>
          <w:tcPr>
            <w:tcW w:w="992" w:type="dxa"/>
            <w:vAlign w:val="center"/>
          </w:tcPr>
          <w:p w:rsidR="00B04471" w:rsidRDefault="00B04471" w:rsidP="00801E3E">
            <w:pPr>
              <w:autoSpaceDE w:val="0"/>
              <w:autoSpaceDN w:val="0"/>
              <w:adjustRightInd w:val="0"/>
              <w:ind w:left="-19" w:firstLine="34"/>
              <w:jc w:val="right"/>
              <w:rPr>
                <w:rFonts w:asciiTheme="majorHAnsi" w:hAnsiTheme="majorHAnsi"/>
              </w:rPr>
            </w:pPr>
            <w:r w:rsidRPr="002F4E00">
              <w:rPr>
                <w:rFonts w:asciiTheme="majorHAnsi" w:hAnsiTheme="majorHAnsi"/>
              </w:rPr>
              <w:t>(2.4)</w:t>
            </w:r>
          </w:p>
        </w:tc>
      </w:tr>
    </w:tbl>
    <w:p w:rsidR="00B04471" w:rsidRDefault="00B04471" w:rsidP="00B04471">
      <w:pPr>
        <w:autoSpaceDE w:val="0"/>
        <w:autoSpaceDN w:val="0"/>
        <w:adjustRightInd w:val="0"/>
        <w:rPr>
          <w:rFonts w:asciiTheme="majorHAnsi" w:hAnsiTheme="majorHAnsi"/>
        </w:rPr>
      </w:pPr>
      <w:r>
        <w:rPr>
          <w:rFonts w:asciiTheme="majorHAnsi" w:hAnsiTheme="majorHAnsi"/>
        </w:rPr>
        <w:t xml:space="preserve">Figure 2.3 illustrates the load-displacement curves obtained for the numerical tensile test of a square rod of </w:t>
      </w:r>
      <w:r w:rsidRPr="001306D5">
        <w:rPr>
          <w:rFonts w:asciiTheme="majorHAnsi" w:hAnsiTheme="majorHAnsi"/>
        </w:rPr>
        <w:t>10</w:t>
      </w:r>
      <m:oMath>
        <m:r>
          <w:rPr>
            <w:rFonts w:ascii="Cambria Math" w:hAnsi="Cambria Math"/>
          </w:rPr>
          <m:t>×</m:t>
        </m:r>
      </m:oMath>
      <w:r w:rsidRPr="001306D5">
        <w:rPr>
          <w:rFonts w:asciiTheme="majorHAnsi" w:hAnsiTheme="majorHAnsi"/>
        </w:rPr>
        <w:t xml:space="preserve">10 </w:t>
      </w:r>
      <w:r>
        <w:rPr>
          <w:rFonts w:asciiTheme="majorHAnsi" w:hAnsiTheme="majorHAnsi"/>
        </w:rPr>
        <w:t>mm</w:t>
      </w:r>
      <w:r w:rsidRPr="0070591F">
        <w:rPr>
          <w:rFonts w:asciiTheme="majorHAnsi" w:hAnsiTheme="majorHAnsi"/>
          <w:vertAlign w:val="superscript"/>
        </w:rPr>
        <w:t>2</w:t>
      </w:r>
      <w:r>
        <w:rPr>
          <w:rFonts w:asciiTheme="majorHAnsi" w:hAnsiTheme="majorHAnsi"/>
        </w:rPr>
        <w:t xml:space="preserve"> subject to homogeneous uniaxial stress using both plasticity theories in conjunction with the material parameters used for the simulation of Lee’s tests. It can be appreciated that the load-deflection curves are </w:t>
      </w:r>
      <w:r>
        <w:rPr>
          <w:rFonts w:asciiTheme="majorHAnsi" w:hAnsiTheme="majorHAnsi"/>
        </w:rPr>
        <w:lastRenderedPageBreak/>
        <w:t xml:space="preserve">identical during the loading process. Upon unloading, in the case of the deformation theory the same loading curve is followed, whereas in the case of the flow theory, the unloading is elastic.  In the case of the flow theory, in order to restore the value of deflection to zero, a compressive load is applied and the load-deflection path proceeds as shown in Figure 2.3. The same procedure has been followed for the material models used to simulate Batterman’s tests, which led to a perfectly analogous graph as in Figure 2.3. </w:t>
      </w:r>
    </w:p>
    <w:p w:rsidR="00B04471" w:rsidRDefault="00B04471" w:rsidP="00B04471">
      <w:pPr>
        <w:autoSpaceDE w:val="0"/>
        <w:autoSpaceDN w:val="0"/>
        <w:adjustRightInd w:val="0"/>
        <w:rPr>
          <w:rFonts w:asciiTheme="majorHAnsi" w:hAnsiTheme="majorHAnsi"/>
        </w:rPr>
      </w:pPr>
    </w:p>
    <w:p w:rsidR="00B04471" w:rsidRPr="004A2EF4" w:rsidRDefault="00B04471" w:rsidP="00B04471">
      <w:pPr>
        <w:autoSpaceDE w:val="0"/>
        <w:autoSpaceDN w:val="0"/>
        <w:adjustRightInd w:val="0"/>
        <w:jc w:val="center"/>
        <w:rPr>
          <w:rFonts w:asciiTheme="majorHAnsi" w:hAnsiTheme="majorHAnsi"/>
        </w:rPr>
      </w:pPr>
      <w:r>
        <w:rPr>
          <w:noProof/>
          <w:lang w:eastAsia="en-GB"/>
        </w:rPr>
        <w:drawing>
          <wp:inline distT="0" distB="0" distL="0" distR="0" wp14:anchorId="34400CE4" wp14:editId="183B4C37">
            <wp:extent cx="4309607" cy="3041127"/>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308569" cy="3040395"/>
                    </a:xfrm>
                    <a:prstGeom prst="rect">
                      <a:avLst/>
                    </a:prstGeom>
                  </pic:spPr>
                </pic:pic>
              </a:graphicData>
            </a:graphic>
          </wp:inline>
        </w:drawing>
      </w:r>
    </w:p>
    <w:p w:rsidR="00B04471" w:rsidRDefault="00B04471" w:rsidP="00B04471">
      <w:pPr>
        <w:pStyle w:val="Caption"/>
        <w:jc w:val="left"/>
        <w:rPr>
          <w:rFonts w:asciiTheme="majorHAnsi" w:hAnsiTheme="majorHAnsi"/>
        </w:rPr>
      </w:pPr>
      <w:r>
        <w:t xml:space="preserve">Figure 2.3: Load-displacement relation for a </w:t>
      </w:r>
      <w:r w:rsidRPr="00582CFD">
        <w:t>10×10 mm</w:t>
      </w:r>
      <w:r w:rsidRPr="00582CFD">
        <w:rPr>
          <w:vertAlign w:val="superscript"/>
        </w:rPr>
        <w:t>2</w:t>
      </w:r>
      <w:r w:rsidRPr="00582CFD">
        <w:t xml:space="preserve"> square rod </w:t>
      </w:r>
      <w:r>
        <w:t xml:space="preserve">of </w:t>
      </w:r>
      <w:r w:rsidRPr="00CE2EF9">
        <w:rPr>
          <w:rFonts w:asciiTheme="majorHAnsi" w:hAnsiTheme="majorHAnsi"/>
        </w:rPr>
        <w:t>aluminium alloy 3003-0</w:t>
      </w:r>
      <w:r>
        <w:rPr>
          <w:rFonts w:asciiTheme="majorHAnsi" w:hAnsiTheme="majorHAnsi"/>
        </w:rPr>
        <w:t xml:space="preserve"> </w:t>
      </w:r>
      <w:r w:rsidRPr="00582CFD">
        <w:t>subject</w:t>
      </w:r>
      <w:r>
        <w:t>ed</w:t>
      </w:r>
      <w:r w:rsidRPr="00582CFD">
        <w:t xml:space="preserve"> to homogeneous uniaxial stress</w:t>
      </w:r>
      <w:r>
        <w:rPr>
          <w:rFonts w:asciiTheme="majorHAnsi" w:hAnsiTheme="majorHAnsi"/>
        </w:rPr>
        <w:t>.</w:t>
      </w:r>
    </w:p>
    <w:p w:rsidR="00B04471" w:rsidRDefault="00B04471" w:rsidP="00B04471">
      <w:pPr>
        <w:autoSpaceDE w:val="0"/>
        <w:autoSpaceDN w:val="0"/>
        <w:adjustRightInd w:val="0"/>
        <w:rPr>
          <w:rFonts w:asciiTheme="majorHAnsi" w:hAnsiTheme="majorHAnsi"/>
        </w:rPr>
      </w:pPr>
      <w:r>
        <w:rPr>
          <w:rFonts w:asciiTheme="majorHAnsi" w:hAnsiTheme="majorHAnsi"/>
        </w:rPr>
        <w:t xml:space="preserve">It is worth remarking that the nonlinear isotropic model used for the flow theory of plasticity obviously does not account for the </w:t>
      </w:r>
      <w:proofErr w:type="spellStart"/>
      <w:r>
        <w:rPr>
          <w:rFonts w:asciiTheme="majorHAnsi" w:hAnsiTheme="majorHAnsi"/>
        </w:rPr>
        <w:t>Baushinger</w:t>
      </w:r>
      <w:proofErr w:type="spellEnd"/>
      <w:r>
        <w:rPr>
          <w:rFonts w:asciiTheme="majorHAnsi" w:hAnsiTheme="majorHAnsi"/>
        </w:rPr>
        <w:t xml:space="preserve"> effect, but plastic strain reversal always occurred in the simulations considered here after the maximum (buckling) load had been reached, so that ignoring the </w:t>
      </w:r>
      <w:proofErr w:type="spellStart"/>
      <w:r>
        <w:rPr>
          <w:rFonts w:asciiTheme="majorHAnsi" w:hAnsiTheme="majorHAnsi"/>
        </w:rPr>
        <w:t>Baushinger</w:t>
      </w:r>
      <w:proofErr w:type="spellEnd"/>
      <w:r>
        <w:rPr>
          <w:rFonts w:asciiTheme="majorHAnsi" w:hAnsiTheme="majorHAnsi"/>
        </w:rPr>
        <w:t xml:space="preserve"> effect does not affect the buckling problems under analysis.</w:t>
      </w:r>
    </w:p>
    <w:p w:rsidR="00551516" w:rsidRDefault="00E2038B" w:rsidP="00D8358A">
      <w:pPr>
        <w:pStyle w:val="Heading1"/>
        <w:numPr>
          <w:ilvl w:val="0"/>
          <w:numId w:val="0"/>
        </w:numPr>
        <w:ind w:left="357"/>
        <w:contextualSpacing w:val="0"/>
      </w:pPr>
      <w:r>
        <w:t>2.</w:t>
      </w:r>
      <w:r w:rsidR="001E4F1D">
        <w:t>3</w:t>
      </w:r>
      <w:r>
        <w:t xml:space="preserve"> Large</w:t>
      </w:r>
      <w:r w:rsidR="00551516">
        <w:t xml:space="preserve"> displacement formulation</w:t>
      </w:r>
    </w:p>
    <w:p w:rsidR="00AB102C" w:rsidRPr="002F4E00" w:rsidRDefault="00AB102C" w:rsidP="0070591F">
      <w:pPr>
        <w:rPr>
          <w:rFonts w:asciiTheme="majorHAnsi" w:hAnsiTheme="majorHAnsi"/>
        </w:rPr>
      </w:pPr>
      <w:r>
        <w:rPr>
          <w:rFonts w:asciiTheme="majorHAnsi" w:hAnsiTheme="majorHAnsi"/>
        </w:rPr>
        <w:t>The above con</w:t>
      </w:r>
      <w:r w:rsidR="00397775">
        <w:rPr>
          <w:rFonts w:asciiTheme="majorHAnsi" w:hAnsiTheme="majorHAnsi"/>
        </w:rPr>
        <w:t>s</w:t>
      </w:r>
      <w:r>
        <w:rPr>
          <w:rFonts w:asciiTheme="majorHAnsi" w:hAnsiTheme="majorHAnsi"/>
        </w:rPr>
        <w:t xml:space="preserve">titutive </w:t>
      </w:r>
      <w:r w:rsidR="004B7DAD">
        <w:rPr>
          <w:rFonts w:asciiTheme="majorHAnsi" w:hAnsiTheme="majorHAnsi"/>
        </w:rPr>
        <w:t xml:space="preserve">relationships </w:t>
      </w:r>
      <w:r>
        <w:rPr>
          <w:rFonts w:asciiTheme="majorHAnsi" w:hAnsiTheme="majorHAnsi"/>
        </w:rPr>
        <w:t xml:space="preserve">are </w:t>
      </w:r>
      <w:r w:rsidRPr="0070591F">
        <w:rPr>
          <w:rFonts w:asciiTheme="majorHAnsi" w:hAnsiTheme="majorHAnsi"/>
        </w:rPr>
        <w:t>extended to the large-strain regime by using spatial</w:t>
      </w:r>
      <w:r>
        <w:rPr>
          <w:rFonts w:asciiTheme="majorHAnsi" w:hAnsiTheme="majorHAnsi"/>
        </w:rPr>
        <w:t xml:space="preserve"> co-rotational</w:t>
      </w:r>
      <w:r w:rsidRPr="0070591F">
        <w:rPr>
          <w:rFonts w:asciiTheme="majorHAnsi" w:hAnsiTheme="majorHAnsi"/>
        </w:rPr>
        <w:t xml:space="preserve"> stress and strain measures</w:t>
      </w:r>
      <w:r>
        <w:rPr>
          <w:rFonts w:asciiTheme="majorHAnsi" w:hAnsiTheme="majorHAnsi"/>
        </w:rPr>
        <w:t xml:space="preserve"> and </w:t>
      </w:r>
      <w:r w:rsidRPr="0070591F">
        <w:rPr>
          <w:rFonts w:asciiTheme="majorHAnsi" w:hAnsiTheme="majorHAnsi"/>
        </w:rPr>
        <w:t>a hypo</w:t>
      </w:r>
      <w:r w:rsidR="00397775">
        <w:rPr>
          <w:rFonts w:asciiTheme="majorHAnsi" w:hAnsiTheme="majorHAnsi"/>
        </w:rPr>
        <w:t>-</w:t>
      </w:r>
      <w:r w:rsidRPr="0070591F">
        <w:rPr>
          <w:rFonts w:asciiTheme="majorHAnsi" w:hAnsiTheme="majorHAnsi"/>
        </w:rPr>
        <w:t>elastic relation between the rates of stress and elastic strain</w:t>
      </w:r>
      <w:r w:rsidR="00397775">
        <w:rPr>
          <w:rFonts w:asciiTheme="majorHAnsi" w:hAnsiTheme="majorHAnsi"/>
        </w:rPr>
        <w:t xml:space="preserve"> (</w:t>
      </w:r>
      <w:proofErr w:type="spellStart"/>
      <w:r w:rsidR="00397775">
        <w:rPr>
          <w:rFonts w:asciiTheme="majorHAnsi" w:hAnsiTheme="majorHAnsi"/>
        </w:rPr>
        <w:t>Simulia</w:t>
      </w:r>
      <w:proofErr w:type="spellEnd"/>
      <w:r w:rsidR="00397775">
        <w:rPr>
          <w:rFonts w:asciiTheme="majorHAnsi" w:hAnsiTheme="majorHAnsi"/>
        </w:rPr>
        <w:t>, 201</w:t>
      </w:r>
      <w:r w:rsidR="00426FBA">
        <w:rPr>
          <w:rFonts w:asciiTheme="majorHAnsi" w:hAnsiTheme="majorHAnsi"/>
        </w:rPr>
        <w:t>1</w:t>
      </w:r>
      <w:r w:rsidR="00397775">
        <w:rPr>
          <w:rFonts w:asciiTheme="majorHAnsi" w:hAnsiTheme="majorHAnsi"/>
        </w:rPr>
        <w:t>)</w:t>
      </w:r>
      <w:r>
        <w:rPr>
          <w:rFonts w:asciiTheme="majorHAnsi" w:hAnsiTheme="majorHAnsi"/>
        </w:rPr>
        <w:t>. This</w:t>
      </w:r>
      <w:r w:rsidRPr="00AB102C">
        <w:rPr>
          <w:rFonts w:asciiTheme="majorHAnsi" w:hAnsiTheme="majorHAnsi"/>
        </w:rPr>
        <w:t xml:space="preserve"> has been the subject of controversial debate because </w:t>
      </w:r>
      <w:r>
        <w:rPr>
          <w:rFonts w:asciiTheme="majorHAnsi" w:hAnsiTheme="majorHAnsi"/>
        </w:rPr>
        <w:t>hypo</w:t>
      </w:r>
      <w:r w:rsidR="00397775">
        <w:rPr>
          <w:rFonts w:asciiTheme="majorHAnsi" w:hAnsiTheme="majorHAnsi"/>
        </w:rPr>
        <w:t>-</w:t>
      </w:r>
      <w:r>
        <w:rPr>
          <w:rFonts w:asciiTheme="majorHAnsi" w:hAnsiTheme="majorHAnsi"/>
        </w:rPr>
        <w:t>elastic laws lead</w:t>
      </w:r>
      <w:r w:rsidRPr="00AB102C">
        <w:rPr>
          <w:rFonts w:asciiTheme="majorHAnsi" w:hAnsiTheme="majorHAnsi"/>
        </w:rPr>
        <w:t xml:space="preserve"> to fictitious numerical </w:t>
      </w:r>
      <w:r w:rsidRPr="00AB102C">
        <w:rPr>
          <w:rFonts w:asciiTheme="majorHAnsi" w:hAnsiTheme="majorHAnsi"/>
        </w:rPr>
        <w:lastRenderedPageBreak/>
        <w:t>dissipation</w:t>
      </w:r>
      <w:r w:rsidR="00397775">
        <w:rPr>
          <w:rFonts w:asciiTheme="majorHAnsi" w:hAnsiTheme="majorHAnsi"/>
        </w:rPr>
        <w:t xml:space="preserve"> </w:t>
      </w:r>
      <w:r w:rsidR="00397775" w:rsidRPr="00AB102C">
        <w:rPr>
          <w:rFonts w:asciiTheme="majorHAnsi" w:hAnsiTheme="majorHAnsi"/>
        </w:rPr>
        <w:t>(</w:t>
      </w:r>
      <w:proofErr w:type="spellStart"/>
      <w:r w:rsidR="00397775" w:rsidRPr="00AB102C">
        <w:rPr>
          <w:rFonts w:asciiTheme="majorHAnsi" w:hAnsiTheme="majorHAnsi"/>
        </w:rPr>
        <w:t>Simo</w:t>
      </w:r>
      <w:proofErr w:type="spellEnd"/>
      <w:r w:rsidR="00397775" w:rsidRPr="00AB102C">
        <w:rPr>
          <w:rFonts w:asciiTheme="majorHAnsi" w:hAnsiTheme="majorHAnsi"/>
        </w:rPr>
        <w:t xml:space="preserve"> and Hughes, 1998)</w:t>
      </w:r>
      <w:r w:rsidRPr="00AB102C">
        <w:rPr>
          <w:rFonts w:asciiTheme="majorHAnsi" w:hAnsiTheme="majorHAnsi"/>
        </w:rPr>
        <w:t xml:space="preserve">. However, this </w:t>
      </w:r>
      <w:r>
        <w:rPr>
          <w:rFonts w:asciiTheme="majorHAnsi" w:hAnsiTheme="majorHAnsi"/>
        </w:rPr>
        <w:t xml:space="preserve">large-strain </w:t>
      </w:r>
      <w:r w:rsidRPr="00AB102C">
        <w:rPr>
          <w:rFonts w:asciiTheme="majorHAnsi" w:hAnsiTheme="majorHAnsi"/>
        </w:rPr>
        <w:t>formulation i</w:t>
      </w:r>
      <w:r w:rsidR="00397775">
        <w:rPr>
          <w:rFonts w:asciiTheme="majorHAnsi" w:hAnsiTheme="majorHAnsi"/>
        </w:rPr>
        <w:t xml:space="preserve">s widely implemented in many </w:t>
      </w:r>
      <w:r w:rsidRPr="00AB102C">
        <w:rPr>
          <w:rFonts w:asciiTheme="majorHAnsi" w:hAnsiTheme="majorHAnsi"/>
        </w:rPr>
        <w:t xml:space="preserve">commercial codes, including ABAQUS, and it </w:t>
      </w:r>
      <w:r w:rsidR="00397775">
        <w:rPr>
          <w:rFonts w:asciiTheme="majorHAnsi" w:hAnsiTheme="majorHAnsi"/>
        </w:rPr>
        <w:t>is generally</w:t>
      </w:r>
      <w:r>
        <w:rPr>
          <w:rFonts w:asciiTheme="majorHAnsi" w:hAnsiTheme="majorHAnsi"/>
        </w:rPr>
        <w:t xml:space="preserve"> accepted</w:t>
      </w:r>
      <w:r w:rsidRPr="00AB102C">
        <w:rPr>
          <w:rFonts w:asciiTheme="majorHAnsi" w:hAnsiTheme="majorHAnsi"/>
        </w:rPr>
        <w:t xml:space="preserve"> that </w:t>
      </w:r>
      <w:r w:rsidRPr="002F4E00">
        <w:rPr>
          <w:rFonts w:asciiTheme="majorHAnsi" w:hAnsiTheme="majorHAnsi"/>
        </w:rPr>
        <w:t>the hypo-elasticity of the formulation has limited influence on the results because, even when strains are large, the elastic part of the strain is typically still very small and therefore close to the limit where hypo-elastic and hyper-elastic formulations coincide (</w:t>
      </w:r>
      <w:proofErr w:type="spellStart"/>
      <w:r w:rsidRPr="002F4E00">
        <w:rPr>
          <w:rFonts w:asciiTheme="majorHAnsi" w:hAnsiTheme="majorHAnsi"/>
        </w:rPr>
        <w:t>Simo</w:t>
      </w:r>
      <w:proofErr w:type="spellEnd"/>
      <w:r w:rsidRPr="002F4E00">
        <w:rPr>
          <w:rFonts w:asciiTheme="majorHAnsi" w:hAnsiTheme="majorHAnsi"/>
        </w:rPr>
        <w:t xml:space="preserve"> and Hughes, 1998).</w:t>
      </w:r>
    </w:p>
    <w:p w:rsidR="001E3EBD" w:rsidRPr="002F4E00" w:rsidRDefault="001E3EBD" w:rsidP="001E3EBD">
      <w:pPr>
        <w:pStyle w:val="Heading1"/>
        <w:numPr>
          <w:ilvl w:val="0"/>
          <w:numId w:val="0"/>
        </w:numPr>
        <w:ind w:left="357"/>
      </w:pPr>
      <w:r w:rsidRPr="002F4E00">
        <w:t>2.4 Solution strategy</w:t>
      </w:r>
    </w:p>
    <w:p w:rsidR="00C66F28" w:rsidRPr="002F4E00" w:rsidRDefault="00866E99" w:rsidP="00C66F28">
      <w:pPr>
        <w:autoSpaceDE w:val="0"/>
        <w:autoSpaceDN w:val="0"/>
        <w:adjustRightInd w:val="0"/>
        <w:rPr>
          <w:rFonts w:asciiTheme="majorHAnsi" w:hAnsiTheme="majorHAnsi"/>
        </w:rPr>
      </w:pPr>
      <w:r w:rsidRPr="002F4E00">
        <w:rPr>
          <w:rFonts w:asciiTheme="majorHAnsi" w:hAnsiTheme="majorHAnsi"/>
        </w:rPr>
        <w:t>The</w:t>
      </w:r>
      <w:r w:rsidR="00C66F28" w:rsidRPr="002F4E00">
        <w:rPr>
          <w:rFonts w:asciiTheme="majorHAnsi" w:hAnsiTheme="majorHAnsi"/>
        </w:rPr>
        <w:t xml:space="preserve"> nonlinear analysis was conducted using </w:t>
      </w:r>
      <w:r w:rsidRPr="002F4E00">
        <w:rPr>
          <w:rFonts w:asciiTheme="majorHAnsi" w:hAnsiTheme="majorHAnsi"/>
        </w:rPr>
        <w:t xml:space="preserve">the </w:t>
      </w:r>
      <w:r w:rsidR="00C66F28" w:rsidRPr="002F4E00">
        <w:rPr>
          <w:rFonts w:asciiTheme="majorHAnsi" w:hAnsiTheme="majorHAnsi"/>
        </w:rPr>
        <w:t xml:space="preserve">modified </w:t>
      </w:r>
      <w:proofErr w:type="spellStart"/>
      <w:r w:rsidR="00C66F28" w:rsidRPr="002F4E00">
        <w:rPr>
          <w:rFonts w:asciiTheme="majorHAnsi" w:hAnsiTheme="majorHAnsi"/>
        </w:rPr>
        <w:t>Riks</w:t>
      </w:r>
      <w:proofErr w:type="spellEnd"/>
      <w:r w:rsidR="00AA5111" w:rsidRPr="002F4E00">
        <w:rPr>
          <w:rFonts w:asciiTheme="majorHAnsi" w:hAnsiTheme="majorHAnsi"/>
        </w:rPr>
        <w:t>’</w:t>
      </w:r>
      <w:r w:rsidR="00C66F28" w:rsidRPr="002F4E00">
        <w:rPr>
          <w:rFonts w:asciiTheme="majorHAnsi" w:hAnsiTheme="majorHAnsi"/>
        </w:rPr>
        <w:t xml:space="preserve"> approach (</w:t>
      </w:r>
      <w:proofErr w:type="spellStart"/>
      <w:r w:rsidR="00C66F28" w:rsidRPr="002F4E00">
        <w:rPr>
          <w:rFonts w:asciiTheme="majorHAnsi" w:hAnsiTheme="majorHAnsi"/>
        </w:rPr>
        <w:t>Riks</w:t>
      </w:r>
      <w:proofErr w:type="spellEnd"/>
      <w:r w:rsidR="00C66F28" w:rsidRPr="002F4E00">
        <w:rPr>
          <w:rFonts w:asciiTheme="majorHAnsi" w:hAnsiTheme="majorHAnsi"/>
        </w:rPr>
        <w:t xml:space="preserve">, 1979) to trace the nonlinear response. </w:t>
      </w:r>
      <w:proofErr w:type="spellStart"/>
      <w:r w:rsidR="00C66F28" w:rsidRPr="002F4E00">
        <w:rPr>
          <w:rFonts w:asciiTheme="majorHAnsi" w:hAnsiTheme="majorHAnsi"/>
        </w:rPr>
        <w:t>Riks</w:t>
      </w:r>
      <w:proofErr w:type="spellEnd"/>
      <w:r w:rsidR="00AA5111" w:rsidRPr="002F4E00">
        <w:rPr>
          <w:rFonts w:asciiTheme="majorHAnsi" w:hAnsiTheme="majorHAnsi"/>
        </w:rPr>
        <w:t>’</w:t>
      </w:r>
      <w:r w:rsidR="00C66F28" w:rsidRPr="002F4E00">
        <w:rPr>
          <w:rFonts w:asciiTheme="majorHAnsi" w:hAnsiTheme="majorHAnsi"/>
        </w:rPr>
        <w:t xml:space="preserve"> method</w:t>
      </w:r>
      <w:r w:rsidR="00AA5111" w:rsidRPr="002F4E00">
        <w:rPr>
          <w:rFonts w:asciiTheme="majorHAnsi" w:hAnsiTheme="majorHAnsi"/>
        </w:rPr>
        <w:t xml:space="preserve"> was the first of the so-called</w:t>
      </w:r>
      <w:r w:rsidR="00C66F28" w:rsidRPr="002F4E00">
        <w:rPr>
          <w:rFonts w:asciiTheme="majorHAnsi" w:hAnsiTheme="majorHAnsi"/>
        </w:rPr>
        <w:t xml:space="preserve"> “arc-length” technique</w:t>
      </w:r>
      <w:r w:rsidR="00AA5111" w:rsidRPr="002F4E00">
        <w:rPr>
          <w:rFonts w:asciiTheme="majorHAnsi" w:hAnsiTheme="majorHAnsi"/>
        </w:rPr>
        <w:t>s</w:t>
      </w:r>
      <w:r w:rsidR="00C66F28" w:rsidRPr="002F4E00">
        <w:rPr>
          <w:rFonts w:asciiTheme="majorHAnsi" w:hAnsiTheme="majorHAnsi"/>
        </w:rPr>
        <w:t xml:space="preserve">, </w:t>
      </w:r>
      <w:r w:rsidR="00AA5111" w:rsidRPr="002F4E00">
        <w:rPr>
          <w:rFonts w:asciiTheme="majorHAnsi" w:hAnsiTheme="majorHAnsi"/>
        </w:rPr>
        <w:t xml:space="preserve">which provide </w:t>
      </w:r>
      <w:r w:rsidR="00C66F28" w:rsidRPr="002F4E00">
        <w:rPr>
          <w:rFonts w:asciiTheme="majorHAnsi" w:hAnsiTheme="majorHAnsi"/>
        </w:rPr>
        <w:t>an incremental approach to the solution of problems</w:t>
      </w:r>
      <w:r w:rsidR="00AA5111" w:rsidRPr="002F4E00">
        <w:rPr>
          <w:rFonts w:asciiTheme="majorHAnsi" w:hAnsiTheme="majorHAnsi"/>
        </w:rPr>
        <w:t xml:space="preserve"> involving limit points in the equilibrium path</w:t>
      </w:r>
      <w:r w:rsidR="00C66F28" w:rsidRPr="002F4E00">
        <w:rPr>
          <w:rFonts w:asciiTheme="majorHAnsi" w:hAnsiTheme="majorHAnsi"/>
        </w:rPr>
        <w:t xml:space="preserve">. In this technique, both </w:t>
      </w:r>
      <w:r w:rsidR="00AA5111" w:rsidRPr="002F4E00">
        <w:rPr>
          <w:rFonts w:asciiTheme="majorHAnsi" w:hAnsiTheme="majorHAnsi"/>
        </w:rPr>
        <w:t xml:space="preserve">the </w:t>
      </w:r>
      <w:r w:rsidR="00C66F28" w:rsidRPr="002F4E00">
        <w:rPr>
          <w:rFonts w:asciiTheme="majorHAnsi" w:hAnsiTheme="majorHAnsi"/>
        </w:rPr>
        <w:t xml:space="preserve">vector of displacement increments </w:t>
      </w:r>
      <m:oMath>
        <m:r>
          <m:rPr>
            <m:sty m:val="p"/>
          </m:rPr>
          <w:rPr>
            <w:rFonts w:ascii="Cambria Math" w:hAnsi="Cambria Math"/>
          </w:rPr>
          <m:t>∆</m:t>
        </m:r>
        <m:r>
          <m:rPr>
            <m:sty m:val="b"/>
          </m:rPr>
          <w:rPr>
            <w:rFonts w:ascii="Cambria Math" w:hAnsi="Cambria Math"/>
          </w:rPr>
          <m:t>u</m:t>
        </m:r>
        <m:r>
          <m:rPr>
            <m:sty m:val="p"/>
          </m:rPr>
          <w:rPr>
            <w:rFonts w:ascii="Cambria Math" w:hAnsi="Cambria Math"/>
          </w:rPr>
          <m:t xml:space="preserve"> </m:t>
        </m:r>
      </m:oMath>
      <w:r w:rsidR="00C66F28" w:rsidRPr="002F4E00">
        <w:rPr>
          <w:rFonts w:asciiTheme="majorHAnsi" w:hAnsiTheme="majorHAnsi"/>
        </w:rPr>
        <w:t xml:space="preserve">and the </w:t>
      </w:r>
      <w:r w:rsidR="00AA5111" w:rsidRPr="002F4E00">
        <w:rPr>
          <w:rFonts w:asciiTheme="majorHAnsi" w:hAnsiTheme="majorHAnsi"/>
        </w:rPr>
        <w:t>increment</w:t>
      </w:r>
      <w:r w:rsidR="00E52F43" w:rsidRPr="002F4E00">
        <w:rPr>
          <w:rFonts w:asciiTheme="majorHAnsi" w:eastAsiaTheme="minorEastAsia" w:hAnsiTheme="majorHAnsi"/>
        </w:rPr>
        <w:t xml:space="preserve"> </w:t>
      </w:r>
      <m:oMath>
        <m:r>
          <m:rPr>
            <m:sty m:val="p"/>
          </m:rPr>
          <w:rPr>
            <w:rFonts w:ascii="Cambria Math" w:hAnsi="Cambria Math"/>
          </w:rPr>
          <m:t>∆λ</m:t>
        </m:r>
      </m:oMath>
      <w:r w:rsidR="00AA5111" w:rsidRPr="002F4E00">
        <w:rPr>
          <w:rFonts w:asciiTheme="majorHAnsi" w:hAnsiTheme="majorHAnsi"/>
        </w:rPr>
        <w:t xml:space="preserve"> of the scalar multiplier</w:t>
      </w:r>
      <w:r w:rsidR="00E52F43" w:rsidRPr="002F4E00">
        <w:rPr>
          <w:rFonts w:asciiTheme="majorHAnsi" w:hAnsiTheme="majorHAnsi"/>
        </w:rPr>
        <w:t xml:space="preserve"> of the applied loads or displacements</w:t>
      </w:r>
      <m:oMath>
        <m:r>
          <m:rPr>
            <m:sty m:val="p"/>
          </m:rPr>
          <w:rPr>
            <w:rFonts w:ascii="Cambria Math" w:hAnsi="Cambria Math"/>
          </w:rPr>
          <m:t xml:space="preserve"> </m:t>
        </m:r>
      </m:oMath>
      <w:r w:rsidR="00C66F28" w:rsidRPr="002F4E00">
        <w:rPr>
          <w:rFonts w:asciiTheme="majorHAnsi" w:hAnsiTheme="majorHAnsi"/>
        </w:rPr>
        <w:t>are unknown variable</w:t>
      </w:r>
      <w:r w:rsidR="00AA5111" w:rsidRPr="002F4E00">
        <w:rPr>
          <w:rFonts w:asciiTheme="majorHAnsi" w:hAnsiTheme="majorHAnsi"/>
        </w:rPr>
        <w:t>s</w:t>
      </w:r>
      <w:r w:rsidR="00C66F28" w:rsidRPr="002F4E00">
        <w:rPr>
          <w:rFonts w:asciiTheme="majorHAnsi" w:hAnsiTheme="majorHAnsi"/>
        </w:rPr>
        <w:t xml:space="preserve"> in the incremental/iteration scheme. The </w:t>
      </w:r>
      <w:proofErr w:type="spellStart"/>
      <w:r w:rsidR="00C66F28" w:rsidRPr="002F4E00">
        <w:rPr>
          <w:rFonts w:asciiTheme="majorHAnsi" w:hAnsiTheme="majorHAnsi"/>
        </w:rPr>
        <w:t>Riks</w:t>
      </w:r>
      <w:proofErr w:type="spellEnd"/>
      <w:r w:rsidR="00C66F28" w:rsidRPr="002F4E00">
        <w:rPr>
          <w:rFonts w:asciiTheme="majorHAnsi" w:hAnsiTheme="majorHAnsi"/>
        </w:rPr>
        <w:t>’ formulation iterates along a hyper plane orthogonal to the tangent of the arc-length from a previously converged point on the equilibrium path (</w:t>
      </w:r>
      <w:r w:rsidR="00471FD1" w:rsidRPr="002F4E00">
        <w:rPr>
          <w:rFonts w:asciiTheme="majorHAnsi" w:eastAsia="Times New Roman" w:hAnsiTheme="majorHAnsi"/>
          <w:lang w:eastAsia="en-GB"/>
        </w:rPr>
        <w:t>Falzon, 2006).</w:t>
      </w:r>
      <w:r w:rsidR="00C66F28" w:rsidRPr="002F4E00">
        <w:rPr>
          <w:rFonts w:asciiTheme="majorHAnsi" w:hAnsiTheme="majorHAnsi"/>
        </w:rPr>
        <w:t xml:space="preserve"> The iterations within each increment are performed using the Newton–</w:t>
      </w:r>
      <w:proofErr w:type="spellStart"/>
      <w:r w:rsidR="00C66F28" w:rsidRPr="002F4E00">
        <w:rPr>
          <w:rFonts w:asciiTheme="majorHAnsi" w:hAnsiTheme="majorHAnsi"/>
        </w:rPr>
        <w:t>Raphson</w:t>
      </w:r>
      <w:proofErr w:type="spellEnd"/>
      <w:r w:rsidR="00C66F28" w:rsidRPr="002F4E00">
        <w:rPr>
          <w:rFonts w:asciiTheme="majorHAnsi" w:hAnsiTheme="majorHAnsi"/>
        </w:rPr>
        <w:t xml:space="preserve"> method; therefore, at any time there will be a finite radius of convergence (</w:t>
      </w:r>
      <w:proofErr w:type="spellStart"/>
      <w:r w:rsidR="00C66F28" w:rsidRPr="002F4E00">
        <w:rPr>
          <w:rFonts w:asciiTheme="majorHAnsi" w:hAnsiTheme="majorHAnsi"/>
        </w:rPr>
        <w:t>Simulia</w:t>
      </w:r>
      <w:proofErr w:type="spellEnd"/>
      <w:r w:rsidR="00C66F28" w:rsidRPr="002F4E00">
        <w:rPr>
          <w:rFonts w:asciiTheme="majorHAnsi" w:hAnsiTheme="majorHAnsi"/>
        </w:rPr>
        <w:t xml:space="preserve">, 2011). </w:t>
      </w:r>
    </w:p>
    <w:p w:rsidR="00C66F28" w:rsidRPr="002F4E00" w:rsidRDefault="00471FD1" w:rsidP="00C66F28">
      <w:pPr>
        <w:autoSpaceDE w:val="0"/>
        <w:autoSpaceDN w:val="0"/>
        <w:adjustRightInd w:val="0"/>
        <w:rPr>
          <w:rFonts w:asciiTheme="majorHAnsi" w:hAnsiTheme="majorHAnsi"/>
        </w:rPr>
      </w:pPr>
      <w:r w:rsidRPr="002F4E00">
        <w:rPr>
          <w:rFonts w:asciiTheme="majorHAnsi" w:hAnsiTheme="majorHAnsi"/>
        </w:rPr>
        <w:t xml:space="preserve">In this analysis, the </w:t>
      </w:r>
      <w:r w:rsidR="00C66F28" w:rsidRPr="002F4E00">
        <w:rPr>
          <w:rFonts w:asciiTheme="majorHAnsi" w:hAnsiTheme="majorHAnsi"/>
        </w:rPr>
        <w:t xml:space="preserve">displacement at the top edge of the cylinder </w:t>
      </w:r>
      <w:r w:rsidR="00AA5111" w:rsidRPr="002F4E00">
        <w:rPr>
          <w:rFonts w:asciiTheme="majorHAnsi" w:hAnsiTheme="majorHAnsi"/>
        </w:rPr>
        <w:t xml:space="preserve">is prescribed to be equal </w:t>
      </w:r>
      <w:proofErr w:type="gramStart"/>
      <w:r w:rsidR="00AA5111" w:rsidRPr="002F4E00">
        <w:rPr>
          <w:rFonts w:asciiTheme="majorHAnsi" w:hAnsiTheme="majorHAnsi"/>
        </w:rPr>
        <w:t xml:space="preserve">to </w:t>
      </w:r>
      <w:proofErr w:type="gramEnd"/>
      <m:oMath>
        <m:r>
          <m:rPr>
            <m:sty m:val="p"/>
          </m:rPr>
          <w:rPr>
            <w:rFonts w:ascii="Cambria Math" w:hAnsi="Cambria Math"/>
          </w:rPr>
          <m:t xml:space="preserve">λ </m:t>
        </m:r>
        <m:sSub>
          <m:sSubPr>
            <m:ctrlPr>
              <w:rPr>
                <w:rFonts w:ascii="Cambria Math" w:hAnsi="Cambria Math"/>
              </w:rPr>
            </m:ctrlPr>
          </m:sSubPr>
          <m:e>
            <m:r>
              <m:rPr>
                <m:sty m:val="b"/>
              </m:rPr>
              <w:rPr>
                <w:rFonts w:ascii="Cambria Math" w:hAnsi="Cambria Math"/>
              </w:rPr>
              <m:t>u</m:t>
            </m:r>
          </m:e>
          <m:sub>
            <m:r>
              <w:rPr>
                <w:rFonts w:ascii="Cambria Math" w:hAnsi="Cambria Math"/>
              </w:rPr>
              <m:t>0</m:t>
            </m:r>
          </m:sub>
        </m:sSub>
      </m:oMath>
      <w:r w:rsidR="00AA5111" w:rsidRPr="002F4E00">
        <w:rPr>
          <w:rFonts w:asciiTheme="majorHAnsi" w:eastAsiaTheme="minorEastAsia" w:hAnsiTheme="majorHAnsi"/>
        </w:rPr>
        <w:t xml:space="preserve">, where </w:t>
      </w:r>
      <m:oMath>
        <m:sSub>
          <m:sSubPr>
            <m:ctrlPr>
              <w:rPr>
                <w:rFonts w:ascii="Cambria Math" w:hAnsi="Cambria Math"/>
              </w:rPr>
            </m:ctrlPr>
          </m:sSubPr>
          <m:e>
            <m:r>
              <m:rPr>
                <m:sty m:val="b"/>
              </m:rPr>
              <w:rPr>
                <w:rFonts w:ascii="Cambria Math" w:hAnsi="Cambria Math"/>
              </w:rPr>
              <m:t>u</m:t>
            </m:r>
          </m:e>
          <m:sub>
            <m:r>
              <w:rPr>
                <w:rFonts w:ascii="Cambria Math" w:hAnsi="Cambria Math"/>
              </w:rPr>
              <m:t>0</m:t>
            </m:r>
          </m:sub>
        </m:sSub>
      </m:oMath>
      <w:r w:rsidR="00AA5111" w:rsidRPr="002F4E00">
        <w:rPr>
          <w:rFonts w:asciiTheme="majorHAnsi" w:eastAsiaTheme="minorEastAsia" w:hAnsiTheme="majorHAnsi"/>
        </w:rPr>
        <w:t xml:space="preserve"> denotes a reference downward vertical displacement and </w:t>
      </w:r>
      <m:oMath>
        <m:r>
          <m:rPr>
            <m:sty m:val="p"/>
          </m:rPr>
          <w:rPr>
            <w:rFonts w:ascii="Cambria Math" w:hAnsi="Cambria Math"/>
          </w:rPr>
          <m:t>λ</m:t>
        </m:r>
      </m:oMath>
      <w:r w:rsidR="00AA5111" w:rsidRPr="002F4E00">
        <w:rPr>
          <w:rFonts w:asciiTheme="majorHAnsi" w:eastAsiaTheme="minorEastAsia" w:hAnsiTheme="majorHAnsi"/>
        </w:rPr>
        <w:t xml:space="preserve"> </w:t>
      </w:r>
      <w:r w:rsidR="00E52F43" w:rsidRPr="002F4E00">
        <w:rPr>
          <w:rFonts w:asciiTheme="majorHAnsi" w:eastAsiaTheme="minorEastAsia" w:hAnsiTheme="majorHAnsi"/>
        </w:rPr>
        <w:t xml:space="preserve">is </w:t>
      </w:r>
      <w:r w:rsidR="00AA5111" w:rsidRPr="002F4E00">
        <w:rPr>
          <w:rFonts w:asciiTheme="majorHAnsi" w:eastAsiaTheme="minorEastAsia" w:hAnsiTheme="majorHAnsi"/>
        </w:rPr>
        <w:t xml:space="preserve">the scalar multiplier </w:t>
      </w:r>
      <w:r w:rsidR="00C66F28" w:rsidRPr="002F4E00">
        <w:rPr>
          <w:rFonts w:asciiTheme="majorHAnsi" w:hAnsiTheme="majorHAnsi"/>
        </w:rPr>
        <w:t xml:space="preserve">. </w:t>
      </w:r>
      <w:r w:rsidR="00AA5111" w:rsidRPr="002F4E00">
        <w:rPr>
          <w:rFonts w:asciiTheme="majorHAnsi" w:hAnsiTheme="majorHAnsi"/>
        </w:rPr>
        <w:t xml:space="preserve">The analysis accounts for geometrical </w:t>
      </w:r>
      <w:r w:rsidR="00C66F28" w:rsidRPr="002F4E00">
        <w:rPr>
          <w:rFonts w:asciiTheme="majorHAnsi" w:hAnsiTheme="majorHAnsi"/>
        </w:rPr>
        <w:t>non-linearity</w:t>
      </w:r>
      <w:r w:rsidR="00D51775" w:rsidRPr="002F4E00">
        <w:rPr>
          <w:rFonts w:asciiTheme="majorHAnsi" w:hAnsiTheme="majorHAnsi"/>
        </w:rPr>
        <w:t xml:space="preserve"> as discussed in Sections 2.1 and 2.3</w:t>
      </w:r>
      <w:r w:rsidR="00C66F28" w:rsidRPr="002F4E00">
        <w:rPr>
          <w:rFonts w:asciiTheme="majorHAnsi" w:hAnsiTheme="majorHAnsi"/>
        </w:rPr>
        <w:t xml:space="preserve">. </w:t>
      </w:r>
      <w:r w:rsidR="00D51775" w:rsidRPr="002F4E00">
        <w:rPr>
          <w:rFonts w:asciiTheme="majorHAnsi" w:hAnsiTheme="majorHAnsi"/>
        </w:rPr>
        <w:t xml:space="preserve">The critical </w:t>
      </w:r>
      <w:r w:rsidR="00C66F28" w:rsidRPr="002F4E00">
        <w:rPr>
          <w:rFonts w:asciiTheme="majorHAnsi" w:hAnsiTheme="majorHAnsi"/>
        </w:rPr>
        <w:t>load is determined by the point at which the load-shortening curve reaches a maximum.</w:t>
      </w:r>
    </w:p>
    <w:p w:rsidR="00B41635" w:rsidRPr="000012B6" w:rsidRDefault="00B41635" w:rsidP="00C66F28">
      <w:pPr>
        <w:autoSpaceDE w:val="0"/>
        <w:autoSpaceDN w:val="0"/>
        <w:adjustRightInd w:val="0"/>
        <w:rPr>
          <w:rFonts w:asciiTheme="majorHAnsi" w:hAnsiTheme="majorHAnsi"/>
        </w:rPr>
      </w:pPr>
      <w:r w:rsidRPr="002F4E00">
        <w:rPr>
          <w:rFonts w:asciiTheme="majorHAnsi" w:hAnsiTheme="majorHAnsi"/>
        </w:rPr>
        <w:t xml:space="preserve">The machine compliance was not included in the analyses reported because it does not affect the computed buckling stresses and only results in a right-ward shift of the load-shortening curves. This was confirmed by </w:t>
      </w:r>
      <w:r w:rsidR="001C2E79" w:rsidRPr="002F4E00">
        <w:rPr>
          <w:rFonts w:asciiTheme="majorHAnsi" w:hAnsiTheme="majorHAnsi"/>
        </w:rPr>
        <w:t>additional</w:t>
      </w:r>
      <w:r w:rsidRPr="002F4E00">
        <w:rPr>
          <w:rFonts w:asciiTheme="majorHAnsi" w:hAnsiTheme="majorHAnsi"/>
        </w:rPr>
        <w:t xml:space="preserve"> analyses, not reported here, in which the compliance was introduced with suitably inserted springs </w:t>
      </w:r>
      <w:r w:rsidR="00BF2280" w:rsidRPr="002F4E00">
        <w:rPr>
          <w:rFonts w:asciiTheme="majorHAnsi" w:hAnsiTheme="majorHAnsi"/>
        </w:rPr>
        <w:t>at</w:t>
      </w:r>
      <w:r w:rsidRPr="002F4E00">
        <w:rPr>
          <w:rFonts w:asciiTheme="majorHAnsi" w:hAnsiTheme="majorHAnsi"/>
        </w:rPr>
        <w:t xml:space="preserve"> the top edge</w:t>
      </w:r>
      <w:r w:rsidRPr="00B41635">
        <w:rPr>
          <w:rFonts w:asciiTheme="majorHAnsi" w:hAnsiTheme="majorHAnsi"/>
          <w:highlight w:val="yellow"/>
        </w:rPr>
        <w:t>.</w:t>
      </w:r>
    </w:p>
    <w:p w:rsidR="00434A04" w:rsidRDefault="00E2038B" w:rsidP="00434A04">
      <w:pPr>
        <w:pStyle w:val="Heading1"/>
        <w:numPr>
          <w:ilvl w:val="0"/>
          <w:numId w:val="0"/>
        </w:numPr>
        <w:ind w:left="357"/>
      </w:pPr>
      <w:r>
        <w:t>2.</w:t>
      </w:r>
      <w:r w:rsidR="00872E70">
        <w:t xml:space="preserve">5 </w:t>
      </w:r>
      <w:r>
        <w:t>Imperfection</w:t>
      </w:r>
      <w:r w:rsidR="00355EC4">
        <w:t xml:space="preserve"> sensitivity analysis</w:t>
      </w:r>
    </w:p>
    <w:p w:rsidR="00A970D8" w:rsidRDefault="00A970D8" w:rsidP="00A970D8">
      <w:pPr>
        <w:autoSpaceDE w:val="0"/>
        <w:autoSpaceDN w:val="0"/>
        <w:adjustRightInd w:val="0"/>
        <w:rPr>
          <w:rFonts w:asciiTheme="majorHAnsi" w:hAnsiTheme="majorHAnsi"/>
        </w:rPr>
      </w:pPr>
      <w:r>
        <w:rPr>
          <w:rFonts w:asciiTheme="majorHAnsi" w:hAnsiTheme="majorHAnsi"/>
        </w:rPr>
        <w:t>In order to study the imperfect</w:t>
      </w:r>
      <w:r w:rsidR="00551516">
        <w:rPr>
          <w:rFonts w:asciiTheme="majorHAnsi" w:hAnsiTheme="majorHAnsi"/>
        </w:rPr>
        <w:t>ion</w:t>
      </w:r>
      <w:r>
        <w:rPr>
          <w:rFonts w:asciiTheme="majorHAnsi" w:hAnsiTheme="majorHAnsi"/>
        </w:rPr>
        <w:t xml:space="preserve"> sensitivity of </w:t>
      </w:r>
      <w:r w:rsidR="008165D3">
        <w:rPr>
          <w:rFonts w:asciiTheme="majorHAnsi" w:hAnsiTheme="majorHAnsi"/>
        </w:rPr>
        <w:t xml:space="preserve">the </w:t>
      </w:r>
      <w:r>
        <w:rPr>
          <w:rFonts w:asciiTheme="majorHAnsi" w:hAnsiTheme="majorHAnsi"/>
        </w:rPr>
        <w:t xml:space="preserve">cylinders, </w:t>
      </w:r>
      <w:r w:rsidR="00637C80">
        <w:rPr>
          <w:rFonts w:asciiTheme="majorHAnsi" w:hAnsiTheme="majorHAnsi"/>
        </w:rPr>
        <w:t xml:space="preserve">in the case of </w:t>
      </w:r>
      <w:r w:rsidR="00355EC4">
        <w:rPr>
          <w:rFonts w:asciiTheme="majorHAnsi" w:hAnsiTheme="majorHAnsi"/>
        </w:rPr>
        <w:t xml:space="preserve">Lee’s tests </w:t>
      </w:r>
      <w:r>
        <w:rPr>
          <w:rFonts w:asciiTheme="majorHAnsi" w:hAnsiTheme="majorHAnsi"/>
        </w:rPr>
        <w:t xml:space="preserve">the analysis was carried out </w:t>
      </w:r>
      <w:r w:rsidR="008165D3">
        <w:rPr>
          <w:rFonts w:asciiTheme="majorHAnsi" w:hAnsiTheme="majorHAnsi"/>
        </w:rPr>
        <w:t xml:space="preserve">both </w:t>
      </w:r>
      <w:r>
        <w:rPr>
          <w:rFonts w:asciiTheme="majorHAnsi" w:hAnsiTheme="majorHAnsi"/>
        </w:rPr>
        <w:t xml:space="preserve">for perfect cylinders and </w:t>
      </w:r>
      <w:r w:rsidR="00434A04">
        <w:rPr>
          <w:rFonts w:asciiTheme="majorHAnsi" w:hAnsiTheme="majorHAnsi"/>
        </w:rPr>
        <w:t xml:space="preserve">for </w:t>
      </w:r>
      <w:r>
        <w:rPr>
          <w:rFonts w:asciiTheme="majorHAnsi" w:hAnsiTheme="majorHAnsi"/>
        </w:rPr>
        <w:t xml:space="preserve">two </w:t>
      </w:r>
      <w:r w:rsidR="008165D3">
        <w:rPr>
          <w:rFonts w:asciiTheme="majorHAnsi" w:hAnsiTheme="majorHAnsi"/>
        </w:rPr>
        <w:t xml:space="preserve">reference </w:t>
      </w:r>
      <w:r>
        <w:rPr>
          <w:rFonts w:asciiTheme="majorHAnsi" w:hAnsiTheme="majorHAnsi"/>
        </w:rPr>
        <w:t xml:space="preserve">values of </w:t>
      </w:r>
      <w:r w:rsidR="00EF4592">
        <w:rPr>
          <w:rFonts w:asciiTheme="majorHAnsi" w:hAnsiTheme="majorHAnsi"/>
        </w:rPr>
        <w:t xml:space="preserve">maximum </w:t>
      </w:r>
      <w:r w:rsidR="005F2101">
        <w:rPr>
          <w:rFonts w:asciiTheme="majorHAnsi" w:hAnsiTheme="majorHAnsi"/>
        </w:rPr>
        <w:t>imperfection amplitude</w:t>
      </w:r>
      <w:r w:rsidR="00637C80">
        <w:rPr>
          <w:rFonts w:asciiTheme="majorHAnsi" w:hAnsiTheme="majorHAnsi"/>
        </w:rPr>
        <w:t>,</w:t>
      </w:r>
      <w:r w:rsidR="009B5C0D">
        <w:rPr>
          <w:rFonts w:asciiTheme="majorHAnsi" w:hAnsiTheme="majorHAnsi"/>
        </w:rPr>
        <w:t xml:space="preserve"> equal to</w:t>
      </w:r>
      <w:r w:rsidR="00637C80">
        <w:rPr>
          <w:rFonts w:asciiTheme="majorHAnsi" w:hAnsiTheme="majorHAnsi"/>
        </w:rPr>
        <w:t xml:space="preserve"> </w:t>
      </w:r>
      <w:r w:rsidR="00434A04">
        <w:rPr>
          <w:rFonts w:asciiTheme="majorHAnsi" w:hAnsiTheme="majorHAnsi"/>
        </w:rPr>
        <w:t>10%</w:t>
      </w:r>
      <w:r w:rsidR="00551516">
        <w:rPr>
          <w:rFonts w:asciiTheme="majorHAnsi" w:hAnsiTheme="majorHAnsi"/>
        </w:rPr>
        <w:t xml:space="preserve"> and</w:t>
      </w:r>
      <w:r w:rsidR="00434A04">
        <w:rPr>
          <w:rFonts w:asciiTheme="majorHAnsi" w:hAnsiTheme="majorHAnsi"/>
        </w:rPr>
        <w:t xml:space="preserve"> 20% of the thickness</w:t>
      </w:r>
      <w:r>
        <w:rPr>
          <w:rFonts w:asciiTheme="majorHAnsi" w:hAnsiTheme="majorHAnsi"/>
        </w:rPr>
        <w:t>.</w:t>
      </w:r>
      <w:r w:rsidR="00434A04">
        <w:rPr>
          <w:rFonts w:asciiTheme="majorHAnsi" w:hAnsiTheme="majorHAnsi"/>
        </w:rPr>
        <w:t xml:space="preserve"> </w:t>
      </w:r>
      <w:r>
        <w:rPr>
          <w:rFonts w:asciiTheme="majorHAnsi" w:hAnsiTheme="majorHAnsi"/>
        </w:rPr>
        <w:lastRenderedPageBreak/>
        <w:t xml:space="preserve">Moreover, the analysis was </w:t>
      </w:r>
      <w:r w:rsidR="008165D3">
        <w:rPr>
          <w:rFonts w:asciiTheme="majorHAnsi" w:hAnsiTheme="majorHAnsi"/>
        </w:rPr>
        <w:t xml:space="preserve">also </w:t>
      </w:r>
      <w:r>
        <w:rPr>
          <w:rFonts w:asciiTheme="majorHAnsi" w:hAnsiTheme="majorHAnsi"/>
        </w:rPr>
        <w:t xml:space="preserve">conducted for </w:t>
      </w:r>
      <w:r w:rsidR="008165D3">
        <w:rPr>
          <w:rFonts w:asciiTheme="majorHAnsi" w:hAnsiTheme="majorHAnsi"/>
        </w:rPr>
        <w:t xml:space="preserve">the </w:t>
      </w:r>
      <w:r>
        <w:rPr>
          <w:rFonts w:asciiTheme="majorHAnsi" w:hAnsiTheme="majorHAnsi"/>
        </w:rPr>
        <w:t>imperfection</w:t>
      </w:r>
      <w:r w:rsidR="00551516">
        <w:rPr>
          <w:rFonts w:asciiTheme="majorHAnsi" w:hAnsiTheme="majorHAnsi"/>
        </w:rPr>
        <w:t xml:space="preserve"> </w:t>
      </w:r>
      <w:r w:rsidR="008165D3">
        <w:rPr>
          <w:rFonts w:asciiTheme="majorHAnsi" w:hAnsiTheme="majorHAnsi"/>
        </w:rPr>
        <w:t xml:space="preserve">amplitudes </w:t>
      </w:r>
      <w:r w:rsidRPr="00DB6082">
        <w:rPr>
          <w:rFonts w:asciiTheme="majorHAnsi" w:hAnsiTheme="majorHAnsi"/>
        </w:rPr>
        <w:t xml:space="preserve">presented in Table </w:t>
      </w:r>
      <w:r w:rsidR="00D4326D">
        <w:rPr>
          <w:rFonts w:asciiTheme="majorHAnsi" w:hAnsiTheme="majorHAnsi"/>
        </w:rPr>
        <w:t>2.</w:t>
      </w:r>
      <w:r w:rsidR="00DB6082">
        <w:rPr>
          <w:rFonts w:asciiTheme="majorHAnsi" w:hAnsiTheme="majorHAnsi"/>
        </w:rPr>
        <w:t>1</w:t>
      </w:r>
      <w:r w:rsidR="008165D3">
        <w:rPr>
          <w:rFonts w:asciiTheme="majorHAnsi" w:hAnsiTheme="majorHAnsi"/>
        </w:rPr>
        <w:t>,</w:t>
      </w:r>
      <w:r w:rsidRPr="00DB6082">
        <w:rPr>
          <w:rFonts w:asciiTheme="majorHAnsi" w:hAnsiTheme="majorHAnsi"/>
        </w:rPr>
        <w:t xml:space="preserve"> </w:t>
      </w:r>
      <w:r w:rsidRPr="004A2EF4">
        <w:rPr>
          <w:rFonts w:asciiTheme="majorHAnsi" w:hAnsiTheme="majorHAnsi"/>
        </w:rPr>
        <w:t xml:space="preserve">experimentally </w:t>
      </w:r>
      <w:r w:rsidR="008165D3">
        <w:rPr>
          <w:rFonts w:asciiTheme="majorHAnsi" w:hAnsiTheme="majorHAnsi"/>
        </w:rPr>
        <w:t xml:space="preserve">measured </w:t>
      </w:r>
      <w:r>
        <w:rPr>
          <w:rFonts w:asciiTheme="majorHAnsi" w:hAnsiTheme="majorHAnsi"/>
        </w:rPr>
        <w:t xml:space="preserve">by </w:t>
      </w:r>
      <w:r w:rsidR="00551516">
        <w:rPr>
          <w:rFonts w:asciiTheme="majorHAnsi" w:hAnsiTheme="majorHAnsi"/>
        </w:rPr>
        <w:t>Lee</w:t>
      </w:r>
      <w:r>
        <w:rPr>
          <w:rFonts w:asciiTheme="majorHAnsi" w:hAnsiTheme="majorHAnsi"/>
        </w:rPr>
        <w:t xml:space="preserve"> (1962</w:t>
      </w:r>
      <w:r w:rsidRPr="004A2EF4">
        <w:rPr>
          <w:rFonts w:asciiTheme="majorHAnsi" w:hAnsiTheme="majorHAnsi"/>
        </w:rPr>
        <w:t>)</w:t>
      </w:r>
      <w:r>
        <w:rPr>
          <w:rFonts w:asciiTheme="majorHAnsi" w:hAnsiTheme="majorHAnsi"/>
        </w:rPr>
        <w:t>.</w:t>
      </w:r>
    </w:p>
    <w:p w:rsidR="00355EC4" w:rsidRPr="002F4E00" w:rsidRDefault="00637C80" w:rsidP="00355EC4">
      <w:pPr>
        <w:autoSpaceDE w:val="0"/>
        <w:autoSpaceDN w:val="0"/>
        <w:adjustRightInd w:val="0"/>
        <w:rPr>
          <w:rFonts w:asciiTheme="majorHAnsi" w:hAnsiTheme="majorHAnsi"/>
        </w:rPr>
      </w:pPr>
      <w:r>
        <w:rPr>
          <w:rFonts w:asciiTheme="majorHAnsi" w:hAnsiTheme="majorHAnsi"/>
        </w:rPr>
        <w:t xml:space="preserve">In the </w:t>
      </w:r>
      <w:r w:rsidRPr="002F4E00">
        <w:rPr>
          <w:rFonts w:asciiTheme="majorHAnsi" w:hAnsiTheme="majorHAnsi"/>
        </w:rPr>
        <w:t xml:space="preserve">case of </w:t>
      </w:r>
      <w:r w:rsidR="00355EC4" w:rsidRPr="002F4E00">
        <w:rPr>
          <w:rFonts w:asciiTheme="majorHAnsi" w:hAnsiTheme="majorHAnsi"/>
        </w:rPr>
        <w:t xml:space="preserve">Batterman’s tests, the analysis was carried out </w:t>
      </w:r>
      <w:r w:rsidR="008165D3" w:rsidRPr="002F4E00">
        <w:rPr>
          <w:rFonts w:asciiTheme="majorHAnsi" w:hAnsiTheme="majorHAnsi"/>
        </w:rPr>
        <w:t xml:space="preserve">both </w:t>
      </w:r>
      <w:r w:rsidR="00355EC4" w:rsidRPr="002F4E00">
        <w:rPr>
          <w:rFonts w:asciiTheme="majorHAnsi" w:hAnsiTheme="majorHAnsi"/>
        </w:rPr>
        <w:t xml:space="preserve">for perfect </w:t>
      </w:r>
      <w:r w:rsidR="008165D3" w:rsidRPr="002F4E00">
        <w:rPr>
          <w:rFonts w:asciiTheme="majorHAnsi" w:hAnsiTheme="majorHAnsi"/>
        </w:rPr>
        <w:t xml:space="preserve">cylinders </w:t>
      </w:r>
      <w:r w:rsidR="00355EC4" w:rsidRPr="002F4E00">
        <w:rPr>
          <w:rFonts w:asciiTheme="majorHAnsi" w:hAnsiTheme="majorHAnsi"/>
        </w:rPr>
        <w:t xml:space="preserve">and for two </w:t>
      </w:r>
      <w:r w:rsidR="008165D3" w:rsidRPr="002F4E00">
        <w:rPr>
          <w:rFonts w:asciiTheme="majorHAnsi" w:hAnsiTheme="majorHAnsi"/>
        </w:rPr>
        <w:t xml:space="preserve">reference </w:t>
      </w:r>
      <w:r w:rsidR="00EF4592" w:rsidRPr="002F4E00">
        <w:rPr>
          <w:rFonts w:asciiTheme="majorHAnsi" w:hAnsiTheme="majorHAnsi"/>
        </w:rPr>
        <w:t xml:space="preserve">values </w:t>
      </w:r>
      <w:r w:rsidR="00E2038B" w:rsidRPr="002F4E00">
        <w:rPr>
          <w:rFonts w:asciiTheme="majorHAnsi" w:hAnsiTheme="majorHAnsi"/>
        </w:rPr>
        <w:t>of</w:t>
      </w:r>
      <w:r w:rsidR="005F2101" w:rsidRPr="002F4E00">
        <w:rPr>
          <w:rFonts w:asciiTheme="majorHAnsi" w:hAnsiTheme="majorHAnsi"/>
        </w:rPr>
        <w:t xml:space="preserve"> imperfection amplitude</w:t>
      </w:r>
      <w:r w:rsidR="005F2101" w:rsidRPr="002F4E00" w:rsidDel="0087418E">
        <w:rPr>
          <w:rFonts w:asciiTheme="majorHAnsi" w:hAnsiTheme="majorHAnsi"/>
        </w:rPr>
        <w:t>,</w:t>
      </w:r>
      <w:r w:rsidR="0087418E" w:rsidRPr="002F4E00">
        <w:rPr>
          <w:rFonts w:asciiTheme="majorHAnsi" w:hAnsiTheme="majorHAnsi"/>
        </w:rPr>
        <w:t xml:space="preserve"> </w:t>
      </w:r>
      <w:r w:rsidR="008165D3" w:rsidRPr="002F4E00">
        <w:rPr>
          <w:rFonts w:asciiTheme="majorHAnsi" w:hAnsiTheme="majorHAnsi"/>
        </w:rPr>
        <w:t>i.e.</w:t>
      </w:r>
      <w:r w:rsidR="0087418E" w:rsidRPr="002F4E00">
        <w:rPr>
          <w:rFonts w:asciiTheme="majorHAnsi" w:hAnsiTheme="majorHAnsi"/>
        </w:rPr>
        <w:t xml:space="preserve"> </w:t>
      </w:r>
      <w:r w:rsidR="00355EC4" w:rsidRPr="002F4E00">
        <w:rPr>
          <w:rFonts w:asciiTheme="majorHAnsi" w:hAnsiTheme="majorHAnsi"/>
        </w:rPr>
        <w:t xml:space="preserve">5% and 10% of the thickness. </w:t>
      </w:r>
    </w:p>
    <w:p w:rsidR="00355EC4" w:rsidRDefault="00355EC4" w:rsidP="00355EC4">
      <w:pPr>
        <w:autoSpaceDE w:val="0"/>
        <w:autoSpaceDN w:val="0"/>
        <w:adjustRightInd w:val="0"/>
        <w:rPr>
          <w:rFonts w:asciiTheme="majorHAnsi" w:hAnsiTheme="majorHAnsi"/>
        </w:rPr>
      </w:pPr>
      <w:r w:rsidRPr="002F4E00">
        <w:rPr>
          <w:rFonts w:asciiTheme="majorHAnsi" w:hAnsiTheme="majorHAnsi"/>
        </w:rPr>
        <w:t xml:space="preserve">In both cases, imperfections were </w:t>
      </w:r>
      <w:r w:rsidR="00EF4592" w:rsidRPr="002F4E00">
        <w:rPr>
          <w:rFonts w:asciiTheme="majorHAnsi" w:hAnsiTheme="majorHAnsi"/>
        </w:rPr>
        <w:t>modelled by</w:t>
      </w:r>
      <w:r w:rsidRPr="002F4E00">
        <w:rPr>
          <w:rFonts w:asciiTheme="majorHAnsi" w:hAnsiTheme="majorHAnsi"/>
        </w:rPr>
        <w:t xml:space="preserve"> scaling the first linear buckling </w:t>
      </w:r>
      <w:proofErr w:type="spellStart"/>
      <w:r w:rsidRPr="002F4E00">
        <w:rPr>
          <w:rFonts w:asciiTheme="majorHAnsi" w:hAnsiTheme="majorHAnsi"/>
        </w:rPr>
        <w:t>eigenmode</w:t>
      </w:r>
      <w:proofErr w:type="spellEnd"/>
      <w:r w:rsidR="00EF4592" w:rsidRPr="002F4E00">
        <w:rPr>
          <w:rFonts w:asciiTheme="majorHAnsi" w:hAnsiTheme="majorHAnsi"/>
        </w:rPr>
        <w:t xml:space="preserve"> and adding </w:t>
      </w:r>
      <w:r w:rsidR="00E2038B" w:rsidRPr="002F4E00">
        <w:rPr>
          <w:rFonts w:asciiTheme="majorHAnsi" w:hAnsiTheme="majorHAnsi"/>
        </w:rPr>
        <w:t>it to</w:t>
      </w:r>
      <w:r w:rsidRPr="002F4E00">
        <w:rPr>
          <w:rFonts w:asciiTheme="majorHAnsi" w:hAnsiTheme="majorHAnsi"/>
        </w:rPr>
        <w:t xml:space="preserve"> </w:t>
      </w:r>
      <w:r w:rsidR="00EF4592" w:rsidRPr="002F4E00">
        <w:rPr>
          <w:rFonts w:asciiTheme="majorHAnsi" w:hAnsiTheme="majorHAnsi"/>
        </w:rPr>
        <w:t xml:space="preserve">the </w:t>
      </w:r>
      <w:r w:rsidRPr="002F4E00">
        <w:rPr>
          <w:rFonts w:asciiTheme="majorHAnsi" w:hAnsiTheme="majorHAnsi"/>
        </w:rPr>
        <w:t xml:space="preserve">perfect </w:t>
      </w:r>
      <w:r w:rsidR="00EF4592" w:rsidRPr="002F4E00">
        <w:rPr>
          <w:rFonts w:asciiTheme="majorHAnsi" w:hAnsiTheme="majorHAnsi"/>
        </w:rPr>
        <w:t xml:space="preserve">cylinder </w:t>
      </w:r>
      <w:r w:rsidRPr="002F4E00">
        <w:rPr>
          <w:rFonts w:asciiTheme="majorHAnsi" w:hAnsiTheme="majorHAnsi"/>
        </w:rPr>
        <w:t>(see Figures 2.</w:t>
      </w:r>
      <w:r w:rsidR="00201C55" w:rsidRPr="002F4E00">
        <w:rPr>
          <w:rFonts w:asciiTheme="majorHAnsi" w:hAnsiTheme="majorHAnsi"/>
        </w:rPr>
        <w:t xml:space="preserve">4 </w:t>
      </w:r>
      <w:r w:rsidRPr="002F4E00">
        <w:rPr>
          <w:rFonts w:asciiTheme="majorHAnsi" w:hAnsiTheme="majorHAnsi"/>
        </w:rPr>
        <w:t>and 2.</w:t>
      </w:r>
      <w:r w:rsidR="00201C55" w:rsidRPr="002F4E00">
        <w:rPr>
          <w:rFonts w:asciiTheme="majorHAnsi" w:hAnsiTheme="majorHAnsi"/>
        </w:rPr>
        <w:t>5</w:t>
      </w:r>
      <w:r w:rsidRPr="002F4E00">
        <w:rPr>
          <w:rFonts w:asciiTheme="majorHAnsi" w:hAnsiTheme="majorHAnsi"/>
        </w:rPr>
        <w:t xml:space="preserve">). </w:t>
      </w:r>
      <w:r w:rsidR="00872E70" w:rsidRPr="002F4E00">
        <w:rPr>
          <w:rFonts w:asciiTheme="majorHAnsi" w:hAnsiTheme="majorHAnsi"/>
        </w:rPr>
        <w:t>The linear buckling analysis has been conducted assuming linear elastic material behaviour and small displacements.</w:t>
      </w:r>
    </w:p>
    <w:p w:rsidR="00A970D8" w:rsidRDefault="00A970D8" w:rsidP="00A970D8">
      <w:pPr>
        <w:autoSpaceDE w:val="0"/>
        <w:autoSpaceDN w:val="0"/>
        <w:adjustRightInd w:val="0"/>
        <w:jc w:val="center"/>
        <w:rPr>
          <w:rFonts w:asciiTheme="majorHAnsi" w:hAnsiTheme="majorHAnsi"/>
        </w:rPr>
      </w:pPr>
      <w:r>
        <w:rPr>
          <w:noProof/>
          <w:lang w:eastAsia="en-GB"/>
        </w:rPr>
        <w:drawing>
          <wp:inline distT="0" distB="0" distL="0" distR="0" wp14:anchorId="2C5AAE92" wp14:editId="2DE7EC89">
            <wp:extent cx="1137037" cy="2604607"/>
            <wp:effectExtent l="0" t="0" r="635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5759" t="3841" r="4189" b="1599"/>
                    <a:stretch/>
                  </pic:blipFill>
                  <pic:spPr bwMode="auto">
                    <a:xfrm>
                      <a:off x="0" y="0"/>
                      <a:ext cx="1140223" cy="2611905"/>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rPr>
        <w:t xml:space="preserve">                                                         </w:t>
      </w:r>
      <w:r>
        <w:rPr>
          <w:noProof/>
          <w:lang w:eastAsia="en-GB"/>
        </w:rPr>
        <w:drawing>
          <wp:inline distT="0" distB="0" distL="0" distR="0" wp14:anchorId="356A00E9" wp14:editId="3EB1CCE0">
            <wp:extent cx="1447137" cy="2512014"/>
            <wp:effectExtent l="0" t="0" r="127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302" t="3302" r="2474"/>
                    <a:stretch/>
                  </pic:blipFill>
                  <pic:spPr bwMode="auto">
                    <a:xfrm>
                      <a:off x="0" y="0"/>
                      <a:ext cx="1451059" cy="2518822"/>
                    </a:xfrm>
                    <a:prstGeom prst="rect">
                      <a:avLst/>
                    </a:prstGeom>
                    <a:ln>
                      <a:noFill/>
                    </a:ln>
                    <a:extLst>
                      <a:ext uri="{53640926-AAD7-44D8-BBD7-CCE9431645EC}">
                        <a14:shadowObscured xmlns:a14="http://schemas.microsoft.com/office/drawing/2010/main"/>
                      </a:ext>
                    </a:extLst>
                  </pic:spPr>
                </pic:pic>
              </a:graphicData>
            </a:graphic>
          </wp:inline>
        </w:drawing>
      </w:r>
    </w:p>
    <w:p w:rsidR="00A970D8" w:rsidRDefault="00A970D8" w:rsidP="00A970D8">
      <w:pPr>
        <w:tabs>
          <w:tab w:val="left" w:pos="6080"/>
        </w:tabs>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First Eigenmode for A220 cylinder                                                   First Eigenmode for A300 cylinder</w:t>
      </w:r>
    </w:p>
    <w:p w:rsidR="00A970D8" w:rsidRDefault="00A970D8" w:rsidP="00A970D8">
      <w:pPr>
        <w:pStyle w:val="Caption"/>
      </w:pPr>
      <w:r>
        <w:t xml:space="preserve">Figure </w:t>
      </w:r>
      <w:r w:rsidR="00DC4E1D">
        <w:t>2.</w:t>
      </w:r>
      <w:r w:rsidR="00201C55">
        <w:t>4</w:t>
      </w:r>
      <w:r>
        <w:t>:</w:t>
      </w:r>
      <w:r w:rsidRPr="00231B83">
        <w:t xml:space="preserve"> </w:t>
      </w:r>
      <w:r w:rsidR="00355EC4">
        <w:t>Buckling eigenmodes used in the simulation of Lee’s tests to account for imperfections.</w:t>
      </w:r>
    </w:p>
    <w:p w:rsidR="00132FAA" w:rsidRPr="00132FAA" w:rsidRDefault="00132FAA" w:rsidP="00132FAA">
      <w:pPr>
        <w:rPr>
          <w:lang w:eastAsia="en-GB"/>
        </w:rPr>
      </w:pPr>
    </w:p>
    <w:p w:rsidR="00355EC4" w:rsidRDefault="00355EC4" w:rsidP="00355EC4">
      <w:pPr>
        <w:jc w:val="center"/>
        <w:rPr>
          <w:rFonts w:asciiTheme="majorHAnsi" w:hAnsiTheme="majorHAnsi"/>
        </w:rPr>
      </w:pPr>
      <w:r>
        <w:rPr>
          <w:noProof/>
          <w:lang w:eastAsia="en-GB"/>
        </w:rPr>
        <w:drawing>
          <wp:inline distT="0" distB="0" distL="0" distR="0" wp14:anchorId="4B0336F7" wp14:editId="55607FC4">
            <wp:extent cx="2044700" cy="1543050"/>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t="2410" r="-178" b="-1"/>
                    <a:stretch/>
                  </pic:blipFill>
                  <pic:spPr bwMode="auto">
                    <a:xfrm>
                      <a:off x="0" y="0"/>
                      <a:ext cx="2053720" cy="1549857"/>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rPr>
        <w:t xml:space="preserve">                          </w:t>
      </w:r>
      <w:r>
        <w:rPr>
          <w:noProof/>
          <w:lang w:eastAsia="en-GB"/>
        </w:rPr>
        <w:drawing>
          <wp:inline distT="0" distB="0" distL="0" distR="0" wp14:anchorId="72125A77" wp14:editId="45258662">
            <wp:extent cx="2235200" cy="1428750"/>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t="3846" r="-124"/>
                    <a:stretch/>
                  </pic:blipFill>
                  <pic:spPr bwMode="auto">
                    <a:xfrm>
                      <a:off x="0" y="0"/>
                      <a:ext cx="2238249" cy="1430699"/>
                    </a:xfrm>
                    <a:prstGeom prst="rect">
                      <a:avLst/>
                    </a:prstGeom>
                    <a:ln>
                      <a:noFill/>
                    </a:ln>
                    <a:extLst>
                      <a:ext uri="{53640926-AAD7-44D8-BBD7-CCE9431645EC}">
                        <a14:shadowObscured xmlns:a14="http://schemas.microsoft.com/office/drawing/2010/main"/>
                      </a:ext>
                    </a:extLst>
                  </pic:spPr>
                </pic:pic>
              </a:graphicData>
            </a:graphic>
          </wp:inline>
        </w:drawing>
      </w:r>
    </w:p>
    <w:p w:rsidR="00355EC4" w:rsidRDefault="00355EC4" w:rsidP="00355EC4">
      <w:pPr>
        <w:tabs>
          <w:tab w:val="left" w:pos="6080"/>
        </w:tabs>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First Eigenmode for sp.22 cylinder                                                       First Eigenmode for sp.16cylider</w:t>
      </w:r>
    </w:p>
    <w:p w:rsidR="00355EC4" w:rsidRDefault="00355EC4" w:rsidP="0070591F">
      <w:pPr>
        <w:pStyle w:val="Caption"/>
        <w:jc w:val="both"/>
      </w:pPr>
      <w:r>
        <w:t>Figure 2.</w:t>
      </w:r>
      <w:r w:rsidR="00201C55">
        <w:t>5</w:t>
      </w:r>
      <w:r>
        <w:t xml:space="preserve">: Buckling eigenmodes used in the simulation of </w:t>
      </w:r>
      <w:r w:rsidR="009B5C0D">
        <w:t xml:space="preserve">Batterman’s </w:t>
      </w:r>
      <w:r>
        <w:t>tests to account for imperfections.</w:t>
      </w:r>
    </w:p>
    <w:p w:rsidR="00A970D8" w:rsidRPr="00B00284" w:rsidRDefault="00A970D8" w:rsidP="00B00284">
      <w:pPr>
        <w:pStyle w:val="Heading1"/>
      </w:pPr>
      <w:r w:rsidRPr="00B00284">
        <w:lastRenderedPageBreak/>
        <w:t>FEA results</w:t>
      </w:r>
      <w:r w:rsidR="00B81461">
        <w:t xml:space="preserve"> for Lee’s </w:t>
      </w:r>
      <w:r w:rsidR="00EF4592">
        <w:t>specimens</w:t>
      </w:r>
    </w:p>
    <w:p w:rsidR="00A970D8" w:rsidRDefault="00A970D8" w:rsidP="005800DF">
      <w:pPr>
        <w:autoSpaceDE w:val="0"/>
        <w:autoSpaceDN w:val="0"/>
        <w:adjustRightInd w:val="0"/>
        <w:rPr>
          <w:rFonts w:asciiTheme="majorHAnsi" w:hAnsiTheme="majorHAnsi"/>
        </w:rPr>
      </w:pPr>
      <w:r>
        <w:rPr>
          <w:rFonts w:asciiTheme="majorHAnsi" w:hAnsiTheme="majorHAnsi"/>
        </w:rPr>
        <w:t xml:space="preserve">As </w:t>
      </w:r>
      <w:r w:rsidRPr="009337F4">
        <w:rPr>
          <w:rFonts w:asciiTheme="majorHAnsi" w:hAnsiTheme="majorHAnsi"/>
        </w:rPr>
        <w:t>mentioned earlier</w:t>
      </w:r>
      <w:r w:rsidR="009337F4">
        <w:rPr>
          <w:rFonts w:asciiTheme="majorHAnsi" w:hAnsiTheme="majorHAnsi"/>
        </w:rPr>
        <w:t xml:space="preserve">, due to the uncertainty regarding the </w:t>
      </w:r>
      <w:r w:rsidR="0030226A">
        <w:rPr>
          <w:rFonts w:asciiTheme="majorHAnsi" w:hAnsiTheme="majorHAnsi"/>
        </w:rPr>
        <w:t>actual</w:t>
      </w:r>
      <w:r w:rsidR="0030226A" w:rsidRPr="009337F4">
        <w:rPr>
          <w:rFonts w:asciiTheme="majorHAnsi" w:hAnsiTheme="majorHAnsi"/>
        </w:rPr>
        <w:t xml:space="preserve"> </w:t>
      </w:r>
      <w:r w:rsidRPr="009337F4">
        <w:rPr>
          <w:rFonts w:asciiTheme="majorHAnsi" w:hAnsiTheme="majorHAnsi"/>
        </w:rPr>
        <w:t>boundary conditions</w:t>
      </w:r>
      <w:r w:rsidR="0087418E">
        <w:rPr>
          <w:rFonts w:asciiTheme="majorHAnsi" w:hAnsiTheme="majorHAnsi"/>
        </w:rPr>
        <w:t>,</w:t>
      </w:r>
      <w:r w:rsidRPr="009337F4">
        <w:rPr>
          <w:rFonts w:asciiTheme="majorHAnsi" w:hAnsiTheme="majorHAnsi"/>
        </w:rPr>
        <w:t xml:space="preserve"> </w:t>
      </w:r>
      <w:r w:rsidR="009337F4">
        <w:rPr>
          <w:rFonts w:asciiTheme="majorHAnsi" w:hAnsiTheme="majorHAnsi"/>
        </w:rPr>
        <w:t>both</w:t>
      </w:r>
      <w:r w:rsidRPr="009337F4">
        <w:rPr>
          <w:rFonts w:asciiTheme="majorHAnsi" w:hAnsiTheme="majorHAnsi"/>
        </w:rPr>
        <w:t xml:space="preserve"> perfectly hinged </w:t>
      </w:r>
      <w:r w:rsidR="009337F4">
        <w:rPr>
          <w:rFonts w:asciiTheme="majorHAnsi" w:hAnsiTheme="majorHAnsi"/>
        </w:rPr>
        <w:t>and</w:t>
      </w:r>
      <w:r w:rsidRPr="009337F4">
        <w:rPr>
          <w:rFonts w:asciiTheme="majorHAnsi" w:hAnsiTheme="majorHAnsi"/>
        </w:rPr>
        <w:t xml:space="preserve"> perfectly clamped</w:t>
      </w:r>
      <w:r w:rsidR="009337F4">
        <w:rPr>
          <w:rFonts w:asciiTheme="majorHAnsi" w:hAnsiTheme="majorHAnsi"/>
        </w:rPr>
        <w:t xml:space="preserve"> conditions were considered at </w:t>
      </w:r>
      <w:r w:rsidR="00EF4592">
        <w:rPr>
          <w:rFonts w:asciiTheme="majorHAnsi" w:hAnsiTheme="majorHAnsi"/>
        </w:rPr>
        <w:t xml:space="preserve">the </w:t>
      </w:r>
      <w:r w:rsidR="009337F4">
        <w:rPr>
          <w:rFonts w:asciiTheme="majorHAnsi" w:hAnsiTheme="majorHAnsi"/>
        </w:rPr>
        <w:t>ends</w:t>
      </w:r>
      <w:r w:rsidR="00EF4592">
        <w:rPr>
          <w:rFonts w:asciiTheme="majorHAnsi" w:hAnsiTheme="majorHAnsi"/>
        </w:rPr>
        <w:t xml:space="preserve"> of the specimens</w:t>
      </w:r>
      <w:r w:rsidRPr="009337F4">
        <w:rPr>
          <w:rFonts w:asciiTheme="majorHAnsi" w:hAnsiTheme="majorHAnsi"/>
        </w:rPr>
        <w:t xml:space="preserve">. </w:t>
      </w:r>
      <w:r w:rsidR="00EF4592">
        <w:rPr>
          <w:rFonts w:asciiTheme="majorHAnsi" w:hAnsiTheme="majorHAnsi"/>
        </w:rPr>
        <w:t>With</w:t>
      </w:r>
      <w:r w:rsidR="00EF4592" w:rsidRPr="009337F4">
        <w:rPr>
          <w:rFonts w:asciiTheme="majorHAnsi" w:hAnsiTheme="majorHAnsi"/>
        </w:rPr>
        <w:t xml:space="preserve"> </w:t>
      </w:r>
      <w:r w:rsidRPr="009337F4">
        <w:rPr>
          <w:rFonts w:asciiTheme="majorHAnsi" w:hAnsiTheme="majorHAnsi"/>
        </w:rPr>
        <w:t xml:space="preserve">hinged boundary conditions </w:t>
      </w:r>
      <w:r w:rsidR="00EF4592">
        <w:rPr>
          <w:rFonts w:asciiTheme="majorHAnsi" w:hAnsiTheme="majorHAnsi"/>
        </w:rPr>
        <w:t xml:space="preserve">applied </w:t>
      </w:r>
      <w:r w:rsidRPr="009337F4">
        <w:rPr>
          <w:rFonts w:asciiTheme="majorHAnsi" w:hAnsiTheme="majorHAnsi"/>
        </w:rPr>
        <w:t xml:space="preserve">to the </w:t>
      </w:r>
      <w:r w:rsidR="00551516">
        <w:rPr>
          <w:rFonts w:asciiTheme="majorHAnsi" w:hAnsiTheme="majorHAnsi"/>
        </w:rPr>
        <w:t xml:space="preserve">perfect </w:t>
      </w:r>
      <w:r w:rsidRPr="009337F4">
        <w:rPr>
          <w:rFonts w:asciiTheme="majorHAnsi" w:hAnsiTheme="majorHAnsi"/>
        </w:rPr>
        <w:t>model, wrinkles develop</w:t>
      </w:r>
      <w:r w:rsidR="00EF4592">
        <w:rPr>
          <w:rFonts w:asciiTheme="majorHAnsi" w:hAnsiTheme="majorHAnsi"/>
        </w:rPr>
        <w:t>ed</w:t>
      </w:r>
      <w:r w:rsidRPr="009337F4">
        <w:rPr>
          <w:rFonts w:asciiTheme="majorHAnsi" w:hAnsiTheme="majorHAnsi"/>
        </w:rPr>
        <w:t xml:space="preserve"> in </w:t>
      </w:r>
      <w:r w:rsidR="00EF4592">
        <w:rPr>
          <w:rFonts w:asciiTheme="majorHAnsi" w:hAnsiTheme="majorHAnsi"/>
        </w:rPr>
        <w:t xml:space="preserve">an </w:t>
      </w:r>
      <w:r w:rsidRPr="009337F4">
        <w:rPr>
          <w:rFonts w:asciiTheme="majorHAnsi" w:hAnsiTheme="majorHAnsi"/>
        </w:rPr>
        <w:t xml:space="preserve">axisymmetric </w:t>
      </w:r>
      <w:r w:rsidR="00EF4592">
        <w:rPr>
          <w:rFonts w:asciiTheme="majorHAnsi" w:hAnsiTheme="majorHAnsi"/>
        </w:rPr>
        <w:t>fashion</w:t>
      </w:r>
      <w:r w:rsidRPr="009337F4">
        <w:rPr>
          <w:rFonts w:asciiTheme="majorHAnsi" w:hAnsiTheme="majorHAnsi"/>
        </w:rPr>
        <w:t xml:space="preserve"> as </w:t>
      </w:r>
      <w:r w:rsidR="00EF4592">
        <w:rPr>
          <w:rFonts w:asciiTheme="majorHAnsi" w:hAnsiTheme="majorHAnsi"/>
        </w:rPr>
        <w:t>shown</w:t>
      </w:r>
      <w:r w:rsidRPr="009337F4">
        <w:rPr>
          <w:rFonts w:asciiTheme="majorHAnsi" w:hAnsiTheme="majorHAnsi"/>
        </w:rPr>
        <w:t xml:space="preserve"> in the Figure </w:t>
      </w:r>
      <w:r w:rsidR="00B81461">
        <w:rPr>
          <w:rFonts w:asciiTheme="majorHAnsi" w:hAnsiTheme="majorHAnsi"/>
        </w:rPr>
        <w:t>3.</w:t>
      </w:r>
      <w:r w:rsidR="00551516">
        <w:rPr>
          <w:rFonts w:asciiTheme="majorHAnsi" w:hAnsiTheme="majorHAnsi"/>
        </w:rPr>
        <w:t>2</w:t>
      </w:r>
      <w:r w:rsidRPr="009337F4">
        <w:rPr>
          <w:rFonts w:asciiTheme="majorHAnsi" w:hAnsiTheme="majorHAnsi"/>
        </w:rPr>
        <w:t xml:space="preserve">. However, </w:t>
      </w:r>
      <w:r w:rsidR="00EF4592">
        <w:rPr>
          <w:rFonts w:asciiTheme="majorHAnsi" w:hAnsiTheme="majorHAnsi"/>
        </w:rPr>
        <w:t>for</w:t>
      </w:r>
      <w:r w:rsidRPr="009337F4">
        <w:rPr>
          <w:rFonts w:asciiTheme="majorHAnsi" w:hAnsiTheme="majorHAnsi"/>
        </w:rPr>
        <w:t xml:space="preserve"> clamped </w:t>
      </w:r>
      <w:r w:rsidR="009337F4">
        <w:rPr>
          <w:rFonts w:asciiTheme="majorHAnsi" w:hAnsiTheme="majorHAnsi"/>
        </w:rPr>
        <w:t>edges F</w:t>
      </w:r>
      <w:r w:rsidRPr="009337F4">
        <w:rPr>
          <w:rFonts w:asciiTheme="majorHAnsi" w:hAnsiTheme="majorHAnsi"/>
        </w:rPr>
        <w:t xml:space="preserve">igures </w:t>
      </w:r>
      <w:r w:rsidR="00B81461">
        <w:rPr>
          <w:rFonts w:asciiTheme="majorHAnsi" w:hAnsiTheme="majorHAnsi"/>
        </w:rPr>
        <w:t>3.1</w:t>
      </w:r>
      <w:r w:rsidRPr="009337F4">
        <w:rPr>
          <w:rFonts w:asciiTheme="majorHAnsi" w:hAnsiTheme="majorHAnsi"/>
        </w:rPr>
        <w:t xml:space="preserve"> </w:t>
      </w:r>
      <w:r w:rsidR="00F67064">
        <w:rPr>
          <w:rFonts w:asciiTheme="majorHAnsi" w:hAnsiTheme="majorHAnsi"/>
        </w:rPr>
        <w:t>-</w:t>
      </w:r>
      <w:r w:rsidRPr="009337F4">
        <w:rPr>
          <w:rFonts w:asciiTheme="majorHAnsi" w:hAnsiTheme="majorHAnsi"/>
        </w:rPr>
        <w:t xml:space="preserve"> </w:t>
      </w:r>
      <w:r w:rsidR="00B81461">
        <w:rPr>
          <w:rFonts w:asciiTheme="majorHAnsi" w:hAnsiTheme="majorHAnsi"/>
        </w:rPr>
        <w:t>3.</w:t>
      </w:r>
      <w:r w:rsidR="00551516">
        <w:rPr>
          <w:rFonts w:asciiTheme="majorHAnsi" w:hAnsiTheme="majorHAnsi"/>
        </w:rPr>
        <w:t>3</w:t>
      </w:r>
      <w:r w:rsidRPr="009337F4">
        <w:rPr>
          <w:rFonts w:asciiTheme="majorHAnsi" w:hAnsiTheme="majorHAnsi"/>
        </w:rPr>
        <w:t xml:space="preserve"> show that the deformed shape</w:t>
      </w:r>
      <w:r w:rsidR="0030226A">
        <w:rPr>
          <w:rFonts w:asciiTheme="majorHAnsi" w:hAnsiTheme="majorHAnsi"/>
        </w:rPr>
        <w:t>s</w:t>
      </w:r>
      <w:r w:rsidRPr="009337F4">
        <w:rPr>
          <w:rFonts w:asciiTheme="majorHAnsi" w:hAnsiTheme="majorHAnsi"/>
        </w:rPr>
        <w:t xml:space="preserve"> of model </w:t>
      </w:r>
      <w:r w:rsidR="0030226A">
        <w:rPr>
          <w:rFonts w:asciiTheme="majorHAnsi" w:hAnsiTheme="majorHAnsi"/>
        </w:rPr>
        <w:t xml:space="preserve">appear to </w:t>
      </w:r>
      <w:r w:rsidR="00EF4592">
        <w:rPr>
          <w:rFonts w:asciiTheme="majorHAnsi" w:hAnsiTheme="majorHAnsi"/>
        </w:rPr>
        <w:t>correspond</w:t>
      </w:r>
      <w:r w:rsidR="00EF4592" w:rsidRPr="009337F4">
        <w:rPr>
          <w:rFonts w:asciiTheme="majorHAnsi" w:hAnsiTheme="majorHAnsi"/>
        </w:rPr>
        <w:t xml:space="preserve"> </w:t>
      </w:r>
      <w:r w:rsidRPr="009337F4">
        <w:rPr>
          <w:rFonts w:asciiTheme="majorHAnsi" w:hAnsiTheme="majorHAnsi"/>
        </w:rPr>
        <w:t xml:space="preserve">well with the test results. Moreover, </w:t>
      </w:r>
      <w:r w:rsidR="00F63B92">
        <w:rPr>
          <w:rFonts w:asciiTheme="majorHAnsi" w:hAnsiTheme="majorHAnsi"/>
        </w:rPr>
        <w:t>T</w:t>
      </w:r>
      <w:r w:rsidRPr="009337F4">
        <w:rPr>
          <w:rFonts w:asciiTheme="majorHAnsi" w:hAnsiTheme="majorHAnsi"/>
        </w:rPr>
        <w:t xml:space="preserve">able </w:t>
      </w:r>
      <w:r w:rsidR="00B81461">
        <w:rPr>
          <w:rFonts w:asciiTheme="majorHAnsi" w:hAnsiTheme="majorHAnsi"/>
        </w:rPr>
        <w:t>3.1</w:t>
      </w:r>
      <w:r w:rsidRPr="009337F4">
        <w:rPr>
          <w:rFonts w:asciiTheme="majorHAnsi" w:hAnsiTheme="majorHAnsi"/>
        </w:rPr>
        <w:t xml:space="preserve"> shows that</w:t>
      </w:r>
      <w:r w:rsidR="0053008A">
        <w:rPr>
          <w:rFonts w:asciiTheme="majorHAnsi" w:hAnsiTheme="majorHAnsi"/>
        </w:rPr>
        <w:t xml:space="preserve">, for </w:t>
      </w:r>
      <w:r w:rsidR="00F67064">
        <w:rPr>
          <w:rFonts w:asciiTheme="majorHAnsi" w:hAnsiTheme="majorHAnsi"/>
        </w:rPr>
        <w:t>flow</w:t>
      </w:r>
      <w:r w:rsidR="0053008A">
        <w:rPr>
          <w:rFonts w:asciiTheme="majorHAnsi" w:hAnsiTheme="majorHAnsi"/>
        </w:rPr>
        <w:t xml:space="preserve"> and def</w:t>
      </w:r>
      <w:r w:rsidR="001306D5">
        <w:rPr>
          <w:rFonts w:asciiTheme="majorHAnsi" w:hAnsiTheme="majorHAnsi"/>
        </w:rPr>
        <w:t>ormation theory</w:t>
      </w:r>
      <w:r w:rsidR="0053008A">
        <w:rPr>
          <w:rFonts w:asciiTheme="majorHAnsi" w:hAnsiTheme="majorHAnsi"/>
        </w:rPr>
        <w:t>,</w:t>
      </w:r>
      <w:r w:rsidRPr="009337F4">
        <w:rPr>
          <w:rFonts w:asciiTheme="majorHAnsi" w:hAnsiTheme="majorHAnsi"/>
        </w:rPr>
        <w:t xml:space="preserve"> the </w:t>
      </w:r>
      <w:r w:rsidR="00551516" w:rsidRPr="009337F4">
        <w:rPr>
          <w:rFonts w:asciiTheme="majorHAnsi" w:hAnsiTheme="majorHAnsi"/>
        </w:rPr>
        <w:t>clamped boundary conditions</w:t>
      </w:r>
      <w:r w:rsidR="00551516">
        <w:rPr>
          <w:rFonts w:asciiTheme="majorHAnsi" w:hAnsiTheme="majorHAnsi"/>
        </w:rPr>
        <w:t xml:space="preserve"> result</w:t>
      </w:r>
      <w:r w:rsidR="00EF4592">
        <w:rPr>
          <w:rFonts w:asciiTheme="majorHAnsi" w:hAnsiTheme="majorHAnsi"/>
        </w:rPr>
        <w:t>ed</w:t>
      </w:r>
      <w:r w:rsidR="00551516">
        <w:rPr>
          <w:rFonts w:asciiTheme="majorHAnsi" w:hAnsiTheme="majorHAnsi"/>
        </w:rPr>
        <w:t xml:space="preserve"> in </w:t>
      </w:r>
      <w:r w:rsidR="00EF4592">
        <w:rPr>
          <w:rFonts w:asciiTheme="majorHAnsi" w:hAnsiTheme="majorHAnsi"/>
        </w:rPr>
        <w:t xml:space="preserve">a </w:t>
      </w:r>
      <w:r w:rsidR="0030226A">
        <w:rPr>
          <w:rFonts w:asciiTheme="majorHAnsi" w:hAnsiTheme="majorHAnsi"/>
        </w:rPr>
        <w:t xml:space="preserve">closer </w:t>
      </w:r>
      <w:r w:rsidR="00551516">
        <w:rPr>
          <w:rFonts w:asciiTheme="majorHAnsi" w:hAnsiTheme="majorHAnsi"/>
        </w:rPr>
        <w:t xml:space="preserve">agreement between </w:t>
      </w:r>
      <w:r w:rsidR="0053008A">
        <w:rPr>
          <w:rFonts w:asciiTheme="majorHAnsi" w:hAnsiTheme="majorHAnsi"/>
        </w:rPr>
        <w:t xml:space="preserve">numerically </w:t>
      </w:r>
      <w:r w:rsidR="0030226A">
        <w:rPr>
          <w:rFonts w:asciiTheme="majorHAnsi" w:hAnsiTheme="majorHAnsi"/>
        </w:rPr>
        <w:t xml:space="preserve">calculated </w:t>
      </w:r>
      <w:r w:rsidR="0053008A">
        <w:rPr>
          <w:rFonts w:asciiTheme="majorHAnsi" w:hAnsiTheme="majorHAnsi"/>
        </w:rPr>
        <w:t xml:space="preserve">and experimentally measured </w:t>
      </w:r>
      <w:r w:rsidRPr="009337F4">
        <w:rPr>
          <w:rFonts w:asciiTheme="majorHAnsi" w:hAnsiTheme="majorHAnsi"/>
        </w:rPr>
        <w:t>plastic buckling stress</w:t>
      </w:r>
      <w:r w:rsidR="0053008A">
        <w:rPr>
          <w:rFonts w:asciiTheme="majorHAnsi" w:hAnsiTheme="majorHAnsi"/>
        </w:rPr>
        <w:t>es</w:t>
      </w:r>
      <w:r w:rsidRPr="009337F4">
        <w:rPr>
          <w:rFonts w:asciiTheme="majorHAnsi" w:hAnsiTheme="majorHAnsi"/>
        </w:rPr>
        <w:t xml:space="preserve"> </w:t>
      </w:r>
      <w:r>
        <w:rPr>
          <w:rFonts w:asciiTheme="majorHAnsi" w:hAnsiTheme="majorHAnsi"/>
        </w:rPr>
        <w:t xml:space="preserve">than </w:t>
      </w:r>
      <w:r w:rsidR="00EF4592">
        <w:rPr>
          <w:rFonts w:asciiTheme="majorHAnsi" w:hAnsiTheme="majorHAnsi"/>
        </w:rPr>
        <w:t xml:space="preserve">in the case of </w:t>
      </w:r>
      <w:r>
        <w:rPr>
          <w:rFonts w:asciiTheme="majorHAnsi" w:hAnsiTheme="majorHAnsi"/>
        </w:rPr>
        <w:t>hinged boundary conditions.</w:t>
      </w:r>
      <w:r w:rsidR="005800DF">
        <w:rPr>
          <w:rFonts w:asciiTheme="majorHAnsi" w:hAnsiTheme="majorHAnsi"/>
        </w:rPr>
        <w:t xml:space="preserve"> </w:t>
      </w:r>
      <w:r w:rsidR="00EF4592">
        <w:rPr>
          <w:rFonts w:asciiTheme="majorHAnsi" w:hAnsiTheme="majorHAnsi"/>
        </w:rPr>
        <w:t xml:space="preserve">This suggests that the actual </w:t>
      </w:r>
      <w:r w:rsidR="0030226A">
        <w:rPr>
          <w:rFonts w:asciiTheme="majorHAnsi" w:hAnsiTheme="majorHAnsi"/>
        </w:rPr>
        <w:t xml:space="preserve">test </w:t>
      </w:r>
      <w:r w:rsidR="00F60F48">
        <w:rPr>
          <w:rFonts w:asciiTheme="majorHAnsi" w:hAnsiTheme="majorHAnsi"/>
        </w:rPr>
        <w:t>arrangement</w:t>
      </w:r>
      <w:r w:rsidR="0030226A">
        <w:rPr>
          <w:rFonts w:asciiTheme="majorHAnsi" w:hAnsiTheme="majorHAnsi"/>
        </w:rPr>
        <w:t xml:space="preserve"> </w:t>
      </w:r>
      <w:r w:rsidR="00EF4592">
        <w:rPr>
          <w:rFonts w:asciiTheme="majorHAnsi" w:hAnsiTheme="majorHAnsi"/>
        </w:rPr>
        <w:t>by Lee should be considered to prevent radial displacements and rotations at both ends of the specimens</w:t>
      </w:r>
    </w:p>
    <w:p w:rsidR="00A970D8" w:rsidRDefault="00A970D8" w:rsidP="00A970D8">
      <w:pPr>
        <w:autoSpaceDE w:val="0"/>
        <w:autoSpaceDN w:val="0"/>
        <w:adjustRightInd w:val="0"/>
        <w:jc w:val="center"/>
        <w:rPr>
          <w:rFonts w:asciiTheme="majorHAnsi" w:hAnsiTheme="majorHAnsi"/>
        </w:rPr>
      </w:pPr>
      <w:r>
        <w:rPr>
          <w:noProof/>
          <w:lang w:eastAsia="en-GB"/>
        </w:rPr>
        <w:drawing>
          <wp:inline distT="0" distB="0" distL="0" distR="0" wp14:anchorId="482ED16F" wp14:editId="47255F33">
            <wp:extent cx="2940711" cy="182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t="3747" b="11074"/>
                    <a:stretch/>
                  </pic:blipFill>
                  <pic:spPr bwMode="auto">
                    <a:xfrm>
                      <a:off x="0" y="0"/>
                      <a:ext cx="2943665" cy="1830637"/>
                    </a:xfrm>
                    <a:prstGeom prst="rect">
                      <a:avLst/>
                    </a:prstGeom>
                    <a:ln>
                      <a:noFill/>
                    </a:ln>
                    <a:extLst>
                      <a:ext uri="{53640926-AAD7-44D8-BBD7-CCE9431645EC}">
                        <a14:shadowObscured xmlns:a14="http://schemas.microsoft.com/office/drawing/2010/main"/>
                      </a:ext>
                    </a:extLst>
                  </pic:spPr>
                </pic:pic>
              </a:graphicData>
            </a:graphic>
          </wp:inline>
        </w:drawing>
      </w:r>
    </w:p>
    <w:p w:rsidR="00265753" w:rsidRPr="00265753" w:rsidRDefault="00A970D8" w:rsidP="00265753">
      <w:pPr>
        <w:spacing w:line="276" w:lineRule="auto"/>
        <w:ind w:firstLine="0"/>
        <w:contextualSpacing w:val="0"/>
        <w:jc w:val="left"/>
        <w:rPr>
          <w:rFonts w:ascii="Times New Roman" w:eastAsia="Times New Roman" w:hAnsi="Times New Roman"/>
          <w:bCs/>
          <w:sz w:val="20"/>
          <w:szCs w:val="18"/>
          <w:lang w:eastAsia="en-GB"/>
        </w:rPr>
      </w:pPr>
      <w:proofErr w:type="gramStart"/>
      <w:r w:rsidRPr="00265753">
        <w:rPr>
          <w:rFonts w:ascii="Times New Roman" w:eastAsia="Times New Roman" w:hAnsi="Times New Roman"/>
          <w:bCs/>
          <w:sz w:val="20"/>
          <w:szCs w:val="18"/>
          <w:lang w:eastAsia="en-GB"/>
        </w:rPr>
        <w:t xml:space="preserve">Figure </w:t>
      </w:r>
      <w:r w:rsidR="00682297" w:rsidRPr="00265753">
        <w:rPr>
          <w:rFonts w:ascii="Times New Roman" w:eastAsia="Times New Roman" w:hAnsi="Times New Roman"/>
          <w:bCs/>
          <w:sz w:val="20"/>
          <w:szCs w:val="18"/>
          <w:lang w:eastAsia="en-GB"/>
        </w:rPr>
        <w:t>3.1</w:t>
      </w:r>
      <w:r w:rsidRPr="00265753">
        <w:rPr>
          <w:rFonts w:ascii="Times New Roman" w:eastAsia="Times New Roman" w:hAnsi="Times New Roman"/>
          <w:bCs/>
          <w:sz w:val="20"/>
          <w:szCs w:val="18"/>
          <w:lang w:eastAsia="en-GB"/>
        </w:rPr>
        <w:t>: Buckling mode fa</w:t>
      </w:r>
      <w:r w:rsidR="00265753">
        <w:rPr>
          <w:rFonts w:ascii="Times New Roman" w:eastAsia="Times New Roman" w:hAnsi="Times New Roman"/>
          <w:bCs/>
          <w:sz w:val="20"/>
          <w:szCs w:val="18"/>
          <w:lang w:eastAsia="en-GB"/>
        </w:rPr>
        <w:t>ilure predicted experimentally</w:t>
      </w:r>
      <w:r w:rsidR="00711028">
        <w:rPr>
          <w:rFonts w:ascii="Times New Roman" w:eastAsia="Times New Roman" w:hAnsi="Times New Roman"/>
          <w:bCs/>
          <w:sz w:val="20"/>
          <w:szCs w:val="18"/>
          <w:lang w:eastAsia="en-GB"/>
        </w:rPr>
        <w:t xml:space="preserve"> </w:t>
      </w:r>
      <w:r w:rsidR="00265753">
        <w:rPr>
          <w:rFonts w:ascii="Times New Roman" w:eastAsia="Times New Roman" w:hAnsi="Times New Roman"/>
          <w:bCs/>
          <w:sz w:val="20"/>
          <w:szCs w:val="18"/>
          <w:lang w:eastAsia="en-GB"/>
        </w:rPr>
        <w:t>(</w:t>
      </w:r>
      <w:r w:rsidR="00265753" w:rsidRPr="00265753">
        <w:rPr>
          <w:rFonts w:ascii="Times New Roman" w:eastAsia="Times New Roman" w:hAnsi="Times New Roman"/>
          <w:bCs/>
          <w:sz w:val="20"/>
          <w:szCs w:val="18"/>
          <w:lang w:eastAsia="en-GB"/>
        </w:rPr>
        <w:t>Lee, 1962</w:t>
      </w:r>
      <w:r w:rsidR="00265753">
        <w:rPr>
          <w:rFonts w:ascii="Times New Roman" w:eastAsia="Times New Roman" w:hAnsi="Times New Roman"/>
          <w:bCs/>
          <w:sz w:val="20"/>
          <w:szCs w:val="18"/>
          <w:lang w:eastAsia="en-GB"/>
        </w:rPr>
        <w:t>)</w:t>
      </w:r>
      <w:r w:rsidR="00711028">
        <w:rPr>
          <w:rFonts w:ascii="Times New Roman" w:eastAsia="Times New Roman" w:hAnsi="Times New Roman"/>
          <w:bCs/>
          <w:sz w:val="20"/>
          <w:szCs w:val="18"/>
          <w:lang w:eastAsia="en-GB"/>
        </w:rPr>
        <w:t xml:space="preserve"> (</w:t>
      </w:r>
      <w:r w:rsidR="00265753" w:rsidRPr="00265753">
        <w:rPr>
          <w:rFonts w:ascii="Times New Roman" w:eastAsia="Times New Roman" w:hAnsi="Times New Roman"/>
          <w:bCs/>
          <w:sz w:val="20"/>
          <w:szCs w:val="18"/>
          <w:lang w:eastAsia="en-GB"/>
        </w:rPr>
        <w:t xml:space="preserve">reprinted by </w:t>
      </w:r>
      <w:r w:rsidR="00AB3FD0">
        <w:rPr>
          <w:rFonts w:ascii="Times New Roman" w:eastAsia="Times New Roman" w:hAnsi="Times New Roman"/>
          <w:bCs/>
          <w:sz w:val="20"/>
          <w:szCs w:val="18"/>
          <w:lang w:eastAsia="en-GB"/>
        </w:rPr>
        <w:t xml:space="preserve">kind </w:t>
      </w:r>
      <w:r w:rsidR="00265753" w:rsidRPr="00265753">
        <w:rPr>
          <w:rFonts w:ascii="Times New Roman" w:eastAsia="Times New Roman" w:hAnsi="Times New Roman"/>
          <w:bCs/>
          <w:sz w:val="20"/>
          <w:szCs w:val="18"/>
          <w:lang w:eastAsia="en-GB"/>
        </w:rPr>
        <w:t>permission of the American Institute of Aero</w:t>
      </w:r>
      <w:r w:rsidR="00711028">
        <w:rPr>
          <w:rFonts w:ascii="Times New Roman" w:eastAsia="Times New Roman" w:hAnsi="Times New Roman"/>
          <w:bCs/>
          <w:sz w:val="20"/>
          <w:szCs w:val="18"/>
          <w:lang w:eastAsia="en-GB"/>
        </w:rPr>
        <w:t xml:space="preserve">nautics and Astronautics, </w:t>
      </w:r>
      <w:proofErr w:type="spellStart"/>
      <w:r w:rsidR="00711028">
        <w:rPr>
          <w:rFonts w:ascii="Times New Roman" w:eastAsia="Times New Roman" w:hAnsi="Times New Roman"/>
          <w:bCs/>
          <w:sz w:val="20"/>
          <w:szCs w:val="18"/>
          <w:lang w:eastAsia="en-GB"/>
        </w:rPr>
        <w:t>Inc</w:t>
      </w:r>
      <w:proofErr w:type="spellEnd"/>
      <w:r w:rsidR="00711028">
        <w:rPr>
          <w:rFonts w:ascii="Times New Roman" w:eastAsia="Times New Roman" w:hAnsi="Times New Roman"/>
          <w:bCs/>
          <w:sz w:val="20"/>
          <w:szCs w:val="18"/>
          <w:lang w:eastAsia="en-GB"/>
        </w:rPr>
        <w:t>).</w:t>
      </w:r>
      <w:proofErr w:type="gramEnd"/>
    </w:p>
    <w:p w:rsidR="00A970D8" w:rsidRDefault="00A970D8" w:rsidP="00265753">
      <w:pPr>
        <w:pStyle w:val="Caption"/>
        <w:spacing w:before="0" w:after="0" w:line="276" w:lineRule="auto"/>
        <w:contextualSpacing w:val="0"/>
      </w:pPr>
    </w:p>
    <w:p w:rsidR="00A970D8" w:rsidRDefault="00A970D8" w:rsidP="00A970D8">
      <w:pPr>
        <w:autoSpaceDE w:val="0"/>
        <w:autoSpaceDN w:val="0"/>
        <w:adjustRightInd w:val="0"/>
        <w:jc w:val="center"/>
        <w:rPr>
          <w:rFonts w:asciiTheme="majorHAnsi" w:hAnsiTheme="majorHAnsi"/>
        </w:rPr>
      </w:pPr>
      <w:r w:rsidRPr="00D90C0D">
        <w:rPr>
          <w:rFonts w:asciiTheme="majorHAnsi" w:hAnsiTheme="majorHAnsi"/>
          <w:noProof/>
          <w:lang w:eastAsia="en-GB"/>
        </w:rPr>
        <w:drawing>
          <wp:inline distT="0" distB="0" distL="0" distR="0" wp14:anchorId="7FC1F320" wp14:editId="4E991D64">
            <wp:extent cx="4764101" cy="2355628"/>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4101" cy="2355628"/>
                    </a:xfrm>
                    <a:prstGeom prst="rect">
                      <a:avLst/>
                    </a:prstGeom>
                    <a:noFill/>
                    <a:ln>
                      <a:noFill/>
                    </a:ln>
                  </pic:spPr>
                </pic:pic>
              </a:graphicData>
            </a:graphic>
          </wp:inline>
        </w:drawing>
      </w:r>
    </w:p>
    <w:p w:rsidR="00A970D8" w:rsidRDefault="00A970D8" w:rsidP="0070591F">
      <w:pPr>
        <w:pStyle w:val="Caption"/>
        <w:jc w:val="both"/>
      </w:pPr>
      <w:r>
        <w:t xml:space="preserve">Figure </w:t>
      </w:r>
      <w:r w:rsidR="00682297">
        <w:t>3.2</w:t>
      </w:r>
      <w:r>
        <w:t>: Axisymmetric deformation of axial compression shells with hinged boundary conditions and without initial imperfection</w:t>
      </w:r>
    </w:p>
    <w:p w:rsidR="00A231A2" w:rsidRPr="00A231A2" w:rsidRDefault="00A231A2" w:rsidP="00A231A2">
      <w:pPr>
        <w:rPr>
          <w:lang w:eastAsia="en-GB"/>
        </w:rPr>
      </w:pPr>
    </w:p>
    <w:p w:rsidR="00A970D8" w:rsidRDefault="00A970D8" w:rsidP="00A970D8">
      <w:pPr>
        <w:autoSpaceDE w:val="0"/>
        <w:autoSpaceDN w:val="0"/>
        <w:adjustRightInd w:val="0"/>
        <w:jc w:val="center"/>
        <w:rPr>
          <w:rFonts w:asciiTheme="majorHAnsi" w:hAnsiTheme="majorHAnsi"/>
        </w:rPr>
      </w:pPr>
      <w:r w:rsidRPr="00EB487C">
        <w:rPr>
          <w:rFonts w:asciiTheme="majorHAnsi" w:hAnsiTheme="majorHAnsi"/>
          <w:noProof/>
          <w:lang w:eastAsia="en-GB"/>
        </w:rPr>
        <w:drawing>
          <wp:inline distT="0" distB="0" distL="0" distR="0" wp14:anchorId="63096E73" wp14:editId="7BDF2BE8">
            <wp:extent cx="4579684" cy="2264443"/>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9684" cy="2264443"/>
                    </a:xfrm>
                    <a:prstGeom prst="rect">
                      <a:avLst/>
                    </a:prstGeom>
                    <a:noFill/>
                    <a:ln>
                      <a:noFill/>
                    </a:ln>
                  </pic:spPr>
                </pic:pic>
              </a:graphicData>
            </a:graphic>
          </wp:inline>
        </w:drawing>
      </w:r>
    </w:p>
    <w:p w:rsidR="00A970D8" w:rsidRDefault="00A970D8" w:rsidP="0070591F">
      <w:pPr>
        <w:pStyle w:val="Caption"/>
        <w:jc w:val="both"/>
      </w:pPr>
      <w:r>
        <w:t xml:space="preserve">Figure </w:t>
      </w:r>
      <w:r w:rsidR="00682297">
        <w:t>3.3</w:t>
      </w:r>
      <w:r>
        <w:t>:</w:t>
      </w:r>
      <w:r w:rsidRPr="00C31AF2">
        <w:t xml:space="preserve"> </w:t>
      </w:r>
      <w:r>
        <w:t>Axisymmetric deformation of axial compression shells with clamped boundary conditions and without initial imperfection.</w:t>
      </w:r>
    </w:p>
    <w:p w:rsidR="005E3043" w:rsidRPr="00DE2281" w:rsidRDefault="005E3043" w:rsidP="005E3043">
      <w:pPr>
        <w:autoSpaceDE w:val="0"/>
        <w:autoSpaceDN w:val="0"/>
        <w:adjustRightInd w:val="0"/>
        <w:rPr>
          <w:rFonts w:asciiTheme="majorHAnsi" w:hAnsiTheme="majorHAnsi"/>
        </w:rPr>
      </w:pPr>
      <w:r w:rsidRPr="00DE2281">
        <w:rPr>
          <w:rFonts w:asciiTheme="majorHAnsi" w:hAnsiTheme="majorHAnsi"/>
        </w:rPr>
        <w:t xml:space="preserve">Figures </w:t>
      </w:r>
      <w:r>
        <w:rPr>
          <w:rFonts w:asciiTheme="majorHAnsi" w:hAnsiTheme="majorHAnsi"/>
        </w:rPr>
        <w:t>3.4</w:t>
      </w:r>
      <w:r w:rsidRPr="00DE2281">
        <w:rPr>
          <w:rFonts w:asciiTheme="majorHAnsi" w:hAnsiTheme="majorHAnsi"/>
        </w:rPr>
        <w:t xml:space="preserve"> and </w:t>
      </w:r>
      <w:r>
        <w:rPr>
          <w:rFonts w:asciiTheme="majorHAnsi" w:hAnsiTheme="majorHAnsi"/>
        </w:rPr>
        <w:t>3.5</w:t>
      </w:r>
      <w:r w:rsidRPr="00DE2281">
        <w:rPr>
          <w:rFonts w:asciiTheme="majorHAnsi" w:hAnsiTheme="majorHAnsi"/>
        </w:rPr>
        <w:t xml:space="preserve"> </w:t>
      </w:r>
      <w:r>
        <w:rPr>
          <w:rFonts w:asciiTheme="majorHAnsi" w:hAnsiTheme="majorHAnsi"/>
        </w:rPr>
        <w:t>show</w:t>
      </w:r>
      <w:r w:rsidRPr="00DE2281">
        <w:rPr>
          <w:rFonts w:asciiTheme="majorHAnsi" w:hAnsiTheme="majorHAnsi"/>
        </w:rPr>
        <w:t xml:space="preserve"> </w:t>
      </w:r>
      <w:r>
        <w:rPr>
          <w:rFonts w:asciiTheme="majorHAnsi" w:hAnsiTheme="majorHAnsi"/>
        </w:rPr>
        <w:t xml:space="preserve">that the buckling stresses </w:t>
      </w:r>
      <w:r w:rsidR="00DF2854">
        <w:rPr>
          <w:rFonts w:asciiTheme="majorHAnsi" w:hAnsiTheme="majorHAnsi"/>
        </w:rPr>
        <w:t>calculated using</w:t>
      </w:r>
      <w:r>
        <w:rPr>
          <w:rFonts w:asciiTheme="majorHAnsi" w:hAnsiTheme="majorHAnsi"/>
        </w:rPr>
        <w:t xml:space="preserve"> flow and deformation </w:t>
      </w:r>
      <w:r>
        <w:t>theory</w:t>
      </w:r>
      <w:r>
        <w:rPr>
          <w:rFonts w:asciiTheme="majorHAnsi" w:hAnsiTheme="majorHAnsi"/>
        </w:rPr>
        <w:t xml:space="preserve"> in the simulation of Lee’s tests </w:t>
      </w:r>
      <w:r w:rsidR="00DF2854">
        <w:rPr>
          <w:rFonts w:asciiTheme="majorHAnsi" w:hAnsiTheme="majorHAnsi"/>
        </w:rPr>
        <w:t xml:space="preserve">have </w:t>
      </w:r>
      <w:r>
        <w:rPr>
          <w:rFonts w:asciiTheme="majorHAnsi" w:hAnsiTheme="majorHAnsi"/>
        </w:rPr>
        <w:t xml:space="preserve">a low sensitivity to the imperfection amplitude for moderately thick shells. However, both theories show an </w:t>
      </w:r>
      <w:r w:rsidR="00DF2854">
        <w:rPr>
          <w:rFonts w:asciiTheme="majorHAnsi" w:hAnsiTheme="majorHAnsi"/>
        </w:rPr>
        <w:t>increase in</w:t>
      </w:r>
      <w:r>
        <w:rPr>
          <w:rFonts w:asciiTheme="majorHAnsi" w:hAnsiTheme="majorHAnsi"/>
        </w:rPr>
        <w:t xml:space="preserve"> the imperfection sensitivity with increasing </w:t>
      </w:r>
      <m:oMath>
        <m:f>
          <m:fPr>
            <m:type m:val="lin"/>
            <m:ctrlPr>
              <w:rPr>
                <w:rFonts w:ascii="Cambria Math" w:hAnsi="Cambria Math"/>
                <w:i/>
              </w:rPr>
            </m:ctrlPr>
          </m:fPr>
          <m:num>
            <m:r>
              <w:rPr>
                <w:rFonts w:ascii="Cambria Math" w:hAnsi="Cambria Math"/>
              </w:rPr>
              <m:t>R</m:t>
            </m:r>
          </m:num>
          <m:den>
            <m:r>
              <w:rPr>
                <w:rFonts w:ascii="Cambria Math" w:hAnsi="Cambria Math"/>
              </w:rPr>
              <m:t>t</m:t>
            </m:r>
          </m:den>
        </m:f>
      </m:oMath>
      <w:r>
        <w:rPr>
          <w:rFonts w:asciiTheme="majorHAnsi" w:hAnsiTheme="majorHAnsi"/>
        </w:rPr>
        <w:t xml:space="preserve"> ratios.</w:t>
      </w:r>
      <w:r w:rsidRPr="00DE2281">
        <w:rPr>
          <w:rFonts w:asciiTheme="majorHAnsi" w:hAnsiTheme="majorHAnsi"/>
        </w:rPr>
        <w:t xml:space="preserve">   </w:t>
      </w:r>
    </w:p>
    <w:p w:rsidR="005E3043" w:rsidRPr="002F4E00" w:rsidRDefault="005E3043" w:rsidP="005E3043">
      <w:pPr>
        <w:autoSpaceDE w:val="0"/>
        <w:autoSpaceDN w:val="0"/>
        <w:adjustRightInd w:val="0"/>
        <w:rPr>
          <w:rFonts w:asciiTheme="majorHAnsi" w:hAnsiTheme="majorHAnsi"/>
        </w:rPr>
      </w:pPr>
      <w:r w:rsidRPr="000C4BBD">
        <w:rPr>
          <w:rFonts w:asciiTheme="majorHAnsi" w:hAnsiTheme="majorHAnsi"/>
        </w:rPr>
        <w:t xml:space="preserve">Table </w:t>
      </w:r>
      <w:r>
        <w:rPr>
          <w:rFonts w:asciiTheme="majorHAnsi" w:hAnsiTheme="majorHAnsi"/>
        </w:rPr>
        <w:t>3.2</w:t>
      </w:r>
      <w:r w:rsidRPr="000C4BBD">
        <w:rPr>
          <w:rFonts w:asciiTheme="majorHAnsi" w:hAnsiTheme="majorHAnsi"/>
        </w:rPr>
        <w:t xml:space="preserve"> shows that </w:t>
      </w:r>
      <w:r>
        <w:rPr>
          <w:rFonts w:asciiTheme="majorHAnsi" w:hAnsiTheme="majorHAnsi"/>
        </w:rPr>
        <w:t>the</w:t>
      </w:r>
      <w:r w:rsidRPr="000C4BBD">
        <w:rPr>
          <w:rFonts w:asciiTheme="majorHAnsi" w:hAnsiTheme="majorHAnsi"/>
        </w:rPr>
        <w:t xml:space="preserve"> results </w:t>
      </w:r>
      <w:r w:rsidR="00DF2854">
        <w:rPr>
          <w:rFonts w:asciiTheme="majorHAnsi" w:hAnsiTheme="majorHAnsi"/>
        </w:rPr>
        <w:t>calculated using</w:t>
      </w:r>
      <w:r w:rsidRPr="000C4BBD">
        <w:rPr>
          <w:rFonts w:asciiTheme="majorHAnsi" w:hAnsiTheme="majorHAnsi"/>
        </w:rPr>
        <w:t xml:space="preserve"> the flow theory </w:t>
      </w:r>
      <w:r>
        <w:rPr>
          <w:rFonts w:asciiTheme="majorHAnsi" w:hAnsiTheme="majorHAnsi"/>
        </w:rPr>
        <w:t>are</w:t>
      </w:r>
      <w:r w:rsidRPr="000C4BBD">
        <w:rPr>
          <w:rFonts w:asciiTheme="majorHAnsi" w:hAnsiTheme="majorHAnsi"/>
        </w:rPr>
        <w:t xml:space="preserve"> in better agreement with </w:t>
      </w:r>
      <w:r>
        <w:rPr>
          <w:rFonts w:asciiTheme="majorHAnsi" w:hAnsiTheme="majorHAnsi"/>
        </w:rPr>
        <w:t xml:space="preserve">the </w:t>
      </w:r>
      <w:r w:rsidR="00DF2854">
        <w:rPr>
          <w:rFonts w:asciiTheme="majorHAnsi" w:hAnsiTheme="majorHAnsi"/>
        </w:rPr>
        <w:t>measured test</w:t>
      </w:r>
      <w:r w:rsidR="00DF2854" w:rsidRPr="000C4BBD">
        <w:rPr>
          <w:rFonts w:asciiTheme="majorHAnsi" w:hAnsiTheme="majorHAnsi"/>
        </w:rPr>
        <w:t xml:space="preserve"> </w:t>
      </w:r>
      <w:r w:rsidRPr="000C4BBD">
        <w:rPr>
          <w:rFonts w:asciiTheme="majorHAnsi" w:hAnsiTheme="majorHAnsi"/>
        </w:rPr>
        <w:t xml:space="preserve">results than </w:t>
      </w:r>
      <w:r>
        <w:rPr>
          <w:rFonts w:asciiTheme="majorHAnsi" w:hAnsiTheme="majorHAnsi"/>
        </w:rPr>
        <w:t xml:space="preserve">those </w:t>
      </w:r>
      <w:r w:rsidR="00DF2854">
        <w:rPr>
          <w:rFonts w:asciiTheme="majorHAnsi" w:hAnsiTheme="majorHAnsi"/>
        </w:rPr>
        <w:t xml:space="preserve">using </w:t>
      </w:r>
      <w:r w:rsidRPr="000C4BBD">
        <w:rPr>
          <w:rFonts w:asciiTheme="majorHAnsi" w:hAnsiTheme="majorHAnsi"/>
        </w:rPr>
        <w:t xml:space="preserve">the deformation theory. </w:t>
      </w:r>
      <w:r>
        <w:rPr>
          <w:rFonts w:asciiTheme="majorHAnsi" w:hAnsiTheme="majorHAnsi"/>
        </w:rPr>
        <w:t>In fact</w:t>
      </w:r>
      <w:r w:rsidRPr="000C4BBD">
        <w:rPr>
          <w:rFonts w:asciiTheme="majorHAnsi" w:hAnsiTheme="majorHAnsi"/>
        </w:rPr>
        <w:t xml:space="preserve">, </w:t>
      </w:r>
      <w:r>
        <w:rPr>
          <w:rFonts w:asciiTheme="majorHAnsi" w:hAnsiTheme="majorHAnsi"/>
        </w:rPr>
        <w:t xml:space="preserve">the </w:t>
      </w:r>
      <w:r w:rsidRPr="000C4BBD">
        <w:rPr>
          <w:rFonts w:asciiTheme="majorHAnsi" w:hAnsiTheme="majorHAnsi"/>
        </w:rPr>
        <w:t xml:space="preserve">buckling stresses </w:t>
      </w:r>
      <w:r w:rsidR="00DF2854">
        <w:rPr>
          <w:rFonts w:asciiTheme="majorHAnsi" w:hAnsiTheme="majorHAnsi"/>
        </w:rPr>
        <w:t>calculated using</w:t>
      </w:r>
      <w:r>
        <w:rPr>
          <w:rFonts w:asciiTheme="majorHAnsi" w:hAnsiTheme="majorHAnsi"/>
        </w:rPr>
        <w:t xml:space="preserve"> the deformation </w:t>
      </w:r>
      <w:proofErr w:type="gramStart"/>
      <w:r>
        <w:rPr>
          <w:rFonts w:asciiTheme="majorHAnsi" w:hAnsiTheme="majorHAnsi"/>
        </w:rPr>
        <w:t>theory tend</w:t>
      </w:r>
      <w:proofErr w:type="gramEnd"/>
      <w:r>
        <w:rPr>
          <w:rFonts w:asciiTheme="majorHAnsi" w:hAnsiTheme="majorHAnsi"/>
        </w:rPr>
        <w:t xml:space="preserve"> to</w:t>
      </w:r>
      <w:r w:rsidRPr="000C4BBD">
        <w:rPr>
          <w:rFonts w:asciiTheme="majorHAnsi" w:hAnsiTheme="majorHAnsi"/>
        </w:rPr>
        <w:t xml:space="preserve"> </w:t>
      </w:r>
      <w:r>
        <w:rPr>
          <w:rFonts w:asciiTheme="majorHAnsi" w:hAnsiTheme="majorHAnsi"/>
        </w:rPr>
        <w:t>fall below the experimental values</w:t>
      </w:r>
      <w:r w:rsidRPr="000C4BBD">
        <w:rPr>
          <w:rFonts w:asciiTheme="majorHAnsi" w:hAnsiTheme="majorHAnsi"/>
        </w:rPr>
        <w:t xml:space="preserve"> for all specimens except A310. </w:t>
      </w:r>
      <w:r>
        <w:rPr>
          <w:rFonts w:asciiTheme="majorHAnsi" w:hAnsiTheme="majorHAnsi"/>
        </w:rPr>
        <w:t>In the case of</w:t>
      </w:r>
      <w:r w:rsidRPr="000C4BBD">
        <w:rPr>
          <w:rFonts w:asciiTheme="majorHAnsi" w:hAnsiTheme="majorHAnsi"/>
        </w:rPr>
        <w:t xml:space="preserve"> the flow theory</w:t>
      </w:r>
      <w:r>
        <w:rPr>
          <w:rFonts w:asciiTheme="majorHAnsi" w:hAnsiTheme="majorHAnsi"/>
        </w:rPr>
        <w:t xml:space="preserve">, on the contrary, </w:t>
      </w:r>
      <w:r w:rsidRPr="000C4BBD">
        <w:rPr>
          <w:rFonts w:asciiTheme="majorHAnsi" w:hAnsiTheme="majorHAnsi"/>
        </w:rPr>
        <w:t>numerical</w:t>
      </w:r>
      <w:r>
        <w:rPr>
          <w:rFonts w:asciiTheme="majorHAnsi" w:hAnsiTheme="majorHAnsi"/>
        </w:rPr>
        <w:t xml:space="preserve"> and experimental values generally are within a 3% discrepancy, with no </w:t>
      </w:r>
      <w:r w:rsidR="00DF2854">
        <w:rPr>
          <w:rFonts w:asciiTheme="majorHAnsi" w:hAnsiTheme="majorHAnsi"/>
        </w:rPr>
        <w:t>clear pattern</w:t>
      </w:r>
      <w:r>
        <w:rPr>
          <w:rFonts w:asciiTheme="majorHAnsi" w:hAnsiTheme="majorHAnsi"/>
        </w:rPr>
        <w:t xml:space="preserve">. The </w:t>
      </w:r>
      <w:r w:rsidRPr="002F4E00">
        <w:rPr>
          <w:rFonts w:asciiTheme="majorHAnsi" w:hAnsiTheme="majorHAnsi"/>
        </w:rPr>
        <w:t xml:space="preserve">only cases in which the buckling stresses </w:t>
      </w:r>
      <w:r w:rsidR="00DF2854" w:rsidRPr="002F4E00">
        <w:rPr>
          <w:rFonts w:asciiTheme="majorHAnsi" w:hAnsiTheme="majorHAnsi"/>
        </w:rPr>
        <w:t xml:space="preserve">are </w:t>
      </w:r>
      <w:r w:rsidRPr="002F4E00">
        <w:rPr>
          <w:rFonts w:asciiTheme="majorHAnsi" w:hAnsiTheme="majorHAnsi"/>
        </w:rPr>
        <w:t>under-</w:t>
      </w:r>
      <w:r w:rsidR="00DF2854" w:rsidRPr="002F4E00">
        <w:rPr>
          <w:rFonts w:asciiTheme="majorHAnsi" w:hAnsiTheme="majorHAnsi"/>
        </w:rPr>
        <w:t xml:space="preserve">estimated </w:t>
      </w:r>
      <w:r w:rsidRPr="002F4E00">
        <w:rPr>
          <w:rFonts w:asciiTheme="majorHAnsi" w:hAnsiTheme="majorHAnsi"/>
        </w:rPr>
        <w:t xml:space="preserve">by the flow theory </w:t>
      </w:r>
      <w:r w:rsidR="00A36225" w:rsidRPr="002F4E00">
        <w:rPr>
          <w:rFonts w:asciiTheme="majorHAnsi" w:hAnsiTheme="majorHAnsi"/>
        </w:rPr>
        <w:t xml:space="preserve">are </w:t>
      </w:r>
      <w:r w:rsidRPr="002F4E00">
        <w:rPr>
          <w:rFonts w:asciiTheme="majorHAnsi" w:hAnsiTheme="majorHAnsi"/>
        </w:rPr>
        <w:t xml:space="preserve">for specimens A110 and A300, and in such cases the difference with the experiments were 2% and 9% respectively, </w:t>
      </w:r>
      <w:r w:rsidR="00A36225" w:rsidRPr="002F4E00">
        <w:rPr>
          <w:rFonts w:asciiTheme="majorHAnsi" w:hAnsiTheme="majorHAnsi"/>
        </w:rPr>
        <w:t xml:space="preserve">generally </w:t>
      </w:r>
      <w:r w:rsidRPr="002F4E00">
        <w:rPr>
          <w:rFonts w:asciiTheme="majorHAnsi" w:hAnsiTheme="majorHAnsi"/>
        </w:rPr>
        <w:t xml:space="preserve">well below the 9% and 21% differences which occurred </w:t>
      </w:r>
      <w:r w:rsidR="00A36225" w:rsidRPr="002F4E00">
        <w:rPr>
          <w:rFonts w:asciiTheme="majorHAnsi" w:hAnsiTheme="majorHAnsi"/>
        </w:rPr>
        <w:t xml:space="preserve">for </w:t>
      </w:r>
      <w:r w:rsidRPr="002F4E00">
        <w:rPr>
          <w:rFonts w:asciiTheme="majorHAnsi" w:hAnsiTheme="majorHAnsi"/>
        </w:rPr>
        <w:t xml:space="preserve">the same cases when the deformation theory was used. </w:t>
      </w:r>
    </w:p>
    <w:p w:rsidR="00EF30A0" w:rsidRDefault="005E3043" w:rsidP="001C5400">
      <w:pPr>
        <w:autoSpaceDE w:val="0"/>
        <w:autoSpaceDN w:val="0"/>
        <w:adjustRightInd w:val="0"/>
        <w:rPr>
          <w:lang w:eastAsia="en-GB"/>
        </w:rPr>
        <w:sectPr w:rsidR="00EF30A0" w:rsidSect="00EB487C">
          <w:footerReference w:type="default" r:id="rId20"/>
          <w:pgSz w:w="11906" w:h="16838"/>
          <w:pgMar w:top="1440" w:right="1440" w:bottom="1440" w:left="1440" w:header="708" w:footer="708" w:gutter="0"/>
          <w:cols w:space="708"/>
          <w:docGrid w:linePitch="360"/>
        </w:sectPr>
      </w:pPr>
      <w:r w:rsidRPr="002F4E00">
        <w:rPr>
          <w:rFonts w:asciiTheme="majorHAnsi" w:hAnsiTheme="majorHAnsi"/>
        </w:rPr>
        <w:t>Figures 3.6-3.</w:t>
      </w:r>
      <w:r w:rsidR="001C5400" w:rsidRPr="002F4E00">
        <w:rPr>
          <w:rFonts w:asciiTheme="majorHAnsi" w:hAnsiTheme="majorHAnsi"/>
        </w:rPr>
        <w:t xml:space="preserve">7 </w:t>
      </w:r>
      <w:r w:rsidRPr="002F4E00">
        <w:rPr>
          <w:rFonts w:asciiTheme="majorHAnsi" w:hAnsiTheme="majorHAnsi"/>
        </w:rPr>
        <w:t>show the load-displacement curves resulting from flow and deformation plasticity for specimens</w:t>
      </w:r>
      <w:r w:rsidR="001C5400" w:rsidRPr="002F4E00">
        <w:rPr>
          <w:rFonts w:asciiTheme="majorHAnsi" w:hAnsiTheme="majorHAnsi"/>
        </w:rPr>
        <w:t xml:space="preserve"> A230 and A300, respectively</w:t>
      </w:r>
      <w:r w:rsidRPr="002F4E00">
        <w:rPr>
          <w:rFonts w:asciiTheme="majorHAnsi" w:hAnsiTheme="majorHAnsi"/>
        </w:rPr>
        <w:t xml:space="preserve">. It can be seen that the curve predicted by flow theory is always above the curve predicted by deformation theory for all cases. </w:t>
      </w:r>
      <w:r w:rsidR="001C5400" w:rsidRPr="002F4E00">
        <w:rPr>
          <w:rFonts w:asciiTheme="majorHAnsi" w:hAnsiTheme="majorHAnsi"/>
        </w:rPr>
        <w:t>The load-displacement curves obtained for all other specimens are very similar to those in Figures 3.6 and 3.7 and therefore have not been reported.</w:t>
      </w:r>
    </w:p>
    <w:p w:rsidR="00A970D8" w:rsidRDefault="00A970D8" w:rsidP="005E3043">
      <w:pPr>
        <w:autoSpaceDE w:val="0"/>
        <w:autoSpaceDN w:val="0"/>
        <w:adjustRightInd w:val="0"/>
        <w:ind w:firstLine="0"/>
        <w:jc w:val="center"/>
        <w:rPr>
          <w:rFonts w:asciiTheme="majorHAnsi" w:hAnsiTheme="majorHAnsi"/>
        </w:rPr>
      </w:pPr>
      <w:r w:rsidRPr="00CD0D85">
        <w:rPr>
          <w:noProof/>
          <w:lang w:eastAsia="en-GB"/>
        </w:rPr>
        <w:lastRenderedPageBreak/>
        <w:drawing>
          <wp:inline distT="0" distB="0" distL="0" distR="0" wp14:anchorId="3BA46655" wp14:editId="2CF698E1">
            <wp:extent cx="8796886" cy="25146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98896" cy="2515174"/>
                    </a:xfrm>
                    <a:prstGeom prst="rect">
                      <a:avLst/>
                    </a:prstGeom>
                    <a:noFill/>
                    <a:ln>
                      <a:noFill/>
                    </a:ln>
                  </pic:spPr>
                </pic:pic>
              </a:graphicData>
            </a:graphic>
          </wp:inline>
        </w:drawing>
      </w:r>
    </w:p>
    <w:p w:rsidR="00F045A9" w:rsidRDefault="00A970D8" w:rsidP="009B5C0D">
      <w:pPr>
        <w:pStyle w:val="Caption"/>
        <w:jc w:val="both"/>
        <w:rPr>
          <w:rFonts w:asciiTheme="majorHAnsi" w:hAnsiTheme="majorHAnsi"/>
        </w:rPr>
      </w:pPr>
      <w:r>
        <w:t xml:space="preserve">Table </w:t>
      </w:r>
      <w:r w:rsidR="00682297">
        <w:t>3.1</w:t>
      </w:r>
      <w:r>
        <w:t>:</w:t>
      </w:r>
      <w:r w:rsidRPr="00D41C4C">
        <w:rPr>
          <w:rFonts w:asciiTheme="majorHAnsi" w:hAnsiTheme="majorHAnsi"/>
        </w:rPr>
        <w:t xml:space="preserve"> </w:t>
      </w:r>
      <w:r w:rsidR="0042461F">
        <w:rPr>
          <w:rFonts w:asciiTheme="majorHAnsi" w:hAnsiTheme="majorHAnsi"/>
        </w:rPr>
        <w:t xml:space="preserve">Results obtained with </w:t>
      </w:r>
      <w:r>
        <w:rPr>
          <w:rFonts w:asciiTheme="majorHAnsi" w:hAnsiTheme="majorHAnsi"/>
        </w:rPr>
        <w:t xml:space="preserve">hinged </w:t>
      </w:r>
      <w:r w:rsidR="0042461F">
        <w:rPr>
          <w:rFonts w:asciiTheme="majorHAnsi" w:hAnsiTheme="majorHAnsi"/>
        </w:rPr>
        <w:t xml:space="preserve">and clamped </w:t>
      </w:r>
      <w:r>
        <w:rPr>
          <w:rFonts w:asciiTheme="majorHAnsi" w:hAnsiTheme="majorHAnsi"/>
        </w:rPr>
        <w:t>boundary condition</w:t>
      </w:r>
      <w:r w:rsidR="0042461F">
        <w:rPr>
          <w:rFonts w:asciiTheme="majorHAnsi" w:hAnsiTheme="majorHAnsi"/>
        </w:rPr>
        <w:t xml:space="preserve">s </w:t>
      </w:r>
      <w:r w:rsidRPr="00D41C4C">
        <w:rPr>
          <w:rFonts w:asciiTheme="majorHAnsi" w:hAnsiTheme="majorHAnsi"/>
        </w:rPr>
        <w:t xml:space="preserve">for both deformation </w:t>
      </w:r>
      <w:r w:rsidR="0042461F">
        <w:rPr>
          <w:rFonts w:asciiTheme="majorHAnsi" w:hAnsiTheme="majorHAnsi"/>
        </w:rPr>
        <w:t xml:space="preserve">and </w:t>
      </w:r>
      <w:r w:rsidR="001306D5">
        <w:rPr>
          <w:rFonts w:asciiTheme="majorHAnsi" w:hAnsiTheme="majorHAnsi"/>
        </w:rPr>
        <w:t>flow theory</w:t>
      </w:r>
      <w:r w:rsidRPr="00D41C4C">
        <w:rPr>
          <w:rFonts w:asciiTheme="majorHAnsi" w:hAnsiTheme="majorHAnsi"/>
        </w:rPr>
        <w:t xml:space="preserve"> of plasticity</w:t>
      </w:r>
      <w:r w:rsidR="0042461F">
        <w:rPr>
          <w:rFonts w:asciiTheme="majorHAnsi" w:hAnsiTheme="majorHAnsi"/>
        </w:rPr>
        <w:t xml:space="preserve">, </w:t>
      </w:r>
      <w:r w:rsidR="00A36225">
        <w:rPr>
          <w:rFonts w:asciiTheme="majorHAnsi" w:hAnsiTheme="majorHAnsi"/>
        </w:rPr>
        <w:t xml:space="preserve">in </w:t>
      </w:r>
      <w:r w:rsidR="0042461F">
        <w:rPr>
          <w:rFonts w:asciiTheme="majorHAnsi" w:hAnsiTheme="majorHAnsi"/>
        </w:rPr>
        <w:t xml:space="preserve">comparison with the </w:t>
      </w:r>
      <w:r w:rsidR="00A36225">
        <w:rPr>
          <w:rFonts w:asciiTheme="majorHAnsi" w:hAnsiTheme="majorHAnsi"/>
        </w:rPr>
        <w:t xml:space="preserve">corresponding test </w:t>
      </w:r>
      <w:r w:rsidR="0042461F">
        <w:rPr>
          <w:rFonts w:asciiTheme="majorHAnsi" w:hAnsiTheme="majorHAnsi"/>
        </w:rPr>
        <w:t>results by Lee (1</w:t>
      </w:r>
      <w:r w:rsidR="00A97366">
        <w:rPr>
          <w:rFonts w:asciiTheme="majorHAnsi" w:hAnsiTheme="majorHAnsi"/>
        </w:rPr>
        <w:t>9</w:t>
      </w:r>
      <w:r w:rsidR="0042461F">
        <w:rPr>
          <w:rFonts w:asciiTheme="majorHAnsi" w:hAnsiTheme="majorHAnsi"/>
        </w:rPr>
        <w:t>62).</w:t>
      </w:r>
    </w:p>
    <w:p w:rsidR="00F045A9" w:rsidRPr="005E3043" w:rsidRDefault="00F045A9" w:rsidP="005E3043">
      <w:pPr>
        <w:rPr>
          <w:lang w:eastAsia="en-GB"/>
        </w:rPr>
      </w:pPr>
    </w:p>
    <w:p w:rsidR="00F045A9" w:rsidRDefault="00F045A9" w:rsidP="00F045A9">
      <w:pPr>
        <w:autoSpaceDE w:val="0"/>
        <w:autoSpaceDN w:val="0"/>
        <w:adjustRightInd w:val="0"/>
        <w:jc w:val="center"/>
        <w:rPr>
          <w:rFonts w:asciiTheme="majorHAnsi" w:hAnsiTheme="majorHAnsi"/>
        </w:rPr>
      </w:pPr>
      <w:r w:rsidRPr="007F04B9">
        <w:rPr>
          <w:noProof/>
          <w:lang w:eastAsia="en-GB"/>
        </w:rPr>
        <w:lastRenderedPageBreak/>
        <w:drawing>
          <wp:inline distT="0" distB="0" distL="0" distR="0" wp14:anchorId="0B53CCF4" wp14:editId="28EA5E9F">
            <wp:extent cx="9087752" cy="2603927"/>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85720" cy="2603345"/>
                    </a:xfrm>
                    <a:prstGeom prst="rect">
                      <a:avLst/>
                    </a:prstGeom>
                    <a:noFill/>
                    <a:ln>
                      <a:noFill/>
                    </a:ln>
                  </pic:spPr>
                </pic:pic>
              </a:graphicData>
            </a:graphic>
          </wp:inline>
        </w:drawing>
      </w:r>
    </w:p>
    <w:p w:rsidR="00F045A9" w:rsidRDefault="00F045A9" w:rsidP="005E3043">
      <w:pPr>
        <w:pStyle w:val="Caption"/>
        <w:contextualSpacing w:val="0"/>
        <w:rPr>
          <w:rFonts w:asciiTheme="majorHAnsi" w:hAnsiTheme="majorHAnsi"/>
          <w:sz w:val="16"/>
          <w:szCs w:val="16"/>
        </w:rPr>
      </w:pPr>
      <w:r>
        <w:rPr>
          <w:rFonts w:asciiTheme="majorHAnsi" w:hAnsiTheme="majorHAnsi"/>
          <w:sz w:val="16"/>
          <w:szCs w:val="16"/>
        </w:rPr>
        <w:t xml:space="preserve">* AX-Axisymmetric buckling wave      * </w:t>
      </w:r>
      <w:r w:rsidRPr="00290135">
        <w:rPr>
          <w:rFonts w:asciiTheme="majorHAnsi" w:hAnsiTheme="majorHAnsi"/>
          <w:sz w:val="16"/>
          <w:szCs w:val="16"/>
        </w:rPr>
        <w:t>AS- Almost axisymmetric buckling wave</w:t>
      </w:r>
      <w:r>
        <w:rPr>
          <w:rFonts w:asciiTheme="majorHAnsi" w:hAnsiTheme="majorHAnsi"/>
          <w:sz w:val="16"/>
          <w:szCs w:val="16"/>
        </w:rPr>
        <w:t xml:space="preserve">       * </w:t>
      </w:r>
      <w:r w:rsidRPr="00290135">
        <w:rPr>
          <w:rFonts w:asciiTheme="majorHAnsi" w:hAnsiTheme="majorHAnsi"/>
          <w:sz w:val="16"/>
          <w:szCs w:val="16"/>
        </w:rPr>
        <w:t>DM-Diam</w:t>
      </w:r>
      <w:r>
        <w:rPr>
          <w:rFonts w:asciiTheme="majorHAnsi" w:hAnsiTheme="majorHAnsi"/>
          <w:sz w:val="16"/>
          <w:szCs w:val="16"/>
        </w:rPr>
        <w:t xml:space="preserve">ond shaped buckling </w:t>
      </w:r>
      <w:r w:rsidRPr="00290135">
        <w:rPr>
          <w:rFonts w:asciiTheme="majorHAnsi" w:hAnsiTheme="majorHAnsi"/>
          <w:sz w:val="16"/>
          <w:szCs w:val="16"/>
        </w:rPr>
        <w:t>wave</w:t>
      </w:r>
      <w:r w:rsidRPr="00290135">
        <w:rPr>
          <w:rFonts w:asciiTheme="majorHAnsi" w:hAnsiTheme="majorHAnsi"/>
        </w:rPr>
        <w:tab/>
      </w:r>
      <w:r w:rsidRPr="00290135">
        <w:rPr>
          <w:rFonts w:asciiTheme="majorHAnsi" w:hAnsiTheme="majorHAnsi"/>
          <w:sz w:val="16"/>
          <w:szCs w:val="16"/>
        </w:rPr>
        <w:tab/>
      </w:r>
      <w:r>
        <w:rPr>
          <w:rFonts w:asciiTheme="majorHAnsi" w:hAnsiTheme="majorHAnsi"/>
          <w:sz w:val="16"/>
          <w:szCs w:val="16"/>
        </w:rPr>
        <w:t>* LW- number of longitudinal waves</w:t>
      </w:r>
    </w:p>
    <w:p w:rsidR="00F045A9" w:rsidRDefault="00F045A9" w:rsidP="00F045A9">
      <w:pPr>
        <w:pStyle w:val="Caption"/>
        <w:jc w:val="both"/>
        <w:rPr>
          <w:rFonts w:asciiTheme="majorHAnsi" w:hAnsiTheme="majorHAnsi"/>
        </w:rPr>
      </w:pPr>
      <w:r w:rsidRPr="007F04B9">
        <w:rPr>
          <w:rFonts w:asciiTheme="majorHAnsi" w:hAnsiTheme="majorHAnsi"/>
        </w:rPr>
        <w:t xml:space="preserve">Table </w:t>
      </w:r>
      <w:r>
        <w:rPr>
          <w:rFonts w:asciiTheme="majorHAnsi" w:hAnsiTheme="majorHAnsi"/>
        </w:rPr>
        <w:t>3.2</w:t>
      </w:r>
      <w:r w:rsidRPr="007F04B9">
        <w:rPr>
          <w:rFonts w:asciiTheme="majorHAnsi" w:hAnsiTheme="majorHAnsi"/>
        </w:rPr>
        <w:t xml:space="preserve">: Compression between </w:t>
      </w:r>
      <w:r w:rsidR="003005E7">
        <w:rPr>
          <w:rFonts w:asciiTheme="majorHAnsi" w:hAnsiTheme="majorHAnsi"/>
        </w:rPr>
        <w:t>test</w:t>
      </w:r>
      <w:r w:rsidR="003005E7" w:rsidRPr="007F04B9">
        <w:rPr>
          <w:rFonts w:asciiTheme="majorHAnsi" w:hAnsiTheme="majorHAnsi"/>
        </w:rPr>
        <w:t xml:space="preserve"> </w:t>
      </w:r>
      <w:r w:rsidRPr="007F04B9">
        <w:rPr>
          <w:rFonts w:asciiTheme="majorHAnsi" w:hAnsiTheme="majorHAnsi"/>
        </w:rPr>
        <w:t xml:space="preserve">and </w:t>
      </w:r>
      <w:r>
        <w:rPr>
          <w:rFonts w:asciiTheme="majorHAnsi" w:hAnsiTheme="majorHAnsi"/>
        </w:rPr>
        <w:t>numerical</w:t>
      </w:r>
      <w:r w:rsidRPr="007F04B9">
        <w:rPr>
          <w:rFonts w:asciiTheme="majorHAnsi" w:hAnsiTheme="majorHAnsi"/>
        </w:rPr>
        <w:t xml:space="preserve"> results for bo</w:t>
      </w:r>
      <w:r>
        <w:rPr>
          <w:rFonts w:asciiTheme="majorHAnsi" w:hAnsiTheme="majorHAnsi"/>
        </w:rPr>
        <w:t>th flow and deformation theory</w:t>
      </w:r>
      <w:r w:rsidRPr="007F04B9">
        <w:rPr>
          <w:rFonts w:asciiTheme="majorHAnsi" w:hAnsiTheme="majorHAnsi"/>
        </w:rPr>
        <w:t xml:space="preserve"> of plasticity (imperfections identified by Lee (1962))</w:t>
      </w:r>
    </w:p>
    <w:p w:rsidR="0056510F" w:rsidRPr="0070591F" w:rsidRDefault="0056510F" w:rsidP="0070591F">
      <w:pPr>
        <w:sectPr w:rsidR="0056510F" w:rsidRPr="0070591F" w:rsidSect="005E3043">
          <w:pgSz w:w="16838" w:h="11906" w:orient="landscape"/>
          <w:pgMar w:top="1440" w:right="1440" w:bottom="1440" w:left="1440" w:header="708" w:footer="708" w:gutter="0"/>
          <w:cols w:space="708"/>
          <w:docGrid w:linePitch="360"/>
        </w:sectPr>
      </w:pPr>
    </w:p>
    <w:p w:rsidR="00132FAA" w:rsidRPr="00CB35A9" w:rsidRDefault="00132FAA" w:rsidP="005E3043">
      <w:pPr>
        <w:pStyle w:val="Caption"/>
        <w:jc w:val="both"/>
        <w:rPr>
          <w:rFonts w:asciiTheme="majorHAnsi" w:hAnsiTheme="majorHAnsi"/>
        </w:rPr>
      </w:pPr>
    </w:p>
    <w:p w:rsidR="00A970D8" w:rsidRDefault="00412A90" w:rsidP="00A970D8">
      <w:pPr>
        <w:jc w:val="center"/>
      </w:pPr>
      <w:r w:rsidRPr="00245A69">
        <w:rPr>
          <w:noProof/>
          <w:lang w:eastAsia="en-GB"/>
        </w:rPr>
        <w:drawing>
          <wp:inline distT="0" distB="0" distL="0" distR="0" wp14:anchorId="601E136F" wp14:editId="7CDC766B">
            <wp:extent cx="5208105" cy="29000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13714" cy="2903192"/>
                    </a:xfrm>
                    <a:prstGeom prst="rect">
                      <a:avLst/>
                    </a:prstGeom>
                  </pic:spPr>
                </pic:pic>
              </a:graphicData>
            </a:graphic>
          </wp:inline>
        </w:drawing>
      </w:r>
    </w:p>
    <w:p w:rsidR="00A970D8" w:rsidRDefault="00A970D8" w:rsidP="00A970D8">
      <w:pPr>
        <w:pStyle w:val="Caption"/>
      </w:pPr>
      <w:r w:rsidRPr="005012B6">
        <w:t xml:space="preserve">Figure </w:t>
      </w:r>
      <w:r w:rsidR="00682297">
        <w:t>3.4</w:t>
      </w:r>
      <w:r w:rsidRPr="005012B6">
        <w:t xml:space="preserve">: Effect of imperfections on the </w:t>
      </w:r>
      <w:r>
        <w:t>buckling</w:t>
      </w:r>
      <w:r w:rsidRPr="005012B6">
        <w:t xml:space="preserve"> load </w:t>
      </w:r>
      <w:r w:rsidR="003005E7">
        <w:t>calculated using the</w:t>
      </w:r>
      <w:r w:rsidRPr="005012B6">
        <w:t xml:space="preserve"> flow theory of plasticity</w:t>
      </w:r>
    </w:p>
    <w:p w:rsidR="00A970D8" w:rsidRDefault="00412A90" w:rsidP="00A970D8">
      <w:pPr>
        <w:jc w:val="center"/>
      </w:pPr>
      <w:r w:rsidRPr="00245A69">
        <w:rPr>
          <w:noProof/>
          <w:lang w:eastAsia="en-GB"/>
        </w:rPr>
        <w:drawing>
          <wp:inline distT="0" distB="0" distL="0" distR="0" wp14:anchorId="51B7F5D3" wp14:editId="195E71A0">
            <wp:extent cx="5304760" cy="342429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12364" cy="3429199"/>
                    </a:xfrm>
                    <a:prstGeom prst="rect">
                      <a:avLst/>
                    </a:prstGeom>
                  </pic:spPr>
                </pic:pic>
              </a:graphicData>
            </a:graphic>
          </wp:inline>
        </w:drawing>
      </w:r>
    </w:p>
    <w:p w:rsidR="00A970D8" w:rsidRDefault="00A970D8" w:rsidP="00A970D8">
      <w:pPr>
        <w:pStyle w:val="Caption"/>
      </w:pPr>
      <w:r w:rsidRPr="007F04B9">
        <w:t xml:space="preserve">Figure </w:t>
      </w:r>
      <w:r w:rsidR="00682297">
        <w:t>3.5</w:t>
      </w:r>
      <w:r w:rsidRPr="007F04B9">
        <w:t xml:space="preserve">: Effect of imperfections on the </w:t>
      </w:r>
      <w:r>
        <w:t>buckling</w:t>
      </w:r>
      <w:r w:rsidRPr="007F04B9">
        <w:t xml:space="preserve"> load </w:t>
      </w:r>
      <w:r w:rsidR="003005E7">
        <w:t>calculated using the</w:t>
      </w:r>
      <w:r w:rsidR="003005E7" w:rsidRPr="005012B6">
        <w:t xml:space="preserve"> </w:t>
      </w:r>
      <w:r w:rsidRPr="007F04B9">
        <w:t>deformation theory of plasticity</w:t>
      </w:r>
    </w:p>
    <w:p w:rsidR="00A970D8" w:rsidRDefault="00A970D8" w:rsidP="00A970D8">
      <w:pPr>
        <w:jc w:val="center"/>
      </w:pPr>
      <w:r>
        <w:rPr>
          <w:noProof/>
          <w:lang w:eastAsia="en-GB"/>
        </w:rPr>
        <w:lastRenderedPageBreak/>
        <w:drawing>
          <wp:inline distT="0" distB="0" distL="0" distR="0" wp14:anchorId="2753BEA7" wp14:editId="52C5C816">
            <wp:extent cx="5086154" cy="2966923"/>
            <wp:effectExtent l="0" t="0" r="63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086203" cy="2966952"/>
                    </a:xfrm>
                    <a:prstGeom prst="rect">
                      <a:avLst/>
                    </a:prstGeom>
                  </pic:spPr>
                </pic:pic>
              </a:graphicData>
            </a:graphic>
          </wp:inline>
        </w:drawing>
      </w:r>
    </w:p>
    <w:p w:rsidR="00BA47E4" w:rsidRDefault="00BA47E4" w:rsidP="008654DA">
      <w:pPr>
        <w:pStyle w:val="Caption"/>
        <w:rPr>
          <w:rFonts w:ascii="TimesNewRomanPSMT" w:hAnsi="TimesNewRomanPSMT" w:cs="TimesNewRomanPSMT"/>
          <w:szCs w:val="20"/>
        </w:rPr>
      </w:pPr>
      <w:r>
        <w:t xml:space="preserve">Figure </w:t>
      </w:r>
      <w:r w:rsidR="00682297">
        <w:t>3.</w:t>
      </w:r>
      <w:r w:rsidR="007B46FC">
        <w:t>6</w:t>
      </w:r>
      <w:r>
        <w:t>:</w:t>
      </w:r>
      <w:r w:rsidRPr="00E730D9">
        <w:t xml:space="preserve"> </w:t>
      </w:r>
      <w:r w:rsidR="007E1143">
        <w:t>Axial load</w:t>
      </w:r>
      <w:r w:rsidR="00B642DA">
        <w:t xml:space="preserve"> vs. prescribed displacement </w:t>
      </w:r>
      <w:r>
        <w:t xml:space="preserve">for specimen A230 for flow and deformation </w:t>
      </w:r>
      <w:r w:rsidR="003005E7">
        <w:t>theories</w:t>
      </w:r>
      <w:r>
        <w:t>.</w:t>
      </w:r>
    </w:p>
    <w:p w:rsidR="00BA47E4" w:rsidRDefault="00BA47E4" w:rsidP="00A970D8">
      <w:pPr>
        <w:jc w:val="center"/>
      </w:pPr>
    </w:p>
    <w:p w:rsidR="00A970D8" w:rsidRPr="00C114F4" w:rsidRDefault="00A970D8" w:rsidP="00A970D8">
      <w:pPr>
        <w:jc w:val="center"/>
      </w:pPr>
      <w:r>
        <w:rPr>
          <w:noProof/>
          <w:lang w:eastAsia="en-GB"/>
        </w:rPr>
        <w:drawing>
          <wp:inline distT="0" distB="0" distL="0" distR="0" wp14:anchorId="0899CF69" wp14:editId="0FB69357">
            <wp:extent cx="5154708" cy="2689412"/>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r="1092" b="1847"/>
                    <a:stretch/>
                  </pic:blipFill>
                  <pic:spPr bwMode="auto">
                    <a:xfrm>
                      <a:off x="0" y="0"/>
                      <a:ext cx="5157962" cy="2691110"/>
                    </a:xfrm>
                    <a:prstGeom prst="rect">
                      <a:avLst/>
                    </a:prstGeom>
                    <a:ln>
                      <a:noFill/>
                    </a:ln>
                    <a:extLst>
                      <a:ext uri="{53640926-AAD7-44D8-BBD7-CCE9431645EC}">
                        <a14:shadowObscured xmlns:a14="http://schemas.microsoft.com/office/drawing/2010/main"/>
                      </a:ext>
                    </a:extLst>
                  </pic:spPr>
                </pic:pic>
              </a:graphicData>
            </a:graphic>
          </wp:inline>
        </w:drawing>
      </w:r>
    </w:p>
    <w:p w:rsidR="00BA47E4" w:rsidRDefault="00BA47E4" w:rsidP="00A97366">
      <w:pPr>
        <w:pStyle w:val="Caption"/>
      </w:pPr>
      <w:r>
        <w:t xml:space="preserve">Figure </w:t>
      </w:r>
      <w:r w:rsidR="00682297">
        <w:t>3.</w:t>
      </w:r>
      <w:r w:rsidR="007B46FC">
        <w:t>7</w:t>
      </w:r>
      <w:r>
        <w:t>:</w:t>
      </w:r>
      <w:r w:rsidRPr="00E730D9">
        <w:t xml:space="preserve"> </w:t>
      </w:r>
      <w:r w:rsidR="007E1143">
        <w:t>Axial load</w:t>
      </w:r>
      <w:r w:rsidR="00B642DA">
        <w:t xml:space="preserve"> vs. prescribed displacement </w:t>
      </w:r>
      <w:r>
        <w:t xml:space="preserve">for specimen A300 for flow and deformation </w:t>
      </w:r>
      <w:r w:rsidR="003005E7">
        <w:t>theories</w:t>
      </w:r>
      <w:r>
        <w:t>.</w:t>
      </w:r>
    </w:p>
    <w:p w:rsidR="00A970D8" w:rsidRDefault="00B43634" w:rsidP="00A970D8">
      <w:pPr>
        <w:autoSpaceDE w:val="0"/>
        <w:autoSpaceDN w:val="0"/>
        <w:adjustRightInd w:val="0"/>
        <w:rPr>
          <w:rFonts w:asciiTheme="majorHAnsi" w:hAnsiTheme="majorHAnsi"/>
        </w:rPr>
      </w:pPr>
      <w:r>
        <w:rPr>
          <w:rFonts w:asciiTheme="majorHAnsi" w:hAnsiTheme="majorHAnsi"/>
        </w:rPr>
        <w:t xml:space="preserve">Lee’s tests were </w:t>
      </w:r>
      <w:r w:rsidR="0053008A">
        <w:rPr>
          <w:rFonts w:asciiTheme="majorHAnsi" w:hAnsiTheme="majorHAnsi"/>
        </w:rPr>
        <w:t>studied</w:t>
      </w:r>
      <w:r w:rsidR="00A970D8" w:rsidRPr="0050687A">
        <w:rPr>
          <w:rFonts w:asciiTheme="majorHAnsi" w:hAnsiTheme="majorHAnsi"/>
        </w:rPr>
        <w:t xml:space="preserve"> analytically</w:t>
      </w:r>
      <w:r>
        <w:rPr>
          <w:rFonts w:asciiTheme="majorHAnsi" w:hAnsiTheme="majorHAnsi"/>
        </w:rPr>
        <w:t xml:space="preserve"> </w:t>
      </w:r>
      <w:r w:rsidR="00A970D8" w:rsidRPr="0050687A">
        <w:rPr>
          <w:rFonts w:asciiTheme="majorHAnsi" w:hAnsiTheme="majorHAnsi"/>
        </w:rPr>
        <w:t>by Durban and Ore (1992)</w:t>
      </w:r>
      <w:r w:rsidR="0041200D">
        <w:rPr>
          <w:rFonts w:asciiTheme="majorHAnsi" w:hAnsiTheme="majorHAnsi"/>
        </w:rPr>
        <w:t xml:space="preserve"> and </w:t>
      </w:r>
      <w:r w:rsidR="0041200D" w:rsidRPr="0050687A">
        <w:rPr>
          <w:rFonts w:asciiTheme="majorHAnsi" w:hAnsiTheme="majorHAnsi"/>
        </w:rPr>
        <w:t>Mao and Lu (1999</w:t>
      </w:r>
      <w:r w:rsidR="00E2038B" w:rsidRPr="0050687A">
        <w:rPr>
          <w:rFonts w:asciiTheme="majorHAnsi" w:hAnsiTheme="majorHAnsi"/>
        </w:rPr>
        <w:t xml:space="preserve">) </w:t>
      </w:r>
      <w:r w:rsidR="00E2038B" w:rsidRPr="00B43634">
        <w:rPr>
          <w:rFonts w:asciiTheme="majorHAnsi" w:hAnsiTheme="majorHAnsi"/>
        </w:rPr>
        <w:t>under</w:t>
      </w:r>
      <w:r w:rsidR="0041200D">
        <w:rPr>
          <w:rFonts w:asciiTheme="majorHAnsi" w:hAnsiTheme="majorHAnsi"/>
        </w:rPr>
        <w:t xml:space="preserve"> </w:t>
      </w:r>
      <w:r>
        <w:rPr>
          <w:rFonts w:asciiTheme="majorHAnsi" w:hAnsiTheme="majorHAnsi"/>
        </w:rPr>
        <w:t>the assumption of</w:t>
      </w:r>
      <w:r w:rsidRPr="0050687A">
        <w:rPr>
          <w:rFonts w:asciiTheme="majorHAnsi" w:hAnsiTheme="majorHAnsi"/>
        </w:rPr>
        <w:t xml:space="preserve"> axisymmetric buckling</w:t>
      </w:r>
      <w:r w:rsidR="00A970D8" w:rsidRPr="0050687A">
        <w:rPr>
          <w:rFonts w:asciiTheme="majorHAnsi" w:hAnsiTheme="majorHAnsi"/>
        </w:rPr>
        <w:t>. The</w:t>
      </w:r>
      <w:r>
        <w:rPr>
          <w:rFonts w:asciiTheme="majorHAnsi" w:hAnsiTheme="majorHAnsi"/>
        </w:rPr>
        <w:t xml:space="preserve"> results of their calculations</w:t>
      </w:r>
      <w:r w:rsidR="00A970D8" w:rsidRPr="0050687A">
        <w:rPr>
          <w:rFonts w:asciiTheme="majorHAnsi" w:hAnsiTheme="majorHAnsi"/>
        </w:rPr>
        <w:t xml:space="preserve">, illustrated in Table </w:t>
      </w:r>
      <w:r w:rsidR="009F7AD7">
        <w:rPr>
          <w:rFonts w:asciiTheme="majorHAnsi" w:hAnsiTheme="majorHAnsi"/>
        </w:rPr>
        <w:t>3.3</w:t>
      </w:r>
      <w:r w:rsidR="00A970D8" w:rsidRPr="0050687A">
        <w:rPr>
          <w:rFonts w:asciiTheme="majorHAnsi" w:hAnsiTheme="majorHAnsi"/>
        </w:rPr>
        <w:t xml:space="preserve"> and </w:t>
      </w:r>
      <w:r w:rsidR="009F7AD7">
        <w:rPr>
          <w:rFonts w:asciiTheme="majorHAnsi" w:hAnsiTheme="majorHAnsi"/>
        </w:rPr>
        <w:t>3.4</w:t>
      </w:r>
      <w:r w:rsidR="00A970D8" w:rsidRPr="0050687A">
        <w:rPr>
          <w:rFonts w:asciiTheme="majorHAnsi" w:hAnsiTheme="majorHAnsi"/>
        </w:rPr>
        <w:t xml:space="preserve">, show that </w:t>
      </w:r>
      <w:r w:rsidR="0041200D">
        <w:rPr>
          <w:rFonts w:asciiTheme="majorHAnsi" w:hAnsiTheme="majorHAnsi"/>
        </w:rPr>
        <w:t xml:space="preserve">the </w:t>
      </w:r>
      <w:r w:rsidR="00A970D8" w:rsidRPr="0050687A">
        <w:rPr>
          <w:rFonts w:asciiTheme="majorHAnsi" w:hAnsiTheme="majorHAnsi"/>
        </w:rPr>
        <w:t xml:space="preserve">deformation theory </w:t>
      </w:r>
      <w:r w:rsidR="0041200D">
        <w:rPr>
          <w:rFonts w:asciiTheme="majorHAnsi" w:hAnsiTheme="majorHAnsi"/>
        </w:rPr>
        <w:t>results</w:t>
      </w:r>
      <w:r w:rsidR="0041200D" w:rsidRPr="0050687A">
        <w:rPr>
          <w:rFonts w:asciiTheme="majorHAnsi" w:hAnsiTheme="majorHAnsi"/>
        </w:rPr>
        <w:t xml:space="preserve"> </w:t>
      </w:r>
      <w:r w:rsidR="00A970D8" w:rsidRPr="0050687A">
        <w:rPr>
          <w:rFonts w:asciiTheme="majorHAnsi" w:hAnsiTheme="majorHAnsi"/>
        </w:rPr>
        <w:t xml:space="preserve">in better agreement with </w:t>
      </w:r>
      <w:r w:rsidR="0041200D">
        <w:rPr>
          <w:rFonts w:asciiTheme="majorHAnsi" w:hAnsiTheme="majorHAnsi"/>
        </w:rPr>
        <w:t>the findings</w:t>
      </w:r>
      <w:r w:rsidR="00A970D8" w:rsidRPr="0050687A">
        <w:rPr>
          <w:rFonts w:asciiTheme="majorHAnsi" w:hAnsiTheme="majorHAnsi"/>
        </w:rPr>
        <w:t xml:space="preserve"> by Lee (1962) and</w:t>
      </w:r>
      <w:r w:rsidR="0053008A">
        <w:rPr>
          <w:rFonts w:asciiTheme="majorHAnsi" w:hAnsiTheme="majorHAnsi"/>
        </w:rPr>
        <w:t xml:space="preserve"> </w:t>
      </w:r>
      <w:r w:rsidR="006703AE">
        <w:rPr>
          <w:rFonts w:asciiTheme="majorHAnsi" w:hAnsiTheme="majorHAnsi"/>
        </w:rPr>
        <w:t xml:space="preserve">that </w:t>
      </w:r>
      <w:r w:rsidR="0053008A">
        <w:rPr>
          <w:rFonts w:asciiTheme="majorHAnsi" w:hAnsiTheme="majorHAnsi"/>
        </w:rPr>
        <w:t>the</w:t>
      </w:r>
      <w:r w:rsidR="00A970D8" w:rsidRPr="0050687A">
        <w:rPr>
          <w:rFonts w:asciiTheme="majorHAnsi" w:hAnsiTheme="majorHAnsi"/>
        </w:rPr>
        <w:t xml:space="preserve"> flow</w:t>
      </w:r>
      <w:r w:rsidR="0053008A">
        <w:rPr>
          <w:rFonts w:asciiTheme="majorHAnsi" w:hAnsiTheme="majorHAnsi"/>
        </w:rPr>
        <w:t>-</w:t>
      </w:r>
      <w:r w:rsidR="00A970D8" w:rsidRPr="0050687A">
        <w:rPr>
          <w:rFonts w:asciiTheme="majorHAnsi" w:hAnsiTheme="majorHAnsi"/>
        </w:rPr>
        <w:t xml:space="preserve">theory predictions </w:t>
      </w:r>
      <w:r w:rsidR="0041200D">
        <w:rPr>
          <w:rFonts w:asciiTheme="majorHAnsi" w:hAnsiTheme="majorHAnsi"/>
        </w:rPr>
        <w:t xml:space="preserve">systematically </w:t>
      </w:r>
      <w:proofErr w:type="spellStart"/>
      <w:r w:rsidR="00A970D8" w:rsidRPr="0050687A">
        <w:rPr>
          <w:rFonts w:asciiTheme="majorHAnsi" w:hAnsiTheme="majorHAnsi"/>
        </w:rPr>
        <w:t xml:space="preserve">over </w:t>
      </w:r>
      <w:r w:rsidR="0098129B">
        <w:rPr>
          <w:rFonts w:asciiTheme="majorHAnsi" w:hAnsiTheme="majorHAnsi"/>
        </w:rPr>
        <w:t>estimate</w:t>
      </w:r>
      <w:proofErr w:type="spellEnd"/>
      <w:r w:rsidR="0098129B" w:rsidRPr="0050687A">
        <w:rPr>
          <w:rFonts w:asciiTheme="majorHAnsi" w:hAnsiTheme="majorHAnsi"/>
        </w:rPr>
        <w:t xml:space="preserve"> </w:t>
      </w:r>
      <w:r w:rsidR="00A970D8" w:rsidRPr="0050687A">
        <w:rPr>
          <w:rFonts w:asciiTheme="majorHAnsi" w:hAnsiTheme="majorHAnsi"/>
        </w:rPr>
        <w:t>the buckling stress</w:t>
      </w:r>
      <w:r w:rsidR="0053008A">
        <w:rPr>
          <w:rFonts w:asciiTheme="majorHAnsi" w:hAnsiTheme="majorHAnsi"/>
        </w:rPr>
        <w:t xml:space="preserve">es. This is in contrast with the results of </w:t>
      </w:r>
      <w:r w:rsidR="0032749E">
        <w:rPr>
          <w:rFonts w:asciiTheme="majorHAnsi" w:hAnsiTheme="majorHAnsi"/>
        </w:rPr>
        <w:t>the present</w:t>
      </w:r>
      <w:r w:rsidR="0032749E" w:rsidRPr="0050687A">
        <w:rPr>
          <w:rFonts w:asciiTheme="majorHAnsi" w:hAnsiTheme="majorHAnsi"/>
        </w:rPr>
        <w:t xml:space="preserve"> </w:t>
      </w:r>
      <w:r w:rsidR="00A970D8" w:rsidRPr="0050687A">
        <w:rPr>
          <w:rFonts w:asciiTheme="majorHAnsi" w:hAnsiTheme="majorHAnsi"/>
        </w:rPr>
        <w:t xml:space="preserve">study, </w:t>
      </w:r>
      <w:r w:rsidR="0032749E">
        <w:rPr>
          <w:rFonts w:asciiTheme="majorHAnsi" w:hAnsiTheme="majorHAnsi"/>
        </w:rPr>
        <w:t xml:space="preserve">which show that, if </w:t>
      </w:r>
      <w:r w:rsidR="0098129B">
        <w:rPr>
          <w:rFonts w:asciiTheme="majorHAnsi" w:hAnsiTheme="majorHAnsi"/>
        </w:rPr>
        <w:t xml:space="preserve">appropriately </w:t>
      </w:r>
      <w:r w:rsidR="0032749E">
        <w:rPr>
          <w:rFonts w:asciiTheme="majorHAnsi" w:hAnsiTheme="majorHAnsi"/>
        </w:rPr>
        <w:t>applied,</w:t>
      </w:r>
      <w:r w:rsidR="0053008A">
        <w:rPr>
          <w:rFonts w:asciiTheme="majorHAnsi" w:hAnsiTheme="majorHAnsi"/>
        </w:rPr>
        <w:t xml:space="preserve"> </w:t>
      </w:r>
      <w:r w:rsidR="00A970D8" w:rsidRPr="0050687A">
        <w:rPr>
          <w:rFonts w:asciiTheme="majorHAnsi" w:hAnsiTheme="majorHAnsi"/>
        </w:rPr>
        <w:t xml:space="preserve">the flow </w:t>
      </w:r>
      <w:r w:rsidR="0098129B">
        <w:rPr>
          <w:rFonts w:asciiTheme="majorHAnsi" w:hAnsiTheme="majorHAnsi"/>
        </w:rPr>
        <w:t xml:space="preserve">theory </w:t>
      </w:r>
      <w:r w:rsidR="0032749E">
        <w:rPr>
          <w:rFonts w:asciiTheme="majorHAnsi" w:hAnsiTheme="majorHAnsi"/>
        </w:rPr>
        <w:t>accurately</w:t>
      </w:r>
      <w:r w:rsidR="00A970D8" w:rsidRPr="0050687A">
        <w:rPr>
          <w:rFonts w:asciiTheme="majorHAnsi" w:hAnsiTheme="majorHAnsi"/>
        </w:rPr>
        <w:t xml:space="preserve"> </w:t>
      </w:r>
      <w:r w:rsidR="0098129B">
        <w:rPr>
          <w:rFonts w:asciiTheme="majorHAnsi" w:hAnsiTheme="majorHAnsi"/>
        </w:rPr>
        <w:t>estimates</w:t>
      </w:r>
      <w:r w:rsidR="0098129B" w:rsidRPr="0050687A">
        <w:rPr>
          <w:rFonts w:asciiTheme="majorHAnsi" w:hAnsiTheme="majorHAnsi"/>
        </w:rPr>
        <w:t xml:space="preserve"> </w:t>
      </w:r>
      <w:r w:rsidR="00A970D8" w:rsidRPr="0050687A">
        <w:rPr>
          <w:rFonts w:asciiTheme="majorHAnsi" w:hAnsiTheme="majorHAnsi"/>
        </w:rPr>
        <w:t xml:space="preserve">the </w:t>
      </w:r>
      <w:r w:rsidR="0032749E">
        <w:rPr>
          <w:rFonts w:asciiTheme="majorHAnsi" w:hAnsiTheme="majorHAnsi"/>
        </w:rPr>
        <w:t xml:space="preserve">experimental </w:t>
      </w:r>
      <w:r w:rsidR="00A970D8" w:rsidRPr="0050687A">
        <w:rPr>
          <w:rFonts w:asciiTheme="majorHAnsi" w:hAnsiTheme="majorHAnsi"/>
        </w:rPr>
        <w:t>buckling stress.</w:t>
      </w:r>
      <w:r w:rsidR="00A970D8" w:rsidRPr="00A12DA0">
        <w:rPr>
          <w:rFonts w:asciiTheme="majorHAnsi" w:hAnsiTheme="majorHAnsi"/>
        </w:rPr>
        <w:t xml:space="preserve"> </w:t>
      </w:r>
    </w:p>
    <w:p w:rsidR="0032749E" w:rsidRDefault="0032749E" w:rsidP="00A970D8">
      <w:pPr>
        <w:autoSpaceDE w:val="0"/>
        <w:autoSpaceDN w:val="0"/>
        <w:adjustRightInd w:val="0"/>
        <w:rPr>
          <w:rFonts w:asciiTheme="majorHAnsi" w:hAnsiTheme="majorHAnsi"/>
        </w:rPr>
      </w:pPr>
    </w:p>
    <w:p w:rsidR="0032749E" w:rsidRPr="003B400A" w:rsidRDefault="0032749E" w:rsidP="0032749E">
      <w:pPr>
        <w:autoSpaceDE w:val="0"/>
        <w:autoSpaceDN w:val="0"/>
        <w:adjustRightInd w:val="0"/>
        <w:jc w:val="center"/>
        <w:rPr>
          <w:rFonts w:ascii="TimesNewRomanPSMT" w:hAnsi="TimesNewRomanPSMT" w:cs="TimesNewRomanPSMT"/>
          <w:sz w:val="20"/>
          <w:szCs w:val="20"/>
          <w:highlight w:val="red"/>
        </w:rPr>
      </w:pPr>
      <w:r w:rsidRPr="0050687A">
        <w:rPr>
          <w:noProof/>
          <w:lang w:eastAsia="en-GB"/>
        </w:rPr>
        <w:drawing>
          <wp:inline distT="0" distB="0" distL="0" distR="0" wp14:anchorId="6A3F19D0" wp14:editId="11CE3D06">
            <wp:extent cx="4844093" cy="16279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63375" cy="1634389"/>
                    </a:xfrm>
                    <a:prstGeom prst="rect">
                      <a:avLst/>
                    </a:prstGeom>
                    <a:noFill/>
                    <a:ln>
                      <a:noFill/>
                    </a:ln>
                  </pic:spPr>
                </pic:pic>
              </a:graphicData>
            </a:graphic>
          </wp:inline>
        </w:drawing>
      </w:r>
    </w:p>
    <w:p w:rsidR="0032749E" w:rsidRPr="00D41C4C" w:rsidRDefault="0032749E" w:rsidP="0032749E">
      <w:pPr>
        <w:pStyle w:val="Caption"/>
        <w:rPr>
          <w:rFonts w:asciiTheme="majorHAnsi" w:hAnsiTheme="majorHAnsi" w:cs="TimesNewRomanPSMT"/>
          <w:szCs w:val="20"/>
        </w:rPr>
      </w:pPr>
      <w:r w:rsidRPr="0050687A">
        <w:t xml:space="preserve">Table </w:t>
      </w:r>
      <w:r>
        <w:t>3.3</w:t>
      </w:r>
      <w:r w:rsidRPr="0050687A">
        <w:t xml:space="preserve">: </w:t>
      </w:r>
      <w:r>
        <w:rPr>
          <w:rFonts w:asciiTheme="majorHAnsi" w:hAnsiTheme="majorHAnsi"/>
        </w:rPr>
        <w:t>Comparison</w:t>
      </w:r>
      <w:r w:rsidRPr="0050687A">
        <w:rPr>
          <w:rFonts w:asciiTheme="majorHAnsi" w:hAnsiTheme="majorHAnsi"/>
        </w:rPr>
        <w:t xml:space="preserve"> between</w:t>
      </w:r>
      <w:r>
        <w:rPr>
          <w:rFonts w:asciiTheme="majorHAnsi" w:hAnsiTheme="majorHAnsi"/>
        </w:rPr>
        <w:t xml:space="preserve"> results </w:t>
      </w:r>
      <w:r w:rsidRPr="0050687A">
        <w:rPr>
          <w:rFonts w:asciiTheme="majorHAnsi" w:hAnsiTheme="majorHAnsi"/>
        </w:rPr>
        <w:t xml:space="preserve">Mao and Lu (1999) and </w:t>
      </w:r>
      <w:r w:rsidR="00E2038B">
        <w:rPr>
          <w:rFonts w:asciiTheme="majorHAnsi" w:hAnsiTheme="majorHAnsi"/>
        </w:rPr>
        <w:t>present numerical</w:t>
      </w:r>
      <w:r w:rsidRPr="0050687A">
        <w:rPr>
          <w:rFonts w:asciiTheme="majorHAnsi" w:hAnsiTheme="majorHAnsi"/>
        </w:rPr>
        <w:t xml:space="preserve"> </w:t>
      </w:r>
      <w:r w:rsidR="0098129B">
        <w:rPr>
          <w:rFonts w:asciiTheme="majorHAnsi" w:hAnsiTheme="majorHAnsi"/>
        </w:rPr>
        <w:t>results</w:t>
      </w:r>
      <w:r w:rsidR="0098129B" w:rsidRPr="0050687A">
        <w:rPr>
          <w:rFonts w:asciiTheme="majorHAnsi" w:hAnsiTheme="majorHAnsi"/>
        </w:rPr>
        <w:t xml:space="preserve"> </w:t>
      </w:r>
      <w:r w:rsidRPr="0050687A">
        <w:rPr>
          <w:rFonts w:asciiTheme="majorHAnsi" w:hAnsiTheme="majorHAnsi"/>
        </w:rPr>
        <w:t xml:space="preserve">for both flow and deformation </w:t>
      </w:r>
      <w:r w:rsidR="0098129B">
        <w:t>theories</w:t>
      </w:r>
      <w:r w:rsidR="0098129B" w:rsidRPr="0050687A">
        <w:rPr>
          <w:rFonts w:asciiTheme="majorHAnsi" w:hAnsiTheme="majorHAnsi"/>
        </w:rPr>
        <w:t xml:space="preserve"> </w:t>
      </w:r>
      <w:r w:rsidRPr="0050687A">
        <w:rPr>
          <w:rFonts w:asciiTheme="majorHAnsi" w:hAnsiTheme="majorHAnsi"/>
        </w:rPr>
        <w:t>of plasticity</w:t>
      </w:r>
    </w:p>
    <w:p w:rsidR="00A970D8" w:rsidRPr="003B400A" w:rsidRDefault="00A970D8" w:rsidP="00A970D8">
      <w:pPr>
        <w:autoSpaceDE w:val="0"/>
        <w:autoSpaceDN w:val="0"/>
        <w:adjustRightInd w:val="0"/>
        <w:jc w:val="center"/>
        <w:rPr>
          <w:rFonts w:ascii="TimesNewRomanPSMT" w:hAnsi="TimesNewRomanPSMT" w:cs="TimesNewRomanPSMT"/>
          <w:sz w:val="20"/>
          <w:szCs w:val="20"/>
          <w:highlight w:val="red"/>
        </w:rPr>
      </w:pPr>
      <w:r w:rsidRPr="0050687A">
        <w:rPr>
          <w:noProof/>
          <w:lang w:eastAsia="en-GB"/>
        </w:rPr>
        <w:drawing>
          <wp:inline distT="0" distB="0" distL="0" distR="0" wp14:anchorId="3007B758" wp14:editId="33116C3B">
            <wp:extent cx="4861125" cy="227117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66390" cy="2273636"/>
                    </a:xfrm>
                    <a:prstGeom prst="rect">
                      <a:avLst/>
                    </a:prstGeom>
                    <a:noFill/>
                    <a:ln>
                      <a:noFill/>
                    </a:ln>
                  </pic:spPr>
                </pic:pic>
              </a:graphicData>
            </a:graphic>
          </wp:inline>
        </w:drawing>
      </w:r>
    </w:p>
    <w:p w:rsidR="00CB35A9" w:rsidRPr="00CB35A9" w:rsidRDefault="00A970D8" w:rsidP="00CB35A9">
      <w:pPr>
        <w:pStyle w:val="Caption"/>
        <w:rPr>
          <w:rFonts w:asciiTheme="majorHAnsi" w:hAnsiTheme="majorHAnsi"/>
        </w:rPr>
      </w:pPr>
      <w:r w:rsidRPr="0050687A">
        <w:t xml:space="preserve">Table </w:t>
      </w:r>
      <w:r w:rsidR="00682297">
        <w:t>3.</w:t>
      </w:r>
      <w:r w:rsidR="0032749E">
        <w:t>4</w:t>
      </w:r>
      <w:r w:rsidRPr="0050687A">
        <w:t xml:space="preserve">: </w:t>
      </w:r>
      <w:r w:rsidR="00B43634">
        <w:rPr>
          <w:rFonts w:asciiTheme="majorHAnsi" w:hAnsiTheme="majorHAnsi"/>
        </w:rPr>
        <w:t>Comparison</w:t>
      </w:r>
      <w:r w:rsidRPr="0050687A">
        <w:rPr>
          <w:rFonts w:asciiTheme="majorHAnsi" w:hAnsiTheme="majorHAnsi"/>
        </w:rPr>
        <w:t xml:space="preserve"> between</w:t>
      </w:r>
      <w:r w:rsidR="00B43634">
        <w:rPr>
          <w:rFonts w:asciiTheme="majorHAnsi" w:hAnsiTheme="majorHAnsi"/>
        </w:rPr>
        <w:t xml:space="preserve"> results by</w:t>
      </w:r>
      <w:r w:rsidRPr="0050687A">
        <w:rPr>
          <w:rFonts w:asciiTheme="majorHAnsi" w:hAnsiTheme="majorHAnsi"/>
        </w:rPr>
        <w:t xml:space="preserve"> Durban and Ore (1992) and </w:t>
      </w:r>
      <w:r w:rsidR="0032749E">
        <w:rPr>
          <w:rFonts w:asciiTheme="majorHAnsi" w:hAnsiTheme="majorHAnsi"/>
        </w:rPr>
        <w:t xml:space="preserve">present </w:t>
      </w:r>
      <w:r w:rsidR="00B43634">
        <w:rPr>
          <w:rFonts w:asciiTheme="majorHAnsi" w:hAnsiTheme="majorHAnsi"/>
        </w:rPr>
        <w:t>numerical</w:t>
      </w:r>
      <w:r w:rsidRPr="0050687A">
        <w:rPr>
          <w:rFonts w:asciiTheme="majorHAnsi" w:hAnsiTheme="majorHAnsi"/>
        </w:rPr>
        <w:t xml:space="preserve"> </w:t>
      </w:r>
      <w:r w:rsidR="0098129B">
        <w:rPr>
          <w:rFonts w:asciiTheme="majorHAnsi" w:hAnsiTheme="majorHAnsi"/>
        </w:rPr>
        <w:t>results</w:t>
      </w:r>
      <w:r w:rsidR="0098129B" w:rsidRPr="0050687A">
        <w:rPr>
          <w:rFonts w:asciiTheme="majorHAnsi" w:hAnsiTheme="majorHAnsi"/>
        </w:rPr>
        <w:t xml:space="preserve"> </w:t>
      </w:r>
      <w:r w:rsidRPr="0050687A">
        <w:rPr>
          <w:rFonts w:asciiTheme="majorHAnsi" w:hAnsiTheme="majorHAnsi"/>
        </w:rPr>
        <w:t xml:space="preserve">for both flow and deformation </w:t>
      </w:r>
      <w:r w:rsidR="0098129B">
        <w:t>theories</w:t>
      </w:r>
      <w:r w:rsidR="0098129B" w:rsidRPr="0050687A">
        <w:rPr>
          <w:rFonts w:asciiTheme="majorHAnsi" w:hAnsiTheme="majorHAnsi"/>
        </w:rPr>
        <w:t xml:space="preserve"> </w:t>
      </w:r>
      <w:r w:rsidRPr="0050687A">
        <w:rPr>
          <w:rFonts w:asciiTheme="majorHAnsi" w:hAnsiTheme="majorHAnsi"/>
        </w:rPr>
        <w:t>of plasticity</w:t>
      </w:r>
    </w:p>
    <w:p w:rsidR="00777B85" w:rsidRPr="00B00284" w:rsidRDefault="00777B85" w:rsidP="00777B85">
      <w:pPr>
        <w:pStyle w:val="Heading1"/>
      </w:pPr>
      <w:r w:rsidRPr="00B00284">
        <w:t>FEA results</w:t>
      </w:r>
      <w:r>
        <w:t xml:space="preserve"> for Batterman’s experiments</w:t>
      </w:r>
    </w:p>
    <w:p w:rsidR="00B26E68" w:rsidRDefault="00A970D8" w:rsidP="00B26E68">
      <w:pPr>
        <w:autoSpaceDE w:val="0"/>
        <w:autoSpaceDN w:val="0"/>
        <w:adjustRightInd w:val="0"/>
        <w:rPr>
          <w:rFonts w:asciiTheme="majorHAnsi" w:hAnsiTheme="majorHAnsi"/>
        </w:rPr>
      </w:pPr>
      <w:r w:rsidRPr="00741FF0">
        <w:rPr>
          <w:rFonts w:asciiTheme="majorHAnsi" w:hAnsiTheme="majorHAnsi"/>
        </w:rPr>
        <w:t xml:space="preserve">Figures </w:t>
      </w:r>
      <w:r w:rsidR="00741FF0">
        <w:rPr>
          <w:rFonts w:asciiTheme="majorHAnsi" w:hAnsiTheme="majorHAnsi"/>
        </w:rPr>
        <w:t>4.1</w:t>
      </w:r>
      <w:r w:rsidRPr="00741FF0">
        <w:rPr>
          <w:rFonts w:asciiTheme="majorHAnsi" w:hAnsiTheme="majorHAnsi"/>
        </w:rPr>
        <w:t xml:space="preserve"> and </w:t>
      </w:r>
      <w:r w:rsidR="00741FF0">
        <w:rPr>
          <w:rFonts w:asciiTheme="majorHAnsi" w:hAnsiTheme="majorHAnsi"/>
        </w:rPr>
        <w:t>4.2</w:t>
      </w:r>
      <w:r w:rsidRPr="00741FF0">
        <w:rPr>
          <w:rFonts w:asciiTheme="majorHAnsi" w:hAnsiTheme="majorHAnsi"/>
        </w:rPr>
        <w:t xml:space="preserve"> show</w:t>
      </w:r>
      <w:r>
        <w:rPr>
          <w:rFonts w:asciiTheme="majorHAnsi" w:hAnsiTheme="majorHAnsi"/>
        </w:rPr>
        <w:t xml:space="preserve"> that</w:t>
      </w:r>
      <w:r w:rsidR="00205DA0">
        <w:rPr>
          <w:rFonts w:asciiTheme="majorHAnsi" w:hAnsiTheme="majorHAnsi"/>
        </w:rPr>
        <w:t xml:space="preserve"> the buckling stresses </w:t>
      </w:r>
      <w:r w:rsidR="00D72833">
        <w:rPr>
          <w:rFonts w:asciiTheme="majorHAnsi" w:hAnsiTheme="majorHAnsi"/>
        </w:rPr>
        <w:t>calculated using the</w:t>
      </w:r>
      <w:r w:rsidR="00205DA0">
        <w:rPr>
          <w:rFonts w:asciiTheme="majorHAnsi" w:hAnsiTheme="majorHAnsi"/>
        </w:rPr>
        <w:t xml:space="preserve"> flow and deformation </w:t>
      </w:r>
      <w:r w:rsidR="00D72833" w:rsidRPr="00364101">
        <w:rPr>
          <w:rFonts w:asciiTheme="majorHAnsi" w:hAnsiTheme="majorHAnsi"/>
        </w:rPr>
        <w:t>theor</w:t>
      </w:r>
      <w:r w:rsidR="00D72833">
        <w:rPr>
          <w:rFonts w:asciiTheme="majorHAnsi" w:hAnsiTheme="majorHAnsi"/>
        </w:rPr>
        <w:t xml:space="preserve">ies </w:t>
      </w:r>
      <w:r w:rsidR="00205DA0">
        <w:rPr>
          <w:rFonts w:asciiTheme="majorHAnsi" w:hAnsiTheme="majorHAnsi"/>
        </w:rPr>
        <w:t>in the simulation of Batterman’s tests display a low sensitivity to the imperfection amplitude</w:t>
      </w:r>
      <w:r>
        <w:rPr>
          <w:rFonts w:asciiTheme="majorHAnsi" w:hAnsiTheme="majorHAnsi"/>
        </w:rPr>
        <w:t xml:space="preserve"> for shells with</w:t>
      </w:r>
      <m:oMath>
        <m:r>
          <m:rPr>
            <m:sty m:val="p"/>
          </m:rPr>
          <w:rPr>
            <w:rFonts w:ascii="Cambria Math" w:hAnsi="Cambria Math"/>
          </w:rPr>
          <m:t xml:space="preserve"> 10≤</m:t>
        </m:r>
        <m:f>
          <m:fPr>
            <m:type m:val="lin"/>
            <m:ctrlPr>
              <w:rPr>
                <w:rFonts w:ascii="Cambria Math" w:hAnsi="Cambria Math"/>
              </w:rPr>
            </m:ctrlPr>
          </m:fPr>
          <m:num>
            <m:r>
              <m:rPr>
                <m:sty m:val="p"/>
              </m:rPr>
              <w:rPr>
                <w:rFonts w:ascii="Cambria Math" w:hAnsi="Cambria Math"/>
              </w:rPr>
              <m:t>R</m:t>
            </m:r>
          </m:num>
          <m:den>
            <m:r>
              <m:rPr>
                <m:sty m:val="p"/>
              </m:rPr>
              <w:rPr>
                <w:rFonts w:ascii="Cambria Math" w:hAnsi="Cambria Math"/>
              </w:rPr>
              <m:t>t</m:t>
            </m:r>
          </m:den>
        </m:f>
        <m:r>
          <m:rPr>
            <m:sty m:val="p"/>
          </m:rPr>
          <w:rPr>
            <w:rFonts w:ascii="Cambria Math" w:hAnsi="Cambria Math"/>
          </w:rPr>
          <m:t>≤45</m:t>
        </m:r>
      </m:oMath>
      <w:r>
        <w:rPr>
          <w:rFonts w:asciiTheme="majorHAnsi" w:hAnsiTheme="majorHAnsi"/>
        </w:rPr>
        <w:t xml:space="preserve">. However, both theories </w:t>
      </w:r>
      <w:r w:rsidR="00205DA0">
        <w:rPr>
          <w:rFonts w:asciiTheme="majorHAnsi" w:hAnsiTheme="majorHAnsi"/>
        </w:rPr>
        <w:t xml:space="preserve">show an </w:t>
      </w:r>
      <w:r w:rsidR="00D72833">
        <w:rPr>
          <w:rFonts w:asciiTheme="majorHAnsi" w:hAnsiTheme="majorHAnsi"/>
        </w:rPr>
        <w:t>increase in</w:t>
      </w:r>
      <w:r w:rsidR="00205DA0">
        <w:rPr>
          <w:rFonts w:asciiTheme="majorHAnsi" w:hAnsiTheme="majorHAnsi"/>
        </w:rPr>
        <w:t xml:space="preserve"> the imperfection</w:t>
      </w:r>
      <w:r>
        <w:rPr>
          <w:rFonts w:asciiTheme="majorHAnsi" w:hAnsiTheme="majorHAnsi"/>
        </w:rPr>
        <w:t xml:space="preserve"> sensitivity </w:t>
      </w:r>
      <w:r w:rsidR="00205DA0">
        <w:rPr>
          <w:rFonts w:asciiTheme="majorHAnsi" w:hAnsiTheme="majorHAnsi"/>
        </w:rPr>
        <w:t>for</w:t>
      </w:r>
      <w:r>
        <w:rPr>
          <w:rFonts w:asciiTheme="majorHAnsi" w:hAnsiTheme="majorHAnsi"/>
        </w:rPr>
        <w:t xml:space="preserve"> </w:t>
      </w:r>
      <m:oMath>
        <m:f>
          <m:fPr>
            <m:type m:val="lin"/>
            <m:ctrlPr>
              <w:rPr>
                <w:rFonts w:ascii="Cambria Math" w:hAnsi="Cambria Math"/>
              </w:rPr>
            </m:ctrlPr>
          </m:fPr>
          <m:num>
            <m:r>
              <m:rPr>
                <m:sty m:val="p"/>
              </m:rPr>
              <w:rPr>
                <w:rFonts w:ascii="Cambria Math" w:hAnsi="Cambria Math"/>
              </w:rPr>
              <m:t>R</m:t>
            </m:r>
          </m:num>
          <m:den>
            <m:r>
              <m:rPr>
                <m:sty m:val="p"/>
              </m:rPr>
              <w:rPr>
                <w:rFonts w:ascii="Cambria Math" w:hAnsi="Cambria Math"/>
              </w:rPr>
              <m:t>t</m:t>
            </m:r>
          </m:den>
        </m:f>
      </m:oMath>
      <w:r>
        <w:rPr>
          <w:rFonts w:asciiTheme="majorHAnsi" w:hAnsiTheme="majorHAnsi"/>
        </w:rPr>
        <w:t xml:space="preserve"> </w:t>
      </w:r>
      <w:r w:rsidR="00205DA0">
        <w:rPr>
          <w:rFonts w:asciiTheme="majorHAnsi" w:hAnsiTheme="majorHAnsi"/>
        </w:rPr>
        <w:t xml:space="preserve">ratios </w:t>
      </w:r>
      <w:r>
        <w:rPr>
          <w:rFonts w:asciiTheme="majorHAnsi" w:hAnsiTheme="majorHAnsi"/>
        </w:rPr>
        <w:t>above 45.</w:t>
      </w:r>
      <w:r w:rsidR="00B26E68">
        <w:rPr>
          <w:rFonts w:asciiTheme="majorHAnsi" w:hAnsiTheme="majorHAnsi"/>
        </w:rPr>
        <w:t xml:space="preserve"> In particular, </w:t>
      </w:r>
      <w:r w:rsidR="00D72833">
        <w:rPr>
          <w:rFonts w:asciiTheme="majorHAnsi" w:hAnsiTheme="majorHAnsi"/>
        </w:rPr>
        <w:t xml:space="preserve">the </w:t>
      </w:r>
      <w:r w:rsidR="00B26E68">
        <w:rPr>
          <w:rFonts w:asciiTheme="majorHAnsi" w:hAnsiTheme="majorHAnsi"/>
        </w:rPr>
        <w:t xml:space="preserve">flow and deformation </w:t>
      </w:r>
      <w:r w:rsidR="00D72833">
        <w:rPr>
          <w:rFonts w:asciiTheme="majorHAnsi" w:hAnsiTheme="majorHAnsi"/>
        </w:rPr>
        <w:t xml:space="preserve">theories </w:t>
      </w:r>
      <w:r w:rsidR="00B26E68">
        <w:rPr>
          <w:rFonts w:asciiTheme="majorHAnsi" w:hAnsiTheme="majorHAnsi"/>
        </w:rPr>
        <w:t xml:space="preserve">of plasticity </w:t>
      </w:r>
      <w:r w:rsidR="00D72833">
        <w:rPr>
          <w:rFonts w:asciiTheme="majorHAnsi" w:hAnsiTheme="majorHAnsi"/>
        </w:rPr>
        <w:t xml:space="preserve">both </w:t>
      </w:r>
      <w:r w:rsidR="00B26E68">
        <w:rPr>
          <w:rFonts w:asciiTheme="majorHAnsi" w:hAnsiTheme="majorHAnsi"/>
        </w:rPr>
        <w:t xml:space="preserve">overestimate the ultimate load for shells with </w:t>
      </w:r>
      <m:oMath>
        <m:r>
          <m:rPr>
            <m:sty m:val="p"/>
          </m:rPr>
          <w:rPr>
            <w:rFonts w:ascii="Cambria Math" w:hAnsi="Cambria Math"/>
          </w:rPr>
          <m:t>45≤</m:t>
        </m:r>
        <m:f>
          <m:fPr>
            <m:type m:val="lin"/>
            <m:ctrlPr>
              <w:rPr>
                <w:rFonts w:ascii="Cambria Math" w:hAnsi="Cambria Math"/>
              </w:rPr>
            </m:ctrlPr>
          </m:fPr>
          <m:num>
            <m:r>
              <m:rPr>
                <m:sty m:val="p"/>
              </m:rPr>
              <w:rPr>
                <w:rFonts w:ascii="Cambria Math" w:hAnsi="Cambria Math"/>
              </w:rPr>
              <m:t>R</m:t>
            </m:r>
          </m:num>
          <m:den>
            <m:r>
              <m:rPr>
                <m:sty m:val="p"/>
              </m:rPr>
              <w:rPr>
                <w:rFonts w:ascii="Cambria Math" w:hAnsi="Cambria Math"/>
              </w:rPr>
              <m:t>t</m:t>
            </m:r>
          </m:den>
        </m:f>
        <m:r>
          <m:rPr>
            <m:sty m:val="p"/>
          </m:rPr>
          <w:rPr>
            <w:rFonts w:ascii="Cambria Math" w:hAnsi="Cambria Math"/>
          </w:rPr>
          <m:t>≤120</m:t>
        </m:r>
      </m:oMath>
      <w:r w:rsidR="00B26E68">
        <w:rPr>
          <w:rFonts w:asciiTheme="majorHAnsi" w:hAnsiTheme="majorHAnsi"/>
        </w:rPr>
        <w:t xml:space="preserve"> if imperfections in the shells are not accounted for. </w:t>
      </w:r>
      <w:r w:rsidR="00D72833">
        <w:rPr>
          <w:rFonts w:asciiTheme="majorHAnsi" w:hAnsiTheme="majorHAnsi"/>
        </w:rPr>
        <w:t>On the other hand</w:t>
      </w:r>
      <w:r w:rsidR="00B26E68">
        <w:rPr>
          <w:rFonts w:asciiTheme="majorHAnsi" w:hAnsiTheme="majorHAnsi"/>
        </w:rPr>
        <w:t xml:space="preserve">, both theories provide </w:t>
      </w:r>
      <w:r w:rsidR="006B619C">
        <w:rPr>
          <w:rFonts w:asciiTheme="majorHAnsi" w:hAnsiTheme="majorHAnsi"/>
        </w:rPr>
        <w:t>good</w:t>
      </w:r>
      <w:r w:rsidR="00B26E68">
        <w:rPr>
          <w:rFonts w:asciiTheme="majorHAnsi" w:hAnsiTheme="majorHAnsi"/>
        </w:rPr>
        <w:t xml:space="preserve"> agreement with experimental results if </w:t>
      </w:r>
      <w:r w:rsidR="00205DA0">
        <w:rPr>
          <w:rFonts w:asciiTheme="majorHAnsi" w:hAnsiTheme="majorHAnsi"/>
        </w:rPr>
        <w:t>a 5% imperfection</w:t>
      </w:r>
      <w:r w:rsidR="00B26E68">
        <w:rPr>
          <w:rFonts w:asciiTheme="majorHAnsi" w:hAnsiTheme="majorHAnsi"/>
        </w:rPr>
        <w:t xml:space="preserve"> </w:t>
      </w:r>
      <w:r w:rsidR="00205DA0">
        <w:rPr>
          <w:rFonts w:asciiTheme="majorHAnsi" w:hAnsiTheme="majorHAnsi"/>
        </w:rPr>
        <w:t>is</w:t>
      </w:r>
      <w:r w:rsidR="00B26E68">
        <w:rPr>
          <w:rFonts w:asciiTheme="majorHAnsi" w:hAnsiTheme="majorHAnsi"/>
        </w:rPr>
        <w:t xml:space="preserve"> included in the analysis.</w:t>
      </w:r>
    </w:p>
    <w:p w:rsidR="00A970D8" w:rsidRDefault="00514A7E" w:rsidP="00A970D8">
      <w:pPr>
        <w:autoSpaceDE w:val="0"/>
        <w:autoSpaceDN w:val="0"/>
        <w:adjustRightInd w:val="0"/>
        <w:jc w:val="center"/>
        <w:rPr>
          <w:rFonts w:asciiTheme="majorHAnsi" w:hAnsiTheme="majorHAnsi"/>
        </w:rPr>
      </w:pPr>
      <w:r>
        <w:rPr>
          <w:noProof/>
          <w:lang w:eastAsia="en-GB"/>
        </w:rPr>
        <w:lastRenderedPageBreak/>
        <w:drawing>
          <wp:inline distT="0" distB="0" distL="0" distR="0" wp14:anchorId="3E71F54A" wp14:editId="34DBFA44">
            <wp:extent cx="5383033" cy="336037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82762" cy="3360201"/>
                    </a:xfrm>
                    <a:prstGeom prst="rect">
                      <a:avLst/>
                    </a:prstGeom>
                  </pic:spPr>
                </pic:pic>
              </a:graphicData>
            </a:graphic>
          </wp:inline>
        </w:drawing>
      </w:r>
    </w:p>
    <w:p w:rsidR="00A970D8" w:rsidRDefault="00A970D8" w:rsidP="00A970D8">
      <w:pPr>
        <w:pStyle w:val="Caption"/>
        <w:rPr>
          <w:rFonts w:asciiTheme="majorHAnsi" w:hAnsiTheme="majorHAnsi"/>
        </w:rPr>
      </w:pPr>
      <w:r>
        <w:t xml:space="preserve">Figure </w:t>
      </w:r>
      <w:r w:rsidR="00741FF0">
        <w:t>4.1</w:t>
      </w:r>
      <w:r>
        <w:t xml:space="preserve">: </w:t>
      </w:r>
      <w:r w:rsidR="00741FF0">
        <w:t>I</w:t>
      </w:r>
      <w:r>
        <w:t xml:space="preserve">mperfection sensitivity of buckling stress computed </w:t>
      </w:r>
      <w:r w:rsidR="00741FF0">
        <w:t>using the</w:t>
      </w:r>
      <w:r>
        <w:t xml:space="preserve"> flow theory of plasticity</w:t>
      </w:r>
      <w:r w:rsidR="00741FF0">
        <w:t>.</w:t>
      </w:r>
    </w:p>
    <w:p w:rsidR="00A970D8" w:rsidRDefault="00514A7E" w:rsidP="00A970D8">
      <w:pPr>
        <w:autoSpaceDE w:val="0"/>
        <w:autoSpaceDN w:val="0"/>
        <w:adjustRightInd w:val="0"/>
        <w:jc w:val="center"/>
        <w:rPr>
          <w:rFonts w:asciiTheme="majorHAnsi" w:hAnsiTheme="majorHAnsi"/>
        </w:rPr>
      </w:pPr>
      <w:r>
        <w:rPr>
          <w:noProof/>
          <w:lang w:eastAsia="en-GB"/>
        </w:rPr>
        <w:drawing>
          <wp:inline distT="0" distB="0" distL="0" distR="0" wp14:anchorId="561165CD" wp14:editId="747B5644">
            <wp:extent cx="5412769" cy="32274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11541" cy="3226689"/>
                    </a:xfrm>
                    <a:prstGeom prst="rect">
                      <a:avLst/>
                    </a:prstGeom>
                  </pic:spPr>
                </pic:pic>
              </a:graphicData>
            </a:graphic>
          </wp:inline>
        </w:drawing>
      </w:r>
    </w:p>
    <w:p w:rsidR="00A970D8" w:rsidRDefault="00A970D8" w:rsidP="00A970D8">
      <w:pPr>
        <w:pStyle w:val="Caption"/>
        <w:rPr>
          <w:rFonts w:asciiTheme="majorHAnsi" w:hAnsiTheme="majorHAnsi"/>
        </w:rPr>
      </w:pPr>
      <w:r>
        <w:t xml:space="preserve">Figure </w:t>
      </w:r>
      <w:r w:rsidR="005F2101">
        <w:t>4.2:</w:t>
      </w:r>
      <w:r>
        <w:t xml:space="preserve"> </w:t>
      </w:r>
      <w:r w:rsidR="00741FF0">
        <w:t>I</w:t>
      </w:r>
      <w:r>
        <w:t>mperfection sensitivity</w:t>
      </w:r>
      <w:r w:rsidR="00741FF0">
        <w:t xml:space="preserve"> of</w:t>
      </w:r>
      <w:r>
        <w:t xml:space="preserve"> buckling stress</w:t>
      </w:r>
      <w:r w:rsidR="00741FF0">
        <w:t>es</w:t>
      </w:r>
      <w:r>
        <w:t xml:space="preserve"> computed </w:t>
      </w:r>
      <w:r w:rsidR="00741FF0">
        <w:t>using the</w:t>
      </w:r>
      <w:r>
        <w:t xml:space="preserve"> deformation theory of plasticity</w:t>
      </w:r>
      <w:r w:rsidR="00741FF0">
        <w:t>.</w:t>
      </w:r>
    </w:p>
    <w:p w:rsidR="00A970D8" w:rsidRDefault="006703AE" w:rsidP="00A970D8">
      <w:pPr>
        <w:autoSpaceDE w:val="0"/>
        <w:autoSpaceDN w:val="0"/>
        <w:adjustRightInd w:val="0"/>
        <w:rPr>
          <w:rFonts w:asciiTheme="majorHAnsi" w:hAnsiTheme="majorHAnsi"/>
        </w:rPr>
      </w:pPr>
      <w:r>
        <w:rPr>
          <w:rFonts w:asciiTheme="majorHAnsi" w:hAnsiTheme="majorHAnsi"/>
        </w:rPr>
        <w:t>It</w:t>
      </w:r>
      <w:r w:rsidRPr="004E78E6">
        <w:rPr>
          <w:rFonts w:asciiTheme="majorHAnsi" w:hAnsiTheme="majorHAnsi"/>
        </w:rPr>
        <w:t xml:space="preserve"> </w:t>
      </w:r>
      <w:r w:rsidR="00A970D8" w:rsidRPr="004E78E6">
        <w:rPr>
          <w:rFonts w:asciiTheme="majorHAnsi" w:hAnsiTheme="majorHAnsi"/>
        </w:rPr>
        <w:t xml:space="preserve">can </w:t>
      </w:r>
      <w:r>
        <w:rPr>
          <w:rFonts w:asciiTheme="majorHAnsi" w:hAnsiTheme="majorHAnsi"/>
        </w:rPr>
        <w:t xml:space="preserve">be </w:t>
      </w:r>
      <w:r w:rsidR="00E1456E">
        <w:rPr>
          <w:rFonts w:asciiTheme="majorHAnsi" w:hAnsiTheme="majorHAnsi"/>
        </w:rPr>
        <w:t xml:space="preserve">also </w:t>
      </w:r>
      <w:r w:rsidR="00A970D8" w:rsidRPr="004E78E6">
        <w:rPr>
          <w:rFonts w:asciiTheme="majorHAnsi" w:hAnsiTheme="majorHAnsi"/>
        </w:rPr>
        <w:t>notice</w:t>
      </w:r>
      <w:r>
        <w:rPr>
          <w:rFonts w:asciiTheme="majorHAnsi" w:hAnsiTheme="majorHAnsi"/>
        </w:rPr>
        <w:t>d</w:t>
      </w:r>
      <w:r w:rsidR="00A970D8" w:rsidRPr="004E78E6">
        <w:rPr>
          <w:rFonts w:asciiTheme="majorHAnsi" w:hAnsiTheme="majorHAnsi"/>
        </w:rPr>
        <w:t xml:space="preserve"> </w:t>
      </w:r>
      <w:r w:rsidR="00D72833">
        <w:rPr>
          <w:rFonts w:asciiTheme="majorHAnsi" w:hAnsiTheme="majorHAnsi"/>
        </w:rPr>
        <w:t>in</w:t>
      </w:r>
      <w:r w:rsidR="00A970D8" w:rsidRPr="004E78E6">
        <w:rPr>
          <w:rFonts w:asciiTheme="majorHAnsi" w:hAnsiTheme="majorHAnsi"/>
        </w:rPr>
        <w:t xml:space="preserve"> </w:t>
      </w:r>
      <w:r w:rsidR="00E1456E">
        <w:rPr>
          <w:rFonts w:asciiTheme="majorHAnsi" w:hAnsiTheme="majorHAnsi"/>
        </w:rPr>
        <w:t>Figures 4.1 and 4.2</w:t>
      </w:r>
      <w:r w:rsidR="00A970D8">
        <w:rPr>
          <w:rFonts w:asciiTheme="majorHAnsi" w:hAnsiTheme="majorHAnsi"/>
        </w:rPr>
        <w:t xml:space="preserve"> that</w:t>
      </w:r>
      <w:r w:rsidR="00A970D8" w:rsidRPr="00A12DA0">
        <w:rPr>
          <w:rFonts w:asciiTheme="majorHAnsi" w:hAnsiTheme="majorHAnsi"/>
        </w:rPr>
        <w:t xml:space="preserve"> the differences</w:t>
      </w:r>
      <w:r w:rsidR="00A970D8">
        <w:rPr>
          <w:rFonts w:asciiTheme="majorHAnsi" w:hAnsiTheme="majorHAnsi"/>
        </w:rPr>
        <w:t xml:space="preserve"> between </w:t>
      </w:r>
      <w:r w:rsidR="006B619C">
        <w:rPr>
          <w:rFonts w:asciiTheme="majorHAnsi" w:hAnsiTheme="majorHAnsi"/>
        </w:rPr>
        <w:t xml:space="preserve">the </w:t>
      </w:r>
      <w:r w:rsidR="00D72833">
        <w:rPr>
          <w:rFonts w:asciiTheme="majorHAnsi" w:hAnsiTheme="majorHAnsi"/>
        </w:rPr>
        <w:t xml:space="preserve">calculations </w:t>
      </w:r>
      <w:r w:rsidR="006B619C">
        <w:rPr>
          <w:rFonts w:asciiTheme="majorHAnsi" w:hAnsiTheme="majorHAnsi"/>
        </w:rPr>
        <w:t xml:space="preserve">of </w:t>
      </w:r>
      <w:r w:rsidR="00D72833">
        <w:rPr>
          <w:rFonts w:asciiTheme="majorHAnsi" w:hAnsiTheme="majorHAnsi"/>
        </w:rPr>
        <w:t xml:space="preserve">buckling stresses using </w:t>
      </w:r>
      <w:r w:rsidR="00A970D8">
        <w:rPr>
          <w:rFonts w:asciiTheme="majorHAnsi" w:hAnsiTheme="majorHAnsi"/>
        </w:rPr>
        <w:t xml:space="preserve">flow and deformation </w:t>
      </w:r>
      <w:r w:rsidR="00D72833" w:rsidRPr="00364101">
        <w:rPr>
          <w:rFonts w:asciiTheme="majorHAnsi" w:hAnsiTheme="majorHAnsi"/>
        </w:rPr>
        <w:t>theor</w:t>
      </w:r>
      <w:r w:rsidR="00D72833">
        <w:rPr>
          <w:rFonts w:asciiTheme="majorHAnsi" w:hAnsiTheme="majorHAnsi"/>
        </w:rPr>
        <w:t xml:space="preserve">ies </w:t>
      </w:r>
      <w:r w:rsidR="00A970D8">
        <w:rPr>
          <w:rFonts w:asciiTheme="majorHAnsi" w:hAnsiTheme="majorHAnsi"/>
        </w:rPr>
        <w:t xml:space="preserve">for perfect and imperfect cylinders are </w:t>
      </w:r>
      <w:r w:rsidR="00205DA0">
        <w:rPr>
          <w:rFonts w:asciiTheme="majorHAnsi" w:hAnsiTheme="majorHAnsi"/>
        </w:rPr>
        <w:t xml:space="preserve">quite </w:t>
      </w:r>
      <w:r w:rsidR="00A970D8">
        <w:rPr>
          <w:rFonts w:asciiTheme="majorHAnsi" w:hAnsiTheme="majorHAnsi"/>
        </w:rPr>
        <w:t xml:space="preserve">small </w:t>
      </w:r>
      <w:r w:rsidR="00205DA0">
        <w:rPr>
          <w:rFonts w:asciiTheme="majorHAnsi" w:hAnsiTheme="majorHAnsi"/>
        </w:rPr>
        <w:t>both</w:t>
      </w:r>
      <w:r w:rsidR="00A970D8">
        <w:rPr>
          <w:rFonts w:asciiTheme="majorHAnsi" w:hAnsiTheme="majorHAnsi"/>
        </w:rPr>
        <w:t xml:space="preserve"> for thick and thin shells. </w:t>
      </w:r>
    </w:p>
    <w:p w:rsidR="00125E25" w:rsidRDefault="00125E25" w:rsidP="00A970D8">
      <w:pPr>
        <w:autoSpaceDE w:val="0"/>
        <w:autoSpaceDN w:val="0"/>
        <w:adjustRightInd w:val="0"/>
        <w:rPr>
          <w:rFonts w:asciiTheme="majorHAnsi" w:hAnsiTheme="majorHAnsi"/>
        </w:rPr>
        <w:sectPr w:rsidR="00125E25" w:rsidSect="00EB487C">
          <w:pgSz w:w="11906" w:h="16838"/>
          <w:pgMar w:top="1440" w:right="1440" w:bottom="1440" w:left="1440" w:header="708" w:footer="708" w:gutter="0"/>
          <w:cols w:space="708"/>
          <w:docGrid w:linePitch="360"/>
        </w:sectPr>
      </w:pPr>
    </w:p>
    <w:p w:rsidR="00A970D8" w:rsidRDefault="00A970D8" w:rsidP="00A970D8">
      <w:pPr>
        <w:autoSpaceDE w:val="0"/>
        <w:autoSpaceDN w:val="0"/>
        <w:adjustRightInd w:val="0"/>
        <w:rPr>
          <w:rFonts w:asciiTheme="majorHAnsi" w:hAnsiTheme="majorHAnsi"/>
        </w:rPr>
      </w:pPr>
    </w:p>
    <w:p w:rsidR="00A970D8" w:rsidRDefault="00A970D8" w:rsidP="00A970D8">
      <w:r w:rsidRPr="00511BA9">
        <w:rPr>
          <w:noProof/>
          <w:lang w:eastAsia="en-GB"/>
        </w:rPr>
        <w:drawing>
          <wp:inline distT="0" distB="0" distL="0" distR="0" wp14:anchorId="00BBE99F" wp14:editId="43FE2173">
            <wp:extent cx="8206293" cy="3054927"/>
            <wp:effectExtent l="0" t="0" r="444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29974" cy="3063743"/>
                    </a:xfrm>
                    <a:prstGeom prst="rect">
                      <a:avLst/>
                    </a:prstGeom>
                    <a:noFill/>
                    <a:ln>
                      <a:noFill/>
                    </a:ln>
                  </pic:spPr>
                </pic:pic>
              </a:graphicData>
            </a:graphic>
          </wp:inline>
        </w:drawing>
      </w:r>
    </w:p>
    <w:p w:rsidR="00CE0ACC" w:rsidRDefault="00D355DA" w:rsidP="00AA1E69">
      <w:pPr>
        <w:pStyle w:val="Caption"/>
        <w:spacing w:before="0" w:after="0"/>
      </w:pPr>
      <w:r>
        <w:rPr>
          <w:rFonts w:asciiTheme="majorHAnsi" w:hAnsiTheme="majorHAnsi"/>
          <w:sz w:val="16"/>
          <w:szCs w:val="16"/>
        </w:rPr>
        <w:t xml:space="preserve">* AX-Axisymmetric buckling wave      * </w:t>
      </w:r>
      <w:r w:rsidRPr="00290135">
        <w:rPr>
          <w:rFonts w:asciiTheme="majorHAnsi" w:hAnsiTheme="majorHAnsi"/>
          <w:sz w:val="16"/>
          <w:szCs w:val="16"/>
        </w:rPr>
        <w:t>AS- Almost axisymmetric buckling wave</w:t>
      </w:r>
      <w:r>
        <w:rPr>
          <w:rFonts w:asciiTheme="majorHAnsi" w:hAnsiTheme="majorHAnsi"/>
          <w:sz w:val="16"/>
          <w:szCs w:val="16"/>
        </w:rPr>
        <w:t xml:space="preserve">       * </w:t>
      </w:r>
      <w:r w:rsidRPr="00290135">
        <w:rPr>
          <w:rFonts w:asciiTheme="majorHAnsi" w:hAnsiTheme="majorHAnsi"/>
          <w:sz w:val="16"/>
          <w:szCs w:val="16"/>
        </w:rPr>
        <w:t>DM-Diam</w:t>
      </w:r>
      <w:r>
        <w:rPr>
          <w:rFonts w:asciiTheme="majorHAnsi" w:hAnsiTheme="majorHAnsi"/>
          <w:sz w:val="16"/>
          <w:szCs w:val="16"/>
        </w:rPr>
        <w:t xml:space="preserve">ond shaped buckling </w:t>
      </w:r>
      <w:r w:rsidRPr="00290135">
        <w:rPr>
          <w:rFonts w:asciiTheme="majorHAnsi" w:hAnsiTheme="majorHAnsi"/>
          <w:sz w:val="16"/>
          <w:szCs w:val="16"/>
        </w:rPr>
        <w:t>wave</w:t>
      </w:r>
      <w:r w:rsidR="00125E25">
        <w:rPr>
          <w:rFonts w:asciiTheme="majorHAnsi" w:hAnsiTheme="majorHAnsi"/>
          <w:sz w:val="16"/>
          <w:szCs w:val="16"/>
        </w:rPr>
        <w:t xml:space="preserve">          </w:t>
      </w:r>
      <w:r w:rsidR="00CE0ACC">
        <w:rPr>
          <w:rFonts w:asciiTheme="majorHAnsi" w:hAnsiTheme="majorHAnsi"/>
          <w:sz w:val="16"/>
          <w:szCs w:val="16"/>
        </w:rPr>
        <w:t>* LW- number of longitudinal waves</w:t>
      </w:r>
      <w:r w:rsidR="00CE0ACC">
        <w:t xml:space="preserve"> </w:t>
      </w:r>
    </w:p>
    <w:p w:rsidR="00125E25" w:rsidRDefault="00A970D8" w:rsidP="0070591F">
      <w:pPr>
        <w:pStyle w:val="Caption"/>
        <w:spacing w:before="240" w:after="120"/>
        <w:contextualSpacing w:val="0"/>
      </w:pPr>
      <w:proofErr w:type="gramStart"/>
      <w:r>
        <w:t>Table</w:t>
      </w:r>
      <w:r w:rsidR="00CC2B2C">
        <w:t xml:space="preserve"> 4.1</w:t>
      </w:r>
      <w:r>
        <w:t xml:space="preserve">: </w:t>
      </w:r>
      <w:r w:rsidR="00CC2B2C">
        <w:t>Comparison between m</w:t>
      </w:r>
      <w:r>
        <w:t>ode</w:t>
      </w:r>
      <w:r w:rsidR="00CC2B2C">
        <w:t>s</w:t>
      </w:r>
      <w:r>
        <w:t xml:space="preserve"> of failure</w:t>
      </w:r>
      <w:r w:rsidR="00CC2B2C">
        <w:t xml:space="preserve"> numerically </w:t>
      </w:r>
      <w:r w:rsidR="00D72833">
        <w:t xml:space="preserve">calculated </w:t>
      </w:r>
      <w:r w:rsidR="00CC2B2C">
        <w:t>and those experimentally observed</w:t>
      </w:r>
      <w:r w:rsidR="00565AE7">
        <w:t xml:space="preserve"> by Batterman (1965)</w:t>
      </w:r>
      <w:r w:rsidR="00CC2B2C">
        <w:t>.</w:t>
      </w:r>
      <w:proofErr w:type="gramEnd"/>
    </w:p>
    <w:p w:rsidR="00DD268B" w:rsidRDefault="00DD268B" w:rsidP="0070591F"/>
    <w:p w:rsidR="00DD268B" w:rsidRDefault="00DD268B" w:rsidP="0070591F"/>
    <w:p w:rsidR="00DD268B" w:rsidRPr="00CB35A9" w:rsidRDefault="00DD268B" w:rsidP="00DD268B">
      <w:pPr>
        <w:rPr>
          <w:lang w:eastAsia="en-GB"/>
        </w:rPr>
      </w:pPr>
    </w:p>
    <w:p w:rsidR="00DD268B" w:rsidRDefault="00DD268B" w:rsidP="0070591F">
      <w:pPr>
        <w:jc w:val="center"/>
        <w:rPr>
          <w:b/>
          <w:color w:val="FF0000"/>
          <w:u w:val="single"/>
          <w:lang w:eastAsia="en-GB"/>
        </w:rPr>
      </w:pPr>
      <w:r w:rsidRPr="00633BB0">
        <w:rPr>
          <w:noProof/>
          <w:lang w:eastAsia="en-GB"/>
        </w:rPr>
        <w:lastRenderedPageBreak/>
        <w:drawing>
          <wp:inline distT="0" distB="0" distL="0" distR="0" wp14:anchorId="33D90D6D" wp14:editId="28E4CB71">
            <wp:extent cx="7848600" cy="3960369"/>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43344" cy="3957717"/>
                    </a:xfrm>
                    <a:prstGeom prst="rect">
                      <a:avLst/>
                    </a:prstGeom>
                    <a:noFill/>
                    <a:ln>
                      <a:noFill/>
                    </a:ln>
                  </pic:spPr>
                </pic:pic>
              </a:graphicData>
            </a:graphic>
          </wp:inline>
        </w:drawing>
      </w:r>
    </w:p>
    <w:p w:rsidR="00DD268B" w:rsidRDefault="00DD268B" w:rsidP="00DD268B">
      <w:pPr>
        <w:pStyle w:val="Caption"/>
        <w:rPr>
          <w:rFonts w:asciiTheme="majorHAnsi" w:hAnsiTheme="majorHAnsi"/>
        </w:rPr>
      </w:pPr>
      <w:r>
        <w:rPr>
          <w:rFonts w:asciiTheme="majorHAnsi" w:hAnsiTheme="majorHAnsi"/>
        </w:rPr>
        <w:t xml:space="preserve">Table 4.2: </w:t>
      </w:r>
      <w:r w:rsidRPr="007F04B9">
        <w:rPr>
          <w:rFonts w:asciiTheme="majorHAnsi" w:hAnsiTheme="majorHAnsi"/>
        </w:rPr>
        <w:t xml:space="preserve">Compression between </w:t>
      </w:r>
      <w:r w:rsidR="00A20390">
        <w:rPr>
          <w:rFonts w:asciiTheme="majorHAnsi" w:hAnsiTheme="majorHAnsi"/>
        </w:rPr>
        <w:t>measured test results</w:t>
      </w:r>
      <w:r w:rsidR="00A20390" w:rsidRPr="007F04B9">
        <w:rPr>
          <w:rFonts w:asciiTheme="majorHAnsi" w:hAnsiTheme="majorHAnsi"/>
        </w:rPr>
        <w:t xml:space="preserve"> </w:t>
      </w:r>
      <w:r w:rsidRPr="007F04B9">
        <w:rPr>
          <w:rFonts w:asciiTheme="majorHAnsi" w:hAnsiTheme="majorHAnsi"/>
        </w:rPr>
        <w:t xml:space="preserve">and </w:t>
      </w:r>
      <w:r w:rsidR="00A20390">
        <w:rPr>
          <w:rFonts w:asciiTheme="majorHAnsi" w:hAnsiTheme="majorHAnsi"/>
        </w:rPr>
        <w:t xml:space="preserve">corresponding </w:t>
      </w:r>
      <w:r>
        <w:rPr>
          <w:rFonts w:asciiTheme="majorHAnsi" w:hAnsiTheme="majorHAnsi"/>
        </w:rPr>
        <w:t>numerical</w:t>
      </w:r>
      <w:r w:rsidRPr="007F04B9">
        <w:rPr>
          <w:rFonts w:asciiTheme="majorHAnsi" w:hAnsiTheme="majorHAnsi"/>
        </w:rPr>
        <w:t xml:space="preserve"> results for bo</w:t>
      </w:r>
      <w:r>
        <w:rPr>
          <w:rFonts w:asciiTheme="majorHAnsi" w:hAnsiTheme="majorHAnsi"/>
        </w:rPr>
        <w:t xml:space="preserve">th flow and deformation </w:t>
      </w:r>
      <w:r w:rsidR="00A20390">
        <w:rPr>
          <w:rFonts w:asciiTheme="majorHAnsi" w:hAnsiTheme="majorHAnsi"/>
        </w:rPr>
        <w:t>theories</w:t>
      </w:r>
      <w:r w:rsidR="00A20390" w:rsidRPr="007F04B9">
        <w:rPr>
          <w:rFonts w:asciiTheme="majorHAnsi" w:hAnsiTheme="majorHAnsi"/>
        </w:rPr>
        <w:t xml:space="preserve"> </w:t>
      </w:r>
      <w:r w:rsidRPr="007F04B9">
        <w:rPr>
          <w:rFonts w:asciiTheme="majorHAnsi" w:hAnsiTheme="majorHAnsi"/>
        </w:rPr>
        <w:t xml:space="preserve">of plasticity </w:t>
      </w:r>
      <w:r>
        <w:rPr>
          <w:rFonts w:asciiTheme="majorHAnsi" w:hAnsiTheme="majorHAnsi"/>
        </w:rPr>
        <w:t xml:space="preserve">for perfect cylinders </w:t>
      </w:r>
    </w:p>
    <w:p w:rsidR="00DD268B" w:rsidRDefault="00DD268B" w:rsidP="0070591F">
      <w:pPr>
        <w:jc w:val="center"/>
        <w:rPr>
          <w:b/>
          <w:color w:val="FF0000"/>
          <w:u w:val="single"/>
          <w:lang w:eastAsia="en-GB"/>
        </w:rPr>
      </w:pPr>
      <w:r w:rsidRPr="00633BB0">
        <w:rPr>
          <w:noProof/>
          <w:lang w:eastAsia="en-GB"/>
        </w:rPr>
        <w:lastRenderedPageBreak/>
        <w:drawing>
          <wp:inline distT="0" distB="0" distL="0" distR="0" wp14:anchorId="72370DC1" wp14:editId="45178CD0">
            <wp:extent cx="7821058" cy="3248891"/>
            <wp:effectExtent l="0" t="0" r="889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15233" cy="3246471"/>
                    </a:xfrm>
                    <a:prstGeom prst="rect">
                      <a:avLst/>
                    </a:prstGeom>
                    <a:noFill/>
                    <a:ln>
                      <a:noFill/>
                    </a:ln>
                  </pic:spPr>
                </pic:pic>
              </a:graphicData>
            </a:graphic>
          </wp:inline>
        </w:drawing>
      </w:r>
    </w:p>
    <w:p w:rsidR="00DD268B" w:rsidRDefault="00DD268B" w:rsidP="00DD268B">
      <w:pPr>
        <w:pStyle w:val="Caption"/>
        <w:spacing w:line="276" w:lineRule="auto"/>
        <w:rPr>
          <w:rFonts w:asciiTheme="majorHAnsi" w:hAnsiTheme="majorHAnsi"/>
        </w:rPr>
      </w:pPr>
      <w:r>
        <w:rPr>
          <w:rFonts w:asciiTheme="majorHAnsi" w:hAnsiTheme="majorHAnsi"/>
        </w:rPr>
        <w:t xml:space="preserve">Table 4.3: </w:t>
      </w:r>
      <w:r w:rsidRPr="007F04B9">
        <w:rPr>
          <w:rFonts w:asciiTheme="majorHAnsi" w:hAnsiTheme="majorHAnsi"/>
        </w:rPr>
        <w:t xml:space="preserve">Compression between </w:t>
      </w:r>
      <w:r w:rsidR="00A20390">
        <w:rPr>
          <w:rFonts w:asciiTheme="majorHAnsi" w:hAnsiTheme="majorHAnsi"/>
        </w:rPr>
        <w:t>measured test results</w:t>
      </w:r>
      <w:r w:rsidR="00A20390" w:rsidRPr="007F04B9">
        <w:rPr>
          <w:rFonts w:asciiTheme="majorHAnsi" w:hAnsiTheme="majorHAnsi"/>
        </w:rPr>
        <w:t xml:space="preserve"> </w:t>
      </w:r>
      <w:r w:rsidRPr="007F04B9">
        <w:rPr>
          <w:rFonts w:asciiTheme="majorHAnsi" w:hAnsiTheme="majorHAnsi"/>
        </w:rPr>
        <w:t xml:space="preserve">and </w:t>
      </w:r>
      <w:r>
        <w:rPr>
          <w:rFonts w:asciiTheme="majorHAnsi" w:hAnsiTheme="majorHAnsi"/>
        </w:rPr>
        <w:t>numerical</w:t>
      </w:r>
      <w:r w:rsidRPr="007F04B9">
        <w:rPr>
          <w:rFonts w:asciiTheme="majorHAnsi" w:hAnsiTheme="majorHAnsi"/>
        </w:rPr>
        <w:t xml:space="preserve"> results for bo</w:t>
      </w:r>
      <w:r>
        <w:rPr>
          <w:rFonts w:asciiTheme="majorHAnsi" w:hAnsiTheme="majorHAnsi"/>
        </w:rPr>
        <w:t xml:space="preserve">th flow and deformation </w:t>
      </w:r>
      <w:r w:rsidR="00A20390">
        <w:rPr>
          <w:rFonts w:asciiTheme="majorHAnsi" w:hAnsiTheme="majorHAnsi"/>
        </w:rPr>
        <w:t>theories</w:t>
      </w:r>
      <w:r w:rsidR="00A20390" w:rsidRPr="007F04B9">
        <w:rPr>
          <w:rFonts w:asciiTheme="majorHAnsi" w:hAnsiTheme="majorHAnsi"/>
        </w:rPr>
        <w:t xml:space="preserve"> </w:t>
      </w:r>
      <w:r w:rsidRPr="007F04B9">
        <w:rPr>
          <w:rFonts w:asciiTheme="majorHAnsi" w:hAnsiTheme="majorHAnsi"/>
        </w:rPr>
        <w:t>of plasticity (</w:t>
      </w:r>
      <w:r>
        <w:rPr>
          <w:rFonts w:asciiTheme="majorHAnsi" w:hAnsiTheme="majorHAnsi"/>
        </w:rPr>
        <w:t xml:space="preserve">5% </w:t>
      </w:r>
      <w:r w:rsidRPr="007F04B9">
        <w:rPr>
          <w:rFonts w:asciiTheme="majorHAnsi" w:hAnsiTheme="majorHAnsi"/>
        </w:rPr>
        <w:t>imperfections)</w:t>
      </w:r>
    </w:p>
    <w:p w:rsidR="00DD268B" w:rsidRDefault="00DD268B" w:rsidP="00DD268B">
      <w:pPr>
        <w:rPr>
          <w:b/>
          <w:color w:val="FF0000"/>
          <w:u w:val="single"/>
          <w:lang w:eastAsia="en-GB"/>
        </w:rPr>
      </w:pPr>
    </w:p>
    <w:p w:rsidR="00DD268B" w:rsidRDefault="00DD268B" w:rsidP="0070591F">
      <w:pPr>
        <w:jc w:val="center"/>
        <w:rPr>
          <w:b/>
          <w:color w:val="FF0000"/>
          <w:u w:val="single"/>
          <w:lang w:eastAsia="en-GB"/>
        </w:rPr>
      </w:pPr>
      <w:r w:rsidRPr="001E7125">
        <w:rPr>
          <w:noProof/>
          <w:lang w:eastAsia="en-GB"/>
        </w:rPr>
        <w:lastRenderedPageBreak/>
        <w:drawing>
          <wp:inline distT="0" distB="0" distL="0" distR="0" wp14:anchorId="1D3CE031" wp14:editId="43717FF5">
            <wp:extent cx="8194964" cy="37190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88860" cy="3716281"/>
                    </a:xfrm>
                    <a:prstGeom prst="rect">
                      <a:avLst/>
                    </a:prstGeom>
                    <a:noFill/>
                    <a:ln>
                      <a:noFill/>
                    </a:ln>
                  </pic:spPr>
                </pic:pic>
              </a:graphicData>
            </a:graphic>
          </wp:inline>
        </w:drawing>
      </w:r>
    </w:p>
    <w:p w:rsidR="00DD268B" w:rsidRDefault="00DD268B" w:rsidP="00DD268B">
      <w:pPr>
        <w:pStyle w:val="Caption"/>
        <w:spacing w:line="276" w:lineRule="auto"/>
        <w:rPr>
          <w:rFonts w:asciiTheme="majorHAnsi" w:hAnsiTheme="majorHAnsi"/>
        </w:rPr>
      </w:pPr>
      <w:r>
        <w:rPr>
          <w:rFonts w:asciiTheme="majorHAnsi" w:hAnsiTheme="majorHAnsi"/>
        </w:rPr>
        <w:t>Table 4.</w:t>
      </w:r>
      <w:r w:rsidR="005638A0">
        <w:rPr>
          <w:rFonts w:asciiTheme="majorHAnsi" w:hAnsiTheme="majorHAnsi"/>
        </w:rPr>
        <w:t>4</w:t>
      </w:r>
      <w:r>
        <w:rPr>
          <w:rFonts w:asciiTheme="majorHAnsi" w:hAnsiTheme="majorHAnsi"/>
        </w:rPr>
        <w:t xml:space="preserve">: </w:t>
      </w:r>
      <w:r w:rsidRPr="007F04B9">
        <w:rPr>
          <w:rFonts w:asciiTheme="majorHAnsi" w:hAnsiTheme="majorHAnsi"/>
        </w:rPr>
        <w:t xml:space="preserve">Compression between </w:t>
      </w:r>
      <w:r w:rsidR="00A20390">
        <w:rPr>
          <w:rFonts w:asciiTheme="majorHAnsi" w:hAnsiTheme="majorHAnsi"/>
        </w:rPr>
        <w:t>measured test results</w:t>
      </w:r>
      <w:r w:rsidR="00A20390" w:rsidRPr="007F04B9">
        <w:rPr>
          <w:rFonts w:asciiTheme="majorHAnsi" w:hAnsiTheme="majorHAnsi"/>
        </w:rPr>
        <w:t xml:space="preserve"> </w:t>
      </w:r>
      <w:r w:rsidRPr="007F04B9">
        <w:rPr>
          <w:rFonts w:asciiTheme="majorHAnsi" w:hAnsiTheme="majorHAnsi"/>
        </w:rPr>
        <w:t xml:space="preserve">and </w:t>
      </w:r>
      <w:r>
        <w:rPr>
          <w:rFonts w:asciiTheme="majorHAnsi" w:hAnsiTheme="majorHAnsi"/>
        </w:rPr>
        <w:t>numerical</w:t>
      </w:r>
      <w:r w:rsidRPr="007F04B9">
        <w:rPr>
          <w:rFonts w:asciiTheme="majorHAnsi" w:hAnsiTheme="majorHAnsi"/>
        </w:rPr>
        <w:t xml:space="preserve"> results for bo</w:t>
      </w:r>
      <w:r>
        <w:rPr>
          <w:rFonts w:asciiTheme="majorHAnsi" w:hAnsiTheme="majorHAnsi"/>
        </w:rPr>
        <w:t xml:space="preserve">th flow and deformation </w:t>
      </w:r>
      <w:r w:rsidR="00A20390">
        <w:rPr>
          <w:rFonts w:asciiTheme="majorHAnsi" w:hAnsiTheme="majorHAnsi"/>
        </w:rPr>
        <w:t>theories</w:t>
      </w:r>
      <w:r w:rsidR="00A20390" w:rsidRPr="007F04B9">
        <w:rPr>
          <w:rFonts w:asciiTheme="majorHAnsi" w:hAnsiTheme="majorHAnsi"/>
        </w:rPr>
        <w:t xml:space="preserve"> </w:t>
      </w:r>
      <w:r w:rsidRPr="007F04B9">
        <w:rPr>
          <w:rFonts w:asciiTheme="majorHAnsi" w:hAnsiTheme="majorHAnsi"/>
        </w:rPr>
        <w:t>of plasticity (</w:t>
      </w:r>
      <w:r>
        <w:rPr>
          <w:rFonts w:asciiTheme="majorHAnsi" w:hAnsiTheme="majorHAnsi"/>
        </w:rPr>
        <w:t xml:space="preserve">10% </w:t>
      </w:r>
      <w:r w:rsidRPr="007F04B9">
        <w:rPr>
          <w:rFonts w:asciiTheme="majorHAnsi" w:hAnsiTheme="majorHAnsi"/>
        </w:rPr>
        <w:t>imperfections)</w:t>
      </w:r>
    </w:p>
    <w:p w:rsidR="0056510F" w:rsidRPr="0070591F" w:rsidRDefault="0056510F" w:rsidP="0070591F">
      <w:pPr>
        <w:sectPr w:rsidR="0056510F" w:rsidRPr="0070591F" w:rsidSect="0070591F">
          <w:pgSz w:w="16838" w:h="11906" w:orient="landscape"/>
          <w:pgMar w:top="1440" w:right="1440" w:bottom="1440" w:left="1440" w:header="708" w:footer="708" w:gutter="0"/>
          <w:cols w:space="708"/>
          <w:docGrid w:linePitch="360"/>
        </w:sectPr>
      </w:pPr>
    </w:p>
    <w:p w:rsidR="00794BD2" w:rsidRDefault="00794BD2" w:rsidP="00794BD2">
      <w:pPr>
        <w:autoSpaceDE w:val="0"/>
        <w:autoSpaceDN w:val="0"/>
        <w:adjustRightInd w:val="0"/>
        <w:rPr>
          <w:rFonts w:asciiTheme="majorHAnsi" w:hAnsiTheme="majorHAnsi"/>
        </w:rPr>
      </w:pPr>
      <w:r w:rsidRPr="00905610">
        <w:rPr>
          <w:rFonts w:asciiTheme="majorHAnsi" w:hAnsiTheme="majorHAnsi"/>
        </w:rPr>
        <w:lastRenderedPageBreak/>
        <w:t xml:space="preserve">Table </w:t>
      </w:r>
      <w:r>
        <w:rPr>
          <w:rFonts w:asciiTheme="majorHAnsi" w:hAnsiTheme="majorHAnsi"/>
        </w:rPr>
        <w:t>4.1</w:t>
      </w:r>
      <w:r w:rsidRPr="00905610">
        <w:rPr>
          <w:rFonts w:asciiTheme="majorHAnsi" w:hAnsiTheme="majorHAnsi"/>
        </w:rPr>
        <w:t xml:space="preserve"> shows</w:t>
      </w:r>
      <w:r>
        <w:rPr>
          <w:rFonts w:asciiTheme="majorHAnsi" w:hAnsiTheme="majorHAnsi"/>
        </w:rPr>
        <w:t xml:space="preserve"> that the presence of initial imperfections also affects the failure modes bringing them into closer agreement with the failure mode predicted experimentally.</w:t>
      </w:r>
    </w:p>
    <w:p w:rsidR="00A970D8" w:rsidRDefault="00A970D8" w:rsidP="00CB35A9">
      <w:pPr>
        <w:pStyle w:val="Caption"/>
        <w:spacing w:before="0" w:after="0"/>
      </w:pPr>
    </w:p>
    <w:p w:rsidR="00A970D8" w:rsidRDefault="00A970D8" w:rsidP="00A970D8">
      <w:pPr>
        <w:autoSpaceDE w:val="0"/>
        <w:autoSpaceDN w:val="0"/>
        <w:adjustRightInd w:val="0"/>
        <w:rPr>
          <w:rFonts w:asciiTheme="majorHAnsi" w:hAnsiTheme="majorHAnsi"/>
        </w:rPr>
      </w:pPr>
      <w:r>
        <w:rPr>
          <w:noProof/>
          <w:lang w:eastAsia="en-GB"/>
        </w:rPr>
        <w:drawing>
          <wp:inline distT="0" distB="0" distL="0" distR="0" wp14:anchorId="1C2BBF14" wp14:editId="554E2327">
            <wp:extent cx="5274310" cy="2558829"/>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274310" cy="2558829"/>
                    </a:xfrm>
                    <a:prstGeom prst="rect">
                      <a:avLst/>
                    </a:prstGeom>
                  </pic:spPr>
                </pic:pic>
              </a:graphicData>
            </a:graphic>
          </wp:inline>
        </w:drawing>
      </w:r>
    </w:p>
    <w:p w:rsidR="00565AE7" w:rsidRDefault="00565AE7" w:rsidP="0070591F">
      <w:pPr>
        <w:pStyle w:val="Caption"/>
        <w:jc w:val="both"/>
      </w:pPr>
      <w:r>
        <w:t>Figure 4.</w:t>
      </w:r>
      <w:r w:rsidR="009C2149">
        <w:t>3</w:t>
      </w:r>
      <w:r>
        <w:t xml:space="preserve">: </w:t>
      </w:r>
      <w:r w:rsidR="007E1143">
        <w:t>Axial load</w:t>
      </w:r>
      <w:r>
        <w:t xml:space="preserve"> vs. prescribed displacement</w:t>
      </w:r>
      <w:r w:rsidR="002A284E">
        <w:t xml:space="preserve"> numerically predicted</w:t>
      </w:r>
      <w:r>
        <w:t xml:space="preserve"> for specimen 16 for flow and deformation </w:t>
      </w:r>
      <w:r w:rsidR="001306D5">
        <w:t>theory</w:t>
      </w:r>
      <w:r w:rsidR="00B642DA">
        <w:t xml:space="preserve"> </w:t>
      </w:r>
      <w:r w:rsidR="002A284E">
        <w:t>in the case of perfect geometry</w:t>
      </w:r>
      <w:r>
        <w:t>.</w:t>
      </w:r>
    </w:p>
    <w:p w:rsidR="00565AE7" w:rsidRDefault="00565AE7" w:rsidP="00A970D8">
      <w:pPr>
        <w:autoSpaceDE w:val="0"/>
        <w:autoSpaceDN w:val="0"/>
        <w:adjustRightInd w:val="0"/>
        <w:rPr>
          <w:rFonts w:asciiTheme="majorHAnsi" w:hAnsiTheme="majorHAnsi"/>
        </w:rPr>
      </w:pPr>
    </w:p>
    <w:p w:rsidR="00B642DA" w:rsidRPr="00B642DA" w:rsidRDefault="00B642DA" w:rsidP="00B642DA">
      <w:pPr>
        <w:rPr>
          <w:lang w:eastAsia="en-GB"/>
        </w:rPr>
      </w:pPr>
    </w:p>
    <w:p w:rsidR="00A970D8" w:rsidRDefault="00A970D8" w:rsidP="00B642DA">
      <w:pPr>
        <w:pStyle w:val="Caption"/>
      </w:pPr>
      <w:r>
        <w:rPr>
          <w:noProof/>
        </w:rPr>
        <w:drawing>
          <wp:inline distT="0" distB="0" distL="0" distR="0" wp14:anchorId="31A7748C" wp14:editId="002EEF7D">
            <wp:extent cx="5274310" cy="2789299"/>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274310" cy="2789299"/>
                    </a:xfrm>
                    <a:prstGeom prst="rect">
                      <a:avLst/>
                    </a:prstGeom>
                  </pic:spPr>
                </pic:pic>
              </a:graphicData>
            </a:graphic>
          </wp:inline>
        </w:drawing>
      </w:r>
    </w:p>
    <w:p w:rsidR="002A284E" w:rsidRDefault="002A284E" w:rsidP="0070591F">
      <w:pPr>
        <w:pStyle w:val="Caption"/>
        <w:jc w:val="both"/>
      </w:pPr>
      <w:r>
        <w:t>Figure 4.</w:t>
      </w:r>
      <w:r w:rsidR="009C2149">
        <w:t>4</w:t>
      </w:r>
      <w:r>
        <w:t xml:space="preserve">: </w:t>
      </w:r>
      <w:r w:rsidR="007E1143">
        <w:t>Axial load</w:t>
      </w:r>
      <w:r>
        <w:t xml:space="preserve"> vs. prescribed displacement numerically predicted for specimen 15 for flow and deformation </w:t>
      </w:r>
      <w:r w:rsidR="001306D5">
        <w:t>theory</w:t>
      </w:r>
      <w:r w:rsidR="00B642DA" w:rsidRPr="00B642DA">
        <w:t xml:space="preserve"> </w:t>
      </w:r>
      <w:r w:rsidR="00B642DA">
        <w:t>with an amplitude of initial imperfection equal to 10% of the thickness.</w:t>
      </w:r>
    </w:p>
    <w:p w:rsidR="00794BD2" w:rsidRDefault="00794BD2" w:rsidP="00794BD2">
      <w:pPr>
        <w:autoSpaceDE w:val="0"/>
        <w:autoSpaceDN w:val="0"/>
        <w:adjustRightInd w:val="0"/>
        <w:rPr>
          <w:rFonts w:asciiTheme="majorHAnsi" w:hAnsiTheme="majorHAnsi"/>
        </w:rPr>
      </w:pPr>
      <w:r w:rsidRPr="002F4E00">
        <w:rPr>
          <w:rFonts w:asciiTheme="majorHAnsi" w:hAnsiTheme="majorHAnsi"/>
        </w:rPr>
        <w:t xml:space="preserve">Figures 4.3-4.4 show the relation between axial loads and corresponding end shortening for specimens 15 and 16. The load-displacement curves obtained for all other specimens are very similar to those in Figures 4.3 and 4.4 and therefore have not </w:t>
      </w:r>
      <w:r w:rsidRPr="002F4E00">
        <w:rPr>
          <w:rFonts w:asciiTheme="majorHAnsi" w:hAnsiTheme="majorHAnsi"/>
        </w:rPr>
        <w:lastRenderedPageBreak/>
        <w:t>been reported. Again, it can be observed that for the various geometries and imperfections considered the curves predicted by</w:t>
      </w:r>
      <w:r>
        <w:rPr>
          <w:rFonts w:asciiTheme="majorHAnsi" w:hAnsiTheme="majorHAnsi"/>
        </w:rPr>
        <w:t xml:space="preserve"> the flow theory are always above those provided by the deformation theory.</w:t>
      </w:r>
    </w:p>
    <w:p w:rsidR="00BE7198" w:rsidRDefault="00A2328F" w:rsidP="00A2328F">
      <w:pPr>
        <w:pStyle w:val="Heading1"/>
        <w:rPr>
          <w:lang w:eastAsia="en-GB"/>
        </w:rPr>
      </w:pPr>
      <w:r>
        <w:rPr>
          <w:lang w:eastAsia="en-GB"/>
        </w:rPr>
        <w:t>Discussion and interpretation of FEA results</w:t>
      </w:r>
      <w:r w:rsidR="00E647B8">
        <w:rPr>
          <w:lang w:eastAsia="en-GB"/>
        </w:rPr>
        <w:t xml:space="preserve"> in the context of the plastic buckling paradox</w:t>
      </w:r>
      <w:r>
        <w:rPr>
          <w:lang w:eastAsia="en-GB"/>
        </w:rPr>
        <w:t xml:space="preserve"> </w:t>
      </w:r>
    </w:p>
    <w:p w:rsidR="00A815B1" w:rsidRPr="0070591F" w:rsidRDefault="00646C3A" w:rsidP="00A466EB">
      <w:pPr>
        <w:ind w:firstLine="0"/>
        <w:rPr>
          <w:rFonts w:asciiTheme="majorHAnsi" w:hAnsiTheme="majorHAnsi"/>
          <w:lang w:val="en-US" w:eastAsia="en-GB"/>
        </w:rPr>
      </w:pPr>
      <w:r w:rsidRPr="0070591F">
        <w:rPr>
          <w:rFonts w:asciiTheme="majorHAnsi" w:hAnsiTheme="majorHAnsi"/>
          <w:lang w:val="en-US" w:eastAsia="en-GB"/>
        </w:rPr>
        <w:t>The main findings from the numerical results presented in Sections 3 and 4 are that</w:t>
      </w:r>
      <w:r w:rsidR="00A815B1" w:rsidRPr="0070591F">
        <w:rPr>
          <w:rFonts w:asciiTheme="majorHAnsi" w:hAnsiTheme="majorHAnsi"/>
          <w:lang w:val="en-US" w:eastAsia="en-GB"/>
        </w:rPr>
        <w:t>:</w:t>
      </w:r>
    </w:p>
    <w:p w:rsidR="00A815B1" w:rsidRPr="0070591F" w:rsidRDefault="00646C3A" w:rsidP="00D17FDC">
      <w:pPr>
        <w:spacing w:before="120" w:after="120"/>
        <w:ind w:left="425" w:firstLine="0"/>
        <w:contextualSpacing w:val="0"/>
        <w:rPr>
          <w:rFonts w:asciiTheme="majorHAnsi" w:hAnsiTheme="majorHAnsi"/>
          <w:lang w:val="en-US" w:eastAsia="en-GB"/>
        </w:rPr>
      </w:pPr>
      <w:r w:rsidRPr="0070591F">
        <w:rPr>
          <w:rFonts w:asciiTheme="majorHAnsi" w:hAnsiTheme="majorHAnsi"/>
          <w:lang w:val="en-US" w:eastAsia="en-GB"/>
        </w:rPr>
        <w:t>(</w:t>
      </w:r>
      <w:proofErr w:type="spellStart"/>
      <w:r w:rsidRPr="0070591F">
        <w:rPr>
          <w:rFonts w:asciiTheme="majorHAnsi" w:hAnsiTheme="majorHAnsi"/>
          <w:lang w:val="en-US" w:eastAsia="en-GB"/>
        </w:rPr>
        <w:t>i</w:t>
      </w:r>
      <w:proofErr w:type="spellEnd"/>
      <w:r w:rsidRPr="0070591F">
        <w:rPr>
          <w:rFonts w:asciiTheme="majorHAnsi" w:hAnsiTheme="majorHAnsi"/>
          <w:lang w:val="en-US" w:eastAsia="en-GB"/>
        </w:rPr>
        <w:t xml:space="preserve">) </w:t>
      </w:r>
      <w:r w:rsidR="0098423A">
        <w:rPr>
          <w:rFonts w:asciiTheme="majorHAnsi" w:hAnsiTheme="majorHAnsi"/>
          <w:lang w:val="en-US" w:eastAsia="en-GB"/>
        </w:rPr>
        <w:t>when</w:t>
      </w:r>
      <w:r w:rsidR="0098423A" w:rsidRPr="0070591F">
        <w:rPr>
          <w:rFonts w:asciiTheme="majorHAnsi" w:hAnsiTheme="majorHAnsi"/>
          <w:lang w:val="en-US" w:eastAsia="en-GB"/>
        </w:rPr>
        <w:t xml:space="preserve"> </w:t>
      </w:r>
      <w:r w:rsidR="00784AF6" w:rsidRPr="0070591F">
        <w:rPr>
          <w:rFonts w:asciiTheme="majorHAnsi" w:hAnsiTheme="majorHAnsi"/>
          <w:lang w:val="en-US" w:eastAsia="en-GB"/>
        </w:rPr>
        <w:t>correctly</w:t>
      </w:r>
      <w:r w:rsidR="0098423A">
        <w:rPr>
          <w:rFonts w:asciiTheme="majorHAnsi" w:hAnsiTheme="majorHAnsi"/>
          <w:lang w:val="en-US" w:eastAsia="en-GB"/>
        </w:rPr>
        <w:t xml:space="preserve"> and accurately incorporated in accurate FE modelling</w:t>
      </w:r>
      <w:r w:rsidR="00784AF6" w:rsidRPr="0070591F">
        <w:rPr>
          <w:rFonts w:asciiTheme="majorHAnsi" w:hAnsiTheme="majorHAnsi"/>
          <w:lang w:val="en-US" w:eastAsia="en-GB"/>
        </w:rPr>
        <w:t xml:space="preserve">, </w:t>
      </w:r>
      <w:r w:rsidRPr="0070591F">
        <w:rPr>
          <w:rFonts w:asciiTheme="majorHAnsi" w:hAnsiTheme="majorHAnsi"/>
          <w:lang w:val="en-US" w:eastAsia="en-GB"/>
        </w:rPr>
        <w:t xml:space="preserve">the deformation and flow </w:t>
      </w:r>
      <w:r w:rsidR="0098423A" w:rsidRPr="0070591F">
        <w:rPr>
          <w:rFonts w:asciiTheme="majorHAnsi" w:hAnsiTheme="majorHAnsi"/>
        </w:rPr>
        <w:t>theor</w:t>
      </w:r>
      <w:r w:rsidR="0098423A">
        <w:rPr>
          <w:rFonts w:asciiTheme="majorHAnsi" w:hAnsiTheme="majorHAnsi"/>
        </w:rPr>
        <w:t>ies</w:t>
      </w:r>
      <w:r w:rsidR="0098423A" w:rsidRPr="0070591F">
        <w:rPr>
          <w:rFonts w:asciiTheme="majorHAnsi" w:hAnsiTheme="majorHAnsi"/>
          <w:lang w:val="en-US" w:eastAsia="en-GB"/>
        </w:rPr>
        <w:t xml:space="preserve"> </w:t>
      </w:r>
      <w:r w:rsidRPr="0070591F">
        <w:rPr>
          <w:rFonts w:asciiTheme="majorHAnsi" w:hAnsiTheme="majorHAnsi"/>
          <w:lang w:val="en-US" w:eastAsia="en-GB"/>
        </w:rPr>
        <w:t xml:space="preserve">of plasticity provide results which in general, and in particular in terms of buckling </w:t>
      </w:r>
      <w:r w:rsidR="00A90CCA" w:rsidRPr="0070591F">
        <w:rPr>
          <w:rFonts w:asciiTheme="majorHAnsi" w:hAnsiTheme="majorHAnsi"/>
          <w:lang w:val="en-US" w:eastAsia="en-GB"/>
        </w:rPr>
        <w:t>stress</w:t>
      </w:r>
      <w:r w:rsidR="0098423A">
        <w:rPr>
          <w:rFonts w:asciiTheme="majorHAnsi" w:hAnsiTheme="majorHAnsi"/>
          <w:lang w:val="en-US" w:eastAsia="en-GB"/>
        </w:rPr>
        <w:t>es</w:t>
      </w:r>
      <w:r w:rsidRPr="0070591F">
        <w:rPr>
          <w:rFonts w:asciiTheme="majorHAnsi" w:hAnsiTheme="majorHAnsi"/>
          <w:lang w:val="en-US" w:eastAsia="en-GB"/>
        </w:rPr>
        <w:t xml:space="preserve">, are similar and </w:t>
      </w:r>
      <w:r w:rsidR="0098423A">
        <w:rPr>
          <w:rFonts w:asciiTheme="majorHAnsi" w:hAnsiTheme="majorHAnsi"/>
          <w:lang w:val="en-US" w:eastAsia="en-GB"/>
        </w:rPr>
        <w:t>only occasionally</w:t>
      </w:r>
      <w:r w:rsidR="0098423A" w:rsidRPr="0070591F">
        <w:rPr>
          <w:rFonts w:asciiTheme="majorHAnsi" w:hAnsiTheme="majorHAnsi"/>
          <w:lang w:val="en-US" w:eastAsia="en-GB"/>
        </w:rPr>
        <w:t xml:space="preserve"> </w:t>
      </w:r>
      <w:r w:rsidRPr="0070591F">
        <w:rPr>
          <w:rFonts w:asciiTheme="majorHAnsi" w:hAnsiTheme="majorHAnsi"/>
          <w:lang w:val="en-US" w:eastAsia="en-GB"/>
        </w:rPr>
        <w:t>differ more than 10</w:t>
      </w:r>
      <w:r w:rsidR="00A815B1" w:rsidRPr="0070591F">
        <w:rPr>
          <w:rFonts w:asciiTheme="majorHAnsi" w:hAnsiTheme="majorHAnsi"/>
          <w:lang w:val="en-US" w:eastAsia="en-GB"/>
        </w:rPr>
        <w:t>%;</w:t>
      </w:r>
      <w:r w:rsidRPr="0070591F">
        <w:rPr>
          <w:rFonts w:asciiTheme="majorHAnsi" w:hAnsiTheme="majorHAnsi"/>
          <w:lang w:val="en-US" w:eastAsia="en-GB"/>
        </w:rPr>
        <w:t xml:space="preserve"> </w:t>
      </w:r>
    </w:p>
    <w:p w:rsidR="00A815B1" w:rsidRPr="0070591F" w:rsidRDefault="00646C3A" w:rsidP="00D17FDC">
      <w:pPr>
        <w:spacing w:before="120" w:after="120"/>
        <w:ind w:left="425" w:firstLine="0"/>
        <w:contextualSpacing w:val="0"/>
        <w:rPr>
          <w:rFonts w:asciiTheme="majorHAnsi" w:hAnsiTheme="majorHAnsi"/>
          <w:lang w:val="en-US" w:eastAsia="en-GB"/>
        </w:rPr>
      </w:pPr>
      <w:r w:rsidRPr="0070591F">
        <w:rPr>
          <w:rFonts w:asciiTheme="majorHAnsi" w:hAnsiTheme="majorHAnsi"/>
          <w:lang w:val="en-US" w:eastAsia="en-GB"/>
        </w:rPr>
        <w:t xml:space="preserve">(ii) </w:t>
      </w:r>
      <w:proofErr w:type="gramStart"/>
      <w:r w:rsidRPr="0070591F">
        <w:rPr>
          <w:rFonts w:asciiTheme="majorHAnsi" w:hAnsiTheme="majorHAnsi"/>
          <w:lang w:val="en-US" w:eastAsia="en-GB"/>
        </w:rPr>
        <w:t>the</w:t>
      </w:r>
      <w:proofErr w:type="gramEnd"/>
      <w:r w:rsidRPr="0070591F">
        <w:rPr>
          <w:rFonts w:asciiTheme="majorHAnsi" w:hAnsiTheme="majorHAnsi"/>
          <w:lang w:val="en-US" w:eastAsia="en-GB"/>
        </w:rPr>
        <w:t xml:space="preserve"> flow theory of plasticity consistently provides results which are in closer agreement with the experimental data</w:t>
      </w:r>
      <w:r w:rsidR="00A815B1" w:rsidRPr="0070591F">
        <w:rPr>
          <w:rFonts w:asciiTheme="majorHAnsi" w:hAnsiTheme="majorHAnsi"/>
          <w:lang w:val="en-US" w:eastAsia="en-GB"/>
        </w:rPr>
        <w:t>;</w:t>
      </w:r>
    </w:p>
    <w:p w:rsidR="00A2328F" w:rsidRPr="0070591F" w:rsidRDefault="00646C3A" w:rsidP="00D17FDC">
      <w:pPr>
        <w:spacing w:before="120" w:after="120"/>
        <w:ind w:left="425" w:firstLine="0"/>
        <w:contextualSpacing w:val="0"/>
        <w:rPr>
          <w:rFonts w:asciiTheme="majorHAnsi" w:hAnsiTheme="majorHAnsi"/>
          <w:lang w:eastAsia="en-GB"/>
        </w:rPr>
      </w:pPr>
      <w:r w:rsidRPr="0070591F">
        <w:rPr>
          <w:rFonts w:asciiTheme="majorHAnsi" w:hAnsiTheme="majorHAnsi"/>
          <w:lang w:val="en-US" w:eastAsia="en-GB"/>
        </w:rPr>
        <w:t xml:space="preserve">(iii) </w:t>
      </w:r>
      <w:proofErr w:type="gramStart"/>
      <w:r w:rsidR="00B46D07">
        <w:rPr>
          <w:rFonts w:asciiTheme="majorHAnsi" w:hAnsiTheme="majorHAnsi"/>
          <w:lang w:val="en-US" w:eastAsia="en-GB"/>
        </w:rPr>
        <w:t>following</w:t>
      </w:r>
      <w:proofErr w:type="gramEnd"/>
      <w:r w:rsidR="00B46D07">
        <w:rPr>
          <w:rFonts w:asciiTheme="majorHAnsi" w:hAnsiTheme="majorHAnsi"/>
          <w:lang w:val="en-US" w:eastAsia="en-GB"/>
        </w:rPr>
        <w:t xml:space="preserve"> the</w:t>
      </w:r>
      <w:r w:rsidRPr="0070591F">
        <w:rPr>
          <w:rFonts w:asciiTheme="majorHAnsi" w:hAnsiTheme="majorHAnsi"/>
          <w:lang w:val="en-US" w:eastAsia="en-GB"/>
        </w:rPr>
        <w:t xml:space="preserve"> first part of the load-displacement curve </w:t>
      </w:r>
      <w:r w:rsidR="00A815B1" w:rsidRPr="0070591F">
        <w:rPr>
          <w:rFonts w:asciiTheme="majorHAnsi" w:hAnsiTheme="majorHAnsi"/>
          <w:lang w:val="en-US" w:eastAsia="en-GB"/>
        </w:rPr>
        <w:t>in which the two</w:t>
      </w:r>
      <w:r w:rsidRPr="0070591F">
        <w:rPr>
          <w:rFonts w:asciiTheme="majorHAnsi" w:hAnsiTheme="majorHAnsi"/>
          <w:lang w:val="en-US" w:eastAsia="en-GB"/>
        </w:rPr>
        <w:t xml:space="preserve"> theories </w:t>
      </w:r>
      <w:r w:rsidR="00A815B1" w:rsidRPr="0070591F">
        <w:rPr>
          <w:rFonts w:asciiTheme="majorHAnsi" w:hAnsiTheme="majorHAnsi"/>
          <w:lang w:val="en-US" w:eastAsia="en-GB"/>
        </w:rPr>
        <w:t xml:space="preserve">essentially </w:t>
      </w:r>
      <w:r w:rsidRPr="0070591F">
        <w:rPr>
          <w:rFonts w:asciiTheme="majorHAnsi" w:hAnsiTheme="majorHAnsi"/>
          <w:lang w:val="en-US" w:eastAsia="en-GB"/>
        </w:rPr>
        <w:t>provide the same result</w:t>
      </w:r>
      <w:r w:rsidR="00EE5026" w:rsidRPr="0070591F">
        <w:rPr>
          <w:rFonts w:asciiTheme="majorHAnsi" w:hAnsiTheme="majorHAnsi"/>
          <w:lang w:val="en-US" w:eastAsia="en-GB"/>
        </w:rPr>
        <w:t>s</w:t>
      </w:r>
      <w:r w:rsidRPr="0070591F">
        <w:rPr>
          <w:rFonts w:asciiTheme="majorHAnsi" w:hAnsiTheme="majorHAnsi"/>
          <w:lang w:val="en-US" w:eastAsia="en-GB"/>
        </w:rPr>
        <w:t xml:space="preserve">, </w:t>
      </w:r>
      <w:r w:rsidR="008A5D6F" w:rsidRPr="0070591F">
        <w:rPr>
          <w:rFonts w:asciiTheme="majorHAnsi" w:hAnsiTheme="majorHAnsi"/>
          <w:lang w:val="en-US" w:eastAsia="en-GB"/>
        </w:rPr>
        <w:t xml:space="preserve">with increasing </w:t>
      </w:r>
      <w:r w:rsidR="00B46D07">
        <w:rPr>
          <w:rFonts w:asciiTheme="majorHAnsi" w:hAnsiTheme="majorHAnsi"/>
          <w:lang w:val="en-US" w:eastAsia="en-GB"/>
        </w:rPr>
        <w:t>applied</w:t>
      </w:r>
      <w:r w:rsidRPr="0070591F">
        <w:rPr>
          <w:rFonts w:asciiTheme="majorHAnsi" w:hAnsiTheme="majorHAnsi"/>
          <w:lang w:val="en-US" w:eastAsia="en-GB"/>
        </w:rPr>
        <w:t xml:space="preserve"> displacement</w:t>
      </w:r>
      <w:r w:rsidR="00B46D07">
        <w:rPr>
          <w:rFonts w:asciiTheme="majorHAnsi" w:hAnsiTheme="majorHAnsi"/>
          <w:lang w:val="en-US" w:eastAsia="en-GB"/>
        </w:rPr>
        <w:t>s</w:t>
      </w:r>
      <w:r w:rsidRPr="0070591F">
        <w:rPr>
          <w:rFonts w:asciiTheme="majorHAnsi" w:hAnsiTheme="majorHAnsi"/>
          <w:lang w:val="en-US" w:eastAsia="en-GB"/>
        </w:rPr>
        <w:t xml:space="preserve"> the load</w:t>
      </w:r>
      <w:r w:rsidR="00B46D07">
        <w:rPr>
          <w:rFonts w:asciiTheme="majorHAnsi" w:hAnsiTheme="majorHAnsi"/>
          <w:lang w:val="en-US" w:eastAsia="en-GB"/>
        </w:rPr>
        <w:t>s</w:t>
      </w:r>
      <w:r w:rsidRPr="0070591F">
        <w:rPr>
          <w:rFonts w:asciiTheme="majorHAnsi" w:hAnsiTheme="majorHAnsi"/>
          <w:lang w:val="en-US" w:eastAsia="en-GB"/>
        </w:rPr>
        <w:t xml:space="preserve"> </w:t>
      </w:r>
      <w:r w:rsidR="00B46D07">
        <w:rPr>
          <w:rFonts w:asciiTheme="majorHAnsi" w:hAnsiTheme="majorHAnsi"/>
          <w:lang w:val="en-US" w:eastAsia="en-GB"/>
        </w:rPr>
        <w:t>calculated using</w:t>
      </w:r>
      <w:r w:rsidRPr="0070591F">
        <w:rPr>
          <w:rFonts w:asciiTheme="majorHAnsi" w:hAnsiTheme="majorHAnsi"/>
          <w:lang w:val="en-US" w:eastAsia="en-GB"/>
        </w:rPr>
        <w:t xml:space="preserve"> the flow theory </w:t>
      </w:r>
      <w:r w:rsidR="008A5D6F" w:rsidRPr="0070591F">
        <w:rPr>
          <w:rFonts w:asciiTheme="majorHAnsi" w:hAnsiTheme="majorHAnsi"/>
          <w:lang w:val="en-US" w:eastAsia="en-GB"/>
        </w:rPr>
        <w:t>becomes</w:t>
      </w:r>
      <w:r w:rsidRPr="0070591F">
        <w:rPr>
          <w:rFonts w:asciiTheme="majorHAnsi" w:hAnsiTheme="majorHAnsi"/>
          <w:lang w:val="en-US" w:eastAsia="en-GB"/>
        </w:rPr>
        <w:t xml:space="preserve"> </w:t>
      </w:r>
      <w:r w:rsidR="00A815B1" w:rsidRPr="0070591F">
        <w:rPr>
          <w:rFonts w:asciiTheme="majorHAnsi" w:hAnsiTheme="majorHAnsi"/>
          <w:lang w:val="en-US" w:eastAsia="en-GB"/>
        </w:rPr>
        <w:t>systematically</w:t>
      </w:r>
      <w:r w:rsidRPr="0070591F">
        <w:rPr>
          <w:rFonts w:asciiTheme="majorHAnsi" w:hAnsiTheme="majorHAnsi"/>
          <w:lang w:val="en-US" w:eastAsia="en-GB"/>
        </w:rPr>
        <w:t xml:space="preserve"> </w:t>
      </w:r>
      <w:r w:rsidR="008A5D6F" w:rsidRPr="0070591F">
        <w:rPr>
          <w:rFonts w:asciiTheme="majorHAnsi" w:hAnsiTheme="majorHAnsi"/>
          <w:lang w:val="en-US" w:eastAsia="en-GB"/>
        </w:rPr>
        <w:t>larger</w:t>
      </w:r>
      <w:r w:rsidRPr="0070591F">
        <w:rPr>
          <w:rFonts w:asciiTheme="majorHAnsi" w:hAnsiTheme="majorHAnsi"/>
          <w:lang w:val="en-US" w:eastAsia="en-GB"/>
        </w:rPr>
        <w:t xml:space="preserve"> than th</w:t>
      </w:r>
      <w:r w:rsidR="00B46D07">
        <w:rPr>
          <w:rFonts w:asciiTheme="majorHAnsi" w:hAnsiTheme="majorHAnsi"/>
          <w:lang w:val="en-US" w:eastAsia="en-GB"/>
        </w:rPr>
        <w:t>ose obtained using</w:t>
      </w:r>
      <w:r w:rsidRPr="0070591F">
        <w:rPr>
          <w:rFonts w:asciiTheme="majorHAnsi" w:hAnsiTheme="majorHAnsi"/>
          <w:lang w:val="en-US" w:eastAsia="en-GB"/>
        </w:rPr>
        <w:t xml:space="preserve"> by the deformation theory for all cases </w:t>
      </w:r>
      <w:r w:rsidRPr="0070591F">
        <w:rPr>
          <w:rFonts w:asciiTheme="majorHAnsi" w:hAnsiTheme="majorHAnsi"/>
          <w:lang w:eastAsia="en-GB"/>
        </w:rPr>
        <w:t>analysed.</w:t>
      </w:r>
    </w:p>
    <w:p w:rsidR="00AA1E69" w:rsidRDefault="00823388" w:rsidP="00A2328F">
      <w:pPr>
        <w:rPr>
          <w:rFonts w:asciiTheme="majorHAnsi" w:hAnsiTheme="majorHAnsi"/>
        </w:rPr>
      </w:pPr>
      <w:r w:rsidRPr="0070591F">
        <w:rPr>
          <w:rFonts w:asciiTheme="majorHAnsi" w:hAnsiTheme="majorHAnsi"/>
          <w:lang w:eastAsia="en-GB"/>
        </w:rPr>
        <w:t xml:space="preserve">The first </w:t>
      </w:r>
      <w:r w:rsidR="00EE5026" w:rsidRPr="0070591F">
        <w:rPr>
          <w:rFonts w:asciiTheme="majorHAnsi" w:hAnsiTheme="majorHAnsi"/>
          <w:lang w:eastAsia="en-GB"/>
        </w:rPr>
        <w:t xml:space="preserve">two </w:t>
      </w:r>
      <w:r w:rsidRPr="0070591F">
        <w:rPr>
          <w:rFonts w:asciiTheme="majorHAnsi" w:hAnsiTheme="majorHAnsi"/>
          <w:lang w:eastAsia="en-GB"/>
        </w:rPr>
        <w:t>finding</w:t>
      </w:r>
      <w:r w:rsidR="00EE5026" w:rsidRPr="0070591F">
        <w:rPr>
          <w:rFonts w:asciiTheme="majorHAnsi" w:hAnsiTheme="majorHAnsi"/>
          <w:lang w:eastAsia="en-GB"/>
        </w:rPr>
        <w:t>s</w:t>
      </w:r>
      <w:r w:rsidRPr="0070591F">
        <w:rPr>
          <w:rFonts w:asciiTheme="majorHAnsi" w:hAnsiTheme="majorHAnsi"/>
          <w:lang w:eastAsia="en-GB"/>
        </w:rPr>
        <w:t xml:space="preserve"> </w:t>
      </w:r>
      <w:r w:rsidR="00EE5026" w:rsidRPr="0070591F">
        <w:rPr>
          <w:rFonts w:asciiTheme="majorHAnsi" w:hAnsiTheme="majorHAnsi"/>
          <w:lang w:eastAsia="en-GB"/>
        </w:rPr>
        <w:t>are</w:t>
      </w:r>
      <w:r w:rsidRPr="0070591F">
        <w:rPr>
          <w:rFonts w:asciiTheme="majorHAnsi" w:hAnsiTheme="majorHAnsi"/>
          <w:lang w:eastAsia="en-GB"/>
        </w:rPr>
        <w:t xml:space="preserve"> in </w:t>
      </w:r>
      <w:r w:rsidR="00B46D07">
        <w:rPr>
          <w:rFonts w:asciiTheme="majorHAnsi" w:hAnsiTheme="majorHAnsi"/>
          <w:lang w:eastAsia="en-GB"/>
        </w:rPr>
        <w:t>clear</w:t>
      </w:r>
      <w:r w:rsidR="00B46D07" w:rsidRPr="0070591F">
        <w:rPr>
          <w:rFonts w:asciiTheme="majorHAnsi" w:hAnsiTheme="majorHAnsi"/>
          <w:lang w:eastAsia="en-GB"/>
        </w:rPr>
        <w:t xml:space="preserve"> </w:t>
      </w:r>
      <w:r w:rsidRPr="0070591F">
        <w:rPr>
          <w:rFonts w:asciiTheme="majorHAnsi" w:hAnsiTheme="majorHAnsi"/>
          <w:lang w:eastAsia="en-GB"/>
        </w:rPr>
        <w:t xml:space="preserve">contrast with the conclusions of many authors, as discussed in Section 1. In particular, </w:t>
      </w:r>
      <w:r w:rsidR="00A90CCA" w:rsidRPr="0070591F">
        <w:rPr>
          <w:rFonts w:asciiTheme="majorHAnsi" w:hAnsiTheme="majorHAnsi"/>
          <w:lang w:eastAsia="en-GB"/>
        </w:rPr>
        <w:t xml:space="preserve">Tables 3.3 and 3.4 show very large discrepancies between the buckling stresses </w:t>
      </w:r>
      <w:r w:rsidR="00B46D07">
        <w:rPr>
          <w:rFonts w:asciiTheme="majorHAnsi" w:hAnsiTheme="majorHAnsi"/>
          <w:lang w:eastAsia="en-GB"/>
        </w:rPr>
        <w:t>calculated using</w:t>
      </w:r>
      <w:r w:rsidR="00A90CCA" w:rsidRPr="0070591F">
        <w:rPr>
          <w:rFonts w:asciiTheme="majorHAnsi" w:hAnsiTheme="majorHAnsi"/>
          <w:lang w:eastAsia="en-GB"/>
        </w:rPr>
        <w:t xml:space="preserve"> </w:t>
      </w:r>
      <w:r w:rsidR="00A815B1" w:rsidRPr="0070591F">
        <w:rPr>
          <w:rFonts w:asciiTheme="majorHAnsi" w:hAnsiTheme="majorHAnsi"/>
          <w:lang w:eastAsia="en-GB"/>
        </w:rPr>
        <w:t>the present</w:t>
      </w:r>
      <w:r w:rsidR="00A90CCA" w:rsidRPr="0070591F">
        <w:rPr>
          <w:rFonts w:asciiTheme="majorHAnsi" w:hAnsiTheme="majorHAnsi"/>
          <w:lang w:eastAsia="en-GB"/>
        </w:rPr>
        <w:t xml:space="preserve"> numerical simulations and those calculated analytically by </w:t>
      </w:r>
      <w:r w:rsidR="00A90CCA" w:rsidRPr="009B6A70">
        <w:rPr>
          <w:rFonts w:asciiTheme="majorHAnsi" w:hAnsiTheme="majorHAnsi"/>
        </w:rPr>
        <w:t>Durban and Ore (1992) and Mao and Lu (1999)</w:t>
      </w:r>
      <w:r w:rsidR="00A815B1" w:rsidRPr="009B6A70">
        <w:rPr>
          <w:rFonts w:asciiTheme="majorHAnsi" w:hAnsiTheme="majorHAnsi"/>
        </w:rPr>
        <w:t xml:space="preserve"> </w:t>
      </w:r>
    </w:p>
    <w:p w:rsidR="00B60AB4" w:rsidRPr="009B6A70" w:rsidRDefault="00B46D07" w:rsidP="00A2328F">
      <w:pPr>
        <w:rPr>
          <w:rFonts w:asciiTheme="majorHAnsi" w:hAnsiTheme="majorHAnsi"/>
        </w:rPr>
      </w:pPr>
      <w:r>
        <w:rPr>
          <w:rFonts w:asciiTheme="majorHAnsi" w:hAnsiTheme="majorHAnsi"/>
        </w:rPr>
        <w:t>The</w:t>
      </w:r>
      <w:r w:rsidR="00B60AB4" w:rsidRPr="009B6A70">
        <w:rPr>
          <w:rFonts w:asciiTheme="majorHAnsi" w:hAnsiTheme="majorHAnsi"/>
        </w:rPr>
        <w:t xml:space="preserve"> following </w:t>
      </w:r>
      <w:r w:rsidR="00883870" w:rsidRPr="009B6A70">
        <w:rPr>
          <w:rFonts w:asciiTheme="majorHAnsi" w:hAnsiTheme="majorHAnsi"/>
        </w:rPr>
        <w:t>sections</w:t>
      </w:r>
      <w:r w:rsidR="00B60AB4" w:rsidRPr="009B6A70">
        <w:rPr>
          <w:rFonts w:asciiTheme="majorHAnsi" w:hAnsiTheme="majorHAnsi"/>
        </w:rPr>
        <w:t xml:space="preserve"> </w:t>
      </w:r>
      <w:r>
        <w:rPr>
          <w:rFonts w:asciiTheme="majorHAnsi" w:hAnsiTheme="majorHAnsi"/>
        </w:rPr>
        <w:t xml:space="preserve">present </w:t>
      </w:r>
      <w:r w:rsidR="00B60AB4" w:rsidRPr="009B6A70">
        <w:rPr>
          <w:rFonts w:asciiTheme="majorHAnsi" w:hAnsiTheme="majorHAnsi"/>
        </w:rPr>
        <w:t xml:space="preserve">a </w:t>
      </w:r>
      <w:r>
        <w:rPr>
          <w:rFonts w:asciiTheme="majorHAnsi" w:hAnsiTheme="majorHAnsi"/>
        </w:rPr>
        <w:t>comprehensive</w:t>
      </w:r>
      <w:r w:rsidRPr="009B6A70">
        <w:rPr>
          <w:rFonts w:asciiTheme="majorHAnsi" w:hAnsiTheme="majorHAnsi"/>
        </w:rPr>
        <w:t xml:space="preserve"> </w:t>
      </w:r>
      <w:r w:rsidR="00B60AB4" w:rsidRPr="009B6A70">
        <w:rPr>
          <w:rFonts w:asciiTheme="majorHAnsi" w:hAnsiTheme="majorHAnsi"/>
        </w:rPr>
        <w:t xml:space="preserve">discussion on the possible causes for </w:t>
      </w:r>
      <w:r w:rsidR="00EE5026" w:rsidRPr="009B6A70">
        <w:rPr>
          <w:rFonts w:asciiTheme="majorHAnsi" w:hAnsiTheme="majorHAnsi"/>
        </w:rPr>
        <w:t xml:space="preserve">such </w:t>
      </w:r>
      <w:r w:rsidR="00B60AB4" w:rsidRPr="009B6A70">
        <w:rPr>
          <w:rFonts w:asciiTheme="majorHAnsi" w:hAnsiTheme="majorHAnsi"/>
        </w:rPr>
        <w:t xml:space="preserve">discrepancy. </w:t>
      </w:r>
    </w:p>
    <w:p w:rsidR="00270860" w:rsidRPr="009B6A70" w:rsidRDefault="008A5D6F" w:rsidP="00A6351D">
      <w:pPr>
        <w:rPr>
          <w:rFonts w:asciiTheme="majorHAnsi" w:hAnsiTheme="majorHAnsi"/>
        </w:rPr>
      </w:pPr>
      <w:r w:rsidRPr="009B6A70">
        <w:rPr>
          <w:rFonts w:asciiTheme="majorHAnsi" w:hAnsiTheme="majorHAnsi"/>
        </w:rPr>
        <w:t xml:space="preserve">First a mesh-convergence analysis and the </w:t>
      </w:r>
      <w:r w:rsidR="00B46D07">
        <w:rPr>
          <w:rFonts w:asciiTheme="majorHAnsi" w:hAnsiTheme="majorHAnsi"/>
        </w:rPr>
        <w:t>effects</w:t>
      </w:r>
      <w:r w:rsidR="00B46D07" w:rsidRPr="009B6A70">
        <w:rPr>
          <w:rFonts w:asciiTheme="majorHAnsi" w:hAnsiTheme="majorHAnsi"/>
        </w:rPr>
        <w:t xml:space="preserve"> </w:t>
      </w:r>
      <w:r w:rsidR="00883870" w:rsidRPr="009B6A70">
        <w:rPr>
          <w:rFonts w:asciiTheme="majorHAnsi" w:hAnsiTheme="majorHAnsi"/>
        </w:rPr>
        <w:t xml:space="preserve">of the initial imperfections </w:t>
      </w:r>
      <w:r w:rsidRPr="009B6A70">
        <w:rPr>
          <w:rFonts w:asciiTheme="majorHAnsi" w:hAnsiTheme="majorHAnsi"/>
        </w:rPr>
        <w:t>are</w:t>
      </w:r>
      <w:r w:rsidR="00883870" w:rsidRPr="009B6A70">
        <w:rPr>
          <w:rFonts w:asciiTheme="majorHAnsi" w:hAnsiTheme="majorHAnsi"/>
        </w:rPr>
        <w:t xml:space="preserve"> examined</w:t>
      </w:r>
      <w:r w:rsidR="00270860" w:rsidRPr="009B6A70">
        <w:rPr>
          <w:rFonts w:asciiTheme="majorHAnsi" w:hAnsiTheme="majorHAnsi"/>
        </w:rPr>
        <w:t xml:space="preserve"> and it is concluded that </w:t>
      </w:r>
      <w:r w:rsidRPr="009B6A70">
        <w:rPr>
          <w:rFonts w:asciiTheme="majorHAnsi" w:hAnsiTheme="majorHAnsi"/>
        </w:rPr>
        <w:t>both have</w:t>
      </w:r>
      <w:r w:rsidR="00270860" w:rsidRPr="009B6A70">
        <w:rPr>
          <w:rFonts w:asciiTheme="majorHAnsi" w:hAnsiTheme="majorHAnsi"/>
        </w:rPr>
        <w:t xml:space="preserve"> negligible effect on the findings</w:t>
      </w:r>
      <w:r w:rsidR="00883870" w:rsidRPr="009B6A70">
        <w:rPr>
          <w:rFonts w:asciiTheme="majorHAnsi" w:hAnsiTheme="majorHAnsi"/>
        </w:rPr>
        <w:t xml:space="preserve">. Second, </w:t>
      </w:r>
      <w:r w:rsidRPr="009B6A70">
        <w:rPr>
          <w:rFonts w:asciiTheme="majorHAnsi" w:hAnsiTheme="majorHAnsi"/>
        </w:rPr>
        <w:t xml:space="preserve"> it is shown that the analytical approaches provide, by their own nature, solutions that are </w:t>
      </w:r>
      <w:proofErr w:type="spellStart"/>
      <w:r w:rsidRPr="009B6A70">
        <w:rPr>
          <w:rFonts w:asciiTheme="majorHAnsi" w:hAnsiTheme="majorHAnsi"/>
        </w:rPr>
        <w:t>kinematically</w:t>
      </w:r>
      <w:proofErr w:type="spellEnd"/>
      <w:r w:rsidRPr="009B6A70">
        <w:rPr>
          <w:rFonts w:asciiTheme="majorHAnsi" w:hAnsiTheme="majorHAnsi"/>
        </w:rPr>
        <w:t xml:space="preserve"> </w:t>
      </w:r>
      <w:r w:rsidR="00C14CF4" w:rsidRPr="009B6A70">
        <w:rPr>
          <w:rFonts w:asciiTheme="majorHAnsi" w:hAnsiTheme="majorHAnsi"/>
        </w:rPr>
        <w:t>over constrained</w:t>
      </w:r>
      <w:r w:rsidRPr="009B6A70">
        <w:rPr>
          <w:rFonts w:asciiTheme="majorHAnsi" w:hAnsiTheme="majorHAnsi"/>
        </w:rPr>
        <w:t xml:space="preserve"> and that, for this reason, lead to an </w:t>
      </w:r>
      <w:r w:rsidR="00C14CF4" w:rsidRPr="009B6A70">
        <w:rPr>
          <w:rFonts w:asciiTheme="majorHAnsi" w:hAnsiTheme="majorHAnsi"/>
        </w:rPr>
        <w:t>over stiffened</w:t>
      </w:r>
      <w:r w:rsidRPr="009B6A70">
        <w:rPr>
          <w:rFonts w:asciiTheme="majorHAnsi" w:hAnsiTheme="majorHAnsi"/>
        </w:rPr>
        <w:t xml:space="preserve"> model</w:t>
      </w:r>
      <w:r w:rsidR="00A6351D" w:rsidRPr="009B6A70">
        <w:rPr>
          <w:rFonts w:asciiTheme="majorHAnsi" w:hAnsiTheme="majorHAnsi"/>
        </w:rPr>
        <w:t xml:space="preserve"> both in the case of the flow and deformation </w:t>
      </w:r>
      <w:r w:rsidR="00B02FBE" w:rsidRPr="009B6A70">
        <w:rPr>
          <w:rFonts w:asciiTheme="majorHAnsi" w:hAnsiTheme="majorHAnsi"/>
        </w:rPr>
        <w:t>theor</w:t>
      </w:r>
      <w:r w:rsidR="00B02FBE">
        <w:rPr>
          <w:rFonts w:asciiTheme="majorHAnsi" w:hAnsiTheme="majorHAnsi"/>
        </w:rPr>
        <w:t>ies</w:t>
      </w:r>
      <w:r w:rsidR="00B02FBE" w:rsidRPr="009B6A70">
        <w:rPr>
          <w:rFonts w:asciiTheme="majorHAnsi" w:hAnsiTheme="majorHAnsi"/>
        </w:rPr>
        <w:t xml:space="preserve"> </w:t>
      </w:r>
      <w:r w:rsidR="00A6351D" w:rsidRPr="009B6A70">
        <w:rPr>
          <w:rFonts w:asciiTheme="majorHAnsi" w:hAnsiTheme="majorHAnsi"/>
        </w:rPr>
        <w:t>of plasticity.</w:t>
      </w:r>
      <w:r w:rsidRPr="009B6A70">
        <w:rPr>
          <w:rFonts w:asciiTheme="majorHAnsi" w:hAnsiTheme="majorHAnsi"/>
        </w:rPr>
        <w:t xml:space="preserve"> Third, </w:t>
      </w:r>
      <w:r w:rsidR="00883870" w:rsidRPr="009B6A70">
        <w:rPr>
          <w:rFonts w:asciiTheme="majorHAnsi" w:hAnsiTheme="majorHAnsi"/>
        </w:rPr>
        <w:t xml:space="preserve">the influence of using the flow or the deformation theory of plasticity from the material standpoint </w:t>
      </w:r>
      <w:r w:rsidR="00270860" w:rsidRPr="009B6A70">
        <w:rPr>
          <w:rFonts w:asciiTheme="majorHAnsi" w:hAnsiTheme="majorHAnsi"/>
        </w:rPr>
        <w:t>is</w:t>
      </w:r>
      <w:r w:rsidR="00883870" w:rsidRPr="009B6A70">
        <w:rPr>
          <w:rFonts w:asciiTheme="majorHAnsi" w:hAnsiTheme="majorHAnsi"/>
        </w:rPr>
        <w:t xml:space="preserve"> analysed with the help of a simplified model in the fashion of </w:t>
      </w:r>
      <w:r w:rsidR="00B02FBE">
        <w:rPr>
          <w:rFonts w:asciiTheme="majorHAnsi" w:hAnsiTheme="majorHAnsi"/>
        </w:rPr>
        <w:t>that</w:t>
      </w:r>
      <w:r w:rsidR="00270860" w:rsidRPr="009B6A70">
        <w:rPr>
          <w:rFonts w:asciiTheme="majorHAnsi" w:hAnsiTheme="majorHAnsi"/>
        </w:rPr>
        <w:t xml:space="preserve"> proposed by Hutchinson (1972). </w:t>
      </w:r>
      <w:r w:rsidR="003D303E" w:rsidRPr="009B6A70">
        <w:rPr>
          <w:rFonts w:asciiTheme="majorHAnsi" w:hAnsiTheme="majorHAnsi"/>
        </w:rPr>
        <w:t>Th</w:t>
      </w:r>
      <w:r w:rsidR="003D303E">
        <w:rPr>
          <w:rFonts w:asciiTheme="majorHAnsi" w:hAnsiTheme="majorHAnsi"/>
        </w:rPr>
        <w:t>is</w:t>
      </w:r>
      <w:r w:rsidR="003D303E" w:rsidRPr="009B6A70">
        <w:rPr>
          <w:rFonts w:asciiTheme="majorHAnsi" w:hAnsiTheme="majorHAnsi"/>
        </w:rPr>
        <w:t xml:space="preserve"> </w:t>
      </w:r>
      <w:r w:rsidR="00270860" w:rsidRPr="009B6A70">
        <w:rPr>
          <w:rFonts w:asciiTheme="majorHAnsi" w:hAnsiTheme="majorHAnsi"/>
        </w:rPr>
        <w:t xml:space="preserve">elementary model highlights in a very direct manner the influence of the different unloading paths </w:t>
      </w:r>
      <w:r w:rsidR="00D80764">
        <w:rPr>
          <w:rFonts w:asciiTheme="majorHAnsi" w:hAnsiTheme="majorHAnsi"/>
        </w:rPr>
        <w:t>on the results provided by</w:t>
      </w:r>
      <w:r w:rsidR="00270860" w:rsidRPr="009B6A70">
        <w:rPr>
          <w:rFonts w:asciiTheme="majorHAnsi" w:hAnsiTheme="majorHAnsi"/>
        </w:rPr>
        <w:t xml:space="preserve"> the deformation </w:t>
      </w:r>
      <w:r w:rsidR="00270860" w:rsidRPr="009B6A70">
        <w:rPr>
          <w:rFonts w:asciiTheme="majorHAnsi" w:hAnsiTheme="majorHAnsi"/>
        </w:rPr>
        <w:lastRenderedPageBreak/>
        <w:t xml:space="preserve">and the flow </w:t>
      </w:r>
      <w:r w:rsidR="00D80764" w:rsidRPr="009B6A70">
        <w:rPr>
          <w:rFonts w:asciiTheme="majorHAnsi" w:hAnsiTheme="majorHAnsi"/>
        </w:rPr>
        <w:t>theor</w:t>
      </w:r>
      <w:r w:rsidR="00D80764">
        <w:rPr>
          <w:rFonts w:asciiTheme="majorHAnsi" w:hAnsiTheme="majorHAnsi"/>
        </w:rPr>
        <w:t>ies</w:t>
      </w:r>
      <w:r w:rsidR="00D80764" w:rsidRPr="009B6A70">
        <w:rPr>
          <w:rFonts w:asciiTheme="majorHAnsi" w:hAnsiTheme="majorHAnsi"/>
        </w:rPr>
        <w:t xml:space="preserve"> </w:t>
      </w:r>
      <w:r w:rsidR="00270860" w:rsidRPr="009B6A70">
        <w:rPr>
          <w:rFonts w:asciiTheme="majorHAnsi" w:hAnsiTheme="majorHAnsi"/>
        </w:rPr>
        <w:t xml:space="preserve">of plasticity </w:t>
      </w:r>
      <w:r w:rsidR="00883870" w:rsidRPr="009B6A70">
        <w:rPr>
          <w:rFonts w:asciiTheme="majorHAnsi" w:hAnsiTheme="majorHAnsi"/>
        </w:rPr>
        <w:t xml:space="preserve">and it </w:t>
      </w:r>
      <w:r w:rsidR="00D80764">
        <w:rPr>
          <w:rFonts w:asciiTheme="majorHAnsi" w:hAnsiTheme="majorHAnsi"/>
        </w:rPr>
        <w:t>clearly</w:t>
      </w:r>
      <w:r w:rsidR="00D80764" w:rsidRPr="009B6A70">
        <w:rPr>
          <w:rFonts w:asciiTheme="majorHAnsi" w:hAnsiTheme="majorHAnsi"/>
        </w:rPr>
        <w:t xml:space="preserve"> </w:t>
      </w:r>
      <w:r w:rsidR="00270860" w:rsidRPr="009B6A70">
        <w:rPr>
          <w:rFonts w:asciiTheme="majorHAnsi" w:hAnsiTheme="majorHAnsi"/>
        </w:rPr>
        <w:t>shows</w:t>
      </w:r>
      <w:r w:rsidR="00883870" w:rsidRPr="009B6A70">
        <w:rPr>
          <w:rFonts w:asciiTheme="majorHAnsi" w:hAnsiTheme="majorHAnsi"/>
        </w:rPr>
        <w:t xml:space="preserve"> that the </w:t>
      </w:r>
      <w:r w:rsidR="00270860" w:rsidRPr="009B6A70">
        <w:rPr>
          <w:rFonts w:asciiTheme="majorHAnsi" w:hAnsiTheme="majorHAnsi"/>
        </w:rPr>
        <w:t>first</w:t>
      </w:r>
      <w:r w:rsidR="00883870" w:rsidRPr="009B6A70">
        <w:rPr>
          <w:rFonts w:asciiTheme="majorHAnsi" w:hAnsiTheme="majorHAnsi"/>
        </w:rPr>
        <w:t xml:space="preserve"> underestimate</w:t>
      </w:r>
      <w:r w:rsidR="00270860" w:rsidRPr="009B6A70">
        <w:rPr>
          <w:rFonts w:asciiTheme="majorHAnsi" w:hAnsiTheme="majorHAnsi"/>
        </w:rPr>
        <w:t>s</w:t>
      </w:r>
      <w:r w:rsidR="00883870" w:rsidRPr="009B6A70">
        <w:rPr>
          <w:rFonts w:asciiTheme="majorHAnsi" w:hAnsiTheme="majorHAnsi"/>
        </w:rPr>
        <w:t xml:space="preserve"> buckling load</w:t>
      </w:r>
      <w:r w:rsidR="00D80764">
        <w:rPr>
          <w:rFonts w:asciiTheme="majorHAnsi" w:hAnsiTheme="majorHAnsi"/>
        </w:rPr>
        <w:t>s</w:t>
      </w:r>
      <w:r w:rsidR="00883870" w:rsidRPr="009B6A70">
        <w:rPr>
          <w:rFonts w:asciiTheme="majorHAnsi" w:hAnsiTheme="majorHAnsi"/>
        </w:rPr>
        <w:t xml:space="preserve"> </w:t>
      </w:r>
      <w:r w:rsidR="00D80764">
        <w:rPr>
          <w:rFonts w:asciiTheme="majorHAnsi" w:hAnsiTheme="majorHAnsi"/>
        </w:rPr>
        <w:t>in comparison</w:t>
      </w:r>
      <w:r w:rsidR="00883870" w:rsidRPr="009B6A70">
        <w:rPr>
          <w:rFonts w:asciiTheme="majorHAnsi" w:hAnsiTheme="majorHAnsi"/>
        </w:rPr>
        <w:t xml:space="preserve"> to the </w:t>
      </w:r>
      <w:r w:rsidR="00270860" w:rsidRPr="009B6A70">
        <w:rPr>
          <w:rFonts w:asciiTheme="majorHAnsi" w:hAnsiTheme="majorHAnsi"/>
        </w:rPr>
        <w:t>second</w:t>
      </w:r>
      <w:r w:rsidR="00883870" w:rsidRPr="009B6A70">
        <w:rPr>
          <w:rFonts w:asciiTheme="majorHAnsi" w:hAnsiTheme="majorHAnsi"/>
        </w:rPr>
        <w:t xml:space="preserve">. </w:t>
      </w:r>
    </w:p>
    <w:p w:rsidR="00B60AB4" w:rsidRPr="009B6A70" w:rsidRDefault="00270860" w:rsidP="00270860">
      <w:pPr>
        <w:rPr>
          <w:rFonts w:asciiTheme="majorHAnsi" w:hAnsiTheme="majorHAnsi"/>
        </w:rPr>
      </w:pPr>
      <w:r w:rsidRPr="009B6A70">
        <w:rPr>
          <w:rFonts w:asciiTheme="majorHAnsi" w:hAnsiTheme="majorHAnsi"/>
        </w:rPr>
        <w:t xml:space="preserve">It is thus concluded that </w:t>
      </w:r>
      <w:r w:rsidR="0051663B">
        <w:rPr>
          <w:rFonts w:asciiTheme="majorHAnsi" w:hAnsiTheme="majorHAnsi"/>
        </w:rPr>
        <w:t>using</w:t>
      </w:r>
      <w:r w:rsidR="0051663B" w:rsidRPr="009B6A70">
        <w:rPr>
          <w:rFonts w:asciiTheme="majorHAnsi" w:hAnsiTheme="majorHAnsi"/>
        </w:rPr>
        <w:t xml:space="preserve"> </w:t>
      </w:r>
      <w:r w:rsidRPr="009B6A70">
        <w:rPr>
          <w:rFonts w:asciiTheme="majorHAnsi" w:hAnsiTheme="majorHAnsi"/>
        </w:rPr>
        <w:t>the deformation theory of plasticity in conjunction with a restrained kinematic</w:t>
      </w:r>
      <w:r w:rsidR="0051663B">
        <w:rPr>
          <w:rFonts w:asciiTheme="majorHAnsi" w:hAnsiTheme="majorHAnsi"/>
        </w:rPr>
        <w:t>s</w:t>
      </w:r>
      <w:r w:rsidRPr="009B6A70">
        <w:rPr>
          <w:rFonts w:asciiTheme="majorHAnsi" w:hAnsiTheme="majorHAnsi"/>
        </w:rPr>
        <w:t xml:space="preserve">, as it is the case of the analytical models, produces a compensation of two errors of different sign which, in the end, </w:t>
      </w:r>
      <w:r w:rsidR="00A6351D" w:rsidRPr="009B6A70">
        <w:rPr>
          <w:rFonts w:asciiTheme="majorHAnsi" w:hAnsiTheme="majorHAnsi"/>
        </w:rPr>
        <w:t xml:space="preserve">generally </w:t>
      </w:r>
      <w:r w:rsidR="00C55BD6" w:rsidRPr="009B6A70">
        <w:rPr>
          <w:rFonts w:asciiTheme="majorHAnsi" w:hAnsiTheme="majorHAnsi"/>
        </w:rPr>
        <w:t>happen</w:t>
      </w:r>
      <w:r w:rsidR="00A6351D" w:rsidRPr="009B6A70">
        <w:rPr>
          <w:rFonts w:asciiTheme="majorHAnsi" w:hAnsiTheme="majorHAnsi"/>
        </w:rPr>
        <w:t>s</w:t>
      </w:r>
      <w:r w:rsidR="00C55BD6" w:rsidRPr="009B6A70">
        <w:rPr>
          <w:rFonts w:asciiTheme="majorHAnsi" w:hAnsiTheme="majorHAnsi"/>
        </w:rPr>
        <w:t xml:space="preserve"> to yield results </w:t>
      </w:r>
      <w:r w:rsidR="00A6351D" w:rsidRPr="009B6A70">
        <w:rPr>
          <w:rFonts w:asciiTheme="majorHAnsi" w:hAnsiTheme="majorHAnsi"/>
        </w:rPr>
        <w:t xml:space="preserve">quite </w:t>
      </w:r>
      <w:r w:rsidR="00C55BD6" w:rsidRPr="009B6A70">
        <w:rPr>
          <w:rFonts w:asciiTheme="majorHAnsi" w:hAnsiTheme="majorHAnsi"/>
        </w:rPr>
        <w:t>in line with the experimental findings.</w:t>
      </w:r>
    </w:p>
    <w:p w:rsidR="009E0AE1" w:rsidRPr="009E0AE1" w:rsidRDefault="009E0AE1" w:rsidP="009E0AE1">
      <w:pPr>
        <w:pStyle w:val="Heading1"/>
        <w:numPr>
          <w:ilvl w:val="0"/>
          <w:numId w:val="0"/>
        </w:numPr>
        <w:ind w:left="357"/>
      </w:pPr>
      <w:r>
        <w:t xml:space="preserve">5.1 </w:t>
      </w:r>
      <w:r w:rsidR="000C4CB8">
        <w:t>Robustness</w:t>
      </w:r>
      <w:r>
        <w:t xml:space="preserve"> of the FE model</w:t>
      </w:r>
    </w:p>
    <w:p w:rsidR="00014362" w:rsidRPr="009B6A70" w:rsidRDefault="00FB6F57" w:rsidP="00A2328F">
      <w:pPr>
        <w:rPr>
          <w:rFonts w:asciiTheme="majorHAnsi" w:hAnsiTheme="majorHAnsi"/>
        </w:rPr>
      </w:pPr>
      <w:r>
        <w:rPr>
          <w:rFonts w:asciiTheme="majorHAnsi" w:hAnsiTheme="majorHAnsi"/>
        </w:rPr>
        <w:t>A</w:t>
      </w:r>
      <w:r w:rsidR="003D303E">
        <w:rPr>
          <w:rFonts w:asciiTheme="majorHAnsi" w:hAnsiTheme="majorHAnsi"/>
        </w:rPr>
        <w:t xml:space="preserve"> </w:t>
      </w:r>
      <w:r w:rsidR="00B60AB4" w:rsidRPr="009B6A70">
        <w:rPr>
          <w:rFonts w:asciiTheme="majorHAnsi" w:hAnsiTheme="majorHAnsi"/>
        </w:rPr>
        <w:t xml:space="preserve">mesh-convergence analysis performed showed negligible changes in results </w:t>
      </w:r>
      <w:r w:rsidR="006556F4">
        <w:rPr>
          <w:rFonts w:asciiTheme="majorHAnsi" w:hAnsiTheme="majorHAnsi"/>
        </w:rPr>
        <w:t xml:space="preserve">by </w:t>
      </w:r>
      <w:r w:rsidR="00CE6DC9" w:rsidRPr="009B6A70">
        <w:rPr>
          <w:rFonts w:asciiTheme="majorHAnsi" w:hAnsiTheme="majorHAnsi"/>
        </w:rPr>
        <w:t>employing</w:t>
      </w:r>
      <w:r w:rsidR="00B60AB4" w:rsidRPr="009B6A70">
        <w:rPr>
          <w:rFonts w:asciiTheme="majorHAnsi" w:hAnsiTheme="majorHAnsi"/>
        </w:rPr>
        <w:t xml:space="preserve"> </w:t>
      </w:r>
      <w:r w:rsidR="0051663B">
        <w:rPr>
          <w:rFonts w:asciiTheme="majorHAnsi" w:hAnsiTheme="majorHAnsi"/>
        </w:rPr>
        <w:t>either coarser or</w:t>
      </w:r>
      <w:r w:rsidR="0051663B" w:rsidRPr="009B6A70">
        <w:rPr>
          <w:rFonts w:asciiTheme="majorHAnsi" w:hAnsiTheme="majorHAnsi"/>
        </w:rPr>
        <w:t xml:space="preserve"> </w:t>
      </w:r>
      <w:r w:rsidR="00CE6DC9" w:rsidRPr="009B6A70">
        <w:rPr>
          <w:rFonts w:asciiTheme="majorHAnsi" w:hAnsiTheme="majorHAnsi"/>
        </w:rPr>
        <w:t xml:space="preserve">and more refined </w:t>
      </w:r>
      <w:r w:rsidR="00B60AB4" w:rsidRPr="009B6A70">
        <w:rPr>
          <w:rFonts w:asciiTheme="majorHAnsi" w:hAnsiTheme="majorHAnsi"/>
        </w:rPr>
        <w:t xml:space="preserve">meshes than those used to produce the </w:t>
      </w:r>
      <w:r w:rsidR="00CE6DC9" w:rsidRPr="009B6A70">
        <w:rPr>
          <w:rFonts w:asciiTheme="majorHAnsi" w:hAnsiTheme="majorHAnsi"/>
        </w:rPr>
        <w:t>presented</w:t>
      </w:r>
      <w:r w:rsidR="00BB1372" w:rsidRPr="009B6A70">
        <w:rPr>
          <w:rFonts w:asciiTheme="majorHAnsi" w:hAnsiTheme="majorHAnsi"/>
        </w:rPr>
        <w:t xml:space="preserve"> </w:t>
      </w:r>
      <w:r w:rsidR="006B7E3C" w:rsidRPr="009B6A70">
        <w:rPr>
          <w:rFonts w:asciiTheme="majorHAnsi" w:hAnsiTheme="majorHAnsi"/>
        </w:rPr>
        <w:t>results;</w:t>
      </w:r>
      <w:r w:rsidR="00B60AB4" w:rsidRPr="009B6A70">
        <w:rPr>
          <w:rFonts w:asciiTheme="majorHAnsi" w:hAnsiTheme="majorHAnsi"/>
        </w:rPr>
        <w:t xml:space="preserve"> </w:t>
      </w:r>
      <w:r w:rsidR="00CE6DC9" w:rsidRPr="009B6A70">
        <w:rPr>
          <w:rFonts w:asciiTheme="majorHAnsi" w:hAnsiTheme="majorHAnsi"/>
        </w:rPr>
        <w:t>additionally</w:t>
      </w:r>
      <w:r w:rsidR="00B60AB4" w:rsidRPr="009B6A70">
        <w:rPr>
          <w:rFonts w:asciiTheme="majorHAnsi" w:hAnsiTheme="majorHAnsi"/>
        </w:rPr>
        <w:t xml:space="preserve">, a </w:t>
      </w:r>
      <w:r w:rsidR="00705108" w:rsidRPr="009B6A70">
        <w:rPr>
          <w:rFonts w:asciiTheme="majorHAnsi" w:hAnsiTheme="majorHAnsi"/>
        </w:rPr>
        <w:t>sensitivity</w:t>
      </w:r>
      <w:r w:rsidR="00B60AB4" w:rsidRPr="009B6A70">
        <w:rPr>
          <w:rFonts w:asciiTheme="majorHAnsi" w:hAnsiTheme="majorHAnsi"/>
        </w:rPr>
        <w:t xml:space="preserve"> analysis revealed that </w:t>
      </w:r>
      <w:r w:rsidR="00CE6DC9" w:rsidRPr="009B6A70">
        <w:rPr>
          <w:rFonts w:asciiTheme="majorHAnsi" w:hAnsiTheme="majorHAnsi"/>
        </w:rPr>
        <w:t>the</w:t>
      </w:r>
      <w:r w:rsidR="00B60AB4" w:rsidRPr="009B6A70">
        <w:rPr>
          <w:rFonts w:asciiTheme="majorHAnsi" w:hAnsiTheme="majorHAnsi"/>
        </w:rPr>
        <w:t xml:space="preserve"> results are not affected by the small numerical difference in the monotonic uniaxial stress-strain curve between the flow and the deformation theory of plasticity </w:t>
      </w:r>
      <w:r w:rsidR="00CE6DC9" w:rsidRPr="009B6A70">
        <w:rPr>
          <w:rFonts w:asciiTheme="majorHAnsi" w:hAnsiTheme="majorHAnsi"/>
        </w:rPr>
        <w:t>on account of</w:t>
      </w:r>
      <w:r w:rsidR="00B60AB4" w:rsidRPr="009B6A70">
        <w:rPr>
          <w:rFonts w:asciiTheme="majorHAnsi" w:hAnsiTheme="majorHAnsi"/>
        </w:rPr>
        <w:t xml:space="preserve"> setting </w:t>
      </w:r>
      <m:oMath>
        <m:acc>
          <m:accPr>
            <m:chr m:val="̅"/>
            <m:ctrlPr>
              <w:rPr>
                <w:rFonts w:ascii="Cambria Math" w:eastAsiaTheme="minorEastAsia" w:hAnsi="Cambria Math"/>
                <w:i/>
              </w:rPr>
            </m:ctrlPr>
          </m:accPr>
          <m:e>
            <m:r>
              <w:rPr>
                <w:rFonts w:ascii="Cambria Math" w:eastAsiaTheme="minorEastAsia" w:hAnsi="Cambria Math"/>
              </w:rPr>
              <m:t>σ</m:t>
            </m:r>
          </m:e>
        </m:acc>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sSup>
          <m:sSupPr>
            <m:ctrlPr>
              <w:rPr>
                <w:rFonts w:ascii="Cambria Math" w:hAnsi="Cambria Math"/>
                <w:i/>
              </w:rPr>
            </m:ctrlPr>
          </m:sSupPr>
          <m:e>
            <m:r>
              <w:rPr>
                <w:rFonts w:ascii="Cambria Math" w:hAnsi="Cambria Math"/>
              </w:rPr>
              <m:t>10</m:t>
            </m:r>
          </m:e>
          <m:sup>
            <m:r>
              <w:rPr>
                <w:rFonts w:ascii="Cambria Math" w:hAnsi="Cambria Math"/>
              </w:rPr>
              <m:t>-5</m:t>
            </m:r>
          </m:sup>
        </m:sSup>
      </m:oMath>
      <w:r w:rsidR="00B60AB4" w:rsidRPr="009B6A70">
        <w:rPr>
          <w:rFonts w:asciiTheme="majorHAnsi" w:eastAsiaTheme="minorEastAsia" w:hAnsiTheme="majorHAnsi"/>
        </w:rPr>
        <w:t xml:space="preserve"> MPa instead of </w:t>
      </w:r>
      <m:oMath>
        <m:acc>
          <m:accPr>
            <m:chr m:val="̅"/>
            <m:ctrlPr>
              <w:rPr>
                <w:rFonts w:ascii="Cambria Math" w:eastAsiaTheme="minorEastAsia" w:hAnsi="Cambria Math"/>
                <w:i/>
              </w:rPr>
            </m:ctrlPr>
          </m:accPr>
          <m:e>
            <m:r>
              <w:rPr>
                <w:rFonts w:ascii="Cambria Math" w:eastAsiaTheme="minorEastAsia" w:hAnsi="Cambria Math"/>
              </w:rPr>
              <m:t>σ</m:t>
            </m:r>
          </m:e>
        </m:acc>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r>
          <w:rPr>
            <w:rFonts w:ascii="Cambria Math" w:hAnsi="Cambria Math"/>
          </w:rPr>
          <m:t>0</m:t>
        </m:r>
      </m:oMath>
      <w:r w:rsidR="00B60AB4" w:rsidRPr="009B6A70">
        <w:rPr>
          <w:rFonts w:asciiTheme="majorHAnsi" w:eastAsiaTheme="minorEastAsia" w:hAnsiTheme="majorHAnsi"/>
        </w:rPr>
        <w:t xml:space="preserve"> (see Section 2.1.2).</w:t>
      </w:r>
      <w:r w:rsidR="00B60AB4" w:rsidRPr="009B6A70">
        <w:rPr>
          <w:rFonts w:asciiTheme="majorHAnsi" w:hAnsiTheme="majorHAnsi"/>
        </w:rPr>
        <w:t xml:space="preserve"> </w:t>
      </w:r>
      <w:r w:rsidR="00014362" w:rsidRPr="009B6A70">
        <w:rPr>
          <w:rFonts w:asciiTheme="majorHAnsi" w:hAnsiTheme="majorHAnsi"/>
        </w:rPr>
        <w:t xml:space="preserve">Hence, </w:t>
      </w:r>
      <w:r w:rsidR="0051663B">
        <w:rPr>
          <w:rFonts w:asciiTheme="majorHAnsi" w:hAnsiTheme="majorHAnsi"/>
        </w:rPr>
        <w:t xml:space="preserve">it is concluded that </w:t>
      </w:r>
      <w:r w:rsidR="00CE6DC9" w:rsidRPr="009B6A70">
        <w:rPr>
          <w:rFonts w:asciiTheme="majorHAnsi" w:hAnsiTheme="majorHAnsi"/>
        </w:rPr>
        <w:t>there seems to be no particular issue with the accuracy of the FE modelling</w:t>
      </w:r>
      <w:r w:rsidR="0051663B">
        <w:rPr>
          <w:rFonts w:asciiTheme="majorHAnsi" w:hAnsiTheme="majorHAnsi"/>
        </w:rPr>
        <w:t xml:space="preserve"> used here</w:t>
      </w:r>
      <w:r w:rsidR="00CE6DC9" w:rsidRPr="009B6A70">
        <w:rPr>
          <w:rFonts w:asciiTheme="majorHAnsi" w:hAnsiTheme="majorHAnsi"/>
        </w:rPr>
        <w:t>.</w:t>
      </w:r>
    </w:p>
    <w:p w:rsidR="009E0AE1" w:rsidRPr="009E0AE1" w:rsidRDefault="009E0AE1" w:rsidP="009E0AE1">
      <w:pPr>
        <w:pStyle w:val="Heading1"/>
        <w:numPr>
          <w:ilvl w:val="0"/>
          <w:numId w:val="0"/>
        </w:numPr>
        <w:ind w:left="357"/>
      </w:pPr>
      <w:r>
        <w:t xml:space="preserve">5.2 Influence of </w:t>
      </w:r>
      <w:r w:rsidR="008A5D6F">
        <w:t xml:space="preserve">initial </w:t>
      </w:r>
      <w:r>
        <w:t>imperfections</w:t>
      </w:r>
    </w:p>
    <w:p w:rsidR="00014362" w:rsidRDefault="00CE6DC9" w:rsidP="00A2328F">
      <w:pPr>
        <w:rPr>
          <w:rFonts w:asciiTheme="majorHAnsi" w:hAnsiTheme="majorHAnsi"/>
        </w:rPr>
      </w:pPr>
      <w:r>
        <w:rPr>
          <w:rFonts w:asciiTheme="majorHAnsi" w:hAnsiTheme="majorHAnsi"/>
        </w:rPr>
        <w:t>With respect to the influence of initial imperfections</w:t>
      </w:r>
      <w:r w:rsidR="00014362">
        <w:rPr>
          <w:rFonts w:asciiTheme="majorHAnsi" w:hAnsiTheme="majorHAnsi"/>
        </w:rPr>
        <w:t xml:space="preserve">, some authors </w:t>
      </w:r>
      <w:r>
        <w:rPr>
          <w:rFonts w:asciiTheme="majorHAnsi" w:hAnsiTheme="majorHAnsi"/>
        </w:rPr>
        <w:t>recently</w:t>
      </w:r>
      <w:r w:rsidR="00014362">
        <w:rPr>
          <w:rFonts w:asciiTheme="majorHAnsi" w:hAnsiTheme="majorHAnsi"/>
        </w:rPr>
        <w:t xml:space="preserve"> suggest</w:t>
      </w:r>
      <w:r>
        <w:rPr>
          <w:rFonts w:asciiTheme="majorHAnsi" w:hAnsiTheme="majorHAnsi"/>
        </w:rPr>
        <w:t>ed that</w:t>
      </w:r>
      <w:r w:rsidR="00522487">
        <w:rPr>
          <w:rFonts w:asciiTheme="majorHAnsi" w:hAnsiTheme="majorHAnsi"/>
        </w:rPr>
        <w:t xml:space="preserve">, at least in the case of </w:t>
      </w:r>
      <w:r>
        <w:rPr>
          <w:rFonts w:asciiTheme="majorHAnsi" w:hAnsiTheme="majorHAnsi"/>
        </w:rPr>
        <w:t>the</w:t>
      </w:r>
      <w:r w:rsidR="00522487">
        <w:rPr>
          <w:rFonts w:asciiTheme="majorHAnsi" w:hAnsiTheme="majorHAnsi"/>
        </w:rPr>
        <w:t xml:space="preserve"> analysis of lined pipes under compression,</w:t>
      </w:r>
      <w:r w:rsidR="00014362">
        <w:rPr>
          <w:rFonts w:asciiTheme="majorHAnsi" w:hAnsiTheme="majorHAnsi"/>
        </w:rPr>
        <w:t xml:space="preserve"> the </w:t>
      </w:r>
      <w:r>
        <w:rPr>
          <w:rFonts w:asciiTheme="majorHAnsi" w:hAnsiTheme="majorHAnsi"/>
        </w:rPr>
        <w:t xml:space="preserve">overestimation of the buckling </w:t>
      </w:r>
      <w:r w:rsidR="00613BF8">
        <w:rPr>
          <w:rFonts w:asciiTheme="majorHAnsi" w:hAnsiTheme="majorHAnsi"/>
        </w:rPr>
        <w:t>stress predicted</w:t>
      </w:r>
      <w:r>
        <w:rPr>
          <w:rFonts w:asciiTheme="majorHAnsi" w:hAnsiTheme="majorHAnsi"/>
        </w:rPr>
        <w:t xml:space="preserve"> by the flow theory </w:t>
      </w:r>
      <w:r w:rsidR="00014362">
        <w:rPr>
          <w:rFonts w:asciiTheme="majorHAnsi" w:hAnsiTheme="majorHAnsi"/>
        </w:rPr>
        <w:t xml:space="preserve">can be </w:t>
      </w:r>
      <w:r>
        <w:rPr>
          <w:rFonts w:asciiTheme="majorHAnsi" w:hAnsiTheme="majorHAnsi"/>
        </w:rPr>
        <w:t>reduced</w:t>
      </w:r>
      <w:r w:rsidR="00014362">
        <w:rPr>
          <w:rFonts w:asciiTheme="majorHAnsi" w:hAnsiTheme="majorHAnsi"/>
        </w:rPr>
        <w:t xml:space="preserve"> by giving the initial imp</w:t>
      </w:r>
      <w:r>
        <w:rPr>
          <w:rFonts w:asciiTheme="majorHAnsi" w:hAnsiTheme="majorHAnsi"/>
        </w:rPr>
        <w:t xml:space="preserve">erfections </w:t>
      </w:r>
      <w:proofErr w:type="gramStart"/>
      <w:r w:rsidR="00613BF8">
        <w:rPr>
          <w:rFonts w:asciiTheme="majorHAnsi" w:hAnsiTheme="majorHAnsi"/>
        </w:rPr>
        <w:t>a certain</w:t>
      </w:r>
      <w:proofErr w:type="gramEnd"/>
      <w:r>
        <w:rPr>
          <w:rFonts w:asciiTheme="majorHAnsi" w:hAnsiTheme="majorHAnsi"/>
        </w:rPr>
        <w:t xml:space="preserve"> amplitude </w:t>
      </w:r>
      <w:r w:rsidR="00014362">
        <w:rPr>
          <w:rFonts w:asciiTheme="majorHAnsi" w:hAnsiTheme="majorHAnsi"/>
        </w:rPr>
        <w:t>(</w:t>
      </w:r>
      <w:proofErr w:type="spellStart"/>
      <w:r w:rsidR="00014362">
        <w:rPr>
          <w:rFonts w:asciiTheme="majorHAnsi" w:hAnsiTheme="majorHAnsi"/>
        </w:rPr>
        <w:t>Hilberink</w:t>
      </w:r>
      <w:proofErr w:type="spellEnd"/>
      <w:r w:rsidR="00014362">
        <w:rPr>
          <w:rFonts w:asciiTheme="majorHAnsi" w:hAnsiTheme="majorHAnsi"/>
        </w:rPr>
        <w:t xml:space="preserve"> et al., 2010)</w:t>
      </w:r>
      <w:r w:rsidR="00522487">
        <w:rPr>
          <w:rFonts w:asciiTheme="majorHAnsi" w:hAnsiTheme="majorHAnsi"/>
        </w:rPr>
        <w:t>. However, the results of the sensitivity analysis to imperfections reported in Sections 3 and 4 clearly show that not accounting for imperfections lead</w:t>
      </w:r>
      <w:r w:rsidR="002C7A11">
        <w:rPr>
          <w:rFonts w:asciiTheme="majorHAnsi" w:hAnsiTheme="majorHAnsi"/>
        </w:rPr>
        <w:t>s</w:t>
      </w:r>
      <w:r w:rsidR="00522487">
        <w:rPr>
          <w:rFonts w:asciiTheme="majorHAnsi" w:hAnsiTheme="majorHAnsi"/>
        </w:rPr>
        <w:t xml:space="preserve"> to </w:t>
      </w:r>
      <w:r>
        <w:rPr>
          <w:rFonts w:asciiTheme="majorHAnsi" w:hAnsiTheme="majorHAnsi"/>
        </w:rPr>
        <w:t>an overestimation</w:t>
      </w:r>
      <w:r w:rsidR="00EF52B5">
        <w:rPr>
          <w:rFonts w:asciiTheme="majorHAnsi" w:hAnsiTheme="majorHAnsi"/>
        </w:rPr>
        <w:t xml:space="preserve"> of the buckling stress which </w:t>
      </w:r>
      <w:r>
        <w:rPr>
          <w:rFonts w:asciiTheme="majorHAnsi" w:hAnsiTheme="majorHAnsi"/>
        </w:rPr>
        <w:t>is</w:t>
      </w:r>
      <w:r w:rsidR="00EF52B5">
        <w:rPr>
          <w:rFonts w:asciiTheme="majorHAnsi" w:hAnsiTheme="majorHAnsi"/>
        </w:rPr>
        <w:t xml:space="preserve"> very similar</w:t>
      </w:r>
      <w:r w:rsidR="00522487">
        <w:rPr>
          <w:rFonts w:asciiTheme="majorHAnsi" w:hAnsiTheme="majorHAnsi"/>
        </w:rPr>
        <w:t xml:space="preserve"> for </w:t>
      </w:r>
      <w:r>
        <w:rPr>
          <w:rFonts w:asciiTheme="majorHAnsi" w:hAnsiTheme="majorHAnsi"/>
        </w:rPr>
        <w:t xml:space="preserve">both </w:t>
      </w:r>
      <w:r w:rsidR="00522487">
        <w:rPr>
          <w:rFonts w:asciiTheme="majorHAnsi" w:hAnsiTheme="majorHAnsi"/>
        </w:rPr>
        <w:t xml:space="preserve">the flow and the deformation </w:t>
      </w:r>
      <w:r w:rsidR="001306D5">
        <w:t>theory</w:t>
      </w:r>
      <w:r w:rsidR="00522487">
        <w:rPr>
          <w:rFonts w:asciiTheme="majorHAnsi" w:hAnsiTheme="majorHAnsi"/>
        </w:rPr>
        <w:t>.</w:t>
      </w:r>
      <w:r w:rsidR="00EF52B5">
        <w:rPr>
          <w:rFonts w:asciiTheme="majorHAnsi" w:hAnsiTheme="majorHAnsi"/>
        </w:rPr>
        <w:t xml:space="preserve"> In other words, for </w:t>
      </w:r>
      <w:r w:rsidR="000C4CB8">
        <w:rPr>
          <w:rFonts w:asciiTheme="majorHAnsi" w:hAnsiTheme="majorHAnsi"/>
        </w:rPr>
        <w:t>both</w:t>
      </w:r>
      <w:r w:rsidR="00EF52B5">
        <w:rPr>
          <w:rFonts w:asciiTheme="majorHAnsi" w:hAnsiTheme="majorHAnsi"/>
        </w:rPr>
        <w:t xml:space="preserve"> sets of tests simulated in </w:t>
      </w:r>
      <w:r w:rsidR="000C4CB8">
        <w:rPr>
          <w:rFonts w:asciiTheme="majorHAnsi" w:hAnsiTheme="majorHAnsi"/>
        </w:rPr>
        <w:t>the present</w:t>
      </w:r>
      <w:r w:rsidR="00EF52B5">
        <w:rPr>
          <w:rFonts w:asciiTheme="majorHAnsi" w:hAnsiTheme="majorHAnsi"/>
        </w:rPr>
        <w:t xml:space="preserve"> analyses </w:t>
      </w:r>
      <w:r w:rsidR="000310EA">
        <w:rPr>
          <w:rFonts w:asciiTheme="majorHAnsi" w:hAnsiTheme="majorHAnsi"/>
        </w:rPr>
        <w:t xml:space="preserve">erroneous </w:t>
      </w:r>
      <w:r w:rsidR="00EF52B5">
        <w:rPr>
          <w:rFonts w:asciiTheme="majorHAnsi" w:hAnsiTheme="majorHAnsi"/>
        </w:rPr>
        <w:t xml:space="preserve">consideration of imperfections </w:t>
      </w:r>
      <w:r w:rsidR="000310EA">
        <w:rPr>
          <w:rFonts w:asciiTheme="majorHAnsi" w:hAnsiTheme="majorHAnsi"/>
        </w:rPr>
        <w:t xml:space="preserve">would </w:t>
      </w:r>
      <w:r w:rsidR="000C4CB8">
        <w:rPr>
          <w:rFonts w:asciiTheme="majorHAnsi" w:hAnsiTheme="majorHAnsi"/>
        </w:rPr>
        <w:t>not</w:t>
      </w:r>
      <w:r w:rsidR="00EF52B5">
        <w:rPr>
          <w:rFonts w:asciiTheme="majorHAnsi" w:hAnsiTheme="majorHAnsi"/>
        </w:rPr>
        <w:t xml:space="preserve"> lead to </w:t>
      </w:r>
      <w:r w:rsidR="000C4CB8">
        <w:rPr>
          <w:rFonts w:asciiTheme="majorHAnsi" w:hAnsiTheme="majorHAnsi"/>
        </w:rPr>
        <w:t xml:space="preserve">a larger </w:t>
      </w:r>
      <w:r w:rsidR="00EF52B5">
        <w:rPr>
          <w:rFonts w:asciiTheme="majorHAnsi" w:hAnsiTheme="majorHAnsi"/>
        </w:rPr>
        <w:t>overestimati</w:t>
      </w:r>
      <w:r w:rsidR="000C4CB8">
        <w:rPr>
          <w:rFonts w:asciiTheme="majorHAnsi" w:hAnsiTheme="majorHAnsi"/>
        </w:rPr>
        <w:t>on of</w:t>
      </w:r>
      <w:r w:rsidR="00EF52B5">
        <w:rPr>
          <w:rFonts w:asciiTheme="majorHAnsi" w:hAnsiTheme="majorHAnsi"/>
        </w:rPr>
        <w:t xml:space="preserve"> the buckling stress </w:t>
      </w:r>
      <w:r w:rsidR="000C4CB8">
        <w:rPr>
          <w:rFonts w:asciiTheme="majorHAnsi" w:hAnsiTheme="majorHAnsi"/>
        </w:rPr>
        <w:t>when using</w:t>
      </w:r>
      <w:r w:rsidR="00EF52B5">
        <w:rPr>
          <w:rFonts w:asciiTheme="majorHAnsi" w:hAnsiTheme="majorHAnsi"/>
        </w:rPr>
        <w:t xml:space="preserve"> the flow theory than</w:t>
      </w:r>
      <w:r w:rsidR="000310EA">
        <w:rPr>
          <w:rFonts w:asciiTheme="majorHAnsi" w:hAnsiTheme="majorHAnsi"/>
        </w:rPr>
        <w:t xml:space="preserve"> using</w:t>
      </w:r>
      <w:r w:rsidR="00EF52B5">
        <w:rPr>
          <w:rFonts w:asciiTheme="majorHAnsi" w:hAnsiTheme="majorHAnsi"/>
        </w:rPr>
        <w:t xml:space="preserve"> the deformation theory</w:t>
      </w:r>
      <w:r w:rsidR="000C4CB8">
        <w:rPr>
          <w:rFonts w:asciiTheme="majorHAnsi" w:hAnsiTheme="majorHAnsi"/>
        </w:rPr>
        <w:t xml:space="preserve"> of plasticity</w:t>
      </w:r>
      <w:r w:rsidR="00EF52B5">
        <w:rPr>
          <w:rFonts w:asciiTheme="majorHAnsi" w:hAnsiTheme="majorHAnsi"/>
        </w:rPr>
        <w:t>.</w:t>
      </w:r>
    </w:p>
    <w:p w:rsidR="009E0AE1" w:rsidRDefault="009E0AE1" w:rsidP="00E946B2">
      <w:pPr>
        <w:pStyle w:val="Heading1"/>
        <w:numPr>
          <w:ilvl w:val="0"/>
          <w:numId w:val="0"/>
        </w:numPr>
        <w:ind w:left="357"/>
      </w:pPr>
      <w:r>
        <w:t>5.</w:t>
      </w:r>
      <w:r w:rsidR="00F23C1F">
        <w:t xml:space="preserve">3 </w:t>
      </w:r>
      <w:r>
        <w:t xml:space="preserve">Buckling shapes and </w:t>
      </w:r>
      <w:r w:rsidR="00472498">
        <w:t>over-</w:t>
      </w:r>
      <w:r w:rsidR="00C14CF4">
        <w:t>constrain</w:t>
      </w:r>
      <w:r w:rsidR="00472498">
        <w:t>t</w:t>
      </w:r>
      <w:r w:rsidR="00F201C6">
        <w:t xml:space="preserve"> of analytical </w:t>
      </w:r>
      <w:r w:rsidR="00472498">
        <w:t>models</w:t>
      </w:r>
    </w:p>
    <w:p w:rsidR="0088232C" w:rsidRPr="007A05C8" w:rsidRDefault="00D5070F" w:rsidP="000C4CB8">
      <w:pPr>
        <w:rPr>
          <w:rFonts w:asciiTheme="majorHAnsi" w:hAnsiTheme="majorHAnsi"/>
        </w:rPr>
      </w:pPr>
      <w:r w:rsidRPr="00F23C1F">
        <w:rPr>
          <w:rFonts w:asciiTheme="majorHAnsi" w:hAnsiTheme="majorHAnsi"/>
        </w:rPr>
        <w:t xml:space="preserve"> </w:t>
      </w:r>
      <w:r w:rsidR="0088232C" w:rsidRPr="00F23C1F">
        <w:rPr>
          <w:rFonts w:asciiTheme="majorHAnsi" w:hAnsiTheme="majorHAnsi"/>
        </w:rPr>
        <w:t xml:space="preserve">The implicit kinematic constraint in assuming a certain </w:t>
      </w:r>
      <w:r w:rsidR="000C4CB8" w:rsidRPr="00F23C1F">
        <w:rPr>
          <w:rFonts w:asciiTheme="majorHAnsi" w:hAnsiTheme="majorHAnsi"/>
        </w:rPr>
        <w:t xml:space="preserve">buckling shape </w:t>
      </w:r>
      <w:r w:rsidR="00472498" w:rsidRPr="00F23C1F">
        <w:rPr>
          <w:rFonts w:asciiTheme="majorHAnsi" w:hAnsiTheme="majorHAnsi"/>
        </w:rPr>
        <w:t>a</w:t>
      </w:r>
      <w:r w:rsidR="00472498">
        <w:rPr>
          <w:rFonts w:asciiTheme="majorHAnsi" w:hAnsiTheme="majorHAnsi"/>
        </w:rPr>
        <w:t>s</w:t>
      </w:r>
      <w:r w:rsidR="00472498" w:rsidRPr="00F23C1F">
        <w:rPr>
          <w:rFonts w:asciiTheme="majorHAnsi" w:hAnsiTheme="majorHAnsi"/>
        </w:rPr>
        <w:t xml:space="preserve"> </w:t>
      </w:r>
      <w:r w:rsidR="0088232C" w:rsidRPr="00F23C1F">
        <w:rPr>
          <w:rFonts w:asciiTheme="majorHAnsi" w:hAnsiTheme="majorHAnsi"/>
        </w:rPr>
        <w:t xml:space="preserve">the basis of </w:t>
      </w:r>
      <w:r w:rsidR="000C4CB8" w:rsidRPr="00F23C1F">
        <w:rPr>
          <w:rFonts w:asciiTheme="majorHAnsi" w:hAnsiTheme="majorHAnsi"/>
        </w:rPr>
        <w:t xml:space="preserve">analytical models </w:t>
      </w:r>
      <w:r w:rsidR="0088232C" w:rsidRPr="00F23C1F">
        <w:rPr>
          <w:rFonts w:asciiTheme="majorHAnsi" w:hAnsiTheme="majorHAnsi"/>
        </w:rPr>
        <w:t xml:space="preserve">seems </w:t>
      </w:r>
      <w:r w:rsidR="000C4CB8" w:rsidRPr="00F23C1F">
        <w:rPr>
          <w:rFonts w:asciiTheme="majorHAnsi" w:hAnsiTheme="majorHAnsi"/>
        </w:rPr>
        <w:t xml:space="preserve">to be the </w:t>
      </w:r>
      <w:r w:rsidR="0088232C" w:rsidRPr="00F23C1F">
        <w:rPr>
          <w:rFonts w:asciiTheme="majorHAnsi" w:hAnsiTheme="majorHAnsi"/>
        </w:rPr>
        <w:t xml:space="preserve">main </w:t>
      </w:r>
      <w:r w:rsidR="000C4CB8" w:rsidRPr="00F23C1F">
        <w:rPr>
          <w:rFonts w:asciiTheme="majorHAnsi" w:hAnsiTheme="majorHAnsi"/>
        </w:rPr>
        <w:t xml:space="preserve">reason for the discrepancy between </w:t>
      </w:r>
      <w:r w:rsidR="0088232C" w:rsidRPr="00F23C1F">
        <w:rPr>
          <w:rFonts w:asciiTheme="majorHAnsi" w:hAnsiTheme="majorHAnsi"/>
        </w:rPr>
        <w:t>the presented</w:t>
      </w:r>
      <w:r w:rsidR="000C4CB8" w:rsidRPr="00F23C1F">
        <w:rPr>
          <w:rFonts w:asciiTheme="majorHAnsi" w:hAnsiTheme="majorHAnsi"/>
        </w:rPr>
        <w:t xml:space="preserve"> numerical results and </w:t>
      </w:r>
      <w:r w:rsidR="0088232C" w:rsidRPr="00F23C1F">
        <w:rPr>
          <w:rFonts w:asciiTheme="majorHAnsi" w:hAnsiTheme="majorHAnsi"/>
        </w:rPr>
        <w:t>the analytical findings which have suggested the existence of</w:t>
      </w:r>
      <w:r w:rsidR="000C4CB8" w:rsidRPr="00F23C1F">
        <w:rPr>
          <w:rFonts w:asciiTheme="majorHAnsi" w:hAnsiTheme="majorHAnsi"/>
        </w:rPr>
        <w:t xml:space="preserve"> </w:t>
      </w:r>
      <w:r w:rsidR="0088232C" w:rsidRPr="00F23C1F">
        <w:rPr>
          <w:rFonts w:asciiTheme="majorHAnsi" w:hAnsiTheme="majorHAnsi"/>
        </w:rPr>
        <w:t>a</w:t>
      </w:r>
      <w:r w:rsidR="000C4CB8" w:rsidRPr="00F23C1F">
        <w:rPr>
          <w:rFonts w:asciiTheme="majorHAnsi" w:hAnsiTheme="majorHAnsi"/>
        </w:rPr>
        <w:t xml:space="preserve"> plastic buckling paradox. </w:t>
      </w:r>
      <w:r w:rsidR="00C14CF4" w:rsidRPr="00F23C1F">
        <w:rPr>
          <w:rFonts w:asciiTheme="majorHAnsi" w:hAnsiTheme="majorHAnsi"/>
        </w:rPr>
        <w:t>Actually</w:t>
      </w:r>
      <w:r w:rsidR="0088232C" w:rsidRPr="00F23C1F">
        <w:rPr>
          <w:rFonts w:asciiTheme="majorHAnsi" w:hAnsiTheme="majorHAnsi"/>
        </w:rPr>
        <w:t xml:space="preserve">, </w:t>
      </w:r>
      <w:r w:rsidR="0088232C">
        <w:rPr>
          <w:rFonts w:asciiTheme="majorHAnsi" w:hAnsiTheme="majorHAnsi"/>
        </w:rPr>
        <w:t xml:space="preserve">it is on the basis of the results from </w:t>
      </w:r>
      <w:r w:rsidR="0088232C">
        <w:rPr>
          <w:rFonts w:asciiTheme="majorHAnsi" w:hAnsiTheme="majorHAnsi"/>
        </w:rPr>
        <w:lastRenderedPageBreak/>
        <w:t xml:space="preserve">several analytical calculations that it is widely accepted that the flow theory leads to a significant overestimation of the buckling stress while the deformation theory provides  much more accurate prediction and is therefore recommended for use in practical applications </w:t>
      </w:r>
      <w:r w:rsidR="0088232C" w:rsidRPr="008654DA">
        <w:rPr>
          <w:rFonts w:asciiTheme="majorHAnsi" w:hAnsiTheme="majorHAnsi"/>
        </w:rPr>
        <w:t>(see</w:t>
      </w:r>
      <w:r w:rsidR="0088232C">
        <w:rPr>
          <w:rFonts w:asciiTheme="majorHAnsi" w:hAnsiTheme="majorHAnsi"/>
        </w:rPr>
        <w:t>, for example,</w:t>
      </w:r>
      <w:r w:rsidR="0088232C" w:rsidRPr="008654DA">
        <w:rPr>
          <w:rFonts w:asciiTheme="majorHAnsi" w:hAnsiTheme="majorHAnsi"/>
        </w:rPr>
        <w:t xml:space="preserve"> </w:t>
      </w:r>
      <w:r w:rsidR="0088232C">
        <w:rPr>
          <w:rFonts w:asciiTheme="majorHAnsi" w:hAnsiTheme="majorHAnsi"/>
        </w:rPr>
        <w:t>Mao and Lu (2001, 2002)).</w:t>
      </w:r>
    </w:p>
    <w:p w:rsidR="0088232C" w:rsidRPr="007A05C8" w:rsidRDefault="00472498" w:rsidP="000C4CB8">
      <w:pPr>
        <w:rPr>
          <w:rFonts w:asciiTheme="majorHAnsi" w:hAnsiTheme="majorHAnsi"/>
        </w:rPr>
      </w:pPr>
      <w:proofErr w:type="gramStart"/>
      <w:r>
        <w:rPr>
          <w:rFonts w:asciiTheme="majorHAnsi" w:hAnsiTheme="majorHAnsi"/>
        </w:rPr>
        <w:t>Actually</w:t>
      </w:r>
      <w:r w:rsidR="0088232C" w:rsidRPr="007A05C8">
        <w:rPr>
          <w:rFonts w:asciiTheme="majorHAnsi" w:hAnsiTheme="majorHAnsi"/>
        </w:rPr>
        <w:t xml:space="preserve">, the buckling shapes </w:t>
      </w:r>
      <w:r>
        <w:rPr>
          <w:rFonts w:asciiTheme="majorHAnsi" w:hAnsiTheme="majorHAnsi"/>
        </w:rPr>
        <w:t>determined by</w:t>
      </w:r>
      <w:r w:rsidR="0088232C" w:rsidRPr="007A05C8">
        <w:rPr>
          <w:rFonts w:asciiTheme="majorHAnsi" w:hAnsiTheme="majorHAnsi"/>
        </w:rPr>
        <w:t xml:space="preserve"> the </w:t>
      </w:r>
      <w:r>
        <w:rPr>
          <w:rFonts w:asciiTheme="majorHAnsi" w:hAnsiTheme="majorHAnsi"/>
        </w:rPr>
        <w:t>inherent</w:t>
      </w:r>
      <w:r w:rsidRPr="007A05C8">
        <w:rPr>
          <w:rFonts w:asciiTheme="majorHAnsi" w:hAnsiTheme="majorHAnsi"/>
        </w:rPr>
        <w:t xml:space="preserve"> </w:t>
      </w:r>
      <w:r w:rsidR="0088232C" w:rsidRPr="007A05C8">
        <w:rPr>
          <w:rFonts w:asciiTheme="majorHAnsi" w:hAnsiTheme="majorHAnsi"/>
        </w:rPr>
        <w:t>simplifications of the analytical treatments</w:t>
      </w:r>
      <w:r w:rsidR="000C4CB8" w:rsidRPr="007A05C8">
        <w:rPr>
          <w:rFonts w:asciiTheme="majorHAnsi" w:hAnsiTheme="majorHAnsi"/>
        </w:rPr>
        <w:t xml:space="preserve"> </w:t>
      </w:r>
      <w:r w:rsidR="0088232C" w:rsidRPr="007A05C8">
        <w:rPr>
          <w:rFonts w:asciiTheme="majorHAnsi" w:hAnsiTheme="majorHAnsi"/>
        </w:rPr>
        <w:t xml:space="preserve">result in </w:t>
      </w:r>
      <w:r w:rsidR="000C4CB8" w:rsidRPr="007A05C8">
        <w:rPr>
          <w:rFonts w:asciiTheme="majorHAnsi" w:hAnsiTheme="majorHAnsi"/>
        </w:rPr>
        <w:t xml:space="preserve">kinematic constraints </w:t>
      </w:r>
      <w:r w:rsidR="0088232C" w:rsidRPr="007A05C8">
        <w:rPr>
          <w:rFonts w:asciiTheme="majorHAnsi" w:hAnsiTheme="majorHAnsi"/>
        </w:rPr>
        <w:t>which yield a</w:t>
      </w:r>
      <w:r w:rsidR="000C4CB8" w:rsidRPr="007A05C8">
        <w:rPr>
          <w:rFonts w:asciiTheme="majorHAnsi" w:hAnsiTheme="majorHAnsi"/>
        </w:rPr>
        <w:t xml:space="preserve"> stiffer structural response</w:t>
      </w:r>
      <w:r w:rsidR="0088232C" w:rsidRPr="007A05C8">
        <w:rPr>
          <w:rFonts w:asciiTheme="majorHAnsi" w:hAnsiTheme="majorHAnsi"/>
        </w:rPr>
        <w:t xml:space="preserve"> and</w:t>
      </w:r>
      <w:r w:rsidR="007A05C8">
        <w:rPr>
          <w:rFonts w:asciiTheme="majorHAnsi" w:hAnsiTheme="majorHAnsi"/>
        </w:rPr>
        <w:t>, as a consequence, an</w:t>
      </w:r>
      <w:r w:rsidR="0088232C" w:rsidRPr="007A05C8">
        <w:rPr>
          <w:rFonts w:asciiTheme="majorHAnsi" w:hAnsiTheme="majorHAnsi"/>
        </w:rPr>
        <w:t xml:space="preserve"> </w:t>
      </w:r>
      <w:r w:rsidR="007A05C8" w:rsidRPr="007A05C8">
        <w:rPr>
          <w:rFonts w:asciiTheme="majorHAnsi" w:hAnsiTheme="majorHAnsi"/>
        </w:rPr>
        <w:t>overestimati</w:t>
      </w:r>
      <w:r w:rsidR="007A05C8">
        <w:rPr>
          <w:rFonts w:asciiTheme="majorHAnsi" w:hAnsiTheme="majorHAnsi"/>
        </w:rPr>
        <w:t>on of</w:t>
      </w:r>
      <w:r w:rsidR="007A05C8" w:rsidRPr="007A05C8">
        <w:rPr>
          <w:rFonts w:asciiTheme="majorHAnsi" w:hAnsiTheme="majorHAnsi"/>
        </w:rPr>
        <w:t xml:space="preserve"> </w:t>
      </w:r>
      <w:r w:rsidR="000C4CB8" w:rsidRPr="007A05C8">
        <w:rPr>
          <w:rFonts w:asciiTheme="majorHAnsi" w:hAnsiTheme="majorHAnsi"/>
        </w:rPr>
        <w:t>the buckling stress.</w:t>
      </w:r>
      <w:proofErr w:type="gramEnd"/>
      <w:r w:rsidR="000C4CB8" w:rsidRPr="007A05C8">
        <w:rPr>
          <w:rFonts w:asciiTheme="majorHAnsi" w:hAnsiTheme="majorHAnsi"/>
        </w:rPr>
        <w:t xml:space="preserve"> </w:t>
      </w:r>
    </w:p>
    <w:p w:rsidR="003D37E3" w:rsidRPr="007A05C8" w:rsidRDefault="003D37E3" w:rsidP="003D37E3">
      <w:pPr>
        <w:rPr>
          <w:rFonts w:asciiTheme="majorHAnsi" w:hAnsiTheme="majorHAnsi"/>
        </w:rPr>
      </w:pPr>
      <w:r w:rsidRPr="007A05C8">
        <w:rPr>
          <w:rFonts w:asciiTheme="majorHAnsi" w:hAnsiTheme="majorHAnsi"/>
        </w:rPr>
        <w:t>Batterman (1965) derived analytical equations to define the buckling stress and corresponding number of half wave (</w:t>
      </w:r>
      <w:r w:rsidRPr="000916E7">
        <w:rPr>
          <w:rFonts w:asciiTheme="majorHAnsi" w:hAnsiTheme="majorHAnsi"/>
          <w:i/>
        </w:rPr>
        <w:t>m</w:t>
      </w:r>
      <w:r w:rsidRPr="007A05C8">
        <w:rPr>
          <w:rFonts w:asciiTheme="majorHAnsi" w:hAnsiTheme="majorHAnsi"/>
        </w:rPr>
        <w:t>) for flow and deformation theories of plasticity.</w:t>
      </w:r>
    </w:p>
    <w:p w:rsidR="0025375C" w:rsidRDefault="003D37E3" w:rsidP="00755B56">
      <w:pPr>
        <w:ind w:firstLine="0"/>
        <w:rPr>
          <w:rFonts w:asciiTheme="majorHAnsi" w:hAnsiTheme="majorHAnsi"/>
        </w:rPr>
      </w:pPr>
      <w:r w:rsidRPr="007A05C8">
        <w:rPr>
          <w:rFonts w:asciiTheme="majorHAnsi" w:hAnsiTheme="majorHAnsi"/>
        </w:rPr>
        <w:t xml:space="preserve">He assumed simply supported boundary conditions </w:t>
      </w:r>
      <w:r w:rsidR="0025375C" w:rsidRPr="007A05C8">
        <w:rPr>
          <w:rFonts w:asciiTheme="majorHAnsi" w:hAnsiTheme="majorHAnsi"/>
        </w:rPr>
        <w:t>and the</w:t>
      </w:r>
      <w:r w:rsidRPr="007A05C8">
        <w:rPr>
          <w:rFonts w:asciiTheme="majorHAnsi" w:hAnsiTheme="majorHAnsi"/>
        </w:rPr>
        <w:t xml:space="preserve"> stress-strain relationship of the material was represented by the Ramberg-Osgood expression.</w:t>
      </w:r>
      <w:r w:rsidR="000C00DA">
        <w:rPr>
          <w:rFonts w:asciiTheme="majorHAnsi" w:hAnsiTheme="majorHAnsi"/>
        </w:rPr>
        <w:t xml:space="preserve"> The expressions of the buckling stress</w:t>
      </w:r>
      <w:r w:rsidR="0013138E">
        <w:rPr>
          <w:rFonts w:asciiTheme="majorHAnsi" w:hAnsiTheme="majorHAnsi"/>
        </w:rPr>
        <w:t>es</w:t>
      </w:r>
      <w:r w:rsidR="000C00DA">
        <w:rPr>
          <w:rFonts w:asciiTheme="majorHAnsi" w:hAnsiTheme="majorHAnsi"/>
        </w:rPr>
        <w:t xml:space="preserve"> obtained in the case of the flow and deformation theories are reported in Appendix A.</w:t>
      </w:r>
      <w:r w:rsidR="00755B56">
        <w:rPr>
          <w:rFonts w:asciiTheme="majorHAnsi" w:hAnsiTheme="majorHAnsi"/>
        </w:rPr>
        <w:t xml:space="preserve"> They</w:t>
      </w:r>
      <w:r w:rsidR="0025375C" w:rsidRPr="007A05C8">
        <w:rPr>
          <w:rFonts w:asciiTheme="majorHAnsi" w:hAnsiTheme="majorHAnsi"/>
        </w:rPr>
        <w:t xml:space="preserve"> </w:t>
      </w:r>
      <w:r w:rsidR="0053567A" w:rsidRPr="007A05C8">
        <w:rPr>
          <w:rFonts w:asciiTheme="majorHAnsi" w:hAnsiTheme="majorHAnsi"/>
        </w:rPr>
        <w:t>were derived from</w:t>
      </w:r>
      <w:r w:rsidR="0025375C" w:rsidRPr="007A05C8">
        <w:rPr>
          <w:rFonts w:asciiTheme="majorHAnsi" w:hAnsiTheme="majorHAnsi"/>
        </w:rPr>
        <w:t xml:space="preserve"> an axisymmetric buckling shape</w:t>
      </w:r>
      <w:r w:rsidR="00872C26" w:rsidRPr="007A05C8">
        <w:rPr>
          <w:rFonts w:asciiTheme="majorHAnsi" w:hAnsiTheme="majorHAnsi"/>
        </w:rPr>
        <w:t xml:space="preserve"> in the form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912"/>
      </w:tblGrid>
      <w:tr w:rsidR="0040067D" w:rsidTr="007A05C8">
        <w:trPr>
          <w:jc w:val="center"/>
        </w:trPr>
        <w:tc>
          <w:tcPr>
            <w:tcW w:w="8330" w:type="dxa"/>
          </w:tcPr>
          <w:p w:rsidR="0040067D" w:rsidRDefault="0040067D" w:rsidP="007A05C8">
            <w:pPr>
              <w:ind w:firstLine="0"/>
              <w:jc w:val="center"/>
              <w:rPr>
                <w:rFonts w:asciiTheme="majorHAnsi" w:hAnsiTheme="majorHAnsi"/>
              </w:rPr>
            </w:pPr>
            <w:r w:rsidRPr="009D0F8B">
              <w:rPr>
                <w:position w:val="-14"/>
              </w:rPr>
              <w:object w:dxaOrig="19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5pt;height:22pt" o:ole="">
                  <v:imagedata r:id="rId37" o:title=""/>
                </v:shape>
                <o:OLEObject Type="Embed" ProgID="Equation.DSMT4" ShapeID="_x0000_i1025" DrawAspect="Content" ObjectID="_1462694494" r:id="rId38"/>
              </w:object>
            </w:r>
          </w:p>
        </w:tc>
        <w:tc>
          <w:tcPr>
            <w:tcW w:w="912" w:type="dxa"/>
          </w:tcPr>
          <w:p w:rsidR="0040067D" w:rsidRDefault="0040067D" w:rsidP="00736A27">
            <w:pPr>
              <w:ind w:firstLine="0"/>
              <w:rPr>
                <w:rFonts w:asciiTheme="majorHAnsi" w:hAnsiTheme="majorHAnsi"/>
              </w:rPr>
            </w:pPr>
            <w:r>
              <w:rPr>
                <w:rFonts w:asciiTheme="majorHAnsi" w:hAnsiTheme="majorHAnsi"/>
              </w:rPr>
              <w:t>(5-</w:t>
            </w:r>
            <w:r w:rsidR="00736A27">
              <w:rPr>
                <w:rFonts w:asciiTheme="majorHAnsi" w:hAnsiTheme="majorHAnsi"/>
              </w:rPr>
              <w:t>1</w:t>
            </w:r>
            <w:r>
              <w:rPr>
                <w:rFonts w:asciiTheme="majorHAnsi" w:hAnsiTheme="majorHAnsi"/>
              </w:rPr>
              <w:t>)</w:t>
            </w:r>
          </w:p>
        </w:tc>
      </w:tr>
    </w:tbl>
    <w:p w:rsidR="006F4767" w:rsidRDefault="0040067D" w:rsidP="007A05C8">
      <w:pPr>
        <w:pStyle w:val="MTDisplayEquation"/>
        <w:rPr>
          <w:rFonts w:asciiTheme="majorHAnsi" w:hAnsiTheme="majorHAnsi"/>
        </w:rPr>
      </w:pPr>
      <w:r>
        <w:t xml:space="preserve"> </w:t>
      </w:r>
      <w:r w:rsidR="006F4767">
        <w:t xml:space="preserve">       </w:t>
      </w:r>
      <w:r w:rsidR="007E4FC8" w:rsidRPr="007A05C8">
        <w:rPr>
          <w:rFonts w:asciiTheme="majorHAnsi" w:hAnsiTheme="majorHAnsi"/>
          <w:lang w:eastAsia="en-US"/>
        </w:rPr>
        <w:t>Table 5.</w:t>
      </w:r>
      <w:r w:rsidR="00CE0BFE">
        <w:rPr>
          <w:rFonts w:asciiTheme="majorHAnsi" w:hAnsiTheme="majorHAnsi"/>
          <w:lang w:eastAsia="en-US"/>
        </w:rPr>
        <w:t>1</w:t>
      </w:r>
      <w:r w:rsidR="007E4FC8" w:rsidRPr="007A05C8">
        <w:rPr>
          <w:rFonts w:asciiTheme="majorHAnsi" w:hAnsiTheme="majorHAnsi"/>
          <w:lang w:eastAsia="en-US"/>
        </w:rPr>
        <w:t xml:space="preserve"> shows the maximum buckling stress for each specimen of Lee’s cylindrical shells</w:t>
      </w:r>
      <w:r w:rsidR="006F4767" w:rsidRPr="007A05C8">
        <w:rPr>
          <w:rFonts w:asciiTheme="majorHAnsi" w:hAnsiTheme="majorHAnsi"/>
          <w:lang w:eastAsia="en-US"/>
        </w:rPr>
        <w:t xml:space="preserve"> and i</w:t>
      </w:r>
      <w:r w:rsidR="004C2C9B">
        <w:rPr>
          <w:rFonts w:asciiTheme="majorHAnsi" w:hAnsiTheme="majorHAnsi"/>
          <w:lang w:eastAsia="en-US"/>
        </w:rPr>
        <w:t xml:space="preserve">ts corresponding number of </w:t>
      </w:r>
      <w:r w:rsidR="00CF206F">
        <w:rPr>
          <w:rFonts w:asciiTheme="majorHAnsi" w:hAnsiTheme="majorHAnsi"/>
          <w:lang w:eastAsia="en-US"/>
        </w:rPr>
        <w:t>half</w:t>
      </w:r>
      <w:r w:rsidR="001C6798">
        <w:rPr>
          <w:rFonts w:asciiTheme="majorHAnsi" w:hAnsiTheme="majorHAnsi"/>
          <w:lang w:eastAsia="en-US"/>
        </w:rPr>
        <w:t xml:space="preserve"> </w:t>
      </w:r>
      <w:proofErr w:type="gramStart"/>
      <w:r w:rsidR="004C2C9B">
        <w:rPr>
          <w:rFonts w:asciiTheme="majorHAnsi" w:hAnsiTheme="majorHAnsi"/>
          <w:lang w:eastAsia="en-US"/>
        </w:rPr>
        <w:t>wave</w:t>
      </w:r>
      <w:r w:rsidR="007A05C8">
        <w:rPr>
          <w:rFonts w:asciiTheme="majorHAnsi" w:hAnsiTheme="majorHAnsi"/>
          <w:lang w:eastAsia="en-US"/>
        </w:rPr>
        <w:t>s</w:t>
      </w:r>
      <w:proofErr w:type="gramEnd"/>
      <w:r w:rsidR="006F4767" w:rsidRPr="007A05C8">
        <w:rPr>
          <w:rFonts w:asciiTheme="majorHAnsi" w:hAnsiTheme="majorHAnsi"/>
          <w:lang w:eastAsia="en-US"/>
        </w:rPr>
        <w:t xml:space="preserve"> </w:t>
      </w:r>
      <w:r w:rsidR="006F4767" w:rsidRPr="007A05C8">
        <w:rPr>
          <w:rFonts w:asciiTheme="majorHAnsi" w:hAnsiTheme="majorHAnsi"/>
          <w:i/>
          <w:lang w:eastAsia="en-US"/>
        </w:rPr>
        <w:t>m</w:t>
      </w:r>
      <w:r w:rsidR="006F4767" w:rsidRPr="007A05C8">
        <w:rPr>
          <w:rFonts w:asciiTheme="majorHAnsi" w:hAnsiTheme="majorHAnsi"/>
          <w:lang w:eastAsia="en-US"/>
        </w:rPr>
        <w:t>. It can be seen that t</w:t>
      </w:r>
      <w:r w:rsidR="004C2C9B">
        <w:rPr>
          <w:rFonts w:asciiTheme="majorHAnsi" w:hAnsiTheme="majorHAnsi"/>
          <w:lang w:eastAsia="en-US"/>
        </w:rPr>
        <w:t xml:space="preserve">he corresponding </w:t>
      </w:r>
      <w:r w:rsidR="00CF206F" w:rsidRPr="001A0247">
        <w:rPr>
          <w:rFonts w:asciiTheme="majorHAnsi" w:hAnsiTheme="majorHAnsi"/>
          <w:lang w:eastAsia="en-US"/>
        </w:rPr>
        <w:t>number</w:t>
      </w:r>
      <w:r w:rsidR="00CF206F">
        <w:rPr>
          <w:rFonts w:asciiTheme="majorHAnsi" w:hAnsiTheme="majorHAnsi"/>
          <w:lang w:eastAsia="en-US"/>
        </w:rPr>
        <w:t xml:space="preserve"> of </w:t>
      </w:r>
      <w:r w:rsidR="004C2C9B">
        <w:rPr>
          <w:rFonts w:asciiTheme="majorHAnsi" w:hAnsiTheme="majorHAnsi"/>
          <w:lang w:eastAsia="en-US"/>
        </w:rPr>
        <w:t>half</w:t>
      </w:r>
      <w:r w:rsidR="001C6798">
        <w:rPr>
          <w:rFonts w:asciiTheme="majorHAnsi" w:hAnsiTheme="majorHAnsi"/>
          <w:lang w:eastAsia="en-US"/>
        </w:rPr>
        <w:t xml:space="preserve"> </w:t>
      </w:r>
      <w:r w:rsidR="004C2C9B">
        <w:rPr>
          <w:rFonts w:asciiTheme="majorHAnsi" w:hAnsiTheme="majorHAnsi"/>
          <w:lang w:eastAsia="en-US"/>
        </w:rPr>
        <w:t>wave</w:t>
      </w:r>
      <w:r w:rsidR="001C6798">
        <w:rPr>
          <w:rFonts w:asciiTheme="majorHAnsi" w:hAnsiTheme="majorHAnsi"/>
          <w:lang w:eastAsia="en-US"/>
        </w:rPr>
        <w:t>s</w:t>
      </w:r>
      <w:r w:rsidR="006F4767" w:rsidRPr="007A05C8">
        <w:rPr>
          <w:rFonts w:asciiTheme="majorHAnsi" w:hAnsiTheme="majorHAnsi"/>
          <w:lang w:eastAsia="en-US"/>
        </w:rPr>
        <w:t xml:space="preserve"> predicted by flow </w:t>
      </w:r>
      <w:r w:rsidR="0058339A">
        <w:rPr>
          <w:rFonts w:asciiTheme="majorHAnsi" w:hAnsiTheme="majorHAnsi"/>
          <w:lang w:eastAsia="en-US"/>
        </w:rPr>
        <w:t xml:space="preserve">theory of </w:t>
      </w:r>
      <w:r w:rsidR="006F4767" w:rsidRPr="007A05C8">
        <w:rPr>
          <w:rFonts w:asciiTheme="majorHAnsi" w:hAnsiTheme="majorHAnsi"/>
          <w:lang w:eastAsia="en-US"/>
        </w:rPr>
        <w:t xml:space="preserve">plasticity is very different from </w:t>
      </w:r>
      <w:r w:rsidR="007A05C8">
        <w:rPr>
          <w:rFonts w:asciiTheme="majorHAnsi" w:hAnsiTheme="majorHAnsi"/>
          <w:lang w:eastAsia="en-US"/>
        </w:rPr>
        <w:t>that</w:t>
      </w:r>
      <w:r w:rsidR="007A05C8" w:rsidRPr="007A05C8">
        <w:rPr>
          <w:rFonts w:asciiTheme="majorHAnsi" w:hAnsiTheme="majorHAnsi"/>
          <w:lang w:eastAsia="en-US"/>
        </w:rPr>
        <w:t xml:space="preserve"> </w:t>
      </w:r>
      <w:r w:rsidR="006F4767" w:rsidRPr="007A05C8">
        <w:rPr>
          <w:rFonts w:asciiTheme="majorHAnsi" w:hAnsiTheme="majorHAnsi"/>
          <w:lang w:eastAsia="en-US"/>
        </w:rPr>
        <w:t xml:space="preserve">predicted by </w:t>
      </w:r>
      <w:r w:rsidR="007A05C8">
        <w:rPr>
          <w:rFonts w:asciiTheme="majorHAnsi" w:hAnsiTheme="majorHAnsi"/>
          <w:lang w:eastAsia="en-US"/>
        </w:rPr>
        <w:t xml:space="preserve">the </w:t>
      </w:r>
      <w:r w:rsidR="006F4767" w:rsidRPr="007A05C8">
        <w:rPr>
          <w:rFonts w:asciiTheme="majorHAnsi" w:hAnsiTheme="majorHAnsi"/>
          <w:lang w:eastAsia="en-US"/>
        </w:rPr>
        <w:t xml:space="preserve">deformation theory of plasticity and therefore the maximum buckling stress predicted </w:t>
      </w:r>
      <w:r w:rsidR="006556F4">
        <w:rPr>
          <w:rFonts w:asciiTheme="majorHAnsi" w:hAnsiTheme="majorHAnsi"/>
          <w:lang w:eastAsia="en-US"/>
        </w:rPr>
        <w:t xml:space="preserve">also </w:t>
      </w:r>
      <w:r w:rsidR="006F4767" w:rsidRPr="007A05C8">
        <w:rPr>
          <w:rFonts w:asciiTheme="majorHAnsi" w:hAnsiTheme="majorHAnsi"/>
          <w:lang w:eastAsia="en-US"/>
        </w:rPr>
        <w:t>differs</w:t>
      </w:r>
      <w:r w:rsidR="006556F4">
        <w:rPr>
          <w:rFonts w:asciiTheme="majorHAnsi" w:hAnsiTheme="majorHAnsi"/>
          <w:lang w:eastAsia="en-US"/>
        </w:rPr>
        <w:t xml:space="preserve"> sensibly</w:t>
      </w:r>
      <w:r w:rsidR="004C2C9B">
        <w:rPr>
          <w:rFonts w:asciiTheme="majorHAnsi" w:hAnsiTheme="majorHAnsi"/>
          <w:lang w:eastAsia="en-US"/>
        </w:rPr>
        <w:t xml:space="preserve">. </w:t>
      </w:r>
      <w:r w:rsidR="007A05C8">
        <w:rPr>
          <w:rFonts w:asciiTheme="majorHAnsi" w:hAnsiTheme="majorHAnsi"/>
          <w:lang w:eastAsia="en-US"/>
        </w:rPr>
        <w:t xml:space="preserve">Further validation of </w:t>
      </w:r>
      <w:r w:rsidR="004C2C9B">
        <w:rPr>
          <w:rFonts w:asciiTheme="majorHAnsi" w:hAnsiTheme="majorHAnsi"/>
          <w:lang w:eastAsia="en-US"/>
        </w:rPr>
        <w:t xml:space="preserve">these results </w:t>
      </w:r>
      <w:r w:rsidR="007A05C8">
        <w:rPr>
          <w:rFonts w:asciiTheme="majorHAnsi" w:hAnsiTheme="majorHAnsi"/>
          <w:lang w:eastAsia="en-US"/>
        </w:rPr>
        <w:t xml:space="preserve">is given by the fact that the </w:t>
      </w:r>
      <w:r w:rsidR="004C2C9B">
        <w:rPr>
          <w:rFonts w:asciiTheme="majorHAnsi" w:hAnsiTheme="majorHAnsi"/>
          <w:lang w:eastAsia="en-US"/>
        </w:rPr>
        <w:t xml:space="preserve">maximum buckling stresses are almost equal to buckling stresses calculated by </w:t>
      </w:r>
      <w:r w:rsidR="004C2C9B" w:rsidRPr="0050687A">
        <w:rPr>
          <w:rFonts w:asciiTheme="majorHAnsi" w:hAnsiTheme="majorHAnsi"/>
        </w:rPr>
        <w:t>Durban and Ore (1992)</w:t>
      </w:r>
      <w:r w:rsidR="004C2C9B">
        <w:rPr>
          <w:rFonts w:asciiTheme="majorHAnsi" w:hAnsiTheme="majorHAnsi"/>
        </w:rPr>
        <w:t xml:space="preserve"> (Table 3.4).</w:t>
      </w:r>
    </w:p>
    <w:p w:rsidR="009C211F" w:rsidRPr="009C211F" w:rsidRDefault="009C211F" w:rsidP="009C211F">
      <w:pPr>
        <w:rPr>
          <w:lang w:eastAsia="en-GB"/>
        </w:rPr>
      </w:pPr>
    </w:p>
    <w:tbl>
      <w:tblPr>
        <w:tblStyle w:val="TableGrid"/>
        <w:tblW w:w="7937" w:type="dxa"/>
        <w:jc w:val="center"/>
        <w:tblInd w:w="-1133" w:type="dxa"/>
        <w:tblLook w:val="04A0" w:firstRow="1" w:lastRow="0" w:firstColumn="1" w:lastColumn="0" w:noHBand="0" w:noVBand="1"/>
      </w:tblPr>
      <w:tblGrid>
        <w:gridCol w:w="1276"/>
        <w:gridCol w:w="1595"/>
        <w:gridCol w:w="1329"/>
        <w:gridCol w:w="1298"/>
        <w:gridCol w:w="1257"/>
        <w:gridCol w:w="1182"/>
      </w:tblGrid>
      <w:tr w:rsidR="006F4767" w:rsidRPr="007C4978" w:rsidTr="00B4196A">
        <w:trPr>
          <w:trHeight w:val="557"/>
          <w:jc w:val="center"/>
        </w:trPr>
        <w:tc>
          <w:tcPr>
            <w:tcW w:w="1276" w:type="dxa"/>
            <w:vMerge w:val="restart"/>
            <w:shd w:val="clear" w:color="auto" w:fill="BFBFBF" w:themeFill="background1" w:themeFillShade="BF"/>
            <w:vAlign w:val="center"/>
          </w:tcPr>
          <w:p w:rsidR="006F4767" w:rsidRPr="007C4978" w:rsidRDefault="006F4767" w:rsidP="00B4196A">
            <w:pPr>
              <w:jc w:val="center"/>
              <w:rPr>
                <w:rFonts w:asciiTheme="majorHAnsi" w:hAnsiTheme="majorHAnsi"/>
                <w:b/>
                <w:sz w:val="18"/>
                <w:szCs w:val="18"/>
              </w:rPr>
            </w:pPr>
            <w:r w:rsidRPr="007C4978">
              <w:rPr>
                <w:rFonts w:asciiTheme="majorHAnsi" w:hAnsiTheme="majorHAnsi"/>
                <w:b/>
                <w:sz w:val="18"/>
                <w:szCs w:val="18"/>
              </w:rPr>
              <w:t>Spec.</w:t>
            </w:r>
          </w:p>
        </w:tc>
        <w:tc>
          <w:tcPr>
            <w:tcW w:w="1595" w:type="dxa"/>
            <w:vMerge w:val="restart"/>
            <w:shd w:val="clear" w:color="auto" w:fill="BFBFBF" w:themeFill="background1" w:themeFillShade="BF"/>
            <w:vAlign w:val="center"/>
          </w:tcPr>
          <w:p w:rsidR="006F4767" w:rsidRPr="007C4978" w:rsidRDefault="006F4767" w:rsidP="00B4196A">
            <w:pPr>
              <w:ind w:firstLine="0"/>
              <w:jc w:val="center"/>
              <w:rPr>
                <w:rFonts w:asciiTheme="majorHAnsi" w:hAnsiTheme="majorHAnsi"/>
                <w:b/>
                <w:sz w:val="18"/>
                <w:szCs w:val="18"/>
              </w:rPr>
            </w:pPr>
            <w:r w:rsidRPr="007C4978">
              <w:rPr>
                <w:rFonts w:asciiTheme="majorHAnsi" w:hAnsiTheme="majorHAnsi"/>
                <w:b/>
                <w:sz w:val="18"/>
                <w:szCs w:val="18"/>
              </w:rPr>
              <w:t>Experimental buckling stress (</w:t>
            </w:r>
            <w:proofErr w:type="spellStart"/>
            <w:r w:rsidRPr="007C4978">
              <w:rPr>
                <w:rFonts w:asciiTheme="majorHAnsi" w:hAnsiTheme="majorHAnsi"/>
                <w:b/>
                <w:sz w:val="18"/>
                <w:szCs w:val="18"/>
              </w:rPr>
              <w:t>MPa</w:t>
            </w:r>
            <w:proofErr w:type="spellEnd"/>
            <w:r w:rsidRPr="007C4978">
              <w:rPr>
                <w:rFonts w:asciiTheme="majorHAnsi" w:hAnsiTheme="majorHAnsi"/>
                <w:b/>
                <w:sz w:val="18"/>
                <w:szCs w:val="18"/>
              </w:rPr>
              <w:t>)</w:t>
            </w:r>
          </w:p>
        </w:tc>
        <w:tc>
          <w:tcPr>
            <w:tcW w:w="5066" w:type="dxa"/>
            <w:gridSpan w:val="4"/>
            <w:shd w:val="clear" w:color="auto" w:fill="BFBFBF" w:themeFill="background1" w:themeFillShade="BF"/>
            <w:vAlign w:val="center"/>
          </w:tcPr>
          <w:p w:rsidR="006F4767" w:rsidRPr="007C4978" w:rsidRDefault="006F4767" w:rsidP="00B4196A">
            <w:pPr>
              <w:jc w:val="center"/>
              <w:rPr>
                <w:rFonts w:asciiTheme="majorHAnsi" w:hAnsiTheme="majorHAnsi"/>
                <w:b/>
                <w:sz w:val="18"/>
                <w:szCs w:val="18"/>
              </w:rPr>
            </w:pPr>
            <w:r w:rsidRPr="007C4978">
              <w:rPr>
                <w:rFonts w:asciiTheme="majorHAnsi" w:hAnsiTheme="majorHAnsi"/>
                <w:b/>
                <w:sz w:val="18"/>
                <w:szCs w:val="18"/>
              </w:rPr>
              <w:t>Analytical prediction</w:t>
            </w:r>
            <w:r w:rsidR="00CF206F">
              <w:rPr>
                <w:rFonts w:asciiTheme="majorHAnsi" w:hAnsiTheme="majorHAnsi"/>
                <w:b/>
                <w:sz w:val="18"/>
                <w:szCs w:val="18"/>
              </w:rPr>
              <w:t>s</w:t>
            </w:r>
          </w:p>
        </w:tc>
      </w:tr>
      <w:tr w:rsidR="006F4767" w:rsidRPr="007C4978" w:rsidTr="00B4196A">
        <w:trPr>
          <w:trHeight w:val="330"/>
          <w:jc w:val="center"/>
        </w:trPr>
        <w:tc>
          <w:tcPr>
            <w:tcW w:w="1276" w:type="dxa"/>
            <w:vMerge/>
            <w:shd w:val="clear" w:color="auto" w:fill="BFBFBF" w:themeFill="background1" w:themeFillShade="BF"/>
            <w:vAlign w:val="center"/>
          </w:tcPr>
          <w:p w:rsidR="006F4767" w:rsidRPr="007C4978" w:rsidRDefault="006F4767" w:rsidP="00B4196A">
            <w:pPr>
              <w:jc w:val="center"/>
              <w:rPr>
                <w:rFonts w:asciiTheme="majorHAnsi" w:hAnsiTheme="majorHAnsi"/>
                <w:b/>
                <w:sz w:val="16"/>
                <w:szCs w:val="16"/>
              </w:rPr>
            </w:pPr>
          </w:p>
        </w:tc>
        <w:tc>
          <w:tcPr>
            <w:tcW w:w="1595" w:type="dxa"/>
            <w:vMerge/>
            <w:shd w:val="clear" w:color="auto" w:fill="BFBFBF" w:themeFill="background1" w:themeFillShade="BF"/>
            <w:vAlign w:val="center"/>
          </w:tcPr>
          <w:p w:rsidR="006F4767" w:rsidRPr="007C4978" w:rsidRDefault="006F4767" w:rsidP="00B4196A">
            <w:pPr>
              <w:jc w:val="center"/>
              <w:rPr>
                <w:rFonts w:asciiTheme="majorHAnsi" w:hAnsiTheme="majorHAnsi"/>
                <w:b/>
                <w:sz w:val="16"/>
                <w:szCs w:val="16"/>
              </w:rPr>
            </w:pPr>
          </w:p>
        </w:tc>
        <w:tc>
          <w:tcPr>
            <w:tcW w:w="1329" w:type="dxa"/>
            <w:shd w:val="clear" w:color="auto" w:fill="BFBFBF" w:themeFill="background1" w:themeFillShade="BF"/>
            <w:vAlign w:val="center"/>
          </w:tcPr>
          <w:p w:rsidR="006F4767" w:rsidRPr="007C4978" w:rsidRDefault="006F4767" w:rsidP="00B4196A">
            <w:pPr>
              <w:jc w:val="center"/>
              <w:rPr>
                <w:rFonts w:asciiTheme="majorHAnsi" w:hAnsiTheme="majorHAnsi"/>
                <w:b/>
                <w:sz w:val="18"/>
                <w:szCs w:val="18"/>
              </w:rPr>
            </w:pPr>
            <m:oMath>
              <m:r>
                <m:rPr>
                  <m:sty m:val="bi"/>
                </m:rPr>
                <w:rPr>
                  <w:rFonts w:ascii="Cambria Math" w:hAnsi="Cambria Math"/>
                  <w:sz w:val="18"/>
                  <w:szCs w:val="18"/>
                </w:rPr>
                <m:t>m</m:t>
              </m:r>
            </m:oMath>
            <w:r w:rsidRPr="007C4978">
              <w:rPr>
                <w:rFonts w:asciiTheme="majorHAnsi" w:hAnsiTheme="majorHAnsi"/>
                <w:b/>
                <w:sz w:val="18"/>
                <w:szCs w:val="18"/>
              </w:rPr>
              <w:t xml:space="preserve"> (Flow)</w:t>
            </w:r>
          </w:p>
        </w:tc>
        <w:tc>
          <w:tcPr>
            <w:tcW w:w="1298" w:type="dxa"/>
            <w:shd w:val="clear" w:color="auto" w:fill="BFBFBF" w:themeFill="background1" w:themeFillShade="BF"/>
            <w:vAlign w:val="center"/>
          </w:tcPr>
          <w:p w:rsidR="006F4767" w:rsidRPr="007C4978" w:rsidRDefault="006F4767" w:rsidP="00B4196A">
            <w:pPr>
              <w:jc w:val="center"/>
              <w:rPr>
                <w:rFonts w:asciiTheme="majorHAnsi" w:hAnsiTheme="majorHAnsi"/>
                <w:b/>
                <w:sz w:val="18"/>
                <w:szCs w:val="18"/>
              </w:rPr>
            </w:pPr>
            <m:oMath>
              <m:r>
                <m:rPr>
                  <m:sty m:val="bi"/>
                </m:rPr>
                <w:rPr>
                  <w:rFonts w:ascii="Cambria Math" w:hAnsi="Cambria Math"/>
                  <w:sz w:val="18"/>
                  <w:szCs w:val="18"/>
                </w:rPr>
                <m:t>σ</m:t>
              </m:r>
            </m:oMath>
            <w:r w:rsidRPr="007C4978">
              <w:rPr>
                <w:rFonts w:asciiTheme="majorHAnsi" w:hAnsiTheme="majorHAnsi"/>
                <w:b/>
                <w:sz w:val="18"/>
                <w:szCs w:val="18"/>
              </w:rPr>
              <w:t xml:space="preserve"> (Flow)</w:t>
            </w:r>
          </w:p>
        </w:tc>
        <w:tc>
          <w:tcPr>
            <w:tcW w:w="1257" w:type="dxa"/>
            <w:shd w:val="clear" w:color="auto" w:fill="BFBFBF" w:themeFill="background1" w:themeFillShade="BF"/>
            <w:vAlign w:val="center"/>
          </w:tcPr>
          <w:p w:rsidR="006F4767" w:rsidRPr="007C4978" w:rsidRDefault="006F4767" w:rsidP="00B4196A">
            <w:pPr>
              <w:jc w:val="center"/>
              <w:rPr>
                <w:rFonts w:asciiTheme="majorHAnsi" w:hAnsiTheme="majorHAnsi"/>
                <w:b/>
                <w:sz w:val="18"/>
                <w:szCs w:val="18"/>
              </w:rPr>
            </w:pPr>
            <m:oMath>
              <m:r>
                <m:rPr>
                  <m:sty m:val="bi"/>
                </m:rPr>
                <w:rPr>
                  <w:rFonts w:ascii="Cambria Math" w:hAnsi="Cambria Math"/>
                  <w:sz w:val="18"/>
                  <w:szCs w:val="18"/>
                </w:rPr>
                <m:t>m</m:t>
              </m:r>
            </m:oMath>
            <w:r w:rsidRPr="007C4978">
              <w:rPr>
                <w:rFonts w:asciiTheme="majorHAnsi" w:hAnsiTheme="majorHAnsi"/>
                <w:b/>
                <w:sz w:val="18"/>
                <w:szCs w:val="18"/>
              </w:rPr>
              <w:t xml:space="preserve"> (Def.)</w:t>
            </w:r>
          </w:p>
        </w:tc>
        <w:tc>
          <w:tcPr>
            <w:tcW w:w="1182" w:type="dxa"/>
            <w:shd w:val="clear" w:color="auto" w:fill="BFBFBF" w:themeFill="background1" w:themeFillShade="BF"/>
            <w:vAlign w:val="center"/>
          </w:tcPr>
          <w:p w:rsidR="006F4767" w:rsidRPr="007C4978" w:rsidRDefault="006F4767" w:rsidP="00B4196A">
            <w:pPr>
              <w:jc w:val="center"/>
              <w:rPr>
                <w:rFonts w:asciiTheme="majorHAnsi" w:hAnsiTheme="majorHAnsi"/>
                <w:b/>
                <w:sz w:val="18"/>
                <w:szCs w:val="18"/>
              </w:rPr>
            </w:pPr>
            <m:oMath>
              <m:r>
                <m:rPr>
                  <m:sty m:val="bi"/>
                </m:rPr>
                <w:rPr>
                  <w:rFonts w:ascii="Cambria Math" w:hAnsi="Cambria Math"/>
                  <w:sz w:val="18"/>
                  <w:szCs w:val="18"/>
                </w:rPr>
                <m:t>σ</m:t>
              </m:r>
            </m:oMath>
            <w:r w:rsidRPr="007C4978">
              <w:rPr>
                <w:rFonts w:asciiTheme="majorHAnsi" w:hAnsiTheme="majorHAnsi"/>
                <w:b/>
                <w:sz w:val="18"/>
                <w:szCs w:val="18"/>
              </w:rPr>
              <w:t xml:space="preserve"> (Def.)</w:t>
            </w:r>
          </w:p>
        </w:tc>
      </w:tr>
      <w:tr w:rsidR="006F4767" w:rsidRPr="007C4978" w:rsidTr="00B4196A">
        <w:trPr>
          <w:trHeight w:val="397"/>
          <w:jc w:val="center"/>
        </w:trPr>
        <w:tc>
          <w:tcPr>
            <w:tcW w:w="1276"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A330</w:t>
            </w:r>
          </w:p>
        </w:tc>
        <w:tc>
          <w:tcPr>
            <w:tcW w:w="1595"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96.87</w:t>
            </w:r>
          </w:p>
        </w:tc>
        <w:tc>
          <w:tcPr>
            <w:tcW w:w="1329"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3</w:t>
            </w:r>
          </w:p>
        </w:tc>
        <w:tc>
          <w:tcPr>
            <w:tcW w:w="1298" w:type="dxa"/>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165.6</w:t>
            </w:r>
          </w:p>
        </w:tc>
        <w:tc>
          <w:tcPr>
            <w:tcW w:w="1257"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7</w:t>
            </w:r>
          </w:p>
        </w:tc>
        <w:tc>
          <w:tcPr>
            <w:tcW w:w="1182" w:type="dxa"/>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89.85</w:t>
            </w:r>
          </w:p>
        </w:tc>
      </w:tr>
      <w:tr w:rsidR="006F4767" w:rsidRPr="007C4978" w:rsidTr="00B4196A">
        <w:trPr>
          <w:jc w:val="center"/>
        </w:trPr>
        <w:tc>
          <w:tcPr>
            <w:tcW w:w="1276"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A320</w:t>
            </w:r>
          </w:p>
        </w:tc>
        <w:tc>
          <w:tcPr>
            <w:tcW w:w="1595"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78.6</w:t>
            </w:r>
          </w:p>
        </w:tc>
        <w:tc>
          <w:tcPr>
            <w:tcW w:w="1329"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5</w:t>
            </w:r>
          </w:p>
        </w:tc>
        <w:tc>
          <w:tcPr>
            <w:tcW w:w="1298" w:type="dxa"/>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124.2</w:t>
            </w:r>
          </w:p>
        </w:tc>
        <w:tc>
          <w:tcPr>
            <w:tcW w:w="1257"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11</w:t>
            </w:r>
          </w:p>
        </w:tc>
        <w:tc>
          <w:tcPr>
            <w:tcW w:w="1182" w:type="dxa"/>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74.63</w:t>
            </w:r>
          </w:p>
        </w:tc>
      </w:tr>
      <w:tr w:rsidR="006F4767" w:rsidRPr="007C4978" w:rsidTr="00B4196A">
        <w:trPr>
          <w:jc w:val="center"/>
        </w:trPr>
        <w:tc>
          <w:tcPr>
            <w:tcW w:w="1276"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A220</w:t>
            </w:r>
          </w:p>
        </w:tc>
        <w:tc>
          <w:tcPr>
            <w:tcW w:w="1595"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81.15</w:t>
            </w:r>
          </w:p>
        </w:tc>
        <w:tc>
          <w:tcPr>
            <w:tcW w:w="1329"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7</w:t>
            </w:r>
          </w:p>
        </w:tc>
        <w:tc>
          <w:tcPr>
            <w:tcW w:w="1298" w:type="dxa"/>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125.05</w:t>
            </w:r>
          </w:p>
        </w:tc>
        <w:tc>
          <w:tcPr>
            <w:tcW w:w="1257"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17</w:t>
            </w:r>
          </w:p>
        </w:tc>
        <w:tc>
          <w:tcPr>
            <w:tcW w:w="1182" w:type="dxa"/>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74.63</w:t>
            </w:r>
          </w:p>
        </w:tc>
      </w:tr>
      <w:tr w:rsidR="006F4767" w:rsidRPr="007C4978" w:rsidTr="00B4196A">
        <w:trPr>
          <w:jc w:val="center"/>
        </w:trPr>
        <w:tc>
          <w:tcPr>
            <w:tcW w:w="1276"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A310</w:t>
            </w:r>
          </w:p>
        </w:tc>
        <w:tc>
          <w:tcPr>
            <w:tcW w:w="1595"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64.74</w:t>
            </w:r>
          </w:p>
        </w:tc>
        <w:tc>
          <w:tcPr>
            <w:tcW w:w="1329"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7</w:t>
            </w:r>
          </w:p>
        </w:tc>
        <w:tc>
          <w:tcPr>
            <w:tcW w:w="1298" w:type="dxa"/>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105.74</w:t>
            </w:r>
          </w:p>
        </w:tc>
        <w:tc>
          <w:tcPr>
            <w:tcW w:w="1257"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13</w:t>
            </w:r>
          </w:p>
        </w:tc>
        <w:tc>
          <w:tcPr>
            <w:tcW w:w="1182" w:type="dxa"/>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67.23</w:t>
            </w:r>
          </w:p>
        </w:tc>
      </w:tr>
      <w:tr w:rsidR="006F4767" w:rsidRPr="007C4978" w:rsidTr="00B4196A">
        <w:trPr>
          <w:jc w:val="center"/>
        </w:trPr>
        <w:tc>
          <w:tcPr>
            <w:tcW w:w="1276"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A110</w:t>
            </w:r>
          </w:p>
        </w:tc>
        <w:tc>
          <w:tcPr>
            <w:tcW w:w="1595"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74.12</w:t>
            </w:r>
          </w:p>
        </w:tc>
        <w:tc>
          <w:tcPr>
            <w:tcW w:w="1329"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17</w:t>
            </w:r>
          </w:p>
        </w:tc>
        <w:tc>
          <w:tcPr>
            <w:tcW w:w="1298" w:type="dxa"/>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105.75</w:t>
            </w:r>
          </w:p>
        </w:tc>
        <w:tc>
          <w:tcPr>
            <w:tcW w:w="1257"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33</w:t>
            </w:r>
          </w:p>
        </w:tc>
        <w:tc>
          <w:tcPr>
            <w:tcW w:w="1182" w:type="dxa"/>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67.23</w:t>
            </w:r>
          </w:p>
        </w:tc>
      </w:tr>
      <w:tr w:rsidR="006F4767" w:rsidRPr="007C4978" w:rsidTr="00B4196A">
        <w:trPr>
          <w:jc w:val="center"/>
        </w:trPr>
        <w:tc>
          <w:tcPr>
            <w:tcW w:w="1276"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A300</w:t>
            </w:r>
          </w:p>
        </w:tc>
        <w:tc>
          <w:tcPr>
            <w:tcW w:w="1595"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69.71</w:t>
            </w:r>
          </w:p>
        </w:tc>
        <w:tc>
          <w:tcPr>
            <w:tcW w:w="1329"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9</w:t>
            </w:r>
          </w:p>
        </w:tc>
        <w:tc>
          <w:tcPr>
            <w:tcW w:w="1298" w:type="dxa"/>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88.75</w:t>
            </w:r>
          </w:p>
        </w:tc>
        <w:tc>
          <w:tcPr>
            <w:tcW w:w="1257" w:type="dxa"/>
            <w:shd w:val="clear" w:color="auto" w:fill="auto"/>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17</w:t>
            </w:r>
          </w:p>
        </w:tc>
        <w:tc>
          <w:tcPr>
            <w:tcW w:w="1182" w:type="dxa"/>
            <w:vAlign w:val="center"/>
          </w:tcPr>
          <w:p w:rsidR="006F4767" w:rsidRPr="007C4978" w:rsidRDefault="006F4767" w:rsidP="00B4196A">
            <w:pPr>
              <w:jc w:val="center"/>
              <w:rPr>
                <w:rFonts w:asciiTheme="majorHAnsi" w:hAnsiTheme="majorHAnsi"/>
                <w:sz w:val="20"/>
                <w:szCs w:val="20"/>
              </w:rPr>
            </w:pPr>
            <w:r w:rsidRPr="007C4978">
              <w:rPr>
                <w:rFonts w:asciiTheme="majorHAnsi" w:hAnsiTheme="majorHAnsi"/>
                <w:sz w:val="20"/>
                <w:szCs w:val="20"/>
              </w:rPr>
              <w:t>59.78</w:t>
            </w:r>
          </w:p>
        </w:tc>
      </w:tr>
    </w:tbl>
    <w:p w:rsidR="006F4767" w:rsidRPr="00797D98" w:rsidRDefault="00CE0BFE" w:rsidP="006F4767">
      <w:pPr>
        <w:pStyle w:val="Caption"/>
        <w:rPr>
          <w:noProof/>
          <w:szCs w:val="20"/>
        </w:rPr>
      </w:pPr>
      <w:r>
        <w:rPr>
          <w:szCs w:val="20"/>
        </w:rPr>
        <w:t>Table</w:t>
      </w:r>
      <w:r w:rsidR="006F4767" w:rsidRPr="00797D98">
        <w:rPr>
          <w:szCs w:val="20"/>
        </w:rPr>
        <w:t xml:space="preserve"> </w:t>
      </w:r>
      <w:r w:rsidR="006F4767">
        <w:rPr>
          <w:szCs w:val="20"/>
        </w:rPr>
        <w:t>5.</w:t>
      </w:r>
      <w:r>
        <w:rPr>
          <w:szCs w:val="20"/>
        </w:rPr>
        <w:t>1</w:t>
      </w:r>
      <w:r w:rsidR="006F4767">
        <w:rPr>
          <w:szCs w:val="20"/>
        </w:rPr>
        <w:t xml:space="preserve">: The </w:t>
      </w:r>
      <w:r w:rsidR="00CF206F">
        <w:rPr>
          <w:szCs w:val="20"/>
        </w:rPr>
        <w:t xml:space="preserve">maximum </w:t>
      </w:r>
      <w:r w:rsidR="006F4767">
        <w:rPr>
          <w:szCs w:val="20"/>
        </w:rPr>
        <w:t xml:space="preserve">buckling stress and corresponding number of </w:t>
      </w:r>
      <w:r w:rsidR="00CF206F">
        <w:rPr>
          <w:szCs w:val="20"/>
        </w:rPr>
        <w:t>half-</w:t>
      </w:r>
      <w:r w:rsidR="006F4767">
        <w:rPr>
          <w:szCs w:val="20"/>
        </w:rPr>
        <w:t>waves obtained analytically</w:t>
      </w:r>
    </w:p>
    <w:p w:rsidR="009D0F8B" w:rsidRPr="007A05C8" w:rsidRDefault="0040067D" w:rsidP="007A05C8">
      <w:pPr>
        <w:pStyle w:val="MTDisplayEquation"/>
        <w:rPr>
          <w:rFonts w:asciiTheme="majorHAnsi" w:hAnsiTheme="majorHAnsi"/>
          <w:lang w:eastAsia="en-US"/>
        </w:rPr>
      </w:pPr>
      <w:r>
        <w:lastRenderedPageBreak/>
        <w:t xml:space="preserve">   </w:t>
      </w:r>
      <w:r w:rsidR="009D0F8B" w:rsidRPr="007A05C8">
        <w:rPr>
          <w:rFonts w:asciiTheme="majorHAnsi" w:hAnsiTheme="majorHAnsi"/>
          <w:lang w:eastAsia="en-US"/>
        </w:rPr>
        <w:tab/>
        <w:t xml:space="preserve"> </w:t>
      </w:r>
      <w:r w:rsidR="00472498">
        <w:rPr>
          <w:rFonts w:asciiTheme="majorHAnsi" w:hAnsiTheme="majorHAnsi"/>
          <w:lang w:eastAsia="en-US"/>
        </w:rPr>
        <w:t>C</w:t>
      </w:r>
      <w:r w:rsidR="009D0F8B" w:rsidRPr="007A05C8">
        <w:rPr>
          <w:rFonts w:asciiTheme="majorHAnsi" w:hAnsiTheme="majorHAnsi"/>
          <w:lang w:eastAsia="en-US"/>
        </w:rPr>
        <w:t xml:space="preserve">ylindrical </w:t>
      </w:r>
      <w:r w:rsidR="00472498">
        <w:rPr>
          <w:rFonts w:asciiTheme="majorHAnsi" w:hAnsiTheme="majorHAnsi"/>
          <w:lang w:eastAsia="en-US"/>
        </w:rPr>
        <w:t xml:space="preserve">test </w:t>
      </w:r>
      <w:r w:rsidR="009D0F8B" w:rsidRPr="007A05C8">
        <w:rPr>
          <w:rFonts w:asciiTheme="majorHAnsi" w:hAnsiTheme="majorHAnsi"/>
          <w:lang w:eastAsia="en-US"/>
        </w:rPr>
        <w:t xml:space="preserve">specimens </w:t>
      </w:r>
      <w:r w:rsidR="00472498">
        <w:rPr>
          <w:rFonts w:asciiTheme="majorHAnsi" w:hAnsiTheme="majorHAnsi"/>
          <w:lang w:eastAsia="en-US"/>
        </w:rPr>
        <w:t>have been</w:t>
      </w:r>
      <w:r w:rsidR="00472498" w:rsidRPr="007A05C8">
        <w:rPr>
          <w:rFonts w:asciiTheme="majorHAnsi" w:hAnsiTheme="majorHAnsi"/>
          <w:lang w:eastAsia="en-US"/>
        </w:rPr>
        <w:t xml:space="preserve"> </w:t>
      </w:r>
      <w:r w:rsidR="009D0F8B" w:rsidRPr="007A05C8">
        <w:rPr>
          <w:rFonts w:asciiTheme="majorHAnsi" w:hAnsiTheme="majorHAnsi"/>
          <w:lang w:eastAsia="en-US"/>
        </w:rPr>
        <w:t xml:space="preserve">modelled </w:t>
      </w:r>
      <w:r w:rsidR="00472498">
        <w:rPr>
          <w:rFonts w:asciiTheme="majorHAnsi" w:hAnsiTheme="majorHAnsi"/>
          <w:lang w:eastAsia="en-US"/>
        </w:rPr>
        <w:t>here</w:t>
      </w:r>
      <w:r w:rsidR="00472498" w:rsidRPr="007A05C8">
        <w:rPr>
          <w:rFonts w:asciiTheme="majorHAnsi" w:hAnsiTheme="majorHAnsi"/>
          <w:lang w:eastAsia="en-US"/>
        </w:rPr>
        <w:t xml:space="preserve"> </w:t>
      </w:r>
      <w:r w:rsidR="009D0F8B" w:rsidRPr="007A05C8">
        <w:rPr>
          <w:rFonts w:asciiTheme="majorHAnsi" w:hAnsiTheme="majorHAnsi"/>
          <w:lang w:eastAsia="en-US"/>
        </w:rPr>
        <w:t xml:space="preserve">using </w:t>
      </w:r>
      <w:r w:rsidR="00472498">
        <w:rPr>
          <w:rFonts w:asciiTheme="majorHAnsi" w:hAnsiTheme="majorHAnsi"/>
          <w:lang w:eastAsia="en-US"/>
        </w:rPr>
        <w:t xml:space="preserve">finite-element modelling based on </w:t>
      </w:r>
      <w:r w:rsidR="001200E8" w:rsidRPr="007A05C8">
        <w:rPr>
          <w:rFonts w:asciiTheme="majorHAnsi" w:hAnsiTheme="majorHAnsi"/>
          <w:lang w:eastAsia="en-US"/>
        </w:rPr>
        <w:t>a</w:t>
      </w:r>
      <w:r w:rsidR="009D0F8B" w:rsidRPr="007A05C8">
        <w:rPr>
          <w:rFonts w:asciiTheme="majorHAnsi" w:hAnsiTheme="majorHAnsi"/>
          <w:lang w:eastAsia="en-US"/>
        </w:rPr>
        <w:t xml:space="preserve"> 2-node linear axisymmetric shell</w:t>
      </w:r>
      <w:r w:rsidR="001C6798">
        <w:rPr>
          <w:rFonts w:asciiTheme="majorHAnsi" w:hAnsiTheme="majorHAnsi"/>
          <w:lang w:eastAsia="en-US"/>
        </w:rPr>
        <w:t xml:space="preserve"> element (named SAX1 in ABAQUS)</w:t>
      </w:r>
      <w:r w:rsidR="001200E8" w:rsidRPr="007A05C8">
        <w:rPr>
          <w:rFonts w:asciiTheme="majorHAnsi" w:hAnsiTheme="majorHAnsi"/>
          <w:lang w:eastAsia="en-US"/>
        </w:rPr>
        <w:t>,</w:t>
      </w:r>
      <w:r w:rsidR="009D0F8B" w:rsidRPr="007A05C8">
        <w:rPr>
          <w:rFonts w:asciiTheme="majorHAnsi" w:hAnsiTheme="majorHAnsi"/>
          <w:lang w:eastAsia="en-US"/>
        </w:rPr>
        <w:t xml:space="preserve"> with a </w:t>
      </w:r>
      <w:r w:rsidR="001C6798">
        <w:rPr>
          <w:rFonts w:asciiTheme="majorHAnsi" w:hAnsiTheme="majorHAnsi"/>
          <w:lang w:eastAsia="en-US"/>
        </w:rPr>
        <w:t>uniform</w:t>
      </w:r>
      <w:r w:rsidR="001C6798" w:rsidRPr="007A05C8">
        <w:rPr>
          <w:rFonts w:asciiTheme="majorHAnsi" w:hAnsiTheme="majorHAnsi"/>
          <w:lang w:eastAsia="en-US"/>
        </w:rPr>
        <w:t xml:space="preserve"> </w:t>
      </w:r>
      <w:r w:rsidR="009D0F8B" w:rsidRPr="007A05C8">
        <w:rPr>
          <w:rFonts w:asciiTheme="majorHAnsi" w:hAnsiTheme="majorHAnsi"/>
          <w:lang w:eastAsia="en-US"/>
        </w:rPr>
        <w:t xml:space="preserve">mesh. </w:t>
      </w:r>
    </w:p>
    <w:p w:rsidR="009D0F8B" w:rsidRPr="007A05C8" w:rsidRDefault="0040067D" w:rsidP="009D0F8B">
      <w:pPr>
        <w:ind w:firstLine="0"/>
        <w:rPr>
          <w:rFonts w:asciiTheme="majorHAnsi" w:hAnsiTheme="majorHAnsi"/>
        </w:rPr>
      </w:pPr>
      <w:r w:rsidRPr="007A05C8">
        <w:rPr>
          <w:rFonts w:asciiTheme="majorHAnsi" w:hAnsiTheme="majorHAnsi"/>
        </w:rPr>
        <w:t xml:space="preserve">     </w:t>
      </w:r>
      <w:r w:rsidR="001200E8" w:rsidRPr="007A05C8">
        <w:rPr>
          <w:rFonts w:asciiTheme="majorHAnsi" w:hAnsiTheme="majorHAnsi"/>
        </w:rPr>
        <w:t>In order to reproduce the shape from the analytical solution</w:t>
      </w:r>
      <w:r w:rsidR="007F3038" w:rsidRPr="007A05C8">
        <w:rPr>
          <w:rFonts w:asciiTheme="majorHAnsi" w:hAnsiTheme="majorHAnsi"/>
        </w:rPr>
        <w:t xml:space="preserve"> presented in </w:t>
      </w:r>
      <w:r w:rsidR="00CE0BFE">
        <w:rPr>
          <w:rFonts w:asciiTheme="majorHAnsi" w:hAnsiTheme="majorHAnsi"/>
        </w:rPr>
        <w:t>T</w:t>
      </w:r>
      <w:r w:rsidR="007F3038" w:rsidRPr="007A05C8">
        <w:rPr>
          <w:rFonts w:asciiTheme="majorHAnsi" w:hAnsiTheme="majorHAnsi"/>
        </w:rPr>
        <w:t>able 5.</w:t>
      </w:r>
      <w:r w:rsidR="00CE0BFE">
        <w:rPr>
          <w:rFonts w:asciiTheme="majorHAnsi" w:hAnsiTheme="majorHAnsi"/>
        </w:rPr>
        <w:t>1</w:t>
      </w:r>
      <w:r w:rsidR="001200E8" w:rsidRPr="007A05C8">
        <w:rPr>
          <w:rFonts w:asciiTheme="majorHAnsi" w:hAnsiTheme="majorHAnsi"/>
        </w:rPr>
        <w:t>,</w:t>
      </w:r>
      <w:r w:rsidR="009D0F8B" w:rsidRPr="007A05C8">
        <w:rPr>
          <w:rFonts w:asciiTheme="majorHAnsi" w:hAnsiTheme="majorHAnsi"/>
        </w:rPr>
        <w:t xml:space="preserve"> the </w:t>
      </w:r>
      <w:r w:rsidR="00C14CF4" w:rsidRPr="007A05C8">
        <w:rPr>
          <w:rFonts w:asciiTheme="majorHAnsi" w:hAnsiTheme="majorHAnsi"/>
        </w:rPr>
        <w:t>cylinders</w:t>
      </w:r>
      <w:r w:rsidR="009D0F8B" w:rsidRPr="007A05C8">
        <w:rPr>
          <w:rFonts w:asciiTheme="majorHAnsi" w:hAnsiTheme="majorHAnsi"/>
        </w:rPr>
        <w:t xml:space="preserve"> </w:t>
      </w:r>
      <w:r w:rsidR="001200E8" w:rsidRPr="007A05C8">
        <w:rPr>
          <w:rFonts w:asciiTheme="majorHAnsi" w:hAnsiTheme="majorHAnsi"/>
        </w:rPr>
        <w:t>were</w:t>
      </w:r>
      <w:r w:rsidR="009D0F8B" w:rsidRPr="007A05C8">
        <w:rPr>
          <w:rFonts w:asciiTheme="majorHAnsi" w:hAnsiTheme="majorHAnsi"/>
        </w:rPr>
        <w:t xml:space="preserve"> partitioned into </w:t>
      </w:r>
      <w:r w:rsidR="001200E8" w:rsidRPr="007A05C8">
        <w:rPr>
          <w:rFonts w:asciiTheme="majorHAnsi" w:hAnsiTheme="majorHAnsi"/>
        </w:rPr>
        <w:t>an appropriate number of</w:t>
      </w:r>
      <w:r w:rsidR="009D0F8B" w:rsidRPr="007A05C8">
        <w:rPr>
          <w:rFonts w:asciiTheme="majorHAnsi" w:hAnsiTheme="majorHAnsi"/>
        </w:rPr>
        <w:t xml:space="preserve"> parts</w:t>
      </w:r>
      <w:r w:rsidR="001200E8" w:rsidRPr="007A05C8">
        <w:rPr>
          <w:rFonts w:asciiTheme="majorHAnsi" w:hAnsiTheme="majorHAnsi"/>
        </w:rPr>
        <w:t>, corresponding to the number of half</w:t>
      </w:r>
      <w:r w:rsidR="001C6798">
        <w:rPr>
          <w:rFonts w:asciiTheme="majorHAnsi" w:hAnsiTheme="majorHAnsi"/>
        </w:rPr>
        <w:t xml:space="preserve"> </w:t>
      </w:r>
      <w:r w:rsidR="001200E8" w:rsidRPr="007A05C8">
        <w:rPr>
          <w:rFonts w:asciiTheme="majorHAnsi" w:hAnsiTheme="majorHAnsi"/>
        </w:rPr>
        <w:t>waves</w:t>
      </w:r>
      <w:r w:rsidR="009D0F8B" w:rsidRPr="007A05C8">
        <w:rPr>
          <w:rFonts w:asciiTheme="majorHAnsi" w:hAnsiTheme="majorHAnsi"/>
        </w:rPr>
        <w:t xml:space="preserve"> </w:t>
      </w:r>
      <w:r w:rsidR="001200E8" w:rsidRPr="007A05C8">
        <w:rPr>
          <w:rFonts w:asciiTheme="majorHAnsi" w:hAnsiTheme="majorHAnsi"/>
        </w:rPr>
        <w:t xml:space="preserve">yielded by the analytical solution, </w:t>
      </w:r>
      <w:r w:rsidR="009D0F8B" w:rsidRPr="007A05C8">
        <w:rPr>
          <w:rFonts w:asciiTheme="majorHAnsi" w:hAnsiTheme="majorHAnsi"/>
        </w:rPr>
        <w:t xml:space="preserve">by using </w:t>
      </w:r>
      <w:r w:rsidR="001200E8" w:rsidRPr="007A05C8">
        <w:rPr>
          <w:rFonts w:asciiTheme="majorHAnsi" w:hAnsiTheme="majorHAnsi"/>
        </w:rPr>
        <w:t xml:space="preserve">the </w:t>
      </w:r>
      <w:r w:rsidR="009D0F8B" w:rsidRPr="007A05C8">
        <w:rPr>
          <w:rFonts w:asciiTheme="majorHAnsi" w:hAnsiTheme="majorHAnsi"/>
        </w:rPr>
        <w:t>edge partition tool in ABAQUS. Each part was meshed into ten elements.</w:t>
      </w:r>
      <w:r w:rsidR="001200E8" w:rsidRPr="007A05C8">
        <w:rPr>
          <w:rFonts w:asciiTheme="majorHAnsi" w:hAnsiTheme="majorHAnsi"/>
        </w:rPr>
        <w:t xml:space="preserve"> L</w:t>
      </w:r>
      <w:r w:rsidR="009D0F8B" w:rsidRPr="007A05C8">
        <w:rPr>
          <w:rFonts w:asciiTheme="majorHAnsi" w:hAnsiTheme="majorHAnsi"/>
        </w:rPr>
        <w:t>inear constrain</w:t>
      </w:r>
      <w:r w:rsidR="001200E8" w:rsidRPr="007A05C8">
        <w:rPr>
          <w:rFonts w:asciiTheme="majorHAnsi" w:hAnsiTheme="majorHAnsi"/>
        </w:rPr>
        <w:t>t</w:t>
      </w:r>
      <w:r w:rsidR="001C6798">
        <w:rPr>
          <w:rFonts w:asciiTheme="majorHAnsi" w:hAnsiTheme="majorHAnsi"/>
        </w:rPr>
        <w:t xml:space="preserve"> equations</w:t>
      </w:r>
      <w:r w:rsidR="009D0F8B" w:rsidRPr="007A05C8">
        <w:rPr>
          <w:rFonts w:asciiTheme="majorHAnsi" w:hAnsiTheme="majorHAnsi"/>
        </w:rPr>
        <w:t xml:space="preserve"> </w:t>
      </w:r>
      <w:r w:rsidR="001200E8" w:rsidRPr="007A05C8">
        <w:rPr>
          <w:rFonts w:asciiTheme="majorHAnsi" w:hAnsiTheme="majorHAnsi"/>
        </w:rPr>
        <w:t>were</w:t>
      </w:r>
      <w:r w:rsidR="009D0F8B" w:rsidRPr="007A05C8">
        <w:rPr>
          <w:rFonts w:asciiTheme="majorHAnsi" w:hAnsiTheme="majorHAnsi"/>
        </w:rPr>
        <w:t xml:space="preserve"> used to ensure that radial displacement of the nodes</w:t>
      </w:r>
      <w:r w:rsidR="001200E8" w:rsidRPr="007A05C8">
        <w:rPr>
          <w:rFonts w:asciiTheme="majorHAnsi" w:hAnsiTheme="majorHAnsi"/>
        </w:rPr>
        <w:t xml:space="preserve"> replicated the desired number of half-waves</w:t>
      </w:r>
      <w:r w:rsidR="009D0F8B" w:rsidRPr="007A05C8">
        <w:rPr>
          <w:rFonts w:asciiTheme="majorHAnsi" w:hAnsiTheme="majorHAnsi"/>
        </w:rPr>
        <w:t>.</w:t>
      </w:r>
    </w:p>
    <w:p w:rsidR="0081499E" w:rsidRPr="007A05C8" w:rsidRDefault="0081499E" w:rsidP="007A05C8">
      <w:pPr>
        <w:pStyle w:val="MTDisplayEquation"/>
        <w:rPr>
          <w:rFonts w:asciiTheme="majorHAnsi" w:hAnsiTheme="majorHAnsi"/>
          <w:lang w:eastAsia="en-US"/>
        </w:rPr>
      </w:pPr>
      <w:r w:rsidRPr="007A05C8">
        <w:rPr>
          <w:rFonts w:asciiTheme="majorHAnsi" w:hAnsiTheme="majorHAnsi"/>
          <w:lang w:eastAsia="en-US"/>
        </w:rPr>
        <w:t>This is shown, for example, in Figure 5.</w:t>
      </w:r>
      <w:r w:rsidR="00F824E0">
        <w:rPr>
          <w:rFonts w:asciiTheme="majorHAnsi" w:hAnsiTheme="majorHAnsi"/>
          <w:lang w:eastAsia="en-US"/>
        </w:rPr>
        <w:t>1</w:t>
      </w:r>
      <w:r w:rsidRPr="007A05C8">
        <w:rPr>
          <w:rFonts w:asciiTheme="majorHAnsi" w:hAnsiTheme="majorHAnsi"/>
          <w:lang w:eastAsia="en-US"/>
        </w:rPr>
        <w:t>.</w:t>
      </w:r>
    </w:p>
    <w:p w:rsidR="006D5EBA" w:rsidRPr="006D5EBA" w:rsidRDefault="006D5EBA" w:rsidP="006D5EBA">
      <w:pPr>
        <w:pStyle w:val="Caption"/>
        <w:rPr>
          <w:szCs w:val="20"/>
        </w:rPr>
      </w:pPr>
      <w:r>
        <w:rPr>
          <w:noProof/>
          <w:szCs w:val="20"/>
        </w:rPr>
        <w:drawing>
          <wp:inline distT="0" distB="0" distL="0" distR="0" wp14:anchorId="56FCA8DF" wp14:editId="35E75312">
            <wp:extent cx="2766253" cy="3404027"/>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rotWithShape="1">
                    <a:blip r:embed="rId39" cstate="print">
                      <a:extLst>
                        <a:ext uri="{28A0092B-C50C-407E-A947-70E740481C1C}">
                          <a14:useLocalDpi xmlns:a14="http://schemas.microsoft.com/office/drawing/2010/main" val="0"/>
                        </a:ext>
                      </a:extLst>
                    </a:blip>
                    <a:srcRect b="1555"/>
                    <a:stretch/>
                  </pic:blipFill>
                  <pic:spPr bwMode="auto">
                    <a:xfrm>
                      <a:off x="0" y="0"/>
                      <a:ext cx="2772819" cy="3412106"/>
                    </a:xfrm>
                    <a:prstGeom prst="rect">
                      <a:avLst/>
                    </a:prstGeom>
                    <a:ln>
                      <a:noFill/>
                    </a:ln>
                    <a:extLst>
                      <a:ext uri="{53640926-AAD7-44D8-BBD7-CCE9431645EC}">
                        <a14:shadowObscured xmlns:a14="http://schemas.microsoft.com/office/drawing/2010/main"/>
                      </a:ext>
                    </a:extLst>
                  </pic:spPr>
                </pic:pic>
              </a:graphicData>
            </a:graphic>
          </wp:inline>
        </w:drawing>
      </w:r>
    </w:p>
    <w:p w:rsidR="0081499E" w:rsidRPr="00797D98" w:rsidRDefault="0081499E" w:rsidP="0081499E">
      <w:pPr>
        <w:pStyle w:val="Caption"/>
        <w:rPr>
          <w:noProof/>
          <w:szCs w:val="20"/>
        </w:rPr>
      </w:pPr>
      <w:r w:rsidRPr="00797D98">
        <w:rPr>
          <w:szCs w:val="20"/>
        </w:rPr>
        <w:t xml:space="preserve">Figure </w:t>
      </w:r>
      <w:r>
        <w:rPr>
          <w:szCs w:val="20"/>
        </w:rPr>
        <w:t>5.</w:t>
      </w:r>
      <w:r w:rsidR="00F824E0">
        <w:rPr>
          <w:szCs w:val="20"/>
        </w:rPr>
        <w:t>1</w:t>
      </w:r>
      <w:r>
        <w:rPr>
          <w:szCs w:val="20"/>
        </w:rPr>
        <w:t xml:space="preserve">: Deformed and </w:t>
      </w:r>
      <w:proofErr w:type="spellStart"/>
      <w:r>
        <w:rPr>
          <w:szCs w:val="20"/>
        </w:rPr>
        <w:t>un</w:t>
      </w:r>
      <w:r w:rsidRPr="00797D98">
        <w:rPr>
          <w:szCs w:val="20"/>
        </w:rPr>
        <w:t>deformed</w:t>
      </w:r>
      <w:proofErr w:type="spellEnd"/>
      <w:r w:rsidRPr="00797D98">
        <w:rPr>
          <w:szCs w:val="20"/>
        </w:rPr>
        <w:t xml:space="preserve"> shape</w:t>
      </w:r>
      <w:r>
        <w:rPr>
          <w:szCs w:val="20"/>
        </w:rPr>
        <w:t xml:space="preserve"> of the cylinder for the case of m=7</w:t>
      </w:r>
    </w:p>
    <w:p w:rsidR="0081499E" w:rsidRDefault="009B6A70" w:rsidP="001C6798">
      <w:pPr>
        <w:pStyle w:val="MTDisplayEquation"/>
        <w:rPr>
          <w:rFonts w:asciiTheme="majorHAnsi" w:hAnsiTheme="majorHAnsi"/>
          <w:lang w:eastAsia="en-US"/>
        </w:rPr>
      </w:pPr>
      <w:r>
        <w:t xml:space="preserve">    </w:t>
      </w:r>
      <w:r w:rsidR="0081499E">
        <w:t xml:space="preserve">  </w:t>
      </w:r>
      <w:r w:rsidR="00D8726D">
        <w:rPr>
          <w:rFonts w:asciiTheme="majorHAnsi" w:hAnsiTheme="majorHAnsi"/>
          <w:lang w:eastAsia="en-US"/>
        </w:rPr>
        <w:t>Table 5.</w:t>
      </w:r>
      <w:r w:rsidR="00CE0BFE">
        <w:rPr>
          <w:rFonts w:asciiTheme="majorHAnsi" w:hAnsiTheme="majorHAnsi"/>
          <w:lang w:eastAsia="en-US"/>
        </w:rPr>
        <w:t>2</w:t>
      </w:r>
      <w:r w:rsidR="0081499E" w:rsidRPr="001C6798">
        <w:rPr>
          <w:rFonts w:asciiTheme="majorHAnsi" w:hAnsiTheme="majorHAnsi"/>
          <w:lang w:eastAsia="en-US"/>
        </w:rPr>
        <w:t xml:space="preserve"> shows the comparison between the </w:t>
      </w:r>
      <w:r>
        <w:rPr>
          <w:rFonts w:asciiTheme="majorHAnsi" w:hAnsiTheme="majorHAnsi"/>
          <w:lang w:eastAsia="en-US"/>
        </w:rPr>
        <w:t xml:space="preserve">maximum </w:t>
      </w:r>
      <w:r w:rsidR="0081499E" w:rsidRPr="001C6798">
        <w:rPr>
          <w:rFonts w:asciiTheme="majorHAnsi" w:hAnsiTheme="majorHAnsi"/>
          <w:lang w:eastAsia="en-US"/>
        </w:rPr>
        <w:t xml:space="preserve">buckling </w:t>
      </w:r>
      <w:r w:rsidRPr="001C6798">
        <w:rPr>
          <w:rFonts w:asciiTheme="majorHAnsi" w:hAnsiTheme="majorHAnsi"/>
          <w:lang w:eastAsia="en-US"/>
        </w:rPr>
        <w:t xml:space="preserve">stresses </w:t>
      </w:r>
      <w:r w:rsidR="0081499E" w:rsidRPr="001C6798">
        <w:rPr>
          <w:rFonts w:asciiTheme="majorHAnsi" w:hAnsiTheme="majorHAnsi"/>
          <w:lang w:eastAsia="en-US"/>
        </w:rPr>
        <w:t xml:space="preserve">obtained analytically and numerically with </w:t>
      </w:r>
      <w:r>
        <w:rPr>
          <w:rFonts w:asciiTheme="majorHAnsi" w:hAnsiTheme="majorHAnsi"/>
          <w:lang w:eastAsia="en-US"/>
        </w:rPr>
        <w:t xml:space="preserve">and without </w:t>
      </w:r>
      <w:r w:rsidR="0081499E" w:rsidRPr="001C6798">
        <w:rPr>
          <w:rFonts w:asciiTheme="majorHAnsi" w:hAnsiTheme="majorHAnsi"/>
          <w:lang w:eastAsia="en-US"/>
        </w:rPr>
        <w:t>the use of equation constraints for a number of specimens.</w:t>
      </w:r>
    </w:p>
    <w:p w:rsidR="003D2046" w:rsidRPr="0070591F" w:rsidRDefault="003D2046" w:rsidP="003D2046">
      <w:pPr>
        <w:ind w:firstLine="0"/>
        <w:rPr>
          <w:rFonts w:asciiTheme="majorHAnsi" w:hAnsiTheme="majorHAnsi"/>
        </w:rPr>
      </w:pPr>
      <w:r>
        <w:rPr>
          <w:rFonts w:asciiTheme="majorHAnsi" w:hAnsiTheme="majorHAnsi"/>
        </w:rPr>
        <w:t xml:space="preserve">  </w:t>
      </w:r>
      <w:r w:rsidRPr="001C6798">
        <w:rPr>
          <w:rFonts w:asciiTheme="majorHAnsi" w:hAnsiTheme="majorHAnsi"/>
        </w:rPr>
        <w:t xml:space="preserve">    It is </w:t>
      </w:r>
      <w:r>
        <w:rPr>
          <w:rFonts w:asciiTheme="majorHAnsi" w:hAnsiTheme="majorHAnsi"/>
        </w:rPr>
        <w:t>evident</w:t>
      </w:r>
      <w:r w:rsidRPr="001C6798">
        <w:rPr>
          <w:rFonts w:asciiTheme="majorHAnsi" w:hAnsiTheme="majorHAnsi"/>
        </w:rPr>
        <w:t xml:space="preserve"> that imposing constraint</w:t>
      </w:r>
      <w:r>
        <w:rPr>
          <w:rFonts w:asciiTheme="majorHAnsi" w:hAnsiTheme="majorHAnsi"/>
        </w:rPr>
        <w:t xml:space="preserve"> </w:t>
      </w:r>
      <w:r w:rsidRPr="001C6798">
        <w:rPr>
          <w:rFonts w:asciiTheme="majorHAnsi" w:hAnsiTheme="majorHAnsi"/>
        </w:rPr>
        <w:t>equation</w:t>
      </w:r>
      <w:r>
        <w:rPr>
          <w:rFonts w:asciiTheme="majorHAnsi" w:hAnsiTheme="majorHAnsi"/>
        </w:rPr>
        <w:t>s</w:t>
      </w:r>
      <w:r w:rsidRPr="001C6798">
        <w:rPr>
          <w:rFonts w:asciiTheme="majorHAnsi" w:hAnsiTheme="majorHAnsi"/>
        </w:rPr>
        <w:t xml:space="preserve"> on the FE model in order to reproduce the shape of the analytical solution makes the buckling stresses </w:t>
      </w:r>
      <w:r>
        <w:rPr>
          <w:rFonts w:asciiTheme="majorHAnsi" w:hAnsiTheme="majorHAnsi"/>
        </w:rPr>
        <w:t>predicted by</w:t>
      </w:r>
      <w:r w:rsidRPr="0070591F">
        <w:rPr>
          <w:rFonts w:asciiTheme="majorHAnsi" w:hAnsiTheme="majorHAnsi"/>
        </w:rPr>
        <w:t xml:space="preserve"> the flow theory of plasticity well in excess of </w:t>
      </w:r>
      <w:r>
        <w:rPr>
          <w:rFonts w:asciiTheme="majorHAnsi" w:hAnsiTheme="majorHAnsi"/>
        </w:rPr>
        <w:t>those predicted</w:t>
      </w:r>
      <w:r w:rsidRPr="0070591F">
        <w:rPr>
          <w:rFonts w:asciiTheme="majorHAnsi" w:hAnsiTheme="majorHAnsi"/>
        </w:rPr>
        <w:t xml:space="preserve"> </w:t>
      </w:r>
      <w:r>
        <w:rPr>
          <w:rFonts w:asciiTheme="majorHAnsi" w:hAnsiTheme="majorHAnsi"/>
        </w:rPr>
        <w:t xml:space="preserve">by the </w:t>
      </w:r>
      <w:r w:rsidRPr="0070591F">
        <w:rPr>
          <w:rFonts w:asciiTheme="majorHAnsi" w:hAnsiTheme="majorHAnsi"/>
        </w:rPr>
        <w:t xml:space="preserve">deformation theory of plasticity. The latter </w:t>
      </w:r>
      <w:r>
        <w:rPr>
          <w:rFonts w:asciiTheme="majorHAnsi" w:hAnsiTheme="majorHAnsi"/>
        </w:rPr>
        <w:t>coincidentally seem</w:t>
      </w:r>
      <w:r w:rsidRPr="0070591F">
        <w:rPr>
          <w:rFonts w:asciiTheme="majorHAnsi" w:hAnsiTheme="majorHAnsi"/>
        </w:rPr>
        <w:t xml:space="preserve"> therefore to be in better agreement with the experimental results.</w:t>
      </w:r>
    </w:p>
    <w:p w:rsidR="00A231A2" w:rsidRDefault="00A231A2" w:rsidP="00A231A2"/>
    <w:tbl>
      <w:tblPr>
        <w:tblStyle w:val="TableGrid"/>
        <w:tblW w:w="9429" w:type="dxa"/>
        <w:jc w:val="center"/>
        <w:tblInd w:w="-112" w:type="dxa"/>
        <w:tblLook w:val="04A0" w:firstRow="1" w:lastRow="0" w:firstColumn="1" w:lastColumn="0" w:noHBand="0" w:noVBand="1"/>
      </w:tblPr>
      <w:tblGrid>
        <w:gridCol w:w="815"/>
        <w:gridCol w:w="1341"/>
        <w:gridCol w:w="703"/>
        <w:gridCol w:w="816"/>
        <w:gridCol w:w="634"/>
        <w:gridCol w:w="704"/>
        <w:gridCol w:w="816"/>
        <w:gridCol w:w="773"/>
        <w:gridCol w:w="726"/>
        <w:gridCol w:w="704"/>
        <w:gridCol w:w="710"/>
        <w:gridCol w:w="687"/>
      </w:tblGrid>
      <w:tr w:rsidR="00CF206F" w:rsidRPr="00CF206F" w:rsidTr="00CC63C4">
        <w:trPr>
          <w:trHeight w:val="557"/>
          <w:jc w:val="center"/>
        </w:trPr>
        <w:tc>
          <w:tcPr>
            <w:tcW w:w="815" w:type="dxa"/>
            <w:vMerge w:val="restart"/>
            <w:shd w:val="clear" w:color="auto" w:fill="BFBFBF" w:themeFill="background1" w:themeFillShade="BF"/>
            <w:vAlign w:val="center"/>
          </w:tcPr>
          <w:p w:rsidR="00CF206F" w:rsidRPr="001C6798" w:rsidRDefault="00CF206F" w:rsidP="001C6798">
            <w:pPr>
              <w:ind w:firstLine="0"/>
              <w:rPr>
                <w:rFonts w:asciiTheme="majorHAnsi" w:hAnsiTheme="majorHAnsi"/>
                <w:b/>
                <w:sz w:val="20"/>
                <w:szCs w:val="20"/>
              </w:rPr>
            </w:pPr>
            <w:r w:rsidRPr="001C6798">
              <w:rPr>
                <w:rFonts w:asciiTheme="majorHAnsi" w:hAnsiTheme="majorHAnsi"/>
                <w:b/>
                <w:sz w:val="20"/>
                <w:szCs w:val="20"/>
              </w:rPr>
              <w:lastRenderedPageBreak/>
              <w:t>Spec.</w:t>
            </w:r>
          </w:p>
        </w:tc>
        <w:tc>
          <w:tcPr>
            <w:tcW w:w="1341" w:type="dxa"/>
            <w:vMerge w:val="restart"/>
            <w:shd w:val="clear" w:color="auto" w:fill="BFBFBF" w:themeFill="background1" w:themeFillShade="BF"/>
            <w:vAlign w:val="center"/>
          </w:tcPr>
          <w:p w:rsidR="00CF206F" w:rsidRPr="001C6798" w:rsidRDefault="00CF206F" w:rsidP="001C6798">
            <w:pPr>
              <w:ind w:firstLine="0"/>
              <w:jc w:val="center"/>
              <w:rPr>
                <w:rFonts w:asciiTheme="majorHAnsi" w:hAnsiTheme="majorHAnsi"/>
                <w:b/>
                <w:sz w:val="18"/>
                <w:szCs w:val="18"/>
              </w:rPr>
            </w:pPr>
            <w:r w:rsidRPr="001C6798">
              <w:rPr>
                <w:rFonts w:asciiTheme="majorHAnsi" w:hAnsiTheme="majorHAnsi"/>
                <w:b/>
                <w:sz w:val="18"/>
                <w:szCs w:val="18"/>
              </w:rPr>
              <w:t>Experimental buckling stress (</w:t>
            </w:r>
            <w:proofErr w:type="spellStart"/>
            <w:r w:rsidRPr="001C6798">
              <w:rPr>
                <w:rFonts w:asciiTheme="majorHAnsi" w:hAnsiTheme="majorHAnsi"/>
                <w:b/>
                <w:sz w:val="18"/>
                <w:szCs w:val="18"/>
              </w:rPr>
              <w:t>MPa</w:t>
            </w:r>
            <w:proofErr w:type="spellEnd"/>
            <w:r w:rsidRPr="001C6798">
              <w:rPr>
                <w:rFonts w:asciiTheme="majorHAnsi" w:hAnsiTheme="majorHAnsi"/>
                <w:b/>
                <w:sz w:val="18"/>
                <w:szCs w:val="18"/>
              </w:rPr>
              <w:t>)</w:t>
            </w:r>
          </w:p>
        </w:tc>
        <w:tc>
          <w:tcPr>
            <w:tcW w:w="2857" w:type="dxa"/>
            <w:gridSpan w:val="4"/>
            <w:shd w:val="clear" w:color="auto" w:fill="BFBFBF" w:themeFill="background1" w:themeFillShade="BF"/>
            <w:vAlign w:val="center"/>
          </w:tcPr>
          <w:p w:rsidR="00CF206F" w:rsidRPr="001C6798" w:rsidRDefault="00CF206F">
            <w:pPr>
              <w:jc w:val="center"/>
              <w:rPr>
                <w:rFonts w:asciiTheme="majorHAnsi" w:hAnsiTheme="majorHAnsi"/>
                <w:b/>
                <w:sz w:val="20"/>
                <w:szCs w:val="20"/>
              </w:rPr>
            </w:pPr>
            <w:r w:rsidRPr="001C6798">
              <w:rPr>
                <w:rFonts w:asciiTheme="majorHAnsi" w:hAnsiTheme="majorHAnsi"/>
                <w:b/>
                <w:sz w:val="20"/>
                <w:szCs w:val="20"/>
              </w:rPr>
              <w:t>Analytical predictions</w:t>
            </w:r>
          </w:p>
        </w:tc>
        <w:tc>
          <w:tcPr>
            <w:tcW w:w="1589" w:type="dxa"/>
            <w:gridSpan w:val="2"/>
            <w:shd w:val="clear" w:color="auto" w:fill="BFBFBF" w:themeFill="background1" w:themeFillShade="BF"/>
            <w:vAlign w:val="center"/>
          </w:tcPr>
          <w:p w:rsidR="00CF206F" w:rsidRPr="001C6798" w:rsidRDefault="00CF206F" w:rsidP="001C6798">
            <w:pPr>
              <w:ind w:firstLine="0"/>
              <w:jc w:val="center"/>
              <w:rPr>
                <w:rFonts w:asciiTheme="majorHAnsi" w:hAnsiTheme="majorHAnsi"/>
                <w:b/>
                <w:sz w:val="18"/>
                <w:szCs w:val="18"/>
              </w:rPr>
            </w:pPr>
            <w:r w:rsidRPr="001C6798">
              <w:rPr>
                <w:rFonts w:asciiTheme="majorHAnsi" w:hAnsiTheme="majorHAnsi"/>
                <w:b/>
                <w:sz w:val="18"/>
                <w:szCs w:val="18"/>
              </w:rPr>
              <w:t>Numerical (FE+ kinematical constraints)</w:t>
            </w:r>
          </w:p>
        </w:tc>
        <w:tc>
          <w:tcPr>
            <w:tcW w:w="1430" w:type="dxa"/>
            <w:gridSpan w:val="2"/>
            <w:shd w:val="clear" w:color="auto" w:fill="BFBFBF" w:themeFill="background1" w:themeFillShade="BF"/>
          </w:tcPr>
          <w:p w:rsidR="00CF206F" w:rsidRPr="001C6798" w:rsidRDefault="00CF206F" w:rsidP="001C6798">
            <w:pPr>
              <w:ind w:firstLine="0"/>
              <w:jc w:val="center"/>
              <w:rPr>
                <w:rFonts w:asciiTheme="majorHAnsi" w:hAnsiTheme="majorHAnsi"/>
                <w:b/>
                <w:sz w:val="18"/>
                <w:szCs w:val="18"/>
              </w:rPr>
            </w:pPr>
            <w:r w:rsidRPr="001C6798">
              <w:rPr>
                <w:rFonts w:asciiTheme="majorHAnsi" w:hAnsiTheme="majorHAnsi"/>
                <w:b/>
                <w:sz w:val="18"/>
                <w:szCs w:val="18"/>
              </w:rPr>
              <w:t>Numerical using</w:t>
            </w:r>
            <w:r>
              <w:rPr>
                <w:rFonts w:asciiTheme="majorHAnsi" w:hAnsiTheme="majorHAnsi"/>
                <w:b/>
                <w:sz w:val="18"/>
                <w:szCs w:val="18"/>
              </w:rPr>
              <w:t xml:space="preserve"> </w:t>
            </w:r>
            <w:r w:rsidRPr="001C6798">
              <w:rPr>
                <w:rFonts w:asciiTheme="majorHAnsi" w:hAnsiTheme="majorHAnsi"/>
                <w:b/>
                <w:sz w:val="18"/>
                <w:szCs w:val="18"/>
              </w:rPr>
              <w:t>S4 element (Without kinematical constraints)</w:t>
            </w:r>
          </w:p>
        </w:tc>
        <w:tc>
          <w:tcPr>
            <w:tcW w:w="1397" w:type="dxa"/>
            <w:gridSpan w:val="2"/>
            <w:shd w:val="clear" w:color="auto" w:fill="BFBFBF" w:themeFill="background1" w:themeFillShade="BF"/>
          </w:tcPr>
          <w:p w:rsidR="00CF206F" w:rsidRPr="001C6798" w:rsidRDefault="00CF206F" w:rsidP="001C6798">
            <w:pPr>
              <w:ind w:firstLine="0"/>
              <w:jc w:val="center"/>
              <w:rPr>
                <w:rFonts w:asciiTheme="majorHAnsi" w:hAnsiTheme="majorHAnsi"/>
                <w:b/>
                <w:sz w:val="18"/>
                <w:szCs w:val="18"/>
              </w:rPr>
            </w:pPr>
            <w:r w:rsidRPr="001C6798">
              <w:rPr>
                <w:rFonts w:asciiTheme="majorHAnsi" w:hAnsiTheme="majorHAnsi"/>
                <w:b/>
                <w:sz w:val="18"/>
                <w:szCs w:val="18"/>
              </w:rPr>
              <w:t>Numerical using SAX1 element (Without kinematical constraints)</w:t>
            </w:r>
          </w:p>
        </w:tc>
      </w:tr>
      <w:tr w:rsidR="00CF206F" w:rsidRPr="00CF206F" w:rsidTr="00CC63C4">
        <w:trPr>
          <w:trHeight w:val="330"/>
          <w:jc w:val="center"/>
        </w:trPr>
        <w:tc>
          <w:tcPr>
            <w:tcW w:w="815" w:type="dxa"/>
            <w:vMerge/>
            <w:shd w:val="clear" w:color="auto" w:fill="BFBFBF" w:themeFill="background1" w:themeFillShade="BF"/>
            <w:vAlign w:val="center"/>
          </w:tcPr>
          <w:p w:rsidR="00CF206F" w:rsidRPr="001C6798" w:rsidRDefault="00CF206F" w:rsidP="00B4196A">
            <w:pPr>
              <w:jc w:val="center"/>
              <w:rPr>
                <w:rFonts w:asciiTheme="majorHAnsi" w:hAnsiTheme="majorHAnsi"/>
                <w:b/>
                <w:sz w:val="16"/>
                <w:szCs w:val="16"/>
              </w:rPr>
            </w:pPr>
          </w:p>
        </w:tc>
        <w:tc>
          <w:tcPr>
            <w:tcW w:w="1341" w:type="dxa"/>
            <w:vMerge/>
            <w:shd w:val="clear" w:color="auto" w:fill="BFBFBF" w:themeFill="background1" w:themeFillShade="BF"/>
            <w:vAlign w:val="center"/>
          </w:tcPr>
          <w:p w:rsidR="00CF206F" w:rsidRPr="001C6798" w:rsidRDefault="00CF206F" w:rsidP="00B4196A">
            <w:pPr>
              <w:jc w:val="center"/>
              <w:rPr>
                <w:rFonts w:asciiTheme="majorHAnsi" w:hAnsiTheme="majorHAnsi"/>
                <w:b/>
                <w:sz w:val="16"/>
                <w:szCs w:val="16"/>
              </w:rPr>
            </w:pPr>
          </w:p>
        </w:tc>
        <w:tc>
          <w:tcPr>
            <w:tcW w:w="703" w:type="dxa"/>
            <w:shd w:val="clear" w:color="auto" w:fill="BFBFBF" w:themeFill="background1" w:themeFillShade="BF"/>
            <w:vAlign w:val="center"/>
          </w:tcPr>
          <w:p w:rsidR="00CF206F" w:rsidRPr="001C6798" w:rsidRDefault="00CF206F" w:rsidP="001C6798">
            <w:pPr>
              <w:ind w:firstLine="0"/>
              <w:jc w:val="center"/>
              <w:rPr>
                <w:rFonts w:asciiTheme="majorHAnsi" w:hAnsiTheme="majorHAnsi"/>
                <w:b/>
                <w:sz w:val="16"/>
                <w:szCs w:val="16"/>
              </w:rPr>
            </w:pPr>
            <m:oMath>
              <m:r>
                <m:rPr>
                  <m:sty m:val="bi"/>
                </m:rPr>
                <w:rPr>
                  <w:rFonts w:ascii="Cambria Math" w:hAnsi="Cambria Math"/>
                  <w:sz w:val="16"/>
                  <w:szCs w:val="16"/>
                </w:rPr>
                <m:t>m</m:t>
              </m:r>
            </m:oMath>
            <w:r w:rsidRPr="001C6798">
              <w:rPr>
                <w:rFonts w:asciiTheme="majorHAnsi" w:hAnsiTheme="majorHAnsi"/>
                <w:b/>
                <w:sz w:val="16"/>
                <w:szCs w:val="16"/>
              </w:rPr>
              <w:t xml:space="preserve"> (Flow)</w:t>
            </w:r>
          </w:p>
        </w:tc>
        <w:tc>
          <w:tcPr>
            <w:tcW w:w="816" w:type="dxa"/>
            <w:shd w:val="clear" w:color="auto" w:fill="BFBFBF" w:themeFill="background1" w:themeFillShade="BF"/>
            <w:vAlign w:val="center"/>
          </w:tcPr>
          <w:p w:rsidR="00CF206F" w:rsidRPr="001C6798" w:rsidRDefault="00CF206F" w:rsidP="001C6798">
            <w:pPr>
              <w:ind w:firstLine="0"/>
              <w:jc w:val="center"/>
              <w:rPr>
                <w:rFonts w:asciiTheme="majorHAnsi" w:hAnsiTheme="majorHAnsi"/>
                <w:b/>
                <w:sz w:val="16"/>
                <w:szCs w:val="16"/>
              </w:rPr>
            </w:pPr>
            <m:oMath>
              <m:r>
                <m:rPr>
                  <m:sty m:val="bi"/>
                </m:rPr>
                <w:rPr>
                  <w:rFonts w:ascii="Cambria Math" w:hAnsi="Cambria Math"/>
                  <w:sz w:val="16"/>
                  <w:szCs w:val="16"/>
                </w:rPr>
                <m:t>σ</m:t>
              </m:r>
            </m:oMath>
            <w:r w:rsidRPr="001C6798">
              <w:rPr>
                <w:rFonts w:asciiTheme="majorHAnsi" w:hAnsiTheme="majorHAnsi"/>
                <w:b/>
                <w:sz w:val="16"/>
                <w:szCs w:val="16"/>
              </w:rPr>
              <w:t xml:space="preserve"> (Flow)</w:t>
            </w:r>
          </w:p>
        </w:tc>
        <w:tc>
          <w:tcPr>
            <w:tcW w:w="634" w:type="dxa"/>
            <w:shd w:val="clear" w:color="auto" w:fill="BFBFBF" w:themeFill="background1" w:themeFillShade="BF"/>
            <w:vAlign w:val="center"/>
          </w:tcPr>
          <w:p w:rsidR="00CF206F" w:rsidRPr="001C6798" w:rsidRDefault="00CF206F" w:rsidP="001C6798">
            <w:pPr>
              <w:ind w:firstLine="0"/>
              <w:jc w:val="center"/>
              <w:rPr>
                <w:rFonts w:asciiTheme="majorHAnsi" w:hAnsiTheme="majorHAnsi"/>
                <w:b/>
                <w:sz w:val="16"/>
                <w:szCs w:val="16"/>
              </w:rPr>
            </w:pPr>
            <m:oMath>
              <m:r>
                <m:rPr>
                  <m:sty m:val="bi"/>
                </m:rPr>
                <w:rPr>
                  <w:rFonts w:ascii="Cambria Math" w:hAnsi="Cambria Math"/>
                  <w:sz w:val="16"/>
                  <w:szCs w:val="16"/>
                </w:rPr>
                <m:t>m</m:t>
              </m:r>
            </m:oMath>
            <w:r w:rsidRPr="001C6798">
              <w:rPr>
                <w:rFonts w:asciiTheme="majorHAnsi" w:hAnsiTheme="majorHAnsi"/>
                <w:b/>
                <w:sz w:val="16"/>
                <w:szCs w:val="16"/>
              </w:rPr>
              <w:t xml:space="preserve"> (Def.)</w:t>
            </w:r>
          </w:p>
        </w:tc>
        <w:tc>
          <w:tcPr>
            <w:tcW w:w="704" w:type="dxa"/>
            <w:shd w:val="clear" w:color="auto" w:fill="BFBFBF" w:themeFill="background1" w:themeFillShade="BF"/>
            <w:vAlign w:val="center"/>
          </w:tcPr>
          <w:p w:rsidR="00CF206F" w:rsidRPr="001C6798" w:rsidRDefault="00CF206F" w:rsidP="001C6798">
            <w:pPr>
              <w:ind w:firstLine="0"/>
              <w:jc w:val="center"/>
              <w:rPr>
                <w:rFonts w:asciiTheme="majorHAnsi" w:hAnsiTheme="majorHAnsi"/>
                <w:b/>
                <w:sz w:val="16"/>
                <w:szCs w:val="16"/>
              </w:rPr>
            </w:pPr>
            <m:oMath>
              <m:r>
                <m:rPr>
                  <m:sty m:val="bi"/>
                </m:rPr>
                <w:rPr>
                  <w:rFonts w:ascii="Cambria Math" w:hAnsi="Cambria Math"/>
                  <w:sz w:val="16"/>
                  <w:szCs w:val="16"/>
                </w:rPr>
                <m:t>σ</m:t>
              </m:r>
            </m:oMath>
            <w:r w:rsidRPr="001C6798">
              <w:rPr>
                <w:rFonts w:asciiTheme="majorHAnsi" w:hAnsiTheme="majorHAnsi"/>
                <w:b/>
                <w:sz w:val="16"/>
                <w:szCs w:val="16"/>
              </w:rPr>
              <w:t xml:space="preserve"> (Def.)</w:t>
            </w:r>
          </w:p>
        </w:tc>
        <w:tc>
          <w:tcPr>
            <w:tcW w:w="816" w:type="dxa"/>
            <w:shd w:val="clear" w:color="auto" w:fill="BFBFBF" w:themeFill="background1" w:themeFillShade="BF"/>
            <w:vAlign w:val="center"/>
          </w:tcPr>
          <w:p w:rsidR="00CF206F" w:rsidRPr="001C6798" w:rsidRDefault="00CF206F" w:rsidP="001C6798">
            <w:pPr>
              <w:ind w:firstLine="0"/>
              <w:jc w:val="center"/>
              <w:rPr>
                <w:rFonts w:asciiTheme="majorHAnsi" w:hAnsiTheme="majorHAnsi"/>
                <w:b/>
                <w:sz w:val="16"/>
                <w:szCs w:val="16"/>
              </w:rPr>
            </w:pPr>
            <m:oMath>
              <m:r>
                <m:rPr>
                  <m:sty m:val="bi"/>
                </m:rPr>
                <w:rPr>
                  <w:rFonts w:ascii="Cambria Math" w:hAnsi="Cambria Math"/>
                  <w:sz w:val="16"/>
                  <w:szCs w:val="16"/>
                </w:rPr>
                <m:t>σ</m:t>
              </m:r>
            </m:oMath>
            <w:r w:rsidRPr="001C6798">
              <w:rPr>
                <w:rFonts w:asciiTheme="majorHAnsi" w:hAnsiTheme="majorHAnsi"/>
                <w:b/>
                <w:sz w:val="16"/>
                <w:szCs w:val="16"/>
              </w:rPr>
              <w:t xml:space="preserve"> (Flow)</w:t>
            </w:r>
          </w:p>
        </w:tc>
        <w:tc>
          <w:tcPr>
            <w:tcW w:w="773" w:type="dxa"/>
            <w:shd w:val="clear" w:color="auto" w:fill="BFBFBF" w:themeFill="background1" w:themeFillShade="BF"/>
            <w:vAlign w:val="center"/>
          </w:tcPr>
          <w:p w:rsidR="00CF206F" w:rsidRPr="001C6798" w:rsidRDefault="00CF206F" w:rsidP="001C6798">
            <w:pPr>
              <w:ind w:firstLine="0"/>
              <w:jc w:val="center"/>
              <w:rPr>
                <w:rFonts w:asciiTheme="majorHAnsi" w:hAnsiTheme="majorHAnsi"/>
                <w:b/>
                <w:sz w:val="16"/>
                <w:szCs w:val="16"/>
              </w:rPr>
            </w:pPr>
            <m:oMath>
              <m:r>
                <m:rPr>
                  <m:sty m:val="bi"/>
                </m:rPr>
                <w:rPr>
                  <w:rFonts w:ascii="Cambria Math" w:hAnsi="Cambria Math"/>
                  <w:sz w:val="16"/>
                  <w:szCs w:val="16"/>
                </w:rPr>
                <m:t>σ</m:t>
              </m:r>
            </m:oMath>
            <w:r w:rsidRPr="001C6798">
              <w:rPr>
                <w:rFonts w:asciiTheme="majorHAnsi" w:hAnsiTheme="majorHAnsi"/>
                <w:b/>
                <w:sz w:val="16"/>
                <w:szCs w:val="16"/>
              </w:rPr>
              <w:t xml:space="preserve">  (Def.)</w:t>
            </w:r>
          </w:p>
        </w:tc>
        <w:tc>
          <w:tcPr>
            <w:tcW w:w="726" w:type="dxa"/>
            <w:shd w:val="clear" w:color="auto" w:fill="BFBFBF" w:themeFill="background1" w:themeFillShade="BF"/>
          </w:tcPr>
          <w:p w:rsidR="00CF206F" w:rsidRPr="001C6798" w:rsidRDefault="00CF206F" w:rsidP="001C6798">
            <w:pPr>
              <w:ind w:firstLine="0"/>
              <w:jc w:val="center"/>
              <w:rPr>
                <w:rFonts w:asciiTheme="majorHAnsi" w:hAnsiTheme="majorHAnsi"/>
                <w:b/>
                <w:sz w:val="16"/>
                <w:szCs w:val="16"/>
              </w:rPr>
            </w:pPr>
            <m:oMath>
              <m:r>
                <m:rPr>
                  <m:sty m:val="bi"/>
                </m:rPr>
                <w:rPr>
                  <w:rFonts w:ascii="Cambria Math" w:hAnsi="Cambria Math"/>
                  <w:sz w:val="16"/>
                  <w:szCs w:val="16"/>
                </w:rPr>
                <m:t>σ</m:t>
              </m:r>
            </m:oMath>
            <w:r w:rsidRPr="001C6798">
              <w:rPr>
                <w:rFonts w:asciiTheme="majorHAnsi" w:hAnsiTheme="majorHAnsi"/>
                <w:b/>
                <w:sz w:val="16"/>
                <w:szCs w:val="16"/>
              </w:rPr>
              <w:t xml:space="preserve"> (Flow)</w:t>
            </w:r>
          </w:p>
        </w:tc>
        <w:tc>
          <w:tcPr>
            <w:tcW w:w="704" w:type="dxa"/>
            <w:shd w:val="clear" w:color="auto" w:fill="BFBFBF" w:themeFill="background1" w:themeFillShade="BF"/>
          </w:tcPr>
          <w:p w:rsidR="00CF206F" w:rsidRPr="001C6798" w:rsidRDefault="00CF206F" w:rsidP="001C6798">
            <w:pPr>
              <w:ind w:firstLine="0"/>
              <w:jc w:val="center"/>
              <w:rPr>
                <w:rFonts w:asciiTheme="majorHAnsi" w:hAnsiTheme="majorHAnsi"/>
                <w:b/>
                <w:sz w:val="16"/>
                <w:szCs w:val="16"/>
              </w:rPr>
            </w:pPr>
            <m:oMath>
              <m:r>
                <m:rPr>
                  <m:sty m:val="bi"/>
                </m:rPr>
                <w:rPr>
                  <w:rFonts w:ascii="Cambria Math" w:hAnsi="Cambria Math"/>
                  <w:sz w:val="16"/>
                  <w:szCs w:val="16"/>
                </w:rPr>
                <m:t>σ</m:t>
              </m:r>
            </m:oMath>
            <w:r w:rsidRPr="001C6798">
              <w:rPr>
                <w:rFonts w:asciiTheme="majorHAnsi" w:hAnsiTheme="majorHAnsi"/>
                <w:b/>
                <w:sz w:val="16"/>
                <w:szCs w:val="16"/>
              </w:rPr>
              <w:t xml:space="preserve"> (Def.)</w:t>
            </w:r>
          </w:p>
        </w:tc>
        <w:tc>
          <w:tcPr>
            <w:tcW w:w="710" w:type="dxa"/>
            <w:shd w:val="clear" w:color="auto" w:fill="BFBFBF" w:themeFill="background1" w:themeFillShade="BF"/>
          </w:tcPr>
          <w:p w:rsidR="00CF206F" w:rsidRPr="001C6798" w:rsidRDefault="00CF206F" w:rsidP="001C6798">
            <w:pPr>
              <w:ind w:firstLine="0"/>
              <w:jc w:val="center"/>
              <w:rPr>
                <w:rFonts w:asciiTheme="majorHAnsi" w:hAnsiTheme="majorHAnsi"/>
                <w:b/>
                <w:sz w:val="18"/>
                <w:szCs w:val="18"/>
              </w:rPr>
            </w:pPr>
            <m:oMath>
              <m:r>
                <m:rPr>
                  <m:sty m:val="bi"/>
                </m:rPr>
                <w:rPr>
                  <w:rFonts w:ascii="Cambria Math" w:hAnsi="Cambria Math"/>
                  <w:sz w:val="16"/>
                  <w:szCs w:val="16"/>
                </w:rPr>
                <m:t>σ</m:t>
              </m:r>
            </m:oMath>
            <w:r w:rsidRPr="001C6798">
              <w:rPr>
                <w:rFonts w:asciiTheme="majorHAnsi" w:hAnsiTheme="majorHAnsi"/>
                <w:b/>
                <w:sz w:val="16"/>
                <w:szCs w:val="16"/>
              </w:rPr>
              <w:t xml:space="preserve"> (Flow)</w:t>
            </w:r>
          </w:p>
        </w:tc>
        <w:tc>
          <w:tcPr>
            <w:tcW w:w="687" w:type="dxa"/>
            <w:shd w:val="clear" w:color="auto" w:fill="BFBFBF" w:themeFill="background1" w:themeFillShade="BF"/>
          </w:tcPr>
          <w:p w:rsidR="00CF206F" w:rsidRPr="001C6798" w:rsidRDefault="00CF206F" w:rsidP="001C6798">
            <w:pPr>
              <w:ind w:firstLine="0"/>
              <w:jc w:val="center"/>
              <w:rPr>
                <w:rFonts w:asciiTheme="majorHAnsi" w:hAnsiTheme="majorHAnsi"/>
                <w:b/>
                <w:sz w:val="18"/>
                <w:szCs w:val="18"/>
              </w:rPr>
            </w:pPr>
            <m:oMath>
              <m:r>
                <m:rPr>
                  <m:sty m:val="bi"/>
                </m:rPr>
                <w:rPr>
                  <w:rFonts w:ascii="Cambria Math" w:hAnsi="Cambria Math"/>
                  <w:sz w:val="16"/>
                  <w:szCs w:val="16"/>
                </w:rPr>
                <m:t>σ</m:t>
              </m:r>
            </m:oMath>
            <w:r w:rsidRPr="001C6798">
              <w:rPr>
                <w:rFonts w:asciiTheme="majorHAnsi" w:hAnsiTheme="majorHAnsi"/>
                <w:b/>
                <w:sz w:val="16"/>
                <w:szCs w:val="16"/>
              </w:rPr>
              <w:t xml:space="preserve"> (Def.)</w:t>
            </w:r>
          </w:p>
        </w:tc>
      </w:tr>
      <w:tr w:rsidR="00CF206F" w:rsidRPr="00CF206F" w:rsidTr="00CC63C4">
        <w:trPr>
          <w:trHeight w:val="397"/>
          <w:jc w:val="center"/>
        </w:trPr>
        <w:tc>
          <w:tcPr>
            <w:tcW w:w="815"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A330</w:t>
            </w:r>
          </w:p>
        </w:tc>
        <w:tc>
          <w:tcPr>
            <w:tcW w:w="1341"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96.87</w:t>
            </w:r>
          </w:p>
        </w:tc>
        <w:tc>
          <w:tcPr>
            <w:tcW w:w="703"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3</w:t>
            </w:r>
          </w:p>
        </w:tc>
        <w:tc>
          <w:tcPr>
            <w:tcW w:w="816" w:type="dxa"/>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165.6</w:t>
            </w:r>
          </w:p>
        </w:tc>
        <w:tc>
          <w:tcPr>
            <w:tcW w:w="634"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7</w:t>
            </w:r>
          </w:p>
        </w:tc>
        <w:tc>
          <w:tcPr>
            <w:tcW w:w="704" w:type="dxa"/>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89.85</w:t>
            </w:r>
          </w:p>
        </w:tc>
        <w:tc>
          <w:tcPr>
            <w:tcW w:w="816"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151.77</w:t>
            </w:r>
          </w:p>
        </w:tc>
        <w:tc>
          <w:tcPr>
            <w:tcW w:w="773"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101.3</w:t>
            </w:r>
          </w:p>
        </w:tc>
        <w:tc>
          <w:tcPr>
            <w:tcW w:w="726"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98.58</w:t>
            </w:r>
          </w:p>
        </w:tc>
        <w:tc>
          <w:tcPr>
            <w:tcW w:w="704"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88.82</w:t>
            </w:r>
          </w:p>
        </w:tc>
        <w:tc>
          <w:tcPr>
            <w:tcW w:w="710"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92.64</w:t>
            </w:r>
          </w:p>
        </w:tc>
        <w:tc>
          <w:tcPr>
            <w:tcW w:w="687"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85.20</w:t>
            </w:r>
          </w:p>
        </w:tc>
      </w:tr>
      <w:tr w:rsidR="00CF206F" w:rsidRPr="00CF206F" w:rsidTr="00CC63C4">
        <w:trPr>
          <w:jc w:val="center"/>
        </w:trPr>
        <w:tc>
          <w:tcPr>
            <w:tcW w:w="815"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A320</w:t>
            </w:r>
          </w:p>
        </w:tc>
        <w:tc>
          <w:tcPr>
            <w:tcW w:w="1341"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78.6</w:t>
            </w:r>
          </w:p>
        </w:tc>
        <w:tc>
          <w:tcPr>
            <w:tcW w:w="703"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5</w:t>
            </w:r>
          </w:p>
        </w:tc>
        <w:tc>
          <w:tcPr>
            <w:tcW w:w="816" w:type="dxa"/>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124.2</w:t>
            </w:r>
          </w:p>
        </w:tc>
        <w:tc>
          <w:tcPr>
            <w:tcW w:w="634"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11</w:t>
            </w:r>
          </w:p>
        </w:tc>
        <w:tc>
          <w:tcPr>
            <w:tcW w:w="704" w:type="dxa"/>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74.63</w:t>
            </w:r>
          </w:p>
        </w:tc>
        <w:tc>
          <w:tcPr>
            <w:tcW w:w="816"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121.9</w:t>
            </w:r>
          </w:p>
        </w:tc>
        <w:tc>
          <w:tcPr>
            <w:tcW w:w="773"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83.4</w:t>
            </w:r>
          </w:p>
        </w:tc>
        <w:tc>
          <w:tcPr>
            <w:tcW w:w="726"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80.48</w:t>
            </w:r>
          </w:p>
        </w:tc>
        <w:tc>
          <w:tcPr>
            <w:tcW w:w="704"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74.10</w:t>
            </w:r>
          </w:p>
        </w:tc>
        <w:tc>
          <w:tcPr>
            <w:tcW w:w="710"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74.72</w:t>
            </w:r>
          </w:p>
        </w:tc>
        <w:tc>
          <w:tcPr>
            <w:tcW w:w="687"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69.58</w:t>
            </w:r>
          </w:p>
        </w:tc>
      </w:tr>
      <w:tr w:rsidR="00CF206F" w:rsidRPr="00CF206F" w:rsidTr="00CC63C4">
        <w:trPr>
          <w:jc w:val="center"/>
        </w:trPr>
        <w:tc>
          <w:tcPr>
            <w:tcW w:w="815"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A220</w:t>
            </w:r>
          </w:p>
        </w:tc>
        <w:tc>
          <w:tcPr>
            <w:tcW w:w="1341"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81.15</w:t>
            </w:r>
          </w:p>
        </w:tc>
        <w:tc>
          <w:tcPr>
            <w:tcW w:w="703"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7</w:t>
            </w:r>
          </w:p>
        </w:tc>
        <w:tc>
          <w:tcPr>
            <w:tcW w:w="816" w:type="dxa"/>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125.05</w:t>
            </w:r>
          </w:p>
        </w:tc>
        <w:tc>
          <w:tcPr>
            <w:tcW w:w="634"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17</w:t>
            </w:r>
          </w:p>
        </w:tc>
        <w:tc>
          <w:tcPr>
            <w:tcW w:w="704" w:type="dxa"/>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74.63</w:t>
            </w:r>
          </w:p>
        </w:tc>
        <w:tc>
          <w:tcPr>
            <w:tcW w:w="816"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136.67</w:t>
            </w:r>
          </w:p>
        </w:tc>
        <w:tc>
          <w:tcPr>
            <w:tcW w:w="773"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84.42</w:t>
            </w:r>
          </w:p>
        </w:tc>
        <w:tc>
          <w:tcPr>
            <w:tcW w:w="726"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80.85</w:t>
            </w:r>
          </w:p>
        </w:tc>
        <w:tc>
          <w:tcPr>
            <w:tcW w:w="704"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73.90</w:t>
            </w:r>
          </w:p>
        </w:tc>
        <w:tc>
          <w:tcPr>
            <w:tcW w:w="710"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74.74</w:t>
            </w:r>
          </w:p>
        </w:tc>
        <w:tc>
          <w:tcPr>
            <w:tcW w:w="687"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69.57</w:t>
            </w:r>
          </w:p>
        </w:tc>
      </w:tr>
      <w:tr w:rsidR="00CF206F" w:rsidRPr="00CF206F" w:rsidTr="00CC63C4">
        <w:trPr>
          <w:jc w:val="center"/>
        </w:trPr>
        <w:tc>
          <w:tcPr>
            <w:tcW w:w="815"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A310</w:t>
            </w:r>
          </w:p>
        </w:tc>
        <w:tc>
          <w:tcPr>
            <w:tcW w:w="1341"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64.74</w:t>
            </w:r>
          </w:p>
        </w:tc>
        <w:tc>
          <w:tcPr>
            <w:tcW w:w="703"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7</w:t>
            </w:r>
          </w:p>
        </w:tc>
        <w:tc>
          <w:tcPr>
            <w:tcW w:w="816" w:type="dxa"/>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105.74</w:t>
            </w:r>
          </w:p>
        </w:tc>
        <w:tc>
          <w:tcPr>
            <w:tcW w:w="634"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13</w:t>
            </w:r>
          </w:p>
        </w:tc>
        <w:tc>
          <w:tcPr>
            <w:tcW w:w="704" w:type="dxa"/>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67.23</w:t>
            </w:r>
          </w:p>
        </w:tc>
        <w:tc>
          <w:tcPr>
            <w:tcW w:w="816"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106.13</w:t>
            </w:r>
          </w:p>
        </w:tc>
        <w:tc>
          <w:tcPr>
            <w:tcW w:w="773"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75.28</w:t>
            </w:r>
          </w:p>
        </w:tc>
        <w:tc>
          <w:tcPr>
            <w:tcW w:w="726"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72.47</w:t>
            </w:r>
          </w:p>
        </w:tc>
        <w:tc>
          <w:tcPr>
            <w:tcW w:w="704"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66.84</w:t>
            </w:r>
          </w:p>
        </w:tc>
        <w:tc>
          <w:tcPr>
            <w:tcW w:w="710"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66.59</w:t>
            </w:r>
          </w:p>
        </w:tc>
        <w:tc>
          <w:tcPr>
            <w:tcW w:w="687"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62.29</w:t>
            </w:r>
          </w:p>
        </w:tc>
      </w:tr>
      <w:tr w:rsidR="00CF206F" w:rsidRPr="00CF206F" w:rsidTr="00CC63C4">
        <w:trPr>
          <w:jc w:val="center"/>
        </w:trPr>
        <w:tc>
          <w:tcPr>
            <w:tcW w:w="815"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A110</w:t>
            </w:r>
          </w:p>
        </w:tc>
        <w:tc>
          <w:tcPr>
            <w:tcW w:w="1341"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74.12</w:t>
            </w:r>
          </w:p>
        </w:tc>
        <w:tc>
          <w:tcPr>
            <w:tcW w:w="703"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17</w:t>
            </w:r>
          </w:p>
        </w:tc>
        <w:tc>
          <w:tcPr>
            <w:tcW w:w="816" w:type="dxa"/>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105.75</w:t>
            </w:r>
          </w:p>
        </w:tc>
        <w:tc>
          <w:tcPr>
            <w:tcW w:w="634"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33</w:t>
            </w:r>
          </w:p>
        </w:tc>
        <w:tc>
          <w:tcPr>
            <w:tcW w:w="704" w:type="dxa"/>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67.23</w:t>
            </w:r>
          </w:p>
        </w:tc>
        <w:tc>
          <w:tcPr>
            <w:tcW w:w="816"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121.23</w:t>
            </w:r>
          </w:p>
        </w:tc>
        <w:tc>
          <w:tcPr>
            <w:tcW w:w="773"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76.7</w:t>
            </w:r>
            <w:r w:rsidR="009B6A70">
              <w:rPr>
                <w:rFonts w:asciiTheme="majorHAnsi" w:hAnsiTheme="majorHAnsi"/>
                <w:sz w:val="18"/>
                <w:szCs w:val="18"/>
              </w:rPr>
              <w:t>8</w:t>
            </w:r>
          </w:p>
        </w:tc>
        <w:tc>
          <w:tcPr>
            <w:tcW w:w="726"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72.94</w:t>
            </w:r>
          </w:p>
        </w:tc>
        <w:tc>
          <w:tcPr>
            <w:tcW w:w="704"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66.84</w:t>
            </w:r>
          </w:p>
        </w:tc>
        <w:tc>
          <w:tcPr>
            <w:tcW w:w="710"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66.63</w:t>
            </w:r>
          </w:p>
        </w:tc>
        <w:tc>
          <w:tcPr>
            <w:tcW w:w="687"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62.29</w:t>
            </w:r>
          </w:p>
        </w:tc>
      </w:tr>
      <w:tr w:rsidR="00CF206F" w:rsidRPr="00CF206F" w:rsidTr="00CC63C4">
        <w:trPr>
          <w:jc w:val="center"/>
        </w:trPr>
        <w:tc>
          <w:tcPr>
            <w:tcW w:w="815"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A300</w:t>
            </w:r>
          </w:p>
        </w:tc>
        <w:tc>
          <w:tcPr>
            <w:tcW w:w="1341"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69.71</w:t>
            </w:r>
          </w:p>
        </w:tc>
        <w:tc>
          <w:tcPr>
            <w:tcW w:w="703"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9</w:t>
            </w:r>
          </w:p>
        </w:tc>
        <w:tc>
          <w:tcPr>
            <w:tcW w:w="816" w:type="dxa"/>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88.75</w:t>
            </w:r>
          </w:p>
        </w:tc>
        <w:tc>
          <w:tcPr>
            <w:tcW w:w="634"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17</w:t>
            </w:r>
          </w:p>
        </w:tc>
        <w:tc>
          <w:tcPr>
            <w:tcW w:w="704" w:type="dxa"/>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59.78</w:t>
            </w:r>
          </w:p>
        </w:tc>
        <w:tc>
          <w:tcPr>
            <w:tcW w:w="816"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94.95</w:t>
            </w:r>
          </w:p>
        </w:tc>
        <w:tc>
          <w:tcPr>
            <w:tcW w:w="773" w:type="dxa"/>
            <w:shd w:val="clear" w:color="auto" w:fill="auto"/>
            <w:vAlign w:val="center"/>
          </w:tcPr>
          <w:p w:rsidR="00CF206F" w:rsidRPr="001C6798" w:rsidRDefault="00CF206F" w:rsidP="001C6798">
            <w:pPr>
              <w:ind w:firstLine="0"/>
              <w:jc w:val="center"/>
              <w:rPr>
                <w:rFonts w:asciiTheme="majorHAnsi" w:hAnsiTheme="majorHAnsi"/>
                <w:sz w:val="18"/>
                <w:szCs w:val="18"/>
              </w:rPr>
            </w:pPr>
            <w:r w:rsidRPr="001C6798">
              <w:rPr>
                <w:rFonts w:asciiTheme="majorHAnsi" w:hAnsiTheme="majorHAnsi"/>
                <w:sz w:val="18"/>
                <w:szCs w:val="18"/>
              </w:rPr>
              <w:t>66.66</w:t>
            </w:r>
          </w:p>
        </w:tc>
        <w:tc>
          <w:tcPr>
            <w:tcW w:w="726"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64.25</w:t>
            </w:r>
          </w:p>
        </w:tc>
        <w:tc>
          <w:tcPr>
            <w:tcW w:w="704"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59.16</w:t>
            </w:r>
          </w:p>
        </w:tc>
        <w:tc>
          <w:tcPr>
            <w:tcW w:w="710"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58.55</w:t>
            </w:r>
          </w:p>
        </w:tc>
        <w:tc>
          <w:tcPr>
            <w:tcW w:w="687" w:type="dxa"/>
            <w:vAlign w:val="center"/>
          </w:tcPr>
          <w:p w:rsidR="00CF206F" w:rsidRPr="001C6798" w:rsidRDefault="00CF206F" w:rsidP="001C6798">
            <w:pPr>
              <w:ind w:firstLine="0"/>
              <w:jc w:val="center"/>
              <w:rPr>
                <w:rFonts w:asciiTheme="majorHAnsi" w:hAnsiTheme="majorHAnsi"/>
                <w:color w:val="000000"/>
                <w:sz w:val="18"/>
                <w:szCs w:val="18"/>
              </w:rPr>
            </w:pPr>
            <w:r w:rsidRPr="001C6798">
              <w:rPr>
                <w:rFonts w:asciiTheme="majorHAnsi" w:hAnsiTheme="majorHAnsi"/>
                <w:color w:val="000000"/>
                <w:sz w:val="18"/>
                <w:szCs w:val="18"/>
              </w:rPr>
              <w:t>55.03</w:t>
            </w:r>
          </w:p>
        </w:tc>
      </w:tr>
    </w:tbl>
    <w:p w:rsidR="006D5EBA" w:rsidRPr="006D5EBA" w:rsidRDefault="006D5EBA" w:rsidP="006D5EBA">
      <w:pPr>
        <w:pStyle w:val="Caption"/>
        <w:spacing w:before="0" w:after="0"/>
        <w:ind w:right="-46"/>
        <w:rPr>
          <w:rFonts w:asciiTheme="majorHAnsi" w:hAnsiTheme="majorHAnsi"/>
          <w:szCs w:val="20"/>
        </w:rPr>
      </w:pPr>
    </w:p>
    <w:p w:rsidR="0081499E" w:rsidRPr="00493303" w:rsidRDefault="0081499E" w:rsidP="0070591F">
      <w:pPr>
        <w:pStyle w:val="Caption"/>
        <w:spacing w:before="0" w:after="0"/>
        <w:ind w:right="-46"/>
        <w:jc w:val="both"/>
        <w:rPr>
          <w:rFonts w:asciiTheme="majorHAnsi" w:hAnsiTheme="majorHAnsi"/>
          <w:szCs w:val="20"/>
        </w:rPr>
      </w:pPr>
      <w:r w:rsidRPr="00493303">
        <w:rPr>
          <w:rFonts w:asciiTheme="majorHAnsi" w:hAnsiTheme="majorHAnsi"/>
          <w:szCs w:val="20"/>
        </w:rPr>
        <w:t xml:space="preserve">Table </w:t>
      </w:r>
      <w:r>
        <w:rPr>
          <w:rFonts w:asciiTheme="majorHAnsi" w:hAnsiTheme="majorHAnsi"/>
          <w:szCs w:val="20"/>
        </w:rPr>
        <w:t>5.</w:t>
      </w:r>
      <w:r w:rsidR="00CE0BFE">
        <w:rPr>
          <w:rFonts w:asciiTheme="majorHAnsi" w:hAnsiTheme="majorHAnsi"/>
          <w:szCs w:val="20"/>
        </w:rPr>
        <w:t>2</w:t>
      </w:r>
      <w:r>
        <w:rPr>
          <w:rFonts w:asciiTheme="majorHAnsi" w:hAnsiTheme="majorHAnsi"/>
          <w:szCs w:val="20"/>
        </w:rPr>
        <w:t>: C</w:t>
      </w:r>
      <w:r w:rsidRPr="0081499E">
        <w:rPr>
          <w:rFonts w:asciiTheme="majorHAnsi" w:hAnsiTheme="majorHAnsi"/>
          <w:szCs w:val="20"/>
        </w:rPr>
        <w:t xml:space="preserve">omparison between the buckling </w:t>
      </w:r>
      <w:proofErr w:type="gramStart"/>
      <w:r w:rsidR="009B6A70">
        <w:rPr>
          <w:rFonts w:asciiTheme="majorHAnsi" w:hAnsiTheme="majorHAnsi"/>
          <w:szCs w:val="20"/>
        </w:rPr>
        <w:t>stress</w:t>
      </w:r>
      <w:proofErr w:type="gramEnd"/>
      <w:r w:rsidR="009B6A70" w:rsidRPr="0081499E">
        <w:rPr>
          <w:rFonts w:asciiTheme="majorHAnsi" w:hAnsiTheme="majorHAnsi"/>
          <w:szCs w:val="20"/>
        </w:rPr>
        <w:t xml:space="preserve"> </w:t>
      </w:r>
      <w:r w:rsidRPr="0081499E">
        <w:rPr>
          <w:rFonts w:asciiTheme="majorHAnsi" w:hAnsiTheme="majorHAnsi"/>
          <w:szCs w:val="20"/>
        </w:rPr>
        <w:t xml:space="preserve">obtained analytically and numerically with </w:t>
      </w:r>
      <w:r w:rsidR="009B6A70">
        <w:rPr>
          <w:rFonts w:asciiTheme="majorHAnsi" w:hAnsiTheme="majorHAnsi"/>
          <w:szCs w:val="20"/>
        </w:rPr>
        <w:t xml:space="preserve">and without </w:t>
      </w:r>
      <w:r w:rsidRPr="0081499E">
        <w:rPr>
          <w:rFonts w:asciiTheme="majorHAnsi" w:hAnsiTheme="majorHAnsi"/>
          <w:szCs w:val="20"/>
        </w:rPr>
        <w:t>the use of equation constraints</w:t>
      </w:r>
    </w:p>
    <w:p w:rsidR="006D5EBA" w:rsidRDefault="006D5EBA" w:rsidP="0025375C">
      <w:pPr>
        <w:ind w:firstLine="0"/>
        <w:rPr>
          <w:lang w:eastAsia="en-GB"/>
        </w:rPr>
      </w:pPr>
    </w:p>
    <w:p w:rsidR="0088232C" w:rsidRPr="0070591F" w:rsidRDefault="00472498" w:rsidP="003D2046">
      <w:pPr>
        <w:ind w:firstLine="284"/>
        <w:rPr>
          <w:rFonts w:asciiTheme="majorHAnsi" w:hAnsiTheme="majorHAnsi"/>
        </w:rPr>
      </w:pPr>
      <w:r>
        <w:rPr>
          <w:rFonts w:asciiTheme="majorHAnsi" w:hAnsiTheme="majorHAnsi"/>
        </w:rPr>
        <w:t>On the other hand</w:t>
      </w:r>
      <w:r w:rsidR="006D5EBA" w:rsidRPr="0070591F">
        <w:rPr>
          <w:rFonts w:asciiTheme="majorHAnsi" w:hAnsiTheme="majorHAnsi"/>
        </w:rPr>
        <w:t xml:space="preserve">, </w:t>
      </w:r>
      <w:r w:rsidR="001C6798">
        <w:rPr>
          <w:rFonts w:asciiTheme="majorHAnsi" w:hAnsiTheme="majorHAnsi"/>
        </w:rPr>
        <w:t>without any</w:t>
      </w:r>
      <w:r w:rsidR="006556F4">
        <w:rPr>
          <w:rFonts w:asciiTheme="majorHAnsi" w:hAnsiTheme="majorHAnsi"/>
        </w:rPr>
        <w:t xml:space="preserve"> </w:t>
      </w:r>
      <w:r w:rsidR="001C6798" w:rsidRPr="0070591F">
        <w:rPr>
          <w:rFonts w:asciiTheme="majorHAnsi" w:hAnsiTheme="majorHAnsi"/>
        </w:rPr>
        <w:t>constraint</w:t>
      </w:r>
      <w:r w:rsidR="006556F4">
        <w:rPr>
          <w:rFonts w:asciiTheme="majorHAnsi" w:hAnsiTheme="majorHAnsi"/>
        </w:rPr>
        <w:t>s</w:t>
      </w:r>
      <w:r w:rsidR="001C6798">
        <w:rPr>
          <w:rFonts w:asciiTheme="majorHAnsi" w:hAnsiTheme="majorHAnsi"/>
        </w:rPr>
        <w:t xml:space="preserve"> </w:t>
      </w:r>
      <w:r w:rsidR="006D5EBA" w:rsidRPr="0070591F">
        <w:rPr>
          <w:rFonts w:asciiTheme="majorHAnsi" w:hAnsiTheme="majorHAnsi"/>
        </w:rPr>
        <w:t xml:space="preserve">on the displacements the results </w:t>
      </w:r>
      <w:r>
        <w:rPr>
          <w:rFonts w:asciiTheme="majorHAnsi" w:hAnsiTheme="majorHAnsi"/>
        </w:rPr>
        <w:t>from using the</w:t>
      </w:r>
      <w:r w:rsidRPr="0070591F">
        <w:rPr>
          <w:rFonts w:asciiTheme="majorHAnsi" w:hAnsiTheme="majorHAnsi"/>
        </w:rPr>
        <w:t xml:space="preserve"> </w:t>
      </w:r>
      <w:r w:rsidR="006D5EBA" w:rsidRPr="0070591F">
        <w:rPr>
          <w:rFonts w:asciiTheme="majorHAnsi" w:hAnsiTheme="majorHAnsi"/>
        </w:rPr>
        <w:t xml:space="preserve">flow theory of plasticity </w:t>
      </w:r>
      <w:r>
        <w:rPr>
          <w:rFonts w:asciiTheme="majorHAnsi" w:hAnsiTheme="majorHAnsi"/>
        </w:rPr>
        <w:t>in the</w:t>
      </w:r>
      <w:r w:rsidR="006D5EBA" w:rsidRPr="0070591F">
        <w:rPr>
          <w:rFonts w:asciiTheme="majorHAnsi" w:hAnsiTheme="majorHAnsi"/>
        </w:rPr>
        <w:t xml:space="preserve"> S4</w:t>
      </w:r>
      <w:r>
        <w:rPr>
          <w:rFonts w:asciiTheme="majorHAnsi" w:hAnsiTheme="majorHAnsi"/>
        </w:rPr>
        <w:t xml:space="preserve"> elements</w:t>
      </w:r>
      <w:r w:rsidR="006D5EBA" w:rsidRPr="0070591F">
        <w:rPr>
          <w:rFonts w:asciiTheme="majorHAnsi" w:hAnsiTheme="majorHAnsi"/>
        </w:rPr>
        <w:t xml:space="preserve"> are, as pointed out in the previous sections, in </w:t>
      </w:r>
      <w:r>
        <w:rPr>
          <w:rFonts w:asciiTheme="majorHAnsi" w:hAnsiTheme="majorHAnsi"/>
        </w:rPr>
        <w:t xml:space="preserve">much </w:t>
      </w:r>
      <w:r w:rsidR="006D5EBA" w:rsidRPr="0070591F">
        <w:rPr>
          <w:rFonts w:asciiTheme="majorHAnsi" w:hAnsiTheme="majorHAnsi"/>
        </w:rPr>
        <w:t xml:space="preserve">better agreement with the experimental results than those </w:t>
      </w:r>
      <w:r>
        <w:rPr>
          <w:rFonts w:asciiTheme="majorHAnsi" w:hAnsiTheme="majorHAnsi"/>
        </w:rPr>
        <w:t>by use of</w:t>
      </w:r>
      <w:r w:rsidRPr="0070591F">
        <w:rPr>
          <w:rFonts w:asciiTheme="majorHAnsi" w:hAnsiTheme="majorHAnsi"/>
        </w:rPr>
        <w:t xml:space="preserve"> </w:t>
      </w:r>
      <w:r w:rsidR="006D5EBA" w:rsidRPr="0070591F">
        <w:rPr>
          <w:rFonts w:asciiTheme="majorHAnsi" w:hAnsiTheme="majorHAnsi"/>
        </w:rPr>
        <w:t xml:space="preserve">the deformation theory. Using SAX1 </w:t>
      </w:r>
      <w:r w:rsidR="00C14CF4" w:rsidRPr="0070591F">
        <w:rPr>
          <w:rFonts w:asciiTheme="majorHAnsi" w:hAnsiTheme="majorHAnsi"/>
        </w:rPr>
        <w:t>axisymmetric</w:t>
      </w:r>
      <w:r w:rsidR="006D5EBA" w:rsidRPr="0070591F">
        <w:rPr>
          <w:rFonts w:asciiTheme="majorHAnsi" w:hAnsiTheme="majorHAnsi"/>
        </w:rPr>
        <w:t xml:space="preserve"> elements without kinematic constraints confirms this fact, but in such a case the results from deformation theory tend to underestimate the buckling </w:t>
      </w:r>
      <w:r w:rsidR="009B6A70">
        <w:rPr>
          <w:rFonts w:asciiTheme="majorHAnsi" w:hAnsiTheme="majorHAnsi"/>
        </w:rPr>
        <w:t>stresses</w:t>
      </w:r>
      <w:r w:rsidR="009B6A70" w:rsidRPr="0070591F">
        <w:rPr>
          <w:rFonts w:asciiTheme="majorHAnsi" w:hAnsiTheme="majorHAnsi"/>
        </w:rPr>
        <w:t xml:space="preserve"> </w:t>
      </w:r>
      <w:r w:rsidR="006D5EBA" w:rsidRPr="0070591F">
        <w:rPr>
          <w:rFonts w:asciiTheme="majorHAnsi" w:hAnsiTheme="majorHAnsi"/>
        </w:rPr>
        <w:t>even more than in the case of the S4 elements.</w:t>
      </w:r>
    </w:p>
    <w:p w:rsidR="006D5EBA" w:rsidRPr="0070591F" w:rsidRDefault="006D5EBA" w:rsidP="000C4CB8">
      <w:pPr>
        <w:rPr>
          <w:rFonts w:asciiTheme="majorHAnsi" w:hAnsiTheme="majorHAnsi"/>
        </w:rPr>
      </w:pPr>
      <w:r w:rsidRPr="0070591F">
        <w:rPr>
          <w:rFonts w:asciiTheme="majorHAnsi" w:hAnsiTheme="majorHAnsi"/>
        </w:rPr>
        <w:t xml:space="preserve">Overall, it can be concluded that the use of </w:t>
      </w:r>
      <w:r w:rsidR="000C4CB8" w:rsidRPr="0070591F">
        <w:rPr>
          <w:rFonts w:asciiTheme="majorHAnsi" w:hAnsiTheme="majorHAnsi"/>
        </w:rPr>
        <w:t>the deformation theory</w:t>
      </w:r>
      <w:r w:rsidRPr="0070591F">
        <w:rPr>
          <w:rFonts w:asciiTheme="majorHAnsi" w:hAnsiTheme="majorHAnsi"/>
        </w:rPr>
        <w:t xml:space="preserve"> tends to underestimate the buckling load and this fact, in the case of the analytical solution proposed by Batterman</w:t>
      </w:r>
      <w:r w:rsidR="000C4CB8" w:rsidRPr="0070591F">
        <w:rPr>
          <w:rFonts w:asciiTheme="majorHAnsi" w:hAnsiTheme="majorHAnsi"/>
        </w:rPr>
        <w:t xml:space="preserve">, </w:t>
      </w:r>
      <w:r w:rsidRPr="0070591F">
        <w:rPr>
          <w:rFonts w:asciiTheme="majorHAnsi" w:hAnsiTheme="majorHAnsi"/>
        </w:rPr>
        <w:t xml:space="preserve">compensates the </w:t>
      </w:r>
      <w:r w:rsidR="00C14CF4" w:rsidRPr="0070591F">
        <w:rPr>
          <w:rFonts w:asciiTheme="majorHAnsi" w:hAnsiTheme="majorHAnsi"/>
        </w:rPr>
        <w:t>over stiffened</w:t>
      </w:r>
      <w:r w:rsidRPr="0070591F">
        <w:rPr>
          <w:rFonts w:asciiTheme="majorHAnsi" w:hAnsiTheme="majorHAnsi"/>
        </w:rPr>
        <w:t xml:space="preserve"> kinematics from the simplified analytical equations.</w:t>
      </w:r>
    </w:p>
    <w:p w:rsidR="00E647B8" w:rsidRPr="0070591F" w:rsidRDefault="006D5EBA" w:rsidP="006D5EBA">
      <w:pPr>
        <w:rPr>
          <w:rFonts w:asciiTheme="majorHAnsi" w:hAnsiTheme="majorHAnsi"/>
        </w:rPr>
      </w:pPr>
      <w:r w:rsidRPr="0070591F">
        <w:rPr>
          <w:rFonts w:asciiTheme="majorHAnsi" w:hAnsiTheme="majorHAnsi"/>
        </w:rPr>
        <w:t xml:space="preserve">In the next section it is shown that the </w:t>
      </w:r>
      <w:r w:rsidR="001C6798">
        <w:rPr>
          <w:rFonts w:asciiTheme="majorHAnsi" w:hAnsiTheme="majorHAnsi"/>
        </w:rPr>
        <w:t>underestimation of the buckling stress produced by</w:t>
      </w:r>
      <w:r w:rsidRPr="0070591F">
        <w:rPr>
          <w:rFonts w:asciiTheme="majorHAnsi" w:hAnsiTheme="majorHAnsi"/>
        </w:rPr>
        <w:t xml:space="preserve"> the deformation theory of plasticity may be essentially attributed to the</w:t>
      </w:r>
      <w:r w:rsidR="000C4CB8" w:rsidRPr="0070591F">
        <w:rPr>
          <w:rFonts w:asciiTheme="majorHAnsi" w:hAnsiTheme="majorHAnsi"/>
        </w:rPr>
        <w:t xml:space="preserve"> incorrect modelling of </w:t>
      </w:r>
      <w:r w:rsidRPr="0070591F">
        <w:rPr>
          <w:rFonts w:asciiTheme="majorHAnsi" w:hAnsiTheme="majorHAnsi"/>
        </w:rPr>
        <w:t xml:space="preserve">the actual </w:t>
      </w:r>
      <w:r w:rsidR="000C4CB8" w:rsidRPr="0070591F">
        <w:rPr>
          <w:rFonts w:asciiTheme="majorHAnsi" w:hAnsiTheme="majorHAnsi"/>
        </w:rPr>
        <w:t>unloading</w:t>
      </w:r>
      <w:r w:rsidRPr="0070591F">
        <w:rPr>
          <w:rFonts w:asciiTheme="majorHAnsi" w:hAnsiTheme="majorHAnsi"/>
        </w:rPr>
        <w:t xml:space="preserve"> path</w:t>
      </w:r>
      <w:r w:rsidR="000C4CB8" w:rsidRPr="0070591F">
        <w:rPr>
          <w:rFonts w:asciiTheme="majorHAnsi" w:hAnsiTheme="majorHAnsi"/>
        </w:rPr>
        <w:t>.</w:t>
      </w:r>
    </w:p>
    <w:p w:rsidR="00823388" w:rsidRDefault="00CA12AB" w:rsidP="00CA12AB">
      <w:pPr>
        <w:pStyle w:val="Heading1"/>
        <w:numPr>
          <w:ilvl w:val="0"/>
          <w:numId w:val="0"/>
        </w:numPr>
        <w:ind w:left="357"/>
      </w:pPr>
      <w:r>
        <w:t>5.</w:t>
      </w:r>
      <w:r w:rsidR="001E4F1D">
        <w:t>4</w:t>
      </w:r>
      <w:r>
        <w:t xml:space="preserve"> </w:t>
      </w:r>
      <w:r w:rsidR="009E0AE1">
        <w:t>Effects</w:t>
      </w:r>
      <w:r>
        <w:t xml:space="preserve"> of unloading</w:t>
      </w:r>
      <w:r w:rsidR="009E0AE1">
        <w:t>:</w:t>
      </w:r>
      <w:r>
        <w:t xml:space="preserve"> </w:t>
      </w:r>
      <w:r w:rsidR="009E0AE1">
        <w:t>analysis through</w:t>
      </w:r>
      <w:r>
        <w:t xml:space="preserve"> a semi-analytical model</w:t>
      </w:r>
    </w:p>
    <w:p w:rsidR="000C4CB8" w:rsidRPr="00905AAB" w:rsidRDefault="00B107BF" w:rsidP="000C4CB8">
      <w:pPr>
        <w:rPr>
          <w:rFonts w:asciiTheme="majorHAnsi" w:hAnsiTheme="majorHAnsi"/>
          <w:lang w:eastAsia="en-GB"/>
        </w:rPr>
      </w:pPr>
      <w:r w:rsidRPr="00905AAB">
        <w:rPr>
          <w:rFonts w:asciiTheme="majorHAnsi" w:hAnsiTheme="majorHAnsi"/>
          <w:lang w:eastAsia="en-GB"/>
        </w:rPr>
        <w:t>It</w:t>
      </w:r>
      <w:r w:rsidR="000C4CB8" w:rsidRPr="00905AAB">
        <w:rPr>
          <w:rFonts w:asciiTheme="majorHAnsi" w:hAnsiTheme="majorHAnsi"/>
          <w:lang w:eastAsia="en-GB"/>
        </w:rPr>
        <w:t xml:space="preserve"> is worth </w:t>
      </w:r>
      <w:r w:rsidR="003F4D04" w:rsidRPr="00905AAB">
        <w:rPr>
          <w:rFonts w:asciiTheme="majorHAnsi" w:hAnsiTheme="majorHAnsi"/>
          <w:lang w:eastAsia="en-GB"/>
        </w:rPr>
        <w:t>recalling</w:t>
      </w:r>
      <w:r w:rsidR="000C4CB8" w:rsidRPr="00905AAB">
        <w:rPr>
          <w:rFonts w:asciiTheme="majorHAnsi" w:hAnsiTheme="majorHAnsi"/>
          <w:lang w:eastAsia="en-GB"/>
        </w:rPr>
        <w:t xml:space="preserve"> that the fundamental differences between flow and deformation </w:t>
      </w:r>
      <w:r w:rsidR="00472498" w:rsidRPr="00905AAB">
        <w:rPr>
          <w:rFonts w:asciiTheme="majorHAnsi" w:hAnsiTheme="majorHAnsi"/>
        </w:rPr>
        <w:t>theor</w:t>
      </w:r>
      <w:r w:rsidR="00472498">
        <w:rPr>
          <w:rFonts w:asciiTheme="majorHAnsi" w:hAnsiTheme="majorHAnsi"/>
        </w:rPr>
        <w:t>ies</w:t>
      </w:r>
      <w:r w:rsidR="00472498" w:rsidRPr="00905AAB">
        <w:rPr>
          <w:rFonts w:asciiTheme="majorHAnsi" w:hAnsiTheme="majorHAnsi"/>
          <w:lang w:eastAsia="en-GB"/>
        </w:rPr>
        <w:t xml:space="preserve"> </w:t>
      </w:r>
      <w:r w:rsidR="00472498">
        <w:rPr>
          <w:rFonts w:asciiTheme="majorHAnsi" w:hAnsiTheme="majorHAnsi"/>
          <w:lang w:eastAsia="en-GB"/>
        </w:rPr>
        <w:t>lie</w:t>
      </w:r>
      <w:r w:rsidR="00472498" w:rsidRPr="00905AAB">
        <w:rPr>
          <w:rFonts w:asciiTheme="majorHAnsi" w:hAnsiTheme="majorHAnsi"/>
          <w:lang w:eastAsia="en-GB"/>
        </w:rPr>
        <w:t xml:space="preserve"> </w:t>
      </w:r>
      <w:r w:rsidR="000C4CB8" w:rsidRPr="00905AAB">
        <w:rPr>
          <w:rFonts w:asciiTheme="majorHAnsi" w:hAnsiTheme="majorHAnsi"/>
          <w:lang w:eastAsia="en-GB"/>
        </w:rPr>
        <w:t>in the stress-strain response</w:t>
      </w:r>
      <w:r w:rsidR="00472498">
        <w:rPr>
          <w:rFonts w:asciiTheme="majorHAnsi" w:hAnsiTheme="majorHAnsi"/>
          <w:lang w:eastAsia="en-GB"/>
        </w:rPr>
        <w:t>s</w:t>
      </w:r>
      <w:r w:rsidR="000C4CB8" w:rsidRPr="00905AAB">
        <w:rPr>
          <w:rFonts w:asciiTheme="majorHAnsi" w:hAnsiTheme="majorHAnsi"/>
          <w:lang w:eastAsia="en-GB"/>
        </w:rPr>
        <w:t xml:space="preserve"> (</w:t>
      </w:r>
      <w:proofErr w:type="spellStart"/>
      <w:r w:rsidR="000C4CB8" w:rsidRPr="00905AAB">
        <w:rPr>
          <w:rFonts w:asciiTheme="majorHAnsi" w:hAnsiTheme="majorHAnsi"/>
          <w:lang w:eastAsia="en-GB"/>
        </w:rPr>
        <w:t>i</w:t>
      </w:r>
      <w:proofErr w:type="spellEnd"/>
      <w:r w:rsidR="000C4CB8" w:rsidRPr="00905AAB">
        <w:rPr>
          <w:rFonts w:asciiTheme="majorHAnsi" w:hAnsiTheme="majorHAnsi"/>
          <w:lang w:eastAsia="en-GB"/>
        </w:rPr>
        <w:t xml:space="preserve">) during non-proportional loading and (ii) during unloading. </w:t>
      </w:r>
    </w:p>
    <w:p w:rsidR="000C4CB8" w:rsidRPr="00905AAB" w:rsidRDefault="000C4CB8" w:rsidP="000C4CB8">
      <w:pPr>
        <w:rPr>
          <w:rFonts w:asciiTheme="majorHAnsi" w:hAnsiTheme="majorHAnsi"/>
          <w:lang w:eastAsia="en-GB"/>
        </w:rPr>
      </w:pPr>
      <w:r w:rsidRPr="00905AAB">
        <w:rPr>
          <w:rFonts w:asciiTheme="majorHAnsi" w:hAnsiTheme="majorHAnsi"/>
          <w:lang w:eastAsia="en-GB"/>
        </w:rPr>
        <w:lastRenderedPageBreak/>
        <w:t xml:space="preserve">Plastic buckling does indeed lead to non-proportional loading because before the onset of plasticity strains are elastic whereas, once the stress reaches and </w:t>
      </w:r>
      <w:r w:rsidR="00472498">
        <w:rPr>
          <w:rFonts w:asciiTheme="majorHAnsi" w:hAnsiTheme="majorHAnsi"/>
          <w:lang w:eastAsia="en-GB"/>
        </w:rPr>
        <w:t>exceeds</w:t>
      </w:r>
      <w:r w:rsidR="00472498" w:rsidRPr="00905AAB">
        <w:rPr>
          <w:rFonts w:asciiTheme="majorHAnsi" w:hAnsiTheme="majorHAnsi"/>
          <w:lang w:eastAsia="en-GB"/>
        </w:rPr>
        <w:t xml:space="preserve"> </w:t>
      </w:r>
      <w:r w:rsidRPr="00905AAB">
        <w:rPr>
          <w:rFonts w:asciiTheme="majorHAnsi" w:hAnsiTheme="majorHAnsi"/>
          <w:lang w:eastAsia="en-GB"/>
        </w:rPr>
        <w:t xml:space="preserve">the yield strength, plastic strains </w:t>
      </w:r>
      <w:r w:rsidR="00472498" w:rsidRPr="00905AAB">
        <w:rPr>
          <w:rFonts w:asciiTheme="majorHAnsi" w:hAnsiTheme="majorHAnsi"/>
          <w:lang w:eastAsia="en-GB"/>
        </w:rPr>
        <w:t xml:space="preserve">gradually </w:t>
      </w:r>
      <w:r w:rsidRPr="00905AAB">
        <w:rPr>
          <w:rFonts w:asciiTheme="majorHAnsi" w:hAnsiTheme="majorHAnsi"/>
          <w:lang w:eastAsia="en-GB"/>
        </w:rPr>
        <w:t xml:space="preserve">become predominant. Since the rate of plastic strain </w:t>
      </w:r>
      <w:r w:rsidR="00472498">
        <w:rPr>
          <w:rFonts w:asciiTheme="majorHAnsi" w:hAnsiTheme="majorHAnsi"/>
          <w:lang w:eastAsia="en-GB"/>
        </w:rPr>
        <w:t>is normal</w:t>
      </w:r>
      <w:r w:rsidRPr="00905AAB">
        <w:rPr>
          <w:rFonts w:asciiTheme="majorHAnsi" w:hAnsiTheme="majorHAnsi"/>
          <w:lang w:eastAsia="en-GB"/>
        </w:rPr>
        <w:t xml:space="preserve"> to the </w:t>
      </w:r>
      <w:r w:rsidR="005330E4" w:rsidRPr="00905AAB">
        <w:rPr>
          <w:rFonts w:asciiTheme="majorHAnsi" w:hAnsiTheme="majorHAnsi"/>
          <w:lang w:eastAsia="en-GB"/>
        </w:rPr>
        <w:t>yield</w:t>
      </w:r>
      <w:r w:rsidRPr="00905AAB">
        <w:rPr>
          <w:rFonts w:asciiTheme="majorHAnsi" w:hAnsiTheme="majorHAnsi"/>
          <w:lang w:eastAsia="en-GB"/>
        </w:rPr>
        <w:t xml:space="preserve"> domain</w:t>
      </w:r>
      <w:r w:rsidR="005330E4" w:rsidRPr="00905AAB">
        <w:rPr>
          <w:rFonts w:asciiTheme="majorHAnsi" w:hAnsiTheme="majorHAnsi"/>
          <w:lang w:eastAsia="en-GB"/>
        </w:rPr>
        <w:t>,</w:t>
      </w:r>
      <w:r w:rsidRPr="00905AAB">
        <w:rPr>
          <w:rFonts w:asciiTheme="majorHAnsi" w:hAnsiTheme="majorHAnsi"/>
          <w:lang w:eastAsia="en-GB"/>
        </w:rPr>
        <w:t xml:space="preserve"> typically the strain path deviates significantly from the initial straight line followed during elastic loading. </w:t>
      </w:r>
      <w:r w:rsidR="005330E4" w:rsidRPr="00905AAB">
        <w:rPr>
          <w:rFonts w:asciiTheme="majorHAnsi" w:hAnsiTheme="majorHAnsi"/>
          <w:lang w:eastAsia="en-GB"/>
        </w:rPr>
        <w:t>This</w:t>
      </w:r>
      <w:r w:rsidRPr="00905AAB">
        <w:rPr>
          <w:rFonts w:asciiTheme="majorHAnsi" w:hAnsiTheme="majorHAnsi"/>
          <w:lang w:eastAsia="en-GB"/>
        </w:rPr>
        <w:t xml:space="preserve"> aspect is captured in the same </w:t>
      </w:r>
      <w:r w:rsidR="005330E4" w:rsidRPr="00905AAB">
        <w:rPr>
          <w:rFonts w:asciiTheme="majorHAnsi" w:hAnsiTheme="majorHAnsi"/>
          <w:lang w:eastAsia="en-GB"/>
        </w:rPr>
        <w:t>manner</w:t>
      </w:r>
      <w:r w:rsidRPr="00905AAB">
        <w:rPr>
          <w:rFonts w:asciiTheme="majorHAnsi" w:hAnsiTheme="majorHAnsi"/>
          <w:lang w:eastAsia="en-GB"/>
        </w:rPr>
        <w:t xml:space="preserve"> by </w:t>
      </w:r>
      <w:r w:rsidR="005330E4" w:rsidRPr="00905AAB">
        <w:rPr>
          <w:rFonts w:asciiTheme="majorHAnsi" w:hAnsiTheme="majorHAnsi"/>
          <w:lang w:eastAsia="en-GB"/>
        </w:rPr>
        <w:t xml:space="preserve">the </w:t>
      </w:r>
      <w:r w:rsidRPr="00905AAB">
        <w:rPr>
          <w:rFonts w:asciiTheme="majorHAnsi" w:hAnsiTheme="majorHAnsi"/>
          <w:lang w:eastAsia="en-GB"/>
        </w:rPr>
        <w:t xml:space="preserve">constitutive </w:t>
      </w:r>
      <w:r w:rsidR="00472498">
        <w:rPr>
          <w:rFonts w:asciiTheme="majorHAnsi" w:hAnsiTheme="majorHAnsi"/>
          <w:lang w:eastAsia="en-GB"/>
        </w:rPr>
        <w:t>relationships</w:t>
      </w:r>
      <w:r w:rsidR="00472498" w:rsidRPr="00905AAB">
        <w:rPr>
          <w:rFonts w:asciiTheme="majorHAnsi" w:hAnsiTheme="majorHAnsi"/>
          <w:lang w:eastAsia="en-GB"/>
        </w:rPr>
        <w:t xml:space="preserve"> </w:t>
      </w:r>
      <w:r w:rsidRPr="00905AAB">
        <w:rPr>
          <w:rFonts w:asciiTheme="majorHAnsi" w:hAnsiTheme="majorHAnsi"/>
          <w:lang w:eastAsia="en-GB"/>
        </w:rPr>
        <w:t xml:space="preserve">used in </w:t>
      </w:r>
      <w:r w:rsidR="005330E4" w:rsidRPr="00905AAB">
        <w:rPr>
          <w:rFonts w:asciiTheme="majorHAnsi" w:hAnsiTheme="majorHAnsi"/>
          <w:lang w:eastAsia="en-GB"/>
        </w:rPr>
        <w:t>the performed</w:t>
      </w:r>
      <w:r w:rsidRPr="00905AAB">
        <w:rPr>
          <w:rFonts w:asciiTheme="majorHAnsi" w:hAnsiTheme="majorHAnsi"/>
          <w:lang w:eastAsia="en-GB"/>
        </w:rPr>
        <w:t xml:space="preserve"> numerical </w:t>
      </w:r>
      <w:r w:rsidR="005330E4" w:rsidRPr="00905AAB">
        <w:rPr>
          <w:rFonts w:asciiTheme="majorHAnsi" w:hAnsiTheme="majorHAnsi"/>
          <w:lang w:eastAsia="en-GB"/>
        </w:rPr>
        <w:t>FE analyses</w:t>
      </w:r>
      <w:r w:rsidRPr="00905AAB">
        <w:rPr>
          <w:rFonts w:asciiTheme="majorHAnsi" w:hAnsiTheme="majorHAnsi"/>
          <w:lang w:eastAsia="en-GB"/>
        </w:rPr>
        <w:t xml:space="preserve"> and in the analytical formulations. </w:t>
      </w:r>
    </w:p>
    <w:p w:rsidR="000C4CB8" w:rsidRPr="00905AAB" w:rsidRDefault="005330E4" w:rsidP="000C4CB8">
      <w:pPr>
        <w:rPr>
          <w:rFonts w:asciiTheme="majorHAnsi" w:hAnsiTheme="majorHAnsi"/>
          <w:lang w:eastAsia="en-GB"/>
        </w:rPr>
      </w:pPr>
      <w:r w:rsidRPr="00905AAB">
        <w:rPr>
          <w:rFonts w:asciiTheme="majorHAnsi" w:hAnsiTheme="majorHAnsi"/>
          <w:lang w:eastAsia="en-GB"/>
        </w:rPr>
        <w:t>On the other hand</w:t>
      </w:r>
      <w:r w:rsidR="00472498">
        <w:rPr>
          <w:rFonts w:asciiTheme="majorHAnsi" w:hAnsiTheme="majorHAnsi"/>
          <w:lang w:eastAsia="en-GB"/>
        </w:rPr>
        <w:t>,</w:t>
      </w:r>
      <w:r w:rsidR="000C4CB8" w:rsidRPr="00905AAB">
        <w:rPr>
          <w:rFonts w:asciiTheme="majorHAnsi" w:hAnsiTheme="majorHAnsi"/>
          <w:lang w:eastAsia="en-GB"/>
        </w:rPr>
        <w:t xml:space="preserve"> unloading is correctly </w:t>
      </w:r>
      <w:r w:rsidRPr="00905AAB">
        <w:rPr>
          <w:rFonts w:asciiTheme="majorHAnsi" w:hAnsiTheme="majorHAnsi"/>
          <w:lang w:eastAsia="en-GB"/>
        </w:rPr>
        <w:t>represented</w:t>
      </w:r>
      <w:r w:rsidR="000C4CB8" w:rsidRPr="00905AAB">
        <w:rPr>
          <w:rFonts w:asciiTheme="majorHAnsi" w:hAnsiTheme="majorHAnsi"/>
          <w:lang w:eastAsia="en-GB"/>
        </w:rPr>
        <w:t xml:space="preserve"> by the </w:t>
      </w:r>
      <w:r w:rsidR="00472498">
        <w:rPr>
          <w:rFonts w:asciiTheme="majorHAnsi" w:hAnsiTheme="majorHAnsi"/>
          <w:lang w:eastAsia="en-GB"/>
        </w:rPr>
        <w:t>use</w:t>
      </w:r>
      <w:r w:rsidR="00472498" w:rsidRPr="00905AAB">
        <w:rPr>
          <w:rFonts w:asciiTheme="majorHAnsi" w:hAnsiTheme="majorHAnsi"/>
          <w:lang w:eastAsia="en-GB"/>
        </w:rPr>
        <w:t xml:space="preserve"> </w:t>
      </w:r>
      <w:r w:rsidR="000C4CB8" w:rsidRPr="00905AAB">
        <w:rPr>
          <w:rFonts w:asciiTheme="majorHAnsi" w:hAnsiTheme="majorHAnsi"/>
          <w:lang w:eastAsia="en-GB"/>
        </w:rPr>
        <w:t xml:space="preserve">of the flow theory in </w:t>
      </w:r>
      <w:r w:rsidRPr="00905AAB">
        <w:rPr>
          <w:rFonts w:asciiTheme="majorHAnsi" w:hAnsiTheme="majorHAnsi"/>
          <w:lang w:eastAsia="en-GB"/>
        </w:rPr>
        <w:t>the</w:t>
      </w:r>
      <w:r w:rsidR="000C4CB8" w:rsidRPr="00905AAB">
        <w:rPr>
          <w:rFonts w:asciiTheme="majorHAnsi" w:hAnsiTheme="majorHAnsi"/>
          <w:lang w:eastAsia="en-GB"/>
        </w:rPr>
        <w:t xml:space="preserve"> </w:t>
      </w:r>
      <w:r w:rsidR="00E04A01" w:rsidRPr="00905AAB">
        <w:rPr>
          <w:rFonts w:asciiTheme="majorHAnsi" w:hAnsiTheme="majorHAnsi"/>
          <w:lang w:eastAsia="en-GB"/>
        </w:rPr>
        <w:t xml:space="preserve">present </w:t>
      </w:r>
      <w:r w:rsidR="000C4CB8" w:rsidRPr="00905AAB">
        <w:rPr>
          <w:rFonts w:asciiTheme="majorHAnsi" w:hAnsiTheme="majorHAnsi"/>
          <w:lang w:eastAsia="en-GB"/>
        </w:rPr>
        <w:t xml:space="preserve">numerical calculations, </w:t>
      </w:r>
      <w:r w:rsidRPr="00905AAB">
        <w:rPr>
          <w:rFonts w:asciiTheme="majorHAnsi" w:hAnsiTheme="majorHAnsi"/>
          <w:lang w:eastAsia="en-GB"/>
        </w:rPr>
        <w:t xml:space="preserve">but it </w:t>
      </w:r>
      <w:r w:rsidR="00472498">
        <w:rPr>
          <w:rFonts w:asciiTheme="majorHAnsi" w:hAnsiTheme="majorHAnsi"/>
          <w:lang w:eastAsia="en-GB"/>
        </w:rPr>
        <w:t xml:space="preserve">is </w:t>
      </w:r>
      <w:r w:rsidRPr="00905AAB">
        <w:rPr>
          <w:rFonts w:asciiTheme="majorHAnsi" w:hAnsiTheme="majorHAnsi"/>
          <w:lang w:eastAsia="en-GB"/>
        </w:rPr>
        <w:t>physically misrepresented</w:t>
      </w:r>
      <w:r w:rsidR="000C4CB8" w:rsidRPr="00905AAB">
        <w:rPr>
          <w:rFonts w:asciiTheme="majorHAnsi" w:hAnsiTheme="majorHAnsi"/>
          <w:lang w:eastAsia="en-GB"/>
        </w:rPr>
        <w:t xml:space="preserve"> in the analytical investigations. </w:t>
      </w:r>
      <w:r w:rsidR="004A5CBA" w:rsidRPr="00905AAB">
        <w:rPr>
          <w:rFonts w:asciiTheme="majorHAnsi" w:hAnsiTheme="majorHAnsi"/>
          <w:lang w:eastAsia="en-GB"/>
        </w:rPr>
        <w:t>In the following,</w:t>
      </w:r>
      <w:r w:rsidR="000C4CB8" w:rsidRPr="00905AAB">
        <w:rPr>
          <w:rFonts w:asciiTheme="majorHAnsi" w:hAnsiTheme="majorHAnsi"/>
          <w:lang w:eastAsia="en-GB"/>
        </w:rPr>
        <w:t xml:space="preserve"> </w:t>
      </w:r>
      <w:r w:rsidR="004A5CBA" w:rsidRPr="00905AAB">
        <w:rPr>
          <w:rFonts w:asciiTheme="majorHAnsi" w:hAnsiTheme="majorHAnsi"/>
          <w:lang w:eastAsia="en-GB"/>
        </w:rPr>
        <w:t xml:space="preserve">by means </w:t>
      </w:r>
      <w:r w:rsidR="00D472BB" w:rsidRPr="00905AAB">
        <w:rPr>
          <w:rFonts w:asciiTheme="majorHAnsi" w:hAnsiTheme="majorHAnsi"/>
          <w:lang w:eastAsia="en-GB"/>
        </w:rPr>
        <w:t>of a</w:t>
      </w:r>
      <w:r w:rsidR="000C4CB8" w:rsidRPr="00905AAB">
        <w:rPr>
          <w:rFonts w:asciiTheme="majorHAnsi" w:hAnsiTheme="majorHAnsi"/>
          <w:lang w:eastAsia="en-GB"/>
        </w:rPr>
        <w:t xml:space="preserve"> simplified model a</w:t>
      </w:r>
      <w:r w:rsidR="004A5CBA" w:rsidRPr="00905AAB">
        <w:rPr>
          <w:rFonts w:asciiTheme="majorHAnsi" w:hAnsiTheme="majorHAnsi"/>
          <w:lang w:eastAsia="en-GB"/>
        </w:rPr>
        <w:t>nd semi-analytical calculations it is shown</w:t>
      </w:r>
      <w:r w:rsidR="000C4CB8" w:rsidRPr="00905AAB">
        <w:rPr>
          <w:rFonts w:asciiTheme="majorHAnsi" w:hAnsiTheme="majorHAnsi"/>
          <w:lang w:eastAsia="en-GB"/>
        </w:rPr>
        <w:t xml:space="preserve"> that</w:t>
      </w:r>
      <w:r w:rsidR="00F277CB">
        <w:rPr>
          <w:rFonts w:asciiTheme="majorHAnsi" w:hAnsiTheme="majorHAnsi"/>
          <w:lang w:eastAsia="en-GB"/>
        </w:rPr>
        <w:t>,</w:t>
      </w:r>
      <w:r w:rsidR="000C4CB8" w:rsidRPr="00905AAB">
        <w:rPr>
          <w:rFonts w:asciiTheme="majorHAnsi" w:hAnsiTheme="majorHAnsi"/>
          <w:lang w:eastAsia="en-GB"/>
        </w:rPr>
        <w:t xml:space="preserve"> </w:t>
      </w:r>
      <w:r w:rsidR="00F277CB">
        <w:rPr>
          <w:rFonts w:asciiTheme="majorHAnsi" w:hAnsiTheme="majorHAnsi"/>
          <w:lang w:eastAsia="en-GB"/>
        </w:rPr>
        <w:t>because of this,</w:t>
      </w:r>
      <w:r w:rsidR="000C4CB8" w:rsidRPr="00905AAB">
        <w:rPr>
          <w:rFonts w:asciiTheme="majorHAnsi" w:hAnsiTheme="majorHAnsi"/>
          <w:lang w:eastAsia="en-GB"/>
        </w:rPr>
        <w:t xml:space="preserve"> </w:t>
      </w:r>
      <w:r w:rsidR="00905AAB">
        <w:rPr>
          <w:rFonts w:asciiTheme="majorHAnsi" w:hAnsiTheme="majorHAnsi"/>
          <w:lang w:eastAsia="en-GB"/>
        </w:rPr>
        <w:t>the</w:t>
      </w:r>
      <w:r w:rsidR="00905AAB" w:rsidRPr="00905AAB">
        <w:rPr>
          <w:rFonts w:asciiTheme="majorHAnsi" w:hAnsiTheme="majorHAnsi"/>
          <w:lang w:eastAsia="en-GB"/>
        </w:rPr>
        <w:t xml:space="preserve"> </w:t>
      </w:r>
      <w:r w:rsidR="000C4CB8" w:rsidRPr="00905AAB">
        <w:rPr>
          <w:rFonts w:asciiTheme="majorHAnsi" w:hAnsiTheme="majorHAnsi"/>
          <w:lang w:eastAsia="en-GB"/>
        </w:rPr>
        <w:t xml:space="preserve">deformation theory </w:t>
      </w:r>
      <w:r w:rsidR="00D472BB" w:rsidRPr="00905AAB">
        <w:rPr>
          <w:rFonts w:asciiTheme="majorHAnsi" w:hAnsiTheme="majorHAnsi"/>
          <w:lang w:eastAsia="en-GB"/>
        </w:rPr>
        <w:t>intrinsically</w:t>
      </w:r>
      <w:r w:rsidR="004A5CBA" w:rsidRPr="00905AAB">
        <w:rPr>
          <w:rFonts w:asciiTheme="majorHAnsi" w:hAnsiTheme="majorHAnsi"/>
          <w:lang w:eastAsia="en-GB"/>
        </w:rPr>
        <w:t xml:space="preserve"> tends to under predict the buckling load.</w:t>
      </w:r>
    </w:p>
    <w:p w:rsidR="00CA12AB" w:rsidRPr="00905AAB" w:rsidRDefault="00720287" w:rsidP="00CA12AB">
      <w:pPr>
        <w:rPr>
          <w:rFonts w:asciiTheme="majorHAnsi" w:hAnsiTheme="majorHAnsi"/>
          <w:lang w:val="en-US"/>
        </w:rPr>
      </w:pPr>
      <w:r w:rsidRPr="00905AAB">
        <w:rPr>
          <w:rFonts w:asciiTheme="majorHAnsi" w:hAnsiTheme="majorHAnsi"/>
          <w:lang w:val="en-US"/>
        </w:rPr>
        <w:t>In order to isolate the role played by the different stress response</w:t>
      </w:r>
      <w:r w:rsidR="00F277CB">
        <w:rPr>
          <w:rFonts w:asciiTheme="majorHAnsi" w:hAnsiTheme="majorHAnsi"/>
          <w:lang w:val="en-US"/>
        </w:rPr>
        <w:t>s</w:t>
      </w:r>
      <w:r w:rsidRPr="00905AAB">
        <w:rPr>
          <w:rFonts w:asciiTheme="majorHAnsi" w:hAnsiTheme="majorHAnsi"/>
          <w:lang w:val="en-US"/>
        </w:rPr>
        <w:t xml:space="preserve"> resulting from the use of </w:t>
      </w:r>
      <w:r w:rsidR="00F277CB">
        <w:rPr>
          <w:rFonts w:asciiTheme="majorHAnsi" w:hAnsiTheme="majorHAnsi"/>
          <w:lang w:val="en-US"/>
        </w:rPr>
        <w:t xml:space="preserve">the </w:t>
      </w:r>
      <w:r w:rsidRPr="00905AAB">
        <w:rPr>
          <w:rFonts w:asciiTheme="majorHAnsi" w:hAnsiTheme="majorHAnsi"/>
          <w:lang w:val="en-US"/>
        </w:rPr>
        <w:t xml:space="preserve">flow or </w:t>
      </w:r>
      <w:r w:rsidR="00F277CB">
        <w:rPr>
          <w:rFonts w:asciiTheme="majorHAnsi" w:hAnsiTheme="majorHAnsi"/>
          <w:lang w:val="en-US"/>
        </w:rPr>
        <w:t xml:space="preserve">the </w:t>
      </w:r>
      <w:r w:rsidRPr="00905AAB">
        <w:rPr>
          <w:rFonts w:asciiTheme="majorHAnsi" w:hAnsiTheme="majorHAnsi"/>
          <w:lang w:val="en-US"/>
        </w:rPr>
        <w:t xml:space="preserve">deformation </w:t>
      </w:r>
      <w:r w:rsidR="001306D5" w:rsidRPr="00905AAB">
        <w:rPr>
          <w:rFonts w:asciiTheme="majorHAnsi" w:hAnsiTheme="majorHAnsi"/>
        </w:rPr>
        <w:t>theory</w:t>
      </w:r>
      <w:r w:rsidR="001306D5" w:rsidRPr="00905AAB">
        <w:rPr>
          <w:rFonts w:asciiTheme="majorHAnsi" w:hAnsiTheme="majorHAnsi"/>
          <w:lang w:val="en-US"/>
        </w:rPr>
        <w:t xml:space="preserve"> </w:t>
      </w:r>
      <w:r w:rsidRPr="00905AAB">
        <w:rPr>
          <w:rFonts w:asciiTheme="majorHAnsi" w:hAnsiTheme="majorHAnsi"/>
          <w:lang w:val="en-US"/>
        </w:rPr>
        <w:t xml:space="preserve">after strain reversal, i.e. material unloading, </w:t>
      </w:r>
      <w:r w:rsidR="00E04A01" w:rsidRPr="00905AAB">
        <w:rPr>
          <w:rFonts w:asciiTheme="majorHAnsi" w:hAnsiTheme="majorHAnsi"/>
          <w:lang w:val="en-US"/>
        </w:rPr>
        <w:t>a</w:t>
      </w:r>
      <w:r w:rsidRPr="00905AAB">
        <w:rPr>
          <w:rFonts w:asciiTheme="majorHAnsi" w:hAnsiTheme="majorHAnsi"/>
          <w:lang w:val="en-US"/>
        </w:rPr>
        <w:t xml:space="preserve"> simplified model</w:t>
      </w:r>
      <w:r w:rsidR="00BB5F8D" w:rsidRPr="00905AAB">
        <w:rPr>
          <w:rFonts w:asciiTheme="majorHAnsi" w:hAnsiTheme="majorHAnsi"/>
          <w:lang w:val="en-US"/>
        </w:rPr>
        <w:t xml:space="preserve"> </w:t>
      </w:r>
      <w:r w:rsidR="00905AAB">
        <w:rPr>
          <w:rFonts w:asciiTheme="majorHAnsi" w:hAnsiTheme="majorHAnsi"/>
          <w:lang w:val="en-US"/>
        </w:rPr>
        <w:t>conceptually similar to</w:t>
      </w:r>
      <w:r w:rsidR="004A5CBA" w:rsidRPr="00905AAB">
        <w:rPr>
          <w:rFonts w:asciiTheme="majorHAnsi" w:hAnsiTheme="majorHAnsi"/>
          <w:lang w:val="en-US"/>
        </w:rPr>
        <w:t xml:space="preserve"> the one</w:t>
      </w:r>
      <w:r w:rsidR="00BB5F8D" w:rsidRPr="00905AAB">
        <w:rPr>
          <w:rFonts w:asciiTheme="majorHAnsi" w:hAnsiTheme="majorHAnsi"/>
          <w:lang w:val="en-US"/>
        </w:rPr>
        <w:t xml:space="preserve"> proposed by</w:t>
      </w:r>
      <w:r w:rsidR="00A01F88" w:rsidRPr="00905AAB">
        <w:rPr>
          <w:rFonts w:asciiTheme="majorHAnsi" w:hAnsiTheme="majorHAnsi"/>
          <w:lang w:val="en-US"/>
        </w:rPr>
        <w:t xml:space="preserve"> Hutchinson (1972)</w:t>
      </w:r>
      <w:r w:rsidR="00BB5F8D" w:rsidRPr="00905AAB">
        <w:rPr>
          <w:rFonts w:asciiTheme="majorHAnsi" w:hAnsiTheme="majorHAnsi"/>
          <w:lang w:val="en-US"/>
        </w:rPr>
        <w:t xml:space="preserve"> </w:t>
      </w:r>
      <w:r w:rsidR="00E04A01" w:rsidRPr="00905AAB">
        <w:rPr>
          <w:rFonts w:asciiTheme="majorHAnsi" w:hAnsiTheme="majorHAnsi"/>
          <w:lang w:val="en-US"/>
        </w:rPr>
        <w:t>is considered. The model</w:t>
      </w:r>
      <w:r w:rsidRPr="00905AAB">
        <w:rPr>
          <w:rFonts w:asciiTheme="majorHAnsi" w:hAnsiTheme="majorHAnsi"/>
          <w:lang w:val="en-US"/>
        </w:rPr>
        <w:t xml:space="preserve"> </w:t>
      </w:r>
      <w:r w:rsidR="00742DAC" w:rsidRPr="00905AAB">
        <w:rPr>
          <w:rFonts w:asciiTheme="majorHAnsi" w:hAnsiTheme="majorHAnsi"/>
          <w:lang w:val="en-US"/>
        </w:rPr>
        <w:t>qualitatively reproduces the geometrically nonlinear response</w:t>
      </w:r>
      <w:r w:rsidRPr="00905AAB">
        <w:rPr>
          <w:rFonts w:asciiTheme="majorHAnsi" w:hAnsiTheme="majorHAnsi"/>
          <w:lang w:val="en-US"/>
        </w:rPr>
        <w:t xml:space="preserve"> </w:t>
      </w:r>
      <w:r w:rsidR="00742DAC" w:rsidRPr="00905AAB">
        <w:rPr>
          <w:rFonts w:asciiTheme="majorHAnsi" w:hAnsiTheme="majorHAnsi"/>
          <w:lang w:val="en-US"/>
        </w:rPr>
        <w:t xml:space="preserve">of a cylinder in compression </w:t>
      </w:r>
      <w:r w:rsidR="00D472BB" w:rsidRPr="00905AAB">
        <w:rPr>
          <w:rFonts w:asciiTheme="majorHAnsi" w:hAnsiTheme="majorHAnsi"/>
          <w:lang w:val="en-US"/>
        </w:rPr>
        <w:t>and is</w:t>
      </w:r>
      <w:r w:rsidR="00742DAC" w:rsidRPr="00905AAB">
        <w:rPr>
          <w:rFonts w:asciiTheme="majorHAnsi" w:hAnsiTheme="majorHAnsi"/>
          <w:lang w:val="en-US"/>
        </w:rPr>
        <w:t xml:space="preserve"> </w:t>
      </w:r>
      <w:r w:rsidR="00F277CB">
        <w:rPr>
          <w:rFonts w:asciiTheme="majorHAnsi" w:hAnsiTheme="majorHAnsi"/>
          <w:lang w:val="en-US"/>
        </w:rPr>
        <w:t>modelled</w:t>
      </w:r>
      <w:r w:rsidR="00F277CB" w:rsidRPr="00905AAB">
        <w:rPr>
          <w:rFonts w:asciiTheme="majorHAnsi" w:hAnsiTheme="majorHAnsi"/>
          <w:lang w:val="en-US"/>
        </w:rPr>
        <w:t xml:space="preserve"> </w:t>
      </w:r>
      <w:r w:rsidR="00742DAC" w:rsidRPr="00905AAB">
        <w:rPr>
          <w:rFonts w:asciiTheme="majorHAnsi" w:hAnsiTheme="majorHAnsi"/>
          <w:lang w:val="en-US"/>
        </w:rPr>
        <w:t xml:space="preserve">by uniaxial stress-strain </w:t>
      </w:r>
      <w:r w:rsidR="00F277CB">
        <w:rPr>
          <w:rFonts w:asciiTheme="majorHAnsi" w:hAnsiTheme="majorHAnsi"/>
          <w:lang w:val="en-US"/>
        </w:rPr>
        <w:t>relationships</w:t>
      </w:r>
      <w:r w:rsidR="002C7A11" w:rsidRPr="00905AAB">
        <w:rPr>
          <w:rFonts w:asciiTheme="majorHAnsi" w:hAnsiTheme="majorHAnsi"/>
          <w:lang w:val="en-US"/>
        </w:rPr>
        <w:t xml:space="preserve">, </w:t>
      </w:r>
      <w:r w:rsidR="00905AAB">
        <w:rPr>
          <w:rFonts w:asciiTheme="majorHAnsi" w:hAnsiTheme="majorHAnsi"/>
          <w:lang w:val="en-US"/>
        </w:rPr>
        <w:t>leading</w:t>
      </w:r>
      <w:r w:rsidR="002C7A11" w:rsidRPr="00905AAB">
        <w:rPr>
          <w:rFonts w:asciiTheme="majorHAnsi" w:hAnsiTheme="majorHAnsi"/>
          <w:lang w:val="en-US"/>
        </w:rPr>
        <w:t xml:space="preserve"> by definition </w:t>
      </w:r>
      <w:r w:rsidR="00905AAB">
        <w:rPr>
          <w:rFonts w:asciiTheme="majorHAnsi" w:hAnsiTheme="majorHAnsi"/>
          <w:lang w:val="en-US"/>
        </w:rPr>
        <w:t xml:space="preserve">to </w:t>
      </w:r>
      <w:r w:rsidR="002C7A11" w:rsidRPr="00905AAB">
        <w:rPr>
          <w:rFonts w:asciiTheme="majorHAnsi" w:hAnsiTheme="majorHAnsi"/>
          <w:lang w:val="en-US"/>
        </w:rPr>
        <w:t>proportional</w:t>
      </w:r>
      <w:r w:rsidR="00905AAB">
        <w:rPr>
          <w:rFonts w:asciiTheme="majorHAnsi" w:hAnsiTheme="majorHAnsi"/>
          <w:lang w:val="en-US"/>
        </w:rPr>
        <w:t xml:space="preserve"> (material) loading</w:t>
      </w:r>
      <w:r w:rsidR="00742DAC" w:rsidRPr="00905AAB">
        <w:rPr>
          <w:rFonts w:asciiTheme="majorHAnsi" w:hAnsiTheme="majorHAnsi"/>
          <w:lang w:val="en-US"/>
        </w:rPr>
        <w:t xml:space="preserve">. </w:t>
      </w:r>
    </w:p>
    <w:p w:rsidR="00BB5F8D" w:rsidRDefault="00BB5F8D" w:rsidP="008A5D6F">
      <w:pPr>
        <w:ind w:right="-46"/>
        <w:rPr>
          <w:rFonts w:asciiTheme="majorHAnsi" w:hAnsiTheme="majorHAnsi"/>
          <w:lang w:val="en-US"/>
        </w:rPr>
      </w:pPr>
      <w:r w:rsidRPr="00905AAB">
        <w:rPr>
          <w:rFonts w:asciiTheme="majorHAnsi" w:hAnsiTheme="majorHAnsi"/>
          <w:lang w:val="en-US"/>
        </w:rPr>
        <w:t xml:space="preserve">The model is described in in Figure </w:t>
      </w:r>
      <w:r w:rsidR="008C5744" w:rsidRPr="00905AAB">
        <w:rPr>
          <w:rFonts w:asciiTheme="majorHAnsi" w:hAnsiTheme="majorHAnsi"/>
          <w:lang w:val="en-US"/>
        </w:rPr>
        <w:t>5</w:t>
      </w:r>
      <w:r w:rsidRPr="00905AAB">
        <w:rPr>
          <w:rFonts w:asciiTheme="majorHAnsi" w:hAnsiTheme="majorHAnsi"/>
          <w:lang w:val="en-US"/>
        </w:rPr>
        <w:t>.</w:t>
      </w:r>
      <w:r w:rsidR="00F824E0">
        <w:rPr>
          <w:rFonts w:asciiTheme="majorHAnsi" w:hAnsiTheme="majorHAnsi"/>
          <w:lang w:val="en-US"/>
        </w:rPr>
        <w:t>2</w:t>
      </w:r>
      <w:r w:rsidRPr="00905AAB">
        <w:rPr>
          <w:rFonts w:asciiTheme="majorHAnsi" w:hAnsiTheme="majorHAnsi"/>
          <w:lang w:val="en-US"/>
        </w:rPr>
        <w:t xml:space="preserve">: it consists of two rigid bars connected by two pin-ended short struts. </w:t>
      </w:r>
      <w:r w:rsidR="002C7A11" w:rsidRPr="00905AAB">
        <w:rPr>
          <w:rFonts w:asciiTheme="majorHAnsi" w:hAnsiTheme="majorHAnsi"/>
          <w:lang w:val="en-US"/>
        </w:rPr>
        <w:t>Su</w:t>
      </w:r>
      <w:r w:rsidR="008C5744" w:rsidRPr="00905AAB">
        <w:rPr>
          <w:rFonts w:asciiTheme="majorHAnsi" w:hAnsiTheme="majorHAnsi"/>
          <w:lang w:val="en-US"/>
        </w:rPr>
        <w:t xml:space="preserve">ffixes 1 and 2 are used to denote the lower and upper central struts. </w:t>
      </w:r>
      <w:r w:rsidRPr="00905AAB">
        <w:rPr>
          <w:rFonts w:asciiTheme="majorHAnsi" w:hAnsiTheme="majorHAnsi"/>
          <w:lang w:val="en-US"/>
        </w:rPr>
        <w:t>Each rigid bar has</w:t>
      </w:r>
      <w:r w:rsidR="00104B5E" w:rsidRPr="00905AAB">
        <w:rPr>
          <w:rFonts w:asciiTheme="majorHAnsi" w:hAnsiTheme="majorHAnsi"/>
          <w:lang w:val="en-US"/>
        </w:rPr>
        <w:t xml:space="preserve"> length equal to </w:t>
      </w:r>
      <m:oMath>
        <m:r>
          <w:rPr>
            <w:rFonts w:ascii="Cambria Math" w:hAnsi="Cambria Math"/>
            <w:lang w:val="en-US"/>
          </w:rPr>
          <m:t>a-h</m:t>
        </m:r>
      </m:oMath>
      <w:r w:rsidR="00104B5E" w:rsidRPr="00905AAB">
        <w:rPr>
          <w:rFonts w:asciiTheme="majorHAnsi" w:hAnsiTheme="majorHAnsi"/>
          <w:lang w:val="en-US"/>
        </w:rPr>
        <w:t xml:space="preserve"> and</w:t>
      </w:r>
      <w:r w:rsidRPr="00905AAB">
        <w:rPr>
          <w:rFonts w:asciiTheme="majorHAnsi" w:hAnsiTheme="majorHAnsi"/>
          <w:lang w:val="en-US"/>
        </w:rPr>
        <w:t xml:space="preserve"> </w:t>
      </w:r>
      <w:r w:rsidR="00104B5E" w:rsidRPr="00905AAB">
        <w:rPr>
          <w:rFonts w:asciiTheme="majorHAnsi" w:hAnsiTheme="majorHAnsi"/>
          <w:lang w:val="en-US"/>
        </w:rPr>
        <w:t xml:space="preserve">a rectangular cross section of depth </w:t>
      </w:r>
      <m:oMath>
        <m:r>
          <w:rPr>
            <w:rFonts w:ascii="Cambria Math" w:hAnsi="Cambria Math"/>
            <w:lang w:val="en-US"/>
          </w:rPr>
          <m:t>d</m:t>
        </m:r>
      </m:oMath>
      <w:r w:rsidR="00104B5E" w:rsidRPr="00905AAB">
        <w:rPr>
          <w:rFonts w:asciiTheme="majorHAnsi" w:hAnsiTheme="majorHAnsi"/>
          <w:lang w:val="en-US"/>
        </w:rPr>
        <w:t xml:space="preserve"> and </w:t>
      </w:r>
      <w:r w:rsidR="00354297" w:rsidRPr="00905AAB">
        <w:rPr>
          <w:rFonts w:asciiTheme="majorHAnsi" w:hAnsiTheme="majorHAnsi"/>
          <w:lang w:val="en-US"/>
        </w:rPr>
        <w:t>width</w:t>
      </w:r>
      <m:oMath>
        <m:r>
          <w:rPr>
            <w:rFonts w:ascii="Cambria Math" w:hAnsi="Cambria Math"/>
            <w:lang w:val="en-US"/>
          </w:rPr>
          <m:t xml:space="preserve"> c</m:t>
        </m:r>
      </m:oMath>
      <w:r w:rsidR="00324114" w:rsidRPr="00905AAB">
        <w:rPr>
          <w:rFonts w:asciiTheme="majorHAnsi" w:hAnsiTheme="majorHAnsi"/>
          <w:lang w:val="en-US"/>
        </w:rPr>
        <w:t xml:space="preserve">, whereby the cross section area </w:t>
      </w:r>
      <w:r w:rsidR="00BB1372" w:rsidRPr="00905AAB">
        <w:rPr>
          <w:rFonts w:asciiTheme="majorHAnsi" w:hAnsiTheme="majorHAnsi"/>
          <w:lang w:val="en-US"/>
        </w:rPr>
        <w:t>is</w:t>
      </w:r>
      <m:oMath>
        <m:r>
          <w:rPr>
            <w:rFonts w:ascii="Cambria Math" w:hAnsi="Cambria Math"/>
            <w:lang w:val="en-US"/>
          </w:rPr>
          <m:t xml:space="preserve"> A=c d</m:t>
        </m:r>
      </m:oMath>
      <w:r w:rsidR="00104B5E" w:rsidRPr="00905AAB">
        <w:rPr>
          <w:rFonts w:asciiTheme="majorHAnsi" w:hAnsiTheme="majorHAnsi"/>
          <w:lang w:val="en-US"/>
        </w:rPr>
        <w:t xml:space="preserve">. </w:t>
      </w:r>
      <w:r w:rsidRPr="00905AAB">
        <w:rPr>
          <w:rFonts w:asciiTheme="majorHAnsi" w:hAnsiTheme="majorHAnsi"/>
          <w:lang w:val="en-US"/>
        </w:rPr>
        <w:t>The short struts ha</w:t>
      </w:r>
      <w:r w:rsidR="00324114" w:rsidRPr="00905AAB">
        <w:rPr>
          <w:rFonts w:asciiTheme="majorHAnsi" w:hAnsiTheme="majorHAnsi"/>
          <w:lang w:val="en-US"/>
        </w:rPr>
        <w:t>ve</w:t>
      </w:r>
      <w:r w:rsidRPr="00905AAB">
        <w:rPr>
          <w:rFonts w:asciiTheme="majorHAnsi" w:hAnsiTheme="majorHAnsi"/>
          <w:lang w:val="en-US"/>
        </w:rPr>
        <w:t xml:space="preserve"> </w:t>
      </w:r>
      <w:r w:rsidR="00324114" w:rsidRPr="00905AAB">
        <w:rPr>
          <w:rFonts w:asciiTheme="majorHAnsi" w:hAnsiTheme="majorHAnsi"/>
          <w:lang w:val="en-US"/>
        </w:rPr>
        <w:t xml:space="preserve">length </w:t>
      </w:r>
      <w:r w:rsidRPr="006061CA">
        <w:rPr>
          <w:rFonts w:asciiTheme="majorHAnsi" w:hAnsiTheme="majorHAnsi"/>
          <w:lang w:val="en-US"/>
        </w:rPr>
        <w:t>2</w:t>
      </w:r>
      <w:r w:rsidRPr="0070591F">
        <w:rPr>
          <w:rFonts w:asciiTheme="majorHAnsi" w:hAnsiTheme="majorHAnsi"/>
          <w:i/>
          <w:lang w:val="en-US"/>
        </w:rPr>
        <w:t>h</w:t>
      </w:r>
      <w:r w:rsidRPr="00905AAB">
        <w:rPr>
          <w:rFonts w:asciiTheme="majorHAnsi" w:hAnsiTheme="majorHAnsi"/>
          <w:lang w:val="en-US"/>
        </w:rPr>
        <w:t xml:space="preserve"> and cross sectional area</w:t>
      </w:r>
      <w:r w:rsidR="00324114" w:rsidRPr="00905AAB">
        <w:rPr>
          <w:rFonts w:asciiTheme="majorHAnsi" w:hAnsiTheme="majorHAnsi"/>
          <w:lang w:val="en-US"/>
        </w:rPr>
        <w:t xml:space="preserve">s equal </w:t>
      </w:r>
      <w:r w:rsidR="00D472BB" w:rsidRPr="00905AAB">
        <w:rPr>
          <w:rFonts w:asciiTheme="majorHAnsi" w:hAnsiTheme="majorHAnsi"/>
          <w:lang w:val="en-US"/>
        </w:rPr>
        <w:t>to</w:t>
      </w:r>
      <m:oMath>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r>
          <w:rPr>
            <w:rFonts w:ascii="Cambria Math" w:hAnsi="Cambria Math"/>
            <w:lang w:val="en-US"/>
          </w:rPr>
          <m:t>=A/2</m:t>
        </m:r>
      </m:oMath>
      <w:r w:rsidR="00324114" w:rsidRPr="00905AAB">
        <w:rPr>
          <w:rFonts w:asciiTheme="majorHAnsi" w:hAnsiTheme="majorHAnsi"/>
          <w:lang w:val="en-US"/>
        </w:rPr>
        <w:t>.</w:t>
      </w:r>
    </w:p>
    <w:p w:rsidR="00DC16E0" w:rsidRPr="00905AAB" w:rsidRDefault="00DC16E0" w:rsidP="00DC16E0">
      <w:pPr>
        <w:ind w:right="-46"/>
        <w:rPr>
          <w:rFonts w:asciiTheme="majorHAnsi" w:hAnsiTheme="majorHAnsi"/>
          <w:lang w:val="en-US"/>
        </w:rPr>
      </w:pPr>
      <w:r w:rsidRPr="00905AAB">
        <w:rPr>
          <w:rFonts w:asciiTheme="majorHAnsi" w:hAnsiTheme="majorHAnsi"/>
          <w:lang w:val="en-US"/>
        </w:rPr>
        <w:t xml:space="preserve">The structure is </w:t>
      </w:r>
      <w:proofErr w:type="spellStart"/>
      <w:r w:rsidRPr="00905AAB">
        <w:rPr>
          <w:rFonts w:asciiTheme="majorHAnsi" w:hAnsiTheme="majorHAnsi"/>
          <w:lang w:val="en-US"/>
        </w:rPr>
        <w:t>axisymmetrically</w:t>
      </w:r>
      <w:proofErr w:type="spellEnd"/>
      <w:r w:rsidRPr="00905AAB">
        <w:rPr>
          <w:rFonts w:asciiTheme="majorHAnsi" w:hAnsiTheme="majorHAnsi"/>
          <w:lang w:val="en-US"/>
        </w:rPr>
        <w:t xml:space="preserve"> supported and subjected to </w:t>
      </w:r>
      <w:r>
        <w:rPr>
          <w:rFonts w:asciiTheme="majorHAnsi" w:hAnsiTheme="majorHAnsi"/>
          <w:lang w:val="en-US"/>
        </w:rPr>
        <w:t>an</w:t>
      </w:r>
      <w:r w:rsidRPr="00905AAB">
        <w:rPr>
          <w:rFonts w:asciiTheme="majorHAnsi" w:hAnsiTheme="majorHAnsi"/>
          <w:lang w:val="en-US"/>
        </w:rPr>
        <w:t xml:space="preserve"> end-load </w:t>
      </w:r>
      <m:oMath>
        <m:r>
          <w:rPr>
            <w:rFonts w:ascii="Cambria Math" w:hAnsi="Cambria Math"/>
            <w:lang w:val="en-US"/>
          </w:rPr>
          <m:t>P</m:t>
        </m:r>
      </m:oMath>
      <w:r w:rsidRPr="00905AAB">
        <w:rPr>
          <w:rFonts w:asciiTheme="majorHAnsi" w:hAnsiTheme="majorHAnsi"/>
          <w:lang w:val="en-US"/>
        </w:rPr>
        <w:t xml:space="preserve"> w</w:t>
      </w:r>
      <w:proofErr w:type="spellStart"/>
      <w:r w:rsidRPr="00905AAB">
        <w:rPr>
          <w:rFonts w:asciiTheme="majorHAnsi" w:hAnsiTheme="majorHAnsi"/>
          <w:lang w:val="en-US"/>
        </w:rPr>
        <w:t>ith</w:t>
      </w:r>
      <w:proofErr w:type="spellEnd"/>
      <w:r w:rsidRPr="00905AAB">
        <w:rPr>
          <w:rFonts w:asciiTheme="majorHAnsi" w:hAnsiTheme="majorHAnsi"/>
          <w:lang w:val="en-US"/>
        </w:rPr>
        <w:t xml:space="preserve"> an eccentricity</w:t>
      </w:r>
      <m:oMath>
        <m:r>
          <w:rPr>
            <w:rFonts w:ascii="Cambria Math" w:hAnsi="Cambria Math"/>
            <w:lang w:val="en-US"/>
          </w:rPr>
          <m:t xml:space="preserve"> e</m:t>
        </m:r>
      </m:oMath>
      <w:r w:rsidRPr="00905AAB">
        <w:rPr>
          <w:rFonts w:asciiTheme="majorHAnsi" w:hAnsiTheme="majorHAnsi"/>
          <w:lang w:val="en-US"/>
        </w:rPr>
        <w:t>. Moreover, nonlinear elastic ‘unstable’ springs are assumed to act orthogonally to the rigid bars</w:t>
      </w:r>
      <w:r>
        <w:rPr>
          <w:rFonts w:asciiTheme="majorHAnsi" w:hAnsiTheme="majorHAnsi"/>
          <w:lang w:val="en-US"/>
        </w:rPr>
        <w:t>.</w:t>
      </w:r>
      <w:r w:rsidRPr="00905AAB">
        <w:rPr>
          <w:rFonts w:asciiTheme="majorHAnsi" w:hAnsiTheme="majorHAnsi"/>
          <w:lang w:val="en-US"/>
        </w:rPr>
        <w:t xml:space="preserve"> </w:t>
      </w:r>
      <w:r>
        <w:rPr>
          <w:rFonts w:asciiTheme="majorHAnsi" w:hAnsiTheme="majorHAnsi"/>
          <w:lang w:val="en-US"/>
        </w:rPr>
        <w:t>T</w:t>
      </w:r>
      <w:r w:rsidRPr="00905AAB">
        <w:rPr>
          <w:rFonts w:asciiTheme="majorHAnsi" w:hAnsiTheme="majorHAnsi"/>
          <w:lang w:val="en-US"/>
        </w:rPr>
        <w:t xml:space="preserve">hey are introduced to account for geometric nonlinearity effects and are characterized by </w:t>
      </w:r>
      <w:r>
        <w:rPr>
          <w:rFonts w:asciiTheme="majorHAnsi" w:hAnsiTheme="majorHAnsi"/>
          <w:lang w:val="en-US"/>
        </w:rPr>
        <w:t xml:space="preserve">a </w:t>
      </w:r>
      <w:r w:rsidRPr="00905AAB">
        <w:rPr>
          <w:rFonts w:asciiTheme="majorHAnsi" w:hAnsiTheme="majorHAnsi"/>
          <w:lang w:val="en-US"/>
        </w:rPr>
        <w:t xml:space="preserve">nonlinear and </w:t>
      </w:r>
      <w:r>
        <w:rPr>
          <w:rFonts w:asciiTheme="majorHAnsi" w:hAnsiTheme="majorHAnsi"/>
          <w:lang w:val="en-US"/>
        </w:rPr>
        <w:t>de</w:t>
      </w:r>
      <w:r w:rsidRPr="00905AAB">
        <w:rPr>
          <w:rFonts w:asciiTheme="majorHAnsi" w:hAnsiTheme="majorHAnsi"/>
          <w:lang w:val="en-US"/>
        </w:rPr>
        <w:t>-stabilizing response. The response</w:t>
      </w:r>
      <w:r>
        <w:rPr>
          <w:rFonts w:asciiTheme="majorHAnsi" w:hAnsiTheme="majorHAnsi"/>
          <w:lang w:val="en-US"/>
        </w:rPr>
        <w:t>s of the springs are</w:t>
      </w:r>
      <w:r w:rsidRPr="00905AAB">
        <w:rPr>
          <w:rFonts w:asciiTheme="majorHAnsi" w:hAnsiTheme="majorHAnsi"/>
          <w:lang w:val="en-US"/>
        </w:rPr>
        <w:t xml:space="preserve"> unstable in the sense that the force transmitted is in the same direction as the spring deformation rather than opposite to it, i.e. tensile for spring elongation and compressive for spring shortening, in accordance with the following formula</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276"/>
      </w:tblGrid>
      <w:tr w:rsidR="00DC16E0" w:rsidRPr="00C370BA" w:rsidTr="00674D24">
        <w:tc>
          <w:tcPr>
            <w:tcW w:w="8046" w:type="dxa"/>
            <w:vAlign w:val="center"/>
          </w:tcPr>
          <w:p w:rsidR="00DC16E0" w:rsidRPr="0070591F" w:rsidRDefault="00DC16E0" w:rsidP="00674D24">
            <w:pPr>
              <w:autoSpaceDE w:val="0"/>
              <w:autoSpaceDN w:val="0"/>
              <w:adjustRightInd w:val="0"/>
              <w:spacing w:before="120" w:after="120"/>
              <w:ind w:right="-46"/>
              <w:contextualSpacing w:val="0"/>
              <w:jc w:val="center"/>
              <w:rPr>
                <w:i/>
                <w:lang w:val="en-US"/>
              </w:rPr>
            </w:pPr>
            <m:oMath>
              <m:r>
                <w:rPr>
                  <w:rFonts w:ascii="Cambria Math" w:hAnsi="Cambria Math"/>
                  <w:lang w:val="en-US"/>
                </w:rPr>
                <m:t xml:space="preserve">Q=c β </m:t>
              </m:r>
              <m:sSup>
                <m:sSupPr>
                  <m:ctrlPr>
                    <w:rPr>
                      <w:rFonts w:ascii="Cambria Math" w:hAnsi="Cambria Math"/>
                      <w:i/>
                      <w:lang w:val="en-US"/>
                    </w:rPr>
                  </m:ctrlPr>
                </m:sSupPr>
                <m:e>
                  <m:r>
                    <w:rPr>
                      <w:rFonts w:ascii="Cambria Math" w:hAnsi="Cambria Math"/>
                      <w:lang w:val="en-US"/>
                    </w:rPr>
                    <m:t>Δ</m:t>
                  </m:r>
                </m:e>
                <m:sup>
                  <m:r>
                    <w:rPr>
                      <w:rFonts w:ascii="Cambria Math" w:hAnsi="Cambria Math"/>
                      <w:lang w:val="en-US"/>
                    </w:rPr>
                    <m:t>2</m:t>
                  </m:r>
                </m:sup>
              </m:sSup>
              <m:r>
                <w:rPr>
                  <w:rFonts w:ascii="Cambria Math" w:hAnsi="Cambria Math"/>
                  <w:lang w:val="en-US"/>
                </w:rPr>
                <m:t xml:space="preserve"> </m:t>
              </m:r>
              <m:r>
                <m:rPr>
                  <m:sty m:val="p"/>
                </m:rPr>
                <w:rPr>
                  <w:rFonts w:ascii="Cambria Math" w:hAnsi="Cambria Math"/>
                  <w:lang w:val="en-US"/>
                </w:rPr>
                <m:t>sign</m:t>
              </m:r>
              <m:d>
                <m:dPr>
                  <m:ctrlPr>
                    <w:rPr>
                      <w:rFonts w:ascii="Cambria Math" w:hAnsi="Cambria Math"/>
                      <w:i/>
                      <w:lang w:val="en-US"/>
                    </w:rPr>
                  </m:ctrlPr>
                </m:dPr>
                <m:e>
                  <m:r>
                    <w:rPr>
                      <w:rFonts w:ascii="Cambria Math" w:hAnsi="Cambria Math"/>
                      <w:lang w:val="en-US"/>
                    </w:rPr>
                    <m:t>Δ</m:t>
                  </m:r>
                </m:e>
              </m:d>
            </m:oMath>
            <w:r w:rsidRPr="0070591F">
              <w:rPr>
                <w:i/>
                <w:lang w:val="en-US"/>
              </w:rPr>
              <w:t xml:space="preserve">  </w:t>
            </w:r>
          </w:p>
        </w:tc>
        <w:tc>
          <w:tcPr>
            <w:tcW w:w="1276" w:type="dxa"/>
            <w:vAlign w:val="center"/>
          </w:tcPr>
          <w:p w:rsidR="00DC16E0" w:rsidRPr="00C370BA" w:rsidRDefault="00DC16E0" w:rsidP="00674D24">
            <w:pPr>
              <w:autoSpaceDE w:val="0"/>
              <w:autoSpaceDN w:val="0"/>
              <w:adjustRightInd w:val="0"/>
              <w:ind w:left="-19" w:right="-46" w:firstLine="34"/>
              <w:jc w:val="right"/>
              <w:rPr>
                <w:lang w:val="en-US"/>
              </w:rPr>
            </w:pPr>
            <w:r w:rsidRPr="00C370BA">
              <w:rPr>
                <w:lang w:val="en-US"/>
              </w:rPr>
              <w:t>(5.</w:t>
            </w:r>
            <w:r>
              <w:rPr>
                <w:lang w:val="en-US"/>
              </w:rPr>
              <w:t>2</w:t>
            </w:r>
            <w:r w:rsidRPr="00C370BA">
              <w:rPr>
                <w:lang w:val="en-US"/>
              </w:rPr>
              <w:t>)</w:t>
            </w:r>
          </w:p>
        </w:tc>
      </w:tr>
    </w:tbl>
    <w:p w:rsidR="00DC16E0" w:rsidRPr="00905AAB" w:rsidRDefault="00DC16E0" w:rsidP="00DC16E0">
      <w:pPr>
        <w:ind w:right="-46" w:firstLine="0"/>
        <w:rPr>
          <w:rFonts w:asciiTheme="majorHAnsi" w:hAnsiTheme="majorHAnsi"/>
          <w:lang w:val="en-US"/>
        </w:rPr>
      </w:pPr>
      <w:proofErr w:type="gramStart"/>
      <w:r>
        <w:rPr>
          <w:rFonts w:asciiTheme="majorHAnsi" w:hAnsiTheme="majorHAnsi"/>
          <w:lang w:val="en-US"/>
        </w:rPr>
        <w:lastRenderedPageBreak/>
        <w:t>w</w:t>
      </w:r>
      <w:r w:rsidRPr="00905AAB">
        <w:rPr>
          <w:rFonts w:asciiTheme="majorHAnsi" w:hAnsiTheme="majorHAnsi"/>
          <w:lang w:val="en-US"/>
        </w:rPr>
        <w:t>here</w:t>
      </w:r>
      <w:proofErr w:type="gramEnd"/>
      <w:r w:rsidRPr="00905AAB">
        <w:rPr>
          <w:rFonts w:asciiTheme="majorHAnsi" w:hAnsiTheme="majorHAnsi"/>
          <w:lang w:val="en-US"/>
        </w:rPr>
        <w:t xml:space="preserve"> </w:t>
      </w:r>
      <m:oMath>
        <m:r>
          <w:rPr>
            <w:rFonts w:ascii="Cambria Math" w:hAnsi="Cambria Math"/>
            <w:lang w:val="en-US"/>
          </w:rPr>
          <m:t>Q</m:t>
        </m:r>
      </m:oMath>
      <w:r w:rsidRPr="00905AAB">
        <w:rPr>
          <w:rFonts w:asciiTheme="majorHAnsi" w:hAnsiTheme="majorHAnsi"/>
          <w:lang w:val="en-US"/>
        </w:rPr>
        <w:t xml:space="preserve"> is the force,  </w:t>
      </w:r>
      <m:oMath>
        <m:r>
          <w:rPr>
            <w:rFonts w:ascii="Cambria Math" w:hAnsi="Cambria Math" w:hint="eastAsia"/>
            <w:lang w:val="en-US"/>
          </w:rPr>
          <m:t>Δ</m:t>
        </m:r>
      </m:oMath>
      <w:r w:rsidRPr="00905AAB">
        <w:rPr>
          <w:rFonts w:asciiTheme="majorHAnsi" w:hAnsiTheme="majorHAnsi"/>
          <w:lang w:val="en-US"/>
        </w:rPr>
        <w:t xml:space="preserve"> is the lateral displacement (spring elongation) and </w:t>
      </w:r>
      <m:oMath>
        <m:r>
          <w:rPr>
            <w:rFonts w:ascii="Cambria Math" w:hAnsi="Cambria Math" w:hint="eastAsia"/>
            <w:lang w:val="en-US"/>
          </w:rPr>
          <m:t>β</m:t>
        </m:r>
      </m:oMath>
      <w:r w:rsidRPr="00905AAB">
        <w:rPr>
          <w:rFonts w:asciiTheme="majorHAnsi" w:hAnsiTheme="majorHAnsi"/>
          <w:lang w:val="en-US"/>
        </w:rPr>
        <w:t xml:space="preserve"> is </w:t>
      </w:r>
      <w:r>
        <w:rPr>
          <w:rFonts w:asciiTheme="majorHAnsi" w:hAnsiTheme="majorHAnsi"/>
          <w:lang w:val="en-US"/>
        </w:rPr>
        <w:t>the</w:t>
      </w:r>
      <w:r w:rsidRPr="00905AAB">
        <w:rPr>
          <w:rFonts w:asciiTheme="majorHAnsi" w:hAnsiTheme="majorHAnsi"/>
          <w:lang w:val="en-US"/>
        </w:rPr>
        <w:t xml:space="preserve"> material constant of the spring. </w:t>
      </w:r>
    </w:p>
    <w:p w:rsidR="00CF1FB0" w:rsidRPr="00FB07AB" w:rsidRDefault="00CF1FB0" w:rsidP="008A5D6F">
      <w:pPr>
        <w:ind w:right="-46"/>
        <w:rPr>
          <w:rFonts w:asciiTheme="majorHAnsi" w:hAnsiTheme="majorHAnsi"/>
        </w:rPr>
      </w:pPr>
      <w:r>
        <w:rPr>
          <w:noProof/>
          <w:lang w:eastAsia="en-GB"/>
        </w:rPr>
        <w:drawing>
          <wp:inline distT="0" distB="0" distL="0" distR="0" wp14:anchorId="527FC788" wp14:editId="0B168F8A">
            <wp:extent cx="4945712" cy="292145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948737" cy="2923245"/>
                    </a:xfrm>
                    <a:prstGeom prst="rect">
                      <a:avLst/>
                    </a:prstGeom>
                  </pic:spPr>
                </pic:pic>
              </a:graphicData>
            </a:graphic>
          </wp:inline>
        </w:drawing>
      </w:r>
    </w:p>
    <w:p w:rsidR="00CF1FB0" w:rsidRPr="00E04A01" w:rsidRDefault="00CF1FB0" w:rsidP="008A5D6F">
      <w:pPr>
        <w:pStyle w:val="Caption"/>
        <w:ind w:right="-46"/>
        <w:rPr>
          <w:rFonts w:asciiTheme="majorHAnsi" w:hAnsiTheme="majorHAnsi"/>
          <w:szCs w:val="20"/>
        </w:rPr>
      </w:pPr>
      <w:r w:rsidRPr="00FB07AB">
        <w:rPr>
          <w:rFonts w:asciiTheme="majorHAnsi" w:hAnsiTheme="majorHAnsi"/>
          <w:szCs w:val="20"/>
        </w:rPr>
        <w:t xml:space="preserve">Figure </w:t>
      </w:r>
      <w:r w:rsidR="008C5744">
        <w:rPr>
          <w:rFonts w:asciiTheme="majorHAnsi" w:hAnsiTheme="majorHAnsi"/>
          <w:szCs w:val="20"/>
        </w:rPr>
        <w:t>5</w:t>
      </w:r>
      <w:r>
        <w:rPr>
          <w:rFonts w:asciiTheme="majorHAnsi" w:hAnsiTheme="majorHAnsi"/>
          <w:szCs w:val="20"/>
        </w:rPr>
        <w:t>.</w:t>
      </w:r>
      <w:r w:rsidR="00F824E0">
        <w:rPr>
          <w:rFonts w:asciiTheme="majorHAnsi" w:hAnsiTheme="majorHAnsi"/>
          <w:szCs w:val="20"/>
        </w:rPr>
        <w:t>2</w:t>
      </w:r>
      <w:r>
        <w:rPr>
          <w:rFonts w:asciiTheme="majorHAnsi" w:hAnsiTheme="majorHAnsi"/>
          <w:szCs w:val="20"/>
        </w:rPr>
        <w:t xml:space="preserve">: </w:t>
      </w:r>
      <w:r w:rsidR="00E04A01" w:rsidRPr="00E04A01">
        <w:rPr>
          <w:rFonts w:asciiTheme="majorHAnsi" w:hAnsiTheme="majorHAnsi"/>
          <w:szCs w:val="20"/>
        </w:rPr>
        <w:t>A simplified model after Hutchinson (1972)</w:t>
      </w:r>
    </w:p>
    <w:p w:rsidR="00131104" w:rsidRPr="00905AAB" w:rsidRDefault="00131104" w:rsidP="008A5D6F">
      <w:pPr>
        <w:ind w:right="-46" w:firstLine="0"/>
        <w:rPr>
          <w:rFonts w:asciiTheme="majorHAnsi" w:hAnsiTheme="majorHAnsi"/>
          <w:lang w:val="en-US"/>
        </w:rPr>
      </w:pPr>
      <w:r w:rsidRPr="00905AAB">
        <w:rPr>
          <w:rFonts w:asciiTheme="majorHAnsi" w:hAnsiTheme="majorHAnsi"/>
          <w:lang w:val="en-US"/>
        </w:rPr>
        <w:t xml:space="preserve">Essentially, the presence of these nonlinear and unstable </w:t>
      </w:r>
      <w:r w:rsidR="002C7A11" w:rsidRPr="00905AAB">
        <w:rPr>
          <w:rFonts w:asciiTheme="majorHAnsi" w:hAnsiTheme="majorHAnsi"/>
          <w:lang w:val="en-US"/>
        </w:rPr>
        <w:t xml:space="preserve">springs </w:t>
      </w:r>
      <w:r w:rsidRPr="00905AAB">
        <w:rPr>
          <w:rFonts w:asciiTheme="majorHAnsi" w:hAnsiTheme="majorHAnsi"/>
          <w:lang w:val="en-US"/>
        </w:rPr>
        <w:t>qualitatively reproduces the unstable post-buckling response</w:t>
      </w:r>
      <w:r w:rsidR="00F277CB">
        <w:rPr>
          <w:rFonts w:asciiTheme="majorHAnsi" w:hAnsiTheme="majorHAnsi"/>
          <w:lang w:val="en-US"/>
        </w:rPr>
        <w:t>s</w:t>
      </w:r>
      <w:r w:rsidRPr="00905AAB">
        <w:rPr>
          <w:rFonts w:asciiTheme="majorHAnsi" w:hAnsiTheme="majorHAnsi"/>
          <w:lang w:val="en-US"/>
        </w:rPr>
        <w:t xml:space="preserve"> due to </w:t>
      </w:r>
      <w:r w:rsidR="002C7A11" w:rsidRPr="00905AAB">
        <w:rPr>
          <w:rFonts w:asciiTheme="majorHAnsi" w:hAnsiTheme="majorHAnsi"/>
          <w:lang w:val="en-US"/>
        </w:rPr>
        <w:t xml:space="preserve">the </w:t>
      </w:r>
      <w:r w:rsidRPr="00905AAB">
        <w:rPr>
          <w:rFonts w:asciiTheme="majorHAnsi" w:hAnsiTheme="majorHAnsi"/>
          <w:lang w:val="en-US"/>
        </w:rPr>
        <w:t>peculiar geometrically nonlinear nature of structures</w:t>
      </w:r>
      <w:r w:rsidR="00F277CB">
        <w:rPr>
          <w:rFonts w:asciiTheme="majorHAnsi" w:hAnsiTheme="majorHAnsi"/>
          <w:lang w:val="en-US"/>
        </w:rPr>
        <w:t>,</w:t>
      </w:r>
      <w:r w:rsidRPr="00905AAB">
        <w:rPr>
          <w:rFonts w:asciiTheme="majorHAnsi" w:hAnsiTheme="majorHAnsi"/>
          <w:lang w:val="en-US"/>
        </w:rPr>
        <w:t xml:space="preserve"> such cylinders in </w:t>
      </w:r>
      <w:r w:rsidR="00A01F88" w:rsidRPr="00905AAB">
        <w:rPr>
          <w:rFonts w:asciiTheme="majorHAnsi" w:hAnsiTheme="majorHAnsi"/>
          <w:lang w:val="en-US"/>
        </w:rPr>
        <w:t>compression</w:t>
      </w:r>
      <w:r w:rsidR="00F277CB">
        <w:rPr>
          <w:rFonts w:asciiTheme="majorHAnsi" w:hAnsiTheme="majorHAnsi"/>
          <w:lang w:val="en-US"/>
        </w:rPr>
        <w:t>,</w:t>
      </w:r>
      <w:r w:rsidRPr="00905AAB">
        <w:rPr>
          <w:rFonts w:asciiTheme="majorHAnsi" w:hAnsiTheme="majorHAnsi"/>
          <w:lang w:val="en-US"/>
        </w:rPr>
        <w:t xml:space="preserve"> via the introduction of material nonlinear</w:t>
      </w:r>
      <w:r w:rsidR="00F277CB">
        <w:rPr>
          <w:rFonts w:asciiTheme="majorHAnsi" w:hAnsiTheme="majorHAnsi"/>
          <w:lang w:val="en-US"/>
        </w:rPr>
        <w:t>ity</w:t>
      </w:r>
      <w:r w:rsidRPr="00905AAB">
        <w:rPr>
          <w:rFonts w:asciiTheme="majorHAnsi" w:hAnsiTheme="majorHAnsi"/>
          <w:lang w:val="en-US"/>
        </w:rPr>
        <w:t xml:space="preserve"> and unstable structural components. </w:t>
      </w:r>
      <w:r w:rsidR="006556F4">
        <w:rPr>
          <w:rFonts w:asciiTheme="majorHAnsi" w:hAnsiTheme="majorHAnsi"/>
          <w:lang w:val="en-US"/>
        </w:rPr>
        <w:t>G</w:t>
      </w:r>
      <w:r w:rsidRPr="00905AAB">
        <w:rPr>
          <w:rFonts w:asciiTheme="majorHAnsi" w:hAnsiTheme="majorHAnsi"/>
          <w:lang w:val="en-US"/>
        </w:rPr>
        <w:t>eometrical nonlinearity is transl</w:t>
      </w:r>
      <w:r w:rsidR="00C228A3" w:rsidRPr="00905AAB">
        <w:rPr>
          <w:rFonts w:asciiTheme="majorHAnsi" w:hAnsiTheme="majorHAnsi"/>
          <w:lang w:val="en-US"/>
        </w:rPr>
        <w:t xml:space="preserve">ated into material nonlinearity, which </w:t>
      </w:r>
      <w:r w:rsidR="00F277CB">
        <w:rPr>
          <w:rFonts w:asciiTheme="majorHAnsi" w:hAnsiTheme="majorHAnsi"/>
          <w:lang w:val="en-US"/>
        </w:rPr>
        <w:t>enables a</w:t>
      </w:r>
      <w:r w:rsidR="00F277CB" w:rsidRPr="00905AAB">
        <w:rPr>
          <w:rFonts w:asciiTheme="majorHAnsi" w:hAnsiTheme="majorHAnsi"/>
          <w:lang w:val="en-US"/>
        </w:rPr>
        <w:t xml:space="preserve"> </w:t>
      </w:r>
      <w:r w:rsidR="00A01F88" w:rsidRPr="00905AAB">
        <w:rPr>
          <w:rFonts w:asciiTheme="majorHAnsi" w:hAnsiTheme="majorHAnsi"/>
          <w:lang w:val="en-US"/>
        </w:rPr>
        <w:t>study</w:t>
      </w:r>
      <w:r w:rsidR="00F277CB">
        <w:rPr>
          <w:rFonts w:asciiTheme="majorHAnsi" w:hAnsiTheme="majorHAnsi"/>
          <w:lang w:val="en-US"/>
        </w:rPr>
        <w:t xml:space="preserve"> of</w:t>
      </w:r>
      <w:r w:rsidR="00C228A3" w:rsidRPr="00905AAB">
        <w:rPr>
          <w:rFonts w:asciiTheme="majorHAnsi" w:hAnsiTheme="majorHAnsi"/>
          <w:lang w:val="en-US"/>
        </w:rPr>
        <w:t xml:space="preserve"> the pre- and post-buckling response of the structure with a simple second-order approach, </w:t>
      </w:r>
      <w:r w:rsidR="00F277CB">
        <w:rPr>
          <w:rFonts w:asciiTheme="majorHAnsi" w:hAnsiTheme="majorHAnsi"/>
          <w:lang w:val="en-US"/>
        </w:rPr>
        <w:t>resulting in</w:t>
      </w:r>
      <w:r w:rsidR="00C228A3" w:rsidRPr="00905AAB">
        <w:rPr>
          <w:rFonts w:asciiTheme="majorHAnsi" w:hAnsiTheme="majorHAnsi"/>
          <w:lang w:val="en-US"/>
        </w:rPr>
        <w:t xml:space="preserve"> </w:t>
      </w:r>
      <w:r w:rsidR="00C8286A" w:rsidRPr="00905AAB">
        <w:rPr>
          <w:rFonts w:asciiTheme="majorHAnsi" w:hAnsiTheme="majorHAnsi"/>
          <w:lang w:val="en-US"/>
        </w:rPr>
        <w:t>relatively easy</w:t>
      </w:r>
      <w:r w:rsidR="002C7A11" w:rsidRPr="00905AAB">
        <w:rPr>
          <w:rFonts w:asciiTheme="majorHAnsi" w:hAnsiTheme="majorHAnsi"/>
          <w:lang w:val="en-US"/>
        </w:rPr>
        <w:t xml:space="preserve"> </w:t>
      </w:r>
      <w:r w:rsidR="00C228A3" w:rsidRPr="00905AAB">
        <w:rPr>
          <w:rFonts w:asciiTheme="majorHAnsi" w:hAnsiTheme="majorHAnsi"/>
          <w:lang w:val="en-US"/>
        </w:rPr>
        <w:t xml:space="preserve">analytical computations. </w:t>
      </w:r>
    </w:p>
    <w:p w:rsidR="008C5744" w:rsidRPr="00905AAB" w:rsidRDefault="00C8286A" w:rsidP="008A5D6F">
      <w:pPr>
        <w:ind w:right="-46"/>
        <w:rPr>
          <w:rFonts w:asciiTheme="majorHAnsi" w:hAnsiTheme="majorHAnsi"/>
          <w:lang w:val="en-US"/>
        </w:rPr>
      </w:pPr>
      <w:r w:rsidRPr="00905AAB">
        <w:rPr>
          <w:rFonts w:asciiTheme="majorHAnsi" w:hAnsiTheme="majorHAnsi"/>
          <w:lang w:val="en-US"/>
        </w:rPr>
        <w:t>The</w:t>
      </w:r>
      <w:r w:rsidR="008C5744" w:rsidRPr="00905AAB">
        <w:rPr>
          <w:rFonts w:asciiTheme="majorHAnsi" w:hAnsiTheme="majorHAnsi"/>
          <w:lang w:val="en-US"/>
        </w:rPr>
        <w:t xml:space="preserve"> stresses and strains in the struts are </w:t>
      </w:r>
      <w:r w:rsidR="0035419D" w:rsidRPr="00905AAB">
        <w:rPr>
          <w:rFonts w:asciiTheme="majorHAnsi" w:hAnsiTheme="majorHAnsi"/>
          <w:lang w:val="en-US"/>
        </w:rPr>
        <w:t xml:space="preserve">taken as </w:t>
      </w:r>
      <w:r w:rsidR="008C5744" w:rsidRPr="00905AAB">
        <w:rPr>
          <w:rFonts w:asciiTheme="majorHAnsi" w:hAnsiTheme="majorHAnsi"/>
          <w:lang w:val="en-US"/>
        </w:rPr>
        <w:t xml:space="preserve">positive when compressive. </w:t>
      </w:r>
      <w:r w:rsidR="002C7A11" w:rsidRPr="00905AAB">
        <w:rPr>
          <w:rFonts w:asciiTheme="majorHAnsi" w:hAnsiTheme="majorHAnsi"/>
          <w:lang w:val="en-US"/>
        </w:rPr>
        <w:t>Denoting</w:t>
      </w:r>
      <w:r w:rsidR="008C5744" w:rsidRPr="00905AAB">
        <w:rPr>
          <w:rFonts w:asciiTheme="majorHAnsi" w:hAnsiTheme="majorHAnsi"/>
          <w:lang w:val="en-US"/>
        </w:rPr>
        <w:t xml:space="preserve"> the strain in the struts </w:t>
      </w:r>
      <w:r w:rsidR="002C7A11" w:rsidRPr="00905AAB">
        <w:rPr>
          <w:rFonts w:asciiTheme="majorHAnsi" w:hAnsiTheme="majorHAnsi"/>
          <w:lang w:val="en-US"/>
        </w:rPr>
        <w:t>by</w:t>
      </w:r>
      <w:r w:rsidR="008C5744" w:rsidRPr="00905AAB">
        <w:rPr>
          <w:rFonts w:asciiTheme="majorHAnsi" w:hAnsiTheme="majorHAnsi"/>
          <w:lang w:val="en-US"/>
        </w:rPr>
        <w:t xml:space="preserve"> </w:t>
      </w:r>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1</m:t>
            </m:r>
          </m:sub>
        </m:sSub>
      </m:oMath>
      <w:r w:rsidR="008C5744" w:rsidRPr="00905AAB">
        <w:rPr>
          <w:rFonts w:asciiTheme="majorHAnsi" w:hAnsiTheme="majorHAnsi"/>
          <w:lang w:val="en-US"/>
        </w:rPr>
        <w:t xml:space="preserve"> </w:t>
      </w:r>
      <w:proofErr w:type="gramStart"/>
      <w:r w:rsidR="008C5744" w:rsidRPr="00905AAB">
        <w:rPr>
          <w:rFonts w:asciiTheme="majorHAnsi" w:hAnsiTheme="majorHAnsi"/>
          <w:lang w:val="en-US"/>
        </w:rPr>
        <w:t xml:space="preserve">and </w:t>
      </w:r>
      <w:proofErr w:type="gramEnd"/>
      <m:oMath>
        <m:sSub>
          <m:sSubPr>
            <m:ctrlPr>
              <w:rPr>
                <w:rFonts w:ascii="Cambria Math" w:hAnsi="Cambria Math"/>
                <w:lang w:val="en-US"/>
              </w:rPr>
            </m:ctrlPr>
          </m:sSubPr>
          <m:e>
            <m:r>
              <m:rPr>
                <m:sty m:val="p"/>
              </m:rPr>
              <w:rPr>
                <w:rFonts w:ascii="Cambria Math" w:hAnsi="Cambria Math"/>
                <w:lang w:val="en-US"/>
              </w:rPr>
              <m:t>ε</m:t>
            </m:r>
          </m:e>
          <m:sub>
            <m:r>
              <m:rPr>
                <m:sty m:val="p"/>
              </m:rPr>
              <w:rPr>
                <w:rFonts w:ascii="Cambria Math" w:hAnsi="Cambria Math"/>
                <w:lang w:val="en-US"/>
              </w:rPr>
              <m:t>2</m:t>
            </m:r>
          </m:sub>
        </m:sSub>
      </m:oMath>
      <w:r w:rsidR="008C5744" w:rsidRPr="00905AAB">
        <w:rPr>
          <w:rFonts w:asciiTheme="majorHAnsi" w:hAnsiTheme="majorHAnsi"/>
          <w:lang w:val="en-US"/>
        </w:rPr>
        <w:t xml:space="preserve">, the rotation of the left hand bar is </w:t>
      </w:r>
      <w:r w:rsidR="002C7A11" w:rsidRPr="00905AAB">
        <w:rPr>
          <w:rFonts w:asciiTheme="majorHAnsi" w:hAnsiTheme="majorHAnsi"/>
          <w:lang w:val="en-US"/>
        </w:rPr>
        <w:t xml:space="preserve"> given</w:t>
      </w:r>
      <w:r w:rsidRPr="00905AAB">
        <w:rPr>
          <w:rFonts w:asciiTheme="majorHAnsi" w:hAnsiTheme="majorHAnsi"/>
          <w:lang w:val="en-US"/>
        </w:rPr>
        <w:t xml:space="preserve"> by</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417"/>
      </w:tblGrid>
      <w:tr w:rsidR="000F6B38" w:rsidRPr="00B4196A" w:rsidTr="00736A27">
        <w:tc>
          <w:tcPr>
            <w:tcW w:w="7905" w:type="dxa"/>
            <w:vAlign w:val="center"/>
          </w:tcPr>
          <w:p w:rsidR="000F6B38" w:rsidRPr="00905AAB" w:rsidRDefault="000F6B38" w:rsidP="0070591F">
            <w:pPr>
              <w:ind w:right="-46"/>
              <w:jc w:val="center"/>
              <w:rPr>
                <w:rFonts w:asciiTheme="majorHAnsi" w:hAnsiTheme="majorHAnsi"/>
                <w:lang w:val="en-US"/>
              </w:rPr>
            </w:pPr>
            <m:oMathPara>
              <m:oMath>
                <m:r>
                  <m:rPr>
                    <m:sty m:val="p"/>
                  </m:rPr>
                  <w:rPr>
                    <w:rFonts w:ascii="Cambria Math" w:hAnsi="Cambria Math" w:hint="eastAsia"/>
                    <w:lang w:val="en-US"/>
                  </w:rPr>
                  <m:t>θ</m:t>
                </m:r>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h(</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1</m:t>
                        </m:r>
                      </m:sub>
                    </m:sSub>
                    <m:r>
                      <w:rPr>
                        <w:rFonts w:ascii="Cambria Math" w:hAnsi="Cambria Math"/>
                        <w:lang w:val="en-US"/>
                      </w:rPr>
                      <m:t>)</m:t>
                    </m:r>
                  </m:num>
                  <m:den>
                    <m:r>
                      <w:rPr>
                        <w:rFonts w:ascii="Cambria Math" w:hAnsi="Cambria Math"/>
                        <w:lang w:val="en-US"/>
                      </w:rPr>
                      <m:t>d</m:t>
                    </m:r>
                  </m:den>
                </m:f>
              </m:oMath>
            </m:oMathPara>
          </w:p>
        </w:tc>
        <w:tc>
          <w:tcPr>
            <w:tcW w:w="1417" w:type="dxa"/>
            <w:vAlign w:val="center"/>
          </w:tcPr>
          <w:p w:rsidR="000F6B38" w:rsidRPr="00905AAB" w:rsidRDefault="000F6B38" w:rsidP="00736A27">
            <w:pPr>
              <w:ind w:right="-46"/>
              <w:jc w:val="right"/>
              <w:rPr>
                <w:rFonts w:asciiTheme="majorHAnsi" w:hAnsiTheme="majorHAnsi"/>
                <w:lang w:val="en-US"/>
              </w:rPr>
            </w:pPr>
            <w:r w:rsidRPr="00905AAB">
              <w:rPr>
                <w:rFonts w:asciiTheme="majorHAnsi" w:hAnsiTheme="majorHAnsi"/>
                <w:lang w:val="en-US"/>
              </w:rPr>
              <w:t>(5.</w:t>
            </w:r>
            <w:r w:rsidR="00736A27">
              <w:rPr>
                <w:rFonts w:asciiTheme="majorHAnsi" w:hAnsiTheme="majorHAnsi"/>
                <w:lang w:val="en-US"/>
              </w:rPr>
              <w:t>3</w:t>
            </w:r>
            <w:r w:rsidRPr="00905AAB">
              <w:rPr>
                <w:rFonts w:asciiTheme="majorHAnsi" w:hAnsiTheme="majorHAnsi"/>
                <w:lang w:val="en-US"/>
              </w:rPr>
              <w:t>)</w:t>
            </w:r>
          </w:p>
        </w:tc>
      </w:tr>
    </w:tbl>
    <w:p w:rsidR="00D10CB6" w:rsidRPr="00905AAB" w:rsidRDefault="008C5744" w:rsidP="008A5D6F">
      <w:pPr>
        <w:ind w:right="-46"/>
        <w:rPr>
          <w:rFonts w:asciiTheme="majorHAnsi" w:hAnsiTheme="majorHAnsi"/>
          <w:lang w:val="en-US"/>
        </w:rPr>
      </w:pPr>
      <w:r w:rsidRPr="00905AAB">
        <w:rPr>
          <w:rFonts w:asciiTheme="majorHAnsi" w:hAnsiTheme="majorHAnsi"/>
          <w:lang w:val="en-US"/>
        </w:rPr>
        <w:t>Fro</w:t>
      </w:r>
      <w:r w:rsidR="00D10CB6" w:rsidRPr="00905AAB">
        <w:rPr>
          <w:rFonts w:asciiTheme="majorHAnsi" w:hAnsiTheme="majorHAnsi"/>
          <w:lang w:val="en-US"/>
        </w:rPr>
        <w:t>m Figure 5.</w:t>
      </w:r>
      <w:r w:rsidR="00BF5C23">
        <w:rPr>
          <w:rFonts w:asciiTheme="majorHAnsi" w:hAnsiTheme="majorHAnsi"/>
          <w:lang w:val="en-US"/>
        </w:rPr>
        <w:t>2</w:t>
      </w:r>
      <w:r w:rsidR="00D10CB6" w:rsidRPr="00905AAB">
        <w:rPr>
          <w:rFonts w:asciiTheme="majorHAnsi" w:hAnsiTheme="majorHAnsi"/>
          <w:lang w:val="en-US"/>
        </w:rPr>
        <w:t xml:space="preserve">, the lateral displacement </w:t>
      </w:r>
      <m:oMath>
        <m:r>
          <m:rPr>
            <m:sty m:val="p"/>
          </m:rPr>
          <w:rPr>
            <w:rFonts w:ascii="Cambria Math" w:hAnsi="Cambria Math" w:hint="eastAsia"/>
            <w:lang w:val="en-US"/>
          </w:rPr>
          <m:t>Δ</m:t>
        </m:r>
      </m:oMath>
      <w:r w:rsidR="00D10CB6" w:rsidRPr="00905AAB">
        <w:rPr>
          <w:rFonts w:asciiTheme="majorHAnsi" w:hAnsiTheme="majorHAnsi"/>
          <w:lang w:val="en-US"/>
        </w:rPr>
        <w:t xml:space="preserve"> is:</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417"/>
      </w:tblGrid>
      <w:tr w:rsidR="00D10CB6" w:rsidRPr="00B4196A" w:rsidTr="00736A27">
        <w:tc>
          <w:tcPr>
            <w:tcW w:w="7905" w:type="dxa"/>
            <w:vAlign w:val="center"/>
          </w:tcPr>
          <w:p w:rsidR="00D10CB6" w:rsidRPr="0070591F" w:rsidRDefault="001B7E8B" w:rsidP="0070591F">
            <w:pPr>
              <w:ind w:right="-46"/>
              <w:jc w:val="center"/>
              <w:rPr>
                <w:rFonts w:asciiTheme="majorHAnsi" w:hAnsiTheme="majorHAnsi"/>
                <w:i/>
                <w:lang w:val="en-US"/>
              </w:rPr>
            </w:pPr>
            <m:oMathPara>
              <m:oMath>
                <m:r>
                  <w:rPr>
                    <w:rFonts w:ascii="Cambria Math" w:hAnsi="Cambria Math" w:hint="eastAsia"/>
                    <w:lang w:val="en-US"/>
                  </w:rPr>
                  <m:t>Δ</m:t>
                </m:r>
                <m:r>
                  <w:rPr>
                    <w:rFonts w:ascii="Cambria Math" w:hAnsi="Cambria Math"/>
                    <w:lang w:val="en-US"/>
                  </w:rPr>
                  <m:t>=</m:t>
                </m:r>
                <m:d>
                  <m:dPr>
                    <m:ctrlPr>
                      <w:rPr>
                        <w:rFonts w:ascii="Cambria Math" w:hAnsi="Cambria Math"/>
                        <w:i/>
                        <w:lang w:val="en-US"/>
                      </w:rPr>
                    </m:ctrlPr>
                  </m:dPr>
                  <m:e>
                    <m:r>
                      <w:rPr>
                        <w:rFonts w:ascii="Cambria Math" w:hAnsi="Cambria Math"/>
                        <w:lang w:val="en-US"/>
                      </w:rPr>
                      <m:t>a-h</m:t>
                    </m:r>
                  </m:e>
                </m:d>
                <m:r>
                  <w:rPr>
                    <w:rFonts w:ascii="Cambria Math" w:hAnsi="Cambria Math"/>
                    <w:lang w:val="en-US"/>
                  </w:rPr>
                  <m:t xml:space="preserve"> </m:t>
                </m:r>
                <m:r>
                  <w:rPr>
                    <w:rFonts w:ascii="Cambria Math" w:hAnsi="Cambria Math" w:hint="eastAsia"/>
                    <w:lang w:val="en-US"/>
                  </w:rPr>
                  <m:t>θ</m:t>
                </m:r>
                <m:r>
                  <w:rPr>
                    <w:rFonts w:ascii="Cambria Math" w:hAnsi="Cambria Math"/>
                    <w:lang w:val="en-US"/>
                  </w:rPr>
                  <m:t>=</m:t>
                </m:r>
                <m:d>
                  <m:dPr>
                    <m:ctrlPr>
                      <w:rPr>
                        <w:rFonts w:ascii="Cambria Math" w:hAnsi="Cambria Math"/>
                        <w:i/>
                        <w:lang w:val="en-US"/>
                      </w:rPr>
                    </m:ctrlPr>
                  </m:dPr>
                  <m:e>
                    <m:r>
                      <w:rPr>
                        <w:rFonts w:ascii="Cambria Math" w:hAnsi="Cambria Math"/>
                        <w:lang w:val="en-US"/>
                      </w:rPr>
                      <m:t>a-h</m:t>
                    </m:r>
                  </m:e>
                </m:d>
                <m:f>
                  <m:fPr>
                    <m:ctrlPr>
                      <w:rPr>
                        <w:rFonts w:ascii="Cambria Math" w:hAnsi="Cambria Math"/>
                        <w:i/>
                        <w:lang w:val="en-US"/>
                      </w:rPr>
                    </m:ctrlPr>
                  </m:fPr>
                  <m:num>
                    <m:r>
                      <w:rPr>
                        <w:rFonts w:ascii="Cambria Math" w:hAnsi="Cambria Math"/>
                        <w:lang w:val="en-US"/>
                      </w:rPr>
                      <m:t>h(</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1</m:t>
                        </m:r>
                      </m:sub>
                    </m:sSub>
                    <m:r>
                      <w:rPr>
                        <w:rFonts w:ascii="Cambria Math" w:hAnsi="Cambria Math"/>
                        <w:lang w:val="en-US"/>
                      </w:rPr>
                      <m:t>)</m:t>
                    </m:r>
                  </m:num>
                  <m:den>
                    <m:r>
                      <w:rPr>
                        <w:rFonts w:ascii="Cambria Math" w:hAnsi="Cambria Math"/>
                        <w:lang w:val="en-US"/>
                      </w:rPr>
                      <m:t>d</m:t>
                    </m:r>
                  </m:den>
                </m:f>
              </m:oMath>
            </m:oMathPara>
          </w:p>
        </w:tc>
        <w:tc>
          <w:tcPr>
            <w:tcW w:w="1417" w:type="dxa"/>
            <w:vAlign w:val="center"/>
          </w:tcPr>
          <w:p w:rsidR="00D10CB6" w:rsidRPr="00905AAB" w:rsidRDefault="00D10CB6" w:rsidP="00736A27">
            <w:pPr>
              <w:ind w:right="-46"/>
              <w:jc w:val="right"/>
              <w:rPr>
                <w:rFonts w:asciiTheme="majorHAnsi" w:hAnsiTheme="majorHAnsi"/>
                <w:lang w:val="en-US"/>
              </w:rPr>
            </w:pPr>
            <w:r w:rsidRPr="00905AAB">
              <w:rPr>
                <w:rFonts w:asciiTheme="majorHAnsi" w:hAnsiTheme="majorHAnsi"/>
                <w:lang w:val="en-US"/>
              </w:rPr>
              <w:t>(5.</w:t>
            </w:r>
            <w:r w:rsidR="00736A27">
              <w:rPr>
                <w:rFonts w:asciiTheme="majorHAnsi" w:hAnsiTheme="majorHAnsi"/>
                <w:lang w:val="en-US"/>
              </w:rPr>
              <w:t>4</w:t>
            </w:r>
            <w:r w:rsidRPr="00905AAB">
              <w:rPr>
                <w:rFonts w:asciiTheme="majorHAnsi" w:hAnsiTheme="majorHAnsi"/>
                <w:lang w:val="en-US"/>
              </w:rPr>
              <w:t>)</w:t>
            </w:r>
          </w:p>
        </w:tc>
      </w:tr>
    </w:tbl>
    <w:p w:rsidR="008C5744" w:rsidRPr="00905AAB" w:rsidRDefault="00D10CB6" w:rsidP="008A5D6F">
      <w:pPr>
        <w:ind w:right="-46"/>
        <w:rPr>
          <w:rFonts w:asciiTheme="majorHAnsi" w:hAnsiTheme="majorHAnsi"/>
          <w:lang w:val="en-US"/>
        </w:rPr>
      </w:pPr>
      <w:r w:rsidRPr="00905AAB">
        <w:rPr>
          <w:rFonts w:asciiTheme="majorHAnsi" w:hAnsiTheme="majorHAnsi"/>
          <w:lang w:val="en-US"/>
        </w:rPr>
        <w:t>The stress-</w:t>
      </w:r>
      <w:r w:rsidR="008C5744" w:rsidRPr="00905AAB">
        <w:rPr>
          <w:rFonts w:asciiTheme="majorHAnsi" w:hAnsiTheme="majorHAnsi"/>
          <w:lang w:val="en-US"/>
        </w:rPr>
        <w:t xml:space="preserve">strain relation is </w:t>
      </w:r>
      <w:r w:rsidR="00C8286A" w:rsidRPr="00905AAB">
        <w:rPr>
          <w:rFonts w:asciiTheme="majorHAnsi" w:hAnsiTheme="majorHAnsi"/>
          <w:lang w:val="en-US"/>
        </w:rPr>
        <w:t xml:space="preserve">in the form of a </w:t>
      </w:r>
      <w:r w:rsidR="008C5744" w:rsidRPr="00905AAB">
        <w:rPr>
          <w:rFonts w:asciiTheme="majorHAnsi" w:hAnsiTheme="majorHAnsi"/>
          <w:lang w:val="en-US"/>
        </w:rPr>
        <w:t xml:space="preserve">bilinear elastic-plastic </w:t>
      </w:r>
      <w:r w:rsidR="00C14CF4" w:rsidRPr="00905AAB">
        <w:rPr>
          <w:rFonts w:asciiTheme="majorHAnsi" w:hAnsiTheme="majorHAnsi"/>
          <w:lang w:val="en-US"/>
        </w:rPr>
        <w:t>behavior</w:t>
      </w:r>
      <w:r w:rsidR="008B6F5A" w:rsidRPr="00905AAB">
        <w:rPr>
          <w:rFonts w:asciiTheme="majorHAnsi" w:hAnsiTheme="majorHAnsi"/>
          <w:lang w:val="en-US"/>
        </w:rPr>
        <w:t xml:space="preserve"> with isotropic </w:t>
      </w:r>
      <w:r w:rsidR="00C32E9A" w:rsidRPr="00905AAB">
        <w:rPr>
          <w:rFonts w:asciiTheme="majorHAnsi" w:hAnsiTheme="majorHAnsi"/>
          <w:lang w:val="en-US"/>
        </w:rPr>
        <w:t>hardening which</w:t>
      </w:r>
      <w:r w:rsidRPr="00905AAB">
        <w:rPr>
          <w:rFonts w:asciiTheme="majorHAnsi" w:hAnsiTheme="majorHAnsi"/>
          <w:lang w:val="en-US"/>
        </w:rPr>
        <w:t xml:space="preserve"> can be expressed</w:t>
      </w:r>
      <w:r w:rsidR="008C5744" w:rsidRPr="00905AAB">
        <w:rPr>
          <w:rFonts w:asciiTheme="majorHAnsi" w:hAnsiTheme="majorHAnsi"/>
          <w:lang w:val="en-US"/>
        </w:rPr>
        <w:t xml:space="preserve"> </w:t>
      </w:r>
      <w:r w:rsidR="00C8286A" w:rsidRPr="00905AAB">
        <w:rPr>
          <w:rFonts w:asciiTheme="majorHAnsi" w:hAnsiTheme="majorHAnsi"/>
          <w:lang w:val="en-US"/>
        </w:rPr>
        <w:t>as</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134"/>
      </w:tblGrid>
      <w:tr w:rsidR="00D10CB6" w:rsidRPr="00B4196A" w:rsidTr="00736A27">
        <w:tc>
          <w:tcPr>
            <w:tcW w:w="8188" w:type="dxa"/>
            <w:vAlign w:val="center"/>
          </w:tcPr>
          <w:p w:rsidR="00D10CB6" w:rsidRPr="00905AAB" w:rsidRDefault="006843E0" w:rsidP="0070591F">
            <w:pPr>
              <w:ind w:right="-46"/>
              <w:jc w:val="center"/>
              <w:rPr>
                <w:rFonts w:asciiTheme="majorHAnsi" w:hAnsiTheme="majorHAnsi"/>
                <w:lang w:val="en-US"/>
              </w:rPr>
            </w:pPr>
            <m:oMathPara>
              <m:oMath>
                <m:d>
                  <m:dPr>
                    <m:begChr m:val="{"/>
                    <m:endChr m:val=""/>
                    <m:ctrlPr>
                      <w:rPr>
                        <w:rFonts w:ascii="Cambria Math" w:hAnsi="Cambria Math"/>
                        <w:lang w:val="en-US"/>
                      </w:rPr>
                    </m:ctrlPr>
                  </m:dP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1</m:t>
                              </m:r>
                            </m:sub>
                          </m:sSub>
                        </m:e>
                      </m:mr>
                      <m:mr>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2</m:t>
                              </m:r>
                            </m:sub>
                          </m:sSub>
                        </m:e>
                      </m:mr>
                    </m:m>
                  </m:e>
                </m:d>
              </m:oMath>
            </m:oMathPara>
          </w:p>
        </w:tc>
        <w:tc>
          <w:tcPr>
            <w:tcW w:w="1134" w:type="dxa"/>
            <w:vAlign w:val="center"/>
          </w:tcPr>
          <w:p w:rsidR="00D10CB6" w:rsidRPr="00905AAB" w:rsidRDefault="00D10CB6" w:rsidP="00736A27">
            <w:pPr>
              <w:ind w:right="-46"/>
              <w:jc w:val="right"/>
              <w:rPr>
                <w:rFonts w:asciiTheme="majorHAnsi" w:hAnsiTheme="majorHAnsi"/>
                <w:lang w:val="en-US"/>
              </w:rPr>
            </w:pPr>
            <w:r w:rsidRPr="00905AAB">
              <w:rPr>
                <w:rFonts w:asciiTheme="majorHAnsi" w:hAnsiTheme="majorHAnsi"/>
                <w:lang w:val="en-US"/>
              </w:rPr>
              <w:t>(5.</w:t>
            </w:r>
            <w:r w:rsidR="00736A27">
              <w:rPr>
                <w:rFonts w:asciiTheme="majorHAnsi" w:hAnsiTheme="majorHAnsi"/>
                <w:lang w:val="en-US"/>
              </w:rPr>
              <w:t>5</w:t>
            </w:r>
            <w:r w:rsidRPr="00905AAB">
              <w:rPr>
                <w:rFonts w:asciiTheme="majorHAnsi" w:hAnsiTheme="majorHAnsi"/>
                <w:lang w:val="en-US"/>
              </w:rPr>
              <w:t>)</w:t>
            </w:r>
          </w:p>
        </w:tc>
      </w:tr>
    </w:tbl>
    <w:p w:rsidR="00D10CB6" w:rsidRPr="00905AAB" w:rsidRDefault="008B6F5A" w:rsidP="0070591F">
      <w:pPr>
        <w:ind w:right="-46" w:firstLine="0"/>
        <w:rPr>
          <w:rFonts w:asciiTheme="majorHAnsi" w:hAnsiTheme="majorHAnsi"/>
          <w:lang w:val="en-US"/>
        </w:rPr>
      </w:pPr>
      <w:r w:rsidRPr="00905AAB">
        <w:rPr>
          <w:rFonts w:asciiTheme="majorHAnsi" w:hAnsiTheme="majorHAnsi"/>
          <w:lang w:val="en-US"/>
        </w:rPr>
        <w:lastRenderedPageBreak/>
        <w:t xml:space="preserve">where </w:t>
      </w:r>
      <m:oMath>
        <m:sSub>
          <m:sSubPr>
            <m:ctrlPr>
              <w:rPr>
                <w:rFonts w:ascii="Cambria Math" w:hAnsi="Cambria Math"/>
                <w:lang w:val="en-US"/>
              </w:rPr>
            </m:ctrlPr>
          </m:sSubPr>
          <m:e>
            <m:r>
              <m:rPr>
                <m:sty m:val="p"/>
              </m:rPr>
              <w:rPr>
                <w:rFonts w:ascii="Cambria Math" w:hAnsi="Cambria Math"/>
                <w:lang w:val="en-US"/>
              </w:rPr>
              <m:t>a</m:t>
            </m:r>
          </m:e>
          <m:sub>
            <m:r>
              <m:rPr>
                <m:sty m:val="p"/>
              </m:rPr>
              <w:rPr>
                <w:rFonts w:ascii="Cambria Math" w:hAnsi="Cambria Math"/>
                <w:lang w:val="en-US"/>
              </w:rPr>
              <m:t>i</m:t>
            </m:r>
          </m:sub>
        </m:sSub>
      </m:oMath>
      <w:r w:rsidR="002C7A11" w:rsidRPr="00905AAB">
        <w:rPr>
          <w:rFonts w:asciiTheme="majorHAnsi" w:hAnsiTheme="majorHAnsi"/>
          <w:lang w:val="en-US"/>
        </w:rPr>
        <w:t xml:space="preserve"> </w:t>
      </w:r>
      <w:r w:rsidRPr="00905AAB">
        <w:rPr>
          <w:rFonts w:asciiTheme="majorHAnsi" w:hAnsiTheme="majorHAnsi"/>
          <w:lang w:val="en-US"/>
        </w:rPr>
        <w:t xml:space="preserve">and </w:t>
      </w:r>
      <m:oMath>
        <m:sSub>
          <m:sSubPr>
            <m:ctrlPr>
              <w:rPr>
                <w:rFonts w:ascii="Cambria Math" w:hAnsi="Cambria Math"/>
                <w:lang w:val="en-US"/>
              </w:rPr>
            </m:ctrlPr>
          </m:sSubPr>
          <m:e>
            <m:r>
              <m:rPr>
                <m:sty m:val="p"/>
              </m:rPr>
              <w:rPr>
                <w:rFonts w:ascii="Cambria Math" w:hAnsi="Cambria Math"/>
                <w:lang w:val="en-US"/>
              </w:rPr>
              <m:t>b</m:t>
            </m:r>
          </m:e>
          <m:sub>
            <m:r>
              <m:rPr>
                <m:sty m:val="p"/>
              </m:rPr>
              <w:rPr>
                <w:rFonts w:ascii="Cambria Math" w:hAnsi="Cambria Math"/>
                <w:lang w:val="en-US"/>
              </w:rPr>
              <m:t>i</m:t>
            </m:r>
          </m:sub>
        </m:sSub>
      </m:oMath>
      <w:r w:rsidRPr="00905AAB">
        <w:rPr>
          <w:rFonts w:asciiTheme="majorHAnsi" w:hAnsiTheme="majorHAnsi"/>
          <w:lang w:val="en-US"/>
        </w:rPr>
        <w:t xml:space="preserve">, </w:t>
      </w:r>
      <m:oMath>
        <m:r>
          <m:rPr>
            <m:sty m:val="p"/>
          </m:rPr>
          <w:rPr>
            <w:rFonts w:ascii="Cambria Math" w:hAnsi="Cambria Math"/>
            <w:lang w:val="en-US"/>
          </w:rPr>
          <m:t>i=1,2</m:t>
        </m:r>
      </m:oMath>
      <w:r w:rsidRPr="00905AAB">
        <w:rPr>
          <w:rFonts w:asciiTheme="majorHAnsi" w:hAnsiTheme="majorHAnsi"/>
          <w:lang w:val="en-US"/>
        </w:rPr>
        <w:t>, are material constants that depend on the (linear) branch of the stress-strain curve and on whether the deformation or the flow theory of plasticity is used, as shown in Figure 5.</w:t>
      </w:r>
      <w:r w:rsidR="00BF5C23">
        <w:rPr>
          <w:rFonts w:asciiTheme="majorHAnsi" w:hAnsiTheme="majorHAnsi"/>
          <w:lang w:val="en-US"/>
        </w:rPr>
        <w:t>3</w:t>
      </w:r>
      <w:r w:rsidRPr="00905AAB">
        <w:rPr>
          <w:rFonts w:asciiTheme="majorHAnsi" w:hAnsiTheme="majorHAnsi"/>
          <w:lang w:val="en-US"/>
        </w:rPr>
        <w:t>.</w:t>
      </w:r>
    </w:p>
    <w:p w:rsidR="008C5744" w:rsidRPr="00FB07AB" w:rsidRDefault="008C5744" w:rsidP="008A5D6F">
      <w:pPr>
        <w:ind w:right="-46"/>
        <w:rPr>
          <w:rFonts w:asciiTheme="majorHAnsi" w:hAnsiTheme="majorHAnsi"/>
          <w:b/>
        </w:rPr>
      </w:pPr>
      <w:r>
        <w:rPr>
          <w:noProof/>
          <w:lang w:eastAsia="en-GB"/>
        </w:rPr>
        <w:drawing>
          <wp:inline distT="0" distB="0" distL="0" distR="0" wp14:anchorId="1D9DBC38" wp14:editId="474A7820">
            <wp:extent cx="5025225" cy="2586703"/>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030825" cy="2589585"/>
                    </a:xfrm>
                    <a:prstGeom prst="rect">
                      <a:avLst/>
                    </a:prstGeom>
                  </pic:spPr>
                </pic:pic>
              </a:graphicData>
            </a:graphic>
          </wp:inline>
        </w:drawing>
      </w:r>
    </w:p>
    <w:p w:rsidR="008C5744" w:rsidRPr="00FB07AB" w:rsidRDefault="008C5744" w:rsidP="008A5D6F">
      <w:pPr>
        <w:pStyle w:val="Caption"/>
        <w:ind w:right="-46"/>
        <w:rPr>
          <w:rFonts w:asciiTheme="majorHAnsi" w:hAnsiTheme="majorHAnsi"/>
          <w:b/>
          <w:szCs w:val="20"/>
        </w:rPr>
      </w:pPr>
      <w:r w:rsidRPr="00FB07AB">
        <w:rPr>
          <w:rFonts w:asciiTheme="majorHAnsi" w:hAnsiTheme="majorHAnsi"/>
          <w:szCs w:val="20"/>
        </w:rPr>
        <w:t xml:space="preserve">Figure </w:t>
      </w:r>
      <w:r w:rsidR="008B6F5A">
        <w:rPr>
          <w:rFonts w:asciiTheme="majorHAnsi" w:hAnsiTheme="majorHAnsi"/>
          <w:szCs w:val="20"/>
        </w:rPr>
        <w:t>5.</w:t>
      </w:r>
      <w:r w:rsidR="00F824E0">
        <w:rPr>
          <w:rFonts w:asciiTheme="majorHAnsi" w:hAnsiTheme="majorHAnsi"/>
          <w:szCs w:val="20"/>
        </w:rPr>
        <w:t>3</w:t>
      </w:r>
      <w:r w:rsidR="008B6F5A">
        <w:rPr>
          <w:rFonts w:asciiTheme="majorHAnsi" w:hAnsiTheme="majorHAnsi"/>
          <w:szCs w:val="20"/>
        </w:rPr>
        <w:t xml:space="preserve">: Bilinear stress-strain curves used for the flow and deformation </w:t>
      </w:r>
      <w:r w:rsidR="001306D5">
        <w:t>theory</w:t>
      </w:r>
      <w:r w:rsidR="008B6F5A">
        <w:rPr>
          <w:rFonts w:asciiTheme="majorHAnsi" w:hAnsiTheme="majorHAnsi"/>
          <w:szCs w:val="20"/>
        </w:rPr>
        <w:t>.</w:t>
      </w:r>
    </w:p>
    <w:p w:rsidR="008C5744" w:rsidRPr="00905AAB" w:rsidRDefault="008B6F5A" w:rsidP="008A5D6F">
      <w:pPr>
        <w:ind w:right="-46"/>
        <w:rPr>
          <w:rFonts w:asciiTheme="majorHAnsi" w:hAnsiTheme="majorHAnsi"/>
        </w:rPr>
      </w:pPr>
      <w:r w:rsidRPr="00905AAB">
        <w:rPr>
          <w:rFonts w:asciiTheme="majorHAnsi" w:hAnsiTheme="majorHAnsi"/>
        </w:rPr>
        <w:t>Equilibrium requires that</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134"/>
      </w:tblGrid>
      <w:tr w:rsidR="008B6F5A" w:rsidRPr="00E62729" w:rsidTr="00736A27">
        <w:tc>
          <w:tcPr>
            <w:tcW w:w="8188" w:type="dxa"/>
            <w:vAlign w:val="center"/>
          </w:tcPr>
          <w:p w:rsidR="008B6F5A" w:rsidRPr="00E62729" w:rsidRDefault="006843E0" w:rsidP="008A5D6F">
            <w:pPr>
              <w:autoSpaceDE w:val="0"/>
              <w:autoSpaceDN w:val="0"/>
              <w:adjustRightInd w:val="0"/>
              <w:spacing w:before="120" w:after="120"/>
              <w:ind w:right="-46"/>
              <w:contextualSpacing w:val="0"/>
              <w:jc w:val="center"/>
              <w:rPr>
                <w:rFonts w:asciiTheme="majorHAnsi" w:hAnsiTheme="majorHAnsi"/>
              </w:rPr>
            </w:pP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=P</m:t>
              </m:r>
            </m:oMath>
            <w:r w:rsidR="008B6F5A" w:rsidRPr="00E62729">
              <w:rPr>
                <w:rFonts w:asciiTheme="majorHAnsi" w:hAnsiTheme="majorHAnsi"/>
              </w:rPr>
              <w:t xml:space="preserve">  </w:t>
            </w:r>
          </w:p>
        </w:tc>
        <w:tc>
          <w:tcPr>
            <w:tcW w:w="1134" w:type="dxa"/>
            <w:vAlign w:val="center"/>
          </w:tcPr>
          <w:p w:rsidR="008B6F5A" w:rsidRPr="00E62729" w:rsidRDefault="008B6F5A" w:rsidP="00736A27">
            <w:pPr>
              <w:autoSpaceDE w:val="0"/>
              <w:autoSpaceDN w:val="0"/>
              <w:adjustRightInd w:val="0"/>
              <w:ind w:left="-19" w:right="-46" w:firstLine="34"/>
              <w:jc w:val="right"/>
              <w:rPr>
                <w:rFonts w:asciiTheme="majorHAnsi" w:hAnsiTheme="majorHAnsi"/>
              </w:rPr>
            </w:pPr>
            <w:r w:rsidRPr="00E62729">
              <w:rPr>
                <w:rFonts w:asciiTheme="majorHAnsi" w:hAnsiTheme="majorHAnsi"/>
              </w:rPr>
              <w:t>(5.</w:t>
            </w:r>
            <w:r w:rsidR="00736A27">
              <w:rPr>
                <w:rFonts w:asciiTheme="majorHAnsi" w:hAnsiTheme="majorHAnsi"/>
              </w:rPr>
              <w:t>6</w:t>
            </w:r>
            <w:r w:rsidRPr="00E62729">
              <w:rPr>
                <w:rFonts w:asciiTheme="majorHAnsi" w:hAnsiTheme="majorHAnsi"/>
              </w:rPr>
              <w:t>)</w:t>
            </w:r>
          </w:p>
        </w:tc>
      </w:tr>
    </w:tbl>
    <w:p w:rsidR="008B6F5A" w:rsidRPr="00905AAB" w:rsidRDefault="00E469DC" w:rsidP="008A5D6F">
      <w:pPr>
        <w:ind w:right="-46" w:firstLine="0"/>
        <w:rPr>
          <w:rFonts w:asciiTheme="majorHAnsi" w:hAnsiTheme="majorHAnsi"/>
        </w:rPr>
      </w:pPr>
      <w:proofErr w:type="gramStart"/>
      <w:r w:rsidRPr="00905AAB">
        <w:rPr>
          <w:rFonts w:asciiTheme="majorHAnsi" w:hAnsiTheme="majorHAnsi"/>
        </w:rPr>
        <w:t>w</w:t>
      </w:r>
      <w:r w:rsidR="008B6F5A" w:rsidRPr="00905AAB">
        <w:rPr>
          <w:rFonts w:asciiTheme="majorHAnsi" w:hAnsiTheme="majorHAnsi"/>
        </w:rPr>
        <w:t>here</w:t>
      </w:r>
      <w:proofErr w:type="gramEnd"/>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134"/>
      </w:tblGrid>
      <w:tr w:rsidR="00E469DC" w:rsidRPr="00E62729" w:rsidTr="00736A27">
        <w:tc>
          <w:tcPr>
            <w:tcW w:w="8188" w:type="dxa"/>
            <w:vAlign w:val="center"/>
          </w:tcPr>
          <w:p w:rsidR="00E469DC" w:rsidRPr="00E62729" w:rsidRDefault="006843E0" w:rsidP="008A5D6F">
            <w:pPr>
              <w:autoSpaceDE w:val="0"/>
              <w:autoSpaceDN w:val="0"/>
              <w:adjustRightInd w:val="0"/>
              <w:spacing w:before="120" w:after="120"/>
              <w:ind w:right="-46"/>
              <w:contextualSpacing w:val="0"/>
              <w:jc w:val="center"/>
              <w:rPr>
                <w:rFonts w:asciiTheme="majorHAnsi" w:hAnsiTheme="majorHAnsi"/>
              </w:rPr>
            </w:p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A </m:t>
                        </m:r>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d c </m:t>
                        </m:r>
                        <m:sSub>
                          <m:sSubPr>
                            <m:ctrlPr>
                              <w:rPr>
                                <w:rFonts w:ascii="Cambria Math" w:hAnsi="Cambria Math"/>
                                <w:i/>
                              </w:rPr>
                            </m:ctrlPr>
                          </m:sSubPr>
                          <m:e>
                            <m:r>
                              <w:rPr>
                                <w:rFonts w:ascii="Cambria Math" w:hAnsi="Cambria Math"/>
                              </w:rPr>
                              <m:t>σ</m:t>
                            </m:r>
                          </m:e>
                          <m:sub>
                            <m:r>
                              <w:rPr>
                                <w:rFonts w:ascii="Cambria Math" w:hAnsi="Cambria Math"/>
                              </w:rPr>
                              <m:t>1</m:t>
                            </m:r>
                          </m:sub>
                        </m:sSub>
                      </m:e>
                    </m:mr>
                    <m:mr>
                      <m:e>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A </m:t>
                        </m:r>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d c </m:t>
                        </m:r>
                        <m:sSub>
                          <m:sSubPr>
                            <m:ctrlPr>
                              <w:rPr>
                                <w:rFonts w:ascii="Cambria Math" w:hAnsi="Cambria Math"/>
                                <w:i/>
                              </w:rPr>
                            </m:ctrlPr>
                          </m:sSubPr>
                          <m:e>
                            <m:r>
                              <w:rPr>
                                <w:rFonts w:ascii="Cambria Math" w:hAnsi="Cambria Math"/>
                              </w:rPr>
                              <m:t>σ</m:t>
                            </m:r>
                          </m:e>
                          <m:sub>
                            <m:r>
                              <w:rPr>
                                <w:rFonts w:ascii="Cambria Math" w:hAnsi="Cambria Math"/>
                              </w:rPr>
                              <m:t>2</m:t>
                            </m:r>
                          </m:sub>
                        </m:sSub>
                      </m:e>
                    </m:mr>
                  </m:m>
                </m:e>
              </m:d>
            </m:oMath>
            <w:r w:rsidR="00E469DC" w:rsidRPr="00E62729">
              <w:rPr>
                <w:rFonts w:asciiTheme="majorHAnsi" w:hAnsiTheme="majorHAnsi"/>
              </w:rPr>
              <w:t xml:space="preserve">  </w:t>
            </w:r>
          </w:p>
        </w:tc>
        <w:tc>
          <w:tcPr>
            <w:tcW w:w="1134" w:type="dxa"/>
            <w:vAlign w:val="center"/>
          </w:tcPr>
          <w:p w:rsidR="00E469DC" w:rsidRPr="00E62729" w:rsidRDefault="00E469DC" w:rsidP="00736A27">
            <w:pPr>
              <w:autoSpaceDE w:val="0"/>
              <w:autoSpaceDN w:val="0"/>
              <w:adjustRightInd w:val="0"/>
              <w:ind w:left="-19" w:right="-46" w:firstLine="34"/>
              <w:jc w:val="right"/>
              <w:rPr>
                <w:rFonts w:asciiTheme="majorHAnsi" w:hAnsiTheme="majorHAnsi"/>
              </w:rPr>
            </w:pPr>
            <w:r w:rsidRPr="00E62729">
              <w:rPr>
                <w:rFonts w:asciiTheme="majorHAnsi" w:hAnsiTheme="majorHAnsi"/>
              </w:rPr>
              <w:t>(5.</w:t>
            </w:r>
            <w:r w:rsidR="00736A27">
              <w:rPr>
                <w:rFonts w:asciiTheme="majorHAnsi" w:hAnsiTheme="majorHAnsi"/>
              </w:rPr>
              <w:t>7</w:t>
            </w:r>
            <w:r w:rsidRPr="00E62729">
              <w:rPr>
                <w:rFonts w:asciiTheme="majorHAnsi" w:hAnsiTheme="majorHAnsi"/>
              </w:rPr>
              <w:t>)</w:t>
            </w:r>
          </w:p>
        </w:tc>
      </w:tr>
    </w:tbl>
    <w:p w:rsidR="00E469DC" w:rsidRPr="00905AAB" w:rsidRDefault="0010047D" w:rsidP="008A5D6F">
      <w:pPr>
        <w:ind w:right="-46"/>
        <w:rPr>
          <w:rFonts w:asciiTheme="majorHAnsi" w:hAnsiTheme="majorHAnsi"/>
        </w:rPr>
      </w:pPr>
      <w:r w:rsidRPr="00905AAB">
        <w:rPr>
          <w:rFonts w:asciiTheme="majorHAnsi" w:hAnsiTheme="majorHAnsi"/>
        </w:rPr>
        <w:t xml:space="preserve">Equilibrium about any point along the line of action of </w:t>
      </w:r>
      <m:oMath>
        <m:r>
          <w:rPr>
            <w:rFonts w:ascii="Cambria Math" w:hAnsi="Cambria Math"/>
          </w:rPr>
          <m:t>P</m:t>
        </m:r>
      </m:oMath>
      <w:r w:rsidRPr="00905AAB">
        <w:rPr>
          <w:rFonts w:asciiTheme="majorHAnsi" w:eastAsiaTheme="minorEastAsia" w:hAnsiTheme="majorHAnsi"/>
        </w:rPr>
        <w:t xml:space="preserve"> yields</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134"/>
      </w:tblGrid>
      <w:tr w:rsidR="0010047D" w:rsidRPr="00E62729" w:rsidTr="00736A27">
        <w:tc>
          <w:tcPr>
            <w:tcW w:w="8188" w:type="dxa"/>
            <w:vAlign w:val="center"/>
          </w:tcPr>
          <w:p w:rsidR="0010047D" w:rsidRPr="00E62729" w:rsidRDefault="006843E0" w:rsidP="008A5D6F">
            <w:pPr>
              <w:autoSpaceDE w:val="0"/>
              <w:autoSpaceDN w:val="0"/>
              <w:adjustRightInd w:val="0"/>
              <w:spacing w:before="120" w:after="120"/>
              <w:ind w:right="-46"/>
              <w:contextualSpacing w:val="0"/>
              <w:jc w:val="center"/>
              <w:rPr>
                <w:rFonts w:asciiTheme="majorHAnsi" w:hAnsiTheme="majorHAnsi"/>
              </w:rPr>
            </w:pPr>
            <m:oMath>
              <m:sSub>
                <m:sSubPr>
                  <m:ctrlPr>
                    <w:rPr>
                      <w:rFonts w:ascii="Cambria Math" w:hAnsi="Cambria Math"/>
                    </w:rPr>
                  </m:ctrlPr>
                </m:sSubPr>
                <m:e>
                  <m:r>
                    <m:rPr>
                      <m:sty m:val="p"/>
                    </m:rP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Δ+e+</m:t>
                  </m:r>
                  <m:f>
                    <m:fPr>
                      <m:type m:val="lin"/>
                      <m:ctrlPr>
                        <w:rPr>
                          <w:rFonts w:ascii="Cambria Math" w:hAnsi="Cambria Math"/>
                        </w:rPr>
                      </m:ctrlPr>
                    </m:fPr>
                    <m:num>
                      <m:r>
                        <w:rPr>
                          <w:rFonts w:ascii="Cambria Math" w:hAnsi="Cambria Math"/>
                        </w:rPr>
                        <m:t>d</m:t>
                      </m:r>
                    </m:num>
                    <m:den>
                      <m:r>
                        <w:rPr>
                          <w:rFonts w:ascii="Cambria Math" w:hAnsi="Cambria Math"/>
                        </w:rPr>
                        <m:t>2</m:t>
                      </m:r>
                    </m:den>
                  </m:f>
                </m:e>
              </m:d>
              <m:r>
                <w:rPr>
                  <w:rFonts w:ascii="Cambria Math" w:hAnsi="Cambria Math"/>
                </w:rPr>
                <m:t>+</m:t>
              </m:r>
              <m:sSub>
                <m:sSubPr>
                  <m:ctrlPr>
                    <w:rPr>
                      <w:rFonts w:ascii="Cambria Math" w:hAnsi="Cambria Math"/>
                    </w:rPr>
                  </m:ctrlPr>
                </m:sSubPr>
                <m:e>
                  <m:r>
                    <m:rPr>
                      <m:sty m:val="p"/>
                    </m:rP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Δ+e-</m:t>
                  </m:r>
                  <m:f>
                    <m:fPr>
                      <m:type m:val="lin"/>
                      <m:ctrlPr>
                        <w:rPr>
                          <w:rFonts w:ascii="Cambria Math" w:hAnsi="Cambria Math"/>
                        </w:rPr>
                      </m:ctrlPr>
                    </m:fPr>
                    <m:num>
                      <m:r>
                        <w:rPr>
                          <w:rFonts w:ascii="Cambria Math" w:hAnsi="Cambria Math"/>
                        </w:rPr>
                        <m:t>d</m:t>
                      </m:r>
                    </m:num>
                    <m:den>
                      <m:r>
                        <w:rPr>
                          <w:rFonts w:ascii="Cambria Math" w:hAnsi="Cambria Math"/>
                        </w:rPr>
                        <m:t>2</m:t>
                      </m:r>
                    </m:den>
                  </m:f>
                </m:e>
              </m:d>
              <m:r>
                <w:rPr>
                  <w:rFonts w:ascii="Cambria Math" w:hAnsi="Cambria Math"/>
                </w:rPr>
                <m:t>+</m:t>
              </m:r>
              <m:d>
                <m:dPr>
                  <m:ctrlPr>
                    <w:rPr>
                      <w:rFonts w:ascii="Cambria Math" w:hAnsi="Cambria Math"/>
                      <w:i/>
                    </w:rPr>
                  </m:ctrlPr>
                </m:dPr>
                <m:e>
                  <m:r>
                    <w:rPr>
                      <w:rFonts w:ascii="Cambria Math" w:hAnsi="Cambria Math"/>
                    </w:rPr>
                    <m:t>a-h</m:t>
                  </m:r>
                </m:e>
              </m:d>
              <m:r>
                <w:rPr>
                  <w:rFonts w:ascii="Cambria Math" w:hAnsi="Cambria Math"/>
                </w:rPr>
                <m:t xml:space="preserve"> c β</m:t>
              </m:r>
              <m:sSup>
                <m:sSupPr>
                  <m:ctrlPr>
                    <w:rPr>
                      <w:rFonts w:ascii="Cambria Math" w:hAnsi="Cambria Math"/>
                      <w:i/>
                    </w:rPr>
                  </m:ctrlPr>
                </m:sSupPr>
                <m:e>
                  <m:r>
                    <w:rPr>
                      <w:rFonts w:ascii="Cambria Math" w:hAnsi="Cambria Math"/>
                    </w:rPr>
                    <m:t>Δ</m:t>
                  </m:r>
                </m:e>
                <m:sup>
                  <m:r>
                    <w:rPr>
                      <w:rFonts w:ascii="Cambria Math" w:hAnsi="Cambria Math"/>
                    </w:rPr>
                    <m:t>2</m:t>
                  </m:r>
                </m:sup>
              </m:sSup>
              <m:r>
                <w:rPr>
                  <w:rFonts w:ascii="Cambria Math" w:hAnsi="Cambria Math"/>
                </w:rPr>
                <m:t>=0</m:t>
              </m:r>
            </m:oMath>
            <w:r w:rsidR="0010047D" w:rsidRPr="00E62729">
              <w:rPr>
                <w:rFonts w:asciiTheme="majorHAnsi" w:hAnsiTheme="majorHAnsi"/>
              </w:rPr>
              <w:t xml:space="preserve">  </w:t>
            </w:r>
          </w:p>
        </w:tc>
        <w:tc>
          <w:tcPr>
            <w:tcW w:w="1134" w:type="dxa"/>
            <w:vAlign w:val="center"/>
          </w:tcPr>
          <w:p w:rsidR="0010047D" w:rsidRPr="00E62729" w:rsidRDefault="0010047D" w:rsidP="00736A27">
            <w:pPr>
              <w:autoSpaceDE w:val="0"/>
              <w:autoSpaceDN w:val="0"/>
              <w:adjustRightInd w:val="0"/>
              <w:ind w:left="-19" w:right="-46" w:firstLine="34"/>
              <w:jc w:val="right"/>
              <w:rPr>
                <w:rFonts w:asciiTheme="majorHAnsi" w:hAnsiTheme="majorHAnsi"/>
              </w:rPr>
            </w:pPr>
            <w:r w:rsidRPr="00E62729">
              <w:rPr>
                <w:rFonts w:asciiTheme="majorHAnsi" w:hAnsiTheme="majorHAnsi"/>
              </w:rPr>
              <w:t>(5.</w:t>
            </w:r>
            <w:r w:rsidR="00736A27">
              <w:rPr>
                <w:rFonts w:asciiTheme="majorHAnsi" w:hAnsiTheme="majorHAnsi"/>
              </w:rPr>
              <w:t>8</w:t>
            </w:r>
            <w:r w:rsidRPr="00E62729">
              <w:rPr>
                <w:rFonts w:asciiTheme="majorHAnsi" w:hAnsiTheme="majorHAnsi"/>
              </w:rPr>
              <w:t>)</w:t>
            </w:r>
          </w:p>
        </w:tc>
      </w:tr>
    </w:tbl>
    <w:p w:rsidR="00E469DC" w:rsidRPr="00905AAB" w:rsidRDefault="006556F4" w:rsidP="008A5D6F">
      <w:pPr>
        <w:ind w:right="-46"/>
        <w:rPr>
          <w:rFonts w:asciiTheme="majorHAnsi" w:hAnsiTheme="majorHAnsi"/>
        </w:rPr>
      </w:pPr>
      <w:r>
        <w:rPr>
          <w:rFonts w:asciiTheme="majorHAnsi" w:hAnsiTheme="majorHAnsi"/>
        </w:rPr>
        <w:t>And f</w:t>
      </w:r>
      <w:r w:rsidR="000D6165" w:rsidRPr="00905AAB">
        <w:rPr>
          <w:rFonts w:asciiTheme="majorHAnsi" w:hAnsiTheme="majorHAnsi"/>
        </w:rPr>
        <w:t>rom Equation (5.</w:t>
      </w:r>
      <w:r w:rsidR="00736A27">
        <w:rPr>
          <w:rFonts w:asciiTheme="majorHAnsi" w:hAnsiTheme="majorHAnsi"/>
        </w:rPr>
        <w:t>4</w:t>
      </w:r>
      <w:r w:rsidR="000D6165" w:rsidRPr="00905AAB">
        <w:rPr>
          <w:rFonts w:asciiTheme="majorHAnsi" w:hAnsiTheme="majorHAnsi"/>
        </w:rPr>
        <w:t>)</w:t>
      </w:r>
      <w:r w:rsidR="00E62729" w:rsidRPr="00905AAB">
        <w:rPr>
          <w:rFonts w:asciiTheme="majorHAnsi" w:hAnsiTheme="majorHAnsi"/>
        </w:rPr>
        <w:t>,</w:t>
      </w:r>
      <w:r w:rsidR="000D6165" w:rsidRPr="00905AAB">
        <w:rPr>
          <w:rFonts w:asciiTheme="majorHAnsi" w:hAnsiTheme="majorHAnsi"/>
        </w:rPr>
        <w:t xml:space="preserve"> one has</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134"/>
      </w:tblGrid>
      <w:tr w:rsidR="000D6165" w:rsidRPr="00E62729" w:rsidTr="00736A27">
        <w:tc>
          <w:tcPr>
            <w:tcW w:w="8188" w:type="dxa"/>
            <w:vAlign w:val="center"/>
          </w:tcPr>
          <w:p w:rsidR="000D6165" w:rsidRPr="00E62729" w:rsidRDefault="006843E0" w:rsidP="008A5D6F">
            <w:pPr>
              <w:autoSpaceDE w:val="0"/>
              <w:autoSpaceDN w:val="0"/>
              <w:adjustRightInd w:val="0"/>
              <w:spacing w:before="120" w:after="120"/>
              <w:ind w:right="-46"/>
              <w:contextualSpacing w:val="0"/>
              <w:jc w:val="center"/>
              <w:rPr>
                <w:rFonts w:asciiTheme="majorHAnsi" w:hAnsiTheme="majorHAnsi"/>
              </w:rPr>
            </w:pPr>
            <m:oMath>
              <m:sSub>
                <m:sSubPr>
                  <m:ctrlPr>
                    <w:rPr>
                      <w:rFonts w:ascii="Cambria Math" w:hAnsi="Cambria Math"/>
                      <w:i/>
                    </w:rPr>
                  </m:ctrlPr>
                </m:sSubPr>
                <m:e>
                  <m:r>
                    <w:rPr>
                      <w:rFonts w:ascii="Cambria Math" w:hAnsi="Cambria Math"/>
                    </w:rPr>
                    <m:t>ε</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1</m:t>
                  </m:r>
                </m:sub>
              </m:sSub>
              <m:r>
                <w:rPr>
                  <w:rFonts w:ascii="Cambria Math" w:hAnsi="Cambria Math"/>
                </w:rPr>
                <m:t xml:space="preserve">= </m:t>
              </m:r>
              <m:f>
                <m:fPr>
                  <m:ctrlPr>
                    <w:rPr>
                      <w:rFonts w:ascii="Cambria Math" w:hAnsi="Cambria Math"/>
                      <w:i/>
                    </w:rPr>
                  </m:ctrlPr>
                </m:fPr>
                <m:num>
                  <m:r>
                    <w:rPr>
                      <w:rFonts w:ascii="Cambria Math" w:hAnsi="Cambria Math"/>
                    </w:rPr>
                    <m:t>∆</m:t>
                  </m:r>
                </m:num>
                <m:den>
                  <m:r>
                    <w:rPr>
                      <w:rFonts w:ascii="Cambria Math" w:hAnsi="Cambria Math"/>
                    </w:rPr>
                    <m:t>a-h</m:t>
                  </m:r>
                </m:den>
              </m:f>
              <m:f>
                <m:fPr>
                  <m:ctrlPr>
                    <w:rPr>
                      <w:rFonts w:ascii="Cambria Math" w:hAnsi="Cambria Math"/>
                      <w:i/>
                    </w:rPr>
                  </m:ctrlPr>
                </m:fPr>
                <m:num>
                  <m:r>
                    <w:rPr>
                      <w:rFonts w:ascii="Cambria Math" w:hAnsi="Cambria Math"/>
                    </w:rPr>
                    <m:t>d</m:t>
                  </m:r>
                </m:num>
                <m:den>
                  <m:r>
                    <w:rPr>
                      <w:rFonts w:ascii="Cambria Math" w:hAnsi="Cambria Math"/>
                    </w:rPr>
                    <m:t>h</m:t>
                  </m:r>
                </m:den>
              </m:f>
            </m:oMath>
            <w:r w:rsidR="000D6165" w:rsidRPr="00E62729">
              <w:rPr>
                <w:rFonts w:asciiTheme="majorHAnsi" w:hAnsiTheme="majorHAnsi"/>
              </w:rPr>
              <w:t xml:space="preserve">  </w:t>
            </w:r>
          </w:p>
        </w:tc>
        <w:tc>
          <w:tcPr>
            <w:tcW w:w="1134" w:type="dxa"/>
            <w:vAlign w:val="center"/>
          </w:tcPr>
          <w:p w:rsidR="000D6165" w:rsidRPr="00E62729" w:rsidRDefault="000D6165" w:rsidP="00736A27">
            <w:pPr>
              <w:autoSpaceDE w:val="0"/>
              <w:autoSpaceDN w:val="0"/>
              <w:adjustRightInd w:val="0"/>
              <w:ind w:left="-19" w:right="-46" w:firstLine="34"/>
              <w:jc w:val="right"/>
              <w:rPr>
                <w:rFonts w:asciiTheme="majorHAnsi" w:hAnsiTheme="majorHAnsi"/>
              </w:rPr>
            </w:pPr>
            <w:r w:rsidRPr="00E62729">
              <w:rPr>
                <w:rFonts w:asciiTheme="majorHAnsi" w:hAnsiTheme="majorHAnsi"/>
              </w:rPr>
              <w:t>(5.</w:t>
            </w:r>
            <w:r w:rsidR="00736A27">
              <w:rPr>
                <w:rFonts w:asciiTheme="majorHAnsi" w:hAnsiTheme="majorHAnsi"/>
              </w:rPr>
              <w:t>9</w:t>
            </w:r>
            <w:r w:rsidRPr="00E62729">
              <w:rPr>
                <w:rFonts w:asciiTheme="majorHAnsi" w:hAnsiTheme="majorHAnsi"/>
              </w:rPr>
              <w:t>)</w:t>
            </w:r>
          </w:p>
        </w:tc>
      </w:tr>
    </w:tbl>
    <w:p w:rsidR="00116064" w:rsidRPr="00905AAB" w:rsidRDefault="00C8286A" w:rsidP="008A5D6F">
      <w:pPr>
        <w:ind w:right="-46"/>
        <w:rPr>
          <w:rFonts w:asciiTheme="majorHAnsi" w:hAnsiTheme="majorHAnsi"/>
        </w:rPr>
      </w:pPr>
      <w:r w:rsidRPr="00905AAB">
        <w:rPr>
          <w:rFonts w:asciiTheme="majorHAnsi" w:hAnsiTheme="majorHAnsi"/>
        </w:rPr>
        <w:t xml:space="preserve">By </w:t>
      </w:r>
      <w:r w:rsidR="00F277CB">
        <w:rPr>
          <w:rFonts w:asciiTheme="majorHAnsi" w:hAnsiTheme="majorHAnsi"/>
        </w:rPr>
        <w:t>defining</w:t>
      </w:r>
      <w:r w:rsidR="00F277CB" w:rsidRPr="00905AAB">
        <w:rPr>
          <w:rFonts w:asciiTheme="majorHAnsi" w:hAnsiTheme="majorHAnsi"/>
        </w:rPr>
        <w:t xml:space="preserve"> </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134"/>
      </w:tblGrid>
      <w:tr w:rsidR="00116064" w:rsidRPr="00E62729" w:rsidTr="00736A27">
        <w:tc>
          <w:tcPr>
            <w:tcW w:w="8188" w:type="dxa"/>
            <w:vAlign w:val="center"/>
          </w:tcPr>
          <w:p w:rsidR="00116064" w:rsidRPr="00E62729" w:rsidRDefault="006843E0" w:rsidP="008A5D6F">
            <w:pPr>
              <w:autoSpaceDE w:val="0"/>
              <w:autoSpaceDN w:val="0"/>
              <w:adjustRightInd w:val="0"/>
              <w:spacing w:before="120" w:after="120"/>
              <w:ind w:right="-46"/>
              <w:contextualSpacing w:val="0"/>
              <w:jc w:val="center"/>
              <w:rPr>
                <w:rFonts w:asciiTheme="majorHAnsi" w:hAnsiTheme="majorHAnsi"/>
              </w:rPr>
            </w:pPr>
            <m:oMath>
              <m:sSub>
                <m:sSubPr>
                  <m:ctrlPr>
                    <w:rPr>
                      <w:rFonts w:ascii="Cambria Math" w:hAnsi="Cambria Math"/>
                      <w:i/>
                    </w:rPr>
                  </m:ctrlPr>
                </m:sSubPr>
                <m:e>
                  <m:r>
                    <w:rPr>
                      <w:rFonts w:ascii="Cambria Math" w:hAnsi="Cambria Math"/>
                    </w:rPr>
                    <m:t>x=ε</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1</m:t>
                  </m:r>
                </m:sub>
              </m:sSub>
            </m:oMath>
            <w:r w:rsidR="00116064" w:rsidRPr="00E62729">
              <w:rPr>
                <w:rFonts w:asciiTheme="majorHAnsi" w:hAnsiTheme="majorHAnsi"/>
              </w:rPr>
              <w:t xml:space="preserve">  </w:t>
            </w:r>
            <w:r w:rsidR="00F277CB">
              <w:rPr>
                <w:rFonts w:asciiTheme="majorHAnsi" w:hAnsiTheme="majorHAnsi"/>
              </w:rPr>
              <w:t xml:space="preserve">  </w:t>
            </w:r>
            <w:r w:rsidR="00F277CB" w:rsidRPr="00905AAB">
              <w:rPr>
                <w:rFonts w:asciiTheme="majorHAnsi" w:eastAsiaTheme="minorEastAsia" w:hAnsiTheme="majorHAnsi"/>
              </w:rPr>
              <w:t>and</w:t>
            </w:r>
            <w:r w:rsidR="00F277CB">
              <w:rPr>
                <w:rFonts w:asciiTheme="majorHAnsi" w:eastAsiaTheme="minorEastAsia" w:hAnsiTheme="majorHAnsi"/>
              </w:rPr>
              <w:t xml:space="preserve"> </w:t>
            </w:r>
            <w:r w:rsidR="00F277CB" w:rsidRPr="00905AAB">
              <w:rPr>
                <w:rFonts w:asciiTheme="majorHAnsi" w:eastAsiaTheme="minorEastAsia" w:hAnsiTheme="majorHAnsi"/>
              </w:rPr>
              <w:t xml:space="preserve"> </w:t>
            </w:r>
            <m:oMath>
              <m:r>
                <w:rPr>
                  <w:rFonts w:ascii="Cambria Math" w:hAnsi="Cambria Math"/>
                </w:rPr>
                <m:t>σ=(</m:t>
              </m:r>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)/2</m:t>
              </m:r>
            </m:oMath>
          </w:p>
        </w:tc>
        <w:tc>
          <w:tcPr>
            <w:tcW w:w="1134" w:type="dxa"/>
            <w:vAlign w:val="center"/>
          </w:tcPr>
          <w:p w:rsidR="00116064" w:rsidRPr="00E62729" w:rsidRDefault="00116064" w:rsidP="00736A27">
            <w:pPr>
              <w:autoSpaceDE w:val="0"/>
              <w:autoSpaceDN w:val="0"/>
              <w:adjustRightInd w:val="0"/>
              <w:ind w:left="-19" w:right="-46" w:firstLine="34"/>
              <w:jc w:val="right"/>
              <w:rPr>
                <w:rFonts w:asciiTheme="majorHAnsi" w:hAnsiTheme="majorHAnsi"/>
              </w:rPr>
            </w:pPr>
            <w:r w:rsidRPr="00E62729">
              <w:rPr>
                <w:rFonts w:asciiTheme="majorHAnsi" w:hAnsiTheme="majorHAnsi"/>
              </w:rPr>
              <w:t>(5.</w:t>
            </w:r>
            <w:r w:rsidR="00B4196A" w:rsidRPr="00E62729">
              <w:rPr>
                <w:rFonts w:asciiTheme="majorHAnsi" w:hAnsiTheme="majorHAnsi"/>
              </w:rPr>
              <w:t>1</w:t>
            </w:r>
            <w:r w:rsidR="00736A27">
              <w:rPr>
                <w:rFonts w:asciiTheme="majorHAnsi" w:hAnsiTheme="majorHAnsi"/>
              </w:rPr>
              <w:t>0</w:t>
            </w:r>
            <w:r w:rsidRPr="00E62729">
              <w:rPr>
                <w:rFonts w:asciiTheme="majorHAnsi" w:hAnsiTheme="majorHAnsi"/>
              </w:rPr>
              <w:t>)</w:t>
            </w:r>
          </w:p>
        </w:tc>
      </w:tr>
    </w:tbl>
    <w:p w:rsidR="000D6165" w:rsidRPr="00905AAB" w:rsidRDefault="000D6165" w:rsidP="008A5D6F">
      <w:pPr>
        <w:ind w:right="-46"/>
        <w:rPr>
          <w:rFonts w:asciiTheme="majorHAnsi" w:hAnsiTheme="majorHAnsi"/>
        </w:rPr>
      </w:pPr>
      <w:proofErr w:type="gramStart"/>
      <w:r w:rsidRPr="00905AAB">
        <w:rPr>
          <w:rFonts w:asciiTheme="majorHAnsi" w:eastAsiaTheme="minorEastAsia" w:hAnsiTheme="majorHAnsi"/>
        </w:rPr>
        <w:t>and</w:t>
      </w:r>
      <w:proofErr w:type="gramEnd"/>
      <w:r w:rsidRPr="00905AAB">
        <w:rPr>
          <w:rFonts w:asciiTheme="majorHAnsi" w:eastAsiaTheme="minorEastAsia" w:hAnsiTheme="majorHAnsi"/>
        </w:rPr>
        <w:t xml:space="preserve"> solving for </w:t>
      </w:r>
      <m:oMath>
        <m:r>
          <w:rPr>
            <w:rFonts w:ascii="Cambria Math" w:hAnsi="Cambria Math"/>
          </w:rPr>
          <m:t>σ</m:t>
        </m:r>
      </m:oMath>
      <w:r w:rsidRPr="00905AAB">
        <w:rPr>
          <w:rFonts w:asciiTheme="majorHAnsi" w:eastAsiaTheme="minorEastAsia" w:hAnsiTheme="majorHAnsi"/>
        </w:rPr>
        <w:t xml:space="preserve"> leads to:</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134"/>
      </w:tblGrid>
      <w:tr w:rsidR="000D6165" w:rsidRPr="00E62729" w:rsidTr="00736A27">
        <w:tc>
          <w:tcPr>
            <w:tcW w:w="8188" w:type="dxa"/>
            <w:vAlign w:val="center"/>
          </w:tcPr>
          <w:p w:rsidR="000D6165" w:rsidRPr="00E62729" w:rsidRDefault="000D6165" w:rsidP="008A5D6F">
            <w:pPr>
              <w:autoSpaceDE w:val="0"/>
              <w:autoSpaceDN w:val="0"/>
              <w:adjustRightInd w:val="0"/>
              <w:spacing w:before="120" w:after="120"/>
              <w:ind w:right="-46"/>
              <w:contextualSpacing w:val="0"/>
              <w:jc w:val="center"/>
              <w:rPr>
                <w:rFonts w:asciiTheme="majorHAnsi" w:hAnsiTheme="majorHAnsi"/>
              </w:rPr>
            </w:pPr>
            <m:oMath>
              <m:r>
                <w:rPr>
                  <w:rFonts w:ascii="Cambria Math" w:hAnsi="Cambria Math"/>
                </w:rPr>
                <m:t>σ=</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w:rPr>
                          <w:rFonts w:ascii="Cambria Math" w:hAnsi="Cambria Math"/>
                        </w:rPr>
                        <m:t>2</m:t>
                      </m:r>
                    </m:sub>
                  </m:sSub>
                  <m:sSub>
                    <m:sSubPr>
                      <m:ctrlPr>
                        <w:rPr>
                          <w:rFonts w:ascii="Cambria Math" w:hAnsi="Cambria Math"/>
                        </w:rPr>
                      </m:ctrlPr>
                    </m:sSubPr>
                    <m:e>
                      <m:r>
                        <m:rPr>
                          <m:sty m:val="p"/>
                        </m:rPr>
                        <w:rPr>
                          <w:rFonts w:ascii="Cambria Math" w:hAnsi="Cambria Math"/>
                        </w:rPr>
                        <m:t>b</m:t>
                      </m:r>
                    </m:e>
                    <m:sub>
                      <m:r>
                        <w:rPr>
                          <w:rFonts w:ascii="Cambria Math" w:hAnsi="Cambria Math"/>
                        </w:rPr>
                        <m:t>1</m:t>
                      </m:r>
                    </m:sub>
                  </m:sSub>
                  <m:sSup>
                    <m:sSupPr>
                      <m:ctrlPr>
                        <w:rPr>
                          <w:rFonts w:ascii="Cambria Math" w:hAnsi="Cambria Math"/>
                        </w:rPr>
                      </m:ctrlPr>
                    </m:sSupPr>
                    <m:e>
                      <m:r>
                        <w:rPr>
                          <w:rFonts w:ascii="Cambria Math" w:hAnsi="Cambria Math"/>
                        </w:rPr>
                        <m:t>d</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sSup>
                    <m:sSupPr>
                      <m:ctrlPr>
                        <w:rPr>
                          <w:rFonts w:ascii="Cambria Math" w:hAnsi="Cambria Math"/>
                        </w:rPr>
                      </m:ctrlPr>
                    </m:sSupPr>
                    <m:e>
                      <m:r>
                        <w:rPr>
                          <w:rFonts w:ascii="Cambria Math" w:hAnsi="Cambria Math"/>
                        </w:rPr>
                        <m:t>d</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sSup>
                    <m:sSupPr>
                      <m:ctrlPr>
                        <w:rPr>
                          <w:rFonts w:ascii="Cambria Math" w:hAnsi="Cambria Math"/>
                        </w:rPr>
                      </m:ctrlPr>
                    </m:sSupPr>
                    <m:e>
                      <m:r>
                        <w:rPr>
                          <w:rFonts w:ascii="Cambria Math" w:hAnsi="Cambria Math"/>
                        </w:rPr>
                        <m:t>d</m:t>
                      </m:r>
                    </m:e>
                    <m:sup>
                      <m:r>
                        <w:rPr>
                          <w:rFonts w:ascii="Cambria Math" w:hAnsi="Cambria Math"/>
                        </w:rPr>
                        <m:t>2</m:t>
                      </m:r>
                    </m:sup>
                  </m:sSup>
                  <m:r>
                    <w:rPr>
                      <w:rFonts w:ascii="Cambria Math" w:hAnsi="Cambria Math"/>
                    </w:rPr>
                    <m:t>x+2a</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β</m:t>
                  </m:r>
                  <m:sSup>
                    <m:sSupPr>
                      <m:ctrlPr>
                        <w:rPr>
                          <w:rFonts w:ascii="Cambria Math" w:hAnsi="Cambria Math"/>
                        </w:rPr>
                      </m:ctrlPr>
                    </m:sSupPr>
                    <m:e>
                      <m:r>
                        <w:rPr>
                          <w:rFonts w:ascii="Cambria Math" w:hAnsi="Cambria Math"/>
                        </w:rPr>
                        <m:t>Δ</m:t>
                      </m:r>
                    </m:e>
                    <m:sup>
                      <m:r>
                        <w:rPr>
                          <w:rFonts w:ascii="Cambria Math" w:hAnsi="Cambria Math"/>
                        </w:rPr>
                        <m:t>2</m:t>
                      </m:r>
                    </m:sup>
                  </m:sSup>
                  <m:r>
                    <w:rPr>
                      <w:rFonts w:ascii="Cambria Math" w:hAnsi="Cambria Math"/>
                    </w:rPr>
                    <m:t>+2a</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β</m:t>
                  </m:r>
                  <m:sSup>
                    <m:sSupPr>
                      <m:ctrlPr>
                        <w:rPr>
                          <w:rFonts w:ascii="Cambria Math" w:hAnsi="Cambria Math"/>
                        </w:rPr>
                      </m:ctrlPr>
                    </m:sSupPr>
                    <m:e>
                      <m:r>
                        <w:rPr>
                          <w:rFonts w:ascii="Cambria Math" w:hAnsi="Cambria Math"/>
                        </w:rPr>
                        <m:t>Δ</m:t>
                      </m:r>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hβ</m:t>
                  </m:r>
                  <m:sSup>
                    <m:sSupPr>
                      <m:ctrlPr>
                        <w:rPr>
                          <w:rFonts w:ascii="Cambria Math" w:hAnsi="Cambria Math"/>
                        </w:rPr>
                      </m:ctrlPr>
                    </m:sSupPr>
                    <m:e>
                      <m:r>
                        <w:rPr>
                          <w:rFonts w:ascii="Cambria Math" w:hAnsi="Cambria Math"/>
                        </w:rPr>
                        <m:t>Δ</m:t>
                      </m:r>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hβ</m:t>
                  </m:r>
                  <m:sSup>
                    <m:sSupPr>
                      <m:ctrlPr>
                        <w:rPr>
                          <w:rFonts w:ascii="Cambria Math" w:hAnsi="Cambria Math"/>
                        </w:rPr>
                      </m:ctrlPr>
                    </m:sSupPr>
                    <m:e>
                      <m:r>
                        <w:rPr>
                          <w:rFonts w:ascii="Cambria Math" w:hAnsi="Cambria Math"/>
                        </w:rPr>
                        <m:t>Δ</m:t>
                      </m:r>
                    </m:e>
                    <m:sup>
                      <m:r>
                        <w:rPr>
                          <w:rFonts w:ascii="Cambria Math" w:hAnsi="Cambria Math"/>
                        </w:rPr>
                        <m:t>2</m:t>
                      </m:r>
                    </m:sup>
                  </m:sSup>
                </m:num>
                <m:den>
                  <m:r>
                    <w:rPr>
                      <w:rFonts w:ascii="Cambria Math" w:hAnsi="Cambria Math"/>
                    </w:rPr>
                    <m:t>d(</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(-d+2(e+Δ))+</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(d+2(e+Δ)))</m:t>
                  </m:r>
                </m:den>
              </m:f>
            </m:oMath>
            <w:r w:rsidRPr="00E62729">
              <w:rPr>
                <w:rFonts w:asciiTheme="majorHAnsi" w:hAnsiTheme="majorHAnsi"/>
              </w:rPr>
              <w:t xml:space="preserve">  </w:t>
            </w:r>
          </w:p>
        </w:tc>
        <w:tc>
          <w:tcPr>
            <w:tcW w:w="1134" w:type="dxa"/>
            <w:vAlign w:val="center"/>
          </w:tcPr>
          <w:p w:rsidR="000D6165" w:rsidRPr="00E62729" w:rsidRDefault="000D6165" w:rsidP="00736A27">
            <w:pPr>
              <w:autoSpaceDE w:val="0"/>
              <w:autoSpaceDN w:val="0"/>
              <w:adjustRightInd w:val="0"/>
              <w:ind w:left="-19" w:right="-46" w:firstLine="34"/>
              <w:jc w:val="right"/>
              <w:rPr>
                <w:rFonts w:asciiTheme="majorHAnsi" w:hAnsiTheme="majorHAnsi"/>
              </w:rPr>
            </w:pPr>
            <w:r w:rsidRPr="00E62729">
              <w:rPr>
                <w:rFonts w:asciiTheme="majorHAnsi" w:hAnsiTheme="majorHAnsi"/>
              </w:rPr>
              <w:t>(5.</w:t>
            </w:r>
            <w:r w:rsidR="00B4196A" w:rsidRPr="00E62729">
              <w:rPr>
                <w:rFonts w:asciiTheme="majorHAnsi" w:hAnsiTheme="majorHAnsi"/>
              </w:rPr>
              <w:t>1</w:t>
            </w:r>
            <w:r w:rsidR="00736A27">
              <w:rPr>
                <w:rFonts w:asciiTheme="majorHAnsi" w:hAnsiTheme="majorHAnsi"/>
              </w:rPr>
              <w:t>1</w:t>
            </w:r>
            <w:r w:rsidRPr="00E62729">
              <w:rPr>
                <w:rFonts w:asciiTheme="majorHAnsi" w:hAnsiTheme="majorHAnsi"/>
              </w:rPr>
              <w:t>)</w:t>
            </w:r>
          </w:p>
        </w:tc>
      </w:tr>
    </w:tbl>
    <w:p w:rsidR="008C5744" w:rsidRPr="00E62729" w:rsidRDefault="00B4196A" w:rsidP="008A5D6F">
      <w:pPr>
        <w:ind w:right="-46"/>
        <w:rPr>
          <w:rFonts w:asciiTheme="majorHAnsi" w:hAnsiTheme="majorHAnsi"/>
        </w:rPr>
      </w:pPr>
      <w:r w:rsidRPr="00E62729">
        <w:rPr>
          <w:rFonts w:asciiTheme="majorHAnsi" w:hAnsiTheme="majorHAnsi"/>
        </w:rPr>
        <w:lastRenderedPageBreak/>
        <w:t>The</w:t>
      </w:r>
      <w:r w:rsidR="008C5744" w:rsidRPr="00E62729">
        <w:rPr>
          <w:rFonts w:asciiTheme="majorHAnsi" w:hAnsiTheme="majorHAnsi"/>
        </w:rPr>
        <w:t xml:space="preserve"> horizontal deflection of the point where the load P is applied can be calculated:</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134"/>
      </w:tblGrid>
      <w:tr w:rsidR="000D6165" w:rsidRPr="00E62729" w:rsidTr="00736A27">
        <w:tc>
          <w:tcPr>
            <w:tcW w:w="8188" w:type="dxa"/>
            <w:vAlign w:val="center"/>
          </w:tcPr>
          <w:p w:rsidR="000D6165" w:rsidRPr="00E62729" w:rsidRDefault="000D6165" w:rsidP="008A5D6F">
            <w:pPr>
              <w:autoSpaceDE w:val="0"/>
              <w:autoSpaceDN w:val="0"/>
              <w:adjustRightInd w:val="0"/>
              <w:spacing w:before="120" w:after="120"/>
              <w:ind w:right="-46"/>
              <w:contextualSpacing w:val="0"/>
              <w:jc w:val="center"/>
              <w:rPr>
                <w:rFonts w:asciiTheme="majorHAnsi" w:hAnsiTheme="majorHAnsi"/>
              </w:rPr>
            </w:pPr>
            <m:oMath>
              <m:r>
                <w:rPr>
                  <w:rFonts w:ascii="Cambria Math" w:hAnsi="Cambria Math"/>
                </w:rPr>
                <m:t xml:space="preserve">u=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2</m:t>
                          </m:r>
                        </m:sub>
                      </m:sSub>
                    </m:e>
                  </m:d>
                  <m:r>
                    <w:rPr>
                      <w:rFonts w:ascii="Cambria Math" w:hAnsi="Cambria Math"/>
                    </w:rPr>
                    <m:t>h</m:t>
                  </m:r>
                </m:num>
                <m:den>
                  <m:r>
                    <w:rPr>
                      <w:rFonts w:ascii="Cambria Math" w:hAnsi="Cambria Math"/>
                    </w:rPr>
                    <m:t>2</m:t>
                  </m:r>
                </m:den>
              </m:f>
              <m:r>
                <w:rPr>
                  <w:rFonts w:ascii="Cambria Math" w:hAnsi="Cambria Math"/>
                </w:rPr>
                <m:t>+ a e θ+a(1-c</m:t>
              </m:r>
              <m:r>
                <w:rPr>
                  <w:rFonts w:ascii="Cambria Math" w:hAnsi="Cambria Math"/>
                </w:rPr>
                <m:t>osθ)</m:t>
              </m:r>
            </m:oMath>
            <w:r w:rsidRPr="00E62729">
              <w:rPr>
                <w:rFonts w:asciiTheme="majorHAnsi" w:hAnsiTheme="majorHAnsi"/>
              </w:rPr>
              <w:t xml:space="preserve"> </w:t>
            </w:r>
          </w:p>
        </w:tc>
        <w:tc>
          <w:tcPr>
            <w:tcW w:w="1134" w:type="dxa"/>
            <w:vAlign w:val="center"/>
          </w:tcPr>
          <w:p w:rsidR="000D6165" w:rsidRPr="00E62729" w:rsidRDefault="000D6165" w:rsidP="00736A27">
            <w:pPr>
              <w:autoSpaceDE w:val="0"/>
              <w:autoSpaceDN w:val="0"/>
              <w:adjustRightInd w:val="0"/>
              <w:ind w:left="-19" w:right="-46" w:firstLine="34"/>
              <w:jc w:val="right"/>
              <w:rPr>
                <w:rFonts w:asciiTheme="majorHAnsi" w:hAnsiTheme="majorHAnsi"/>
              </w:rPr>
            </w:pPr>
            <w:r w:rsidRPr="00E62729">
              <w:rPr>
                <w:rFonts w:asciiTheme="majorHAnsi" w:hAnsiTheme="majorHAnsi"/>
              </w:rPr>
              <w:t>(5.</w:t>
            </w:r>
            <w:r w:rsidR="00B4196A" w:rsidRPr="00E62729">
              <w:rPr>
                <w:rFonts w:asciiTheme="majorHAnsi" w:hAnsiTheme="majorHAnsi"/>
              </w:rPr>
              <w:t>1</w:t>
            </w:r>
            <w:r w:rsidR="00736A27">
              <w:rPr>
                <w:rFonts w:asciiTheme="majorHAnsi" w:hAnsiTheme="majorHAnsi"/>
              </w:rPr>
              <w:t>2</w:t>
            </w:r>
            <w:r w:rsidRPr="00E62729">
              <w:rPr>
                <w:rFonts w:asciiTheme="majorHAnsi" w:hAnsiTheme="majorHAnsi"/>
              </w:rPr>
              <w:t>)</w:t>
            </w:r>
          </w:p>
        </w:tc>
      </w:tr>
    </w:tbl>
    <w:p w:rsidR="008C5744" w:rsidRPr="00E62729" w:rsidRDefault="00C8286A" w:rsidP="008A5D6F">
      <w:pPr>
        <w:ind w:right="-46"/>
        <w:rPr>
          <w:rFonts w:asciiTheme="majorHAnsi" w:hAnsiTheme="majorHAnsi"/>
        </w:rPr>
      </w:pPr>
      <w:r w:rsidRPr="00E62729">
        <w:rPr>
          <w:rFonts w:asciiTheme="majorHAnsi" w:hAnsiTheme="majorHAnsi"/>
        </w:rPr>
        <w:t>In order t</w:t>
      </w:r>
      <w:r w:rsidR="000D6165" w:rsidRPr="00E62729">
        <w:rPr>
          <w:rFonts w:asciiTheme="majorHAnsi" w:hAnsiTheme="majorHAnsi"/>
        </w:rPr>
        <w:t xml:space="preserve">o determine the relation between stress </w:t>
      </w:r>
      <m:oMath>
        <m:r>
          <w:rPr>
            <w:rFonts w:ascii="Cambria Math" w:hAnsi="Cambria Math"/>
          </w:rPr>
          <m:t>σ</m:t>
        </m:r>
      </m:oMath>
      <w:r w:rsidR="000D6165" w:rsidRPr="00E62729">
        <w:rPr>
          <w:rFonts w:asciiTheme="majorHAnsi" w:hAnsiTheme="majorHAnsi"/>
        </w:rPr>
        <w:t xml:space="preserve"> and the deflection </w:t>
      </w:r>
      <m:oMath>
        <m:r>
          <w:rPr>
            <w:rFonts w:ascii="Cambria Math" w:hAnsi="Cambria Math"/>
          </w:rPr>
          <m:t>Δ</m:t>
        </m:r>
      </m:oMath>
      <w:r w:rsidR="000D6165" w:rsidRPr="00E62729">
        <w:rPr>
          <w:rFonts w:asciiTheme="majorHAnsi" w:eastAsiaTheme="minorEastAsia" w:hAnsiTheme="majorHAnsi"/>
        </w:rPr>
        <w:t xml:space="preserve"> or the longitudinal displacement </w:t>
      </w:r>
      <m:oMath>
        <m:r>
          <w:rPr>
            <w:rFonts w:ascii="Cambria Math" w:hAnsi="Cambria Math"/>
          </w:rPr>
          <m:t>u</m:t>
        </m:r>
      </m:oMath>
      <w:r w:rsidR="000D6165" w:rsidRPr="00E62729">
        <w:rPr>
          <w:rFonts w:asciiTheme="majorHAnsi" w:eastAsiaTheme="minorEastAsia" w:hAnsiTheme="majorHAnsi"/>
        </w:rPr>
        <w:t xml:space="preserve"> the following procedure </w:t>
      </w:r>
      <w:r w:rsidR="009E3E7C">
        <w:rPr>
          <w:rFonts w:asciiTheme="majorHAnsi" w:eastAsiaTheme="minorEastAsia" w:hAnsiTheme="majorHAnsi"/>
        </w:rPr>
        <w:t>is</w:t>
      </w:r>
      <w:r w:rsidR="009E3E7C" w:rsidRPr="00E62729">
        <w:rPr>
          <w:rFonts w:asciiTheme="majorHAnsi" w:eastAsiaTheme="minorEastAsia" w:hAnsiTheme="majorHAnsi"/>
        </w:rPr>
        <w:t xml:space="preserve"> </w:t>
      </w:r>
      <w:r w:rsidR="000D6165" w:rsidRPr="00E62729">
        <w:rPr>
          <w:rFonts w:asciiTheme="majorHAnsi" w:eastAsiaTheme="minorEastAsia" w:hAnsiTheme="majorHAnsi"/>
        </w:rPr>
        <w:t>used.</w:t>
      </w:r>
    </w:p>
    <w:p w:rsidR="002965A0" w:rsidRDefault="008C5744" w:rsidP="008A5D6F">
      <w:pPr>
        <w:ind w:right="-46"/>
        <w:rPr>
          <w:rFonts w:asciiTheme="majorHAnsi" w:hAnsiTheme="majorHAnsi"/>
        </w:rPr>
      </w:pPr>
      <w:r w:rsidRPr="00E62729">
        <w:rPr>
          <w:rFonts w:asciiTheme="majorHAnsi" w:hAnsiTheme="majorHAnsi"/>
        </w:rPr>
        <w:t>The value of deflection Δ is incrementally increased and σ</w:t>
      </w:r>
      <w:r w:rsidR="001B7E8B">
        <w:rPr>
          <w:rFonts w:asciiTheme="majorHAnsi" w:hAnsiTheme="majorHAnsi"/>
        </w:rPr>
        <w:t xml:space="preserve"> and</w:t>
      </w:r>
      <w:r w:rsidR="001B7E8B" w:rsidRPr="00E62729">
        <w:rPr>
          <w:rFonts w:asciiTheme="majorHAnsi" w:hAnsiTheme="majorHAnsi"/>
        </w:rPr>
        <w:t xml:space="preserve"> </w:t>
      </w:r>
      <m:oMath>
        <m:r>
          <w:rPr>
            <w:rFonts w:ascii="Cambria Math" w:hAnsi="Cambria Math"/>
          </w:rPr>
          <m:t>x</m:t>
        </m:r>
      </m:oMath>
      <w:r w:rsidRPr="00E62729">
        <w:rPr>
          <w:rFonts w:asciiTheme="majorHAnsi" w:hAnsiTheme="majorHAnsi"/>
        </w:rPr>
        <w:t xml:space="preserve"> and are calculated from Equations (</w:t>
      </w:r>
      <w:r w:rsidR="00116064" w:rsidRPr="00E62729">
        <w:rPr>
          <w:rFonts w:asciiTheme="majorHAnsi" w:hAnsiTheme="majorHAnsi"/>
        </w:rPr>
        <w:t>5.</w:t>
      </w:r>
      <w:r w:rsidR="00736A27">
        <w:rPr>
          <w:rFonts w:asciiTheme="majorHAnsi" w:hAnsiTheme="majorHAnsi"/>
        </w:rPr>
        <w:t>9</w:t>
      </w:r>
      <w:r w:rsidR="00116064" w:rsidRPr="00E62729">
        <w:rPr>
          <w:rFonts w:asciiTheme="majorHAnsi" w:hAnsiTheme="majorHAnsi"/>
        </w:rPr>
        <w:t>)-(5.</w:t>
      </w:r>
      <w:r w:rsidR="00E62729" w:rsidRPr="00E62729">
        <w:rPr>
          <w:rFonts w:asciiTheme="majorHAnsi" w:hAnsiTheme="majorHAnsi"/>
        </w:rPr>
        <w:t>1</w:t>
      </w:r>
      <w:r w:rsidR="00736A27">
        <w:rPr>
          <w:rFonts w:asciiTheme="majorHAnsi" w:hAnsiTheme="majorHAnsi"/>
        </w:rPr>
        <w:t>1</w:t>
      </w:r>
      <w:r w:rsidR="00116064" w:rsidRPr="00E62729">
        <w:rPr>
          <w:rFonts w:asciiTheme="majorHAnsi" w:hAnsiTheme="majorHAnsi"/>
        </w:rPr>
        <w:t>)</w:t>
      </w:r>
      <w:r w:rsidRPr="00E62729">
        <w:rPr>
          <w:rFonts w:asciiTheme="majorHAnsi" w:hAnsiTheme="majorHAnsi"/>
        </w:rPr>
        <w:t xml:space="preserve">. </w:t>
      </w:r>
      <w:r w:rsidR="00C8286A" w:rsidRPr="00E62729">
        <w:rPr>
          <w:rFonts w:asciiTheme="majorHAnsi" w:hAnsiTheme="majorHAnsi"/>
        </w:rPr>
        <w:t>The</w:t>
      </w:r>
      <w:r w:rsidRPr="00E62729">
        <w:rPr>
          <w:rFonts w:asciiTheme="majorHAnsi" w:hAnsiTheme="majorHAnsi"/>
        </w:rPr>
        <w:t xml:space="preserve"> </w:t>
      </w:r>
      <w:proofErr w:type="gramStart"/>
      <w:r w:rsidRPr="00E62729">
        <w:rPr>
          <w:rFonts w:asciiTheme="majorHAnsi" w:hAnsiTheme="majorHAnsi"/>
        </w:rPr>
        <w:t xml:space="preserve">strains </w:t>
      </w:r>
      <m:oMath>
        <m:sSub>
          <m:sSubPr>
            <m:ctrlPr>
              <w:rPr>
                <w:rFonts w:ascii="Cambria Math" w:hAnsi="Cambria Math"/>
                <w:i/>
              </w:rPr>
            </m:ctrlPr>
          </m:sSubPr>
          <m:e>
            <w:proofErr w:type="gramEnd"/>
            <m:r>
              <w:rPr>
                <w:rFonts w:ascii="Cambria Math" w:hAnsi="Cambria Math"/>
              </w:rPr>
              <m:t>ε</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2</m:t>
            </m:r>
          </m:sub>
        </m:sSub>
      </m:oMath>
      <w:r w:rsidRPr="00E62729">
        <w:rPr>
          <w:rFonts w:asciiTheme="majorHAnsi" w:hAnsiTheme="majorHAnsi"/>
        </w:rPr>
        <w:t xml:space="preserve"> , stresses </w:t>
      </w:r>
      <m:oMath>
        <m:sSub>
          <m:sSubPr>
            <m:ctrlPr>
              <w:rPr>
                <w:rFonts w:ascii="Cambria Math" w:hAnsi="Cambria Math"/>
                <w:i/>
              </w:rPr>
            </m:ctrlPr>
          </m:sSubPr>
          <m:e>
            <m:r>
              <w:rPr>
                <w:rFonts w:ascii="Cambria Math" w:hAnsi="Cambria Math"/>
              </w:rPr>
              <m:t>σ</m:t>
            </m:r>
          </m:e>
          <m:sub>
            <m:r>
              <w:rPr>
                <w:rFonts w:ascii="Cambria Math" w:hAnsi="Cambria Math"/>
              </w:rPr>
              <m:t xml:space="preserve">1 </m:t>
            </m:r>
          </m:sub>
        </m:sSub>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2</m:t>
            </m:r>
          </m:sub>
        </m:sSub>
      </m:oMath>
      <w:r w:rsidRPr="00E62729">
        <w:rPr>
          <w:rFonts w:asciiTheme="majorHAnsi" w:hAnsiTheme="majorHAnsi"/>
        </w:rPr>
        <w:t xml:space="preserve"> and</w:t>
      </w:r>
      <w:r w:rsidR="001B7E8B">
        <w:rPr>
          <w:rFonts w:asciiTheme="majorHAnsi" w:hAnsiTheme="majorHAnsi"/>
        </w:rPr>
        <w:t xml:space="preserve"> the horizontal deflection</w:t>
      </w:r>
      <w:r w:rsidRPr="00E62729">
        <w:rPr>
          <w:rFonts w:asciiTheme="majorHAnsi" w:hAnsiTheme="majorHAnsi"/>
        </w:rPr>
        <w:t xml:space="preserve"> </w:t>
      </w:r>
      <m:oMath>
        <m:r>
          <w:rPr>
            <w:rFonts w:ascii="Cambria Math" w:hAnsi="Cambria Math"/>
          </w:rPr>
          <m:t>u</m:t>
        </m:r>
      </m:oMath>
      <w:r w:rsidRPr="00E62729">
        <w:rPr>
          <w:rFonts w:asciiTheme="majorHAnsi" w:hAnsiTheme="majorHAnsi"/>
        </w:rPr>
        <w:t xml:space="preserve"> are </w:t>
      </w:r>
      <w:r w:rsidR="00C8286A" w:rsidRPr="00E62729">
        <w:rPr>
          <w:rFonts w:asciiTheme="majorHAnsi" w:hAnsiTheme="majorHAnsi"/>
        </w:rPr>
        <w:t>then evaluated</w:t>
      </w:r>
      <w:r w:rsidRPr="00E62729">
        <w:rPr>
          <w:rFonts w:asciiTheme="majorHAnsi" w:hAnsiTheme="majorHAnsi"/>
        </w:rPr>
        <w:t>.</w:t>
      </w:r>
      <w:r w:rsidR="00116064" w:rsidRPr="00E62729">
        <w:rPr>
          <w:rFonts w:asciiTheme="majorHAnsi" w:hAnsiTheme="majorHAnsi"/>
        </w:rPr>
        <w:t xml:space="preserve"> </w:t>
      </w:r>
      <w:r w:rsidRPr="00E62729">
        <w:rPr>
          <w:rFonts w:asciiTheme="majorHAnsi" w:hAnsiTheme="majorHAnsi"/>
        </w:rPr>
        <w:t>At each increment, the loading sta</w:t>
      </w:r>
      <w:r w:rsidR="00116064" w:rsidRPr="00E62729">
        <w:rPr>
          <w:rFonts w:asciiTheme="majorHAnsi" w:hAnsiTheme="majorHAnsi"/>
        </w:rPr>
        <w:t xml:space="preserve">ge of </w:t>
      </w:r>
      <w:r w:rsidR="001B7E8B">
        <w:rPr>
          <w:rFonts w:asciiTheme="majorHAnsi" w:hAnsiTheme="majorHAnsi"/>
        </w:rPr>
        <w:t>each</w:t>
      </w:r>
      <w:r w:rsidR="001B7E8B" w:rsidRPr="00E62729">
        <w:rPr>
          <w:rFonts w:asciiTheme="majorHAnsi" w:hAnsiTheme="majorHAnsi"/>
        </w:rPr>
        <w:t xml:space="preserve"> </w:t>
      </w:r>
      <w:r w:rsidR="00116064" w:rsidRPr="00E62729">
        <w:rPr>
          <w:rFonts w:asciiTheme="majorHAnsi" w:hAnsiTheme="majorHAnsi"/>
        </w:rPr>
        <w:t>strut on the stresses</w:t>
      </w:r>
      <w:r w:rsidRPr="00E62729">
        <w:rPr>
          <w:rFonts w:asciiTheme="majorHAnsi" w:hAnsiTheme="majorHAnsi"/>
        </w:rPr>
        <w:t xml:space="preserve">-strain curve (Figure </w:t>
      </w:r>
      <w:r w:rsidR="00116064" w:rsidRPr="00E62729">
        <w:rPr>
          <w:rFonts w:asciiTheme="majorHAnsi" w:hAnsiTheme="majorHAnsi"/>
        </w:rPr>
        <w:t>5.</w:t>
      </w:r>
      <w:r w:rsidR="00BF5C23">
        <w:rPr>
          <w:rFonts w:asciiTheme="majorHAnsi" w:hAnsiTheme="majorHAnsi"/>
        </w:rPr>
        <w:t>3</w:t>
      </w:r>
      <w:r w:rsidRPr="00E62729">
        <w:rPr>
          <w:rFonts w:asciiTheme="majorHAnsi" w:hAnsiTheme="majorHAnsi"/>
        </w:rPr>
        <w:t xml:space="preserve">) is </w:t>
      </w:r>
      <w:r w:rsidR="00F277CB">
        <w:rPr>
          <w:rFonts w:asciiTheme="majorHAnsi" w:hAnsiTheme="majorHAnsi"/>
        </w:rPr>
        <w:t>determined based on</w:t>
      </w:r>
      <w:r w:rsidRPr="00E62729">
        <w:rPr>
          <w:rFonts w:asciiTheme="majorHAnsi" w:hAnsiTheme="majorHAnsi"/>
        </w:rPr>
        <w:t xml:space="preserve"> its stresses</w:t>
      </w:r>
      <m:oMath>
        <m:sSub>
          <m:sSubPr>
            <m:ctrlPr>
              <w:rPr>
                <w:rFonts w:ascii="Cambria Math" w:hAnsi="Cambria Math"/>
                <w:i/>
              </w:rPr>
            </m:ctrlPr>
          </m:sSubPr>
          <m:e>
            <m:r>
              <w:rPr>
                <w:rFonts w:ascii="Cambria Math" w:hAnsi="Cambria Math"/>
              </w:rPr>
              <m:t xml:space="preserve"> σ</m:t>
            </m:r>
          </m:e>
          <m:sub>
            <m:r>
              <w:rPr>
                <w:rFonts w:ascii="Cambria Math" w:hAnsi="Cambria Math"/>
              </w:rPr>
              <m:t xml:space="preserve">1 </m:t>
            </m:r>
          </m:sub>
        </m:sSub>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2</m:t>
            </m:r>
          </m:sub>
        </m:sSub>
      </m:oMath>
      <w:r w:rsidRPr="00E62729">
        <w:rPr>
          <w:rFonts w:asciiTheme="majorHAnsi" w:hAnsiTheme="majorHAnsi"/>
        </w:rPr>
        <w:t xml:space="preserve">. The coefficients </w:t>
      </w:r>
      <m:oMath>
        <m:sSub>
          <m:sSubPr>
            <m:ctrlPr>
              <w:rPr>
                <w:rFonts w:ascii="Cambria Math" w:hAnsi="Cambria Math"/>
                <w:i/>
              </w:rPr>
            </m:ctrlPr>
          </m:sSubPr>
          <m:e>
            <m:r>
              <w:rPr>
                <w:rFonts w:ascii="Cambria Math" w:hAnsi="Cambria Math"/>
              </w:rPr>
              <m:t xml:space="preserve">  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 xml:space="preserve"> </m:t>
        </m:r>
      </m:oMath>
      <w:r w:rsidRPr="00E62729">
        <w:rPr>
          <w:rFonts w:asciiTheme="majorHAnsi" w:hAnsiTheme="majorHAnsi"/>
        </w:rPr>
        <w:t xml:space="preserve"> are then calculated according to the current loading stage</w:t>
      </w:r>
      <w:r w:rsidR="00116064" w:rsidRPr="00E62729">
        <w:rPr>
          <w:rFonts w:asciiTheme="majorHAnsi" w:hAnsiTheme="majorHAnsi"/>
        </w:rPr>
        <w:t xml:space="preserve"> and to the</w:t>
      </w:r>
      <w:r w:rsidRPr="00E62729">
        <w:rPr>
          <w:rFonts w:asciiTheme="majorHAnsi" w:hAnsiTheme="majorHAnsi"/>
        </w:rPr>
        <w:t xml:space="preserve"> plasticity theor</w:t>
      </w:r>
      <w:r w:rsidR="00116064" w:rsidRPr="00E62729">
        <w:rPr>
          <w:rFonts w:asciiTheme="majorHAnsi" w:hAnsiTheme="majorHAnsi"/>
        </w:rPr>
        <w:t>y adopted</w:t>
      </w:r>
      <w:r w:rsidR="00D8726D">
        <w:rPr>
          <w:rFonts w:asciiTheme="majorHAnsi" w:hAnsiTheme="majorHAnsi"/>
        </w:rPr>
        <w:t xml:space="preserve"> in accordance with Tables 5.</w:t>
      </w:r>
      <w:r w:rsidR="00CE0BFE">
        <w:rPr>
          <w:rFonts w:asciiTheme="majorHAnsi" w:hAnsiTheme="majorHAnsi"/>
        </w:rPr>
        <w:t>3</w:t>
      </w:r>
      <w:r w:rsidR="00E3171A">
        <w:rPr>
          <w:rFonts w:asciiTheme="majorHAnsi" w:hAnsiTheme="majorHAnsi"/>
        </w:rPr>
        <w:t xml:space="preserve"> </w:t>
      </w:r>
      <w:r w:rsidR="00D8726D">
        <w:rPr>
          <w:rFonts w:asciiTheme="majorHAnsi" w:hAnsiTheme="majorHAnsi"/>
        </w:rPr>
        <w:t>and 5.</w:t>
      </w:r>
      <w:r w:rsidR="00CE0BFE">
        <w:rPr>
          <w:rFonts w:asciiTheme="majorHAnsi" w:hAnsiTheme="majorHAnsi"/>
        </w:rPr>
        <w:t>4</w:t>
      </w:r>
      <w:r w:rsidR="00116064" w:rsidRPr="00E62729">
        <w:rPr>
          <w:rFonts w:asciiTheme="majorHAnsi" w:hAnsiTheme="majorHAnsi"/>
        </w:rPr>
        <w:t>.</w:t>
      </w:r>
    </w:p>
    <w:p w:rsidR="00A231A2" w:rsidRPr="0070591F" w:rsidRDefault="00A231A2" w:rsidP="00A231A2">
      <w:pPr>
        <w:rPr>
          <w:rFonts w:asciiTheme="majorHAnsi" w:hAnsiTheme="majorHAnsi"/>
        </w:rPr>
      </w:pPr>
    </w:p>
    <w:tbl>
      <w:tblPr>
        <w:tblStyle w:val="TableGrid"/>
        <w:tblW w:w="0" w:type="auto"/>
        <w:tblLook w:val="04A0" w:firstRow="1" w:lastRow="0" w:firstColumn="1" w:lastColumn="0" w:noHBand="0" w:noVBand="1"/>
      </w:tblPr>
      <w:tblGrid>
        <w:gridCol w:w="817"/>
        <w:gridCol w:w="3119"/>
        <w:gridCol w:w="2835"/>
        <w:gridCol w:w="1751"/>
      </w:tblGrid>
      <w:tr w:rsidR="002965A0" w:rsidRPr="00FB07AB" w:rsidTr="008654DA">
        <w:tc>
          <w:tcPr>
            <w:tcW w:w="3936" w:type="dxa"/>
            <w:gridSpan w:val="2"/>
            <w:shd w:val="clear" w:color="auto" w:fill="D9D9D9" w:themeFill="background1" w:themeFillShade="D9"/>
            <w:vAlign w:val="center"/>
          </w:tcPr>
          <w:p w:rsidR="002965A0" w:rsidRPr="00FB07AB" w:rsidRDefault="005F2101" w:rsidP="008A5D6F">
            <w:pPr>
              <w:ind w:right="-46"/>
              <w:rPr>
                <w:rFonts w:asciiTheme="majorHAnsi" w:hAnsiTheme="majorHAnsi"/>
                <w:b/>
              </w:rPr>
            </w:pPr>
            <w:r>
              <w:rPr>
                <w:rFonts w:asciiTheme="majorHAnsi" w:hAnsiTheme="majorHAnsi"/>
                <w:b/>
              </w:rPr>
              <w:t xml:space="preserve">         </w:t>
            </w:r>
            <w:r w:rsidR="002965A0" w:rsidRPr="00FB07AB">
              <w:rPr>
                <w:rFonts w:asciiTheme="majorHAnsi" w:hAnsiTheme="majorHAnsi"/>
                <w:b/>
              </w:rPr>
              <w:t>Loading stage</w:t>
            </w:r>
          </w:p>
        </w:tc>
        <w:tc>
          <w:tcPr>
            <w:tcW w:w="2835" w:type="dxa"/>
            <w:shd w:val="clear" w:color="auto" w:fill="D9D9D9" w:themeFill="background1" w:themeFillShade="D9"/>
            <w:vAlign w:val="center"/>
          </w:tcPr>
          <w:p w:rsidR="002965A0" w:rsidRPr="00FB07AB" w:rsidRDefault="005F2101" w:rsidP="008A5D6F">
            <w:pPr>
              <w:ind w:right="-46"/>
              <w:rPr>
                <w:rFonts w:asciiTheme="majorHAnsi" w:hAnsiTheme="majorHAnsi"/>
                <w:b/>
              </w:rPr>
            </w:pPr>
            <w:r>
              <w:rPr>
                <w:rFonts w:asciiTheme="majorHAnsi" w:hAnsiTheme="majorHAnsi"/>
                <w:b/>
              </w:rPr>
              <w:t xml:space="preserve">      </w:t>
            </w:r>
            <w:r w:rsidR="002965A0" w:rsidRPr="00FB07AB">
              <w:rPr>
                <w:rFonts w:asciiTheme="majorHAnsi" w:hAnsiTheme="majorHAnsi"/>
                <w:b/>
              </w:rPr>
              <w:t>Strut 1</w:t>
            </w:r>
          </w:p>
        </w:tc>
        <w:tc>
          <w:tcPr>
            <w:tcW w:w="1751" w:type="dxa"/>
            <w:shd w:val="clear" w:color="auto" w:fill="D9D9D9" w:themeFill="background1" w:themeFillShade="D9"/>
            <w:vAlign w:val="center"/>
          </w:tcPr>
          <w:p w:rsidR="002965A0" w:rsidRPr="00FB07AB" w:rsidRDefault="002965A0" w:rsidP="008A5D6F">
            <w:pPr>
              <w:ind w:right="-46"/>
              <w:rPr>
                <w:rFonts w:asciiTheme="majorHAnsi" w:hAnsiTheme="majorHAnsi"/>
                <w:b/>
              </w:rPr>
            </w:pPr>
            <w:r w:rsidRPr="00FB07AB">
              <w:rPr>
                <w:rFonts w:asciiTheme="majorHAnsi" w:hAnsiTheme="majorHAnsi"/>
                <w:b/>
              </w:rPr>
              <w:t>Strut 2</w:t>
            </w:r>
          </w:p>
        </w:tc>
      </w:tr>
      <w:tr w:rsidR="002965A0" w:rsidRPr="00FB07AB" w:rsidTr="008654DA">
        <w:tc>
          <w:tcPr>
            <w:tcW w:w="817" w:type="dxa"/>
            <w:shd w:val="clear" w:color="auto" w:fill="D9D9D9" w:themeFill="background1" w:themeFillShade="D9"/>
            <w:vAlign w:val="center"/>
          </w:tcPr>
          <w:p w:rsidR="002965A0" w:rsidRPr="00FB07AB" w:rsidRDefault="002965A0" w:rsidP="008A5D6F">
            <w:pPr>
              <w:ind w:right="-46"/>
              <w:rPr>
                <w:rFonts w:asciiTheme="majorHAnsi" w:hAnsiTheme="majorHAnsi"/>
                <w:b/>
              </w:rPr>
            </w:pPr>
            <w:r w:rsidRPr="00FB07AB">
              <w:rPr>
                <w:rFonts w:asciiTheme="majorHAnsi" w:hAnsiTheme="majorHAnsi"/>
                <w:b/>
              </w:rPr>
              <w:t>1</w:t>
            </w:r>
          </w:p>
        </w:tc>
        <w:tc>
          <w:tcPr>
            <w:tcW w:w="3119" w:type="dxa"/>
            <w:vAlign w:val="center"/>
          </w:tcPr>
          <w:p w:rsidR="002965A0" w:rsidRPr="00FB07AB" w:rsidRDefault="002965A0" w:rsidP="008A5D6F">
            <w:pPr>
              <w:ind w:right="-46"/>
              <w:rPr>
                <w:rFonts w:asciiTheme="majorHAnsi" w:hAnsiTheme="majorHAnsi"/>
              </w:rPr>
            </w:pPr>
            <w:r w:rsidRPr="00FB07AB">
              <w:rPr>
                <w:rFonts w:asciiTheme="majorHAnsi" w:hAnsiTheme="majorHAnsi"/>
              </w:rPr>
              <w:t>Both struts are elastic</w:t>
            </w:r>
          </w:p>
        </w:tc>
        <w:tc>
          <w:tcPr>
            <w:tcW w:w="2835" w:type="dxa"/>
            <w:vAlign w:val="center"/>
          </w:tcPr>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=0</m:t>
                </m:r>
              </m:oMath>
            </m:oMathPara>
          </w:p>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=E</m:t>
                </m:r>
              </m:oMath>
            </m:oMathPara>
          </w:p>
        </w:tc>
        <w:tc>
          <w:tcPr>
            <w:tcW w:w="1751" w:type="dxa"/>
            <w:vAlign w:val="center"/>
          </w:tcPr>
          <w:p w:rsidR="002965A0" w:rsidRPr="00FB07AB" w:rsidRDefault="006843E0" w:rsidP="008A5D6F">
            <w:pPr>
              <w:ind w:right="-46"/>
              <w:rPr>
                <w:rFonts w:asciiTheme="majorHAnsi" w:hAnsiTheme="majorHAnsi"/>
              </w:rPr>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=0</m:t>
                </m:r>
              </m:oMath>
            </m:oMathPara>
          </w:p>
          <w:p w:rsidR="002965A0" w:rsidRPr="00FB07AB" w:rsidRDefault="006843E0" w:rsidP="008A5D6F">
            <w:pPr>
              <w:ind w:right="-46"/>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=E</m:t>
                </m:r>
              </m:oMath>
            </m:oMathPara>
          </w:p>
        </w:tc>
      </w:tr>
      <w:tr w:rsidR="002965A0" w:rsidRPr="00FB07AB" w:rsidTr="008654DA">
        <w:tc>
          <w:tcPr>
            <w:tcW w:w="817" w:type="dxa"/>
            <w:shd w:val="clear" w:color="auto" w:fill="D9D9D9" w:themeFill="background1" w:themeFillShade="D9"/>
            <w:vAlign w:val="center"/>
          </w:tcPr>
          <w:p w:rsidR="002965A0" w:rsidRPr="00FB07AB" w:rsidRDefault="002965A0" w:rsidP="008A5D6F">
            <w:pPr>
              <w:ind w:right="-46"/>
              <w:rPr>
                <w:rFonts w:asciiTheme="majorHAnsi" w:hAnsiTheme="majorHAnsi"/>
                <w:b/>
              </w:rPr>
            </w:pPr>
            <w:r w:rsidRPr="00FB07AB">
              <w:rPr>
                <w:rFonts w:asciiTheme="majorHAnsi" w:hAnsiTheme="majorHAnsi"/>
                <w:b/>
              </w:rPr>
              <w:t>2</w:t>
            </w:r>
          </w:p>
        </w:tc>
        <w:tc>
          <w:tcPr>
            <w:tcW w:w="3119" w:type="dxa"/>
            <w:vAlign w:val="center"/>
          </w:tcPr>
          <w:p w:rsidR="002965A0" w:rsidRPr="00FB07AB" w:rsidRDefault="002965A0" w:rsidP="008A5D6F">
            <w:pPr>
              <w:ind w:right="-46" w:firstLine="0"/>
              <w:rPr>
                <w:rFonts w:asciiTheme="majorHAnsi" w:hAnsiTheme="majorHAnsi"/>
              </w:rPr>
            </w:pPr>
            <w:r w:rsidRPr="00FB07AB">
              <w:rPr>
                <w:rFonts w:asciiTheme="majorHAnsi" w:hAnsiTheme="majorHAnsi"/>
              </w:rPr>
              <w:t>Strut 2 plastic, strut1 elastic</w:t>
            </w:r>
          </w:p>
        </w:tc>
        <w:tc>
          <w:tcPr>
            <w:tcW w:w="2835" w:type="dxa"/>
            <w:vAlign w:val="center"/>
          </w:tcPr>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=0</m:t>
                </m:r>
              </m:oMath>
            </m:oMathPara>
          </w:p>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=E</m:t>
                </m:r>
              </m:oMath>
            </m:oMathPara>
          </w:p>
        </w:tc>
        <w:tc>
          <w:tcPr>
            <w:tcW w:w="1751" w:type="dxa"/>
            <w:vAlign w:val="center"/>
          </w:tcPr>
          <w:p w:rsidR="002965A0" w:rsidRPr="00FB07AB" w:rsidRDefault="006843E0" w:rsidP="008A5D6F">
            <w:pPr>
              <w:ind w:right="-46"/>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r>
                  <w:rPr>
                    <w:rFonts w:ascii="Cambria Math" w:hAnsi="Cambria Math"/>
                  </w:rPr>
                  <m:t>(1-λ)</m:t>
                </m:r>
              </m:oMath>
            </m:oMathPara>
          </w:p>
          <w:p w:rsidR="002965A0" w:rsidRPr="00FB07AB" w:rsidRDefault="006843E0" w:rsidP="008A5D6F">
            <w:pPr>
              <w:ind w:right="-46"/>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=λE</m:t>
                </m:r>
              </m:oMath>
            </m:oMathPara>
          </w:p>
        </w:tc>
      </w:tr>
      <w:tr w:rsidR="002965A0" w:rsidRPr="00FB07AB" w:rsidTr="008654DA">
        <w:tc>
          <w:tcPr>
            <w:tcW w:w="817" w:type="dxa"/>
            <w:shd w:val="clear" w:color="auto" w:fill="D9D9D9" w:themeFill="background1" w:themeFillShade="D9"/>
            <w:vAlign w:val="center"/>
          </w:tcPr>
          <w:p w:rsidR="002965A0" w:rsidRPr="00FB07AB" w:rsidRDefault="002965A0" w:rsidP="008A5D6F">
            <w:pPr>
              <w:ind w:right="-46"/>
              <w:rPr>
                <w:rFonts w:asciiTheme="majorHAnsi" w:hAnsiTheme="majorHAnsi"/>
                <w:b/>
              </w:rPr>
            </w:pPr>
            <w:r w:rsidRPr="00FB07AB">
              <w:rPr>
                <w:rFonts w:asciiTheme="majorHAnsi" w:hAnsiTheme="majorHAnsi"/>
                <w:b/>
              </w:rPr>
              <w:t>3</w:t>
            </w:r>
          </w:p>
        </w:tc>
        <w:tc>
          <w:tcPr>
            <w:tcW w:w="3119" w:type="dxa"/>
            <w:vAlign w:val="center"/>
          </w:tcPr>
          <w:p w:rsidR="002965A0" w:rsidRPr="00FB07AB" w:rsidRDefault="002965A0" w:rsidP="008A5D6F">
            <w:pPr>
              <w:ind w:right="-46"/>
              <w:rPr>
                <w:rFonts w:asciiTheme="majorHAnsi" w:hAnsiTheme="majorHAnsi"/>
              </w:rPr>
            </w:pPr>
            <w:r w:rsidRPr="00FB07AB">
              <w:rPr>
                <w:rFonts w:asciiTheme="majorHAnsi" w:hAnsiTheme="majorHAnsi"/>
              </w:rPr>
              <w:t>Both struts plastic</w:t>
            </w:r>
          </w:p>
        </w:tc>
        <w:tc>
          <w:tcPr>
            <w:tcW w:w="2835" w:type="dxa"/>
            <w:vAlign w:val="center"/>
          </w:tcPr>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r>
                  <w:rPr>
                    <w:rFonts w:ascii="Cambria Math" w:hAnsi="Cambria Math"/>
                  </w:rPr>
                  <m:t>(1-λ)</m:t>
                </m:r>
              </m:oMath>
            </m:oMathPara>
          </w:p>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=λE</m:t>
                </m:r>
              </m:oMath>
            </m:oMathPara>
          </w:p>
        </w:tc>
        <w:tc>
          <w:tcPr>
            <w:tcW w:w="1751" w:type="dxa"/>
            <w:vAlign w:val="center"/>
          </w:tcPr>
          <w:p w:rsidR="002965A0" w:rsidRPr="00FB07AB" w:rsidRDefault="006843E0" w:rsidP="008A5D6F">
            <w:pPr>
              <w:ind w:right="-46"/>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r>
                  <w:rPr>
                    <w:rFonts w:ascii="Cambria Math" w:hAnsi="Cambria Math"/>
                  </w:rPr>
                  <m:t>(1-λ)</m:t>
                </m:r>
              </m:oMath>
            </m:oMathPara>
          </w:p>
          <w:p w:rsidR="002965A0" w:rsidRPr="00FB07AB" w:rsidRDefault="006843E0" w:rsidP="008A5D6F">
            <w:pPr>
              <w:ind w:right="-46"/>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=λE</m:t>
                </m:r>
              </m:oMath>
            </m:oMathPara>
          </w:p>
        </w:tc>
      </w:tr>
      <w:tr w:rsidR="002965A0" w:rsidRPr="00FB07AB" w:rsidTr="008654DA">
        <w:tc>
          <w:tcPr>
            <w:tcW w:w="817" w:type="dxa"/>
            <w:shd w:val="clear" w:color="auto" w:fill="D9D9D9" w:themeFill="background1" w:themeFillShade="D9"/>
            <w:vAlign w:val="center"/>
          </w:tcPr>
          <w:p w:rsidR="002965A0" w:rsidRPr="00FB07AB" w:rsidRDefault="002965A0" w:rsidP="008A5D6F">
            <w:pPr>
              <w:ind w:right="-46"/>
              <w:rPr>
                <w:rFonts w:asciiTheme="majorHAnsi" w:hAnsiTheme="majorHAnsi"/>
                <w:b/>
              </w:rPr>
            </w:pPr>
            <w:r w:rsidRPr="00FB07AB">
              <w:rPr>
                <w:rFonts w:asciiTheme="majorHAnsi" w:hAnsiTheme="majorHAnsi"/>
                <w:b/>
              </w:rPr>
              <w:t>4</w:t>
            </w:r>
          </w:p>
        </w:tc>
        <w:tc>
          <w:tcPr>
            <w:tcW w:w="3119" w:type="dxa"/>
            <w:vAlign w:val="center"/>
          </w:tcPr>
          <w:p w:rsidR="002965A0" w:rsidRDefault="002965A0" w:rsidP="008A5D6F">
            <w:pPr>
              <w:ind w:right="-46" w:firstLine="0"/>
              <w:rPr>
                <w:rFonts w:asciiTheme="majorHAnsi" w:hAnsiTheme="majorHAnsi"/>
              </w:rPr>
            </w:pPr>
            <w:r w:rsidRPr="00FB07AB">
              <w:rPr>
                <w:rFonts w:asciiTheme="majorHAnsi" w:hAnsiTheme="majorHAnsi"/>
              </w:rPr>
              <w:t>Strut 1 elastic unloading,</w:t>
            </w:r>
          </w:p>
          <w:p w:rsidR="002965A0" w:rsidRPr="00FB07AB" w:rsidRDefault="005F2101" w:rsidP="008A5D6F">
            <w:pPr>
              <w:ind w:right="-46" w:firstLine="0"/>
              <w:rPr>
                <w:rFonts w:asciiTheme="majorHAnsi" w:hAnsiTheme="majorHAnsi"/>
              </w:rPr>
            </w:pPr>
            <w:r>
              <w:rPr>
                <w:rFonts w:asciiTheme="majorHAnsi" w:hAnsiTheme="majorHAnsi"/>
              </w:rPr>
              <w:t>S</w:t>
            </w:r>
            <w:r w:rsidR="002965A0" w:rsidRPr="00FB07AB">
              <w:rPr>
                <w:rFonts w:asciiTheme="majorHAnsi" w:hAnsiTheme="majorHAnsi"/>
              </w:rPr>
              <w:t>trut 2 plastic loading</w:t>
            </w:r>
          </w:p>
        </w:tc>
        <w:tc>
          <w:tcPr>
            <w:tcW w:w="2835" w:type="dxa"/>
            <w:vAlign w:val="center"/>
          </w:tcPr>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ul</m:t>
                    </m:r>
                  </m:sub>
                </m:sSub>
                <m:r>
                  <w:rPr>
                    <w:rFonts w:ascii="Cambria Math" w:hAnsi="Cambria Math"/>
                  </w:rPr>
                  <m:t>-E</m:t>
                </m:r>
                <m:sSub>
                  <m:sSubPr>
                    <m:ctrlPr>
                      <w:rPr>
                        <w:rFonts w:ascii="Cambria Math" w:hAnsi="Cambria Math"/>
                        <w:i/>
                      </w:rPr>
                    </m:ctrlPr>
                  </m:sSubPr>
                  <m:e>
                    <m:r>
                      <w:rPr>
                        <w:rFonts w:ascii="Cambria Math" w:hAnsi="Cambria Math"/>
                      </w:rPr>
                      <m:t>ε</m:t>
                    </m:r>
                  </m:e>
                  <m:sub>
                    <m:r>
                      <w:rPr>
                        <w:rFonts w:ascii="Cambria Math" w:hAnsi="Cambria Math"/>
                      </w:rPr>
                      <m:t>ul</m:t>
                    </m:r>
                  </m:sub>
                </m:sSub>
              </m:oMath>
            </m:oMathPara>
          </w:p>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=E</m:t>
                </m:r>
              </m:oMath>
            </m:oMathPara>
          </w:p>
        </w:tc>
        <w:tc>
          <w:tcPr>
            <w:tcW w:w="1751" w:type="dxa"/>
            <w:vAlign w:val="center"/>
          </w:tcPr>
          <w:p w:rsidR="002965A0" w:rsidRPr="00FB07AB" w:rsidRDefault="006843E0" w:rsidP="008A5D6F">
            <w:pPr>
              <w:ind w:right="-46"/>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r>
                  <w:rPr>
                    <w:rFonts w:ascii="Cambria Math" w:hAnsi="Cambria Math"/>
                  </w:rPr>
                  <m:t>(1-λ)</m:t>
                </m:r>
              </m:oMath>
            </m:oMathPara>
          </w:p>
          <w:p w:rsidR="002965A0" w:rsidRPr="00FB07AB" w:rsidRDefault="006843E0" w:rsidP="008A5D6F">
            <w:pPr>
              <w:ind w:right="-46"/>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=λE</m:t>
                </m:r>
              </m:oMath>
            </m:oMathPara>
          </w:p>
        </w:tc>
      </w:tr>
      <w:tr w:rsidR="002965A0" w:rsidRPr="00FB07AB" w:rsidTr="008654DA">
        <w:tc>
          <w:tcPr>
            <w:tcW w:w="817" w:type="dxa"/>
            <w:shd w:val="clear" w:color="auto" w:fill="D9D9D9" w:themeFill="background1" w:themeFillShade="D9"/>
            <w:vAlign w:val="center"/>
          </w:tcPr>
          <w:p w:rsidR="002965A0" w:rsidRPr="00FB07AB" w:rsidRDefault="002965A0" w:rsidP="008A5D6F">
            <w:pPr>
              <w:ind w:right="-46"/>
              <w:rPr>
                <w:rFonts w:asciiTheme="majorHAnsi" w:hAnsiTheme="majorHAnsi"/>
                <w:b/>
              </w:rPr>
            </w:pPr>
            <w:r w:rsidRPr="00FB07AB">
              <w:rPr>
                <w:rFonts w:asciiTheme="majorHAnsi" w:hAnsiTheme="majorHAnsi"/>
                <w:b/>
              </w:rPr>
              <w:t>5</w:t>
            </w:r>
          </w:p>
        </w:tc>
        <w:tc>
          <w:tcPr>
            <w:tcW w:w="3119" w:type="dxa"/>
            <w:vAlign w:val="center"/>
          </w:tcPr>
          <w:p w:rsidR="002965A0" w:rsidRDefault="002965A0" w:rsidP="008A5D6F">
            <w:pPr>
              <w:ind w:right="-46" w:firstLine="0"/>
              <w:rPr>
                <w:rFonts w:asciiTheme="majorHAnsi" w:hAnsiTheme="majorHAnsi"/>
              </w:rPr>
            </w:pPr>
            <w:r w:rsidRPr="00FB07AB">
              <w:rPr>
                <w:rFonts w:asciiTheme="majorHAnsi" w:hAnsiTheme="majorHAnsi"/>
              </w:rPr>
              <w:t>Strut 1 plastic reloading,</w:t>
            </w:r>
          </w:p>
          <w:p w:rsidR="002965A0" w:rsidRPr="00FB07AB" w:rsidRDefault="005F2101" w:rsidP="008A5D6F">
            <w:pPr>
              <w:ind w:right="-46" w:firstLine="0"/>
              <w:rPr>
                <w:rFonts w:asciiTheme="majorHAnsi" w:hAnsiTheme="majorHAnsi"/>
              </w:rPr>
            </w:pPr>
            <w:r>
              <w:rPr>
                <w:rFonts w:asciiTheme="majorHAnsi" w:hAnsiTheme="majorHAnsi"/>
              </w:rPr>
              <w:t>S</w:t>
            </w:r>
            <w:r w:rsidR="002965A0" w:rsidRPr="00FB07AB">
              <w:rPr>
                <w:rFonts w:asciiTheme="majorHAnsi" w:hAnsiTheme="majorHAnsi"/>
              </w:rPr>
              <w:t>trut 2 plastic loading</w:t>
            </w:r>
          </w:p>
        </w:tc>
        <w:tc>
          <w:tcPr>
            <w:tcW w:w="2835" w:type="dxa"/>
            <w:vAlign w:val="center"/>
          </w:tcPr>
          <w:p w:rsidR="002965A0" w:rsidRPr="00FB07AB" w:rsidRDefault="006843E0" w:rsidP="008A5D6F">
            <w:pPr>
              <w:ind w:right="-46"/>
              <w:jc w:val="center"/>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ul</m:t>
                    </m:r>
                  </m:sub>
                </m:sSub>
                <m:r>
                  <w:rPr>
                    <w:rFonts w:ascii="Cambria Math" w:hAnsi="Cambria Math"/>
                  </w:rPr>
                  <m:t>(2λ-1)-λE</m:t>
                </m:r>
                <m:sSub>
                  <m:sSubPr>
                    <m:ctrlPr>
                      <w:rPr>
                        <w:rFonts w:ascii="Cambria Math" w:hAnsi="Cambria Math"/>
                        <w:i/>
                      </w:rPr>
                    </m:ctrlPr>
                  </m:sSubPr>
                  <m:e>
                    <m:r>
                      <w:rPr>
                        <w:rFonts w:ascii="Cambria Math" w:hAnsi="Cambria Math"/>
                      </w:rPr>
                      <m:t>ε</m:t>
                    </m:r>
                  </m:e>
                  <m:sub>
                    <m:r>
                      <w:rPr>
                        <w:rFonts w:ascii="Cambria Math" w:hAnsi="Cambria Math"/>
                      </w:rPr>
                      <m:t>ul</m:t>
                    </m:r>
                  </m:sub>
                </m:sSub>
              </m:oMath>
            </m:oMathPara>
          </w:p>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=λE</m:t>
                </m:r>
              </m:oMath>
            </m:oMathPara>
          </w:p>
        </w:tc>
        <w:tc>
          <w:tcPr>
            <w:tcW w:w="1751" w:type="dxa"/>
            <w:vAlign w:val="center"/>
          </w:tcPr>
          <w:p w:rsidR="002965A0" w:rsidRPr="00FB07AB" w:rsidRDefault="006843E0" w:rsidP="008A5D6F">
            <w:pPr>
              <w:ind w:right="-46"/>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r>
                  <w:rPr>
                    <w:rFonts w:ascii="Cambria Math" w:hAnsi="Cambria Math"/>
                  </w:rPr>
                  <m:t>(1-λ)</m:t>
                </m:r>
              </m:oMath>
            </m:oMathPara>
          </w:p>
          <w:p w:rsidR="002965A0" w:rsidRPr="00FB07AB" w:rsidRDefault="006843E0" w:rsidP="008A5D6F">
            <w:pPr>
              <w:ind w:right="-46"/>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=λE</m:t>
                </m:r>
              </m:oMath>
            </m:oMathPara>
          </w:p>
        </w:tc>
      </w:tr>
    </w:tbl>
    <w:p w:rsidR="00D8726D" w:rsidRDefault="00D8726D" w:rsidP="00914862">
      <w:pPr>
        <w:pStyle w:val="Caption"/>
      </w:pPr>
      <w:proofErr w:type="gramStart"/>
      <w:r w:rsidRPr="0070591F">
        <w:t>Table 5.</w:t>
      </w:r>
      <w:r w:rsidR="00CE0BFE">
        <w:t>3</w:t>
      </w:r>
      <w:r w:rsidRPr="0070591F">
        <w:t xml:space="preserve">: </w:t>
      </w:r>
      <w:r>
        <w:t>loading stages in the case of flow plasticity.</w:t>
      </w:r>
      <w:proofErr w:type="gramEnd"/>
    </w:p>
    <w:p w:rsidR="00E10F25" w:rsidRDefault="00E10F25" w:rsidP="00E10F25">
      <w:pPr>
        <w:autoSpaceDE w:val="0"/>
        <w:autoSpaceDN w:val="0"/>
        <w:adjustRightInd w:val="0"/>
        <w:ind w:right="-46"/>
        <w:rPr>
          <w:rFonts w:asciiTheme="majorHAnsi" w:eastAsiaTheme="minorEastAsia" w:hAnsiTheme="majorHAnsi" w:cs="TimesNewRomanPSMT"/>
        </w:rPr>
      </w:pPr>
      <w:r w:rsidRPr="00CD3AEF">
        <w:rPr>
          <w:rFonts w:asciiTheme="majorHAnsi" w:hAnsiTheme="majorHAnsi"/>
        </w:rPr>
        <w:t>The procedure was implemented in a FORTRAN code and analyses were conducted assuming</w:t>
      </w:r>
      <m:oMath>
        <m:r>
          <w:rPr>
            <w:rFonts w:ascii="Cambria Math" w:hAnsi="Cambria Math"/>
          </w:rPr>
          <m:t xml:space="preserve"> </m:t>
        </m:r>
        <m:r>
          <w:rPr>
            <w:rFonts w:ascii="Cambria Math" w:hAnsi="Cambria Math" w:cs="TimesNewRomanPSMT"/>
          </w:rPr>
          <m:t xml:space="preserve">a=250 </m:t>
        </m:r>
        <m:r>
          <m:rPr>
            <m:sty m:val="p"/>
          </m:rPr>
          <w:rPr>
            <w:rFonts w:ascii="Cambria Math" w:hAnsi="Cambria Math" w:cs="TimesNewRomanPSMT"/>
          </w:rPr>
          <m:t>mm</m:t>
        </m:r>
        <m:r>
          <w:rPr>
            <w:rFonts w:ascii="Cambria Math" w:hAnsi="Cambria Math" w:cs="TimesNewRomanPSMT"/>
          </w:rPr>
          <m:t xml:space="preserve"> , d=15 </m:t>
        </m:r>
        <m:r>
          <m:rPr>
            <m:sty m:val="p"/>
          </m:rPr>
          <w:rPr>
            <w:rFonts w:ascii="Cambria Math" w:hAnsi="Cambria Math" w:cs="TimesNewRomanPSMT"/>
          </w:rPr>
          <m:t>mm</m:t>
        </m:r>
        <m:r>
          <w:rPr>
            <w:rFonts w:ascii="Cambria Math" w:hAnsi="Cambria Math" w:cs="TimesNewRomanPSMT"/>
          </w:rPr>
          <m:t>, h=</m:t>
        </m:r>
        <m:r>
          <w:rPr>
            <w:rFonts w:ascii="Cambria Math" w:hAnsi="Cambria Math" w:cs="TimesNewRomanPSMT"/>
          </w:rPr>
          <m:t xml:space="preserve">5 </m:t>
        </m:r>
        <m:r>
          <m:rPr>
            <m:sty m:val="p"/>
          </m:rPr>
          <w:rPr>
            <w:rFonts w:ascii="Cambria Math" w:hAnsi="Cambria Math" w:cs="TimesNewRomanPSMT"/>
          </w:rPr>
          <m:t>mm</m:t>
        </m:r>
      </m:oMath>
      <w:r w:rsidRPr="00CD3AEF">
        <w:rPr>
          <w:rFonts w:asciiTheme="majorHAnsi" w:hAnsiTheme="majorHAnsi" w:cs="TimesNewRomanPSMT"/>
        </w:rPr>
        <w:t xml:space="preserve">. The cross section of the rigid bar </w:t>
      </w:r>
      <w:r>
        <w:rPr>
          <w:rFonts w:asciiTheme="majorHAnsi" w:hAnsiTheme="majorHAnsi" w:cs="TimesNewRomanPSMT"/>
        </w:rPr>
        <w:t>was</w:t>
      </w:r>
      <w:r w:rsidRPr="00CD3AEF">
        <w:rPr>
          <w:rFonts w:asciiTheme="majorHAnsi" w:hAnsiTheme="majorHAnsi" w:cs="TimesNewRomanPSMT"/>
        </w:rPr>
        <w:t xml:space="preserve"> assumed to be square. The material properties for the struts </w:t>
      </w:r>
      <w:r>
        <w:rPr>
          <w:rFonts w:asciiTheme="majorHAnsi" w:hAnsiTheme="majorHAnsi" w:cs="TimesNewRomanPSMT"/>
        </w:rPr>
        <w:t>were</w:t>
      </w:r>
      <w:r w:rsidRPr="00CD3AEF">
        <w:rPr>
          <w:rFonts w:asciiTheme="majorHAnsi" w:hAnsiTheme="majorHAnsi" w:cs="TimesNewRomanPSMT"/>
        </w:rPr>
        <w:t xml:space="preserve"> assumed to b</w:t>
      </w:r>
      <w:r>
        <w:rPr>
          <w:rFonts w:asciiTheme="majorHAnsi" w:eastAsiaTheme="minorEastAsia" w:hAnsiTheme="majorHAnsi" w:cs="TimesNewRomanPSMT"/>
        </w:rPr>
        <w:t>e</w:t>
      </w:r>
      <m:oMath>
        <m:sSub>
          <m:sSubPr>
            <m:ctrlPr>
              <w:rPr>
                <w:rFonts w:ascii="Cambria Math" w:hAnsi="Cambria Math" w:cs="TimesNewRomanPSMT"/>
                <w:i/>
              </w:rPr>
            </m:ctrlPr>
          </m:sSubPr>
          <m:e>
            <m:r>
              <w:rPr>
                <w:rFonts w:ascii="Cambria Math" w:hAnsi="Cambria Math" w:cs="TimesNewRomanPSMT"/>
              </w:rPr>
              <m:t xml:space="preserve"> σ</m:t>
            </m:r>
          </m:e>
          <m:sub>
            <m:r>
              <w:rPr>
                <w:rFonts w:ascii="Cambria Math" w:hAnsi="Cambria Math" w:cs="TimesNewRomanPSMT"/>
              </w:rPr>
              <m:t>y</m:t>
            </m:r>
          </m:sub>
        </m:sSub>
        <m:r>
          <w:rPr>
            <w:rFonts w:ascii="Cambria Math" w:hAnsi="Cambria Math" w:cs="TimesNewRomanPSMT"/>
          </w:rPr>
          <m:t>=100</m:t>
        </m:r>
      </m:oMath>
      <w:r>
        <w:rPr>
          <w:rFonts w:asciiTheme="majorHAnsi" w:hAnsiTheme="majorHAnsi" w:cs="TimesNewRomanPSMT"/>
        </w:rPr>
        <w:t xml:space="preserve">  MPa</w:t>
      </w:r>
      <w:r>
        <w:rPr>
          <w:rFonts w:asciiTheme="majorHAnsi" w:eastAsiaTheme="minorEastAsia" w:hAnsiTheme="majorHAnsi" w:cs="TimesNewRomanPSMT"/>
        </w:rPr>
        <w:t xml:space="preserve">, </w:t>
      </w:r>
      <m:oMath>
        <m:r>
          <w:rPr>
            <w:rFonts w:ascii="Cambria Math" w:hAnsi="Cambria Math" w:cs="TimesNewRomanPSMT"/>
          </w:rPr>
          <m:t xml:space="preserve">  E=70000</m:t>
        </m:r>
      </m:oMath>
      <w:r>
        <w:rPr>
          <w:rFonts w:asciiTheme="majorHAnsi" w:hAnsiTheme="majorHAnsi" w:cs="TimesNewRomanPSMT"/>
        </w:rPr>
        <w:t xml:space="preserve"> MPa </w:t>
      </w:r>
      <w:proofErr w:type="gramStart"/>
      <w:r>
        <w:rPr>
          <w:rFonts w:asciiTheme="majorHAnsi" w:hAnsiTheme="majorHAnsi" w:cs="TimesNewRomanPSMT"/>
        </w:rPr>
        <w:t xml:space="preserve">and </w:t>
      </w:r>
      <w:proofErr w:type="gramEnd"/>
      <m:oMath>
        <m:r>
          <w:rPr>
            <w:rFonts w:ascii="Cambria Math" w:hAnsi="Cambria Math" w:cs="TimesNewRomanPSMT"/>
          </w:rPr>
          <m:t xml:space="preserve"> λ=0.5</m:t>
        </m:r>
      </m:oMath>
      <w:r>
        <w:rPr>
          <w:rFonts w:asciiTheme="majorHAnsi" w:eastAsiaTheme="minorEastAsia" w:hAnsiTheme="majorHAnsi" w:cs="TimesNewRomanPSMT"/>
        </w:rPr>
        <w:t>.</w:t>
      </w:r>
      <w:r w:rsidRPr="00CD3AEF">
        <w:rPr>
          <w:rFonts w:asciiTheme="majorHAnsi" w:hAnsiTheme="majorHAnsi" w:cs="TimesNewRomanPSMT"/>
        </w:rPr>
        <w:t xml:space="preserve"> The nonlinear spring constant </w:t>
      </w:r>
      <w:r>
        <w:rPr>
          <w:rFonts w:asciiTheme="majorHAnsi" w:hAnsiTheme="majorHAnsi" w:cs="TimesNewRomanPSMT"/>
        </w:rPr>
        <w:t>was</w:t>
      </w:r>
      <w:r w:rsidRPr="00CD3AEF">
        <w:rPr>
          <w:rFonts w:asciiTheme="majorHAnsi" w:hAnsiTheme="majorHAnsi" w:cs="TimesNewRomanPSMT"/>
        </w:rPr>
        <w:t xml:space="preserve"> </w:t>
      </w:r>
      <w:r>
        <w:rPr>
          <w:rFonts w:asciiTheme="majorHAnsi" w:hAnsiTheme="majorHAnsi" w:cs="TimesNewRomanPSMT"/>
        </w:rPr>
        <w:t>assumed</w:t>
      </w:r>
      <w:r w:rsidRPr="00CD3AEF">
        <w:rPr>
          <w:rFonts w:asciiTheme="majorHAnsi" w:hAnsiTheme="majorHAnsi" w:cs="TimesNewRomanPSMT"/>
        </w:rPr>
        <w:t xml:space="preserve"> equal to </w:t>
      </w:r>
      <m:oMath>
        <m:r>
          <w:rPr>
            <w:rFonts w:ascii="Cambria Math" w:hAnsi="Cambria Math" w:cs="TimesNewRomanPSMT"/>
          </w:rPr>
          <m:t>β=10</m:t>
        </m:r>
      </m:oMath>
      <w:r w:rsidRPr="00CD3AEF">
        <w:rPr>
          <w:rFonts w:asciiTheme="majorHAnsi" w:hAnsiTheme="majorHAnsi" w:cs="TimesNewRomanPSMT"/>
        </w:rPr>
        <w:t xml:space="preserve"> </w:t>
      </w:r>
      <w:r>
        <w:rPr>
          <w:rFonts w:asciiTheme="majorHAnsi" w:hAnsiTheme="majorHAnsi" w:cs="TimesNewRomanPSMT"/>
        </w:rPr>
        <w:t>Nmm</w:t>
      </w:r>
      <w:r w:rsidRPr="0070591F">
        <w:rPr>
          <w:rFonts w:asciiTheme="majorHAnsi" w:hAnsiTheme="majorHAnsi" w:cs="TimesNewRomanPSMT"/>
          <w:vertAlign w:val="superscript"/>
        </w:rPr>
        <w:t>-3</w:t>
      </w:r>
      <w:r>
        <w:rPr>
          <w:rFonts w:asciiTheme="majorHAnsi" w:hAnsiTheme="majorHAnsi" w:cs="TimesNewRomanPSMT"/>
        </w:rPr>
        <w:t xml:space="preserve"> </w:t>
      </w:r>
      <w:r w:rsidRPr="00CD3AEF">
        <w:rPr>
          <w:rFonts w:asciiTheme="majorHAnsi" w:hAnsiTheme="majorHAnsi" w:cs="TimesNewRomanPSMT"/>
        </w:rPr>
        <w:t xml:space="preserve">and two values of load eccentricity </w:t>
      </w:r>
      <w:r>
        <w:rPr>
          <w:rFonts w:asciiTheme="majorHAnsi" w:hAnsiTheme="majorHAnsi" w:cs="TimesNewRomanPSMT"/>
        </w:rPr>
        <w:t xml:space="preserve">considered in the calculations </w:t>
      </w:r>
      <w:proofErr w:type="gramStart"/>
      <w:r>
        <w:rPr>
          <w:rFonts w:asciiTheme="majorHAnsi" w:hAnsiTheme="majorHAnsi" w:cs="TimesNewRomanPSMT"/>
        </w:rPr>
        <w:t>were</w:t>
      </w:r>
      <w:r w:rsidRPr="00CD3AEF">
        <w:rPr>
          <w:rFonts w:asciiTheme="majorHAnsi" w:hAnsiTheme="majorHAnsi" w:cs="TimesNewRomanPSMT"/>
        </w:rPr>
        <w:t>,</w:t>
      </w:r>
      <m:oMath>
        <m:r>
          <w:rPr>
            <w:rFonts w:ascii="Cambria Math" w:hAnsi="Cambria Math" w:cs="TimesNewRomanPSMT"/>
          </w:rPr>
          <m:t xml:space="preserve"> e=0.5 </m:t>
        </m:r>
        <m:r>
          <m:rPr>
            <m:sty m:val="p"/>
          </m:rPr>
          <w:rPr>
            <w:rFonts w:ascii="Cambria Math" w:hAnsi="Cambria Math" w:cs="TimesNewRomanPSMT"/>
          </w:rPr>
          <m:t>mm</m:t>
        </m:r>
        <m:r>
          <w:rPr>
            <w:rFonts w:ascii="Cambria Math" w:hAnsi="Cambria Math" w:cs="TimesNewRomanPSMT"/>
          </w:rPr>
          <m:t xml:space="preserve"> , e=2 </m:t>
        </m:r>
        <m:r>
          <m:rPr>
            <m:sty m:val="p"/>
          </m:rPr>
          <w:rPr>
            <w:rFonts w:ascii="Cambria Math" w:hAnsi="Cambria Math" w:cs="TimesNewRomanPSMT"/>
          </w:rPr>
          <m:t>mm</m:t>
        </m:r>
      </m:oMath>
      <w:r w:rsidRPr="00CD3AEF">
        <w:rPr>
          <w:rFonts w:asciiTheme="majorHAnsi" w:eastAsiaTheme="minorEastAsia" w:hAnsiTheme="majorHAnsi" w:cs="TimesNewRomanPSMT"/>
        </w:rPr>
        <w:t>.</w:t>
      </w:r>
      <w:proofErr w:type="gramEnd"/>
      <w:r w:rsidRPr="00CD3AEF">
        <w:rPr>
          <w:rFonts w:asciiTheme="majorHAnsi" w:eastAsiaTheme="minorEastAsia" w:hAnsiTheme="majorHAnsi" w:cs="TimesNewRomanPSMT"/>
        </w:rPr>
        <w:t xml:space="preserve"> The results are reported in Figures 5.</w:t>
      </w:r>
      <w:r>
        <w:rPr>
          <w:rFonts w:asciiTheme="majorHAnsi" w:eastAsiaTheme="minorEastAsia" w:hAnsiTheme="majorHAnsi" w:cs="TimesNewRomanPSMT"/>
        </w:rPr>
        <w:t>4</w:t>
      </w:r>
      <w:r w:rsidRPr="00CD3AEF">
        <w:rPr>
          <w:rFonts w:asciiTheme="majorHAnsi" w:eastAsiaTheme="minorEastAsia" w:hAnsiTheme="majorHAnsi" w:cs="TimesNewRomanPSMT"/>
        </w:rPr>
        <w:t>-5.</w:t>
      </w:r>
      <w:r>
        <w:rPr>
          <w:rFonts w:asciiTheme="majorHAnsi" w:eastAsiaTheme="minorEastAsia" w:hAnsiTheme="majorHAnsi" w:cs="TimesNewRomanPSMT"/>
        </w:rPr>
        <w:t>7</w:t>
      </w:r>
      <w:r w:rsidRPr="00CD3AEF">
        <w:rPr>
          <w:rFonts w:asciiTheme="majorHAnsi" w:eastAsiaTheme="minorEastAsia" w:hAnsiTheme="majorHAnsi" w:cs="TimesNewRomanPSMT"/>
        </w:rPr>
        <w:t>.</w:t>
      </w:r>
    </w:p>
    <w:p w:rsidR="00E10F25" w:rsidRDefault="00E10F25" w:rsidP="00E10F25">
      <w:pPr>
        <w:rPr>
          <w:rFonts w:asciiTheme="majorHAnsi" w:hAnsiTheme="majorHAnsi"/>
        </w:rPr>
      </w:pPr>
      <w:r w:rsidRPr="0070591F">
        <w:rPr>
          <w:rFonts w:asciiTheme="majorHAnsi" w:hAnsiTheme="majorHAnsi"/>
          <w:lang w:eastAsia="en-GB"/>
        </w:rPr>
        <w:t xml:space="preserve">It </w:t>
      </w:r>
      <w:r>
        <w:rPr>
          <w:rFonts w:asciiTheme="majorHAnsi" w:hAnsiTheme="majorHAnsi"/>
          <w:lang w:eastAsia="en-GB"/>
        </w:rPr>
        <w:t>is</w:t>
      </w:r>
      <w:r w:rsidRPr="0070591F">
        <w:rPr>
          <w:rFonts w:asciiTheme="majorHAnsi" w:hAnsiTheme="majorHAnsi"/>
          <w:lang w:eastAsia="en-GB"/>
        </w:rPr>
        <w:t xml:space="preserve"> evident from</w:t>
      </w:r>
      <w:r>
        <w:rPr>
          <w:rFonts w:asciiTheme="majorHAnsi" w:hAnsiTheme="majorHAnsi"/>
          <w:lang w:eastAsia="en-GB"/>
        </w:rPr>
        <w:t xml:space="preserve"> </w:t>
      </w:r>
      <w:proofErr w:type="gramStart"/>
      <w:r>
        <w:rPr>
          <w:rFonts w:asciiTheme="majorHAnsi" w:hAnsiTheme="majorHAnsi"/>
          <w:lang w:eastAsia="en-GB"/>
        </w:rPr>
        <w:t>the</w:t>
      </w:r>
      <w:r w:rsidRPr="0070591F">
        <w:rPr>
          <w:rFonts w:asciiTheme="majorHAnsi" w:hAnsiTheme="majorHAnsi"/>
          <w:lang w:eastAsia="en-GB"/>
        </w:rPr>
        <w:t xml:space="preserve"> </w:t>
      </w:r>
      <m:oMath>
        <m:r>
          <w:rPr>
            <w:rFonts w:ascii="Cambria Math" w:hAnsi="Cambria Math"/>
          </w:rPr>
          <m:t>P-u</m:t>
        </m:r>
      </m:oMath>
      <w:r w:rsidRPr="0070591F">
        <w:rPr>
          <w:rFonts w:asciiTheme="majorHAnsi" w:eastAsiaTheme="minorEastAsia" w:hAnsiTheme="majorHAnsi"/>
        </w:rPr>
        <w:t xml:space="preserve"> and</w:t>
      </w:r>
      <w:proofErr w:type="gramEnd"/>
      <w:r w:rsidRPr="0070591F">
        <w:rPr>
          <w:rFonts w:asciiTheme="majorHAnsi" w:eastAsiaTheme="minorEastAsia" w:hAnsiTheme="majorHAnsi"/>
        </w:rPr>
        <w:t xml:space="preserve"> </w:t>
      </w:r>
      <m:oMath>
        <m:r>
          <w:rPr>
            <w:rFonts w:ascii="Cambria Math" w:hAnsi="Cambria Math"/>
          </w:rPr>
          <m:t>P-Δ</m:t>
        </m:r>
      </m:oMath>
      <w:r w:rsidRPr="0070591F">
        <w:rPr>
          <w:rFonts w:asciiTheme="majorHAnsi" w:hAnsiTheme="majorHAnsi"/>
        </w:rPr>
        <w:t xml:space="preserve"> plots that both theories of plasticity provide the same results up to the</w:t>
      </w:r>
      <w:r>
        <w:rPr>
          <w:rFonts w:asciiTheme="majorHAnsi" w:hAnsiTheme="majorHAnsi"/>
        </w:rPr>
        <w:t xml:space="preserve"> onset of</w:t>
      </w:r>
      <w:r w:rsidRPr="0070591F">
        <w:rPr>
          <w:rFonts w:asciiTheme="majorHAnsi" w:hAnsiTheme="majorHAnsi"/>
        </w:rPr>
        <w:t xml:space="preserve"> stage 3 (</w:t>
      </w:r>
      <w:r>
        <w:rPr>
          <w:rFonts w:asciiTheme="majorHAnsi" w:hAnsiTheme="majorHAnsi"/>
        </w:rPr>
        <w:t xml:space="preserve">i.e. </w:t>
      </w:r>
      <w:r w:rsidRPr="0070591F">
        <w:rPr>
          <w:rFonts w:asciiTheme="majorHAnsi" w:hAnsiTheme="majorHAnsi"/>
        </w:rPr>
        <w:t xml:space="preserve">start of unloading in one strut). From </w:t>
      </w:r>
      <w:r w:rsidRPr="0070591F">
        <w:rPr>
          <w:rFonts w:asciiTheme="majorHAnsi" w:hAnsiTheme="majorHAnsi"/>
        </w:rPr>
        <w:lastRenderedPageBreak/>
        <w:t xml:space="preserve">that point on the deformation theory of plasticity underestimates the carried </w:t>
      </w:r>
      <w:proofErr w:type="gramStart"/>
      <w:r w:rsidRPr="0070591F">
        <w:rPr>
          <w:rFonts w:asciiTheme="majorHAnsi" w:hAnsiTheme="majorHAnsi"/>
        </w:rPr>
        <w:t xml:space="preserve">load </w:t>
      </w:r>
      <w:r>
        <w:rPr>
          <w:rFonts w:asciiTheme="majorHAnsi" w:hAnsiTheme="majorHAnsi"/>
        </w:rPr>
        <w:t xml:space="preserve">by </w:t>
      </w:r>
      <w:r w:rsidRPr="0070591F">
        <w:rPr>
          <w:rFonts w:asciiTheme="majorHAnsi" w:hAnsiTheme="majorHAnsi"/>
        </w:rPr>
        <w:t xml:space="preserve">up to 20% with respect to </w:t>
      </w:r>
      <w:r>
        <w:rPr>
          <w:rFonts w:asciiTheme="majorHAnsi" w:hAnsiTheme="majorHAnsi"/>
        </w:rPr>
        <w:t>the corresponding load</w:t>
      </w:r>
      <w:proofErr w:type="gramEnd"/>
      <w:r>
        <w:rPr>
          <w:rFonts w:asciiTheme="majorHAnsi" w:hAnsiTheme="majorHAnsi"/>
        </w:rPr>
        <w:t xml:space="preserve"> calculated using </w:t>
      </w:r>
      <w:r w:rsidRPr="0070591F">
        <w:rPr>
          <w:rFonts w:asciiTheme="majorHAnsi" w:hAnsiTheme="majorHAnsi"/>
        </w:rPr>
        <w:t>the flow theory, depending on the value of the assumed imperfection.</w:t>
      </w:r>
    </w:p>
    <w:p w:rsidR="00EF2329" w:rsidRPr="00EF2329" w:rsidRDefault="00EF2329" w:rsidP="00EF2329">
      <w:pPr>
        <w:rPr>
          <w:rFonts w:asciiTheme="majorHAnsi" w:hAnsiTheme="majorHAnsi"/>
          <w:lang w:eastAsia="en-GB"/>
        </w:rPr>
      </w:pPr>
      <w:r w:rsidRPr="0070591F">
        <w:rPr>
          <w:rFonts w:asciiTheme="majorHAnsi" w:hAnsiTheme="majorHAnsi"/>
        </w:rPr>
        <w:t xml:space="preserve">This fact provides a direct and physical explanation to the findings from analytical and FE analyses and </w:t>
      </w:r>
      <w:r>
        <w:rPr>
          <w:rFonts w:asciiTheme="majorHAnsi" w:hAnsiTheme="majorHAnsi"/>
        </w:rPr>
        <w:t>supports</w:t>
      </w:r>
      <w:r w:rsidRPr="0070591F">
        <w:rPr>
          <w:rFonts w:asciiTheme="majorHAnsi" w:hAnsiTheme="majorHAnsi"/>
        </w:rPr>
        <w:t xml:space="preserve"> the hypothesis that adopting the deformation theory of plasticity </w:t>
      </w:r>
      <w:r>
        <w:rPr>
          <w:rFonts w:asciiTheme="majorHAnsi" w:hAnsiTheme="majorHAnsi"/>
        </w:rPr>
        <w:t>is likely</w:t>
      </w:r>
      <w:r w:rsidRPr="0070591F">
        <w:rPr>
          <w:rFonts w:asciiTheme="majorHAnsi" w:hAnsiTheme="majorHAnsi"/>
        </w:rPr>
        <w:t xml:space="preserve"> to counterbalance the </w:t>
      </w:r>
      <w:r>
        <w:rPr>
          <w:rFonts w:asciiTheme="majorHAnsi" w:hAnsiTheme="majorHAnsi"/>
        </w:rPr>
        <w:t xml:space="preserve">excessive structural </w:t>
      </w:r>
      <w:r w:rsidRPr="0070591F">
        <w:rPr>
          <w:rFonts w:asciiTheme="majorHAnsi" w:hAnsiTheme="majorHAnsi"/>
        </w:rPr>
        <w:t xml:space="preserve">stiffness </w:t>
      </w:r>
      <w:r>
        <w:rPr>
          <w:rFonts w:asciiTheme="majorHAnsi" w:hAnsiTheme="majorHAnsi"/>
        </w:rPr>
        <w:t>resulting from assumed</w:t>
      </w:r>
      <w:r w:rsidRPr="0070591F">
        <w:rPr>
          <w:rFonts w:asciiTheme="majorHAnsi" w:hAnsiTheme="majorHAnsi"/>
        </w:rPr>
        <w:t xml:space="preserve"> buckling modes, thus providing results that are </w:t>
      </w:r>
      <w:r>
        <w:rPr>
          <w:rFonts w:asciiTheme="majorHAnsi" w:hAnsiTheme="majorHAnsi"/>
        </w:rPr>
        <w:t xml:space="preserve">seem </w:t>
      </w:r>
      <w:r w:rsidRPr="0070591F">
        <w:rPr>
          <w:rFonts w:asciiTheme="majorHAnsi" w:hAnsiTheme="majorHAnsi"/>
        </w:rPr>
        <w:t xml:space="preserve">only </w:t>
      </w:r>
      <w:r>
        <w:rPr>
          <w:rFonts w:asciiTheme="majorHAnsi" w:hAnsiTheme="majorHAnsi"/>
        </w:rPr>
        <w:t>coincidentally to be</w:t>
      </w:r>
      <w:r w:rsidRPr="0070591F">
        <w:rPr>
          <w:rFonts w:asciiTheme="majorHAnsi" w:hAnsiTheme="majorHAnsi"/>
        </w:rPr>
        <w:t xml:space="preserve"> more in line with the experimental findings.</w:t>
      </w:r>
    </w:p>
    <w:p w:rsidR="00E10F25" w:rsidRPr="00E10F25" w:rsidRDefault="00E10F25" w:rsidP="00E10F25">
      <w:pPr>
        <w:rPr>
          <w:lang w:eastAsia="en-GB"/>
        </w:rPr>
      </w:pPr>
    </w:p>
    <w:tbl>
      <w:tblPr>
        <w:tblStyle w:val="TableGrid"/>
        <w:tblW w:w="0" w:type="auto"/>
        <w:tblLook w:val="04A0" w:firstRow="1" w:lastRow="0" w:firstColumn="1" w:lastColumn="0" w:noHBand="0" w:noVBand="1"/>
      </w:tblPr>
      <w:tblGrid>
        <w:gridCol w:w="959"/>
        <w:gridCol w:w="3544"/>
        <w:gridCol w:w="2126"/>
        <w:gridCol w:w="1893"/>
      </w:tblGrid>
      <w:tr w:rsidR="002965A0" w:rsidRPr="00FB07AB" w:rsidTr="008654DA">
        <w:tc>
          <w:tcPr>
            <w:tcW w:w="4503" w:type="dxa"/>
            <w:gridSpan w:val="2"/>
            <w:shd w:val="clear" w:color="auto" w:fill="D9D9D9" w:themeFill="background1" w:themeFillShade="D9"/>
            <w:vAlign w:val="center"/>
          </w:tcPr>
          <w:p w:rsidR="002965A0" w:rsidRPr="00FB07AB" w:rsidRDefault="002965A0" w:rsidP="008A5D6F">
            <w:pPr>
              <w:ind w:right="-46"/>
              <w:jc w:val="center"/>
              <w:rPr>
                <w:rFonts w:asciiTheme="majorHAnsi" w:hAnsiTheme="majorHAnsi"/>
                <w:b/>
              </w:rPr>
            </w:pPr>
            <w:r w:rsidRPr="00FB07AB">
              <w:rPr>
                <w:rFonts w:asciiTheme="majorHAnsi" w:hAnsiTheme="majorHAnsi"/>
              </w:rPr>
              <w:t xml:space="preserve"> </w:t>
            </w:r>
            <w:r w:rsidRPr="00FB07AB">
              <w:rPr>
                <w:rFonts w:asciiTheme="majorHAnsi" w:hAnsiTheme="majorHAnsi"/>
                <w:b/>
              </w:rPr>
              <w:t>Loading stage</w:t>
            </w:r>
          </w:p>
        </w:tc>
        <w:tc>
          <w:tcPr>
            <w:tcW w:w="2126" w:type="dxa"/>
            <w:shd w:val="clear" w:color="auto" w:fill="D9D9D9" w:themeFill="background1" w:themeFillShade="D9"/>
            <w:vAlign w:val="center"/>
          </w:tcPr>
          <w:p w:rsidR="002965A0" w:rsidRPr="00FB07AB" w:rsidRDefault="002965A0" w:rsidP="008A5D6F">
            <w:pPr>
              <w:ind w:right="-46"/>
              <w:jc w:val="center"/>
              <w:rPr>
                <w:rFonts w:asciiTheme="majorHAnsi" w:hAnsiTheme="majorHAnsi"/>
                <w:b/>
              </w:rPr>
            </w:pPr>
            <w:r w:rsidRPr="00FB07AB">
              <w:rPr>
                <w:rFonts w:asciiTheme="majorHAnsi" w:hAnsiTheme="majorHAnsi"/>
                <w:b/>
              </w:rPr>
              <w:t>Strut 1</w:t>
            </w:r>
          </w:p>
        </w:tc>
        <w:tc>
          <w:tcPr>
            <w:tcW w:w="1893" w:type="dxa"/>
            <w:shd w:val="clear" w:color="auto" w:fill="D9D9D9" w:themeFill="background1" w:themeFillShade="D9"/>
            <w:vAlign w:val="center"/>
          </w:tcPr>
          <w:p w:rsidR="002965A0" w:rsidRPr="00FB07AB" w:rsidRDefault="002965A0" w:rsidP="008A5D6F">
            <w:pPr>
              <w:ind w:right="-46"/>
              <w:jc w:val="center"/>
              <w:rPr>
                <w:rFonts w:asciiTheme="majorHAnsi" w:hAnsiTheme="majorHAnsi"/>
                <w:b/>
              </w:rPr>
            </w:pPr>
            <w:r w:rsidRPr="00FB07AB">
              <w:rPr>
                <w:rFonts w:asciiTheme="majorHAnsi" w:hAnsiTheme="majorHAnsi"/>
                <w:b/>
              </w:rPr>
              <w:t>Strut 2</w:t>
            </w:r>
          </w:p>
        </w:tc>
      </w:tr>
      <w:tr w:rsidR="002965A0" w:rsidRPr="00FB07AB" w:rsidTr="008654DA">
        <w:tc>
          <w:tcPr>
            <w:tcW w:w="959" w:type="dxa"/>
            <w:shd w:val="clear" w:color="auto" w:fill="D9D9D9" w:themeFill="background1" w:themeFillShade="D9"/>
            <w:vAlign w:val="center"/>
          </w:tcPr>
          <w:p w:rsidR="002965A0" w:rsidRPr="00FB07AB" w:rsidRDefault="002965A0" w:rsidP="008A5D6F">
            <w:pPr>
              <w:ind w:right="-46"/>
              <w:rPr>
                <w:rFonts w:asciiTheme="majorHAnsi" w:hAnsiTheme="majorHAnsi"/>
                <w:b/>
              </w:rPr>
            </w:pPr>
            <w:r w:rsidRPr="00FB07AB">
              <w:rPr>
                <w:rFonts w:asciiTheme="majorHAnsi" w:hAnsiTheme="majorHAnsi"/>
                <w:b/>
              </w:rPr>
              <w:t>1</w:t>
            </w:r>
          </w:p>
        </w:tc>
        <w:tc>
          <w:tcPr>
            <w:tcW w:w="3544" w:type="dxa"/>
            <w:vAlign w:val="center"/>
          </w:tcPr>
          <w:p w:rsidR="002965A0" w:rsidRPr="00FB07AB" w:rsidRDefault="002965A0" w:rsidP="008A5D6F">
            <w:pPr>
              <w:ind w:right="-46"/>
              <w:rPr>
                <w:rFonts w:asciiTheme="majorHAnsi" w:hAnsiTheme="majorHAnsi"/>
              </w:rPr>
            </w:pPr>
            <w:r w:rsidRPr="00FB07AB">
              <w:rPr>
                <w:rFonts w:asciiTheme="majorHAnsi" w:hAnsiTheme="majorHAnsi"/>
              </w:rPr>
              <w:t>Both struts are elastic</w:t>
            </w:r>
          </w:p>
        </w:tc>
        <w:tc>
          <w:tcPr>
            <w:tcW w:w="2126" w:type="dxa"/>
            <w:vAlign w:val="center"/>
          </w:tcPr>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=0</m:t>
                </m:r>
              </m:oMath>
            </m:oMathPara>
          </w:p>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=E</m:t>
                </m:r>
              </m:oMath>
            </m:oMathPara>
          </w:p>
        </w:tc>
        <w:tc>
          <w:tcPr>
            <w:tcW w:w="1893" w:type="dxa"/>
            <w:vAlign w:val="center"/>
          </w:tcPr>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=0</m:t>
                </m:r>
              </m:oMath>
            </m:oMathPara>
          </w:p>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=E</m:t>
                </m:r>
              </m:oMath>
            </m:oMathPara>
          </w:p>
        </w:tc>
      </w:tr>
      <w:tr w:rsidR="002965A0" w:rsidRPr="00FB07AB" w:rsidTr="008654DA">
        <w:tc>
          <w:tcPr>
            <w:tcW w:w="959" w:type="dxa"/>
            <w:shd w:val="clear" w:color="auto" w:fill="D9D9D9" w:themeFill="background1" w:themeFillShade="D9"/>
            <w:vAlign w:val="center"/>
          </w:tcPr>
          <w:p w:rsidR="002965A0" w:rsidRPr="00FB07AB" w:rsidRDefault="002965A0" w:rsidP="008A5D6F">
            <w:pPr>
              <w:ind w:right="-46"/>
              <w:rPr>
                <w:rFonts w:asciiTheme="majorHAnsi" w:hAnsiTheme="majorHAnsi"/>
                <w:b/>
              </w:rPr>
            </w:pPr>
            <w:r w:rsidRPr="00FB07AB">
              <w:rPr>
                <w:rFonts w:asciiTheme="majorHAnsi" w:hAnsiTheme="majorHAnsi"/>
                <w:b/>
              </w:rPr>
              <w:t>2</w:t>
            </w:r>
          </w:p>
        </w:tc>
        <w:tc>
          <w:tcPr>
            <w:tcW w:w="3544" w:type="dxa"/>
            <w:vAlign w:val="center"/>
          </w:tcPr>
          <w:p w:rsidR="002965A0" w:rsidRPr="00FB07AB" w:rsidRDefault="005F2101" w:rsidP="008A5D6F">
            <w:pPr>
              <w:ind w:right="-46" w:firstLine="0"/>
              <w:rPr>
                <w:rFonts w:asciiTheme="majorHAnsi" w:hAnsiTheme="majorHAnsi"/>
              </w:rPr>
            </w:pPr>
            <w:r>
              <w:rPr>
                <w:rFonts w:asciiTheme="majorHAnsi" w:hAnsiTheme="majorHAnsi"/>
              </w:rPr>
              <w:t xml:space="preserve">  </w:t>
            </w:r>
            <w:r w:rsidR="002965A0" w:rsidRPr="00FB07AB">
              <w:rPr>
                <w:rFonts w:asciiTheme="majorHAnsi" w:hAnsiTheme="majorHAnsi"/>
              </w:rPr>
              <w:t>Strut 2 plastic, strut1 elastic</w:t>
            </w:r>
          </w:p>
        </w:tc>
        <w:tc>
          <w:tcPr>
            <w:tcW w:w="2126" w:type="dxa"/>
            <w:vAlign w:val="center"/>
          </w:tcPr>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=0</m:t>
                </m:r>
              </m:oMath>
            </m:oMathPara>
          </w:p>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=E</m:t>
                </m:r>
              </m:oMath>
            </m:oMathPara>
          </w:p>
        </w:tc>
        <w:tc>
          <w:tcPr>
            <w:tcW w:w="1893" w:type="dxa"/>
            <w:vAlign w:val="center"/>
          </w:tcPr>
          <w:p w:rsidR="002965A0" w:rsidRPr="00FB07AB" w:rsidRDefault="006843E0" w:rsidP="008A5D6F">
            <w:pPr>
              <w:ind w:right="-46"/>
              <w:jc w:val="center"/>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r>
                  <w:rPr>
                    <w:rFonts w:ascii="Cambria Math" w:hAnsi="Cambria Math"/>
                  </w:rPr>
                  <m:t>(1-λ)</m:t>
                </m:r>
              </m:oMath>
            </m:oMathPara>
          </w:p>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=λE</m:t>
                </m:r>
              </m:oMath>
            </m:oMathPara>
          </w:p>
        </w:tc>
      </w:tr>
      <w:tr w:rsidR="002965A0" w:rsidRPr="00FB07AB" w:rsidTr="008654DA">
        <w:tc>
          <w:tcPr>
            <w:tcW w:w="959" w:type="dxa"/>
            <w:shd w:val="clear" w:color="auto" w:fill="D9D9D9" w:themeFill="background1" w:themeFillShade="D9"/>
            <w:vAlign w:val="center"/>
          </w:tcPr>
          <w:p w:rsidR="002965A0" w:rsidRPr="00FB07AB" w:rsidRDefault="002965A0" w:rsidP="008A5D6F">
            <w:pPr>
              <w:ind w:right="-46"/>
              <w:rPr>
                <w:rFonts w:asciiTheme="majorHAnsi" w:hAnsiTheme="majorHAnsi"/>
                <w:b/>
              </w:rPr>
            </w:pPr>
            <w:r w:rsidRPr="00FB07AB">
              <w:rPr>
                <w:rFonts w:asciiTheme="majorHAnsi" w:hAnsiTheme="majorHAnsi"/>
                <w:b/>
              </w:rPr>
              <w:t>3</w:t>
            </w:r>
          </w:p>
        </w:tc>
        <w:tc>
          <w:tcPr>
            <w:tcW w:w="3544" w:type="dxa"/>
            <w:vAlign w:val="center"/>
          </w:tcPr>
          <w:p w:rsidR="002965A0" w:rsidRPr="00FB07AB" w:rsidRDefault="005F2101" w:rsidP="008A5D6F">
            <w:pPr>
              <w:ind w:right="-46"/>
              <w:rPr>
                <w:rFonts w:asciiTheme="majorHAnsi" w:hAnsiTheme="majorHAnsi"/>
              </w:rPr>
            </w:pPr>
            <w:r>
              <w:rPr>
                <w:rFonts w:asciiTheme="majorHAnsi" w:hAnsiTheme="majorHAnsi"/>
              </w:rPr>
              <w:t xml:space="preserve">    </w:t>
            </w:r>
            <w:r w:rsidR="002965A0" w:rsidRPr="00FB07AB">
              <w:rPr>
                <w:rFonts w:asciiTheme="majorHAnsi" w:hAnsiTheme="majorHAnsi"/>
              </w:rPr>
              <w:t>Both struts plastic</w:t>
            </w:r>
          </w:p>
        </w:tc>
        <w:tc>
          <w:tcPr>
            <w:tcW w:w="2126" w:type="dxa"/>
            <w:vAlign w:val="center"/>
          </w:tcPr>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r>
                  <w:rPr>
                    <w:rFonts w:ascii="Cambria Math" w:hAnsi="Cambria Math"/>
                  </w:rPr>
                  <m:t>(1-λ)</m:t>
                </m:r>
              </m:oMath>
            </m:oMathPara>
          </w:p>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=λE</m:t>
                </m:r>
              </m:oMath>
            </m:oMathPara>
          </w:p>
        </w:tc>
        <w:tc>
          <w:tcPr>
            <w:tcW w:w="1893" w:type="dxa"/>
            <w:vAlign w:val="center"/>
          </w:tcPr>
          <w:p w:rsidR="002965A0" w:rsidRPr="00FB07AB" w:rsidRDefault="006843E0" w:rsidP="008A5D6F">
            <w:pPr>
              <w:ind w:right="-46"/>
              <w:jc w:val="center"/>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r>
                  <w:rPr>
                    <w:rFonts w:ascii="Cambria Math" w:hAnsi="Cambria Math"/>
                  </w:rPr>
                  <m:t>(1-λ)</m:t>
                </m:r>
              </m:oMath>
            </m:oMathPara>
          </w:p>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=λE</m:t>
                </m:r>
              </m:oMath>
            </m:oMathPara>
          </w:p>
        </w:tc>
      </w:tr>
      <w:tr w:rsidR="002965A0" w:rsidRPr="00FB07AB" w:rsidTr="008654DA">
        <w:tc>
          <w:tcPr>
            <w:tcW w:w="959" w:type="dxa"/>
            <w:shd w:val="clear" w:color="auto" w:fill="D9D9D9" w:themeFill="background1" w:themeFillShade="D9"/>
            <w:vAlign w:val="center"/>
          </w:tcPr>
          <w:p w:rsidR="002965A0" w:rsidRPr="00FB07AB" w:rsidRDefault="002965A0" w:rsidP="008A5D6F">
            <w:pPr>
              <w:ind w:right="-46"/>
              <w:rPr>
                <w:rFonts w:asciiTheme="majorHAnsi" w:hAnsiTheme="majorHAnsi"/>
                <w:b/>
              </w:rPr>
            </w:pPr>
            <w:r w:rsidRPr="00FB07AB">
              <w:rPr>
                <w:rFonts w:asciiTheme="majorHAnsi" w:hAnsiTheme="majorHAnsi"/>
                <w:b/>
              </w:rPr>
              <w:t>4</w:t>
            </w:r>
          </w:p>
        </w:tc>
        <w:tc>
          <w:tcPr>
            <w:tcW w:w="3544" w:type="dxa"/>
            <w:vAlign w:val="center"/>
          </w:tcPr>
          <w:p w:rsidR="002965A0" w:rsidRPr="00FB07AB" w:rsidRDefault="002965A0" w:rsidP="008A5D6F">
            <w:pPr>
              <w:ind w:right="-46" w:firstLine="0"/>
              <w:rPr>
                <w:rFonts w:asciiTheme="majorHAnsi" w:hAnsiTheme="majorHAnsi"/>
              </w:rPr>
            </w:pPr>
            <w:r w:rsidRPr="00FB07AB">
              <w:rPr>
                <w:rFonts w:asciiTheme="majorHAnsi" w:hAnsiTheme="majorHAnsi"/>
              </w:rPr>
              <w:t xml:space="preserve">Strut 1 plastic unloading, strut 2 </w:t>
            </w:r>
          </w:p>
          <w:p w:rsidR="002965A0" w:rsidRPr="00FB07AB" w:rsidRDefault="005F2101" w:rsidP="008A5D6F">
            <w:pPr>
              <w:ind w:right="-46"/>
              <w:rPr>
                <w:rFonts w:asciiTheme="majorHAnsi" w:hAnsiTheme="majorHAnsi"/>
              </w:rPr>
            </w:pPr>
            <w:r>
              <w:rPr>
                <w:rFonts w:asciiTheme="majorHAnsi" w:hAnsiTheme="majorHAnsi"/>
              </w:rPr>
              <w:t xml:space="preserve">       </w:t>
            </w:r>
            <w:r w:rsidR="002965A0" w:rsidRPr="00FB07AB">
              <w:rPr>
                <w:rFonts w:asciiTheme="majorHAnsi" w:hAnsiTheme="majorHAnsi"/>
              </w:rPr>
              <w:t>plastic loading</w:t>
            </w:r>
          </w:p>
        </w:tc>
        <w:tc>
          <w:tcPr>
            <w:tcW w:w="2126" w:type="dxa"/>
            <w:vAlign w:val="center"/>
          </w:tcPr>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ul</m:t>
                    </m:r>
                  </m:sub>
                </m:sSub>
                <m:r>
                  <w:rPr>
                    <w:rFonts w:ascii="Cambria Math" w:hAnsi="Cambria Math"/>
                  </w:rPr>
                  <m:t>-λE</m:t>
                </m:r>
                <m:sSub>
                  <m:sSubPr>
                    <m:ctrlPr>
                      <w:rPr>
                        <w:rFonts w:ascii="Cambria Math" w:hAnsi="Cambria Math"/>
                        <w:i/>
                      </w:rPr>
                    </m:ctrlPr>
                  </m:sSubPr>
                  <m:e>
                    <m:r>
                      <w:rPr>
                        <w:rFonts w:ascii="Cambria Math" w:hAnsi="Cambria Math"/>
                      </w:rPr>
                      <m:t>ε</m:t>
                    </m:r>
                  </m:e>
                  <m:sub>
                    <m:r>
                      <w:rPr>
                        <w:rFonts w:ascii="Cambria Math" w:hAnsi="Cambria Math"/>
                      </w:rPr>
                      <m:t>ul</m:t>
                    </m:r>
                  </m:sub>
                </m:sSub>
              </m:oMath>
            </m:oMathPara>
          </w:p>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=λE</m:t>
                </m:r>
              </m:oMath>
            </m:oMathPara>
          </w:p>
        </w:tc>
        <w:tc>
          <w:tcPr>
            <w:tcW w:w="1893" w:type="dxa"/>
            <w:vAlign w:val="center"/>
          </w:tcPr>
          <w:p w:rsidR="002965A0" w:rsidRPr="00FB07AB" w:rsidRDefault="006843E0" w:rsidP="008A5D6F">
            <w:pPr>
              <w:ind w:right="-46"/>
              <w:jc w:val="center"/>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r>
                  <w:rPr>
                    <w:rFonts w:ascii="Cambria Math" w:hAnsi="Cambria Math"/>
                  </w:rPr>
                  <m:t>(1-λ)</m:t>
                </m:r>
              </m:oMath>
            </m:oMathPara>
          </w:p>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=λE</m:t>
                </m:r>
              </m:oMath>
            </m:oMathPara>
          </w:p>
        </w:tc>
      </w:tr>
      <w:tr w:rsidR="002965A0" w:rsidRPr="00FB07AB" w:rsidTr="008654DA">
        <w:tc>
          <w:tcPr>
            <w:tcW w:w="959" w:type="dxa"/>
            <w:shd w:val="clear" w:color="auto" w:fill="D9D9D9" w:themeFill="background1" w:themeFillShade="D9"/>
            <w:vAlign w:val="center"/>
          </w:tcPr>
          <w:p w:rsidR="002965A0" w:rsidRPr="00FB07AB" w:rsidRDefault="002965A0" w:rsidP="008A5D6F">
            <w:pPr>
              <w:ind w:right="-46"/>
              <w:rPr>
                <w:rFonts w:asciiTheme="majorHAnsi" w:hAnsiTheme="majorHAnsi"/>
                <w:b/>
              </w:rPr>
            </w:pPr>
            <w:r w:rsidRPr="00FB07AB">
              <w:rPr>
                <w:rFonts w:asciiTheme="majorHAnsi" w:hAnsiTheme="majorHAnsi"/>
                <w:b/>
              </w:rPr>
              <w:t>5</w:t>
            </w:r>
          </w:p>
        </w:tc>
        <w:tc>
          <w:tcPr>
            <w:tcW w:w="3544" w:type="dxa"/>
            <w:vAlign w:val="center"/>
          </w:tcPr>
          <w:p w:rsidR="002965A0" w:rsidRPr="00FB07AB" w:rsidRDefault="002965A0" w:rsidP="008A5D6F">
            <w:pPr>
              <w:ind w:right="-46" w:firstLine="0"/>
              <w:rPr>
                <w:rFonts w:asciiTheme="majorHAnsi" w:hAnsiTheme="majorHAnsi"/>
              </w:rPr>
            </w:pPr>
            <w:r w:rsidRPr="00FB07AB">
              <w:rPr>
                <w:rFonts w:asciiTheme="majorHAnsi" w:hAnsiTheme="majorHAnsi"/>
              </w:rPr>
              <w:t xml:space="preserve">Strut 1 elastic unloading, strut 2 </w:t>
            </w:r>
          </w:p>
          <w:p w:rsidR="002965A0" w:rsidRPr="00FB07AB" w:rsidRDefault="005F2101" w:rsidP="008A5D6F">
            <w:pPr>
              <w:ind w:right="-46"/>
              <w:rPr>
                <w:rFonts w:asciiTheme="majorHAnsi" w:hAnsiTheme="majorHAnsi"/>
              </w:rPr>
            </w:pPr>
            <w:r>
              <w:rPr>
                <w:rFonts w:asciiTheme="majorHAnsi" w:hAnsiTheme="majorHAnsi"/>
              </w:rPr>
              <w:t xml:space="preserve">         </w:t>
            </w:r>
            <w:r w:rsidR="002965A0" w:rsidRPr="00FB07AB">
              <w:rPr>
                <w:rFonts w:asciiTheme="majorHAnsi" w:hAnsiTheme="majorHAnsi"/>
              </w:rPr>
              <w:t>plastic loading</w:t>
            </w:r>
          </w:p>
        </w:tc>
        <w:tc>
          <w:tcPr>
            <w:tcW w:w="2126" w:type="dxa"/>
            <w:vAlign w:val="center"/>
          </w:tcPr>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=0</m:t>
                </m:r>
              </m:oMath>
            </m:oMathPara>
          </w:p>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=E</m:t>
                </m:r>
              </m:oMath>
            </m:oMathPara>
          </w:p>
        </w:tc>
        <w:tc>
          <w:tcPr>
            <w:tcW w:w="1893" w:type="dxa"/>
            <w:vAlign w:val="center"/>
          </w:tcPr>
          <w:p w:rsidR="002965A0" w:rsidRPr="00FB07AB" w:rsidRDefault="006843E0" w:rsidP="008A5D6F">
            <w:pPr>
              <w:ind w:right="-46"/>
              <w:jc w:val="center"/>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r>
                  <w:rPr>
                    <w:rFonts w:ascii="Cambria Math" w:hAnsi="Cambria Math"/>
                  </w:rPr>
                  <m:t>(1-λ)</m:t>
                </m:r>
              </m:oMath>
            </m:oMathPara>
          </w:p>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=λE</m:t>
                </m:r>
              </m:oMath>
            </m:oMathPara>
          </w:p>
        </w:tc>
      </w:tr>
      <w:tr w:rsidR="002965A0" w:rsidRPr="00FB07AB" w:rsidTr="008654DA">
        <w:tc>
          <w:tcPr>
            <w:tcW w:w="959" w:type="dxa"/>
            <w:shd w:val="clear" w:color="auto" w:fill="D9D9D9" w:themeFill="background1" w:themeFillShade="D9"/>
            <w:vAlign w:val="center"/>
          </w:tcPr>
          <w:p w:rsidR="002965A0" w:rsidRPr="00FB07AB" w:rsidRDefault="002965A0" w:rsidP="008A5D6F">
            <w:pPr>
              <w:ind w:right="-46"/>
              <w:rPr>
                <w:rFonts w:asciiTheme="majorHAnsi" w:hAnsiTheme="majorHAnsi"/>
                <w:b/>
              </w:rPr>
            </w:pPr>
            <w:r w:rsidRPr="00FB07AB">
              <w:rPr>
                <w:rFonts w:asciiTheme="majorHAnsi" w:hAnsiTheme="majorHAnsi"/>
                <w:b/>
              </w:rPr>
              <w:t>6</w:t>
            </w:r>
          </w:p>
        </w:tc>
        <w:tc>
          <w:tcPr>
            <w:tcW w:w="3544" w:type="dxa"/>
            <w:vAlign w:val="center"/>
          </w:tcPr>
          <w:p w:rsidR="002965A0" w:rsidRPr="00FB07AB" w:rsidRDefault="002965A0" w:rsidP="008A5D6F">
            <w:pPr>
              <w:ind w:right="-46" w:firstLine="0"/>
              <w:rPr>
                <w:rFonts w:asciiTheme="majorHAnsi" w:hAnsiTheme="majorHAnsi"/>
              </w:rPr>
            </w:pPr>
            <w:r w:rsidRPr="00FB07AB">
              <w:rPr>
                <w:rFonts w:asciiTheme="majorHAnsi" w:hAnsiTheme="majorHAnsi"/>
              </w:rPr>
              <w:t>Strut 1 plastic reloading, strut 2</w:t>
            </w:r>
          </w:p>
          <w:p w:rsidR="002965A0" w:rsidRPr="00FB07AB" w:rsidRDefault="005F2101" w:rsidP="008A5D6F">
            <w:pPr>
              <w:ind w:right="-46"/>
              <w:rPr>
                <w:rFonts w:asciiTheme="majorHAnsi" w:hAnsiTheme="majorHAnsi"/>
              </w:rPr>
            </w:pPr>
            <w:r>
              <w:rPr>
                <w:rFonts w:asciiTheme="majorHAnsi" w:hAnsiTheme="majorHAnsi"/>
              </w:rPr>
              <w:t xml:space="preserve">         </w:t>
            </w:r>
            <w:r w:rsidR="002965A0" w:rsidRPr="00FB07AB">
              <w:rPr>
                <w:rFonts w:asciiTheme="majorHAnsi" w:hAnsiTheme="majorHAnsi"/>
              </w:rPr>
              <w:t>plastic loading</w:t>
            </w:r>
          </w:p>
        </w:tc>
        <w:tc>
          <w:tcPr>
            <w:tcW w:w="2126" w:type="dxa"/>
            <w:vAlign w:val="center"/>
          </w:tcPr>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r>
                  <w:rPr>
                    <w:rFonts w:ascii="Cambria Math" w:hAnsi="Cambria Math"/>
                  </w:rPr>
                  <m:t>(λ-1)</m:t>
                </m:r>
              </m:oMath>
            </m:oMathPara>
          </w:p>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=λE</m:t>
                </m:r>
              </m:oMath>
            </m:oMathPara>
          </w:p>
        </w:tc>
        <w:tc>
          <w:tcPr>
            <w:tcW w:w="1893" w:type="dxa"/>
            <w:vAlign w:val="center"/>
          </w:tcPr>
          <w:p w:rsidR="002965A0" w:rsidRPr="00FB07AB" w:rsidRDefault="006843E0" w:rsidP="008A5D6F">
            <w:pPr>
              <w:ind w:right="-46"/>
              <w:jc w:val="center"/>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r>
                  <w:rPr>
                    <w:rFonts w:ascii="Cambria Math" w:hAnsi="Cambria Math"/>
                  </w:rPr>
                  <m:t>(1-λ)</m:t>
                </m:r>
              </m:oMath>
            </m:oMathPara>
          </w:p>
          <w:p w:rsidR="002965A0" w:rsidRPr="00FB07AB" w:rsidRDefault="006843E0" w:rsidP="008A5D6F">
            <w:pPr>
              <w:ind w:right="-46"/>
              <w:jc w:val="center"/>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=λE</m:t>
                </m:r>
              </m:oMath>
            </m:oMathPara>
          </w:p>
        </w:tc>
      </w:tr>
    </w:tbl>
    <w:p w:rsidR="002965A0" w:rsidRPr="00493303" w:rsidRDefault="00D8726D" w:rsidP="00914862">
      <w:pPr>
        <w:pStyle w:val="Caption"/>
        <w:rPr>
          <w:rFonts w:asciiTheme="majorHAnsi" w:hAnsiTheme="majorHAnsi"/>
          <w:szCs w:val="20"/>
        </w:rPr>
      </w:pPr>
      <w:proofErr w:type="gramStart"/>
      <w:r w:rsidRPr="00631784">
        <w:t>Table 5.</w:t>
      </w:r>
      <w:r w:rsidR="00CE0BFE">
        <w:t>4</w:t>
      </w:r>
      <w:r w:rsidRPr="00631784">
        <w:t xml:space="preserve">: </w:t>
      </w:r>
      <w:r>
        <w:t>loading stages in the case of deformation plasticity.</w:t>
      </w:r>
      <w:proofErr w:type="gramEnd"/>
    </w:p>
    <w:p w:rsidR="008C5744" w:rsidRDefault="006C3709" w:rsidP="008A5D6F">
      <w:pPr>
        <w:ind w:right="-46"/>
        <w:rPr>
          <w:rFonts w:asciiTheme="majorHAnsi" w:hAnsiTheme="majorHAnsi" w:cs="TimesNewRomanPSMT"/>
        </w:rPr>
      </w:pPr>
      <w:r>
        <w:rPr>
          <w:noProof/>
          <w:lang w:eastAsia="en-GB"/>
        </w:rPr>
        <w:lastRenderedPageBreak/>
        <w:drawing>
          <wp:inline distT="0" distB="0" distL="0" distR="0" wp14:anchorId="07DB9734" wp14:editId="0E4466EF">
            <wp:extent cx="5325035" cy="3060758"/>
            <wp:effectExtent l="0" t="0" r="952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24311" cy="3060342"/>
                    </a:xfrm>
                    <a:prstGeom prst="rect">
                      <a:avLst/>
                    </a:prstGeom>
                  </pic:spPr>
                </pic:pic>
              </a:graphicData>
            </a:graphic>
          </wp:inline>
        </w:drawing>
      </w:r>
    </w:p>
    <w:p w:rsidR="00D64840" w:rsidRDefault="00116064" w:rsidP="00EF2329">
      <w:pPr>
        <w:pStyle w:val="Caption"/>
        <w:ind w:right="-45"/>
        <w:contextualSpacing w:val="0"/>
        <w:jc w:val="both"/>
      </w:pPr>
      <w:r w:rsidRPr="00FB07AB">
        <w:rPr>
          <w:rFonts w:asciiTheme="majorHAnsi" w:hAnsiTheme="majorHAnsi"/>
          <w:szCs w:val="20"/>
        </w:rPr>
        <w:t xml:space="preserve">Figure </w:t>
      </w:r>
      <w:r>
        <w:rPr>
          <w:rFonts w:asciiTheme="majorHAnsi" w:hAnsiTheme="majorHAnsi"/>
          <w:szCs w:val="20"/>
        </w:rPr>
        <w:t>5.</w:t>
      </w:r>
      <w:r w:rsidR="00F824E0">
        <w:rPr>
          <w:rFonts w:asciiTheme="majorHAnsi" w:hAnsiTheme="majorHAnsi"/>
          <w:szCs w:val="20"/>
        </w:rPr>
        <w:t>4</w:t>
      </w:r>
      <w:r>
        <w:rPr>
          <w:rFonts w:asciiTheme="majorHAnsi" w:hAnsiTheme="majorHAnsi"/>
          <w:szCs w:val="20"/>
        </w:rPr>
        <w:t xml:space="preserve">: </w:t>
      </w:r>
      <m:oMath>
        <m:r>
          <w:rPr>
            <w:rFonts w:ascii="Cambria Math" w:hAnsi="Cambria Math"/>
          </w:rPr>
          <m:t>P-Δ</m:t>
        </m:r>
      </m:oMath>
      <w:r>
        <w:rPr>
          <w:rFonts w:asciiTheme="majorHAnsi" w:hAnsiTheme="majorHAnsi"/>
        </w:rPr>
        <w:t xml:space="preserve"> </w:t>
      </w:r>
      <w:r w:rsidR="00D64840">
        <w:rPr>
          <w:rFonts w:asciiTheme="majorHAnsi" w:hAnsiTheme="majorHAnsi"/>
        </w:rPr>
        <w:t>plot from</w:t>
      </w:r>
      <w:r>
        <w:rPr>
          <w:rFonts w:asciiTheme="majorHAnsi" w:hAnsiTheme="majorHAnsi"/>
        </w:rPr>
        <w:t xml:space="preserve"> the </w:t>
      </w:r>
      <w:r w:rsidR="00510DB8">
        <w:rPr>
          <w:rFonts w:asciiTheme="majorHAnsi" w:hAnsiTheme="majorHAnsi"/>
        </w:rPr>
        <w:t>simplified</w:t>
      </w:r>
      <w:r>
        <w:rPr>
          <w:rFonts w:asciiTheme="majorHAnsi" w:hAnsiTheme="majorHAnsi"/>
        </w:rPr>
        <w:t xml:space="preserve"> model: comparison between flow and deformation theory</w:t>
      </w:r>
      <w:r w:rsidR="00D64840">
        <w:t>,</w:t>
      </w:r>
      <w:r>
        <w:t xml:space="preserve"> </w:t>
      </w:r>
      <m:oMath>
        <m:r>
          <w:rPr>
            <w:rFonts w:ascii="Cambria Math" w:hAnsi="Cambria Math"/>
          </w:rPr>
          <m:t>e=0.5</m:t>
        </m:r>
      </m:oMath>
      <w:r>
        <w:t xml:space="preserve"> mm.</w:t>
      </w:r>
    </w:p>
    <w:p w:rsidR="008C5744" w:rsidRDefault="006C3709" w:rsidP="008A5D6F">
      <w:pPr>
        <w:pStyle w:val="Caption"/>
        <w:ind w:right="-46"/>
        <w:rPr>
          <w:rFonts w:asciiTheme="majorHAnsi" w:hAnsiTheme="majorHAnsi" w:cs="TimesNewRomanPSMT"/>
        </w:rPr>
      </w:pPr>
      <w:r>
        <w:rPr>
          <w:noProof/>
        </w:rPr>
        <w:drawing>
          <wp:inline distT="0" distB="0" distL="0" distR="0" wp14:anchorId="712D8569" wp14:editId="7A63FBE3">
            <wp:extent cx="5417244" cy="33018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16508" cy="3301407"/>
                    </a:xfrm>
                    <a:prstGeom prst="rect">
                      <a:avLst/>
                    </a:prstGeom>
                  </pic:spPr>
                </pic:pic>
              </a:graphicData>
            </a:graphic>
          </wp:inline>
        </w:drawing>
      </w:r>
    </w:p>
    <w:p w:rsidR="008C5744" w:rsidRDefault="00116064" w:rsidP="008A5D6F">
      <w:pPr>
        <w:pStyle w:val="Caption"/>
        <w:ind w:right="-46"/>
        <w:rPr>
          <w:rFonts w:cs="TimesNewRomanPSMT"/>
        </w:rPr>
      </w:pPr>
      <w:r w:rsidRPr="00FB07AB">
        <w:rPr>
          <w:szCs w:val="20"/>
        </w:rPr>
        <w:t xml:space="preserve">Figure </w:t>
      </w:r>
      <w:r>
        <w:rPr>
          <w:szCs w:val="20"/>
        </w:rPr>
        <w:t>5.</w:t>
      </w:r>
      <w:r w:rsidR="00F824E0">
        <w:rPr>
          <w:szCs w:val="20"/>
        </w:rPr>
        <w:t>5</w:t>
      </w:r>
      <w:r>
        <w:rPr>
          <w:szCs w:val="20"/>
        </w:rPr>
        <w:t xml:space="preserve">: </w:t>
      </w:r>
      <m:oMath>
        <m:r>
          <w:rPr>
            <w:rFonts w:ascii="Cambria Math" w:hAnsi="Cambria Math"/>
          </w:rPr>
          <m:t>P-u</m:t>
        </m:r>
      </m:oMath>
      <w:r>
        <w:t xml:space="preserve"> </w:t>
      </w:r>
      <w:r w:rsidR="00D64840">
        <w:t>plot from</w:t>
      </w:r>
      <w:r>
        <w:t xml:space="preserve"> the </w:t>
      </w:r>
      <w:r w:rsidR="00510DB8">
        <w:t>simplified</w:t>
      </w:r>
      <w:r>
        <w:t xml:space="preserve"> model: comparison between flow and deformation theory</w:t>
      </w:r>
      <w:r w:rsidR="00D64840">
        <w:t>,</w:t>
      </w:r>
      <w:r>
        <w:t xml:space="preserve"> </w:t>
      </w:r>
      <m:oMath>
        <m:r>
          <w:rPr>
            <w:rFonts w:ascii="Cambria Math" w:hAnsi="Cambria Math"/>
          </w:rPr>
          <m:t>e=0.5</m:t>
        </m:r>
      </m:oMath>
      <w:r>
        <w:t xml:space="preserve"> mm.</w:t>
      </w:r>
    </w:p>
    <w:p w:rsidR="008C5744" w:rsidRDefault="006C3709" w:rsidP="008A5D6F">
      <w:pPr>
        <w:ind w:right="-46"/>
        <w:rPr>
          <w:rFonts w:asciiTheme="majorHAnsi" w:hAnsiTheme="majorHAnsi" w:cs="TimesNewRomanPSMT"/>
        </w:rPr>
      </w:pPr>
      <w:r>
        <w:rPr>
          <w:noProof/>
          <w:lang w:eastAsia="en-GB"/>
        </w:rPr>
        <w:lastRenderedPageBreak/>
        <w:drawing>
          <wp:inline distT="0" distB="0" distL="0" distR="0" wp14:anchorId="68C31F22" wp14:editId="208E5C4E">
            <wp:extent cx="5309667" cy="3133611"/>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309667" cy="3133611"/>
                    </a:xfrm>
                    <a:prstGeom prst="rect">
                      <a:avLst/>
                    </a:prstGeom>
                  </pic:spPr>
                </pic:pic>
              </a:graphicData>
            </a:graphic>
          </wp:inline>
        </w:drawing>
      </w:r>
    </w:p>
    <w:p w:rsidR="00116064" w:rsidRDefault="00116064" w:rsidP="0070591F">
      <w:pPr>
        <w:pStyle w:val="Caption"/>
        <w:ind w:right="-46"/>
        <w:jc w:val="both"/>
        <w:rPr>
          <w:rFonts w:cs="TimesNewRomanPSMT"/>
        </w:rPr>
      </w:pPr>
      <w:r w:rsidRPr="00FB07AB">
        <w:rPr>
          <w:rFonts w:asciiTheme="majorHAnsi" w:hAnsiTheme="majorHAnsi"/>
          <w:szCs w:val="20"/>
        </w:rPr>
        <w:t xml:space="preserve">Figure </w:t>
      </w:r>
      <w:r>
        <w:rPr>
          <w:rFonts w:asciiTheme="majorHAnsi" w:hAnsiTheme="majorHAnsi"/>
          <w:szCs w:val="20"/>
        </w:rPr>
        <w:t>5.</w:t>
      </w:r>
      <w:r w:rsidR="00F824E0">
        <w:rPr>
          <w:rFonts w:asciiTheme="majorHAnsi" w:hAnsiTheme="majorHAnsi"/>
          <w:szCs w:val="20"/>
        </w:rPr>
        <w:t>6</w:t>
      </w:r>
      <w:r>
        <w:rPr>
          <w:rFonts w:asciiTheme="majorHAnsi" w:hAnsiTheme="majorHAnsi"/>
          <w:szCs w:val="20"/>
        </w:rPr>
        <w:t xml:space="preserve">: </w:t>
      </w:r>
      <m:oMath>
        <m:r>
          <w:rPr>
            <w:rFonts w:ascii="Cambria Math" w:hAnsi="Cambria Math"/>
          </w:rPr>
          <m:t>P-Δ</m:t>
        </m:r>
      </m:oMath>
      <w:r>
        <w:rPr>
          <w:rFonts w:asciiTheme="majorHAnsi" w:hAnsiTheme="majorHAnsi"/>
        </w:rPr>
        <w:t xml:space="preserve"> </w:t>
      </w:r>
      <w:r w:rsidR="00D64840">
        <w:rPr>
          <w:rFonts w:asciiTheme="majorHAnsi" w:hAnsiTheme="majorHAnsi"/>
        </w:rPr>
        <w:t>plot from</w:t>
      </w:r>
      <w:r>
        <w:rPr>
          <w:rFonts w:asciiTheme="majorHAnsi" w:hAnsiTheme="majorHAnsi"/>
        </w:rPr>
        <w:t xml:space="preserve"> the </w:t>
      </w:r>
      <w:r w:rsidR="00510DB8">
        <w:rPr>
          <w:rFonts w:asciiTheme="majorHAnsi" w:hAnsiTheme="majorHAnsi"/>
        </w:rPr>
        <w:t>simplified</w:t>
      </w:r>
      <w:r>
        <w:rPr>
          <w:rFonts w:asciiTheme="majorHAnsi" w:hAnsiTheme="majorHAnsi"/>
        </w:rPr>
        <w:t xml:space="preserve"> model: comparison between flow and deformation theory</w:t>
      </w:r>
      <w:r w:rsidR="00D64840">
        <w:rPr>
          <w:rFonts w:asciiTheme="majorHAnsi" w:hAnsiTheme="majorHAnsi"/>
        </w:rPr>
        <w:t>,</w:t>
      </w:r>
      <w:r>
        <w:t xml:space="preserve"> </w:t>
      </w:r>
      <m:oMath>
        <m:r>
          <w:rPr>
            <w:rFonts w:ascii="Cambria Math" w:hAnsi="Cambria Math"/>
          </w:rPr>
          <m:t>e=2</m:t>
        </m:r>
      </m:oMath>
      <w:r>
        <w:t xml:space="preserve"> mm.</w:t>
      </w:r>
    </w:p>
    <w:p w:rsidR="008C5744" w:rsidRDefault="006C3709" w:rsidP="008A5D6F">
      <w:pPr>
        <w:ind w:right="-46"/>
        <w:rPr>
          <w:rFonts w:asciiTheme="majorHAnsi" w:hAnsiTheme="majorHAnsi" w:cs="TimesNewRomanPSMT"/>
        </w:rPr>
      </w:pPr>
      <w:r>
        <w:rPr>
          <w:noProof/>
          <w:lang w:eastAsia="en-GB"/>
        </w:rPr>
        <w:drawing>
          <wp:inline distT="0" distB="0" distL="0" distR="0" wp14:anchorId="1077E6F8" wp14:editId="62E46845">
            <wp:extent cx="5302250" cy="3100910"/>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300912" cy="3100128"/>
                    </a:xfrm>
                    <a:prstGeom prst="rect">
                      <a:avLst/>
                    </a:prstGeom>
                  </pic:spPr>
                </pic:pic>
              </a:graphicData>
            </a:graphic>
          </wp:inline>
        </w:drawing>
      </w:r>
    </w:p>
    <w:p w:rsidR="00116064" w:rsidRDefault="00116064" w:rsidP="008A5D6F">
      <w:pPr>
        <w:pStyle w:val="Caption"/>
        <w:ind w:right="-46"/>
      </w:pPr>
      <w:r w:rsidRPr="00FB07AB">
        <w:rPr>
          <w:szCs w:val="20"/>
        </w:rPr>
        <w:t xml:space="preserve">Figure </w:t>
      </w:r>
      <w:r>
        <w:rPr>
          <w:szCs w:val="20"/>
        </w:rPr>
        <w:t>5.</w:t>
      </w:r>
      <w:r w:rsidR="00F824E0">
        <w:rPr>
          <w:szCs w:val="20"/>
        </w:rPr>
        <w:t>7</w:t>
      </w:r>
      <w:r>
        <w:rPr>
          <w:szCs w:val="20"/>
        </w:rPr>
        <w:t xml:space="preserve">: </w:t>
      </w:r>
      <m:oMath>
        <m:r>
          <w:rPr>
            <w:rFonts w:ascii="Cambria Math" w:hAnsi="Cambria Math"/>
          </w:rPr>
          <m:t>P-u</m:t>
        </m:r>
      </m:oMath>
      <w:r>
        <w:t xml:space="preserve"> </w:t>
      </w:r>
      <w:r w:rsidR="00D64840">
        <w:t>plot from</w:t>
      </w:r>
      <w:r>
        <w:t xml:space="preserve"> the </w:t>
      </w:r>
      <w:r w:rsidR="00510DB8">
        <w:t>simplified</w:t>
      </w:r>
      <w:r>
        <w:t xml:space="preserve"> model: comparison between flow and deformation theory</w:t>
      </w:r>
      <w:r w:rsidR="00D64840">
        <w:t>,</w:t>
      </w:r>
      <w:r>
        <w:t xml:space="preserve"> </w:t>
      </w:r>
      <m:oMath>
        <m:r>
          <w:rPr>
            <w:rFonts w:ascii="Cambria Math" w:hAnsi="Cambria Math"/>
          </w:rPr>
          <m:t>e=2</m:t>
        </m:r>
      </m:oMath>
      <w:r>
        <w:t xml:space="preserve"> mm.</w:t>
      </w:r>
    </w:p>
    <w:p w:rsidR="008C5744" w:rsidRPr="00E0403E" w:rsidRDefault="00A01E9A" w:rsidP="00A01E9A">
      <w:pPr>
        <w:pStyle w:val="Heading1"/>
        <w:contextualSpacing w:val="0"/>
      </w:pPr>
      <w:r>
        <w:t>Conclusions</w:t>
      </w:r>
    </w:p>
    <w:p w:rsidR="00A6351D" w:rsidRDefault="00A6351D" w:rsidP="00A6351D">
      <w:pPr>
        <w:rPr>
          <w:rFonts w:asciiTheme="majorHAnsi" w:hAnsiTheme="majorHAnsi"/>
        </w:rPr>
      </w:pPr>
      <w:r>
        <w:rPr>
          <w:rFonts w:asciiTheme="majorHAnsi" w:hAnsiTheme="majorHAnsi"/>
        </w:rPr>
        <w:t xml:space="preserve">The discrepancy between </w:t>
      </w:r>
      <w:r w:rsidR="004C6436">
        <w:rPr>
          <w:rFonts w:asciiTheme="majorHAnsi" w:hAnsiTheme="majorHAnsi"/>
        </w:rPr>
        <w:t>the presented</w:t>
      </w:r>
      <w:r>
        <w:rPr>
          <w:rFonts w:asciiTheme="majorHAnsi" w:hAnsiTheme="majorHAnsi"/>
        </w:rPr>
        <w:t xml:space="preserve"> results and those in the literature by many other authors can be summarised by stating that, according to </w:t>
      </w:r>
      <w:r w:rsidR="004C6436">
        <w:rPr>
          <w:rFonts w:asciiTheme="majorHAnsi" w:hAnsiTheme="majorHAnsi"/>
        </w:rPr>
        <w:t>the performed</w:t>
      </w:r>
      <w:r>
        <w:rPr>
          <w:rFonts w:asciiTheme="majorHAnsi" w:hAnsiTheme="majorHAnsi"/>
        </w:rPr>
        <w:t xml:space="preserve"> numerical </w:t>
      </w:r>
      <w:r w:rsidR="004C6436">
        <w:rPr>
          <w:rFonts w:asciiTheme="majorHAnsi" w:hAnsiTheme="majorHAnsi"/>
        </w:rPr>
        <w:t xml:space="preserve">investigations in the </w:t>
      </w:r>
      <w:r w:rsidR="0044626D">
        <w:rPr>
          <w:rFonts w:asciiTheme="majorHAnsi" w:hAnsiTheme="majorHAnsi"/>
        </w:rPr>
        <w:t>cases under consideration</w:t>
      </w:r>
      <w:r w:rsidR="00F66768">
        <w:rPr>
          <w:rFonts w:asciiTheme="majorHAnsi" w:hAnsiTheme="majorHAnsi"/>
        </w:rPr>
        <w:t xml:space="preserve"> here</w:t>
      </w:r>
      <w:r w:rsidR="004C6436">
        <w:rPr>
          <w:rFonts w:asciiTheme="majorHAnsi" w:hAnsiTheme="majorHAnsi"/>
        </w:rPr>
        <w:t xml:space="preserve"> </w:t>
      </w:r>
      <w:r>
        <w:rPr>
          <w:rFonts w:asciiTheme="majorHAnsi" w:hAnsiTheme="majorHAnsi"/>
        </w:rPr>
        <w:t xml:space="preserve">there is </w:t>
      </w:r>
      <w:r w:rsidR="00D14E89">
        <w:rPr>
          <w:rFonts w:asciiTheme="majorHAnsi" w:hAnsiTheme="majorHAnsi"/>
        </w:rPr>
        <w:t xml:space="preserve">actually </w:t>
      </w:r>
      <w:r>
        <w:rPr>
          <w:rFonts w:asciiTheme="majorHAnsi" w:hAnsiTheme="majorHAnsi"/>
        </w:rPr>
        <w:t xml:space="preserve">no plastic buckling paradox. In </w:t>
      </w:r>
      <w:r w:rsidR="004C6436">
        <w:rPr>
          <w:rFonts w:asciiTheme="majorHAnsi" w:hAnsiTheme="majorHAnsi"/>
        </w:rPr>
        <w:t>fact</w:t>
      </w:r>
      <w:r>
        <w:rPr>
          <w:rFonts w:asciiTheme="majorHAnsi" w:hAnsiTheme="majorHAnsi"/>
        </w:rPr>
        <w:t xml:space="preserve">, the flow theory of plasticity, which provides a </w:t>
      </w:r>
      <w:r w:rsidR="004C6436">
        <w:rPr>
          <w:rFonts w:asciiTheme="majorHAnsi" w:hAnsiTheme="majorHAnsi"/>
        </w:rPr>
        <w:t>physically sound</w:t>
      </w:r>
      <w:r>
        <w:rPr>
          <w:rFonts w:asciiTheme="majorHAnsi" w:hAnsiTheme="majorHAnsi"/>
        </w:rPr>
        <w:t xml:space="preserve"> </w:t>
      </w:r>
      <w:r>
        <w:rPr>
          <w:rFonts w:asciiTheme="majorHAnsi" w:hAnsiTheme="majorHAnsi"/>
        </w:rPr>
        <w:lastRenderedPageBreak/>
        <w:t>description of the behaviour of metals, lead</w:t>
      </w:r>
      <w:r w:rsidR="004C6436">
        <w:rPr>
          <w:rFonts w:asciiTheme="majorHAnsi" w:hAnsiTheme="majorHAnsi"/>
        </w:rPr>
        <w:t>s</w:t>
      </w:r>
      <w:r>
        <w:rPr>
          <w:rFonts w:asciiTheme="majorHAnsi" w:hAnsiTheme="majorHAnsi"/>
        </w:rPr>
        <w:t xml:space="preserve"> to predictions of the buckling stress which are </w:t>
      </w:r>
      <w:r w:rsidR="00F66768">
        <w:rPr>
          <w:rFonts w:asciiTheme="majorHAnsi" w:hAnsiTheme="majorHAnsi"/>
        </w:rPr>
        <w:t xml:space="preserve">in better agreement with </w:t>
      </w:r>
      <w:r>
        <w:rPr>
          <w:rFonts w:asciiTheme="majorHAnsi" w:hAnsiTheme="majorHAnsi"/>
        </w:rPr>
        <w:t xml:space="preserve">the </w:t>
      </w:r>
      <w:r w:rsidR="00F66768">
        <w:rPr>
          <w:rFonts w:asciiTheme="majorHAnsi" w:hAnsiTheme="majorHAnsi"/>
        </w:rPr>
        <w:t>corresponding test results</w:t>
      </w:r>
      <w:r>
        <w:rPr>
          <w:rFonts w:asciiTheme="majorHAnsi" w:hAnsiTheme="majorHAnsi"/>
        </w:rPr>
        <w:t xml:space="preserve"> than those provided by </w:t>
      </w:r>
      <w:r w:rsidR="00F66768">
        <w:rPr>
          <w:rFonts w:asciiTheme="majorHAnsi" w:hAnsiTheme="majorHAnsi"/>
        </w:rPr>
        <w:t xml:space="preserve">use of </w:t>
      </w:r>
      <w:r>
        <w:rPr>
          <w:rFonts w:asciiTheme="majorHAnsi" w:hAnsiTheme="majorHAnsi"/>
        </w:rPr>
        <w:t xml:space="preserve">the deformation theory. </w:t>
      </w:r>
    </w:p>
    <w:p w:rsidR="00A6351D" w:rsidRDefault="007527BE" w:rsidP="00A6351D">
      <w:pPr>
        <w:rPr>
          <w:rFonts w:asciiTheme="majorHAnsi" w:hAnsiTheme="majorHAnsi"/>
          <w:color w:val="FF0000"/>
        </w:rPr>
      </w:pPr>
      <w:r>
        <w:rPr>
          <w:rFonts w:asciiTheme="majorHAnsi" w:hAnsiTheme="majorHAnsi"/>
        </w:rPr>
        <w:t>This</w:t>
      </w:r>
      <w:r w:rsidR="00CD3AEF">
        <w:rPr>
          <w:rFonts w:asciiTheme="majorHAnsi" w:hAnsiTheme="majorHAnsi"/>
        </w:rPr>
        <w:t xml:space="preserve"> is</w:t>
      </w:r>
      <w:r w:rsidR="00A6351D">
        <w:rPr>
          <w:rFonts w:asciiTheme="majorHAnsi" w:hAnsiTheme="majorHAnsi"/>
        </w:rPr>
        <w:t xml:space="preserve"> in contrast </w:t>
      </w:r>
      <w:r w:rsidR="00F66768">
        <w:rPr>
          <w:rFonts w:asciiTheme="majorHAnsi" w:hAnsiTheme="majorHAnsi"/>
        </w:rPr>
        <w:t xml:space="preserve">to </w:t>
      </w:r>
      <w:r w:rsidR="00A6351D">
        <w:rPr>
          <w:rFonts w:asciiTheme="majorHAnsi" w:hAnsiTheme="majorHAnsi"/>
        </w:rPr>
        <w:t xml:space="preserve">the conclusions </w:t>
      </w:r>
      <w:r w:rsidR="004C6436">
        <w:rPr>
          <w:rFonts w:asciiTheme="majorHAnsi" w:hAnsiTheme="majorHAnsi"/>
        </w:rPr>
        <w:t>by</w:t>
      </w:r>
      <w:r w:rsidR="00A6351D">
        <w:rPr>
          <w:rFonts w:asciiTheme="majorHAnsi" w:hAnsiTheme="majorHAnsi"/>
        </w:rPr>
        <w:t xml:space="preserve"> other authors </w:t>
      </w:r>
      <w:r w:rsidR="004C6436">
        <w:rPr>
          <w:rFonts w:asciiTheme="majorHAnsi" w:hAnsiTheme="majorHAnsi"/>
        </w:rPr>
        <w:t>and with the widely</w:t>
      </w:r>
      <w:r w:rsidR="00A6351D">
        <w:rPr>
          <w:rFonts w:asciiTheme="majorHAnsi" w:hAnsiTheme="majorHAnsi"/>
        </w:rPr>
        <w:t xml:space="preserve"> accepted </w:t>
      </w:r>
      <w:r w:rsidR="004C6436">
        <w:rPr>
          <w:rFonts w:asciiTheme="majorHAnsi" w:hAnsiTheme="majorHAnsi"/>
        </w:rPr>
        <w:t xml:space="preserve">belief </w:t>
      </w:r>
      <w:r w:rsidR="00A6351D">
        <w:rPr>
          <w:rFonts w:asciiTheme="majorHAnsi" w:hAnsiTheme="majorHAnsi"/>
        </w:rPr>
        <w:t xml:space="preserve">that the flow theory leads to </w:t>
      </w:r>
      <w:r w:rsidR="004C6436">
        <w:rPr>
          <w:rFonts w:asciiTheme="majorHAnsi" w:hAnsiTheme="majorHAnsi"/>
        </w:rPr>
        <w:t xml:space="preserve">a </w:t>
      </w:r>
      <w:r w:rsidR="00A6351D">
        <w:rPr>
          <w:rFonts w:asciiTheme="majorHAnsi" w:hAnsiTheme="majorHAnsi"/>
        </w:rPr>
        <w:t>significant overestimation of the buckling stress while the deformation theory leads to much more accurate prediction</w:t>
      </w:r>
      <w:r w:rsidR="009E3E7C">
        <w:rPr>
          <w:rFonts w:asciiTheme="majorHAnsi" w:hAnsiTheme="majorHAnsi"/>
        </w:rPr>
        <w:t xml:space="preserve">s </w:t>
      </w:r>
      <w:r w:rsidR="00B95947">
        <w:rPr>
          <w:rFonts w:asciiTheme="majorHAnsi" w:hAnsiTheme="majorHAnsi"/>
        </w:rPr>
        <w:t xml:space="preserve">and, </w:t>
      </w:r>
      <w:r w:rsidR="00A6351D">
        <w:rPr>
          <w:rFonts w:asciiTheme="majorHAnsi" w:hAnsiTheme="majorHAnsi"/>
        </w:rPr>
        <w:t>therefore</w:t>
      </w:r>
      <w:r w:rsidR="00B95947">
        <w:rPr>
          <w:rFonts w:asciiTheme="majorHAnsi" w:hAnsiTheme="majorHAnsi"/>
        </w:rPr>
        <w:t>,</w:t>
      </w:r>
      <w:r w:rsidR="00A6351D">
        <w:rPr>
          <w:rFonts w:asciiTheme="majorHAnsi" w:hAnsiTheme="majorHAnsi"/>
        </w:rPr>
        <w:t xml:space="preserve"> </w:t>
      </w:r>
      <w:r w:rsidR="00B95947">
        <w:rPr>
          <w:rFonts w:asciiTheme="majorHAnsi" w:hAnsiTheme="majorHAnsi"/>
        </w:rPr>
        <w:t xml:space="preserve">is </w:t>
      </w:r>
      <w:r w:rsidR="00A6351D">
        <w:rPr>
          <w:rFonts w:asciiTheme="majorHAnsi" w:hAnsiTheme="majorHAnsi"/>
        </w:rPr>
        <w:t xml:space="preserve">the recommended </w:t>
      </w:r>
      <w:r w:rsidR="004C6436">
        <w:rPr>
          <w:rFonts w:asciiTheme="majorHAnsi" w:hAnsiTheme="majorHAnsi"/>
        </w:rPr>
        <w:t>choice</w:t>
      </w:r>
      <w:r w:rsidR="00A6351D">
        <w:rPr>
          <w:rFonts w:asciiTheme="majorHAnsi" w:hAnsiTheme="majorHAnsi"/>
        </w:rPr>
        <w:t xml:space="preserve"> for use in practical applications</w:t>
      </w:r>
      <w:r w:rsidR="00B95947">
        <w:rPr>
          <w:rFonts w:asciiTheme="majorHAnsi" w:hAnsiTheme="majorHAnsi"/>
        </w:rPr>
        <w:t xml:space="preserve">. The reason for </w:t>
      </w:r>
      <w:r w:rsidR="00F66768">
        <w:rPr>
          <w:rFonts w:asciiTheme="majorHAnsi" w:hAnsiTheme="majorHAnsi"/>
        </w:rPr>
        <w:t xml:space="preserve">these </w:t>
      </w:r>
      <w:r w:rsidR="00B95947">
        <w:rPr>
          <w:rFonts w:asciiTheme="majorHAnsi" w:hAnsiTheme="majorHAnsi"/>
        </w:rPr>
        <w:t xml:space="preserve">different conclusions </w:t>
      </w:r>
      <w:r w:rsidR="004C6436">
        <w:rPr>
          <w:rFonts w:asciiTheme="majorHAnsi" w:hAnsiTheme="majorHAnsi"/>
        </w:rPr>
        <w:t>has been carefully investigated from different standpoints and with the help of simplified models.</w:t>
      </w:r>
    </w:p>
    <w:p w:rsidR="00E946B2" w:rsidRPr="002F4E00" w:rsidRDefault="004C6436" w:rsidP="00E946B2">
      <w:r>
        <w:rPr>
          <w:rFonts w:asciiTheme="majorHAnsi" w:hAnsiTheme="majorHAnsi"/>
        </w:rPr>
        <w:t>The roots of</w:t>
      </w:r>
      <w:r w:rsidR="00E946B2">
        <w:rPr>
          <w:rFonts w:asciiTheme="majorHAnsi" w:hAnsiTheme="majorHAnsi"/>
        </w:rPr>
        <w:t xml:space="preserve"> the discrepancy </w:t>
      </w:r>
      <w:r>
        <w:rPr>
          <w:rFonts w:asciiTheme="majorHAnsi" w:hAnsiTheme="majorHAnsi"/>
        </w:rPr>
        <w:t>are found</w:t>
      </w:r>
      <w:r w:rsidR="00E946B2">
        <w:rPr>
          <w:rFonts w:asciiTheme="majorHAnsi" w:hAnsiTheme="majorHAnsi"/>
        </w:rPr>
        <w:t xml:space="preserve"> in the simplifying assumptions </w:t>
      </w:r>
      <w:r w:rsidR="00F66768">
        <w:rPr>
          <w:rFonts w:asciiTheme="majorHAnsi" w:hAnsiTheme="majorHAnsi"/>
        </w:rPr>
        <w:t xml:space="preserve">with regards to assumed </w:t>
      </w:r>
      <w:r w:rsidR="00F66768" w:rsidRPr="002F4E00">
        <w:rPr>
          <w:rFonts w:asciiTheme="majorHAnsi" w:hAnsiTheme="majorHAnsi"/>
        </w:rPr>
        <w:t>b</w:t>
      </w:r>
      <w:r w:rsidR="00C5278D" w:rsidRPr="002F4E00">
        <w:rPr>
          <w:rFonts w:asciiTheme="majorHAnsi" w:hAnsiTheme="majorHAnsi"/>
        </w:rPr>
        <w:t>uckling modes used as the basis</w:t>
      </w:r>
      <w:r w:rsidR="00F66768" w:rsidRPr="002F4E00">
        <w:rPr>
          <w:rFonts w:asciiTheme="majorHAnsi" w:hAnsiTheme="majorHAnsi"/>
        </w:rPr>
        <w:t xml:space="preserve"> </w:t>
      </w:r>
      <w:proofErr w:type="gramStart"/>
      <w:r w:rsidR="00F66768" w:rsidRPr="002F4E00">
        <w:rPr>
          <w:rFonts w:asciiTheme="majorHAnsi" w:hAnsiTheme="majorHAnsi"/>
        </w:rPr>
        <w:t xml:space="preserve">of </w:t>
      </w:r>
      <w:r w:rsidR="00E946B2" w:rsidRPr="002F4E00">
        <w:rPr>
          <w:rFonts w:asciiTheme="majorHAnsi" w:hAnsiTheme="majorHAnsi"/>
        </w:rPr>
        <w:t xml:space="preserve"> </w:t>
      </w:r>
      <w:r w:rsidRPr="002F4E00">
        <w:rPr>
          <w:rFonts w:asciiTheme="majorHAnsi" w:hAnsiTheme="majorHAnsi"/>
        </w:rPr>
        <w:t>many</w:t>
      </w:r>
      <w:proofErr w:type="gramEnd"/>
      <w:r w:rsidR="00E946B2" w:rsidRPr="002F4E00">
        <w:rPr>
          <w:rFonts w:asciiTheme="majorHAnsi" w:hAnsiTheme="majorHAnsi"/>
        </w:rPr>
        <w:t xml:space="preserve"> analytical investigations</w:t>
      </w:r>
      <w:r w:rsidR="00D14E89" w:rsidRPr="002F4E00">
        <w:rPr>
          <w:rFonts w:asciiTheme="majorHAnsi" w:hAnsiTheme="majorHAnsi"/>
        </w:rPr>
        <w:t xml:space="preserve"> and essentially in the fact that adopting the deformation theory of plasticity contributes to counterbalance the </w:t>
      </w:r>
      <w:r w:rsidR="00B95947" w:rsidRPr="002F4E00">
        <w:rPr>
          <w:rFonts w:asciiTheme="majorHAnsi" w:hAnsiTheme="majorHAnsi"/>
        </w:rPr>
        <w:t xml:space="preserve">excessive stiffness induced by </w:t>
      </w:r>
      <w:proofErr w:type="spellStart"/>
      <w:r w:rsidR="00B95947" w:rsidRPr="002F4E00">
        <w:rPr>
          <w:rFonts w:asciiTheme="majorHAnsi" w:hAnsiTheme="majorHAnsi"/>
        </w:rPr>
        <w:t>kinematically</w:t>
      </w:r>
      <w:proofErr w:type="spellEnd"/>
      <w:r w:rsidR="00B95947" w:rsidRPr="002F4E00">
        <w:rPr>
          <w:rFonts w:asciiTheme="majorHAnsi" w:hAnsiTheme="majorHAnsi"/>
        </w:rPr>
        <w:t xml:space="preserve"> constraining the cylinders to follow predefined </w:t>
      </w:r>
      <w:r w:rsidR="00D14E89" w:rsidRPr="002F4E00">
        <w:rPr>
          <w:rFonts w:asciiTheme="majorHAnsi" w:hAnsiTheme="majorHAnsi"/>
        </w:rPr>
        <w:t>buckling modes, thus providing results that are</w:t>
      </w:r>
      <w:r w:rsidR="00D14E89" w:rsidRPr="002F4E00">
        <w:t xml:space="preserve"> only apparently more in line with the experimental findings.</w:t>
      </w:r>
    </w:p>
    <w:p w:rsidR="00E148A7" w:rsidRDefault="00014C48" w:rsidP="00E946B2">
      <w:pPr>
        <w:rPr>
          <w:lang w:eastAsia="en-GB"/>
        </w:rPr>
      </w:pPr>
      <w:r w:rsidRPr="002F4E00">
        <w:t>Additional numerical and experimental work would be expedient in order to extend the analysis to cylinders subjected to axial compression but made of materials different from aluminium, as well as to other structures or loading conditions.  This course of action would be also beneficial in order to inform changes in the current design standards regarding buckling calculations based on analytical or FEA.</w:t>
      </w:r>
    </w:p>
    <w:p w:rsidR="00701171" w:rsidRDefault="00701171" w:rsidP="00701171">
      <w:pPr>
        <w:pStyle w:val="Heading1"/>
        <w:numPr>
          <w:ilvl w:val="0"/>
          <w:numId w:val="0"/>
        </w:numPr>
        <w:spacing w:before="120" w:after="0"/>
        <w:ind w:left="357"/>
      </w:pPr>
      <w:r w:rsidRPr="003031C0">
        <w:t>References</w:t>
      </w:r>
    </w:p>
    <w:p w:rsidR="00701171" w:rsidRDefault="00701171" w:rsidP="00701171">
      <w:r>
        <w:t>The first author would like to gratefully acknowledge the financial support from the Damascus University</w:t>
      </w:r>
      <w:bookmarkStart w:id="0" w:name="_GoBack"/>
      <w:bookmarkEnd w:id="0"/>
      <w:r w:rsidR="007B3C46">
        <w:t>.</w:t>
      </w:r>
      <w:r>
        <w:t xml:space="preserve"> </w:t>
      </w:r>
    </w:p>
    <w:p w:rsidR="00C841C0" w:rsidRDefault="00C841C0" w:rsidP="00EF2329">
      <w:pPr>
        <w:pStyle w:val="Heading1"/>
        <w:numPr>
          <w:ilvl w:val="0"/>
          <w:numId w:val="0"/>
        </w:numPr>
        <w:spacing w:before="120" w:after="0"/>
        <w:ind w:left="357"/>
      </w:pPr>
      <w:r w:rsidRPr="003031C0">
        <w:t>References</w:t>
      </w:r>
    </w:p>
    <w:p w:rsidR="00C841C0" w:rsidRPr="00C841C0" w:rsidRDefault="00C841C0">
      <w:pPr>
        <w:autoSpaceDE w:val="0"/>
        <w:autoSpaceDN w:val="0"/>
        <w:adjustRightInd w:val="0"/>
        <w:spacing w:after="120" w:line="240" w:lineRule="auto"/>
        <w:ind w:firstLine="0"/>
        <w:contextualSpacing w:val="0"/>
        <w:rPr>
          <w:rFonts w:asciiTheme="majorHAnsi" w:eastAsia="Times New Roman" w:hAnsiTheme="majorHAnsi"/>
          <w:lang w:eastAsia="en-GB"/>
        </w:rPr>
      </w:pPr>
      <w:r w:rsidRPr="00C841C0">
        <w:rPr>
          <w:rFonts w:asciiTheme="majorHAnsi" w:eastAsia="Times New Roman" w:hAnsiTheme="majorHAnsi"/>
          <w:lang w:eastAsia="en-GB"/>
        </w:rPr>
        <w:t>Batterman, S.C. (1965)</w:t>
      </w:r>
      <w:r w:rsidR="002F49EE">
        <w:rPr>
          <w:rFonts w:asciiTheme="majorHAnsi" w:eastAsia="Times New Roman" w:hAnsiTheme="majorHAnsi"/>
          <w:lang w:eastAsia="en-GB"/>
        </w:rPr>
        <w:t>.</w:t>
      </w:r>
      <w:r w:rsidRPr="00C841C0">
        <w:rPr>
          <w:rFonts w:asciiTheme="majorHAnsi" w:eastAsia="Times New Roman" w:hAnsiTheme="majorHAnsi"/>
          <w:lang w:eastAsia="en-GB"/>
        </w:rPr>
        <w:t xml:space="preserve"> </w:t>
      </w:r>
      <w:proofErr w:type="gramStart"/>
      <w:r w:rsidRPr="00C841C0">
        <w:rPr>
          <w:rFonts w:asciiTheme="majorHAnsi" w:eastAsia="Times New Roman" w:hAnsiTheme="majorHAnsi"/>
          <w:lang w:eastAsia="en-GB"/>
        </w:rPr>
        <w:t>Plastic buckling of axially compressed cylindrical shells</w:t>
      </w:r>
      <w:r w:rsidR="002F49EE">
        <w:rPr>
          <w:rFonts w:asciiTheme="majorHAnsi" w:eastAsia="Times New Roman" w:hAnsiTheme="majorHAnsi"/>
          <w:lang w:eastAsia="en-GB"/>
        </w:rPr>
        <w:t>.</w:t>
      </w:r>
      <w:proofErr w:type="gramEnd"/>
      <w:r w:rsidRPr="00C841C0">
        <w:rPr>
          <w:rFonts w:asciiTheme="majorHAnsi" w:eastAsia="Times New Roman" w:hAnsiTheme="majorHAnsi"/>
          <w:lang w:eastAsia="en-GB"/>
        </w:rPr>
        <w:t xml:space="preserve"> </w:t>
      </w:r>
      <w:r w:rsidRPr="00EB487C">
        <w:rPr>
          <w:rFonts w:asciiTheme="majorHAnsi" w:eastAsia="Times New Roman" w:hAnsiTheme="majorHAnsi"/>
          <w:i/>
          <w:lang w:eastAsia="en-GB"/>
        </w:rPr>
        <w:t xml:space="preserve">AIAA </w:t>
      </w:r>
      <w:r w:rsidR="002F49EE" w:rsidRPr="00EB487C">
        <w:rPr>
          <w:rFonts w:asciiTheme="majorHAnsi" w:eastAsia="Times New Roman" w:hAnsiTheme="majorHAnsi"/>
          <w:i/>
          <w:lang w:eastAsia="en-GB"/>
        </w:rPr>
        <w:t>Journal</w:t>
      </w:r>
      <w:r w:rsidRPr="00C841C0">
        <w:rPr>
          <w:rFonts w:asciiTheme="majorHAnsi" w:eastAsia="Times New Roman" w:hAnsiTheme="majorHAnsi"/>
          <w:lang w:eastAsia="en-GB"/>
        </w:rPr>
        <w:t>, 3</w:t>
      </w:r>
      <w:r w:rsidR="002F49EE">
        <w:rPr>
          <w:rFonts w:asciiTheme="majorHAnsi" w:eastAsia="Times New Roman" w:hAnsiTheme="majorHAnsi"/>
          <w:lang w:eastAsia="en-GB"/>
        </w:rPr>
        <w:t>(</w:t>
      </w:r>
      <w:r w:rsidRPr="00C841C0">
        <w:rPr>
          <w:rFonts w:asciiTheme="majorHAnsi" w:eastAsia="Times New Roman" w:hAnsiTheme="majorHAnsi"/>
          <w:lang w:eastAsia="en-GB"/>
        </w:rPr>
        <w:t>2</w:t>
      </w:r>
      <w:r w:rsidR="002F49EE">
        <w:rPr>
          <w:rFonts w:asciiTheme="majorHAnsi" w:eastAsia="Times New Roman" w:hAnsiTheme="majorHAnsi"/>
          <w:lang w:eastAsia="en-GB"/>
        </w:rPr>
        <w:t>):</w:t>
      </w:r>
      <w:r w:rsidRPr="00C841C0">
        <w:rPr>
          <w:rFonts w:asciiTheme="majorHAnsi" w:eastAsia="Times New Roman" w:hAnsiTheme="majorHAnsi"/>
          <w:lang w:eastAsia="en-GB"/>
        </w:rPr>
        <w:t>316-325.</w:t>
      </w:r>
    </w:p>
    <w:p w:rsidR="00C841C0" w:rsidRPr="00C841C0" w:rsidRDefault="00C841C0">
      <w:pPr>
        <w:spacing w:after="120" w:line="240" w:lineRule="auto"/>
        <w:ind w:firstLine="0"/>
        <w:contextualSpacing w:val="0"/>
        <w:rPr>
          <w:rFonts w:asciiTheme="majorHAnsi" w:eastAsia="Times New Roman" w:hAnsiTheme="majorHAnsi"/>
          <w:lang w:eastAsia="en-GB"/>
        </w:rPr>
      </w:pPr>
      <w:r w:rsidRPr="00C841C0">
        <w:rPr>
          <w:rFonts w:asciiTheme="majorHAnsi" w:eastAsia="Times New Roman" w:hAnsiTheme="majorHAnsi"/>
          <w:lang w:eastAsia="en-GB"/>
        </w:rPr>
        <w:t>Bardi, F.C. and Kyriakides, S. (2006)</w:t>
      </w:r>
      <w:r w:rsidR="002F49EE">
        <w:rPr>
          <w:rFonts w:asciiTheme="majorHAnsi" w:eastAsia="Times New Roman" w:hAnsiTheme="majorHAnsi"/>
          <w:lang w:eastAsia="en-GB"/>
        </w:rPr>
        <w:t xml:space="preserve">. </w:t>
      </w:r>
      <w:r w:rsidRPr="00C841C0">
        <w:rPr>
          <w:rFonts w:asciiTheme="majorHAnsi" w:eastAsia="Times New Roman" w:hAnsiTheme="majorHAnsi"/>
          <w:lang w:eastAsia="en-GB"/>
        </w:rPr>
        <w:t>Plastic buckling of circular tubes under axial compression</w:t>
      </w:r>
      <w:r w:rsidR="00105886">
        <w:rPr>
          <w:rFonts w:asciiTheme="majorHAnsi" w:eastAsia="Times New Roman" w:hAnsiTheme="majorHAnsi"/>
          <w:lang w:eastAsia="en-GB"/>
        </w:rPr>
        <w:t xml:space="preserve"> - P</w:t>
      </w:r>
      <w:r w:rsidR="00105886" w:rsidRPr="00C841C0">
        <w:rPr>
          <w:rFonts w:asciiTheme="majorHAnsi" w:eastAsia="Times New Roman" w:hAnsiTheme="majorHAnsi"/>
          <w:lang w:eastAsia="en-GB"/>
        </w:rPr>
        <w:t xml:space="preserve">art </w:t>
      </w:r>
      <w:r w:rsidRPr="00C841C0">
        <w:rPr>
          <w:rFonts w:asciiTheme="majorHAnsi" w:eastAsia="Times New Roman" w:hAnsiTheme="majorHAnsi"/>
          <w:lang w:eastAsia="en-GB"/>
        </w:rPr>
        <w:t>I: Experiments</w:t>
      </w:r>
      <w:r w:rsidR="002F49EE">
        <w:rPr>
          <w:rFonts w:asciiTheme="majorHAnsi" w:eastAsia="Times New Roman" w:hAnsiTheme="majorHAnsi"/>
          <w:lang w:eastAsia="en-GB"/>
        </w:rPr>
        <w:t>.</w:t>
      </w:r>
      <w:r w:rsidR="002F49EE" w:rsidRPr="00C841C0">
        <w:rPr>
          <w:rFonts w:asciiTheme="majorHAnsi" w:eastAsia="Times New Roman" w:hAnsiTheme="majorHAnsi"/>
          <w:lang w:eastAsia="en-GB"/>
        </w:rPr>
        <w:t xml:space="preserve"> </w:t>
      </w:r>
      <w:r w:rsidRPr="00EB487C">
        <w:rPr>
          <w:rFonts w:asciiTheme="majorHAnsi" w:eastAsia="Times New Roman" w:hAnsiTheme="majorHAnsi"/>
          <w:i/>
          <w:lang w:eastAsia="en-GB"/>
        </w:rPr>
        <w:t>International Journal of Mechanical Sciences</w:t>
      </w:r>
      <w:r w:rsidRPr="00C841C0">
        <w:rPr>
          <w:rFonts w:asciiTheme="majorHAnsi" w:eastAsia="Times New Roman" w:hAnsiTheme="majorHAnsi"/>
          <w:lang w:eastAsia="en-GB"/>
        </w:rPr>
        <w:t>, 48</w:t>
      </w:r>
      <w:r w:rsidR="002F49EE">
        <w:rPr>
          <w:rFonts w:asciiTheme="majorHAnsi" w:eastAsia="Times New Roman" w:hAnsiTheme="majorHAnsi"/>
          <w:lang w:eastAsia="en-GB"/>
        </w:rPr>
        <w:t>(</w:t>
      </w:r>
      <w:r w:rsidRPr="00C841C0">
        <w:rPr>
          <w:rFonts w:asciiTheme="majorHAnsi" w:eastAsia="Times New Roman" w:hAnsiTheme="majorHAnsi"/>
          <w:lang w:eastAsia="en-GB"/>
        </w:rPr>
        <w:t>8</w:t>
      </w:r>
      <w:r w:rsidR="002F49EE">
        <w:rPr>
          <w:rFonts w:asciiTheme="majorHAnsi" w:eastAsia="Times New Roman" w:hAnsiTheme="majorHAnsi"/>
          <w:lang w:eastAsia="en-GB"/>
        </w:rPr>
        <w:t>):</w:t>
      </w:r>
      <w:r w:rsidRPr="00C841C0">
        <w:rPr>
          <w:rFonts w:asciiTheme="majorHAnsi" w:eastAsia="Times New Roman" w:hAnsiTheme="majorHAnsi"/>
          <w:lang w:eastAsia="en-GB"/>
        </w:rPr>
        <w:t xml:space="preserve">830-841. </w:t>
      </w:r>
      <w:r w:rsidR="00A00850">
        <w:rPr>
          <w:rFonts w:asciiTheme="majorHAnsi" w:eastAsia="Times New Roman" w:hAnsiTheme="majorHAnsi"/>
          <w:lang w:eastAsia="en-GB"/>
        </w:rPr>
        <w:t xml:space="preserve">  </w:t>
      </w:r>
    </w:p>
    <w:p w:rsidR="00C841C0" w:rsidRPr="007C2D7B" w:rsidRDefault="00C841C0">
      <w:pPr>
        <w:pStyle w:val="NormalWeb"/>
        <w:spacing w:before="0" w:beforeAutospacing="0" w:after="120" w:afterAutospacing="0"/>
        <w:ind w:firstLine="0"/>
        <w:contextualSpacing w:val="0"/>
        <w:rPr>
          <w:rFonts w:asciiTheme="majorHAnsi" w:hAnsiTheme="majorHAnsi"/>
        </w:rPr>
      </w:pPr>
      <w:r w:rsidRPr="007C2D7B">
        <w:rPr>
          <w:rFonts w:asciiTheme="majorHAnsi" w:hAnsiTheme="majorHAnsi"/>
        </w:rPr>
        <w:t>Blachut, J., Galletly, G.</w:t>
      </w:r>
      <w:r w:rsidR="004B67D4">
        <w:rPr>
          <w:rFonts w:asciiTheme="majorHAnsi" w:hAnsiTheme="majorHAnsi"/>
        </w:rPr>
        <w:t>D</w:t>
      </w:r>
      <w:r w:rsidRPr="007C2D7B">
        <w:rPr>
          <w:rFonts w:asciiTheme="majorHAnsi" w:hAnsiTheme="majorHAnsi"/>
        </w:rPr>
        <w:t xml:space="preserve"> and James, S. (1996)</w:t>
      </w:r>
      <w:r w:rsidR="004B67D4">
        <w:rPr>
          <w:rFonts w:asciiTheme="majorHAnsi" w:hAnsiTheme="majorHAnsi"/>
        </w:rPr>
        <w:t xml:space="preserve">. </w:t>
      </w:r>
      <w:proofErr w:type="gramStart"/>
      <w:r w:rsidRPr="007C2D7B">
        <w:rPr>
          <w:rFonts w:asciiTheme="majorHAnsi" w:hAnsiTheme="majorHAnsi"/>
        </w:rPr>
        <w:t>On the plastic buckling paradox for cylindrical shells</w:t>
      </w:r>
      <w:r w:rsidR="004B67D4">
        <w:rPr>
          <w:rFonts w:asciiTheme="majorHAnsi" w:hAnsiTheme="majorHAnsi"/>
        </w:rPr>
        <w:t>.</w:t>
      </w:r>
      <w:proofErr w:type="gramEnd"/>
      <w:r w:rsidR="004B67D4" w:rsidRPr="007C2D7B">
        <w:rPr>
          <w:rFonts w:asciiTheme="majorHAnsi" w:hAnsiTheme="majorHAnsi"/>
        </w:rPr>
        <w:t xml:space="preserve"> </w:t>
      </w:r>
      <w:r w:rsidR="004B67D4" w:rsidRPr="00F12DBF">
        <w:rPr>
          <w:rFonts w:asciiTheme="majorHAnsi" w:hAnsiTheme="majorHAnsi"/>
          <w:i/>
        </w:rPr>
        <w:t>Proceedings of the Institution of Mechanical Engineers</w:t>
      </w:r>
      <w:r w:rsidR="004B67D4">
        <w:rPr>
          <w:rFonts w:asciiTheme="majorHAnsi" w:hAnsiTheme="majorHAnsi"/>
          <w:i/>
        </w:rPr>
        <w:t>, Part C</w:t>
      </w:r>
      <w:r w:rsidR="004B67D4" w:rsidRPr="007C2D7B">
        <w:rPr>
          <w:rFonts w:asciiTheme="majorHAnsi" w:hAnsiTheme="majorHAnsi"/>
        </w:rPr>
        <w:t>,</w:t>
      </w:r>
      <w:r w:rsidR="004B67D4" w:rsidRPr="007C2D7B" w:rsidDel="004B67D4">
        <w:rPr>
          <w:rFonts w:asciiTheme="majorHAnsi" w:hAnsiTheme="majorHAnsi"/>
        </w:rPr>
        <w:t xml:space="preserve"> </w:t>
      </w:r>
      <w:r w:rsidRPr="007C2D7B">
        <w:rPr>
          <w:rFonts w:asciiTheme="majorHAnsi" w:hAnsiTheme="majorHAnsi"/>
        </w:rPr>
        <w:t>210</w:t>
      </w:r>
      <w:r w:rsidR="004B67D4">
        <w:rPr>
          <w:rFonts w:asciiTheme="majorHAnsi" w:hAnsiTheme="majorHAnsi"/>
        </w:rPr>
        <w:t>(</w:t>
      </w:r>
      <w:r w:rsidRPr="007C2D7B">
        <w:rPr>
          <w:rFonts w:asciiTheme="majorHAnsi" w:hAnsiTheme="majorHAnsi"/>
        </w:rPr>
        <w:t>5</w:t>
      </w:r>
      <w:r w:rsidR="004B67D4">
        <w:rPr>
          <w:rFonts w:asciiTheme="majorHAnsi" w:hAnsiTheme="majorHAnsi"/>
        </w:rPr>
        <w:t>):</w:t>
      </w:r>
      <w:r w:rsidRPr="007C2D7B">
        <w:rPr>
          <w:rFonts w:asciiTheme="majorHAnsi" w:hAnsiTheme="majorHAnsi"/>
        </w:rPr>
        <w:t xml:space="preserve">477-488. </w:t>
      </w:r>
    </w:p>
    <w:p w:rsidR="00C841C0" w:rsidRPr="004B47E5" w:rsidRDefault="006D0383">
      <w:pPr>
        <w:pStyle w:val="NormalWeb"/>
        <w:spacing w:before="0" w:beforeAutospacing="0" w:after="120" w:afterAutospacing="0"/>
        <w:ind w:firstLine="0"/>
        <w:contextualSpacing w:val="0"/>
        <w:rPr>
          <w:rFonts w:asciiTheme="majorHAnsi" w:hAnsiTheme="majorHAnsi"/>
        </w:rPr>
      </w:pPr>
      <w:proofErr w:type="gramStart"/>
      <w:r w:rsidRPr="007C2D7B">
        <w:rPr>
          <w:rFonts w:asciiTheme="majorHAnsi" w:hAnsiTheme="majorHAnsi"/>
        </w:rPr>
        <w:t>Galletly G.</w:t>
      </w:r>
      <w:r>
        <w:rPr>
          <w:rFonts w:asciiTheme="majorHAnsi" w:hAnsiTheme="majorHAnsi"/>
        </w:rPr>
        <w:t>D.,</w:t>
      </w:r>
      <w:r w:rsidRPr="007C2D7B">
        <w:rPr>
          <w:rFonts w:asciiTheme="majorHAnsi" w:hAnsiTheme="majorHAnsi"/>
        </w:rPr>
        <w:t xml:space="preserve"> </w:t>
      </w:r>
      <w:r w:rsidR="00C841C0" w:rsidRPr="007C2D7B">
        <w:rPr>
          <w:rFonts w:asciiTheme="majorHAnsi" w:hAnsiTheme="majorHAnsi"/>
        </w:rPr>
        <w:t>Blachut, J., and Moreton, D.</w:t>
      </w:r>
      <w:r>
        <w:rPr>
          <w:rFonts w:asciiTheme="majorHAnsi" w:hAnsiTheme="majorHAnsi"/>
        </w:rPr>
        <w:t>N.</w:t>
      </w:r>
      <w:r w:rsidR="00C841C0" w:rsidRPr="007C2D7B">
        <w:rPr>
          <w:rFonts w:asciiTheme="majorHAnsi" w:hAnsiTheme="majorHAnsi"/>
        </w:rPr>
        <w:t xml:space="preserve"> (1990)</w:t>
      </w:r>
      <w:r w:rsidR="000D1D08">
        <w:rPr>
          <w:rFonts w:asciiTheme="majorHAnsi" w:hAnsiTheme="majorHAnsi"/>
        </w:rPr>
        <w:t>.</w:t>
      </w:r>
      <w:proofErr w:type="gramEnd"/>
      <w:r w:rsidR="00C841C0" w:rsidRPr="007C2D7B">
        <w:rPr>
          <w:rFonts w:asciiTheme="majorHAnsi" w:hAnsiTheme="majorHAnsi"/>
        </w:rPr>
        <w:t xml:space="preserve"> </w:t>
      </w:r>
      <w:proofErr w:type="gramStart"/>
      <w:r w:rsidR="00C841C0" w:rsidRPr="007C2D7B">
        <w:rPr>
          <w:rFonts w:asciiTheme="majorHAnsi" w:hAnsiTheme="majorHAnsi"/>
        </w:rPr>
        <w:t xml:space="preserve">Internally </w:t>
      </w:r>
      <w:r w:rsidR="000D1D08">
        <w:rPr>
          <w:rFonts w:asciiTheme="majorHAnsi" w:hAnsiTheme="majorHAnsi"/>
        </w:rPr>
        <w:t>p</w:t>
      </w:r>
      <w:r w:rsidR="00C841C0" w:rsidRPr="007C2D7B">
        <w:rPr>
          <w:rFonts w:asciiTheme="majorHAnsi" w:hAnsiTheme="majorHAnsi"/>
        </w:rPr>
        <w:t xml:space="preserve">ressurized </w:t>
      </w:r>
      <w:r w:rsidR="000D1D08">
        <w:rPr>
          <w:rFonts w:asciiTheme="majorHAnsi" w:hAnsiTheme="majorHAnsi"/>
        </w:rPr>
        <w:t>m</w:t>
      </w:r>
      <w:r w:rsidR="000D1D08" w:rsidRPr="007C2D7B">
        <w:rPr>
          <w:rFonts w:asciiTheme="majorHAnsi" w:hAnsiTheme="majorHAnsi"/>
        </w:rPr>
        <w:t xml:space="preserve">achined </w:t>
      </w:r>
      <w:r w:rsidR="000D1D08">
        <w:rPr>
          <w:rFonts w:asciiTheme="majorHAnsi" w:hAnsiTheme="majorHAnsi"/>
        </w:rPr>
        <w:t>d</w:t>
      </w:r>
      <w:r w:rsidR="000D1D08" w:rsidRPr="007C2D7B">
        <w:rPr>
          <w:rFonts w:asciiTheme="majorHAnsi" w:hAnsiTheme="majorHAnsi"/>
        </w:rPr>
        <w:t>omed</w:t>
      </w:r>
      <w:r w:rsidR="000D1D08">
        <w:rPr>
          <w:rFonts w:asciiTheme="majorHAnsi" w:hAnsiTheme="majorHAnsi"/>
        </w:rPr>
        <w:t xml:space="preserve"> ends </w:t>
      </w:r>
      <w:r w:rsidR="00C841C0" w:rsidRPr="007C2D7B">
        <w:rPr>
          <w:rFonts w:asciiTheme="majorHAnsi" w:hAnsiTheme="majorHAnsi"/>
        </w:rPr>
        <w:t>-</w:t>
      </w:r>
      <w:r w:rsidR="000D1D08">
        <w:rPr>
          <w:rFonts w:asciiTheme="majorHAnsi" w:hAnsiTheme="majorHAnsi"/>
        </w:rPr>
        <w:t xml:space="preserve"> </w:t>
      </w:r>
      <w:r w:rsidR="00C841C0" w:rsidRPr="007C2D7B">
        <w:rPr>
          <w:rFonts w:asciiTheme="majorHAnsi" w:hAnsiTheme="majorHAnsi"/>
        </w:rPr>
        <w:t xml:space="preserve">a comparison of the plastic buckling predictions of the </w:t>
      </w:r>
      <w:r w:rsidR="000D1D08">
        <w:rPr>
          <w:rFonts w:asciiTheme="majorHAnsi" w:hAnsiTheme="majorHAnsi"/>
        </w:rPr>
        <w:t>d</w:t>
      </w:r>
      <w:r w:rsidR="000D1D08" w:rsidRPr="007C2D7B">
        <w:rPr>
          <w:rFonts w:asciiTheme="majorHAnsi" w:hAnsiTheme="majorHAnsi"/>
        </w:rPr>
        <w:t xml:space="preserve">eformation </w:t>
      </w:r>
      <w:r w:rsidR="00C841C0" w:rsidRPr="007C2D7B">
        <w:rPr>
          <w:rFonts w:asciiTheme="majorHAnsi" w:hAnsiTheme="majorHAnsi"/>
        </w:rPr>
        <w:t xml:space="preserve">and </w:t>
      </w:r>
      <w:r w:rsidR="000D1D08">
        <w:rPr>
          <w:rFonts w:asciiTheme="majorHAnsi" w:hAnsiTheme="majorHAnsi"/>
        </w:rPr>
        <w:lastRenderedPageBreak/>
        <w:t>f</w:t>
      </w:r>
      <w:r w:rsidR="000D1D08" w:rsidRPr="007C2D7B">
        <w:rPr>
          <w:rFonts w:asciiTheme="majorHAnsi" w:hAnsiTheme="majorHAnsi"/>
        </w:rPr>
        <w:t xml:space="preserve">low </w:t>
      </w:r>
      <w:r w:rsidR="00C841C0" w:rsidRPr="007C2D7B">
        <w:rPr>
          <w:rFonts w:asciiTheme="majorHAnsi" w:hAnsiTheme="majorHAnsi"/>
        </w:rPr>
        <w:t>theories</w:t>
      </w:r>
      <w:r w:rsidR="004B67D4">
        <w:rPr>
          <w:rFonts w:asciiTheme="majorHAnsi" w:hAnsiTheme="majorHAnsi"/>
        </w:rPr>
        <w:t>.</w:t>
      </w:r>
      <w:proofErr w:type="gramEnd"/>
      <w:r w:rsidR="00C841C0" w:rsidRPr="007C2D7B">
        <w:rPr>
          <w:rFonts w:asciiTheme="majorHAnsi" w:hAnsiTheme="majorHAnsi"/>
        </w:rPr>
        <w:t xml:space="preserve"> </w:t>
      </w:r>
      <w:r w:rsidR="000D1D08" w:rsidRPr="00EB487C">
        <w:rPr>
          <w:rFonts w:asciiTheme="majorHAnsi" w:hAnsiTheme="majorHAnsi"/>
          <w:i/>
        </w:rPr>
        <w:t xml:space="preserve">Proceedings of the Institution </w:t>
      </w:r>
      <w:r w:rsidR="00C841C0" w:rsidRPr="00EB487C">
        <w:rPr>
          <w:rFonts w:asciiTheme="majorHAnsi" w:hAnsiTheme="majorHAnsi"/>
          <w:i/>
        </w:rPr>
        <w:t>of Mechanical Engineer</w:t>
      </w:r>
      <w:r w:rsidR="000D1D08" w:rsidRPr="00EB487C">
        <w:rPr>
          <w:rFonts w:asciiTheme="majorHAnsi" w:hAnsiTheme="majorHAnsi"/>
          <w:i/>
        </w:rPr>
        <w:t>s</w:t>
      </w:r>
      <w:r w:rsidR="004B67D4">
        <w:rPr>
          <w:rFonts w:asciiTheme="majorHAnsi" w:hAnsiTheme="majorHAnsi"/>
          <w:i/>
        </w:rPr>
        <w:t>, Part C</w:t>
      </w:r>
      <w:r w:rsidR="00C841C0" w:rsidRPr="007C2D7B">
        <w:rPr>
          <w:rFonts w:asciiTheme="majorHAnsi" w:hAnsiTheme="majorHAnsi"/>
        </w:rPr>
        <w:t>, 204</w:t>
      </w:r>
      <w:r w:rsidR="000D1D08">
        <w:rPr>
          <w:rFonts w:asciiTheme="majorHAnsi" w:hAnsiTheme="majorHAnsi"/>
        </w:rPr>
        <w:t>(2):</w:t>
      </w:r>
      <w:r w:rsidR="00C841C0" w:rsidRPr="007C2D7B">
        <w:rPr>
          <w:rFonts w:asciiTheme="majorHAnsi" w:hAnsiTheme="majorHAnsi"/>
        </w:rPr>
        <w:t>169-186.</w:t>
      </w:r>
      <w:r w:rsidR="00C841C0" w:rsidRPr="004B47E5">
        <w:rPr>
          <w:rFonts w:asciiTheme="majorHAnsi" w:hAnsiTheme="majorHAnsi"/>
        </w:rPr>
        <w:t xml:space="preserve"> </w:t>
      </w:r>
    </w:p>
    <w:p w:rsidR="00B36B1C" w:rsidRDefault="00C841C0">
      <w:pPr>
        <w:spacing w:after="120" w:line="240" w:lineRule="auto"/>
        <w:ind w:firstLine="0"/>
        <w:contextualSpacing w:val="0"/>
        <w:rPr>
          <w:rFonts w:asciiTheme="majorHAnsi" w:eastAsia="Times New Roman" w:hAnsiTheme="majorHAnsi"/>
          <w:lang w:eastAsia="en-GB"/>
        </w:rPr>
      </w:pPr>
      <w:r w:rsidRPr="00C841C0">
        <w:rPr>
          <w:rFonts w:asciiTheme="majorHAnsi" w:eastAsia="Times New Roman" w:hAnsiTheme="majorHAnsi"/>
          <w:lang w:eastAsia="en-GB"/>
        </w:rPr>
        <w:t>Bushnell, D. (1982)</w:t>
      </w:r>
      <w:r w:rsidR="00363EAC">
        <w:rPr>
          <w:rFonts w:asciiTheme="majorHAnsi" w:eastAsia="Times New Roman" w:hAnsiTheme="majorHAnsi"/>
          <w:lang w:eastAsia="en-GB"/>
        </w:rPr>
        <w:t xml:space="preserve">. </w:t>
      </w:r>
      <w:r w:rsidRPr="002B6F16">
        <w:rPr>
          <w:rFonts w:asciiTheme="majorHAnsi" w:eastAsia="Times New Roman" w:hAnsiTheme="majorHAnsi"/>
          <w:lang w:eastAsia="en-GB"/>
        </w:rPr>
        <w:t>Plastic Buckling</w:t>
      </w:r>
      <w:r w:rsidR="002B6F16">
        <w:rPr>
          <w:rFonts w:asciiTheme="majorHAnsi" w:eastAsia="Times New Roman" w:hAnsiTheme="majorHAnsi"/>
          <w:lang w:eastAsia="en-GB"/>
        </w:rPr>
        <w:t>,</w:t>
      </w:r>
      <w:r w:rsidR="00363EAC">
        <w:rPr>
          <w:rFonts w:asciiTheme="majorHAnsi" w:eastAsia="Times New Roman" w:hAnsiTheme="majorHAnsi"/>
          <w:lang w:eastAsia="en-GB"/>
        </w:rPr>
        <w:t xml:space="preserve"> </w:t>
      </w:r>
      <w:r w:rsidR="002B6F16">
        <w:rPr>
          <w:rFonts w:asciiTheme="majorHAnsi" w:eastAsia="Times New Roman" w:hAnsiTheme="majorHAnsi"/>
          <w:lang w:eastAsia="en-GB"/>
        </w:rPr>
        <w:t>in</w:t>
      </w:r>
      <w:r w:rsidRPr="00C841C0">
        <w:rPr>
          <w:rFonts w:asciiTheme="majorHAnsi" w:eastAsia="Times New Roman" w:hAnsiTheme="majorHAnsi"/>
          <w:lang w:eastAsia="en-GB"/>
        </w:rPr>
        <w:t xml:space="preserve"> </w:t>
      </w:r>
      <w:r w:rsidR="002B6F16" w:rsidRPr="00EB487C">
        <w:rPr>
          <w:rFonts w:asciiTheme="majorHAnsi" w:eastAsia="Times New Roman" w:hAnsiTheme="majorHAnsi"/>
          <w:i/>
          <w:lang w:eastAsia="en-GB"/>
        </w:rPr>
        <w:t>Pressure Vessels and Piping: Design Technology – 1982, A Decade of Progress</w:t>
      </w:r>
      <w:r w:rsidR="002B6F16" w:rsidRPr="002B6F16">
        <w:rPr>
          <w:rFonts w:asciiTheme="majorHAnsi" w:eastAsia="Times New Roman" w:hAnsiTheme="majorHAnsi"/>
          <w:lang w:eastAsia="en-GB"/>
        </w:rPr>
        <w:t xml:space="preserve">, edited by </w:t>
      </w:r>
      <w:proofErr w:type="spellStart"/>
      <w:r w:rsidR="002B6F16" w:rsidRPr="002B6F16">
        <w:rPr>
          <w:rFonts w:asciiTheme="majorHAnsi" w:eastAsia="Times New Roman" w:hAnsiTheme="majorHAnsi"/>
          <w:lang w:eastAsia="en-GB"/>
        </w:rPr>
        <w:t>Zamrik</w:t>
      </w:r>
      <w:proofErr w:type="spellEnd"/>
      <w:r w:rsidR="002B6F16" w:rsidRPr="002B6F16">
        <w:rPr>
          <w:rFonts w:asciiTheme="majorHAnsi" w:eastAsia="Times New Roman" w:hAnsiTheme="majorHAnsi"/>
          <w:lang w:eastAsia="en-GB"/>
        </w:rPr>
        <w:t xml:space="preserve">, S. Y. and Dietrich, D. </w:t>
      </w:r>
      <w:r w:rsidRPr="00C841C0">
        <w:rPr>
          <w:rFonts w:asciiTheme="majorHAnsi" w:eastAsia="Times New Roman" w:hAnsiTheme="majorHAnsi"/>
          <w:lang w:eastAsia="en-GB"/>
        </w:rPr>
        <w:t xml:space="preserve">American </w:t>
      </w:r>
      <w:r w:rsidR="00363EAC">
        <w:rPr>
          <w:rFonts w:asciiTheme="majorHAnsi" w:eastAsia="Times New Roman" w:hAnsiTheme="majorHAnsi"/>
          <w:lang w:eastAsia="en-GB"/>
        </w:rPr>
        <w:t>S</w:t>
      </w:r>
      <w:r w:rsidR="00363EAC" w:rsidRPr="00C841C0">
        <w:rPr>
          <w:rFonts w:asciiTheme="majorHAnsi" w:eastAsia="Times New Roman" w:hAnsiTheme="majorHAnsi"/>
          <w:lang w:eastAsia="en-GB"/>
        </w:rPr>
        <w:t xml:space="preserve">ociety </w:t>
      </w:r>
      <w:r w:rsidRPr="00C841C0">
        <w:rPr>
          <w:rFonts w:asciiTheme="majorHAnsi" w:eastAsia="Times New Roman" w:hAnsiTheme="majorHAnsi"/>
          <w:lang w:eastAsia="en-GB"/>
        </w:rPr>
        <w:t xml:space="preserve">of Mechanical </w:t>
      </w:r>
      <w:r w:rsidR="00BD1720" w:rsidRPr="00C841C0">
        <w:rPr>
          <w:rFonts w:asciiTheme="majorHAnsi" w:eastAsia="Times New Roman" w:hAnsiTheme="majorHAnsi"/>
          <w:lang w:eastAsia="en-GB"/>
        </w:rPr>
        <w:t>Engineer</w:t>
      </w:r>
      <w:r w:rsidR="00BD1720">
        <w:rPr>
          <w:rFonts w:asciiTheme="majorHAnsi" w:eastAsia="Times New Roman" w:hAnsiTheme="majorHAnsi"/>
          <w:lang w:eastAsia="en-GB"/>
        </w:rPr>
        <w:t>s</w:t>
      </w:r>
      <w:r w:rsidR="00363EAC">
        <w:rPr>
          <w:rFonts w:asciiTheme="majorHAnsi" w:eastAsia="Times New Roman" w:hAnsiTheme="majorHAnsi"/>
          <w:lang w:eastAsia="en-GB"/>
        </w:rPr>
        <w:t xml:space="preserve">, </w:t>
      </w:r>
      <w:r w:rsidR="00363EAC" w:rsidRPr="00C841C0">
        <w:rPr>
          <w:rFonts w:asciiTheme="majorHAnsi" w:eastAsia="Times New Roman" w:hAnsiTheme="majorHAnsi"/>
          <w:lang w:eastAsia="en-GB"/>
        </w:rPr>
        <w:t>New York</w:t>
      </w:r>
      <w:r w:rsidR="002B6F16">
        <w:rPr>
          <w:rFonts w:asciiTheme="majorHAnsi" w:eastAsia="Times New Roman" w:hAnsiTheme="majorHAnsi"/>
          <w:lang w:eastAsia="en-GB"/>
        </w:rPr>
        <w:t>, 47-117.</w:t>
      </w:r>
    </w:p>
    <w:p w:rsidR="00652BB7" w:rsidRPr="002F4E00" w:rsidRDefault="00B36B1C">
      <w:pPr>
        <w:spacing w:after="120" w:line="240" w:lineRule="auto"/>
        <w:ind w:firstLine="0"/>
        <w:contextualSpacing w:val="0"/>
        <w:rPr>
          <w:rFonts w:asciiTheme="majorHAnsi" w:eastAsia="Times New Roman" w:hAnsiTheme="majorHAnsi"/>
          <w:lang w:eastAsia="en-GB"/>
        </w:rPr>
      </w:pPr>
      <w:r w:rsidRPr="00C841C0">
        <w:rPr>
          <w:rFonts w:asciiTheme="majorHAnsi" w:eastAsia="Times New Roman" w:hAnsiTheme="majorHAnsi"/>
          <w:lang w:eastAsia="en-GB"/>
        </w:rPr>
        <w:t>Bushnell, D. (198</w:t>
      </w:r>
      <w:r>
        <w:rPr>
          <w:rFonts w:asciiTheme="majorHAnsi" w:eastAsia="Times New Roman" w:hAnsiTheme="majorHAnsi"/>
          <w:lang w:eastAsia="en-GB"/>
        </w:rPr>
        <w:t>6</w:t>
      </w:r>
      <w:r w:rsidRPr="00C841C0">
        <w:rPr>
          <w:rFonts w:asciiTheme="majorHAnsi" w:eastAsia="Times New Roman" w:hAnsiTheme="majorHAnsi"/>
          <w:lang w:eastAsia="en-GB"/>
        </w:rPr>
        <w:t>)</w:t>
      </w:r>
      <w:r>
        <w:rPr>
          <w:rFonts w:asciiTheme="majorHAnsi" w:eastAsia="Times New Roman" w:hAnsiTheme="majorHAnsi"/>
          <w:lang w:eastAsia="en-GB"/>
        </w:rPr>
        <w:t xml:space="preserve">. </w:t>
      </w:r>
      <w:r w:rsidRPr="00B36B1C">
        <w:rPr>
          <w:rFonts w:asciiTheme="majorHAnsi" w:eastAsia="Times New Roman" w:hAnsiTheme="majorHAnsi"/>
          <w:lang w:eastAsia="en-GB"/>
        </w:rPr>
        <w:t xml:space="preserve">BOSOR5 – Program for Buckling of Complex, </w:t>
      </w:r>
      <w:proofErr w:type="gramStart"/>
      <w:r w:rsidRPr="00B36B1C">
        <w:rPr>
          <w:rFonts w:asciiTheme="majorHAnsi" w:eastAsia="Times New Roman" w:hAnsiTheme="majorHAnsi"/>
          <w:lang w:eastAsia="en-GB"/>
        </w:rPr>
        <w:t>Branched</w:t>
      </w:r>
      <w:proofErr w:type="gramEnd"/>
      <w:r w:rsidRPr="00B36B1C">
        <w:rPr>
          <w:rFonts w:asciiTheme="majorHAnsi" w:eastAsia="Times New Roman" w:hAnsiTheme="majorHAnsi"/>
          <w:lang w:eastAsia="en-GB"/>
        </w:rPr>
        <w:t xml:space="preserve"> Shells of </w:t>
      </w:r>
      <w:r w:rsidRPr="002F4E00">
        <w:rPr>
          <w:rFonts w:asciiTheme="majorHAnsi" w:eastAsia="Times New Roman" w:hAnsiTheme="majorHAnsi"/>
          <w:lang w:eastAsia="en-GB"/>
        </w:rPr>
        <w:t xml:space="preserve">Revolution Including Large Deflections, Plasticity and Creep. </w:t>
      </w:r>
      <w:proofErr w:type="gramStart"/>
      <w:r w:rsidRPr="002F4E00">
        <w:rPr>
          <w:rFonts w:asciiTheme="majorHAnsi" w:eastAsia="Times New Roman" w:hAnsiTheme="majorHAnsi"/>
          <w:lang w:eastAsia="en-GB"/>
        </w:rPr>
        <w:t xml:space="preserve">In </w:t>
      </w:r>
      <w:r w:rsidRPr="002F4E00">
        <w:rPr>
          <w:rFonts w:asciiTheme="majorHAnsi" w:eastAsia="Times New Roman" w:hAnsiTheme="majorHAnsi"/>
          <w:i/>
          <w:lang w:eastAsia="en-GB"/>
        </w:rPr>
        <w:t>Structural Analysis Systems – Vol. 2</w:t>
      </w:r>
      <w:r w:rsidRPr="002F4E00">
        <w:rPr>
          <w:rFonts w:asciiTheme="majorHAnsi" w:eastAsia="Times New Roman" w:hAnsiTheme="majorHAnsi"/>
          <w:lang w:eastAsia="en-GB"/>
        </w:rPr>
        <w:t xml:space="preserve">, edited by </w:t>
      </w:r>
      <w:proofErr w:type="spellStart"/>
      <w:r w:rsidRPr="002F4E00">
        <w:rPr>
          <w:rFonts w:asciiTheme="majorHAnsi" w:eastAsia="Times New Roman" w:hAnsiTheme="majorHAnsi"/>
          <w:lang w:eastAsia="en-GB"/>
        </w:rPr>
        <w:t>Niku-Lari</w:t>
      </w:r>
      <w:proofErr w:type="spellEnd"/>
      <w:r w:rsidRPr="002F4E00">
        <w:rPr>
          <w:rFonts w:asciiTheme="majorHAnsi" w:eastAsia="Times New Roman" w:hAnsiTheme="majorHAnsi"/>
          <w:lang w:eastAsia="en-GB"/>
        </w:rPr>
        <w:t xml:space="preserve">, A. </w:t>
      </w:r>
      <w:proofErr w:type="spellStart"/>
      <w:r w:rsidRPr="002F4E00">
        <w:rPr>
          <w:rFonts w:asciiTheme="majorHAnsi" w:eastAsia="Times New Roman" w:hAnsiTheme="majorHAnsi"/>
          <w:lang w:eastAsia="en-GB"/>
        </w:rPr>
        <w:t>Pergamon</w:t>
      </w:r>
      <w:proofErr w:type="spellEnd"/>
      <w:r w:rsidRPr="002F4E00">
        <w:rPr>
          <w:rFonts w:asciiTheme="majorHAnsi" w:eastAsia="Times New Roman" w:hAnsiTheme="majorHAnsi"/>
          <w:lang w:eastAsia="en-GB"/>
        </w:rPr>
        <w:t>, 25-54.</w:t>
      </w:r>
      <w:proofErr w:type="gramEnd"/>
    </w:p>
    <w:p w:rsidR="00471FD1" w:rsidRPr="002F4E00" w:rsidRDefault="00471FD1">
      <w:pPr>
        <w:spacing w:after="120" w:line="240" w:lineRule="auto"/>
        <w:ind w:firstLine="0"/>
        <w:contextualSpacing w:val="0"/>
        <w:rPr>
          <w:rFonts w:asciiTheme="majorHAnsi" w:eastAsia="Times New Roman" w:hAnsiTheme="majorHAnsi"/>
          <w:lang w:eastAsia="en-GB"/>
        </w:rPr>
      </w:pPr>
      <w:r w:rsidRPr="002F4E00">
        <w:rPr>
          <w:rFonts w:asciiTheme="majorHAnsi" w:eastAsia="Times New Roman" w:hAnsiTheme="majorHAnsi"/>
          <w:lang w:eastAsia="en-GB"/>
        </w:rPr>
        <w:t xml:space="preserve">Falzon, B.G.  </w:t>
      </w:r>
      <w:proofErr w:type="gramStart"/>
      <w:r w:rsidRPr="002F4E00">
        <w:rPr>
          <w:rFonts w:asciiTheme="majorHAnsi" w:eastAsia="Times New Roman" w:hAnsiTheme="majorHAnsi"/>
          <w:lang w:eastAsia="en-GB"/>
        </w:rPr>
        <w:t>(2006). An Introduction to Modelling Buckling and Collapse.</w:t>
      </w:r>
      <w:proofErr w:type="gramEnd"/>
      <w:r w:rsidRPr="002F4E00">
        <w:rPr>
          <w:rFonts w:asciiTheme="majorHAnsi" w:eastAsia="Times New Roman" w:hAnsiTheme="majorHAnsi"/>
          <w:lang w:eastAsia="en-GB"/>
        </w:rPr>
        <w:t xml:space="preserve"> Glasgow, UK, NAFEMS Ltd</w:t>
      </w:r>
    </w:p>
    <w:p w:rsidR="00014362" w:rsidRPr="002F4E00" w:rsidRDefault="00014362">
      <w:pPr>
        <w:spacing w:after="120" w:line="240" w:lineRule="auto"/>
        <w:ind w:firstLine="0"/>
        <w:contextualSpacing w:val="0"/>
        <w:rPr>
          <w:rFonts w:asciiTheme="majorHAnsi" w:eastAsia="Times New Roman" w:hAnsiTheme="majorHAnsi"/>
          <w:lang w:eastAsia="en-GB"/>
        </w:rPr>
      </w:pPr>
      <w:proofErr w:type="spellStart"/>
      <w:proofErr w:type="gramStart"/>
      <w:r w:rsidRPr="002F4E00">
        <w:rPr>
          <w:rFonts w:asciiTheme="majorHAnsi" w:eastAsia="Times New Roman" w:hAnsiTheme="majorHAnsi"/>
          <w:lang w:eastAsia="en-GB"/>
        </w:rPr>
        <w:t>Hilberink</w:t>
      </w:r>
      <w:proofErr w:type="spellEnd"/>
      <w:r w:rsidRPr="002F4E00">
        <w:rPr>
          <w:rFonts w:asciiTheme="majorHAnsi" w:eastAsia="Times New Roman" w:hAnsiTheme="majorHAnsi"/>
          <w:lang w:eastAsia="en-GB"/>
        </w:rPr>
        <w:t xml:space="preserve">, A., </w:t>
      </w:r>
      <w:proofErr w:type="spellStart"/>
      <w:r w:rsidRPr="002F4E00">
        <w:rPr>
          <w:rFonts w:asciiTheme="majorHAnsi" w:eastAsia="Times New Roman" w:hAnsiTheme="majorHAnsi"/>
          <w:lang w:eastAsia="en-GB"/>
        </w:rPr>
        <w:t>Gresnigt</w:t>
      </w:r>
      <w:proofErr w:type="spellEnd"/>
      <w:r w:rsidRPr="002F4E00">
        <w:rPr>
          <w:rFonts w:asciiTheme="majorHAnsi" w:eastAsia="Times New Roman" w:hAnsiTheme="majorHAnsi"/>
          <w:lang w:eastAsia="en-GB"/>
        </w:rPr>
        <w:t xml:space="preserve">, A.M. and </w:t>
      </w:r>
      <w:proofErr w:type="spellStart"/>
      <w:r w:rsidRPr="002F4E00">
        <w:rPr>
          <w:rFonts w:asciiTheme="majorHAnsi" w:eastAsia="Times New Roman" w:hAnsiTheme="majorHAnsi"/>
          <w:lang w:eastAsia="en-GB"/>
        </w:rPr>
        <w:t>Sluys</w:t>
      </w:r>
      <w:proofErr w:type="spellEnd"/>
      <w:r w:rsidRPr="002F4E00">
        <w:rPr>
          <w:rFonts w:asciiTheme="majorHAnsi" w:eastAsia="Times New Roman" w:hAnsiTheme="majorHAnsi"/>
          <w:lang w:eastAsia="en-GB"/>
        </w:rPr>
        <w:t>, L.J. Liner wrinkling of lined pipe under compression.</w:t>
      </w:r>
      <w:proofErr w:type="gramEnd"/>
      <w:r w:rsidRPr="002F4E00">
        <w:rPr>
          <w:rFonts w:asciiTheme="majorHAnsi" w:eastAsia="Times New Roman" w:hAnsiTheme="majorHAnsi"/>
          <w:lang w:eastAsia="en-GB"/>
        </w:rPr>
        <w:t xml:space="preserve"> </w:t>
      </w:r>
      <w:proofErr w:type="gramStart"/>
      <w:r w:rsidRPr="002F4E00">
        <w:rPr>
          <w:rFonts w:asciiTheme="majorHAnsi" w:eastAsia="Times New Roman" w:hAnsiTheme="majorHAnsi"/>
          <w:lang w:eastAsia="en-GB"/>
        </w:rPr>
        <w:t>A numerical and experimental investigation.</w:t>
      </w:r>
      <w:proofErr w:type="gramEnd"/>
      <w:r w:rsidRPr="002F4E00">
        <w:rPr>
          <w:rFonts w:asciiTheme="majorHAnsi" w:eastAsia="Times New Roman" w:hAnsiTheme="majorHAnsi"/>
          <w:lang w:eastAsia="en-GB"/>
        </w:rPr>
        <w:t xml:space="preserve"> </w:t>
      </w:r>
      <w:r w:rsidRPr="002F4E00">
        <w:rPr>
          <w:rFonts w:asciiTheme="majorHAnsi" w:eastAsia="Times New Roman" w:hAnsiTheme="majorHAnsi"/>
          <w:i/>
          <w:lang w:eastAsia="en-GB"/>
        </w:rPr>
        <w:t>Proceedings of the ASME 29</w:t>
      </w:r>
      <w:r w:rsidRPr="002F4E00">
        <w:rPr>
          <w:rFonts w:asciiTheme="majorHAnsi" w:eastAsia="Times New Roman" w:hAnsiTheme="majorHAnsi"/>
          <w:i/>
          <w:vertAlign w:val="superscript"/>
          <w:lang w:eastAsia="en-GB"/>
        </w:rPr>
        <w:t>th</w:t>
      </w:r>
      <w:r w:rsidRPr="002F4E00">
        <w:rPr>
          <w:rFonts w:asciiTheme="majorHAnsi" w:eastAsia="Times New Roman" w:hAnsiTheme="majorHAnsi"/>
          <w:i/>
          <w:lang w:eastAsia="en-GB"/>
        </w:rPr>
        <w:t xml:space="preserve"> International Conference on Ocean, Offshore and Arctic Engineering OMAE 2012</w:t>
      </w:r>
      <w:r w:rsidRPr="002F4E00">
        <w:rPr>
          <w:rFonts w:asciiTheme="majorHAnsi" w:eastAsia="Times New Roman" w:hAnsiTheme="majorHAnsi"/>
          <w:lang w:eastAsia="en-GB"/>
        </w:rPr>
        <w:t xml:space="preserve"> Shanghai, China, June 6-11</w:t>
      </w:r>
      <w:proofErr w:type="gramStart"/>
      <w:r w:rsidRPr="002F4E00">
        <w:rPr>
          <w:rFonts w:asciiTheme="majorHAnsi" w:eastAsia="Times New Roman" w:hAnsiTheme="majorHAnsi"/>
          <w:lang w:eastAsia="en-GB"/>
        </w:rPr>
        <w:t>,2010</w:t>
      </w:r>
      <w:proofErr w:type="gramEnd"/>
      <w:r w:rsidRPr="002F4E00">
        <w:rPr>
          <w:rFonts w:asciiTheme="majorHAnsi" w:eastAsia="Times New Roman" w:hAnsiTheme="majorHAnsi"/>
          <w:lang w:eastAsia="en-GB"/>
        </w:rPr>
        <w:t>.</w:t>
      </w:r>
    </w:p>
    <w:p w:rsidR="00C841C0" w:rsidRDefault="00652BB7">
      <w:pPr>
        <w:spacing w:after="120" w:line="240" w:lineRule="auto"/>
        <w:ind w:firstLine="0"/>
        <w:contextualSpacing w:val="0"/>
        <w:rPr>
          <w:rFonts w:asciiTheme="majorHAnsi" w:eastAsia="Times New Roman" w:hAnsiTheme="majorHAnsi"/>
          <w:lang w:eastAsia="en-GB"/>
        </w:rPr>
      </w:pPr>
      <w:r w:rsidRPr="002F4E00">
        <w:rPr>
          <w:rFonts w:asciiTheme="majorHAnsi" w:eastAsia="Times New Roman" w:hAnsiTheme="majorHAnsi"/>
          <w:lang w:eastAsia="en-GB"/>
        </w:rPr>
        <w:t xml:space="preserve">Hutchinson, J.W. (1972) </w:t>
      </w:r>
      <w:proofErr w:type="gramStart"/>
      <w:r w:rsidRPr="002F4E00">
        <w:rPr>
          <w:rFonts w:asciiTheme="majorHAnsi" w:eastAsia="Times New Roman" w:hAnsiTheme="majorHAnsi"/>
          <w:lang w:eastAsia="en-GB"/>
        </w:rPr>
        <w:t>On</w:t>
      </w:r>
      <w:proofErr w:type="gramEnd"/>
      <w:r w:rsidRPr="002F4E00">
        <w:rPr>
          <w:rFonts w:asciiTheme="majorHAnsi" w:eastAsia="Times New Roman" w:hAnsiTheme="majorHAnsi"/>
          <w:lang w:eastAsia="en-GB"/>
        </w:rPr>
        <w:t xml:space="preserve"> the </w:t>
      </w:r>
      <w:proofErr w:type="spellStart"/>
      <w:r w:rsidRPr="002F4E00">
        <w:rPr>
          <w:rFonts w:asciiTheme="majorHAnsi" w:eastAsia="Times New Roman" w:hAnsiTheme="majorHAnsi"/>
          <w:lang w:eastAsia="en-GB"/>
        </w:rPr>
        <w:t>postbuckling</w:t>
      </w:r>
      <w:proofErr w:type="spellEnd"/>
      <w:r w:rsidRPr="00652BB7">
        <w:rPr>
          <w:rFonts w:asciiTheme="majorHAnsi" w:eastAsia="Times New Roman" w:hAnsiTheme="majorHAnsi"/>
          <w:lang w:eastAsia="en-GB"/>
        </w:rPr>
        <w:t xml:space="preserve"> </w:t>
      </w:r>
      <w:proofErr w:type="spellStart"/>
      <w:r w:rsidRPr="00652BB7">
        <w:rPr>
          <w:rFonts w:asciiTheme="majorHAnsi" w:eastAsia="Times New Roman" w:hAnsiTheme="majorHAnsi"/>
          <w:lang w:eastAsia="en-GB"/>
        </w:rPr>
        <w:t>behavior</w:t>
      </w:r>
      <w:proofErr w:type="spellEnd"/>
      <w:r w:rsidRPr="00652BB7">
        <w:rPr>
          <w:rFonts w:asciiTheme="majorHAnsi" w:eastAsia="Times New Roman" w:hAnsiTheme="majorHAnsi"/>
          <w:lang w:eastAsia="en-GB"/>
        </w:rPr>
        <w:t xml:space="preserve"> of imperfection-sensitive </w:t>
      </w:r>
      <w:r>
        <w:rPr>
          <w:rFonts w:asciiTheme="majorHAnsi" w:eastAsia="Times New Roman" w:hAnsiTheme="majorHAnsi"/>
          <w:lang w:eastAsia="en-GB"/>
        </w:rPr>
        <w:t xml:space="preserve">structures in the plastic range. </w:t>
      </w:r>
      <w:r w:rsidRPr="00EB487C">
        <w:rPr>
          <w:rFonts w:asciiTheme="majorHAnsi" w:eastAsia="Times New Roman" w:hAnsiTheme="majorHAnsi"/>
          <w:i/>
          <w:lang w:eastAsia="en-GB"/>
        </w:rPr>
        <w:t>Journal of Applied Mechanics – Transactions of ASME</w:t>
      </w:r>
      <w:r>
        <w:rPr>
          <w:rFonts w:asciiTheme="majorHAnsi" w:eastAsia="Times New Roman" w:hAnsiTheme="majorHAnsi"/>
          <w:lang w:eastAsia="en-GB"/>
        </w:rPr>
        <w:t xml:space="preserve">, </w:t>
      </w:r>
      <w:r w:rsidRPr="00652BB7">
        <w:rPr>
          <w:rFonts w:asciiTheme="majorHAnsi" w:eastAsia="Times New Roman" w:hAnsiTheme="majorHAnsi"/>
          <w:lang w:eastAsia="en-GB"/>
        </w:rPr>
        <w:t>39</w:t>
      </w:r>
      <w:r>
        <w:rPr>
          <w:rFonts w:asciiTheme="majorHAnsi" w:eastAsia="Times New Roman" w:hAnsiTheme="majorHAnsi"/>
          <w:lang w:eastAsia="en-GB"/>
        </w:rPr>
        <w:t>:</w:t>
      </w:r>
      <w:r w:rsidRPr="00652BB7">
        <w:rPr>
          <w:rFonts w:asciiTheme="majorHAnsi" w:eastAsia="Times New Roman" w:hAnsiTheme="majorHAnsi"/>
          <w:lang w:eastAsia="en-GB"/>
        </w:rPr>
        <w:t>155–162</w:t>
      </w:r>
      <w:r>
        <w:rPr>
          <w:rFonts w:asciiTheme="majorHAnsi" w:eastAsia="Times New Roman" w:hAnsiTheme="majorHAnsi"/>
          <w:lang w:eastAsia="en-GB"/>
        </w:rPr>
        <w:t>.</w:t>
      </w:r>
    </w:p>
    <w:p w:rsidR="00384381" w:rsidRPr="00C841C0" w:rsidRDefault="00384381">
      <w:pPr>
        <w:spacing w:after="120" w:line="240" w:lineRule="auto"/>
        <w:ind w:firstLine="0"/>
        <w:contextualSpacing w:val="0"/>
        <w:rPr>
          <w:rFonts w:asciiTheme="majorHAnsi" w:eastAsia="Times New Roman" w:hAnsiTheme="majorHAnsi"/>
          <w:lang w:eastAsia="en-GB"/>
        </w:rPr>
      </w:pPr>
      <w:r>
        <w:rPr>
          <w:rFonts w:asciiTheme="majorHAnsi" w:eastAsia="Times New Roman" w:hAnsiTheme="majorHAnsi"/>
          <w:lang w:eastAsia="en-GB"/>
        </w:rPr>
        <w:t xml:space="preserve">Hutchinson, J. W. (1974). </w:t>
      </w:r>
      <w:proofErr w:type="gramStart"/>
      <w:r>
        <w:rPr>
          <w:rFonts w:asciiTheme="majorHAnsi" w:eastAsia="Times New Roman" w:hAnsiTheme="majorHAnsi"/>
          <w:lang w:eastAsia="en-GB"/>
        </w:rPr>
        <w:t>Plastic Buckling.</w:t>
      </w:r>
      <w:proofErr w:type="gramEnd"/>
      <w:r w:rsidRPr="00384381">
        <w:rPr>
          <w:rFonts w:asciiTheme="majorHAnsi" w:eastAsia="Times New Roman" w:hAnsiTheme="majorHAnsi"/>
          <w:lang w:eastAsia="en-GB"/>
        </w:rPr>
        <w:t xml:space="preserve"> </w:t>
      </w:r>
      <w:r w:rsidRPr="0035419D">
        <w:rPr>
          <w:rFonts w:asciiTheme="majorHAnsi" w:eastAsia="Times New Roman" w:hAnsiTheme="majorHAnsi"/>
          <w:i/>
          <w:lang w:eastAsia="en-GB"/>
        </w:rPr>
        <w:t>Advances in Applied Mechanics</w:t>
      </w:r>
      <w:r>
        <w:rPr>
          <w:rFonts w:asciiTheme="majorHAnsi" w:eastAsia="Times New Roman" w:hAnsiTheme="majorHAnsi"/>
          <w:lang w:eastAsia="en-GB"/>
        </w:rPr>
        <w:t xml:space="preserve">, </w:t>
      </w:r>
      <w:r w:rsidRPr="00384381">
        <w:rPr>
          <w:rFonts w:asciiTheme="majorHAnsi" w:eastAsia="Times New Roman" w:hAnsiTheme="majorHAnsi"/>
          <w:lang w:eastAsia="en-GB"/>
        </w:rPr>
        <w:t>14(67).</w:t>
      </w:r>
    </w:p>
    <w:p w:rsidR="00C841C0" w:rsidRPr="00C841C0" w:rsidRDefault="00C841C0">
      <w:pPr>
        <w:autoSpaceDE w:val="0"/>
        <w:autoSpaceDN w:val="0"/>
        <w:adjustRightInd w:val="0"/>
        <w:spacing w:after="120" w:line="240" w:lineRule="auto"/>
        <w:ind w:firstLine="0"/>
        <w:contextualSpacing w:val="0"/>
        <w:rPr>
          <w:rFonts w:asciiTheme="majorHAnsi" w:eastAsia="Times New Roman" w:hAnsiTheme="majorHAnsi"/>
          <w:lang w:eastAsia="en-GB"/>
        </w:rPr>
      </w:pPr>
      <w:r w:rsidRPr="00C841C0">
        <w:rPr>
          <w:rFonts w:asciiTheme="majorHAnsi" w:eastAsia="Times New Roman" w:hAnsiTheme="majorHAnsi"/>
          <w:lang w:eastAsia="en-GB"/>
        </w:rPr>
        <w:t>Lee, L. (1962)</w:t>
      </w:r>
      <w:r w:rsidR="00363EAC">
        <w:rPr>
          <w:rFonts w:asciiTheme="majorHAnsi" w:eastAsia="Times New Roman" w:hAnsiTheme="majorHAnsi"/>
          <w:lang w:eastAsia="en-GB"/>
        </w:rPr>
        <w:t xml:space="preserve">. </w:t>
      </w:r>
      <w:r w:rsidRPr="00C841C0">
        <w:rPr>
          <w:rFonts w:asciiTheme="majorHAnsi" w:eastAsia="Times New Roman" w:hAnsiTheme="majorHAnsi"/>
          <w:lang w:eastAsia="en-GB"/>
        </w:rPr>
        <w:t>Inelastic buckling of initially imperfect cylindrical shells subjected to axial compression</w:t>
      </w:r>
      <w:r w:rsidR="00363EAC">
        <w:rPr>
          <w:rFonts w:asciiTheme="majorHAnsi" w:eastAsia="Times New Roman" w:hAnsiTheme="majorHAnsi"/>
          <w:lang w:eastAsia="en-GB"/>
        </w:rPr>
        <w:t>.</w:t>
      </w:r>
      <w:r w:rsidRPr="00C841C0">
        <w:rPr>
          <w:rFonts w:asciiTheme="majorHAnsi" w:eastAsia="Times New Roman" w:hAnsiTheme="majorHAnsi"/>
          <w:lang w:eastAsia="en-GB"/>
        </w:rPr>
        <w:t xml:space="preserve"> </w:t>
      </w:r>
      <w:r w:rsidRPr="00EB487C">
        <w:rPr>
          <w:rFonts w:asciiTheme="majorHAnsi" w:eastAsia="Times New Roman" w:hAnsiTheme="majorHAnsi"/>
          <w:i/>
          <w:lang w:eastAsia="en-GB"/>
        </w:rPr>
        <w:t>Journal of Aerospace Science</w:t>
      </w:r>
      <w:r w:rsidR="00363EAC">
        <w:rPr>
          <w:rFonts w:asciiTheme="majorHAnsi" w:eastAsia="Times New Roman" w:hAnsiTheme="majorHAnsi"/>
          <w:lang w:eastAsia="en-GB"/>
        </w:rPr>
        <w:t>,</w:t>
      </w:r>
      <w:r w:rsidR="00363EAC" w:rsidRPr="00C841C0">
        <w:rPr>
          <w:rFonts w:asciiTheme="majorHAnsi" w:eastAsia="Times New Roman" w:hAnsiTheme="majorHAnsi"/>
          <w:lang w:eastAsia="en-GB"/>
        </w:rPr>
        <w:t xml:space="preserve"> </w:t>
      </w:r>
      <w:r w:rsidRPr="00C841C0">
        <w:rPr>
          <w:rFonts w:asciiTheme="majorHAnsi" w:eastAsia="Times New Roman" w:hAnsiTheme="majorHAnsi"/>
          <w:lang w:eastAsia="en-GB"/>
        </w:rPr>
        <w:t>29</w:t>
      </w:r>
      <w:r w:rsidR="00363EAC">
        <w:rPr>
          <w:rFonts w:asciiTheme="majorHAnsi" w:eastAsia="Times New Roman" w:hAnsiTheme="majorHAnsi"/>
          <w:lang w:eastAsia="en-GB"/>
        </w:rPr>
        <w:t>:</w:t>
      </w:r>
      <w:r w:rsidRPr="00C841C0">
        <w:rPr>
          <w:rFonts w:asciiTheme="majorHAnsi" w:eastAsia="Times New Roman" w:hAnsiTheme="majorHAnsi"/>
          <w:lang w:eastAsia="en-GB"/>
        </w:rPr>
        <w:t>87-95</w:t>
      </w:r>
      <w:r w:rsidR="00363EAC">
        <w:rPr>
          <w:rFonts w:asciiTheme="majorHAnsi" w:eastAsia="Times New Roman" w:hAnsiTheme="majorHAnsi"/>
          <w:lang w:eastAsia="en-GB"/>
        </w:rPr>
        <w:t>.</w:t>
      </w:r>
    </w:p>
    <w:p w:rsidR="00C841C0" w:rsidRDefault="00C841C0">
      <w:pPr>
        <w:autoSpaceDE w:val="0"/>
        <w:autoSpaceDN w:val="0"/>
        <w:adjustRightInd w:val="0"/>
        <w:spacing w:after="120" w:line="240" w:lineRule="auto"/>
        <w:ind w:firstLine="0"/>
        <w:contextualSpacing w:val="0"/>
        <w:rPr>
          <w:rFonts w:asciiTheme="majorHAnsi" w:eastAsia="Times New Roman" w:hAnsiTheme="majorHAnsi"/>
          <w:lang w:eastAsia="en-GB"/>
        </w:rPr>
      </w:pPr>
      <w:proofErr w:type="gramStart"/>
      <w:r w:rsidRPr="00C841C0">
        <w:rPr>
          <w:rFonts w:asciiTheme="majorHAnsi" w:eastAsia="Times New Roman" w:hAnsiTheme="majorHAnsi"/>
          <w:lang w:eastAsia="en-GB"/>
        </w:rPr>
        <w:t>Mao, R. and Lu, G. (1999)</w:t>
      </w:r>
      <w:r w:rsidR="002B6F16">
        <w:rPr>
          <w:rFonts w:asciiTheme="majorHAnsi" w:eastAsia="Times New Roman" w:hAnsiTheme="majorHAnsi"/>
          <w:lang w:eastAsia="en-GB"/>
        </w:rPr>
        <w:t>.</w:t>
      </w:r>
      <w:proofErr w:type="gramEnd"/>
      <w:r w:rsidR="002B6F16">
        <w:rPr>
          <w:rFonts w:asciiTheme="majorHAnsi" w:eastAsia="Times New Roman" w:hAnsiTheme="majorHAnsi"/>
          <w:lang w:eastAsia="en-GB"/>
        </w:rPr>
        <w:t xml:space="preserve"> </w:t>
      </w:r>
      <w:r w:rsidRPr="00C841C0">
        <w:rPr>
          <w:rFonts w:asciiTheme="majorHAnsi" w:eastAsia="Times New Roman" w:hAnsiTheme="majorHAnsi"/>
          <w:lang w:eastAsia="en-GB"/>
        </w:rPr>
        <w:t xml:space="preserve">Plastic buckling of circular cylindrical shells under combined in-plane loads, </w:t>
      </w:r>
      <w:r w:rsidRPr="00EB487C">
        <w:rPr>
          <w:rFonts w:asciiTheme="majorHAnsi" w:eastAsia="Times New Roman" w:hAnsiTheme="majorHAnsi"/>
          <w:i/>
          <w:lang w:eastAsia="en-GB"/>
        </w:rPr>
        <w:t>International Journal of Solids and Structures</w:t>
      </w:r>
      <w:r w:rsidRPr="00C841C0">
        <w:rPr>
          <w:rFonts w:asciiTheme="majorHAnsi" w:eastAsia="Times New Roman" w:hAnsiTheme="majorHAnsi"/>
          <w:lang w:eastAsia="en-GB"/>
        </w:rPr>
        <w:t>, 38</w:t>
      </w:r>
      <w:r w:rsidR="00735B8C">
        <w:rPr>
          <w:rFonts w:asciiTheme="majorHAnsi" w:eastAsia="Times New Roman" w:hAnsiTheme="majorHAnsi"/>
          <w:lang w:eastAsia="en-GB"/>
        </w:rPr>
        <w:t>(</w:t>
      </w:r>
      <w:r w:rsidRPr="00C841C0">
        <w:rPr>
          <w:rFonts w:asciiTheme="majorHAnsi" w:eastAsia="Times New Roman" w:hAnsiTheme="majorHAnsi"/>
          <w:lang w:eastAsia="en-GB"/>
        </w:rPr>
        <w:t>5</w:t>
      </w:r>
      <w:r w:rsidR="00735B8C">
        <w:rPr>
          <w:rFonts w:asciiTheme="majorHAnsi" w:eastAsia="Times New Roman" w:hAnsiTheme="majorHAnsi"/>
          <w:lang w:eastAsia="en-GB"/>
        </w:rPr>
        <w:t>):</w:t>
      </w:r>
      <w:r w:rsidRPr="00C841C0">
        <w:rPr>
          <w:rFonts w:asciiTheme="majorHAnsi" w:eastAsia="Times New Roman" w:hAnsiTheme="majorHAnsi"/>
          <w:lang w:eastAsia="en-GB"/>
        </w:rPr>
        <w:t>741-757.</w:t>
      </w:r>
    </w:p>
    <w:p w:rsidR="004C7D34" w:rsidRDefault="004C7D34">
      <w:pPr>
        <w:autoSpaceDE w:val="0"/>
        <w:autoSpaceDN w:val="0"/>
        <w:adjustRightInd w:val="0"/>
        <w:spacing w:after="120" w:line="240" w:lineRule="auto"/>
        <w:ind w:firstLine="0"/>
        <w:contextualSpacing w:val="0"/>
        <w:rPr>
          <w:rFonts w:asciiTheme="majorHAnsi" w:eastAsia="Times New Roman" w:hAnsiTheme="majorHAnsi"/>
          <w:lang w:eastAsia="en-GB"/>
        </w:rPr>
      </w:pPr>
      <w:proofErr w:type="gramStart"/>
      <w:r w:rsidRPr="00C841C0">
        <w:rPr>
          <w:rFonts w:asciiTheme="majorHAnsi" w:eastAsia="Times New Roman" w:hAnsiTheme="majorHAnsi"/>
          <w:lang w:eastAsia="en-GB"/>
        </w:rPr>
        <w:t>Mao, R. and Lu, G. (</w:t>
      </w:r>
      <w:r>
        <w:rPr>
          <w:rFonts w:asciiTheme="majorHAnsi" w:eastAsia="Times New Roman" w:hAnsiTheme="majorHAnsi"/>
          <w:lang w:eastAsia="en-GB"/>
        </w:rPr>
        <w:t>2001</w:t>
      </w:r>
      <w:r w:rsidRPr="00C841C0">
        <w:rPr>
          <w:rFonts w:asciiTheme="majorHAnsi" w:eastAsia="Times New Roman" w:hAnsiTheme="majorHAnsi"/>
          <w:lang w:eastAsia="en-GB"/>
        </w:rPr>
        <w:t>)</w:t>
      </w:r>
      <w:r>
        <w:rPr>
          <w:rFonts w:asciiTheme="majorHAnsi" w:eastAsia="Times New Roman" w:hAnsiTheme="majorHAnsi"/>
          <w:lang w:eastAsia="en-GB"/>
        </w:rPr>
        <w:t>.</w:t>
      </w:r>
      <w:proofErr w:type="gramEnd"/>
      <w:r>
        <w:rPr>
          <w:rFonts w:asciiTheme="majorHAnsi" w:eastAsia="Times New Roman" w:hAnsiTheme="majorHAnsi"/>
          <w:lang w:eastAsia="en-GB"/>
        </w:rPr>
        <w:t xml:space="preserve"> </w:t>
      </w:r>
      <w:r w:rsidRPr="008654DA">
        <w:rPr>
          <w:rFonts w:asciiTheme="majorHAnsi" w:eastAsia="Times New Roman" w:hAnsiTheme="majorHAnsi"/>
          <w:lang w:eastAsia="en-GB"/>
        </w:rPr>
        <w:t>A study of the plastic buckling of axially compressed cylindrical shells with a thick-shell theory</w:t>
      </w:r>
      <w:r w:rsidRPr="00C841C0">
        <w:rPr>
          <w:rFonts w:asciiTheme="majorHAnsi" w:eastAsia="Times New Roman" w:hAnsiTheme="majorHAnsi"/>
          <w:lang w:eastAsia="en-GB"/>
        </w:rPr>
        <w:t xml:space="preserve">, </w:t>
      </w:r>
      <w:r w:rsidRPr="008654DA">
        <w:rPr>
          <w:rFonts w:asciiTheme="majorHAnsi" w:eastAsia="Times New Roman" w:hAnsiTheme="majorHAnsi"/>
          <w:i/>
          <w:lang w:eastAsia="en-GB"/>
        </w:rPr>
        <w:t>International Journal of Mechanical Sciences</w:t>
      </w:r>
      <w:r w:rsidRPr="00C841C0">
        <w:rPr>
          <w:rFonts w:asciiTheme="majorHAnsi" w:eastAsia="Times New Roman" w:hAnsiTheme="majorHAnsi"/>
          <w:lang w:eastAsia="en-GB"/>
        </w:rPr>
        <w:t xml:space="preserve">, </w:t>
      </w:r>
      <w:r w:rsidR="00BC289D">
        <w:rPr>
          <w:rFonts w:asciiTheme="majorHAnsi" w:eastAsia="Times New Roman" w:hAnsiTheme="majorHAnsi"/>
          <w:lang w:eastAsia="en-GB"/>
        </w:rPr>
        <w:t>43</w:t>
      </w:r>
      <w:r>
        <w:rPr>
          <w:rFonts w:asciiTheme="majorHAnsi" w:eastAsia="Times New Roman" w:hAnsiTheme="majorHAnsi"/>
          <w:lang w:eastAsia="en-GB"/>
        </w:rPr>
        <w:t>(</w:t>
      </w:r>
      <w:r w:rsidR="00BC289D">
        <w:rPr>
          <w:rFonts w:asciiTheme="majorHAnsi" w:eastAsia="Times New Roman" w:hAnsiTheme="majorHAnsi"/>
          <w:lang w:eastAsia="en-GB"/>
        </w:rPr>
        <w:t>10</w:t>
      </w:r>
      <w:r>
        <w:rPr>
          <w:rFonts w:asciiTheme="majorHAnsi" w:eastAsia="Times New Roman" w:hAnsiTheme="majorHAnsi"/>
          <w:lang w:eastAsia="en-GB"/>
        </w:rPr>
        <w:t>):</w:t>
      </w:r>
      <w:r w:rsidR="00BC289D">
        <w:rPr>
          <w:rFonts w:asciiTheme="majorHAnsi" w:eastAsia="Times New Roman" w:hAnsiTheme="majorHAnsi"/>
          <w:lang w:eastAsia="en-GB"/>
        </w:rPr>
        <w:t>2319</w:t>
      </w:r>
      <w:r w:rsidRPr="00C841C0">
        <w:rPr>
          <w:rFonts w:asciiTheme="majorHAnsi" w:eastAsia="Times New Roman" w:hAnsiTheme="majorHAnsi"/>
          <w:lang w:eastAsia="en-GB"/>
        </w:rPr>
        <w:t>-</w:t>
      </w:r>
      <w:r w:rsidR="00BC289D">
        <w:rPr>
          <w:rFonts w:asciiTheme="majorHAnsi" w:eastAsia="Times New Roman" w:hAnsiTheme="majorHAnsi"/>
          <w:lang w:eastAsia="en-GB"/>
        </w:rPr>
        <w:t>2330</w:t>
      </w:r>
      <w:r w:rsidRPr="00C841C0">
        <w:rPr>
          <w:rFonts w:asciiTheme="majorHAnsi" w:eastAsia="Times New Roman" w:hAnsiTheme="majorHAnsi"/>
          <w:lang w:eastAsia="en-GB"/>
        </w:rPr>
        <w:t>.</w:t>
      </w:r>
    </w:p>
    <w:p w:rsidR="00BC289D" w:rsidRPr="002F4E00" w:rsidRDefault="00BC289D">
      <w:pPr>
        <w:autoSpaceDE w:val="0"/>
        <w:autoSpaceDN w:val="0"/>
        <w:adjustRightInd w:val="0"/>
        <w:spacing w:after="120" w:line="240" w:lineRule="auto"/>
        <w:ind w:firstLine="0"/>
        <w:contextualSpacing w:val="0"/>
        <w:rPr>
          <w:rFonts w:asciiTheme="majorHAnsi" w:eastAsia="Times New Roman" w:hAnsiTheme="majorHAnsi"/>
          <w:lang w:eastAsia="en-GB"/>
        </w:rPr>
      </w:pPr>
      <w:proofErr w:type="gramStart"/>
      <w:r w:rsidRPr="00C841C0">
        <w:rPr>
          <w:rFonts w:asciiTheme="majorHAnsi" w:eastAsia="Times New Roman" w:hAnsiTheme="majorHAnsi"/>
          <w:lang w:eastAsia="en-GB"/>
        </w:rPr>
        <w:t>Mao, R. and Lu, G. (</w:t>
      </w:r>
      <w:r>
        <w:rPr>
          <w:rFonts w:asciiTheme="majorHAnsi" w:eastAsia="Times New Roman" w:hAnsiTheme="majorHAnsi"/>
          <w:lang w:eastAsia="en-GB"/>
        </w:rPr>
        <w:t>2002</w:t>
      </w:r>
      <w:r w:rsidRPr="00C841C0">
        <w:rPr>
          <w:rFonts w:asciiTheme="majorHAnsi" w:eastAsia="Times New Roman" w:hAnsiTheme="majorHAnsi"/>
          <w:lang w:eastAsia="en-GB"/>
        </w:rPr>
        <w:t>)</w:t>
      </w:r>
      <w:r>
        <w:rPr>
          <w:rFonts w:asciiTheme="majorHAnsi" w:eastAsia="Times New Roman" w:hAnsiTheme="majorHAnsi"/>
          <w:lang w:eastAsia="en-GB"/>
        </w:rPr>
        <w:t>.</w:t>
      </w:r>
      <w:proofErr w:type="gramEnd"/>
      <w:r>
        <w:rPr>
          <w:rFonts w:asciiTheme="majorHAnsi" w:eastAsia="Times New Roman" w:hAnsiTheme="majorHAnsi"/>
          <w:lang w:eastAsia="en-GB"/>
        </w:rPr>
        <w:t xml:space="preserve"> </w:t>
      </w:r>
      <w:r w:rsidRPr="008654DA">
        <w:rPr>
          <w:rFonts w:asciiTheme="majorHAnsi" w:eastAsia="Times New Roman" w:hAnsiTheme="majorHAnsi"/>
          <w:lang w:eastAsia="en-GB"/>
        </w:rPr>
        <w:t>A study of elastic-plastic buckling of cylindrical shells under torsion</w:t>
      </w:r>
      <w:r w:rsidRPr="00C841C0">
        <w:rPr>
          <w:rFonts w:asciiTheme="majorHAnsi" w:eastAsia="Times New Roman" w:hAnsiTheme="majorHAnsi"/>
          <w:lang w:eastAsia="en-GB"/>
        </w:rPr>
        <w:t xml:space="preserve">, </w:t>
      </w:r>
      <w:r w:rsidRPr="002F4E00">
        <w:rPr>
          <w:rFonts w:asciiTheme="majorHAnsi" w:eastAsia="Times New Roman" w:hAnsiTheme="majorHAnsi"/>
          <w:i/>
          <w:lang w:eastAsia="en-GB"/>
        </w:rPr>
        <w:t>Thin-Walled Structures</w:t>
      </w:r>
      <w:r w:rsidRPr="002F4E00">
        <w:rPr>
          <w:rFonts w:asciiTheme="majorHAnsi" w:eastAsia="Times New Roman" w:hAnsiTheme="majorHAnsi"/>
          <w:lang w:eastAsia="en-GB"/>
        </w:rPr>
        <w:t>, 40(12):1051-1071.</w:t>
      </w:r>
    </w:p>
    <w:p w:rsidR="00384381" w:rsidRPr="002F4E00" w:rsidRDefault="00384381">
      <w:pPr>
        <w:autoSpaceDE w:val="0"/>
        <w:autoSpaceDN w:val="0"/>
        <w:adjustRightInd w:val="0"/>
        <w:spacing w:after="120" w:line="240" w:lineRule="auto"/>
        <w:ind w:firstLine="0"/>
        <w:contextualSpacing w:val="0"/>
        <w:rPr>
          <w:rFonts w:asciiTheme="majorHAnsi" w:eastAsia="Times New Roman" w:hAnsiTheme="majorHAnsi"/>
          <w:lang w:eastAsia="en-GB"/>
        </w:rPr>
      </w:pPr>
      <w:proofErr w:type="spellStart"/>
      <w:proofErr w:type="gramStart"/>
      <w:r w:rsidRPr="002F4E00">
        <w:rPr>
          <w:rFonts w:asciiTheme="majorHAnsi" w:eastAsia="Times New Roman" w:hAnsiTheme="majorHAnsi"/>
          <w:lang w:eastAsia="en-GB"/>
        </w:rPr>
        <w:t>Onat</w:t>
      </w:r>
      <w:proofErr w:type="spellEnd"/>
      <w:r w:rsidRPr="002F4E00">
        <w:rPr>
          <w:rFonts w:asciiTheme="majorHAnsi" w:eastAsia="Times New Roman" w:hAnsiTheme="majorHAnsi"/>
          <w:lang w:eastAsia="en-GB"/>
        </w:rPr>
        <w:t>, E. T. and Drucker, D. C. (1953).</w:t>
      </w:r>
      <w:proofErr w:type="gramEnd"/>
      <w:r w:rsidRPr="002F4E00">
        <w:rPr>
          <w:rFonts w:asciiTheme="majorHAnsi" w:eastAsia="Times New Roman" w:hAnsiTheme="majorHAnsi"/>
          <w:lang w:eastAsia="en-GB"/>
        </w:rPr>
        <w:t xml:space="preserve"> Inelastic instability and incremental theories of</w:t>
      </w:r>
    </w:p>
    <w:p w:rsidR="00384381" w:rsidRPr="002F4E00" w:rsidRDefault="00384381">
      <w:pPr>
        <w:autoSpaceDE w:val="0"/>
        <w:autoSpaceDN w:val="0"/>
        <w:adjustRightInd w:val="0"/>
        <w:spacing w:after="120" w:line="240" w:lineRule="auto"/>
        <w:ind w:firstLine="0"/>
        <w:contextualSpacing w:val="0"/>
        <w:rPr>
          <w:rFonts w:asciiTheme="majorHAnsi" w:eastAsia="Times New Roman" w:hAnsiTheme="majorHAnsi"/>
          <w:lang w:eastAsia="en-GB"/>
        </w:rPr>
      </w:pPr>
      <w:proofErr w:type="gramStart"/>
      <w:r w:rsidRPr="002F4E00">
        <w:rPr>
          <w:rFonts w:asciiTheme="majorHAnsi" w:eastAsia="Times New Roman" w:hAnsiTheme="majorHAnsi"/>
          <w:lang w:eastAsia="en-GB"/>
        </w:rPr>
        <w:t>plasticity</w:t>
      </w:r>
      <w:proofErr w:type="gramEnd"/>
      <w:r w:rsidRPr="002F4E00">
        <w:rPr>
          <w:rFonts w:asciiTheme="majorHAnsi" w:eastAsia="Times New Roman" w:hAnsiTheme="majorHAnsi"/>
          <w:lang w:eastAsia="en-GB"/>
        </w:rPr>
        <w:t xml:space="preserve">. </w:t>
      </w:r>
      <w:r w:rsidRPr="002F4E00">
        <w:rPr>
          <w:rFonts w:asciiTheme="majorHAnsi" w:eastAsia="Times New Roman" w:hAnsiTheme="majorHAnsi"/>
          <w:i/>
          <w:lang w:eastAsia="en-GB"/>
        </w:rPr>
        <w:t>Journal of the Aeronautical Sciences</w:t>
      </w:r>
      <w:r w:rsidRPr="002F4E00">
        <w:rPr>
          <w:rFonts w:asciiTheme="majorHAnsi" w:eastAsia="Times New Roman" w:hAnsiTheme="majorHAnsi"/>
          <w:lang w:eastAsia="en-GB"/>
        </w:rPr>
        <w:t>, 20: 181-186.</w:t>
      </w:r>
    </w:p>
    <w:p w:rsidR="00C841C0" w:rsidRPr="002F4E00" w:rsidRDefault="00C841C0">
      <w:pPr>
        <w:spacing w:after="120" w:line="240" w:lineRule="auto"/>
        <w:ind w:firstLine="0"/>
        <w:contextualSpacing w:val="0"/>
        <w:rPr>
          <w:rFonts w:asciiTheme="majorHAnsi" w:eastAsia="Times New Roman" w:hAnsiTheme="majorHAnsi"/>
          <w:lang w:eastAsia="en-GB"/>
        </w:rPr>
      </w:pPr>
      <w:proofErr w:type="gramStart"/>
      <w:r w:rsidRPr="002F4E00">
        <w:rPr>
          <w:rFonts w:asciiTheme="majorHAnsi" w:eastAsia="Times New Roman" w:hAnsiTheme="majorHAnsi"/>
          <w:lang w:eastAsia="en-GB"/>
        </w:rPr>
        <w:t>Ore, E. and Durban, D. (1992)</w:t>
      </w:r>
      <w:r w:rsidR="003E106F" w:rsidRPr="002F4E00">
        <w:rPr>
          <w:rFonts w:asciiTheme="majorHAnsi" w:eastAsia="Times New Roman" w:hAnsiTheme="majorHAnsi"/>
          <w:lang w:eastAsia="en-GB"/>
        </w:rPr>
        <w:t>.</w:t>
      </w:r>
      <w:proofErr w:type="gramEnd"/>
      <w:r w:rsidR="003E106F" w:rsidRPr="002F4E00">
        <w:rPr>
          <w:rFonts w:asciiTheme="majorHAnsi" w:eastAsia="Times New Roman" w:hAnsiTheme="majorHAnsi"/>
          <w:lang w:eastAsia="en-GB"/>
        </w:rPr>
        <w:t xml:space="preserve"> </w:t>
      </w:r>
      <w:r w:rsidRPr="002F4E00">
        <w:rPr>
          <w:rFonts w:asciiTheme="majorHAnsi" w:eastAsia="Times New Roman" w:hAnsiTheme="majorHAnsi"/>
          <w:lang w:eastAsia="en-GB"/>
        </w:rPr>
        <w:t>Elastoplastic buckling of axially compressed circular cylindrical shells</w:t>
      </w:r>
      <w:r w:rsidR="003E106F" w:rsidRPr="002F4E00">
        <w:rPr>
          <w:rFonts w:asciiTheme="majorHAnsi" w:eastAsia="Times New Roman" w:hAnsiTheme="majorHAnsi"/>
          <w:lang w:eastAsia="en-GB"/>
        </w:rPr>
        <w:t xml:space="preserve">. </w:t>
      </w:r>
      <w:r w:rsidRPr="002F4E00">
        <w:rPr>
          <w:rFonts w:asciiTheme="majorHAnsi" w:eastAsia="Times New Roman" w:hAnsiTheme="majorHAnsi"/>
          <w:i/>
          <w:lang w:eastAsia="en-GB"/>
        </w:rPr>
        <w:t>International Journal of Mechanical Sciences</w:t>
      </w:r>
      <w:r w:rsidRPr="002F4E00">
        <w:rPr>
          <w:rFonts w:asciiTheme="majorHAnsi" w:eastAsia="Times New Roman" w:hAnsiTheme="majorHAnsi"/>
          <w:lang w:eastAsia="en-GB"/>
        </w:rPr>
        <w:t>, 34</w:t>
      </w:r>
      <w:r w:rsidR="003E106F" w:rsidRPr="002F4E00">
        <w:rPr>
          <w:rFonts w:asciiTheme="majorHAnsi" w:eastAsia="Times New Roman" w:hAnsiTheme="majorHAnsi"/>
          <w:lang w:eastAsia="en-GB"/>
        </w:rPr>
        <w:t>(</w:t>
      </w:r>
      <w:r w:rsidRPr="002F4E00">
        <w:rPr>
          <w:rFonts w:asciiTheme="majorHAnsi" w:eastAsia="Times New Roman" w:hAnsiTheme="majorHAnsi"/>
          <w:lang w:eastAsia="en-GB"/>
        </w:rPr>
        <w:t>9</w:t>
      </w:r>
      <w:r w:rsidR="003E106F" w:rsidRPr="002F4E00">
        <w:rPr>
          <w:rFonts w:asciiTheme="majorHAnsi" w:eastAsia="Times New Roman" w:hAnsiTheme="majorHAnsi"/>
          <w:lang w:eastAsia="en-GB"/>
        </w:rPr>
        <w:t>):</w:t>
      </w:r>
      <w:r w:rsidRPr="002F4E00">
        <w:rPr>
          <w:rFonts w:asciiTheme="majorHAnsi" w:eastAsia="Times New Roman" w:hAnsiTheme="majorHAnsi"/>
          <w:lang w:eastAsia="en-GB"/>
        </w:rPr>
        <w:t xml:space="preserve">727-742. </w:t>
      </w:r>
    </w:p>
    <w:p w:rsidR="00C66F28" w:rsidRPr="002F4E00" w:rsidRDefault="00C66F28" w:rsidP="00714970">
      <w:pPr>
        <w:spacing w:after="120" w:line="240" w:lineRule="auto"/>
        <w:ind w:firstLine="0"/>
        <w:contextualSpacing w:val="0"/>
        <w:rPr>
          <w:rFonts w:asciiTheme="majorHAnsi" w:hAnsiTheme="majorHAnsi"/>
        </w:rPr>
      </w:pPr>
      <w:proofErr w:type="spellStart"/>
      <w:r w:rsidRPr="002F4E00">
        <w:rPr>
          <w:rFonts w:asciiTheme="majorHAnsi" w:eastAsia="Times New Roman" w:hAnsiTheme="majorHAnsi"/>
          <w:lang w:eastAsia="en-GB"/>
        </w:rPr>
        <w:t>Riks</w:t>
      </w:r>
      <w:proofErr w:type="spellEnd"/>
      <w:r w:rsidRPr="002F4E00">
        <w:rPr>
          <w:rFonts w:asciiTheme="majorHAnsi" w:eastAsia="Times New Roman" w:hAnsiTheme="majorHAnsi"/>
          <w:lang w:eastAsia="en-GB"/>
        </w:rPr>
        <w:t xml:space="preserve">, E. (1979). </w:t>
      </w:r>
      <w:proofErr w:type="gramStart"/>
      <w:r w:rsidRPr="002F4E00">
        <w:rPr>
          <w:rFonts w:asciiTheme="majorHAnsi" w:eastAsia="Times New Roman" w:hAnsiTheme="majorHAnsi"/>
          <w:lang w:eastAsia="en-GB"/>
        </w:rPr>
        <w:t xml:space="preserve">An incremental approach to the solution of snapping and buckling </w:t>
      </w:r>
      <w:proofErr w:type="spellStart"/>
      <w:r w:rsidRPr="002F4E00">
        <w:rPr>
          <w:rFonts w:asciiTheme="majorHAnsi" w:eastAsia="Times New Roman" w:hAnsiTheme="majorHAnsi"/>
          <w:lang w:eastAsia="en-GB"/>
        </w:rPr>
        <w:t>proplems</w:t>
      </w:r>
      <w:proofErr w:type="spellEnd"/>
      <w:r w:rsidRPr="002F4E00">
        <w:rPr>
          <w:rFonts w:asciiTheme="majorHAnsi" w:eastAsia="Times New Roman" w:hAnsiTheme="majorHAnsi"/>
          <w:lang w:eastAsia="en-GB"/>
        </w:rPr>
        <w:t>.</w:t>
      </w:r>
      <w:proofErr w:type="gramEnd"/>
      <w:r w:rsidRPr="002F4E00">
        <w:rPr>
          <w:rFonts w:asciiTheme="majorHAnsi" w:eastAsia="Times New Roman" w:hAnsiTheme="majorHAnsi"/>
          <w:lang w:eastAsia="en-GB"/>
        </w:rPr>
        <w:t xml:space="preserve"> </w:t>
      </w:r>
      <w:proofErr w:type="gramStart"/>
      <w:r w:rsidRPr="002F4E00">
        <w:rPr>
          <w:rFonts w:asciiTheme="majorHAnsi" w:eastAsia="Times New Roman" w:hAnsiTheme="majorHAnsi"/>
          <w:i/>
          <w:lang w:eastAsia="en-GB"/>
        </w:rPr>
        <w:t>International Journal of Solids and Structures</w:t>
      </w:r>
      <w:r w:rsidRPr="002F4E00">
        <w:rPr>
          <w:rFonts w:asciiTheme="majorHAnsi" w:eastAsia="Times New Roman" w:hAnsiTheme="majorHAnsi"/>
          <w:lang w:eastAsia="en-GB"/>
        </w:rPr>
        <w:t>.</w:t>
      </w:r>
      <w:proofErr w:type="gramEnd"/>
      <w:r w:rsidRPr="002F4E00">
        <w:rPr>
          <w:rFonts w:asciiTheme="majorHAnsi" w:eastAsia="Times New Roman" w:hAnsiTheme="majorHAnsi"/>
          <w:lang w:eastAsia="en-GB"/>
        </w:rPr>
        <w:t xml:space="preserve"> 15(7): 529-551.</w:t>
      </w:r>
    </w:p>
    <w:p w:rsidR="00384381" w:rsidRPr="002F4E00" w:rsidRDefault="00384381">
      <w:pPr>
        <w:spacing w:after="120" w:line="240" w:lineRule="auto"/>
        <w:ind w:firstLine="0"/>
        <w:contextualSpacing w:val="0"/>
        <w:rPr>
          <w:rFonts w:asciiTheme="majorHAnsi" w:eastAsia="Times New Roman" w:hAnsiTheme="majorHAnsi"/>
          <w:lang w:eastAsia="en-GB"/>
        </w:rPr>
      </w:pPr>
      <w:r w:rsidRPr="002F4E00">
        <w:rPr>
          <w:rFonts w:asciiTheme="majorHAnsi" w:eastAsia="Times New Roman" w:hAnsiTheme="majorHAnsi"/>
          <w:lang w:eastAsia="en-GB"/>
        </w:rPr>
        <w:t xml:space="preserve">Sewell, M. J. (1963). </w:t>
      </w:r>
      <w:proofErr w:type="gramStart"/>
      <w:r w:rsidRPr="002F4E00">
        <w:rPr>
          <w:rFonts w:asciiTheme="majorHAnsi" w:eastAsia="Times New Roman" w:hAnsiTheme="majorHAnsi"/>
          <w:lang w:eastAsia="en-GB"/>
        </w:rPr>
        <w:t xml:space="preserve">A </w:t>
      </w:r>
      <w:proofErr w:type="spellStart"/>
      <w:r w:rsidRPr="002F4E00">
        <w:rPr>
          <w:rFonts w:asciiTheme="majorHAnsi" w:eastAsia="Times New Roman" w:hAnsiTheme="majorHAnsi"/>
          <w:lang w:eastAsia="en-GB"/>
        </w:rPr>
        <w:t>gerneral</w:t>
      </w:r>
      <w:proofErr w:type="spellEnd"/>
      <w:r w:rsidRPr="002F4E00">
        <w:rPr>
          <w:rFonts w:asciiTheme="majorHAnsi" w:eastAsia="Times New Roman" w:hAnsiTheme="majorHAnsi"/>
          <w:lang w:eastAsia="en-GB"/>
        </w:rPr>
        <w:t xml:space="preserve"> theory of elastic and inelastic plate failure-I.</w:t>
      </w:r>
      <w:proofErr w:type="gramEnd"/>
      <w:r w:rsidRPr="002F4E00">
        <w:rPr>
          <w:rFonts w:asciiTheme="majorHAnsi" w:eastAsia="Times New Roman" w:hAnsiTheme="majorHAnsi"/>
          <w:lang w:eastAsia="en-GB"/>
        </w:rPr>
        <w:t xml:space="preserve"> </w:t>
      </w:r>
      <w:proofErr w:type="spellStart"/>
      <w:r w:rsidRPr="002F4E00">
        <w:rPr>
          <w:rFonts w:asciiTheme="majorHAnsi" w:eastAsia="Times New Roman" w:hAnsiTheme="majorHAnsi"/>
          <w:i/>
          <w:lang w:eastAsia="en-GB"/>
        </w:rPr>
        <w:t>Journalof</w:t>
      </w:r>
      <w:proofErr w:type="spellEnd"/>
      <w:r w:rsidRPr="002F4E00">
        <w:rPr>
          <w:rFonts w:asciiTheme="majorHAnsi" w:eastAsia="Times New Roman" w:hAnsiTheme="majorHAnsi"/>
          <w:i/>
          <w:lang w:eastAsia="en-GB"/>
        </w:rPr>
        <w:t xml:space="preserve"> the Mechanics and Physics of Solids</w:t>
      </w:r>
      <w:proofErr w:type="gramStart"/>
      <w:r w:rsidRPr="002F4E00">
        <w:rPr>
          <w:rFonts w:asciiTheme="majorHAnsi" w:eastAsia="Times New Roman" w:hAnsiTheme="majorHAnsi"/>
          <w:lang w:eastAsia="en-GB"/>
        </w:rPr>
        <w:t>,  11</w:t>
      </w:r>
      <w:proofErr w:type="gramEnd"/>
      <w:r w:rsidRPr="002F4E00">
        <w:rPr>
          <w:rFonts w:asciiTheme="majorHAnsi" w:eastAsia="Times New Roman" w:hAnsiTheme="majorHAnsi"/>
          <w:lang w:eastAsia="en-GB"/>
        </w:rPr>
        <w:t xml:space="preserve"> 377-393.</w:t>
      </w:r>
    </w:p>
    <w:p w:rsidR="00384381" w:rsidRDefault="00384381">
      <w:pPr>
        <w:spacing w:after="120" w:line="240" w:lineRule="auto"/>
        <w:ind w:firstLine="0"/>
        <w:contextualSpacing w:val="0"/>
        <w:rPr>
          <w:rFonts w:asciiTheme="majorHAnsi" w:eastAsia="Times New Roman" w:hAnsiTheme="majorHAnsi"/>
          <w:lang w:eastAsia="en-GB"/>
        </w:rPr>
      </w:pPr>
      <w:r w:rsidRPr="002F4E00">
        <w:rPr>
          <w:rFonts w:asciiTheme="majorHAnsi" w:eastAsia="Times New Roman" w:hAnsiTheme="majorHAnsi"/>
          <w:lang w:eastAsia="en-GB"/>
        </w:rPr>
        <w:t xml:space="preserve">Sewell, M. J. (1973). A yield-surface corner lowers the buckling stress of an </w:t>
      </w:r>
      <w:proofErr w:type="spellStart"/>
      <w:r w:rsidRPr="002F4E00">
        <w:rPr>
          <w:rFonts w:asciiTheme="majorHAnsi" w:eastAsia="Times New Roman" w:hAnsiTheme="majorHAnsi"/>
          <w:lang w:eastAsia="en-GB"/>
        </w:rPr>
        <w:t>elasticplasticplate</w:t>
      </w:r>
      <w:proofErr w:type="spellEnd"/>
      <w:r w:rsidRPr="002F4E00">
        <w:rPr>
          <w:rFonts w:asciiTheme="majorHAnsi" w:eastAsia="Times New Roman" w:hAnsiTheme="majorHAnsi"/>
          <w:lang w:eastAsia="en-GB"/>
        </w:rPr>
        <w:t xml:space="preserve"> under compression. </w:t>
      </w:r>
      <w:r w:rsidRPr="002F4E00">
        <w:rPr>
          <w:rFonts w:asciiTheme="majorHAnsi" w:eastAsia="Times New Roman" w:hAnsiTheme="majorHAnsi"/>
          <w:i/>
          <w:lang w:eastAsia="en-GB"/>
        </w:rPr>
        <w:t>Journal of the Mechanics and</w:t>
      </w:r>
      <w:r w:rsidRPr="0035419D">
        <w:rPr>
          <w:rFonts w:asciiTheme="majorHAnsi" w:eastAsia="Times New Roman" w:hAnsiTheme="majorHAnsi"/>
          <w:i/>
          <w:lang w:eastAsia="en-GB"/>
        </w:rPr>
        <w:t xml:space="preserve"> Physics of Solids</w:t>
      </w:r>
      <w:r>
        <w:rPr>
          <w:rFonts w:asciiTheme="majorHAnsi" w:eastAsia="Times New Roman" w:hAnsiTheme="majorHAnsi"/>
          <w:lang w:eastAsia="en-GB"/>
        </w:rPr>
        <w:t>, 21:</w:t>
      </w:r>
      <w:r w:rsidRPr="00384381">
        <w:rPr>
          <w:rFonts w:asciiTheme="majorHAnsi" w:eastAsia="Times New Roman" w:hAnsiTheme="majorHAnsi"/>
          <w:lang w:eastAsia="en-GB"/>
        </w:rPr>
        <w:t xml:space="preserve"> 19-45.</w:t>
      </w:r>
    </w:p>
    <w:p w:rsidR="009B118D" w:rsidRPr="00C841C0" w:rsidRDefault="009B118D">
      <w:pPr>
        <w:spacing w:after="120" w:line="240" w:lineRule="auto"/>
        <w:ind w:firstLine="0"/>
        <w:contextualSpacing w:val="0"/>
        <w:rPr>
          <w:rFonts w:asciiTheme="majorHAnsi" w:eastAsia="Times New Roman" w:hAnsiTheme="majorHAnsi"/>
          <w:lang w:eastAsia="en-GB"/>
        </w:rPr>
      </w:pPr>
      <w:proofErr w:type="spellStart"/>
      <w:proofErr w:type="gramStart"/>
      <w:r>
        <w:rPr>
          <w:rFonts w:asciiTheme="majorHAnsi" w:eastAsia="Times New Roman" w:hAnsiTheme="majorHAnsi"/>
          <w:lang w:eastAsia="en-GB"/>
        </w:rPr>
        <w:t>Simo</w:t>
      </w:r>
      <w:proofErr w:type="spellEnd"/>
      <w:r>
        <w:rPr>
          <w:rFonts w:asciiTheme="majorHAnsi" w:eastAsia="Times New Roman" w:hAnsiTheme="majorHAnsi"/>
          <w:lang w:eastAsia="en-GB"/>
        </w:rPr>
        <w:t xml:space="preserve"> J.C. and Hughes T.J.R. (1998).</w:t>
      </w:r>
      <w:proofErr w:type="gramEnd"/>
      <w:r>
        <w:rPr>
          <w:rFonts w:asciiTheme="majorHAnsi" w:eastAsia="Times New Roman" w:hAnsiTheme="majorHAnsi"/>
          <w:lang w:eastAsia="en-GB"/>
        </w:rPr>
        <w:t xml:space="preserve"> </w:t>
      </w:r>
      <w:proofErr w:type="gramStart"/>
      <w:r w:rsidRPr="009B118D">
        <w:rPr>
          <w:rFonts w:asciiTheme="majorHAnsi" w:eastAsia="Times New Roman" w:hAnsiTheme="majorHAnsi"/>
          <w:i/>
          <w:lang w:eastAsia="en-GB"/>
        </w:rPr>
        <w:t>Computational Inelasticity</w:t>
      </w:r>
      <w:r>
        <w:rPr>
          <w:rFonts w:asciiTheme="majorHAnsi" w:eastAsia="Times New Roman" w:hAnsiTheme="majorHAnsi"/>
          <w:lang w:eastAsia="en-GB"/>
        </w:rPr>
        <w:t>.</w:t>
      </w:r>
      <w:proofErr w:type="gramEnd"/>
      <w:r>
        <w:rPr>
          <w:rFonts w:asciiTheme="majorHAnsi" w:eastAsia="Times New Roman" w:hAnsiTheme="majorHAnsi"/>
          <w:lang w:eastAsia="en-GB"/>
        </w:rPr>
        <w:t xml:space="preserve"> </w:t>
      </w:r>
      <w:proofErr w:type="gramStart"/>
      <w:r>
        <w:rPr>
          <w:rFonts w:asciiTheme="majorHAnsi" w:eastAsia="Times New Roman" w:hAnsiTheme="majorHAnsi"/>
          <w:lang w:eastAsia="en-GB"/>
        </w:rPr>
        <w:t>Springer.</w:t>
      </w:r>
      <w:proofErr w:type="gramEnd"/>
    </w:p>
    <w:p w:rsidR="009B118D" w:rsidRDefault="009B118D">
      <w:pPr>
        <w:spacing w:after="120" w:line="240" w:lineRule="auto"/>
        <w:ind w:firstLine="0"/>
        <w:contextualSpacing w:val="0"/>
        <w:rPr>
          <w:rFonts w:asciiTheme="majorHAnsi" w:eastAsia="Times New Roman" w:hAnsiTheme="majorHAnsi"/>
          <w:lang w:eastAsia="en-GB"/>
        </w:rPr>
      </w:pPr>
      <w:proofErr w:type="spellStart"/>
      <w:proofErr w:type="gramStart"/>
      <w:r>
        <w:rPr>
          <w:rFonts w:asciiTheme="majorHAnsi" w:eastAsia="Times New Roman" w:hAnsiTheme="majorHAnsi"/>
          <w:lang w:eastAsia="en-GB"/>
        </w:rPr>
        <w:t>Simulia</w:t>
      </w:r>
      <w:proofErr w:type="spellEnd"/>
      <w:r>
        <w:rPr>
          <w:rFonts w:asciiTheme="majorHAnsi" w:eastAsia="Times New Roman" w:hAnsiTheme="majorHAnsi"/>
          <w:lang w:eastAsia="en-GB"/>
        </w:rPr>
        <w:t xml:space="preserve"> (</w:t>
      </w:r>
      <w:r w:rsidR="00426FBA">
        <w:rPr>
          <w:rFonts w:asciiTheme="majorHAnsi" w:eastAsia="Times New Roman" w:hAnsiTheme="majorHAnsi"/>
          <w:lang w:eastAsia="en-GB"/>
        </w:rPr>
        <w:t>2011</w:t>
      </w:r>
      <w:r>
        <w:rPr>
          <w:rFonts w:asciiTheme="majorHAnsi" w:eastAsia="Times New Roman" w:hAnsiTheme="majorHAnsi"/>
          <w:lang w:eastAsia="en-GB"/>
        </w:rPr>
        <w:t>).</w:t>
      </w:r>
      <w:proofErr w:type="gramEnd"/>
      <w:r>
        <w:rPr>
          <w:rFonts w:asciiTheme="majorHAnsi" w:eastAsia="Times New Roman" w:hAnsiTheme="majorHAnsi"/>
          <w:lang w:eastAsia="en-GB"/>
        </w:rPr>
        <w:t xml:space="preserve"> </w:t>
      </w:r>
      <w:proofErr w:type="gramStart"/>
      <w:r w:rsidRPr="009B118D">
        <w:rPr>
          <w:rFonts w:asciiTheme="majorHAnsi" w:eastAsia="Times New Roman" w:hAnsiTheme="majorHAnsi"/>
          <w:i/>
          <w:lang w:eastAsia="en-GB"/>
        </w:rPr>
        <w:t>ABAQUS Theory Manual</w:t>
      </w:r>
      <w:r>
        <w:rPr>
          <w:rFonts w:asciiTheme="majorHAnsi" w:eastAsia="Times New Roman" w:hAnsiTheme="majorHAnsi"/>
          <w:lang w:eastAsia="en-GB"/>
        </w:rPr>
        <w:t>.</w:t>
      </w:r>
      <w:proofErr w:type="gramEnd"/>
      <w:r>
        <w:rPr>
          <w:rFonts w:asciiTheme="majorHAnsi" w:eastAsia="Times New Roman" w:hAnsiTheme="majorHAnsi"/>
          <w:lang w:eastAsia="en-GB"/>
        </w:rPr>
        <w:t xml:space="preserve"> </w:t>
      </w:r>
      <w:proofErr w:type="gramStart"/>
      <w:r>
        <w:rPr>
          <w:rFonts w:asciiTheme="majorHAnsi" w:eastAsia="Times New Roman" w:hAnsiTheme="majorHAnsi"/>
          <w:lang w:eastAsia="en-GB"/>
        </w:rPr>
        <w:t>Version 6.</w:t>
      </w:r>
      <w:r w:rsidR="00426FBA">
        <w:rPr>
          <w:rFonts w:asciiTheme="majorHAnsi" w:eastAsia="Times New Roman" w:hAnsiTheme="majorHAnsi"/>
          <w:lang w:eastAsia="en-GB"/>
        </w:rPr>
        <w:t>11</w:t>
      </w:r>
      <w:r>
        <w:rPr>
          <w:rFonts w:asciiTheme="majorHAnsi" w:eastAsia="Times New Roman" w:hAnsiTheme="majorHAnsi"/>
          <w:lang w:eastAsia="en-GB"/>
        </w:rPr>
        <w:t>-</w:t>
      </w:r>
      <w:r w:rsidR="00426FBA">
        <w:rPr>
          <w:rFonts w:asciiTheme="majorHAnsi" w:eastAsia="Times New Roman" w:hAnsiTheme="majorHAnsi"/>
          <w:lang w:eastAsia="en-GB"/>
        </w:rPr>
        <w:t>1</w:t>
      </w:r>
      <w:r>
        <w:rPr>
          <w:rFonts w:asciiTheme="majorHAnsi" w:eastAsia="Times New Roman" w:hAnsiTheme="majorHAnsi"/>
          <w:lang w:eastAsia="en-GB"/>
        </w:rPr>
        <w:t>.</w:t>
      </w:r>
      <w:proofErr w:type="gramEnd"/>
      <w:r>
        <w:rPr>
          <w:rFonts w:asciiTheme="majorHAnsi" w:eastAsia="Times New Roman" w:hAnsiTheme="majorHAnsi"/>
          <w:lang w:eastAsia="en-GB"/>
        </w:rPr>
        <w:t xml:space="preserve"> </w:t>
      </w:r>
      <w:proofErr w:type="spellStart"/>
      <w:proofErr w:type="gramStart"/>
      <w:r>
        <w:rPr>
          <w:rFonts w:asciiTheme="majorHAnsi" w:eastAsia="Times New Roman" w:hAnsiTheme="majorHAnsi"/>
          <w:lang w:eastAsia="en-GB"/>
        </w:rPr>
        <w:t>Dassault</w:t>
      </w:r>
      <w:proofErr w:type="spellEnd"/>
      <w:r>
        <w:rPr>
          <w:rFonts w:asciiTheme="majorHAnsi" w:eastAsia="Times New Roman" w:hAnsiTheme="majorHAnsi"/>
          <w:lang w:eastAsia="en-GB"/>
        </w:rPr>
        <w:t xml:space="preserve"> Systems.</w:t>
      </w:r>
      <w:proofErr w:type="gramEnd"/>
    </w:p>
    <w:p w:rsidR="00C841C0" w:rsidRPr="00C841C0" w:rsidRDefault="00C841C0">
      <w:pPr>
        <w:spacing w:after="120" w:line="240" w:lineRule="auto"/>
        <w:ind w:firstLine="0"/>
        <w:contextualSpacing w:val="0"/>
        <w:rPr>
          <w:rFonts w:asciiTheme="majorHAnsi" w:eastAsia="Times New Roman" w:hAnsiTheme="majorHAnsi"/>
          <w:lang w:eastAsia="en-GB"/>
        </w:rPr>
      </w:pPr>
      <w:proofErr w:type="gramStart"/>
      <w:r w:rsidRPr="00C841C0">
        <w:rPr>
          <w:rFonts w:asciiTheme="majorHAnsi" w:eastAsia="Times New Roman" w:hAnsiTheme="majorHAnsi"/>
          <w:lang w:eastAsia="en-GB"/>
        </w:rPr>
        <w:lastRenderedPageBreak/>
        <w:t>Wang, X. and Huang, J. (2009)</w:t>
      </w:r>
      <w:r w:rsidR="00F00F78">
        <w:rPr>
          <w:rFonts w:asciiTheme="majorHAnsi" w:eastAsia="Times New Roman" w:hAnsiTheme="majorHAnsi"/>
          <w:lang w:eastAsia="en-GB"/>
        </w:rPr>
        <w:t>.</w:t>
      </w:r>
      <w:proofErr w:type="gramEnd"/>
      <w:r w:rsidR="00F00F78">
        <w:rPr>
          <w:rFonts w:asciiTheme="majorHAnsi" w:eastAsia="Times New Roman" w:hAnsiTheme="majorHAnsi"/>
          <w:lang w:eastAsia="en-GB"/>
        </w:rPr>
        <w:t xml:space="preserve"> </w:t>
      </w:r>
      <w:proofErr w:type="gramStart"/>
      <w:r w:rsidRPr="00C841C0">
        <w:rPr>
          <w:rFonts w:asciiTheme="majorHAnsi" w:eastAsia="Times New Roman" w:hAnsiTheme="majorHAnsi"/>
          <w:lang w:eastAsia="en-GB"/>
        </w:rPr>
        <w:t>Elastoplastic buckling analyses of rectangular plates under biaxial loadings by the differential quadrature method</w:t>
      </w:r>
      <w:r w:rsidR="00F00F78">
        <w:rPr>
          <w:rFonts w:asciiTheme="majorHAnsi" w:eastAsia="Times New Roman" w:hAnsiTheme="majorHAnsi"/>
          <w:lang w:eastAsia="en-GB"/>
        </w:rPr>
        <w:t>.</w:t>
      </w:r>
      <w:proofErr w:type="gramEnd"/>
      <w:r w:rsidR="00F00F78" w:rsidRPr="00C841C0">
        <w:rPr>
          <w:rFonts w:asciiTheme="majorHAnsi" w:eastAsia="Times New Roman" w:hAnsiTheme="majorHAnsi"/>
          <w:lang w:eastAsia="en-GB"/>
        </w:rPr>
        <w:t xml:space="preserve"> </w:t>
      </w:r>
      <w:r w:rsidRPr="00EB487C">
        <w:rPr>
          <w:rFonts w:asciiTheme="majorHAnsi" w:eastAsia="Times New Roman" w:hAnsiTheme="majorHAnsi"/>
          <w:i/>
          <w:lang w:eastAsia="en-GB"/>
        </w:rPr>
        <w:t>Thin-Walled Structures</w:t>
      </w:r>
      <w:r w:rsidRPr="00C841C0">
        <w:rPr>
          <w:rFonts w:asciiTheme="majorHAnsi" w:eastAsia="Times New Roman" w:hAnsiTheme="majorHAnsi"/>
          <w:lang w:eastAsia="en-GB"/>
        </w:rPr>
        <w:t>, 47</w:t>
      </w:r>
      <w:r w:rsidR="009E47F6">
        <w:rPr>
          <w:rFonts w:asciiTheme="majorHAnsi" w:eastAsia="Times New Roman" w:hAnsiTheme="majorHAnsi"/>
          <w:lang w:eastAsia="en-GB"/>
        </w:rPr>
        <w:t>(</w:t>
      </w:r>
      <w:r w:rsidRPr="00C841C0">
        <w:rPr>
          <w:rFonts w:asciiTheme="majorHAnsi" w:eastAsia="Times New Roman" w:hAnsiTheme="majorHAnsi"/>
          <w:lang w:eastAsia="en-GB"/>
        </w:rPr>
        <w:t>1</w:t>
      </w:r>
      <w:r w:rsidR="009E47F6">
        <w:rPr>
          <w:rFonts w:asciiTheme="majorHAnsi" w:eastAsia="Times New Roman" w:hAnsiTheme="majorHAnsi"/>
          <w:lang w:eastAsia="en-GB"/>
        </w:rPr>
        <w:t>):</w:t>
      </w:r>
      <w:r w:rsidRPr="00C841C0">
        <w:rPr>
          <w:rFonts w:asciiTheme="majorHAnsi" w:eastAsia="Times New Roman" w:hAnsiTheme="majorHAnsi"/>
          <w:lang w:eastAsia="en-GB"/>
        </w:rPr>
        <w:t xml:space="preserve">14-20. </w:t>
      </w:r>
    </w:p>
    <w:p w:rsidR="000C00DA" w:rsidRDefault="00C841C0" w:rsidP="00EF2329">
      <w:pPr>
        <w:spacing w:after="120" w:line="240" w:lineRule="auto"/>
        <w:ind w:firstLine="0"/>
        <w:contextualSpacing w:val="0"/>
        <w:rPr>
          <w:rFonts w:asciiTheme="majorHAnsi" w:eastAsia="Times New Roman" w:hAnsiTheme="majorHAnsi"/>
          <w:lang w:eastAsia="en-GB"/>
        </w:rPr>
      </w:pPr>
      <w:proofErr w:type="gramStart"/>
      <w:r w:rsidRPr="00C841C0">
        <w:rPr>
          <w:rFonts w:asciiTheme="majorHAnsi" w:eastAsia="Times New Roman" w:hAnsiTheme="majorHAnsi"/>
          <w:lang w:eastAsia="en-GB"/>
        </w:rPr>
        <w:t xml:space="preserve">Wang, X. and </w:t>
      </w:r>
      <w:r>
        <w:rPr>
          <w:rFonts w:asciiTheme="majorHAnsi" w:eastAsia="Times New Roman" w:hAnsiTheme="majorHAnsi"/>
          <w:lang w:eastAsia="en-GB"/>
        </w:rPr>
        <w:t>Zhang</w:t>
      </w:r>
      <w:r w:rsidRPr="00C841C0">
        <w:rPr>
          <w:rFonts w:asciiTheme="majorHAnsi" w:eastAsia="Times New Roman" w:hAnsiTheme="majorHAnsi"/>
          <w:lang w:eastAsia="en-GB"/>
        </w:rPr>
        <w:t xml:space="preserve">, </w:t>
      </w:r>
      <w:r>
        <w:rPr>
          <w:rFonts w:asciiTheme="majorHAnsi" w:eastAsia="Times New Roman" w:hAnsiTheme="majorHAnsi"/>
          <w:lang w:eastAsia="en-GB"/>
        </w:rPr>
        <w:t>W</w:t>
      </w:r>
      <w:r w:rsidRPr="00C841C0">
        <w:rPr>
          <w:rFonts w:asciiTheme="majorHAnsi" w:eastAsia="Times New Roman" w:hAnsiTheme="majorHAnsi"/>
          <w:lang w:eastAsia="en-GB"/>
        </w:rPr>
        <w:t>. (20</w:t>
      </w:r>
      <w:r>
        <w:rPr>
          <w:rFonts w:asciiTheme="majorHAnsi" w:eastAsia="Times New Roman" w:hAnsiTheme="majorHAnsi"/>
          <w:lang w:eastAsia="en-GB"/>
        </w:rPr>
        <w:t>11</w:t>
      </w:r>
      <w:r w:rsidRPr="00C841C0">
        <w:rPr>
          <w:rFonts w:asciiTheme="majorHAnsi" w:eastAsia="Times New Roman" w:hAnsiTheme="majorHAnsi"/>
          <w:lang w:eastAsia="en-GB"/>
        </w:rPr>
        <w:t>)</w:t>
      </w:r>
      <w:r w:rsidR="00A459BE">
        <w:rPr>
          <w:rFonts w:asciiTheme="majorHAnsi" w:eastAsia="Times New Roman" w:hAnsiTheme="majorHAnsi"/>
          <w:lang w:eastAsia="en-GB"/>
        </w:rPr>
        <w:t>.</w:t>
      </w:r>
      <w:proofErr w:type="gramEnd"/>
      <w:r w:rsidRPr="00C841C0">
        <w:rPr>
          <w:rFonts w:asciiTheme="majorHAnsi" w:eastAsia="Times New Roman" w:hAnsiTheme="majorHAnsi"/>
          <w:lang w:eastAsia="en-GB"/>
        </w:rPr>
        <w:t xml:space="preserve"> </w:t>
      </w:r>
      <w:proofErr w:type="gramStart"/>
      <w:r w:rsidRPr="00C841C0">
        <w:rPr>
          <w:rFonts w:asciiTheme="majorHAnsi" w:eastAsia="Times New Roman" w:hAnsiTheme="majorHAnsi"/>
          <w:lang w:eastAsia="en-GB"/>
        </w:rPr>
        <w:t xml:space="preserve">Elastoplastic buckling analyses of </w:t>
      </w:r>
      <w:r>
        <w:rPr>
          <w:rFonts w:asciiTheme="majorHAnsi" w:eastAsia="Times New Roman" w:hAnsiTheme="majorHAnsi"/>
          <w:lang w:eastAsia="en-GB"/>
        </w:rPr>
        <w:t xml:space="preserve">thick </w:t>
      </w:r>
      <w:r w:rsidRPr="00C841C0">
        <w:rPr>
          <w:rFonts w:asciiTheme="majorHAnsi" w:eastAsia="Times New Roman" w:hAnsiTheme="majorHAnsi"/>
          <w:lang w:eastAsia="en-GB"/>
        </w:rPr>
        <w:t xml:space="preserve">rectangular </w:t>
      </w:r>
      <w:r>
        <w:rPr>
          <w:rFonts w:asciiTheme="majorHAnsi" w:eastAsia="Times New Roman" w:hAnsiTheme="majorHAnsi"/>
          <w:lang w:eastAsia="en-GB"/>
        </w:rPr>
        <w:t>using</w:t>
      </w:r>
      <w:r w:rsidRPr="00C841C0">
        <w:rPr>
          <w:rFonts w:asciiTheme="majorHAnsi" w:eastAsia="Times New Roman" w:hAnsiTheme="majorHAnsi"/>
          <w:lang w:eastAsia="en-GB"/>
        </w:rPr>
        <w:t xml:space="preserve"> the differential quadrature method</w:t>
      </w:r>
      <w:r w:rsidR="00A459BE">
        <w:rPr>
          <w:rFonts w:asciiTheme="majorHAnsi" w:eastAsia="Times New Roman" w:hAnsiTheme="majorHAnsi"/>
          <w:lang w:eastAsia="en-GB"/>
        </w:rPr>
        <w:t>.</w:t>
      </w:r>
      <w:proofErr w:type="gramEnd"/>
      <w:r w:rsidRPr="00C841C0">
        <w:rPr>
          <w:rFonts w:asciiTheme="majorHAnsi" w:eastAsia="Times New Roman" w:hAnsiTheme="majorHAnsi"/>
          <w:lang w:eastAsia="en-GB"/>
        </w:rPr>
        <w:t xml:space="preserve"> </w:t>
      </w:r>
      <w:r w:rsidR="00A459BE" w:rsidRPr="00EB487C">
        <w:rPr>
          <w:rFonts w:asciiTheme="majorHAnsi" w:eastAsia="Times New Roman" w:hAnsiTheme="majorHAnsi"/>
          <w:i/>
          <w:lang w:eastAsia="en-GB"/>
        </w:rPr>
        <w:t xml:space="preserve">Computers </w:t>
      </w:r>
      <w:r w:rsidRPr="00EB487C">
        <w:rPr>
          <w:rFonts w:asciiTheme="majorHAnsi" w:eastAsia="Times New Roman" w:hAnsiTheme="majorHAnsi"/>
          <w:i/>
          <w:lang w:eastAsia="en-GB"/>
        </w:rPr>
        <w:t>and Mathematics with Applications</w:t>
      </w:r>
      <w:r w:rsidRPr="00C841C0">
        <w:rPr>
          <w:rFonts w:asciiTheme="majorHAnsi" w:eastAsia="Times New Roman" w:hAnsiTheme="majorHAnsi"/>
          <w:lang w:eastAsia="en-GB"/>
        </w:rPr>
        <w:t xml:space="preserve">, </w:t>
      </w:r>
      <w:r>
        <w:rPr>
          <w:rFonts w:asciiTheme="majorHAnsi" w:eastAsia="Times New Roman" w:hAnsiTheme="majorHAnsi"/>
          <w:lang w:eastAsia="en-GB"/>
        </w:rPr>
        <w:t>61</w:t>
      </w:r>
      <w:r w:rsidR="00A459BE">
        <w:rPr>
          <w:rFonts w:asciiTheme="majorHAnsi" w:eastAsia="Times New Roman" w:hAnsiTheme="majorHAnsi"/>
          <w:lang w:eastAsia="en-GB"/>
        </w:rPr>
        <w:t>(</w:t>
      </w:r>
      <w:r w:rsidRPr="00C841C0">
        <w:rPr>
          <w:rFonts w:asciiTheme="majorHAnsi" w:eastAsia="Times New Roman" w:hAnsiTheme="majorHAnsi"/>
          <w:lang w:eastAsia="en-GB"/>
        </w:rPr>
        <w:t>1</w:t>
      </w:r>
      <w:r w:rsidR="00A459BE">
        <w:rPr>
          <w:rFonts w:asciiTheme="majorHAnsi" w:eastAsia="Times New Roman" w:hAnsiTheme="majorHAnsi"/>
          <w:lang w:eastAsia="en-GB"/>
        </w:rPr>
        <w:t>):</w:t>
      </w:r>
      <w:r>
        <w:rPr>
          <w:rFonts w:asciiTheme="majorHAnsi" w:eastAsia="Times New Roman" w:hAnsiTheme="majorHAnsi"/>
          <w:lang w:eastAsia="en-GB"/>
        </w:rPr>
        <w:t>44</w:t>
      </w:r>
      <w:r w:rsidRPr="00C841C0">
        <w:rPr>
          <w:rFonts w:asciiTheme="majorHAnsi" w:eastAsia="Times New Roman" w:hAnsiTheme="majorHAnsi"/>
          <w:lang w:eastAsia="en-GB"/>
        </w:rPr>
        <w:t>-</w:t>
      </w:r>
      <w:r>
        <w:rPr>
          <w:rFonts w:asciiTheme="majorHAnsi" w:eastAsia="Times New Roman" w:hAnsiTheme="majorHAnsi"/>
          <w:lang w:eastAsia="en-GB"/>
        </w:rPr>
        <w:t>61</w:t>
      </w:r>
      <w:r w:rsidRPr="00C841C0">
        <w:rPr>
          <w:rFonts w:asciiTheme="majorHAnsi" w:eastAsia="Times New Roman" w:hAnsiTheme="majorHAnsi"/>
          <w:lang w:eastAsia="en-GB"/>
        </w:rPr>
        <w:t xml:space="preserve">. </w:t>
      </w:r>
      <w:r w:rsidR="000C00DA">
        <w:rPr>
          <w:rFonts w:asciiTheme="majorHAnsi" w:eastAsia="Times New Roman" w:hAnsiTheme="majorHAnsi"/>
          <w:lang w:eastAsia="en-GB"/>
        </w:rPr>
        <w:br w:type="page"/>
      </w:r>
    </w:p>
    <w:p w:rsidR="0013138E" w:rsidRDefault="000C00DA" w:rsidP="0013138E">
      <w:pPr>
        <w:autoSpaceDE w:val="0"/>
        <w:autoSpaceDN w:val="0"/>
        <w:adjustRightInd w:val="0"/>
        <w:ind w:left="-567"/>
        <w:jc w:val="center"/>
        <w:rPr>
          <w:rFonts w:asciiTheme="majorHAnsi" w:eastAsia="Times New Roman" w:hAnsiTheme="majorHAnsi"/>
          <w:b/>
          <w:sz w:val="32"/>
          <w:szCs w:val="32"/>
          <w:lang w:eastAsia="en-GB"/>
        </w:rPr>
      </w:pPr>
      <w:r w:rsidRPr="0013138E">
        <w:rPr>
          <w:rFonts w:asciiTheme="majorHAnsi" w:eastAsia="Times New Roman" w:hAnsiTheme="majorHAnsi"/>
          <w:b/>
          <w:sz w:val="32"/>
          <w:szCs w:val="32"/>
          <w:lang w:eastAsia="en-GB"/>
        </w:rPr>
        <w:lastRenderedPageBreak/>
        <w:t xml:space="preserve">Appendix </w:t>
      </w:r>
      <w:r>
        <w:rPr>
          <w:rFonts w:asciiTheme="majorHAnsi" w:eastAsia="Times New Roman" w:hAnsiTheme="majorHAnsi"/>
          <w:b/>
          <w:sz w:val="32"/>
          <w:szCs w:val="32"/>
          <w:lang w:eastAsia="en-GB"/>
        </w:rPr>
        <w:t xml:space="preserve"> </w:t>
      </w:r>
    </w:p>
    <w:p w:rsidR="00520481" w:rsidRDefault="00520481" w:rsidP="00801E3E">
      <w:pPr>
        <w:autoSpaceDE w:val="0"/>
        <w:autoSpaceDN w:val="0"/>
        <w:adjustRightInd w:val="0"/>
        <w:ind w:firstLine="142"/>
        <w:jc w:val="left"/>
        <w:rPr>
          <w:rFonts w:asciiTheme="majorHAnsi" w:eastAsia="Times New Roman" w:hAnsiTheme="majorHAnsi"/>
          <w:b/>
          <w:sz w:val="32"/>
          <w:szCs w:val="32"/>
          <w:lang w:eastAsia="en-GB"/>
        </w:rPr>
      </w:pPr>
      <w:r>
        <w:rPr>
          <w:rFonts w:asciiTheme="majorHAnsi" w:eastAsia="Times New Roman" w:hAnsiTheme="majorHAnsi"/>
          <w:b/>
          <w:sz w:val="32"/>
          <w:szCs w:val="32"/>
          <w:lang w:eastAsia="en-GB"/>
        </w:rPr>
        <w:t>A1.  Equations used for the deformation theory of plasticity</w:t>
      </w:r>
    </w:p>
    <w:p w:rsidR="00520481" w:rsidRPr="002F4E00" w:rsidRDefault="00520481" w:rsidP="00520481">
      <w:pPr>
        <w:autoSpaceDE w:val="0"/>
        <w:autoSpaceDN w:val="0"/>
        <w:adjustRightInd w:val="0"/>
        <w:rPr>
          <w:rFonts w:asciiTheme="majorHAnsi" w:hAnsiTheme="majorHAnsi"/>
        </w:rPr>
      </w:pPr>
      <w:r w:rsidRPr="002F4E00">
        <w:rPr>
          <w:rFonts w:asciiTheme="majorHAnsi" w:hAnsiTheme="majorHAnsi"/>
        </w:rPr>
        <w:t xml:space="preserve">The </w:t>
      </w:r>
      <w:r w:rsidR="00403BC9" w:rsidRPr="002F4E00">
        <w:rPr>
          <w:rFonts w:asciiTheme="majorHAnsi" w:hAnsiTheme="majorHAnsi"/>
        </w:rPr>
        <w:t xml:space="preserve">extension of the Ramberg-Osgood law (2.1) </w:t>
      </w:r>
      <w:r w:rsidRPr="002F4E00">
        <w:rPr>
          <w:rFonts w:asciiTheme="majorHAnsi" w:hAnsiTheme="majorHAnsi"/>
        </w:rPr>
        <w:t xml:space="preserve">to the case of a multi-axial stress state using the von </w:t>
      </w:r>
      <w:proofErr w:type="spellStart"/>
      <w:r w:rsidRPr="002F4E00">
        <w:rPr>
          <w:rFonts w:asciiTheme="majorHAnsi" w:hAnsiTheme="majorHAnsi"/>
        </w:rPr>
        <w:t>Mises</w:t>
      </w:r>
      <w:proofErr w:type="spellEnd"/>
      <w:r w:rsidRPr="002F4E00">
        <w:rPr>
          <w:rFonts w:asciiTheme="majorHAnsi" w:hAnsiTheme="majorHAnsi"/>
        </w:rPr>
        <w:t xml:space="preserve"> formulation (</w:t>
      </w:r>
      <m:oMath>
        <m:sSub>
          <m:sSubPr>
            <m:ctrlPr>
              <w:rPr>
                <w:rFonts w:ascii="Cambria Math" w:hAnsi="Cambria Math"/>
                <w:i/>
              </w:rPr>
            </m:ctrlPr>
          </m:sSubPr>
          <m:e>
            <m:r>
              <w:rPr>
                <w:rFonts w:ascii="Cambria Math" w:hAnsi="Cambria Math"/>
              </w:rPr>
              <m:t>J</m:t>
            </m:r>
          </m:e>
          <m:sub>
            <m:r>
              <w:rPr>
                <w:rFonts w:ascii="Cambria Math" w:hAnsi="Cambria Math"/>
              </w:rPr>
              <m:t>2</m:t>
            </m:r>
          </m:sub>
        </m:sSub>
      </m:oMath>
      <w:r w:rsidRPr="002F4E00">
        <w:rPr>
          <w:rFonts w:asciiTheme="majorHAnsi" w:eastAsiaTheme="minorEastAsia" w:hAnsiTheme="majorHAnsi"/>
        </w:rPr>
        <w:t xml:space="preserve"> theory) </w:t>
      </w:r>
      <w:r w:rsidRPr="002F4E00">
        <w:rPr>
          <w:rFonts w:asciiTheme="majorHAnsi" w:hAnsiTheme="majorHAnsi"/>
        </w:rPr>
        <w:t>results in the following path-independent relationship (</w:t>
      </w:r>
      <w:proofErr w:type="spellStart"/>
      <w:r w:rsidRPr="002F4E00">
        <w:rPr>
          <w:rFonts w:asciiTheme="majorHAnsi" w:hAnsiTheme="majorHAnsi"/>
        </w:rPr>
        <w:t>Simulia</w:t>
      </w:r>
      <w:proofErr w:type="spellEnd"/>
      <w:r w:rsidRPr="002F4E00">
        <w:rPr>
          <w:rFonts w:asciiTheme="majorHAnsi" w:hAnsiTheme="majorHAnsi"/>
        </w:rPr>
        <w:t>, 2011)</w:t>
      </w:r>
      <w:r w:rsidR="00403BC9" w:rsidRPr="002F4E00">
        <w:rPr>
          <w:rFonts w:asciiTheme="majorHAnsi" w:hAnsiTheme="majorHAnsi"/>
        </w:rPr>
        <w:t xml:space="preserve"> governing the deformation theory of plasticity</w:t>
      </w:r>
      <w:r w:rsidRPr="002F4E00">
        <w:rPr>
          <w:rFonts w:asciiTheme="majorHAnsi" w:hAnsiTheme="maj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520481" w:rsidTr="005020C0">
        <w:tc>
          <w:tcPr>
            <w:tcW w:w="8330" w:type="dxa"/>
            <w:vAlign w:val="center"/>
          </w:tcPr>
          <w:p w:rsidR="00520481" w:rsidRPr="002F4E00" w:rsidRDefault="00520481" w:rsidP="005020C0">
            <w:pPr>
              <w:autoSpaceDE w:val="0"/>
              <w:autoSpaceDN w:val="0"/>
              <w:adjustRightInd w:val="0"/>
              <w:spacing w:before="120" w:after="120"/>
              <w:contextualSpacing w:val="0"/>
              <w:jc w:val="center"/>
              <w:rPr>
                <w:rFonts w:asciiTheme="majorHAnsi" w:hAnsiTheme="majorHAnsi"/>
              </w:rPr>
            </w:pPr>
            <m:oMath>
              <m:r>
                <w:rPr>
                  <w:rFonts w:ascii="Cambria Math" w:hAnsi="Cambria Math"/>
                </w:rPr>
                <m:t>E</m:t>
              </m:r>
              <m:r>
                <m:rPr>
                  <m:sty m:val="bi"/>
                </m:rPr>
                <w:rPr>
                  <w:rFonts w:ascii="Cambria Math" w:hAnsi="Cambria Math"/>
                </w:rPr>
                <m:t>ε</m:t>
              </m:r>
              <m:r>
                <w:rPr>
                  <w:rFonts w:ascii="Cambria Math" w:hAnsi="Cambria Math"/>
                </w:rPr>
                <m:t>=</m:t>
              </m:r>
              <m:d>
                <m:dPr>
                  <m:ctrlPr>
                    <w:rPr>
                      <w:rFonts w:ascii="Cambria Math" w:hAnsi="Cambria Math"/>
                      <w:i/>
                    </w:rPr>
                  </m:ctrlPr>
                </m:dPr>
                <m:e>
                  <m:r>
                    <w:rPr>
                      <w:rFonts w:ascii="Cambria Math" w:hAnsi="Cambria Math"/>
                    </w:rPr>
                    <m:t>1+ν</m:t>
                  </m:r>
                </m:e>
              </m:d>
              <m:r>
                <m:rPr>
                  <m:sty m:val="p"/>
                </m:rPr>
                <w:rPr>
                  <w:rFonts w:ascii="Cambria Math" w:hAnsi="Cambria Math"/>
                </w:rPr>
                <m:t xml:space="preserve"> dev </m:t>
              </m:r>
              <m:r>
                <m:rPr>
                  <m:sty m:val="bi"/>
                </m:rPr>
                <w:rPr>
                  <w:rFonts w:ascii="Cambria Math" w:hAnsi="Cambria Math"/>
                </w:rPr>
                <m:t>σ-</m:t>
              </m:r>
              <m:d>
                <m:dPr>
                  <m:ctrlPr>
                    <w:rPr>
                      <w:rFonts w:ascii="Cambria Math" w:hAnsi="Cambria Math"/>
                      <w:i/>
                    </w:rPr>
                  </m:ctrlPr>
                </m:dPr>
                <m:e>
                  <m:r>
                    <w:rPr>
                      <w:rFonts w:ascii="Cambria Math" w:hAnsi="Cambria Math"/>
                    </w:rPr>
                    <m:t>1+2ν</m:t>
                  </m:r>
                </m:e>
              </m:d>
              <m:r>
                <m:rPr>
                  <m:sty m:val="p"/>
                </m:rPr>
                <w:rPr>
                  <w:rFonts w:ascii="Cambria Math" w:hAnsi="Cambria Math"/>
                </w:rPr>
                <m:t xml:space="preserve"> sph </m:t>
              </m:r>
              <m:r>
                <m:rPr>
                  <m:sty m:val="bi"/>
                </m:rPr>
                <w:rPr>
                  <w:rFonts w:ascii="Cambria Math" w:hAnsi="Cambria Math"/>
                </w:rPr>
                <m:t>σ</m:t>
              </m:r>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α</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f>
                                <m:fPr>
                                  <m:ctrlPr>
                                    <w:rPr>
                                      <w:rFonts w:ascii="Cambria Math" w:hAnsi="Cambria Math"/>
                                      <w:i/>
                                    </w:rPr>
                                  </m:ctrlPr>
                                </m:fPr>
                                <m:num>
                                  <m:r>
                                    <w:rPr>
                                      <w:rFonts w:ascii="Cambria Math" w:hAnsi="Cambria Math"/>
                                    </w:rPr>
                                    <m:t>3</m:t>
                                  </m:r>
                                </m:num>
                                <m:den>
                                  <m:r>
                                    <w:rPr>
                                      <w:rFonts w:ascii="Cambria Math" w:hAnsi="Cambria Math"/>
                                    </w:rPr>
                                    <m:t>2</m:t>
                                  </m:r>
                                </m:den>
                              </m:f>
                            </m:e>
                          </m:rad>
                          <m:r>
                            <w:rPr>
                              <w:rFonts w:ascii="Cambria Math" w:hAnsi="Cambria Math"/>
                            </w:rPr>
                            <m:t xml:space="preserve"> </m:t>
                          </m:r>
                          <m:d>
                            <m:dPr>
                              <m:begChr m:val="‖"/>
                              <m:endChr m:val="‖"/>
                              <m:ctrlPr>
                                <w:rPr>
                                  <w:rFonts w:ascii="Cambria Math" w:hAnsi="Cambria Math"/>
                                  <w:i/>
                                </w:rPr>
                              </m:ctrlPr>
                            </m:dPr>
                            <m:e>
                              <m:r>
                                <m:rPr>
                                  <m:sty m:val="p"/>
                                </m:rPr>
                                <w:rPr>
                                  <w:rFonts w:ascii="Cambria Math" w:hAnsi="Cambria Math"/>
                                </w:rPr>
                                <m:t xml:space="preserve">dev </m:t>
                              </m:r>
                              <m:r>
                                <m:rPr>
                                  <m:sty m:val="bi"/>
                                </m:rPr>
                                <w:rPr>
                                  <w:rFonts w:ascii="Cambria Math" w:hAnsi="Cambria Math"/>
                                </w:rPr>
                                <m:t>σ</m:t>
                              </m:r>
                            </m:e>
                          </m:d>
                        </m:num>
                        <m:den>
                          <m:sSub>
                            <m:sSubPr>
                              <m:ctrlPr>
                                <w:rPr>
                                  <w:rFonts w:ascii="Cambria Math" w:hAnsi="Cambria Math"/>
                                  <w:i/>
                                </w:rPr>
                              </m:ctrlPr>
                            </m:sSubPr>
                            <m:e>
                              <m:r>
                                <w:rPr>
                                  <w:rFonts w:ascii="Cambria Math" w:hAnsi="Cambria Math"/>
                                </w:rPr>
                                <m:t>σ</m:t>
                              </m:r>
                            </m:e>
                            <m:sub>
                              <m:r>
                                <w:rPr>
                                  <w:rFonts w:ascii="Cambria Math" w:hAnsi="Cambria Math"/>
                                </w:rPr>
                                <m:t>y</m:t>
                              </m:r>
                            </m:sub>
                          </m:sSub>
                        </m:den>
                      </m:f>
                    </m:e>
                  </m:d>
                </m:e>
                <m:sup>
                  <m:r>
                    <w:rPr>
                      <w:rFonts w:ascii="Cambria Math" w:hAnsi="Cambria Math"/>
                    </w:rPr>
                    <m:t>n-1</m:t>
                  </m:r>
                </m:sup>
              </m:sSup>
              <m:r>
                <m:rPr>
                  <m:sty m:val="p"/>
                </m:rPr>
                <w:rPr>
                  <w:rFonts w:ascii="Cambria Math" w:hAnsi="Cambria Math"/>
                </w:rPr>
                <m:t xml:space="preserve">dev </m:t>
              </m:r>
              <m:r>
                <m:rPr>
                  <m:sty m:val="bi"/>
                </m:rPr>
                <w:rPr>
                  <w:rFonts w:ascii="Cambria Math" w:hAnsi="Cambria Math"/>
                </w:rPr>
                <m:t>σ</m:t>
              </m:r>
            </m:oMath>
            <w:r w:rsidRPr="002F4E00">
              <w:rPr>
                <w:rFonts w:asciiTheme="majorHAnsi" w:hAnsiTheme="majorHAnsi"/>
              </w:rPr>
              <w:t xml:space="preserve">  </w:t>
            </w:r>
          </w:p>
        </w:tc>
        <w:tc>
          <w:tcPr>
            <w:tcW w:w="850" w:type="dxa"/>
            <w:vAlign w:val="center"/>
          </w:tcPr>
          <w:p w:rsidR="00520481" w:rsidRDefault="00520481" w:rsidP="00582CFD">
            <w:pPr>
              <w:autoSpaceDE w:val="0"/>
              <w:autoSpaceDN w:val="0"/>
              <w:adjustRightInd w:val="0"/>
              <w:ind w:left="-19" w:firstLine="34"/>
              <w:jc w:val="right"/>
              <w:rPr>
                <w:rFonts w:asciiTheme="majorHAnsi" w:hAnsiTheme="majorHAnsi"/>
              </w:rPr>
            </w:pPr>
            <w:r w:rsidRPr="002F4E00">
              <w:rPr>
                <w:rFonts w:asciiTheme="majorHAnsi" w:hAnsiTheme="majorHAnsi"/>
              </w:rPr>
              <w:t>(</w:t>
            </w:r>
            <w:r w:rsidR="00582CFD" w:rsidRPr="002F4E00">
              <w:rPr>
                <w:rFonts w:asciiTheme="majorHAnsi" w:hAnsiTheme="majorHAnsi"/>
              </w:rPr>
              <w:t>A</w:t>
            </w:r>
            <w:r w:rsidRPr="002F4E00">
              <w:rPr>
                <w:rFonts w:asciiTheme="majorHAnsi" w:hAnsiTheme="majorHAnsi"/>
              </w:rPr>
              <w:t>.</w:t>
            </w:r>
            <w:r w:rsidR="00582CFD" w:rsidRPr="002F4E00">
              <w:rPr>
                <w:rFonts w:asciiTheme="majorHAnsi" w:hAnsiTheme="majorHAnsi"/>
              </w:rPr>
              <w:t>1</w:t>
            </w:r>
            <w:r w:rsidRPr="002F4E00">
              <w:rPr>
                <w:rFonts w:asciiTheme="majorHAnsi" w:hAnsiTheme="majorHAnsi"/>
              </w:rPr>
              <w:t>)</w:t>
            </w:r>
          </w:p>
        </w:tc>
      </w:tr>
    </w:tbl>
    <w:p w:rsidR="00520481" w:rsidRDefault="00403BC9" w:rsidP="00520481">
      <w:pPr>
        <w:autoSpaceDE w:val="0"/>
        <w:autoSpaceDN w:val="0"/>
        <w:adjustRightInd w:val="0"/>
        <w:ind w:firstLine="0"/>
        <w:rPr>
          <w:rFonts w:asciiTheme="majorHAnsi" w:eastAsiaTheme="minorEastAsia" w:hAnsiTheme="majorHAnsi"/>
        </w:rPr>
      </w:pPr>
      <w:proofErr w:type="gramStart"/>
      <w:r>
        <w:rPr>
          <w:rFonts w:asciiTheme="majorHAnsi" w:hAnsiTheme="majorHAnsi"/>
        </w:rPr>
        <w:t>where</w:t>
      </w:r>
      <w:proofErr w:type="gramEnd"/>
      <w:r>
        <w:rPr>
          <w:rFonts w:asciiTheme="majorHAnsi" w:hAnsiTheme="majorHAnsi"/>
        </w:rPr>
        <w:t xml:space="preserve">  </w:t>
      </w:r>
      <m:oMath>
        <m:r>
          <m:rPr>
            <m:sty m:val="bi"/>
          </m:rPr>
          <w:rPr>
            <w:rFonts w:ascii="Cambria Math" w:hAnsi="Cambria Math"/>
          </w:rPr>
          <m:t>ε</m:t>
        </m:r>
      </m:oMath>
      <w:r w:rsidR="00520481">
        <w:rPr>
          <w:rFonts w:asciiTheme="majorHAnsi" w:hAnsiTheme="majorHAnsi"/>
        </w:rPr>
        <w:t xml:space="preserve"> and </w:t>
      </w:r>
      <m:oMath>
        <m:r>
          <m:rPr>
            <m:sty m:val="bi"/>
          </m:rPr>
          <w:rPr>
            <w:rFonts w:ascii="Cambria Math" w:hAnsi="Cambria Math"/>
          </w:rPr>
          <m:t>σ</m:t>
        </m:r>
      </m:oMath>
      <w:r w:rsidR="00520481">
        <w:rPr>
          <w:rFonts w:asciiTheme="majorHAnsi" w:hAnsiTheme="majorHAnsi"/>
        </w:rPr>
        <w:t xml:space="preserve"> denote the strain and stress tensors, and </w:t>
      </w:r>
      <m:oMath>
        <m:r>
          <m:rPr>
            <m:sty m:val="p"/>
          </m:rPr>
          <w:rPr>
            <w:rFonts w:ascii="Cambria Math" w:hAnsi="Cambria Math"/>
          </w:rPr>
          <m:t xml:space="preserve">dev </m:t>
        </m:r>
        <m:r>
          <m:rPr>
            <m:sty m:val="bi"/>
          </m:rPr>
          <w:rPr>
            <w:rFonts w:ascii="Cambria Math" w:hAnsi="Cambria Math"/>
          </w:rPr>
          <m:t>σ</m:t>
        </m:r>
      </m:oMath>
      <w:r w:rsidR="00520481">
        <w:rPr>
          <w:rFonts w:asciiTheme="majorHAnsi" w:eastAsiaTheme="minorEastAsia" w:hAnsiTheme="majorHAnsi"/>
          <w:b/>
        </w:rPr>
        <w:t xml:space="preserve"> </w:t>
      </w:r>
      <w:r w:rsidR="00520481">
        <w:rPr>
          <w:rFonts w:asciiTheme="majorHAnsi" w:eastAsiaTheme="minorEastAsia" w:hAnsiTheme="majorHAnsi"/>
        </w:rPr>
        <w:t>and</w:t>
      </w:r>
      <w:r w:rsidR="00520481">
        <w:rPr>
          <w:rFonts w:asciiTheme="majorHAnsi" w:eastAsiaTheme="minorEastAsia" w:hAnsiTheme="majorHAnsi"/>
          <w:b/>
        </w:rPr>
        <w:t xml:space="preserve"> </w:t>
      </w:r>
      <m:oMath>
        <m:r>
          <m:rPr>
            <m:sty m:val="p"/>
          </m:rPr>
          <w:rPr>
            <w:rFonts w:ascii="Cambria Math" w:hAnsi="Cambria Math"/>
          </w:rPr>
          <m:t xml:space="preserve">sph </m:t>
        </m:r>
        <m:r>
          <m:rPr>
            <m:sty m:val="bi"/>
          </m:rPr>
          <w:rPr>
            <w:rFonts w:ascii="Cambria Math" w:hAnsi="Cambria Math"/>
          </w:rPr>
          <m:t>σ</m:t>
        </m:r>
      </m:oMath>
      <w:r w:rsidR="00520481">
        <w:rPr>
          <w:rFonts w:asciiTheme="majorHAnsi" w:eastAsiaTheme="minorEastAsia" w:hAnsiTheme="majorHAnsi"/>
          <w:b/>
        </w:rPr>
        <w:t xml:space="preserve"> </w:t>
      </w:r>
      <w:r w:rsidR="00520481">
        <w:rPr>
          <w:rFonts w:asciiTheme="majorHAnsi" w:eastAsiaTheme="minorEastAsia" w:hAnsiTheme="majorHAnsi"/>
        </w:rPr>
        <w:t xml:space="preserve">denote the deviatoric and spherical parts of the stress tensor, respectively. </w:t>
      </w:r>
    </w:p>
    <w:p w:rsidR="00520481" w:rsidRDefault="00520481" w:rsidP="00520481">
      <w:pPr>
        <w:autoSpaceDE w:val="0"/>
        <w:autoSpaceDN w:val="0"/>
        <w:adjustRightInd w:val="0"/>
        <w:ind w:firstLine="0"/>
      </w:pPr>
      <w:r>
        <w:rPr>
          <w:rFonts w:asciiTheme="majorHAnsi" w:eastAsiaTheme="minorEastAsia" w:hAnsiTheme="majorHAnsi"/>
        </w:rPr>
        <w:t>Since the deformation theory of plasticity requires the same input values as the Ramberg-Osgood formula with the sole addition of the Poisson’s ratio, the material constants of Table 2.5 have been used.</w:t>
      </w:r>
    </w:p>
    <w:p w:rsidR="00520481" w:rsidRDefault="00520481" w:rsidP="00801E3E">
      <w:pPr>
        <w:autoSpaceDE w:val="0"/>
        <w:autoSpaceDN w:val="0"/>
        <w:adjustRightInd w:val="0"/>
        <w:spacing w:before="240" w:after="120"/>
        <w:ind w:left="284" w:hanging="142"/>
        <w:contextualSpacing w:val="0"/>
        <w:jc w:val="left"/>
        <w:rPr>
          <w:rFonts w:asciiTheme="majorHAnsi" w:eastAsia="Times New Roman" w:hAnsiTheme="majorHAnsi"/>
          <w:b/>
          <w:sz w:val="32"/>
          <w:szCs w:val="32"/>
          <w:lang w:eastAsia="en-GB"/>
        </w:rPr>
      </w:pPr>
      <w:r>
        <w:rPr>
          <w:rFonts w:asciiTheme="majorHAnsi" w:eastAsia="Times New Roman" w:hAnsiTheme="majorHAnsi"/>
          <w:b/>
          <w:sz w:val="32"/>
          <w:szCs w:val="32"/>
          <w:lang w:eastAsia="en-GB"/>
        </w:rPr>
        <w:t>A2.  Equations used for the flow theory of plasticity</w:t>
      </w:r>
    </w:p>
    <w:p w:rsidR="00520481" w:rsidRPr="002F4E00" w:rsidRDefault="00520481" w:rsidP="00520481">
      <w:pPr>
        <w:autoSpaceDE w:val="0"/>
        <w:autoSpaceDN w:val="0"/>
        <w:adjustRightInd w:val="0"/>
        <w:rPr>
          <w:rFonts w:eastAsiaTheme="minorEastAsia"/>
        </w:rPr>
      </w:pPr>
      <w:r w:rsidRPr="002F4E00">
        <w:rPr>
          <w:rFonts w:asciiTheme="majorHAnsi" w:hAnsiTheme="majorHAnsi"/>
        </w:rPr>
        <w:t xml:space="preserve">The </w:t>
      </w:r>
      <m:oMath>
        <m:sSub>
          <m:sSubPr>
            <m:ctrlPr>
              <w:rPr>
                <w:rFonts w:ascii="Cambria Math" w:hAnsi="Cambria Math"/>
                <w:i/>
              </w:rPr>
            </m:ctrlPr>
          </m:sSubPr>
          <m:e>
            <m:r>
              <w:rPr>
                <w:rFonts w:ascii="Cambria Math" w:hAnsi="Cambria Math"/>
              </w:rPr>
              <m:t>J</m:t>
            </m:r>
          </m:e>
          <m:sub>
            <m:r>
              <w:rPr>
                <w:rFonts w:ascii="Cambria Math" w:hAnsi="Cambria Math"/>
              </w:rPr>
              <m:t>2</m:t>
            </m:r>
          </m:sub>
        </m:sSub>
      </m:oMath>
      <w:r w:rsidR="00801E3E" w:rsidRPr="002F4E00">
        <w:rPr>
          <w:rFonts w:asciiTheme="majorHAnsi" w:eastAsiaTheme="minorEastAsia" w:hAnsiTheme="majorHAnsi"/>
        </w:rPr>
        <w:t xml:space="preserve"> </w:t>
      </w:r>
      <w:r w:rsidR="00801E3E" w:rsidRPr="002F4E00">
        <w:rPr>
          <w:rFonts w:asciiTheme="majorHAnsi" w:hAnsiTheme="majorHAnsi"/>
        </w:rPr>
        <w:t xml:space="preserve">flow theory of plasticity </w:t>
      </w:r>
      <w:r w:rsidRPr="002F4E00">
        <w:rPr>
          <w:rFonts w:asciiTheme="majorHAnsi" w:hAnsiTheme="majorHAnsi"/>
        </w:rPr>
        <w:t>theory</w:t>
      </w:r>
      <w:r w:rsidR="00801E3E" w:rsidRPr="002F4E00">
        <w:rPr>
          <w:rFonts w:asciiTheme="majorHAnsi" w:hAnsiTheme="majorHAnsi"/>
        </w:rPr>
        <w:t xml:space="preserve"> (</w:t>
      </w:r>
      <w:proofErr w:type="spellStart"/>
      <w:r w:rsidR="00801E3E" w:rsidRPr="002F4E00">
        <w:rPr>
          <w:rFonts w:asciiTheme="majorHAnsi" w:hAnsiTheme="majorHAnsi"/>
        </w:rPr>
        <w:t>Simo</w:t>
      </w:r>
      <w:proofErr w:type="spellEnd"/>
      <w:r w:rsidR="00801E3E" w:rsidRPr="002F4E00">
        <w:rPr>
          <w:rFonts w:asciiTheme="majorHAnsi" w:hAnsiTheme="majorHAnsi"/>
        </w:rPr>
        <w:t xml:space="preserve"> and Hughes, 1998; </w:t>
      </w:r>
      <w:proofErr w:type="spellStart"/>
      <w:r w:rsidR="00801E3E" w:rsidRPr="002F4E00">
        <w:rPr>
          <w:rFonts w:asciiTheme="majorHAnsi" w:hAnsiTheme="majorHAnsi"/>
        </w:rPr>
        <w:t>Simulia</w:t>
      </w:r>
      <w:proofErr w:type="spellEnd"/>
      <w:r w:rsidR="00801E3E" w:rsidRPr="002F4E00">
        <w:rPr>
          <w:rFonts w:asciiTheme="majorHAnsi" w:hAnsiTheme="majorHAnsi"/>
        </w:rPr>
        <w:t>, 2011), available in ABAQUS and used in the numerical simulations,</w:t>
      </w:r>
      <w:r w:rsidRPr="002F4E00">
        <w:rPr>
          <w:rFonts w:asciiTheme="majorHAnsi" w:hAnsiTheme="majorHAnsi"/>
        </w:rPr>
        <w:t xml:space="preserve"> is based on the additive decomposition of the spatial rate of the deformation tensor </w:t>
      </w:r>
      <m:oMath>
        <m:acc>
          <m:accPr>
            <m:chr m:val="̇"/>
            <m:ctrlPr>
              <w:rPr>
                <w:rFonts w:ascii="Cambria Math" w:hAnsi="Cambria Math"/>
                <w:b/>
                <w:i/>
              </w:rPr>
            </m:ctrlPr>
          </m:accPr>
          <m:e>
            <m:r>
              <m:rPr>
                <m:sty m:val="bi"/>
              </m:rPr>
              <w:rPr>
                <w:rFonts w:ascii="Cambria Math" w:hAnsi="Cambria Math"/>
              </w:rPr>
              <m:t>ε</m:t>
            </m:r>
          </m:e>
        </m:acc>
      </m:oMath>
      <w:r w:rsidRPr="002F4E00">
        <w:rPr>
          <w:rFonts w:asciiTheme="majorHAnsi" w:eastAsiaTheme="minorEastAsia" w:hAnsiTheme="majorHAnsi"/>
          <w:b/>
        </w:rPr>
        <w:t xml:space="preserve"> </w:t>
      </w:r>
      <w:r w:rsidRPr="002F4E00">
        <w:rPr>
          <w:rFonts w:asciiTheme="majorHAnsi" w:hAnsiTheme="majorHAnsi"/>
        </w:rPr>
        <w:t xml:space="preserve">into its elastic and plastic parts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ε</m:t>
                </m:r>
              </m:e>
            </m:acc>
          </m:e>
          <m:sub>
            <m:r>
              <m:rPr>
                <m:sty m:val="bi"/>
              </m:rPr>
              <w:rPr>
                <w:rFonts w:ascii="Cambria Math" w:hAnsi="Cambria Math"/>
              </w:rPr>
              <m:t>e</m:t>
            </m:r>
          </m:sub>
        </m:sSub>
      </m:oMath>
      <w:r w:rsidRPr="002F4E00">
        <w:t xml:space="preserve"> </w:t>
      </w:r>
      <w:proofErr w:type="gramStart"/>
      <w:r w:rsidRPr="002F4E00">
        <w:t xml:space="preserve">and </w:t>
      </w:r>
      <w:proofErr w:type="gramEnd"/>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ε</m:t>
                </m:r>
              </m:e>
            </m:acc>
          </m:e>
          <m:sub>
            <m:r>
              <m:rPr>
                <m:sty m:val="bi"/>
              </m:rPr>
              <w:rPr>
                <w:rFonts w:ascii="Cambria Math" w:hAnsi="Cambria Math"/>
              </w:rPr>
              <m:t>p</m:t>
            </m:r>
          </m:sub>
        </m:sSub>
      </m:oMath>
      <w:r w:rsidRPr="002F4E00">
        <w:rPr>
          <w:rFonts w:eastAsiaTheme="minorEastAsia"/>
        </w:rPr>
        <w:t>,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520481" w:rsidTr="005020C0">
        <w:tc>
          <w:tcPr>
            <w:tcW w:w="8330" w:type="dxa"/>
            <w:vAlign w:val="center"/>
          </w:tcPr>
          <w:p w:rsidR="00520481" w:rsidRPr="002F4E00" w:rsidRDefault="006843E0" w:rsidP="005020C0">
            <w:pPr>
              <w:autoSpaceDE w:val="0"/>
              <w:autoSpaceDN w:val="0"/>
              <w:adjustRightInd w:val="0"/>
              <w:spacing w:before="120" w:after="120"/>
              <w:contextualSpacing w:val="0"/>
              <w:jc w:val="center"/>
              <w:rPr>
                <w:rFonts w:asciiTheme="majorHAnsi" w:hAnsiTheme="majorHAnsi"/>
              </w:rPr>
            </w:pPr>
            <m:oMath>
              <m:acc>
                <m:accPr>
                  <m:chr m:val="̇"/>
                  <m:ctrlPr>
                    <w:rPr>
                      <w:rFonts w:ascii="Cambria Math" w:hAnsi="Cambria Math"/>
                      <w:b/>
                      <w:i/>
                    </w:rPr>
                  </m:ctrlPr>
                </m:accPr>
                <m:e>
                  <m:r>
                    <m:rPr>
                      <m:sty m:val="bi"/>
                    </m:rPr>
                    <w:rPr>
                      <w:rFonts w:ascii="Cambria Math" w:hAnsi="Cambria Math"/>
                    </w:rPr>
                    <m:t>ε</m:t>
                  </m:r>
                </m:e>
              </m:acc>
              <m:r>
                <m:rPr>
                  <m:sty m:val="bi"/>
                </m:rPr>
                <w:rPr>
                  <w:rFonts w:ascii="Cambria Math" w:hAnsi="Cambria Math"/>
                </w:rPr>
                <m:t>=</m:t>
              </m:r>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ε</m:t>
                      </m:r>
                    </m:e>
                  </m:acc>
                </m:e>
                <m:sub>
                  <m:r>
                    <m:rPr>
                      <m:sty m:val="bi"/>
                    </m:rPr>
                    <w:rPr>
                      <w:rFonts w:ascii="Cambria Math" w:hAnsi="Cambria Math"/>
                    </w:rPr>
                    <m:t>e</m:t>
                  </m:r>
                </m:sub>
              </m:sSub>
              <m:r>
                <m:rPr>
                  <m:sty m:val="bi"/>
                </m:rPr>
                <w:rPr>
                  <w:rFonts w:ascii="Cambria Math" w:hAnsi="Cambria Math"/>
                </w:rPr>
                <m:t>+</m:t>
              </m:r>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ε</m:t>
                      </m:r>
                    </m:e>
                  </m:acc>
                </m:e>
                <m:sub>
                  <m:r>
                    <m:rPr>
                      <m:sty m:val="bi"/>
                    </m:rPr>
                    <w:rPr>
                      <w:rFonts w:ascii="Cambria Math" w:hAnsi="Cambria Math"/>
                    </w:rPr>
                    <m:t>p</m:t>
                  </m:r>
                </m:sub>
              </m:sSub>
            </m:oMath>
            <w:r w:rsidR="00520481" w:rsidRPr="002F4E00">
              <w:rPr>
                <w:rFonts w:asciiTheme="majorHAnsi" w:hAnsiTheme="majorHAnsi"/>
              </w:rPr>
              <w:t xml:space="preserve">  </w:t>
            </w:r>
          </w:p>
        </w:tc>
        <w:tc>
          <w:tcPr>
            <w:tcW w:w="850" w:type="dxa"/>
            <w:vAlign w:val="center"/>
          </w:tcPr>
          <w:p w:rsidR="00520481" w:rsidRDefault="00520481" w:rsidP="00582CFD">
            <w:pPr>
              <w:autoSpaceDE w:val="0"/>
              <w:autoSpaceDN w:val="0"/>
              <w:adjustRightInd w:val="0"/>
              <w:ind w:left="-19" w:firstLine="34"/>
              <w:jc w:val="right"/>
              <w:rPr>
                <w:rFonts w:asciiTheme="majorHAnsi" w:hAnsiTheme="majorHAnsi"/>
              </w:rPr>
            </w:pPr>
            <w:r w:rsidRPr="002F4E00">
              <w:rPr>
                <w:rFonts w:asciiTheme="majorHAnsi" w:hAnsiTheme="majorHAnsi"/>
              </w:rPr>
              <w:t>(</w:t>
            </w:r>
            <w:r w:rsidR="00582CFD" w:rsidRPr="002F4E00">
              <w:rPr>
                <w:rFonts w:asciiTheme="majorHAnsi" w:hAnsiTheme="majorHAnsi"/>
              </w:rPr>
              <w:t>A</w:t>
            </w:r>
            <w:r w:rsidRPr="002F4E00">
              <w:rPr>
                <w:rFonts w:asciiTheme="majorHAnsi" w:hAnsiTheme="majorHAnsi"/>
              </w:rPr>
              <w:t>.</w:t>
            </w:r>
            <w:r w:rsidR="00582CFD" w:rsidRPr="002F4E00">
              <w:rPr>
                <w:rFonts w:asciiTheme="majorHAnsi" w:hAnsiTheme="majorHAnsi"/>
              </w:rPr>
              <w:t>2</w:t>
            </w:r>
            <w:r w:rsidRPr="002F4E00">
              <w:rPr>
                <w:rFonts w:asciiTheme="majorHAnsi" w:hAnsiTheme="majorHAnsi"/>
              </w:rPr>
              <w:t>)</w:t>
            </w:r>
          </w:p>
        </w:tc>
      </w:tr>
    </w:tbl>
    <w:p w:rsidR="00520481" w:rsidRDefault="00520481" w:rsidP="00520481">
      <w:pPr>
        <w:autoSpaceDE w:val="0"/>
        <w:autoSpaceDN w:val="0"/>
        <w:adjustRightInd w:val="0"/>
        <w:rPr>
          <w:rFonts w:asciiTheme="majorHAnsi" w:hAnsiTheme="majorHAnsi"/>
        </w:rPr>
      </w:pPr>
      <w:r>
        <w:rPr>
          <w:rFonts w:asciiTheme="majorHAnsi" w:hAnsiTheme="majorHAnsi"/>
        </w:rPr>
        <w:t>T</w:t>
      </w:r>
      <w:r w:rsidRPr="00947D32">
        <w:rPr>
          <w:rFonts w:asciiTheme="majorHAnsi" w:hAnsiTheme="majorHAnsi"/>
        </w:rPr>
        <w:t xml:space="preserve">he rate of the </w:t>
      </w:r>
      <w:r>
        <w:rPr>
          <w:rFonts w:asciiTheme="majorHAnsi" w:hAnsiTheme="majorHAnsi"/>
        </w:rPr>
        <w:t xml:space="preserve">Cauchy stress tensor </w:t>
      </w:r>
      <m:oMath>
        <m:acc>
          <m:accPr>
            <m:chr m:val="̇"/>
            <m:ctrlPr>
              <w:rPr>
                <w:rFonts w:ascii="Cambria Math" w:hAnsi="Cambria Math"/>
                <w:b/>
                <w:i/>
              </w:rPr>
            </m:ctrlPr>
          </m:accPr>
          <m:e>
            <m:r>
              <m:rPr>
                <m:sty m:val="bi"/>
              </m:rPr>
              <w:rPr>
                <w:rFonts w:ascii="Cambria Math" w:hAnsi="Cambria Math"/>
              </w:rPr>
              <m:t>σ</m:t>
            </m:r>
          </m:e>
        </m:acc>
      </m:oMath>
      <w:r w:rsidRPr="00947D32">
        <w:rPr>
          <w:rFonts w:asciiTheme="majorHAnsi" w:hAnsiTheme="majorHAnsi"/>
        </w:rPr>
        <w:t xml:space="preserve"> is obtained from the elastic part of the strain tensor through the isotropic linear elastic relation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520481" w:rsidTr="005020C0">
        <w:tc>
          <w:tcPr>
            <w:tcW w:w="8330" w:type="dxa"/>
            <w:vAlign w:val="center"/>
          </w:tcPr>
          <w:p w:rsidR="00520481" w:rsidRDefault="006843E0" w:rsidP="005020C0">
            <w:pPr>
              <w:autoSpaceDE w:val="0"/>
              <w:autoSpaceDN w:val="0"/>
              <w:adjustRightInd w:val="0"/>
              <w:spacing w:before="120" w:after="120"/>
              <w:contextualSpacing w:val="0"/>
              <w:jc w:val="center"/>
              <w:rPr>
                <w:rFonts w:asciiTheme="majorHAnsi" w:hAnsiTheme="majorHAnsi"/>
              </w:rPr>
            </w:pPr>
            <m:oMath>
              <m:acc>
                <m:accPr>
                  <m:chr m:val="̇"/>
                  <m:ctrlPr>
                    <w:rPr>
                      <w:rFonts w:ascii="Cambria Math" w:hAnsi="Cambria Math"/>
                      <w:b/>
                      <w:i/>
                    </w:rPr>
                  </m:ctrlPr>
                </m:accPr>
                <m:e>
                  <m:r>
                    <m:rPr>
                      <m:sty m:val="bi"/>
                    </m:rPr>
                    <w:rPr>
                      <w:rFonts w:ascii="Cambria Math" w:hAnsi="Cambria Math"/>
                    </w:rPr>
                    <m:t>σ</m:t>
                  </m:r>
                </m:e>
              </m:acc>
              <m:r>
                <m:rPr>
                  <m:sty m:val="bi"/>
                </m:rPr>
                <w:rPr>
                  <w:rFonts w:ascii="Cambria Math" w:hAnsi="Cambria Math"/>
                </w:rPr>
                <m:t>=</m:t>
              </m:r>
              <m:r>
                <w:rPr>
                  <w:rFonts w:ascii="Cambria Math" w:hAnsi="Cambria Math"/>
                </w:rPr>
                <m:t>2G</m:t>
              </m:r>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ε</m:t>
                      </m:r>
                    </m:e>
                  </m:acc>
                </m:e>
                <m:sub>
                  <m:r>
                    <m:rPr>
                      <m:sty m:val="bi"/>
                    </m:rPr>
                    <w:rPr>
                      <w:rFonts w:ascii="Cambria Math" w:hAnsi="Cambria Math"/>
                    </w:rPr>
                    <m:t>e</m:t>
                  </m:r>
                </m:sub>
              </m:sSub>
              <m:r>
                <m:rPr>
                  <m:sty m:val="bi"/>
                </m:rPr>
                <w:rPr>
                  <w:rFonts w:ascii="Cambria Math" w:hAnsi="Cambria Math"/>
                </w:rPr>
                <m:t>+</m:t>
              </m:r>
              <m:r>
                <w:rPr>
                  <w:rFonts w:ascii="Cambria Math" w:hAnsi="Cambria Math"/>
                </w:rPr>
                <m:t xml:space="preserve">μ </m:t>
              </m:r>
              <m:r>
                <m:rPr>
                  <m:sty m:val="p"/>
                </m:rPr>
                <w:rPr>
                  <w:rFonts w:ascii="Cambria Math" w:hAnsi="Cambria Math"/>
                </w:rPr>
                <m:t xml:space="preserve">tr </m:t>
              </m:r>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ε</m:t>
                      </m:r>
                    </m:e>
                  </m:acc>
                </m:e>
                <m:sub>
                  <m:r>
                    <m:rPr>
                      <m:sty m:val="bi"/>
                    </m:rPr>
                    <w:rPr>
                      <w:rFonts w:ascii="Cambria Math" w:hAnsi="Cambria Math"/>
                    </w:rPr>
                    <m:t>e</m:t>
                  </m:r>
                </m:sub>
              </m:sSub>
              <m:r>
                <m:rPr>
                  <m:sty m:val="bi"/>
                </m:rPr>
                <w:rPr>
                  <w:rFonts w:ascii="Cambria Math" w:hAnsi="Cambria Math"/>
                </w:rPr>
                <m:t xml:space="preserve"> </m:t>
              </m:r>
              <m:r>
                <m:rPr>
                  <m:sty m:val="b"/>
                </m:rPr>
                <w:rPr>
                  <w:rFonts w:ascii="Cambria Math" w:hAnsi="Cambria Math"/>
                </w:rPr>
                <m:t>I</m:t>
              </m:r>
            </m:oMath>
            <w:r w:rsidR="00520481">
              <w:rPr>
                <w:rFonts w:asciiTheme="majorHAnsi" w:eastAsiaTheme="minorEastAsia" w:hAnsiTheme="majorHAnsi"/>
              </w:rPr>
              <w:t xml:space="preserve"> </w:t>
            </w:r>
            <w:r w:rsidR="00520481" w:rsidRPr="004A2EF4">
              <w:rPr>
                <w:rFonts w:asciiTheme="majorHAnsi" w:hAnsiTheme="majorHAnsi"/>
              </w:rPr>
              <w:t xml:space="preserve"> </w:t>
            </w:r>
            <w:r w:rsidR="00520481">
              <w:rPr>
                <w:rFonts w:asciiTheme="majorHAnsi" w:hAnsiTheme="majorHAnsi"/>
              </w:rPr>
              <w:t xml:space="preserve"> </w:t>
            </w:r>
          </w:p>
        </w:tc>
        <w:tc>
          <w:tcPr>
            <w:tcW w:w="850" w:type="dxa"/>
            <w:vAlign w:val="center"/>
          </w:tcPr>
          <w:p w:rsidR="00520481" w:rsidRDefault="00520481" w:rsidP="00582CFD">
            <w:pPr>
              <w:autoSpaceDE w:val="0"/>
              <w:autoSpaceDN w:val="0"/>
              <w:adjustRightInd w:val="0"/>
              <w:ind w:left="-19" w:firstLine="34"/>
              <w:jc w:val="right"/>
              <w:rPr>
                <w:rFonts w:asciiTheme="majorHAnsi" w:hAnsiTheme="majorHAnsi"/>
              </w:rPr>
            </w:pPr>
            <w:r>
              <w:rPr>
                <w:rFonts w:asciiTheme="majorHAnsi" w:hAnsiTheme="majorHAnsi"/>
              </w:rPr>
              <w:t>(</w:t>
            </w:r>
            <w:r w:rsidR="00582CFD">
              <w:rPr>
                <w:rFonts w:asciiTheme="majorHAnsi" w:hAnsiTheme="majorHAnsi"/>
              </w:rPr>
              <w:t>A</w:t>
            </w:r>
            <w:r>
              <w:rPr>
                <w:rFonts w:asciiTheme="majorHAnsi" w:hAnsiTheme="majorHAnsi"/>
              </w:rPr>
              <w:t>.</w:t>
            </w:r>
            <w:r w:rsidR="00582CFD">
              <w:rPr>
                <w:rFonts w:asciiTheme="majorHAnsi" w:hAnsiTheme="majorHAnsi"/>
              </w:rPr>
              <w:t>3</w:t>
            </w:r>
            <w:r>
              <w:rPr>
                <w:rFonts w:asciiTheme="majorHAnsi" w:hAnsiTheme="majorHAnsi"/>
              </w:rPr>
              <w:t>)</w:t>
            </w:r>
          </w:p>
        </w:tc>
      </w:tr>
    </w:tbl>
    <w:p w:rsidR="00520481" w:rsidRDefault="00520481" w:rsidP="00520481">
      <w:pPr>
        <w:autoSpaceDE w:val="0"/>
        <w:autoSpaceDN w:val="0"/>
        <w:adjustRightInd w:val="0"/>
        <w:ind w:firstLine="0"/>
        <w:rPr>
          <w:rFonts w:asciiTheme="majorHAnsi" w:hAnsiTheme="majorHAnsi"/>
        </w:rPr>
      </w:pPr>
      <w:proofErr w:type="gramStart"/>
      <w:r>
        <w:rPr>
          <w:rFonts w:asciiTheme="majorHAnsi" w:hAnsiTheme="majorHAnsi"/>
        </w:rPr>
        <w:t>where</w:t>
      </w:r>
      <w:proofErr w:type="gramEnd"/>
      <w:r>
        <w:rPr>
          <w:rFonts w:asciiTheme="majorHAnsi" w:hAnsiTheme="majorHAnsi"/>
        </w:rPr>
        <w:t xml:space="preserve"> </w:t>
      </w:r>
      <m:oMath>
        <m:r>
          <w:rPr>
            <w:rFonts w:ascii="Cambria Math" w:hAnsi="Cambria Math"/>
          </w:rPr>
          <m:t>G</m:t>
        </m:r>
      </m:oMath>
      <w:r>
        <w:rPr>
          <w:rFonts w:asciiTheme="majorHAnsi" w:hAnsiTheme="majorHAnsi"/>
        </w:rPr>
        <w:t xml:space="preserve"> and </w:t>
      </w:r>
      <m:oMath>
        <m:r>
          <w:rPr>
            <w:rFonts w:ascii="Cambria Math" w:hAnsi="Cambria Math"/>
          </w:rPr>
          <m:t>μ</m:t>
        </m:r>
      </m:oMath>
      <w:r>
        <w:rPr>
          <w:rFonts w:asciiTheme="majorHAnsi" w:hAnsiTheme="majorHAnsi"/>
        </w:rPr>
        <w:t xml:space="preserve"> are Lamé’s elastic constants and </w:t>
      </w:r>
      <m:oMath>
        <m:r>
          <m:rPr>
            <m:sty m:val="b"/>
          </m:rPr>
          <w:rPr>
            <w:rFonts w:ascii="Cambria Math" w:hAnsi="Cambria Math"/>
          </w:rPr>
          <m:t>I</m:t>
        </m:r>
      </m:oMath>
      <w:r>
        <w:rPr>
          <w:rFonts w:asciiTheme="majorHAnsi" w:hAnsiTheme="majorHAnsi"/>
        </w:rPr>
        <w:t xml:space="preserve"> is the rank-2 identity tensor. </w:t>
      </w:r>
    </w:p>
    <w:p w:rsidR="00520481" w:rsidRDefault="00520481" w:rsidP="00520481">
      <w:pPr>
        <w:autoSpaceDE w:val="0"/>
        <w:autoSpaceDN w:val="0"/>
        <w:adjustRightInd w:val="0"/>
        <w:ind w:firstLine="0"/>
        <w:rPr>
          <w:rFonts w:asciiTheme="majorHAnsi" w:hAnsiTheme="majorHAnsi"/>
        </w:rPr>
      </w:pPr>
      <w:r>
        <w:rPr>
          <w:rFonts w:asciiTheme="majorHAnsi" w:hAnsiTheme="majorHAnsi"/>
        </w:rPr>
        <w:t xml:space="preserve">The von </w:t>
      </w:r>
      <w:proofErr w:type="spellStart"/>
      <w:r>
        <w:rPr>
          <w:rFonts w:asciiTheme="majorHAnsi" w:hAnsiTheme="majorHAnsi"/>
        </w:rPr>
        <w:t>Mises</w:t>
      </w:r>
      <w:proofErr w:type="spellEnd"/>
      <w:r>
        <w:rPr>
          <w:rFonts w:asciiTheme="majorHAnsi" w:hAnsiTheme="majorHAnsi"/>
        </w:rPr>
        <w:t xml:space="preserve"> yield function </w:t>
      </w:r>
      <m:oMath>
        <m:r>
          <w:rPr>
            <w:rFonts w:ascii="Cambria Math" w:hAnsi="Cambria Math"/>
          </w:rPr>
          <m:t>f</m:t>
        </m:r>
      </m:oMath>
      <w:r>
        <w:rPr>
          <w:rFonts w:asciiTheme="majorHAnsi" w:eastAsiaTheme="minorEastAsia" w:hAnsiTheme="majorHAnsi"/>
        </w:rPr>
        <w:t xml:space="preserve">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520481" w:rsidTr="005020C0">
        <w:tc>
          <w:tcPr>
            <w:tcW w:w="8330" w:type="dxa"/>
            <w:vAlign w:val="center"/>
          </w:tcPr>
          <w:p w:rsidR="00520481" w:rsidRDefault="00520481" w:rsidP="005020C0">
            <w:pPr>
              <w:autoSpaceDE w:val="0"/>
              <w:autoSpaceDN w:val="0"/>
              <w:adjustRightInd w:val="0"/>
              <w:spacing w:before="120" w:after="120"/>
              <w:contextualSpacing w:val="0"/>
              <w:jc w:val="center"/>
              <w:rPr>
                <w:rFonts w:asciiTheme="majorHAnsi" w:hAnsiTheme="majorHAnsi"/>
              </w:rPr>
            </w:pPr>
            <m:oMath>
              <m:r>
                <w:rPr>
                  <w:rFonts w:ascii="Cambria Math" w:eastAsiaTheme="minorEastAsia" w:hAnsi="Cambria Math"/>
                </w:rPr>
                <m:t>f</m:t>
              </m:r>
              <m:d>
                <m:dPr>
                  <m:ctrlPr>
                    <w:rPr>
                      <w:rFonts w:ascii="Cambria Math" w:eastAsiaTheme="minorEastAsia" w:hAnsi="Cambria Math"/>
                      <w:i/>
                    </w:rPr>
                  </m:ctrlPr>
                </m:dPr>
                <m:e>
                  <m:r>
                    <m:rPr>
                      <m:sty m:val="bi"/>
                    </m:rPr>
                    <w:rPr>
                      <w:rFonts w:ascii="Cambria Math" w:eastAsiaTheme="minorEastAsia" w:hAnsi="Cambria Math"/>
                    </w:rPr>
                    <m:t>σ</m:t>
                  </m:r>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p</m:t>
                      </m:r>
                    </m:sub>
                    <m:sup>
                      <m:r>
                        <w:rPr>
                          <w:rFonts w:ascii="Cambria Math" w:eastAsiaTheme="minorEastAsia" w:hAnsi="Cambria Math"/>
                        </w:rPr>
                        <m:t>eq</m:t>
                      </m:r>
                    </m:sup>
                  </m:sSubSup>
                </m:e>
              </m:d>
              <m:r>
                <w:rPr>
                  <w:rFonts w:ascii="Cambria Math" w:eastAsiaTheme="minorEastAsia" w:hAnsi="Cambria Math"/>
                </w:rPr>
                <m:t>=</m:t>
              </m:r>
              <m:d>
                <m:dPr>
                  <m:begChr m:val="‖"/>
                  <m:endChr m:val="‖"/>
                  <m:ctrlPr>
                    <w:rPr>
                      <w:rFonts w:ascii="Cambria Math" w:eastAsiaTheme="minorEastAsia" w:hAnsi="Cambria Math"/>
                      <w:i/>
                    </w:rPr>
                  </m:ctrlPr>
                </m:dPr>
                <m:e>
                  <m:r>
                    <m:rPr>
                      <m:sty m:val="p"/>
                    </m:rPr>
                    <w:rPr>
                      <w:rFonts w:ascii="Cambria Math" w:eastAsiaTheme="minorEastAsia" w:hAnsi="Cambria Math"/>
                    </w:rPr>
                    <m:t>dev</m:t>
                  </m:r>
                  <m:r>
                    <w:rPr>
                      <w:rFonts w:ascii="Cambria Math" w:eastAsiaTheme="minorEastAsia" w:hAnsi="Cambria Math"/>
                    </w:rPr>
                    <m:t xml:space="preserve"> </m:t>
                  </m:r>
                  <m:r>
                    <m:rPr>
                      <m:sty m:val="bi"/>
                    </m:rPr>
                    <w:rPr>
                      <w:rFonts w:ascii="Cambria Math" w:eastAsiaTheme="minorEastAsia" w:hAnsi="Cambria Math"/>
                    </w:rPr>
                    <m:t>σ</m:t>
                  </m:r>
                </m:e>
              </m:d>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 xml:space="preserve"> </m:t>
                  </m:r>
                </m:e>
              </m:rad>
              <m:r>
                <w:rPr>
                  <w:rFonts w:ascii="Cambria Math" w:eastAsiaTheme="minorEastAsia" w:hAnsi="Cambria Math"/>
                </w:rPr>
                <m:t xml:space="preserve"> </m:t>
              </m:r>
              <m:acc>
                <m:accPr>
                  <m:chr m:val="̅"/>
                  <m:ctrlPr>
                    <w:rPr>
                      <w:rFonts w:ascii="Cambria Math" w:eastAsiaTheme="minorEastAsia" w:hAnsi="Cambria Math"/>
                      <w:i/>
                    </w:rPr>
                  </m:ctrlPr>
                </m:accPr>
                <m:e>
                  <m:r>
                    <w:rPr>
                      <w:rFonts w:ascii="Cambria Math" w:eastAsiaTheme="minorEastAsia" w:hAnsi="Cambria Math"/>
                    </w:rPr>
                    <m:t>σ</m:t>
                  </m:r>
                </m:e>
              </m:acc>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p</m:t>
                      </m:r>
                    </m:sub>
                    <m:sup>
                      <m:r>
                        <w:rPr>
                          <w:rFonts w:ascii="Cambria Math" w:eastAsiaTheme="minorEastAsia" w:hAnsi="Cambria Math"/>
                        </w:rPr>
                        <m:t>eq</m:t>
                      </m:r>
                    </m:sup>
                  </m:sSubSup>
                </m:e>
              </m:d>
            </m:oMath>
            <w:r>
              <w:rPr>
                <w:rFonts w:asciiTheme="majorHAnsi" w:eastAsiaTheme="minorEastAsia" w:hAnsiTheme="majorHAnsi"/>
              </w:rPr>
              <w:t xml:space="preserve"> </w:t>
            </w:r>
            <w:r w:rsidRPr="004A2EF4">
              <w:rPr>
                <w:rFonts w:asciiTheme="majorHAnsi" w:hAnsiTheme="majorHAnsi"/>
              </w:rPr>
              <w:t xml:space="preserve"> </w:t>
            </w:r>
            <w:r>
              <w:rPr>
                <w:rFonts w:asciiTheme="majorHAnsi" w:hAnsiTheme="majorHAnsi"/>
              </w:rPr>
              <w:t xml:space="preserve"> </w:t>
            </w:r>
          </w:p>
        </w:tc>
        <w:tc>
          <w:tcPr>
            <w:tcW w:w="850" w:type="dxa"/>
            <w:vAlign w:val="center"/>
          </w:tcPr>
          <w:p w:rsidR="00520481" w:rsidRDefault="00520481" w:rsidP="00582CFD">
            <w:pPr>
              <w:autoSpaceDE w:val="0"/>
              <w:autoSpaceDN w:val="0"/>
              <w:adjustRightInd w:val="0"/>
              <w:ind w:left="-19" w:firstLine="34"/>
              <w:jc w:val="right"/>
              <w:rPr>
                <w:rFonts w:asciiTheme="majorHAnsi" w:hAnsiTheme="majorHAnsi"/>
              </w:rPr>
            </w:pPr>
            <w:r>
              <w:rPr>
                <w:rFonts w:asciiTheme="majorHAnsi" w:hAnsiTheme="majorHAnsi"/>
              </w:rPr>
              <w:t>(</w:t>
            </w:r>
            <w:r w:rsidR="00582CFD">
              <w:rPr>
                <w:rFonts w:asciiTheme="majorHAnsi" w:hAnsiTheme="majorHAnsi"/>
              </w:rPr>
              <w:t>A</w:t>
            </w:r>
            <w:r>
              <w:rPr>
                <w:rFonts w:asciiTheme="majorHAnsi" w:hAnsiTheme="majorHAnsi"/>
              </w:rPr>
              <w:t>.</w:t>
            </w:r>
            <w:r w:rsidR="00582CFD">
              <w:rPr>
                <w:rFonts w:asciiTheme="majorHAnsi" w:hAnsiTheme="majorHAnsi"/>
              </w:rPr>
              <w:t>4</w:t>
            </w:r>
            <w:r>
              <w:rPr>
                <w:rFonts w:asciiTheme="majorHAnsi" w:hAnsiTheme="majorHAnsi"/>
              </w:rPr>
              <w:t>)</w:t>
            </w:r>
          </w:p>
        </w:tc>
      </w:tr>
    </w:tbl>
    <w:p w:rsidR="00520481" w:rsidRPr="00C173C4" w:rsidRDefault="00520481" w:rsidP="00520481">
      <w:pPr>
        <w:autoSpaceDE w:val="0"/>
        <w:autoSpaceDN w:val="0"/>
        <w:adjustRightInd w:val="0"/>
        <w:ind w:firstLine="0"/>
        <w:rPr>
          <w:rFonts w:asciiTheme="majorHAnsi" w:eastAsiaTheme="minorEastAsia" w:hAnsiTheme="majorHAnsi"/>
        </w:rPr>
      </w:pPr>
      <w:proofErr w:type="gramStart"/>
      <w:r>
        <w:rPr>
          <w:rFonts w:asciiTheme="majorHAnsi" w:hAnsiTheme="majorHAnsi"/>
        </w:rPr>
        <w:lastRenderedPageBreak/>
        <w:t>where</w:t>
      </w:r>
      <w:proofErr w:type="gramEnd"/>
      <w:r>
        <w:rPr>
          <w:rFonts w:asciiTheme="majorHAnsi" w:hAnsiTheme="majorHAnsi"/>
        </w:rPr>
        <w:t xml:space="preserve"> </w:t>
      </w:r>
      <m:oMath>
        <m:acc>
          <m:accPr>
            <m:chr m:val="̅"/>
            <m:ctrlPr>
              <w:rPr>
                <w:rFonts w:ascii="Cambria Math" w:eastAsiaTheme="minorEastAsia" w:hAnsi="Cambria Math"/>
                <w:i/>
              </w:rPr>
            </m:ctrlPr>
          </m:accPr>
          <m:e>
            <m:r>
              <w:rPr>
                <w:rFonts w:ascii="Cambria Math" w:eastAsiaTheme="minorEastAsia" w:hAnsi="Cambria Math"/>
              </w:rPr>
              <m:t>σ</m:t>
            </m:r>
          </m:e>
        </m:acc>
      </m:oMath>
      <w:r>
        <w:rPr>
          <w:rFonts w:asciiTheme="majorHAnsi" w:eastAsiaTheme="minorEastAsia" w:hAnsiTheme="majorHAnsi"/>
        </w:rPr>
        <w:t xml:space="preserve"> </w:t>
      </w:r>
      <w:r w:rsidRPr="00A26284">
        <w:rPr>
          <w:rFonts w:asciiTheme="majorHAnsi" w:hAnsiTheme="majorHAnsi"/>
        </w:rPr>
        <w:t>represents the uniaxial yield strength which, in order to model nonlinear isotropic hardening, is assumed to be an increasing function of the equivalent plastic strain</w:t>
      </w:r>
      <m:oMath>
        <m:sSubSup>
          <m:sSubSupPr>
            <m:ctrlPr>
              <w:rPr>
                <w:rFonts w:ascii="Cambria Math" w:eastAsiaTheme="minorEastAsia" w:hAnsi="Cambria Math"/>
                <w:i/>
              </w:rPr>
            </m:ctrlPr>
          </m:sSubSupPr>
          <m:e>
            <m:r>
              <w:rPr>
                <w:rFonts w:ascii="Cambria Math" w:eastAsiaTheme="minorEastAsia" w:hAnsi="Cambria Math"/>
              </w:rPr>
              <m:t xml:space="preserve"> ε</m:t>
            </m:r>
          </m:e>
          <m:sub>
            <m:r>
              <w:rPr>
                <w:rFonts w:ascii="Cambria Math" w:eastAsiaTheme="minorEastAsia" w:hAnsi="Cambria Math"/>
              </w:rPr>
              <m:t>p</m:t>
            </m:r>
          </m:sub>
          <m:sup>
            <m:r>
              <w:rPr>
                <w:rFonts w:ascii="Cambria Math" w:eastAsiaTheme="minorEastAsia" w:hAnsi="Cambria Math"/>
              </w:rPr>
              <m:t>eq</m:t>
            </m:r>
          </m:sup>
        </m:sSubSup>
      </m:oMath>
      <w:r>
        <w:rPr>
          <w:rFonts w:asciiTheme="majorHAnsi" w:eastAsiaTheme="minorEastAsia" w:hAnsiTheme="majorHAnsi"/>
        </w:rPr>
        <w:t xml:space="preserve">, defined at time </w:t>
      </w:r>
      <m:oMath>
        <m:r>
          <w:rPr>
            <w:rFonts w:ascii="Cambria Math" w:eastAsiaTheme="minorEastAsia" w:hAnsi="Cambria Math"/>
          </w:rPr>
          <m:t>t</m:t>
        </m:r>
      </m:oMath>
      <w:r>
        <w:rPr>
          <w:rFonts w:asciiTheme="majorHAnsi" w:eastAsiaTheme="minorEastAsia" w:hAnsiTheme="majorHAnsi"/>
        </w:rPr>
        <w:t xml:space="preserv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520481" w:rsidTr="005020C0">
        <w:tc>
          <w:tcPr>
            <w:tcW w:w="8330" w:type="dxa"/>
            <w:vAlign w:val="center"/>
          </w:tcPr>
          <w:p w:rsidR="00520481" w:rsidRDefault="006843E0" w:rsidP="005020C0">
            <w:pPr>
              <w:autoSpaceDE w:val="0"/>
              <w:autoSpaceDN w:val="0"/>
              <w:adjustRightInd w:val="0"/>
              <w:spacing w:before="120" w:after="120"/>
              <w:contextualSpacing w:val="0"/>
              <w:jc w:val="center"/>
              <w:rPr>
                <w:rFonts w:asciiTheme="majorHAnsi" w:hAnsiTheme="majorHAnsi"/>
              </w:rPr>
            </w:pPr>
            <m:oMath>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p</m:t>
                  </m:r>
                </m:sub>
                <m:sup>
                  <m:r>
                    <w:rPr>
                      <w:rFonts w:ascii="Cambria Math" w:eastAsiaTheme="minorEastAsia" w:hAnsi="Cambria Math"/>
                    </w:rPr>
                    <m:t>eq</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m:t>
                  </m:r>
                </m:sub>
                <m:sup>
                  <m:r>
                    <w:rPr>
                      <w:rFonts w:ascii="Cambria Math" w:eastAsiaTheme="minorEastAsia" w:hAnsi="Cambria Math"/>
                    </w:rPr>
                    <m:t>t</m:t>
                  </m:r>
                </m:sup>
                <m:e>
                  <m:d>
                    <m:dPr>
                      <m:begChr m:val="‖"/>
                      <m:endChr m:val="‖"/>
                      <m:ctrlPr>
                        <w:rPr>
                          <w:rFonts w:ascii="Cambria Math" w:eastAsiaTheme="minorEastAsia" w:hAnsi="Cambria Math"/>
                          <w:i/>
                        </w:rPr>
                      </m:ctrlPr>
                    </m:dPr>
                    <m:e>
                      <m:sSub>
                        <m:sSubPr>
                          <m:ctrlPr>
                            <w:rPr>
                              <w:rFonts w:ascii="Cambria Math" w:eastAsiaTheme="minorEastAsia" w:hAnsi="Cambria Math"/>
                              <w:i/>
                            </w:rPr>
                          </m:ctrlPr>
                        </m:sSubPr>
                        <m:e>
                          <m:acc>
                            <m:accPr>
                              <m:chr m:val="̇"/>
                              <m:ctrlPr>
                                <w:rPr>
                                  <w:rFonts w:ascii="Cambria Math" w:hAnsi="Cambria Math"/>
                                  <w:b/>
                                  <w:i/>
                                </w:rPr>
                              </m:ctrlPr>
                            </m:accPr>
                            <m:e>
                              <m:r>
                                <m:rPr>
                                  <m:sty m:val="bi"/>
                                </m:rPr>
                                <w:rPr>
                                  <w:rFonts w:ascii="Cambria Math" w:hAnsi="Cambria Math"/>
                                </w:rPr>
                                <m:t>ε</m:t>
                              </m:r>
                            </m:e>
                          </m:acc>
                        </m:e>
                        <m:sub>
                          <m:r>
                            <w:rPr>
                              <w:rFonts w:ascii="Cambria Math" w:eastAsiaTheme="minorEastAsia" w:hAnsi="Cambria Math"/>
                            </w:rPr>
                            <m:t>p</m:t>
                          </m:r>
                        </m:sub>
                      </m:sSub>
                      <m:d>
                        <m:dPr>
                          <m:ctrlPr>
                            <w:rPr>
                              <w:rFonts w:ascii="Cambria Math" w:eastAsiaTheme="minorEastAsia" w:hAnsi="Cambria Math"/>
                              <w:i/>
                            </w:rPr>
                          </m:ctrlPr>
                        </m:dPr>
                        <m:e>
                          <m:r>
                            <w:rPr>
                              <w:rFonts w:ascii="Cambria Math" w:eastAsiaTheme="minorEastAsia" w:hAnsi="Cambria Math"/>
                            </w:rPr>
                            <m:t>τ</m:t>
                          </m:r>
                        </m:e>
                      </m:d>
                    </m:e>
                  </m:d>
                  <m:r>
                    <w:rPr>
                      <w:rFonts w:ascii="Cambria Math" w:eastAsiaTheme="minorEastAsia" w:hAnsi="Cambria Math"/>
                    </w:rPr>
                    <m:t xml:space="preserve"> dτ</m:t>
                  </m:r>
                </m:e>
              </m:nary>
            </m:oMath>
            <w:r w:rsidR="00520481">
              <w:rPr>
                <w:rFonts w:asciiTheme="majorHAnsi" w:eastAsiaTheme="minorEastAsia" w:hAnsiTheme="majorHAnsi"/>
              </w:rPr>
              <w:t xml:space="preserve"> </w:t>
            </w:r>
            <w:r w:rsidR="00520481" w:rsidRPr="004A2EF4">
              <w:rPr>
                <w:rFonts w:asciiTheme="majorHAnsi" w:hAnsiTheme="majorHAnsi"/>
              </w:rPr>
              <w:t xml:space="preserve"> </w:t>
            </w:r>
            <w:r w:rsidR="00520481">
              <w:rPr>
                <w:rFonts w:asciiTheme="majorHAnsi" w:hAnsiTheme="majorHAnsi"/>
              </w:rPr>
              <w:t xml:space="preserve"> </w:t>
            </w:r>
          </w:p>
        </w:tc>
        <w:tc>
          <w:tcPr>
            <w:tcW w:w="850" w:type="dxa"/>
            <w:vAlign w:val="center"/>
          </w:tcPr>
          <w:p w:rsidR="00520481" w:rsidRDefault="00520481" w:rsidP="00582CFD">
            <w:pPr>
              <w:autoSpaceDE w:val="0"/>
              <w:autoSpaceDN w:val="0"/>
              <w:adjustRightInd w:val="0"/>
              <w:ind w:left="-19" w:firstLine="34"/>
              <w:jc w:val="right"/>
              <w:rPr>
                <w:rFonts w:asciiTheme="majorHAnsi" w:hAnsiTheme="majorHAnsi"/>
              </w:rPr>
            </w:pPr>
            <w:r>
              <w:rPr>
                <w:rFonts w:asciiTheme="majorHAnsi" w:hAnsiTheme="majorHAnsi"/>
              </w:rPr>
              <w:t>(</w:t>
            </w:r>
            <w:r w:rsidR="00582CFD">
              <w:rPr>
                <w:rFonts w:asciiTheme="majorHAnsi" w:hAnsiTheme="majorHAnsi"/>
              </w:rPr>
              <w:t>A</w:t>
            </w:r>
            <w:r>
              <w:rPr>
                <w:rFonts w:asciiTheme="majorHAnsi" w:hAnsiTheme="majorHAnsi"/>
              </w:rPr>
              <w:t>.</w:t>
            </w:r>
            <w:r w:rsidR="00582CFD">
              <w:rPr>
                <w:rFonts w:asciiTheme="majorHAnsi" w:hAnsiTheme="majorHAnsi"/>
              </w:rPr>
              <w:t>5</w:t>
            </w:r>
            <w:r>
              <w:rPr>
                <w:rFonts w:asciiTheme="majorHAnsi" w:hAnsiTheme="majorHAnsi"/>
              </w:rPr>
              <w:t>)</w:t>
            </w:r>
          </w:p>
        </w:tc>
      </w:tr>
    </w:tbl>
    <w:p w:rsidR="00520481" w:rsidRDefault="00520481" w:rsidP="00520481">
      <w:pPr>
        <w:autoSpaceDE w:val="0"/>
        <w:autoSpaceDN w:val="0"/>
        <w:adjustRightInd w:val="0"/>
        <w:ind w:firstLine="0"/>
        <w:rPr>
          <w:rFonts w:asciiTheme="majorHAnsi" w:hAnsiTheme="majorHAnsi"/>
        </w:rPr>
      </w:pPr>
      <w:r>
        <w:rPr>
          <w:rFonts w:asciiTheme="majorHAnsi" w:hAnsiTheme="majorHAnsi"/>
        </w:rPr>
        <w:t>The evolution of the plastic strain is given by the associated flow rule: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520481" w:rsidTr="005020C0">
        <w:tc>
          <w:tcPr>
            <w:tcW w:w="8330" w:type="dxa"/>
            <w:vAlign w:val="center"/>
          </w:tcPr>
          <w:p w:rsidR="00520481" w:rsidRDefault="006843E0" w:rsidP="005020C0">
            <w:pPr>
              <w:autoSpaceDE w:val="0"/>
              <w:autoSpaceDN w:val="0"/>
              <w:adjustRightInd w:val="0"/>
              <w:spacing w:before="120" w:after="120"/>
              <w:contextualSpacing w:val="0"/>
              <w:jc w:val="center"/>
              <w:rPr>
                <w:rFonts w:asciiTheme="majorHAnsi" w:hAnsiTheme="majorHAnsi"/>
              </w:rPr>
            </w:pPr>
            <m:oMath>
              <m:sSub>
                <m:sSubPr>
                  <m:ctrlPr>
                    <w:rPr>
                      <w:rFonts w:ascii="Cambria Math" w:eastAsiaTheme="minorEastAsia" w:hAnsi="Cambria Math"/>
                      <w:i/>
                    </w:rPr>
                  </m:ctrlPr>
                </m:sSubPr>
                <m:e>
                  <m:acc>
                    <m:accPr>
                      <m:chr m:val="̇"/>
                      <m:ctrlPr>
                        <w:rPr>
                          <w:rFonts w:ascii="Cambria Math" w:hAnsi="Cambria Math"/>
                          <w:b/>
                          <w:i/>
                        </w:rPr>
                      </m:ctrlPr>
                    </m:accPr>
                    <m:e>
                      <m:r>
                        <m:rPr>
                          <m:sty m:val="bi"/>
                        </m:rPr>
                        <w:rPr>
                          <w:rFonts w:ascii="Cambria Math" w:hAnsi="Cambria Math"/>
                        </w:rPr>
                        <m:t>ε</m:t>
                      </m:r>
                    </m:e>
                  </m:acc>
                </m:e>
                <m:sub>
                  <m:r>
                    <w:rPr>
                      <w:rFonts w:ascii="Cambria Math" w:eastAsiaTheme="minorEastAsia" w:hAnsi="Cambria Math"/>
                    </w:rPr>
                    <m:t>p</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λ</m:t>
                  </m:r>
                </m:e>
              </m:acc>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∂f</m:t>
                          </m:r>
                        </m:num>
                        <m:den>
                          <m:r>
                            <w:rPr>
                              <w:rFonts w:ascii="Cambria Math" w:eastAsiaTheme="minorEastAsia" w:hAnsi="Cambria Math"/>
                            </w:rPr>
                            <m:t>∂</m:t>
                          </m:r>
                          <m:r>
                            <m:rPr>
                              <m:sty m:val="bi"/>
                            </m:rPr>
                            <w:rPr>
                              <w:rFonts w:ascii="Cambria Math" w:eastAsiaTheme="minorEastAsia" w:hAnsi="Cambria Math"/>
                            </w:rPr>
                            <m:t>s</m:t>
                          </m:r>
                        </m:den>
                      </m:f>
                    </m:e>
                  </m:d>
                </m:e>
                <m:sub>
                  <m:r>
                    <m:rPr>
                      <m:sty m:val="bi"/>
                    </m:rPr>
                    <w:rPr>
                      <w:rFonts w:ascii="Cambria Math" w:eastAsiaTheme="minorEastAsia" w:hAnsi="Cambria Math"/>
                    </w:rPr>
                    <m:t>s=</m:t>
                  </m:r>
                  <m:r>
                    <m:rPr>
                      <m:sty m:val="p"/>
                    </m:rPr>
                    <w:rPr>
                      <w:rFonts w:ascii="Cambria Math" w:eastAsiaTheme="minorEastAsia" w:hAnsi="Cambria Math"/>
                    </w:rPr>
                    <m:t>dev</m:t>
                  </m:r>
                  <m:r>
                    <w:rPr>
                      <w:rFonts w:ascii="Cambria Math" w:eastAsiaTheme="minorEastAsia" w:hAnsi="Cambria Math"/>
                    </w:rPr>
                    <m:t xml:space="preserve"> </m:t>
                  </m:r>
                  <m:r>
                    <m:rPr>
                      <m:sty m:val="bi"/>
                    </m:rPr>
                    <w:rPr>
                      <w:rFonts w:ascii="Cambria Math" w:eastAsiaTheme="minorEastAsia" w:hAnsi="Cambria Math"/>
                    </w:rPr>
                    <m:t>σ</m:t>
                  </m:r>
                </m:sub>
              </m:sSub>
            </m:oMath>
            <w:r w:rsidR="00520481">
              <w:rPr>
                <w:rFonts w:asciiTheme="majorHAnsi" w:eastAsiaTheme="minorEastAsia" w:hAnsiTheme="majorHAnsi"/>
              </w:rPr>
              <w:t xml:space="preserve"> </w:t>
            </w:r>
            <w:r w:rsidR="00520481" w:rsidRPr="004A2EF4">
              <w:rPr>
                <w:rFonts w:asciiTheme="majorHAnsi" w:hAnsiTheme="majorHAnsi"/>
              </w:rPr>
              <w:t xml:space="preserve"> </w:t>
            </w:r>
            <w:r w:rsidR="00520481">
              <w:rPr>
                <w:rFonts w:asciiTheme="majorHAnsi" w:hAnsiTheme="majorHAnsi"/>
              </w:rPr>
              <w:t xml:space="preserve"> </w:t>
            </w:r>
          </w:p>
        </w:tc>
        <w:tc>
          <w:tcPr>
            <w:tcW w:w="850" w:type="dxa"/>
            <w:vAlign w:val="center"/>
          </w:tcPr>
          <w:p w:rsidR="00520481" w:rsidRDefault="00520481" w:rsidP="00582CFD">
            <w:pPr>
              <w:autoSpaceDE w:val="0"/>
              <w:autoSpaceDN w:val="0"/>
              <w:adjustRightInd w:val="0"/>
              <w:ind w:left="-19" w:firstLine="34"/>
              <w:jc w:val="right"/>
              <w:rPr>
                <w:rFonts w:asciiTheme="majorHAnsi" w:hAnsiTheme="majorHAnsi"/>
              </w:rPr>
            </w:pPr>
            <w:r>
              <w:rPr>
                <w:rFonts w:asciiTheme="majorHAnsi" w:hAnsiTheme="majorHAnsi"/>
              </w:rPr>
              <w:t>(</w:t>
            </w:r>
            <w:r w:rsidR="00582CFD">
              <w:rPr>
                <w:rFonts w:asciiTheme="majorHAnsi" w:hAnsiTheme="majorHAnsi"/>
              </w:rPr>
              <w:t>A</w:t>
            </w:r>
            <w:r>
              <w:rPr>
                <w:rFonts w:asciiTheme="majorHAnsi" w:hAnsiTheme="majorHAnsi"/>
              </w:rPr>
              <w:t>.</w:t>
            </w:r>
            <w:r w:rsidR="00582CFD">
              <w:rPr>
                <w:rFonts w:asciiTheme="majorHAnsi" w:hAnsiTheme="majorHAnsi"/>
              </w:rPr>
              <w:t>6</w:t>
            </w:r>
            <w:r>
              <w:rPr>
                <w:rFonts w:asciiTheme="majorHAnsi" w:hAnsiTheme="majorHAnsi"/>
              </w:rPr>
              <w:t>)</w:t>
            </w:r>
          </w:p>
        </w:tc>
      </w:tr>
    </w:tbl>
    <w:p w:rsidR="00520481" w:rsidRDefault="00520481" w:rsidP="00520481">
      <w:pPr>
        <w:autoSpaceDE w:val="0"/>
        <w:autoSpaceDN w:val="0"/>
        <w:adjustRightInd w:val="0"/>
        <w:ind w:firstLine="0"/>
        <w:rPr>
          <w:rFonts w:asciiTheme="majorHAnsi" w:hAnsiTheme="majorHAnsi"/>
        </w:rPr>
      </w:pPr>
      <w:proofErr w:type="gramStart"/>
      <w:r>
        <w:rPr>
          <w:rFonts w:asciiTheme="majorHAnsi" w:hAnsiTheme="majorHAnsi"/>
        </w:rPr>
        <w:t>where</w:t>
      </w:r>
      <w:proofErr w:type="gramEnd"/>
      <w:r>
        <w:rPr>
          <w:rFonts w:asciiTheme="majorHAnsi" w:hAnsiTheme="majorHAnsi"/>
        </w:rPr>
        <w:t xml:space="preserve"> </w:t>
      </w:r>
      <m:oMath>
        <m:acc>
          <m:accPr>
            <m:chr m:val="̇"/>
            <m:ctrlPr>
              <w:rPr>
                <w:rFonts w:ascii="Cambria Math" w:eastAsiaTheme="minorEastAsia" w:hAnsi="Cambria Math"/>
                <w:i/>
              </w:rPr>
            </m:ctrlPr>
          </m:accPr>
          <m:e>
            <m:r>
              <w:rPr>
                <w:rFonts w:ascii="Cambria Math" w:eastAsiaTheme="minorEastAsia" w:hAnsi="Cambria Math"/>
              </w:rPr>
              <m:t>λ</m:t>
            </m:r>
          </m:e>
        </m:acc>
      </m:oMath>
      <w:r>
        <w:rPr>
          <w:rFonts w:asciiTheme="majorHAnsi" w:hAnsiTheme="majorHAnsi"/>
        </w:rPr>
        <w:t xml:space="preserve"> is a plastic multiplier which must satisfy the complementarity conditions: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992"/>
      </w:tblGrid>
      <w:tr w:rsidR="00520481" w:rsidTr="005020C0">
        <w:tc>
          <w:tcPr>
            <w:tcW w:w="8188" w:type="dxa"/>
            <w:vAlign w:val="center"/>
          </w:tcPr>
          <w:p w:rsidR="00520481" w:rsidRDefault="006843E0" w:rsidP="005020C0">
            <w:pPr>
              <w:autoSpaceDE w:val="0"/>
              <w:autoSpaceDN w:val="0"/>
              <w:adjustRightInd w:val="0"/>
              <w:spacing w:before="120" w:after="120"/>
              <w:contextualSpacing w:val="0"/>
              <w:jc w:val="center"/>
              <w:rPr>
                <w:rFonts w:asciiTheme="majorHAnsi" w:hAnsiTheme="majorHAnsi"/>
              </w:rPr>
            </w:pPr>
            <m:oMath>
              <m:acc>
                <m:accPr>
                  <m:chr m:val="̇"/>
                  <m:ctrlPr>
                    <w:rPr>
                      <w:rFonts w:ascii="Cambria Math" w:eastAsiaTheme="minorEastAsia" w:hAnsi="Cambria Math"/>
                      <w:i/>
                    </w:rPr>
                  </m:ctrlPr>
                </m:accPr>
                <m:e>
                  <m:r>
                    <w:rPr>
                      <w:rFonts w:ascii="Cambria Math" w:eastAsiaTheme="minorEastAsia" w:hAnsi="Cambria Math"/>
                    </w:rPr>
                    <m:t>λ</m:t>
                  </m:r>
                </m:e>
              </m:acc>
              <m:r>
                <w:rPr>
                  <w:rFonts w:ascii="Cambria Math" w:eastAsiaTheme="minorEastAsia" w:hAnsi="Cambria Math"/>
                </w:rPr>
                <m:t>≥0</m:t>
              </m:r>
            </m:oMath>
            <w:r w:rsidR="00520481">
              <w:rPr>
                <w:rFonts w:asciiTheme="majorHAnsi" w:eastAsiaTheme="minorEastAsia" w:hAnsiTheme="majorHAnsi"/>
              </w:rPr>
              <w:t xml:space="preserve"> </w:t>
            </w:r>
            <w:r w:rsidR="00520481" w:rsidRPr="004A2EF4">
              <w:rPr>
                <w:rFonts w:asciiTheme="majorHAnsi" w:hAnsiTheme="majorHAnsi"/>
              </w:rPr>
              <w:t xml:space="preserve"> </w:t>
            </w:r>
            <w:r w:rsidR="00520481">
              <w:rPr>
                <w:rFonts w:asciiTheme="majorHAnsi" w:hAnsiTheme="majorHAnsi"/>
              </w:rPr>
              <w:tab/>
            </w:r>
            <m:oMath>
              <m:r>
                <w:rPr>
                  <w:rFonts w:ascii="Cambria Math" w:eastAsiaTheme="minorEastAsia" w:hAnsi="Cambria Math"/>
                </w:rPr>
                <m:t>f</m:t>
              </m:r>
              <m:d>
                <m:dPr>
                  <m:ctrlPr>
                    <w:rPr>
                      <w:rFonts w:ascii="Cambria Math" w:eastAsiaTheme="minorEastAsia" w:hAnsi="Cambria Math"/>
                      <w:i/>
                    </w:rPr>
                  </m:ctrlPr>
                </m:dPr>
                <m:e>
                  <m:r>
                    <m:rPr>
                      <m:sty m:val="bi"/>
                    </m:rPr>
                    <w:rPr>
                      <w:rFonts w:ascii="Cambria Math" w:eastAsiaTheme="minorEastAsia" w:hAnsi="Cambria Math"/>
                    </w:rPr>
                    <m:t>σ</m:t>
                  </m:r>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p</m:t>
                      </m:r>
                    </m:sub>
                    <m:sup>
                      <m:r>
                        <w:rPr>
                          <w:rFonts w:ascii="Cambria Math" w:eastAsiaTheme="minorEastAsia" w:hAnsi="Cambria Math"/>
                        </w:rPr>
                        <m:t>eq</m:t>
                      </m:r>
                    </m:sup>
                  </m:sSubSup>
                </m:e>
              </m:d>
              <m:r>
                <w:rPr>
                  <w:rFonts w:ascii="Cambria Math" w:eastAsiaTheme="minorEastAsia" w:hAnsi="Cambria Math"/>
                </w:rPr>
                <m:t>≤0</m:t>
              </m:r>
            </m:oMath>
            <w:r w:rsidR="00520481">
              <w:rPr>
                <w:rFonts w:asciiTheme="majorHAnsi" w:eastAsiaTheme="minorEastAsia" w:hAnsiTheme="majorHAnsi"/>
              </w:rPr>
              <w:tab/>
            </w:r>
            <w:r w:rsidR="00520481">
              <w:rPr>
                <w:rFonts w:asciiTheme="majorHAnsi" w:eastAsiaTheme="minorEastAsia" w:hAnsiTheme="majorHAnsi"/>
              </w:rPr>
              <w:tab/>
            </w:r>
            <m:oMath>
              <m:acc>
                <m:accPr>
                  <m:chr m:val="̇"/>
                  <m:ctrlPr>
                    <w:rPr>
                      <w:rFonts w:ascii="Cambria Math" w:eastAsiaTheme="minorEastAsia" w:hAnsi="Cambria Math"/>
                      <w:i/>
                    </w:rPr>
                  </m:ctrlPr>
                </m:accPr>
                <m:e>
                  <m:r>
                    <w:rPr>
                      <w:rFonts w:ascii="Cambria Math" w:eastAsiaTheme="minorEastAsia" w:hAnsi="Cambria Math"/>
                    </w:rPr>
                    <m:t>λ</m:t>
                  </m:r>
                </m:e>
              </m:acc>
              <m:r>
                <w:rPr>
                  <w:rFonts w:ascii="Cambria Math" w:eastAsiaTheme="minorEastAsia" w:hAnsi="Cambria Math"/>
                </w:rPr>
                <m:t xml:space="preserve"> f</m:t>
              </m:r>
              <m:d>
                <m:dPr>
                  <m:ctrlPr>
                    <w:rPr>
                      <w:rFonts w:ascii="Cambria Math" w:eastAsiaTheme="minorEastAsia" w:hAnsi="Cambria Math"/>
                      <w:i/>
                    </w:rPr>
                  </m:ctrlPr>
                </m:dPr>
                <m:e>
                  <m:r>
                    <m:rPr>
                      <m:sty m:val="bi"/>
                    </m:rPr>
                    <w:rPr>
                      <w:rFonts w:ascii="Cambria Math" w:eastAsiaTheme="minorEastAsia" w:hAnsi="Cambria Math"/>
                    </w:rPr>
                    <m:t>σ</m:t>
                  </m:r>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p</m:t>
                      </m:r>
                    </m:sub>
                    <m:sup>
                      <m:r>
                        <w:rPr>
                          <w:rFonts w:ascii="Cambria Math" w:eastAsiaTheme="minorEastAsia" w:hAnsi="Cambria Math"/>
                        </w:rPr>
                        <m:t>eq</m:t>
                      </m:r>
                    </m:sup>
                  </m:sSubSup>
                </m:e>
              </m:d>
              <m:r>
                <w:rPr>
                  <w:rFonts w:ascii="Cambria Math" w:eastAsiaTheme="minorEastAsia" w:hAnsi="Cambria Math"/>
                </w:rPr>
                <m:t>=0</m:t>
              </m:r>
            </m:oMath>
          </w:p>
        </w:tc>
        <w:tc>
          <w:tcPr>
            <w:tcW w:w="992" w:type="dxa"/>
            <w:vAlign w:val="center"/>
          </w:tcPr>
          <w:p w:rsidR="00520481" w:rsidRDefault="00520481" w:rsidP="00582CFD">
            <w:pPr>
              <w:autoSpaceDE w:val="0"/>
              <w:autoSpaceDN w:val="0"/>
              <w:adjustRightInd w:val="0"/>
              <w:ind w:left="-19" w:firstLine="34"/>
              <w:jc w:val="right"/>
              <w:rPr>
                <w:rFonts w:asciiTheme="majorHAnsi" w:hAnsiTheme="majorHAnsi"/>
              </w:rPr>
            </w:pPr>
            <w:r>
              <w:rPr>
                <w:rFonts w:asciiTheme="majorHAnsi" w:hAnsiTheme="majorHAnsi"/>
              </w:rPr>
              <w:t>(</w:t>
            </w:r>
            <w:r w:rsidR="00582CFD">
              <w:rPr>
                <w:rFonts w:asciiTheme="majorHAnsi" w:hAnsiTheme="majorHAnsi"/>
              </w:rPr>
              <w:t>A</w:t>
            </w:r>
            <w:r>
              <w:rPr>
                <w:rFonts w:asciiTheme="majorHAnsi" w:hAnsiTheme="majorHAnsi"/>
              </w:rPr>
              <w:t>.</w:t>
            </w:r>
            <w:r w:rsidR="00582CFD">
              <w:rPr>
                <w:rFonts w:asciiTheme="majorHAnsi" w:hAnsiTheme="majorHAnsi"/>
              </w:rPr>
              <w:t>7</w:t>
            </w:r>
            <w:r>
              <w:rPr>
                <w:rFonts w:asciiTheme="majorHAnsi" w:hAnsiTheme="majorHAnsi"/>
              </w:rPr>
              <w:t>)</w:t>
            </w:r>
          </w:p>
        </w:tc>
      </w:tr>
    </w:tbl>
    <w:p w:rsidR="00520481" w:rsidRDefault="00520481" w:rsidP="0013138E">
      <w:pPr>
        <w:autoSpaceDE w:val="0"/>
        <w:autoSpaceDN w:val="0"/>
        <w:adjustRightInd w:val="0"/>
        <w:ind w:left="-567"/>
        <w:jc w:val="center"/>
        <w:rPr>
          <w:rFonts w:asciiTheme="majorHAnsi" w:eastAsia="Times New Roman" w:hAnsiTheme="majorHAnsi"/>
          <w:b/>
          <w:sz w:val="32"/>
          <w:szCs w:val="32"/>
          <w:lang w:eastAsia="en-GB"/>
        </w:rPr>
      </w:pPr>
    </w:p>
    <w:p w:rsidR="006A4258" w:rsidRPr="0013138E" w:rsidRDefault="00520481" w:rsidP="00801E3E">
      <w:pPr>
        <w:tabs>
          <w:tab w:val="left" w:pos="709"/>
        </w:tabs>
        <w:autoSpaceDE w:val="0"/>
        <w:autoSpaceDN w:val="0"/>
        <w:adjustRightInd w:val="0"/>
        <w:spacing w:before="240" w:after="120"/>
        <w:ind w:left="709" w:hanging="652"/>
        <w:contextualSpacing w:val="0"/>
        <w:jc w:val="left"/>
        <w:rPr>
          <w:rFonts w:asciiTheme="majorHAnsi" w:eastAsia="Times New Roman" w:hAnsiTheme="majorHAnsi"/>
          <w:b/>
          <w:sz w:val="32"/>
          <w:szCs w:val="32"/>
          <w:lang w:eastAsia="en-GB"/>
        </w:rPr>
      </w:pPr>
      <w:r>
        <w:rPr>
          <w:rFonts w:asciiTheme="majorHAnsi" w:eastAsia="Times New Roman" w:hAnsiTheme="majorHAnsi"/>
          <w:b/>
          <w:sz w:val="32"/>
          <w:szCs w:val="32"/>
          <w:lang w:eastAsia="en-GB"/>
        </w:rPr>
        <w:t xml:space="preserve">A3. </w:t>
      </w:r>
      <w:r w:rsidR="00566ABC">
        <w:rPr>
          <w:rFonts w:asciiTheme="majorHAnsi" w:eastAsia="Times New Roman" w:hAnsiTheme="majorHAnsi"/>
          <w:b/>
          <w:sz w:val="32"/>
          <w:szCs w:val="32"/>
          <w:lang w:eastAsia="en-GB"/>
        </w:rPr>
        <w:tab/>
      </w:r>
      <w:r w:rsidR="000C00DA">
        <w:rPr>
          <w:rFonts w:asciiTheme="majorHAnsi" w:eastAsia="Times New Roman" w:hAnsiTheme="majorHAnsi"/>
          <w:b/>
          <w:sz w:val="32"/>
          <w:szCs w:val="32"/>
          <w:lang w:eastAsia="en-GB"/>
        </w:rPr>
        <w:t>Analytically derived buckling formulas</w:t>
      </w:r>
      <w:r w:rsidR="0013138E">
        <w:rPr>
          <w:rFonts w:asciiTheme="majorHAnsi" w:eastAsia="Times New Roman" w:hAnsiTheme="majorHAnsi"/>
          <w:b/>
          <w:sz w:val="32"/>
          <w:szCs w:val="32"/>
          <w:lang w:eastAsia="en-GB"/>
        </w:rPr>
        <w:t xml:space="preserve"> derived by Batterman</w:t>
      </w:r>
      <w:r w:rsidR="000C00DA">
        <w:rPr>
          <w:rFonts w:asciiTheme="majorHAnsi" w:eastAsia="Times New Roman" w:hAnsiTheme="majorHAnsi"/>
          <w:b/>
          <w:sz w:val="32"/>
          <w:szCs w:val="32"/>
          <w:lang w:eastAsia="en-GB"/>
        </w:rPr>
        <w:t xml:space="preserve"> </w:t>
      </w:r>
    </w:p>
    <w:p w:rsidR="000C00DA" w:rsidRPr="0013138E" w:rsidRDefault="000C00DA" w:rsidP="00CE4B0B">
      <w:pPr>
        <w:rPr>
          <w:rFonts w:asciiTheme="majorHAnsi" w:hAnsiTheme="majorHAnsi"/>
          <w:lang w:eastAsia="en-GB"/>
        </w:rPr>
      </w:pPr>
      <w:r w:rsidRPr="0013138E">
        <w:rPr>
          <w:rFonts w:asciiTheme="majorHAnsi" w:hAnsiTheme="majorHAnsi"/>
        </w:rPr>
        <w:t xml:space="preserve">The </w:t>
      </w:r>
      <w:r w:rsidR="00A5505C">
        <w:rPr>
          <w:rFonts w:asciiTheme="majorHAnsi" w:hAnsiTheme="majorHAnsi"/>
        </w:rPr>
        <w:t xml:space="preserve">buckling </w:t>
      </w:r>
      <w:r w:rsidR="004C2317">
        <w:rPr>
          <w:rFonts w:asciiTheme="majorHAnsi" w:hAnsiTheme="majorHAnsi"/>
        </w:rPr>
        <w:t>stresses were analytically derived by Batterman (1965)</w:t>
      </w:r>
      <w:r w:rsidR="009E3E7C">
        <w:rPr>
          <w:rFonts w:asciiTheme="majorHAnsi" w:hAnsiTheme="majorHAnsi"/>
        </w:rPr>
        <w:t xml:space="preserve"> in the following manner</w:t>
      </w:r>
      <w:r w:rsidR="00CE4B0B">
        <w:rPr>
          <w:rFonts w:asciiTheme="majorHAnsi" w:hAnsiTheme="majorHAnsi"/>
        </w:rPr>
        <w:t xml:space="preserve">. </w:t>
      </w:r>
      <w:r w:rsidR="004C2317">
        <w:rPr>
          <w:rFonts w:asciiTheme="majorHAnsi" w:hAnsiTheme="majorHAnsi"/>
        </w:rPr>
        <w:t xml:space="preserve"> </w:t>
      </w:r>
      <w:r w:rsidR="00CE4B0B" w:rsidRPr="0013138E">
        <w:rPr>
          <w:rFonts w:asciiTheme="majorHAnsi" w:hAnsiTheme="majorHAnsi"/>
          <w:lang w:eastAsia="en-GB"/>
        </w:rPr>
        <w:t>In the case of the flow theory of plasticity</w:t>
      </w:r>
      <w:r w:rsidR="00CE4B0B">
        <w:rPr>
          <w:rFonts w:asciiTheme="majorHAnsi" w:hAnsiTheme="majorHAnsi"/>
        </w:rPr>
        <w:t xml:space="preserve"> </w:t>
      </w:r>
      <w:r w:rsidR="00C721B7">
        <w:rPr>
          <w:rFonts w:asciiTheme="majorHAnsi" w:hAnsiTheme="majorHAnsi"/>
        </w:rPr>
        <w:t xml:space="preserve">the buckling stress is denoted by </w:t>
      </w:r>
      <m:oMath>
        <m:sSub>
          <m:sSubPr>
            <m:ctrlPr>
              <w:rPr>
                <w:rFonts w:ascii="Cambria Math" w:hAnsi="Cambria Math"/>
                <w:i/>
              </w:rPr>
            </m:ctrlPr>
          </m:sSubPr>
          <m:e>
            <m:r>
              <w:rPr>
                <w:rFonts w:ascii="Cambria Math" w:hAnsi="Cambria Math"/>
              </w:rPr>
              <m:t>σ</m:t>
            </m:r>
          </m:e>
          <m:sub>
            <m:r>
              <w:rPr>
                <w:rFonts w:ascii="Cambria Math" w:hAnsi="Cambria Math"/>
              </w:rPr>
              <m:t>f</m:t>
            </m:r>
          </m:sub>
        </m:sSub>
      </m:oMath>
      <w:r w:rsidR="00C721B7">
        <w:rPr>
          <w:rFonts w:asciiTheme="majorHAnsi" w:eastAsiaTheme="minorEastAsia" w:hAnsiTheme="majorHAnsi"/>
        </w:rPr>
        <w:t xml:space="preserve"> and </w:t>
      </w:r>
      <w:r w:rsidR="00CE4B0B">
        <w:rPr>
          <w:rFonts w:asciiTheme="majorHAnsi" w:hAnsiTheme="majorHAnsi"/>
        </w:rPr>
        <w:t>the following expression was obtained</w:t>
      </w:r>
      <w:r w:rsidR="004C2317">
        <w:rPr>
          <w:rFonts w:asciiTheme="majorHAnsi" w:hAnsiTheme="majorHAnsi"/>
        </w:rPr>
        <w:t>:</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6"/>
        <w:gridCol w:w="756"/>
      </w:tblGrid>
      <w:tr w:rsidR="000C00DA" w:rsidTr="005533B6">
        <w:tc>
          <w:tcPr>
            <w:tcW w:w="8236" w:type="dxa"/>
          </w:tcPr>
          <w:p w:rsidR="000C00DA" w:rsidRDefault="006843E0" w:rsidP="007242FC">
            <w:pPr>
              <w:ind w:firstLine="0"/>
              <w:rPr>
                <w:lang w:eastAsia="en-GB"/>
              </w:rPr>
            </w:pPr>
            <m:oMathPara>
              <m:oMath>
                <m:sSub>
                  <m:sSubPr>
                    <m:ctrlPr>
                      <w:rPr>
                        <w:rFonts w:ascii="Cambria Math" w:hAnsi="Cambria Math"/>
                      </w:rPr>
                    </m:ctrlPr>
                  </m:sSubPr>
                  <m:e>
                    <m:r>
                      <m:rPr>
                        <m:sty m:val="p"/>
                      </m:rPr>
                      <w:rPr>
                        <w:rFonts w:ascii="Cambria Math" w:hAnsi="Cambria Math"/>
                      </w:rPr>
                      <m:t>σ</m:t>
                    </m:r>
                  </m:e>
                  <m:sub>
                    <m:r>
                      <w:rPr>
                        <w:rFonts w:ascii="Cambria Math" w:hAnsi="Cambria Math"/>
                      </w:rPr>
                      <m:t>f</m:t>
                    </m:r>
                  </m:sub>
                </m:sSub>
                <m:r>
                  <w:rPr>
                    <w:rFonts w:ascii="Cambria Math" w:hAnsi="Cambria Math"/>
                  </w:rPr>
                  <m:t>=</m:t>
                </m:r>
                <m:f>
                  <m:fPr>
                    <m:ctrlPr>
                      <w:rPr>
                        <w:rFonts w:ascii="Cambria Math" w:hAnsi="Cambria Math"/>
                        <w:i/>
                      </w:rPr>
                    </m:ctrlPr>
                  </m:fPr>
                  <m:num>
                    <m:r>
                      <w:rPr>
                        <w:rFonts w:ascii="Cambria Math" w:hAnsi="Cambria Math"/>
                      </w:rPr>
                      <m:t xml:space="preserve">k </m:t>
                    </m:r>
                    <m:d>
                      <m:dPr>
                        <m:ctrlPr>
                          <w:rPr>
                            <w:rFonts w:ascii="Cambria Math" w:hAnsi="Cambria Math"/>
                            <w:i/>
                          </w:rPr>
                        </m:ctrlPr>
                      </m:dPr>
                      <m:e>
                        <m:r>
                          <w:rPr>
                            <w:rFonts w:ascii="Cambria Math" w:hAnsi="Cambria Math"/>
                          </w:rPr>
                          <m:t>A+B-C</m:t>
                        </m:r>
                      </m:e>
                    </m:d>
                  </m:num>
                  <m:den>
                    <m:r>
                      <w:rPr>
                        <w:rFonts w:ascii="Cambria Math" w:hAnsi="Cambria Math"/>
                      </w:rPr>
                      <m:t>D</m:t>
                    </m:r>
                  </m:den>
                </m:f>
              </m:oMath>
            </m:oMathPara>
          </w:p>
        </w:tc>
        <w:tc>
          <w:tcPr>
            <w:tcW w:w="756" w:type="dxa"/>
            <w:vAlign w:val="center"/>
          </w:tcPr>
          <w:p w:rsidR="000C00DA" w:rsidRPr="007A05C8" w:rsidRDefault="000C00DA" w:rsidP="00801E3E">
            <w:pPr>
              <w:ind w:firstLine="0"/>
              <w:jc w:val="center"/>
              <w:rPr>
                <w:rFonts w:asciiTheme="majorHAnsi" w:hAnsiTheme="majorHAnsi"/>
                <w:lang w:eastAsia="en-GB"/>
              </w:rPr>
            </w:pPr>
            <w:r w:rsidRPr="007A05C8">
              <w:rPr>
                <w:rFonts w:asciiTheme="majorHAnsi" w:hAnsiTheme="majorHAnsi"/>
                <w:lang w:eastAsia="en-GB"/>
              </w:rPr>
              <w:t>(</w:t>
            </w:r>
            <w:r w:rsidR="00CE4B0B">
              <w:rPr>
                <w:rFonts w:asciiTheme="majorHAnsi" w:hAnsiTheme="majorHAnsi"/>
                <w:lang w:eastAsia="en-GB"/>
              </w:rPr>
              <w:t>A</w:t>
            </w:r>
            <w:r w:rsidR="00582CFD">
              <w:rPr>
                <w:rFonts w:asciiTheme="majorHAnsi" w:hAnsiTheme="majorHAnsi"/>
                <w:lang w:eastAsia="en-GB"/>
              </w:rPr>
              <w:t>.</w:t>
            </w:r>
            <w:r w:rsidR="00004E17">
              <w:rPr>
                <w:rFonts w:asciiTheme="majorHAnsi" w:hAnsiTheme="majorHAnsi"/>
                <w:lang w:eastAsia="en-GB"/>
              </w:rPr>
              <w:t>8</w:t>
            </w:r>
            <w:r w:rsidRPr="007A05C8">
              <w:rPr>
                <w:rFonts w:asciiTheme="majorHAnsi" w:hAnsiTheme="majorHAnsi"/>
                <w:lang w:eastAsia="en-GB"/>
              </w:rPr>
              <w:t>)</w:t>
            </w:r>
          </w:p>
        </w:tc>
      </w:tr>
    </w:tbl>
    <w:p w:rsidR="000C00DA" w:rsidRDefault="00282D5F" w:rsidP="007242FC">
      <w:pPr>
        <w:ind w:firstLine="0"/>
        <w:rPr>
          <w:lang w:eastAsia="en-GB"/>
        </w:rPr>
      </w:pPr>
      <w:proofErr w:type="gramStart"/>
      <w:r>
        <w:rPr>
          <w:lang w:eastAsia="en-GB"/>
        </w:rPr>
        <w:t>with</w:t>
      </w:r>
      <w:proofErr w:type="gramEnd"/>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6"/>
        <w:gridCol w:w="756"/>
      </w:tblGrid>
      <w:tr w:rsidR="007242FC" w:rsidTr="005533B6">
        <w:tc>
          <w:tcPr>
            <w:tcW w:w="8236" w:type="dxa"/>
          </w:tcPr>
          <w:p w:rsidR="007242FC" w:rsidRDefault="007242FC" w:rsidP="007242FC">
            <w:pPr>
              <w:ind w:firstLine="0"/>
              <w:jc w:val="center"/>
              <w:rPr>
                <w:rFonts w:eastAsiaTheme="minorEastAsia"/>
                <w:i/>
              </w:rPr>
            </w:pPr>
            <m:oMath>
              <m:r>
                <w:rPr>
                  <w:rFonts w:ascii="Cambria Math" w:hAnsi="Cambria Math"/>
                </w:rPr>
                <m:t>k=</m:t>
              </m:r>
              <m:sSup>
                <m:sSupPr>
                  <m:ctrlPr>
                    <w:rPr>
                      <w:rFonts w:ascii="Cambria Math" w:hAnsi="Cambria Math"/>
                      <w:i/>
                    </w:rPr>
                  </m:ctrlPr>
                </m:sSupPr>
                <m:e>
                  <m:r>
                    <w:rPr>
                      <w:rFonts w:ascii="Cambria Math" w:hAnsi="Cambria Math"/>
                    </w:rPr>
                    <m:t>L</m:t>
                  </m:r>
                </m:e>
                <m:sup>
                  <m:r>
                    <w:rPr>
                      <w:rFonts w:ascii="Cambria Math" w:hAnsi="Cambria Math"/>
                    </w:rPr>
                    <m:t>4</m:t>
                  </m:r>
                </m:sup>
              </m:sSup>
              <m:r>
                <w:rPr>
                  <w:rFonts w:ascii="Cambria Math" w:hAnsi="Cambria Math"/>
                </w:rPr>
                <m:t>(λ(5-4υ)-</m:t>
              </m:r>
              <m:sSup>
                <m:sSupPr>
                  <m:ctrlPr>
                    <w:rPr>
                      <w:rFonts w:ascii="Cambria Math" w:hAnsi="Cambria Math"/>
                      <w:i/>
                    </w:rPr>
                  </m:ctrlPr>
                </m:sSupPr>
                <m:e>
                  <m:r>
                    <w:rPr>
                      <w:rFonts w:ascii="Cambria Math" w:hAnsi="Cambria Math"/>
                    </w:rPr>
                    <m:t>(1-2υ)</m:t>
                  </m:r>
                </m:e>
                <m:sup>
                  <m:r>
                    <w:rPr>
                      <w:rFonts w:ascii="Cambria Math" w:hAnsi="Cambria Math"/>
                    </w:rPr>
                    <m:t>2</m:t>
                  </m:r>
                </m:sup>
              </m:sSup>
              <m:r>
                <w:rPr>
                  <w:rFonts w:ascii="Cambria Math" w:hAnsi="Cambria Math"/>
                </w:rPr>
                <m:t>)</m:t>
              </m:r>
            </m:oMath>
            <w:r>
              <w:rPr>
                <w:rFonts w:eastAsiaTheme="minorEastAsia"/>
                <w:i/>
              </w:rPr>
              <w:tab/>
            </w:r>
            <m:oMath>
              <m:r>
                <w:rPr>
                  <w:rFonts w:ascii="Cambria Math" w:hAnsi="Cambria Math"/>
                </w:rPr>
                <m:t>A=</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E</m:t>
                      </m:r>
                    </m:e>
                    <m:sup>
                      <m:r>
                        <w:rPr>
                          <w:rFonts w:ascii="Cambria Math" w:hAnsi="Cambria Math"/>
                        </w:rPr>
                        <m:t>2</m:t>
                      </m:r>
                    </m:sup>
                  </m:sSup>
                  <m:sSup>
                    <m:sSupPr>
                      <m:ctrlPr>
                        <w:rPr>
                          <w:rFonts w:ascii="Cambria Math" w:hAnsi="Cambria Math"/>
                          <w:i/>
                        </w:rPr>
                      </m:ctrlPr>
                    </m:sSupPr>
                    <m:e>
                      <m:r>
                        <w:rPr>
                          <w:rFonts w:ascii="Cambria Math" w:hAnsi="Cambria Math"/>
                        </w:rPr>
                        <m:t>h</m:t>
                      </m:r>
                    </m:e>
                    <m:sup>
                      <m:r>
                        <w:rPr>
                          <w:rFonts w:ascii="Cambria Math" w:hAnsi="Cambria Math"/>
                        </w:rPr>
                        <m:t>2</m:t>
                      </m:r>
                    </m:sup>
                  </m:sSup>
                  <m:sSup>
                    <m:sSupPr>
                      <m:ctrlPr>
                        <w:rPr>
                          <w:rFonts w:ascii="Cambria Math" w:hAnsi="Cambria Math"/>
                          <w:i/>
                        </w:rPr>
                      </m:ctrlPr>
                    </m:sSupPr>
                    <m:e>
                      <m:r>
                        <w:rPr>
                          <w:rFonts w:ascii="Cambria Math" w:hAnsi="Cambria Math"/>
                        </w:rPr>
                        <m:t>m</m:t>
                      </m:r>
                    </m:e>
                    <m:sup>
                      <m:r>
                        <w:rPr>
                          <w:rFonts w:ascii="Cambria Math" w:hAnsi="Cambria Math"/>
                        </w:rPr>
                        <m:t>2</m:t>
                      </m:r>
                    </m:sup>
                  </m:sSup>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λ(3+λ)</m:t>
                  </m:r>
                </m:num>
                <m:den>
                  <m:sSup>
                    <m:sSupPr>
                      <m:ctrlPr>
                        <w:rPr>
                          <w:rFonts w:ascii="Cambria Math" w:hAnsi="Cambria Math"/>
                          <w:i/>
                        </w:rPr>
                      </m:ctrlPr>
                    </m:sSupPr>
                    <m:e>
                      <m:r>
                        <w:rPr>
                          <w:rFonts w:ascii="Cambria Math" w:hAnsi="Cambria Math"/>
                        </w:rPr>
                        <m:t>L</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sSup>
                    <m:sSupPr>
                      <m:ctrlPr>
                        <w:rPr>
                          <w:rFonts w:ascii="Cambria Math" w:hAnsi="Cambria Math"/>
                          <w:i/>
                        </w:rPr>
                      </m:ctrlPr>
                    </m:sSupPr>
                    <m:e>
                      <m:r>
                        <w:rPr>
                          <w:rFonts w:ascii="Cambria Math" w:hAnsi="Cambria Math"/>
                        </w:rPr>
                        <m:t>(λ(5-4υ)-</m:t>
                      </m:r>
                      <m:sSup>
                        <m:sSupPr>
                          <m:ctrlPr>
                            <w:rPr>
                              <w:rFonts w:ascii="Cambria Math" w:hAnsi="Cambria Math"/>
                              <w:i/>
                            </w:rPr>
                          </m:ctrlPr>
                        </m:sSupPr>
                        <m:e>
                          <m:r>
                            <w:rPr>
                              <w:rFonts w:ascii="Cambria Math" w:hAnsi="Cambria Math"/>
                            </w:rPr>
                            <m:t>(1-2υ)</m:t>
                          </m:r>
                        </m:e>
                        <m:sup>
                          <m:r>
                            <w:rPr>
                              <w:rFonts w:ascii="Cambria Math" w:hAnsi="Cambria Math"/>
                            </w:rPr>
                            <m:t>2</m:t>
                          </m:r>
                        </m:sup>
                      </m:sSup>
                      <m:r>
                        <w:rPr>
                          <w:rFonts w:ascii="Cambria Math" w:hAnsi="Cambria Math"/>
                        </w:rPr>
                        <m:t>)</m:t>
                      </m:r>
                    </m:e>
                    <m:sup>
                      <m:r>
                        <w:rPr>
                          <w:rFonts w:ascii="Cambria Math" w:hAnsi="Cambria Math"/>
                        </w:rPr>
                        <m:t>2</m:t>
                      </m:r>
                    </m:sup>
                  </m:sSup>
                </m:den>
              </m:f>
            </m:oMath>
          </w:p>
          <w:p w:rsidR="007242FC" w:rsidRDefault="007242FC" w:rsidP="007242FC">
            <w:pPr>
              <w:ind w:firstLine="0"/>
              <w:jc w:val="center"/>
              <w:rPr>
                <w:rFonts w:eastAsiaTheme="minorEastAsia"/>
                <w:i/>
              </w:rPr>
            </w:pPr>
            <m:oMath>
              <m:r>
                <w:rPr>
                  <w:rFonts w:ascii="Cambria Math" w:hAnsi="Cambria Math"/>
                </w:rPr>
                <m:t>B=</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2</m:t>
                      </m:r>
                    </m:sup>
                  </m:sSup>
                  <m:sSup>
                    <m:sSupPr>
                      <m:ctrlPr>
                        <w:rPr>
                          <w:rFonts w:ascii="Cambria Math" w:hAnsi="Cambria Math"/>
                          <w:i/>
                        </w:rPr>
                      </m:ctrlPr>
                    </m:sSupPr>
                    <m:e>
                      <m:r>
                        <w:rPr>
                          <w:rFonts w:ascii="Cambria Math" w:hAnsi="Cambria Math"/>
                        </w:rPr>
                        <m:t>h</m:t>
                      </m:r>
                    </m:e>
                    <m:sup>
                      <m:r>
                        <w:rPr>
                          <w:rFonts w:ascii="Cambria Math" w:hAnsi="Cambria Math"/>
                        </w:rPr>
                        <m:t>4</m:t>
                      </m:r>
                    </m:sup>
                  </m:sSup>
                  <m:sSup>
                    <m:sSupPr>
                      <m:ctrlPr>
                        <w:rPr>
                          <w:rFonts w:ascii="Cambria Math" w:hAnsi="Cambria Math"/>
                          <w:i/>
                        </w:rPr>
                      </m:ctrlPr>
                    </m:sSupPr>
                    <m:e>
                      <m:r>
                        <w:rPr>
                          <w:rFonts w:ascii="Cambria Math" w:hAnsi="Cambria Math"/>
                        </w:rPr>
                        <m:t>m</m:t>
                      </m:r>
                    </m:e>
                    <m:sup>
                      <m:r>
                        <w:rPr>
                          <w:rFonts w:ascii="Cambria Math" w:hAnsi="Cambria Math"/>
                        </w:rPr>
                        <m:t>6</m:t>
                      </m:r>
                    </m:sup>
                  </m:sSup>
                  <m:sSup>
                    <m:sSupPr>
                      <m:ctrlPr>
                        <w:rPr>
                          <w:rFonts w:ascii="Cambria Math" w:hAnsi="Cambria Math"/>
                          <w:i/>
                        </w:rPr>
                      </m:ctrlPr>
                    </m:sSupPr>
                    <m:e>
                      <m:r>
                        <w:rPr>
                          <w:rFonts w:ascii="Cambria Math" w:hAnsi="Cambria Math"/>
                        </w:rPr>
                        <m:t>π</m:t>
                      </m:r>
                    </m:e>
                    <m:sup>
                      <m:r>
                        <w:rPr>
                          <w:rFonts w:ascii="Cambria Math" w:hAnsi="Cambria Math"/>
                        </w:rPr>
                        <m:t>6</m:t>
                      </m:r>
                    </m:sup>
                  </m:sSup>
                  <m:sSup>
                    <m:sSupPr>
                      <m:ctrlPr>
                        <w:rPr>
                          <w:rFonts w:ascii="Cambria Math" w:hAnsi="Cambria Math"/>
                          <w:i/>
                        </w:rPr>
                      </m:ctrlPr>
                    </m:sSupPr>
                    <m:e>
                      <m:r>
                        <w:rPr>
                          <w:rFonts w:ascii="Cambria Math" w:hAnsi="Cambria Math"/>
                        </w:rPr>
                        <m:t>(3+λ)</m:t>
                      </m:r>
                    </m:e>
                    <m:sup>
                      <m:r>
                        <w:rPr>
                          <w:rFonts w:ascii="Cambria Math" w:hAnsi="Cambria Math"/>
                        </w:rPr>
                        <m:t>2</m:t>
                      </m:r>
                    </m:sup>
                  </m:sSup>
                </m:num>
                <m:den>
                  <m:r>
                    <w:rPr>
                      <w:rFonts w:ascii="Cambria Math" w:hAnsi="Cambria Math"/>
                    </w:rPr>
                    <m:t>12</m:t>
                  </m:r>
                  <m:sSup>
                    <m:sSupPr>
                      <m:ctrlPr>
                        <w:rPr>
                          <w:rFonts w:ascii="Cambria Math" w:hAnsi="Cambria Math"/>
                          <w:i/>
                        </w:rPr>
                      </m:ctrlPr>
                    </m:sSupPr>
                    <m:e>
                      <m:r>
                        <w:rPr>
                          <w:rFonts w:ascii="Cambria Math" w:hAnsi="Cambria Math"/>
                        </w:rPr>
                        <m:t>L</m:t>
                      </m:r>
                    </m:e>
                    <m:sup>
                      <m:r>
                        <w:rPr>
                          <w:rFonts w:ascii="Cambria Math" w:hAnsi="Cambria Math"/>
                        </w:rPr>
                        <m:t>6</m:t>
                      </m:r>
                    </m:sup>
                  </m:sSup>
                  <m:sSup>
                    <m:sSupPr>
                      <m:ctrlPr>
                        <w:rPr>
                          <w:rFonts w:ascii="Cambria Math" w:hAnsi="Cambria Math"/>
                          <w:i/>
                        </w:rPr>
                      </m:ctrlPr>
                    </m:sSupPr>
                    <m:e>
                      <m:r>
                        <w:rPr>
                          <w:rFonts w:ascii="Cambria Math" w:hAnsi="Cambria Math"/>
                        </w:rPr>
                        <m:t>(λ(5-4υ)-</m:t>
                      </m:r>
                      <m:sSup>
                        <m:sSupPr>
                          <m:ctrlPr>
                            <w:rPr>
                              <w:rFonts w:ascii="Cambria Math" w:hAnsi="Cambria Math"/>
                              <w:i/>
                            </w:rPr>
                          </m:ctrlPr>
                        </m:sSupPr>
                        <m:e>
                          <m:r>
                            <w:rPr>
                              <w:rFonts w:ascii="Cambria Math" w:hAnsi="Cambria Math"/>
                            </w:rPr>
                            <m:t>(1-2υ)</m:t>
                          </m:r>
                        </m:e>
                        <m:sup>
                          <m:r>
                            <w:rPr>
                              <w:rFonts w:ascii="Cambria Math" w:hAnsi="Cambria Math"/>
                            </w:rPr>
                            <m:t>2</m:t>
                          </m:r>
                        </m:sup>
                      </m:sSup>
                      <m:r>
                        <w:rPr>
                          <w:rFonts w:ascii="Cambria Math" w:hAnsi="Cambria Math"/>
                        </w:rPr>
                        <m:t>)</m:t>
                      </m:r>
                    </m:e>
                    <m:sup>
                      <m:r>
                        <w:rPr>
                          <w:rFonts w:ascii="Cambria Math" w:hAnsi="Cambria Math"/>
                        </w:rPr>
                        <m:t>2</m:t>
                      </m:r>
                    </m:sup>
                  </m:sSup>
                </m:den>
              </m:f>
            </m:oMath>
            <w:r>
              <w:rPr>
                <w:rFonts w:eastAsiaTheme="minorEastAsia"/>
                <w:i/>
              </w:rPr>
              <w:t xml:space="preserve">         </w:t>
            </w:r>
            <w:r>
              <w:rPr>
                <w:rFonts w:eastAsiaTheme="minorEastAsia"/>
                <w:i/>
              </w:rPr>
              <w:tab/>
            </w:r>
            <m:oMath>
              <m:r>
                <w:rPr>
                  <w:rFonts w:ascii="Cambria Math" w:eastAsiaTheme="minorEastAsia" w:hAnsi="Cambria Math"/>
                </w:rPr>
                <m:t>C=</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E</m:t>
                      </m:r>
                    </m:e>
                    <m:sup>
                      <m:r>
                        <w:rPr>
                          <w:rFonts w:ascii="Cambria Math" w:hAnsi="Cambria Math"/>
                        </w:rPr>
                        <m:t>2</m:t>
                      </m:r>
                    </m:sup>
                  </m:sSup>
                  <m:sSup>
                    <m:sSupPr>
                      <m:ctrlPr>
                        <w:rPr>
                          <w:rFonts w:ascii="Cambria Math" w:hAnsi="Cambria Math"/>
                          <w:i/>
                        </w:rPr>
                      </m:ctrlPr>
                    </m:sSupPr>
                    <m:e>
                      <m:r>
                        <w:rPr>
                          <w:rFonts w:ascii="Cambria Math" w:hAnsi="Cambria Math"/>
                        </w:rPr>
                        <m:t>h</m:t>
                      </m:r>
                    </m:e>
                    <m:sup>
                      <m:r>
                        <w:rPr>
                          <w:rFonts w:ascii="Cambria Math" w:hAnsi="Cambria Math"/>
                        </w:rPr>
                        <m:t>2</m:t>
                      </m:r>
                    </m:sup>
                  </m:sSup>
                  <m:sSup>
                    <m:sSupPr>
                      <m:ctrlPr>
                        <w:rPr>
                          <w:rFonts w:ascii="Cambria Math" w:hAnsi="Cambria Math"/>
                          <w:i/>
                        </w:rPr>
                      </m:ctrlPr>
                    </m:sSupPr>
                    <m:e>
                      <m:r>
                        <w:rPr>
                          <w:rFonts w:ascii="Cambria Math" w:hAnsi="Cambria Math"/>
                        </w:rPr>
                        <m:t>m</m:t>
                      </m:r>
                    </m:e>
                    <m:sup>
                      <m:r>
                        <w:rPr>
                          <w:rFonts w:ascii="Cambria Math" w:hAnsi="Cambria Math"/>
                        </w:rPr>
                        <m:t>2</m:t>
                      </m:r>
                    </m:sup>
                  </m:sSup>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(-1+λ+2υ)</m:t>
                      </m:r>
                    </m:e>
                    <m:sup>
                      <m:r>
                        <w:rPr>
                          <w:rFonts w:ascii="Cambria Math" w:hAnsi="Cambria Math"/>
                        </w:rPr>
                        <m:t>2</m:t>
                      </m:r>
                    </m:sup>
                  </m:sSup>
                </m:num>
                <m:den>
                  <m:sSup>
                    <m:sSupPr>
                      <m:ctrlPr>
                        <w:rPr>
                          <w:rFonts w:ascii="Cambria Math" w:hAnsi="Cambria Math"/>
                          <w:i/>
                        </w:rPr>
                      </m:ctrlPr>
                    </m:sSupPr>
                    <m:e>
                      <m:r>
                        <w:rPr>
                          <w:rFonts w:ascii="Cambria Math" w:hAnsi="Cambria Math"/>
                        </w:rPr>
                        <m:t>L</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sSup>
                    <m:sSupPr>
                      <m:ctrlPr>
                        <w:rPr>
                          <w:rFonts w:ascii="Cambria Math" w:hAnsi="Cambria Math"/>
                          <w:i/>
                        </w:rPr>
                      </m:ctrlPr>
                    </m:sSupPr>
                    <m:e>
                      <m:r>
                        <w:rPr>
                          <w:rFonts w:ascii="Cambria Math" w:hAnsi="Cambria Math"/>
                        </w:rPr>
                        <m:t>(λ(5-4υ)-</m:t>
                      </m:r>
                      <m:sSup>
                        <m:sSupPr>
                          <m:ctrlPr>
                            <w:rPr>
                              <w:rFonts w:ascii="Cambria Math" w:hAnsi="Cambria Math"/>
                              <w:i/>
                            </w:rPr>
                          </m:ctrlPr>
                        </m:sSupPr>
                        <m:e>
                          <m:r>
                            <w:rPr>
                              <w:rFonts w:ascii="Cambria Math" w:hAnsi="Cambria Math"/>
                            </w:rPr>
                            <m:t>(1-2υ)</m:t>
                          </m:r>
                        </m:e>
                        <m:sup>
                          <m:r>
                            <w:rPr>
                              <w:rFonts w:ascii="Cambria Math" w:hAnsi="Cambria Math"/>
                            </w:rPr>
                            <m:t>2</m:t>
                          </m:r>
                        </m:sup>
                      </m:sSup>
                      <m:r>
                        <w:rPr>
                          <w:rFonts w:ascii="Cambria Math" w:hAnsi="Cambria Math"/>
                        </w:rPr>
                        <m:t>)</m:t>
                      </m:r>
                    </m:e>
                    <m:sup>
                      <m:r>
                        <w:rPr>
                          <w:rFonts w:ascii="Cambria Math" w:hAnsi="Cambria Math"/>
                        </w:rPr>
                        <m:t>2</m:t>
                      </m:r>
                    </m:sup>
                  </m:sSup>
                </m:den>
              </m:f>
            </m:oMath>
          </w:p>
          <w:p w:rsidR="005533B6" w:rsidRPr="00A5505C" w:rsidRDefault="00A5505C" w:rsidP="007242FC">
            <w:pPr>
              <w:ind w:firstLine="0"/>
              <w:jc w:val="center"/>
              <w:rPr>
                <w:i/>
                <w:lang w:eastAsia="en-GB"/>
              </w:rPr>
            </w:pPr>
            <m:oMathPara>
              <m:oMath>
                <m:r>
                  <w:rPr>
                    <w:rFonts w:ascii="Cambria Math" w:hAnsi="Cambria Math"/>
                  </w:rPr>
                  <m:t>D=E</m:t>
                </m:r>
                <m:sSup>
                  <m:sSupPr>
                    <m:ctrlPr>
                      <w:rPr>
                        <w:rFonts w:ascii="Cambria Math" w:hAnsi="Cambria Math"/>
                        <w:i/>
                      </w:rPr>
                    </m:ctrlPr>
                  </m:sSupPr>
                  <m:e>
                    <m:r>
                      <w:rPr>
                        <w:rFonts w:ascii="Cambria Math" w:hAnsi="Cambria Math"/>
                      </w:rPr>
                      <m:t>h</m:t>
                    </m:r>
                  </m:e>
                  <m:sup>
                    <m:r>
                      <w:rPr>
                        <w:rFonts w:ascii="Cambria Math" w:hAnsi="Cambria Math"/>
                      </w:rPr>
                      <m:t>2</m:t>
                    </m:r>
                  </m:sup>
                </m:sSup>
                <m:sSup>
                  <m:sSupPr>
                    <m:ctrlPr>
                      <w:rPr>
                        <w:rFonts w:ascii="Cambria Math" w:hAnsi="Cambria Math"/>
                        <w:i/>
                      </w:rPr>
                    </m:ctrlPr>
                  </m:sSupPr>
                  <m:e>
                    <m:r>
                      <w:rPr>
                        <w:rFonts w:ascii="Cambria Math" w:hAnsi="Cambria Math"/>
                      </w:rPr>
                      <m:t>m</m:t>
                    </m:r>
                  </m:e>
                  <m:sup>
                    <m:r>
                      <w:rPr>
                        <w:rFonts w:ascii="Cambria Math" w:hAnsi="Cambria Math"/>
                      </w:rPr>
                      <m:t>4</m:t>
                    </m:r>
                  </m:sup>
                </m:sSup>
                <m:sSup>
                  <m:sSupPr>
                    <m:ctrlPr>
                      <w:rPr>
                        <w:rFonts w:ascii="Cambria Math" w:hAnsi="Cambria Math"/>
                        <w:i/>
                      </w:rPr>
                    </m:ctrlPr>
                  </m:sSupPr>
                  <m:e>
                    <m:r>
                      <w:rPr>
                        <w:rFonts w:ascii="Cambria Math" w:hAnsi="Cambria Math"/>
                      </w:rPr>
                      <m:t>π</m:t>
                    </m:r>
                  </m:e>
                  <m:sup>
                    <m:r>
                      <w:rPr>
                        <w:rFonts w:ascii="Cambria Math" w:hAnsi="Cambria Math"/>
                      </w:rPr>
                      <m:t>4</m:t>
                    </m:r>
                  </m:sup>
                </m:sSup>
                <m:r>
                  <w:rPr>
                    <w:rFonts w:ascii="Cambria Math" w:hAnsi="Cambria Math"/>
                  </w:rPr>
                  <m:t>(3+λ)</m:t>
                </m:r>
              </m:oMath>
            </m:oMathPara>
          </w:p>
        </w:tc>
        <w:tc>
          <w:tcPr>
            <w:tcW w:w="756" w:type="dxa"/>
            <w:vAlign w:val="center"/>
          </w:tcPr>
          <w:p w:rsidR="007242FC" w:rsidRPr="007A05C8" w:rsidRDefault="007242FC" w:rsidP="00801E3E">
            <w:pPr>
              <w:ind w:firstLine="0"/>
              <w:jc w:val="center"/>
              <w:rPr>
                <w:rFonts w:asciiTheme="majorHAnsi" w:hAnsiTheme="majorHAnsi"/>
                <w:lang w:eastAsia="en-GB"/>
              </w:rPr>
            </w:pPr>
            <w:r w:rsidRPr="007A05C8">
              <w:rPr>
                <w:rFonts w:asciiTheme="majorHAnsi" w:hAnsiTheme="majorHAnsi"/>
                <w:lang w:eastAsia="en-GB"/>
              </w:rPr>
              <w:t>(</w:t>
            </w:r>
            <w:r w:rsidR="00CE4B0B">
              <w:rPr>
                <w:rFonts w:asciiTheme="majorHAnsi" w:hAnsiTheme="majorHAnsi"/>
                <w:lang w:eastAsia="en-GB"/>
              </w:rPr>
              <w:t>A</w:t>
            </w:r>
            <w:r w:rsidR="00582CFD">
              <w:rPr>
                <w:rFonts w:asciiTheme="majorHAnsi" w:hAnsiTheme="majorHAnsi"/>
                <w:lang w:eastAsia="en-GB"/>
              </w:rPr>
              <w:t>.</w:t>
            </w:r>
            <w:r w:rsidR="00004E17">
              <w:rPr>
                <w:rFonts w:asciiTheme="majorHAnsi" w:hAnsiTheme="majorHAnsi"/>
                <w:lang w:eastAsia="en-GB"/>
              </w:rPr>
              <w:t>9</w:t>
            </w:r>
            <w:r w:rsidRPr="007A05C8">
              <w:rPr>
                <w:rFonts w:asciiTheme="majorHAnsi" w:hAnsiTheme="majorHAnsi"/>
                <w:lang w:eastAsia="en-GB"/>
              </w:rPr>
              <w:t>)</w:t>
            </w:r>
          </w:p>
        </w:tc>
      </w:tr>
    </w:tbl>
    <w:p w:rsidR="000C00DA" w:rsidRDefault="00C721B7" w:rsidP="000C00DA">
      <w:pPr>
        <w:ind w:firstLine="0"/>
        <w:rPr>
          <w:rFonts w:asciiTheme="majorHAnsi" w:hAnsiTheme="majorHAnsi"/>
        </w:rPr>
      </w:pPr>
      <w:r>
        <w:rPr>
          <w:rFonts w:asciiTheme="majorHAnsi" w:hAnsiTheme="majorHAnsi"/>
        </w:rPr>
        <w:t>w</w:t>
      </w:r>
      <w:r w:rsidR="000C00DA" w:rsidRPr="007A05C8">
        <w:rPr>
          <w:rFonts w:asciiTheme="majorHAnsi" w:hAnsiTheme="majorHAnsi"/>
        </w:rPr>
        <w:t>here</w:t>
      </w:r>
      <w:r w:rsidR="00D64D6A">
        <w:rPr>
          <w:rFonts w:asciiTheme="majorHAnsi" w:eastAsiaTheme="minorEastAsia" w:hAnsiTheme="majorHAnsi"/>
        </w:rPr>
        <w:t xml:space="preserve"> </w:t>
      </w:r>
      <m:oMath>
        <m:r>
          <w:rPr>
            <w:rFonts w:ascii="Cambria Math" w:hAnsi="Cambria Math"/>
          </w:rPr>
          <m:t>h, R, L, m</m:t>
        </m:r>
      </m:oMath>
      <w:r w:rsidR="000C00DA" w:rsidRPr="007A05C8">
        <w:rPr>
          <w:rFonts w:asciiTheme="majorHAnsi" w:hAnsiTheme="majorHAnsi"/>
        </w:rPr>
        <w:t xml:space="preserve"> are the thickness, radius, length of the cylinder and number of half waves, respectively</w:t>
      </w:r>
      <w:r w:rsidR="00D64D6A">
        <w:rPr>
          <w:rFonts w:asciiTheme="majorHAnsi" w:hAnsiTheme="majorHAnsi"/>
        </w:rPr>
        <w:t>,</w:t>
      </w:r>
      <w:r w:rsidR="000C00DA" w:rsidRPr="007A05C8">
        <w:rPr>
          <w:rFonts w:asciiTheme="majorHAnsi" w:hAnsiTheme="majorHAnsi"/>
        </w:rPr>
        <w:t xml:space="preserve"> </w:t>
      </w:r>
      <m:oMath>
        <m:r>
          <m:rPr>
            <m:sty m:val="p"/>
          </m:rPr>
          <w:rPr>
            <w:rFonts w:ascii="Cambria Math" w:hAnsi="Cambria Math" w:hint="eastAsia"/>
          </w:rPr>
          <m:t>λ</m:t>
        </m:r>
        <m:r>
          <m:rPr>
            <m:sty m:val="p"/>
          </m:rPr>
          <w:rPr>
            <w:rFonts w:ascii="Cambria Math" w:hAnsi="Cambria Math"/>
          </w:rPr>
          <m:t>=</m:t>
        </m:r>
        <m:r>
          <w:rPr>
            <w:rFonts w:ascii="Cambria Math" w:hAnsi="Cambria Math"/>
          </w:rPr>
          <m:t>E/</m:t>
        </m:r>
        <m:sSub>
          <m:sSubPr>
            <m:ctrlPr>
              <w:rPr>
                <w:rFonts w:ascii="Cambria Math" w:hAnsi="Cambria Math"/>
                <w:i/>
              </w:rPr>
            </m:ctrlPr>
          </m:sSubPr>
          <m:e>
            <m:r>
              <w:rPr>
                <w:rFonts w:ascii="Cambria Math" w:hAnsi="Cambria Math"/>
              </w:rPr>
              <m:t>E</m:t>
            </m:r>
          </m:e>
          <m:sub>
            <m:r>
              <w:rPr>
                <w:rFonts w:ascii="Cambria Math" w:hAnsi="Cambria Math"/>
              </w:rPr>
              <m:t>t</m:t>
            </m:r>
          </m:sub>
        </m:sSub>
      </m:oMath>
      <w:r w:rsidR="000C00DA" w:rsidRPr="007A05C8">
        <w:rPr>
          <w:rFonts w:asciiTheme="majorHAnsi" w:hAnsiTheme="majorHAnsi"/>
        </w:rPr>
        <w:t xml:space="preserve">  ,</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t</m:t>
            </m:r>
          </m:sub>
        </m:sSub>
      </m:oMath>
      <w:r w:rsidR="000C00DA" w:rsidRPr="007A05C8">
        <w:rPr>
          <w:rFonts w:asciiTheme="majorHAnsi" w:hAnsiTheme="majorHAnsi"/>
        </w:rPr>
        <w:t xml:space="preserve"> </w:t>
      </w:r>
      <w:r w:rsidR="00D64D6A">
        <w:rPr>
          <w:rFonts w:asciiTheme="majorHAnsi" w:hAnsiTheme="majorHAnsi"/>
        </w:rPr>
        <w:t>being</w:t>
      </w:r>
      <w:r w:rsidR="000C00DA" w:rsidRPr="007A05C8">
        <w:rPr>
          <w:rFonts w:asciiTheme="majorHAnsi" w:hAnsiTheme="majorHAnsi"/>
        </w:rPr>
        <w:t xml:space="preserve"> tangent modul</w:t>
      </w:r>
      <w:r w:rsidR="00D64D6A">
        <w:rPr>
          <w:rFonts w:asciiTheme="majorHAnsi" w:hAnsiTheme="majorHAnsi"/>
        </w:rPr>
        <w:t>us</w:t>
      </w:r>
      <w:r w:rsidR="000C00DA" w:rsidRPr="007A05C8">
        <w:rPr>
          <w:rFonts w:asciiTheme="majorHAnsi" w:hAnsiTheme="majorHAnsi"/>
        </w:rPr>
        <w:t xml:space="preserve"> of the material evaluated at stress</w:t>
      </w:r>
      <w:r w:rsidR="00D64D6A">
        <w:rPr>
          <w:rFonts w:asciiTheme="majorHAnsi" w:hAnsiTheme="majorHAnsi"/>
        </w:rPr>
        <w:t xml:space="preserve"> l</w:t>
      </w:r>
      <w:r w:rsidR="000C00DA" w:rsidRPr="007A05C8">
        <w:rPr>
          <w:rFonts w:asciiTheme="majorHAnsi" w:hAnsiTheme="majorHAnsi"/>
        </w:rPr>
        <w:t>eve</w:t>
      </w:r>
      <w:r w:rsidR="00D64D6A">
        <w:rPr>
          <w:rFonts w:asciiTheme="majorHAnsi" w:hAnsiTheme="majorHAnsi"/>
        </w:rPr>
        <w:t>l</w:t>
      </w:r>
      <w:r w:rsidR="000C00DA" w:rsidRPr="007A05C8">
        <w:rPr>
          <w:rFonts w:asciiTheme="majorHAnsi" w:hAnsiTheme="majorHAnsi"/>
        </w:rPr>
        <w:t xml:space="preserve"> </w:t>
      </w:r>
      <m:oMath>
        <m:r>
          <m:rPr>
            <m:sty m:val="p"/>
          </m:rPr>
          <w:rPr>
            <w:rFonts w:ascii="Cambria Math" w:hAnsi="Cambria Math"/>
          </w:rPr>
          <m:t>σ</m:t>
        </m:r>
      </m:oMath>
      <w:r w:rsidR="000C00DA" w:rsidRPr="007A05C8">
        <w:rPr>
          <w:rFonts w:asciiTheme="majorHAnsi" w:hAnsiTheme="majorHAnsi"/>
        </w:rPr>
        <w:t xml:space="preserve"> on a uniaxial stress-strain test curve and </w:t>
      </w:r>
      <m:oMath>
        <m:r>
          <w:rPr>
            <w:rFonts w:ascii="Cambria Math" w:hAnsi="Cambria Math"/>
          </w:rPr>
          <m:t>E</m:t>
        </m:r>
      </m:oMath>
      <w:r w:rsidR="000C00DA" w:rsidRPr="007A05C8">
        <w:rPr>
          <w:rFonts w:asciiTheme="majorHAnsi" w:hAnsiTheme="majorHAnsi"/>
        </w:rPr>
        <w:t xml:space="preserve"> </w:t>
      </w:r>
      <w:r w:rsidR="00D64D6A">
        <w:rPr>
          <w:rFonts w:asciiTheme="majorHAnsi" w:hAnsiTheme="majorHAnsi"/>
        </w:rPr>
        <w:t xml:space="preserve">being the </w:t>
      </w:r>
      <w:r w:rsidR="000C00DA" w:rsidRPr="007A05C8">
        <w:rPr>
          <w:rFonts w:asciiTheme="majorHAnsi" w:hAnsiTheme="majorHAnsi"/>
        </w:rPr>
        <w:t xml:space="preserve">elastic </w:t>
      </w:r>
      <w:r w:rsidR="00D64D6A">
        <w:rPr>
          <w:rFonts w:asciiTheme="majorHAnsi" w:hAnsiTheme="majorHAnsi"/>
        </w:rPr>
        <w:t>Y</w:t>
      </w:r>
      <w:r w:rsidR="000C00DA" w:rsidRPr="007A05C8">
        <w:rPr>
          <w:rFonts w:asciiTheme="majorHAnsi" w:hAnsiTheme="majorHAnsi"/>
        </w:rPr>
        <w:t>oung</w:t>
      </w:r>
      <w:r w:rsidR="00D64D6A">
        <w:rPr>
          <w:rFonts w:asciiTheme="majorHAnsi" w:hAnsiTheme="majorHAnsi"/>
        </w:rPr>
        <w:t>’s</w:t>
      </w:r>
      <w:r w:rsidR="000C00DA" w:rsidRPr="007A05C8">
        <w:rPr>
          <w:rFonts w:asciiTheme="majorHAnsi" w:hAnsiTheme="majorHAnsi"/>
        </w:rPr>
        <w:t xml:space="preserve"> modulus</w:t>
      </w:r>
      <w:r w:rsidR="000C00DA" w:rsidRPr="0013138E">
        <w:rPr>
          <w:rFonts w:asciiTheme="majorHAnsi" w:hAnsiTheme="majorHAnsi"/>
        </w:rPr>
        <w:t>.</w:t>
      </w:r>
    </w:p>
    <w:p w:rsidR="000C00DA" w:rsidRPr="0013138E" w:rsidRDefault="00C721B7" w:rsidP="00C721B7">
      <w:pPr>
        <w:rPr>
          <w:rFonts w:asciiTheme="majorHAnsi" w:hAnsiTheme="majorHAnsi"/>
          <w:lang w:eastAsia="en-GB"/>
        </w:rPr>
      </w:pPr>
      <w:r w:rsidRPr="0013138E">
        <w:rPr>
          <w:rFonts w:asciiTheme="majorHAnsi" w:hAnsiTheme="majorHAnsi"/>
          <w:lang w:eastAsia="en-GB"/>
        </w:rPr>
        <w:t>In the case of the deformation theory of plasticity</w:t>
      </w:r>
      <w:r w:rsidRPr="00C721B7">
        <w:rPr>
          <w:rFonts w:asciiTheme="majorHAnsi" w:hAnsiTheme="majorHAnsi"/>
        </w:rPr>
        <w:t xml:space="preserve"> </w:t>
      </w:r>
      <w:r>
        <w:rPr>
          <w:rFonts w:asciiTheme="majorHAnsi" w:hAnsiTheme="majorHAnsi"/>
        </w:rPr>
        <w:t>the buckling stress is denoted by</w:t>
      </w:r>
      <w:r w:rsidR="00282D5F">
        <w:rPr>
          <w:rFonts w:asciiTheme="majorHAnsi" w:hAnsiTheme="majorHAnsi"/>
        </w:rPr>
        <w:t xml:space="preserve"> </w:t>
      </w:r>
      <m:oMath>
        <m:sSub>
          <m:sSubPr>
            <m:ctrlPr>
              <w:rPr>
                <w:rFonts w:ascii="Cambria Math" w:hAnsi="Cambria Math"/>
                <w:i/>
              </w:rPr>
            </m:ctrlPr>
          </m:sSubPr>
          <m:e>
            <m:r>
              <w:rPr>
                <w:rFonts w:ascii="Cambria Math" w:hAnsi="Cambria Math"/>
              </w:rPr>
              <m:t>σ</m:t>
            </m:r>
          </m:e>
          <m:sub>
            <m:r>
              <w:rPr>
                <w:rFonts w:ascii="Cambria Math" w:hAnsi="Cambria Math"/>
              </w:rPr>
              <m:t>d</m:t>
            </m:r>
          </m:sub>
        </m:sSub>
      </m:oMath>
      <w:r>
        <w:rPr>
          <w:rFonts w:asciiTheme="majorHAnsi" w:eastAsiaTheme="minorEastAsia" w:hAnsiTheme="majorHAnsi"/>
        </w:rPr>
        <w:t xml:space="preserve"> and </w:t>
      </w:r>
      <w:r>
        <w:rPr>
          <w:rFonts w:asciiTheme="majorHAnsi" w:hAnsiTheme="majorHAnsi"/>
        </w:rPr>
        <w:t>the following expression was obtained:</w:t>
      </w:r>
    </w:p>
    <w:tbl>
      <w:tblPr>
        <w:tblStyle w:val="TableGrid"/>
        <w:tblW w:w="893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gridCol w:w="1134"/>
      </w:tblGrid>
      <w:tr w:rsidR="000C00DA" w:rsidRPr="003B0D3A" w:rsidTr="005533B6">
        <w:trPr>
          <w:trHeight w:val="1018"/>
        </w:trPr>
        <w:tc>
          <w:tcPr>
            <w:tcW w:w="7796" w:type="dxa"/>
          </w:tcPr>
          <w:p w:rsidR="000C00DA" w:rsidRPr="003B0D3A" w:rsidRDefault="006843E0" w:rsidP="00282D5F">
            <w:pPr>
              <w:pStyle w:val="ListParagraph"/>
              <w:spacing w:line="360" w:lineRule="auto"/>
              <w:ind w:left="0"/>
              <w:rPr>
                <w:i/>
              </w:rPr>
            </w:pPr>
            <m:oMathPara>
              <m:oMath>
                <m:sSub>
                  <m:sSubPr>
                    <m:ctrlPr>
                      <w:rPr>
                        <w:rFonts w:ascii="Cambria Math" w:eastAsiaTheme="minorHAnsi" w:hAnsi="Cambria Math"/>
                        <w:i/>
                        <w:lang w:eastAsia="en-US"/>
                      </w:rPr>
                    </m:ctrlPr>
                  </m:sSubPr>
                  <m:e>
                    <m:r>
                      <w:rPr>
                        <w:rFonts w:ascii="Cambria Math" w:hAnsi="Cambria Math"/>
                      </w:rPr>
                      <m:t>σ</m:t>
                    </m:r>
                  </m:e>
                  <m:sub>
                    <m:r>
                      <w:rPr>
                        <w:rFonts w:ascii="Cambria Math" w:hAnsi="Cambria Math"/>
                      </w:rPr>
                      <m:t>d</m:t>
                    </m:r>
                  </m:sub>
                </m:sSub>
                <m:r>
                  <w:rPr>
                    <w:rFonts w:ascii="Cambria Math" w:hAnsi="Cambria Math"/>
                    <w:sz w:val="16"/>
                    <w:szCs w:val="16"/>
                  </w:rPr>
                  <m:t>=</m:t>
                </m:r>
                <m:f>
                  <m:fPr>
                    <m:ctrlPr>
                      <w:rPr>
                        <w:rFonts w:ascii="Cambria Math" w:hAnsi="Cambria Math"/>
                        <w:i/>
                      </w:rPr>
                    </m:ctrlPr>
                  </m:fPr>
                  <m:num>
                    <m:acc>
                      <m:accPr>
                        <m:chr m:val="̅"/>
                        <m:ctrlPr>
                          <w:rPr>
                            <w:rFonts w:ascii="Cambria Math" w:hAnsi="Cambria Math"/>
                            <w:i/>
                            <w:sz w:val="16"/>
                            <w:szCs w:val="16"/>
                          </w:rPr>
                        </m:ctrlPr>
                      </m:accPr>
                      <m:e>
                        <m:r>
                          <w:rPr>
                            <w:rFonts w:ascii="Cambria Math" w:hAnsi="Cambria Math"/>
                            <w:sz w:val="16"/>
                            <w:szCs w:val="16"/>
                          </w:rPr>
                          <m:t>k</m:t>
                        </m:r>
                      </m:e>
                    </m:acc>
                    <m:r>
                      <w:rPr>
                        <w:rFonts w:ascii="Cambria Math" w:hAnsi="Cambria Math"/>
                      </w:rPr>
                      <m:t xml:space="preserve"> </m:t>
                    </m:r>
                    <m:d>
                      <m:dPr>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C</m:t>
                            </m:r>
                          </m:e>
                        </m:acc>
                      </m:e>
                    </m:d>
                  </m:num>
                  <m:den>
                    <m:acc>
                      <m:accPr>
                        <m:chr m:val="̅"/>
                        <m:ctrlPr>
                          <w:rPr>
                            <w:rFonts w:ascii="Cambria Math" w:hAnsi="Cambria Math"/>
                            <w:i/>
                          </w:rPr>
                        </m:ctrlPr>
                      </m:accPr>
                      <m:e>
                        <m:r>
                          <w:rPr>
                            <w:rFonts w:ascii="Cambria Math" w:hAnsi="Cambria Math"/>
                          </w:rPr>
                          <m:t>D</m:t>
                        </m:r>
                      </m:e>
                    </m:acc>
                  </m:den>
                </m:f>
              </m:oMath>
            </m:oMathPara>
          </w:p>
        </w:tc>
        <w:tc>
          <w:tcPr>
            <w:tcW w:w="1134" w:type="dxa"/>
            <w:vAlign w:val="center"/>
          </w:tcPr>
          <w:p w:rsidR="000C00DA" w:rsidRPr="003B0D3A" w:rsidRDefault="000C00DA" w:rsidP="00801E3E">
            <w:pPr>
              <w:pStyle w:val="ListParagraph"/>
              <w:spacing w:line="360" w:lineRule="auto"/>
              <w:ind w:left="0" w:firstLine="47"/>
              <w:jc w:val="right"/>
              <w:rPr>
                <w:rFonts w:asciiTheme="majorHAnsi" w:hAnsiTheme="majorHAnsi"/>
              </w:rPr>
            </w:pPr>
            <w:r w:rsidRPr="003B0D3A">
              <w:rPr>
                <w:rFonts w:asciiTheme="majorHAnsi" w:hAnsiTheme="majorHAnsi"/>
              </w:rPr>
              <w:t>(</w:t>
            </w:r>
            <w:r w:rsidR="00582CFD">
              <w:rPr>
                <w:rFonts w:asciiTheme="majorHAnsi" w:hAnsiTheme="majorHAnsi"/>
              </w:rPr>
              <w:t>A.</w:t>
            </w:r>
            <w:r w:rsidR="00004E17">
              <w:rPr>
                <w:rFonts w:asciiTheme="majorHAnsi" w:hAnsiTheme="majorHAnsi"/>
              </w:rPr>
              <w:t>10</w:t>
            </w:r>
            <w:r w:rsidRPr="003B0D3A">
              <w:rPr>
                <w:rFonts w:asciiTheme="majorHAnsi" w:hAnsiTheme="majorHAnsi"/>
              </w:rPr>
              <w:t>)</w:t>
            </w:r>
          </w:p>
        </w:tc>
      </w:tr>
    </w:tbl>
    <w:p w:rsidR="00282D5F" w:rsidRDefault="00282D5F" w:rsidP="00282D5F">
      <w:pPr>
        <w:ind w:firstLine="0"/>
        <w:rPr>
          <w:lang w:eastAsia="en-GB"/>
        </w:rPr>
      </w:pPr>
      <w:proofErr w:type="gramStart"/>
      <w:r>
        <w:rPr>
          <w:lang w:eastAsia="en-GB"/>
        </w:rPr>
        <w:t>with</w:t>
      </w:r>
      <w:proofErr w:type="gramEnd"/>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8"/>
        <w:gridCol w:w="864"/>
      </w:tblGrid>
      <w:tr w:rsidR="00282D5F" w:rsidTr="005638A0">
        <w:tc>
          <w:tcPr>
            <w:tcW w:w="8236" w:type="dxa"/>
          </w:tcPr>
          <w:p w:rsidR="00282D5F" w:rsidRPr="00282D5F" w:rsidRDefault="006843E0" w:rsidP="005638A0">
            <w:pPr>
              <w:ind w:firstLine="0"/>
              <w:jc w:val="center"/>
              <w:rPr>
                <w:rFonts w:eastAsiaTheme="minorEastAsia"/>
                <w:i/>
              </w:rPr>
            </w:pPr>
            <m:oMath>
              <m:acc>
                <m:accPr>
                  <m:chr m:val="̅"/>
                  <m:ctrlPr>
                    <w:rPr>
                      <w:rFonts w:ascii="Cambria Math" w:hAnsi="Cambria Math"/>
                      <w:i/>
                    </w:rPr>
                  </m:ctrlPr>
                </m:accPr>
                <m:e>
                  <m:r>
                    <w:rPr>
                      <w:rFonts w:ascii="Cambria Math" w:hAnsi="Cambria Math"/>
                    </w:rPr>
                    <m:t>k</m:t>
                  </m:r>
                </m:e>
              </m:acc>
              <m:r>
                <w:rPr>
                  <w:rFonts w:ascii="Cambria Math" w:hAnsi="Cambria Math"/>
                </w:rPr>
                <m:t>=</m:t>
              </m:r>
              <m:sSup>
                <m:sSupPr>
                  <m:ctrlPr>
                    <w:rPr>
                      <w:rFonts w:ascii="Cambria Math" w:hAnsi="Cambria Math"/>
                      <w:i/>
                    </w:rPr>
                  </m:ctrlPr>
                </m:sSupPr>
                <m:e>
                  <m:r>
                    <w:rPr>
                      <w:rFonts w:ascii="Cambria Math" w:hAnsi="Cambria Math"/>
                    </w:rPr>
                    <m:t>L</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(1-2υ)</m:t>
                  </m:r>
                </m:e>
                <m:sup>
                  <m:r>
                    <w:rPr>
                      <w:rFonts w:ascii="Cambria Math" w:hAnsi="Cambria Math"/>
                    </w:rPr>
                    <m:t>2</m:t>
                  </m:r>
                </m:sup>
              </m:sSup>
              <m:r>
                <w:rPr>
                  <w:rFonts w:ascii="Cambria Math" w:hAnsi="Cambria Math"/>
                </w:rPr>
                <m:t>+λ(2-4υ+3ψ))</m:t>
              </m:r>
            </m:oMath>
            <w:r w:rsidR="00282D5F" w:rsidRPr="00282D5F">
              <w:rPr>
                <w:rFonts w:eastAsiaTheme="minorEastAsia"/>
                <w:i/>
              </w:rPr>
              <w:tab/>
            </w:r>
            <m:oMath>
              <m:acc>
                <m:accPr>
                  <m:chr m:val="̅"/>
                  <m:ctrlPr>
                    <w:rPr>
                      <w:rFonts w:ascii="Cambria Math" w:hAnsi="Cambria Math"/>
                      <w:i/>
                    </w:rPr>
                  </m:ctrlPr>
                </m:accPr>
                <m:e>
                  <m:r>
                    <w:rPr>
                      <w:rFonts w:ascii="Cambria Math" w:hAnsi="Cambria Math"/>
                    </w:rPr>
                    <m:t>A</m:t>
                  </m:r>
                </m:e>
              </m:acc>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2</m:t>
                      </m:r>
                    </m:sup>
                  </m:sSup>
                  <m:sSup>
                    <m:sSupPr>
                      <m:ctrlPr>
                        <w:rPr>
                          <w:rFonts w:ascii="Cambria Math" w:hAnsi="Cambria Math"/>
                          <w:i/>
                        </w:rPr>
                      </m:ctrlPr>
                    </m:sSupPr>
                    <m:e>
                      <m:r>
                        <w:rPr>
                          <w:rFonts w:ascii="Cambria Math" w:hAnsi="Cambria Math"/>
                        </w:rPr>
                        <m:t>h</m:t>
                      </m:r>
                    </m:e>
                    <m:sup>
                      <m:r>
                        <w:rPr>
                          <w:rFonts w:ascii="Cambria Math" w:hAnsi="Cambria Math"/>
                        </w:rPr>
                        <m:t>4</m:t>
                      </m:r>
                    </m:sup>
                  </m:sSup>
                  <m:sSup>
                    <m:sSupPr>
                      <m:ctrlPr>
                        <w:rPr>
                          <w:rFonts w:ascii="Cambria Math" w:hAnsi="Cambria Math"/>
                          <w:i/>
                        </w:rPr>
                      </m:ctrlPr>
                    </m:sSupPr>
                    <m:e>
                      <m:r>
                        <w:rPr>
                          <w:rFonts w:ascii="Cambria Math" w:hAnsi="Cambria Math"/>
                        </w:rPr>
                        <m:t>m</m:t>
                      </m:r>
                    </m:e>
                    <m:sup>
                      <m:r>
                        <w:rPr>
                          <w:rFonts w:ascii="Cambria Math" w:hAnsi="Cambria Math"/>
                        </w:rPr>
                        <m:t>6</m:t>
                      </m:r>
                    </m:sup>
                  </m:sSup>
                  <m:sSup>
                    <m:sSupPr>
                      <m:ctrlPr>
                        <w:rPr>
                          <w:rFonts w:ascii="Cambria Math" w:hAnsi="Cambria Math"/>
                          <w:i/>
                        </w:rPr>
                      </m:ctrlPr>
                    </m:sSupPr>
                    <m:e>
                      <m:r>
                        <w:rPr>
                          <w:rFonts w:ascii="Cambria Math" w:hAnsi="Cambria Math"/>
                        </w:rPr>
                        <m:t>π</m:t>
                      </m:r>
                    </m:e>
                    <m:sup>
                      <m:r>
                        <w:rPr>
                          <w:rFonts w:ascii="Cambria Math" w:hAnsi="Cambria Math"/>
                        </w:rPr>
                        <m:t>6</m:t>
                      </m:r>
                    </m:sup>
                  </m:sSup>
                  <m:sSup>
                    <m:sSupPr>
                      <m:ctrlPr>
                        <w:rPr>
                          <w:rFonts w:ascii="Cambria Math" w:hAnsi="Cambria Math"/>
                          <w:i/>
                        </w:rPr>
                      </m:ctrlPr>
                    </m:sSupPr>
                    <m:e>
                      <m:r>
                        <w:rPr>
                          <w:rFonts w:ascii="Cambria Math" w:hAnsi="Cambria Math"/>
                        </w:rPr>
                        <m:t>(λ+3ψ)</m:t>
                      </m:r>
                    </m:e>
                    <m:sup>
                      <m:r>
                        <w:rPr>
                          <w:rFonts w:ascii="Cambria Math" w:hAnsi="Cambria Math"/>
                        </w:rPr>
                        <m:t>2</m:t>
                      </m:r>
                    </m:sup>
                  </m:sSup>
                </m:num>
                <m:den>
                  <m:r>
                    <w:rPr>
                      <w:rFonts w:ascii="Cambria Math" w:hAnsi="Cambria Math"/>
                    </w:rPr>
                    <m:t>12</m:t>
                  </m:r>
                  <m:sSup>
                    <m:sSupPr>
                      <m:ctrlPr>
                        <w:rPr>
                          <w:rFonts w:ascii="Cambria Math" w:hAnsi="Cambria Math"/>
                          <w:i/>
                        </w:rPr>
                      </m:ctrlPr>
                    </m:sSupPr>
                    <m:e>
                      <m:r>
                        <w:rPr>
                          <w:rFonts w:ascii="Cambria Math" w:hAnsi="Cambria Math"/>
                        </w:rPr>
                        <m:t>L</m:t>
                      </m:r>
                    </m:e>
                    <m:sup>
                      <m:r>
                        <w:rPr>
                          <w:rFonts w:ascii="Cambria Math" w:hAnsi="Cambria Math"/>
                        </w:rPr>
                        <m:t>6</m:t>
                      </m:r>
                    </m:sup>
                  </m:sSup>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(1-2υ)</m:t>
                          </m:r>
                        </m:e>
                        <m:sup>
                          <m:r>
                            <w:rPr>
                              <w:rFonts w:ascii="Cambria Math" w:hAnsi="Cambria Math"/>
                            </w:rPr>
                            <m:t>2</m:t>
                          </m:r>
                        </m:sup>
                      </m:sSup>
                      <m:r>
                        <w:rPr>
                          <w:rFonts w:ascii="Cambria Math" w:hAnsi="Cambria Math"/>
                        </w:rPr>
                        <m:t>+λ(2-4υ+3ψ))</m:t>
                      </m:r>
                    </m:e>
                    <m:sup>
                      <m:r>
                        <w:rPr>
                          <w:rFonts w:ascii="Cambria Math" w:hAnsi="Cambria Math"/>
                        </w:rPr>
                        <m:t>2</m:t>
                      </m:r>
                    </m:sup>
                  </m:sSup>
                </m:den>
              </m:f>
            </m:oMath>
          </w:p>
          <w:p w:rsidR="00282D5F" w:rsidRPr="00282D5F" w:rsidRDefault="006843E0" w:rsidP="005638A0">
            <w:pPr>
              <w:ind w:firstLine="0"/>
              <w:jc w:val="center"/>
              <w:rPr>
                <w:rFonts w:eastAsiaTheme="minorEastAsia"/>
                <w:i/>
              </w:rPr>
            </w:pPr>
            <m:oMath>
              <m:acc>
                <m:accPr>
                  <m:chr m:val="̅"/>
                  <m:ctrlPr>
                    <w:rPr>
                      <w:rFonts w:ascii="Cambria Math" w:hAnsi="Cambria Math"/>
                      <w:i/>
                    </w:rPr>
                  </m:ctrlPr>
                </m:accPr>
                <m:e>
                  <m:r>
                    <w:rPr>
                      <w:rFonts w:ascii="Cambria Math" w:hAnsi="Cambria Math"/>
                    </w:rPr>
                    <m:t>B</m:t>
                  </m:r>
                </m:e>
              </m:acc>
              <m:r>
                <w:rPr>
                  <w:rFonts w:ascii="Cambria Math" w:hAnsi="Cambria Math"/>
                </w:rPr>
                <m:t>=</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E</m:t>
                      </m:r>
                    </m:e>
                    <m:sup>
                      <m:r>
                        <w:rPr>
                          <w:rFonts w:ascii="Cambria Math" w:hAnsi="Cambria Math"/>
                        </w:rPr>
                        <m:t>2</m:t>
                      </m:r>
                    </m:sup>
                  </m:sSup>
                  <m:sSup>
                    <m:sSupPr>
                      <m:ctrlPr>
                        <w:rPr>
                          <w:rFonts w:ascii="Cambria Math" w:hAnsi="Cambria Math"/>
                          <w:i/>
                        </w:rPr>
                      </m:ctrlPr>
                    </m:sSupPr>
                    <m:e>
                      <m:r>
                        <w:rPr>
                          <w:rFonts w:ascii="Cambria Math" w:hAnsi="Cambria Math"/>
                        </w:rPr>
                        <m:t>h</m:t>
                      </m:r>
                    </m:e>
                    <m:sup>
                      <m:r>
                        <w:rPr>
                          <w:rFonts w:ascii="Cambria Math" w:hAnsi="Cambria Math"/>
                        </w:rPr>
                        <m:t>2</m:t>
                      </m:r>
                    </m:sup>
                  </m:sSup>
                  <m:sSup>
                    <m:sSupPr>
                      <m:ctrlPr>
                        <w:rPr>
                          <w:rFonts w:ascii="Cambria Math" w:hAnsi="Cambria Math"/>
                          <w:i/>
                        </w:rPr>
                      </m:ctrlPr>
                    </m:sSupPr>
                    <m:e>
                      <m:r>
                        <w:rPr>
                          <w:rFonts w:ascii="Cambria Math" w:hAnsi="Cambria Math"/>
                        </w:rPr>
                        <m:t>m</m:t>
                      </m:r>
                    </m:e>
                    <m:sup>
                      <m:r>
                        <w:rPr>
                          <w:rFonts w:ascii="Cambria Math" w:hAnsi="Cambria Math"/>
                        </w:rPr>
                        <m:t>2</m:t>
                      </m:r>
                    </m:sup>
                  </m:sSup>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λ(λ+3ψ)</m:t>
                  </m:r>
                </m:num>
                <m:den>
                  <m:sSup>
                    <m:sSupPr>
                      <m:ctrlPr>
                        <w:rPr>
                          <w:rFonts w:ascii="Cambria Math" w:hAnsi="Cambria Math"/>
                          <w:i/>
                        </w:rPr>
                      </m:ctrlPr>
                    </m:sSupPr>
                    <m:e>
                      <m:r>
                        <w:rPr>
                          <w:rFonts w:ascii="Cambria Math" w:hAnsi="Cambria Math"/>
                        </w:rPr>
                        <m:t>L</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(1-2υ)</m:t>
                          </m:r>
                        </m:e>
                        <m:sup>
                          <m:r>
                            <w:rPr>
                              <w:rFonts w:ascii="Cambria Math" w:hAnsi="Cambria Math"/>
                            </w:rPr>
                            <m:t>2</m:t>
                          </m:r>
                        </m:sup>
                      </m:sSup>
                      <m:r>
                        <w:rPr>
                          <w:rFonts w:ascii="Cambria Math" w:hAnsi="Cambria Math"/>
                        </w:rPr>
                        <m:t>+λ(2-4υ+3ψ))</m:t>
                      </m:r>
                    </m:e>
                    <m:sup>
                      <m:r>
                        <w:rPr>
                          <w:rFonts w:ascii="Cambria Math" w:hAnsi="Cambria Math"/>
                        </w:rPr>
                        <m:t>2</m:t>
                      </m:r>
                    </m:sup>
                  </m:sSup>
                </m:den>
              </m:f>
            </m:oMath>
            <w:r w:rsidR="00282D5F" w:rsidRPr="00282D5F">
              <w:rPr>
                <w:rFonts w:eastAsiaTheme="minorEastAsia"/>
                <w:i/>
              </w:rPr>
              <w:t xml:space="preserve">         </w:t>
            </w:r>
            <m:oMath>
              <m:acc>
                <m:accPr>
                  <m:chr m:val="̅"/>
                  <m:ctrlPr>
                    <w:rPr>
                      <w:rFonts w:ascii="Cambria Math" w:eastAsiaTheme="minorEastAsia" w:hAnsi="Cambria Math"/>
                      <w:i/>
                    </w:rPr>
                  </m:ctrlPr>
                </m:accPr>
                <m:e>
                  <m:r>
                    <w:rPr>
                      <w:rFonts w:ascii="Cambria Math" w:eastAsiaTheme="minorEastAsia" w:hAnsi="Cambria Math"/>
                    </w:rPr>
                    <m:t>C</m:t>
                  </m:r>
                </m:e>
              </m:acc>
              <m:r>
                <w:rPr>
                  <w:rFonts w:ascii="Cambria Math" w:eastAsiaTheme="minorEastAsia" w:hAnsi="Cambria Math"/>
                </w:rPr>
                <m:t>=</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E</m:t>
                      </m:r>
                    </m:e>
                    <m:sup>
                      <m:r>
                        <w:rPr>
                          <w:rFonts w:ascii="Cambria Math" w:hAnsi="Cambria Math"/>
                        </w:rPr>
                        <m:t>2</m:t>
                      </m:r>
                    </m:sup>
                  </m:sSup>
                  <m:sSup>
                    <m:sSupPr>
                      <m:ctrlPr>
                        <w:rPr>
                          <w:rFonts w:ascii="Cambria Math" w:hAnsi="Cambria Math"/>
                          <w:i/>
                        </w:rPr>
                      </m:ctrlPr>
                    </m:sSupPr>
                    <m:e>
                      <m:r>
                        <w:rPr>
                          <w:rFonts w:ascii="Cambria Math" w:hAnsi="Cambria Math"/>
                        </w:rPr>
                        <m:t>h</m:t>
                      </m:r>
                    </m:e>
                    <m:sup>
                      <m:r>
                        <w:rPr>
                          <w:rFonts w:ascii="Cambria Math" w:hAnsi="Cambria Math"/>
                        </w:rPr>
                        <m:t>2</m:t>
                      </m:r>
                    </m:sup>
                  </m:sSup>
                  <m:sSup>
                    <m:sSupPr>
                      <m:ctrlPr>
                        <w:rPr>
                          <w:rFonts w:ascii="Cambria Math" w:hAnsi="Cambria Math"/>
                          <w:i/>
                        </w:rPr>
                      </m:ctrlPr>
                    </m:sSupPr>
                    <m:e>
                      <m:r>
                        <w:rPr>
                          <w:rFonts w:ascii="Cambria Math" w:hAnsi="Cambria Math"/>
                        </w:rPr>
                        <m:t>m</m:t>
                      </m:r>
                    </m:e>
                    <m:sup>
                      <m:r>
                        <w:rPr>
                          <w:rFonts w:ascii="Cambria Math" w:hAnsi="Cambria Math"/>
                        </w:rPr>
                        <m:t>2</m:t>
                      </m:r>
                    </m:sup>
                  </m:sSup>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(-1+λ+2υ)</m:t>
                      </m:r>
                    </m:e>
                    <m:sup>
                      <m:r>
                        <w:rPr>
                          <w:rFonts w:ascii="Cambria Math" w:hAnsi="Cambria Math"/>
                        </w:rPr>
                        <m:t>2</m:t>
                      </m:r>
                    </m:sup>
                  </m:sSup>
                </m:num>
                <m:den>
                  <m:sSup>
                    <m:sSupPr>
                      <m:ctrlPr>
                        <w:rPr>
                          <w:rFonts w:ascii="Cambria Math" w:hAnsi="Cambria Math"/>
                          <w:i/>
                        </w:rPr>
                      </m:ctrlPr>
                    </m:sSupPr>
                    <m:e>
                      <m:r>
                        <w:rPr>
                          <w:rFonts w:ascii="Cambria Math" w:hAnsi="Cambria Math"/>
                        </w:rPr>
                        <m:t>L</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(1-2υ)</m:t>
                          </m:r>
                        </m:e>
                        <m:sup>
                          <m:r>
                            <w:rPr>
                              <w:rFonts w:ascii="Cambria Math" w:hAnsi="Cambria Math"/>
                            </w:rPr>
                            <m:t>2</m:t>
                          </m:r>
                        </m:sup>
                      </m:sSup>
                      <m:r>
                        <w:rPr>
                          <w:rFonts w:ascii="Cambria Math" w:hAnsi="Cambria Math"/>
                        </w:rPr>
                        <m:t>+λ(2-4υ+3ψ))</m:t>
                      </m:r>
                    </m:e>
                    <m:sup>
                      <m:r>
                        <w:rPr>
                          <w:rFonts w:ascii="Cambria Math" w:hAnsi="Cambria Math"/>
                        </w:rPr>
                        <m:t>2</m:t>
                      </m:r>
                    </m:sup>
                  </m:sSup>
                </m:den>
              </m:f>
            </m:oMath>
          </w:p>
          <w:p w:rsidR="00282D5F" w:rsidRPr="00A5505C" w:rsidRDefault="006843E0" w:rsidP="005638A0">
            <w:pPr>
              <w:ind w:firstLine="0"/>
              <w:jc w:val="center"/>
              <w:rPr>
                <w:i/>
                <w:lang w:eastAsia="en-GB"/>
              </w:rPr>
            </w:pPr>
            <m:oMathPara>
              <m:oMath>
                <m:acc>
                  <m:accPr>
                    <m:chr m:val="̅"/>
                    <m:ctrlPr>
                      <w:rPr>
                        <w:rFonts w:ascii="Cambria Math" w:hAnsi="Cambria Math"/>
                        <w:i/>
                      </w:rPr>
                    </m:ctrlPr>
                  </m:accPr>
                  <m:e>
                    <m:r>
                      <w:rPr>
                        <w:rFonts w:ascii="Cambria Math" w:hAnsi="Cambria Math"/>
                      </w:rPr>
                      <m:t>D</m:t>
                    </m:r>
                  </m:e>
                </m:acc>
                <m:r>
                  <w:rPr>
                    <w:rFonts w:ascii="Cambria Math" w:hAnsi="Cambria Math"/>
                  </w:rPr>
                  <m:t>=E</m:t>
                </m:r>
                <m:sSup>
                  <m:sSupPr>
                    <m:ctrlPr>
                      <w:rPr>
                        <w:rFonts w:ascii="Cambria Math" w:hAnsi="Cambria Math"/>
                        <w:i/>
                      </w:rPr>
                    </m:ctrlPr>
                  </m:sSupPr>
                  <m:e>
                    <m:r>
                      <w:rPr>
                        <w:rFonts w:ascii="Cambria Math" w:hAnsi="Cambria Math"/>
                      </w:rPr>
                      <m:t>h</m:t>
                    </m:r>
                  </m:e>
                  <m:sup>
                    <m:r>
                      <w:rPr>
                        <w:rFonts w:ascii="Cambria Math" w:hAnsi="Cambria Math"/>
                      </w:rPr>
                      <m:t>2</m:t>
                    </m:r>
                  </m:sup>
                </m:sSup>
                <m:sSup>
                  <m:sSupPr>
                    <m:ctrlPr>
                      <w:rPr>
                        <w:rFonts w:ascii="Cambria Math" w:hAnsi="Cambria Math"/>
                        <w:i/>
                      </w:rPr>
                    </m:ctrlPr>
                  </m:sSupPr>
                  <m:e>
                    <m:r>
                      <w:rPr>
                        <w:rFonts w:ascii="Cambria Math" w:hAnsi="Cambria Math"/>
                      </w:rPr>
                      <m:t>m</m:t>
                    </m:r>
                  </m:e>
                  <m:sup>
                    <m:r>
                      <w:rPr>
                        <w:rFonts w:ascii="Cambria Math" w:hAnsi="Cambria Math"/>
                      </w:rPr>
                      <m:t>4</m:t>
                    </m:r>
                  </m:sup>
                </m:sSup>
                <m:sSup>
                  <m:sSupPr>
                    <m:ctrlPr>
                      <w:rPr>
                        <w:rFonts w:ascii="Cambria Math" w:hAnsi="Cambria Math"/>
                        <w:i/>
                      </w:rPr>
                    </m:ctrlPr>
                  </m:sSupPr>
                  <m:e>
                    <m:r>
                      <w:rPr>
                        <w:rFonts w:ascii="Cambria Math" w:hAnsi="Cambria Math"/>
                      </w:rPr>
                      <m:t>π</m:t>
                    </m:r>
                  </m:e>
                  <m:sup>
                    <m:r>
                      <w:rPr>
                        <w:rFonts w:ascii="Cambria Math" w:hAnsi="Cambria Math"/>
                      </w:rPr>
                      <m:t>4</m:t>
                    </m:r>
                  </m:sup>
                </m:sSup>
                <m:r>
                  <w:rPr>
                    <w:rFonts w:ascii="Cambria Math" w:hAnsi="Cambria Math"/>
                  </w:rPr>
                  <m:t>(λ+3ψ)</m:t>
                </m:r>
              </m:oMath>
            </m:oMathPara>
          </w:p>
        </w:tc>
        <w:tc>
          <w:tcPr>
            <w:tcW w:w="756" w:type="dxa"/>
            <w:vAlign w:val="center"/>
          </w:tcPr>
          <w:p w:rsidR="00282D5F" w:rsidRPr="007A05C8" w:rsidRDefault="00282D5F" w:rsidP="00801E3E">
            <w:pPr>
              <w:ind w:firstLine="0"/>
              <w:jc w:val="right"/>
              <w:rPr>
                <w:rFonts w:asciiTheme="majorHAnsi" w:hAnsiTheme="majorHAnsi"/>
                <w:lang w:eastAsia="en-GB"/>
              </w:rPr>
            </w:pPr>
            <w:r w:rsidRPr="007A05C8">
              <w:rPr>
                <w:rFonts w:asciiTheme="majorHAnsi" w:hAnsiTheme="majorHAnsi"/>
                <w:lang w:eastAsia="en-GB"/>
              </w:rPr>
              <w:t>(</w:t>
            </w:r>
            <w:r>
              <w:rPr>
                <w:rFonts w:asciiTheme="majorHAnsi" w:hAnsiTheme="majorHAnsi"/>
                <w:lang w:eastAsia="en-GB"/>
              </w:rPr>
              <w:t>A</w:t>
            </w:r>
            <w:r w:rsidR="00582CFD">
              <w:rPr>
                <w:rFonts w:asciiTheme="majorHAnsi" w:hAnsiTheme="majorHAnsi"/>
                <w:lang w:eastAsia="en-GB"/>
              </w:rPr>
              <w:t>.</w:t>
            </w:r>
            <w:r w:rsidR="00004E17">
              <w:rPr>
                <w:rFonts w:asciiTheme="majorHAnsi" w:hAnsiTheme="majorHAnsi"/>
                <w:lang w:eastAsia="en-GB"/>
              </w:rPr>
              <w:t>11</w:t>
            </w:r>
            <w:r w:rsidRPr="007A05C8">
              <w:rPr>
                <w:rFonts w:asciiTheme="majorHAnsi" w:hAnsiTheme="majorHAnsi"/>
                <w:lang w:eastAsia="en-GB"/>
              </w:rPr>
              <w:t>)</w:t>
            </w:r>
          </w:p>
        </w:tc>
      </w:tr>
    </w:tbl>
    <w:p w:rsidR="00171AFC" w:rsidRDefault="00282D5F" w:rsidP="000C00DA">
      <w:pPr>
        <w:ind w:firstLine="0"/>
        <w:rPr>
          <w:rFonts w:asciiTheme="majorHAnsi" w:hAnsiTheme="majorHAnsi"/>
        </w:rPr>
      </w:pPr>
      <w:proofErr w:type="gramStart"/>
      <w:r>
        <w:rPr>
          <w:rFonts w:asciiTheme="majorHAnsi" w:hAnsiTheme="majorHAnsi"/>
        </w:rPr>
        <w:t>where</w:t>
      </w:r>
      <w:proofErr w:type="gramEnd"/>
      <w:r w:rsidRPr="007A05C8">
        <w:rPr>
          <w:rFonts w:asciiTheme="majorHAnsi" w:hAnsiTheme="majorHAnsi"/>
        </w:rPr>
        <w:t xml:space="preserve"> </w:t>
      </w:r>
      <m:oMath>
        <m:r>
          <m:rPr>
            <m:sty m:val="p"/>
          </m:rPr>
          <w:rPr>
            <w:rFonts w:ascii="Cambria Math" w:hAnsi="Cambria Math" w:hint="eastAsia"/>
          </w:rPr>
          <m:t>Ψ</m:t>
        </m:r>
        <m:r>
          <m:rPr>
            <m:sty m:val="p"/>
          </m:rPr>
          <w:rPr>
            <w:rFonts w:ascii="Cambria Math" w:hAnsi="Cambria Math"/>
          </w:rPr>
          <m:t>=</m:t>
        </m:r>
        <m:r>
          <w:rPr>
            <w:rFonts w:ascii="Cambria Math" w:hAnsi="Cambria Math"/>
          </w:rPr>
          <m:t>E/</m:t>
        </m:r>
        <m:sSub>
          <m:sSubPr>
            <m:ctrlPr>
              <w:rPr>
                <w:rFonts w:ascii="Cambria Math" w:hAnsi="Cambria Math"/>
                <w:i/>
              </w:rPr>
            </m:ctrlPr>
          </m:sSubPr>
          <m:e>
            <m:r>
              <w:rPr>
                <w:rFonts w:ascii="Cambria Math" w:hAnsi="Cambria Math"/>
              </w:rPr>
              <m:t>E</m:t>
            </m:r>
          </m:e>
          <m:sub>
            <m:r>
              <w:rPr>
                <w:rFonts w:ascii="Cambria Math" w:hAnsi="Cambria Math"/>
              </w:rPr>
              <m:t>s</m:t>
            </m:r>
          </m:sub>
        </m:sSub>
      </m:oMath>
      <w:r w:rsidR="000C00DA" w:rsidRPr="007A05C8">
        <w:rPr>
          <w:rFonts w:asciiTheme="majorHAnsi" w:hAnsiTheme="majorHAnsi"/>
        </w:rPr>
        <w:t xml:space="preserve">  ,</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s</m:t>
            </m:r>
          </m:sub>
        </m:sSub>
      </m:oMath>
      <w:r w:rsidR="000C00DA" w:rsidRPr="007A05C8">
        <w:rPr>
          <w:rFonts w:asciiTheme="majorHAnsi" w:hAnsiTheme="majorHAnsi"/>
        </w:rPr>
        <w:t xml:space="preserve"> </w:t>
      </w:r>
      <w:r w:rsidR="00C16DF7">
        <w:rPr>
          <w:rFonts w:asciiTheme="majorHAnsi" w:hAnsiTheme="majorHAnsi"/>
        </w:rPr>
        <w:t>being</w:t>
      </w:r>
      <w:r w:rsidR="000C00DA" w:rsidRPr="007A05C8">
        <w:rPr>
          <w:rFonts w:asciiTheme="majorHAnsi" w:hAnsiTheme="majorHAnsi"/>
        </w:rPr>
        <w:t xml:space="preserve"> </w:t>
      </w:r>
      <w:r>
        <w:rPr>
          <w:rFonts w:asciiTheme="majorHAnsi" w:hAnsiTheme="majorHAnsi"/>
        </w:rPr>
        <w:t xml:space="preserve">the </w:t>
      </w:r>
      <w:r w:rsidR="000C00DA" w:rsidRPr="007A05C8">
        <w:rPr>
          <w:rFonts w:asciiTheme="majorHAnsi" w:hAnsiTheme="majorHAnsi"/>
        </w:rPr>
        <w:t>secant modul</w:t>
      </w:r>
      <w:r>
        <w:rPr>
          <w:rFonts w:asciiTheme="majorHAnsi" w:hAnsiTheme="majorHAnsi"/>
        </w:rPr>
        <w:t>us</w:t>
      </w:r>
      <w:r w:rsidR="000C00DA" w:rsidRPr="007A05C8">
        <w:rPr>
          <w:rFonts w:asciiTheme="majorHAnsi" w:hAnsiTheme="majorHAnsi"/>
        </w:rPr>
        <w:t xml:space="preserve"> of the material evaluated at stress</w:t>
      </w:r>
      <w:r w:rsidR="000C00DA">
        <w:rPr>
          <w:rFonts w:asciiTheme="majorHAnsi" w:hAnsiTheme="majorHAnsi"/>
        </w:rPr>
        <w:t xml:space="preserve"> l</w:t>
      </w:r>
      <w:r w:rsidR="000C00DA" w:rsidRPr="007A05C8">
        <w:rPr>
          <w:rFonts w:asciiTheme="majorHAnsi" w:hAnsiTheme="majorHAnsi"/>
        </w:rPr>
        <w:t>eve</w:t>
      </w:r>
      <w:r w:rsidR="000C00DA">
        <w:rPr>
          <w:rFonts w:asciiTheme="majorHAnsi" w:hAnsiTheme="majorHAnsi"/>
        </w:rPr>
        <w:t>l</w:t>
      </w:r>
      <w:r w:rsidR="000C00DA" w:rsidRPr="007A05C8">
        <w:rPr>
          <w:rFonts w:asciiTheme="majorHAnsi" w:hAnsiTheme="majorHAnsi"/>
        </w:rPr>
        <w:t xml:space="preserve"> </w:t>
      </w:r>
      <m:oMath>
        <m:r>
          <m:rPr>
            <m:sty m:val="p"/>
          </m:rPr>
          <w:rPr>
            <w:rFonts w:ascii="Cambria Math" w:hAnsi="Cambria Math" w:hint="eastAsia"/>
          </w:rPr>
          <m:t>σ</m:t>
        </m:r>
      </m:oMath>
      <w:r w:rsidR="000C00DA" w:rsidRPr="007A05C8">
        <w:rPr>
          <w:rFonts w:asciiTheme="majorHAnsi" w:hAnsiTheme="majorHAnsi"/>
        </w:rPr>
        <w:t xml:space="preserve"> on a uniaxial stress-strain test curve.</w:t>
      </w:r>
    </w:p>
    <w:sectPr w:rsidR="00171AFC" w:rsidSect="00EB487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3E0" w:rsidRDefault="006843E0" w:rsidP="009C760E">
      <w:pPr>
        <w:spacing w:line="240" w:lineRule="auto"/>
      </w:pPr>
      <w:r>
        <w:separator/>
      </w:r>
    </w:p>
  </w:endnote>
  <w:endnote w:type="continuationSeparator" w:id="0">
    <w:p w:rsidR="006843E0" w:rsidRDefault="006843E0" w:rsidP="009C760E">
      <w:pPr>
        <w:spacing w:line="240" w:lineRule="auto"/>
      </w:pPr>
      <w:r>
        <w:continuationSeparator/>
      </w:r>
    </w:p>
  </w:endnote>
  <w:endnote w:type="continuationNotice" w:id="1">
    <w:p w:rsidR="006843E0" w:rsidRDefault="006843E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001379"/>
      <w:docPartObj>
        <w:docPartGallery w:val="Page Numbers (Bottom of Page)"/>
        <w:docPartUnique/>
      </w:docPartObj>
    </w:sdtPr>
    <w:sdtEndPr>
      <w:rPr>
        <w:noProof/>
      </w:rPr>
    </w:sdtEndPr>
    <w:sdtContent>
      <w:p w:rsidR="00AA5111" w:rsidRDefault="00AA5111">
        <w:pPr>
          <w:pStyle w:val="Footer"/>
          <w:jc w:val="center"/>
        </w:pPr>
        <w:r>
          <w:fldChar w:fldCharType="begin"/>
        </w:r>
        <w:r>
          <w:instrText xml:space="preserve"> PAGE   \* MERGEFORMAT </w:instrText>
        </w:r>
        <w:r>
          <w:fldChar w:fldCharType="separate"/>
        </w:r>
        <w:r w:rsidR="007B3C46">
          <w:rPr>
            <w:noProof/>
          </w:rPr>
          <w:t>40</w:t>
        </w:r>
        <w:r>
          <w:rPr>
            <w:noProof/>
          </w:rPr>
          <w:fldChar w:fldCharType="end"/>
        </w:r>
      </w:p>
    </w:sdtContent>
  </w:sdt>
  <w:p w:rsidR="00AA5111" w:rsidRDefault="00AA51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3E0" w:rsidRDefault="006843E0" w:rsidP="009C760E">
      <w:pPr>
        <w:spacing w:line="240" w:lineRule="auto"/>
      </w:pPr>
      <w:r>
        <w:separator/>
      </w:r>
    </w:p>
  </w:footnote>
  <w:footnote w:type="continuationSeparator" w:id="0">
    <w:p w:rsidR="006843E0" w:rsidRDefault="006843E0" w:rsidP="009C760E">
      <w:pPr>
        <w:spacing w:line="240" w:lineRule="auto"/>
      </w:pPr>
      <w:r>
        <w:continuationSeparator/>
      </w:r>
    </w:p>
  </w:footnote>
  <w:footnote w:type="continuationNotice" w:id="1">
    <w:p w:rsidR="006843E0" w:rsidRDefault="006843E0">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BA81E02"/>
    <w:lvl w:ilvl="0">
      <w:start w:val="1"/>
      <w:numFmt w:val="decimal"/>
      <w:pStyle w:val="Heading1"/>
      <w:lvlText w:val="%1."/>
      <w:lvlJc w:val="left"/>
      <w:pPr>
        <w:ind w:left="502" w:hanging="360"/>
      </w:pPr>
      <w:rPr>
        <w:b/>
      </w:rPr>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376A0EBB"/>
    <w:multiLevelType w:val="hybridMultilevel"/>
    <w:tmpl w:val="3A1E1204"/>
    <w:lvl w:ilvl="0" w:tplc="4C12BD64">
      <w:numFmt w:val="bullet"/>
      <w:lvlText w:val="-"/>
      <w:lvlJc w:val="left"/>
      <w:pPr>
        <w:ind w:left="720" w:hanging="360"/>
      </w:pPr>
      <w:rPr>
        <w:rFonts w:ascii="Cambria" w:eastAsiaTheme="minorHAns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D720489"/>
    <w:multiLevelType w:val="hybridMultilevel"/>
    <w:tmpl w:val="BF6E6F52"/>
    <w:lvl w:ilvl="0" w:tplc="BDC6C4E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2D921E7"/>
    <w:multiLevelType w:val="hybridMultilevel"/>
    <w:tmpl w:val="9990BC70"/>
    <w:lvl w:ilvl="0" w:tplc="943EB0BA">
      <w:start w:val="1"/>
      <w:numFmt w:val="bullet"/>
      <w:lvlText w:val=""/>
      <w:lvlJc w:val="left"/>
      <w:pPr>
        <w:tabs>
          <w:tab w:val="num" w:pos="720"/>
        </w:tabs>
        <w:ind w:left="720" w:hanging="360"/>
      </w:pPr>
      <w:rPr>
        <w:rFonts w:ascii="Wingdings" w:hAnsi="Wingdings" w:hint="default"/>
      </w:rPr>
    </w:lvl>
    <w:lvl w:ilvl="1" w:tplc="6F00EA9E" w:tentative="1">
      <w:start w:val="1"/>
      <w:numFmt w:val="bullet"/>
      <w:lvlText w:val=""/>
      <w:lvlJc w:val="left"/>
      <w:pPr>
        <w:tabs>
          <w:tab w:val="num" w:pos="1440"/>
        </w:tabs>
        <w:ind w:left="1440" w:hanging="360"/>
      </w:pPr>
      <w:rPr>
        <w:rFonts w:ascii="Wingdings" w:hAnsi="Wingdings" w:hint="default"/>
      </w:rPr>
    </w:lvl>
    <w:lvl w:ilvl="2" w:tplc="4940951E" w:tentative="1">
      <w:start w:val="1"/>
      <w:numFmt w:val="bullet"/>
      <w:lvlText w:val=""/>
      <w:lvlJc w:val="left"/>
      <w:pPr>
        <w:tabs>
          <w:tab w:val="num" w:pos="2160"/>
        </w:tabs>
        <w:ind w:left="2160" w:hanging="360"/>
      </w:pPr>
      <w:rPr>
        <w:rFonts w:ascii="Wingdings" w:hAnsi="Wingdings" w:hint="default"/>
      </w:rPr>
    </w:lvl>
    <w:lvl w:ilvl="3" w:tplc="2A9E409C" w:tentative="1">
      <w:start w:val="1"/>
      <w:numFmt w:val="bullet"/>
      <w:lvlText w:val=""/>
      <w:lvlJc w:val="left"/>
      <w:pPr>
        <w:tabs>
          <w:tab w:val="num" w:pos="2880"/>
        </w:tabs>
        <w:ind w:left="2880" w:hanging="360"/>
      </w:pPr>
      <w:rPr>
        <w:rFonts w:ascii="Wingdings" w:hAnsi="Wingdings" w:hint="default"/>
      </w:rPr>
    </w:lvl>
    <w:lvl w:ilvl="4" w:tplc="F35CBAD2" w:tentative="1">
      <w:start w:val="1"/>
      <w:numFmt w:val="bullet"/>
      <w:lvlText w:val=""/>
      <w:lvlJc w:val="left"/>
      <w:pPr>
        <w:tabs>
          <w:tab w:val="num" w:pos="3600"/>
        </w:tabs>
        <w:ind w:left="3600" w:hanging="360"/>
      </w:pPr>
      <w:rPr>
        <w:rFonts w:ascii="Wingdings" w:hAnsi="Wingdings" w:hint="default"/>
      </w:rPr>
    </w:lvl>
    <w:lvl w:ilvl="5" w:tplc="89A2A59E" w:tentative="1">
      <w:start w:val="1"/>
      <w:numFmt w:val="bullet"/>
      <w:lvlText w:val=""/>
      <w:lvlJc w:val="left"/>
      <w:pPr>
        <w:tabs>
          <w:tab w:val="num" w:pos="4320"/>
        </w:tabs>
        <w:ind w:left="4320" w:hanging="360"/>
      </w:pPr>
      <w:rPr>
        <w:rFonts w:ascii="Wingdings" w:hAnsi="Wingdings" w:hint="default"/>
      </w:rPr>
    </w:lvl>
    <w:lvl w:ilvl="6" w:tplc="2DDA706C" w:tentative="1">
      <w:start w:val="1"/>
      <w:numFmt w:val="bullet"/>
      <w:lvlText w:val=""/>
      <w:lvlJc w:val="left"/>
      <w:pPr>
        <w:tabs>
          <w:tab w:val="num" w:pos="5040"/>
        </w:tabs>
        <w:ind w:left="5040" w:hanging="360"/>
      </w:pPr>
      <w:rPr>
        <w:rFonts w:ascii="Wingdings" w:hAnsi="Wingdings" w:hint="default"/>
      </w:rPr>
    </w:lvl>
    <w:lvl w:ilvl="7" w:tplc="5D34FDD0" w:tentative="1">
      <w:start w:val="1"/>
      <w:numFmt w:val="bullet"/>
      <w:lvlText w:val=""/>
      <w:lvlJc w:val="left"/>
      <w:pPr>
        <w:tabs>
          <w:tab w:val="num" w:pos="5760"/>
        </w:tabs>
        <w:ind w:left="5760" w:hanging="360"/>
      </w:pPr>
      <w:rPr>
        <w:rFonts w:ascii="Wingdings" w:hAnsi="Wingdings" w:hint="default"/>
      </w:rPr>
    </w:lvl>
    <w:lvl w:ilvl="8" w:tplc="BEF8E084" w:tentative="1">
      <w:start w:val="1"/>
      <w:numFmt w:val="bullet"/>
      <w:lvlText w:val=""/>
      <w:lvlJc w:val="left"/>
      <w:pPr>
        <w:tabs>
          <w:tab w:val="num" w:pos="6480"/>
        </w:tabs>
        <w:ind w:left="6480" w:hanging="360"/>
      </w:pPr>
      <w:rPr>
        <w:rFonts w:ascii="Wingdings" w:hAnsi="Wingdings" w:hint="default"/>
      </w:rPr>
    </w:lvl>
  </w:abstractNum>
  <w:abstractNum w:abstractNumId="4">
    <w:nsid w:val="77013075"/>
    <w:multiLevelType w:val="hybridMultilevel"/>
    <w:tmpl w:val="6E124940"/>
    <w:lvl w:ilvl="0" w:tplc="0C36F930">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E64"/>
    <w:rsid w:val="000010DC"/>
    <w:rsid w:val="000012B6"/>
    <w:rsid w:val="00004C2E"/>
    <w:rsid w:val="00004E17"/>
    <w:rsid w:val="000109BF"/>
    <w:rsid w:val="00010E90"/>
    <w:rsid w:val="00012709"/>
    <w:rsid w:val="00013936"/>
    <w:rsid w:val="00014362"/>
    <w:rsid w:val="00014C48"/>
    <w:rsid w:val="0001747D"/>
    <w:rsid w:val="00022655"/>
    <w:rsid w:val="00023A39"/>
    <w:rsid w:val="00027CA2"/>
    <w:rsid w:val="000310EA"/>
    <w:rsid w:val="00034049"/>
    <w:rsid w:val="000355C9"/>
    <w:rsid w:val="00036703"/>
    <w:rsid w:val="00040DC9"/>
    <w:rsid w:val="00042A8A"/>
    <w:rsid w:val="0004455E"/>
    <w:rsid w:val="000462E8"/>
    <w:rsid w:val="000462EE"/>
    <w:rsid w:val="00064445"/>
    <w:rsid w:val="000646CA"/>
    <w:rsid w:val="00065CC4"/>
    <w:rsid w:val="00066181"/>
    <w:rsid w:val="00083E4A"/>
    <w:rsid w:val="00090568"/>
    <w:rsid w:val="000916E7"/>
    <w:rsid w:val="00095A96"/>
    <w:rsid w:val="000A347F"/>
    <w:rsid w:val="000A5670"/>
    <w:rsid w:val="000B2AD0"/>
    <w:rsid w:val="000B48C5"/>
    <w:rsid w:val="000B7A01"/>
    <w:rsid w:val="000C00DA"/>
    <w:rsid w:val="000C1BFA"/>
    <w:rsid w:val="000C2C31"/>
    <w:rsid w:val="000C46BB"/>
    <w:rsid w:val="000C4CB8"/>
    <w:rsid w:val="000C6B06"/>
    <w:rsid w:val="000C7E28"/>
    <w:rsid w:val="000D1D08"/>
    <w:rsid w:val="000D3847"/>
    <w:rsid w:val="000D542D"/>
    <w:rsid w:val="000D6165"/>
    <w:rsid w:val="000D6709"/>
    <w:rsid w:val="000E0912"/>
    <w:rsid w:val="000F6B38"/>
    <w:rsid w:val="000F7588"/>
    <w:rsid w:val="0010047D"/>
    <w:rsid w:val="0010079A"/>
    <w:rsid w:val="00104B5E"/>
    <w:rsid w:val="00105886"/>
    <w:rsid w:val="00111DB4"/>
    <w:rsid w:val="00113289"/>
    <w:rsid w:val="00115BF1"/>
    <w:rsid w:val="00116064"/>
    <w:rsid w:val="001200E8"/>
    <w:rsid w:val="001209C1"/>
    <w:rsid w:val="00120D06"/>
    <w:rsid w:val="001242E2"/>
    <w:rsid w:val="0012538B"/>
    <w:rsid w:val="00125E25"/>
    <w:rsid w:val="001306D5"/>
    <w:rsid w:val="00131104"/>
    <w:rsid w:val="0013138E"/>
    <w:rsid w:val="00132DE5"/>
    <w:rsid w:val="00132FAA"/>
    <w:rsid w:val="00134D9C"/>
    <w:rsid w:val="00135151"/>
    <w:rsid w:val="0013526D"/>
    <w:rsid w:val="00152AC5"/>
    <w:rsid w:val="00152E31"/>
    <w:rsid w:val="0015431F"/>
    <w:rsid w:val="00157782"/>
    <w:rsid w:val="001613B4"/>
    <w:rsid w:val="00162C09"/>
    <w:rsid w:val="00165B0F"/>
    <w:rsid w:val="00170299"/>
    <w:rsid w:val="00171AFC"/>
    <w:rsid w:val="001721AA"/>
    <w:rsid w:val="00175D2F"/>
    <w:rsid w:val="00176F9D"/>
    <w:rsid w:val="00177E39"/>
    <w:rsid w:val="00186782"/>
    <w:rsid w:val="00191D7D"/>
    <w:rsid w:val="00196736"/>
    <w:rsid w:val="00197B99"/>
    <w:rsid w:val="001A2A0C"/>
    <w:rsid w:val="001A4120"/>
    <w:rsid w:val="001A5111"/>
    <w:rsid w:val="001A5A4D"/>
    <w:rsid w:val="001B18CE"/>
    <w:rsid w:val="001B7E8B"/>
    <w:rsid w:val="001C2E37"/>
    <w:rsid w:val="001C2E79"/>
    <w:rsid w:val="001C5400"/>
    <w:rsid w:val="001C6798"/>
    <w:rsid w:val="001D0CDF"/>
    <w:rsid w:val="001D51A1"/>
    <w:rsid w:val="001E3EBD"/>
    <w:rsid w:val="001E4B0A"/>
    <w:rsid w:val="001E4F1D"/>
    <w:rsid w:val="001E7125"/>
    <w:rsid w:val="001F3D99"/>
    <w:rsid w:val="00201C55"/>
    <w:rsid w:val="002024D8"/>
    <w:rsid w:val="00205DA0"/>
    <w:rsid w:val="002075D7"/>
    <w:rsid w:val="00207F46"/>
    <w:rsid w:val="002117C7"/>
    <w:rsid w:val="00214D48"/>
    <w:rsid w:val="00215943"/>
    <w:rsid w:val="0022285C"/>
    <w:rsid w:val="00225101"/>
    <w:rsid w:val="00230284"/>
    <w:rsid w:val="0023584F"/>
    <w:rsid w:val="002408A0"/>
    <w:rsid w:val="002459F0"/>
    <w:rsid w:val="0025123B"/>
    <w:rsid w:val="002528E7"/>
    <w:rsid w:val="0025375C"/>
    <w:rsid w:val="002559F7"/>
    <w:rsid w:val="00263105"/>
    <w:rsid w:val="00265753"/>
    <w:rsid w:val="00270860"/>
    <w:rsid w:val="00271B5D"/>
    <w:rsid w:val="002726C8"/>
    <w:rsid w:val="002740DA"/>
    <w:rsid w:val="00275154"/>
    <w:rsid w:val="00281139"/>
    <w:rsid w:val="0028115E"/>
    <w:rsid w:val="00282D5F"/>
    <w:rsid w:val="002932B6"/>
    <w:rsid w:val="002965A0"/>
    <w:rsid w:val="002970DF"/>
    <w:rsid w:val="002A027F"/>
    <w:rsid w:val="002A284E"/>
    <w:rsid w:val="002A4EFE"/>
    <w:rsid w:val="002A7AEB"/>
    <w:rsid w:val="002B6CF4"/>
    <w:rsid w:val="002B6F16"/>
    <w:rsid w:val="002C0290"/>
    <w:rsid w:val="002C10CC"/>
    <w:rsid w:val="002C3500"/>
    <w:rsid w:val="002C4916"/>
    <w:rsid w:val="002C7A11"/>
    <w:rsid w:val="002D3B68"/>
    <w:rsid w:val="002D64E9"/>
    <w:rsid w:val="002E430A"/>
    <w:rsid w:val="002E483A"/>
    <w:rsid w:val="002E7391"/>
    <w:rsid w:val="002F0377"/>
    <w:rsid w:val="002F0E75"/>
    <w:rsid w:val="002F21B7"/>
    <w:rsid w:val="002F49EE"/>
    <w:rsid w:val="002F4E00"/>
    <w:rsid w:val="002F63F9"/>
    <w:rsid w:val="002F7E12"/>
    <w:rsid w:val="003005E7"/>
    <w:rsid w:val="003008E8"/>
    <w:rsid w:val="0030226A"/>
    <w:rsid w:val="003031C0"/>
    <w:rsid w:val="0030599D"/>
    <w:rsid w:val="0031594F"/>
    <w:rsid w:val="00324114"/>
    <w:rsid w:val="0032749E"/>
    <w:rsid w:val="0033752A"/>
    <w:rsid w:val="0034557B"/>
    <w:rsid w:val="0035419D"/>
    <w:rsid w:val="00354297"/>
    <w:rsid w:val="003554E2"/>
    <w:rsid w:val="00355EC4"/>
    <w:rsid w:val="00361D88"/>
    <w:rsid w:val="00363EAC"/>
    <w:rsid w:val="00364101"/>
    <w:rsid w:val="00365C56"/>
    <w:rsid w:val="00371443"/>
    <w:rsid w:val="0037516C"/>
    <w:rsid w:val="003773A7"/>
    <w:rsid w:val="00381E33"/>
    <w:rsid w:val="00384381"/>
    <w:rsid w:val="00386290"/>
    <w:rsid w:val="00397775"/>
    <w:rsid w:val="003A06A7"/>
    <w:rsid w:val="003A321B"/>
    <w:rsid w:val="003B0D3A"/>
    <w:rsid w:val="003C1E6F"/>
    <w:rsid w:val="003C3B27"/>
    <w:rsid w:val="003C4AB4"/>
    <w:rsid w:val="003C7B63"/>
    <w:rsid w:val="003D0200"/>
    <w:rsid w:val="003D19F0"/>
    <w:rsid w:val="003D2046"/>
    <w:rsid w:val="003D303E"/>
    <w:rsid w:val="003D37E3"/>
    <w:rsid w:val="003E0967"/>
    <w:rsid w:val="003E106F"/>
    <w:rsid w:val="003F030B"/>
    <w:rsid w:val="003F09DF"/>
    <w:rsid w:val="003F453D"/>
    <w:rsid w:val="003F4D04"/>
    <w:rsid w:val="003F636D"/>
    <w:rsid w:val="003F6BE9"/>
    <w:rsid w:val="0040067D"/>
    <w:rsid w:val="00402A0F"/>
    <w:rsid w:val="004030EE"/>
    <w:rsid w:val="00403BC9"/>
    <w:rsid w:val="0040779A"/>
    <w:rsid w:val="004077EA"/>
    <w:rsid w:val="0041200D"/>
    <w:rsid w:val="00412A90"/>
    <w:rsid w:val="004138F5"/>
    <w:rsid w:val="00414D9C"/>
    <w:rsid w:val="00420526"/>
    <w:rsid w:val="00421222"/>
    <w:rsid w:val="0042461F"/>
    <w:rsid w:val="0042487A"/>
    <w:rsid w:val="00426579"/>
    <w:rsid w:val="00426CB0"/>
    <w:rsid w:val="00426CBA"/>
    <w:rsid w:val="00426FBA"/>
    <w:rsid w:val="00427B87"/>
    <w:rsid w:val="00427D7D"/>
    <w:rsid w:val="00432400"/>
    <w:rsid w:val="00434A04"/>
    <w:rsid w:val="004356F1"/>
    <w:rsid w:val="00435ED5"/>
    <w:rsid w:val="00442E89"/>
    <w:rsid w:val="0044308B"/>
    <w:rsid w:val="0044626D"/>
    <w:rsid w:val="00451CFB"/>
    <w:rsid w:val="00452FAE"/>
    <w:rsid w:val="004543E5"/>
    <w:rsid w:val="004559A3"/>
    <w:rsid w:val="004574BA"/>
    <w:rsid w:val="00461A4B"/>
    <w:rsid w:val="004638EF"/>
    <w:rsid w:val="00471FD1"/>
    <w:rsid w:val="00472498"/>
    <w:rsid w:val="004768AF"/>
    <w:rsid w:val="00482B2B"/>
    <w:rsid w:val="00485302"/>
    <w:rsid w:val="00490D10"/>
    <w:rsid w:val="00491602"/>
    <w:rsid w:val="0049624F"/>
    <w:rsid w:val="004978B9"/>
    <w:rsid w:val="004A5CBA"/>
    <w:rsid w:val="004B3446"/>
    <w:rsid w:val="004B50B3"/>
    <w:rsid w:val="004B67D4"/>
    <w:rsid w:val="004B6A75"/>
    <w:rsid w:val="004B72E2"/>
    <w:rsid w:val="004B7DAD"/>
    <w:rsid w:val="004C0245"/>
    <w:rsid w:val="004C1600"/>
    <w:rsid w:val="004C2317"/>
    <w:rsid w:val="004C2C9B"/>
    <w:rsid w:val="004C420B"/>
    <w:rsid w:val="004C6436"/>
    <w:rsid w:val="004C7D34"/>
    <w:rsid w:val="004D2C12"/>
    <w:rsid w:val="004D4D9C"/>
    <w:rsid w:val="004E5283"/>
    <w:rsid w:val="004F16C1"/>
    <w:rsid w:val="004F6418"/>
    <w:rsid w:val="004F6811"/>
    <w:rsid w:val="0050133F"/>
    <w:rsid w:val="005020C0"/>
    <w:rsid w:val="005027A1"/>
    <w:rsid w:val="005071EA"/>
    <w:rsid w:val="0050729F"/>
    <w:rsid w:val="00510DB8"/>
    <w:rsid w:val="00514A7E"/>
    <w:rsid w:val="0051663B"/>
    <w:rsid w:val="005169D4"/>
    <w:rsid w:val="00520481"/>
    <w:rsid w:val="005206B0"/>
    <w:rsid w:val="00522487"/>
    <w:rsid w:val="00523F0F"/>
    <w:rsid w:val="005265A0"/>
    <w:rsid w:val="00527118"/>
    <w:rsid w:val="0053008A"/>
    <w:rsid w:val="005330E4"/>
    <w:rsid w:val="00533A04"/>
    <w:rsid w:val="0053411F"/>
    <w:rsid w:val="00534D4D"/>
    <w:rsid w:val="0053567A"/>
    <w:rsid w:val="0054367E"/>
    <w:rsid w:val="00544B17"/>
    <w:rsid w:val="0054540D"/>
    <w:rsid w:val="00551516"/>
    <w:rsid w:val="005526DE"/>
    <w:rsid w:val="005533B6"/>
    <w:rsid w:val="005601B9"/>
    <w:rsid w:val="00560F33"/>
    <w:rsid w:val="005638A0"/>
    <w:rsid w:val="0056510F"/>
    <w:rsid w:val="00565AE7"/>
    <w:rsid w:val="00566ABC"/>
    <w:rsid w:val="00566B57"/>
    <w:rsid w:val="005800DF"/>
    <w:rsid w:val="00582CFD"/>
    <w:rsid w:val="0058339A"/>
    <w:rsid w:val="0059071D"/>
    <w:rsid w:val="00590963"/>
    <w:rsid w:val="005934E1"/>
    <w:rsid w:val="00594DA4"/>
    <w:rsid w:val="005973B7"/>
    <w:rsid w:val="005A06F7"/>
    <w:rsid w:val="005A1906"/>
    <w:rsid w:val="005A5376"/>
    <w:rsid w:val="005B258E"/>
    <w:rsid w:val="005B2D7D"/>
    <w:rsid w:val="005B3AA0"/>
    <w:rsid w:val="005B514D"/>
    <w:rsid w:val="005B61AD"/>
    <w:rsid w:val="005B7E00"/>
    <w:rsid w:val="005C188F"/>
    <w:rsid w:val="005C7EFC"/>
    <w:rsid w:val="005D2915"/>
    <w:rsid w:val="005D3E55"/>
    <w:rsid w:val="005D54D0"/>
    <w:rsid w:val="005D5970"/>
    <w:rsid w:val="005D6E1A"/>
    <w:rsid w:val="005E245C"/>
    <w:rsid w:val="005E3043"/>
    <w:rsid w:val="005E3C33"/>
    <w:rsid w:val="005E5975"/>
    <w:rsid w:val="005F07DB"/>
    <w:rsid w:val="005F12F8"/>
    <w:rsid w:val="005F2101"/>
    <w:rsid w:val="005F30F0"/>
    <w:rsid w:val="005F6600"/>
    <w:rsid w:val="005F70AB"/>
    <w:rsid w:val="00605372"/>
    <w:rsid w:val="006061CA"/>
    <w:rsid w:val="006070B0"/>
    <w:rsid w:val="00613BF8"/>
    <w:rsid w:val="006204A0"/>
    <w:rsid w:val="00621871"/>
    <w:rsid w:val="0062281D"/>
    <w:rsid w:val="00622AF6"/>
    <w:rsid w:val="00623AC8"/>
    <w:rsid w:val="006272D5"/>
    <w:rsid w:val="00633BB0"/>
    <w:rsid w:val="00637C80"/>
    <w:rsid w:val="00646C3A"/>
    <w:rsid w:val="00647C9B"/>
    <w:rsid w:val="00652BB7"/>
    <w:rsid w:val="006556F4"/>
    <w:rsid w:val="00660209"/>
    <w:rsid w:val="0067019D"/>
    <w:rsid w:val="006703AE"/>
    <w:rsid w:val="006706EA"/>
    <w:rsid w:val="00682297"/>
    <w:rsid w:val="006834F8"/>
    <w:rsid w:val="00683EEF"/>
    <w:rsid w:val="006843E0"/>
    <w:rsid w:val="006860AD"/>
    <w:rsid w:val="0069068A"/>
    <w:rsid w:val="00694130"/>
    <w:rsid w:val="006A0331"/>
    <w:rsid w:val="006A047C"/>
    <w:rsid w:val="006A4258"/>
    <w:rsid w:val="006B619C"/>
    <w:rsid w:val="006B7E3C"/>
    <w:rsid w:val="006C3709"/>
    <w:rsid w:val="006C638A"/>
    <w:rsid w:val="006C6AD2"/>
    <w:rsid w:val="006D0383"/>
    <w:rsid w:val="006D06BE"/>
    <w:rsid w:val="006D33C1"/>
    <w:rsid w:val="006D3673"/>
    <w:rsid w:val="006D5EBA"/>
    <w:rsid w:val="006D6C70"/>
    <w:rsid w:val="006E4894"/>
    <w:rsid w:val="006E70FD"/>
    <w:rsid w:val="006F1B09"/>
    <w:rsid w:val="006F4767"/>
    <w:rsid w:val="00701171"/>
    <w:rsid w:val="0070287B"/>
    <w:rsid w:val="00705108"/>
    <w:rsid w:val="0070591F"/>
    <w:rsid w:val="0071037C"/>
    <w:rsid w:val="00711028"/>
    <w:rsid w:val="007134C0"/>
    <w:rsid w:val="00714970"/>
    <w:rsid w:val="00720287"/>
    <w:rsid w:val="007242FC"/>
    <w:rsid w:val="007256CC"/>
    <w:rsid w:val="0073055F"/>
    <w:rsid w:val="00734B3F"/>
    <w:rsid w:val="00735B8C"/>
    <w:rsid w:val="00736826"/>
    <w:rsid w:val="00736A27"/>
    <w:rsid w:val="00740FBF"/>
    <w:rsid w:val="00741FF0"/>
    <w:rsid w:val="00742DAC"/>
    <w:rsid w:val="007507F2"/>
    <w:rsid w:val="00752069"/>
    <w:rsid w:val="007527BE"/>
    <w:rsid w:val="00754405"/>
    <w:rsid w:val="00755B56"/>
    <w:rsid w:val="007560CF"/>
    <w:rsid w:val="00756673"/>
    <w:rsid w:val="00757C3F"/>
    <w:rsid w:val="00757E03"/>
    <w:rsid w:val="00773E65"/>
    <w:rsid w:val="00777B85"/>
    <w:rsid w:val="00784AF6"/>
    <w:rsid w:val="0078552F"/>
    <w:rsid w:val="00787784"/>
    <w:rsid w:val="007936C6"/>
    <w:rsid w:val="00794BD2"/>
    <w:rsid w:val="007A05C8"/>
    <w:rsid w:val="007A0828"/>
    <w:rsid w:val="007A33DE"/>
    <w:rsid w:val="007A6626"/>
    <w:rsid w:val="007B3C46"/>
    <w:rsid w:val="007B46FC"/>
    <w:rsid w:val="007B5AE5"/>
    <w:rsid w:val="007C2EB7"/>
    <w:rsid w:val="007C6365"/>
    <w:rsid w:val="007C660D"/>
    <w:rsid w:val="007C72E9"/>
    <w:rsid w:val="007D177E"/>
    <w:rsid w:val="007D7DF7"/>
    <w:rsid w:val="007E08E5"/>
    <w:rsid w:val="007E1143"/>
    <w:rsid w:val="007E1A3D"/>
    <w:rsid w:val="007E4FC8"/>
    <w:rsid w:val="007F04FA"/>
    <w:rsid w:val="007F25C5"/>
    <w:rsid w:val="007F3038"/>
    <w:rsid w:val="007F78BD"/>
    <w:rsid w:val="00801E3E"/>
    <w:rsid w:val="008021B3"/>
    <w:rsid w:val="00804FA4"/>
    <w:rsid w:val="0080534D"/>
    <w:rsid w:val="0081211C"/>
    <w:rsid w:val="00812346"/>
    <w:rsid w:val="0081314D"/>
    <w:rsid w:val="0081499E"/>
    <w:rsid w:val="008165D3"/>
    <w:rsid w:val="0081693D"/>
    <w:rsid w:val="0082163B"/>
    <w:rsid w:val="00823388"/>
    <w:rsid w:val="00832181"/>
    <w:rsid w:val="008322BA"/>
    <w:rsid w:val="00834801"/>
    <w:rsid w:val="00835BBE"/>
    <w:rsid w:val="00835DA6"/>
    <w:rsid w:val="00845AA9"/>
    <w:rsid w:val="00852927"/>
    <w:rsid w:val="00853C7E"/>
    <w:rsid w:val="00863063"/>
    <w:rsid w:val="008654DA"/>
    <w:rsid w:val="00866E99"/>
    <w:rsid w:val="00872C26"/>
    <w:rsid w:val="00872E70"/>
    <w:rsid w:val="0087418E"/>
    <w:rsid w:val="008752FF"/>
    <w:rsid w:val="00880FDB"/>
    <w:rsid w:val="0088232C"/>
    <w:rsid w:val="008833DD"/>
    <w:rsid w:val="00883870"/>
    <w:rsid w:val="00895C84"/>
    <w:rsid w:val="008A1446"/>
    <w:rsid w:val="008A25BE"/>
    <w:rsid w:val="008A5D6F"/>
    <w:rsid w:val="008B04A1"/>
    <w:rsid w:val="008B6BE1"/>
    <w:rsid w:val="008B6F5A"/>
    <w:rsid w:val="008B78FE"/>
    <w:rsid w:val="008C5744"/>
    <w:rsid w:val="008D56EB"/>
    <w:rsid w:val="008D5E3D"/>
    <w:rsid w:val="008D7F4B"/>
    <w:rsid w:val="008E327B"/>
    <w:rsid w:val="008E521A"/>
    <w:rsid w:val="008F1187"/>
    <w:rsid w:val="009001AE"/>
    <w:rsid w:val="009042EE"/>
    <w:rsid w:val="00905610"/>
    <w:rsid w:val="00905AAB"/>
    <w:rsid w:val="00912924"/>
    <w:rsid w:val="00914862"/>
    <w:rsid w:val="00914BE3"/>
    <w:rsid w:val="00922420"/>
    <w:rsid w:val="00931B84"/>
    <w:rsid w:val="009337F4"/>
    <w:rsid w:val="00936572"/>
    <w:rsid w:val="00941FAD"/>
    <w:rsid w:val="00942E5D"/>
    <w:rsid w:val="00947D32"/>
    <w:rsid w:val="00950676"/>
    <w:rsid w:val="009529E2"/>
    <w:rsid w:val="00954F43"/>
    <w:rsid w:val="009661E6"/>
    <w:rsid w:val="00970E64"/>
    <w:rsid w:val="00975D6B"/>
    <w:rsid w:val="0097622C"/>
    <w:rsid w:val="0098129B"/>
    <w:rsid w:val="0098423A"/>
    <w:rsid w:val="009A23D2"/>
    <w:rsid w:val="009A4FF3"/>
    <w:rsid w:val="009A6AF2"/>
    <w:rsid w:val="009A6BE4"/>
    <w:rsid w:val="009B118D"/>
    <w:rsid w:val="009B25E7"/>
    <w:rsid w:val="009B5C0D"/>
    <w:rsid w:val="009B6A70"/>
    <w:rsid w:val="009C211F"/>
    <w:rsid w:val="009C2149"/>
    <w:rsid w:val="009C50D3"/>
    <w:rsid w:val="009C760E"/>
    <w:rsid w:val="009D0F8B"/>
    <w:rsid w:val="009D3C07"/>
    <w:rsid w:val="009D78C1"/>
    <w:rsid w:val="009E0AE1"/>
    <w:rsid w:val="009E3E7C"/>
    <w:rsid w:val="009E47F6"/>
    <w:rsid w:val="009F4DBA"/>
    <w:rsid w:val="009F7AD7"/>
    <w:rsid w:val="00A00850"/>
    <w:rsid w:val="00A01E9A"/>
    <w:rsid w:val="00A01F88"/>
    <w:rsid w:val="00A0432F"/>
    <w:rsid w:val="00A10FC6"/>
    <w:rsid w:val="00A15622"/>
    <w:rsid w:val="00A20390"/>
    <w:rsid w:val="00A21962"/>
    <w:rsid w:val="00A231A2"/>
    <w:rsid w:val="00A2328F"/>
    <w:rsid w:val="00A26284"/>
    <w:rsid w:val="00A3138B"/>
    <w:rsid w:val="00A3568C"/>
    <w:rsid w:val="00A36225"/>
    <w:rsid w:val="00A459BE"/>
    <w:rsid w:val="00A45A84"/>
    <w:rsid w:val="00A466EB"/>
    <w:rsid w:val="00A50D76"/>
    <w:rsid w:val="00A534AA"/>
    <w:rsid w:val="00A53897"/>
    <w:rsid w:val="00A5505C"/>
    <w:rsid w:val="00A605A1"/>
    <w:rsid w:val="00A6351D"/>
    <w:rsid w:val="00A675A2"/>
    <w:rsid w:val="00A67DF5"/>
    <w:rsid w:val="00A7257E"/>
    <w:rsid w:val="00A815B1"/>
    <w:rsid w:val="00A827E0"/>
    <w:rsid w:val="00A90CCA"/>
    <w:rsid w:val="00A9249D"/>
    <w:rsid w:val="00A9341E"/>
    <w:rsid w:val="00A942F5"/>
    <w:rsid w:val="00A970D8"/>
    <w:rsid w:val="00A97366"/>
    <w:rsid w:val="00A978F7"/>
    <w:rsid w:val="00AA1E69"/>
    <w:rsid w:val="00AA467E"/>
    <w:rsid w:val="00AA4997"/>
    <w:rsid w:val="00AA5111"/>
    <w:rsid w:val="00AB102C"/>
    <w:rsid w:val="00AB3FD0"/>
    <w:rsid w:val="00AC686F"/>
    <w:rsid w:val="00AD078B"/>
    <w:rsid w:val="00AD0A62"/>
    <w:rsid w:val="00AD35A6"/>
    <w:rsid w:val="00AD48E1"/>
    <w:rsid w:val="00AD5B04"/>
    <w:rsid w:val="00AD6441"/>
    <w:rsid w:val="00AD64C8"/>
    <w:rsid w:val="00AE1D3E"/>
    <w:rsid w:val="00AE6A07"/>
    <w:rsid w:val="00AE6A29"/>
    <w:rsid w:val="00AF039C"/>
    <w:rsid w:val="00AF1F37"/>
    <w:rsid w:val="00AF4D1F"/>
    <w:rsid w:val="00AF7F73"/>
    <w:rsid w:val="00B00284"/>
    <w:rsid w:val="00B02FBE"/>
    <w:rsid w:val="00B04471"/>
    <w:rsid w:val="00B045AB"/>
    <w:rsid w:val="00B101D6"/>
    <w:rsid w:val="00B107BF"/>
    <w:rsid w:val="00B21E9F"/>
    <w:rsid w:val="00B26E68"/>
    <w:rsid w:val="00B3440F"/>
    <w:rsid w:val="00B36B1C"/>
    <w:rsid w:val="00B3709E"/>
    <w:rsid w:val="00B3777B"/>
    <w:rsid w:val="00B41635"/>
    <w:rsid w:val="00B4196A"/>
    <w:rsid w:val="00B43634"/>
    <w:rsid w:val="00B44836"/>
    <w:rsid w:val="00B455E0"/>
    <w:rsid w:val="00B46D07"/>
    <w:rsid w:val="00B5318E"/>
    <w:rsid w:val="00B54036"/>
    <w:rsid w:val="00B57776"/>
    <w:rsid w:val="00B60AB4"/>
    <w:rsid w:val="00B642DA"/>
    <w:rsid w:val="00B72769"/>
    <w:rsid w:val="00B752ED"/>
    <w:rsid w:val="00B81461"/>
    <w:rsid w:val="00B82970"/>
    <w:rsid w:val="00B90789"/>
    <w:rsid w:val="00B90A75"/>
    <w:rsid w:val="00B90E23"/>
    <w:rsid w:val="00B93BA2"/>
    <w:rsid w:val="00B95947"/>
    <w:rsid w:val="00B960A1"/>
    <w:rsid w:val="00B97448"/>
    <w:rsid w:val="00B97AEE"/>
    <w:rsid w:val="00BA47E4"/>
    <w:rsid w:val="00BB0EFC"/>
    <w:rsid w:val="00BB1372"/>
    <w:rsid w:val="00BB288B"/>
    <w:rsid w:val="00BB40CC"/>
    <w:rsid w:val="00BB5F8D"/>
    <w:rsid w:val="00BB7E04"/>
    <w:rsid w:val="00BC289D"/>
    <w:rsid w:val="00BC7E14"/>
    <w:rsid w:val="00BD1589"/>
    <w:rsid w:val="00BD1720"/>
    <w:rsid w:val="00BD6AF4"/>
    <w:rsid w:val="00BD76B2"/>
    <w:rsid w:val="00BE375B"/>
    <w:rsid w:val="00BE6D50"/>
    <w:rsid w:val="00BE7198"/>
    <w:rsid w:val="00BF2280"/>
    <w:rsid w:val="00BF5C23"/>
    <w:rsid w:val="00BF7F92"/>
    <w:rsid w:val="00C04AC2"/>
    <w:rsid w:val="00C10890"/>
    <w:rsid w:val="00C10CC9"/>
    <w:rsid w:val="00C14CF4"/>
    <w:rsid w:val="00C16DF7"/>
    <w:rsid w:val="00C173C4"/>
    <w:rsid w:val="00C20EF6"/>
    <w:rsid w:val="00C228A3"/>
    <w:rsid w:val="00C32347"/>
    <w:rsid w:val="00C32E9A"/>
    <w:rsid w:val="00C3564E"/>
    <w:rsid w:val="00C370BA"/>
    <w:rsid w:val="00C37AF3"/>
    <w:rsid w:val="00C40C5E"/>
    <w:rsid w:val="00C41D2D"/>
    <w:rsid w:val="00C42A51"/>
    <w:rsid w:val="00C503C0"/>
    <w:rsid w:val="00C5278D"/>
    <w:rsid w:val="00C5435B"/>
    <w:rsid w:val="00C55B71"/>
    <w:rsid w:val="00C55BD6"/>
    <w:rsid w:val="00C56053"/>
    <w:rsid w:val="00C569B5"/>
    <w:rsid w:val="00C57092"/>
    <w:rsid w:val="00C60718"/>
    <w:rsid w:val="00C63811"/>
    <w:rsid w:val="00C66F28"/>
    <w:rsid w:val="00C721B7"/>
    <w:rsid w:val="00C72F44"/>
    <w:rsid w:val="00C8286A"/>
    <w:rsid w:val="00C841C0"/>
    <w:rsid w:val="00C86B90"/>
    <w:rsid w:val="00CA12AB"/>
    <w:rsid w:val="00CA18F8"/>
    <w:rsid w:val="00CA51CB"/>
    <w:rsid w:val="00CA5F41"/>
    <w:rsid w:val="00CA61AC"/>
    <w:rsid w:val="00CB0945"/>
    <w:rsid w:val="00CB35A9"/>
    <w:rsid w:val="00CB5CAB"/>
    <w:rsid w:val="00CB7413"/>
    <w:rsid w:val="00CC0889"/>
    <w:rsid w:val="00CC0E4F"/>
    <w:rsid w:val="00CC2B2C"/>
    <w:rsid w:val="00CC63C4"/>
    <w:rsid w:val="00CC6401"/>
    <w:rsid w:val="00CD1042"/>
    <w:rsid w:val="00CD218E"/>
    <w:rsid w:val="00CD3AEF"/>
    <w:rsid w:val="00CD402E"/>
    <w:rsid w:val="00CD5D50"/>
    <w:rsid w:val="00CE095C"/>
    <w:rsid w:val="00CE09D8"/>
    <w:rsid w:val="00CE0ACC"/>
    <w:rsid w:val="00CE0BFE"/>
    <w:rsid w:val="00CE3191"/>
    <w:rsid w:val="00CE3670"/>
    <w:rsid w:val="00CE4B0B"/>
    <w:rsid w:val="00CE6406"/>
    <w:rsid w:val="00CE6DC9"/>
    <w:rsid w:val="00CE7A9D"/>
    <w:rsid w:val="00CE7E02"/>
    <w:rsid w:val="00CF0E85"/>
    <w:rsid w:val="00CF1FB0"/>
    <w:rsid w:val="00CF206F"/>
    <w:rsid w:val="00CF6200"/>
    <w:rsid w:val="00D10CB6"/>
    <w:rsid w:val="00D11660"/>
    <w:rsid w:val="00D14E89"/>
    <w:rsid w:val="00D174F7"/>
    <w:rsid w:val="00D17DD5"/>
    <w:rsid w:val="00D17FDC"/>
    <w:rsid w:val="00D243F0"/>
    <w:rsid w:val="00D3279D"/>
    <w:rsid w:val="00D355DA"/>
    <w:rsid w:val="00D35EAC"/>
    <w:rsid w:val="00D426E7"/>
    <w:rsid w:val="00D4282E"/>
    <w:rsid w:val="00D43019"/>
    <w:rsid w:val="00D4326D"/>
    <w:rsid w:val="00D472BB"/>
    <w:rsid w:val="00D5028D"/>
    <w:rsid w:val="00D506E5"/>
    <w:rsid w:val="00D5070F"/>
    <w:rsid w:val="00D51775"/>
    <w:rsid w:val="00D5265A"/>
    <w:rsid w:val="00D53665"/>
    <w:rsid w:val="00D5662C"/>
    <w:rsid w:val="00D61686"/>
    <w:rsid w:val="00D62318"/>
    <w:rsid w:val="00D63776"/>
    <w:rsid w:val="00D64840"/>
    <w:rsid w:val="00D64D6A"/>
    <w:rsid w:val="00D72833"/>
    <w:rsid w:val="00D74AAA"/>
    <w:rsid w:val="00D74EF0"/>
    <w:rsid w:val="00D8068F"/>
    <w:rsid w:val="00D80764"/>
    <w:rsid w:val="00D8358A"/>
    <w:rsid w:val="00D8726D"/>
    <w:rsid w:val="00D873DD"/>
    <w:rsid w:val="00D87FA1"/>
    <w:rsid w:val="00D90C0D"/>
    <w:rsid w:val="00DA0CB7"/>
    <w:rsid w:val="00DA23DD"/>
    <w:rsid w:val="00DA39BB"/>
    <w:rsid w:val="00DA5290"/>
    <w:rsid w:val="00DA62F2"/>
    <w:rsid w:val="00DB1D5E"/>
    <w:rsid w:val="00DB43C8"/>
    <w:rsid w:val="00DB6082"/>
    <w:rsid w:val="00DC16E0"/>
    <w:rsid w:val="00DC3C4E"/>
    <w:rsid w:val="00DC4E1D"/>
    <w:rsid w:val="00DC543D"/>
    <w:rsid w:val="00DD06D1"/>
    <w:rsid w:val="00DD18D8"/>
    <w:rsid w:val="00DD268B"/>
    <w:rsid w:val="00DD6F66"/>
    <w:rsid w:val="00DF1DAD"/>
    <w:rsid w:val="00DF2854"/>
    <w:rsid w:val="00DF2B12"/>
    <w:rsid w:val="00E01140"/>
    <w:rsid w:val="00E04A01"/>
    <w:rsid w:val="00E05CC4"/>
    <w:rsid w:val="00E1006D"/>
    <w:rsid w:val="00E10F25"/>
    <w:rsid w:val="00E1456E"/>
    <w:rsid w:val="00E148A7"/>
    <w:rsid w:val="00E15349"/>
    <w:rsid w:val="00E2038B"/>
    <w:rsid w:val="00E20691"/>
    <w:rsid w:val="00E2447E"/>
    <w:rsid w:val="00E3171A"/>
    <w:rsid w:val="00E3434A"/>
    <w:rsid w:val="00E428B8"/>
    <w:rsid w:val="00E469DC"/>
    <w:rsid w:val="00E501D7"/>
    <w:rsid w:val="00E52F43"/>
    <w:rsid w:val="00E54E8D"/>
    <w:rsid w:val="00E55E64"/>
    <w:rsid w:val="00E5763B"/>
    <w:rsid w:val="00E61364"/>
    <w:rsid w:val="00E62729"/>
    <w:rsid w:val="00E647B8"/>
    <w:rsid w:val="00E7179A"/>
    <w:rsid w:val="00E74E48"/>
    <w:rsid w:val="00E762AF"/>
    <w:rsid w:val="00E84AC9"/>
    <w:rsid w:val="00E876E6"/>
    <w:rsid w:val="00E946B2"/>
    <w:rsid w:val="00E95D61"/>
    <w:rsid w:val="00EA05FA"/>
    <w:rsid w:val="00EA1692"/>
    <w:rsid w:val="00EB2808"/>
    <w:rsid w:val="00EB487C"/>
    <w:rsid w:val="00EB4B03"/>
    <w:rsid w:val="00EE0880"/>
    <w:rsid w:val="00EE1A22"/>
    <w:rsid w:val="00EE2882"/>
    <w:rsid w:val="00EE5026"/>
    <w:rsid w:val="00EF2329"/>
    <w:rsid w:val="00EF2F05"/>
    <w:rsid w:val="00EF30A0"/>
    <w:rsid w:val="00EF4592"/>
    <w:rsid w:val="00EF52B5"/>
    <w:rsid w:val="00F00F78"/>
    <w:rsid w:val="00F0264E"/>
    <w:rsid w:val="00F045A9"/>
    <w:rsid w:val="00F07697"/>
    <w:rsid w:val="00F201C6"/>
    <w:rsid w:val="00F23C1F"/>
    <w:rsid w:val="00F254A2"/>
    <w:rsid w:val="00F277CB"/>
    <w:rsid w:val="00F31472"/>
    <w:rsid w:val="00F36DF4"/>
    <w:rsid w:val="00F3774D"/>
    <w:rsid w:val="00F430AB"/>
    <w:rsid w:val="00F43BC9"/>
    <w:rsid w:val="00F45F6E"/>
    <w:rsid w:val="00F47DFD"/>
    <w:rsid w:val="00F54D7D"/>
    <w:rsid w:val="00F60F48"/>
    <w:rsid w:val="00F61EBC"/>
    <w:rsid w:val="00F63B92"/>
    <w:rsid w:val="00F63BF4"/>
    <w:rsid w:val="00F6470B"/>
    <w:rsid w:val="00F66768"/>
    <w:rsid w:val="00F67064"/>
    <w:rsid w:val="00F722B6"/>
    <w:rsid w:val="00F72A5E"/>
    <w:rsid w:val="00F76E41"/>
    <w:rsid w:val="00F819F6"/>
    <w:rsid w:val="00F824E0"/>
    <w:rsid w:val="00F87998"/>
    <w:rsid w:val="00F90F19"/>
    <w:rsid w:val="00F94A7B"/>
    <w:rsid w:val="00FA4C0B"/>
    <w:rsid w:val="00FA7CA1"/>
    <w:rsid w:val="00FB64D1"/>
    <w:rsid w:val="00FB6B79"/>
    <w:rsid w:val="00FB6F57"/>
    <w:rsid w:val="00FB751E"/>
    <w:rsid w:val="00FC3422"/>
    <w:rsid w:val="00FC5C39"/>
    <w:rsid w:val="00FD6B5A"/>
    <w:rsid w:val="00FE7B93"/>
    <w:rsid w:val="00FF74E9"/>
    <w:rsid w:val="00FF7B7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qFormat="1"/>
    <w:lsdException w:name="Title" w:qFormat="1"/>
    <w:lsdException w:name="Default Paragraph Font" w:uiPriority="1"/>
    <w:lsdException w:name="Hyperlink" w:uiPriority="99"/>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2347"/>
    <w:pPr>
      <w:spacing w:line="360" w:lineRule="auto"/>
      <w:ind w:firstLine="340"/>
      <w:contextualSpacing/>
      <w:jc w:val="both"/>
    </w:pPr>
    <w:rPr>
      <w:rFonts w:asciiTheme="minorHAnsi" w:eastAsiaTheme="minorHAnsi" w:hAnsiTheme="minorHAnsi"/>
      <w:sz w:val="24"/>
      <w:szCs w:val="24"/>
      <w:lang w:eastAsia="en-US"/>
    </w:rPr>
  </w:style>
  <w:style w:type="paragraph" w:styleId="Heading1">
    <w:name w:val="heading 1"/>
    <w:aliases w:val="heading 1"/>
    <w:basedOn w:val="Normal"/>
    <w:next w:val="Normal"/>
    <w:link w:val="Heading1Char"/>
    <w:qFormat/>
    <w:rsid w:val="00C32347"/>
    <w:pPr>
      <w:keepNext/>
      <w:numPr>
        <w:numId w:val="1"/>
      </w:numPr>
      <w:autoSpaceDE w:val="0"/>
      <w:autoSpaceDN w:val="0"/>
      <w:spacing w:before="240" w:after="120"/>
      <w:ind w:left="357" w:hanging="357"/>
      <w:outlineLvl w:val="0"/>
    </w:pPr>
    <w:rPr>
      <w:rFonts w:ascii="Times New Roman" w:eastAsia="Times New Roman" w:hAnsi="Times New Roman"/>
      <w:b/>
      <w:kern w:val="28"/>
      <w:sz w:val="28"/>
      <w:szCs w:val="20"/>
      <w:lang w:val="en-US"/>
    </w:rPr>
  </w:style>
  <w:style w:type="paragraph" w:styleId="Heading2">
    <w:name w:val="heading 2"/>
    <w:aliases w:val="heading 2"/>
    <w:basedOn w:val="Normal"/>
    <w:next w:val="Normal"/>
    <w:link w:val="Heading2Char"/>
    <w:qFormat/>
    <w:rsid w:val="0053411F"/>
    <w:pPr>
      <w:keepNext/>
      <w:numPr>
        <w:ilvl w:val="1"/>
        <w:numId w:val="1"/>
      </w:numPr>
      <w:autoSpaceDE w:val="0"/>
      <w:autoSpaceDN w:val="0"/>
      <w:spacing w:before="120" w:after="60" w:line="240" w:lineRule="auto"/>
      <w:ind w:left="144"/>
      <w:outlineLvl w:val="1"/>
    </w:pPr>
    <w:rPr>
      <w:rFonts w:ascii="Times New Roman" w:eastAsia="Times New Roman" w:hAnsi="Times New Roman"/>
      <w:i/>
      <w:iCs/>
      <w:sz w:val="20"/>
      <w:szCs w:val="20"/>
      <w:lang w:val="en-US"/>
    </w:rPr>
  </w:style>
  <w:style w:type="paragraph" w:styleId="Heading3">
    <w:name w:val="heading 3"/>
    <w:aliases w:val="heading 3"/>
    <w:basedOn w:val="Normal"/>
    <w:next w:val="Normal"/>
    <w:link w:val="Heading3Char"/>
    <w:rsid w:val="0053411F"/>
    <w:pPr>
      <w:keepNext/>
      <w:numPr>
        <w:ilvl w:val="2"/>
        <w:numId w:val="1"/>
      </w:numPr>
      <w:autoSpaceDE w:val="0"/>
      <w:autoSpaceDN w:val="0"/>
      <w:spacing w:line="240" w:lineRule="auto"/>
      <w:ind w:left="288"/>
      <w:outlineLvl w:val="2"/>
    </w:pPr>
    <w:rPr>
      <w:rFonts w:ascii="Times New Roman" w:eastAsia="Times New Roman" w:hAnsi="Times New Roman"/>
      <w:i/>
      <w:iCs/>
      <w:sz w:val="20"/>
      <w:szCs w:val="20"/>
      <w:lang w:val="en-US"/>
    </w:rPr>
  </w:style>
  <w:style w:type="paragraph" w:styleId="Heading4">
    <w:name w:val="heading 4"/>
    <w:aliases w:val="heading 4"/>
    <w:basedOn w:val="Normal"/>
    <w:next w:val="Normal"/>
    <w:link w:val="Heading4Char"/>
    <w:rsid w:val="0053411F"/>
    <w:pPr>
      <w:keepNext/>
      <w:numPr>
        <w:ilvl w:val="3"/>
        <w:numId w:val="1"/>
      </w:numPr>
      <w:autoSpaceDE w:val="0"/>
      <w:autoSpaceDN w:val="0"/>
      <w:spacing w:before="240" w:after="60" w:line="240" w:lineRule="auto"/>
      <w:outlineLvl w:val="3"/>
    </w:pPr>
    <w:rPr>
      <w:rFonts w:ascii="Times New Roman" w:eastAsia="Times New Roman" w:hAnsi="Times New Roman"/>
      <w:i/>
      <w:iCs/>
      <w:sz w:val="18"/>
      <w:szCs w:val="18"/>
      <w:lang w:val="en-US"/>
    </w:rPr>
  </w:style>
  <w:style w:type="paragraph" w:styleId="Heading5">
    <w:name w:val="heading 5"/>
    <w:basedOn w:val="Normal"/>
    <w:next w:val="Normal"/>
    <w:link w:val="Heading5Char"/>
    <w:rsid w:val="0053411F"/>
    <w:pPr>
      <w:numPr>
        <w:ilvl w:val="4"/>
        <w:numId w:val="1"/>
      </w:numPr>
      <w:autoSpaceDE w:val="0"/>
      <w:autoSpaceDN w:val="0"/>
      <w:spacing w:before="240" w:after="60" w:line="240" w:lineRule="auto"/>
      <w:outlineLvl w:val="4"/>
    </w:pPr>
    <w:rPr>
      <w:rFonts w:ascii="Times New Roman" w:eastAsia="Times New Roman" w:hAnsi="Times New Roman"/>
      <w:sz w:val="18"/>
      <w:szCs w:val="18"/>
      <w:lang w:val="en-US"/>
    </w:rPr>
  </w:style>
  <w:style w:type="paragraph" w:styleId="Heading6">
    <w:name w:val="heading 6"/>
    <w:basedOn w:val="Normal"/>
    <w:next w:val="Normal"/>
    <w:link w:val="Heading6Char"/>
    <w:rsid w:val="0053411F"/>
    <w:pPr>
      <w:numPr>
        <w:ilvl w:val="5"/>
        <w:numId w:val="1"/>
      </w:numPr>
      <w:autoSpaceDE w:val="0"/>
      <w:autoSpaceDN w:val="0"/>
      <w:spacing w:before="240" w:after="60" w:line="240" w:lineRule="auto"/>
      <w:outlineLvl w:val="5"/>
    </w:pPr>
    <w:rPr>
      <w:rFonts w:ascii="Times New Roman" w:eastAsia="Times New Roman" w:hAnsi="Times New Roman"/>
      <w:i/>
      <w:iCs/>
      <w:sz w:val="16"/>
      <w:szCs w:val="16"/>
      <w:lang w:val="en-US"/>
    </w:rPr>
  </w:style>
  <w:style w:type="paragraph" w:styleId="Heading7">
    <w:name w:val="heading 7"/>
    <w:basedOn w:val="Normal"/>
    <w:next w:val="Normal"/>
    <w:link w:val="Heading7Char"/>
    <w:rsid w:val="0053411F"/>
    <w:pPr>
      <w:numPr>
        <w:ilvl w:val="6"/>
        <w:numId w:val="1"/>
      </w:numPr>
      <w:autoSpaceDE w:val="0"/>
      <w:autoSpaceDN w:val="0"/>
      <w:spacing w:before="240" w:after="60" w:line="240" w:lineRule="auto"/>
      <w:outlineLvl w:val="6"/>
    </w:pPr>
    <w:rPr>
      <w:rFonts w:ascii="Times New Roman" w:eastAsia="Times New Roman" w:hAnsi="Times New Roman"/>
      <w:sz w:val="16"/>
      <w:szCs w:val="16"/>
      <w:lang w:val="en-US"/>
    </w:rPr>
  </w:style>
  <w:style w:type="paragraph" w:styleId="Heading8">
    <w:name w:val="heading 8"/>
    <w:basedOn w:val="Normal"/>
    <w:next w:val="Normal"/>
    <w:link w:val="Heading8Char"/>
    <w:rsid w:val="0053411F"/>
    <w:pPr>
      <w:numPr>
        <w:ilvl w:val="7"/>
        <w:numId w:val="1"/>
      </w:numPr>
      <w:autoSpaceDE w:val="0"/>
      <w:autoSpaceDN w:val="0"/>
      <w:spacing w:before="240" w:after="60" w:line="240" w:lineRule="auto"/>
      <w:outlineLvl w:val="7"/>
    </w:pPr>
    <w:rPr>
      <w:rFonts w:ascii="Times New Roman" w:eastAsia="Times New Roman" w:hAnsi="Times New Roman"/>
      <w:i/>
      <w:iCs/>
      <w:sz w:val="16"/>
      <w:szCs w:val="16"/>
      <w:lang w:val="en-US"/>
    </w:rPr>
  </w:style>
  <w:style w:type="paragraph" w:styleId="Heading9">
    <w:name w:val="heading 9"/>
    <w:basedOn w:val="Normal"/>
    <w:next w:val="Normal"/>
    <w:link w:val="Heading9Char"/>
    <w:rsid w:val="0053411F"/>
    <w:pPr>
      <w:numPr>
        <w:ilvl w:val="8"/>
        <w:numId w:val="1"/>
      </w:numPr>
      <w:autoSpaceDE w:val="0"/>
      <w:autoSpaceDN w:val="0"/>
      <w:spacing w:before="240" w:after="60" w:line="240" w:lineRule="auto"/>
      <w:outlineLvl w:val="8"/>
    </w:pPr>
    <w:rPr>
      <w:rFonts w:ascii="Times New Roman" w:eastAsia="Times New Roman" w:hAnsi="Times New Roman"/>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
    <w:name w:val="intro"/>
    <w:basedOn w:val="Normal"/>
    <w:rsid w:val="00970E64"/>
    <w:pPr>
      <w:spacing w:before="100" w:beforeAutospacing="1" w:after="100" w:afterAutospacing="1" w:line="240" w:lineRule="auto"/>
    </w:pPr>
    <w:rPr>
      <w:rFonts w:ascii="Times New Roman" w:eastAsia="Times New Roman" w:hAnsi="Times New Roman"/>
      <w:lang w:eastAsia="en-GB"/>
    </w:rPr>
  </w:style>
  <w:style w:type="table" w:styleId="TableGrid">
    <w:name w:val="Table Grid"/>
    <w:basedOn w:val="TableNormal"/>
    <w:rsid w:val="00970E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0E6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70E64"/>
    <w:rPr>
      <w:rFonts w:ascii="Tahoma" w:eastAsiaTheme="minorHAnsi" w:hAnsi="Tahoma" w:cs="Tahoma"/>
      <w:sz w:val="16"/>
      <w:szCs w:val="16"/>
      <w:lang w:eastAsia="en-US"/>
    </w:rPr>
  </w:style>
  <w:style w:type="character" w:customStyle="1" w:styleId="Heading1Char">
    <w:name w:val="Heading 1 Char"/>
    <w:aliases w:val="heading 1 Char"/>
    <w:basedOn w:val="DefaultParagraphFont"/>
    <w:link w:val="Heading1"/>
    <w:rsid w:val="00C32347"/>
    <w:rPr>
      <w:b/>
      <w:kern w:val="28"/>
      <w:sz w:val="28"/>
      <w:lang w:val="en-US" w:eastAsia="en-US"/>
    </w:rPr>
  </w:style>
  <w:style w:type="character" w:customStyle="1" w:styleId="Heading2Char">
    <w:name w:val="Heading 2 Char"/>
    <w:aliases w:val="heading 2 Char"/>
    <w:basedOn w:val="DefaultParagraphFont"/>
    <w:link w:val="Heading2"/>
    <w:rsid w:val="0053411F"/>
    <w:rPr>
      <w:i/>
      <w:iCs/>
      <w:lang w:val="en-US" w:eastAsia="en-US"/>
    </w:rPr>
  </w:style>
  <w:style w:type="character" w:customStyle="1" w:styleId="Heading3Char">
    <w:name w:val="Heading 3 Char"/>
    <w:aliases w:val="heading 3 Char"/>
    <w:basedOn w:val="DefaultParagraphFont"/>
    <w:link w:val="Heading3"/>
    <w:rsid w:val="0053411F"/>
    <w:rPr>
      <w:i/>
      <w:iCs/>
      <w:lang w:val="en-US" w:eastAsia="en-US"/>
    </w:rPr>
  </w:style>
  <w:style w:type="character" w:customStyle="1" w:styleId="Heading4Char">
    <w:name w:val="Heading 4 Char"/>
    <w:aliases w:val="heading 4 Char"/>
    <w:basedOn w:val="DefaultParagraphFont"/>
    <w:link w:val="Heading4"/>
    <w:rsid w:val="0053411F"/>
    <w:rPr>
      <w:i/>
      <w:iCs/>
      <w:sz w:val="18"/>
      <w:szCs w:val="18"/>
      <w:lang w:val="en-US" w:eastAsia="en-US"/>
    </w:rPr>
  </w:style>
  <w:style w:type="character" w:customStyle="1" w:styleId="Heading5Char">
    <w:name w:val="Heading 5 Char"/>
    <w:basedOn w:val="DefaultParagraphFont"/>
    <w:link w:val="Heading5"/>
    <w:rsid w:val="0053411F"/>
    <w:rPr>
      <w:sz w:val="18"/>
      <w:szCs w:val="18"/>
      <w:lang w:val="en-US" w:eastAsia="en-US"/>
    </w:rPr>
  </w:style>
  <w:style w:type="character" w:customStyle="1" w:styleId="Heading6Char">
    <w:name w:val="Heading 6 Char"/>
    <w:basedOn w:val="DefaultParagraphFont"/>
    <w:link w:val="Heading6"/>
    <w:rsid w:val="0053411F"/>
    <w:rPr>
      <w:i/>
      <w:iCs/>
      <w:sz w:val="16"/>
      <w:szCs w:val="16"/>
      <w:lang w:val="en-US" w:eastAsia="en-US"/>
    </w:rPr>
  </w:style>
  <w:style w:type="character" w:customStyle="1" w:styleId="Heading7Char">
    <w:name w:val="Heading 7 Char"/>
    <w:basedOn w:val="DefaultParagraphFont"/>
    <w:link w:val="Heading7"/>
    <w:rsid w:val="0053411F"/>
    <w:rPr>
      <w:sz w:val="16"/>
      <w:szCs w:val="16"/>
      <w:lang w:val="en-US" w:eastAsia="en-US"/>
    </w:rPr>
  </w:style>
  <w:style w:type="character" w:customStyle="1" w:styleId="Heading8Char">
    <w:name w:val="Heading 8 Char"/>
    <w:basedOn w:val="DefaultParagraphFont"/>
    <w:link w:val="Heading8"/>
    <w:rsid w:val="0053411F"/>
    <w:rPr>
      <w:i/>
      <w:iCs/>
      <w:sz w:val="16"/>
      <w:szCs w:val="16"/>
      <w:lang w:val="en-US" w:eastAsia="en-US"/>
    </w:rPr>
  </w:style>
  <w:style w:type="character" w:customStyle="1" w:styleId="Heading9Char">
    <w:name w:val="Heading 9 Char"/>
    <w:basedOn w:val="DefaultParagraphFont"/>
    <w:link w:val="Heading9"/>
    <w:rsid w:val="0053411F"/>
    <w:rPr>
      <w:sz w:val="16"/>
      <w:szCs w:val="16"/>
      <w:lang w:val="en-US" w:eastAsia="en-US"/>
    </w:rPr>
  </w:style>
  <w:style w:type="paragraph" w:styleId="ListParagraph">
    <w:name w:val="List Paragraph"/>
    <w:basedOn w:val="Normal"/>
    <w:uiPriority w:val="34"/>
    <w:qFormat/>
    <w:rsid w:val="002117C7"/>
    <w:pPr>
      <w:spacing w:line="240" w:lineRule="auto"/>
      <w:ind w:left="720"/>
    </w:pPr>
    <w:rPr>
      <w:rFonts w:ascii="Times New Roman" w:eastAsia="Times New Roman" w:hAnsi="Times New Roman"/>
      <w:lang w:eastAsia="en-GB"/>
    </w:rPr>
  </w:style>
  <w:style w:type="paragraph" w:styleId="NormalWeb">
    <w:name w:val="Normal (Web)"/>
    <w:basedOn w:val="Normal"/>
    <w:uiPriority w:val="99"/>
    <w:unhideWhenUsed/>
    <w:rsid w:val="00C841C0"/>
    <w:pPr>
      <w:spacing w:before="100" w:beforeAutospacing="1" w:after="100" w:afterAutospacing="1" w:line="240" w:lineRule="auto"/>
    </w:pPr>
    <w:rPr>
      <w:rFonts w:ascii="Times New Roman" w:eastAsia="Times New Roman" w:hAnsi="Times New Roman"/>
      <w:lang w:eastAsia="en-GB"/>
    </w:rPr>
  </w:style>
  <w:style w:type="paragraph" w:styleId="Header">
    <w:name w:val="header"/>
    <w:basedOn w:val="Normal"/>
    <w:link w:val="HeaderChar"/>
    <w:rsid w:val="009C760E"/>
    <w:pPr>
      <w:tabs>
        <w:tab w:val="center" w:pos="4513"/>
        <w:tab w:val="right" w:pos="9026"/>
      </w:tabs>
      <w:spacing w:line="240" w:lineRule="auto"/>
    </w:pPr>
  </w:style>
  <w:style w:type="character" w:customStyle="1" w:styleId="HeaderChar">
    <w:name w:val="Header Char"/>
    <w:basedOn w:val="DefaultParagraphFont"/>
    <w:link w:val="Header"/>
    <w:rsid w:val="009C760E"/>
    <w:rPr>
      <w:rFonts w:asciiTheme="minorHAnsi" w:eastAsiaTheme="minorHAnsi" w:hAnsiTheme="minorHAnsi"/>
      <w:sz w:val="22"/>
      <w:szCs w:val="24"/>
      <w:lang w:eastAsia="en-US"/>
    </w:rPr>
  </w:style>
  <w:style w:type="paragraph" w:styleId="Footer">
    <w:name w:val="footer"/>
    <w:basedOn w:val="Normal"/>
    <w:link w:val="FooterChar"/>
    <w:rsid w:val="009C760E"/>
    <w:pPr>
      <w:tabs>
        <w:tab w:val="center" w:pos="4513"/>
        <w:tab w:val="right" w:pos="9026"/>
      </w:tabs>
      <w:spacing w:line="240" w:lineRule="auto"/>
    </w:pPr>
  </w:style>
  <w:style w:type="character" w:customStyle="1" w:styleId="FooterChar">
    <w:name w:val="Footer Char"/>
    <w:basedOn w:val="DefaultParagraphFont"/>
    <w:link w:val="Footer"/>
    <w:rsid w:val="009C760E"/>
    <w:rPr>
      <w:rFonts w:asciiTheme="minorHAnsi" w:eastAsiaTheme="minorHAnsi" w:hAnsiTheme="minorHAnsi"/>
      <w:sz w:val="22"/>
      <w:szCs w:val="24"/>
      <w:lang w:eastAsia="en-US"/>
    </w:rPr>
  </w:style>
  <w:style w:type="character" w:styleId="PlaceholderText">
    <w:name w:val="Placeholder Text"/>
    <w:basedOn w:val="DefaultParagraphFont"/>
    <w:uiPriority w:val="99"/>
    <w:semiHidden/>
    <w:rsid w:val="009661E6"/>
    <w:rPr>
      <w:color w:val="808080"/>
    </w:rPr>
  </w:style>
  <w:style w:type="character" w:styleId="CommentReference">
    <w:name w:val="annotation reference"/>
    <w:basedOn w:val="DefaultParagraphFont"/>
    <w:rsid w:val="005E5975"/>
    <w:rPr>
      <w:sz w:val="16"/>
      <w:szCs w:val="16"/>
    </w:rPr>
  </w:style>
  <w:style w:type="paragraph" w:styleId="CommentText">
    <w:name w:val="annotation text"/>
    <w:basedOn w:val="Normal"/>
    <w:link w:val="CommentTextChar"/>
    <w:rsid w:val="005E5975"/>
    <w:pPr>
      <w:spacing w:line="240" w:lineRule="auto"/>
    </w:pPr>
    <w:rPr>
      <w:sz w:val="20"/>
      <w:szCs w:val="20"/>
    </w:rPr>
  </w:style>
  <w:style w:type="character" w:customStyle="1" w:styleId="CommentTextChar">
    <w:name w:val="Comment Text Char"/>
    <w:basedOn w:val="DefaultParagraphFont"/>
    <w:link w:val="CommentText"/>
    <w:rsid w:val="005E5975"/>
    <w:rPr>
      <w:rFonts w:asciiTheme="minorHAnsi" w:eastAsiaTheme="minorHAnsi" w:hAnsiTheme="minorHAnsi"/>
      <w:lang w:eastAsia="en-US"/>
    </w:rPr>
  </w:style>
  <w:style w:type="paragraph" w:styleId="CommentSubject">
    <w:name w:val="annotation subject"/>
    <w:basedOn w:val="CommentText"/>
    <w:next w:val="CommentText"/>
    <w:link w:val="CommentSubjectChar"/>
    <w:rsid w:val="005E5975"/>
    <w:rPr>
      <w:b/>
      <w:bCs/>
    </w:rPr>
  </w:style>
  <w:style w:type="character" w:customStyle="1" w:styleId="CommentSubjectChar">
    <w:name w:val="Comment Subject Char"/>
    <w:basedOn w:val="CommentTextChar"/>
    <w:link w:val="CommentSubject"/>
    <w:rsid w:val="005E5975"/>
    <w:rPr>
      <w:rFonts w:asciiTheme="minorHAnsi" w:eastAsiaTheme="minorHAnsi" w:hAnsiTheme="minorHAnsi"/>
      <w:b/>
      <w:bCs/>
      <w:lang w:eastAsia="en-US"/>
    </w:rPr>
  </w:style>
  <w:style w:type="paragraph" w:styleId="Revision">
    <w:name w:val="Revision"/>
    <w:hidden/>
    <w:uiPriority w:val="99"/>
    <w:semiHidden/>
    <w:rsid w:val="005E5975"/>
    <w:rPr>
      <w:rFonts w:asciiTheme="minorHAnsi" w:eastAsiaTheme="minorHAnsi" w:hAnsiTheme="minorHAnsi"/>
      <w:sz w:val="22"/>
      <w:szCs w:val="24"/>
      <w:lang w:eastAsia="en-US"/>
    </w:rPr>
  </w:style>
  <w:style w:type="paragraph" w:styleId="Caption">
    <w:name w:val="caption"/>
    <w:basedOn w:val="Normal"/>
    <w:next w:val="Normal"/>
    <w:unhideWhenUsed/>
    <w:qFormat/>
    <w:rsid w:val="00027CA2"/>
    <w:pPr>
      <w:spacing w:before="120" w:after="360" w:line="240" w:lineRule="auto"/>
      <w:ind w:firstLine="0"/>
      <w:jc w:val="center"/>
    </w:pPr>
    <w:rPr>
      <w:rFonts w:ascii="Times New Roman" w:eastAsia="Times New Roman" w:hAnsi="Times New Roman"/>
      <w:bCs/>
      <w:sz w:val="20"/>
      <w:szCs w:val="18"/>
      <w:lang w:eastAsia="en-GB"/>
    </w:rPr>
  </w:style>
  <w:style w:type="character" w:styleId="Strong">
    <w:name w:val="Strong"/>
    <w:basedOn w:val="DefaultParagraphFont"/>
    <w:rsid w:val="00176F9D"/>
    <w:rPr>
      <w:b/>
      <w:bCs/>
    </w:rPr>
  </w:style>
  <w:style w:type="paragraph" w:styleId="Title">
    <w:name w:val="Title"/>
    <w:basedOn w:val="Normal"/>
    <w:next w:val="Normal"/>
    <w:link w:val="TitleChar"/>
    <w:qFormat/>
    <w:rsid w:val="00176F9D"/>
    <w:pPr>
      <w:spacing w:before="360" w:after="360"/>
      <w:jc w:val="center"/>
    </w:pPr>
    <w:rPr>
      <w:rFonts w:ascii="Times New Roman" w:eastAsiaTheme="majorEastAsia" w:hAnsi="Times New Roman" w:cstheme="majorBidi"/>
      <w:b/>
      <w:color w:val="17365D" w:themeColor="text2" w:themeShade="BF"/>
      <w:spacing w:val="5"/>
      <w:kern w:val="28"/>
      <w:sz w:val="32"/>
      <w:szCs w:val="52"/>
    </w:rPr>
  </w:style>
  <w:style w:type="character" w:customStyle="1" w:styleId="TitleChar">
    <w:name w:val="Title Char"/>
    <w:basedOn w:val="DefaultParagraphFont"/>
    <w:link w:val="Title"/>
    <w:rsid w:val="00176F9D"/>
    <w:rPr>
      <w:rFonts w:eastAsiaTheme="majorEastAsia" w:cstheme="majorBidi"/>
      <w:b/>
      <w:color w:val="17365D" w:themeColor="text2" w:themeShade="BF"/>
      <w:spacing w:val="5"/>
      <w:kern w:val="28"/>
      <w:sz w:val="32"/>
      <w:szCs w:val="52"/>
      <w:lang w:eastAsia="en-US"/>
    </w:rPr>
  </w:style>
  <w:style w:type="character" w:styleId="IntenseReference">
    <w:name w:val="Intense Reference"/>
    <w:aliases w:val="Affilifiation"/>
    <w:uiPriority w:val="32"/>
    <w:qFormat/>
    <w:rsid w:val="00C32347"/>
    <w:rPr>
      <w:rFonts w:ascii="Times New Roman" w:hAnsi="Times New Roman"/>
      <w:b/>
      <w:bCs/>
      <w:smallCaps/>
      <w:color w:val="auto"/>
      <w:spacing w:val="5"/>
      <w:sz w:val="22"/>
      <w:u w:val="single"/>
    </w:rPr>
  </w:style>
  <w:style w:type="character" w:customStyle="1" w:styleId="MTConvertedEquation">
    <w:name w:val="MTConvertedEquation"/>
    <w:basedOn w:val="DefaultParagraphFont"/>
    <w:rsid w:val="003D37E3"/>
    <w:rPr>
      <w:rFonts w:ascii="Cambria Math" w:hAnsi="Cambria Math"/>
      <w:lang w:eastAsia="en-GB"/>
    </w:rPr>
  </w:style>
  <w:style w:type="character" w:customStyle="1" w:styleId="MTEquationSection">
    <w:name w:val="MTEquationSection"/>
    <w:basedOn w:val="DefaultParagraphFont"/>
    <w:rsid w:val="009D0F8B"/>
    <w:rPr>
      <w:vanish/>
      <w:color w:val="FF0000"/>
    </w:rPr>
  </w:style>
  <w:style w:type="paragraph" w:customStyle="1" w:styleId="MTDisplayEquation">
    <w:name w:val="MTDisplayEquation"/>
    <w:basedOn w:val="Normal"/>
    <w:next w:val="Normal"/>
    <w:link w:val="MTDisplayEquationChar"/>
    <w:rsid w:val="009D0F8B"/>
    <w:pPr>
      <w:tabs>
        <w:tab w:val="center" w:pos="4520"/>
        <w:tab w:val="right" w:pos="9020"/>
      </w:tabs>
      <w:ind w:firstLine="0"/>
    </w:pPr>
    <w:rPr>
      <w:lang w:eastAsia="en-GB"/>
    </w:rPr>
  </w:style>
  <w:style w:type="character" w:customStyle="1" w:styleId="MTDisplayEquationChar">
    <w:name w:val="MTDisplayEquation Char"/>
    <w:basedOn w:val="DefaultParagraphFont"/>
    <w:link w:val="MTDisplayEquation"/>
    <w:rsid w:val="009D0F8B"/>
    <w:rPr>
      <w:rFonts w:asciiTheme="minorHAnsi" w:eastAsiaTheme="minorHAnsi" w:hAnsiTheme="minorHAnsi"/>
      <w:sz w:val="24"/>
      <w:szCs w:val="24"/>
    </w:rPr>
  </w:style>
  <w:style w:type="paragraph" w:customStyle="1" w:styleId="Default">
    <w:name w:val="Default"/>
    <w:rsid w:val="00471FD1"/>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471FD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qFormat="1"/>
    <w:lsdException w:name="Title" w:qFormat="1"/>
    <w:lsdException w:name="Default Paragraph Font" w:uiPriority="1"/>
    <w:lsdException w:name="Hyperlink" w:uiPriority="99"/>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2347"/>
    <w:pPr>
      <w:spacing w:line="360" w:lineRule="auto"/>
      <w:ind w:firstLine="340"/>
      <w:contextualSpacing/>
      <w:jc w:val="both"/>
    </w:pPr>
    <w:rPr>
      <w:rFonts w:asciiTheme="minorHAnsi" w:eastAsiaTheme="minorHAnsi" w:hAnsiTheme="minorHAnsi"/>
      <w:sz w:val="24"/>
      <w:szCs w:val="24"/>
      <w:lang w:eastAsia="en-US"/>
    </w:rPr>
  </w:style>
  <w:style w:type="paragraph" w:styleId="Heading1">
    <w:name w:val="heading 1"/>
    <w:aliases w:val="heading 1"/>
    <w:basedOn w:val="Normal"/>
    <w:next w:val="Normal"/>
    <w:link w:val="Heading1Char"/>
    <w:qFormat/>
    <w:rsid w:val="00C32347"/>
    <w:pPr>
      <w:keepNext/>
      <w:numPr>
        <w:numId w:val="1"/>
      </w:numPr>
      <w:autoSpaceDE w:val="0"/>
      <w:autoSpaceDN w:val="0"/>
      <w:spacing w:before="240" w:after="120"/>
      <w:ind w:left="357" w:hanging="357"/>
      <w:outlineLvl w:val="0"/>
    </w:pPr>
    <w:rPr>
      <w:rFonts w:ascii="Times New Roman" w:eastAsia="Times New Roman" w:hAnsi="Times New Roman"/>
      <w:b/>
      <w:kern w:val="28"/>
      <w:sz w:val="28"/>
      <w:szCs w:val="20"/>
      <w:lang w:val="en-US"/>
    </w:rPr>
  </w:style>
  <w:style w:type="paragraph" w:styleId="Heading2">
    <w:name w:val="heading 2"/>
    <w:aliases w:val="heading 2"/>
    <w:basedOn w:val="Normal"/>
    <w:next w:val="Normal"/>
    <w:link w:val="Heading2Char"/>
    <w:qFormat/>
    <w:rsid w:val="0053411F"/>
    <w:pPr>
      <w:keepNext/>
      <w:numPr>
        <w:ilvl w:val="1"/>
        <w:numId w:val="1"/>
      </w:numPr>
      <w:autoSpaceDE w:val="0"/>
      <w:autoSpaceDN w:val="0"/>
      <w:spacing w:before="120" w:after="60" w:line="240" w:lineRule="auto"/>
      <w:ind w:left="144"/>
      <w:outlineLvl w:val="1"/>
    </w:pPr>
    <w:rPr>
      <w:rFonts w:ascii="Times New Roman" w:eastAsia="Times New Roman" w:hAnsi="Times New Roman"/>
      <w:i/>
      <w:iCs/>
      <w:sz w:val="20"/>
      <w:szCs w:val="20"/>
      <w:lang w:val="en-US"/>
    </w:rPr>
  </w:style>
  <w:style w:type="paragraph" w:styleId="Heading3">
    <w:name w:val="heading 3"/>
    <w:aliases w:val="heading 3"/>
    <w:basedOn w:val="Normal"/>
    <w:next w:val="Normal"/>
    <w:link w:val="Heading3Char"/>
    <w:rsid w:val="0053411F"/>
    <w:pPr>
      <w:keepNext/>
      <w:numPr>
        <w:ilvl w:val="2"/>
        <w:numId w:val="1"/>
      </w:numPr>
      <w:autoSpaceDE w:val="0"/>
      <w:autoSpaceDN w:val="0"/>
      <w:spacing w:line="240" w:lineRule="auto"/>
      <w:ind w:left="288"/>
      <w:outlineLvl w:val="2"/>
    </w:pPr>
    <w:rPr>
      <w:rFonts w:ascii="Times New Roman" w:eastAsia="Times New Roman" w:hAnsi="Times New Roman"/>
      <w:i/>
      <w:iCs/>
      <w:sz w:val="20"/>
      <w:szCs w:val="20"/>
      <w:lang w:val="en-US"/>
    </w:rPr>
  </w:style>
  <w:style w:type="paragraph" w:styleId="Heading4">
    <w:name w:val="heading 4"/>
    <w:aliases w:val="heading 4"/>
    <w:basedOn w:val="Normal"/>
    <w:next w:val="Normal"/>
    <w:link w:val="Heading4Char"/>
    <w:rsid w:val="0053411F"/>
    <w:pPr>
      <w:keepNext/>
      <w:numPr>
        <w:ilvl w:val="3"/>
        <w:numId w:val="1"/>
      </w:numPr>
      <w:autoSpaceDE w:val="0"/>
      <w:autoSpaceDN w:val="0"/>
      <w:spacing w:before="240" w:after="60" w:line="240" w:lineRule="auto"/>
      <w:outlineLvl w:val="3"/>
    </w:pPr>
    <w:rPr>
      <w:rFonts w:ascii="Times New Roman" w:eastAsia="Times New Roman" w:hAnsi="Times New Roman"/>
      <w:i/>
      <w:iCs/>
      <w:sz w:val="18"/>
      <w:szCs w:val="18"/>
      <w:lang w:val="en-US"/>
    </w:rPr>
  </w:style>
  <w:style w:type="paragraph" w:styleId="Heading5">
    <w:name w:val="heading 5"/>
    <w:basedOn w:val="Normal"/>
    <w:next w:val="Normal"/>
    <w:link w:val="Heading5Char"/>
    <w:rsid w:val="0053411F"/>
    <w:pPr>
      <w:numPr>
        <w:ilvl w:val="4"/>
        <w:numId w:val="1"/>
      </w:numPr>
      <w:autoSpaceDE w:val="0"/>
      <w:autoSpaceDN w:val="0"/>
      <w:spacing w:before="240" w:after="60" w:line="240" w:lineRule="auto"/>
      <w:outlineLvl w:val="4"/>
    </w:pPr>
    <w:rPr>
      <w:rFonts w:ascii="Times New Roman" w:eastAsia="Times New Roman" w:hAnsi="Times New Roman"/>
      <w:sz w:val="18"/>
      <w:szCs w:val="18"/>
      <w:lang w:val="en-US"/>
    </w:rPr>
  </w:style>
  <w:style w:type="paragraph" w:styleId="Heading6">
    <w:name w:val="heading 6"/>
    <w:basedOn w:val="Normal"/>
    <w:next w:val="Normal"/>
    <w:link w:val="Heading6Char"/>
    <w:rsid w:val="0053411F"/>
    <w:pPr>
      <w:numPr>
        <w:ilvl w:val="5"/>
        <w:numId w:val="1"/>
      </w:numPr>
      <w:autoSpaceDE w:val="0"/>
      <w:autoSpaceDN w:val="0"/>
      <w:spacing w:before="240" w:after="60" w:line="240" w:lineRule="auto"/>
      <w:outlineLvl w:val="5"/>
    </w:pPr>
    <w:rPr>
      <w:rFonts w:ascii="Times New Roman" w:eastAsia="Times New Roman" w:hAnsi="Times New Roman"/>
      <w:i/>
      <w:iCs/>
      <w:sz w:val="16"/>
      <w:szCs w:val="16"/>
      <w:lang w:val="en-US"/>
    </w:rPr>
  </w:style>
  <w:style w:type="paragraph" w:styleId="Heading7">
    <w:name w:val="heading 7"/>
    <w:basedOn w:val="Normal"/>
    <w:next w:val="Normal"/>
    <w:link w:val="Heading7Char"/>
    <w:rsid w:val="0053411F"/>
    <w:pPr>
      <w:numPr>
        <w:ilvl w:val="6"/>
        <w:numId w:val="1"/>
      </w:numPr>
      <w:autoSpaceDE w:val="0"/>
      <w:autoSpaceDN w:val="0"/>
      <w:spacing w:before="240" w:after="60" w:line="240" w:lineRule="auto"/>
      <w:outlineLvl w:val="6"/>
    </w:pPr>
    <w:rPr>
      <w:rFonts w:ascii="Times New Roman" w:eastAsia="Times New Roman" w:hAnsi="Times New Roman"/>
      <w:sz w:val="16"/>
      <w:szCs w:val="16"/>
      <w:lang w:val="en-US"/>
    </w:rPr>
  </w:style>
  <w:style w:type="paragraph" w:styleId="Heading8">
    <w:name w:val="heading 8"/>
    <w:basedOn w:val="Normal"/>
    <w:next w:val="Normal"/>
    <w:link w:val="Heading8Char"/>
    <w:rsid w:val="0053411F"/>
    <w:pPr>
      <w:numPr>
        <w:ilvl w:val="7"/>
        <w:numId w:val="1"/>
      </w:numPr>
      <w:autoSpaceDE w:val="0"/>
      <w:autoSpaceDN w:val="0"/>
      <w:spacing w:before="240" w:after="60" w:line="240" w:lineRule="auto"/>
      <w:outlineLvl w:val="7"/>
    </w:pPr>
    <w:rPr>
      <w:rFonts w:ascii="Times New Roman" w:eastAsia="Times New Roman" w:hAnsi="Times New Roman"/>
      <w:i/>
      <w:iCs/>
      <w:sz w:val="16"/>
      <w:szCs w:val="16"/>
      <w:lang w:val="en-US"/>
    </w:rPr>
  </w:style>
  <w:style w:type="paragraph" w:styleId="Heading9">
    <w:name w:val="heading 9"/>
    <w:basedOn w:val="Normal"/>
    <w:next w:val="Normal"/>
    <w:link w:val="Heading9Char"/>
    <w:rsid w:val="0053411F"/>
    <w:pPr>
      <w:numPr>
        <w:ilvl w:val="8"/>
        <w:numId w:val="1"/>
      </w:numPr>
      <w:autoSpaceDE w:val="0"/>
      <w:autoSpaceDN w:val="0"/>
      <w:spacing w:before="240" w:after="60" w:line="240" w:lineRule="auto"/>
      <w:outlineLvl w:val="8"/>
    </w:pPr>
    <w:rPr>
      <w:rFonts w:ascii="Times New Roman" w:eastAsia="Times New Roman" w:hAnsi="Times New Roman"/>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
    <w:name w:val="intro"/>
    <w:basedOn w:val="Normal"/>
    <w:rsid w:val="00970E64"/>
    <w:pPr>
      <w:spacing w:before="100" w:beforeAutospacing="1" w:after="100" w:afterAutospacing="1" w:line="240" w:lineRule="auto"/>
    </w:pPr>
    <w:rPr>
      <w:rFonts w:ascii="Times New Roman" w:eastAsia="Times New Roman" w:hAnsi="Times New Roman"/>
      <w:lang w:eastAsia="en-GB"/>
    </w:rPr>
  </w:style>
  <w:style w:type="table" w:styleId="TableGrid">
    <w:name w:val="Table Grid"/>
    <w:basedOn w:val="TableNormal"/>
    <w:rsid w:val="00970E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0E6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70E64"/>
    <w:rPr>
      <w:rFonts w:ascii="Tahoma" w:eastAsiaTheme="minorHAnsi" w:hAnsi="Tahoma" w:cs="Tahoma"/>
      <w:sz w:val="16"/>
      <w:szCs w:val="16"/>
      <w:lang w:eastAsia="en-US"/>
    </w:rPr>
  </w:style>
  <w:style w:type="character" w:customStyle="1" w:styleId="Heading1Char">
    <w:name w:val="Heading 1 Char"/>
    <w:aliases w:val="heading 1 Char"/>
    <w:basedOn w:val="DefaultParagraphFont"/>
    <w:link w:val="Heading1"/>
    <w:rsid w:val="00C32347"/>
    <w:rPr>
      <w:b/>
      <w:kern w:val="28"/>
      <w:sz w:val="28"/>
      <w:lang w:val="en-US" w:eastAsia="en-US"/>
    </w:rPr>
  </w:style>
  <w:style w:type="character" w:customStyle="1" w:styleId="Heading2Char">
    <w:name w:val="Heading 2 Char"/>
    <w:aliases w:val="heading 2 Char"/>
    <w:basedOn w:val="DefaultParagraphFont"/>
    <w:link w:val="Heading2"/>
    <w:rsid w:val="0053411F"/>
    <w:rPr>
      <w:i/>
      <w:iCs/>
      <w:lang w:val="en-US" w:eastAsia="en-US"/>
    </w:rPr>
  </w:style>
  <w:style w:type="character" w:customStyle="1" w:styleId="Heading3Char">
    <w:name w:val="Heading 3 Char"/>
    <w:aliases w:val="heading 3 Char"/>
    <w:basedOn w:val="DefaultParagraphFont"/>
    <w:link w:val="Heading3"/>
    <w:rsid w:val="0053411F"/>
    <w:rPr>
      <w:i/>
      <w:iCs/>
      <w:lang w:val="en-US" w:eastAsia="en-US"/>
    </w:rPr>
  </w:style>
  <w:style w:type="character" w:customStyle="1" w:styleId="Heading4Char">
    <w:name w:val="Heading 4 Char"/>
    <w:aliases w:val="heading 4 Char"/>
    <w:basedOn w:val="DefaultParagraphFont"/>
    <w:link w:val="Heading4"/>
    <w:rsid w:val="0053411F"/>
    <w:rPr>
      <w:i/>
      <w:iCs/>
      <w:sz w:val="18"/>
      <w:szCs w:val="18"/>
      <w:lang w:val="en-US" w:eastAsia="en-US"/>
    </w:rPr>
  </w:style>
  <w:style w:type="character" w:customStyle="1" w:styleId="Heading5Char">
    <w:name w:val="Heading 5 Char"/>
    <w:basedOn w:val="DefaultParagraphFont"/>
    <w:link w:val="Heading5"/>
    <w:rsid w:val="0053411F"/>
    <w:rPr>
      <w:sz w:val="18"/>
      <w:szCs w:val="18"/>
      <w:lang w:val="en-US" w:eastAsia="en-US"/>
    </w:rPr>
  </w:style>
  <w:style w:type="character" w:customStyle="1" w:styleId="Heading6Char">
    <w:name w:val="Heading 6 Char"/>
    <w:basedOn w:val="DefaultParagraphFont"/>
    <w:link w:val="Heading6"/>
    <w:rsid w:val="0053411F"/>
    <w:rPr>
      <w:i/>
      <w:iCs/>
      <w:sz w:val="16"/>
      <w:szCs w:val="16"/>
      <w:lang w:val="en-US" w:eastAsia="en-US"/>
    </w:rPr>
  </w:style>
  <w:style w:type="character" w:customStyle="1" w:styleId="Heading7Char">
    <w:name w:val="Heading 7 Char"/>
    <w:basedOn w:val="DefaultParagraphFont"/>
    <w:link w:val="Heading7"/>
    <w:rsid w:val="0053411F"/>
    <w:rPr>
      <w:sz w:val="16"/>
      <w:szCs w:val="16"/>
      <w:lang w:val="en-US" w:eastAsia="en-US"/>
    </w:rPr>
  </w:style>
  <w:style w:type="character" w:customStyle="1" w:styleId="Heading8Char">
    <w:name w:val="Heading 8 Char"/>
    <w:basedOn w:val="DefaultParagraphFont"/>
    <w:link w:val="Heading8"/>
    <w:rsid w:val="0053411F"/>
    <w:rPr>
      <w:i/>
      <w:iCs/>
      <w:sz w:val="16"/>
      <w:szCs w:val="16"/>
      <w:lang w:val="en-US" w:eastAsia="en-US"/>
    </w:rPr>
  </w:style>
  <w:style w:type="character" w:customStyle="1" w:styleId="Heading9Char">
    <w:name w:val="Heading 9 Char"/>
    <w:basedOn w:val="DefaultParagraphFont"/>
    <w:link w:val="Heading9"/>
    <w:rsid w:val="0053411F"/>
    <w:rPr>
      <w:sz w:val="16"/>
      <w:szCs w:val="16"/>
      <w:lang w:val="en-US" w:eastAsia="en-US"/>
    </w:rPr>
  </w:style>
  <w:style w:type="paragraph" w:styleId="ListParagraph">
    <w:name w:val="List Paragraph"/>
    <w:basedOn w:val="Normal"/>
    <w:uiPriority w:val="34"/>
    <w:qFormat/>
    <w:rsid w:val="002117C7"/>
    <w:pPr>
      <w:spacing w:line="240" w:lineRule="auto"/>
      <w:ind w:left="720"/>
    </w:pPr>
    <w:rPr>
      <w:rFonts w:ascii="Times New Roman" w:eastAsia="Times New Roman" w:hAnsi="Times New Roman"/>
      <w:lang w:eastAsia="en-GB"/>
    </w:rPr>
  </w:style>
  <w:style w:type="paragraph" w:styleId="NormalWeb">
    <w:name w:val="Normal (Web)"/>
    <w:basedOn w:val="Normal"/>
    <w:uiPriority w:val="99"/>
    <w:unhideWhenUsed/>
    <w:rsid w:val="00C841C0"/>
    <w:pPr>
      <w:spacing w:before="100" w:beforeAutospacing="1" w:after="100" w:afterAutospacing="1" w:line="240" w:lineRule="auto"/>
    </w:pPr>
    <w:rPr>
      <w:rFonts w:ascii="Times New Roman" w:eastAsia="Times New Roman" w:hAnsi="Times New Roman"/>
      <w:lang w:eastAsia="en-GB"/>
    </w:rPr>
  </w:style>
  <w:style w:type="paragraph" w:styleId="Header">
    <w:name w:val="header"/>
    <w:basedOn w:val="Normal"/>
    <w:link w:val="HeaderChar"/>
    <w:rsid w:val="009C760E"/>
    <w:pPr>
      <w:tabs>
        <w:tab w:val="center" w:pos="4513"/>
        <w:tab w:val="right" w:pos="9026"/>
      </w:tabs>
      <w:spacing w:line="240" w:lineRule="auto"/>
    </w:pPr>
  </w:style>
  <w:style w:type="character" w:customStyle="1" w:styleId="HeaderChar">
    <w:name w:val="Header Char"/>
    <w:basedOn w:val="DefaultParagraphFont"/>
    <w:link w:val="Header"/>
    <w:rsid w:val="009C760E"/>
    <w:rPr>
      <w:rFonts w:asciiTheme="minorHAnsi" w:eastAsiaTheme="minorHAnsi" w:hAnsiTheme="minorHAnsi"/>
      <w:sz w:val="22"/>
      <w:szCs w:val="24"/>
      <w:lang w:eastAsia="en-US"/>
    </w:rPr>
  </w:style>
  <w:style w:type="paragraph" w:styleId="Footer">
    <w:name w:val="footer"/>
    <w:basedOn w:val="Normal"/>
    <w:link w:val="FooterChar"/>
    <w:rsid w:val="009C760E"/>
    <w:pPr>
      <w:tabs>
        <w:tab w:val="center" w:pos="4513"/>
        <w:tab w:val="right" w:pos="9026"/>
      </w:tabs>
      <w:spacing w:line="240" w:lineRule="auto"/>
    </w:pPr>
  </w:style>
  <w:style w:type="character" w:customStyle="1" w:styleId="FooterChar">
    <w:name w:val="Footer Char"/>
    <w:basedOn w:val="DefaultParagraphFont"/>
    <w:link w:val="Footer"/>
    <w:rsid w:val="009C760E"/>
    <w:rPr>
      <w:rFonts w:asciiTheme="minorHAnsi" w:eastAsiaTheme="minorHAnsi" w:hAnsiTheme="minorHAnsi"/>
      <w:sz w:val="22"/>
      <w:szCs w:val="24"/>
      <w:lang w:eastAsia="en-US"/>
    </w:rPr>
  </w:style>
  <w:style w:type="character" w:styleId="PlaceholderText">
    <w:name w:val="Placeholder Text"/>
    <w:basedOn w:val="DefaultParagraphFont"/>
    <w:uiPriority w:val="99"/>
    <w:semiHidden/>
    <w:rsid w:val="009661E6"/>
    <w:rPr>
      <w:color w:val="808080"/>
    </w:rPr>
  </w:style>
  <w:style w:type="character" w:styleId="CommentReference">
    <w:name w:val="annotation reference"/>
    <w:basedOn w:val="DefaultParagraphFont"/>
    <w:rsid w:val="005E5975"/>
    <w:rPr>
      <w:sz w:val="16"/>
      <w:szCs w:val="16"/>
    </w:rPr>
  </w:style>
  <w:style w:type="paragraph" w:styleId="CommentText">
    <w:name w:val="annotation text"/>
    <w:basedOn w:val="Normal"/>
    <w:link w:val="CommentTextChar"/>
    <w:rsid w:val="005E5975"/>
    <w:pPr>
      <w:spacing w:line="240" w:lineRule="auto"/>
    </w:pPr>
    <w:rPr>
      <w:sz w:val="20"/>
      <w:szCs w:val="20"/>
    </w:rPr>
  </w:style>
  <w:style w:type="character" w:customStyle="1" w:styleId="CommentTextChar">
    <w:name w:val="Comment Text Char"/>
    <w:basedOn w:val="DefaultParagraphFont"/>
    <w:link w:val="CommentText"/>
    <w:rsid w:val="005E5975"/>
    <w:rPr>
      <w:rFonts w:asciiTheme="minorHAnsi" w:eastAsiaTheme="minorHAnsi" w:hAnsiTheme="minorHAnsi"/>
      <w:lang w:eastAsia="en-US"/>
    </w:rPr>
  </w:style>
  <w:style w:type="paragraph" w:styleId="CommentSubject">
    <w:name w:val="annotation subject"/>
    <w:basedOn w:val="CommentText"/>
    <w:next w:val="CommentText"/>
    <w:link w:val="CommentSubjectChar"/>
    <w:rsid w:val="005E5975"/>
    <w:rPr>
      <w:b/>
      <w:bCs/>
    </w:rPr>
  </w:style>
  <w:style w:type="character" w:customStyle="1" w:styleId="CommentSubjectChar">
    <w:name w:val="Comment Subject Char"/>
    <w:basedOn w:val="CommentTextChar"/>
    <w:link w:val="CommentSubject"/>
    <w:rsid w:val="005E5975"/>
    <w:rPr>
      <w:rFonts w:asciiTheme="minorHAnsi" w:eastAsiaTheme="minorHAnsi" w:hAnsiTheme="minorHAnsi"/>
      <w:b/>
      <w:bCs/>
      <w:lang w:eastAsia="en-US"/>
    </w:rPr>
  </w:style>
  <w:style w:type="paragraph" w:styleId="Revision">
    <w:name w:val="Revision"/>
    <w:hidden/>
    <w:uiPriority w:val="99"/>
    <w:semiHidden/>
    <w:rsid w:val="005E5975"/>
    <w:rPr>
      <w:rFonts w:asciiTheme="minorHAnsi" w:eastAsiaTheme="minorHAnsi" w:hAnsiTheme="minorHAnsi"/>
      <w:sz w:val="22"/>
      <w:szCs w:val="24"/>
      <w:lang w:eastAsia="en-US"/>
    </w:rPr>
  </w:style>
  <w:style w:type="paragraph" w:styleId="Caption">
    <w:name w:val="caption"/>
    <w:basedOn w:val="Normal"/>
    <w:next w:val="Normal"/>
    <w:unhideWhenUsed/>
    <w:qFormat/>
    <w:rsid w:val="00027CA2"/>
    <w:pPr>
      <w:spacing w:before="120" w:after="360" w:line="240" w:lineRule="auto"/>
      <w:ind w:firstLine="0"/>
      <w:jc w:val="center"/>
    </w:pPr>
    <w:rPr>
      <w:rFonts w:ascii="Times New Roman" w:eastAsia="Times New Roman" w:hAnsi="Times New Roman"/>
      <w:bCs/>
      <w:sz w:val="20"/>
      <w:szCs w:val="18"/>
      <w:lang w:eastAsia="en-GB"/>
    </w:rPr>
  </w:style>
  <w:style w:type="character" w:styleId="Strong">
    <w:name w:val="Strong"/>
    <w:basedOn w:val="DefaultParagraphFont"/>
    <w:rsid w:val="00176F9D"/>
    <w:rPr>
      <w:b/>
      <w:bCs/>
    </w:rPr>
  </w:style>
  <w:style w:type="paragraph" w:styleId="Title">
    <w:name w:val="Title"/>
    <w:basedOn w:val="Normal"/>
    <w:next w:val="Normal"/>
    <w:link w:val="TitleChar"/>
    <w:qFormat/>
    <w:rsid w:val="00176F9D"/>
    <w:pPr>
      <w:spacing w:before="360" w:after="360"/>
      <w:jc w:val="center"/>
    </w:pPr>
    <w:rPr>
      <w:rFonts w:ascii="Times New Roman" w:eastAsiaTheme="majorEastAsia" w:hAnsi="Times New Roman" w:cstheme="majorBidi"/>
      <w:b/>
      <w:color w:val="17365D" w:themeColor="text2" w:themeShade="BF"/>
      <w:spacing w:val="5"/>
      <w:kern w:val="28"/>
      <w:sz w:val="32"/>
      <w:szCs w:val="52"/>
    </w:rPr>
  </w:style>
  <w:style w:type="character" w:customStyle="1" w:styleId="TitleChar">
    <w:name w:val="Title Char"/>
    <w:basedOn w:val="DefaultParagraphFont"/>
    <w:link w:val="Title"/>
    <w:rsid w:val="00176F9D"/>
    <w:rPr>
      <w:rFonts w:eastAsiaTheme="majorEastAsia" w:cstheme="majorBidi"/>
      <w:b/>
      <w:color w:val="17365D" w:themeColor="text2" w:themeShade="BF"/>
      <w:spacing w:val="5"/>
      <w:kern w:val="28"/>
      <w:sz w:val="32"/>
      <w:szCs w:val="52"/>
      <w:lang w:eastAsia="en-US"/>
    </w:rPr>
  </w:style>
  <w:style w:type="character" w:styleId="IntenseReference">
    <w:name w:val="Intense Reference"/>
    <w:aliases w:val="Affilifiation"/>
    <w:uiPriority w:val="32"/>
    <w:qFormat/>
    <w:rsid w:val="00C32347"/>
    <w:rPr>
      <w:rFonts w:ascii="Times New Roman" w:hAnsi="Times New Roman"/>
      <w:b/>
      <w:bCs/>
      <w:smallCaps/>
      <w:color w:val="auto"/>
      <w:spacing w:val="5"/>
      <w:sz w:val="22"/>
      <w:u w:val="single"/>
    </w:rPr>
  </w:style>
  <w:style w:type="character" w:customStyle="1" w:styleId="MTConvertedEquation">
    <w:name w:val="MTConvertedEquation"/>
    <w:basedOn w:val="DefaultParagraphFont"/>
    <w:rsid w:val="003D37E3"/>
    <w:rPr>
      <w:rFonts w:ascii="Cambria Math" w:hAnsi="Cambria Math"/>
      <w:lang w:eastAsia="en-GB"/>
    </w:rPr>
  </w:style>
  <w:style w:type="character" w:customStyle="1" w:styleId="MTEquationSection">
    <w:name w:val="MTEquationSection"/>
    <w:basedOn w:val="DefaultParagraphFont"/>
    <w:rsid w:val="009D0F8B"/>
    <w:rPr>
      <w:vanish/>
      <w:color w:val="FF0000"/>
    </w:rPr>
  </w:style>
  <w:style w:type="paragraph" w:customStyle="1" w:styleId="MTDisplayEquation">
    <w:name w:val="MTDisplayEquation"/>
    <w:basedOn w:val="Normal"/>
    <w:next w:val="Normal"/>
    <w:link w:val="MTDisplayEquationChar"/>
    <w:rsid w:val="009D0F8B"/>
    <w:pPr>
      <w:tabs>
        <w:tab w:val="center" w:pos="4520"/>
        <w:tab w:val="right" w:pos="9020"/>
      </w:tabs>
      <w:ind w:firstLine="0"/>
    </w:pPr>
    <w:rPr>
      <w:lang w:eastAsia="en-GB"/>
    </w:rPr>
  </w:style>
  <w:style w:type="character" w:customStyle="1" w:styleId="MTDisplayEquationChar">
    <w:name w:val="MTDisplayEquation Char"/>
    <w:basedOn w:val="DefaultParagraphFont"/>
    <w:link w:val="MTDisplayEquation"/>
    <w:rsid w:val="009D0F8B"/>
    <w:rPr>
      <w:rFonts w:asciiTheme="minorHAnsi" w:eastAsiaTheme="minorHAnsi" w:hAnsiTheme="minorHAnsi"/>
      <w:sz w:val="24"/>
      <w:szCs w:val="24"/>
    </w:rPr>
  </w:style>
  <w:style w:type="paragraph" w:customStyle="1" w:styleId="Default">
    <w:name w:val="Default"/>
    <w:rsid w:val="00471FD1"/>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471F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84757">
      <w:bodyDiv w:val="1"/>
      <w:marLeft w:val="0"/>
      <w:marRight w:val="0"/>
      <w:marTop w:val="0"/>
      <w:marBottom w:val="0"/>
      <w:divBdr>
        <w:top w:val="none" w:sz="0" w:space="0" w:color="auto"/>
        <w:left w:val="none" w:sz="0" w:space="0" w:color="auto"/>
        <w:bottom w:val="none" w:sz="0" w:space="0" w:color="auto"/>
        <w:right w:val="none" w:sz="0" w:space="0" w:color="auto"/>
      </w:divBdr>
      <w:divsChild>
        <w:div w:id="489979034">
          <w:marLeft w:val="0"/>
          <w:marRight w:val="0"/>
          <w:marTop w:val="0"/>
          <w:marBottom w:val="0"/>
          <w:divBdr>
            <w:top w:val="none" w:sz="0" w:space="0" w:color="auto"/>
            <w:left w:val="none" w:sz="0" w:space="0" w:color="auto"/>
            <w:bottom w:val="none" w:sz="0" w:space="0" w:color="auto"/>
            <w:right w:val="none" w:sz="0" w:space="0" w:color="auto"/>
          </w:divBdr>
        </w:div>
        <w:div w:id="991644827">
          <w:marLeft w:val="0"/>
          <w:marRight w:val="0"/>
          <w:marTop w:val="0"/>
          <w:marBottom w:val="0"/>
          <w:divBdr>
            <w:top w:val="none" w:sz="0" w:space="0" w:color="auto"/>
            <w:left w:val="none" w:sz="0" w:space="0" w:color="auto"/>
            <w:bottom w:val="none" w:sz="0" w:space="0" w:color="auto"/>
            <w:right w:val="none" w:sz="0" w:space="0" w:color="auto"/>
          </w:divBdr>
        </w:div>
      </w:divsChild>
    </w:div>
    <w:div w:id="195195533">
      <w:bodyDiv w:val="1"/>
      <w:marLeft w:val="0"/>
      <w:marRight w:val="0"/>
      <w:marTop w:val="0"/>
      <w:marBottom w:val="0"/>
      <w:divBdr>
        <w:top w:val="none" w:sz="0" w:space="0" w:color="auto"/>
        <w:left w:val="none" w:sz="0" w:space="0" w:color="auto"/>
        <w:bottom w:val="none" w:sz="0" w:space="0" w:color="auto"/>
        <w:right w:val="none" w:sz="0" w:space="0" w:color="auto"/>
      </w:divBdr>
    </w:div>
    <w:div w:id="223374289">
      <w:bodyDiv w:val="1"/>
      <w:marLeft w:val="0"/>
      <w:marRight w:val="0"/>
      <w:marTop w:val="0"/>
      <w:marBottom w:val="0"/>
      <w:divBdr>
        <w:top w:val="none" w:sz="0" w:space="0" w:color="auto"/>
        <w:left w:val="none" w:sz="0" w:space="0" w:color="auto"/>
        <w:bottom w:val="none" w:sz="0" w:space="0" w:color="auto"/>
        <w:right w:val="none" w:sz="0" w:space="0" w:color="auto"/>
      </w:divBdr>
    </w:div>
    <w:div w:id="637341298">
      <w:bodyDiv w:val="1"/>
      <w:marLeft w:val="0"/>
      <w:marRight w:val="0"/>
      <w:marTop w:val="0"/>
      <w:marBottom w:val="0"/>
      <w:divBdr>
        <w:top w:val="none" w:sz="0" w:space="0" w:color="auto"/>
        <w:left w:val="none" w:sz="0" w:space="0" w:color="auto"/>
        <w:bottom w:val="none" w:sz="0" w:space="0" w:color="auto"/>
        <w:right w:val="none" w:sz="0" w:space="0" w:color="auto"/>
      </w:divBdr>
      <w:divsChild>
        <w:div w:id="520629953">
          <w:marLeft w:val="446"/>
          <w:marRight w:val="0"/>
          <w:marTop w:val="0"/>
          <w:marBottom w:val="0"/>
          <w:divBdr>
            <w:top w:val="none" w:sz="0" w:space="0" w:color="auto"/>
            <w:left w:val="none" w:sz="0" w:space="0" w:color="auto"/>
            <w:bottom w:val="none" w:sz="0" w:space="0" w:color="auto"/>
            <w:right w:val="none" w:sz="0" w:space="0" w:color="auto"/>
          </w:divBdr>
        </w:div>
      </w:divsChild>
    </w:div>
    <w:div w:id="652829158">
      <w:bodyDiv w:val="1"/>
      <w:marLeft w:val="0"/>
      <w:marRight w:val="0"/>
      <w:marTop w:val="0"/>
      <w:marBottom w:val="0"/>
      <w:divBdr>
        <w:top w:val="none" w:sz="0" w:space="0" w:color="auto"/>
        <w:left w:val="none" w:sz="0" w:space="0" w:color="auto"/>
        <w:bottom w:val="none" w:sz="0" w:space="0" w:color="auto"/>
        <w:right w:val="none" w:sz="0" w:space="0" w:color="auto"/>
      </w:divBdr>
    </w:div>
    <w:div w:id="184623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jpeg"/><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oleObject" Target="embeddings/oleObject1.bin"/><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wmf"/><Relationship Id="rId40" Type="http://schemas.openxmlformats.org/officeDocument/2006/relationships/image" Target="media/image28.png"/><Relationship Id="rId45" Type="http://schemas.openxmlformats.org/officeDocument/2006/relationships/image" Target="media/image33.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emf"/><Relationship Id="rId44" Type="http://schemas.openxmlformats.org/officeDocument/2006/relationships/image" Target="media/image3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09148112069121E-2"/>
          <c:y val="0.11552884017335134"/>
          <c:w val="0.82929120290727498"/>
          <c:h val="0.78312348324177861"/>
        </c:manualLayout>
      </c:layout>
      <c:scatterChart>
        <c:scatterStyle val="lineMarker"/>
        <c:varyColors val="0"/>
        <c:ser>
          <c:idx val="0"/>
          <c:order val="0"/>
          <c:tx>
            <c:v>RO representation of compression test</c:v>
          </c:tx>
          <c:xVal>
            <c:numRef>
              <c:f>'Materia AL-2024-T4 (Batterman)'!$W$8:$W$245</c:f>
              <c:numCache>
                <c:formatCode>0.00E+00</c:formatCode>
                <c:ptCount val="238"/>
                <c:pt idx="0">
                  <c:v>0</c:v>
                </c:pt>
                <c:pt idx="1">
                  <c:v>2.6858840371707084E-5</c:v>
                </c:pt>
                <c:pt idx="2">
                  <c:v>5.3717680743414175E-5</c:v>
                </c:pt>
                <c:pt idx="3">
                  <c:v>8.0576521115121238E-5</c:v>
                </c:pt>
                <c:pt idx="4">
                  <c:v>1.0743536148682834E-4</c:v>
                </c:pt>
                <c:pt idx="5">
                  <c:v>1.3429420185853539E-4</c:v>
                </c:pt>
                <c:pt idx="6">
                  <c:v>1.6115304223024242E-4</c:v>
                </c:pt>
                <c:pt idx="7">
                  <c:v>1.8801188260194953E-4</c:v>
                </c:pt>
                <c:pt idx="8">
                  <c:v>2.1487072297365662E-4</c:v>
                </c:pt>
                <c:pt idx="9">
                  <c:v>2.4172956334536357E-4</c:v>
                </c:pt>
                <c:pt idx="10">
                  <c:v>2.6858840371707078E-4</c:v>
                </c:pt>
                <c:pt idx="11">
                  <c:v>2.9544724408877779E-4</c:v>
                </c:pt>
                <c:pt idx="12">
                  <c:v>3.2230608446048495E-4</c:v>
                </c:pt>
                <c:pt idx="13">
                  <c:v>3.4916492483219201E-4</c:v>
                </c:pt>
                <c:pt idx="14">
                  <c:v>3.7602376520389917E-4</c:v>
                </c:pt>
                <c:pt idx="15">
                  <c:v>4.0288260557560623E-4</c:v>
                </c:pt>
                <c:pt idx="16">
                  <c:v>4.2974144594731367E-4</c:v>
                </c:pt>
                <c:pt idx="17">
                  <c:v>4.566002863190211E-4</c:v>
                </c:pt>
                <c:pt idx="18">
                  <c:v>4.8345912669072924E-4</c:v>
                </c:pt>
                <c:pt idx="19">
                  <c:v>5.1031796706243939E-4</c:v>
                </c:pt>
                <c:pt idx="20">
                  <c:v>5.3717680743415219E-4</c:v>
                </c:pt>
                <c:pt idx="21">
                  <c:v>5.6403564780586977E-4</c:v>
                </c:pt>
                <c:pt idx="22">
                  <c:v>5.9089448817759721E-4</c:v>
                </c:pt>
                <c:pt idx="23">
                  <c:v>6.1775332854934189E-4</c:v>
                </c:pt>
                <c:pt idx="24">
                  <c:v>6.4461216892111638E-4</c:v>
                </c:pt>
                <c:pt idx="25">
                  <c:v>6.7147100929294075E-4</c:v>
                </c:pt>
                <c:pt idx="26">
                  <c:v>6.9832984966484925E-4</c:v>
                </c:pt>
                <c:pt idx="27">
                  <c:v>7.2518869003689338E-4</c:v>
                </c:pt>
                <c:pt idx="28">
                  <c:v>7.5204753040915501E-4</c:v>
                </c:pt>
                <c:pt idx="29">
                  <c:v>7.7890637078175816E-4</c:v>
                </c:pt>
                <c:pt idx="30">
                  <c:v>8.0576521115488888E-4</c:v>
                </c:pt>
                <c:pt idx="31">
                  <c:v>8.3262405152882376E-4</c:v>
                </c:pt>
                <c:pt idx="32">
                  <c:v>8.5948289190396546E-4</c:v>
                </c:pt>
                <c:pt idx="33">
                  <c:v>8.8634173228090065E-4</c:v>
                </c:pt>
                <c:pt idx="34">
                  <c:v>9.1320057266046069E-4</c:v>
                </c:pt>
                <c:pt idx="35">
                  <c:v>9.4005941304382769E-4</c:v>
                </c:pt>
                <c:pt idx="36">
                  <c:v>9.6691825343264996E-4</c:v>
                </c:pt>
                <c:pt idx="37">
                  <c:v>9.9377709382921344E-4</c:v>
                </c:pt>
                <c:pt idx="38">
                  <c:v>1.0206359342366628E-3</c:v>
                </c:pt>
                <c:pt idx="39">
                  <c:v>1.0474947746592703E-3</c:v>
                </c:pt>
                <c:pt idx="40">
                  <c:v>1.0743536151028165E-3</c:v>
                </c:pt>
                <c:pt idx="41">
                  <c:v>1.1012124555750441E-3</c:v>
                </c:pt>
                <c:pt idx="42">
                  <c:v>1.1280712960862575E-3</c:v>
                </c:pt>
                <c:pt idx="43">
                  <c:v>1.1549301366500743E-3</c:v>
                </c:pt>
                <c:pt idx="44">
                  <c:v>1.181788977284368E-3</c:v>
                </c:pt>
                <c:pt idx="45">
                  <c:v>1.2086478180124587E-3</c:v>
                </c:pt>
                <c:pt idx="46">
                  <c:v>1.2355066588645815E-3</c:v>
                </c:pt>
                <c:pt idx="47">
                  <c:v>1.2623654998797182E-3</c:v>
                </c:pt>
                <c:pt idx="48">
                  <c:v>1.2892243411078419E-3</c:v>
                </c:pt>
                <c:pt idx="49">
                  <c:v>1.3160831826126949E-3</c:v>
                </c:pt>
                <c:pt idx="50">
                  <c:v>1.3429420244751573E-3</c:v>
                </c:pt>
                <c:pt idx="51">
                  <c:v>1.3698008667973657E-3</c:v>
                </c:pt>
                <c:pt idx="52">
                  <c:v>1.3966597097076997E-3</c:v>
                </c:pt>
                <c:pt idx="53">
                  <c:v>1.423518553366803E-3</c:v>
                </c:pt>
                <c:pt idx="54">
                  <c:v>1.45037739797483E-3</c:v>
                </c:pt>
                <c:pt idx="55">
                  <c:v>1.4772362437801309E-3</c:v>
                </c:pt>
                <c:pt idx="56">
                  <c:v>1.5040950910896341E-3</c:v>
                </c:pt>
                <c:pt idx="57">
                  <c:v>1.5309539402812019E-3</c:v>
                </c:pt>
                <c:pt idx="58">
                  <c:v>1.5578127918183045E-3</c:v>
                </c:pt>
                <c:pt idx="59">
                  <c:v>1.5846716462673937E-3</c:v>
                </c:pt>
                <c:pt idx="60">
                  <c:v>1.6115305043183875E-3</c:v>
                </c:pt>
                <c:pt idx="61">
                  <c:v>1.6383893668087826E-3</c:v>
                </c:pt>
                <c:pt idx="62">
                  <c:v>1.6652482347519527E-3</c:v>
                </c:pt>
                <c:pt idx="63">
                  <c:v>1.692107109370263E-3</c:v>
                </c:pt>
                <c:pt idx="64">
                  <c:v>1.7189659921337185E-3</c:v>
                </c:pt>
                <c:pt idx="65">
                  <c:v>1.7458248848049788E-3</c:v>
                </c:pt>
                <c:pt idx="66">
                  <c:v>1.7726837894916359E-3</c:v>
                </c:pt>
                <c:pt idx="67">
                  <c:v>1.7995427087068004E-3</c:v>
                </c:pt>
                <c:pt idx="68">
                  <c:v>1.826401645439164E-3</c:v>
                </c:pt>
                <c:pt idx="69">
                  <c:v>1.8532606032338221E-3</c:v>
                </c:pt>
                <c:pt idx="70">
                  <c:v>1.8801195862853252E-3</c:v>
                </c:pt>
                <c:pt idx="71">
                  <c:v>1.9069785995445884E-3</c:v>
                </c:pt>
                <c:pt idx="72">
                  <c:v>1.93383764884147E-3</c:v>
                </c:pt>
                <c:pt idx="73">
                  <c:v>1.960696741025043E-3</c:v>
                </c:pt>
                <c:pt idx="74">
                  <c:v>1.9875558841238152E-3</c:v>
                </c:pt>
                <c:pt idx="75">
                  <c:v>2.0144150875283872E-3</c:v>
                </c:pt>
                <c:pt idx="76">
                  <c:v>2.0412743621993331E-3</c:v>
                </c:pt>
                <c:pt idx="77">
                  <c:v>2.0681337209033463E-3</c:v>
                </c:pt>
                <c:pt idx="78">
                  <c:v>2.0949931784810818E-3</c:v>
                </c:pt>
                <c:pt idx="79">
                  <c:v>2.1218527521504049E-3</c:v>
                </c:pt>
                <c:pt idx="80">
                  <c:v>2.1487124618491892E-3</c:v>
                </c:pt>
                <c:pt idx="81">
                  <c:v>2.1755723306222312E-3</c:v>
                </c:pt>
                <c:pt idx="82">
                  <c:v>2.2024323850572615E-3</c:v>
                </c:pt>
                <c:pt idx="83">
                  <c:v>2.2292926557755709E-3</c:v>
                </c:pt>
                <c:pt idx="84">
                  <c:v>2.2561531779832808E-3</c:v>
                </c:pt>
                <c:pt idx="85">
                  <c:v>2.2830139920898946E-3</c:v>
                </c:pt>
                <c:pt idx="86">
                  <c:v>2.3098751444013202E-3</c:v>
                </c:pt>
                <c:pt idx="87">
                  <c:v>2.3367366878953829E-3</c:v>
                </c:pt>
                <c:pt idx="88">
                  <c:v>2.3635986830883872E-3</c:v>
                </c:pt>
                <c:pt idx="89">
                  <c:v>2.3904611990022634E-3</c:v>
                </c:pt>
                <c:pt idx="90">
                  <c:v>2.4173243142425523E-3</c:v>
                </c:pt>
                <c:pt idx="91">
                  <c:v>2.4441881181984713E-3</c:v>
                </c:pt>
                <c:pt idx="92">
                  <c:v>2.4710527123773108E-3</c:v>
                </c:pt>
                <c:pt idx="93">
                  <c:v>2.4979182118863813E-3</c:v>
                </c:pt>
                <c:pt idx="94">
                  <c:v>2.5247847470770014E-3</c:v>
                </c:pt>
                <c:pt idx="95">
                  <c:v>2.551652465366139E-3</c:v>
                </c:pt>
                <c:pt idx="96">
                  <c:v>2.5785215332527448E-3</c:v>
                </c:pt>
                <c:pt idx="97">
                  <c:v>2.6053921385470647E-3</c:v>
                </c:pt>
                <c:pt idx="98">
                  <c:v>2.6322644928329611E-3</c:v>
                </c:pt>
                <c:pt idx="99">
                  <c:v>2.659138834184698E-3</c:v>
                </c:pt>
                <c:pt idx="100">
                  <c:v>2.6860154301614593E-3</c:v>
                </c:pt>
                <c:pt idx="101">
                  <c:v>2.7128945811047459E-3</c:v>
                </c:pt>
                <c:pt idx="102">
                  <c:v>2.739776623765751E-3</c:v>
                </c:pt>
                <c:pt idx="103">
                  <c:v>2.766661935291907E-3</c:v>
                </c:pt>
                <c:pt idx="104">
                  <c:v>2.7935509376041077E-3</c:v>
                </c:pt>
                <c:pt idx="105">
                  <c:v>2.8204441021984815E-3</c:v>
                </c:pt>
                <c:pt idx="106">
                  <c:v>2.8473419554091561E-3</c:v>
                </c:pt>
                <c:pt idx="107">
                  <c:v>2.874245084171197E-3</c:v>
                </c:pt>
                <c:pt idx="108">
                  <c:v>2.9011541423258256E-3</c:v>
                </c:pt>
                <c:pt idx="109">
                  <c:v>2.9280698575130494E-3</c:v>
                </c:pt>
                <c:pt idx="110">
                  <c:v>2.9549930387002253E-3</c:v>
                </c:pt>
                <c:pt idx="111">
                  <c:v>2.9819245843984645E-3</c:v>
                </c:pt>
                <c:pt idx="112">
                  <c:v>3.0088654916225637E-3</c:v>
                </c:pt>
                <c:pt idx="113">
                  <c:v>3.0358168656540543E-3</c:v>
                </c:pt>
                <c:pt idx="114">
                  <c:v>3.0627799306711312E-3</c:v>
                </c:pt>
                <c:pt idx="115">
                  <c:v>3.0897560413136638E-3</c:v>
                </c:pt>
                <c:pt idx="116">
                  <c:v>3.1167466952561431E-3</c:v>
                </c:pt>
                <c:pt idx="117">
                  <c:v>3.1437535468664432E-3</c:v>
                </c:pt>
                <c:pt idx="118">
                  <c:v>3.1707784220334091E-3</c:v>
                </c:pt>
                <c:pt idx="119">
                  <c:v>3.1978233342520386E-3</c:v>
                </c:pt>
                <c:pt idx="120">
                  <c:v>3.2248905020606298E-3</c:v>
                </c:pt>
                <c:pt idx="121">
                  <c:v>3.251982367930748E-3</c:v>
                </c:pt>
                <c:pt idx="122">
                  <c:v>3.279101618717238E-3</c:v>
                </c:pt>
                <c:pt idx="123">
                  <c:v>3.3062512077824771E-3</c:v>
                </c:pt>
                <c:pt idx="124">
                  <c:v>3.3334343789164587E-3</c:v>
                </c:pt>
                <c:pt idx="125">
                  <c:v>3.3606546921818472E-3</c:v>
                </c:pt>
                <c:pt idx="126">
                  <c:v>3.3879160518214563E-3</c:v>
                </c:pt>
                <c:pt idx="127">
                  <c:v>3.4152227363739812E-3</c:v>
                </c:pt>
                <c:pt idx="128">
                  <c:v>3.4425794311530571E-3</c:v>
                </c:pt>
                <c:pt idx="129">
                  <c:v>3.469991263253995E-3</c:v>
                </c:pt>
                <c:pt idx="130">
                  <c:v>3.4974638392627432E-3</c:v>
                </c:pt>
                <c:pt idx="131">
                  <c:v>3.5250032858520808E-3</c:v>
                </c:pt>
                <c:pt idx="132">
                  <c:v>3.5526162934610582E-3</c:v>
                </c:pt>
                <c:pt idx="133">
                  <c:v>3.5803101632655146E-3</c:v>
                </c:pt>
                <c:pt idx="134">
                  <c:v>3.6080928576595478E-3</c:v>
                </c:pt>
                <c:pt idx="135">
                  <c:v>3.6359730544808576E-3</c:v>
                </c:pt>
                <c:pt idx="136">
                  <c:v>3.6639602052262374E-3</c:v>
                </c:pt>
                <c:pt idx="137">
                  <c:v>3.6920645975177606E-3</c:v>
                </c:pt>
                <c:pt idx="138">
                  <c:v>3.7202974220950889E-3</c:v>
                </c:pt>
                <c:pt idx="139">
                  <c:v>3.7486708446248696E-3</c:v>
                </c:pt>
                <c:pt idx="140">
                  <c:v>3.7771980826346498E-3</c:v>
                </c:pt>
                <c:pt idx="141">
                  <c:v>3.805893487895839E-3</c:v>
                </c:pt>
                <c:pt idx="142">
                  <c:v>3.8347726345982747E-3</c:v>
                </c:pt>
                <c:pt idx="143">
                  <c:v>3.8638524136777454E-3</c:v>
                </c:pt>
                <c:pt idx="144">
                  <c:v>3.8931511336776285E-3</c:v>
                </c:pt>
                <c:pt idx="145">
                  <c:v>3.9226886285463917E-3</c:v>
                </c:pt>
                <c:pt idx="146">
                  <c:v>3.9524863727943742E-3</c:v>
                </c:pt>
                <c:pt idx="147">
                  <c:v>3.9825676044558866E-3</c:v>
                </c:pt>
                <c:pt idx="148">
                  <c:v>4.012957456326279E-3</c:v>
                </c:pt>
                <c:pt idx="149">
                  <c:v>4.0436830959684894E-3</c:v>
                </c:pt>
                <c:pt idx="150">
                  <c:v>4.0747738750092494E-3</c:v>
                </c:pt>
                <c:pt idx="151">
                  <c:v>4.1062614882724389E-3</c:v>
                </c:pt>
                <c:pt idx="152">
                  <c:v>4.1381801433249587E-3</c:v>
                </c:pt>
                <c:pt idx="153">
                  <c:v>4.1705667410403286E-3</c:v>
                </c:pt>
                <c:pt idx="154">
                  <c:v>4.2034610678156952E-3</c:v>
                </c:pt>
                <c:pt idx="155">
                  <c:v>4.2369060001103583E-3</c:v>
                </c:pt>
                <c:pt idx="156">
                  <c:v>4.2709477220071353E-3</c:v>
                </c:pt>
                <c:pt idx="157">
                  <c:v>4.305635956533169E-3</c:v>
                </c:pt>
                <c:pt idx="158">
                  <c:v>4.3410242115130161E-3</c:v>
                </c:pt>
                <c:pt idx="159">
                  <c:v>4.37717004076501E-3</c:v>
                </c:pt>
                <c:pt idx="160">
                  <c:v>4.4141353214915214E-3</c:v>
                </c:pt>
                <c:pt idx="161">
                  <c:v>4.4519865487549354E-3</c:v>
                </c:pt>
                <c:pt idx="162">
                  <c:v>4.4907951479743833E-3</c:v>
                </c:pt>
                <c:pt idx="163">
                  <c:v>4.5306378064228683E-3</c:v>
                </c:pt>
                <c:pt idx="164">
                  <c:v>4.5715968247512584E-3</c:v>
                </c:pt>
                <c:pt idx="165">
                  <c:v>4.6137604896140782E-3</c:v>
                </c:pt>
                <c:pt idx="166">
                  <c:v>4.6572234685226194E-3</c:v>
                </c:pt>
                <c:pt idx="167">
                  <c:v>4.7020872281035575E-3</c:v>
                </c:pt>
                <c:pt idx="168">
                  <c:v>4.7484604769958087E-3</c:v>
                </c:pt>
                <c:pt idx="169">
                  <c:v>4.7964596346753907E-3</c:v>
                </c:pt>
                <c:pt idx="170">
                  <c:v>4.8462093275572181E-3</c:v>
                </c:pt>
                <c:pt idx="171">
                  <c:v>4.8978429137841086E-3</c:v>
                </c:pt>
                <c:pt idx="172">
                  <c:v>4.9515030381773253E-3</c:v>
                </c:pt>
                <c:pt idx="173">
                  <c:v>5.0073422188893118E-3</c:v>
                </c:pt>
                <c:pt idx="174">
                  <c:v>5.0655234673682272E-3</c:v>
                </c:pt>
                <c:pt idx="175">
                  <c:v>5.1262209433155402E-3</c:v>
                </c:pt>
                <c:pt idx="176">
                  <c:v>5.1896206463922893E-3</c:v>
                </c:pt>
                <c:pt idx="177">
                  <c:v>5.2559211465068199E-3</c:v>
                </c:pt>
                <c:pt idx="178">
                  <c:v>5.3253343545969301E-3</c:v>
                </c:pt>
                <c:pt idx="179">
                  <c:v>5.3980863359024585E-3</c:v>
                </c:pt>
                <c:pt idx="180">
                  <c:v>5.4744181678106083E-3</c:v>
                </c:pt>
                <c:pt idx="181">
                  <c:v>5.554586844445761E-3</c:v>
                </c:pt>
                <c:pt idx="182">
                  <c:v>5.6388662302683185E-3</c:v>
                </c:pt>
                <c:pt idx="183">
                  <c:v>5.727548065043081E-3</c:v>
                </c:pt>
                <c:pt idx="184">
                  <c:v>5.8209430226377054E-3</c:v>
                </c:pt>
                <c:pt idx="185">
                  <c:v>5.9193818262147282E-3</c:v>
                </c:pt>
                <c:pt idx="186">
                  <c:v>6.0232164224878803E-3</c:v>
                </c:pt>
                <c:pt idx="187">
                  <c:v>6.13282121782429E-3</c:v>
                </c:pt>
                <c:pt idx="188">
                  <c:v>6.2485943790889344E-3</c:v>
                </c:pt>
                <c:pt idx="189">
                  <c:v>6.3709592022466828E-3</c:v>
                </c:pt>
                <c:pt idx="190">
                  <c:v>6.5003655518604472E-3</c:v>
                </c:pt>
                <c:pt idx="191">
                  <c:v>6.6372913747513359E-3</c:v>
                </c:pt>
                <c:pt idx="192">
                  <c:v>6.7822442912186852E-3</c:v>
                </c:pt>
                <c:pt idx="193">
                  <c:v>6.9357632673543411E-3</c:v>
                </c:pt>
                <c:pt idx="194">
                  <c:v>7.0984203721267724E-3</c:v>
                </c:pt>
                <c:pt idx="195">
                  <c:v>7.2708226230567552E-3</c:v>
                </c:pt>
                <c:pt idx="196">
                  <c:v>7.4536139244573314E-3</c:v>
                </c:pt>
                <c:pt idx="197">
                  <c:v>7.647477102367144E-3</c:v>
                </c:pt>
                <c:pt idx="198">
                  <c:v>7.8531360404676693E-3</c:v>
                </c:pt>
                <c:pt idx="199">
                  <c:v>8.0713579214418043E-3</c:v>
                </c:pt>
                <c:pt idx="200">
                  <c:v>8.3029555784040077E-3</c:v>
                </c:pt>
                <c:pt idx="201">
                  <c:v>8.5487899612102097E-3</c:v>
                </c:pt>
                <c:pt idx="202">
                  <c:v>8.8097727226404028E-3</c:v>
                </c:pt>
                <c:pt idx="203">
                  <c:v>9.0868689296365306E-3</c:v>
                </c:pt>
                <c:pt idx="204">
                  <c:v>9.3810999049754214E-3</c:v>
                </c:pt>
                <c:pt idx="205">
                  <c:v>9.6935462049591373E-3</c:v>
                </c:pt>
                <c:pt idx="206">
                  <c:v>1.0025350738914867E-2</c:v>
                </c:pt>
                <c:pt idx="207">
                  <c:v>1.037772203651275E-2</c:v>
                </c:pt>
                <c:pt idx="208">
                  <c:v>1.0751937669133307E-2</c:v>
                </c:pt>
                <c:pt idx="209">
                  <c:v>1.1149347831746878E-2</c:v>
                </c:pt>
                <c:pt idx="210">
                  <c:v>1.1571379092004837E-2</c:v>
                </c:pt>
                <c:pt idx="211">
                  <c:v>1.2019538313488117E-2</c:v>
                </c:pt>
                <c:pt idx="212">
                  <c:v>1.249541676031149E-2</c:v>
                </c:pt>
                <c:pt idx="213">
                  <c:v>1.3000694390543037E-2</c:v>
                </c:pt>
                <c:pt idx="214">
                  <c:v>1.3537144346167384E-2</c:v>
                </c:pt>
                <c:pt idx="215">
                  <c:v>1.4106637647599257E-2</c:v>
                </c:pt>
                <c:pt idx="216">
                  <c:v>1.4711148101039413E-2</c:v>
                </c:pt>
                <c:pt idx="217">
                  <c:v>1.5352757427260401E-2</c:v>
                </c:pt>
                <c:pt idx="218">
                  <c:v>1.6033660620713541E-2</c:v>
                </c:pt>
                <c:pt idx="219">
                  <c:v>1.675617154816169E-2</c:v>
                </c:pt>
                <c:pt idx="220">
                  <c:v>1.7522728796365086E-2</c:v>
                </c:pt>
                <c:pt idx="221">
                  <c:v>1.8335901778680361E-2</c:v>
                </c:pt>
                <c:pt idx="222">
                  <c:v>1.9198397110775062E-2</c:v>
                </c:pt>
                <c:pt idx="223">
                  <c:v>2.0113065266012871E-2</c:v>
                </c:pt>
                <c:pt idx="224">
                  <c:v>2.1082907521428159E-2</c:v>
                </c:pt>
                <c:pt idx="225">
                  <c:v>2.2111083205582378E-2</c:v>
                </c:pt>
                <c:pt idx="226">
                  <c:v>2.3200917259980358E-2</c:v>
                </c:pt>
                <c:pt idx="227">
                  <c:v>2.4355908126119895E-2</c:v>
                </c:pt>
                <c:pt idx="228">
                  <c:v>2.5579735970657769E-2</c:v>
                </c:pt>
                <c:pt idx="229">
                  <c:v>2.6876271261593723E-2</c:v>
                </c:pt>
                <c:pt idx="230">
                  <c:v>2.8249583708806609E-2</c:v>
                </c:pt>
                <c:pt idx="231">
                  <c:v>2.9703951582721915E-2</c:v>
                </c:pt>
                <c:pt idx="232">
                  <c:v>3.1243871425346188E-2</c:v>
                </c:pt>
                <c:pt idx="233">
                  <c:v>3.2874068168375341E-2</c:v>
                </c:pt>
                <c:pt idx="234">
                  <c:v>3.459950567356699E-2</c:v>
                </c:pt>
                <c:pt idx="235">
                  <c:v>3.6425397711064927E-2</c:v>
                </c:pt>
                <c:pt idx="236">
                  <c:v>3.8357219391874531E-2</c:v>
                </c:pt>
                <c:pt idx="237">
                  <c:v>4.0400719071215764E-2</c:v>
                </c:pt>
              </c:numCache>
            </c:numRef>
          </c:xVal>
          <c:yVal>
            <c:numRef>
              <c:f>'Materia AL-2024-T4 (Batterman)'!$X$8:$X$245</c:f>
              <c:numCache>
                <c:formatCode>General</c:formatCode>
                <c:ptCount val="238"/>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pt idx="101">
                  <c:v>202</c:v>
                </c:pt>
                <c:pt idx="102">
                  <c:v>204</c:v>
                </c:pt>
                <c:pt idx="103">
                  <c:v>206</c:v>
                </c:pt>
                <c:pt idx="104">
                  <c:v>208</c:v>
                </c:pt>
                <c:pt idx="105">
                  <c:v>210</c:v>
                </c:pt>
                <c:pt idx="106">
                  <c:v>212</c:v>
                </c:pt>
                <c:pt idx="107">
                  <c:v>214</c:v>
                </c:pt>
                <c:pt idx="108">
                  <c:v>216</c:v>
                </c:pt>
                <c:pt idx="109">
                  <c:v>218</c:v>
                </c:pt>
                <c:pt idx="110">
                  <c:v>220</c:v>
                </c:pt>
                <c:pt idx="111">
                  <c:v>222</c:v>
                </c:pt>
                <c:pt idx="112">
                  <c:v>224</c:v>
                </c:pt>
                <c:pt idx="113">
                  <c:v>226</c:v>
                </c:pt>
                <c:pt idx="114">
                  <c:v>228</c:v>
                </c:pt>
                <c:pt idx="115">
                  <c:v>230</c:v>
                </c:pt>
                <c:pt idx="116">
                  <c:v>232</c:v>
                </c:pt>
                <c:pt idx="117">
                  <c:v>234</c:v>
                </c:pt>
                <c:pt idx="118">
                  <c:v>236</c:v>
                </c:pt>
                <c:pt idx="119">
                  <c:v>238</c:v>
                </c:pt>
                <c:pt idx="120">
                  <c:v>240</c:v>
                </c:pt>
                <c:pt idx="121">
                  <c:v>242</c:v>
                </c:pt>
                <c:pt idx="122">
                  <c:v>244</c:v>
                </c:pt>
                <c:pt idx="123">
                  <c:v>246</c:v>
                </c:pt>
                <c:pt idx="124">
                  <c:v>248</c:v>
                </c:pt>
                <c:pt idx="125">
                  <c:v>250</c:v>
                </c:pt>
                <c:pt idx="126">
                  <c:v>252</c:v>
                </c:pt>
                <c:pt idx="127">
                  <c:v>254</c:v>
                </c:pt>
                <c:pt idx="128">
                  <c:v>256</c:v>
                </c:pt>
                <c:pt idx="129">
                  <c:v>258</c:v>
                </c:pt>
                <c:pt idx="130">
                  <c:v>260</c:v>
                </c:pt>
                <c:pt idx="131">
                  <c:v>262</c:v>
                </c:pt>
                <c:pt idx="132">
                  <c:v>264</c:v>
                </c:pt>
                <c:pt idx="133">
                  <c:v>266</c:v>
                </c:pt>
                <c:pt idx="134">
                  <c:v>268</c:v>
                </c:pt>
                <c:pt idx="135">
                  <c:v>270</c:v>
                </c:pt>
                <c:pt idx="136">
                  <c:v>272</c:v>
                </c:pt>
                <c:pt idx="137">
                  <c:v>274</c:v>
                </c:pt>
                <c:pt idx="138">
                  <c:v>276</c:v>
                </c:pt>
                <c:pt idx="139">
                  <c:v>278</c:v>
                </c:pt>
                <c:pt idx="140">
                  <c:v>280</c:v>
                </c:pt>
                <c:pt idx="141">
                  <c:v>282</c:v>
                </c:pt>
                <c:pt idx="142">
                  <c:v>284</c:v>
                </c:pt>
                <c:pt idx="143">
                  <c:v>286</c:v>
                </c:pt>
                <c:pt idx="144">
                  <c:v>288</c:v>
                </c:pt>
                <c:pt idx="145">
                  <c:v>290</c:v>
                </c:pt>
                <c:pt idx="146">
                  <c:v>292</c:v>
                </c:pt>
                <c:pt idx="147">
                  <c:v>294</c:v>
                </c:pt>
                <c:pt idx="148">
                  <c:v>296</c:v>
                </c:pt>
                <c:pt idx="149">
                  <c:v>298</c:v>
                </c:pt>
                <c:pt idx="150">
                  <c:v>300</c:v>
                </c:pt>
                <c:pt idx="151">
                  <c:v>302</c:v>
                </c:pt>
                <c:pt idx="152">
                  <c:v>304</c:v>
                </c:pt>
                <c:pt idx="153">
                  <c:v>306</c:v>
                </c:pt>
                <c:pt idx="154">
                  <c:v>308</c:v>
                </c:pt>
                <c:pt idx="155">
                  <c:v>310</c:v>
                </c:pt>
                <c:pt idx="156">
                  <c:v>312</c:v>
                </c:pt>
                <c:pt idx="157">
                  <c:v>314</c:v>
                </c:pt>
                <c:pt idx="158">
                  <c:v>316</c:v>
                </c:pt>
                <c:pt idx="159">
                  <c:v>318</c:v>
                </c:pt>
                <c:pt idx="160">
                  <c:v>320</c:v>
                </c:pt>
                <c:pt idx="161">
                  <c:v>322</c:v>
                </c:pt>
                <c:pt idx="162">
                  <c:v>324</c:v>
                </c:pt>
                <c:pt idx="163">
                  <c:v>326</c:v>
                </c:pt>
                <c:pt idx="164">
                  <c:v>328</c:v>
                </c:pt>
                <c:pt idx="165">
                  <c:v>330</c:v>
                </c:pt>
                <c:pt idx="166">
                  <c:v>332</c:v>
                </c:pt>
                <c:pt idx="167">
                  <c:v>334</c:v>
                </c:pt>
                <c:pt idx="168">
                  <c:v>336</c:v>
                </c:pt>
                <c:pt idx="169">
                  <c:v>338</c:v>
                </c:pt>
                <c:pt idx="170">
                  <c:v>340</c:v>
                </c:pt>
                <c:pt idx="171">
                  <c:v>342</c:v>
                </c:pt>
                <c:pt idx="172">
                  <c:v>344</c:v>
                </c:pt>
                <c:pt idx="173">
                  <c:v>346</c:v>
                </c:pt>
                <c:pt idx="174">
                  <c:v>348</c:v>
                </c:pt>
                <c:pt idx="175">
                  <c:v>350</c:v>
                </c:pt>
                <c:pt idx="176">
                  <c:v>352</c:v>
                </c:pt>
                <c:pt idx="177">
                  <c:v>354</c:v>
                </c:pt>
                <c:pt idx="178">
                  <c:v>356</c:v>
                </c:pt>
                <c:pt idx="179">
                  <c:v>358</c:v>
                </c:pt>
                <c:pt idx="180">
                  <c:v>360</c:v>
                </c:pt>
                <c:pt idx="181">
                  <c:v>362</c:v>
                </c:pt>
                <c:pt idx="182">
                  <c:v>364</c:v>
                </c:pt>
                <c:pt idx="183">
                  <c:v>366</c:v>
                </c:pt>
                <c:pt idx="184">
                  <c:v>368</c:v>
                </c:pt>
                <c:pt idx="185">
                  <c:v>370</c:v>
                </c:pt>
                <c:pt idx="186">
                  <c:v>372</c:v>
                </c:pt>
                <c:pt idx="187">
                  <c:v>374</c:v>
                </c:pt>
                <c:pt idx="188">
                  <c:v>376</c:v>
                </c:pt>
                <c:pt idx="189">
                  <c:v>378</c:v>
                </c:pt>
                <c:pt idx="190">
                  <c:v>380</c:v>
                </c:pt>
                <c:pt idx="191">
                  <c:v>382</c:v>
                </c:pt>
                <c:pt idx="192">
                  <c:v>384</c:v>
                </c:pt>
                <c:pt idx="193">
                  <c:v>386</c:v>
                </c:pt>
                <c:pt idx="194">
                  <c:v>388</c:v>
                </c:pt>
                <c:pt idx="195">
                  <c:v>390</c:v>
                </c:pt>
                <c:pt idx="196">
                  <c:v>392</c:v>
                </c:pt>
                <c:pt idx="197">
                  <c:v>394</c:v>
                </c:pt>
                <c:pt idx="198">
                  <c:v>396</c:v>
                </c:pt>
                <c:pt idx="199">
                  <c:v>398</c:v>
                </c:pt>
                <c:pt idx="200">
                  <c:v>400</c:v>
                </c:pt>
                <c:pt idx="201">
                  <c:v>402</c:v>
                </c:pt>
                <c:pt idx="202">
                  <c:v>404</c:v>
                </c:pt>
                <c:pt idx="203">
                  <c:v>406</c:v>
                </c:pt>
                <c:pt idx="204">
                  <c:v>408</c:v>
                </c:pt>
                <c:pt idx="205">
                  <c:v>410</c:v>
                </c:pt>
                <c:pt idx="206">
                  <c:v>412</c:v>
                </c:pt>
                <c:pt idx="207">
                  <c:v>414</c:v>
                </c:pt>
                <c:pt idx="208">
                  <c:v>416</c:v>
                </c:pt>
                <c:pt idx="209">
                  <c:v>418</c:v>
                </c:pt>
                <c:pt idx="210">
                  <c:v>420</c:v>
                </c:pt>
                <c:pt idx="211">
                  <c:v>422</c:v>
                </c:pt>
                <c:pt idx="212">
                  <c:v>424</c:v>
                </c:pt>
                <c:pt idx="213">
                  <c:v>426</c:v>
                </c:pt>
                <c:pt idx="214">
                  <c:v>428</c:v>
                </c:pt>
                <c:pt idx="215">
                  <c:v>430</c:v>
                </c:pt>
                <c:pt idx="216">
                  <c:v>432</c:v>
                </c:pt>
                <c:pt idx="217">
                  <c:v>434</c:v>
                </c:pt>
                <c:pt idx="218">
                  <c:v>436</c:v>
                </c:pt>
                <c:pt idx="219">
                  <c:v>438</c:v>
                </c:pt>
                <c:pt idx="220">
                  <c:v>440</c:v>
                </c:pt>
                <c:pt idx="221">
                  <c:v>442</c:v>
                </c:pt>
                <c:pt idx="222">
                  <c:v>444</c:v>
                </c:pt>
                <c:pt idx="223">
                  <c:v>446</c:v>
                </c:pt>
                <c:pt idx="224">
                  <c:v>448</c:v>
                </c:pt>
                <c:pt idx="225">
                  <c:v>450</c:v>
                </c:pt>
                <c:pt idx="226">
                  <c:v>452</c:v>
                </c:pt>
                <c:pt idx="227">
                  <c:v>454</c:v>
                </c:pt>
                <c:pt idx="228">
                  <c:v>456</c:v>
                </c:pt>
                <c:pt idx="229">
                  <c:v>458</c:v>
                </c:pt>
                <c:pt idx="230">
                  <c:v>460</c:v>
                </c:pt>
                <c:pt idx="231">
                  <c:v>462</c:v>
                </c:pt>
                <c:pt idx="232">
                  <c:v>464</c:v>
                </c:pt>
                <c:pt idx="233">
                  <c:v>466</c:v>
                </c:pt>
                <c:pt idx="234">
                  <c:v>468</c:v>
                </c:pt>
                <c:pt idx="235">
                  <c:v>470</c:v>
                </c:pt>
                <c:pt idx="236">
                  <c:v>472</c:v>
                </c:pt>
                <c:pt idx="237">
                  <c:v>474</c:v>
                </c:pt>
              </c:numCache>
            </c:numRef>
          </c:yVal>
          <c:smooth val="0"/>
        </c:ser>
        <c:ser>
          <c:idx val="1"/>
          <c:order val="1"/>
          <c:tx>
            <c:v>RO representation of tensile test</c:v>
          </c:tx>
          <c:xVal>
            <c:numRef>
              <c:f>'Materia AL-2024-T4 (Batterman)'!$Y$8:$Y$229</c:f>
              <c:numCache>
                <c:formatCode>0.00E+00</c:formatCode>
                <c:ptCount val="222"/>
                <c:pt idx="0">
                  <c:v>0</c:v>
                </c:pt>
                <c:pt idx="1">
                  <c:v>2.7186080226282689E-5</c:v>
                </c:pt>
                <c:pt idx="2">
                  <c:v>5.4372160452565419E-5</c:v>
                </c:pt>
                <c:pt idx="3">
                  <c:v>8.1558240678848142E-5</c:v>
                </c:pt>
                <c:pt idx="4">
                  <c:v>1.0874432090513083E-4</c:v>
                </c:pt>
                <c:pt idx="5">
                  <c:v>1.3593040113141344E-4</c:v>
                </c:pt>
                <c:pt idx="6">
                  <c:v>1.6311648135769623E-4</c:v>
                </c:pt>
                <c:pt idx="7">
                  <c:v>1.9030256158397883E-4</c:v>
                </c:pt>
                <c:pt idx="8">
                  <c:v>2.1748864181026165E-4</c:v>
                </c:pt>
                <c:pt idx="9">
                  <c:v>2.4467472203654433E-4</c:v>
                </c:pt>
                <c:pt idx="10">
                  <c:v>2.7186080226282688E-4</c:v>
                </c:pt>
                <c:pt idx="11">
                  <c:v>2.9904688248910959E-4</c:v>
                </c:pt>
                <c:pt idx="12">
                  <c:v>3.2623296271539246E-4</c:v>
                </c:pt>
                <c:pt idx="13">
                  <c:v>3.5341904294167495E-4</c:v>
                </c:pt>
                <c:pt idx="14">
                  <c:v>3.8060512316795777E-4</c:v>
                </c:pt>
                <c:pt idx="15">
                  <c:v>4.0779120339424037E-4</c:v>
                </c:pt>
                <c:pt idx="16">
                  <c:v>4.3497728362052303E-4</c:v>
                </c:pt>
                <c:pt idx="17">
                  <c:v>4.6216336384680574E-4</c:v>
                </c:pt>
                <c:pt idx="18">
                  <c:v>4.8934944407308877E-4</c:v>
                </c:pt>
                <c:pt idx="19">
                  <c:v>5.165355242993711E-4</c:v>
                </c:pt>
                <c:pt idx="20">
                  <c:v>5.4372160452565408E-4</c:v>
                </c:pt>
                <c:pt idx="21">
                  <c:v>5.7090768475193674E-4</c:v>
                </c:pt>
                <c:pt idx="22">
                  <c:v>5.980937649782194E-4</c:v>
                </c:pt>
                <c:pt idx="23">
                  <c:v>6.2527984520450205E-4</c:v>
                </c:pt>
                <c:pt idx="24">
                  <c:v>6.5246592543078481E-4</c:v>
                </c:pt>
                <c:pt idx="25">
                  <c:v>6.7965200565706769E-4</c:v>
                </c:pt>
                <c:pt idx="26">
                  <c:v>7.0683808588334991E-4</c:v>
                </c:pt>
                <c:pt idx="27">
                  <c:v>7.3402416610963311E-4</c:v>
                </c:pt>
                <c:pt idx="28">
                  <c:v>7.6121024633591533E-4</c:v>
                </c:pt>
                <c:pt idx="29">
                  <c:v>7.8839632656219831E-4</c:v>
                </c:pt>
                <c:pt idx="30">
                  <c:v>8.1558240678848118E-4</c:v>
                </c:pt>
                <c:pt idx="31">
                  <c:v>8.4276848701476438E-4</c:v>
                </c:pt>
                <c:pt idx="32">
                  <c:v>8.6995456724104638E-4</c:v>
                </c:pt>
                <c:pt idx="33">
                  <c:v>8.9714064746732969E-4</c:v>
                </c:pt>
                <c:pt idx="34">
                  <c:v>9.2432672769361148E-4</c:v>
                </c:pt>
                <c:pt idx="35">
                  <c:v>9.5151280791989489E-4</c:v>
                </c:pt>
                <c:pt idx="36">
                  <c:v>9.7869888814617733E-4</c:v>
                </c:pt>
                <c:pt idx="37">
                  <c:v>1.00588496837246E-3</c:v>
                </c:pt>
                <c:pt idx="38">
                  <c:v>1.0330710485987426E-3</c:v>
                </c:pt>
                <c:pt idx="39">
                  <c:v>1.0602571288250262E-3</c:v>
                </c:pt>
                <c:pt idx="40">
                  <c:v>1.087443209051308E-3</c:v>
                </c:pt>
                <c:pt idx="41">
                  <c:v>1.1146292892775904E-3</c:v>
                </c:pt>
                <c:pt idx="42">
                  <c:v>1.1418153695038739E-3</c:v>
                </c:pt>
                <c:pt idx="43">
                  <c:v>1.1690014497301561E-3</c:v>
                </c:pt>
                <c:pt idx="44">
                  <c:v>1.1961875299564401E-3</c:v>
                </c:pt>
                <c:pt idx="45">
                  <c:v>1.223373610182721E-3</c:v>
                </c:pt>
                <c:pt idx="46">
                  <c:v>1.2505596904090037E-3</c:v>
                </c:pt>
                <c:pt idx="47">
                  <c:v>1.2777457706352865E-3</c:v>
                </c:pt>
                <c:pt idx="48">
                  <c:v>1.3049318508615696E-3</c:v>
                </c:pt>
                <c:pt idx="49">
                  <c:v>1.3321179310878529E-3</c:v>
                </c:pt>
                <c:pt idx="50">
                  <c:v>1.3593040113141341E-3</c:v>
                </c:pt>
                <c:pt idx="51">
                  <c:v>1.3864900915404176E-3</c:v>
                </c:pt>
                <c:pt idx="52">
                  <c:v>1.4136761717667007E-3</c:v>
                </c:pt>
                <c:pt idx="53">
                  <c:v>1.440862251992982E-3</c:v>
                </c:pt>
                <c:pt idx="54">
                  <c:v>1.468048332219266E-3</c:v>
                </c:pt>
                <c:pt idx="55">
                  <c:v>1.495234412445548E-3</c:v>
                </c:pt>
                <c:pt idx="56">
                  <c:v>1.5224204926718311E-3</c:v>
                </c:pt>
                <c:pt idx="57">
                  <c:v>1.5496065728981137E-3</c:v>
                </c:pt>
                <c:pt idx="58">
                  <c:v>1.576792653124396E-3</c:v>
                </c:pt>
                <c:pt idx="59">
                  <c:v>1.6039787333506791E-3</c:v>
                </c:pt>
                <c:pt idx="60">
                  <c:v>1.6311648135769619E-3</c:v>
                </c:pt>
                <c:pt idx="61">
                  <c:v>1.6583508938032452E-3</c:v>
                </c:pt>
                <c:pt idx="62">
                  <c:v>1.6855369740295277E-3</c:v>
                </c:pt>
                <c:pt idx="63">
                  <c:v>1.7127230542558099E-3</c:v>
                </c:pt>
                <c:pt idx="64">
                  <c:v>1.7399091344820921E-3</c:v>
                </c:pt>
                <c:pt idx="65">
                  <c:v>1.7670952147083752E-3</c:v>
                </c:pt>
                <c:pt idx="66">
                  <c:v>1.7942812949346581E-3</c:v>
                </c:pt>
                <c:pt idx="67">
                  <c:v>1.8214673751609403E-3</c:v>
                </c:pt>
                <c:pt idx="68">
                  <c:v>1.8486534553872238E-3</c:v>
                </c:pt>
                <c:pt idx="69">
                  <c:v>1.8758395356135063E-3</c:v>
                </c:pt>
                <c:pt idx="70">
                  <c:v>1.9030256158397883E-3</c:v>
                </c:pt>
                <c:pt idx="71">
                  <c:v>1.9302116960660714E-3</c:v>
                </c:pt>
                <c:pt idx="72">
                  <c:v>1.9573977762923547E-3</c:v>
                </c:pt>
                <c:pt idx="73">
                  <c:v>1.9845838565186371E-3</c:v>
                </c:pt>
                <c:pt idx="74">
                  <c:v>2.0117699367449191E-3</c:v>
                </c:pt>
                <c:pt idx="75">
                  <c:v>2.0389560169712028E-3</c:v>
                </c:pt>
                <c:pt idx="76">
                  <c:v>2.0661420971974857E-3</c:v>
                </c:pt>
                <c:pt idx="77">
                  <c:v>2.0933281774237682E-3</c:v>
                </c:pt>
                <c:pt idx="78">
                  <c:v>2.1205142576500532E-3</c:v>
                </c:pt>
                <c:pt idx="79">
                  <c:v>2.1477003378763361E-3</c:v>
                </c:pt>
                <c:pt idx="80">
                  <c:v>2.1748864181026181E-3</c:v>
                </c:pt>
                <c:pt idx="81">
                  <c:v>2.2020724983289014E-3</c:v>
                </c:pt>
                <c:pt idx="82">
                  <c:v>2.2292585785551873E-3</c:v>
                </c:pt>
                <c:pt idx="83">
                  <c:v>2.2564446587814736E-3</c:v>
                </c:pt>
                <c:pt idx="84">
                  <c:v>2.2836307390077613E-3</c:v>
                </c:pt>
                <c:pt idx="85">
                  <c:v>2.3108168192340485E-3</c:v>
                </c:pt>
                <c:pt idx="86">
                  <c:v>2.3380028994603435E-3</c:v>
                </c:pt>
                <c:pt idx="87">
                  <c:v>2.3651889796866437E-3</c:v>
                </c:pt>
                <c:pt idx="88">
                  <c:v>2.3923750599129522E-3</c:v>
                </c:pt>
                <c:pt idx="89">
                  <c:v>2.4195611401392732E-3</c:v>
                </c:pt>
                <c:pt idx="90">
                  <c:v>2.4467472203656133E-3</c:v>
                </c:pt>
                <c:pt idx="91">
                  <c:v>2.4739333005919821E-3</c:v>
                </c:pt>
                <c:pt idx="92">
                  <c:v>2.5011193808183903E-3</c:v>
                </c:pt>
                <c:pt idx="93">
                  <c:v>2.5283054610448588E-3</c:v>
                </c:pt>
                <c:pt idx="94">
                  <c:v>2.5554915412714162E-3</c:v>
                </c:pt>
                <c:pt idx="95">
                  <c:v>2.5826776214980945E-3</c:v>
                </c:pt>
                <c:pt idx="96">
                  <c:v>2.6098637017249599E-3</c:v>
                </c:pt>
                <c:pt idx="97">
                  <c:v>2.6370497819520823E-3</c:v>
                </c:pt>
                <c:pt idx="98">
                  <c:v>2.6642358621795812E-3</c:v>
                </c:pt>
                <c:pt idx="99">
                  <c:v>2.6914219424076127E-3</c:v>
                </c:pt>
                <c:pt idx="100">
                  <c:v>2.7186080226364018E-3</c:v>
                </c:pt>
                <c:pt idx="101">
                  <c:v>2.7457941028662686E-3</c:v>
                </c:pt>
                <c:pt idx="102">
                  <c:v>2.7729801830976481E-3</c:v>
                </c:pt>
                <c:pt idx="103">
                  <c:v>2.8001662633311652E-3</c:v>
                </c:pt>
                <c:pt idx="104">
                  <c:v>2.8273523435676778E-3</c:v>
                </c:pt>
                <c:pt idx="105">
                  <c:v>2.8545384238083719E-3</c:v>
                </c:pt>
                <c:pt idx="106">
                  <c:v>2.8817245040548994E-3</c:v>
                </c:pt>
                <c:pt idx="107">
                  <c:v>2.9089105843095259E-3</c:v>
                </c:pt>
                <c:pt idx="108">
                  <c:v>2.9360966645753665E-3</c:v>
                </c:pt>
                <c:pt idx="109">
                  <c:v>2.96328274485669E-3</c:v>
                </c:pt>
                <c:pt idx="110">
                  <c:v>2.9904688251593207E-3</c:v>
                </c:pt>
                <c:pt idx="111">
                  <c:v>3.0176549054912001E-3</c:v>
                </c:pt>
                <c:pt idx="112">
                  <c:v>3.0448409858631017E-3</c:v>
                </c:pt>
                <c:pt idx="113">
                  <c:v>3.0720270662896202E-3</c:v>
                </c:pt>
                <c:pt idx="114">
                  <c:v>3.099213146790466E-3</c:v>
                </c:pt>
                <c:pt idx="115">
                  <c:v>3.1263992273921895E-3</c:v>
                </c:pt>
                <c:pt idx="116">
                  <c:v>3.1535853081304565E-3</c:v>
                </c:pt>
                <c:pt idx="117">
                  <c:v>3.1807713890530656E-3</c:v>
                </c:pt>
                <c:pt idx="118">
                  <c:v>3.2079574702239041E-3</c:v>
                </c:pt>
                <c:pt idx="119">
                  <c:v>3.235143551728159E-3</c:v>
                </c:pt>
                <c:pt idx="120">
                  <c:v>3.2623296336791352E-3</c:v>
                </c:pt>
                <c:pt idx="121">
                  <c:v>3.2895157162271846E-3</c:v>
                </c:pt>
                <c:pt idx="122">
                  <c:v>3.3167017995713332E-3</c:v>
                </c:pt>
                <c:pt idx="123">
                  <c:v>3.3438878839744572E-3</c:v>
                </c:pt>
                <c:pt idx="124">
                  <c:v>3.371073969782951E-3</c:v>
                </c:pt>
                <c:pt idx="125">
                  <c:v>3.3982600574522541E-3</c:v>
                </c:pt>
                <c:pt idx="126">
                  <c:v>3.4254461475798502E-3</c:v>
                </c:pt>
                <c:pt idx="127">
                  <c:v>3.4526322409478842E-3</c:v>
                </c:pt>
                <c:pt idx="128">
                  <c:v>3.4798183385780341E-3</c:v>
                </c:pt>
                <c:pt idx="129">
                  <c:v>3.5070044418020795E-3</c:v>
                </c:pt>
                <c:pt idx="130">
                  <c:v>3.5341905523524225E-3</c:v>
                </c:pt>
                <c:pt idx="131">
                  <c:v>3.5613766724780327E-3</c:v>
                </c:pt>
                <c:pt idx="132">
                  <c:v>3.5885628050926245E-3</c:v>
                </c:pt>
                <c:pt idx="133">
                  <c:v>3.6157489539636787E-3</c:v>
                </c:pt>
                <c:pt idx="134">
                  <c:v>3.6429351239531697E-3</c:v>
                </c:pt>
                <c:pt idx="135">
                  <c:v>3.6701213213234879E-3</c:v>
                </c:pt>
                <c:pt idx="136">
                  <c:v>3.6973075541256221E-3</c:v>
                </c:pt>
                <c:pt idx="137">
                  <c:v>3.724493832690762E-3</c:v>
                </c:pt>
                <c:pt idx="138">
                  <c:v>3.7516801702518476E-3</c:v>
                </c:pt>
                <c:pt idx="139">
                  <c:v>3.7788665837279992E-3</c:v>
                </c:pt>
                <c:pt idx="140">
                  <c:v>3.8060530947128936E-3</c:v>
                </c:pt>
                <c:pt idx="141">
                  <c:v>3.8332397307180234E-3</c:v>
                </c:pt>
                <c:pt idx="142">
                  <c:v>3.8604265267339283E-3</c:v>
                </c:pt>
                <c:pt idx="143">
                  <c:v>3.8876135271876337E-3</c:v>
                </c:pt>
                <c:pt idx="144">
                  <c:v>3.9148007883928436E-3</c:v>
                </c:pt>
                <c:pt idx="145">
                  <c:v>3.941988381612133E-3</c:v>
                </c:pt>
                <c:pt idx="146">
                  <c:v>3.9691763968780196E-3</c:v>
                </c:pt>
                <c:pt idx="147">
                  <c:v>3.9963649477536955E-3</c:v>
                </c:pt>
                <c:pt idx="148">
                  <c:v>4.0235541772554763E-3</c:v>
                </c:pt>
                <c:pt idx="149">
                  <c:v>4.0507442652095386E-3</c:v>
                </c:pt>
                <c:pt idx="150">
                  <c:v>4.0779354373766752E-3</c:v>
                </c:pt>
                <c:pt idx="151">
                  <c:v>4.1051279767537795E-3</c:v>
                </c:pt>
                <c:pt idx="152">
                  <c:v>4.1323222375510161E-3</c:v>
                </c:pt>
                <c:pt idx="153">
                  <c:v>4.1595186624538583E-3</c:v>
                </c:pt>
                <c:pt idx="154">
                  <c:v>4.1867178039122167E-3</c:v>
                </c:pt>
                <c:pt idx="155">
                  <c:v>4.2139203503599697E-3</c:v>
                </c:pt>
                <c:pt idx="156">
                  <c:v>4.2411271584628808E-3</c:v>
                </c:pt>
                <c:pt idx="157">
                  <c:v>4.2683392927276792E-3</c:v>
                </c:pt>
                <c:pt idx="158">
                  <c:v>4.2955580740883115E-3</c:v>
                </c:pt>
                <c:pt idx="159">
                  <c:v>4.3227851394259673E-3</c:v>
                </c:pt>
                <c:pt idx="160">
                  <c:v>4.3500225143893231E-3</c:v>
                </c:pt>
                <c:pt idx="161">
                  <c:v>4.3772727023735402E-3</c:v>
                </c:pt>
                <c:pt idx="162">
                  <c:v>4.4045387931067976E-3</c:v>
                </c:pt>
                <c:pt idx="163">
                  <c:v>4.4318245950004378E-3</c:v>
                </c:pt>
                <c:pt idx="164">
                  <c:v>4.459134796265243E-3</c:v>
                </c:pt>
                <c:pt idx="165">
                  <c:v>4.4864751608085012E-3</c:v>
                </c:pt>
                <c:pt idx="166">
                  <c:v>4.5138527661347993E-3</c:v>
                </c:pt>
                <c:pt idx="167">
                  <c:v>4.5412762919153195E-3</c:v>
                </c:pt>
                <c:pt idx="168">
                  <c:v>4.5687563696079625E-3</c:v>
                </c:pt>
                <c:pt idx="169">
                  <c:v>4.5963060055556528E-3</c:v>
                </c:pt>
                <c:pt idx="170">
                  <c:v>4.6239410924212281E-3</c:v>
                </c:pt>
                <c:pt idx="171">
                  <c:v>4.6516810267057196E-3</c:v>
                </c:pt>
                <c:pt idx="172">
                  <c:v>4.6795494535236707E-3</c:v>
                </c:pt>
                <c:pt idx="173">
                  <c:v>4.7075751638717333E-3</c:v>
                </c:pt>
                <c:pt idx="174">
                  <c:v>4.7357931744379436E-3</c:v>
                </c:pt>
                <c:pt idx="175">
                  <c:v>4.7642460256903992E-3</c:v>
                </c:pt>
                <c:pt idx="176">
                  <c:v>4.7929853407116035E-3</c:v>
                </c:pt>
                <c:pt idx="177">
                  <c:v>4.8220736951874012E-3</c:v>
                </c:pt>
                <c:pt idx="178">
                  <c:v>4.8515868583294776E-3</c:v>
                </c:pt>
                <c:pt idx="179">
                  <c:v>4.8816164755530345E-3</c:v>
                </c:pt>
                <c:pt idx="180">
                  <c:v>4.9122732767327894E-3</c:v>
                </c:pt>
                <c:pt idx="181">
                  <c:v>4.9436909091550279E-3</c:v>
                </c:pt>
                <c:pt idx="182">
                  <c:v>4.9760305122577893E-3</c:v>
                </c:pt>
                <c:pt idx="183">
                  <c:v>5.0094861723574118E-3</c:v>
                </c:pt>
                <c:pt idx="184">
                  <c:v>5.0442914203194782E-3</c:v>
                </c:pt>
                <c:pt idx="185">
                  <c:v>5.0807269641539483E-3</c:v>
                </c:pt>
                <c:pt idx="186">
                  <c:v>5.1191298825008511E-3</c:v>
                </c:pt>
                <c:pt idx="187">
                  <c:v>5.1599045447397549E-3</c:v>
                </c:pt>
                <c:pt idx="188">
                  <c:v>5.2035355699466259E-3</c:v>
                </c:pt>
                <c:pt idx="189">
                  <c:v>5.2506031912262531E-3</c:v>
                </c:pt>
                <c:pt idx="190">
                  <c:v>5.3018014553277912E-3</c:v>
                </c:pt>
                <c:pt idx="191">
                  <c:v>5.3579597613601813E-3</c:v>
                </c:pt>
                <c:pt idx="192">
                  <c:v>5.4200683285422924E-3</c:v>
                </c:pt>
                <c:pt idx="193">
                  <c:v>5.4893082831850735E-3</c:v>
                </c:pt>
                <c:pt idx="194">
                  <c:v>5.567087171739352E-3</c:v>
                </c:pt>
                <c:pt idx="195">
                  <c:v>5.6550808423195108E-3</c:v>
                </c:pt>
                <c:pt idx="196">
                  <c:v>5.7552827945822711E-3</c:v>
                </c:pt>
                <c:pt idx="197">
                  <c:v>5.8700622805942428E-3</c:v>
                </c:pt>
                <c:pt idx="198">
                  <c:v>6.0022326512590134E-3</c:v>
                </c:pt>
                <c:pt idx="199">
                  <c:v>6.155131688466816E-3</c:v>
                </c:pt>
                <c:pt idx="200">
                  <c:v>6.3327159475084485E-3</c:v>
                </c:pt>
                <c:pt idx="201">
                  <c:v>6.5396714633391851E-3</c:v>
                </c:pt>
                <c:pt idx="202">
                  <c:v>6.7815435547225545E-3</c:v>
                </c:pt>
                <c:pt idx="203">
                  <c:v>7.0648888998370261E-3</c:v>
                </c:pt>
                <c:pt idx="204">
                  <c:v>7.3974535644055813E-3</c:v>
                </c:pt>
                <c:pt idx="205">
                  <c:v>7.7883812488875473E-3</c:v>
                </c:pt>
                <c:pt idx="206">
                  <c:v>8.2484566962635741E-3</c:v>
                </c:pt>
                <c:pt idx="207">
                  <c:v>8.7903899795876358E-3</c:v>
                </c:pt>
                <c:pt idx="208">
                  <c:v>9.4291482837628865E-3</c:v>
                </c:pt>
                <c:pt idx="209">
                  <c:v>1.0182342826009555E-2</c:v>
                </c:pt>
                <c:pt idx="210">
                  <c:v>1.10706797436976E-2</c:v>
                </c:pt>
                <c:pt idx="211">
                  <c:v>1.211848513878098E-2</c:v>
                </c:pt>
                <c:pt idx="212">
                  <c:v>1.3354316030214832E-2</c:v>
                </c:pt>
                <c:pt idx="213">
                  <c:v>1.4811670758135944E-2</c:v>
                </c:pt>
                <c:pt idx="214">
                  <c:v>1.6529814438838226E-2</c:v>
                </c:pt>
                <c:pt idx="215">
                  <c:v>1.8554737424687245E-2</c:v>
                </c:pt>
                <c:pt idx="216">
                  <c:v>2.0940267420113522E-2</c:v>
                </c:pt>
                <c:pt idx="217">
                  <c:v>2.3749358991356811E-2</c:v>
                </c:pt>
                <c:pt idx="218">
                  <c:v>2.7055587737741072E-2</c:v>
                </c:pt>
                <c:pt idx="219">
                  <c:v>3.094488042716673E-2</c:v>
                </c:pt>
                <c:pt idx="220">
                  <c:v>3.5517517007533209E-2</c:v>
                </c:pt>
                <c:pt idx="221">
                  <c:v>4.0890445667420221E-2</c:v>
                </c:pt>
              </c:numCache>
            </c:numRef>
          </c:xVal>
          <c:yVal>
            <c:numRef>
              <c:f>'Materia AL-2024-T4 (Batterman)'!$Z$8:$Z$229</c:f>
              <c:numCache>
                <c:formatCode>General</c:formatCode>
                <c:ptCount val="222"/>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pt idx="101">
                  <c:v>202</c:v>
                </c:pt>
                <c:pt idx="102">
                  <c:v>204</c:v>
                </c:pt>
                <c:pt idx="103">
                  <c:v>206</c:v>
                </c:pt>
                <c:pt idx="104">
                  <c:v>208</c:v>
                </c:pt>
                <c:pt idx="105">
                  <c:v>210</c:v>
                </c:pt>
                <c:pt idx="106">
                  <c:v>212</c:v>
                </c:pt>
                <c:pt idx="107">
                  <c:v>214</c:v>
                </c:pt>
                <c:pt idx="108">
                  <c:v>216</c:v>
                </c:pt>
                <c:pt idx="109">
                  <c:v>218</c:v>
                </c:pt>
                <c:pt idx="110">
                  <c:v>220</c:v>
                </c:pt>
                <c:pt idx="111">
                  <c:v>222</c:v>
                </c:pt>
                <c:pt idx="112">
                  <c:v>224</c:v>
                </c:pt>
                <c:pt idx="113">
                  <c:v>226</c:v>
                </c:pt>
                <c:pt idx="114">
                  <c:v>228</c:v>
                </c:pt>
                <c:pt idx="115">
                  <c:v>230</c:v>
                </c:pt>
                <c:pt idx="116">
                  <c:v>232</c:v>
                </c:pt>
                <c:pt idx="117">
                  <c:v>234</c:v>
                </c:pt>
                <c:pt idx="118">
                  <c:v>236</c:v>
                </c:pt>
                <c:pt idx="119">
                  <c:v>238</c:v>
                </c:pt>
                <c:pt idx="120">
                  <c:v>240</c:v>
                </c:pt>
                <c:pt idx="121">
                  <c:v>242</c:v>
                </c:pt>
                <c:pt idx="122">
                  <c:v>244</c:v>
                </c:pt>
                <c:pt idx="123">
                  <c:v>246</c:v>
                </c:pt>
                <c:pt idx="124">
                  <c:v>248</c:v>
                </c:pt>
                <c:pt idx="125">
                  <c:v>250</c:v>
                </c:pt>
                <c:pt idx="126">
                  <c:v>252</c:v>
                </c:pt>
                <c:pt idx="127">
                  <c:v>254</c:v>
                </c:pt>
                <c:pt idx="128">
                  <c:v>256</c:v>
                </c:pt>
                <c:pt idx="129">
                  <c:v>258</c:v>
                </c:pt>
                <c:pt idx="130">
                  <c:v>260</c:v>
                </c:pt>
                <c:pt idx="131">
                  <c:v>262</c:v>
                </c:pt>
                <c:pt idx="132">
                  <c:v>264</c:v>
                </c:pt>
                <c:pt idx="133">
                  <c:v>266</c:v>
                </c:pt>
                <c:pt idx="134">
                  <c:v>268</c:v>
                </c:pt>
                <c:pt idx="135">
                  <c:v>270</c:v>
                </c:pt>
                <c:pt idx="136">
                  <c:v>272</c:v>
                </c:pt>
                <c:pt idx="137">
                  <c:v>274</c:v>
                </c:pt>
                <c:pt idx="138">
                  <c:v>276</c:v>
                </c:pt>
                <c:pt idx="139">
                  <c:v>278</c:v>
                </c:pt>
                <c:pt idx="140">
                  <c:v>280</c:v>
                </c:pt>
                <c:pt idx="141">
                  <c:v>282</c:v>
                </c:pt>
                <c:pt idx="142">
                  <c:v>284</c:v>
                </c:pt>
                <c:pt idx="143">
                  <c:v>286</c:v>
                </c:pt>
                <c:pt idx="144">
                  <c:v>288</c:v>
                </c:pt>
                <c:pt idx="145">
                  <c:v>290</c:v>
                </c:pt>
                <c:pt idx="146">
                  <c:v>292</c:v>
                </c:pt>
                <c:pt idx="147">
                  <c:v>294</c:v>
                </c:pt>
                <c:pt idx="148">
                  <c:v>296</c:v>
                </c:pt>
                <c:pt idx="149">
                  <c:v>298</c:v>
                </c:pt>
                <c:pt idx="150">
                  <c:v>300</c:v>
                </c:pt>
                <c:pt idx="151">
                  <c:v>302</c:v>
                </c:pt>
                <c:pt idx="152">
                  <c:v>304</c:v>
                </c:pt>
                <c:pt idx="153">
                  <c:v>306</c:v>
                </c:pt>
                <c:pt idx="154">
                  <c:v>308</c:v>
                </c:pt>
                <c:pt idx="155">
                  <c:v>310</c:v>
                </c:pt>
                <c:pt idx="156">
                  <c:v>312</c:v>
                </c:pt>
                <c:pt idx="157">
                  <c:v>314</c:v>
                </c:pt>
                <c:pt idx="158">
                  <c:v>316</c:v>
                </c:pt>
                <c:pt idx="159">
                  <c:v>318</c:v>
                </c:pt>
                <c:pt idx="160">
                  <c:v>320</c:v>
                </c:pt>
                <c:pt idx="161">
                  <c:v>322</c:v>
                </c:pt>
                <c:pt idx="162">
                  <c:v>324</c:v>
                </c:pt>
                <c:pt idx="163">
                  <c:v>326</c:v>
                </c:pt>
                <c:pt idx="164">
                  <c:v>328</c:v>
                </c:pt>
                <c:pt idx="165">
                  <c:v>330</c:v>
                </c:pt>
                <c:pt idx="166">
                  <c:v>332</c:v>
                </c:pt>
                <c:pt idx="167">
                  <c:v>334</c:v>
                </c:pt>
                <c:pt idx="168">
                  <c:v>336</c:v>
                </c:pt>
                <c:pt idx="169">
                  <c:v>338</c:v>
                </c:pt>
                <c:pt idx="170">
                  <c:v>340</c:v>
                </c:pt>
                <c:pt idx="171">
                  <c:v>342</c:v>
                </c:pt>
                <c:pt idx="172">
                  <c:v>344</c:v>
                </c:pt>
                <c:pt idx="173">
                  <c:v>346</c:v>
                </c:pt>
                <c:pt idx="174">
                  <c:v>348</c:v>
                </c:pt>
                <c:pt idx="175">
                  <c:v>350</c:v>
                </c:pt>
                <c:pt idx="176">
                  <c:v>352</c:v>
                </c:pt>
                <c:pt idx="177">
                  <c:v>354</c:v>
                </c:pt>
                <c:pt idx="178">
                  <c:v>356</c:v>
                </c:pt>
                <c:pt idx="179">
                  <c:v>358</c:v>
                </c:pt>
                <c:pt idx="180">
                  <c:v>360</c:v>
                </c:pt>
                <c:pt idx="181">
                  <c:v>362</c:v>
                </c:pt>
                <c:pt idx="182">
                  <c:v>364</c:v>
                </c:pt>
                <c:pt idx="183">
                  <c:v>366</c:v>
                </c:pt>
                <c:pt idx="184">
                  <c:v>368</c:v>
                </c:pt>
                <c:pt idx="185">
                  <c:v>370</c:v>
                </c:pt>
                <c:pt idx="186">
                  <c:v>372</c:v>
                </c:pt>
                <c:pt idx="187">
                  <c:v>374</c:v>
                </c:pt>
                <c:pt idx="188">
                  <c:v>376</c:v>
                </c:pt>
                <c:pt idx="189">
                  <c:v>378</c:v>
                </c:pt>
                <c:pt idx="190">
                  <c:v>380</c:v>
                </c:pt>
                <c:pt idx="191">
                  <c:v>382</c:v>
                </c:pt>
                <c:pt idx="192">
                  <c:v>384</c:v>
                </c:pt>
                <c:pt idx="193">
                  <c:v>386</c:v>
                </c:pt>
                <c:pt idx="194">
                  <c:v>388</c:v>
                </c:pt>
                <c:pt idx="195">
                  <c:v>390</c:v>
                </c:pt>
                <c:pt idx="196">
                  <c:v>392</c:v>
                </c:pt>
                <c:pt idx="197">
                  <c:v>394</c:v>
                </c:pt>
                <c:pt idx="198">
                  <c:v>396</c:v>
                </c:pt>
                <c:pt idx="199">
                  <c:v>398</c:v>
                </c:pt>
                <c:pt idx="200">
                  <c:v>400</c:v>
                </c:pt>
                <c:pt idx="201">
                  <c:v>402</c:v>
                </c:pt>
                <c:pt idx="202">
                  <c:v>404</c:v>
                </c:pt>
                <c:pt idx="203">
                  <c:v>406</c:v>
                </c:pt>
                <c:pt idx="204">
                  <c:v>408</c:v>
                </c:pt>
                <c:pt idx="205">
                  <c:v>410</c:v>
                </c:pt>
                <c:pt idx="206">
                  <c:v>412</c:v>
                </c:pt>
                <c:pt idx="207">
                  <c:v>414</c:v>
                </c:pt>
                <c:pt idx="208">
                  <c:v>416</c:v>
                </c:pt>
                <c:pt idx="209">
                  <c:v>418</c:v>
                </c:pt>
                <c:pt idx="210">
                  <c:v>420</c:v>
                </c:pt>
                <c:pt idx="211">
                  <c:v>422</c:v>
                </c:pt>
                <c:pt idx="212">
                  <c:v>424</c:v>
                </c:pt>
                <c:pt idx="213">
                  <c:v>426</c:v>
                </c:pt>
                <c:pt idx="214">
                  <c:v>428</c:v>
                </c:pt>
                <c:pt idx="215">
                  <c:v>430</c:v>
                </c:pt>
                <c:pt idx="216">
                  <c:v>432</c:v>
                </c:pt>
                <c:pt idx="217">
                  <c:v>434</c:v>
                </c:pt>
                <c:pt idx="218">
                  <c:v>436</c:v>
                </c:pt>
                <c:pt idx="219">
                  <c:v>438</c:v>
                </c:pt>
                <c:pt idx="220">
                  <c:v>440</c:v>
                </c:pt>
                <c:pt idx="221">
                  <c:v>442</c:v>
                </c:pt>
              </c:numCache>
            </c:numRef>
          </c:yVal>
          <c:smooth val="0"/>
        </c:ser>
        <c:ser>
          <c:idx val="2"/>
          <c:order val="2"/>
          <c:tx>
            <c:v>Experimental data (compression)</c:v>
          </c:tx>
          <c:xVal>
            <c:numRef>
              <c:f>'Materia AL-2024-T4 (Batterman)'!$AC$8:$AC$24</c:f>
              <c:numCache>
                <c:formatCode>General</c:formatCode>
                <c:ptCount val="17"/>
                <c:pt idx="0">
                  <c:v>0</c:v>
                </c:pt>
                <c:pt idx="1">
                  <c:v>2.5000000000000009E-3</c:v>
                </c:pt>
                <c:pt idx="2">
                  <c:v>5.0000000000000018E-3</c:v>
                </c:pt>
                <c:pt idx="3">
                  <c:v>7.5000000000000032E-3</c:v>
                </c:pt>
                <c:pt idx="4">
                  <c:v>1.0000000000000004E-2</c:v>
                </c:pt>
                <c:pt idx="5">
                  <c:v>1.2500000000000001E-2</c:v>
                </c:pt>
                <c:pt idx="6">
                  <c:v>1.4999999999999998E-2</c:v>
                </c:pt>
                <c:pt idx="7">
                  <c:v>1.7500000000000005E-2</c:v>
                </c:pt>
                <c:pt idx="8">
                  <c:v>2.0000000000000007E-2</c:v>
                </c:pt>
                <c:pt idx="9">
                  <c:v>2.2500000000000006E-2</c:v>
                </c:pt>
                <c:pt idx="10">
                  <c:v>2.5000000000000001E-2</c:v>
                </c:pt>
                <c:pt idx="11">
                  <c:v>2.7500000000000007E-2</c:v>
                </c:pt>
                <c:pt idx="12">
                  <c:v>3.0000000000000002E-2</c:v>
                </c:pt>
                <c:pt idx="13">
                  <c:v>3.2500000000000001E-2</c:v>
                </c:pt>
                <c:pt idx="14">
                  <c:v>3.500000000000001E-2</c:v>
                </c:pt>
                <c:pt idx="15">
                  <c:v>3.7500000000000006E-2</c:v>
                </c:pt>
                <c:pt idx="16">
                  <c:v>4.0000000000000015E-2</c:v>
                </c:pt>
              </c:numCache>
            </c:numRef>
          </c:xVal>
          <c:yVal>
            <c:numRef>
              <c:f>'Materia AL-2024-T4 (Batterman)'!$AD$8:$AD$24</c:f>
              <c:numCache>
                <c:formatCode>General</c:formatCode>
                <c:ptCount val="17"/>
                <c:pt idx="0">
                  <c:v>0</c:v>
                </c:pt>
                <c:pt idx="1">
                  <c:v>196.50058248000002</c:v>
                </c:pt>
                <c:pt idx="2">
                  <c:v>348.18524264000001</c:v>
                </c:pt>
                <c:pt idx="3">
                  <c:v>386.10640768000002</c:v>
                </c:pt>
                <c:pt idx="4">
                  <c:v>410.23805815999987</c:v>
                </c:pt>
                <c:pt idx="5">
                  <c:v>424.02757271999991</c:v>
                </c:pt>
                <c:pt idx="6">
                  <c:v>430.92232999999987</c:v>
                </c:pt>
                <c:pt idx="7">
                  <c:v>437.81708728000001</c:v>
                </c:pt>
                <c:pt idx="8">
                  <c:v>441.26446592000002</c:v>
                </c:pt>
                <c:pt idx="9">
                  <c:v>448.15922320000016</c:v>
                </c:pt>
                <c:pt idx="10">
                  <c:v>455.05398048000001</c:v>
                </c:pt>
                <c:pt idx="11">
                  <c:v>461.94873775999986</c:v>
                </c:pt>
                <c:pt idx="12">
                  <c:v>465.39611639999987</c:v>
                </c:pt>
                <c:pt idx="13">
                  <c:v>468.84349504000005</c:v>
                </c:pt>
                <c:pt idx="14">
                  <c:v>472.29087368</c:v>
                </c:pt>
                <c:pt idx="15">
                  <c:v>475.7382523199999</c:v>
                </c:pt>
                <c:pt idx="16">
                  <c:v>479.18563096000003</c:v>
                </c:pt>
              </c:numCache>
            </c:numRef>
          </c:yVal>
          <c:smooth val="0"/>
        </c:ser>
        <c:ser>
          <c:idx val="3"/>
          <c:order val="3"/>
          <c:tx>
            <c:v>Experimental data (tension)</c:v>
          </c:tx>
          <c:xVal>
            <c:numRef>
              <c:f>'Materia AL-2024-T4 (Batterman)'!$AE$8:$AE$24</c:f>
              <c:numCache>
                <c:formatCode>General</c:formatCode>
                <c:ptCount val="17"/>
                <c:pt idx="0">
                  <c:v>0</c:v>
                </c:pt>
                <c:pt idx="1">
                  <c:v>2.5000000000000009E-3</c:v>
                </c:pt>
                <c:pt idx="2">
                  <c:v>5.0000000000000018E-3</c:v>
                </c:pt>
                <c:pt idx="3">
                  <c:v>7.5000000000000032E-3</c:v>
                </c:pt>
                <c:pt idx="4">
                  <c:v>1.0000000000000004E-2</c:v>
                </c:pt>
                <c:pt idx="5">
                  <c:v>1.2500000000000001E-2</c:v>
                </c:pt>
                <c:pt idx="6">
                  <c:v>1.4999999999999998E-2</c:v>
                </c:pt>
                <c:pt idx="7">
                  <c:v>1.7500000000000005E-2</c:v>
                </c:pt>
                <c:pt idx="8">
                  <c:v>2.0000000000000007E-2</c:v>
                </c:pt>
                <c:pt idx="9">
                  <c:v>2.2500000000000006E-2</c:v>
                </c:pt>
                <c:pt idx="10">
                  <c:v>2.5000000000000001E-2</c:v>
                </c:pt>
                <c:pt idx="11">
                  <c:v>2.7500000000000007E-2</c:v>
                </c:pt>
                <c:pt idx="12">
                  <c:v>3.0000000000000002E-2</c:v>
                </c:pt>
                <c:pt idx="13">
                  <c:v>3.2500000000000001E-2</c:v>
                </c:pt>
                <c:pt idx="14">
                  <c:v>3.500000000000001E-2</c:v>
                </c:pt>
                <c:pt idx="15">
                  <c:v>3.7500000000000006E-2</c:v>
                </c:pt>
                <c:pt idx="16">
                  <c:v>4.0000000000000015E-2</c:v>
                </c:pt>
              </c:numCache>
            </c:numRef>
          </c:xVal>
          <c:yVal>
            <c:numRef>
              <c:f>'Materia AL-2024-T4 (Batterman)'!$AF$8:$AF$24</c:f>
              <c:numCache>
                <c:formatCode>General</c:formatCode>
                <c:ptCount val="17"/>
                <c:pt idx="0">
                  <c:v>0</c:v>
                </c:pt>
                <c:pt idx="1">
                  <c:v>196.50058248000002</c:v>
                </c:pt>
                <c:pt idx="2">
                  <c:v>382.65902904000001</c:v>
                </c:pt>
                <c:pt idx="3">
                  <c:v>399.89592223999995</c:v>
                </c:pt>
                <c:pt idx="4">
                  <c:v>417.13281543999994</c:v>
                </c:pt>
                <c:pt idx="5">
                  <c:v>424.02757271999991</c:v>
                </c:pt>
                <c:pt idx="6">
                  <c:v>430.92232999999987</c:v>
                </c:pt>
                <c:pt idx="7">
                  <c:v>437.81708728000001</c:v>
                </c:pt>
                <c:pt idx="8">
                  <c:v>441.26446592000002</c:v>
                </c:pt>
                <c:pt idx="9">
                  <c:v>448.15922320000016</c:v>
                </c:pt>
                <c:pt idx="10">
                  <c:v>455.05398048000001</c:v>
                </c:pt>
                <c:pt idx="11">
                  <c:v>461.94873775999986</c:v>
                </c:pt>
                <c:pt idx="12">
                  <c:v>465.39611639999987</c:v>
                </c:pt>
                <c:pt idx="13">
                  <c:v>468.84349504000005</c:v>
                </c:pt>
                <c:pt idx="14">
                  <c:v>472.29087368</c:v>
                </c:pt>
                <c:pt idx="15">
                  <c:v>475.7382523199999</c:v>
                </c:pt>
                <c:pt idx="16">
                  <c:v>479.18563096000003</c:v>
                </c:pt>
              </c:numCache>
            </c:numRef>
          </c:yVal>
          <c:smooth val="0"/>
        </c:ser>
        <c:dLbls>
          <c:showLegendKey val="0"/>
          <c:showVal val="0"/>
          <c:showCatName val="0"/>
          <c:showSerName val="0"/>
          <c:showPercent val="0"/>
          <c:showBubbleSize val="0"/>
        </c:dLbls>
        <c:axId val="128392192"/>
        <c:axId val="129610880"/>
      </c:scatterChart>
      <c:valAx>
        <c:axId val="128392192"/>
        <c:scaling>
          <c:orientation val="minMax"/>
        </c:scaling>
        <c:delete val="0"/>
        <c:axPos val="b"/>
        <c:majorGridlines/>
        <c:numFmt formatCode="General" sourceLinked="0"/>
        <c:majorTickMark val="out"/>
        <c:minorTickMark val="none"/>
        <c:tickLblPos val="nextTo"/>
        <c:txPr>
          <a:bodyPr/>
          <a:lstStyle/>
          <a:p>
            <a:pPr>
              <a:defRPr sz="1050"/>
            </a:pPr>
            <a:endParaRPr lang="en-US"/>
          </a:p>
        </c:txPr>
        <c:crossAx val="129610880"/>
        <c:crosses val="autoZero"/>
        <c:crossBetween val="midCat"/>
        <c:majorUnit val="5.0000000000000027E-3"/>
      </c:valAx>
      <c:valAx>
        <c:axId val="129610880"/>
        <c:scaling>
          <c:orientation val="minMax"/>
          <c:max val="500"/>
        </c:scaling>
        <c:delete val="0"/>
        <c:axPos val="l"/>
        <c:majorGridlines/>
        <c:numFmt formatCode="General" sourceLinked="1"/>
        <c:majorTickMark val="out"/>
        <c:minorTickMark val="none"/>
        <c:tickLblPos val="nextTo"/>
        <c:txPr>
          <a:bodyPr/>
          <a:lstStyle/>
          <a:p>
            <a:pPr>
              <a:defRPr sz="1050"/>
            </a:pPr>
            <a:endParaRPr lang="en-US"/>
          </a:p>
        </c:txPr>
        <c:crossAx val="128392192"/>
        <c:crosses val="autoZero"/>
        <c:crossBetween val="midCat"/>
      </c:valAx>
    </c:plotArea>
    <c:legend>
      <c:legendPos val="r"/>
      <c:layout>
        <c:manualLayout>
          <c:xMode val="edge"/>
          <c:yMode val="edge"/>
          <c:x val="0.43833027214174197"/>
          <c:y val="0.36135719776239628"/>
          <c:w val="0.42699726490091211"/>
          <c:h val="0.18561197831709558"/>
        </c:manualLayout>
      </c:layout>
      <c:overlay val="0"/>
      <c:spPr>
        <a:solidFill>
          <a:sysClr val="window" lastClr="FFFFFF"/>
        </a:solidFill>
        <a:ln>
          <a:solidFill>
            <a:sysClr val="windowText" lastClr="000000"/>
          </a:solidFill>
        </a:ln>
      </c:spPr>
      <c:txPr>
        <a:bodyPr/>
        <a:lstStyle/>
        <a:p>
          <a:pPr>
            <a:defRPr sz="900">
              <a:latin typeface="+mj-lt"/>
            </a:defRPr>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cdr:y>
    </cdr:from>
    <cdr:to>
      <cdr:x>0.18209</cdr:x>
      <cdr:y>0.05964</cdr:y>
    </cdr:to>
    <cdr:sp macro="" textlink="">
      <cdr:nvSpPr>
        <cdr:cNvPr id="2" name="TextBox 1"/>
        <cdr:cNvSpPr txBox="1"/>
      </cdr:nvSpPr>
      <cdr:spPr>
        <a:xfrm xmlns:a="http://schemas.openxmlformats.org/drawingml/2006/main">
          <a:off x="0" y="0"/>
          <a:ext cx="978568" cy="20854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1100" b="1">
              <a:latin typeface="+mj-lt"/>
            </a:rPr>
            <a:t>σ</a:t>
          </a:r>
          <a:r>
            <a:rPr lang="en-GB" sz="1100" b="1">
              <a:latin typeface="+mj-lt"/>
            </a:rPr>
            <a:t> (MPa)</a:t>
          </a:r>
        </a:p>
      </cdr:txBody>
    </cdr:sp>
  </cdr:relSizeAnchor>
  <cdr:relSizeAnchor xmlns:cdr="http://schemas.openxmlformats.org/drawingml/2006/chartDrawing">
    <cdr:from>
      <cdr:x>0.93562</cdr:x>
      <cdr:y>0.88072</cdr:y>
    </cdr:from>
    <cdr:to>
      <cdr:x>1</cdr:x>
      <cdr:y>0.94562</cdr:y>
    </cdr:to>
    <cdr:sp macro="" textlink="">
      <cdr:nvSpPr>
        <cdr:cNvPr id="4" name="Text Box 3"/>
        <cdr:cNvSpPr txBox="1"/>
      </cdr:nvSpPr>
      <cdr:spPr>
        <a:xfrm xmlns:a="http://schemas.openxmlformats.org/drawingml/2006/main">
          <a:off x="5028152" y="3079832"/>
          <a:ext cx="345953" cy="2269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l-GR" sz="1300" b="1">
              <a:latin typeface="+mj-lt"/>
              <a:cs typeface="Times New Roman"/>
            </a:rPr>
            <a:t>ε</a:t>
          </a:r>
          <a:endParaRPr lang="en-GB" sz="1300" b="1">
            <a:latin typeface="+mj-l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ambria"/>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CF86D-AC31-4A85-8976-0031E4DBEE1C}">
  <ds:schemaRefs>
    <ds:schemaRef ds:uri="http://schemas.openxmlformats.org/officeDocument/2006/bibliography"/>
  </ds:schemaRefs>
</ds:datastoreItem>
</file>

<file path=customXml/itemProps2.xml><?xml version="1.0" encoding="utf-8"?>
<ds:datastoreItem xmlns:ds="http://schemas.openxmlformats.org/officeDocument/2006/customXml" ds:itemID="{F2B7D6F5-99F6-4707-A8CA-7A1873869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45</Pages>
  <Words>9427</Words>
  <Characters>53738</Characters>
  <Application>Microsoft Office Word</Application>
  <DocSecurity>0</DocSecurity>
  <Lines>447</Lines>
  <Paragraphs>126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Brunel University</Company>
  <LinksUpToDate>false</LinksUpToDate>
  <CharactersWithSpaces>63039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im10rrs2</dc:creator>
  <cp:lastModifiedBy>Giulio</cp:lastModifiedBy>
  <cp:revision>8</cp:revision>
  <cp:lastPrinted>2013-11-01T12:40:00Z</cp:lastPrinted>
  <dcterms:created xsi:type="dcterms:W3CDTF">2014-04-09T14:58:00Z</dcterms:created>
  <dcterms:modified xsi:type="dcterms:W3CDTF">2014-05-27T10:15:00Z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