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9931" w14:textId="3CFD729F" w:rsidR="006119FC" w:rsidRDefault="006119FC" w:rsidP="006119FC"/>
    <w:p w14:paraId="011ECEF6" w14:textId="56650E78" w:rsidR="006119FC" w:rsidRPr="00064478" w:rsidRDefault="00923254" w:rsidP="006119FC">
      <w:pPr>
        <w:pStyle w:val="Title"/>
        <w:rPr>
          <w:rFonts w:ascii="Times New Roman" w:eastAsia="Times New Roman" w:hAnsi="Times New Roman"/>
          <w:sz w:val="24"/>
          <w:szCs w:val="24"/>
          <w:lang w:eastAsia="en-GB"/>
        </w:rPr>
      </w:pPr>
      <w:r>
        <w:rPr>
          <w:rFonts w:eastAsia="Times New Roman"/>
          <w:lang w:eastAsia="en-GB"/>
        </w:rPr>
        <w:t>LSBU</w:t>
      </w:r>
      <w:r w:rsidR="006119FC">
        <w:rPr>
          <w:rFonts w:eastAsia="Times New Roman"/>
          <w:lang w:eastAsia="en-GB"/>
        </w:rPr>
        <w:t xml:space="preserve"> </w:t>
      </w:r>
      <w:r w:rsidR="006119FC" w:rsidRPr="00064478">
        <w:rPr>
          <w:rFonts w:eastAsia="Times New Roman"/>
          <w:lang w:eastAsia="en-GB"/>
        </w:rPr>
        <w:t>Open Access Policy</w:t>
      </w:r>
      <w:r w:rsidR="0007661D">
        <w:rPr>
          <w:rFonts w:eastAsia="Times New Roman"/>
          <w:lang w:eastAsia="en-GB"/>
        </w:rPr>
        <w:t xml:space="preserve"> July 2023</w:t>
      </w:r>
    </w:p>
    <w:p w14:paraId="15F664E6" w14:textId="77777777" w:rsidR="006119FC" w:rsidRPr="00064478" w:rsidRDefault="006119FC" w:rsidP="006119FC">
      <w:pPr>
        <w:pStyle w:val="Heading2"/>
        <w:rPr>
          <w:rFonts w:eastAsia="Times New Roman"/>
          <w:kern w:val="36"/>
          <w:sz w:val="48"/>
          <w:szCs w:val="48"/>
          <w:lang w:eastAsia="en-GB"/>
        </w:rPr>
      </w:pPr>
      <w:r w:rsidRPr="00064478">
        <w:rPr>
          <w:rFonts w:eastAsia="Times New Roman"/>
          <w:lang w:eastAsia="en-GB"/>
        </w:rPr>
        <w:t>Background</w:t>
      </w:r>
    </w:p>
    <w:p w14:paraId="28898182" w14:textId="56598336" w:rsidR="006119FC" w:rsidRPr="00C44D9C" w:rsidRDefault="006119FC" w:rsidP="006119FC">
      <w:pPr>
        <w:spacing w:after="0" w:line="240" w:lineRule="auto"/>
        <w:rPr>
          <w:rFonts w:eastAsia="Times New Roman" w:cstheme="minorHAnsi"/>
          <w:i/>
          <w:iCs/>
          <w:lang w:eastAsia="en-GB"/>
        </w:rPr>
      </w:pPr>
      <w:r w:rsidRPr="00C44D9C">
        <w:rPr>
          <w:rFonts w:eastAsia="Times New Roman" w:cstheme="minorHAnsi"/>
          <w:i/>
          <w:iCs/>
          <w:color w:val="000000"/>
          <w:lang w:eastAsia="en-GB"/>
        </w:rPr>
        <w:t xml:space="preserve">London South Bank University is committed to sharing the fruits of its research with individuals, communities and businesses in the wider society, as well as to the global academic community. Academics, students, funders and the wider public are increasingly expecting free and unrestricted access to research publications. To further its intellectual capital and meet expectations, research publications and </w:t>
      </w:r>
      <w:r w:rsidR="00F83F09">
        <w:rPr>
          <w:rFonts w:eastAsia="Times New Roman" w:cstheme="minorHAnsi"/>
          <w:i/>
          <w:iCs/>
          <w:color w:val="000000"/>
          <w:lang w:eastAsia="en-GB"/>
        </w:rPr>
        <w:t xml:space="preserve">other outputs, and their </w:t>
      </w:r>
      <w:r w:rsidRPr="00C44D9C">
        <w:rPr>
          <w:rFonts w:eastAsia="Times New Roman" w:cstheme="minorHAnsi"/>
          <w:i/>
          <w:iCs/>
          <w:color w:val="000000"/>
          <w:lang w:eastAsia="en-GB"/>
        </w:rPr>
        <w:t>associated data</w:t>
      </w:r>
      <w:r w:rsidR="00F83F09">
        <w:rPr>
          <w:rFonts w:eastAsia="Times New Roman" w:cstheme="minorHAnsi"/>
          <w:i/>
          <w:iCs/>
          <w:color w:val="000000"/>
          <w:lang w:eastAsia="en-GB"/>
        </w:rPr>
        <w:t>,</w:t>
      </w:r>
      <w:r w:rsidRPr="00C44D9C">
        <w:rPr>
          <w:rFonts w:eastAsia="Times New Roman" w:cstheme="minorHAnsi"/>
          <w:i/>
          <w:iCs/>
          <w:color w:val="000000"/>
          <w:lang w:eastAsia="en-GB"/>
        </w:rPr>
        <w:t xml:space="preserve"> created by LSBU staff will be made available on an open access basis wherever possible.</w:t>
      </w:r>
    </w:p>
    <w:p w14:paraId="3E3A0ED0" w14:textId="77777777" w:rsidR="006119FC" w:rsidRPr="00C44D9C" w:rsidRDefault="006119FC" w:rsidP="006119FC">
      <w:pPr>
        <w:spacing w:after="0" w:line="240" w:lineRule="auto"/>
        <w:rPr>
          <w:rFonts w:eastAsia="Times New Roman" w:cstheme="minorHAnsi"/>
          <w:lang w:eastAsia="en-GB"/>
        </w:rPr>
      </w:pPr>
    </w:p>
    <w:p w14:paraId="545714B2" w14:textId="41305AE8" w:rsidR="006119FC" w:rsidRDefault="006119FC" w:rsidP="006119FC">
      <w:pPr>
        <w:spacing w:after="0" w:line="240" w:lineRule="auto"/>
        <w:rPr>
          <w:rFonts w:eastAsia="Times New Roman" w:cstheme="minorHAnsi"/>
          <w:color w:val="000000"/>
          <w:lang w:eastAsia="en-GB"/>
        </w:rPr>
      </w:pPr>
      <w:r w:rsidRPr="00C44D9C">
        <w:rPr>
          <w:rFonts w:eastAsia="Times New Roman" w:cstheme="minorHAnsi"/>
          <w:color w:val="000000"/>
          <w:lang w:eastAsia="en-GB"/>
        </w:rPr>
        <w:t xml:space="preserve">This policy was adopted by the </w:t>
      </w:r>
      <w:r w:rsidR="002A76DD">
        <w:rPr>
          <w:rFonts w:eastAsia="Times New Roman" w:cstheme="minorHAnsi"/>
          <w:color w:val="000000"/>
          <w:lang w:eastAsia="en-GB"/>
        </w:rPr>
        <w:t>University</w:t>
      </w:r>
      <w:r w:rsidR="0041339D">
        <w:rPr>
          <w:rFonts w:eastAsia="Times New Roman" w:cstheme="minorHAnsi"/>
          <w:color w:val="000000"/>
          <w:lang w:eastAsia="en-GB"/>
        </w:rPr>
        <w:t>’s</w:t>
      </w:r>
      <w:r w:rsidR="002A76DD">
        <w:rPr>
          <w:rFonts w:eastAsia="Times New Roman" w:cstheme="minorHAnsi"/>
          <w:color w:val="000000"/>
          <w:lang w:eastAsia="en-GB"/>
        </w:rPr>
        <w:t xml:space="preserve"> Research Committee on 21 September 2022</w:t>
      </w:r>
      <w:r w:rsidR="0041339D">
        <w:rPr>
          <w:rFonts w:eastAsia="Times New Roman" w:cstheme="minorHAnsi"/>
          <w:color w:val="000000"/>
          <w:lang w:eastAsia="en-GB"/>
        </w:rPr>
        <w:t>.</w:t>
      </w:r>
    </w:p>
    <w:p w14:paraId="37AE5D7D" w14:textId="77777777" w:rsidR="0041339D" w:rsidRPr="00C44D9C" w:rsidRDefault="0041339D" w:rsidP="006119FC">
      <w:pPr>
        <w:spacing w:after="0" w:line="240" w:lineRule="auto"/>
        <w:rPr>
          <w:rFonts w:eastAsia="Times New Roman" w:cstheme="minorHAnsi"/>
          <w:color w:val="000000"/>
          <w:lang w:eastAsia="en-GB"/>
        </w:rPr>
      </w:pPr>
    </w:p>
    <w:p w14:paraId="2BC1CBA1" w14:textId="77777777" w:rsidR="006119FC" w:rsidRDefault="006119FC" w:rsidP="006119FC">
      <w:pPr>
        <w:pStyle w:val="Heading1"/>
      </w:pPr>
      <w:r>
        <w:t>Open Access Policy</w:t>
      </w:r>
    </w:p>
    <w:p w14:paraId="44ADA698" w14:textId="3C44B067" w:rsidR="006119FC" w:rsidRDefault="006119FC" w:rsidP="006119FC">
      <w:pPr>
        <w:pStyle w:val="ListParagraph"/>
        <w:numPr>
          <w:ilvl w:val="0"/>
          <w:numId w:val="21"/>
        </w:numPr>
      </w:pPr>
      <w:r>
        <w:t>London South Bank University</w:t>
      </w:r>
      <w:r w:rsidRPr="004F14EC">
        <w:t xml:space="preserve"> confirms the current practice that members of staff own</w:t>
      </w:r>
      <w:r w:rsidR="00F83F09">
        <w:t xml:space="preserve"> </w:t>
      </w:r>
      <w:r w:rsidRPr="004F14EC">
        <w:t xml:space="preserve">the copyright to their </w:t>
      </w:r>
      <w:r>
        <w:t>Scholarly Materials, as defined in its Intellectual Property Policy</w:t>
      </w:r>
      <w:r w:rsidRPr="004F14EC">
        <w:t>.</w:t>
      </w:r>
    </w:p>
    <w:p w14:paraId="54DCFD85" w14:textId="7F22A9DE" w:rsidR="006119FC" w:rsidRDefault="006119FC" w:rsidP="006119FC">
      <w:pPr>
        <w:pStyle w:val="ListParagraph"/>
        <w:numPr>
          <w:ilvl w:val="0"/>
          <w:numId w:val="21"/>
        </w:numPr>
      </w:pPr>
      <w:r w:rsidRPr="004F14EC">
        <w:t>Upon acceptance of publication each staff member with a responsibility for research</w:t>
      </w:r>
      <w:r w:rsidR="00F83F09">
        <w:t xml:space="preserve"> </w:t>
      </w:r>
      <w:r w:rsidRPr="004F14EC">
        <w:t xml:space="preserve">agrees to grant </w:t>
      </w:r>
      <w:r>
        <w:t>LSBU</w:t>
      </w:r>
      <w:r w:rsidRPr="004F14EC">
        <w:t xml:space="preserve"> a non‐exclusive, irrevocable, worldwide</w:t>
      </w:r>
      <w:r>
        <w:t xml:space="preserve"> </w:t>
      </w:r>
      <w:r w:rsidRPr="004F14EC">
        <w:t xml:space="preserve">licence to make manuscripts of their </w:t>
      </w:r>
      <w:r>
        <w:t>Scholarly Materials</w:t>
      </w:r>
      <w:r w:rsidRPr="004F14EC">
        <w:t xml:space="preserve"> publicly available under the</w:t>
      </w:r>
      <w:r>
        <w:t xml:space="preserve"> </w:t>
      </w:r>
      <w:r w:rsidRPr="004F14EC">
        <w:t>terms of a Creative Commons Attribution (CC BY) licence or a more permissive</w:t>
      </w:r>
      <w:r>
        <w:t xml:space="preserve"> </w:t>
      </w:r>
      <w:r w:rsidRPr="004F14EC">
        <w:t>licence.</w:t>
      </w:r>
    </w:p>
    <w:p w14:paraId="3CF6AB29" w14:textId="77777777" w:rsidR="006119FC" w:rsidRDefault="006119FC" w:rsidP="006119FC">
      <w:pPr>
        <w:pStyle w:val="ListParagraph"/>
        <w:numPr>
          <w:ilvl w:val="0"/>
          <w:numId w:val="21"/>
        </w:numPr>
      </w:pPr>
      <w:r w:rsidRPr="004F14EC">
        <w:t>After granting the licence each staff member with a responsibility for research will</w:t>
      </w:r>
      <w:r>
        <w:t xml:space="preserve"> deposit</w:t>
      </w:r>
      <w:r w:rsidRPr="004F14EC">
        <w:t xml:space="preserve"> an electronic copy of the accepted manuscript (AM) of each </w:t>
      </w:r>
      <w:r>
        <w:t>output</w:t>
      </w:r>
      <w:r w:rsidRPr="004F14EC">
        <w:t xml:space="preserve"> at no</w:t>
      </w:r>
      <w:r>
        <w:t xml:space="preserve"> </w:t>
      </w:r>
      <w:r w:rsidRPr="004F14EC">
        <w:t xml:space="preserve">charge </w:t>
      </w:r>
      <w:r>
        <w:t>in</w:t>
      </w:r>
      <w:r w:rsidRPr="004F14EC">
        <w:t xml:space="preserve"> the </w:t>
      </w:r>
      <w:r>
        <w:t>relevant university system</w:t>
      </w:r>
      <w:r w:rsidRPr="004F14EC">
        <w:t xml:space="preserve"> in an</w:t>
      </w:r>
      <w:r>
        <w:t xml:space="preserve"> </w:t>
      </w:r>
      <w:r w:rsidRPr="004F14EC">
        <w:t>appropriate electronic format (such as PDF).</w:t>
      </w:r>
    </w:p>
    <w:p w14:paraId="5E11278C" w14:textId="77777777" w:rsidR="006119FC" w:rsidRDefault="006119FC" w:rsidP="006119FC">
      <w:pPr>
        <w:pStyle w:val="ListParagraph"/>
        <w:numPr>
          <w:ilvl w:val="0"/>
          <w:numId w:val="21"/>
        </w:numPr>
      </w:pPr>
      <w:r>
        <w:t>Library staff will curate</w:t>
      </w:r>
      <w:r w:rsidRPr="004F14EC">
        <w:t xml:space="preserve"> the AM in a digital repository, with article</w:t>
      </w:r>
      <w:r>
        <w:t xml:space="preserve"> </w:t>
      </w:r>
      <w:r w:rsidRPr="004F14EC">
        <w:t>metadata usually available immediately upon deposit and the AM being made</w:t>
      </w:r>
      <w:r>
        <w:t xml:space="preserve"> </w:t>
      </w:r>
      <w:r w:rsidRPr="004F14EC">
        <w:t>accessible to the public on the date of first online publication (or the conference end</w:t>
      </w:r>
      <w:r>
        <w:t xml:space="preserve"> </w:t>
      </w:r>
      <w:r w:rsidRPr="004F14EC">
        <w:t>date for conference proceedings) under a Creative Commons Attribution (CC BY)</w:t>
      </w:r>
      <w:r>
        <w:t xml:space="preserve"> </w:t>
      </w:r>
      <w:r w:rsidRPr="004F14EC">
        <w:t>licence.</w:t>
      </w:r>
    </w:p>
    <w:p w14:paraId="53271607" w14:textId="77777777" w:rsidR="006119FC" w:rsidRDefault="006119FC" w:rsidP="006119FC">
      <w:pPr>
        <w:pStyle w:val="ListParagraph"/>
        <w:numPr>
          <w:ilvl w:val="0"/>
          <w:numId w:val="21"/>
        </w:numPr>
      </w:pPr>
      <w:r w:rsidRPr="004F14EC">
        <w:t xml:space="preserve">This policy applies to all </w:t>
      </w:r>
      <w:r>
        <w:t xml:space="preserve">Scholarly Materials </w:t>
      </w:r>
      <w:r w:rsidRPr="004F14EC">
        <w:t xml:space="preserve">authored or co-authored while the person is a staff member of </w:t>
      </w:r>
      <w:proofErr w:type="gramStart"/>
      <w:r>
        <w:t>LSBU</w:t>
      </w:r>
      <w:r w:rsidRPr="004F14EC">
        <w:t xml:space="preserve">, </w:t>
      </w:r>
      <w:r>
        <w:t>and</w:t>
      </w:r>
      <w:proofErr w:type="gramEnd"/>
      <w:r w:rsidRPr="004F14EC">
        <w:t xml:space="preserve"> includes any third party content where rights in that content have</w:t>
      </w:r>
      <w:r>
        <w:t xml:space="preserve"> </w:t>
      </w:r>
      <w:r w:rsidRPr="004F14EC">
        <w:t xml:space="preserve">been secured. Any </w:t>
      </w:r>
      <w:r>
        <w:t>output</w:t>
      </w:r>
      <w:r w:rsidRPr="004F14EC">
        <w:t xml:space="preserve"> submitted, or accepted, for publication before the</w:t>
      </w:r>
      <w:r>
        <w:t xml:space="preserve"> </w:t>
      </w:r>
      <w:r w:rsidRPr="004F14EC">
        <w:t>adoption of this policy are exempt.</w:t>
      </w:r>
      <w:r>
        <w:t xml:space="preserve"> Academic and research staff are encouraged to share other outputs on the same basis as their Scholarly Materials.</w:t>
      </w:r>
    </w:p>
    <w:p w14:paraId="1D84E12A" w14:textId="77777777" w:rsidR="006119FC" w:rsidRDefault="006119FC" w:rsidP="006119FC">
      <w:pPr>
        <w:pStyle w:val="ListParagraph"/>
        <w:numPr>
          <w:ilvl w:val="0"/>
          <w:numId w:val="21"/>
        </w:numPr>
      </w:pPr>
      <w:r>
        <w:t>This</w:t>
      </w:r>
      <w:r w:rsidRPr="004F14EC">
        <w:t xml:space="preserve"> policy only applies to first copyright in</w:t>
      </w:r>
      <w:r>
        <w:t xml:space="preserve"> </w:t>
      </w:r>
      <w:r w:rsidRPr="004F14EC">
        <w:t>authored research publications. It does not extend to other Intellectual Property</w:t>
      </w:r>
      <w:r>
        <w:t xml:space="preserve"> </w:t>
      </w:r>
      <w:r w:rsidRPr="004F14EC">
        <w:t xml:space="preserve">Rights (IPR) in research, which is already covered in the University’s </w:t>
      </w:r>
      <w:r>
        <w:t>Intellectual Property</w:t>
      </w:r>
      <w:r w:rsidRPr="004F14EC">
        <w:t xml:space="preserve"> Policy. </w:t>
      </w:r>
    </w:p>
    <w:p w14:paraId="0DBEBAD6" w14:textId="77777777" w:rsidR="006119FC" w:rsidRDefault="006119FC" w:rsidP="006119FC">
      <w:pPr>
        <w:pStyle w:val="ListParagraph"/>
        <w:numPr>
          <w:ilvl w:val="0"/>
          <w:numId w:val="21"/>
        </w:numPr>
      </w:pPr>
      <w:r w:rsidRPr="004F14EC">
        <w:lastRenderedPageBreak/>
        <w:t xml:space="preserve">The University recognises that there may be situations </w:t>
      </w:r>
      <w:r>
        <w:t>beyond</w:t>
      </w:r>
      <w:r w:rsidRPr="004F14EC">
        <w:t xml:space="preserve"> a staff member</w:t>
      </w:r>
      <w:r>
        <w:t>’</w:t>
      </w:r>
      <w:r w:rsidRPr="004F14EC">
        <w:t>s</w:t>
      </w:r>
      <w:r>
        <w:t xml:space="preserve"> </w:t>
      </w:r>
      <w:r w:rsidRPr="004F14EC">
        <w:t>control where it is difficult to follow this policy exactly. In this case it will be</w:t>
      </w:r>
      <w:r>
        <w:t xml:space="preserve"> </w:t>
      </w:r>
      <w:r w:rsidRPr="004F14EC">
        <w:t>permissible for staff to voluntarily opt out of the requirement for immediate open</w:t>
      </w:r>
      <w:r>
        <w:t xml:space="preserve"> </w:t>
      </w:r>
      <w:r w:rsidRPr="004F14EC">
        <w:t xml:space="preserve">access upon publication, or the assignation of a CC BY licence </w:t>
      </w:r>
      <w:r>
        <w:t xml:space="preserve">(though </w:t>
      </w:r>
      <w:r w:rsidRPr="004F14EC">
        <w:t>this may</w:t>
      </w:r>
      <w:r>
        <w:t xml:space="preserve"> </w:t>
      </w:r>
      <w:r w:rsidRPr="004F14EC">
        <w:t>cause the research output to be non-compliant with funder policies</w:t>
      </w:r>
      <w:r>
        <w:t>)</w:t>
      </w:r>
      <w:r w:rsidRPr="004F14EC">
        <w:t>. To opt-out we</w:t>
      </w:r>
      <w:r>
        <w:t xml:space="preserve"> </w:t>
      </w:r>
      <w:r w:rsidRPr="004F14EC">
        <w:t xml:space="preserve">simply ask authors to contact the </w:t>
      </w:r>
      <w:r>
        <w:t>Open Access</w:t>
      </w:r>
      <w:r w:rsidRPr="004F14EC">
        <w:t xml:space="preserve"> Team with details of</w:t>
      </w:r>
      <w:r>
        <w:t xml:space="preserve"> </w:t>
      </w:r>
      <w:r w:rsidRPr="004F14EC">
        <w:t>the publication.</w:t>
      </w:r>
    </w:p>
    <w:p w14:paraId="69126E85" w14:textId="77777777" w:rsidR="006119FC" w:rsidRDefault="006119FC" w:rsidP="006119FC">
      <w:pPr>
        <w:pStyle w:val="ListParagraph"/>
        <w:numPr>
          <w:ilvl w:val="0"/>
          <w:numId w:val="21"/>
        </w:numPr>
      </w:pPr>
      <w:r>
        <w:t>Research degree students will add their theses to the relevant system, subject to the relevant academic regulations, for openly sharing via the repository. Students are invited but not obliged to deposit peer-reviewed publications for sharing, as are Professional Services staff.</w:t>
      </w:r>
    </w:p>
    <w:p w14:paraId="0326C8CD" w14:textId="77777777" w:rsidR="006119FC" w:rsidRDefault="006119FC" w:rsidP="006119FC">
      <w:pPr>
        <w:pStyle w:val="ListParagraph"/>
        <w:numPr>
          <w:ilvl w:val="0"/>
          <w:numId w:val="21"/>
        </w:numPr>
      </w:pPr>
      <w:r>
        <w:t xml:space="preserve">Staff and research degree students are required to </w:t>
      </w:r>
      <w:r w:rsidRPr="008D172F">
        <w:t>have an ORCID identifier, which will allow better linking of outputs and their creators. LSBU provide</w:t>
      </w:r>
      <w:r>
        <w:t>s</w:t>
      </w:r>
      <w:r w:rsidRPr="008D172F">
        <w:t xml:space="preserve"> </w:t>
      </w:r>
      <w:r>
        <w:t>an integration with ORCID to allow the easy creation or claiming of an account, and automatic update of ORCID accounts with new information when such permission is given.</w:t>
      </w:r>
    </w:p>
    <w:p w14:paraId="01F203D8" w14:textId="77777777" w:rsidR="006119FC" w:rsidRDefault="006119FC" w:rsidP="006119FC">
      <w:pPr>
        <w:pStyle w:val="ListParagraph"/>
        <w:numPr>
          <w:ilvl w:val="0"/>
          <w:numId w:val="21"/>
        </w:numPr>
      </w:pPr>
      <w:r>
        <w:t>All research outputs should use “London South Bank University” in the affiliation, either alone or in conjunction with an organisational unit such as School or Research Centre. This will enable the university to receive full credit for research covered in bibliometric activity related to research assessment exercises, league tables and other purposes.</w:t>
      </w:r>
    </w:p>
    <w:p w14:paraId="03FBC320" w14:textId="2F13362B" w:rsidR="00220510" w:rsidRPr="00F83F09" w:rsidRDefault="006119FC" w:rsidP="00F83F09">
      <w:pPr>
        <w:pStyle w:val="ListParagraph"/>
        <w:numPr>
          <w:ilvl w:val="0"/>
          <w:numId w:val="21"/>
        </w:numPr>
      </w:pPr>
      <w:r>
        <w:t xml:space="preserve">This policy is effective from </w:t>
      </w:r>
      <w:r w:rsidRPr="0041339D">
        <w:t>1 July 2023</w:t>
      </w:r>
      <w:r>
        <w:t xml:space="preserve"> until it is superseded. </w:t>
      </w:r>
    </w:p>
    <w:sectPr w:rsidR="00220510" w:rsidRPr="00F83F09" w:rsidSect="00EC7CA6">
      <w:headerReference w:type="default" r:id="rId11"/>
      <w:pgSz w:w="11906" w:h="16838"/>
      <w:pgMar w:top="167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62D6" w14:textId="77777777" w:rsidR="00223466" w:rsidRDefault="00223466">
      <w:pPr>
        <w:spacing w:after="0" w:line="240" w:lineRule="auto"/>
      </w:pPr>
      <w:r>
        <w:separator/>
      </w:r>
    </w:p>
  </w:endnote>
  <w:endnote w:type="continuationSeparator" w:id="0">
    <w:p w14:paraId="49B1A47E" w14:textId="77777777" w:rsidR="00223466" w:rsidRDefault="00223466">
      <w:pPr>
        <w:spacing w:after="0" w:line="240" w:lineRule="auto"/>
      </w:pPr>
      <w:r>
        <w:continuationSeparator/>
      </w:r>
    </w:p>
  </w:endnote>
  <w:endnote w:type="continuationNotice" w:id="1">
    <w:p w14:paraId="0B231E64" w14:textId="77777777" w:rsidR="00223466" w:rsidRDefault="00223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C1B" w14:textId="77777777" w:rsidR="00223466" w:rsidRDefault="00223466">
      <w:pPr>
        <w:spacing w:after="0" w:line="240" w:lineRule="auto"/>
      </w:pPr>
      <w:r>
        <w:separator/>
      </w:r>
    </w:p>
  </w:footnote>
  <w:footnote w:type="continuationSeparator" w:id="0">
    <w:p w14:paraId="20A0A5B9" w14:textId="77777777" w:rsidR="00223466" w:rsidRDefault="00223466">
      <w:pPr>
        <w:spacing w:after="0" w:line="240" w:lineRule="auto"/>
      </w:pPr>
      <w:r>
        <w:continuationSeparator/>
      </w:r>
    </w:p>
  </w:footnote>
  <w:footnote w:type="continuationNotice" w:id="1">
    <w:p w14:paraId="4FF58486" w14:textId="77777777" w:rsidR="00223466" w:rsidRDefault="00223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AF76" w14:textId="61F98E1F" w:rsidR="00F1362F" w:rsidRDefault="00C65D90">
    <w:pPr>
      <w:pStyle w:val="Header"/>
    </w:pPr>
    <w:r w:rsidRPr="00710F92">
      <w:rPr>
        <w:noProof/>
        <w:color w:val="2B579A"/>
      </w:rPr>
      <w:drawing>
        <wp:inline distT="0" distB="0" distL="0" distR="0" wp14:anchorId="3DCE151A" wp14:editId="07459DE9">
          <wp:extent cx="1522071" cy="54593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61352" cy="560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8AF"/>
    <w:multiLevelType w:val="hybridMultilevel"/>
    <w:tmpl w:val="39862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706DD9"/>
    <w:multiLevelType w:val="hybridMultilevel"/>
    <w:tmpl w:val="C77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0A7B"/>
    <w:multiLevelType w:val="hybridMultilevel"/>
    <w:tmpl w:val="8E446A7A"/>
    <w:lvl w:ilvl="0" w:tplc="2ECA5316">
      <w:start w:val="1"/>
      <w:numFmt w:val="bullet"/>
      <w:lvlText w:val=""/>
      <w:lvlJc w:val="left"/>
      <w:pPr>
        <w:ind w:left="720" w:hanging="360"/>
      </w:pPr>
      <w:rPr>
        <w:rFonts w:ascii="Symbol" w:hAnsi="Symbol" w:hint="default"/>
      </w:rPr>
    </w:lvl>
    <w:lvl w:ilvl="1" w:tplc="F1F277A4">
      <w:start w:val="1"/>
      <w:numFmt w:val="bullet"/>
      <w:lvlText w:val="o"/>
      <w:lvlJc w:val="left"/>
      <w:pPr>
        <w:ind w:left="1440" w:hanging="360"/>
      </w:pPr>
      <w:rPr>
        <w:rFonts w:ascii="Courier New" w:hAnsi="Courier New" w:hint="default"/>
      </w:rPr>
    </w:lvl>
    <w:lvl w:ilvl="2" w:tplc="41E44D88">
      <w:start w:val="1"/>
      <w:numFmt w:val="bullet"/>
      <w:lvlText w:val=""/>
      <w:lvlJc w:val="left"/>
      <w:pPr>
        <w:ind w:left="2160" w:hanging="360"/>
      </w:pPr>
      <w:rPr>
        <w:rFonts w:ascii="Wingdings" w:hAnsi="Wingdings" w:hint="default"/>
      </w:rPr>
    </w:lvl>
    <w:lvl w:ilvl="3" w:tplc="D5748112">
      <w:start w:val="1"/>
      <w:numFmt w:val="bullet"/>
      <w:lvlText w:val=""/>
      <w:lvlJc w:val="left"/>
      <w:pPr>
        <w:ind w:left="2880" w:hanging="360"/>
      </w:pPr>
      <w:rPr>
        <w:rFonts w:ascii="Symbol" w:hAnsi="Symbol" w:hint="default"/>
      </w:rPr>
    </w:lvl>
    <w:lvl w:ilvl="4" w:tplc="F764841A">
      <w:start w:val="1"/>
      <w:numFmt w:val="bullet"/>
      <w:lvlText w:val="o"/>
      <w:lvlJc w:val="left"/>
      <w:pPr>
        <w:ind w:left="3600" w:hanging="360"/>
      </w:pPr>
      <w:rPr>
        <w:rFonts w:ascii="Courier New" w:hAnsi="Courier New" w:hint="default"/>
      </w:rPr>
    </w:lvl>
    <w:lvl w:ilvl="5" w:tplc="4F9EE346">
      <w:start w:val="1"/>
      <w:numFmt w:val="bullet"/>
      <w:lvlText w:val=""/>
      <w:lvlJc w:val="left"/>
      <w:pPr>
        <w:ind w:left="4320" w:hanging="360"/>
      </w:pPr>
      <w:rPr>
        <w:rFonts w:ascii="Wingdings" w:hAnsi="Wingdings" w:hint="default"/>
      </w:rPr>
    </w:lvl>
    <w:lvl w:ilvl="6" w:tplc="9D762B12">
      <w:start w:val="1"/>
      <w:numFmt w:val="bullet"/>
      <w:lvlText w:val=""/>
      <w:lvlJc w:val="left"/>
      <w:pPr>
        <w:ind w:left="5040" w:hanging="360"/>
      </w:pPr>
      <w:rPr>
        <w:rFonts w:ascii="Symbol" w:hAnsi="Symbol" w:hint="default"/>
      </w:rPr>
    </w:lvl>
    <w:lvl w:ilvl="7" w:tplc="A42465D2">
      <w:start w:val="1"/>
      <w:numFmt w:val="bullet"/>
      <w:lvlText w:val="o"/>
      <w:lvlJc w:val="left"/>
      <w:pPr>
        <w:ind w:left="5760" w:hanging="360"/>
      </w:pPr>
      <w:rPr>
        <w:rFonts w:ascii="Courier New" w:hAnsi="Courier New" w:hint="default"/>
      </w:rPr>
    </w:lvl>
    <w:lvl w:ilvl="8" w:tplc="C53E6E7A">
      <w:start w:val="1"/>
      <w:numFmt w:val="bullet"/>
      <w:lvlText w:val=""/>
      <w:lvlJc w:val="left"/>
      <w:pPr>
        <w:ind w:left="6480" w:hanging="360"/>
      </w:pPr>
      <w:rPr>
        <w:rFonts w:ascii="Wingdings" w:hAnsi="Wingdings" w:hint="default"/>
      </w:rPr>
    </w:lvl>
  </w:abstractNum>
  <w:abstractNum w:abstractNumId="3" w15:restartNumberingAfterBreak="0">
    <w:nsid w:val="1B332978"/>
    <w:multiLevelType w:val="hybridMultilevel"/>
    <w:tmpl w:val="BBD8F6C8"/>
    <w:lvl w:ilvl="0" w:tplc="FA02C06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22713"/>
    <w:multiLevelType w:val="hybridMultilevel"/>
    <w:tmpl w:val="9ADE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F7974"/>
    <w:multiLevelType w:val="hybridMultilevel"/>
    <w:tmpl w:val="585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21690"/>
    <w:multiLevelType w:val="hybridMultilevel"/>
    <w:tmpl w:val="1CE84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E2B40"/>
    <w:multiLevelType w:val="hybridMultilevel"/>
    <w:tmpl w:val="E95A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50DF0"/>
    <w:multiLevelType w:val="hybridMultilevel"/>
    <w:tmpl w:val="C45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25A70"/>
    <w:multiLevelType w:val="hybridMultilevel"/>
    <w:tmpl w:val="77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606DBA"/>
    <w:multiLevelType w:val="hybridMultilevel"/>
    <w:tmpl w:val="3BA4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5F1E63"/>
    <w:multiLevelType w:val="multilevel"/>
    <w:tmpl w:val="D96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AE08AB"/>
    <w:multiLevelType w:val="hybridMultilevel"/>
    <w:tmpl w:val="5F70D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3E1BCD"/>
    <w:multiLevelType w:val="hybridMultilevel"/>
    <w:tmpl w:val="68643A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CF73F24"/>
    <w:multiLevelType w:val="hybridMultilevel"/>
    <w:tmpl w:val="3248512A"/>
    <w:lvl w:ilvl="0" w:tplc="0F3AAA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4125A"/>
    <w:multiLevelType w:val="hybridMultilevel"/>
    <w:tmpl w:val="8AE882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3E672B"/>
    <w:multiLevelType w:val="hybridMultilevel"/>
    <w:tmpl w:val="8508FA12"/>
    <w:lvl w:ilvl="0" w:tplc="673002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E59CF"/>
    <w:multiLevelType w:val="hybridMultilevel"/>
    <w:tmpl w:val="547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E232D"/>
    <w:multiLevelType w:val="hybridMultilevel"/>
    <w:tmpl w:val="3C0C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365CC2"/>
    <w:multiLevelType w:val="hybridMultilevel"/>
    <w:tmpl w:val="91A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E4908"/>
    <w:multiLevelType w:val="hybridMultilevel"/>
    <w:tmpl w:val="42785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105FE4"/>
    <w:multiLevelType w:val="hybridMultilevel"/>
    <w:tmpl w:val="174E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463822">
    <w:abstractNumId w:val="21"/>
  </w:num>
  <w:num w:numId="2" w16cid:durableId="48306855">
    <w:abstractNumId w:val="8"/>
  </w:num>
  <w:num w:numId="3" w16cid:durableId="692460953">
    <w:abstractNumId w:val="19"/>
  </w:num>
  <w:num w:numId="4" w16cid:durableId="1075905008">
    <w:abstractNumId w:val="17"/>
  </w:num>
  <w:num w:numId="5" w16cid:durableId="832915292">
    <w:abstractNumId w:val="5"/>
  </w:num>
  <w:num w:numId="6" w16cid:durableId="407846176">
    <w:abstractNumId w:val="15"/>
  </w:num>
  <w:num w:numId="7" w16cid:durableId="1975675557">
    <w:abstractNumId w:val="1"/>
  </w:num>
  <w:num w:numId="8" w16cid:durableId="341199578">
    <w:abstractNumId w:val="6"/>
  </w:num>
  <w:num w:numId="9" w16cid:durableId="1855344628">
    <w:abstractNumId w:val="14"/>
  </w:num>
  <w:num w:numId="10" w16cid:durableId="1783308214">
    <w:abstractNumId w:val="13"/>
  </w:num>
  <w:num w:numId="11" w16cid:durableId="2082025535">
    <w:abstractNumId w:val="7"/>
  </w:num>
  <w:num w:numId="12" w16cid:durableId="647323544">
    <w:abstractNumId w:val="4"/>
  </w:num>
  <w:num w:numId="13" w16cid:durableId="1541550372">
    <w:abstractNumId w:val="9"/>
  </w:num>
  <w:num w:numId="14" w16cid:durableId="149518416">
    <w:abstractNumId w:val="20"/>
  </w:num>
  <w:num w:numId="15" w16cid:durableId="840315070">
    <w:abstractNumId w:val="18"/>
  </w:num>
  <w:num w:numId="16" w16cid:durableId="277414676">
    <w:abstractNumId w:val="12"/>
  </w:num>
  <w:num w:numId="17" w16cid:durableId="580018508">
    <w:abstractNumId w:val="0"/>
  </w:num>
  <w:num w:numId="18" w16cid:durableId="1457599699">
    <w:abstractNumId w:val="3"/>
  </w:num>
  <w:num w:numId="19" w16cid:durableId="1591548743">
    <w:abstractNumId w:val="2"/>
  </w:num>
  <w:num w:numId="20" w16cid:durableId="988632251">
    <w:abstractNumId w:val="11"/>
  </w:num>
  <w:num w:numId="21" w16cid:durableId="995958300">
    <w:abstractNumId w:val="16"/>
  </w:num>
  <w:num w:numId="22" w16cid:durableId="1090079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D6"/>
    <w:rsid w:val="000271B8"/>
    <w:rsid w:val="00054920"/>
    <w:rsid w:val="00056F59"/>
    <w:rsid w:val="0007661D"/>
    <w:rsid w:val="000804A0"/>
    <w:rsid w:val="000866A8"/>
    <w:rsid w:val="00087DF7"/>
    <w:rsid w:val="000B5766"/>
    <w:rsid w:val="000C58BA"/>
    <w:rsid w:val="000D0DBD"/>
    <w:rsid w:val="000D7DFA"/>
    <w:rsid w:val="000E1288"/>
    <w:rsid w:val="000E2C35"/>
    <w:rsid w:val="000E45C2"/>
    <w:rsid w:val="001063E9"/>
    <w:rsid w:val="001115F9"/>
    <w:rsid w:val="00121B8A"/>
    <w:rsid w:val="001235B0"/>
    <w:rsid w:val="0013121F"/>
    <w:rsid w:val="00131A74"/>
    <w:rsid w:val="001667EA"/>
    <w:rsid w:val="00170CB5"/>
    <w:rsid w:val="00171081"/>
    <w:rsid w:val="001A0B94"/>
    <w:rsid w:val="001A1460"/>
    <w:rsid w:val="001D02A4"/>
    <w:rsid w:val="001D6111"/>
    <w:rsid w:val="0020533A"/>
    <w:rsid w:val="00220510"/>
    <w:rsid w:val="00223466"/>
    <w:rsid w:val="00226A15"/>
    <w:rsid w:val="00227393"/>
    <w:rsid w:val="002418B8"/>
    <w:rsid w:val="00277282"/>
    <w:rsid w:val="00284BEC"/>
    <w:rsid w:val="00285C9B"/>
    <w:rsid w:val="00287BD1"/>
    <w:rsid w:val="002A76DD"/>
    <w:rsid w:val="002D292D"/>
    <w:rsid w:val="002E75C5"/>
    <w:rsid w:val="002F5B9F"/>
    <w:rsid w:val="002F6B6D"/>
    <w:rsid w:val="002F73F6"/>
    <w:rsid w:val="00305261"/>
    <w:rsid w:val="00306A62"/>
    <w:rsid w:val="003227E3"/>
    <w:rsid w:val="003319AB"/>
    <w:rsid w:val="00337AB5"/>
    <w:rsid w:val="003461A3"/>
    <w:rsid w:val="00356EF2"/>
    <w:rsid w:val="0038106F"/>
    <w:rsid w:val="0038547A"/>
    <w:rsid w:val="00386D16"/>
    <w:rsid w:val="003874CD"/>
    <w:rsid w:val="003A6BC7"/>
    <w:rsid w:val="003B553B"/>
    <w:rsid w:val="003C134C"/>
    <w:rsid w:val="003C25A3"/>
    <w:rsid w:val="003D58B8"/>
    <w:rsid w:val="003F6227"/>
    <w:rsid w:val="003F6278"/>
    <w:rsid w:val="00407D6D"/>
    <w:rsid w:val="004121A2"/>
    <w:rsid w:val="0041339D"/>
    <w:rsid w:val="004902B1"/>
    <w:rsid w:val="004A4EA2"/>
    <w:rsid w:val="004C412A"/>
    <w:rsid w:val="004D27E0"/>
    <w:rsid w:val="004D7C6D"/>
    <w:rsid w:val="004E259A"/>
    <w:rsid w:val="004E7D50"/>
    <w:rsid w:val="004F14A2"/>
    <w:rsid w:val="004F53D3"/>
    <w:rsid w:val="00590966"/>
    <w:rsid w:val="005B73A5"/>
    <w:rsid w:val="005B7FAF"/>
    <w:rsid w:val="005F2D15"/>
    <w:rsid w:val="00604463"/>
    <w:rsid w:val="006119FC"/>
    <w:rsid w:val="00626274"/>
    <w:rsid w:val="006305EE"/>
    <w:rsid w:val="00647F4B"/>
    <w:rsid w:val="00665603"/>
    <w:rsid w:val="0066695F"/>
    <w:rsid w:val="00682FA6"/>
    <w:rsid w:val="00684DF0"/>
    <w:rsid w:val="006C1CB7"/>
    <w:rsid w:val="006C6572"/>
    <w:rsid w:val="006D658F"/>
    <w:rsid w:val="006D6F01"/>
    <w:rsid w:val="00710F92"/>
    <w:rsid w:val="007254FD"/>
    <w:rsid w:val="00750FE0"/>
    <w:rsid w:val="00752A5E"/>
    <w:rsid w:val="0075567F"/>
    <w:rsid w:val="00770067"/>
    <w:rsid w:val="007875ED"/>
    <w:rsid w:val="007C11D6"/>
    <w:rsid w:val="007D74AC"/>
    <w:rsid w:val="007E006F"/>
    <w:rsid w:val="007E0ED7"/>
    <w:rsid w:val="007F0CD8"/>
    <w:rsid w:val="008155BF"/>
    <w:rsid w:val="008300C0"/>
    <w:rsid w:val="00854033"/>
    <w:rsid w:val="00882C95"/>
    <w:rsid w:val="008A105A"/>
    <w:rsid w:val="008E03B0"/>
    <w:rsid w:val="0091544E"/>
    <w:rsid w:val="00921672"/>
    <w:rsid w:val="00923254"/>
    <w:rsid w:val="00924388"/>
    <w:rsid w:val="0095446F"/>
    <w:rsid w:val="00954D51"/>
    <w:rsid w:val="009569A2"/>
    <w:rsid w:val="00960734"/>
    <w:rsid w:val="009637FB"/>
    <w:rsid w:val="0098324E"/>
    <w:rsid w:val="009B5583"/>
    <w:rsid w:val="009C4855"/>
    <w:rsid w:val="009C4BFF"/>
    <w:rsid w:val="009E546A"/>
    <w:rsid w:val="009F0620"/>
    <w:rsid w:val="00A00E7B"/>
    <w:rsid w:val="00A01023"/>
    <w:rsid w:val="00A11C85"/>
    <w:rsid w:val="00A147F0"/>
    <w:rsid w:val="00A5081E"/>
    <w:rsid w:val="00A868F8"/>
    <w:rsid w:val="00A968F4"/>
    <w:rsid w:val="00AA13CC"/>
    <w:rsid w:val="00AB2212"/>
    <w:rsid w:val="00AD0E1D"/>
    <w:rsid w:val="00B06CBA"/>
    <w:rsid w:val="00B108AB"/>
    <w:rsid w:val="00B11F47"/>
    <w:rsid w:val="00B47CF3"/>
    <w:rsid w:val="00B70E61"/>
    <w:rsid w:val="00B85808"/>
    <w:rsid w:val="00BB5907"/>
    <w:rsid w:val="00BC0E1D"/>
    <w:rsid w:val="00BF2062"/>
    <w:rsid w:val="00C111BF"/>
    <w:rsid w:val="00C25959"/>
    <w:rsid w:val="00C30EFA"/>
    <w:rsid w:val="00C51362"/>
    <w:rsid w:val="00C65D90"/>
    <w:rsid w:val="00C7664D"/>
    <w:rsid w:val="00C77E6A"/>
    <w:rsid w:val="00C90F15"/>
    <w:rsid w:val="00C93FB4"/>
    <w:rsid w:val="00CB49D6"/>
    <w:rsid w:val="00CB77A1"/>
    <w:rsid w:val="00CF7E5A"/>
    <w:rsid w:val="00D829F1"/>
    <w:rsid w:val="00DC05E1"/>
    <w:rsid w:val="00DD1322"/>
    <w:rsid w:val="00DE6311"/>
    <w:rsid w:val="00E0526E"/>
    <w:rsid w:val="00E056EF"/>
    <w:rsid w:val="00E2403D"/>
    <w:rsid w:val="00E33403"/>
    <w:rsid w:val="00E4524D"/>
    <w:rsid w:val="00E56577"/>
    <w:rsid w:val="00E829EC"/>
    <w:rsid w:val="00E84FBD"/>
    <w:rsid w:val="00EA47E3"/>
    <w:rsid w:val="00EB77BE"/>
    <w:rsid w:val="00EC7CA6"/>
    <w:rsid w:val="00ED5E4E"/>
    <w:rsid w:val="00EE31DE"/>
    <w:rsid w:val="00F12C98"/>
    <w:rsid w:val="00F1362F"/>
    <w:rsid w:val="00F14493"/>
    <w:rsid w:val="00F33884"/>
    <w:rsid w:val="00F565AC"/>
    <w:rsid w:val="00F74B5B"/>
    <w:rsid w:val="00F83F09"/>
    <w:rsid w:val="00FA0EDE"/>
    <w:rsid w:val="00FA4B48"/>
    <w:rsid w:val="00FE5CEA"/>
    <w:rsid w:val="032676A0"/>
    <w:rsid w:val="1E427527"/>
    <w:rsid w:val="23961CB9"/>
    <w:rsid w:val="2AB4BF72"/>
    <w:rsid w:val="2DA7A330"/>
    <w:rsid w:val="31208B33"/>
    <w:rsid w:val="735E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BC8A"/>
  <w15:docId w15:val="{E1EE91C4-90C4-4EDD-A733-FE1EB59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ED"/>
    <w:rPr>
      <w:rFonts w:ascii="Arial" w:hAnsi="Arial" w:cs="Arial"/>
      <w:sz w:val="24"/>
      <w:szCs w:val="24"/>
    </w:rPr>
  </w:style>
  <w:style w:type="paragraph" w:styleId="Heading1">
    <w:name w:val="heading 1"/>
    <w:basedOn w:val="Normal"/>
    <w:next w:val="Normal"/>
    <w:link w:val="Heading1Char"/>
    <w:uiPriority w:val="9"/>
    <w:qFormat/>
    <w:rsid w:val="007C11D6"/>
    <w:pPr>
      <w:keepNext/>
      <w:keepLines/>
      <w:spacing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11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ED"/>
    <w:pPr>
      <w:ind w:left="720"/>
      <w:contextualSpacing/>
    </w:pPr>
  </w:style>
  <w:style w:type="paragraph" w:styleId="NoSpacing">
    <w:name w:val="No Spacing"/>
    <w:uiPriority w:val="1"/>
    <w:qFormat/>
    <w:rsid w:val="007875E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5ED"/>
    <w:rPr>
      <w:rFonts w:ascii="Arial" w:hAnsi="Arial" w:cs="Arial"/>
      <w:sz w:val="24"/>
      <w:szCs w:val="24"/>
    </w:rPr>
  </w:style>
  <w:style w:type="paragraph" w:styleId="Footer">
    <w:name w:val="footer"/>
    <w:basedOn w:val="Normal"/>
    <w:link w:val="FooterChar"/>
    <w:uiPriority w:val="99"/>
    <w:unhideWhenUsed/>
    <w:rsid w:val="0078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5ED"/>
    <w:rPr>
      <w:rFonts w:ascii="Arial" w:hAnsi="Arial" w:cs="Arial"/>
      <w:sz w:val="24"/>
      <w:szCs w:val="24"/>
    </w:rPr>
  </w:style>
  <w:style w:type="paragraph" w:customStyle="1" w:styleId="Default">
    <w:name w:val="Default"/>
    <w:rsid w:val="007875E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ED"/>
    <w:rPr>
      <w:rFonts w:ascii="Tahoma" w:hAnsi="Tahoma" w:cs="Tahoma"/>
      <w:sz w:val="16"/>
      <w:szCs w:val="16"/>
    </w:rPr>
  </w:style>
  <w:style w:type="character" w:styleId="PlaceholderText">
    <w:name w:val="Placeholder Text"/>
    <w:basedOn w:val="DefaultParagraphFont"/>
    <w:uiPriority w:val="99"/>
    <w:semiHidden/>
    <w:rsid w:val="00FA4B48"/>
    <w:rPr>
      <w:color w:val="808080"/>
    </w:rPr>
  </w:style>
  <w:style w:type="character" w:customStyle="1" w:styleId="CoverSheet">
    <w:name w:val="CoverSheet"/>
    <w:basedOn w:val="DefaultParagraphFont"/>
    <w:uiPriority w:val="1"/>
    <w:rsid w:val="007C11D6"/>
    <w:rPr>
      <w:rFonts w:ascii="Arial" w:hAnsi="Arial"/>
      <w:b w:val="0"/>
      <w:color w:val="auto"/>
      <w:sz w:val="24"/>
    </w:rPr>
  </w:style>
  <w:style w:type="character" w:customStyle="1" w:styleId="ExecutiveSummary">
    <w:name w:val="Executive Summary"/>
    <w:basedOn w:val="DefaultParagraphFont"/>
    <w:uiPriority w:val="1"/>
    <w:rsid w:val="007C11D6"/>
    <w:rPr>
      <w:rFonts w:ascii="Arial" w:hAnsi="Arial"/>
      <w:color w:val="auto"/>
      <w:sz w:val="22"/>
    </w:rPr>
  </w:style>
  <w:style w:type="paragraph" w:customStyle="1" w:styleId="Style1">
    <w:name w:val="Style1"/>
    <w:basedOn w:val="Normal"/>
    <w:link w:val="Style1Char"/>
    <w:rsid w:val="007C11D6"/>
  </w:style>
  <w:style w:type="character" w:customStyle="1" w:styleId="Heading1Char">
    <w:name w:val="Heading 1 Char"/>
    <w:basedOn w:val="DefaultParagraphFont"/>
    <w:link w:val="Heading1"/>
    <w:uiPriority w:val="9"/>
    <w:rsid w:val="007C11D6"/>
    <w:rPr>
      <w:rFonts w:ascii="Arial" w:eastAsiaTheme="majorEastAsia" w:hAnsi="Arial" w:cstheme="majorBidi"/>
      <w:b/>
      <w:color w:val="000000" w:themeColor="text1"/>
      <w:sz w:val="24"/>
      <w:szCs w:val="32"/>
    </w:rPr>
  </w:style>
  <w:style w:type="character" w:customStyle="1" w:styleId="Style1Char">
    <w:name w:val="Style1 Char"/>
    <w:basedOn w:val="DefaultParagraphFont"/>
    <w:link w:val="Style1"/>
    <w:rsid w:val="007C11D6"/>
    <w:rPr>
      <w:rFonts w:ascii="Arial" w:hAnsi="Arial" w:cs="Arial"/>
      <w:sz w:val="24"/>
      <w:szCs w:val="24"/>
    </w:rPr>
  </w:style>
  <w:style w:type="character" w:styleId="CommentReference">
    <w:name w:val="annotation reference"/>
    <w:basedOn w:val="DefaultParagraphFont"/>
    <w:uiPriority w:val="99"/>
    <w:semiHidden/>
    <w:unhideWhenUsed/>
    <w:rsid w:val="00285C9B"/>
    <w:rPr>
      <w:sz w:val="16"/>
      <w:szCs w:val="16"/>
    </w:rPr>
  </w:style>
  <w:style w:type="paragraph" w:styleId="CommentText">
    <w:name w:val="annotation text"/>
    <w:basedOn w:val="Normal"/>
    <w:link w:val="CommentTextChar"/>
    <w:uiPriority w:val="99"/>
    <w:semiHidden/>
    <w:unhideWhenUsed/>
    <w:rsid w:val="00285C9B"/>
    <w:pPr>
      <w:spacing w:line="240" w:lineRule="auto"/>
    </w:pPr>
    <w:rPr>
      <w:sz w:val="20"/>
      <w:szCs w:val="20"/>
    </w:rPr>
  </w:style>
  <w:style w:type="character" w:customStyle="1" w:styleId="CommentTextChar">
    <w:name w:val="Comment Text Char"/>
    <w:basedOn w:val="DefaultParagraphFont"/>
    <w:link w:val="CommentText"/>
    <w:uiPriority w:val="99"/>
    <w:semiHidden/>
    <w:rsid w:val="00285C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85C9B"/>
    <w:rPr>
      <w:b/>
      <w:bCs/>
    </w:rPr>
  </w:style>
  <w:style w:type="character" w:customStyle="1" w:styleId="CommentSubjectChar">
    <w:name w:val="Comment Subject Char"/>
    <w:basedOn w:val="CommentTextChar"/>
    <w:link w:val="CommentSubject"/>
    <w:uiPriority w:val="99"/>
    <w:semiHidden/>
    <w:rsid w:val="00285C9B"/>
    <w:rPr>
      <w:rFonts w:ascii="Arial" w:hAnsi="Arial" w:cs="Arial"/>
      <w:b/>
      <w:bCs/>
      <w:sz w:val="20"/>
      <w:szCs w:val="20"/>
    </w:rPr>
  </w:style>
  <w:style w:type="character" w:styleId="Mention">
    <w:name w:val="Mention"/>
    <w:basedOn w:val="DefaultParagraphFont"/>
    <w:uiPriority w:val="99"/>
    <w:unhideWhenUsed/>
    <w:rsid w:val="00C93FB4"/>
    <w:rPr>
      <w:color w:val="2B579A"/>
      <w:shd w:val="clear" w:color="auto" w:fill="E6E6E6"/>
    </w:rPr>
  </w:style>
  <w:style w:type="character" w:customStyle="1" w:styleId="Heading2Char">
    <w:name w:val="Heading 2 Char"/>
    <w:basedOn w:val="DefaultParagraphFont"/>
    <w:link w:val="Heading2"/>
    <w:uiPriority w:val="9"/>
    <w:rsid w:val="006119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11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9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1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8144">
      <w:bodyDiv w:val="1"/>
      <w:marLeft w:val="0"/>
      <w:marRight w:val="0"/>
      <w:marTop w:val="0"/>
      <w:marBottom w:val="0"/>
      <w:divBdr>
        <w:top w:val="none" w:sz="0" w:space="0" w:color="auto"/>
        <w:left w:val="none" w:sz="0" w:space="0" w:color="auto"/>
        <w:bottom w:val="none" w:sz="0" w:space="0" w:color="auto"/>
        <w:right w:val="none" w:sz="0" w:space="0" w:color="auto"/>
      </w:divBdr>
      <w:divsChild>
        <w:div w:id="59912181">
          <w:marLeft w:val="0"/>
          <w:marRight w:val="0"/>
          <w:marTop w:val="0"/>
          <w:marBottom w:val="0"/>
          <w:divBdr>
            <w:top w:val="none" w:sz="0" w:space="0" w:color="auto"/>
            <w:left w:val="none" w:sz="0" w:space="0" w:color="auto"/>
            <w:bottom w:val="none" w:sz="0" w:space="0" w:color="auto"/>
            <w:right w:val="none" w:sz="0" w:space="0" w:color="auto"/>
          </w:divBdr>
        </w:div>
        <w:div w:id="812604666">
          <w:marLeft w:val="0"/>
          <w:marRight w:val="0"/>
          <w:marTop w:val="0"/>
          <w:marBottom w:val="0"/>
          <w:divBdr>
            <w:top w:val="none" w:sz="0" w:space="0" w:color="auto"/>
            <w:left w:val="none" w:sz="0" w:space="0" w:color="auto"/>
            <w:bottom w:val="none" w:sz="0" w:space="0" w:color="auto"/>
            <w:right w:val="none" w:sz="0" w:space="0" w:color="auto"/>
          </w:divBdr>
        </w:div>
        <w:div w:id="977346889">
          <w:marLeft w:val="0"/>
          <w:marRight w:val="0"/>
          <w:marTop w:val="0"/>
          <w:marBottom w:val="0"/>
          <w:divBdr>
            <w:top w:val="none" w:sz="0" w:space="0" w:color="auto"/>
            <w:left w:val="none" w:sz="0" w:space="0" w:color="auto"/>
            <w:bottom w:val="none" w:sz="0" w:space="0" w:color="auto"/>
            <w:right w:val="none" w:sz="0" w:space="0" w:color="auto"/>
          </w:divBdr>
        </w:div>
        <w:div w:id="1429545194">
          <w:marLeft w:val="0"/>
          <w:marRight w:val="0"/>
          <w:marTop w:val="0"/>
          <w:marBottom w:val="0"/>
          <w:divBdr>
            <w:top w:val="none" w:sz="0" w:space="0" w:color="auto"/>
            <w:left w:val="none" w:sz="0" w:space="0" w:color="auto"/>
            <w:bottom w:val="none" w:sz="0" w:space="0" w:color="auto"/>
            <w:right w:val="none" w:sz="0" w:space="0" w:color="auto"/>
          </w:divBdr>
        </w:div>
        <w:div w:id="1445071964">
          <w:marLeft w:val="0"/>
          <w:marRight w:val="0"/>
          <w:marTop w:val="0"/>
          <w:marBottom w:val="0"/>
          <w:divBdr>
            <w:top w:val="none" w:sz="0" w:space="0" w:color="auto"/>
            <w:left w:val="none" w:sz="0" w:space="0" w:color="auto"/>
            <w:bottom w:val="none" w:sz="0" w:space="0" w:color="auto"/>
            <w:right w:val="none" w:sz="0" w:space="0" w:color="auto"/>
          </w:divBdr>
        </w:div>
        <w:div w:id="1678655699">
          <w:marLeft w:val="0"/>
          <w:marRight w:val="0"/>
          <w:marTop w:val="0"/>
          <w:marBottom w:val="0"/>
          <w:divBdr>
            <w:top w:val="none" w:sz="0" w:space="0" w:color="auto"/>
            <w:left w:val="none" w:sz="0" w:space="0" w:color="auto"/>
            <w:bottom w:val="none" w:sz="0" w:space="0" w:color="auto"/>
            <w:right w:val="none" w:sz="0" w:space="0" w:color="auto"/>
          </w:divBdr>
        </w:div>
        <w:div w:id="2078235463">
          <w:marLeft w:val="0"/>
          <w:marRight w:val="0"/>
          <w:marTop w:val="0"/>
          <w:marBottom w:val="0"/>
          <w:divBdr>
            <w:top w:val="none" w:sz="0" w:space="0" w:color="auto"/>
            <w:left w:val="none" w:sz="0" w:space="0" w:color="auto"/>
            <w:bottom w:val="none" w:sz="0" w:space="0" w:color="auto"/>
            <w:right w:val="none" w:sz="0" w:space="0" w:color="auto"/>
          </w:divBdr>
        </w:div>
        <w:div w:id="2091661207">
          <w:marLeft w:val="0"/>
          <w:marRight w:val="0"/>
          <w:marTop w:val="0"/>
          <w:marBottom w:val="0"/>
          <w:divBdr>
            <w:top w:val="none" w:sz="0" w:space="0" w:color="auto"/>
            <w:left w:val="none" w:sz="0" w:space="0" w:color="auto"/>
            <w:bottom w:val="none" w:sz="0" w:space="0" w:color="auto"/>
            <w:right w:val="none" w:sz="0" w:space="0" w:color="auto"/>
          </w:divBdr>
        </w:div>
      </w:divsChild>
    </w:div>
    <w:div w:id="1247035805">
      <w:bodyDiv w:val="1"/>
      <w:marLeft w:val="0"/>
      <w:marRight w:val="0"/>
      <w:marTop w:val="0"/>
      <w:marBottom w:val="0"/>
      <w:divBdr>
        <w:top w:val="none" w:sz="0" w:space="0" w:color="auto"/>
        <w:left w:val="none" w:sz="0" w:space="0" w:color="auto"/>
        <w:bottom w:val="none" w:sz="0" w:space="0" w:color="auto"/>
        <w:right w:val="none" w:sz="0" w:space="0" w:color="auto"/>
      </w:divBdr>
      <w:divsChild>
        <w:div w:id="53159865">
          <w:marLeft w:val="0"/>
          <w:marRight w:val="0"/>
          <w:marTop w:val="0"/>
          <w:marBottom w:val="0"/>
          <w:divBdr>
            <w:top w:val="none" w:sz="0" w:space="0" w:color="auto"/>
            <w:left w:val="none" w:sz="0" w:space="0" w:color="auto"/>
            <w:bottom w:val="none" w:sz="0" w:space="0" w:color="auto"/>
            <w:right w:val="none" w:sz="0" w:space="0" w:color="auto"/>
          </w:divBdr>
        </w:div>
        <w:div w:id="469716126">
          <w:marLeft w:val="0"/>
          <w:marRight w:val="0"/>
          <w:marTop w:val="0"/>
          <w:marBottom w:val="0"/>
          <w:divBdr>
            <w:top w:val="none" w:sz="0" w:space="0" w:color="auto"/>
            <w:left w:val="none" w:sz="0" w:space="0" w:color="auto"/>
            <w:bottom w:val="none" w:sz="0" w:space="0" w:color="auto"/>
            <w:right w:val="none" w:sz="0" w:space="0" w:color="auto"/>
          </w:divBdr>
        </w:div>
        <w:div w:id="977613045">
          <w:marLeft w:val="0"/>
          <w:marRight w:val="0"/>
          <w:marTop w:val="0"/>
          <w:marBottom w:val="0"/>
          <w:divBdr>
            <w:top w:val="none" w:sz="0" w:space="0" w:color="auto"/>
            <w:left w:val="none" w:sz="0" w:space="0" w:color="auto"/>
            <w:bottom w:val="none" w:sz="0" w:space="0" w:color="auto"/>
            <w:right w:val="none" w:sz="0" w:space="0" w:color="auto"/>
          </w:divBdr>
        </w:div>
        <w:div w:id="1050030428">
          <w:marLeft w:val="0"/>
          <w:marRight w:val="0"/>
          <w:marTop w:val="0"/>
          <w:marBottom w:val="0"/>
          <w:divBdr>
            <w:top w:val="none" w:sz="0" w:space="0" w:color="auto"/>
            <w:left w:val="none" w:sz="0" w:space="0" w:color="auto"/>
            <w:bottom w:val="none" w:sz="0" w:space="0" w:color="auto"/>
            <w:right w:val="none" w:sz="0" w:space="0" w:color="auto"/>
          </w:divBdr>
        </w:div>
        <w:div w:id="1435319495">
          <w:marLeft w:val="0"/>
          <w:marRight w:val="0"/>
          <w:marTop w:val="0"/>
          <w:marBottom w:val="0"/>
          <w:divBdr>
            <w:top w:val="none" w:sz="0" w:space="0" w:color="auto"/>
            <w:left w:val="none" w:sz="0" w:space="0" w:color="auto"/>
            <w:bottom w:val="none" w:sz="0" w:space="0" w:color="auto"/>
            <w:right w:val="none" w:sz="0" w:space="0" w:color="auto"/>
          </w:divBdr>
        </w:div>
        <w:div w:id="1645044835">
          <w:marLeft w:val="0"/>
          <w:marRight w:val="0"/>
          <w:marTop w:val="0"/>
          <w:marBottom w:val="0"/>
          <w:divBdr>
            <w:top w:val="none" w:sz="0" w:space="0" w:color="auto"/>
            <w:left w:val="none" w:sz="0" w:space="0" w:color="auto"/>
            <w:bottom w:val="none" w:sz="0" w:space="0" w:color="auto"/>
            <w:right w:val="none" w:sz="0" w:space="0" w:color="auto"/>
          </w:divBdr>
        </w:div>
        <w:div w:id="1706902915">
          <w:marLeft w:val="0"/>
          <w:marRight w:val="0"/>
          <w:marTop w:val="0"/>
          <w:marBottom w:val="0"/>
          <w:divBdr>
            <w:top w:val="none" w:sz="0" w:space="0" w:color="auto"/>
            <w:left w:val="none" w:sz="0" w:space="0" w:color="auto"/>
            <w:bottom w:val="none" w:sz="0" w:space="0" w:color="auto"/>
            <w:right w:val="none" w:sz="0" w:space="0" w:color="auto"/>
          </w:divBdr>
        </w:div>
        <w:div w:id="1952592278">
          <w:marLeft w:val="0"/>
          <w:marRight w:val="0"/>
          <w:marTop w:val="0"/>
          <w:marBottom w:val="0"/>
          <w:divBdr>
            <w:top w:val="none" w:sz="0" w:space="0" w:color="auto"/>
            <w:left w:val="none" w:sz="0" w:space="0" w:color="auto"/>
            <w:bottom w:val="none" w:sz="0" w:space="0" w:color="auto"/>
            <w:right w:val="none" w:sz="0" w:space="0" w:color="auto"/>
          </w:divBdr>
        </w:div>
      </w:divsChild>
    </w:div>
    <w:div w:id="19623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rc2\Documents\Custom%20Office%20Templates\Cover%20sheet%20template%20(shor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62304d-8b1c-41ee-9285-d9af869f0443">
      <UserInfo>
        <DisplayName>Johnson, Kerry 21</DisplayName>
        <AccountId>26</AccountId>
        <AccountType/>
      </UserInfo>
      <UserInfo>
        <DisplayName>Mutibwa, Jacqueline</DisplayName>
        <AccountId>31</AccountId>
        <AccountType/>
      </UserInfo>
      <UserInfo>
        <DisplayName>Phipp, Dominique</DisplayName>
        <AccountId>25</AccountId>
        <AccountType/>
      </UserInfo>
      <UserInfo>
        <DisplayName>Carroll, Ciara 8</DisplayName>
        <AccountId>38</AccountId>
        <AccountType/>
      </UserInfo>
    </SharedWithUsers>
    <NotebookType xmlns="e77465b7-ed91-478d-9eda-e9d07b844392" xsi:nil="true"/>
    <Member_Groups xmlns="e77465b7-ed91-478d-9eda-e9d07b844392">
      <UserInfo>
        <DisplayName/>
        <AccountId xsi:nil="true"/>
        <AccountType/>
      </UserInfo>
    </Member_Groups>
    <Owner xmlns="e77465b7-ed91-478d-9eda-e9d07b844392">
      <UserInfo>
        <DisplayName/>
        <AccountId xsi:nil="true"/>
        <AccountType/>
      </UserInfo>
    </Owner>
    <Leaders xmlns="e77465b7-ed91-478d-9eda-e9d07b844392">
      <UserInfo>
        <DisplayName/>
        <AccountId xsi:nil="true"/>
        <AccountType/>
      </UserInfo>
    </Leaders>
    <Distribution_Groups xmlns="e77465b7-ed91-478d-9eda-e9d07b844392" xsi:nil="true"/>
    <Members xmlns="e77465b7-ed91-478d-9eda-e9d07b844392">
      <UserInfo>
        <DisplayName/>
        <AccountId xsi:nil="true"/>
        <AccountType/>
      </UserInfo>
    </Members>
    <Invited_Leaders xmlns="e77465b7-ed91-478d-9eda-e9d07b844392" xsi:nil="true"/>
    <IsNotebookLocked xmlns="e77465b7-ed91-478d-9eda-e9d07b844392" xsi:nil="true"/>
    <DefaultSectionNames xmlns="e77465b7-ed91-478d-9eda-e9d07b844392" xsi:nil="true"/>
    <Invited_Members xmlns="e77465b7-ed91-478d-9eda-e9d07b844392" xsi:nil="true"/>
    <AppVersion xmlns="e77465b7-ed91-478d-9eda-e9d07b844392" xsi:nil="true"/>
    <TeamsChannelId xmlns="e77465b7-ed91-478d-9eda-e9d07b844392" xsi:nil="true"/>
    <FolderType xmlns="e77465b7-ed91-478d-9eda-e9d07b844392" xsi:nil="true"/>
    <CultureName xmlns="e77465b7-ed91-478d-9eda-e9d07b844392" xsi:nil="true"/>
    <Templates xmlns="e77465b7-ed91-478d-9eda-e9d07b844392" xsi:nil="true"/>
    <Self_Registration_Enabled xmlns="e77465b7-ed91-478d-9eda-e9d07b844392" xsi:nil="true"/>
    <Is_Collaboration_Space_Locked xmlns="e77465b7-ed91-478d-9eda-e9d07b844392" xsi:nil="true"/>
    <LMS_Mappings xmlns="e77465b7-ed91-478d-9eda-e9d07b844392" xsi:nil="true"/>
    <Math_Settings xmlns="e77465b7-ed91-478d-9eda-e9d07b844392" xsi:nil="true"/>
    <Has_Leaders_Only_SectionGroup xmlns="e77465b7-ed91-478d-9eda-e9d07b8443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8EE5E6C787C4A9B14B4FA2D158499" ma:contentTypeVersion="30" ma:contentTypeDescription="Create a new document." ma:contentTypeScope="" ma:versionID="1a93cac80592edcd2994a326e62fd407">
  <xsd:schema xmlns:xsd="http://www.w3.org/2001/XMLSchema" xmlns:xs="http://www.w3.org/2001/XMLSchema" xmlns:p="http://schemas.microsoft.com/office/2006/metadata/properties" xmlns:ns2="e77465b7-ed91-478d-9eda-e9d07b844392" xmlns:ns3="4f62304d-8b1c-41ee-9285-d9af869f0443" targetNamespace="http://schemas.microsoft.com/office/2006/metadata/properties" ma:root="true" ma:fieldsID="08600f3f21610c3e32f4814c22a1a136" ns2:_="" ns3:_="">
    <xsd:import namespace="e77465b7-ed91-478d-9eda-e9d07b844392"/>
    <xsd:import namespace="4f62304d-8b1c-41ee-9285-d9af869f044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465b7-ed91-478d-9eda-e9d07b84439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304d-8b1c-41ee-9285-d9af869f0443"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C420-38B2-406E-9611-D646E1668F9B}">
  <ds:schemaRefs>
    <ds:schemaRef ds:uri="http://schemas.microsoft.com/office/2006/metadata/properties"/>
    <ds:schemaRef ds:uri="http://schemas.microsoft.com/office/infopath/2007/PartnerControls"/>
    <ds:schemaRef ds:uri="4f62304d-8b1c-41ee-9285-d9af869f0443"/>
    <ds:schemaRef ds:uri="e77465b7-ed91-478d-9eda-e9d07b844392"/>
  </ds:schemaRefs>
</ds:datastoreItem>
</file>

<file path=customXml/itemProps2.xml><?xml version="1.0" encoding="utf-8"?>
<ds:datastoreItem xmlns:ds="http://schemas.openxmlformats.org/officeDocument/2006/customXml" ds:itemID="{0B1C5F9A-EB05-438C-BAFF-3099FD5537C7}">
  <ds:schemaRefs>
    <ds:schemaRef ds:uri="http://schemas.microsoft.com/sharepoint/v3/contenttype/forms"/>
  </ds:schemaRefs>
</ds:datastoreItem>
</file>

<file path=customXml/itemProps3.xml><?xml version="1.0" encoding="utf-8"?>
<ds:datastoreItem xmlns:ds="http://schemas.openxmlformats.org/officeDocument/2006/customXml" ds:itemID="{5E581707-9358-4157-8E4B-643D4412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465b7-ed91-478d-9eda-e9d07b844392"/>
    <ds:schemaRef ds:uri="4f62304d-8b1c-41ee-9285-d9af869f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45FAA-3B8B-41A7-A9FC-B20C84D2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 template (shorter).dotx</Template>
  <TotalTime>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 Claire 2</dc:creator>
  <cp:keywords/>
  <cp:lastModifiedBy>Grace, Stephen 5</cp:lastModifiedBy>
  <cp:revision>7</cp:revision>
  <cp:lastPrinted>2019-07-12T14:51:00Z</cp:lastPrinted>
  <dcterms:created xsi:type="dcterms:W3CDTF">2022-09-09T10:33:00Z</dcterms:created>
  <dcterms:modified xsi:type="dcterms:W3CDTF">2023-04-04T12:20:00Z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0x010100FC48EE5E6C787C4A9B14B4FA2D158499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