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AC7D" w14:textId="445B0AF5" w:rsidR="002E5F64" w:rsidRPr="002E5F64" w:rsidRDefault="00671AAC" w:rsidP="00130E2A">
      <w:pPr>
        <w:tabs>
          <w:tab w:val="left" w:pos="1134"/>
        </w:tabs>
        <w:rPr>
          <w:rFonts w:ascii="Arial" w:hAnsi="Arial" w:cs="Arial"/>
          <w:b/>
          <w:sz w:val="32"/>
          <w:szCs w:val="32"/>
        </w:rPr>
      </w:pPr>
      <w:bookmarkStart w:id="0" w:name="_GoBack"/>
      <w:bookmarkEnd w:id="0"/>
      <w:r w:rsidRPr="002E5F64">
        <w:rPr>
          <w:rFonts w:ascii="Arial" w:hAnsi="Arial" w:cs="Arial"/>
          <w:b/>
          <w:sz w:val="32"/>
          <w:szCs w:val="32"/>
        </w:rPr>
        <w:t>Can</w:t>
      </w:r>
      <w:r w:rsidR="00566A56" w:rsidRPr="002E5F64">
        <w:rPr>
          <w:rFonts w:ascii="Arial" w:hAnsi="Arial" w:cs="Arial"/>
          <w:b/>
          <w:sz w:val="32"/>
          <w:szCs w:val="32"/>
        </w:rPr>
        <w:t>cer, Bereavement and Work</w:t>
      </w:r>
    </w:p>
    <w:p w14:paraId="57FCE9F7" w14:textId="0132285D" w:rsidR="007D06F2" w:rsidRDefault="00FB39CF" w:rsidP="00130E2A">
      <w:pPr>
        <w:tabs>
          <w:tab w:val="left" w:pos="1134"/>
        </w:tabs>
        <w:rPr>
          <w:rFonts w:ascii="Arial" w:hAnsi="Arial" w:cs="Arial"/>
          <w:b/>
          <w:sz w:val="28"/>
          <w:szCs w:val="28"/>
        </w:rPr>
      </w:pPr>
      <w:r w:rsidRPr="005D20B5">
        <w:rPr>
          <w:rFonts w:ascii="Arial" w:hAnsi="Arial" w:cs="Arial"/>
          <w:b/>
          <w:sz w:val="28"/>
          <w:szCs w:val="28"/>
        </w:rPr>
        <w:t>Nicola Martin</w:t>
      </w:r>
    </w:p>
    <w:p w14:paraId="7C4338E5" w14:textId="0BD7B39C" w:rsidR="0039110E" w:rsidRPr="007C15E7" w:rsidRDefault="0039110E" w:rsidP="00130E2A">
      <w:pPr>
        <w:tabs>
          <w:tab w:val="left" w:pos="1134"/>
        </w:tabs>
        <w:rPr>
          <w:rFonts w:ascii="Arial" w:hAnsi="Arial" w:cs="Arial"/>
          <w:bCs/>
          <w:sz w:val="24"/>
          <w:szCs w:val="24"/>
        </w:rPr>
      </w:pPr>
      <w:r w:rsidRPr="007C15E7">
        <w:rPr>
          <w:rFonts w:ascii="Arial" w:hAnsi="Arial" w:cs="Arial"/>
          <w:bCs/>
          <w:sz w:val="24"/>
          <w:szCs w:val="24"/>
        </w:rPr>
        <w:t xml:space="preserve">Nicola Martin has worked in education for over </w:t>
      </w:r>
      <w:r w:rsidR="00D81152" w:rsidRPr="007C15E7">
        <w:rPr>
          <w:rFonts w:ascii="Arial" w:hAnsi="Arial" w:cs="Arial"/>
          <w:bCs/>
          <w:sz w:val="24"/>
          <w:szCs w:val="24"/>
        </w:rPr>
        <w:t>thirty-five</w:t>
      </w:r>
      <w:r w:rsidRPr="007C15E7">
        <w:rPr>
          <w:rFonts w:ascii="Arial" w:hAnsi="Arial" w:cs="Arial"/>
          <w:bCs/>
          <w:sz w:val="24"/>
          <w:szCs w:val="24"/>
        </w:rPr>
        <w:t xml:space="preserve"> years and is</w:t>
      </w:r>
      <w:r w:rsidR="00650AEE">
        <w:rPr>
          <w:rFonts w:ascii="Arial" w:hAnsi="Arial" w:cs="Arial"/>
          <w:bCs/>
          <w:sz w:val="24"/>
          <w:szCs w:val="24"/>
        </w:rPr>
        <w:t xml:space="preserve"> the</w:t>
      </w:r>
      <w:r w:rsidRPr="007C15E7">
        <w:rPr>
          <w:rFonts w:ascii="Arial" w:hAnsi="Arial" w:cs="Arial"/>
          <w:bCs/>
          <w:sz w:val="24"/>
          <w:szCs w:val="24"/>
        </w:rPr>
        <w:t xml:space="preserve"> author of numerous publications on inclusive education. She is currently Professor of Social Justice and Inclusive Education at London South </w:t>
      </w:r>
      <w:r w:rsidR="00D81152" w:rsidRPr="007C15E7">
        <w:rPr>
          <w:rFonts w:ascii="Arial" w:hAnsi="Arial" w:cs="Arial"/>
          <w:bCs/>
          <w:sz w:val="24"/>
          <w:szCs w:val="24"/>
        </w:rPr>
        <w:t>Bank University</w:t>
      </w:r>
      <w:r w:rsidRPr="007C15E7">
        <w:rPr>
          <w:rFonts w:ascii="Arial" w:hAnsi="Arial" w:cs="Arial"/>
          <w:bCs/>
          <w:sz w:val="24"/>
          <w:szCs w:val="24"/>
        </w:rPr>
        <w:t>.</w:t>
      </w:r>
      <w:r w:rsidR="00147FEC" w:rsidRPr="007C15E7">
        <w:rPr>
          <w:rFonts w:ascii="Arial" w:hAnsi="Arial" w:cs="Arial"/>
          <w:bCs/>
          <w:sz w:val="24"/>
          <w:szCs w:val="24"/>
        </w:rPr>
        <w:t xml:space="preserve"> </w:t>
      </w:r>
    </w:p>
    <w:p w14:paraId="532C3BF7" w14:textId="43B3CF2E" w:rsidR="00147FEC" w:rsidRPr="007C15E7" w:rsidRDefault="00147FEC" w:rsidP="00130E2A">
      <w:pPr>
        <w:tabs>
          <w:tab w:val="left" w:pos="1134"/>
        </w:tabs>
        <w:rPr>
          <w:rFonts w:ascii="Arial" w:hAnsi="Arial" w:cs="Arial"/>
          <w:bCs/>
          <w:sz w:val="24"/>
          <w:szCs w:val="24"/>
        </w:rPr>
      </w:pPr>
      <w:r>
        <w:rPr>
          <w:rFonts w:ascii="Arial" w:hAnsi="Arial" w:cs="Arial"/>
          <w:b/>
          <w:sz w:val="28"/>
          <w:szCs w:val="28"/>
        </w:rPr>
        <w:t xml:space="preserve">Key words: </w:t>
      </w:r>
      <w:r w:rsidRPr="007C15E7">
        <w:rPr>
          <w:rFonts w:ascii="Arial" w:hAnsi="Arial" w:cs="Arial"/>
          <w:bCs/>
          <w:sz w:val="24"/>
          <w:szCs w:val="24"/>
        </w:rPr>
        <w:t>cancer, bereavement, identity, compassion, dignity, support, contribution.</w:t>
      </w:r>
    </w:p>
    <w:p w14:paraId="66016483" w14:textId="2F916B55" w:rsidR="007D06F2" w:rsidRDefault="007D06F2" w:rsidP="00130E2A">
      <w:pPr>
        <w:tabs>
          <w:tab w:val="left" w:pos="1134"/>
        </w:tabs>
        <w:rPr>
          <w:rFonts w:ascii="Arial" w:hAnsi="Arial" w:cs="Arial"/>
          <w:b/>
          <w:sz w:val="28"/>
          <w:szCs w:val="28"/>
        </w:rPr>
      </w:pPr>
      <w:r w:rsidRPr="005D20B5">
        <w:rPr>
          <w:rFonts w:ascii="Arial" w:hAnsi="Arial" w:cs="Arial"/>
          <w:b/>
          <w:sz w:val="28"/>
          <w:szCs w:val="28"/>
        </w:rPr>
        <w:t>Abstract</w:t>
      </w:r>
    </w:p>
    <w:p w14:paraId="78CF6CB9" w14:textId="0EB83198" w:rsidR="00FC0290" w:rsidRPr="005D20B5" w:rsidRDefault="00FC0290" w:rsidP="00130E2A">
      <w:pPr>
        <w:tabs>
          <w:tab w:val="left" w:pos="1134"/>
        </w:tabs>
        <w:rPr>
          <w:rFonts w:ascii="Arial" w:hAnsi="Arial" w:cs="Arial"/>
          <w:b/>
          <w:sz w:val="28"/>
          <w:szCs w:val="28"/>
        </w:rPr>
      </w:pPr>
      <w:r w:rsidRPr="00645DEF">
        <w:rPr>
          <w:rFonts w:ascii="Arial" w:hAnsi="Arial" w:cs="Arial"/>
          <w:bCs/>
          <w:sz w:val="24"/>
          <w:szCs w:val="24"/>
        </w:rPr>
        <w:t xml:space="preserve">This chapter is an autoethnographic account of losing my </w:t>
      </w:r>
      <w:r w:rsidR="00D81152" w:rsidRPr="00645DEF">
        <w:rPr>
          <w:rFonts w:ascii="Arial" w:hAnsi="Arial" w:cs="Arial"/>
          <w:bCs/>
          <w:sz w:val="24"/>
          <w:szCs w:val="24"/>
        </w:rPr>
        <w:t>twenty-five-year-old</w:t>
      </w:r>
      <w:r w:rsidRPr="00645DEF">
        <w:rPr>
          <w:rFonts w:ascii="Arial" w:hAnsi="Arial" w:cs="Arial"/>
          <w:bCs/>
          <w:sz w:val="24"/>
          <w:szCs w:val="24"/>
        </w:rPr>
        <w:t xml:space="preserve"> son</w:t>
      </w:r>
      <w:r>
        <w:rPr>
          <w:rFonts w:ascii="Arial" w:hAnsi="Arial" w:cs="Arial"/>
          <w:bCs/>
          <w:sz w:val="24"/>
          <w:szCs w:val="24"/>
        </w:rPr>
        <w:t>, John,</w:t>
      </w:r>
      <w:r w:rsidRPr="00645DEF">
        <w:rPr>
          <w:rFonts w:ascii="Arial" w:hAnsi="Arial" w:cs="Arial"/>
          <w:bCs/>
          <w:sz w:val="24"/>
          <w:szCs w:val="24"/>
        </w:rPr>
        <w:t xml:space="preserve"> to cancer, returning to work, getting cancer myself and returning to work again after treatment. I do not claim to represent anyone else’s cancer story.</w:t>
      </w:r>
      <w:r>
        <w:rPr>
          <w:rFonts w:ascii="Arial" w:hAnsi="Arial" w:cs="Arial"/>
          <w:bCs/>
          <w:sz w:val="24"/>
          <w:szCs w:val="24"/>
        </w:rPr>
        <w:t xml:space="preserve"> Lifesaving interventions</w:t>
      </w:r>
      <w:r w:rsidRPr="00645DEF">
        <w:rPr>
          <w:rFonts w:ascii="Arial" w:hAnsi="Arial" w:cs="Arial"/>
          <w:bCs/>
          <w:sz w:val="24"/>
          <w:szCs w:val="24"/>
        </w:rPr>
        <w:t xml:space="preserve"> left me with some residual physical limitations and </w:t>
      </w:r>
      <w:r>
        <w:rPr>
          <w:rFonts w:ascii="Arial" w:hAnsi="Arial" w:cs="Arial"/>
          <w:bCs/>
          <w:sz w:val="24"/>
          <w:szCs w:val="24"/>
        </w:rPr>
        <w:t xml:space="preserve">compounded </w:t>
      </w:r>
      <w:r w:rsidRPr="00645DEF">
        <w:rPr>
          <w:rFonts w:ascii="Arial" w:hAnsi="Arial" w:cs="Arial"/>
          <w:bCs/>
          <w:sz w:val="24"/>
          <w:szCs w:val="24"/>
        </w:rPr>
        <w:t>psychological impacts</w:t>
      </w:r>
      <w:r>
        <w:rPr>
          <w:rFonts w:ascii="Arial" w:hAnsi="Arial" w:cs="Arial"/>
          <w:bCs/>
          <w:sz w:val="24"/>
          <w:szCs w:val="24"/>
        </w:rPr>
        <w:t xml:space="preserve"> arising because</w:t>
      </w:r>
      <w:r w:rsidRPr="00645DEF">
        <w:rPr>
          <w:rFonts w:ascii="Arial" w:hAnsi="Arial" w:cs="Arial"/>
          <w:bCs/>
          <w:sz w:val="24"/>
          <w:szCs w:val="24"/>
        </w:rPr>
        <w:t xml:space="preserve"> I got better when </w:t>
      </w:r>
      <w:r>
        <w:rPr>
          <w:rFonts w:ascii="Arial" w:hAnsi="Arial" w:cs="Arial"/>
          <w:bCs/>
          <w:sz w:val="24"/>
          <w:szCs w:val="24"/>
        </w:rPr>
        <w:t>John</w:t>
      </w:r>
      <w:r w:rsidRPr="00645DEF">
        <w:rPr>
          <w:rFonts w:ascii="Arial" w:hAnsi="Arial" w:cs="Arial"/>
          <w:bCs/>
          <w:sz w:val="24"/>
          <w:szCs w:val="24"/>
        </w:rPr>
        <w:t xml:space="preserve"> did not</w:t>
      </w:r>
      <w:r>
        <w:rPr>
          <w:rFonts w:ascii="Arial" w:hAnsi="Arial" w:cs="Arial"/>
          <w:bCs/>
          <w:sz w:val="24"/>
          <w:szCs w:val="24"/>
        </w:rPr>
        <w:t>.</w:t>
      </w:r>
      <w:r w:rsidRPr="00645DEF">
        <w:rPr>
          <w:rFonts w:ascii="Arial" w:hAnsi="Arial" w:cs="Arial"/>
          <w:bCs/>
          <w:sz w:val="24"/>
          <w:szCs w:val="24"/>
        </w:rPr>
        <w:t xml:space="preserve"> I </w:t>
      </w:r>
      <w:r w:rsidR="00D81152" w:rsidRPr="00645DEF">
        <w:rPr>
          <w:rFonts w:ascii="Arial" w:hAnsi="Arial" w:cs="Arial"/>
          <w:bCs/>
          <w:sz w:val="24"/>
          <w:szCs w:val="24"/>
        </w:rPr>
        <w:t>tend to</w:t>
      </w:r>
      <w:r w:rsidRPr="00645DEF">
        <w:rPr>
          <w:rFonts w:ascii="Arial" w:hAnsi="Arial" w:cs="Arial"/>
          <w:bCs/>
          <w:sz w:val="24"/>
          <w:szCs w:val="24"/>
        </w:rPr>
        <w:t xml:space="preserve"> minimise my own sickness.  Work was more closely aligned to my identity before I acquired the unwanted </w:t>
      </w:r>
      <w:r w:rsidR="007C15E7">
        <w:rPr>
          <w:rFonts w:ascii="Arial" w:hAnsi="Arial" w:cs="Arial"/>
          <w:bCs/>
          <w:sz w:val="24"/>
          <w:szCs w:val="24"/>
        </w:rPr>
        <w:t>‘</w:t>
      </w:r>
      <w:r w:rsidRPr="00645DEF">
        <w:rPr>
          <w:rFonts w:ascii="Arial" w:hAnsi="Arial" w:cs="Arial"/>
          <w:bCs/>
          <w:sz w:val="24"/>
          <w:szCs w:val="24"/>
        </w:rPr>
        <w:t>bereaved mother</w:t>
      </w:r>
      <w:r w:rsidR="007C15E7">
        <w:rPr>
          <w:rFonts w:ascii="Arial" w:hAnsi="Arial" w:cs="Arial"/>
          <w:bCs/>
          <w:sz w:val="24"/>
          <w:szCs w:val="24"/>
        </w:rPr>
        <w:t>/</w:t>
      </w:r>
      <w:r w:rsidRPr="00645DEF">
        <w:rPr>
          <w:rFonts w:ascii="Arial" w:hAnsi="Arial" w:cs="Arial"/>
          <w:bCs/>
          <w:sz w:val="24"/>
          <w:szCs w:val="24"/>
        </w:rPr>
        <w:t>cancer survivor</w:t>
      </w:r>
      <w:r w:rsidR="007C15E7">
        <w:rPr>
          <w:rFonts w:ascii="Arial" w:hAnsi="Arial" w:cs="Arial"/>
          <w:bCs/>
          <w:sz w:val="24"/>
          <w:szCs w:val="24"/>
        </w:rPr>
        <w:t>’</w:t>
      </w:r>
      <w:r w:rsidRPr="00645DEF">
        <w:rPr>
          <w:rFonts w:ascii="Arial" w:hAnsi="Arial" w:cs="Arial"/>
          <w:bCs/>
          <w:sz w:val="24"/>
          <w:szCs w:val="24"/>
        </w:rPr>
        <w:t xml:space="preserve"> tag. </w:t>
      </w:r>
      <w:r w:rsidR="008C293D">
        <w:rPr>
          <w:rFonts w:ascii="Arial" w:hAnsi="Arial" w:cs="Arial"/>
          <w:bCs/>
          <w:sz w:val="24"/>
          <w:szCs w:val="24"/>
        </w:rPr>
        <w:t xml:space="preserve">I consider </w:t>
      </w:r>
      <w:r w:rsidRPr="00645DEF">
        <w:rPr>
          <w:rFonts w:ascii="Arial" w:hAnsi="Arial" w:cs="Arial"/>
          <w:bCs/>
          <w:sz w:val="24"/>
          <w:szCs w:val="24"/>
        </w:rPr>
        <w:t>social</w:t>
      </w:r>
      <w:r w:rsidR="008C293D">
        <w:rPr>
          <w:rFonts w:ascii="Arial" w:hAnsi="Arial" w:cs="Arial"/>
          <w:bCs/>
          <w:sz w:val="24"/>
          <w:szCs w:val="24"/>
        </w:rPr>
        <w:t xml:space="preserve"> and personal</w:t>
      </w:r>
      <w:r w:rsidRPr="00645DEF">
        <w:rPr>
          <w:rFonts w:ascii="Arial" w:hAnsi="Arial" w:cs="Arial"/>
          <w:bCs/>
          <w:sz w:val="24"/>
          <w:szCs w:val="24"/>
        </w:rPr>
        <w:t xml:space="preserve"> construction of identity and sense of self after</w:t>
      </w:r>
      <w:r w:rsidR="008C293D">
        <w:rPr>
          <w:rFonts w:ascii="Arial" w:hAnsi="Arial" w:cs="Arial"/>
          <w:bCs/>
          <w:sz w:val="24"/>
          <w:szCs w:val="24"/>
        </w:rPr>
        <w:t xml:space="preserve"> </w:t>
      </w:r>
      <w:r w:rsidR="00147FEC">
        <w:rPr>
          <w:rFonts w:ascii="Arial" w:hAnsi="Arial" w:cs="Arial"/>
          <w:bCs/>
          <w:sz w:val="24"/>
          <w:szCs w:val="24"/>
        </w:rPr>
        <w:t>intersecting</w:t>
      </w:r>
      <w:r w:rsidR="008C293D">
        <w:rPr>
          <w:rFonts w:ascii="Arial" w:hAnsi="Arial" w:cs="Arial"/>
          <w:bCs/>
          <w:sz w:val="24"/>
          <w:szCs w:val="24"/>
        </w:rPr>
        <w:t xml:space="preserve"> </w:t>
      </w:r>
      <w:r w:rsidRPr="00645DEF">
        <w:rPr>
          <w:rFonts w:ascii="Arial" w:hAnsi="Arial" w:cs="Arial"/>
          <w:bCs/>
          <w:sz w:val="24"/>
          <w:szCs w:val="24"/>
        </w:rPr>
        <w:t>trauma</w:t>
      </w:r>
      <w:r w:rsidR="008C293D">
        <w:rPr>
          <w:rFonts w:ascii="Arial" w:hAnsi="Arial" w:cs="Arial"/>
          <w:bCs/>
          <w:sz w:val="24"/>
          <w:szCs w:val="24"/>
        </w:rPr>
        <w:t>s</w:t>
      </w:r>
      <w:r w:rsidRPr="00645DEF">
        <w:rPr>
          <w:rFonts w:ascii="Arial" w:hAnsi="Arial" w:cs="Arial"/>
          <w:bCs/>
          <w:sz w:val="24"/>
          <w:szCs w:val="24"/>
        </w:rPr>
        <w:t xml:space="preserve">. </w:t>
      </w:r>
      <w:r w:rsidR="008C293D">
        <w:rPr>
          <w:rFonts w:ascii="Arial" w:hAnsi="Arial" w:cs="Arial"/>
          <w:bCs/>
          <w:sz w:val="24"/>
          <w:szCs w:val="24"/>
        </w:rPr>
        <w:t>Reflecting on</w:t>
      </w:r>
      <w:r w:rsidRPr="00645DEF">
        <w:rPr>
          <w:rFonts w:ascii="Arial" w:hAnsi="Arial" w:cs="Arial"/>
          <w:bCs/>
          <w:sz w:val="24"/>
          <w:szCs w:val="24"/>
        </w:rPr>
        <w:t xml:space="preserve"> the role my employment plays in my life </w:t>
      </w:r>
      <w:r w:rsidR="008C293D">
        <w:rPr>
          <w:rFonts w:ascii="Arial" w:hAnsi="Arial" w:cs="Arial"/>
          <w:bCs/>
          <w:sz w:val="24"/>
          <w:szCs w:val="24"/>
        </w:rPr>
        <w:t>now</w:t>
      </w:r>
      <w:r w:rsidR="007C15E7">
        <w:rPr>
          <w:rFonts w:ascii="Arial" w:hAnsi="Arial" w:cs="Arial"/>
          <w:bCs/>
          <w:sz w:val="24"/>
          <w:szCs w:val="24"/>
        </w:rPr>
        <w:t>,</w:t>
      </w:r>
      <w:r w:rsidRPr="00645DEF">
        <w:rPr>
          <w:rFonts w:ascii="Arial" w:hAnsi="Arial" w:cs="Arial"/>
          <w:bCs/>
          <w:sz w:val="24"/>
          <w:szCs w:val="24"/>
        </w:rPr>
        <w:t xml:space="preserve"> I </w:t>
      </w:r>
      <w:r w:rsidR="008C293D">
        <w:rPr>
          <w:rFonts w:ascii="Arial" w:hAnsi="Arial" w:cs="Arial"/>
          <w:bCs/>
          <w:sz w:val="24"/>
          <w:szCs w:val="24"/>
        </w:rPr>
        <w:t xml:space="preserve">consider strategies I </w:t>
      </w:r>
      <w:r w:rsidRPr="00645DEF">
        <w:rPr>
          <w:rFonts w:ascii="Arial" w:hAnsi="Arial" w:cs="Arial"/>
          <w:bCs/>
          <w:sz w:val="24"/>
          <w:szCs w:val="24"/>
        </w:rPr>
        <w:t>adopt and ways my employer helps me to function</w:t>
      </w:r>
      <w:r w:rsidR="000D7459">
        <w:rPr>
          <w:rFonts w:ascii="Arial" w:hAnsi="Arial" w:cs="Arial"/>
          <w:bCs/>
          <w:sz w:val="24"/>
          <w:szCs w:val="24"/>
        </w:rPr>
        <w:t xml:space="preserve"> and contribute</w:t>
      </w:r>
      <w:r w:rsidRPr="00645DEF">
        <w:rPr>
          <w:rFonts w:ascii="Arial" w:hAnsi="Arial" w:cs="Arial"/>
          <w:bCs/>
          <w:sz w:val="24"/>
          <w:szCs w:val="24"/>
        </w:rPr>
        <w:t xml:space="preserve"> effectively. </w:t>
      </w:r>
      <w:r w:rsidR="008C293D">
        <w:rPr>
          <w:rFonts w:ascii="Arial" w:hAnsi="Arial" w:cs="Arial"/>
          <w:bCs/>
          <w:sz w:val="24"/>
          <w:szCs w:val="24"/>
        </w:rPr>
        <w:t xml:space="preserve">Potential </w:t>
      </w:r>
      <w:r w:rsidR="00147FEC">
        <w:rPr>
          <w:rFonts w:ascii="Arial" w:hAnsi="Arial" w:cs="Arial"/>
          <w:bCs/>
          <w:sz w:val="24"/>
          <w:szCs w:val="24"/>
        </w:rPr>
        <w:t>usefulness</w:t>
      </w:r>
      <w:r w:rsidR="008C293D">
        <w:rPr>
          <w:rFonts w:ascii="Arial" w:hAnsi="Arial" w:cs="Arial"/>
          <w:bCs/>
          <w:sz w:val="24"/>
          <w:szCs w:val="24"/>
        </w:rPr>
        <w:t xml:space="preserve"> of </w:t>
      </w:r>
      <w:r w:rsidRPr="00645DEF">
        <w:rPr>
          <w:rFonts w:ascii="Arial" w:hAnsi="Arial" w:cs="Arial"/>
          <w:bCs/>
          <w:sz w:val="24"/>
          <w:szCs w:val="24"/>
        </w:rPr>
        <w:t xml:space="preserve">The Equality Act (2010) and workplace bereavement leave policies </w:t>
      </w:r>
      <w:r w:rsidR="008C293D">
        <w:rPr>
          <w:rFonts w:ascii="Arial" w:hAnsi="Arial" w:cs="Arial"/>
          <w:bCs/>
          <w:sz w:val="24"/>
          <w:szCs w:val="24"/>
        </w:rPr>
        <w:t>is</w:t>
      </w:r>
      <w:r w:rsidRPr="00645DEF">
        <w:rPr>
          <w:rFonts w:ascii="Arial" w:hAnsi="Arial" w:cs="Arial"/>
          <w:bCs/>
          <w:sz w:val="24"/>
          <w:szCs w:val="24"/>
        </w:rPr>
        <w:t xml:space="preserve"> </w:t>
      </w:r>
      <w:r w:rsidR="008C293D">
        <w:rPr>
          <w:rFonts w:ascii="Arial" w:hAnsi="Arial" w:cs="Arial"/>
          <w:bCs/>
          <w:sz w:val="24"/>
          <w:szCs w:val="24"/>
        </w:rPr>
        <w:t>discussed in relation to</w:t>
      </w:r>
      <w:r w:rsidRPr="00645DEF">
        <w:rPr>
          <w:rFonts w:ascii="Arial" w:hAnsi="Arial" w:cs="Arial"/>
          <w:bCs/>
          <w:sz w:val="24"/>
          <w:szCs w:val="24"/>
        </w:rPr>
        <w:t xml:space="preserve"> employees directly or indirectly affected by cancer. </w:t>
      </w:r>
    </w:p>
    <w:p w14:paraId="7E8AA76A" w14:textId="37E03A56" w:rsidR="000F42C8" w:rsidRPr="005D20B5" w:rsidRDefault="000F42C8" w:rsidP="00130E2A">
      <w:pPr>
        <w:tabs>
          <w:tab w:val="left" w:pos="1134"/>
        </w:tabs>
        <w:rPr>
          <w:rFonts w:ascii="Arial" w:hAnsi="Arial" w:cs="Arial"/>
          <w:b/>
          <w:sz w:val="28"/>
          <w:szCs w:val="28"/>
        </w:rPr>
      </w:pPr>
      <w:r w:rsidRPr="005D20B5">
        <w:rPr>
          <w:rFonts w:ascii="Arial" w:hAnsi="Arial" w:cs="Arial"/>
          <w:b/>
          <w:sz w:val="28"/>
          <w:szCs w:val="28"/>
        </w:rPr>
        <w:t>Reflection Questions</w:t>
      </w:r>
    </w:p>
    <w:p w14:paraId="1971B9C9" w14:textId="4B535388" w:rsidR="00EE49CA" w:rsidRDefault="000F42C8" w:rsidP="00130E2A">
      <w:pPr>
        <w:pStyle w:val="ListParagraph"/>
        <w:numPr>
          <w:ilvl w:val="0"/>
          <w:numId w:val="10"/>
        </w:numPr>
        <w:tabs>
          <w:tab w:val="left" w:pos="1134"/>
        </w:tabs>
        <w:rPr>
          <w:rFonts w:ascii="Arial" w:hAnsi="Arial" w:cs="Arial"/>
          <w:bCs/>
          <w:sz w:val="24"/>
          <w:szCs w:val="24"/>
        </w:rPr>
      </w:pPr>
      <w:r w:rsidRPr="00130E2A">
        <w:rPr>
          <w:rFonts w:ascii="Arial" w:hAnsi="Arial" w:cs="Arial"/>
          <w:bCs/>
          <w:sz w:val="24"/>
          <w:szCs w:val="24"/>
        </w:rPr>
        <w:t>How could you support a colleague</w:t>
      </w:r>
      <w:r w:rsidR="00EE49CA" w:rsidRPr="00130E2A">
        <w:rPr>
          <w:rFonts w:ascii="Arial" w:hAnsi="Arial" w:cs="Arial"/>
          <w:bCs/>
          <w:sz w:val="24"/>
          <w:szCs w:val="24"/>
        </w:rPr>
        <w:t xml:space="preserve"> who has lost a child, of whatever age</w:t>
      </w:r>
      <w:r w:rsidR="007C15E7">
        <w:rPr>
          <w:rFonts w:ascii="Arial" w:hAnsi="Arial" w:cs="Arial"/>
          <w:bCs/>
          <w:sz w:val="24"/>
          <w:szCs w:val="24"/>
        </w:rPr>
        <w:t>,</w:t>
      </w:r>
      <w:r w:rsidR="005D20B5" w:rsidRPr="00130E2A">
        <w:rPr>
          <w:rFonts w:ascii="Arial" w:hAnsi="Arial" w:cs="Arial"/>
          <w:bCs/>
          <w:sz w:val="24"/>
          <w:szCs w:val="24"/>
        </w:rPr>
        <w:t xml:space="preserve"> and how might you be personally affected by their situation</w:t>
      </w:r>
      <w:r w:rsidRPr="00130E2A">
        <w:rPr>
          <w:rFonts w:ascii="Arial" w:hAnsi="Arial" w:cs="Arial"/>
          <w:bCs/>
          <w:sz w:val="24"/>
          <w:szCs w:val="24"/>
        </w:rPr>
        <w:t>?</w:t>
      </w:r>
    </w:p>
    <w:p w14:paraId="1FD352E4" w14:textId="77777777" w:rsidR="00130E2A" w:rsidRPr="00130E2A" w:rsidRDefault="00130E2A" w:rsidP="00130E2A">
      <w:pPr>
        <w:pStyle w:val="ListParagraph"/>
        <w:tabs>
          <w:tab w:val="left" w:pos="1134"/>
        </w:tabs>
        <w:rPr>
          <w:rFonts w:ascii="Arial" w:hAnsi="Arial" w:cs="Arial"/>
          <w:bCs/>
          <w:sz w:val="24"/>
          <w:szCs w:val="24"/>
        </w:rPr>
      </w:pPr>
    </w:p>
    <w:p w14:paraId="1EB3A812" w14:textId="4425BB22" w:rsidR="00130E2A" w:rsidRPr="00130E2A" w:rsidRDefault="000F42C8" w:rsidP="00130E2A">
      <w:pPr>
        <w:pStyle w:val="ListParagraph"/>
        <w:numPr>
          <w:ilvl w:val="0"/>
          <w:numId w:val="10"/>
        </w:numPr>
        <w:tabs>
          <w:tab w:val="left" w:pos="1134"/>
        </w:tabs>
        <w:ind w:left="714" w:hanging="357"/>
        <w:contextualSpacing w:val="0"/>
        <w:rPr>
          <w:rFonts w:ascii="Arial" w:hAnsi="Arial" w:cs="Arial"/>
          <w:bCs/>
          <w:sz w:val="24"/>
          <w:szCs w:val="24"/>
        </w:rPr>
      </w:pPr>
      <w:r w:rsidRPr="00130E2A">
        <w:rPr>
          <w:rFonts w:ascii="Arial" w:hAnsi="Arial" w:cs="Arial"/>
          <w:bCs/>
          <w:sz w:val="24"/>
          <w:szCs w:val="24"/>
        </w:rPr>
        <w:t xml:space="preserve">How could you support a colleague </w:t>
      </w:r>
      <w:r w:rsidR="005D20B5" w:rsidRPr="00130E2A">
        <w:rPr>
          <w:rFonts w:ascii="Arial" w:hAnsi="Arial" w:cs="Arial"/>
          <w:bCs/>
          <w:sz w:val="24"/>
          <w:szCs w:val="24"/>
        </w:rPr>
        <w:t>affected directly or indirectly by</w:t>
      </w:r>
      <w:r w:rsidRPr="00130E2A">
        <w:rPr>
          <w:rFonts w:ascii="Arial" w:hAnsi="Arial" w:cs="Arial"/>
          <w:bCs/>
          <w:sz w:val="24"/>
          <w:szCs w:val="24"/>
        </w:rPr>
        <w:t xml:space="preserve"> cancer</w:t>
      </w:r>
      <w:r w:rsidR="00130E2A" w:rsidRPr="00130E2A">
        <w:rPr>
          <w:rFonts w:ascii="Arial" w:hAnsi="Arial" w:cs="Arial"/>
          <w:bCs/>
          <w:sz w:val="24"/>
          <w:szCs w:val="24"/>
        </w:rPr>
        <w:t>?</w:t>
      </w:r>
    </w:p>
    <w:p w14:paraId="622C5C1A" w14:textId="657129E2" w:rsidR="000F42C8" w:rsidRPr="00130E2A" w:rsidRDefault="000F42C8" w:rsidP="00130E2A">
      <w:pPr>
        <w:pStyle w:val="ListParagraph"/>
        <w:numPr>
          <w:ilvl w:val="0"/>
          <w:numId w:val="10"/>
        </w:numPr>
        <w:tabs>
          <w:tab w:val="left" w:pos="1134"/>
        </w:tabs>
        <w:ind w:left="714" w:hanging="357"/>
        <w:contextualSpacing w:val="0"/>
        <w:rPr>
          <w:rFonts w:ascii="Arial" w:hAnsi="Arial" w:cs="Arial"/>
          <w:bCs/>
          <w:sz w:val="24"/>
          <w:szCs w:val="24"/>
        </w:rPr>
      </w:pPr>
      <w:r w:rsidRPr="00130E2A">
        <w:rPr>
          <w:rFonts w:ascii="Arial" w:hAnsi="Arial" w:cs="Arial"/>
          <w:bCs/>
          <w:sz w:val="24"/>
          <w:szCs w:val="24"/>
        </w:rPr>
        <w:t xml:space="preserve">How </w:t>
      </w:r>
      <w:r w:rsidR="00EE49CA" w:rsidRPr="00130E2A">
        <w:rPr>
          <w:rFonts w:ascii="Arial" w:hAnsi="Arial" w:cs="Arial"/>
          <w:bCs/>
          <w:sz w:val="24"/>
          <w:szCs w:val="24"/>
        </w:rPr>
        <w:t>could</w:t>
      </w:r>
      <w:r w:rsidRPr="00130E2A">
        <w:rPr>
          <w:rFonts w:ascii="Arial" w:hAnsi="Arial" w:cs="Arial"/>
          <w:bCs/>
          <w:sz w:val="24"/>
          <w:szCs w:val="24"/>
        </w:rPr>
        <w:t xml:space="preserve"> the organisation </w:t>
      </w:r>
      <w:r w:rsidR="00EE49CA" w:rsidRPr="00130E2A">
        <w:rPr>
          <w:rFonts w:ascii="Arial" w:hAnsi="Arial" w:cs="Arial"/>
          <w:bCs/>
          <w:sz w:val="24"/>
          <w:szCs w:val="24"/>
        </w:rPr>
        <w:t>react supportively</w:t>
      </w:r>
      <w:r w:rsidR="005D20B5" w:rsidRPr="00130E2A">
        <w:rPr>
          <w:rFonts w:ascii="Arial" w:hAnsi="Arial" w:cs="Arial"/>
          <w:bCs/>
          <w:sz w:val="24"/>
          <w:szCs w:val="24"/>
        </w:rPr>
        <w:t xml:space="preserve"> to these situations</w:t>
      </w:r>
      <w:r w:rsidR="00EE49CA" w:rsidRPr="00130E2A">
        <w:rPr>
          <w:rFonts w:ascii="Arial" w:hAnsi="Arial" w:cs="Arial"/>
          <w:bCs/>
          <w:sz w:val="24"/>
          <w:szCs w:val="24"/>
        </w:rPr>
        <w:t>?</w:t>
      </w:r>
    </w:p>
    <w:p w14:paraId="3185F318" w14:textId="0102C928" w:rsidR="000F42C8" w:rsidRPr="003653C4" w:rsidRDefault="000F42C8" w:rsidP="00130E2A">
      <w:pPr>
        <w:tabs>
          <w:tab w:val="left" w:pos="1134"/>
        </w:tabs>
        <w:rPr>
          <w:rFonts w:ascii="Arial" w:hAnsi="Arial" w:cs="Arial"/>
          <w:b/>
          <w:sz w:val="28"/>
          <w:szCs w:val="28"/>
        </w:rPr>
      </w:pPr>
      <w:r w:rsidRPr="003653C4">
        <w:rPr>
          <w:rFonts w:ascii="Arial" w:hAnsi="Arial" w:cs="Arial"/>
          <w:b/>
          <w:sz w:val="28"/>
          <w:szCs w:val="28"/>
        </w:rPr>
        <w:t>Recommendations</w:t>
      </w:r>
    </w:p>
    <w:p w14:paraId="7A61E2DC" w14:textId="6E2E24CC" w:rsidR="007C15E7" w:rsidRDefault="007C15E7" w:rsidP="007C15E7">
      <w:pPr>
        <w:pStyle w:val="ListParagraph"/>
        <w:numPr>
          <w:ilvl w:val="0"/>
          <w:numId w:val="11"/>
        </w:numPr>
        <w:tabs>
          <w:tab w:val="left" w:pos="1134"/>
        </w:tabs>
        <w:rPr>
          <w:rFonts w:ascii="Arial" w:hAnsi="Arial" w:cs="Arial"/>
          <w:bCs/>
          <w:sz w:val="24"/>
          <w:szCs w:val="24"/>
        </w:rPr>
      </w:pPr>
      <w:r w:rsidRPr="007C15E7">
        <w:rPr>
          <w:rFonts w:ascii="Arial" w:hAnsi="Arial" w:cs="Arial"/>
          <w:bCs/>
          <w:sz w:val="24"/>
          <w:szCs w:val="24"/>
        </w:rPr>
        <w:t>We need to be aware of institutional policies and relevant legislation in relation to supporting an employee with cancer or caring for someone with cancer</w:t>
      </w:r>
      <w:r>
        <w:rPr>
          <w:rFonts w:ascii="Arial" w:hAnsi="Arial" w:cs="Arial"/>
          <w:bCs/>
          <w:sz w:val="24"/>
          <w:szCs w:val="24"/>
        </w:rPr>
        <w:t>.</w:t>
      </w:r>
    </w:p>
    <w:p w14:paraId="7B46A722" w14:textId="77777777" w:rsidR="007C15E7" w:rsidRPr="007C15E7" w:rsidRDefault="007C15E7" w:rsidP="007C15E7">
      <w:pPr>
        <w:pStyle w:val="ListParagraph"/>
        <w:tabs>
          <w:tab w:val="left" w:pos="1134"/>
        </w:tabs>
        <w:rPr>
          <w:rFonts w:ascii="Arial" w:hAnsi="Arial" w:cs="Arial"/>
          <w:bCs/>
          <w:sz w:val="24"/>
          <w:szCs w:val="24"/>
        </w:rPr>
      </w:pPr>
    </w:p>
    <w:p w14:paraId="18490B75" w14:textId="61B4915D" w:rsidR="007C15E7" w:rsidRDefault="007C15E7" w:rsidP="007C15E7">
      <w:pPr>
        <w:pStyle w:val="ListParagraph"/>
        <w:numPr>
          <w:ilvl w:val="0"/>
          <w:numId w:val="11"/>
        </w:numPr>
        <w:tabs>
          <w:tab w:val="left" w:pos="1134"/>
        </w:tabs>
        <w:rPr>
          <w:rFonts w:ascii="Arial" w:hAnsi="Arial" w:cs="Arial"/>
          <w:bCs/>
          <w:sz w:val="24"/>
          <w:szCs w:val="24"/>
        </w:rPr>
      </w:pPr>
      <w:r w:rsidRPr="007C15E7">
        <w:rPr>
          <w:rFonts w:ascii="Arial" w:hAnsi="Arial" w:cs="Arial"/>
          <w:bCs/>
          <w:sz w:val="24"/>
          <w:szCs w:val="24"/>
        </w:rPr>
        <w:t>We need to be aware of institutional policies relating to bereavement leave and support of bereaved colleagues</w:t>
      </w:r>
      <w:r>
        <w:rPr>
          <w:rFonts w:ascii="Arial" w:hAnsi="Arial" w:cs="Arial"/>
          <w:bCs/>
          <w:sz w:val="24"/>
          <w:szCs w:val="24"/>
        </w:rPr>
        <w:t>.</w:t>
      </w:r>
    </w:p>
    <w:p w14:paraId="25BBE4F1" w14:textId="77777777" w:rsidR="007C15E7" w:rsidRPr="007C15E7" w:rsidRDefault="007C15E7" w:rsidP="007C15E7">
      <w:pPr>
        <w:pStyle w:val="ListParagraph"/>
        <w:rPr>
          <w:rFonts w:ascii="Arial" w:hAnsi="Arial" w:cs="Arial"/>
          <w:bCs/>
          <w:sz w:val="24"/>
          <w:szCs w:val="24"/>
        </w:rPr>
      </w:pPr>
    </w:p>
    <w:p w14:paraId="454952F5" w14:textId="37AF6178" w:rsidR="007C15E7" w:rsidRDefault="007C15E7" w:rsidP="007C15E7">
      <w:pPr>
        <w:pStyle w:val="ListParagraph"/>
        <w:numPr>
          <w:ilvl w:val="0"/>
          <w:numId w:val="11"/>
        </w:numPr>
        <w:tabs>
          <w:tab w:val="left" w:pos="1134"/>
        </w:tabs>
        <w:rPr>
          <w:rFonts w:ascii="Arial" w:hAnsi="Arial" w:cs="Arial"/>
          <w:bCs/>
          <w:sz w:val="24"/>
          <w:szCs w:val="24"/>
        </w:rPr>
      </w:pPr>
      <w:r w:rsidRPr="007C15E7">
        <w:rPr>
          <w:rFonts w:ascii="Arial" w:hAnsi="Arial" w:cs="Arial"/>
          <w:bCs/>
          <w:sz w:val="24"/>
          <w:szCs w:val="24"/>
        </w:rPr>
        <w:lastRenderedPageBreak/>
        <w:t>We need to recognise our own relationship with the idea of the death of a child and/or a cancer diagnosis</w:t>
      </w:r>
      <w:r>
        <w:rPr>
          <w:rFonts w:ascii="Arial" w:hAnsi="Arial" w:cs="Arial"/>
          <w:bCs/>
          <w:sz w:val="24"/>
          <w:szCs w:val="24"/>
        </w:rPr>
        <w:t>,</w:t>
      </w:r>
      <w:r w:rsidRPr="007C15E7">
        <w:rPr>
          <w:rFonts w:ascii="Arial" w:hAnsi="Arial" w:cs="Arial"/>
          <w:bCs/>
          <w:sz w:val="24"/>
          <w:szCs w:val="24"/>
        </w:rPr>
        <w:t xml:space="preserve"> and support each other while trying to be supportive of a colleague who is a bereaved parent and/or has cancer.</w:t>
      </w:r>
    </w:p>
    <w:p w14:paraId="4544210C" w14:textId="77777777" w:rsidR="007C15E7" w:rsidRPr="007C15E7" w:rsidRDefault="007C15E7" w:rsidP="007C15E7">
      <w:pPr>
        <w:pStyle w:val="ListParagraph"/>
        <w:tabs>
          <w:tab w:val="left" w:pos="1134"/>
        </w:tabs>
        <w:rPr>
          <w:rFonts w:ascii="Arial" w:hAnsi="Arial" w:cs="Arial"/>
          <w:bCs/>
          <w:sz w:val="24"/>
          <w:szCs w:val="24"/>
        </w:rPr>
      </w:pPr>
    </w:p>
    <w:p w14:paraId="29005779" w14:textId="77777777" w:rsidR="007C15E7" w:rsidRPr="007C15E7" w:rsidRDefault="007C15E7" w:rsidP="007C15E7">
      <w:pPr>
        <w:pStyle w:val="ListParagraph"/>
        <w:numPr>
          <w:ilvl w:val="0"/>
          <w:numId w:val="11"/>
        </w:numPr>
        <w:tabs>
          <w:tab w:val="left" w:pos="1134"/>
        </w:tabs>
        <w:rPr>
          <w:rFonts w:ascii="Arial" w:hAnsi="Arial" w:cs="Arial"/>
          <w:bCs/>
          <w:sz w:val="24"/>
          <w:szCs w:val="24"/>
        </w:rPr>
      </w:pPr>
      <w:r w:rsidRPr="007C15E7">
        <w:rPr>
          <w:rFonts w:ascii="Arial" w:hAnsi="Arial" w:cs="Arial"/>
          <w:bCs/>
          <w:sz w:val="24"/>
          <w:szCs w:val="24"/>
        </w:rPr>
        <w:t>We need to exercise compassion.</w:t>
      </w:r>
    </w:p>
    <w:p w14:paraId="7060DD8B" w14:textId="77777777" w:rsidR="00130E2A" w:rsidRDefault="00130E2A" w:rsidP="00130E2A">
      <w:pPr>
        <w:tabs>
          <w:tab w:val="left" w:pos="1134"/>
        </w:tabs>
        <w:rPr>
          <w:rFonts w:ascii="Arial" w:hAnsi="Arial" w:cs="Arial"/>
          <w:bCs/>
          <w:sz w:val="24"/>
          <w:szCs w:val="24"/>
        </w:rPr>
      </w:pPr>
    </w:p>
    <w:p w14:paraId="27147B7B" w14:textId="6D7B92E6" w:rsidR="00FB39CF" w:rsidRPr="00130E2A" w:rsidRDefault="00FB39CF" w:rsidP="00130E2A">
      <w:pPr>
        <w:tabs>
          <w:tab w:val="left" w:pos="1134"/>
        </w:tabs>
        <w:rPr>
          <w:rFonts w:ascii="Arial" w:hAnsi="Arial" w:cs="Arial"/>
          <w:b/>
          <w:sz w:val="28"/>
          <w:szCs w:val="28"/>
        </w:rPr>
      </w:pPr>
      <w:r w:rsidRPr="00130E2A">
        <w:rPr>
          <w:rFonts w:ascii="Arial" w:hAnsi="Arial" w:cs="Arial"/>
          <w:b/>
          <w:sz w:val="28"/>
          <w:szCs w:val="28"/>
        </w:rPr>
        <w:t>Introduction</w:t>
      </w:r>
    </w:p>
    <w:p w14:paraId="0E43DAF1" w14:textId="742440E4" w:rsidR="002E6B0F" w:rsidRDefault="002E6B0F" w:rsidP="00130E2A">
      <w:pPr>
        <w:tabs>
          <w:tab w:val="left" w:pos="1134"/>
        </w:tabs>
        <w:rPr>
          <w:rFonts w:ascii="Arial" w:hAnsi="Arial" w:cs="Arial"/>
          <w:bCs/>
          <w:sz w:val="24"/>
          <w:szCs w:val="24"/>
        </w:rPr>
      </w:pPr>
      <w:r w:rsidRPr="00645DEF">
        <w:rPr>
          <w:rFonts w:ascii="Arial" w:hAnsi="Arial" w:cs="Arial"/>
          <w:bCs/>
          <w:sz w:val="24"/>
          <w:szCs w:val="24"/>
        </w:rPr>
        <w:t xml:space="preserve">Writing this is not without </w:t>
      </w:r>
      <w:r w:rsidR="00B97700" w:rsidRPr="00645DEF">
        <w:rPr>
          <w:rFonts w:ascii="Arial" w:hAnsi="Arial" w:cs="Arial"/>
          <w:bCs/>
          <w:sz w:val="24"/>
          <w:szCs w:val="24"/>
        </w:rPr>
        <w:t xml:space="preserve">personal </w:t>
      </w:r>
      <w:r w:rsidRPr="00645DEF">
        <w:rPr>
          <w:rFonts w:ascii="Arial" w:hAnsi="Arial" w:cs="Arial"/>
          <w:bCs/>
          <w:sz w:val="24"/>
          <w:szCs w:val="24"/>
        </w:rPr>
        <w:t>risk. Identity is not only internal</w:t>
      </w:r>
      <w:r w:rsidR="002757E9" w:rsidRPr="00645DEF">
        <w:rPr>
          <w:rFonts w:ascii="Arial" w:hAnsi="Arial" w:cs="Arial"/>
          <w:bCs/>
          <w:sz w:val="24"/>
          <w:szCs w:val="24"/>
        </w:rPr>
        <w:t xml:space="preserve"> but also ‘</w:t>
      </w:r>
      <w:r w:rsidRPr="00645DEF">
        <w:rPr>
          <w:rFonts w:ascii="Arial" w:hAnsi="Arial" w:cs="Arial"/>
          <w:bCs/>
          <w:sz w:val="24"/>
          <w:szCs w:val="24"/>
        </w:rPr>
        <w:t>exists in the minds of others</w:t>
      </w:r>
      <w:r w:rsidR="002757E9" w:rsidRPr="00645DEF">
        <w:rPr>
          <w:rFonts w:ascii="Arial" w:hAnsi="Arial" w:cs="Arial"/>
          <w:bCs/>
          <w:sz w:val="24"/>
          <w:szCs w:val="24"/>
        </w:rPr>
        <w:t>’ (Little et al</w:t>
      </w:r>
      <w:r w:rsidR="000B3A7D">
        <w:rPr>
          <w:rFonts w:ascii="Arial" w:hAnsi="Arial" w:cs="Arial"/>
          <w:bCs/>
          <w:sz w:val="24"/>
          <w:szCs w:val="24"/>
        </w:rPr>
        <w:t>,</w:t>
      </w:r>
      <w:r w:rsidR="002757E9" w:rsidRPr="00645DEF">
        <w:rPr>
          <w:rFonts w:ascii="Arial" w:hAnsi="Arial" w:cs="Arial"/>
          <w:bCs/>
          <w:sz w:val="24"/>
          <w:szCs w:val="24"/>
        </w:rPr>
        <w:t xml:space="preserve"> </w:t>
      </w:r>
      <w:r w:rsidR="002757E9" w:rsidRPr="00FA6E97">
        <w:rPr>
          <w:rFonts w:ascii="Arial" w:hAnsi="Arial" w:cs="Arial"/>
          <w:bCs/>
          <w:sz w:val="24"/>
          <w:szCs w:val="24"/>
        </w:rPr>
        <w:t>2002</w:t>
      </w:r>
      <w:r w:rsidR="000B3A7D">
        <w:rPr>
          <w:rFonts w:ascii="Arial" w:hAnsi="Arial" w:cs="Arial"/>
          <w:bCs/>
          <w:sz w:val="24"/>
          <w:szCs w:val="24"/>
        </w:rPr>
        <w:t>,</w:t>
      </w:r>
      <w:r w:rsidR="002757E9" w:rsidRPr="00FA6E97">
        <w:rPr>
          <w:rFonts w:ascii="Arial" w:hAnsi="Arial" w:cs="Arial"/>
          <w:bCs/>
          <w:sz w:val="24"/>
          <w:szCs w:val="24"/>
        </w:rPr>
        <w:t xml:space="preserve"> p</w:t>
      </w:r>
      <w:r w:rsidR="00E5071D" w:rsidRPr="00645DEF">
        <w:rPr>
          <w:rFonts w:ascii="Arial" w:hAnsi="Arial" w:cs="Arial"/>
          <w:bCs/>
          <w:sz w:val="24"/>
          <w:szCs w:val="24"/>
        </w:rPr>
        <w:t>170</w:t>
      </w:r>
      <w:r w:rsidR="000C389A" w:rsidRPr="00645DEF">
        <w:rPr>
          <w:rFonts w:ascii="Arial" w:hAnsi="Arial" w:cs="Arial"/>
          <w:bCs/>
          <w:sz w:val="24"/>
          <w:szCs w:val="24"/>
        </w:rPr>
        <w:t>). Prior to 2011</w:t>
      </w:r>
      <w:r w:rsidR="000B3A7D">
        <w:rPr>
          <w:rFonts w:ascii="Arial" w:hAnsi="Arial" w:cs="Arial"/>
          <w:bCs/>
          <w:sz w:val="24"/>
          <w:szCs w:val="24"/>
        </w:rPr>
        <w:t>,</w:t>
      </w:r>
      <w:r w:rsidR="000C389A" w:rsidRPr="00645DEF">
        <w:rPr>
          <w:rFonts w:ascii="Arial" w:hAnsi="Arial" w:cs="Arial"/>
          <w:bCs/>
          <w:sz w:val="24"/>
          <w:szCs w:val="24"/>
        </w:rPr>
        <w:t xml:space="preserve"> cancer did not shape my identity in my eyes or anyone else</w:t>
      </w:r>
      <w:r w:rsidR="002E381E" w:rsidRPr="00645DEF">
        <w:rPr>
          <w:rFonts w:ascii="Arial" w:hAnsi="Arial" w:cs="Arial"/>
          <w:bCs/>
          <w:sz w:val="24"/>
          <w:szCs w:val="24"/>
        </w:rPr>
        <w:t>’</w:t>
      </w:r>
      <w:r w:rsidR="000C389A" w:rsidRPr="00645DEF">
        <w:rPr>
          <w:rFonts w:ascii="Arial" w:hAnsi="Arial" w:cs="Arial"/>
          <w:bCs/>
          <w:sz w:val="24"/>
          <w:szCs w:val="24"/>
        </w:rPr>
        <w:t>s. It does now</w:t>
      </w:r>
      <w:r w:rsidR="00F0167D">
        <w:rPr>
          <w:rFonts w:ascii="Arial" w:hAnsi="Arial" w:cs="Arial"/>
          <w:bCs/>
          <w:sz w:val="24"/>
          <w:szCs w:val="24"/>
        </w:rPr>
        <w:t>,</w:t>
      </w:r>
      <w:r w:rsidR="000C389A" w:rsidRPr="00645DEF">
        <w:rPr>
          <w:rFonts w:ascii="Arial" w:hAnsi="Arial" w:cs="Arial"/>
          <w:bCs/>
          <w:sz w:val="24"/>
          <w:szCs w:val="24"/>
        </w:rPr>
        <w:t xml:space="preserve"> but I do not want people to see me </w:t>
      </w:r>
      <w:r w:rsidR="0010702E">
        <w:rPr>
          <w:rFonts w:ascii="Arial" w:hAnsi="Arial" w:cs="Arial"/>
          <w:bCs/>
          <w:sz w:val="24"/>
          <w:szCs w:val="24"/>
        </w:rPr>
        <w:t>and think ‘cancer’.</w:t>
      </w:r>
      <w:r w:rsidR="000C389A" w:rsidRPr="00645DEF">
        <w:rPr>
          <w:rFonts w:ascii="Arial" w:hAnsi="Arial" w:cs="Arial"/>
          <w:bCs/>
          <w:sz w:val="24"/>
          <w:szCs w:val="24"/>
        </w:rPr>
        <w:t xml:space="preserve"> Socrates is associated with the expression ‘an unexamined life is not worth living’ </w:t>
      </w:r>
      <w:r w:rsidR="00EA41BF" w:rsidRPr="00645DEF">
        <w:rPr>
          <w:rFonts w:ascii="Arial" w:hAnsi="Arial" w:cs="Arial"/>
          <w:bCs/>
          <w:sz w:val="24"/>
          <w:szCs w:val="24"/>
        </w:rPr>
        <w:t>(McElwain</w:t>
      </w:r>
      <w:r w:rsidR="000B3A7D">
        <w:rPr>
          <w:rFonts w:ascii="Arial" w:hAnsi="Arial" w:cs="Arial"/>
          <w:bCs/>
          <w:sz w:val="24"/>
          <w:szCs w:val="24"/>
        </w:rPr>
        <w:t>,</w:t>
      </w:r>
      <w:r w:rsidR="00EA41BF" w:rsidRPr="00645DEF">
        <w:rPr>
          <w:rFonts w:ascii="Arial" w:hAnsi="Arial" w:cs="Arial"/>
          <w:bCs/>
          <w:sz w:val="24"/>
          <w:szCs w:val="24"/>
        </w:rPr>
        <w:t xml:space="preserve"> 2013</w:t>
      </w:r>
      <w:r w:rsidR="00EA41BF" w:rsidRPr="00FA6E97">
        <w:rPr>
          <w:rFonts w:ascii="Arial" w:hAnsi="Arial" w:cs="Arial"/>
          <w:bCs/>
          <w:sz w:val="24"/>
          <w:szCs w:val="24"/>
        </w:rPr>
        <w:t>)</w:t>
      </w:r>
      <w:r w:rsidR="003653C4">
        <w:rPr>
          <w:rFonts w:ascii="Arial" w:hAnsi="Arial" w:cs="Arial"/>
          <w:bCs/>
          <w:sz w:val="24"/>
          <w:szCs w:val="24"/>
        </w:rPr>
        <w:t xml:space="preserve">. </w:t>
      </w:r>
      <w:r w:rsidR="006A4525" w:rsidRPr="00FA6E97">
        <w:rPr>
          <w:rFonts w:ascii="Arial" w:hAnsi="Arial" w:cs="Arial"/>
          <w:bCs/>
          <w:sz w:val="24"/>
          <w:szCs w:val="24"/>
        </w:rPr>
        <w:t>The need to examine all aspects of my life came into sharp focus when cancer made an unwelcome</w:t>
      </w:r>
      <w:r w:rsidR="0003487C">
        <w:rPr>
          <w:rFonts w:ascii="Arial" w:hAnsi="Arial" w:cs="Arial"/>
          <w:bCs/>
          <w:sz w:val="24"/>
          <w:szCs w:val="24"/>
        </w:rPr>
        <w:t xml:space="preserve"> appearance</w:t>
      </w:r>
      <w:r w:rsidR="006A4525" w:rsidRPr="00FA6E97">
        <w:rPr>
          <w:rFonts w:ascii="Arial" w:hAnsi="Arial" w:cs="Arial"/>
          <w:bCs/>
          <w:sz w:val="24"/>
          <w:szCs w:val="24"/>
        </w:rPr>
        <w:t xml:space="preserve">. I resolved to ensure that dignity and compassion </w:t>
      </w:r>
      <w:r w:rsidR="0010702E">
        <w:rPr>
          <w:rFonts w:ascii="Arial" w:hAnsi="Arial" w:cs="Arial"/>
          <w:bCs/>
          <w:sz w:val="24"/>
          <w:szCs w:val="24"/>
        </w:rPr>
        <w:t xml:space="preserve">would </w:t>
      </w:r>
      <w:r w:rsidR="006A4525" w:rsidRPr="00FA6E97">
        <w:rPr>
          <w:rFonts w:ascii="Arial" w:hAnsi="Arial" w:cs="Arial"/>
          <w:bCs/>
          <w:sz w:val="24"/>
          <w:szCs w:val="24"/>
        </w:rPr>
        <w:t xml:space="preserve">underpin </w:t>
      </w:r>
      <w:r w:rsidR="00E812C2">
        <w:rPr>
          <w:rFonts w:ascii="Arial" w:hAnsi="Arial" w:cs="Arial"/>
          <w:bCs/>
          <w:sz w:val="24"/>
          <w:szCs w:val="24"/>
        </w:rPr>
        <w:t xml:space="preserve">all </w:t>
      </w:r>
      <w:r w:rsidR="006A4525" w:rsidRPr="00FA6E97">
        <w:rPr>
          <w:rFonts w:ascii="Arial" w:hAnsi="Arial" w:cs="Arial"/>
          <w:bCs/>
          <w:sz w:val="24"/>
          <w:szCs w:val="24"/>
        </w:rPr>
        <w:t xml:space="preserve">my actions. Tony Benn </w:t>
      </w:r>
      <w:r w:rsidR="0010702E">
        <w:rPr>
          <w:rFonts w:ascii="Arial" w:hAnsi="Arial" w:cs="Arial"/>
          <w:bCs/>
          <w:sz w:val="24"/>
          <w:szCs w:val="24"/>
        </w:rPr>
        <w:t>said</w:t>
      </w:r>
      <w:r w:rsidR="006A4525" w:rsidRPr="00FA6E97">
        <w:rPr>
          <w:rFonts w:ascii="Arial" w:hAnsi="Arial" w:cs="Arial"/>
          <w:bCs/>
          <w:sz w:val="24"/>
          <w:szCs w:val="24"/>
        </w:rPr>
        <w:t xml:space="preserve"> that the most</w:t>
      </w:r>
      <w:r w:rsidR="002E381E" w:rsidRPr="00FA6E97">
        <w:rPr>
          <w:rFonts w:ascii="Arial" w:hAnsi="Arial" w:cs="Arial"/>
          <w:bCs/>
          <w:sz w:val="24"/>
          <w:szCs w:val="24"/>
        </w:rPr>
        <w:t xml:space="preserve"> </w:t>
      </w:r>
      <w:r w:rsidR="006A4525" w:rsidRPr="00FA6E97">
        <w:rPr>
          <w:rFonts w:ascii="Arial" w:hAnsi="Arial" w:cs="Arial"/>
          <w:bCs/>
          <w:sz w:val="24"/>
          <w:szCs w:val="24"/>
        </w:rPr>
        <w:t>helpful role older people can play in society is to encourage those younger and less experienced</w:t>
      </w:r>
      <w:r w:rsidR="002E381E" w:rsidRPr="00645DEF">
        <w:rPr>
          <w:rFonts w:ascii="Arial" w:hAnsi="Arial" w:cs="Arial"/>
          <w:bCs/>
          <w:sz w:val="24"/>
          <w:szCs w:val="24"/>
        </w:rPr>
        <w:t xml:space="preserve"> (</w:t>
      </w:r>
      <w:r w:rsidR="00886732" w:rsidRPr="00645DEF">
        <w:rPr>
          <w:rFonts w:ascii="Arial" w:hAnsi="Arial" w:cs="Arial"/>
          <w:bCs/>
          <w:sz w:val="24"/>
          <w:szCs w:val="24"/>
        </w:rPr>
        <w:t>Benn</w:t>
      </w:r>
      <w:r w:rsidR="000B3A7D">
        <w:rPr>
          <w:rFonts w:ascii="Arial" w:hAnsi="Arial" w:cs="Arial"/>
          <w:bCs/>
          <w:sz w:val="24"/>
          <w:szCs w:val="24"/>
        </w:rPr>
        <w:t>,</w:t>
      </w:r>
      <w:r w:rsidR="00886732" w:rsidRPr="00645DEF">
        <w:rPr>
          <w:rFonts w:ascii="Arial" w:hAnsi="Arial" w:cs="Arial"/>
          <w:bCs/>
          <w:sz w:val="24"/>
          <w:szCs w:val="24"/>
        </w:rPr>
        <w:t xml:space="preserve"> 2004)</w:t>
      </w:r>
      <w:r w:rsidR="006A4525" w:rsidRPr="00645DEF">
        <w:rPr>
          <w:rFonts w:ascii="Arial" w:hAnsi="Arial" w:cs="Arial"/>
          <w:bCs/>
          <w:sz w:val="24"/>
          <w:szCs w:val="24"/>
        </w:rPr>
        <w:t xml:space="preserve">. </w:t>
      </w:r>
      <w:r w:rsidR="0010702E">
        <w:rPr>
          <w:rFonts w:ascii="Arial" w:hAnsi="Arial" w:cs="Arial"/>
          <w:bCs/>
          <w:sz w:val="24"/>
          <w:szCs w:val="24"/>
        </w:rPr>
        <w:t xml:space="preserve">I agree. </w:t>
      </w:r>
      <w:r w:rsidR="000C389A" w:rsidRPr="00645DEF">
        <w:rPr>
          <w:rFonts w:ascii="Arial" w:hAnsi="Arial" w:cs="Arial"/>
          <w:bCs/>
          <w:sz w:val="24"/>
          <w:szCs w:val="24"/>
        </w:rPr>
        <w:t>As a</w:t>
      </w:r>
      <w:r w:rsidR="006A4525" w:rsidRPr="00645DEF">
        <w:rPr>
          <w:rFonts w:ascii="Arial" w:hAnsi="Arial" w:cs="Arial"/>
          <w:bCs/>
          <w:sz w:val="24"/>
          <w:szCs w:val="24"/>
        </w:rPr>
        <w:t xml:space="preserve"> senior</w:t>
      </w:r>
      <w:r w:rsidR="000C389A" w:rsidRPr="00645DEF">
        <w:rPr>
          <w:rFonts w:ascii="Arial" w:hAnsi="Arial" w:cs="Arial"/>
          <w:bCs/>
          <w:sz w:val="24"/>
          <w:szCs w:val="24"/>
        </w:rPr>
        <w:t xml:space="preserve"> academic I </w:t>
      </w:r>
      <w:r w:rsidR="006A4525" w:rsidRPr="00645DEF">
        <w:rPr>
          <w:rFonts w:ascii="Arial" w:hAnsi="Arial" w:cs="Arial"/>
          <w:bCs/>
          <w:sz w:val="24"/>
          <w:szCs w:val="24"/>
        </w:rPr>
        <w:t>am well placed to do</w:t>
      </w:r>
      <w:r w:rsidR="003653C4">
        <w:rPr>
          <w:rFonts w:ascii="Arial" w:hAnsi="Arial" w:cs="Arial"/>
          <w:bCs/>
          <w:sz w:val="24"/>
          <w:szCs w:val="24"/>
        </w:rPr>
        <w:t xml:space="preserve"> </w:t>
      </w:r>
      <w:r w:rsidR="00D81152" w:rsidRPr="00645DEF">
        <w:rPr>
          <w:rFonts w:ascii="Arial" w:hAnsi="Arial" w:cs="Arial"/>
          <w:bCs/>
          <w:sz w:val="24"/>
          <w:szCs w:val="24"/>
        </w:rPr>
        <w:t>this,</w:t>
      </w:r>
      <w:r w:rsidR="006A4525" w:rsidRPr="00645DEF">
        <w:rPr>
          <w:rFonts w:ascii="Arial" w:hAnsi="Arial" w:cs="Arial"/>
          <w:bCs/>
          <w:sz w:val="24"/>
          <w:szCs w:val="24"/>
        </w:rPr>
        <w:t xml:space="preserve"> and I have</w:t>
      </w:r>
      <w:r w:rsidR="000C389A" w:rsidRPr="00645DEF">
        <w:rPr>
          <w:rFonts w:ascii="Arial" w:hAnsi="Arial" w:cs="Arial"/>
          <w:bCs/>
          <w:sz w:val="24"/>
          <w:szCs w:val="24"/>
        </w:rPr>
        <w:t xml:space="preserve"> always subscribed to the principle of usefulness</w:t>
      </w:r>
      <w:r w:rsidR="006A4525" w:rsidRPr="00645DEF">
        <w:rPr>
          <w:rFonts w:ascii="Arial" w:hAnsi="Arial" w:cs="Arial"/>
          <w:bCs/>
          <w:sz w:val="24"/>
          <w:szCs w:val="24"/>
        </w:rPr>
        <w:t xml:space="preserve"> in research. </w:t>
      </w:r>
      <w:r w:rsidR="0010702E">
        <w:rPr>
          <w:rFonts w:ascii="Arial" w:hAnsi="Arial" w:cs="Arial"/>
          <w:bCs/>
          <w:sz w:val="24"/>
          <w:szCs w:val="24"/>
        </w:rPr>
        <w:t>W</w:t>
      </w:r>
      <w:r w:rsidR="000C389A" w:rsidRPr="00645DEF">
        <w:rPr>
          <w:rFonts w:ascii="Arial" w:hAnsi="Arial" w:cs="Arial"/>
          <w:bCs/>
          <w:sz w:val="24"/>
          <w:szCs w:val="24"/>
        </w:rPr>
        <w:t>hile getting cancer is scary and</w:t>
      </w:r>
      <w:r w:rsidRPr="00645DEF">
        <w:rPr>
          <w:rFonts w:ascii="Arial" w:hAnsi="Arial" w:cs="Arial"/>
          <w:bCs/>
          <w:sz w:val="24"/>
          <w:szCs w:val="24"/>
        </w:rPr>
        <w:t xml:space="preserve"> </w:t>
      </w:r>
      <w:r w:rsidR="000C389A" w:rsidRPr="00645DEF">
        <w:rPr>
          <w:rFonts w:ascii="Arial" w:hAnsi="Arial" w:cs="Arial"/>
          <w:bCs/>
          <w:sz w:val="24"/>
          <w:szCs w:val="24"/>
        </w:rPr>
        <w:t xml:space="preserve">the loss of a child to cancer is the most frightening thing of all, </w:t>
      </w:r>
      <w:r w:rsidR="0010702E">
        <w:rPr>
          <w:rFonts w:ascii="Arial" w:hAnsi="Arial" w:cs="Arial"/>
          <w:bCs/>
          <w:sz w:val="24"/>
          <w:szCs w:val="24"/>
        </w:rPr>
        <w:t xml:space="preserve">I felt that </w:t>
      </w:r>
      <w:r w:rsidR="00147FEC">
        <w:rPr>
          <w:rFonts w:ascii="Arial" w:hAnsi="Arial" w:cs="Arial"/>
          <w:bCs/>
          <w:sz w:val="24"/>
          <w:szCs w:val="24"/>
        </w:rPr>
        <w:t>wr</w:t>
      </w:r>
      <w:r w:rsidR="000C389A" w:rsidRPr="00645DEF">
        <w:rPr>
          <w:rFonts w:ascii="Arial" w:hAnsi="Arial" w:cs="Arial"/>
          <w:bCs/>
          <w:sz w:val="24"/>
          <w:szCs w:val="24"/>
        </w:rPr>
        <w:t xml:space="preserve">iting accessibly about it might </w:t>
      </w:r>
      <w:r w:rsidR="00FA6E97">
        <w:rPr>
          <w:rFonts w:ascii="Arial" w:hAnsi="Arial" w:cs="Arial"/>
          <w:bCs/>
          <w:sz w:val="24"/>
          <w:szCs w:val="24"/>
        </w:rPr>
        <w:t>help others to understand</w:t>
      </w:r>
      <w:r w:rsidR="0010702E">
        <w:rPr>
          <w:rFonts w:ascii="Arial" w:hAnsi="Arial" w:cs="Arial"/>
          <w:bCs/>
          <w:sz w:val="24"/>
          <w:szCs w:val="24"/>
        </w:rPr>
        <w:t>, hence this paper</w:t>
      </w:r>
      <w:r w:rsidR="000C389A" w:rsidRPr="00645DEF">
        <w:rPr>
          <w:rFonts w:ascii="Arial" w:hAnsi="Arial" w:cs="Arial"/>
          <w:bCs/>
          <w:sz w:val="24"/>
          <w:szCs w:val="24"/>
        </w:rPr>
        <w:t>.</w:t>
      </w:r>
      <w:r w:rsidR="00B97700" w:rsidRPr="00645DEF">
        <w:rPr>
          <w:rFonts w:ascii="Arial" w:hAnsi="Arial" w:cs="Arial"/>
          <w:bCs/>
          <w:sz w:val="24"/>
          <w:szCs w:val="24"/>
        </w:rPr>
        <w:t xml:space="preserve"> My focus here is on the workplace. Colleagues</w:t>
      </w:r>
      <w:r w:rsidR="000C389A" w:rsidRPr="00645DEF">
        <w:rPr>
          <w:rFonts w:ascii="Arial" w:hAnsi="Arial" w:cs="Arial"/>
          <w:bCs/>
          <w:sz w:val="24"/>
          <w:szCs w:val="24"/>
        </w:rPr>
        <w:t xml:space="preserve"> </w:t>
      </w:r>
      <w:r w:rsidR="00B97700" w:rsidRPr="00645DEF">
        <w:rPr>
          <w:rFonts w:ascii="Arial" w:hAnsi="Arial" w:cs="Arial"/>
          <w:bCs/>
          <w:sz w:val="24"/>
          <w:szCs w:val="24"/>
        </w:rPr>
        <w:t>threw me a lifeline and in writing this I hope to give something back.</w:t>
      </w:r>
    </w:p>
    <w:p w14:paraId="2DDA58D3" w14:textId="77777777" w:rsidR="002E5F64" w:rsidRDefault="002E5F64" w:rsidP="00130E2A">
      <w:pPr>
        <w:tabs>
          <w:tab w:val="left" w:pos="1134"/>
        </w:tabs>
        <w:rPr>
          <w:rFonts w:ascii="Arial" w:hAnsi="Arial" w:cs="Arial"/>
          <w:bCs/>
          <w:sz w:val="24"/>
          <w:szCs w:val="24"/>
        </w:rPr>
      </w:pPr>
    </w:p>
    <w:p w14:paraId="7865BB7B" w14:textId="1187D2A4" w:rsidR="0003487C" w:rsidRPr="0003487C" w:rsidRDefault="0003487C" w:rsidP="00130E2A">
      <w:pPr>
        <w:tabs>
          <w:tab w:val="left" w:pos="1134"/>
        </w:tabs>
        <w:rPr>
          <w:rFonts w:ascii="Arial" w:hAnsi="Arial" w:cs="Arial"/>
          <w:b/>
          <w:sz w:val="28"/>
          <w:szCs w:val="28"/>
        </w:rPr>
      </w:pPr>
      <w:r w:rsidRPr="0003487C">
        <w:rPr>
          <w:rFonts w:ascii="Arial" w:hAnsi="Arial" w:cs="Arial"/>
          <w:b/>
          <w:sz w:val="28"/>
          <w:szCs w:val="28"/>
        </w:rPr>
        <w:t>Background</w:t>
      </w:r>
    </w:p>
    <w:p w14:paraId="54E521A9" w14:textId="518C8331" w:rsidR="001A16BC" w:rsidRPr="00645DEF" w:rsidRDefault="00927E80" w:rsidP="00130E2A">
      <w:pPr>
        <w:tabs>
          <w:tab w:val="left" w:pos="1134"/>
        </w:tabs>
        <w:rPr>
          <w:rFonts w:ascii="Arial" w:hAnsi="Arial" w:cs="Arial"/>
          <w:bCs/>
          <w:sz w:val="24"/>
          <w:szCs w:val="24"/>
        </w:rPr>
      </w:pPr>
      <w:r>
        <w:rPr>
          <w:rFonts w:ascii="Arial" w:hAnsi="Arial" w:cs="Arial"/>
          <w:bCs/>
          <w:sz w:val="24"/>
          <w:szCs w:val="24"/>
        </w:rPr>
        <w:t>John died nearly</w:t>
      </w:r>
      <w:r w:rsidR="00F45EB2" w:rsidRPr="00645DEF">
        <w:rPr>
          <w:rFonts w:ascii="Arial" w:hAnsi="Arial" w:cs="Arial"/>
          <w:bCs/>
          <w:sz w:val="24"/>
          <w:szCs w:val="24"/>
        </w:rPr>
        <w:t xml:space="preserve"> seven years ago</w:t>
      </w:r>
      <w:r w:rsidR="007E2E0A" w:rsidRPr="00645DEF">
        <w:rPr>
          <w:rFonts w:ascii="Arial" w:hAnsi="Arial" w:cs="Arial"/>
          <w:bCs/>
          <w:sz w:val="24"/>
          <w:szCs w:val="24"/>
        </w:rPr>
        <w:t>,</w:t>
      </w:r>
      <w:r w:rsidR="00F45EB2" w:rsidRPr="00645DEF">
        <w:rPr>
          <w:rFonts w:ascii="Arial" w:hAnsi="Arial" w:cs="Arial"/>
          <w:bCs/>
          <w:sz w:val="24"/>
          <w:szCs w:val="24"/>
        </w:rPr>
        <w:t xml:space="preserve"> at </w:t>
      </w:r>
      <w:r w:rsidR="003A2432" w:rsidRPr="00645DEF">
        <w:rPr>
          <w:rFonts w:ascii="Arial" w:hAnsi="Arial" w:cs="Arial"/>
          <w:bCs/>
          <w:sz w:val="24"/>
          <w:szCs w:val="24"/>
        </w:rPr>
        <w:t>twenty-five</w:t>
      </w:r>
      <w:r w:rsidR="00F45EB2" w:rsidRPr="00645DEF">
        <w:rPr>
          <w:rFonts w:ascii="Arial" w:hAnsi="Arial" w:cs="Arial"/>
          <w:bCs/>
          <w:sz w:val="24"/>
          <w:szCs w:val="24"/>
        </w:rPr>
        <w:t xml:space="preserve">. </w:t>
      </w:r>
      <w:r w:rsidR="002E65D6" w:rsidRPr="00645DEF">
        <w:rPr>
          <w:rFonts w:ascii="Arial" w:hAnsi="Arial" w:cs="Arial"/>
          <w:bCs/>
          <w:sz w:val="24"/>
          <w:szCs w:val="24"/>
        </w:rPr>
        <w:t>Undoubtedly my grief will last for the rest of my life</w:t>
      </w:r>
      <w:r>
        <w:rPr>
          <w:rFonts w:ascii="Arial" w:hAnsi="Arial" w:cs="Arial"/>
          <w:bCs/>
          <w:sz w:val="24"/>
          <w:szCs w:val="24"/>
        </w:rPr>
        <w:t>, but I am functioning</w:t>
      </w:r>
      <w:r w:rsidR="002E65D6" w:rsidRPr="00645DEF">
        <w:rPr>
          <w:rFonts w:ascii="Arial" w:hAnsi="Arial" w:cs="Arial"/>
          <w:bCs/>
          <w:sz w:val="24"/>
          <w:szCs w:val="24"/>
        </w:rPr>
        <w:t xml:space="preserve">. </w:t>
      </w:r>
      <w:r>
        <w:rPr>
          <w:rFonts w:ascii="Arial" w:hAnsi="Arial" w:cs="Arial"/>
          <w:bCs/>
          <w:sz w:val="24"/>
          <w:szCs w:val="24"/>
        </w:rPr>
        <w:t>S</w:t>
      </w:r>
      <w:r w:rsidR="006B6C52" w:rsidRPr="00645DEF">
        <w:rPr>
          <w:rFonts w:ascii="Arial" w:hAnsi="Arial" w:cs="Arial"/>
          <w:bCs/>
          <w:sz w:val="24"/>
          <w:szCs w:val="24"/>
        </w:rPr>
        <w:t xml:space="preserve">ocial </w:t>
      </w:r>
      <w:r>
        <w:rPr>
          <w:rFonts w:ascii="Arial" w:hAnsi="Arial" w:cs="Arial"/>
          <w:bCs/>
          <w:sz w:val="24"/>
          <w:szCs w:val="24"/>
        </w:rPr>
        <w:t xml:space="preserve">and personal </w:t>
      </w:r>
      <w:r w:rsidR="006B6C52" w:rsidRPr="00645DEF">
        <w:rPr>
          <w:rFonts w:ascii="Arial" w:hAnsi="Arial" w:cs="Arial"/>
          <w:bCs/>
          <w:sz w:val="24"/>
          <w:szCs w:val="24"/>
        </w:rPr>
        <w:t xml:space="preserve">reconstruction of my identity </w:t>
      </w:r>
      <w:r w:rsidR="00502EEE" w:rsidRPr="00645DEF">
        <w:rPr>
          <w:rFonts w:ascii="Arial" w:hAnsi="Arial" w:cs="Arial"/>
          <w:bCs/>
          <w:sz w:val="24"/>
          <w:szCs w:val="24"/>
        </w:rPr>
        <w:t xml:space="preserve">and </w:t>
      </w:r>
      <w:r w:rsidR="00084F6B" w:rsidRPr="00645DEF">
        <w:rPr>
          <w:rFonts w:ascii="Arial" w:hAnsi="Arial" w:cs="Arial"/>
          <w:bCs/>
          <w:sz w:val="24"/>
          <w:szCs w:val="24"/>
        </w:rPr>
        <w:t xml:space="preserve">the feeling that </w:t>
      </w:r>
      <w:r w:rsidR="00502EEE" w:rsidRPr="00645DEF">
        <w:rPr>
          <w:rFonts w:ascii="Arial" w:hAnsi="Arial" w:cs="Arial"/>
          <w:bCs/>
          <w:sz w:val="24"/>
          <w:szCs w:val="24"/>
        </w:rPr>
        <w:t>my former sense of self is missing</w:t>
      </w:r>
      <w:r>
        <w:rPr>
          <w:rFonts w:ascii="Arial" w:hAnsi="Arial" w:cs="Arial"/>
          <w:bCs/>
          <w:sz w:val="24"/>
          <w:szCs w:val="24"/>
        </w:rPr>
        <w:t xml:space="preserve"> colours my engagement with life and work</w:t>
      </w:r>
      <w:r w:rsidR="006B6C52" w:rsidRPr="00645DEF">
        <w:rPr>
          <w:rFonts w:ascii="Arial" w:hAnsi="Arial" w:cs="Arial"/>
          <w:bCs/>
          <w:sz w:val="24"/>
          <w:szCs w:val="24"/>
        </w:rPr>
        <w:t>.</w:t>
      </w:r>
      <w:r w:rsidR="002E65D6" w:rsidRPr="00645DEF">
        <w:rPr>
          <w:rFonts w:ascii="Arial" w:hAnsi="Arial" w:cs="Arial"/>
          <w:bCs/>
          <w:sz w:val="24"/>
          <w:szCs w:val="24"/>
        </w:rPr>
        <w:t xml:space="preserve"> </w:t>
      </w:r>
      <w:r w:rsidR="00BA4F1C" w:rsidRPr="00645DEF">
        <w:rPr>
          <w:rFonts w:ascii="Arial" w:hAnsi="Arial" w:cs="Arial"/>
          <w:bCs/>
          <w:sz w:val="24"/>
          <w:szCs w:val="24"/>
        </w:rPr>
        <w:t xml:space="preserve">Having lost a </w:t>
      </w:r>
      <w:r w:rsidR="00D81152" w:rsidRPr="00645DEF">
        <w:rPr>
          <w:rFonts w:ascii="Arial" w:hAnsi="Arial" w:cs="Arial"/>
          <w:bCs/>
          <w:sz w:val="24"/>
          <w:szCs w:val="24"/>
        </w:rPr>
        <w:t>child,</w:t>
      </w:r>
      <w:r w:rsidR="00BA4F1C" w:rsidRPr="00645DEF">
        <w:rPr>
          <w:rFonts w:ascii="Arial" w:hAnsi="Arial" w:cs="Arial"/>
          <w:bCs/>
          <w:sz w:val="24"/>
          <w:szCs w:val="24"/>
        </w:rPr>
        <w:t xml:space="preserve"> I </w:t>
      </w:r>
      <w:r w:rsidR="00084F6B" w:rsidRPr="00645DEF">
        <w:rPr>
          <w:rFonts w:ascii="Arial" w:hAnsi="Arial" w:cs="Arial"/>
          <w:bCs/>
          <w:sz w:val="24"/>
          <w:szCs w:val="24"/>
        </w:rPr>
        <w:t xml:space="preserve">feel </w:t>
      </w:r>
      <w:r w:rsidR="00782064">
        <w:rPr>
          <w:rFonts w:ascii="Arial" w:hAnsi="Arial" w:cs="Arial"/>
          <w:bCs/>
          <w:sz w:val="24"/>
          <w:szCs w:val="24"/>
        </w:rPr>
        <w:t>like</w:t>
      </w:r>
      <w:r w:rsidR="00BA4F1C" w:rsidRPr="00645DEF">
        <w:rPr>
          <w:rFonts w:ascii="Arial" w:hAnsi="Arial" w:cs="Arial"/>
          <w:bCs/>
          <w:sz w:val="24"/>
          <w:szCs w:val="24"/>
        </w:rPr>
        <w:t xml:space="preserve"> </w:t>
      </w:r>
      <w:r w:rsidR="00084F6B" w:rsidRPr="00645DEF">
        <w:rPr>
          <w:rFonts w:ascii="Arial" w:hAnsi="Arial" w:cs="Arial"/>
          <w:bCs/>
          <w:sz w:val="24"/>
          <w:szCs w:val="24"/>
        </w:rPr>
        <w:t>Sleeping Beaut</w:t>
      </w:r>
      <w:r w:rsidR="00D04908" w:rsidRPr="00645DEF">
        <w:rPr>
          <w:rFonts w:ascii="Arial" w:hAnsi="Arial" w:cs="Arial"/>
          <w:bCs/>
          <w:sz w:val="24"/>
          <w:szCs w:val="24"/>
        </w:rPr>
        <w:t>y’</w:t>
      </w:r>
      <w:r w:rsidR="00084F6B" w:rsidRPr="00645DEF">
        <w:rPr>
          <w:rFonts w:ascii="Arial" w:hAnsi="Arial" w:cs="Arial"/>
          <w:bCs/>
          <w:sz w:val="24"/>
          <w:szCs w:val="24"/>
        </w:rPr>
        <w:t>s</w:t>
      </w:r>
      <w:r w:rsidR="00BA4F1C" w:rsidRPr="00645DEF">
        <w:rPr>
          <w:rFonts w:ascii="Arial" w:hAnsi="Arial" w:cs="Arial"/>
          <w:bCs/>
          <w:sz w:val="24"/>
          <w:szCs w:val="24"/>
        </w:rPr>
        <w:t xml:space="preserve"> thirteen</w:t>
      </w:r>
      <w:r w:rsidR="00130E2A">
        <w:rPr>
          <w:rFonts w:ascii="Arial" w:hAnsi="Arial" w:cs="Arial"/>
          <w:bCs/>
          <w:sz w:val="24"/>
          <w:szCs w:val="24"/>
        </w:rPr>
        <w:t>th</w:t>
      </w:r>
      <w:r w:rsidR="00BA4F1C" w:rsidRPr="00645DEF">
        <w:rPr>
          <w:rFonts w:ascii="Arial" w:hAnsi="Arial" w:cs="Arial"/>
          <w:bCs/>
          <w:sz w:val="24"/>
          <w:szCs w:val="24"/>
        </w:rPr>
        <w:t xml:space="preserve"> fairy. </w:t>
      </w:r>
      <w:r w:rsidR="00DB40BB" w:rsidRPr="00645DEF">
        <w:rPr>
          <w:rFonts w:ascii="Arial" w:hAnsi="Arial" w:cs="Arial"/>
          <w:bCs/>
          <w:sz w:val="24"/>
          <w:szCs w:val="24"/>
        </w:rPr>
        <w:t>Fo</w:t>
      </w:r>
      <w:r w:rsidR="00D04908" w:rsidRPr="00645DEF">
        <w:rPr>
          <w:rFonts w:ascii="Arial" w:hAnsi="Arial" w:cs="Arial"/>
          <w:bCs/>
          <w:sz w:val="24"/>
          <w:szCs w:val="24"/>
        </w:rPr>
        <w:t>r the benefit of an international audience, s</w:t>
      </w:r>
      <w:r w:rsidR="00084F6B" w:rsidRPr="00645DEF">
        <w:rPr>
          <w:rFonts w:ascii="Arial" w:hAnsi="Arial" w:cs="Arial"/>
          <w:bCs/>
          <w:sz w:val="24"/>
          <w:szCs w:val="24"/>
        </w:rPr>
        <w:t>he is the one who spoiled Beaut</w:t>
      </w:r>
      <w:r w:rsidR="00D04908" w:rsidRPr="00645DEF">
        <w:rPr>
          <w:rFonts w:ascii="Arial" w:hAnsi="Arial" w:cs="Arial"/>
          <w:bCs/>
          <w:sz w:val="24"/>
          <w:szCs w:val="24"/>
        </w:rPr>
        <w:t xml:space="preserve">y’s christening with a </w:t>
      </w:r>
      <w:r w:rsidR="00DB40BB" w:rsidRPr="00645DEF">
        <w:rPr>
          <w:rFonts w:ascii="Arial" w:hAnsi="Arial" w:cs="Arial"/>
          <w:bCs/>
          <w:sz w:val="24"/>
          <w:szCs w:val="24"/>
        </w:rPr>
        <w:t>hundred</w:t>
      </w:r>
      <w:r w:rsidR="00130E2A">
        <w:rPr>
          <w:rFonts w:ascii="Arial" w:hAnsi="Arial" w:cs="Arial"/>
          <w:bCs/>
          <w:sz w:val="24"/>
          <w:szCs w:val="24"/>
        </w:rPr>
        <w:t>-</w:t>
      </w:r>
      <w:r w:rsidR="00DB40BB" w:rsidRPr="00645DEF">
        <w:rPr>
          <w:rFonts w:ascii="Arial" w:hAnsi="Arial" w:cs="Arial"/>
          <w:bCs/>
          <w:sz w:val="24"/>
          <w:szCs w:val="24"/>
        </w:rPr>
        <w:t xml:space="preserve">year </w:t>
      </w:r>
      <w:r w:rsidR="00D04908" w:rsidRPr="00645DEF">
        <w:rPr>
          <w:rFonts w:ascii="Arial" w:hAnsi="Arial" w:cs="Arial"/>
          <w:bCs/>
          <w:sz w:val="24"/>
          <w:szCs w:val="24"/>
        </w:rPr>
        <w:t>sleeping curse.</w:t>
      </w:r>
      <w:r w:rsidR="00084F6B" w:rsidRPr="00645DEF">
        <w:rPr>
          <w:rFonts w:ascii="Arial" w:hAnsi="Arial" w:cs="Arial"/>
          <w:bCs/>
          <w:sz w:val="24"/>
          <w:szCs w:val="24"/>
        </w:rPr>
        <w:t xml:space="preserve"> </w:t>
      </w:r>
    </w:p>
    <w:p w14:paraId="15951290" w14:textId="55B11E93" w:rsidR="001A16BC" w:rsidRPr="00645DEF" w:rsidRDefault="00782064" w:rsidP="00130E2A">
      <w:pPr>
        <w:tabs>
          <w:tab w:val="left" w:pos="1134"/>
        </w:tabs>
        <w:rPr>
          <w:rFonts w:ascii="Arial" w:hAnsi="Arial" w:cs="Arial"/>
          <w:bCs/>
          <w:sz w:val="24"/>
          <w:szCs w:val="24"/>
        </w:rPr>
      </w:pPr>
      <w:r>
        <w:rPr>
          <w:rFonts w:ascii="Arial" w:hAnsi="Arial" w:cs="Arial"/>
          <w:bCs/>
          <w:sz w:val="24"/>
          <w:szCs w:val="24"/>
        </w:rPr>
        <w:t>‘B</w:t>
      </w:r>
      <w:r w:rsidR="00DB40BB" w:rsidRPr="00645DEF">
        <w:rPr>
          <w:rFonts w:ascii="Arial" w:hAnsi="Arial" w:cs="Arial"/>
          <w:bCs/>
          <w:sz w:val="24"/>
          <w:szCs w:val="24"/>
        </w:rPr>
        <w:t>ereaved mum</w:t>
      </w:r>
      <w:r>
        <w:rPr>
          <w:rFonts w:ascii="Arial" w:hAnsi="Arial" w:cs="Arial"/>
          <w:bCs/>
          <w:sz w:val="24"/>
          <w:szCs w:val="24"/>
        </w:rPr>
        <w:t>’</w:t>
      </w:r>
      <w:r w:rsidR="00DB40BB" w:rsidRPr="00645DEF">
        <w:rPr>
          <w:rFonts w:ascii="Arial" w:hAnsi="Arial" w:cs="Arial"/>
          <w:bCs/>
          <w:sz w:val="24"/>
          <w:szCs w:val="24"/>
        </w:rPr>
        <w:t xml:space="preserve"> was bad enough </w:t>
      </w:r>
      <w:r>
        <w:rPr>
          <w:rFonts w:ascii="Arial" w:hAnsi="Arial" w:cs="Arial"/>
          <w:bCs/>
          <w:sz w:val="24"/>
          <w:szCs w:val="24"/>
        </w:rPr>
        <w:t>as a label</w:t>
      </w:r>
      <w:r w:rsidR="00F0167D">
        <w:rPr>
          <w:rFonts w:ascii="Arial" w:hAnsi="Arial" w:cs="Arial"/>
          <w:bCs/>
          <w:sz w:val="24"/>
          <w:szCs w:val="24"/>
        </w:rPr>
        <w:t>,</w:t>
      </w:r>
      <w:r>
        <w:rPr>
          <w:rFonts w:ascii="Arial" w:hAnsi="Arial" w:cs="Arial"/>
          <w:bCs/>
          <w:sz w:val="24"/>
          <w:szCs w:val="24"/>
        </w:rPr>
        <w:t xml:space="preserve"> </w:t>
      </w:r>
      <w:r w:rsidR="00DB40BB" w:rsidRPr="00645DEF">
        <w:rPr>
          <w:rFonts w:ascii="Arial" w:hAnsi="Arial" w:cs="Arial"/>
          <w:bCs/>
          <w:sz w:val="24"/>
          <w:szCs w:val="24"/>
        </w:rPr>
        <w:t xml:space="preserve">but three years later I added a dollop of my own cancer. Although </w:t>
      </w:r>
      <w:r>
        <w:rPr>
          <w:rFonts w:ascii="Arial" w:hAnsi="Arial" w:cs="Arial"/>
          <w:bCs/>
          <w:sz w:val="24"/>
          <w:szCs w:val="24"/>
        </w:rPr>
        <w:t>I was</w:t>
      </w:r>
      <w:r w:rsidR="00DB40BB" w:rsidRPr="00645DEF">
        <w:rPr>
          <w:rFonts w:ascii="Arial" w:hAnsi="Arial" w:cs="Arial"/>
          <w:bCs/>
          <w:sz w:val="24"/>
          <w:szCs w:val="24"/>
        </w:rPr>
        <w:t xml:space="preserve"> treated successfully,</w:t>
      </w:r>
      <w:r>
        <w:rPr>
          <w:rFonts w:ascii="Arial" w:hAnsi="Arial" w:cs="Arial"/>
          <w:bCs/>
          <w:sz w:val="24"/>
          <w:szCs w:val="24"/>
        </w:rPr>
        <w:t xml:space="preserve"> intersecting traumas</w:t>
      </w:r>
      <w:r w:rsidR="00DB40BB" w:rsidRPr="00645DEF">
        <w:rPr>
          <w:rFonts w:ascii="Arial" w:hAnsi="Arial" w:cs="Arial"/>
          <w:bCs/>
          <w:sz w:val="24"/>
          <w:szCs w:val="24"/>
        </w:rPr>
        <w:t xml:space="preserve"> have</w:t>
      </w:r>
      <w:r w:rsidR="00E812C2">
        <w:rPr>
          <w:rFonts w:ascii="Arial" w:hAnsi="Arial" w:cs="Arial"/>
          <w:bCs/>
          <w:sz w:val="24"/>
          <w:szCs w:val="24"/>
        </w:rPr>
        <w:t xml:space="preserve"> left me with a strong sense of</w:t>
      </w:r>
      <w:r>
        <w:rPr>
          <w:rFonts w:ascii="Arial" w:hAnsi="Arial" w:cs="Arial"/>
          <w:bCs/>
          <w:sz w:val="24"/>
          <w:szCs w:val="24"/>
        </w:rPr>
        <w:t xml:space="preserve"> before and</w:t>
      </w:r>
      <w:r w:rsidR="00BA4F1C" w:rsidRPr="00645DEF">
        <w:rPr>
          <w:rFonts w:ascii="Arial" w:hAnsi="Arial" w:cs="Arial"/>
          <w:bCs/>
          <w:sz w:val="24"/>
          <w:szCs w:val="24"/>
        </w:rPr>
        <w:t xml:space="preserve"> after. </w:t>
      </w:r>
      <w:r w:rsidR="0003487C">
        <w:rPr>
          <w:rFonts w:ascii="Arial" w:hAnsi="Arial" w:cs="Arial"/>
          <w:bCs/>
          <w:sz w:val="24"/>
          <w:szCs w:val="24"/>
        </w:rPr>
        <w:t>This feeling is not uncommon</w:t>
      </w:r>
      <w:r w:rsidR="00E812C2">
        <w:rPr>
          <w:rFonts w:ascii="Arial" w:hAnsi="Arial" w:cs="Arial"/>
          <w:bCs/>
          <w:sz w:val="24"/>
          <w:szCs w:val="24"/>
        </w:rPr>
        <w:t xml:space="preserve"> post bereavement</w:t>
      </w:r>
      <w:r w:rsidR="0003487C">
        <w:rPr>
          <w:rFonts w:ascii="Arial" w:hAnsi="Arial" w:cs="Arial"/>
          <w:bCs/>
          <w:sz w:val="24"/>
          <w:szCs w:val="24"/>
        </w:rPr>
        <w:t xml:space="preserve"> (Che</w:t>
      </w:r>
      <w:r w:rsidR="00F0167D">
        <w:rPr>
          <w:rFonts w:ascii="Arial" w:hAnsi="Arial" w:cs="Arial"/>
          <w:bCs/>
          <w:sz w:val="24"/>
          <w:szCs w:val="24"/>
        </w:rPr>
        <w:t>u</w:t>
      </w:r>
      <w:r w:rsidR="0003487C">
        <w:rPr>
          <w:rFonts w:ascii="Arial" w:hAnsi="Arial" w:cs="Arial"/>
          <w:bCs/>
          <w:sz w:val="24"/>
          <w:szCs w:val="24"/>
        </w:rPr>
        <w:t>ng and Delfabbro</w:t>
      </w:r>
      <w:r w:rsidR="00F0167D">
        <w:rPr>
          <w:rFonts w:ascii="Arial" w:hAnsi="Arial" w:cs="Arial"/>
          <w:bCs/>
          <w:sz w:val="24"/>
          <w:szCs w:val="24"/>
        </w:rPr>
        <w:t>,</w:t>
      </w:r>
      <w:r w:rsidR="0003487C">
        <w:rPr>
          <w:rFonts w:ascii="Arial" w:hAnsi="Arial" w:cs="Arial"/>
          <w:bCs/>
          <w:sz w:val="24"/>
          <w:szCs w:val="24"/>
        </w:rPr>
        <w:t xml:space="preserve"> 2016</w:t>
      </w:r>
      <w:r w:rsidR="00F0167D">
        <w:rPr>
          <w:rFonts w:ascii="Arial" w:hAnsi="Arial" w:cs="Arial"/>
          <w:bCs/>
          <w:sz w:val="24"/>
          <w:szCs w:val="24"/>
        </w:rPr>
        <w:t>;</w:t>
      </w:r>
      <w:r w:rsidR="0003487C">
        <w:rPr>
          <w:rFonts w:ascii="Arial" w:hAnsi="Arial" w:cs="Arial"/>
          <w:bCs/>
          <w:sz w:val="24"/>
          <w:szCs w:val="24"/>
        </w:rPr>
        <w:t xml:space="preserve"> Greenblatt and Lee</w:t>
      </w:r>
      <w:r w:rsidR="00F0167D">
        <w:rPr>
          <w:rFonts w:ascii="Arial" w:hAnsi="Arial" w:cs="Arial"/>
          <w:bCs/>
          <w:sz w:val="24"/>
          <w:szCs w:val="24"/>
        </w:rPr>
        <w:t>,</w:t>
      </w:r>
      <w:r w:rsidR="0003487C">
        <w:rPr>
          <w:rFonts w:ascii="Arial" w:hAnsi="Arial" w:cs="Arial"/>
          <w:bCs/>
          <w:sz w:val="24"/>
          <w:szCs w:val="24"/>
        </w:rPr>
        <w:t xml:space="preserve"> 2018</w:t>
      </w:r>
      <w:r w:rsidR="00F0167D">
        <w:rPr>
          <w:rFonts w:ascii="Arial" w:hAnsi="Arial" w:cs="Arial"/>
          <w:bCs/>
          <w:sz w:val="24"/>
          <w:szCs w:val="24"/>
        </w:rPr>
        <w:t>;</w:t>
      </w:r>
      <w:r w:rsidR="0003487C">
        <w:rPr>
          <w:rFonts w:ascii="Arial" w:hAnsi="Arial" w:cs="Arial"/>
          <w:bCs/>
          <w:sz w:val="24"/>
          <w:szCs w:val="24"/>
        </w:rPr>
        <w:t xml:space="preserve"> </w:t>
      </w:r>
      <w:r w:rsidR="008B4E39">
        <w:rPr>
          <w:rFonts w:ascii="Arial" w:hAnsi="Arial" w:cs="Arial"/>
          <w:bCs/>
          <w:sz w:val="24"/>
          <w:szCs w:val="24"/>
        </w:rPr>
        <w:t>Hastings</w:t>
      </w:r>
      <w:r w:rsidR="00F0167D">
        <w:rPr>
          <w:rFonts w:ascii="Arial" w:hAnsi="Arial" w:cs="Arial"/>
          <w:bCs/>
          <w:sz w:val="24"/>
          <w:szCs w:val="24"/>
        </w:rPr>
        <w:t>,</w:t>
      </w:r>
      <w:r w:rsidR="008B4E39">
        <w:rPr>
          <w:rFonts w:ascii="Arial" w:hAnsi="Arial" w:cs="Arial"/>
          <w:bCs/>
          <w:sz w:val="24"/>
          <w:szCs w:val="24"/>
        </w:rPr>
        <w:t xml:space="preserve"> 2000</w:t>
      </w:r>
      <w:r w:rsidR="00F0167D">
        <w:rPr>
          <w:rFonts w:ascii="Arial" w:hAnsi="Arial" w:cs="Arial"/>
          <w:bCs/>
          <w:sz w:val="24"/>
          <w:szCs w:val="24"/>
        </w:rPr>
        <w:t>;</w:t>
      </w:r>
      <w:r w:rsidR="008B4E39">
        <w:rPr>
          <w:rFonts w:ascii="Arial" w:hAnsi="Arial" w:cs="Arial"/>
          <w:bCs/>
          <w:sz w:val="24"/>
          <w:szCs w:val="24"/>
        </w:rPr>
        <w:t xml:space="preserve"> Rosenberg et al</w:t>
      </w:r>
      <w:r w:rsidR="00F0167D">
        <w:rPr>
          <w:rFonts w:ascii="Arial" w:hAnsi="Arial" w:cs="Arial"/>
          <w:bCs/>
          <w:sz w:val="24"/>
          <w:szCs w:val="24"/>
        </w:rPr>
        <w:t>,</w:t>
      </w:r>
      <w:r w:rsidR="008B4E39">
        <w:rPr>
          <w:rFonts w:ascii="Arial" w:hAnsi="Arial" w:cs="Arial"/>
          <w:bCs/>
          <w:sz w:val="24"/>
          <w:szCs w:val="24"/>
        </w:rPr>
        <w:t xml:space="preserve"> 2012</w:t>
      </w:r>
      <w:r w:rsidR="00F0167D">
        <w:rPr>
          <w:rFonts w:ascii="Arial" w:hAnsi="Arial" w:cs="Arial"/>
          <w:bCs/>
          <w:sz w:val="24"/>
          <w:szCs w:val="24"/>
        </w:rPr>
        <w:t>;</w:t>
      </w:r>
      <w:r w:rsidR="00E812C2">
        <w:rPr>
          <w:rFonts w:ascii="Arial" w:hAnsi="Arial" w:cs="Arial"/>
          <w:bCs/>
          <w:sz w:val="24"/>
          <w:szCs w:val="24"/>
        </w:rPr>
        <w:t xml:space="preserve"> Scott</w:t>
      </w:r>
      <w:r w:rsidR="003729F1">
        <w:rPr>
          <w:rFonts w:ascii="Arial" w:hAnsi="Arial" w:cs="Arial"/>
          <w:bCs/>
          <w:sz w:val="24"/>
          <w:szCs w:val="24"/>
        </w:rPr>
        <w:t xml:space="preserve">, </w:t>
      </w:r>
      <w:r w:rsidR="00E812C2">
        <w:rPr>
          <w:rFonts w:ascii="Arial" w:hAnsi="Arial" w:cs="Arial"/>
          <w:bCs/>
          <w:sz w:val="24"/>
          <w:szCs w:val="24"/>
        </w:rPr>
        <w:t>1997</w:t>
      </w:r>
      <w:r w:rsidR="008B4E39">
        <w:rPr>
          <w:rFonts w:ascii="Arial" w:hAnsi="Arial" w:cs="Arial"/>
          <w:bCs/>
          <w:sz w:val="24"/>
          <w:szCs w:val="24"/>
        </w:rPr>
        <w:t>).</w:t>
      </w:r>
      <w:r w:rsidR="00CE66B4">
        <w:rPr>
          <w:rFonts w:ascii="Arial" w:hAnsi="Arial" w:cs="Arial"/>
          <w:bCs/>
          <w:sz w:val="24"/>
          <w:szCs w:val="24"/>
        </w:rPr>
        <w:t xml:space="preserve"> Foucault (1994) </w:t>
      </w:r>
      <w:r w:rsidR="00C1207D">
        <w:rPr>
          <w:rFonts w:ascii="Arial" w:hAnsi="Arial" w:cs="Arial"/>
          <w:bCs/>
          <w:sz w:val="24"/>
          <w:szCs w:val="24"/>
        </w:rPr>
        <w:t>describes</w:t>
      </w:r>
      <w:r w:rsidR="00CE66B4">
        <w:rPr>
          <w:rFonts w:ascii="Arial" w:hAnsi="Arial" w:cs="Arial"/>
          <w:bCs/>
          <w:sz w:val="24"/>
          <w:szCs w:val="24"/>
        </w:rPr>
        <w:t xml:space="preserve"> experiences which place one outside the dominant hegemony</w:t>
      </w:r>
      <w:r w:rsidR="00C1207D">
        <w:rPr>
          <w:rFonts w:ascii="Arial" w:hAnsi="Arial" w:cs="Arial"/>
          <w:bCs/>
          <w:sz w:val="24"/>
          <w:szCs w:val="24"/>
        </w:rPr>
        <w:t xml:space="preserve"> as ‘othering’</w:t>
      </w:r>
      <w:r w:rsidR="00CE66B4">
        <w:rPr>
          <w:rFonts w:ascii="Arial" w:hAnsi="Arial" w:cs="Arial"/>
          <w:bCs/>
          <w:sz w:val="24"/>
          <w:szCs w:val="24"/>
        </w:rPr>
        <w:t xml:space="preserve">. </w:t>
      </w:r>
      <w:r w:rsidR="00C1207D">
        <w:rPr>
          <w:rFonts w:ascii="Arial" w:hAnsi="Arial" w:cs="Arial"/>
          <w:bCs/>
          <w:sz w:val="24"/>
          <w:szCs w:val="24"/>
        </w:rPr>
        <w:t xml:space="preserve">I feel ‘othered’. </w:t>
      </w:r>
      <w:r w:rsidR="00CE66B4">
        <w:rPr>
          <w:rFonts w:ascii="Arial" w:hAnsi="Arial" w:cs="Arial"/>
          <w:bCs/>
          <w:sz w:val="24"/>
          <w:szCs w:val="24"/>
        </w:rPr>
        <w:t>Most people do not get cancer and children are not expected to die before their parents</w:t>
      </w:r>
      <w:r w:rsidR="003729F1">
        <w:rPr>
          <w:rFonts w:ascii="Arial" w:hAnsi="Arial" w:cs="Arial"/>
          <w:bCs/>
          <w:sz w:val="24"/>
          <w:szCs w:val="24"/>
        </w:rPr>
        <w:t>,</w:t>
      </w:r>
      <w:r w:rsidR="00C1207D">
        <w:rPr>
          <w:rFonts w:ascii="Arial" w:hAnsi="Arial" w:cs="Arial"/>
          <w:bCs/>
          <w:sz w:val="24"/>
          <w:szCs w:val="24"/>
        </w:rPr>
        <w:t xml:space="preserve"> especially</w:t>
      </w:r>
      <w:r w:rsidR="00CE66B4">
        <w:rPr>
          <w:rFonts w:ascii="Arial" w:hAnsi="Arial" w:cs="Arial"/>
          <w:bCs/>
          <w:sz w:val="24"/>
          <w:szCs w:val="24"/>
        </w:rPr>
        <w:t xml:space="preserve"> in parts of the minority world not plagued by extreme poverty, </w:t>
      </w:r>
      <w:r w:rsidR="00147FEC">
        <w:rPr>
          <w:rFonts w:ascii="Arial" w:hAnsi="Arial" w:cs="Arial"/>
          <w:bCs/>
          <w:sz w:val="24"/>
          <w:szCs w:val="24"/>
        </w:rPr>
        <w:t>preventable</w:t>
      </w:r>
      <w:r w:rsidR="00CE66B4">
        <w:rPr>
          <w:rFonts w:ascii="Arial" w:hAnsi="Arial" w:cs="Arial"/>
          <w:bCs/>
          <w:sz w:val="24"/>
          <w:szCs w:val="24"/>
        </w:rPr>
        <w:t xml:space="preserve"> disease and conflict.</w:t>
      </w:r>
    </w:p>
    <w:p w14:paraId="0BC46388" w14:textId="4B83DA9B" w:rsidR="001A16BC" w:rsidRPr="00645DEF" w:rsidRDefault="00091593" w:rsidP="003729F1">
      <w:pPr>
        <w:tabs>
          <w:tab w:val="left" w:pos="1134"/>
        </w:tabs>
        <w:rPr>
          <w:rFonts w:ascii="Arial" w:hAnsi="Arial" w:cs="Arial"/>
          <w:bCs/>
          <w:sz w:val="24"/>
          <w:szCs w:val="24"/>
        </w:rPr>
      </w:pPr>
      <w:r w:rsidRPr="00645DEF">
        <w:rPr>
          <w:rFonts w:ascii="Arial" w:hAnsi="Arial" w:cs="Arial"/>
          <w:bCs/>
          <w:sz w:val="24"/>
          <w:szCs w:val="24"/>
        </w:rPr>
        <w:lastRenderedPageBreak/>
        <w:t xml:space="preserve">Throughout </w:t>
      </w:r>
      <w:r w:rsidR="00DB40BB" w:rsidRPr="00645DEF">
        <w:rPr>
          <w:rFonts w:ascii="Arial" w:hAnsi="Arial" w:cs="Arial"/>
          <w:bCs/>
          <w:sz w:val="24"/>
          <w:szCs w:val="24"/>
        </w:rPr>
        <w:t>John</w:t>
      </w:r>
      <w:r w:rsidRPr="00645DEF">
        <w:rPr>
          <w:rFonts w:ascii="Arial" w:hAnsi="Arial" w:cs="Arial"/>
          <w:bCs/>
          <w:sz w:val="24"/>
          <w:szCs w:val="24"/>
        </w:rPr>
        <w:t xml:space="preserve">’s twelve months of treatment I worked. He died </w:t>
      </w:r>
      <w:r w:rsidR="007E2E0A" w:rsidRPr="00645DEF">
        <w:rPr>
          <w:rFonts w:ascii="Arial" w:hAnsi="Arial" w:cs="Arial"/>
          <w:bCs/>
          <w:sz w:val="24"/>
          <w:szCs w:val="24"/>
        </w:rPr>
        <w:t>on the 12</w:t>
      </w:r>
      <w:r w:rsidR="007E2E0A" w:rsidRPr="00645DEF">
        <w:rPr>
          <w:rFonts w:ascii="Arial" w:hAnsi="Arial" w:cs="Arial"/>
          <w:bCs/>
          <w:sz w:val="24"/>
          <w:szCs w:val="24"/>
          <w:vertAlign w:val="superscript"/>
        </w:rPr>
        <w:t>th</w:t>
      </w:r>
      <w:r w:rsidR="007E2E0A" w:rsidRPr="00645DEF">
        <w:rPr>
          <w:rFonts w:ascii="Arial" w:hAnsi="Arial" w:cs="Arial"/>
          <w:bCs/>
          <w:sz w:val="24"/>
          <w:szCs w:val="24"/>
        </w:rPr>
        <w:t xml:space="preserve"> of December</w:t>
      </w:r>
      <w:r w:rsidRPr="00645DEF">
        <w:rPr>
          <w:rFonts w:ascii="Arial" w:hAnsi="Arial" w:cs="Arial"/>
          <w:bCs/>
          <w:sz w:val="24"/>
          <w:szCs w:val="24"/>
        </w:rPr>
        <w:t xml:space="preserve"> and I returned to </w:t>
      </w:r>
      <w:r w:rsidR="00C1207D">
        <w:rPr>
          <w:rFonts w:ascii="Arial" w:hAnsi="Arial" w:cs="Arial"/>
          <w:bCs/>
          <w:sz w:val="24"/>
          <w:szCs w:val="24"/>
        </w:rPr>
        <w:t>work</w:t>
      </w:r>
      <w:r w:rsidRPr="00645DEF">
        <w:rPr>
          <w:rFonts w:ascii="Arial" w:hAnsi="Arial" w:cs="Arial"/>
          <w:bCs/>
          <w:sz w:val="24"/>
          <w:szCs w:val="24"/>
        </w:rPr>
        <w:t xml:space="preserve"> </w:t>
      </w:r>
      <w:r w:rsidR="007E2E0A" w:rsidRPr="00645DEF">
        <w:rPr>
          <w:rFonts w:ascii="Arial" w:hAnsi="Arial" w:cs="Arial"/>
          <w:bCs/>
          <w:sz w:val="24"/>
          <w:szCs w:val="24"/>
        </w:rPr>
        <w:t>on January 4th</w:t>
      </w:r>
      <w:r w:rsidRPr="00645DEF">
        <w:rPr>
          <w:rFonts w:ascii="Arial" w:hAnsi="Arial" w:cs="Arial"/>
          <w:bCs/>
          <w:sz w:val="24"/>
          <w:szCs w:val="24"/>
        </w:rPr>
        <w:t xml:space="preserve">. </w:t>
      </w:r>
      <w:r w:rsidR="00C1207D">
        <w:rPr>
          <w:rFonts w:ascii="Arial" w:hAnsi="Arial" w:cs="Arial"/>
          <w:bCs/>
          <w:sz w:val="24"/>
          <w:szCs w:val="24"/>
        </w:rPr>
        <w:t>M</w:t>
      </w:r>
      <w:r w:rsidRPr="00645DEF">
        <w:rPr>
          <w:rFonts w:ascii="Arial" w:hAnsi="Arial" w:cs="Arial"/>
          <w:bCs/>
          <w:sz w:val="24"/>
          <w:szCs w:val="24"/>
        </w:rPr>
        <w:t>y</w:t>
      </w:r>
      <w:r w:rsidR="00FA6E97">
        <w:rPr>
          <w:rFonts w:ascii="Arial" w:hAnsi="Arial" w:cs="Arial"/>
          <w:bCs/>
          <w:sz w:val="24"/>
          <w:szCs w:val="24"/>
        </w:rPr>
        <w:t xml:space="preserve"> cancer</w:t>
      </w:r>
      <w:r w:rsidRPr="00645DEF">
        <w:rPr>
          <w:rFonts w:ascii="Arial" w:hAnsi="Arial" w:cs="Arial"/>
          <w:bCs/>
          <w:sz w:val="24"/>
          <w:szCs w:val="24"/>
        </w:rPr>
        <w:t xml:space="preserve"> treatment required me to take two </w:t>
      </w:r>
      <w:r w:rsidR="00D81152" w:rsidRPr="00645DEF">
        <w:rPr>
          <w:rFonts w:ascii="Arial" w:hAnsi="Arial" w:cs="Arial"/>
          <w:bCs/>
          <w:sz w:val="24"/>
          <w:szCs w:val="24"/>
        </w:rPr>
        <w:t>eight</w:t>
      </w:r>
      <w:r w:rsidR="00D81152">
        <w:rPr>
          <w:rFonts w:ascii="Arial" w:hAnsi="Arial" w:cs="Arial"/>
          <w:bCs/>
          <w:sz w:val="24"/>
          <w:szCs w:val="24"/>
        </w:rPr>
        <w:t>-week</w:t>
      </w:r>
      <w:r w:rsidRPr="00645DEF">
        <w:rPr>
          <w:rFonts w:ascii="Arial" w:hAnsi="Arial" w:cs="Arial"/>
          <w:bCs/>
          <w:sz w:val="24"/>
          <w:szCs w:val="24"/>
        </w:rPr>
        <w:t xml:space="preserve"> periods of sick leave and I needed a phased return </w:t>
      </w:r>
      <w:r w:rsidR="00D81152" w:rsidRPr="00645DEF">
        <w:rPr>
          <w:rFonts w:ascii="Arial" w:hAnsi="Arial" w:cs="Arial"/>
          <w:bCs/>
          <w:sz w:val="24"/>
          <w:szCs w:val="24"/>
        </w:rPr>
        <w:t>post</w:t>
      </w:r>
      <w:r w:rsidR="00D81152">
        <w:rPr>
          <w:rFonts w:ascii="Arial" w:hAnsi="Arial" w:cs="Arial"/>
          <w:bCs/>
          <w:sz w:val="24"/>
          <w:szCs w:val="24"/>
        </w:rPr>
        <w:t>-</w:t>
      </w:r>
      <w:r w:rsidR="00D81152" w:rsidRPr="00645DEF">
        <w:rPr>
          <w:rFonts w:ascii="Arial" w:hAnsi="Arial" w:cs="Arial"/>
          <w:bCs/>
          <w:sz w:val="24"/>
          <w:szCs w:val="24"/>
        </w:rPr>
        <w:t>surgery</w:t>
      </w:r>
      <w:r w:rsidRPr="00645DEF">
        <w:rPr>
          <w:rFonts w:ascii="Arial" w:hAnsi="Arial" w:cs="Arial"/>
          <w:bCs/>
          <w:sz w:val="24"/>
          <w:szCs w:val="24"/>
        </w:rPr>
        <w:t>.</w:t>
      </w:r>
      <w:r w:rsidR="003F4E52" w:rsidRPr="00645DEF">
        <w:rPr>
          <w:rFonts w:ascii="Arial" w:hAnsi="Arial" w:cs="Arial"/>
          <w:bCs/>
          <w:sz w:val="24"/>
          <w:szCs w:val="24"/>
        </w:rPr>
        <w:t xml:space="preserve"> </w:t>
      </w:r>
      <w:r w:rsidR="001A16BC" w:rsidRPr="00645DEF">
        <w:rPr>
          <w:rFonts w:ascii="Arial" w:hAnsi="Arial" w:cs="Arial"/>
          <w:bCs/>
          <w:sz w:val="24"/>
          <w:szCs w:val="24"/>
        </w:rPr>
        <w:t xml:space="preserve">I got off lightly. </w:t>
      </w:r>
      <w:r w:rsidR="006B6C52" w:rsidRPr="00645DEF">
        <w:rPr>
          <w:rFonts w:ascii="Arial" w:hAnsi="Arial" w:cs="Arial"/>
          <w:bCs/>
          <w:sz w:val="24"/>
          <w:szCs w:val="24"/>
        </w:rPr>
        <w:t xml:space="preserve"> </w:t>
      </w:r>
      <w:r w:rsidR="00CA5A51" w:rsidRPr="00645DEF">
        <w:rPr>
          <w:rFonts w:ascii="Arial" w:hAnsi="Arial" w:cs="Arial"/>
          <w:bCs/>
          <w:sz w:val="24"/>
          <w:szCs w:val="24"/>
        </w:rPr>
        <w:t>A</w:t>
      </w:r>
      <w:r w:rsidR="006B6C52" w:rsidRPr="00645DEF">
        <w:rPr>
          <w:rFonts w:ascii="Arial" w:hAnsi="Arial" w:cs="Arial"/>
          <w:bCs/>
          <w:sz w:val="24"/>
          <w:szCs w:val="24"/>
        </w:rPr>
        <w:t>dvice</w:t>
      </w:r>
      <w:r w:rsidR="00CA5A51" w:rsidRPr="00645DEF">
        <w:rPr>
          <w:rFonts w:ascii="Arial" w:hAnsi="Arial" w:cs="Arial"/>
          <w:bCs/>
          <w:sz w:val="24"/>
          <w:szCs w:val="24"/>
        </w:rPr>
        <w:t xml:space="preserve"> I would give</w:t>
      </w:r>
      <w:r w:rsidR="006B6C52" w:rsidRPr="00645DEF">
        <w:rPr>
          <w:rFonts w:ascii="Arial" w:hAnsi="Arial" w:cs="Arial"/>
          <w:bCs/>
          <w:sz w:val="24"/>
          <w:szCs w:val="24"/>
        </w:rPr>
        <w:t xml:space="preserve"> to anyone else</w:t>
      </w:r>
      <w:r w:rsidR="00CA5A51" w:rsidRPr="00645DEF">
        <w:rPr>
          <w:rFonts w:ascii="Arial" w:hAnsi="Arial" w:cs="Arial"/>
          <w:bCs/>
          <w:sz w:val="24"/>
          <w:szCs w:val="24"/>
        </w:rPr>
        <w:t xml:space="preserve"> </w:t>
      </w:r>
      <w:r w:rsidR="006B6C52" w:rsidRPr="00645DEF">
        <w:rPr>
          <w:rFonts w:ascii="Arial" w:hAnsi="Arial" w:cs="Arial"/>
          <w:bCs/>
          <w:sz w:val="24"/>
          <w:szCs w:val="24"/>
        </w:rPr>
        <w:t xml:space="preserve">would be to </w:t>
      </w:r>
      <w:r w:rsidR="00CA5A51" w:rsidRPr="00645DEF">
        <w:rPr>
          <w:rFonts w:ascii="Arial" w:hAnsi="Arial" w:cs="Arial"/>
          <w:bCs/>
          <w:sz w:val="24"/>
          <w:szCs w:val="24"/>
        </w:rPr>
        <w:t xml:space="preserve">try and </w:t>
      </w:r>
      <w:r w:rsidR="006B6C52" w:rsidRPr="00645DEF">
        <w:rPr>
          <w:rFonts w:ascii="Arial" w:hAnsi="Arial" w:cs="Arial"/>
          <w:bCs/>
          <w:sz w:val="24"/>
          <w:szCs w:val="24"/>
        </w:rPr>
        <w:t xml:space="preserve">avoid finding yourself back at your desk </w:t>
      </w:r>
      <w:r w:rsidR="00FA6E97">
        <w:rPr>
          <w:rFonts w:ascii="Arial" w:hAnsi="Arial" w:cs="Arial"/>
          <w:bCs/>
          <w:sz w:val="24"/>
          <w:szCs w:val="24"/>
        </w:rPr>
        <w:t xml:space="preserve">too soon </w:t>
      </w:r>
      <w:r w:rsidR="006B6C52" w:rsidRPr="00645DEF">
        <w:rPr>
          <w:rFonts w:ascii="Arial" w:hAnsi="Arial" w:cs="Arial"/>
          <w:bCs/>
          <w:sz w:val="24"/>
          <w:szCs w:val="24"/>
        </w:rPr>
        <w:t xml:space="preserve">wearing office clothes, </w:t>
      </w:r>
      <w:r w:rsidR="0023720D" w:rsidRPr="00645DEF">
        <w:rPr>
          <w:rFonts w:ascii="Arial" w:hAnsi="Arial" w:cs="Arial"/>
          <w:bCs/>
          <w:sz w:val="24"/>
          <w:szCs w:val="24"/>
        </w:rPr>
        <w:t xml:space="preserve">superhero </w:t>
      </w:r>
      <w:r w:rsidR="006B6C52" w:rsidRPr="00645DEF">
        <w:rPr>
          <w:rFonts w:ascii="Arial" w:hAnsi="Arial" w:cs="Arial"/>
          <w:bCs/>
          <w:sz w:val="24"/>
          <w:szCs w:val="24"/>
        </w:rPr>
        <w:t>lipstick and a</w:t>
      </w:r>
      <w:r w:rsidR="0023720D" w:rsidRPr="00645DEF">
        <w:rPr>
          <w:rFonts w:ascii="Arial" w:hAnsi="Arial" w:cs="Arial"/>
          <w:bCs/>
          <w:sz w:val="24"/>
          <w:szCs w:val="24"/>
        </w:rPr>
        <w:t xml:space="preserve">n </w:t>
      </w:r>
      <w:r w:rsidR="00D81152" w:rsidRPr="00645DEF">
        <w:rPr>
          <w:rFonts w:ascii="Arial" w:hAnsi="Arial" w:cs="Arial"/>
          <w:bCs/>
          <w:sz w:val="24"/>
          <w:szCs w:val="24"/>
        </w:rPr>
        <w:t>unconvincing</w:t>
      </w:r>
      <w:r w:rsidR="00D81152">
        <w:rPr>
          <w:rFonts w:ascii="Arial" w:hAnsi="Arial" w:cs="Arial"/>
          <w:bCs/>
          <w:sz w:val="24"/>
          <w:szCs w:val="24"/>
        </w:rPr>
        <w:t xml:space="preserve"> </w:t>
      </w:r>
      <w:r w:rsidR="00D81152" w:rsidRPr="00645DEF">
        <w:rPr>
          <w:rFonts w:ascii="Arial" w:hAnsi="Arial" w:cs="Arial"/>
          <w:bCs/>
          <w:sz w:val="24"/>
          <w:szCs w:val="24"/>
        </w:rPr>
        <w:t>smile.</w:t>
      </w:r>
      <w:r w:rsidR="00CA5A51" w:rsidRPr="00645DEF">
        <w:rPr>
          <w:rFonts w:ascii="Arial" w:hAnsi="Arial" w:cs="Arial"/>
          <w:bCs/>
          <w:sz w:val="24"/>
          <w:szCs w:val="24"/>
        </w:rPr>
        <w:t xml:space="preserve"> ‘Finding yourself’ is a deliberately chosen form of words. There was something passive about my finding myself </w:t>
      </w:r>
      <w:r w:rsidR="00C1207D">
        <w:rPr>
          <w:rFonts w:ascii="Arial" w:hAnsi="Arial" w:cs="Arial"/>
          <w:bCs/>
          <w:sz w:val="24"/>
          <w:szCs w:val="24"/>
        </w:rPr>
        <w:t>in the office, particularly after John died</w:t>
      </w:r>
      <w:r w:rsidR="00CA5A51" w:rsidRPr="00645DEF">
        <w:rPr>
          <w:rFonts w:ascii="Arial" w:hAnsi="Arial" w:cs="Arial"/>
          <w:bCs/>
          <w:sz w:val="24"/>
          <w:szCs w:val="24"/>
        </w:rPr>
        <w:t>.</w:t>
      </w:r>
      <w:r w:rsidR="00C1207D">
        <w:rPr>
          <w:rFonts w:ascii="Arial" w:hAnsi="Arial" w:cs="Arial"/>
          <w:bCs/>
          <w:sz w:val="24"/>
          <w:szCs w:val="24"/>
        </w:rPr>
        <w:t xml:space="preserve"> Recalling how I managed</w:t>
      </w:r>
      <w:r w:rsidR="00CA5A51" w:rsidRPr="00645DEF">
        <w:rPr>
          <w:rFonts w:ascii="Arial" w:hAnsi="Arial" w:cs="Arial"/>
          <w:bCs/>
          <w:sz w:val="24"/>
          <w:szCs w:val="24"/>
        </w:rPr>
        <w:t xml:space="preserve"> </w:t>
      </w:r>
      <w:r w:rsidR="00C1207D">
        <w:rPr>
          <w:rFonts w:ascii="Arial" w:hAnsi="Arial" w:cs="Arial"/>
          <w:bCs/>
          <w:sz w:val="24"/>
          <w:szCs w:val="24"/>
        </w:rPr>
        <w:t>then is almost impossible. S</w:t>
      </w:r>
      <w:r w:rsidR="00CA5A51" w:rsidRPr="00645DEF">
        <w:rPr>
          <w:rFonts w:ascii="Arial" w:hAnsi="Arial" w:cs="Arial"/>
          <w:bCs/>
          <w:sz w:val="24"/>
          <w:szCs w:val="24"/>
        </w:rPr>
        <w:t xml:space="preserve">hock seems to have wiped my memory. </w:t>
      </w:r>
      <w:r w:rsidR="00C1207D">
        <w:rPr>
          <w:rFonts w:ascii="Arial" w:hAnsi="Arial" w:cs="Arial"/>
          <w:bCs/>
          <w:sz w:val="24"/>
          <w:szCs w:val="24"/>
        </w:rPr>
        <w:t>C</w:t>
      </w:r>
      <w:r w:rsidR="009D1EB0" w:rsidRPr="00645DEF">
        <w:rPr>
          <w:rFonts w:ascii="Arial" w:hAnsi="Arial" w:cs="Arial"/>
          <w:bCs/>
          <w:sz w:val="24"/>
          <w:szCs w:val="24"/>
        </w:rPr>
        <w:t xml:space="preserve">olleagues were amazingly </w:t>
      </w:r>
      <w:r w:rsidR="00D81152" w:rsidRPr="00645DEF">
        <w:rPr>
          <w:rFonts w:ascii="Arial" w:hAnsi="Arial" w:cs="Arial"/>
          <w:bCs/>
          <w:sz w:val="24"/>
          <w:szCs w:val="24"/>
        </w:rPr>
        <w:t>supportive,</w:t>
      </w:r>
      <w:r w:rsidR="009D1EB0" w:rsidRPr="00645DEF">
        <w:rPr>
          <w:rFonts w:ascii="Arial" w:hAnsi="Arial" w:cs="Arial"/>
          <w:bCs/>
          <w:sz w:val="24"/>
          <w:szCs w:val="24"/>
        </w:rPr>
        <w:t xml:space="preserve"> </w:t>
      </w:r>
      <w:r w:rsidR="00E812C2">
        <w:rPr>
          <w:rFonts w:ascii="Arial" w:hAnsi="Arial" w:cs="Arial"/>
          <w:bCs/>
          <w:sz w:val="24"/>
          <w:szCs w:val="24"/>
        </w:rPr>
        <w:t>a</w:t>
      </w:r>
      <w:r w:rsidR="009D1EB0" w:rsidRPr="00645DEF">
        <w:rPr>
          <w:rFonts w:ascii="Arial" w:hAnsi="Arial" w:cs="Arial"/>
          <w:bCs/>
          <w:sz w:val="24"/>
          <w:szCs w:val="24"/>
        </w:rPr>
        <w:t>nd I recall saying to myself</w:t>
      </w:r>
      <w:r w:rsidR="003729F1">
        <w:rPr>
          <w:rFonts w:ascii="Arial" w:hAnsi="Arial" w:cs="Arial"/>
          <w:bCs/>
          <w:sz w:val="24"/>
          <w:szCs w:val="24"/>
        </w:rPr>
        <w:t>,</w:t>
      </w:r>
      <w:r w:rsidR="009D1EB0" w:rsidRPr="00645DEF">
        <w:rPr>
          <w:rFonts w:ascii="Arial" w:hAnsi="Arial" w:cs="Arial"/>
          <w:bCs/>
          <w:sz w:val="24"/>
          <w:szCs w:val="24"/>
        </w:rPr>
        <w:t xml:space="preserve"> ‘</w:t>
      </w:r>
      <w:r w:rsidR="003729F1">
        <w:rPr>
          <w:rFonts w:ascii="Arial" w:hAnsi="Arial" w:cs="Arial"/>
          <w:bCs/>
          <w:sz w:val="24"/>
          <w:szCs w:val="24"/>
        </w:rPr>
        <w:t>T</w:t>
      </w:r>
      <w:r w:rsidR="009D1EB0" w:rsidRPr="00645DEF">
        <w:rPr>
          <w:rFonts w:ascii="Arial" w:hAnsi="Arial" w:cs="Arial"/>
          <w:bCs/>
          <w:sz w:val="24"/>
          <w:szCs w:val="24"/>
        </w:rPr>
        <w:t>ry harder. It’s work, not therapy’.</w:t>
      </w:r>
      <w:r w:rsidR="00CA5A51" w:rsidRPr="00645DEF">
        <w:rPr>
          <w:rFonts w:ascii="Arial" w:hAnsi="Arial" w:cs="Arial"/>
          <w:bCs/>
          <w:sz w:val="24"/>
          <w:szCs w:val="24"/>
        </w:rPr>
        <w:t xml:space="preserve"> </w:t>
      </w:r>
      <w:r w:rsidR="009D1EB0" w:rsidRPr="00645DEF">
        <w:rPr>
          <w:rFonts w:ascii="Arial" w:hAnsi="Arial" w:cs="Arial"/>
          <w:bCs/>
          <w:sz w:val="24"/>
          <w:szCs w:val="24"/>
        </w:rPr>
        <w:t>These feelings relate more to bereavement than to cancer. My own cancer left me with survivor guilt</w:t>
      </w:r>
      <w:r w:rsidR="007E2E0A" w:rsidRPr="00645DEF">
        <w:rPr>
          <w:rFonts w:ascii="Arial" w:hAnsi="Arial" w:cs="Arial"/>
          <w:bCs/>
          <w:sz w:val="24"/>
          <w:szCs w:val="24"/>
        </w:rPr>
        <w:t xml:space="preserve"> and</w:t>
      </w:r>
      <w:r w:rsidR="009D1EB0" w:rsidRPr="00645DEF">
        <w:rPr>
          <w:rFonts w:ascii="Arial" w:hAnsi="Arial" w:cs="Arial"/>
          <w:bCs/>
          <w:sz w:val="24"/>
          <w:szCs w:val="24"/>
        </w:rPr>
        <w:t xml:space="preserve"> hidden impairments </w:t>
      </w:r>
      <w:r w:rsidR="007E2E0A" w:rsidRPr="00645DEF">
        <w:rPr>
          <w:rFonts w:ascii="Arial" w:hAnsi="Arial" w:cs="Arial"/>
          <w:bCs/>
          <w:sz w:val="24"/>
          <w:szCs w:val="24"/>
        </w:rPr>
        <w:t>a</w:t>
      </w:r>
      <w:r w:rsidR="009D1EB0" w:rsidRPr="00645DEF">
        <w:rPr>
          <w:rFonts w:ascii="Arial" w:hAnsi="Arial" w:cs="Arial"/>
          <w:bCs/>
          <w:sz w:val="24"/>
          <w:szCs w:val="24"/>
        </w:rPr>
        <w:t xml:space="preserve">nd </w:t>
      </w:r>
      <w:r w:rsidR="00D81152" w:rsidRPr="00645DEF">
        <w:rPr>
          <w:rFonts w:ascii="Arial" w:hAnsi="Arial" w:cs="Arial"/>
          <w:bCs/>
          <w:sz w:val="24"/>
          <w:szCs w:val="24"/>
        </w:rPr>
        <w:t>reinforced the</w:t>
      </w:r>
      <w:r w:rsidR="00DB40BB" w:rsidRPr="00645DEF">
        <w:rPr>
          <w:rFonts w:ascii="Arial" w:hAnsi="Arial" w:cs="Arial"/>
          <w:bCs/>
          <w:sz w:val="24"/>
          <w:szCs w:val="24"/>
        </w:rPr>
        <w:t xml:space="preserve"> sense of disassociation which started when John was diagnosed.</w:t>
      </w:r>
      <w:r w:rsidR="009D1EB0" w:rsidRPr="00645DEF">
        <w:rPr>
          <w:rFonts w:ascii="Arial" w:hAnsi="Arial" w:cs="Arial"/>
          <w:bCs/>
          <w:sz w:val="24"/>
          <w:szCs w:val="24"/>
        </w:rPr>
        <w:t xml:space="preserve"> </w:t>
      </w:r>
    </w:p>
    <w:p w14:paraId="57D1EC22" w14:textId="6D78FAB9" w:rsidR="00A8536F" w:rsidRDefault="002E381E" w:rsidP="003729F1">
      <w:pPr>
        <w:tabs>
          <w:tab w:val="left" w:pos="1134"/>
        </w:tabs>
        <w:rPr>
          <w:rFonts w:ascii="Arial" w:hAnsi="Arial" w:cs="Arial"/>
          <w:bCs/>
          <w:sz w:val="24"/>
          <w:szCs w:val="24"/>
        </w:rPr>
      </w:pPr>
      <w:r w:rsidRPr="00645DEF">
        <w:rPr>
          <w:rFonts w:ascii="Arial" w:hAnsi="Arial" w:cs="Arial"/>
          <w:bCs/>
          <w:sz w:val="24"/>
          <w:szCs w:val="24"/>
        </w:rPr>
        <w:t xml:space="preserve">Legislation and policies offer </w:t>
      </w:r>
      <w:r w:rsidR="001C5EC2" w:rsidRPr="00645DEF">
        <w:rPr>
          <w:rFonts w:ascii="Arial" w:hAnsi="Arial" w:cs="Arial"/>
          <w:bCs/>
          <w:sz w:val="24"/>
          <w:szCs w:val="24"/>
        </w:rPr>
        <w:t>the workplace some pointers about what is supposed to happen when an employee is affected by cancer and bereavement.</w:t>
      </w:r>
    </w:p>
    <w:p w14:paraId="5537717C" w14:textId="77777777" w:rsidR="002E5F64" w:rsidRPr="00645DEF" w:rsidRDefault="002E5F64" w:rsidP="003729F1">
      <w:pPr>
        <w:tabs>
          <w:tab w:val="left" w:pos="1134"/>
        </w:tabs>
        <w:rPr>
          <w:rFonts w:ascii="Arial" w:hAnsi="Arial" w:cs="Arial"/>
          <w:bCs/>
          <w:sz w:val="24"/>
          <w:szCs w:val="24"/>
        </w:rPr>
      </w:pPr>
    </w:p>
    <w:p w14:paraId="658FEB10" w14:textId="38114AB0" w:rsidR="005762F4" w:rsidRPr="008B4E39" w:rsidRDefault="005762F4" w:rsidP="003729F1">
      <w:pPr>
        <w:tabs>
          <w:tab w:val="left" w:pos="1134"/>
        </w:tabs>
        <w:rPr>
          <w:rFonts w:ascii="Arial" w:hAnsi="Arial" w:cs="Arial"/>
          <w:b/>
          <w:sz w:val="28"/>
          <w:szCs w:val="28"/>
        </w:rPr>
      </w:pPr>
      <w:r w:rsidRPr="008B4E39">
        <w:rPr>
          <w:rFonts w:ascii="Arial" w:hAnsi="Arial" w:cs="Arial"/>
          <w:b/>
          <w:sz w:val="28"/>
          <w:szCs w:val="28"/>
        </w:rPr>
        <w:t xml:space="preserve">The Equality Act (2010) and </w:t>
      </w:r>
      <w:r w:rsidR="00B1548A" w:rsidRPr="008B4E39">
        <w:rPr>
          <w:rFonts w:ascii="Arial" w:hAnsi="Arial" w:cs="Arial"/>
          <w:b/>
          <w:sz w:val="28"/>
          <w:szCs w:val="28"/>
        </w:rPr>
        <w:t>Bereavement Leave Policies</w:t>
      </w:r>
    </w:p>
    <w:p w14:paraId="0082D2A1" w14:textId="680EBF75" w:rsidR="001A16BC" w:rsidRPr="00645DEF" w:rsidRDefault="00685A42" w:rsidP="003729F1">
      <w:pPr>
        <w:tabs>
          <w:tab w:val="left" w:pos="1134"/>
        </w:tabs>
        <w:rPr>
          <w:rFonts w:ascii="Arial" w:hAnsi="Arial" w:cs="Arial"/>
          <w:bCs/>
          <w:sz w:val="24"/>
          <w:szCs w:val="24"/>
        </w:rPr>
      </w:pPr>
      <w:r w:rsidRPr="00645DEF">
        <w:rPr>
          <w:rFonts w:ascii="Arial" w:hAnsi="Arial" w:cs="Arial"/>
          <w:bCs/>
          <w:sz w:val="24"/>
          <w:szCs w:val="24"/>
        </w:rPr>
        <w:t xml:space="preserve">Underpinning </w:t>
      </w:r>
      <w:r w:rsidR="00830D73" w:rsidRPr="00645DEF">
        <w:rPr>
          <w:rFonts w:ascii="Arial" w:hAnsi="Arial" w:cs="Arial"/>
          <w:bCs/>
          <w:sz w:val="24"/>
          <w:szCs w:val="24"/>
        </w:rPr>
        <w:t>the</w:t>
      </w:r>
      <w:r w:rsidRPr="00645DEF">
        <w:rPr>
          <w:rFonts w:ascii="Arial" w:hAnsi="Arial" w:cs="Arial"/>
          <w:bCs/>
          <w:sz w:val="24"/>
          <w:szCs w:val="24"/>
        </w:rPr>
        <w:t xml:space="preserve"> Equality Act </w:t>
      </w:r>
      <w:r w:rsidR="00830D73" w:rsidRPr="00645DEF">
        <w:rPr>
          <w:rFonts w:ascii="Arial" w:hAnsi="Arial" w:cs="Arial"/>
          <w:bCs/>
          <w:sz w:val="24"/>
          <w:szCs w:val="24"/>
        </w:rPr>
        <w:t xml:space="preserve">2010 </w:t>
      </w:r>
      <w:r w:rsidRPr="00645DEF">
        <w:rPr>
          <w:rFonts w:ascii="Arial" w:hAnsi="Arial" w:cs="Arial"/>
          <w:bCs/>
          <w:sz w:val="24"/>
          <w:szCs w:val="24"/>
        </w:rPr>
        <w:t>(EA) is the contention that diversity is a positive thing (</w:t>
      </w:r>
      <w:r w:rsidRPr="00F80198">
        <w:rPr>
          <w:rFonts w:ascii="Arial" w:hAnsi="Arial" w:cs="Arial"/>
          <w:bCs/>
          <w:sz w:val="24"/>
          <w:szCs w:val="24"/>
        </w:rPr>
        <w:t>Bebbington</w:t>
      </w:r>
      <w:r w:rsidR="00830D73">
        <w:rPr>
          <w:rFonts w:ascii="Arial" w:hAnsi="Arial" w:cs="Arial"/>
          <w:bCs/>
          <w:sz w:val="24"/>
          <w:szCs w:val="24"/>
        </w:rPr>
        <w:t>,</w:t>
      </w:r>
      <w:r w:rsidR="00841914" w:rsidRPr="00F80198">
        <w:rPr>
          <w:rFonts w:ascii="Arial" w:hAnsi="Arial" w:cs="Arial"/>
          <w:bCs/>
          <w:sz w:val="24"/>
          <w:szCs w:val="24"/>
        </w:rPr>
        <w:t xml:space="preserve"> </w:t>
      </w:r>
      <w:r w:rsidR="00D81152" w:rsidRPr="00F80198">
        <w:rPr>
          <w:rFonts w:ascii="Arial" w:hAnsi="Arial" w:cs="Arial"/>
          <w:bCs/>
          <w:sz w:val="24"/>
          <w:szCs w:val="24"/>
        </w:rPr>
        <w:t>20</w:t>
      </w:r>
      <w:r w:rsidR="00BF7C03" w:rsidRPr="00F80198">
        <w:rPr>
          <w:rFonts w:ascii="Arial" w:hAnsi="Arial" w:cs="Arial"/>
          <w:bCs/>
          <w:sz w:val="24"/>
          <w:szCs w:val="24"/>
        </w:rPr>
        <w:t>09</w:t>
      </w:r>
      <w:r w:rsidR="00830D73">
        <w:rPr>
          <w:rFonts w:ascii="Arial" w:hAnsi="Arial" w:cs="Arial"/>
          <w:bCs/>
          <w:sz w:val="24"/>
          <w:szCs w:val="24"/>
        </w:rPr>
        <w:t>;</w:t>
      </w:r>
      <w:r w:rsidR="00D81152" w:rsidRPr="00F80198">
        <w:rPr>
          <w:rFonts w:ascii="Arial" w:hAnsi="Arial" w:cs="Arial"/>
          <w:bCs/>
          <w:sz w:val="24"/>
          <w:szCs w:val="24"/>
        </w:rPr>
        <w:t xml:space="preserve"> Martin</w:t>
      </w:r>
      <w:r w:rsidR="00830D73">
        <w:rPr>
          <w:rFonts w:ascii="Arial" w:hAnsi="Arial" w:cs="Arial"/>
          <w:bCs/>
          <w:sz w:val="24"/>
          <w:szCs w:val="24"/>
        </w:rPr>
        <w:t>,</w:t>
      </w:r>
      <w:r w:rsidR="00FA6E97">
        <w:rPr>
          <w:rFonts w:ascii="Arial" w:hAnsi="Arial" w:cs="Arial"/>
          <w:bCs/>
          <w:sz w:val="24"/>
          <w:szCs w:val="24"/>
        </w:rPr>
        <w:t xml:space="preserve"> 2017</w:t>
      </w:r>
      <w:r w:rsidRPr="00645DEF">
        <w:rPr>
          <w:rFonts w:ascii="Arial" w:hAnsi="Arial" w:cs="Arial"/>
          <w:bCs/>
          <w:sz w:val="24"/>
          <w:szCs w:val="24"/>
        </w:rPr>
        <w:t xml:space="preserve">). </w:t>
      </w:r>
      <w:r w:rsidR="001850CA" w:rsidRPr="00645DEF">
        <w:rPr>
          <w:rFonts w:ascii="Arial" w:hAnsi="Arial" w:cs="Arial"/>
          <w:bCs/>
          <w:sz w:val="24"/>
          <w:szCs w:val="24"/>
        </w:rPr>
        <w:t xml:space="preserve">Although I remember feeling that John’s </w:t>
      </w:r>
      <w:r w:rsidR="00C54A43">
        <w:rPr>
          <w:rFonts w:ascii="Arial" w:hAnsi="Arial" w:cs="Arial"/>
          <w:bCs/>
          <w:sz w:val="24"/>
          <w:szCs w:val="24"/>
        </w:rPr>
        <w:t>death</w:t>
      </w:r>
      <w:r w:rsidR="001850CA" w:rsidRPr="00645DEF">
        <w:rPr>
          <w:rFonts w:ascii="Arial" w:hAnsi="Arial" w:cs="Arial"/>
          <w:bCs/>
          <w:sz w:val="24"/>
          <w:szCs w:val="24"/>
        </w:rPr>
        <w:t xml:space="preserve"> negated everything I had ever done or would ever do</w:t>
      </w:r>
      <w:r w:rsidR="001A16BC" w:rsidRPr="00645DEF">
        <w:rPr>
          <w:rFonts w:ascii="Arial" w:hAnsi="Arial" w:cs="Arial"/>
          <w:bCs/>
          <w:sz w:val="24"/>
          <w:szCs w:val="24"/>
        </w:rPr>
        <w:t>,</w:t>
      </w:r>
      <w:r w:rsidR="001850CA" w:rsidRPr="00645DEF">
        <w:rPr>
          <w:rFonts w:ascii="Arial" w:hAnsi="Arial" w:cs="Arial"/>
          <w:bCs/>
          <w:sz w:val="24"/>
          <w:szCs w:val="24"/>
        </w:rPr>
        <w:t xml:space="preserve"> w</w:t>
      </w:r>
      <w:r w:rsidR="001C5EC2" w:rsidRPr="00645DEF">
        <w:rPr>
          <w:rFonts w:ascii="Arial" w:hAnsi="Arial" w:cs="Arial"/>
          <w:bCs/>
          <w:sz w:val="24"/>
          <w:szCs w:val="24"/>
        </w:rPr>
        <w:t>hat happened did not</w:t>
      </w:r>
      <w:r w:rsidR="000B5E2E">
        <w:rPr>
          <w:rFonts w:ascii="Arial" w:hAnsi="Arial" w:cs="Arial"/>
          <w:bCs/>
          <w:sz w:val="24"/>
          <w:szCs w:val="24"/>
        </w:rPr>
        <w:t xml:space="preserve"> actually</w:t>
      </w:r>
      <w:r w:rsidR="001C5EC2" w:rsidRPr="00645DEF">
        <w:rPr>
          <w:rFonts w:ascii="Arial" w:hAnsi="Arial" w:cs="Arial"/>
          <w:bCs/>
          <w:sz w:val="24"/>
          <w:szCs w:val="24"/>
        </w:rPr>
        <w:t xml:space="preserve"> </w:t>
      </w:r>
      <w:r w:rsidR="00D81152">
        <w:rPr>
          <w:rFonts w:ascii="Arial" w:hAnsi="Arial" w:cs="Arial"/>
          <w:bCs/>
          <w:sz w:val="24"/>
          <w:szCs w:val="24"/>
        </w:rPr>
        <w:t>cancel</w:t>
      </w:r>
      <w:r w:rsidR="00D81152" w:rsidRPr="00645DEF">
        <w:rPr>
          <w:rFonts w:ascii="Arial" w:hAnsi="Arial" w:cs="Arial"/>
          <w:bCs/>
          <w:sz w:val="24"/>
          <w:szCs w:val="24"/>
        </w:rPr>
        <w:t xml:space="preserve"> years</w:t>
      </w:r>
      <w:r w:rsidR="001C5EC2" w:rsidRPr="00645DEF">
        <w:rPr>
          <w:rFonts w:ascii="Arial" w:hAnsi="Arial" w:cs="Arial"/>
          <w:bCs/>
          <w:sz w:val="24"/>
          <w:szCs w:val="24"/>
        </w:rPr>
        <w:t xml:space="preserve"> of successful </w:t>
      </w:r>
      <w:r w:rsidR="00D81152" w:rsidRPr="00645DEF">
        <w:rPr>
          <w:rFonts w:ascii="Arial" w:hAnsi="Arial" w:cs="Arial"/>
          <w:bCs/>
          <w:sz w:val="24"/>
          <w:szCs w:val="24"/>
        </w:rPr>
        <w:t>work and skills acquired</w:t>
      </w:r>
      <w:r w:rsidR="001C5EC2" w:rsidRPr="00645DEF">
        <w:rPr>
          <w:rFonts w:ascii="Arial" w:hAnsi="Arial" w:cs="Arial"/>
          <w:bCs/>
          <w:sz w:val="24"/>
          <w:szCs w:val="24"/>
        </w:rPr>
        <w:t xml:space="preserve"> along the way.</w:t>
      </w:r>
      <w:r w:rsidR="001850CA" w:rsidRPr="00645DEF">
        <w:rPr>
          <w:rFonts w:ascii="Arial" w:hAnsi="Arial" w:cs="Arial"/>
          <w:bCs/>
          <w:sz w:val="24"/>
          <w:szCs w:val="24"/>
        </w:rPr>
        <w:t xml:space="preserve"> Without supportive employers I would not have been able to continue working.</w:t>
      </w:r>
      <w:r w:rsidR="00F13569" w:rsidRPr="00645DEF">
        <w:rPr>
          <w:rFonts w:ascii="Arial" w:hAnsi="Arial" w:cs="Arial"/>
          <w:bCs/>
          <w:sz w:val="24"/>
          <w:szCs w:val="24"/>
        </w:rPr>
        <w:t xml:space="preserve"> Duties under </w:t>
      </w:r>
      <w:r w:rsidR="00830D73">
        <w:rPr>
          <w:rFonts w:ascii="Arial" w:hAnsi="Arial" w:cs="Arial"/>
          <w:bCs/>
          <w:sz w:val="24"/>
          <w:szCs w:val="24"/>
        </w:rPr>
        <w:t>t</w:t>
      </w:r>
      <w:r w:rsidR="00F13569" w:rsidRPr="00645DEF">
        <w:rPr>
          <w:rFonts w:ascii="Arial" w:hAnsi="Arial" w:cs="Arial"/>
          <w:bCs/>
          <w:sz w:val="24"/>
          <w:szCs w:val="24"/>
        </w:rPr>
        <w:t>he EA possibly provided some sort of framework</w:t>
      </w:r>
      <w:r w:rsidR="00830D73">
        <w:rPr>
          <w:rFonts w:ascii="Arial" w:hAnsi="Arial" w:cs="Arial"/>
          <w:bCs/>
          <w:sz w:val="24"/>
          <w:szCs w:val="24"/>
        </w:rPr>
        <w:t>,</w:t>
      </w:r>
      <w:r w:rsidR="00C54A43">
        <w:rPr>
          <w:rFonts w:ascii="Arial" w:hAnsi="Arial" w:cs="Arial"/>
          <w:bCs/>
          <w:sz w:val="24"/>
          <w:szCs w:val="24"/>
        </w:rPr>
        <w:t xml:space="preserve"> but actually it was being treated with compassion that made work possible.</w:t>
      </w:r>
    </w:p>
    <w:p w14:paraId="1A8E086C" w14:textId="37538977" w:rsidR="001A16BC" w:rsidRPr="00645DEF" w:rsidRDefault="005762F4" w:rsidP="003729F1">
      <w:pPr>
        <w:tabs>
          <w:tab w:val="left" w:pos="1134"/>
        </w:tabs>
        <w:rPr>
          <w:rFonts w:ascii="Arial" w:hAnsi="Arial" w:cs="Arial"/>
          <w:bCs/>
          <w:sz w:val="24"/>
          <w:szCs w:val="24"/>
        </w:rPr>
      </w:pPr>
      <w:r w:rsidRPr="00645DEF">
        <w:rPr>
          <w:rFonts w:ascii="Arial" w:hAnsi="Arial" w:cs="Arial"/>
          <w:bCs/>
          <w:sz w:val="24"/>
          <w:szCs w:val="24"/>
        </w:rPr>
        <w:t xml:space="preserve">Cancer is covered by </w:t>
      </w:r>
      <w:r w:rsidR="00830D73">
        <w:rPr>
          <w:rFonts w:ascii="Arial" w:hAnsi="Arial" w:cs="Arial"/>
          <w:bCs/>
          <w:sz w:val="24"/>
          <w:szCs w:val="24"/>
        </w:rPr>
        <w:t>t</w:t>
      </w:r>
      <w:r w:rsidRPr="00645DEF">
        <w:rPr>
          <w:rFonts w:ascii="Arial" w:hAnsi="Arial" w:cs="Arial"/>
          <w:bCs/>
          <w:sz w:val="24"/>
          <w:szCs w:val="24"/>
        </w:rPr>
        <w:t xml:space="preserve">he </w:t>
      </w:r>
      <w:r w:rsidR="00F13569" w:rsidRPr="00645DEF">
        <w:rPr>
          <w:rFonts w:ascii="Arial" w:hAnsi="Arial" w:cs="Arial"/>
          <w:bCs/>
          <w:sz w:val="24"/>
          <w:szCs w:val="24"/>
        </w:rPr>
        <w:t>EA</w:t>
      </w:r>
      <w:r w:rsidRPr="00645DEF">
        <w:rPr>
          <w:rFonts w:ascii="Arial" w:hAnsi="Arial" w:cs="Arial"/>
          <w:bCs/>
          <w:sz w:val="24"/>
          <w:szCs w:val="24"/>
        </w:rPr>
        <w:t xml:space="preserve"> from the point of diagnosis</w:t>
      </w:r>
      <w:r w:rsidR="00C54A43">
        <w:rPr>
          <w:rFonts w:ascii="Arial" w:hAnsi="Arial" w:cs="Arial"/>
          <w:bCs/>
          <w:sz w:val="24"/>
          <w:szCs w:val="24"/>
        </w:rPr>
        <w:t>,</w:t>
      </w:r>
      <w:r w:rsidRPr="00645DEF">
        <w:rPr>
          <w:rFonts w:ascii="Arial" w:hAnsi="Arial" w:cs="Arial"/>
          <w:bCs/>
          <w:sz w:val="24"/>
          <w:szCs w:val="24"/>
        </w:rPr>
        <w:t xml:space="preserve"> under the protected characteristic </w:t>
      </w:r>
      <w:r w:rsidR="00830D73">
        <w:rPr>
          <w:rFonts w:ascii="Arial" w:hAnsi="Arial" w:cs="Arial"/>
          <w:bCs/>
          <w:sz w:val="24"/>
          <w:szCs w:val="24"/>
        </w:rPr>
        <w:t xml:space="preserve">of </w:t>
      </w:r>
      <w:r w:rsidR="00C349F8" w:rsidRPr="00645DEF">
        <w:rPr>
          <w:rFonts w:ascii="Arial" w:hAnsi="Arial" w:cs="Arial"/>
          <w:bCs/>
          <w:sz w:val="24"/>
          <w:szCs w:val="24"/>
        </w:rPr>
        <w:t>disability</w:t>
      </w:r>
      <w:r w:rsidR="00C54A43">
        <w:rPr>
          <w:rFonts w:ascii="Arial" w:hAnsi="Arial" w:cs="Arial"/>
          <w:bCs/>
          <w:sz w:val="24"/>
          <w:szCs w:val="24"/>
        </w:rPr>
        <w:t>,</w:t>
      </w:r>
      <w:r w:rsidRPr="00645DEF">
        <w:rPr>
          <w:rFonts w:ascii="Arial" w:hAnsi="Arial" w:cs="Arial"/>
          <w:bCs/>
          <w:sz w:val="24"/>
          <w:szCs w:val="24"/>
        </w:rPr>
        <w:t xml:space="preserve"> therefore the requirement for employers to make reasonable adjustments is anticipatory.  People indirectly affected by disability are also protected by </w:t>
      </w:r>
      <w:r w:rsidR="00830D73">
        <w:rPr>
          <w:rFonts w:ascii="Arial" w:hAnsi="Arial" w:cs="Arial"/>
          <w:bCs/>
          <w:sz w:val="24"/>
          <w:szCs w:val="24"/>
        </w:rPr>
        <w:t>t</w:t>
      </w:r>
      <w:r w:rsidRPr="00645DEF">
        <w:rPr>
          <w:rFonts w:ascii="Arial" w:hAnsi="Arial" w:cs="Arial"/>
          <w:bCs/>
          <w:sz w:val="24"/>
          <w:szCs w:val="24"/>
        </w:rPr>
        <w:t xml:space="preserve">he </w:t>
      </w:r>
      <w:r w:rsidR="00830D73">
        <w:rPr>
          <w:rFonts w:ascii="Arial" w:hAnsi="Arial" w:cs="Arial"/>
          <w:bCs/>
          <w:sz w:val="24"/>
          <w:szCs w:val="24"/>
        </w:rPr>
        <w:t>EA,</w:t>
      </w:r>
      <w:r w:rsidRPr="00645DEF">
        <w:rPr>
          <w:rFonts w:ascii="Arial" w:hAnsi="Arial" w:cs="Arial"/>
          <w:bCs/>
          <w:sz w:val="24"/>
          <w:szCs w:val="24"/>
        </w:rPr>
        <w:t xml:space="preserve"> so reasonable adjustments around flexible working to care for a family </w:t>
      </w:r>
      <w:r w:rsidR="00D81152" w:rsidRPr="00645DEF">
        <w:rPr>
          <w:rFonts w:ascii="Arial" w:hAnsi="Arial" w:cs="Arial"/>
          <w:bCs/>
          <w:sz w:val="24"/>
          <w:szCs w:val="24"/>
        </w:rPr>
        <w:t>member should</w:t>
      </w:r>
      <w:r w:rsidRPr="00645DEF">
        <w:rPr>
          <w:rFonts w:ascii="Arial" w:hAnsi="Arial" w:cs="Arial"/>
          <w:bCs/>
          <w:sz w:val="24"/>
          <w:szCs w:val="24"/>
        </w:rPr>
        <w:t xml:space="preserve"> be part of the plan.</w:t>
      </w:r>
    </w:p>
    <w:p w14:paraId="5D39C430" w14:textId="7101F580" w:rsidR="005762F4" w:rsidRPr="00645DEF" w:rsidRDefault="005762F4" w:rsidP="00830D73">
      <w:pPr>
        <w:tabs>
          <w:tab w:val="left" w:pos="1134"/>
        </w:tabs>
        <w:rPr>
          <w:rFonts w:ascii="Arial" w:hAnsi="Arial" w:cs="Arial"/>
          <w:bCs/>
          <w:sz w:val="24"/>
          <w:szCs w:val="24"/>
        </w:rPr>
      </w:pPr>
      <w:r w:rsidRPr="00645DEF">
        <w:rPr>
          <w:rFonts w:ascii="Arial" w:hAnsi="Arial" w:cs="Arial"/>
          <w:bCs/>
          <w:sz w:val="24"/>
          <w:szCs w:val="24"/>
        </w:rPr>
        <w:t xml:space="preserve">As with any impairment covered by </w:t>
      </w:r>
      <w:r w:rsidR="00D81152" w:rsidRPr="00645DEF">
        <w:rPr>
          <w:rFonts w:ascii="Arial" w:hAnsi="Arial" w:cs="Arial"/>
          <w:bCs/>
          <w:sz w:val="24"/>
          <w:szCs w:val="24"/>
        </w:rPr>
        <w:t>the</w:t>
      </w:r>
      <w:r w:rsidRPr="00645DEF">
        <w:rPr>
          <w:rFonts w:ascii="Arial" w:hAnsi="Arial" w:cs="Arial"/>
          <w:bCs/>
          <w:sz w:val="24"/>
          <w:szCs w:val="24"/>
        </w:rPr>
        <w:t xml:space="preserve"> </w:t>
      </w:r>
      <w:r w:rsidR="00F13569" w:rsidRPr="00645DEF">
        <w:rPr>
          <w:rFonts w:ascii="Arial" w:hAnsi="Arial" w:cs="Arial"/>
          <w:bCs/>
          <w:sz w:val="24"/>
          <w:szCs w:val="24"/>
        </w:rPr>
        <w:t>EA</w:t>
      </w:r>
      <w:r w:rsidRPr="00645DEF">
        <w:rPr>
          <w:rFonts w:ascii="Arial" w:hAnsi="Arial" w:cs="Arial"/>
          <w:bCs/>
          <w:sz w:val="24"/>
          <w:szCs w:val="24"/>
        </w:rPr>
        <w:t>, once any</w:t>
      </w:r>
      <w:r w:rsidR="00E812C2">
        <w:rPr>
          <w:rFonts w:ascii="Arial" w:hAnsi="Arial" w:cs="Arial"/>
          <w:bCs/>
          <w:sz w:val="24"/>
          <w:szCs w:val="24"/>
        </w:rPr>
        <w:t>one at</w:t>
      </w:r>
      <w:r w:rsidRPr="00645DEF">
        <w:rPr>
          <w:rFonts w:ascii="Arial" w:hAnsi="Arial" w:cs="Arial"/>
          <w:bCs/>
          <w:sz w:val="24"/>
          <w:szCs w:val="24"/>
        </w:rPr>
        <w:t xml:space="preserve"> </w:t>
      </w:r>
      <w:r w:rsidR="00D81152" w:rsidRPr="00645DEF">
        <w:rPr>
          <w:rFonts w:ascii="Arial" w:hAnsi="Arial" w:cs="Arial"/>
          <w:bCs/>
          <w:sz w:val="24"/>
          <w:szCs w:val="24"/>
        </w:rPr>
        <w:t>work knows</w:t>
      </w:r>
      <w:r w:rsidR="00830D73">
        <w:rPr>
          <w:rFonts w:ascii="Arial" w:hAnsi="Arial" w:cs="Arial"/>
          <w:bCs/>
          <w:sz w:val="24"/>
          <w:szCs w:val="24"/>
        </w:rPr>
        <w:t>,</w:t>
      </w:r>
      <w:r w:rsidRPr="00645DEF">
        <w:rPr>
          <w:rFonts w:ascii="Arial" w:hAnsi="Arial" w:cs="Arial"/>
          <w:bCs/>
          <w:sz w:val="24"/>
          <w:szCs w:val="24"/>
        </w:rPr>
        <w:t xml:space="preserve"> the institution is deemed to know and therefore expected to adjust</w:t>
      </w:r>
      <w:r w:rsidR="00FA6E97">
        <w:rPr>
          <w:rFonts w:ascii="Arial" w:hAnsi="Arial" w:cs="Arial"/>
          <w:bCs/>
          <w:sz w:val="24"/>
          <w:szCs w:val="24"/>
        </w:rPr>
        <w:t xml:space="preserve"> reasonably</w:t>
      </w:r>
      <w:r w:rsidRPr="00645DEF">
        <w:rPr>
          <w:rFonts w:ascii="Arial" w:hAnsi="Arial" w:cs="Arial"/>
          <w:bCs/>
          <w:sz w:val="24"/>
          <w:szCs w:val="24"/>
        </w:rPr>
        <w:t xml:space="preserve">. Confidentiality is not negated </w:t>
      </w:r>
      <w:r w:rsidR="00D81152" w:rsidRPr="00645DEF">
        <w:rPr>
          <w:rFonts w:ascii="Arial" w:hAnsi="Arial" w:cs="Arial"/>
          <w:bCs/>
          <w:sz w:val="24"/>
          <w:szCs w:val="24"/>
        </w:rPr>
        <w:t>by ‘</w:t>
      </w:r>
      <w:r w:rsidRPr="00645DEF">
        <w:rPr>
          <w:rFonts w:ascii="Arial" w:hAnsi="Arial" w:cs="Arial"/>
          <w:bCs/>
          <w:sz w:val="24"/>
          <w:szCs w:val="24"/>
        </w:rPr>
        <w:t>deemed to know</w:t>
      </w:r>
      <w:r w:rsidR="00D81152" w:rsidRPr="00645DEF">
        <w:rPr>
          <w:rFonts w:ascii="Arial" w:hAnsi="Arial" w:cs="Arial"/>
          <w:bCs/>
          <w:sz w:val="24"/>
          <w:szCs w:val="24"/>
        </w:rPr>
        <w:t>’ and sensitivity</w:t>
      </w:r>
      <w:r w:rsidRPr="00645DEF">
        <w:rPr>
          <w:rFonts w:ascii="Arial" w:hAnsi="Arial" w:cs="Arial"/>
          <w:bCs/>
          <w:sz w:val="24"/>
          <w:szCs w:val="24"/>
        </w:rPr>
        <w:t xml:space="preserve"> is required</w:t>
      </w:r>
      <w:r w:rsidR="00EB2FD4">
        <w:rPr>
          <w:rFonts w:ascii="Arial" w:hAnsi="Arial" w:cs="Arial"/>
          <w:bCs/>
          <w:sz w:val="24"/>
          <w:szCs w:val="24"/>
        </w:rPr>
        <w:t>. E</w:t>
      </w:r>
      <w:r w:rsidRPr="00645DEF">
        <w:rPr>
          <w:rFonts w:ascii="Arial" w:hAnsi="Arial" w:cs="Arial"/>
          <w:bCs/>
          <w:sz w:val="24"/>
          <w:szCs w:val="24"/>
        </w:rPr>
        <w:t>mployees do not necessarily want a</w:t>
      </w:r>
      <w:r w:rsidR="00FA6E97">
        <w:rPr>
          <w:rFonts w:ascii="Arial" w:hAnsi="Arial" w:cs="Arial"/>
          <w:bCs/>
          <w:sz w:val="24"/>
          <w:szCs w:val="24"/>
        </w:rPr>
        <w:t>n all</w:t>
      </w:r>
      <w:r w:rsidR="00830D73">
        <w:rPr>
          <w:rFonts w:ascii="Arial" w:hAnsi="Arial" w:cs="Arial"/>
          <w:bCs/>
          <w:sz w:val="24"/>
          <w:szCs w:val="24"/>
        </w:rPr>
        <w:t>-</w:t>
      </w:r>
      <w:r w:rsidR="00FA6E97">
        <w:rPr>
          <w:rFonts w:ascii="Arial" w:hAnsi="Arial" w:cs="Arial"/>
          <w:bCs/>
          <w:sz w:val="24"/>
          <w:szCs w:val="24"/>
        </w:rPr>
        <w:t>staff</w:t>
      </w:r>
      <w:r w:rsidRPr="00645DEF">
        <w:rPr>
          <w:rFonts w:ascii="Arial" w:hAnsi="Arial" w:cs="Arial"/>
          <w:bCs/>
          <w:sz w:val="24"/>
          <w:szCs w:val="24"/>
        </w:rPr>
        <w:t xml:space="preserve"> email to </w:t>
      </w:r>
      <w:r w:rsidR="00D81152" w:rsidRPr="00645DEF">
        <w:rPr>
          <w:rFonts w:ascii="Arial" w:hAnsi="Arial" w:cs="Arial"/>
          <w:bCs/>
          <w:sz w:val="24"/>
          <w:szCs w:val="24"/>
        </w:rPr>
        <w:t>announc</w:t>
      </w:r>
      <w:r w:rsidR="00D81152">
        <w:rPr>
          <w:rFonts w:ascii="Arial" w:hAnsi="Arial" w:cs="Arial"/>
          <w:bCs/>
          <w:sz w:val="24"/>
          <w:szCs w:val="24"/>
        </w:rPr>
        <w:t>e</w:t>
      </w:r>
      <w:r w:rsidR="00D81152" w:rsidRPr="00645DEF">
        <w:rPr>
          <w:rFonts w:ascii="Arial" w:hAnsi="Arial" w:cs="Arial"/>
          <w:bCs/>
          <w:sz w:val="24"/>
          <w:szCs w:val="24"/>
        </w:rPr>
        <w:t xml:space="preserve"> ‘</w:t>
      </w:r>
      <w:r w:rsidRPr="00645DEF">
        <w:rPr>
          <w:rFonts w:ascii="Arial" w:hAnsi="Arial" w:cs="Arial"/>
          <w:bCs/>
          <w:sz w:val="24"/>
          <w:szCs w:val="24"/>
        </w:rPr>
        <w:t>the big C</w:t>
      </w:r>
      <w:r w:rsidR="00D81152" w:rsidRPr="00645DEF">
        <w:rPr>
          <w:rFonts w:ascii="Arial" w:hAnsi="Arial" w:cs="Arial"/>
          <w:bCs/>
          <w:sz w:val="24"/>
          <w:szCs w:val="24"/>
        </w:rPr>
        <w:t>’.</w:t>
      </w:r>
      <w:r w:rsidRPr="00645DEF">
        <w:rPr>
          <w:rFonts w:ascii="Arial" w:hAnsi="Arial" w:cs="Arial"/>
          <w:bCs/>
          <w:sz w:val="24"/>
          <w:szCs w:val="24"/>
        </w:rPr>
        <w:t xml:space="preserve"> Human Resources and Occupational Health have specific </w:t>
      </w:r>
      <w:r w:rsidR="00E812C2">
        <w:rPr>
          <w:rFonts w:ascii="Arial" w:hAnsi="Arial" w:cs="Arial"/>
          <w:bCs/>
          <w:sz w:val="24"/>
          <w:szCs w:val="24"/>
        </w:rPr>
        <w:t>r</w:t>
      </w:r>
      <w:r w:rsidRPr="00645DEF">
        <w:rPr>
          <w:rFonts w:ascii="Arial" w:hAnsi="Arial" w:cs="Arial"/>
          <w:bCs/>
          <w:sz w:val="24"/>
          <w:szCs w:val="24"/>
        </w:rPr>
        <w:t>ole</w:t>
      </w:r>
      <w:r w:rsidR="00EB2FD4">
        <w:rPr>
          <w:rFonts w:ascii="Arial" w:hAnsi="Arial" w:cs="Arial"/>
          <w:bCs/>
          <w:sz w:val="24"/>
          <w:szCs w:val="24"/>
        </w:rPr>
        <w:t>s</w:t>
      </w:r>
      <w:r w:rsidRPr="00645DEF">
        <w:rPr>
          <w:rFonts w:ascii="Arial" w:hAnsi="Arial" w:cs="Arial"/>
          <w:bCs/>
          <w:sz w:val="24"/>
          <w:szCs w:val="24"/>
        </w:rPr>
        <w:t xml:space="preserve"> </w:t>
      </w:r>
      <w:r w:rsidR="00EB2FD4">
        <w:rPr>
          <w:rFonts w:ascii="Arial" w:hAnsi="Arial" w:cs="Arial"/>
          <w:bCs/>
          <w:sz w:val="24"/>
          <w:szCs w:val="24"/>
        </w:rPr>
        <w:t>around</w:t>
      </w:r>
      <w:r w:rsidRPr="00645DEF">
        <w:rPr>
          <w:rFonts w:ascii="Arial" w:hAnsi="Arial" w:cs="Arial"/>
          <w:bCs/>
          <w:sz w:val="24"/>
          <w:szCs w:val="24"/>
        </w:rPr>
        <w:t xml:space="preserve"> anti</w:t>
      </w:r>
      <w:r w:rsidR="00830D73">
        <w:rPr>
          <w:rFonts w:ascii="Arial" w:hAnsi="Arial" w:cs="Arial"/>
          <w:bCs/>
          <w:sz w:val="24"/>
          <w:szCs w:val="24"/>
        </w:rPr>
        <w:t>-</w:t>
      </w:r>
      <w:r w:rsidRPr="00645DEF">
        <w:rPr>
          <w:rFonts w:ascii="Arial" w:hAnsi="Arial" w:cs="Arial"/>
          <w:bCs/>
          <w:sz w:val="24"/>
          <w:szCs w:val="24"/>
        </w:rPr>
        <w:t>discriminatory practices and practical adjustments</w:t>
      </w:r>
      <w:r w:rsidR="00EB2FD4">
        <w:rPr>
          <w:rFonts w:ascii="Arial" w:hAnsi="Arial" w:cs="Arial"/>
          <w:bCs/>
          <w:sz w:val="24"/>
          <w:szCs w:val="24"/>
        </w:rPr>
        <w:t>.</w:t>
      </w:r>
    </w:p>
    <w:p w14:paraId="20425100" w14:textId="33BB8D74" w:rsidR="00EE49CA" w:rsidRPr="00645DEF" w:rsidRDefault="005762F4" w:rsidP="00830D73">
      <w:pPr>
        <w:pStyle w:val="NormalWeb"/>
        <w:tabs>
          <w:tab w:val="left" w:pos="1134"/>
        </w:tabs>
        <w:spacing w:before="0" w:beforeAutospacing="0"/>
        <w:rPr>
          <w:rFonts w:ascii="Arial" w:hAnsi="Arial" w:cs="Arial"/>
          <w:bCs/>
          <w:color w:val="000000"/>
        </w:rPr>
      </w:pPr>
      <w:r w:rsidRPr="00645DEF">
        <w:rPr>
          <w:rFonts w:ascii="Arial" w:hAnsi="Arial" w:cs="Arial"/>
          <w:bCs/>
        </w:rPr>
        <w:t xml:space="preserve">Bereavement in itself is not covered by </w:t>
      </w:r>
      <w:r w:rsidR="00830D73">
        <w:rPr>
          <w:rFonts w:ascii="Arial" w:hAnsi="Arial" w:cs="Arial"/>
          <w:bCs/>
        </w:rPr>
        <w:t>t</w:t>
      </w:r>
      <w:r w:rsidRPr="00645DEF">
        <w:rPr>
          <w:rFonts w:ascii="Arial" w:hAnsi="Arial" w:cs="Arial"/>
          <w:bCs/>
        </w:rPr>
        <w:t xml:space="preserve">he </w:t>
      </w:r>
      <w:r w:rsidR="00540BC1" w:rsidRPr="00645DEF">
        <w:rPr>
          <w:rFonts w:ascii="Arial" w:hAnsi="Arial" w:cs="Arial"/>
          <w:bCs/>
        </w:rPr>
        <w:t>E</w:t>
      </w:r>
      <w:r w:rsidR="00F13569" w:rsidRPr="00645DEF">
        <w:rPr>
          <w:rFonts w:ascii="Arial" w:hAnsi="Arial" w:cs="Arial"/>
          <w:bCs/>
        </w:rPr>
        <w:t>A</w:t>
      </w:r>
      <w:r w:rsidR="00EB2FD4">
        <w:rPr>
          <w:rFonts w:ascii="Arial" w:hAnsi="Arial" w:cs="Arial"/>
          <w:bCs/>
        </w:rPr>
        <w:t>. I</w:t>
      </w:r>
      <w:r w:rsidRPr="00645DEF">
        <w:rPr>
          <w:rFonts w:ascii="Arial" w:hAnsi="Arial" w:cs="Arial"/>
          <w:bCs/>
        </w:rPr>
        <w:t xml:space="preserve">nstitutions tend to vary </w:t>
      </w:r>
      <w:r w:rsidR="00D81152" w:rsidRPr="00645DEF">
        <w:rPr>
          <w:rFonts w:ascii="Arial" w:hAnsi="Arial" w:cs="Arial"/>
          <w:bCs/>
        </w:rPr>
        <w:t>in arrangements</w:t>
      </w:r>
      <w:r w:rsidRPr="00645DEF">
        <w:rPr>
          <w:rFonts w:ascii="Arial" w:hAnsi="Arial" w:cs="Arial"/>
          <w:bCs/>
        </w:rPr>
        <w:t xml:space="preserve"> they make for bereavement leave.</w:t>
      </w:r>
      <w:r w:rsidR="00EE49CA" w:rsidRPr="00645DEF">
        <w:rPr>
          <w:rFonts w:ascii="Arial" w:hAnsi="Arial" w:cs="Arial"/>
          <w:bCs/>
        </w:rPr>
        <w:t xml:space="preserve"> </w:t>
      </w:r>
      <w:bookmarkStart w:id="1" w:name="_Hlk23417809"/>
      <w:r w:rsidR="00EE49CA" w:rsidRPr="00645DEF">
        <w:rPr>
          <w:rFonts w:ascii="Arial" w:hAnsi="Arial" w:cs="Arial"/>
          <w:bCs/>
        </w:rPr>
        <w:t xml:space="preserve">The </w:t>
      </w:r>
      <w:r w:rsidR="00EE49CA" w:rsidRPr="00645DEF">
        <w:rPr>
          <w:rFonts w:ascii="Arial" w:hAnsi="Arial" w:cs="Arial"/>
          <w:bCs/>
          <w:color w:val="000000"/>
        </w:rPr>
        <w:t xml:space="preserve">Parental Bereavement (Leave and Pay) Act </w:t>
      </w:r>
      <w:r w:rsidR="00D81152" w:rsidRPr="00645DEF">
        <w:rPr>
          <w:rFonts w:ascii="Arial" w:hAnsi="Arial" w:cs="Arial"/>
          <w:bCs/>
          <w:color w:val="000000"/>
        </w:rPr>
        <w:t>2018</w:t>
      </w:r>
      <w:bookmarkEnd w:id="1"/>
      <w:r w:rsidR="00D81152" w:rsidRPr="00645DEF">
        <w:rPr>
          <w:rFonts w:ascii="Arial" w:hAnsi="Arial" w:cs="Arial"/>
          <w:bCs/>
          <w:color w:val="000000"/>
        </w:rPr>
        <w:t xml:space="preserve"> should</w:t>
      </w:r>
      <w:r w:rsidR="00EE49CA" w:rsidRPr="00645DEF">
        <w:rPr>
          <w:rFonts w:ascii="Arial" w:hAnsi="Arial" w:cs="Arial"/>
          <w:bCs/>
          <w:color w:val="000000"/>
        </w:rPr>
        <w:t xml:space="preserve"> come into force in 2020</w:t>
      </w:r>
      <w:r w:rsidR="00540BC1" w:rsidRPr="00645DEF">
        <w:rPr>
          <w:rFonts w:ascii="Arial" w:hAnsi="Arial" w:cs="Arial"/>
          <w:bCs/>
          <w:color w:val="000000"/>
        </w:rPr>
        <w:t xml:space="preserve">. It will entitle </w:t>
      </w:r>
      <w:r w:rsidR="00C349F8" w:rsidRPr="00645DEF">
        <w:rPr>
          <w:rFonts w:ascii="Arial" w:hAnsi="Arial" w:cs="Arial"/>
          <w:bCs/>
          <w:color w:val="000000"/>
        </w:rPr>
        <w:t xml:space="preserve">eligible </w:t>
      </w:r>
      <w:r w:rsidR="00D81152" w:rsidRPr="00645DEF">
        <w:rPr>
          <w:rFonts w:ascii="Arial" w:hAnsi="Arial" w:cs="Arial"/>
          <w:bCs/>
          <w:color w:val="000000"/>
        </w:rPr>
        <w:t>employees to</w:t>
      </w:r>
      <w:r w:rsidR="00EE49CA" w:rsidRPr="00645DEF">
        <w:rPr>
          <w:rFonts w:ascii="Arial" w:hAnsi="Arial" w:cs="Arial"/>
          <w:bCs/>
          <w:color w:val="000000"/>
        </w:rPr>
        <w:t xml:space="preserve"> two weeks</w:t>
      </w:r>
      <w:r w:rsidR="00D81152" w:rsidRPr="00645DEF">
        <w:rPr>
          <w:rFonts w:ascii="Arial" w:hAnsi="Arial" w:cs="Arial"/>
          <w:bCs/>
          <w:color w:val="000000"/>
        </w:rPr>
        <w:t>’ paid</w:t>
      </w:r>
      <w:r w:rsidR="00540BC1" w:rsidRPr="00645DEF">
        <w:rPr>
          <w:rFonts w:ascii="Arial" w:hAnsi="Arial" w:cs="Arial"/>
          <w:bCs/>
          <w:color w:val="000000"/>
        </w:rPr>
        <w:t xml:space="preserve"> </w:t>
      </w:r>
      <w:r w:rsidR="00EE49CA" w:rsidRPr="00645DEF">
        <w:rPr>
          <w:rFonts w:ascii="Arial" w:hAnsi="Arial" w:cs="Arial"/>
          <w:bCs/>
          <w:color w:val="000000"/>
        </w:rPr>
        <w:t>leave following the death of a child</w:t>
      </w:r>
      <w:r w:rsidR="00540BC1" w:rsidRPr="00645DEF">
        <w:rPr>
          <w:rFonts w:ascii="Arial" w:hAnsi="Arial" w:cs="Arial"/>
          <w:bCs/>
          <w:color w:val="000000"/>
        </w:rPr>
        <w:t xml:space="preserve"> up to the age of eighteen. (</w:t>
      </w:r>
      <w:r w:rsidR="00D14A8E" w:rsidRPr="00645DEF">
        <w:rPr>
          <w:rFonts w:ascii="Arial" w:hAnsi="Arial" w:cs="Arial"/>
          <w:bCs/>
          <w:color w:val="000000"/>
        </w:rPr>
        <w:t>Brown</w:t>
      </w:r>
      <w:r w:rsidR="003756AD">
        <w:rPr>
          <w:rFonts w:ascii="Arial" w:hAnsi="Arial" w:cs="Arial"/>
          <w:bCs/>
          <w:color w:val="000000"/>
        </w:rPr>
        <w:t>,</w:t>
      </w:r>
      <w:r w:rsidR="00540BC1" w:rsidRPr="00645DEF">
        <w:rPr>
          <w:rFonts w:ascii="Arial" w:hAnsi="Arial" w:cs="Arial"/>
          <w:bCs/>
          <w:color w:val="000000"/>
        </w:rPr>
        <w:t xml:space="preserve"> 2018). This would not have done me any good as my son died in early adulthood. It fails to recognise that children become </w:t>
      </w:r>
      <w:r w:rsidR="00C349F8" w:rsidRPr="00645DEF">
        <w:rPr>
          <w:rFonts w:ascii="Arial" w:hAnsi="Arial" w:cs="Arial"/>
          <w:bCs/>
          <w:color w:val="000000"/>
        </w:rPr>
        <w:t>adults,</w:t>
      </w:r>
      <w:r w:rsidR="00540BC1" w:rsidRPr="00645DEF">
        <w:rPr>
          <w:rFonts w:ascii="Arial" w:hAnsi="Arial" w:cs="Arial"/>
          <w:bCs/>
          <w:color w:val="000000"/>
        </w:rPr>
        <w:t xml:space="preserve"> but parents are still parents.  </w:t>
      </w:r>
      <w:r w:rsidR="00EE49CA" w:rsidRPr="00645DEF">
        <w:rPr>
          <w:rFonts w:ascii="Arial" w:hAnsi="Arial" w:cs="Arial"/>
          <w:bCs/>
          <w:color w:val="000000"/>
        </w:rPr>
        <w:t xml:space="preserve"> </w:t>
      </w:r>
    </w:p>
    <w:p w14:paraId="38E3F444" w14:textId="349E48C5" w:rsidR="00314D86" w:rsidRPr="00645DEF" w:rsidRDefault="005762F4" w:rsidP="003756AD">
      <w:pPr>
        <w:tabs>
          <w:tab w:val="left" w:pos="1134"/>
        </w:tabs>
        <w:rPr>
          <w:rFonts w:ascii="Arial" w:hAnsi="Arial" w:cs="Arial"/>
          <w:bCs/>
          <w:sz w:val="24"/>
          <w:szCs w:val="24"/>
        </w:rPr>
      </w:pPr>
      <w:r w:rsidRPr="00645DEF">
        <w:rPr>
          <w:rFonts w:ascii="Arial" w:hAnsi="Arial" w:cs="Arial"/>
          <w:bCs/>
          <w:sz w:val="24"/>
          <w:szCs w:val="24"/>
        </w:rPr>
        <w:t xml:space="preserve">Mental </w:t>
      </w:r>
      <w:r w:rsidR="001A16BC" w:rsidRPr="00645DEF">
        <w:rPr>
          <w:rFonts w:ascii="Arial" w:hAnsi="Arial" w:cs="Arial"/>
          <w:bCs/>
          <w:sz w:val="24"/>
          <w:szCs w:val="24"/>
        </w:rPr>
        <w:t>h</w:t>
      </w:r>
      <w:r w:rsidRPr="00645DEF">
        <w:rPr>
          <w:rFonts w:ascii="Arial" w:hAnsi="Arial" w:cs="Arial"/>
          <w:bCs/>
          <w:sz w:val="24"/>
          <w:szCs w:val="24"/>
        </w:rPr>
        <w:t xml:space="preserve">ealth </w:t>
      </w:r>
      <w:r w:rsidR="001A16BC" w:rsidRPr="00645DEF">
        <w:rPr>
          <w:rFonts w:ascii="Arial" w:hAnsi="Arial" w:cs="Arial"/>
          <w:bCs/>
          <w:sz w:val="24"/>
          <w:szCs w:val="24"/>
        </w:rPr>
        <w:t>problems are</w:t>
      </w:r>
      <w:r w:rsidRPr="00645DEF">
        <w:rPr>
          <w:rFonts w:ascii="Arial" w:hAnsi="Arial" w:cs="Arial"/>
          <w:bCs/>
          <w:sz w:val="24"/>
          <w:szCs w:val="24"/>
        </w:rPr>
        <w:t xml:space="preserve"> identified </w:t>
      </w:r>
      <w:r w:rsidR="00C349F8" w:rsidRPr="00645DEF">
        <w:rPr>
          <w:rFonts w:ascii="Arial" w:hAnsi="Arial" w:cs="Arial"/>
          <w:bCs/>
          <w:sz w:val="24"/>
          <w:szCs w:val="24"/>
        </w:rPr>
        <w:t>as disability</w:t>
      </w:r>
      <w:r w:rsidRPr="00645DEF">
        <w:rPr>
          <w:rFonts w:ascii="Arial" w:hAnsi="Arial" w:cs="Arial"/>
          <w:bCs/>
          <w:sz w:val="24"/>
          <w:szCs w:val="24"/>
        </w:rPr>
        <w:t xml:space="preserve"> and</w:t>
      </w:r>
      <w:r w:rsidR="0008680B">
        <w:rPr>
          <w:rFonts w:ascii="Arial" w:hAnsi="Arial" w:cs="Arial"/>
          <w:bCs/>
          <w:sz w:val="24"/>
          <w:szCs w:val="24"/>
        </w:rPr>
        <w:t>, rather ambiguously,</w:t>
      </w:r>
      <w:r w:rsidRPr="00645DEF">
        <w:rPr>
          <w:rFonts w:ascii="Arial" w:hAnsi="Arial" w:cs="Arial"/>
          <w:bCs/>
          <w:sz w:val="24"/>
          <w:szCs w:val="24"/>
        </w:rPr>
        <w:t xml:space="preserve"> do not have to be ‘clinically well recognised’ according to </w:t>
      </w:r>
      <w:r w:rsidR="003756AD">
        <w:rPr>
          <w:rFonts w:ascii="Arial" w:hAnsi="Arial" w:cs="Arial"/>
          <w:bCs/>
          <w:sz w:val="24"/>
          <w:szCs w:val="24"/>
        </w:rPr>
        <w:t>t</w:t>
      </w:r>
      <w:r w:rsidRPr="00645DEF">
        <w:rPr>
          <w:rFonts w:ascii="Arial" w:hAnsi="Arial" w:cs="Arial"/>
          <w:bCs/>
          <w:sz w:val="24"/>
          <w:szCs w:val="24"/>
        </w:rPr>
        <w:t xml:space="preserve">he </w:t>
      </w:r>
      <w:r w:rsidR="00D81152" w:rsidRPr="00645DEF">
        <w:rPr>
          <w:rFonts w:ascii="Arial" w:hAnsi="Arial" w:cs="Arial"/>
          <w:bCs/>
          <w:sz w:val="24"/>
          <w:szCs w:val="24"/>
        </w:rPr>
        <w:t>EA.</w:t>
      </w:r>
      <w:r w:rsidRPr="00645DEF">
        <w:rPr>
          <w:rFonts w:ascii="Arial" w:hAnsi="Arial" w:cs="Arial"/>
          <w:bCs/>
          <w:sz w:val="24"/>
          <w:szCs w:val="24"/>
        </w:rPr>
        <w:t xml:space="preserve"> Complicated grief is </w:t>
      </w:r>
      <w:r w:rsidR="00E0027F">
        <w:rPr>
          <w:rFonts w:ascii="Arial" w:hAnsi="Arial" w:cs="Arial"/>
          <w:bCs/>
          <w:sz w:val="24"/>
          <w:szCs w:val="24"/>
        </w:rPr>
        <w:t>defined as a mental health concern</w:t>
      </w:r>
      <w:r w:rsidRPr="00645DEF">
        <w:rPr>
          <w:rFonts w:ascii="Arial" w:hAnsi="Arial" w:cs="Arial"/>
          <w:bCs/>
          <w:sz w:val="24"/>
          <w:szCs w:val="24"/>
        </w:rPr>
        <w:t xml:space="preserve"> in The Diagnostic and Statistical Manual (DSM)</w:t>
      </w:r>
      <w:r w:rsidR="003756AD">
        <w:rPr>
          <w:rFonts w:ascii="Arial" w:hAnsi="Arial" w:cs="Arial"/>
          <w:bCs/>
          <w:sz w:val="24"/>
          <w:szCs w:val="24"/>
        </w:rPr>
        <w:t xml:space="preserve"> </w:t>
      </w:r>
      <w:r w:rsidRPr="00645DEF">
        <w:rPr>
          <w:rFonts w:ascii="Arial" w:hAnsi="Arial" w:cs="Arial"/>
          <w:bCs/>
          <w:sz w:val="24"/>
          <w:szCs w:val="24"/>
        </w:rPr>
        <w:t xml:space="preserve">of Mental Disorders, </w:t>
      </w:r>
      <w:r w:rsidR="009E0DC1">
        <w:rPr>
          <w:rFonts w:ascii="Arial" w:hAnsi="Arial" w:cs="Arial"/>
          <w:bCs/>
          <w:sz w:val="24"/>
          <w:szCs w:val="24"/>
        </w:rPr>
        <w:t xml:space="preserve">updated </w:t>
      </w:r>
      <w:r w:rsidRPr="00645DEF">
        <w:rPr>
          <w:rFonts w:ascii="Arial" w:hAnsi="Arial" w:cs="Arial"/>
          <w:bCs/>
          <w:sz w:val="24"/>
          <w:szCs w:val="24"/>
        </w:rPr>
        <w:t>iteration 5 (</w:t>
      </w:r>
      <w:r w:rsidR="009E0DC1">
        <w:rPr>
          <w:rFonts w:ascii="Arial" w:hAnsi="Arial" w:cs="Arial"/>
          <w:bCs/>
          <w:sz w:val="24"/>
          <w:szCs w:val="24"/>
        </w:rPr>
        <w:t>2017</w:t>
      </w:r>
      <w:r w:rsidRPr="009E0DC1">
        <w:rPr>
          <w:rFonts w:ascii="Arial" w:hAnsi="Arial" w:cs="Arial"/>
          <w:bCs/>
          <w:sz w:val="24"/>
          <w:szCs w:val="24"/>
        </w:rPr>
        <w:t>)</w:t>
      </w:r>
      <w:r w:rsidR="003756AD">
        <w:rPr>
          <w:rFonts w:ascii="Arial" w:hAnsi="Arial" w:cs="Arial"/>
          <w:bCs/>
          <w:sz w:val="24"/>
          <w:szCs w:val="24"/>
        </w:rPr>
        <w:t>,</w:t>
      </w:r>
      <w:r w:rsidRPr="00645DEF">
        <w:rPr>
          <w:rFonts w:ascii="Arial" w:hAnsi="Arial" w:cs="Arial"/>
          <w:bCs/>
          <w:sz w:val="24"/>
          <w:szCs w:val="24"/>
        </w:rPr>
        <w:t xml:space="preserve"> as is </w:t>
      </w:r>
      <w:r w:rsidR="003756AD">
        <w:rPr>
          <w:rFonts w:ascii="Arial" w:hAnsi="Arial" w:cs="Arial"/>
          <w:bCs/>
          <w:sz w:val="24"/>
          <w:szCs w:val="24"/>
        </w:rPr>
        <w:t>p</w:t>
      </w:r>
      <w:r w:rsidRPr="00645DEF">
        <w:rPr>
          <w:rFonts w:ascii="Arial" w:hAnsi="Arial" w:cs="Arial"/>
          <w:bCs/>
          <w:sz w:val="24"/>
          <w:szCs w:val="24"/>
        </w:rPr>
        <w:t>ost</w:t>
      </w:r>
      <w:r w:rsidR="003756AD">
        <w:rPr>
          <w:rFonts w:ascii="Arial" w:hAnsi="Arial" w:cs="Arial"/>
          <w:bCs/>
          <w:sz w:val="24"/>
          <w:szCs w:val="24"/>
        </w:rPr>
        <w:t>-t</w:t>
      </w:r>
      <w:r w:rsidRPr="00645DEF">
        <w:rPr>
          <w:rFonts w:ascii="Arial" w:hAnsi="Arial" w:cs="Arial"/>
          <w:bCs/>
          <w:sz w:val="24"/>
          <w:szCs w:val="24"/>
        </w:rPr>
        <w:t xml:space="preserve">raumatic </w:t>
      </w:r>
      <w:r w:rsidR="003756AD">
        <w:rPr>
          <w:rFonts w:ascii="Arial" w:hAnsi="Arial" w:cs="Arial"/>
          <w:bCs/>
          <w:sz w:val="24"/>
          <w:szCs w:val="24"/>
        </w:rPr>
        <w:t>s</w:t>
      </w:r>
      <w:r w:rsidRPr="00645DEF">
        <w:rPr>
          <w:rFonts w:ascii="Arial" w:hAnsi="Arial" w:cs="Arial"/>
          <w:bCs/>
          <w:sz w:val="24"/>
          <w:szCs w:val="24"/>
        </w:rPr>
        <w:t xml:space="preserve">tress </w:t>
      </w:r>
      <w:r w:rsidR="003756AD">
        <w:rPr>
          <w:rFonts w:ascii="Arial" w:hAnsi="Arial" w:cs="Arial"/>
          <w:bCs/>
          <w:sz w:val="24"/>
          <w:szCs w:val="24"/>
        </w:rPr>
        <w:t>d</w:t>
      </w:r>
      <w:r w:rsidRPr="00645DEF">
        <w:rPr>
          <w:rFonts w:ascii="Arial" w:hAnsi="Arial" w:cs="Arial"/>
          <w:bCs/>
          <w:sz w:val="24"/>
          <w:szCs w:val="24"/>
        </w:rPr>
        <w:t>isorder (PTSD). Both conditions are frequently associated with bereavement</w:t>
      </w:r>
      <w:r w:rsidR="00F13569" w:rsidRPr="00645DEF">
        <w:rPr>
          <w:rFonts w:ascii="Arial" w:hAnsi="Arial" w:cs="Arial"/>
          <w:bCs/>
          <w:sz w:val="24"/>
          <w:szCs w:val="24"/>
        </w:rPr>
        <w:t xml:space="preserve"> (White</w:t>
      </w:r>
      <w:r w:rsidR="003756AD">
        <w:rPr>
          <w:rFonts w:ascii="Arial" w:hAnsi="Arial" w:cs="Arial"/>
          <w:bCs/>
          <w:sz w:val="24"/>
          <w:szCs w:val="24"/>
        </w:rPr>
        <w:t>,</w:t>
      </w:r>
      <w:r w:rsidR="00F13569" w:rsidRPr="00645DEF">
        <w:rPr>
          <w:rFonts w:ascii="Arial" w:hAnsi="Arial" w:cs="Arial"/>
          <w:bCs/>
          <w:sz w:val="24"/>
          <w:szCs w:val="24"/>
        </w:rPr>
        <w:t xml:space="preserve"> 2013). A</w:t>
      </w:r>
      <w:r w:rsidRPr="00645DEF">
        <w:rPr>
          <w:rFonts w:ascii="Arial" w:hAnsi="Arial" w:cs="Arial"/>
          <w:bCs/>
          <w:sz w:val="24"/>
          <w:szCs w:val="24"/>
        </w:rPr>
        <w:t>ccess</w:t>
      </w:r>
      <w:r w:rsidR="00F13569" w:rsidRPr="00645DEF">
        <w:rPr>
          <w:rFonts w:ascii="Arial" w:hAnsi="Arial" w:cs="Arial"/>
          <w:bCs/>
          <w:sz w:val="24"/>
          <w:szCs w:val="24"/>
        </w:rPr>
        <w:t xml:space="preserve"> to</w:t>
      </w:r>
      <w:r w:rsidRPr="00645DEF">
        <w:rPr>
          <w:rFonts w:ascii="Arial" w:hAnsi="Arial" w:cs="Arial"/>
          <w:bCs/>
          <w:sz w:val="24"/>
          <w:szCs w:val="24"/>
        </w:rPr>
        <w:t xml:space="preserve"> medical support or counselling </w:t>
      </w:r>
      <w:r w:rsidR="00F13569" w:rsidRPr="00645DEF">
        <w:rPr>
          <w:rFonts w:ascii="Arial" w:hAnsi="Arial" w:cs="Arial"/>
          <w:bCs/>
          <w:sz w:val="24"/>
          <w:szCs w:val="24"/>
        </w:rPr>
        <w:t>is not a foregone conclusion</w:t>
      </w:r>
      <w:r w:rsidR="003756AD">
        <w:rPr>
          <w:rFonts w:ascii="Arial" w:hAnsi="Arial" w:cs="Arial"/>
          <w:bCs/>
          <w:sz w:val="24"/>
          <w:szCs w:val="24"/>
        </w:rPr>
        <w:t>,</w:t>
      </w:r>
      <w:r w:rsidR="00F13569" w:rsidRPr="00645DEF">
        <w:rPr>
          <w:rFonts w:ascii="Arial" w:hAnsi="Arial" w:cs="Arial"/>
          <w:bCs/>
          <w:sz w:val="24"/>
          <w:szCs w:val="24"/>
        </w:rPr>
        <w:t xml:space="preserve"> but involvement</w:t>
      </w:r>
      <w:r w:rsidRPr="00645DEF">
        <w:rPr>
          <w:rFonts w:ascii="Arial" w:hAnsi="Arial" w:cs="Arial"/>
          <w:bCs/>
          <w:sz w:val="24"/>
          <w:szCs w:val="24"/>
        </w:rPr>
        <w:t xml:space="preserve"> in the</w:t>
      </w:r>
      <w:r w:rsidR="00F13569" w:rsidRPr="00645DEF">
        <w:rPr>
          <w:rFonts w:ascii="Arial" w:hAnsi="Arial" w:cs="Arial"/>
          <w:bCs/>
          <w:sz w:val="24"/>
          <w:szCs w:val="24"/>
        </w:rPr>
        <w:t>se</w:t>
      </w:r>
      <w:r w:rsidRPr="00645DEF">
        <w:rPr>
          <w:rFonts w:ascii="Arial" w:hAnsi="Arial" w:cs="Arial"/>
          <w:bCs/>
          <w:sz w:val="24"/>
          <w:szCs w:val="24"/>
        </w:rPr>
        <w:t xml:space="preserve"> system</w:t>
      </w:r>
      <w:r w:rsidR="00F13569" w:rsidRPr="00645DEF">
        <w:rPr>
          <w:rFonts w:ascii="Arial" w:hAnsi="Arial" w:cs="Arial"/>
          <w:bCs/>
          <w:sz w:val="24"/>
          <w:szCs w:val="24"/>
        </w:rPr>
        <w:t xml:space="preserve">s is likely to result in the acquisition </w:t>
      </w:r>
      <w:r w:rsidR="00C349F8" w:rsidRPr="00645DEF">
        <w:rPr>
          <w:rFonts w:ascii="Arial" w:hAnsi="Arial" w:cs="Arial"/>
          <w:bCs/>
          <w:sz w:val="24"/>
          <w:szCs w:val="24"/>
        </w:rPr>
        <w:t>of mental</w:t>
      </w:r>
      <w:r w:rsidR="00F13569" w:rsidRPr="00645DEF">
        <w:rPr>
          <w:rFonts w:ascii="Arial" w:hAnsi="Arial" w:cs="Arial"/>
          <w:bCs/>
          <w:sz w:val="24"/>
          <w:szCs w:val="24"/>
        </w:rPr>
        <w:t xml:space="preserve"> health labels and often medication</w:t>
      </w:r>
      <w:r w:rsidR="008A548C" w:rsidRPr="00645DEF">
        <w:rPr>
          <w:rFonts w:ascii="Arial" w:hAnsi="Arial" w:cs="Arial"/>
          <w:bCs/>
          <w:sz w:val="24"/>
          <w:szCs w:val="24"/>
        </w:rPr>
        <w:t>.</w:t>
      </w:r>
      <w:r w:rsidR="00F13569" w:rsidRPr="00645DEF">
        <w:rPr>
          <w:rFonts w:ascii="Arial" w:hAnsi="Arial" w:cs="Arial"/>
          <w:bCs/>
          <w:sz w:val="24"/>
          <w:szCs w:val="24"/>
        </w:rPr>
        <w:t xml:space="preserve"> </w:t>
      </w:r>
      <w:r w:rsidRPr="00645DEF">
        <w:rPr>
          <w:rFonts w:ascii="Arial" w:hAnsi="Arial" w:cs="Arial"/>
          <w:bCs/>
          <w:sz w:val="24"/>
          <w:szCs w:val="24"/>
        </w:rPr>
        <w:t xml:space="preserve"> </w:t>
      </w:r>
    </w:p>
    <w:p w14:paraId="0C285D8D" w14:textId="70CA7FEA" w:rsidR="005762F4" w:rsidRPr="00645DEF" w:rsidRDefault="005762F4" w:rsidP="003756AD">
      <w:pPr>
        <w:tabs>
          <w:tab w:val="left" w:pos="1134"/>
        </w:tabs>
        <w:rPr>
          <w:rFonts w:ascii="Arial" w:hAnsi="Arial" w:cs="Arial"/>
          <w:bCs/>
          <w:sz w:val="24"/>
          <w:szCs w:val="24"/>
        </w:rPr>
      </w:pPr>
      <w:r w:rsidRPr="00645DEF">
        <w:rPr>
          <w:rFonts w:ascii="Arial" w:hAnsi="Arial" w:cs="Arial"/>
          <w:bCs/>
          <w:sz w:val="24"/>
          <w:szCs w:val="24"/>
        </w:rPr>
        <w:t xml:space="preserve">Grief and depression </w:t>
      </w:r>
      <w:r w:rsidR="006E4858">
        <w:rPr>
          <w:rFonts w:ascii="Arial" w:hAnsi="Arial" w:cs="Arial"/>
          <w:bCs/>
          <w:sz w:val="24"/>
          <w:szCs w:val="24"/>
        </w:rPr>
        <w:t xml:space="preserve">often </w:t>
      </w:r>
      <w:r w:rsidR="00147FEC">
        <w:rPr>
          <w:rFonts w:ascii="Arial" w:hAnsi="Arial" w:cs="Arial"/>
          <w:bCs/>
          <w:sz w:val="24"/>
          <w:szCs w:val="24"/>
        </w:rPr>
        <w:t>coexist</w:t>
      </w:r>
      <w:r w:rsidR="00E0027F">
        <w:rPr>
          <w:rFonts w:ascii="Arial" w:hAnsi="Arial" w:cs="Arial"/>
          <w:bCs/>
          <w:sz w:val="24"/>
          <w:szCs w:val="24"/>
        </w:rPr>
        <w:t>.</w:t>
      </w:r>
      <w:r w:rsidR="006E4858">
        <w:rPr>
          <w:rFonts w:ascii="Arial" w:hAnsi="Arial" w:cs="Arial"/>
          <w:bCs/>
          <w:sz w:val="24"/>
          <w:szCs w:val="24"/>
        </w:rPr>
        <w:t xml:space="preserve"> S</w:t>
      </w:r>
      <w:r w:rsidRPr="00645DEF">
        <w:rPr>
          <w:rFonts w:ascii="Arial" w:hAnsi="Arial" w:cs="Arial"/>
          <w:bCs/>
          <w:sz w:val="24"/>
          <w:szCs w:val="24"/>
        </w:rPr>
        <w:t xml:space="preserve">evere depression is covered by </w:t>
      </w:r>
      <w:r w:rsidR="003756AD">
        <w:rPr>
          <w:rFonts w:ascii="Arial" w:hAnsi="Arial" w:cs="Arial"/>
          <w:bCs/>
          <w:sz w:val="24"/>
          <w:szCs w:val="24"/>
        </w:rPr>
        <w:t>the EA,</w:t>
      </w:r>
      <w:r w:rsidRPr="00645DEF">
        <w:rPr>
          <w:rFonts w:ascii="Arial" w:hAnsi="Arial" w:cs="Arial"/>
          <w:bCs/>
          <w:sz w:val="24"/>
          <w:szCs w:val="24"/>
        </w:rPr>
        <w:t xml:space="preserve"> although ordinary rather than </w:t>
      </w:r>
      <w:r w:rsidR="006B0089">
        <w:rPr>
          <w:rFonts w:ascii="Arial" w:hAnsi="Arial" w:cs="Arial"/>
          <w:bCs/>
          <w:sz w:val="24"/>
          <w:szCs w:val="24"/>
        </w:rPr>
        <w:t>‘C</w:t>
      </w:r>
      <w:r w:rsidRPr="006B0089">
        <w:rPr>
          <w:rFonts w:ascii="Arial" w:hAnsi="Arial" w:cs="Arial"/>
          <w:bCs/>
          <w:sz w:val="24"/>
          <w:szCs w:val="24"/>
        </w:rPr>
        <w:t xml:space="preserve">omplicated </w:t>
      </w:r>
      <w:r w:rsidR="006B0089">
        <w:rPr>
          <w:rFonts w:ascii="Arial" w:hAnsi="Arial" w:cs="Arial"/>
          <w:bCs/>
          <w:sz w:val="24"/>
          <w:szCs w:val="24"/>
        </w:rPr>
        <w:t>Grief’ (White</w:t>
      </w:r>
      <w:r w:rsidR="003756AD">
        <w:rPr>
          <w:rFonts w:ascii="Arial" w:hAnsi="Arial" w:cs="Arial"/>
          <w:bCs/>
          <w:sz w:val="24"/>
          <w:szCs w:val="24"/>
        </w:rPr>
        <w:t>,</w:t>
      </w:r>
      <w:r w:rsidR="006B0089">
        <w:rPr>
          <w:rFonts w:ascii="Arial" w:hAnsi="Arial" w:cs="Arial"/>
          <w:bCs/>
          <w:sz w:val="24"/>
          <w:szCs w:val="24"/>
        </w:rPr>
        <w:t xml:space="preserve"> 2013) </w:t>
      </w:r>
      <w:r w:rsidRPr="00645DEF">
        <w:rPr>
          <w:rFonts w:ascii="Arial" w:hAnsi="Arial" w:cs="Arial"/>
          <w:bCs/>
          <w:sz w:val="24"/>
          <w:szCs w:val="24"/>
        </w:rPr>
        <w:t xml:space="preserve">may not be. Like depression, anxiety commonly </w:t>
      </w:r>
      <w:r w:rsidR="006E4858">
        <w:rPr>
          <w:rFonts w:ascii="Arial" w:hAnsi="Arial" w:cs="Arial"/>
          <w:bCs/>
          <w:sz w:val="24"/>
          <w:szCs w:val="24"/>
        </w:rPr>
        <w:t xml:space="preserve">accompanies </w:t>
      </w:r>
      <w:r w:rsidRPr="00645DEF">
        <w:rPr>
          <w:rFonts w:ascii="Arial" w:hAnsi="Arial" w:cs="Arial"/>
          <w:bCs/>
          <w:sz w:val="24"/>
          <w:szCs w:val="24"/>
        </w:rPr>
        <w:t>bereavement</w:t>
      </w:r>
      <w:r w:rsidR="006E4858">
        <w:rPr>
          <w:rFonts w:ascii="Arial" w:hAnsi="Arial" w:cs="Arial"/>
          <w:bCs/>
          <w:sz w:val="24"/>
          <w:szCs w:val="24"/>
        </w:rPr>
        <w:t>. When t</w:t>
      </w:r>
      <w:r w:rsidRPr="00645DEF">
        <w:rPr>
          <w:rFonts w:ascii="Arial" w:hAnsi="Arial" w:cs="Arial"/>
          <w:bCs/>
          <w:sz w:val="24"/>
          <w:szCs w:val="24"/>
        </w:rPr>
        <w:t>hese con</w:t>
      </w:r>
      <w:r w:rsidR="00B1548A" w:rsidRPr="00645DEF">
        <w:rPr>
          <w:rFonts w:ascii="Arial" w:hAnsi="Arial" w:cs="Arial"/>
          <w:bCs/>
          <w:sz w:val="24"/>
          <w:szCs w:val="24"/>
        </w:rPr>
        <w:t>d</w:t>
      </w:r>
      <w:r w:rsidRPr="00645DEF">
        <w:rPr>
          <w:rFonts w:ascii="Arial" w:hAnsi="Arial" w:cs="Arial"/>
          <w:bCs/>
          <w:sz w:val="24"/>
          <w:szCs w:val="24"/>
        </w:rPr>
        <w:t>itions tip over into mental health concerns covered by the E</w:t>
      </w:r>
      <w:r w:rsidR="008A548C" w:rsidRPr="00645DEF">
        <w:rPr>
          <w:rFonts w:ascii="Arial" w:hAnsi="Arial" w:cs="Arial"/>
          <w:bCs/>
          <w:sz w:val="24"/>
          <w:szCs w:val="24"/>
        </w:rPr>
        <w:t xml:space="preserve">A </w:t>
      </w:r>
      <w:r w:rsidRPr="00645DEF">
        <w:rPr>
          <w:rFonts w:ascii="Arial" w:hAnsi="Arial" w:cs="Arial"/>
          <w:bCs/>
          <w:sz w:val="24"/>
          <w:szCs w:val="24"/>
        </w:rPr>
        <w:t xml:space="preserve">is a matter of degree or self or clinical identification. Bereaved parents may </w:t>
      </w:r>
      <w:r w:rsidR="00EA69F2" w:rsidRPr="00645DEF">
        <w:rPr>
          <w:rFonts w:ascii="Arial" w:hAnsi="Arial" w:cs="Arial"/>
          <w:bCs/>
          <w:sz w:val="24"/>
          <w:szCs w:val="24"/>
        </w:rPr>
        <w:t xml:space="preserve">be diagnosed or </w:t>
      </w:r>
      <w:r w:rsidR="00C349F8" w:rsidRPr="00645DEF">
        <w:rPr>
          <w:rFonts w:ascii="Arial" w:hAnsi="Arial" w:cs="Arial"/>
          <w:bCs/>
          <w:sz w:val="24"/>
          <w:szCs w:val="24"/>
        </w:rPr>
        <w:t>self-identify</w:t>
      </w:r>
      <w:r w:rsidR="00EA69F2" w:rsidRPr="00645DEF">
        <w:rPr>
          <w:rFonts w:ascii="Arial" w:hAnsi="Arial" w:cs="Arial"/>
          <w:bCs/>
          <w:sz w:val="24"/>
          <w:szCs w:val="24"/>
        </w:rPr>
        <w:t xml:space="preserve"> with</w:t>
      </w:r>
      <w:r w:rsidRPr="00645DEF">
        <w:rPr>
          <w:rFonts w:ascii="Arial" w:hAnsi="Arial" w:cs="Arial"/>
          <w:bCs/>
          <w:sz w:val="24"/>
          <w:szCs w:val="24"/>
        </w:rPr>
        <w:t xml:space="preserve"> complicated </w:t>
      </w:r>
      <w:r w:rsidR="00C349F8" w:rsidRPr="00645DEF">
        <w:rPr>
          <w:rFonts w:ascii="Arial" w:hAnsi="Arial" w:cs="Arial"/>
          <w:bCs/>
          <w:sz w:val="24"/>
          <w:szCs w:val="24"/>
        </w:rPr>
        <w:t>grief more</w:t>
      </w:r>
      <w:r w:rsidRPr="00645DEF">
        <w:rPr>
          <w:rFonts w:ascii="Arial" w:hAnsi="Arial" w:cs="Arial"/>
          <w:bCs/>
          <w:sz w:val="24"/>
          <w:szCs w:val="24"/>
        </w:rPr>
        <w:t xml:space="preserve"> often than people who have lost an elderly relative. It is not possible to </w:t>
      </w:r>
      <w:r w:rsidR="00D81152" w:rsidRPr="00645DEF">
        <w:rPr>
          <w:rFonts w:ascii="Arial" w:hAnsi="Arial" w:cs="Arial"/>
          <w:bCs/>
          <w:sz w:val="24"/>
          <w:szCs w:val="24"/>
        </w:rPr>
        <w:t>say that</w:t>
      </w:r>
      <w:r w:rsidRPr="00645DEF">
        <w:rPr>
          <w:rFonts w:ascii="Arial" w:hAnsi="Arial" w:cs="Arial"/>
          <w:bCs/>
          <w:sz w:val="24"/>
          <w:szCs w:val="24"/>
        </w:rPr>
        <w:t xml:space="preserve"> this is definitely </w:t>
      </w:r>
      <w:r w:rsidR="00E0027F">
        <w:rPr>
          <w:rFonts w:ascii="Arial" w:hAnsi="Arial" w:cs="Arial"/>
          <w:bCs/>
          <w:sz w:val="24"/>
          <w:szCs w:val="24"/>
        </w:rPr>
        <w:t>so</w:t>
      </w:r>
      <w:r w:rsidR="007D658B">
        <w:rPr>
          <w:rFonts w:ascii="Arial" w:hAnsi="Arial" w:cs="Arial"/>
          <w:bCs/>
          <w:sz w:val="24"/>
          <w:szCs w:val="24"/>
        </w:rPr>
        <w:t>,</w:t>
      </w:r>
      <w:r w:rsidRPr="00645DEF">
        <w:rPr>
          <w:rFonts w:ascii="Arial" w:hAnsi="Arial" w:cs="Arial"/>
          <w:bCs/>
          <w:sz w:val="24"/>
          <w:szCs w:val="24"/>
        </w:rPr>
        <w:t xml:space="preserve"> because research which focusses specifically on people who have lost </w:t>
      </w:r>
      <w:r w:rsidR="00EA69F2" w:rsidRPr="00645DEF">
        <w:rPr>
          <w:rFonts w:ascii="Arial" w:hAnsi="Arial" w:cs="Arial"/>
          <w:bCs/>
          <w:sz w:val="24"/>
          <w:szCs w:val="24"/>
        </w:rPr>
        <w:t>one or more of their</w:t>
      </w:r>
      <w:r w:rsidRPr="00645DEF">
        <w:rPr>
          <w:rFonts w:ascii="Arial" w:hAnsi="Arial" w:cs="Arial"/>
          <w:bCs/>
          <w:sz w:val="24"/>
          <w:szCs w:val="24"/>
        </w:rPr>
        <w:t xml:space="preserve"> child</w:t>
      </w:r>
      <w:r w:rsidR="00EA69F2" w:rsidRPr="00645DEF">
        <w:rPr>
          <w:rFonts w:ascii="Arial" w:hAnsi="Arial" w:cs="Arial"/>
          <w:bCs/>
          <w:sz w:val="24"/>
          <w:szCs w:val="24"/>
        </w:rPr>
        <w:t>ren</w:t>
      </w:r>
      <w:r w:rsidRPr="00645DEF">
        <w:rPr>
          <w:rFonts w:ascii="Arial" w:hAnsi="Arial" w:cs="Arial"/>
          <w:bCs/>
          <w:sz w:val="24"/>
          <w:szCs w:val="24"/>
        </w:rPr>
        <w:t xml:space="preserve"> is sparse</w:t>
      </w:r>
      <w:r w:rsidR="002F33C9" w:rsidRPr="00645DEF">
        <w:rPr>
          <w:rFonts w:ascii="Arial" w:hAnsi="Arial" w:cs="Arial"/>
          <w:bCs/>
          <w:sz w:val="24"/>
          <w:szCs w:val="24"/>
        </w:rPr>
        <w:t xml:space="preserve"> (</w:t>
      </w:r>
      <w:r w:rsidR="004230F2">
        <w:rPr>
          <w:rFonts w:ascii="Arial" w:hAnsi="Arial" w:cs="Arial"/>
          <w:bCs/>
          <w:sz w:val="24"/>
          <w:szCs w:val="24"/>
        </w:rPr>
        <w:t>Hastings</w:t>
      </w:r>
      <w:r w:rsidR="007D658B">
        <w:rPr>
          <w:rFonts w:ascii="Arial" w:hAnsi="Arial" w:cs="Arial"/>
          <w:bCs/>
          <w:sz w:val="24"/>
          <w:szCs w:val="24"/>
        </w:rPr>
        <w:t>,</w:t>
      </w:r>
      <w:r w:rsidR="004230F2">
        <w:rPr>
          <w:rFonts w:ascii="Arial" w:hAnsi="Arial" w:cs="Arial"/>
          <w:bCs/>
          <w:sz w:val="24"/>
          <w:szCs w:val="24"/>
        </w:rPr>
        <w:t xml:space="preserve"> 2000</w:t>
      </w:r>
      <w:r w:rsidR="007D658B">
        <w:rPr>
          <w:rFonts w:ascii="Arial" w:hAnsi="Arial" w:cs="Arial"/>
          <w:bCs/>
          <w:sz w:val="24"/>
          <w:szCs w:val="24"/>
        </w:rPr>
        <w:t>;</w:t>
      </w:r>
      <w:r w:rsidR="004230F2">
        <w:rPr>
          <w:rFonts w:ascii="Arial" w:hAnsi="Arial" w:cs="Arial"/>
          <w:bCs/>
          <w:sz w:val="24"/>
          <w:szCs w:val="24"/>
        </w:rPr>
        <w:t xml:space="preserve"> </w:t>
      </w:r>
      <w:r w:rsidR="002F33C9" w:rsidRPr="00645DEF">
        <w:rPr>
          <w:rFonts w:ascii="Arial" w:hAnsi="Arial" w:cs="Arial"/>
          <w:bCs/>
          <w:sz w:val="24"/>
          <w:szCs w:val="24"/>
        </w:rPr>
        <w:t>Rosenberg et al</w:t>
      </w:r>
      <w:r w:rsidR="007D658B">
        <w:rPr>
          <w:rFonts w:ascii="Arial" w:hAnsi="Arial" w:cs="Arial"/>
          <w:bCs/>
          <w:sz w:val="24"/>
          <w:szCs w:val="24"/>
        </w:rPr>
        <w:t>,</w:t>
      </w:r>
      <w:r w:rsidR="002F33C9" w:rsidRPr="00645DEF">
        <w:rPr>
          <w:rFonts w:ascii="Arial" w:hAnsi="Arial" w:cs="Arial"/>
          <w:bCs/>
          <w:sz w:val="24"/>
          <w:szCs w:val="24"/>
        </w:rPr>
        <w:t xml:space="preserve"> 2012)</w:t>
      </w:r>
      <w:r w:rsidRPr="00645DEF">
        <w:rPr>
          <w:rFonts w:ascii="Arial" w:hAnsi="Arial" w:cs="Arial"/>
          <w:bCs/>
          <w:sz w:val="24"/>
          <w:szCs w:val="24"/>
        </w:rPr>
        <w:t xml:space="preserve">. </w:t>
      </w:r>
    </w:p>
    <w:p w14:paraId="5DC7D6F0" w14:textId="6CE33805" w:rsidR="00314D86" w:rsidRPr="00645DEF" w:rsidRDefault="005762F4" w:rsidP="007D658B">
      <w:pPr>
        <w:tabs>
          <w:tab w:val="left" w:pos="1134"/>
        </w:tabs>
        <w:rPr>
          <w:rFonts w:ascii="Arial" w:hAnsi="Arial" w:cs="Arial"/>
          <w:bCs/>
          <w:sz w:val="24"/>
          <w:szCs w:val="24"/>
        </w:rPr>
      </w:pPr>
      <w:r w:rsidRPr="00645DEF">
        <w:rPr>
          <w:rFonts w:ascii="Arial" w:hAnsi="Arial" w:cs="Arial"/>
          <w:bCs/>
          <w:sz w:val="24"/>
          <w:szCs w:val="24"/>
        </w:rPr>
        <w:t>The EA is apparently wool</w:t>
      </w:r>
      <w:r w:rsidR="002F33C9" w:rsidRPr="00645DEF">
        <w:rPr>
          <w:rFonts w:ascii="Arial" w:hAnsi="Arial" w:cs="Arial"/>
          <w:bCs/>
          <w:sz w:val="24"/>
          <w:szCs w:val="24"/>
        </w:rPr>
        <w:t>l</w:t>
      </w:r>
      <w:r w:rsidRPr="00645DEF">
        <w:rPr>
          <w:rFonts w:ascii="Arial" w:hAnsi="Arial" w:cs="Arial"/>
          <w:bCs/>
          <w:sz w:val="24"/>
          <w:szCs w:val="24"/>
        </w:rPr>
        <w:t xml:space="preserve">y around the edges when it comes to bereavement. It really depends on whether the bereaved person has acquired a mental illness </w:t>
      </w:r>
      <w:r w:rsidR="00C349F8" w:rsidRPr="00645DEF">
        <w:rPr>
          <w:rFonts w:ascii="Arial" w:hAnsi="Arial" w:cs="Arial"/>
          <w:bCs/>
          <w:sz w:val="24"/>
          <w:szCs w:val="24"/>
        </w:rPr>
        <w:t>label</w:t>
      </w:r>
      <w:r w:rsidR="007D658B">
        <w:rPr>
          <w:rFonts w:ascii="Arial" w:hAnsi="Arial" w:cs="Arial"/>
          <w:bCs/>
          <w:sz w:val="24"/>
          <w:szCs w:val="24"/>
        </w:rPr>
        <w:t>,</w:t>
      </w:r>
      <w:r w:rsidRPr="00645DEF">
        <w:rPr>
          <w:rFonts w:ascii="Arial" w:hAnsi="Arial" w:cs="Arial"/>
          <w:bCs/>
          <w:sz w:val="24"/>
          <w:szCs w:val="24"/>
        </w:rPr>
        <w:t xml:space="preserve"> in which case they are covered. Cancer is less ambiguous. </w:t>
      </w:r>
    </w:p>
    <w:p w14:paraId="7C8825B6" w14:textId="4C116CEC" w:rsidR="007F1D83" w:rsidRDefault="005762F4" w:rsidP="007D658B">
      <w:pPr>
        <w:tabs>
          <w:tab w:val="left" w:pos="1134"/>
        </w:tabs>
        <w:rPr>
          <w:rFonts w:ascii="Arial" w:hAnsi="Arial" w:cs="Arial"/>
          <w:bCs/>
          <w:sz w:val="24"/>
          <w:szCs w:val="24"/>
        </w:rPr>
      </w:pPr>
      <w:r w:rsidRPr="00645DEF">
        <w:rPr>
          <w:rFonts w:ascii="Arial" w:hAnsi="Arial" w:cs="Arial"/>
          <w:bCs/>
          <w:sz w:val="24"/>
          <w:szCs w:val="24"/>
        </w:rPr>
        <w:t xml:space="preserve">Wellbeing </w:t>
      </w:r>
      <w:r w:rsidR="006E4858">
        <w:rPr>
          <w:rFonts w:ascii="Arial" w:hAnsi="Arial" w:cs="Arial"/>
          <w:bCs/>
          <w:sz w:val="24"/>
          <w:szCs w:val="24"/>
        </w:rPr>
        <w:t>is</w:t>
      </w:r>
      <w:r w:rsidRPr="00645DEF">
        <w:rPr>
          <w:rFonts w:ascii="Arial" w:hAnsi="Arial" w:cs="Arial"/>
          <w:bCs/>
          <w:sz w:val="24"/>
          <w:szCs w:val="24"/>
        </w:rPr>
        <w:t xml:space="preserve"> receiv</w:t>
      </w:r>
      <w:r w:rsidR="006E4858">
        <w:rPr>
          <w:rFonts w:ascii="Arial" w:hAnsi="Arial" w:cs="Arial"/>
          <w:bCs/>
          <w:sz w:val="24"/>
          <w:szCs w:val="24"/>
        </w:rPr>
        <w:t>ing</w:t>
      </w:r>
      <w:r w:rsidRPr="00645DEF">
        <w:rPr>
          <w:rFonts w:ascii="Arial" w:hAnsi="Arial" w:cs="Arial"/>
          <w:bCs/>
          <w:sz w:val="24"/>
          <w:szCs w:val="24"/>
        </w:rPr>
        <w:t xml:space="preserve"> some attention in the workplace</w:t>
      </w:r>
      <w:r w:rsidR="007D658B">
        <w:rPr>
          <w:rFonts w:ascii="Arial" w:hAnsi="Arial" w:cs="Arial"/>
          <w:bCs/>
          <w:sz w:val="24"/>
          <w:szCs w:val="24"/>
        </w:rPr>
        <w:t>,</w:t>
      </w:r>
      <w:r w:rsidRPr="00645DEF">
        <w:rPr>
          <w:rFonts w:ascii="Arial" w:hAnsi="Arial" w:cs="Arial"/>
          <w:bCs/>
          <w:sz w:val="24"/>
          <w:szCs w:val="24"/>
        </w:rPr>
        <w:t xml:space="preserve"> with many organisations advertising counselling for employees </w:t>
      </w:r>
      <w:r w:rsidR="00E0027F">
        <w:rPr>
          <w:rFonts w:ascii="Arial" w:hAnsi="Arial" w:cs="Arial"/>
          <w:bCs/>
          <w:sz w:val="24"/>
          <w:szCs w:val="24"/>
        </w:rPr>
        <w:t>(</w:t>
      </w:r>
      <w:r w:rsidR="00B656F4">
        <w:rPr>
          <w:rFonts w:ascii="Arial" w:hAnsi="Arial" w:cs="Arial"/>
          <w:bCs/>
          <w:sz w:val="24"/>
          <w:szCs w:val="24"/>
        </w:rPr>
        <w:t>Lomas et al</w:t>
      </w:r>
      <w:r w:rsidR="007D658B">
        <w:rPr>
          <w:rFonts w:ascii="Arial" w:hAnsi="Arial" w:cs="Arial"/>
          <w:bCs/>
          <w:sz w:val="24"/>
          <w:szCs w:val="24"/>
        </w:rPr>
        <w:t>,</w:t>
      </w:r>
      <w:r w:rsidR="00B656F4">
        <w:rPr>
          <w:rFonts w:ascii="Arial" w:hAnsi="Arial" w:cs="Arial"/>
          <w:bCs/>
          <w:sz w:val="24"/>
          <w:szCs w:val="24"/>
        </w:rPr>
        <w:t xml:space="preserve"> 2017</w:t>
      </w:r>
      <w:r w:rsidR="007D658B">
        <w:rPr>
          <w:rFonts w:ascii="Arial" w:hAnsi="Arial" w:cs="Arial"/>
          <w:bCs/>
          <w:sz w:val="24"/>
          <w:szCs w:val="24"/>
        </w:rPr>
        <w:t>;</w:t>
      </w:r>
      <w:r w:rsidR="00B656F4">
        <w:rPr>
          <w:rFonts w:ascii="Arial" w:hAnsi="Arial" w:cs="Arial"/>
          <w:bCs/>
          <w:sz w:val="24"/>
          <w:szCs w:val="24"/>
        </w:rPr>
        <w:t xml:space="preserve"> </w:t>
      </w:r>
      <w:r w:rsidR="00E0027F">
        <w:rPr>
          <w:rFonts w:ascii="Arial" w:hAnsi="Arial" w:cs="Arial"/>
          <w:bCs/>
          <w:sz w:val="24"/>
          <w:szCs w:val="24"/>
        </w:rPr>
        <w:t xml:space="preserve">Thomson et al 2018). </w:t>
      </w:r>
      <w:r w:rsidRPr="00645DEF">
        <w:rPr>
          <w:rFonts w:ascii="Arial" w:hAnsi="Arial" w:cs="Arial"/>
          <w:bCs/>
          <w:sz w:val="24"/>
          <w:szCs w:val="24"/>
        </w:rPr>
        <w:t xml:space="preserve">Usually </w:t>
      </w:r>
      <w:r w:rsidR="00EA69F2" w:rsidRPr="00645DEF">
        <w:rPr>
          <w:rFonts w:ascii="Arial" w:hAnsi="Arial" w:cs="Arial"/>
          <w:bCs/>
          <w:sz w:val="24"/>
          <w:szCs w:val="24"/>
        </w:rPr>
        <w:t>provision</w:t>
      </w:r>
      <w:r w:rsidRPr="00645DEF">
        <w:rPr>
          <w:rFonts w:ascii="Arial" w:hAnsi="Arial" w:cs="Arial"/>
          <w:bCs/>
          <w:sz w:val="24"/>
          <w:szCs w:val="24"/>
        </w:rPr>
        <w:t xml:space="preserve"> is limited to six sessions and </w:t>
      </w:r>
      <w:r w:rsidR="007D658B">
        <w:rPr>
          <w:rFonts w:ascii="Arial" w:hAnsi="Arial" w:cs="Arial"/>
          <w:bCs/>
          <w:sz w:val="24"/>
          <w:szCs w:val="24"/>
        </w:rPr>
        <w:t>c</w:t>
      </w:r>
      <w:r w:rsidRPr="00645DEF">
        <w:rPr>
          <w:rFonts w:ascii="Arial" w:hAnsi="Arial" w:cs="Arial"/>
          <w:bCs/>
          <w:sz w:val="24"/>
          <w:szCs w:val="24"/>
        </w:rPr>
        <w:t xml:space="preserve">ognitive </w:t>
      </w:r>
      <w:r w:rsidR="007D658B">
        <w:rPr>
          <w:rFonts w:ascii="Arial" w:hAnsi="Arial" w:cs="Arial"/>
          <w:bCs/>
          <w:sz w:val="24"/>
          <w:szCs w:val="24"/>
        </w:rPr>
        <w:t>b</w:t>
      </w:r>
      <w:r w:rsidRPr="00645DEF">
        <w:rPr>
          <w:rFonts w:ascii="Arial" w:hAnsi="Arial" w:cs="Arial"/>
          <w:bCs/>
          <w:sz w:val="24"/>
          <w:szCs w:val="24"/>
        </w:rPr>
        <w:t xml:space="preserve">ehavioural </w:t>
      </w:r>
      <w:r w:rsidR="007D658B">
        <w:rPr>
          <w:rFonts w:ascii="Arial" w:hAnsi="Arial" w:cs="Arial"/>
          <w:bCs/>
          <w:sz w:val="24"/>
          <w:szCs w:val="24"/>
        </w:rPr>
        <w:t>t</w:t>
      </w:r>
      <w:r w:rsidRPr="00645DEF">
        <w:rPr>
          <w:rFonts w:ascii="Arial" w:hAnsi="Arial" w:cs="Arial"/>
          <w:bCs/>
          <w:sz w:val="24"/>
          <w:szCs w:val="24"/>
        </w:rPr>
        <w:t>herapy (CBT)</w:t>
      </w:r>
      <w:r w:rsidR="002F33C9" w:rsidRPr="00645DEF">
        <w:rPr>
          <w:rFonts w:ascii="Arial" w:hAnsi="Arial" w:cs="Arial"/>
          <w:bCs/>
          <w:sz w:val="24"/>
          <w:szCs w:val="24"/>
        </w:rPr>
        <w:t>.</w:t>
      </w:r>
      <w:r w:rsidRPr="00645DEF">
        <w:rPr>
          <w:rFonts w:ascii="Arial" w:hAnsi="Arial" w:cs="Arial"/>
          <w:bCs/>
          <w:sz w:val="24"/>
          <w:szCs w:val="24"/>
        </w:rPr>
        <w:t xml:space="preserve"> </w:t>
      </w:r>
      <w:r w:rsidR="00D81152">
        <w:rPr>
          <w:rFonts w:ascii="Arial" w:hAnsi="Arial" w:cs="Arial"/>
          <w:bCs/>
          <w:sz w:val="24"/>
          <w:szCs w:val="24"/>
        </w:rPr>
        <w:t>R</w:t>
      </w:r>
      <w:r w:rsidR="00D81152" w:rsidRPr="00645DEF">
        <w:rPr>
          <w:rFonts w:ascii="Arial" w:hAnsi="Arial" w:cs="Arial"/>
          <w:bCs/>
          <w:sz w:val="24"/>
          <w:szCs w:val="24"/>
        </w:rPr>
        <w:t>esearch exploring</w:t>
      </w:r>
      <w:r w:rsidRPr="00645DEF">
        <w:rPr>
          <w:rFonts w:ascii="Arial" w:hAnsi="Arial" w:cs="Arial"/>
          <w:bCs/>
          <w:sz w:val="24"/>
          <w:szCs w:val="24"/>
        </w:rPr>
        <w:t xml:space="preserve"> the efficacy of CBT for bereaved parents</w:t>
      </w:r>
      <w:r w:rsidR="006E4858">
        <w:rPr>
          <w:rFonts w:ascii="Arial" w:hAnsi="Arial" w:cs="Arial"/>
          <w:bCs/>
          <w:sz w:val="24"/>
          <w:szCs w:val="24"/>
        </w:rPr>
        <w:t xml:space="preserve"> is scant</w:t>
      </w:r>
      <w:r w:rsidRPr="00645DEF">
        <w:rPr>
          <w:rFonts w:ascii="Arial" w:hAnsi="Arial" w:cs="Arial"/>
          <w:bCs/>
          <w:sz w:val="24"/>
          <w:szCs w:val="24"/>
        </w:rPr>
        <w:t xml:space="preserve"> </w:t>
      </w:r>
      <w:r w:rsidR="006F615E" w:rsidRPr="00645DEF">
        <w:rPr>
          <w:rFonts w:ascii="Arial" w:hAnsi="Arial" w:cs="Arial"/>
          <w:bCs/>
          <w:sz w:val="24"/>
          <w:szCs w:val="24"/>
        </w:rPr>
        <w:t>(Cohen et al</w:t>
      </w:r>
      <w:r w:rsidR="00601917">
        <w:rPr>
          <w:rFonts w:ascii="Arial" w:hAnsi="Arial" w:cs="Arial"/>
          <w:bCs/>
          <w:sz w:val="24"/>
          <w:szCs w:val="24"/>
        </w:rPr>
        <w:t xml:space="preserve">, </w:t>
      </w:r>
      <w:r w:rsidR="006F615E" w:rsidRPr="00645DEF">
        <w:rPr>
          <w:rFonts w:ascii="Arial" w:hAnsi="Arial" w:cs="Arial"/>
          <w:bCs/>
          <w:sz w:val="24"/>
          <w:szCs w:val="24"/>
        </w:rPr>
        <w:t>2006</w:t>
      </w:r>
      <w:r w:rsidR="00601917">
        <w:rPr>
          <w:rFonts w:ascii="Arial" w:hAnsi="Arial" w:cs="Arial"/>
          <w:bCs/>
          <w:sz w:val="24"/>
          <w:szCs w:val="24"/>
        </w:rPr>
        <w:t>;</w:t>
      </w:r>
      <w:r w:rsidR="00097AC5" w:rsidRPr="00645DEF">
        <w:rPr>
          <w:rFonts w:ascii="Arial" w:hAnsi="Arial" w:cs="Arial"/>
          <w:bCs/>
          <w:sz w:val="24"/>
          <w:szCs w:val="24"/>
        </w:rPr>
        <w:t xml:space="preserve"> Endo et al</w:t>
      </w:r>
      <w:r w:rsidR="00601917">
        <w:rPr>
          <w:rFonts w:ascii="Arial" w:hAnsi="Arial" w:cs="Arial"/>
          <w:bCs/>
          <w:sz w:val="24"/>
          <w:szCs w:val="24"/>
        </w:rPr>
        <w:t>,</w:t>
      </w:r>
      <w:r w:rsidR="00097AC5" w:rsidRPr="00645DEF">
        <w:rPr>
          <w:rFonts w:ascii="Arial" w:hAnsi="Arial" w:cs="Arial"/>
          <w:bCs/>
          <w:sz w:val="24"/>
          <w:szCs w:val="24"/>
        </w:rPr>
        <w:t xml:space="preserve"> 2015</w:t>
      </w:r>
      <w:r w:rsidR="006F615E" w:rsidRPr="00645DEF">
        <w:rPr>
          <w:rFonts w:ascii="Arial" w:hAnsi="Arial" w:cs="Arial"/>
          <w:bCs/>
          <w:sz w:val="24"/>
          <w:szCs w:val="24"/>
        </w:rPr>
        <w:t>)</w:t>
      </w:r>
      <w:r w:rsidR="006E4858">
        <w:rPr>
          <w:rFonts w:ascii="Arial" w:hAnsi="Arial" w:cs="Arial"/>
          <w:bCs/>
          <w:sz w:val="24"/>
          <w:szCs w:val="24"/>
        </w:rPr>
        <w:t>. O</w:t>
      </w:r>
      <w:r w:rsidRPr="00645DEF">
        <w:rPr>
          <w:rFonts w:ascii="Arial" w:hAnsi="Arial" w:cs="Arial"/>
          <w:bCs/>
          <w:sz w:val="24"/>
          <w:szCs w:val="24"/>
        </w:rPr>
        <w:t xml:space="preserve">ften there is nothing else on the table unless the individual is able to pay. A discussion follows of relevant </w:t>
      </w:r>
      <w:r w:rsidR="00C349F8" w:rsidRPr="00645DEF">
        <w:rPr>
          <w:rFonts w:ascii="Arial" w:hAnsi="Arial" w:cs="Arial"/>
          <w:bCs/>
          <w:sz w:val="24"/>
          <w:szCs w:val="24"/>
        </w:rPr>
        <w:t>theory,</w:t>
      </w:r>
      <w:r w:rsidRPr="00645DEF">
        <w:rPr>
          <w:rFonts w:ascii="Arial" w:hAnsi="Arial" w:cs="Arial"/>
          <w:bCs/>
          <w:sz w:val="24"/>
          <w:szCs w:val="24"/>
        </w:rPr>
        <w:t xml:space="preserve"> in relation to my own </w:t>
      </w:r>
      <w:r w:rsidR="00D81152" w:rsidRPr="00645DEF">
        <w:rPr>
          <w:rFonts w:ascii="Arial" w:hAnsi="Arial" w:cs="Arial"/>
          <w:bCs/>
          <w:sz w:val="24"/>
          <w:szCs w:val="24"/>
        </w:rPr>
        <w:t>experience.</w:t>
      </w:r>
      <w:r w:rsidRPr="00645DEF">
        <w:rPr>
          <w:rFonts w:ascii="Arial" w:hAnsi="Arial" w:cs="Arial"/>
          <w:bCs/>
          <w:sz w:val="24"/>
          <w:szCs w:val="24"/>
        </w:rPr>
        <w:t xml:space="preserve"> </w:t>
      </w:r>
    </w:p>
    <w:p w14:paraId="538C893A" w14:textId="77777777" w:rsidR="00601917" w:rsidRPr="00645DEF" w:rsidRDefault="00601917" w:rsidP="007D658B">
      <w:pPr>
        <w:tabs>
          <w:tab w:val="left" w:pos="1134"/>
        </w:tabs>
        <w:rPr>
          <w:rFonts w:ascii="Arial" w:hAnsi="Arial" w:cs="Arial"/>
          <w:bCs/>
          <w:sz w:val="24"/>
          <w:szCs w:val="24"/>
        </w:rPr>
      </w:pPr>
    </w:p>
    <w:p w14:paraId="2B5CB503" w14:textId="1C0377A3" w:rsidR="000E1B49" w:rsidRPr="004230F2" w:rsidRDefault="003672AD" w:rsidP="00601917">
      <w:pPr>
        <w:tabs>
          <w:tab w:val="left" w:pos="1134"/>
        </w:tabs>
        <w:rPr>
          <w:rFonts w:ascii="Arial" w:hAnsi="Arial" w:cs="Arial"/>
          <w:b/>
          <w:sz w:val="28"/>
          <w:szCs w:val="28"/>
        </w:rPr>
      </w:pPr>
      <w:r w:rsidRPr="004230F2">
        <w:rPr>
          <w:rFonts w:ascii="Arial" w:hAnsi="Arial" w:cs="Arial"/>
          <w:b/>
          <w:sz w:val="28"/>
          <w:szCs w:val="28"/>
        </w:rPr>
        <w:t xml:space="preserve">Applying </w:t>
      </w:r>
      <w:r w:rsidR="005A03AF" w:rsidRPr="004230F2">
        <w:rPr>
          <w:rFonts w:ascii="Arial" w:hAnsi="Arial" w:cs="Arial"/>
          <w:b/>
          <w:sz w:val="28"/>
          <w:szCs w:val="28"/>
        </w:rPr>
        <w:t>Grief,</w:t>
      </w:r>
      <w:r w:rsidR="0040717D" w:rsidRPr="004230F2">
        <w:rPr>
          <w:rFonts w:ascii="Arial" w:hAnsi="Arial" w:cs="Arial"/>
          <w:b/>
          <w:sz w:val="28"/>
          <w:szCs w:val="28"/>
        </w:rPr>
        <w:t xml:space="preserve"> loss </w:t>
      </w:r>
      <w:r w:rsidR="000E1B49" w:rsidRPr="004230F2">
        <w:rPr>
          <w:rFonts w:ascii="Arial" w:hAnsi="Arial" w:cs="Arial"/>
          <w:b/>
          <w:sz w:val="28"/>
          <w:szCs w:val="28"/>
        </w:rPr>
        <w:t xml:space="preserve">and Bereavement Theory </w:t>
      </w:r>
    </w:p>
    <w:p w14:paraId="0C22D509" w14:textId="1444D0B0" w:rsidR="00920C26" w:rsidRDefault="006E4858" w:rsidP="00601917">
      <w:pPr>
        <w:tabs>
          <w:tab w:val="left" w:pos="1134"/>
        </w:tabs>
        <w:rPr>
          <w:rFonts w:ascii="Arial" w:hAnsi="Arial" w:cs="Arial"/>
          <w:bCs/>
          <w:sz w:val="24"/>
          <w:szCs w:val="24"/>
        </w:rPr>
      </w:pPr>
      <w:r>
        <w:rPr>
          <w:rFonts w:ascii="Arial" w:hAnsi="Arial" w:cs="Arial"/>
          <w:bCs/>
          <w:sz w:val="24"/>
          <w:szCs w:val="24"/>
        </w:rPr>
        <w:t>G</w:t>
      </w:r>
      <w:r w:rsidR="0040717D" w:rsidRPr="00645DEF">
        <w:rPr>
          <w:rFonts w:ascii="Arial" w:hAnsi="Arial" w:cs="Arial"/>
          <w:bCs/>
          <w:sz w:val="24"/>
          <w:szCs w:val="24"/>
        </w:rPr>
        <w:t>rief and loss</w:t>
      </w:r>
      <w:r w:rsidR="00DF2566" w:rsidRPr="00645DEF">
        <w:rPr>
          <w:rFonts w:ascii="Arial" w:hAnsi="Arial" w:cs="Arial"/>
          <w:bCs/>
          <w:sz w:val="24"/>
          <w:szCs w:val="24"/>
        </w:rPr>
        <w:t xml:space="preserve"> </w:t>
      </w:r>
      <w:r w:rsidR="00D81152">
        <w:rPr>
          <w:rFonts w:ascii="Arial" w:hAnsi="Arial" w:cs="Arial"/>
          <w:bCs/>
          <w:sz w:val="24"/>
          <w:szCs w:val="24"/>
        </w:rPr>
        <w:t>are</w:t>
      </w:r>
      <w:r>
        <w:rPr>
          <w:rFonts w:ascii="Arial" w:hAnsi="Arial" w:cs="Arial"/>
          <w:bCs/>
          <w:sz w:val="24"/>
          <w:szCs w:val="24"/>
        </w:rPr>
        <w:t xml:space="preserve"> not only about bereavement.</w:t>
      </w:r>
      <w:r w:rsidR="00DF2566" w:rsidRPr="00645DEF">
        <w:rPr>
          <w:rFonts w:ascii="Arial" w:hAnsi="Arial" w:cs="Arial"/>
          <w:bCs/>
          <w:sz w:val="24"/>
          <w:szCs w:val="24"/>
        </w:rPr>
        <w:t xml:space="preserve"> L</w:t>
      </w:r>
      <w:r w:rsidR="0040717D" w:rsidRPr="00645DEF">
        <w:rPr>
          <w:rFonts w:ascii="Arial" w:hAnsi="Arial" w:cs="Arial"/>
          <w:bCs/>
          <w:sz w:val="24"/>
          <w:szCs w:val="24"/>
        </w:rPr>
        <w:t>osing a job</w:t>
      </w:r>
      <w:r w:rsidR="00601917">
        <w:rPr>
          <w:rFonts w:ascii="Arial" w:hAnsi="Arial" w:cs="Arial"/>
          <w:bCs/>
          <w:sz w:val="24"/>
          <w:szCs w:val="24"/>
        </w:rPr>
        <w:t>,</w:t>
      </w:r>
      <w:r>
        <w:rPr>
          <w:rFonts w:ascii="Arial" w:hAnsi="Arial" w:cs="Arial"/>
          <w:bCs/>
          <w:sz w:val="24"/>
          <w:szCs w:val="24"/>
        </w:rPr>
        <w:t xml:space="preserve"> for example</w:t>
      </w:r>
      <w:r w:rsidR="00601917">
        <w:rPr>
          <w:rFonts w:ascii="Arial" w:hAnsi="Arial" w:cs="Arial"/>
          <w:bCs/>
          <w:sz w:val="24"/>
          <w:szCs w:val="24"/>
        </w:rPr>
        <w:t>,</w:t>
      </w:r>
      <w:r w:rsidR="00DF2566" w:rsidRPr="00645DEF">
        <w:rPr>
          <w:rFonts w:ascii="Arial" w:hAnsi="Arial" w:cs="Arial"/>
          <w:bCs/>
          <w:sz w:val="24"/>
          <w:szCs w:val="24"/>
        </w:rPr>
        <w:t xml:space="preserve"> can evoke </w:t>
      </w:r>
      <w:r>
        <w:rPr>
          <w:rFonts w:ascii="Arial" w:hAnsi="Arial" w:cs="Arial"/>
          <w:bCs/>
          <w:sz w:val="24"/>
          <w:szCs w:val="24"/>
        </w:rPr>
        <w:t>a sense of</w:t>
      </w:r>
      <w:r w:rsidR="00DF2566" w:rsidRPr="00645DEF">
        <w:rPr>
          <w:rFonts w:ascii="Arial" w:hAnsi="Arial" w:cs="Arial"/>
          <w:bCs/>
          <w:sz w:val="24"/>
          <w:szCs w:val="24"/>
        </w:rPr>
        <w:t xml:space="preserve"> loss</w:t>
      </w:r>
      <w:r>
        <w:rPr>
          <w:rFonts w:ascii="Arial" w:hAnsi="Arial" w:cs="Arial"/>
          <w:bCs/>
          <w:sz w:val="24"/>
          <w:szCs w:val="24"/>
        </w:rPr>
        <w:t>. Grief may follow</w:t>
      </w:r>
      <w:r w:rsidR="00DF2566" w:rsidRPr="00645DEF">
        <w:rPr>
          <w:rFonts w:ascii="Arial" w:hAnsi="Arial" w:cs="Arial"/>
          <w:bCs/>
          <w:sz w:val="24"/>
          <w:szCs w:val="24"/>
        </w:rPr>
        <w:t>.</w:t>
      </w:r>
      <w:r w:rsidR="001F59D1" w:rsidRPr="00645DEF">
        <w:rPr>
          <w:rFonts w:ascii="Arial" w:hAnsi="Arial" w:cs="Arial"/>
          <w:bCs/>
          <w:sz w:val="24"/>
          <w:szCs w:val="24"/>
        </w:rPr>
        <w:t xml:space="preserve"> Cancer can result in losing </w:t>
      </w:r>
      <w:r w:rsidR="00C349F8" w:rsidRPr="00645DEF">
        <w:rPr>
          <w:rFonts w:ascii="Arial" w:hAnsi="Arial" w:cs="Arial"/>
          <w:bCs/>
          <w:sz w:val="24"/>
          <w:szCs w:val="24"/>
        </w:rPr>
        <w:t>one’s</w:t>
      </w:r>
      <w:r w:rsidR="001F59D1" w:rsidRPr="00645DEF">
        <w:rPr>
          <w:rFonts w:ascii="Arial" w:hAnsi="Arial" w:cs="Arial"/>
          <w:bCs/>
          <w:sz w:val="24"/>
          <w:szCs w:val="24"/>
        </w:rPr>
        <w:t xml:space="preserve"> previous sense of identity as </w:t>
      </w:r>
      <w:r>
        <w:rPr>
          <w:rFonts w:ascii="Arial" w:hAnsi="Arial" w:cs="Arial"/>
          <w:bCs/>
          <w:sz w:val="24"/>
          <w:szCs w:val="24"/>
        </w:rPr>
        <w:t>someone without</w:t>
      </w:r>
      <w:r w:rsidR="001F59D1" w:rsidRPr="00645DEF">
        <w:rPr>
          <w:rFonts w:ascii="Arial" w:hAnsi="Arial" w:cs="Arial"/>
          <w:bCs/>
          <w:sz w:val="24"/>
          <w:szCs w:val="24"/>
        </w:rPr>
        <w:t xml:space="preserve"> cancer </w:t>
      </w:r>
      <w:r w:rsidR="00D81152" w:rsidRPr="00645DEF">
        <w:rPr>
          <w:rFonts w:ascii="Arial" w:hAnsi="Arial" w:cs="Arial"/>
          <w:bCs/>
          <w:sz w:val="24"/>
          <w:szCs w:val="24"/>
        </w:rPr>
        <w:t>(Che</w:t>
      </w:r>
      <w:r w:rsidR="00601917">
        <w:rPr>
          <w:rFonts w:ascii="Arial" w:hAnsi="Arial" w:cs="Arial"/>
          <w:bCs/>
          <w:sz w:val="24"/>
          <w:szCs w:val="24"/>
        </w:rPr>
        <w:t>ung</w:t>
      </w:r>
      <w:r w:rsidR="001F59D1" w:rsidRPr="00645DEF">
        <w:rPr>
          <w:rFonts w:ascii="Arial" w:hAnsi="Arial" w:cs="Arial"/>
          <w:bCs/>
          <w:sz w:val="24"/>
          <w:szCs w:val="24"/>
        </w:rPr>
        <w:t xml:space="preserve"> and Delfabbro</w:t>
      </w:r>
      <w:r w:rsidR="00601917">
        <w:rPr>
          <w:rFonts w:ascii="Arial" w:hAnsi="Arial" w:cs="Arial"/>
          <w:bCs/>
          <w:sz w:val="24"/>
          <w:szCs w:val="24"/>
        </w:rPr>
        <w:t>,</w:t>
      </w:r>
      <w:r w:rsidR="001F59D1" w:rsidRPr="00645DEF">
        <w:rPr>
          <w:rFonts w:ascii="Arial" w:hAnsi="Arial" w:cs="Arial"/>
          <w:bCs/>
          <w:sz w:val="24"/>
          <w:szCs w:val="24"/>
        </w:rPr>
        <w:t xml:space="preserve"> 2016</w:t>
      </w:r>
      <w:r w:rsidR="00601917">
        <w:rPr>
          <w:rFonts w:ascii="Arial" w:hAnsi="Arial" w:cs="Arial"/>
          <w:bCs/>
          <w:sz w:val="24"/>
          <w:szCs w:val="24"/>
        </w:rPr>
        <w:t>;</w:t>
      </w:r>
      <w:r w:rsidR="001F59D1" w:rsidRPr="00645DEF">
        <w:rPr>
          <w:rFonts w:ascii="Arial" w:hAnsi="Arial" w:cs="Arial"/>
          <w:bCs/>
          <w:sz w:val="24"/>
          <w:szCs w:val="24"/>
        </w:rPr>
        <w:t xml:space="preserve"> Little </w:t>
      </w:r>
      <w:r w:rsidR="001F59D1" w:rsidRPr="00202574">
        <w:rPr>
          <w:rFonts w:ascii="Arial" w:hAnsi="Arial" w:cs="Arial"/>
          <w:bCs/>
          <w:sz w:val="24"/>
          <w:szCs w:val="24"/>
        </w:rPr>
        <w:t>et al</w:t>
      </w:r>
      <w:r w:rsidR="00601917">
        <w:rPr>
          <w:rFonts w:ascii="Arial" w:hAnsi="Arial" w:cs="Arial"/>
          <w:bCs/>
          <w:sz w:val="24"/>
          <w:szCs w:val="24"/>
        </w:rPr>
        <w:t>,</w:t>
      </w:r>
      <w:r w:rsidR="001F59D1" w:rsidRPr="00645DEF">
        <w:rPr>
          <w:rFonts w:ascii="Arial" w:hAnsi="Arial" w:cs="Arial"/>
          <w:bCs/>
          <w:sz w:val="24"/>
          <w:szCs w:val="24"/>
        </w:rPr>
        <w:t xml:space="preserve"> 2002). Feelings of loss resulting from my own cancer were never something I grasped on a conscious level because I was in the early stages of a far more profound </w:t>
      </w:r>
      <w:r w:rsidR="000B5E2E">
        <w:rPr>
          <w:rFonts w:ascii="Arial" w:hAnsi="Arial" w:cs="Arial"/>
          <w:bCs/>
          <w:sz w:val="24"/>
          <w:szCs w:val="24"/>
        </w:rPr>
        <w:t>grief</w:t>
      </w:r>
      <w:r w:rsidR="001F59D1" w:rsidRPr="00645DEF">
        <w:rPr>
          <w:rFonts w:ascii="Arial" w:hAnsi="Arial" w:cs="Arial"/>
          <w:bCs/>
          <w:sz w:val="24"/>
          <w:szCs w:val="24"/>
        </w:rPr>
        <w:t xml:space="preserve">. Primarily I was concerned for my family. </w:t>
      </w:r>
      <w:r w:rsidR="0083708B">
        <w:rPr>
          <w:rFonts w:ascii="Arial" w:hAnsi="Arial" w:cs="Arial"/>
          <w:bCs/>
          <w:sz w:val="24"/>
          <w:szCs w:val="24"/>
        </w:rPr>
        <w:t>R</w:t>
      </w:r>
      <w:r w:rsidR="0083708B" w:rsidRPr="00645DEF">
        <w:rPr>
          <w:rFonts w:ascii="Arial" w:hAnsi="Arial" w:cs="Arial"/>
          <w:bCs/>
          <w:sz w:val="24"/>
          <w:szCs w:val="24"/>
        </w:rPr>
        <w:t>esearch with people who have had cancer suggests that anxiety</w:t>
      </w:r>
      <w:r w:rsidR="00560C20">
        <w:rPr>
          <w:rFonts w:ascii="Arial" w:hAnsi="Arial" w:cs="Arial"/>
          <w:bCs/>
          <w:sz w:val="24"/>
          <w:szCs w:val="24"/>
        </w:rPr>
        <w:t>, depression and stress</w:t>
      </w:r>
      <w:r w:rsidR="0083708B" w:rsidRPr="00645DEF">
        <w:rPr>
          <w:rFonts w:ascii="Arial" w:hAnsi="Arial" w:cs="Arial"/>
          <w:bCs/>
          <w:sz w:val="24"/>
          <w:szCs w:val="24"/>
        </w:rPr>
        <w:t xml:space="preserve"> are part of the toxic cocktail (Che</w:t>
      </w:r>
      <w:r w:rsidR="00601917">
        <w:rPr>
          <w:rFonts w:ascii="Arial" w:hAnsi="Arial" w:cs="Arial"/>
          <w:bCs/>
          <w:sz w:val="24"/>
          <w:szCs w:val="24"/>
        </w:rPr>
        <w:t>u</w:t>
      </w:r>
      <w:r w:rsidR="0083708B" w:rsidRPr="00645DEF">
        <w:rPr>
          <w:rFonts w:ascii="Arial" w:hAnsi="Arial" w:cs="Arial"/>
          <w:bCs/>
          <w:sz w:val="24"/>
          <w:szCs w:val="24"/>
        </w:rPr>
        <w:t>ng and Delfabbro</w:t>
      </w:r>
      <w:r w:rsidR="00601917">
        <w:rPr>
          <w:rFonts w:ascii="Arial" w:hAnsi="Arial" w:cs="Arial"/>
          <w:bCs/>
          <w:sz w:val="24"/>
          <w:szCs w:val="24"/>
        </w:rPr>
        <w:t>,</w:t>
      </w:r>
      <w:r w:rsidR="0083708B" w:rsidRPr="00645DEF">
        <w:rPr>
          <w:rFonts w:ascii="Arial" w:hAnsi="Arial" w:cs="Arial"/>
          <w:bCs/>
          <w:sz w:val="24"/>
          <w:szCs w:val="24"/>
        </w:rPr>
        <w:t xml:space="preserve"> 2016</w:t>
      </w:r>
      <w:r w:rsidR="00601917">
        <w:rPr>
          <w:rFonts w:ascii="Arial" w:hAnsi="Arial" w:cs="Arial"/>
          <w:bCs/>
          <w:sz w:val="24"/>
          <w:szCs w:val="24"/>
        </w:rPr>
        <w:t>;</w:t>
      </w:r>
      <w:r w:rsidR="0083708B" w:rsidRPr="00645DEF">
        <w:rPr>
          <w:rFonts w:ascii="Arial" w:hAnsi="Arial" w:cs="Arial"/>
          <w:bCs/>
          <w:sz w:val="24"/>
          <w:szCs w:val="24"/>
        </w:rPr>
        <w:t xml:space="preserve"> Greenblatt and Lee</w:t>
      </w:r>
      <w:r w:rsidR="00601917">
        <w:rPr>
          <w:rFonts w:ascii="Arial" w:hAnsi="Arial" w:cs="Arial"/>
          <w:bCs/>
          <w:sz w:val="24"/>
          <w:szCs w:val="24"/>
        </w:rPr>
        <w:t>,</w:t>
      </w:r>
      <w:r w:rsidR="0083708B" w:rsidRPr="00645DEF">
        <w:rPr>
          <w:rFonts w:ascii="Arial" w:hAnsi="Arial" w:cs="Arial"/>
          <w:bCs/>
          <w:sz w:val="24"/>
          <w:szCs w:val="24"/>
        </w:rPr>
        <w:t xml:space="preserve"> 2018</w:t>
      </w:r>
      <w:r w:rsidR="00601917">
        <w:rPr>
          <w:rFonts w:ascii="Arial" w:hAnsi="Arial" w:cs="Arial"/>
          <w:bCs/>
          <w:sz w:val="24"/>
          <w:szCs w:val="24"/>
        </w:rPr>
        <w:t>;</w:t>
      </w:r>
      <w:r w:rsidR="0083708B" w:rsidRPr="00645DEF">
        <w:rPr>
          <w:rFonts w:ascii="Arial" w:hAnsi="Arial" w:cs="Arial"/>
          <w:bCs/>
          <w:sz w:val="24"/>
          <w:szCs w:val="24"/>
        </w:rPr>
        <w:t xml:space="preserve"> Little et al</w:t>
      </w:r>
      <w:r w:rsidR="00601917">
        <w:rPr>
          <w:rFonts w:ascii="Arial" w:hAnsi="Arial" w:cs="Arial"/>
          <w:bCs/>
          <w:sz w:val="24"/>
          <w:szCs w:val="24"/>
        </w:rPr>
        <w:t>,</w:t>
      </w:r>
      <w:r w:rsidR="0083708B" w:rsidRPr="00645DEF">
        <w:rPr>
          <w:rFonts w:ascii="Arial" w:hAnsi="Arial" w:cs="Arial"/>
          <w:bCs/>
          <w:sz w:val="24"/>
          <w:szCs w:val="24"/>
        </w:rPr>
        <w:t xml:space="preserve"> 2002).</w:t>
      </w:r>
    </w:p>
    <w:p w14:paraId="262BBB76" w14:textId="7BE893D3" w:rsidR="00920C26" w:rsidRDefault="00920C26" w:rsidP="00A47E6C">
      <w:pPr>
        <w:tabs>
          <w:tab w:val="left" w:pos="1134"/>
        </w:tabs>
        <w:rPr>
          <w:rFonts w:ascii="Arial" w:hAnsi="Arial" w:cs="Arial"/>
          <w:bCs/>
          <w:sz w:val="24"/>
          <w:szCs w:val="24"/>
        </w:rPr>
      </w:pPr>
      <w:r w:rsidRPr="00645DEF">
        <w:rPr>
          <w:rFonts w:ascii="Arial" w:hAnsi="Arial" w:cs="Arial"/>
          <w:bCs/>
          <w:sz w:val="24"/>
          <w:szCs w:val="24"/>
        </w:rPr>
        <w:t>Symptoms of anxiety include</w:t>
      </w:r>
      <w:r w:rsidR="00A47E6C">
        <w:rPr>
          <w:rFonts w:ascii="Arial" w:hAnsi="Arial" w:cs="Arial"/>
          <w:bCs/>
          <w:sz w:val="24"/>
          <w:szCs w:val="24"/>
        </w:rPr>
        <w:t>:</w:t>
      </w:r>
      <w:r w:rsidRPr="00645DEF">
        <w:rPr>
          <w:rFonts w:ascii="Arial" w:hAnsi="Arial" w:cs="Arial"/>
          <w:bCs/>
          <w:sz w:val="24"/>
          <w:szCs w:val="24"/>
        </w:rPr>
        <w:t xml:space="preserve"> restlessness, a sense of dread, being on edge, difficulty concentrating, irritability, impatience, distractibility and stress. </w:t>
      </w:r>
      <w:r w:rsidR="00147FEC">
        <w:rPr>
          <w:rFonts w:ascii="Arial" w:hAnsi="Arial" w:cs="Arial"/>
          <w:bCs/>
          <w:sz w:val="24"/>
          <w:szCs w:val="24"/>
        </w:rPr>
        <w:t>Uncontrollable</w:t>
      </w:r>
      <w:r>
        <w:rPr>
          <w:rFonts w:ascii="Arial" w:hAnsi="Arial" w:cs="Arial"/>
          <w:bCs/>
          <w:sz w:val="24"/>
          <w:szCs w:val="24"/>
        </w:rPr>
        <w:t xml:space="preserve"> s</w:t>
      </w:r>
      <w:r w:rsidRPr="00645DEF">
        <w:rPr>
          <w:rFonts w:ascii="Arial" w:hAnsi="Arial" w:cs="Arial"/>
          <w:bCs/>
          <w:sz w:val="24"/>
          <w:szCs w:val="24"/>
        </w:rPr>
        <w:t xml:space="preserve">tress </w:t>
      </w:r>
      <w:r>
        <w:rPr>
          <w:rFonts w:ascii="Arial" w:hAnsi="Arial" w:cs="Arial"/>
          <w:bCs/>
          <w:sz w:val="24"/>
          <w:szCs w:val="24"/>
        </w:rPr>
        <w:t>commonly</w:t>
      </w:r>
      <w:r w:rsidRPr="00645DEF">
        <w:rPr>
          <w:rFonts w:ascii="Arial" w:hAnsi="Arial" w:cs="Arial"/>
          <w:bCs/>
          <w:sz w:val="24"/>
          <w:szCs w:val="24"/>
        </w:rPr>
        <w:t xml:space="preserve"> exacerbates anxiety</w:t>
      </w:r>
      <w:r>
        <w:rPr>
          <w:rFonts w:ascii="Arial" w:hAnsi="Arial" w:cs="Arial"/>
          <w:bCs/>
          <w:sz w:val="24"/>
          <w:szCs w:val="24"/>
        </w:rPr>
        <w:t>. I</w:t>
      </w:r>
      <w:r w:rsidRPr="00645DEF">
        <w:rPr>
          <w:rFonts w:ascii="Arial" w:hAnsi="Arial" w:cs="Arial"/>
          <w:bCs/>
          <w:sz w:val="24"/>
          <w:szCs w:val="24"/>
        </w:rPr>
        <w:t>ndicators include</w:t>
      </w:r>
      <w:r w:rsidR="00A47E6C">
        <w:rPr>
          <w:rFonts w:ascii="Arial" w:hAnsi="Arial" w:cs="Arial"/>
          <w:bCs/>
          <w:sz w:val="24"/>
          <w:szCs w:val="24"/>
        </w:rPr>
        <w:t>:</w:t>
      </w:r>
      <w:r w:rsidRPr="00645DEF">
        <w:rPr>
          <w:rFonts w:ascii="Arial" w:hAnsi="Arial" w:cs="Arial"/>
          <w:bCs/>
          <w:sz w:val="24"/>
          <w:szCs w:val="24"/>
        </w:rPr>
        <w:t xml:space="preserve"> dizziness, drowsiness, pins and needles, palpitations, dry mouth, sweating, shortness of breath, stomach-ache, nausea, diarrhoea, headache, excessive thirst, frequent urinating, period problems, and insomnia</w:t>
      </w:r>
      <w:r w:rsidR="00202574">
        <w:rPr>
          <w:rFonts w:ascii="Arial" w:hAnsi="Arial" w:cs="Arial"/>
          <w:bCs/>
          <w:sz w:val="24"/>
          <w:szCs w:val="24"/>
        </w:rPr>
        <w:t xml:space="preserve"> (Reeves</w:t>
      </w:r>
      <w:r w:rsidR="00A47E6C">
        <w:rPr>
          <w:rFonts w:ascii="Arial" w:hAnsi="Arial" w:cs="Arial"/>
          <w:bCs/>
          <w:sz w:val="24"/>
          <w:szCs w:val="24"/>
        </w:rPr>
        <w:t>,</w:t>
      </w:r>
      <w:r w:rsidR="00202574">
        <w:rPr>
          <w:rFonts w:ascii="Arial" w:hAnsi="Arial" w:cs="Arial"/>
          <w:bCs/>
          <w:sz w:val="24"/>
          <w:szCs w:val="24"/>
        </w:rPr>
        <w:t xml:space="preserve"> 2013</w:t>
      </w:r>
      <w:r w:rsidR="00A47E6C">
        <w:rPr>
          <w:rFonts w:ascii="Arial" w:hAnsi="Arial" w:cs="Arial"/>
          <w:bCs/>
          <w:sz w:val="24"/>
          <w:szCs w:val="24"/>
        </w:rPr>
        <w:t>;</w:t>
      </w:r>
      <w:r w:rsidR="00202574">
        <w:rPr>
          <w:rFonts w:ascii="Arial" w:hAnsi="Arial" w:cs="Arial"/>
          <w:bCs/>
          <w:sz w:val="24"/>
          <w:szCs w:val="24"/>
        </w:rPr>
        <w:t xml:space="preserve"> Haig</w:t>
      </w:r>
      <w:r w:rsidR="00A47E6C">
        <w:rPr>
          <w:rFonts w:ascii="Arial" w:hAnsi="Arial" w:cs="Arial"/>
          <w:bCs/>
          <w:sz w:val="24"/>
          <w:szCs w:val="24"/>
        </w:rPr>
        <w:t>,</w:t>
      </w:r>
      <w:r w:rsidR="00202574">
        <w:rPr>
          <w:rFonts w:ascii="Arial" w:hAnsi="Arial" w:cs="Arial"/>
          <w:bCs/>
          <w:sz w:val="24"/>
          <w:szCs w:val="24"/>
        </w:rPr>
        <w:t xml:space="preserve"> 2016)</w:t>
      </w:r>
      <w:r w:rsidRPr="00645DEF">
        <w:rPr>
          <w:rFonts w:ascii="Arial" w:hAnsi="Arial" w:cs="Arial"/>
          <w:bCs/>
          <w:sz w:val="24"/>
          <w:szCs w:val="24"/>
        </w:rPr>
        <w:t xml:space="preserve">. </w:t>
      </w:r>
    </w:p>
    <w:p w14:paraId="1E622502" w14:textId="6BBA462D" w:rsidR="00B250F0" w:rsidRDefault="00920C26" w:rsidP="00A47E6C">
      <w:pPr>
        <w:tabs>
          <w:tab w:val="left" w:pos="1134"/>
        </w:tabs>
        <w:rPr>
          <w:rFonts w:ascii="Arial" w:hAnsi="Arial" w:cs="Arial"/>
          <w:bCs/>
          <w:sz w:val="24"/>
          <w:szCs w:val="24"/>
        </w:rPr>
      </w:pPr>
      <w:r w:rsidRPr="00645DEF">
        <w:rPr>
          <w:rFonts w:ascii="Arial" w:hAnsi="Arial" w:cs="Arial"/>
          <w:bCs/>
          <w:sz w:val="24"/>
          <w:szCs w:val="24"/>
        </w:rPr>
        <w:t xml:space="preserve">Anxiety has to be kept consciously under control </w:t>
      </w:r>
      <w:r w:rsidR="001B4DF9">
        <w:rPr>
          <w:rFonts w:ascii="Arial" w:hAnsi="Arial" w:cs="Arial"/>
          <w:bCs/>
          <w:sz w:val="24"/>
          <w:szCs w:val="24"/>
        </w:rPr>
        <w:t>following</w:t>
      </w:r>
      <w:r>
        <w:rPr>
          <w:rFonts w:ascii="Arial" w:hAnsi="Arial" w:cs="Arial"/>
          <w:bCs/>
          <w:sz w:val="24"/>
          <w:szCs w:val="24"/>
        </w:rPr>
        <w:t xml:space="preserve"> cancer treatment. L</w:t>
      </w:r>
      <w:r w:rsidRPr="00645DEF">
        <w:rPr>
          <w:rFonts w:ascii="Arial" w:hAnsi="Arial" w:cs="Arial"/>
          <w:bCs/>
          <w:sz w:val="24"/>
          <w:szCs w:val="24"/>
        </w:rPr>
        <w:t>ittle niggle</w:t>
      </w:r>
      <w:r>
        <w:rPr>
          <w:rFonts w:ascii="Arial" w:hAnsi="Arial" w:cs="Arial"/>
          <w:bCs/>
          <w:sz w:val="24"/>
          <w:szCs w:val="24"/>
        </w:rPr>
        <w:t>s</w:t>
      </w:r>
      <w:r w:rsidRPr="00645DEF">
        <w:rPr>
          <w:rFonts w:ascii="Arial" w:hAnsi="Arial" w:cs="Arial"/>
          <w:bCs/>
          <w:sz w:val="24"/>
          <w:szCs w:val="24"/>
        </w:rPr>
        <w:t xml:space="preserve"> can stimulate fear that the monster has returned to finish what it started (Little et al</w:t>
      </w:r>
      <w:r w:rsidR="001B4DF9">
        <w:rPr>
          <w:rFonts w:ascii="Arial" w:hAnsi="Arial" w:cs="Arial"/>
          <w:bCs/>
          <w:sz w:val="24"/>
          <w:szCs w:val="24"/>
        </w:rPr>
        <w:t>,</w:t>
      </w:r>
      <w:r w:rsidRPr="00645DEF">
        <w:rPr>
          <w:rFonts w:ascii="Arial" w:hAnsi="Arial" w:cs="Arial"/>
          <w:bCs/>
          <w:sz w:val="24"/>
          <w:szCs w:val="24"/>
        </w:rPr>
        <w:t xml:space="preserve"> 2002). Bereaved parents can become extremely anxious about their other children</w:t>
      </w:r>
      <w:r w:rsidR="001B4DF9">
        <w:rPr>
          <w:rFonts w:ascii="Arial" w:hAnsi="Arial" w:cs="Arial"/>
          <w:bCs/>
          <w:sz w:val="24"/>
          <w:szCs w:val="24"/>
        </w:rPr>
        <w:t>,</w:t>
      </w:r>
      <w:r w:rsidRPr="00645DEF">
        <w:rPr>
          <w:rFonts w:ascii="Arial" w:hAnsi="Arial" w:cs="Arial"/>
          <w:bCs/>
          <w:sz w:val="24"/>
          <w:szCs w:val="24"/>
        </w:rPr>
        <w:t xml:space="preserve"> particularly if there is any genetic component </w:t>
      </w:r>
      <w:r>
        <w:rPr>
          <w:rFonts w:ascii="Arial" w:hAnsi="Arial" w:cs="Arial"/>
          <w:bCs/>
          <w:sz w:val="24"/>
          <w:szCs w:val="24"/>
        </w:rPr>
        <w:t>to the</w:t>
      </w:r>
      <w:r w:rsidRPr="00645DEF">
        <w:rPr>
          <w:rFonts w:ascii="Arial" w:hAnsi="Arial" w:cs="Arial"/>
          <w:bCs/>
          <w:sz w:val="24"/>
          <w:szCs w:val="24"/>
        </w:rPr>
        <w:t xml:space="preserve"> cancer death</w:t>
      </w:r>
      <w:r>
        <w:rPr>
          <w:rFonts w:ascii="Arial" w:hAnsi="Arial" w:cs="Arial"/>
          <w:bCs/>
          <w:sz w:val="24"/>
          <w:szCs w:val="24"/>
        </w:rPr>
        <w:t xml:space="preserve"> (Rosenberg et al</w:t>
      </w:r>
      <w:r w:rsidR="001B4DF9">
        <w:rPr>
          <w:rFonts w:ascii="Arial" w:hAnsi="Arial" w:cs="Arial"/>
          <w:bCs/>
          <w:sz w:val="24"/>
          <w:szCs w:val="24"/>
        </w:rPr>
        <w:t>,</w:t>
      </w:r>
      <w:r>
        <w:rPr>
          <w:rFonts w:ascii="Arial" w:hAnsi="Arial" w:cs="Arial"/>
          <w:bCs/>
          <w:sz w:val="24"/>
          <w:szCs w:val="24"/>
        </w:rPr>
        <w:t xml:space="preserve"> 2012</w:t>
      </w:r>
      <w:r w:rsidR="00D81152">
        <w:rPr>
          <w:rFonts w:ascii="Arial" w:hAnsi="Arial" w:cs="Arial"/>
          <w:bCs/>
          <w:sz w:val="24"/>
          <w:szCs w:val="24"/>
        </w:rPr>
        <w:t>)</w:t>
      </w:r>
      <w:r w:rsidR="00D81152" w:rsidRPr="00645DEF">
        <w:rPr>
          <w:rFonts w:ascii="Arial" w:hAnsi="Arial" w:cs="Arial"/>
          <w:bCs/>
          <w:sz w:val="24"/>
          <w:szCs w:val="24"/>
        </w:rPr>
        <w:t>.</w:t>
      </w:r>
      <w:r w:rsidRPr="00645DEF">
        <w:rPr>
          <w:rFonts w:ascii="Arial" w:hAnsi="Arial" w:cs="Arial"/>
          <w:bCs/>
          <w:sz w:val="24"/>
          <w:szCs w:val="24"/>
        </w:rPr>
        <w:t xml:space="preserve"> </w:t>
      </w:r>
      <w:r>
        <w:rPr>
          <w:rFonts w:ascii="Arial" w:hAnsi="Arial" w:cs="Arial"/>
          <w:bCs/>
          <w:sz w:val="24"/>
          <w:szCs w:val="24"/>
        </w:rPr>
        <w:t>M</w:t>
      </w:r>
      <w:r w:rsidRPr="00645DEF">
        <w:rPr>
          <w:rFonts w:ascii="Arial" w:hAnsi="Arial" w:cs="Arial"/>
          <w:bCs/>
          <w:sz w:val="24"/>
          <w:szCs w:val="24"/>
        </w:rPr>
        <w:t>ak</w:t>
      </w:r>
      <w:r>
        <w:rPr>
          <w:rFonts w:ascii="Arial" w:hAnsi="Arial" w:cs="Arial"/>
          <w:bCs/>
          <w:sz w:val="24"/>
          <w:szCs w:val="24"/>
        </w:rPr>
        <w:t>ing sure</w:t>
      </w:r>
      <w:r w:rsidRPr="00645DEF">
        <w:rPr>
          <w:rFonts w:ascii="Arial" w:hAnsi="Arial" w:cs="Arial"/>
          <w:bCs/>
          <w:sz w:val="24"/>
          <w:szCs w:val="24"/>
        </w:rPr>
        <w:t xml:space="preserve"> my anxiety does not oppress my surviving children</w:t>
      </w:r>
      <w:r>
        <w:rPr>
          <w:rFonts w:ascii="Arial" w:hAnsi="Arial" w:cs="Arial"/>
          <w:bCs/>
          <w:sz w:val="24"/>
          <w:szCs w:val="24"/>
        </w:rPr>
        <w:t xml:space="preserve"> requires effort</w:t>
      </w:r>
      <w:r w:rsidRPr="00645DEF">
        <w:rPr>
          <w:rFonts w:ascii="Arial" w:hAnsi="Arial" w:cs="Arial"/>
          <w:bCs/>
          <w:sz w:val="24"/>
          <w:szCs w:val="24"/>
        </w:rPr>
        <w:t>.</w:t>
      </w:r>
      <w:r>
        <w:rPr>
          <w:rFonts w:ascii="Arial" w:hAnsi="Arial" w:cs="Arial"/>
          <w:bCs/>
          <w:sz w:val="24"/>
          <w:szCs w:val="24"/>
        </w:rPr>
        <w:t xml:space="preserve"> </w:t>
      </w:r>
    </w:p>
    <w:p w14:paraId="1BFF2563" w14:textId="55DFFC21" w:rsidR="00981A39" w:rsidRPr="00645DEF" w:rsidRDefault="00B250F0" w:rsidP="001B4DF9">
      <w:pPr>
        <w:tabs>
          <w:tab w:val="left" w:pos="1134"/>
        </w:tabs>
        <w:rPr>
          <w:rFonts w:ascii="Arial" w:hAnsi="Arial" w:cs="Arial"/>
          <w:bCs/>
          <w:sz w:val="24"/>
          <w:szCs w:val="24"/>
        </w:rPr>
      </w:pPr>
      <w:r w:rsidRPr="00B77426">
        <w:rPr>
          <w:rFonts w:ascii="Arial" w:hAnsi="Arial" w:cs="Arial"/>
          <w:bCs/>
          <w:sz w:val="24"/>
          <w:szCs w:val="24"/>
        </w:rPr>
        <w:t>Depression and anxiety often accompany grief and loss (Greenblatt and Lee</w:t>
      </w:r>
      <w:r w:rsidR="001B4DF9">
        <w:rPr>
          <w:rFonts w:ascii="Arial" w:hAnsi="Arial" w:cs="Arial"/>
          <w:bCs/>
          <w:sz w:val="24"/>
          <w:szCs w:val="24"/>
        </w:rPr>
        <w:t>,</w:t>
      </w:r>
      <w:r w:rsidRPr="00B77426">
        <w:rPr>
          <w:rFonts w:ascii="Arial" w:hAnsi="Arial" w:cs="Arial"/>
          <w:bCs/>
          <w:sz w:val="24"/>
          <w:szCs w:val="24"/>
        </w:rPr>
        <w:t xml:space="preserve"> 2018</w:t>
      </w:r>
      <w:r w:rsidR="001B4DF9">
        <w:rPr>
          <w:rFonts w:ascii="Arial" w:hAnsi="Arial" w:cs="Arial"/>
          <w:bCs/>
          <w:sz w:val="24"/>
          <w:szCs w:val="24"/>
        </w:rPr>
        <w:t>;</w:t>
      </w:r>
      <w:r w:rsidRPr="00B77426">
        <w:rPr>
          <w:rFonts w:ascii="Arial" w:hAnsi="Arial" w:cs="Arial"/>
          <w:bCs/>
          <w:sz w:val="24"/>
          <w:szCs w:val="24"/>
        </w:rPr>
        <w:t xml:space="preserve"> Reeves</w:t>
      </w:r>
      <w:r w:rsidR="001B4DF9">
        <w:rPr>
          <w:rFonts w:ascii="Arial" w:hAnsi="Arial" w:cs="Arial"/>
          <w:bCs/>
          <w:sz w:val="24"/>
          <w:szCs w:val="24"/>
        </w:rPr>
        <w:t>,</w:t>
      </w:r>
      <w:r w:rsidRPr="00B77426">
        <w:rPr>
          <w:rFonts w:ascii="Arial" w:hAnsi="Arial" w:cs="Arial"/>
          <w:bCs/>
          <w:sz w:val="24"/>
          <w:szCs w:val="24"/>
        </w:rPr>
        <w:t xml:space="preserve"> 2013</w:t>
      </w:r>
      <w:r w:rsidR="00D81152" w:rsidRPr="00B77426">
        <w:rPr>
          <w:rFonts w:ascii="Arial" w:hAnsi="Arial" w:cs="Arial"/>
          <w:bCs/>
          <w:sz w:val="24"/>
          <w:szCs w:val="24"/>
        </w:rPr>
        <w:t>)</w:t>
      </w:r>
      <w:r w:rsidRPr="00B77426">
        <w:rPr>
          <w:rFonts w:ascii="Arial" w:hAnsi="Arial" w:cs="Arial"/>
          <w:bCs/>
          <w:sz w:val="24"/>
          <w:szCs w:val="24"/>
        </w:rPr>
        <w:t>. While celebrating remission</w:t>
      </w:r>
      <w:r w:rsidR="007C7CDD" w:rsidRPr="00B77426">
        <w:rPr>
          <w:rFonts w:ascii="Arial" w:hAnsi="Arial" w:cs="Arial"/>
          <w:bCs/>
          <w:sz w:val="24"/>
          <w:szCs w:val="24"/>
        </w:rPr>
        <w:t xml:space="preserve"> from cancer</w:t>
      </w:r>
      <w:r w:rsidRPr="00B77426">
        <w:rPr>
          <w:rFonts w:ascii="Arial" w:hAnsi="Arial" w:cs="Arial"/>
          <w:bCs/>
          <w:sz w:val="24"/>
          <w:szCs w:val="24"/>
        </w:rPr>
        <w:t xml:space="preserve">, </w:t>
      </w:r>
      <w:r w:rsidR="00D81152" w:rsidRPr="00B77426">
        <w:rPr>
          <w:rFonts w:ascii="Arial" w:hAnsi="Arial" w:cs="Arial"/>
          <w:bCs/>
          <w:sz w:val="24"/>
          <w:szCs w:val="24"/>
        </w:rPr>
        <w:t>after</w:t>
      </w:r>
      <w:r w:rsidR="001B4DF9">
        <w:rPr>
          <w:rFonts w:ascii="Arial" w:hAnsi="Arial" w:cs="Arial"/>
          <w:bCs/>
          <w:sz w:val="24"/>
          <w:szCs w:val="24"/>
        </w:rPr>
        <w:t>-</w:t>
      </w:r>
      <w:r w:rsidR="00D81152">
        <w:rPr>
          <w:rFonts w:ascii="Arial" w:hAnsi="Arial" w:cs="Arial"/>
          <w:bCs/>
          <w:sz w:val="24"/>
          <w:szCs w:val="24"/>
        </w:rPr>
        <w:t>effects</w:t>
      </w:r>
      <w:r w:rsidRPr="00B77426">
        <w:rPr>
          <w:rFonts w:ascii="Arial" w:hAnsi="Arial" w:cs="Arial"/>
          <w:bCs/>
          <w:sz w:val="24"/>
          <w:szCs w:val="24"/>
        </w:rPr>
        <w:t xml:space="preserve"> of treatment can be </w:t>
      </w:r>
      <w:r w:rsidR="00147FEC" w:rsidRPr="00B77426">
        <w:rPr>
          <w:rFonts w:ascii="Arial" w:hAnsi="Arial" w:cs="Arial"/>
          <w:bCs/>
          <w:sz w:val="24"/>
          <w:szCs w:val="24"/>
        </w:rPr>
        <w:t>somewhat</w:t>
      </w:r>
      <w:r w:rsidRPr="00B77426">
        <w:rPr>
          <w:rFonts w:ascii="Arial" w:hAnsi="Arial" w:cs="Arial"/>
          <w:bCs/>
          <w:sz w:val="24"/>
          <w:szCs w:val="24"/>
        </w:rPr>
        <w:t xml:space="preserve"> depressing (Che</w:t>
      </w:r>
      <w:r w:rsidR="001B4DF9">
        <w:rPr>
          <w:rFonts w:ascii="Arial" w:hAnsi="Arial" w:cs="Arial"/>
          <w:bCs/>
          <w:sz w:val="24"/>
          <w:szCs w:val="24"/>
        </w:rPr>
        <w:t>u</w:t>
      </w:r>
      <w:r w:rsidRPr="00B77426">
        <w:rPr>
          <w:rFonts w:ascii="Arial" w:hAnsi="Arial" w:cs="Arial"/>
          <w:bCs/>
          <w:sz w:val="24"/>
          <w:szCs w:val="24"/>
        </w:rPr>
        <w:t>ng and Delfabbro</w:t>
      </w:r>
      <w:r w:rsidR="001B4DF9">
        <w:rPr>
          <w:rFonts w:ascii="Arial" w:hAnsi="Arial" w:cs="Arial"/>
          <w:bCs/>
          <w:sz w:val="24"/>
          <w:szCs w:val="24"/>
        </w:rPr>
        <w:t>,</w:t>
      </w:r>
      <w:r w:rsidRPr="00B77426">
        <w:rPr>
          <w:rFonts w:ascii="Arial" w:hAnsi="Arial" w:cs="Arial"/>
          <w:bCs/>
          <w:sz w:val="24"/>
          <w:szCs w:val="24"/>
        </w:rPr>
        <w:t xml:space="preserve"> 2016).  </w:t>
      </w:r>
      <w:r w:rsidR="001B4DF9">
        <w:rPr>
          <w:rFonts w:ascii="Arial" w:hAnsi="Arial" w:cs="Arial"/>
          <w:bCs/>
          <w:sz w:val="24"/>
          <w:szCs w:val="24"/>
        </w:rPr>
        <w:t>I was us</w:t>
      </w:r>
      <w:r w:rsidRPr="00B77426">
        <w:rPr>
          <w:rFonts w:ascii="Arial" w:hAnsi="Arial" w:cs="Arial"/>
          <w:bCs/>
          <w:sz w:val="24"/>
          <w:szCs w:val="24"/>
        </w:rPr>
        <w:t>ed to be</w:t>
      </w:r>
      <w:r w:rsidR="007C7CDD" w:rsidRPr="00B77426">
        <w:rPr>
          <w:rFonts w:ascii="Arial" w:hAnsi="Arial" w:cs="Arial"/>
          <w:bCs/>
          <w:sz w:val="24"/>
          <w:szCs w:val="24"/>
        </w:rPr>
        <w:t>ing</w:t>
      </w:r>
      <w:r w:rsidRPr="00B77426">
        <w:rPr>
          <w:rFonts w:ascii="Arial" w:hAnsi="Arial" w:cs="Arial"/>
          <w:bCs/>
          <w:sz w:val="24"/>
          <w:szCs w:val="24"/>
        </w:rPr>
        <w:t xml:space="preserve"> able to keep going like a little pit pony</w:t>
      </w:r>
      <w:r w:rsidR="001B4DF9">
        <w:rPr>
          <w:rFonts w:ascii="Arial" w:hAnsi="Arial" w:cs="Arial"/>
          <w:bCs/>
          <w:sz w:val="24"/>
          <w:szCs w:val="24"/>
        </w:rPr>
        <w:t>,</w:t>
      </w:r>
      <w:r w:rsidRPr="00B77426">
        <w:rPr>
          <w:rFonts w:ascii="Arial" w:hAnsi="Arial" w:cs="Arial"/>
          <w:bCs/>
          <w:sz w:val="24"/>
          <w:szCs w:val="24"/>
        </w:rPr>
        <w:t xml:space="preserve"> and it frustrates me that I tire more easily now.  </w:t>
      </w:r>
      <w:r w:rsidR="007C7CDD" w:rsidRPr="00B77426">
        <w:rPr>
          <w:rFonts w:ascii="Arial" w:hAnsi="Arial" w:cs="Arial"/>
          <w:bCs/>
          <w:sz w:val="24"/>
          <w:szCs w:val="24"/>
        </w:rPr>
        <w:t>D</w:t>
      </w:r>
      <w:r w:rsidRPr="00B77426">
        <w:rPr>
          <w:rFonts w:ascii="Arial" w:hAnsi="Arial" w:cs="Arial"/>
          <w:bCs/>
          <w:sz w:val="24"/>
          <w:szCs w:val="24"/>
        </w:rPr>
        <w:t>ifferences between clinical and reactive depression merit more discussion than</w:t>
      </w:r>
      <w:r w:rsidRPr="00645DEF">
        <w:rPr>
          <w:rFonts w:ascii="Arial" w:hAnsi="Arial" w:cs="Arial"/>
          <w:bCs/>
          <w:sz w:val="24"/>
          <w:szCs w:val="24"/>
        </w:rPr>
        <w:t xml:space="preserve"> space allows</w:t>
      </w:r>
      <w:r>
        <w:rPr>
          <w:rFonts w:ascii="Arial" w:hAnsi="Arial" w:cs="Arial"/>
          <w:bCs/>
          <w:sz w:val="24"/>
          <w:szCs w:val="24"/>
        </w:rPr>
        <w:t>. Reactive d</w:t>
      </w:r>
      <w:r w:rsidRPr="00645DEF">
        <w:rPr>
          <w:rFonts w:ascii="Arial" w:hAnsi="Arial" w:cs="Arial"/>
          <w:bCs/>
          <w:sz w:val="24"/>
          <w:szCs w:val="24"/>
        </w:rPr>
        <w:t xml:space="preserve">epression </w:t>
      </w:r>
      <w:r>
        <w:rPr>
          <w:rFonts w:ascii="Arial" w:hAnsi="Arial" w:cs="Arial"/>
          <w:bCs/>
          <w:sz w:val="24"/>
          <w:szCs w:val="24"/>
        </w:rPr>
        <w:t>can</w:t>
      </w:r>
      <w:r w:rsidRPr="00645DEF">
        <w:rPr>
          <w:rFonts w:ascii="Arial" w:hAnsi="Arial" w:cs="Arial"/>
          <w:bCs/>
          <w:sz w:val="24"/>
          <w:szCs w:val="24"/>
        </w:rPr>
        <w:t xml:space="preserve"> tip into clinical depression, especially if left untreated. </w:t>
      </w:r>
    </w:p>
    <w:p w14:paraId="5DEE8DD7" w14:textId="583D7143" w:rsidR="007C7CDD" w:rsidRDefault="00B54865" w:rsidP="001B4DF9">
      <w:pPr>
        <w:tabs>
          <w:tab w:val="left" w:pos="1134"/>
        </w:tabs>
        <w:rPr>
          <w:rFonts w:ascii="Arial" w:hAnsi="Arial" w:cs="Arial"/>
          <w:bCs/>
          <w:sz w:val="24"/>
          <w:szCs w:val="24"/>
        </w:rPr>
      </w:pPr>
      <w:r w:rsidRPr="00645DEF">
        <w:rPr>
          <w:rFonts w:ascii="Arial" w:hAnsi="Arial" w:cs="Arial"/>
          <w:bCs/>
          <w:sz w:val="24"/>
          <w:szCs w:val="24"/>
        </w:rPr>
        <w:t>Haig (2016</w:t>
      </w:r>
      <w:r w:rsidR="001B4DF9">
        <w:rPr>
          <w:rFonts w:ascii="Arial" w:hAnsi="Arial" w:cs="Arial"/>
          <w:bCs/>
          <w:sz w:val="24"/>
          <w:szCs w:val="24"/>
        </w:rPr>
        <w:t>,</w:t>
      </w:r>
      <w:r w:rsidR="007C7CDD">
        <w:rPr>
          <w:rFonts w:ascii="Arial" w:hAnsi="Arial" w:cs="Arial"/>
          <w:bCs/>
          <w:sz w:val="24"/>
          <w:szCs w:val="24"/>
        </w:rPr>
        <w:t xml:space="preserve"> p</w:t>
      </w:r>
      <w:r w:rsidR="001B4DF9">
        <w:rPr>
          <w:rFonts w:ascii="Arial" w:hAnsi="Arial" w:cs="Arial"/>
          <w:bCs/>
          <w:sz w:val="24"/>
          <w:szCs w:val="24"/>
        </w:rPr>
        <w:t>.</w:t>
      </w:r>
      <w:r w:rsidR="007C7CDD">
        <w:rPr>
          <w:rFonts w:ascii="Arial" w:hAnsi="Arial" w:cs="Arial"/>
          <w:bCs/>
          <w:sz w:val="24"/>
          <w:szCs w:val="24"/>
        </w:rPr>
        <w:t>87</w:t>
      </w:r>
      <w:r w:rsidRPr="00645DEF">
        <w:rPr>
          <w:rFonts w:ascii="Arial" w:hAnsi="Arial" w:cs="Arial"/>
          <w:bCs/>
          <w:sz w:val="24"/>
          <w:szCs w:val="24"/>
        </w:rPr>
        <w:t xml:space="preserve">) </w:t>
      </w:r>
      <w:r w:rsidR="00147FEC" w:rsidRPr="00645DEF">
        <w:rPr>
          <w:rFonts w:ascii="Arial" w:hAnsi="Arial" w:cs="Arial"/>
          <w:bCs/>
          <w:sz w:val="24"/>
          <w:szCs w:val="24"/>
        </w:rPr>
        <w:t>list</w:t>
      </w:r>
      <w:r w:rsidR="00147FEC">
        <w:rPr>
          <w:rFonts w:ascii="Arial" w:hAnsi="Arial" w:cs="Arial"/>
          <w:bCs/>
          <w:sz w:val="24"/>
          <w:szCs w:val="24"/>
        </w:rPr>
        <w:t>ed</w:t>
      </w:r>
      <w:r w:rsidRPr="00645DEF">
        <w:rPr>
          <w:rFonts w:ascii="Arial" w:hAnsi="Arial" w:cs="Arial"/>
          <w:bCs/>
          <w:sz w:val="24"/>
          <w:szCs w:val="24"/>
        </w:rPr>
        <w:t xml:space="preserve"> symptoms</w:t>
      </w:r>
      <w:r w:rsidR="007C7CDD">
        <w:rPr>
          <w:rFonts w:ascii="Arial" w:hAnsi="Arial" w:cs="Arial"/>
          <w:bCs/>
          <w:sz w:val="24"/>
          <w:szCs w:val="24"/>
        </w:rPr>
        <w:t xml:space="preserve"> of clinical depression</w:t>
      </w:r>
      <w:r w:rsidRPr="00645DEF">
        <w:rPr>
          <w:rFonts w:ascii="Arial" w:hAnsi="Arial" w:cs="Arial"/>
          <w:bCs/>
          <w:sz w:val="24"/>
          <w:szCs w:val="24"/>
        </w:rPr>
        <w:t xml:space="preserve"> </w:t>
      </w:r>
      <w:r w:rsidR="00427D13" w:rsidRPr="00645DEF">
        <w:rPr>
          <w:rFonts w:ascii="Arial" w:hAnsi="Arial" w:cs="Arial"/>
          <w:bCs/>
          <w:sz w:val="24"/>
          <w:szCs w:val="24"/>
        </w:rPr>
        <w:t>includ</w:t>
      </w:r>
      <w:r w:rsidR="00034357">
        <w:rPr>
          <w:rFonts w:ascii="Arial" w:hAnsi="Arial" w:cs="Arial"/>
          <w:bCs/>
          <w:sz w:val="24"/>
          <w:szCs w:val="24"/>
        </w:rPr>
        <w:t>ing</w:t>
      </w:r>
      <w:r w:rsidR="001B4DF9">
        <w:rPr>
          <w:rFonts w:ascii="Arial" w:hAnsi="Arial" w:cs="Arial"/>
          <w:bCs/>
          <w:sz w:val="24"/>
          <w:szCs w:val="24"/>
        </w:rPr>
        <w:t>: ‘</w:t>
      </w:r>
      <w:r w:rsidRPr="00645DEF">
        <w:rPr>
          <w:rFonts w:ascii="Arial" w:hAnsi="Arial" w:cs="Arial"/>
          <w:bCs/>
          <w:sz w:val="24"/>
          <w:szCs w:val="24"/>
        </w:rPr>
        <w:t>fatigue, low self-esteem, slowing of movement and speech, appetite disturbance, irritability, introversion</w:t>
      </w:r>
      <w:r w:rsidR="008A6E0B" w:rsidRPr="00645DEF">
        <w:rPr>
          <w:rFonts w:ascii="Arial" w:hAnsi="Arial" w:cs="Arial"/>
          <w:bCs/>
          <w:sz w:val="24"/>
          <w:szCs w:val="24"/>
        </w:rPr>
        <w:t>, derealisation</w:t>
      </w:r>
      <w:r w:rsidRPr="00645DEF">
        <w:rPr>
          <w:rFonts w:ascii="Arial" w:hAnsi="Arial" w:cs="Arial"/>
          <w:bCs/>
          <w:sz w:val="24"/>
          <w:szCs w:val="24"/>
        </w:rPr>
        <w:t xml:space="preserve"> and anhedonia</w:t>
      </w:r>
      <w:r w:rsidR="008A6E0B" w:rsidRPr="00645DEF">
        <w:rPr>
          <w:rFonts w:ascii="Arial" w:hAnsi="Arial" w:cs="Arial"/>
          <w:bCs/>
          <w:sz w:val="24"/>
          <w:szCs w:val="24"/>
        </w:rPr>
        <w:t xml:space="preserve"> </w:t>
      </w:r>
      <w:r w:rsidR="008A6E0B" w:rsidRPr="002E5F64">
        <w:rPr>
          <w:rFonts w:ascii="Arial" w:hAnsi="Arial" w:cs="Arial"/>
          <w:bCs/>
          <w:sz w:val="24"/>
          <w:szCs w:val="24"/>
        </w:rPr>
        <w:t>(which is</w:t>
      </w:r>
      <w:r w:rsidRPr="002E5F64">
        <w:rPr>
          <w:rFonts w:ascii="Arial" w:hAnsi="Arial" w:cs="Arial"/>
          <w:bCs/>
          <w:sz w:val="24"/>
          <w:szCs w:val="24"/>
        </w:rPr>
        <w:t xml:space="preserve"> </w:t>
      </w:r>
      <w:r w:rsidR="001B4DF9" w:rsidRPr="002E5F64">
        <w:rPr>
          <w:rFonts w:ascii="Arial" w:hAnsi="Arial" w:cs="Arial"/>
          <w:bCs/>
          <w:sz w:val="24"/>
          <w:szCs w:val="24"/>
        </w:rPr>
        <w:t>“</w:t>
      </w:r>
      <w:r w:rsidRPr="002E5F64">
        <w:rPr>
          <w:rFonts w:ascii="Arial" w:hAnsi="Arial" w:cs="Arial"/>
          <w:bCs/>
          <w:sz w:val="24"/>
          <w:szCs w:val="24"/>
        </w:rPr>
        <w:t>the inability to experience pleasure in anything</w:t>
      </w:r>
      <w:r w:rsidR="001B4DF9" w:rsidRPr="002E5F64">
        <w:rPr>
          <w:rFonts w:ascii="Arial" w:hAnsi="Arial" w:cs="Arial"/>
          <w:bCs/>
          <w:sz w:val="24"/>
          <w:szCs w:val="24"/>
        </w:rPr>
        <w:t>”</w:t>
      </w:r>
      <w:r w:rsidR="008A6E0B" w:rsidRPr="002E5F64">
        <w:rPr>
          <w:rFonts w:ascii="Arial" w:hAnsi="Arial" w:cs="Arial"/>
          <w:bCs/>
          <w:sz w:val="24"/>
          <w:szCs w:val="24"/>
        </w:rPr>
        <w:t>)</w:t>
      </w:r>
      <w:r w:rsidR="007C7CDD">
        <w:rPr>
          <w:rFonts w:ascii="Arial" w:hAnsi="Arial" w:cs="Arial"/>
          <w:bCs/>
          <w:sz w:val="24"/>
          <w:szCs w:val="24"/>
        </w:rPr>
        <w:t>’</w:t>
      </w:r>
      <w:r w:rsidRPr="00645DEF">
        <w:rPr>
          <w:rFonts w:ascii="Arial" w:hAnsi="Arial" w:cs="Arial"/>
          <w:bCs/>
          <w:sz w:val="24"/>
          <w:szCs w:val="24"/>
        </w:rPr>
        <w:t>.</w:t>
      </w:r>
      <w:r w:rsidR="008A6E0B" w:rsidRPr="00645DEF">
        <w:rPr>
          <w:rFonts w:ascii="Arial" w:hAnsi="Arial" w:cs="Arial"/>
          <w:bCs/>
          <w:sz w:val="24"/>
          <w:szCs w:val="24"/>
        </w:rPr>
        <w:t xml:space="preserve"> Derealisation</w:t>
      </w:r>
      <w:r w:rsidR="007C7CDD">
        <w:rPr>
          <w:rFonts w:ascii="Arial" w:hAnsi="Arial" w:cs="Arial"/>
          <w:bCs/>
          <w:sz w:val="24"/>
          <w:szCs w:val="24"/>
        </w:rPr>
        <w:t xml:space="preserve"> as</w:t>
      </w:r>
      <w:r w:rsidR="008A6E0B" w:rsidRPr="00645DEF">
        <w:rPr>
          <w:rFonts w:ascii="Arial" w:hAnsi="Arial" w:cs="Arial"/>
          <w:bCs/>
          <w:sz w:val="24"/>
          <w:szCs w:val="24"/>
        </w:rPr>
        <w:t xml:space="preserve"> defined by Haig</w:t>
      </w:r>
      <w:r w:rsidR="007C7CDD">
        <w:rPr>
          <w:rFonts w:ascii="Arial" w:hAnsi="Arial" w:cs="Arial"/>
          <w:bCs/>
          <w:sz w:val="24"/>
          <w:szCs w:val="24"/>
        </w:rPr>
        <w:t xml:space="preserve"> strongly resonated with my own feeling after John </w:t>
      </w:r>
      <w:r w:rsidR="0001642B">
        <w:rPr>
          <w:rFonts w:ascii="Arial" w:hAnsi="Arial" w:cs="Arial"/>
          <w:bCs/>
          <w:sz w:val="24"/>
          <w:szCs w:val="24"/>
        </w:rPr>
        <w:t>died of not being a real person:</w:t>
      </w:r>
    </w:p>
    <w:p w14:paraId="60D020CD" w14:textId="207A104C" w:rsidR="00B54865" w:rsidRPr="00645DEF" w:rsidRDefault="00B54865" w:rsidP="001B4DF9">
      <w:pPr>
        <w:tabs>
          <w:tab w:val="left" w:pos="1134"/>
        </w:tabs>
        <w:ind w:left="720"/>
        <w:rPr>
          <w:rFonts w:ascii="Arial" w:hAnsi="Arial" w:cs="Arial"/>
          <w:bCs/>
          <w:sz w:val="24"/>
          <w:szCs w:val="24"/>
        </w:rPr>
      </w:pPr>
      <w:r w:rsidRPr="00645DEF">
        <w:rPr>
          <w:rFonts w:ascii="Arial" w:hAnsi="Arial" w:cs="Arial"/>
          <w:bCs/>
          <w:sz w:val="24"/>
          <w:szCs w:val="24"/>
        </w:rPr>
        <w:t xml:space="preserve">feeling detached from oneself’ </w:t>
      </w:r>
      <w:r w:rsidR="008A6E0B" w:rsidRPr="00645DEF">
        <w:rPr>
          <w:rFonts w:ascii="Arial" w:hAnsi="Arial" w:cs="Arial"/>
          <w:bCs/>
          <w:sz w:val="24"/>
          <w:szCs w:val="24"/>
        </w:rPr>
        <w:t>…</w:t>
      </w:r>
      <w:r w:rsidRPr="00645DEF">
        <w:rPr>
          <w:rFonts w:ascii="Arial" w:hAnsi="Arial" w:cs="Arial"/>
          <w:bCs/>
          <w:sz w:val="24"/>
          <w:szCs w:val="24"/>
        </w:rPr>
        <w:t xml:space="preserve"> I der</w:t>
      </w:r>
      <w:r w:rsidR="001B4DF9">
        <w:rPr>
          <w:rFonts w:ascii="Arial" w:hAnsi="Arial" w:cs="Arial"/>
          <w:bCs/>
          <w:sz w:val="24"/>
          <w:szCs w:val="24"/>
        </w:rPr>
        <w:t>e</w:t>
      </w:r>
      <w:r w:rsidRPr="00645DEF">
        <w:rPr>
          <w:rFonts w:ascii="Arial" w:hAnsi="Arial" w:cs="Arial"/>
          <w:bCs/>
          <w:sz w:val="24"/>
          <w:szCs w:val="24"/>
        </w:rPr>
        <w:t>alised. The string that holds onto</w:t>
      </w:r>
      <w:r w:rsidR="001B4DF9">
        <w:rPr>
          <w:rFonts w:ascii="Arial" w:hAnsi="Arial" w:cs="Arial"/>
          <w:bCs/>
          <w:sz w:val="24"/>
          <w:szCs w:val="24"/>
        </w:rPr>
        <w:t xml:space="preserve"> </w:t>
      </w:r>
      <w:r w:rsidRPr="00645DEF">
        <w:rPr>
          <w:rFonts w:ascii="Arial" w:hAnsi="Arial" w:cs="Arial"/>
          <w:bCs/>
          <w:sz w:val="24"/>
          <w:szCs w:val="24"/>
        </w:rPr>
        <w:t xml:space="preserve">that feeling of selfhood, the feeling of being me, was cut, and it floated away like a helium balloon. (p187) </w:t>
      </w:r>
      <w:r w:rsidR="007C7CDD">
        <w:rPr>
          <w:rFonts w:ascii="Arial" w:hAnsi="Arial" w:cs="Arial"/>
          <w:bCs/>
          <w:sz w:val="24"/>
          <w:szCs w:val="24"/>
        </w:rPr>
        <w:t xml:space="preserve"> </w:t>
      </w:r>
    </w:p>
    <w:p w14:paraId="15A8E40C" w14:textId="308E9DEF" w:rsidR="007C7CDD" w:rsidRDefault="000C0E32" w:rsidP="001B4DF9">
      <w:pPr>
        <w:tabs>
          <w:tab w:val="left" w:pos="1134"/>
        </w:tabs>
        <w:rPr>
          <w:rFonts w:ascii="Arial" w:hAnsi="Arial" w:cs="Arial"/>
          <w:bCs/>
          <w:sz w:val="24"/>
          <w:szCs w:val="24"/>
        </w:rPr>
      </w:pPr>
      <w:r w:rsidRPr="00645DEF">
        <w:rPr>
          <w:rFonts w:ascii="Arial" w:hAnsi="Arial" w:cs="Arial"/>
          <w:bCs/>
          <w:sz w:val="24"/>
          <w:szCs w:val="24"/>
        </w:rPr>
        <w:t xml:space="preserve">Bereavement is a very tangible cause of depression and anxiety. </w:t>
      </w:r>
      <w:r w:rsidR="007C7CDD">
        <w:rPr>
          <w:rFonts w:ascii="Arial" w:hAnsi="Arial" w:cs="Arial"/>
          <w:bCs/>
          <w:sz w:val="24"/>
          <w:szCs w:val="24"/>
        </w:rPr>
        <w:t>Being</w:t>
      </w:r>
      <w:r w:rsidRPr="00645DEF">
        <w:rPr>
          <w:rFonts w:ascii="Arial" w:hAnsi="Arial" w:cs="Arial"/>
          <w:bCs/>
          <w:sz w:val="24"/>
          <w:szCs w:val="24"/>
        </w:rPr>
        <w:t xml:space="preserve"> depressed and anxious after successful cancer treatment</w:t>
      </w:r>
      <w:r w:rsidR="00347A14">
        <w:rPr>
          <w:rFonts w:ascii="Arial" w:hAnsi="Arial" w:cs="Arial"/>
          <w:bCs/>
          <w:sz w:val="24"/>
          <w:szCs w:val="24"/>
        </w:rPr>
        <w:t>, although common,</w:t>
      </w:r>
      <w:r w:rsidRPr="00645DEF">
        <w:rPr>
          <w:rFonts w:ascii="Arial" w:hAnsi="Arial" w:cs="Arial"/>
          <w:bCs/>
          <w:sz w:val="24"/>
          <w:szCs w:val="24"/>
        </w:rPr>
        <w:t xml:space="preserve"> is perhaps more intangible</w:t>
      </w:r>
      <w:r w:rsidR="00776172" w:rsidRPr="00645DEF">
        <w:rPr>
          <w:rFonts w:ascii="Arial" w:hAnsi="Arial" w:cs="Arial"/>
          <w:bCs/>
          <w:sz w:val="24"/>
          <w:szCs w:val="24"/>
        </w:rPr>
        <w:t xml:space="preserve"> (Greenblatt and Lee</w:t>
      </w:r>
      <w:r w:rsidR="001B4DF9">
        <w:rPr>
          <w:rFonts w:ascii="Arial" w:hAnsi="Arial" w:cs="Arial"/>
          <w:bCs/>
          <w:sz w:val="24"/>
          <w:szCs w:val="24"/>
        </w:rPr>
        <w:t>,</w:t>
      </w:r>
      <w:r w:rsidR="00776172" w:rsidRPr="00645DEF">
        <w:rPr>
          <w:rFonts w:ascii="Arial" w:hAnsi="Arial" w:cs="Arial"/>
          <w:bCs/>
          <w:sz w:val="24"/>
          <w:szCs w:val="24"/>
        </w:rPr>
        <w:t xml:space="preserve"> 2018)</w:t>
      </w:r>
      <w:r w:rsidRPr="00645DEF">
        <w:rPr>
          <w:rFonts w:ascii="Arial" w:hAnsi="Arial" w:cs="Arial"/>
          <w:bCs/>
          <w:sz w:val="24"/>
          <w:szCs w:val="24"/>
        </w:rPr>
        <w:t xml:space="preserve">.  </w:t>
      </w:r>
      <w:r w:rsidR="001B4DF9">
        <w:rPr>
          <w:rFonts w:ascii="Arial" w:hAnsi="Arial" w:cs="Arial"/>
          <w:bCs/>
          <w:sz w:val="24"/>
          <w:szCs w:val="24"/>
        </w:rPr>
        <w:t>The f</w:t>
      </w:r>
      <w:r w:rsidRPr="00645DEF">
        <w:rPr>
          <w:rFonts w:ascii="Arial" w:hAnsi="Arial" w:cs="Arial"/>
          <w:bCs/>
          <w:sz w:val="24"/>
          <w:szCs w:val="24"/>
        </w:rPr>
        <w:t xml:space="preserve">eeling of having no right to </w:t>
      </w:r>
      <w:r w:rsidR="00D81152" w:rsidRPr="00645DEF">
        <w:rPr>
          <w:rFonts w:ascii="Arial" w:hAnsi="Arial" w:cs="Arial"/>
          <w:bCs/>
          <w:sz w:val="24"/>
          <w:szCs w:val="24"/>
        </w:rPr>
        <w:t>self</w:t>
      </w:r>
      <w:r w:rsidR="00D81152">
        <w:rPr>
          <w:rFonts w:ascii="Arial" w:hAnsi="Arial" w:cs="Arial"/>
          <w:bCs/>
          <w:sz w:val="24"/>
          <w:szCs w:val="24"/>
        </w:rPr>
        <w:t>-</w:t>
      </w:r>
      <w:r w:rsidR="00D81152" w:rsidRPr="00645DEF">
        <w:rPr>
          <w:rFonts w:ascii="Arial" w:hAnsi="Arial" w:cs="Arial"/>
          <w:bCs/>
          <w:sz w:val="24"/>
          <w:szCs w:val="24"/>
        </w:rPr>
        <w:t>indulgent</w:t>
      </w:r>
      <w:r w:rsidRPr="00645DEF">
        <w:rPr>
          <w:rFonts w:ascii="Arial" w:hAnsi="Arial" w:cs="Arial"/>
          <w:bCs/>
          <w:sz w:val="24"/>
          <w:szCs w:val="24"/>
        </w:rPr>
        <w:t xml:space="preserve"> emotions is expressed eloquently by Haig</w:t>
      </w:r>
      <w:r w:rsidR="002F33C9" w:rsidRPr="00645DEF">
        <w:rPr>
          <w:rFonts w:ascii="Arial" w:hAnsi="Arial" w:cs="Arial"/>
          <w:bCs/>
          <w:sz w:val="24"/>
          <w:szCs w:val="24"/>
        </w:rPr>
        <w:t xml:space="preserve"> </w:t>
      </w:r>
      <w:r w:rsidR="00034357">
        <w:rPr>
          <w:rFonts w:ascii="Arial" w:hAnsi="Arial" w:cs="Arial"/>
          <w:bCs/>
          <w:sz w:val="24"/>
          <w:szCs w:val="24"/>
        </w:rPr>
        <w:t>(</w:t>
      </w:r>
      <w:r w:rsidR="002F33C9" w:rsidRPr="00645DEF">
        <w:rPr>
          <w:rFonts w:ascii="Arial" w:hAnsi="Arial" w:cs="Arial"/>
          <w:bCs/>
          <w:sz w:val="24"/>
          <w:szCs w:val="24"/>
        </w:rPr>
        <w:t>2016</w:t>
      </w:r>
      <w:r w:rsidR="00034357">
        <w:rPr>
          <w:rFonts w:ascii="Arial" w:hAnsi="Arial" w:cs="Arial"/>
          <w:bCs/>
          <w:sz w:val="24"/>
          <w:szCs w:val="24"/>
        </w:rPr>
        <w:t>)</w:t>
      </w:r>
      <w:r w:rsidR="001B4DF9">
        <w:rPr>
          <w:rFonts w:ascii="Arial" w:hAnsi="Arial" w:cs="Arial"/>
          <w:bCs/>
          <w:sz w:val="24"/>
          <w:szCs w:val="24"/>
        </w:rPr>
        <w:t>:</w:t>
      </w:r>
      <w:r w:rsidRPr="00645DEF">
        <w:rPr>
          <w:rFonts w:ascii="Arial" w:hAnsi="Arial" w:cs="Arial"/>
          <w:bCs/>
          <w:sz w:val="24"/>
          <w:szCs w:val="24"/>
        </w:rPr>
        <w:t xml:space="preserve"> </w:t>
      </w:r>
    </w:p>
    <w:p w14:paraId="66F76ADB" w14:textId="216D371D" w:rsidR="007C7CDD" w:rsidRDefault="00B54865" w:rsidP="001B4DF9">
      <w:pPr>
        <w:tabs>
          <w:tab w:val="left" w:pos="1134"/>
        </w:tabs>
        <w:ind w:left="851"/>
        <w:rPr>
          <w:rFonts w:ascii="Arial" w:hAnsi="Arial" w:cs="Arial"/>
          <w:bCs/>
          <w:sz w:val="24"/>
          <w:szCs w:val="24"/>
        </w:rPr>
      </w:pPr>
      <w:r w:rsidRPr="00645DEF">
        <w:rPr>
          <w:rFonts w:ascii="Arial" w:hAnsi="Arial" w:cs="Arial"/>
          <w:bCs/>
          <w:sz w:val="24"/>
          <w:szCs w:val="24"/>
        </w:rPr>
        <w:t xml:space="preserve">If you feel the same amount of depression as someone would naturally feel in a prisoner of war camp, and are instead in a nice semidetached house in the free world, then you think ‘Crap, this is everything I ever wanted, why aren’t I happy?’  </w:t>
      </w:r>
      <w:r w:rsidR="001B4DF9">
        <w:rPr>
          <w:rFonts w:ascii="Arial" w:hAnsi="Arial" w:cs="Arial"/>
          <w:bCs/>
          <w:sz w:val="24"/>
          <w:szCs w:val="24"/>
        </w:rPr>
        <w:t>(</w:t>
      </w:r>
      <w:r w:rsidRPr="00645DEF">
        <w:rPr>
          <w:rFonts w:ascii="Arial" w:hAnsi="Arial" w:cs="Arial"/>
          <w:bCs/>
          <w:sz w:val="24"/>
          <w:szCs w:val="24"/>
        </w:rPr>
        <w:t>p164</w:t>
      </w:r>
      <w:r w:rsidR="001B4DF9">
        <w:rPr>
          <w:rFonts w:ascii="Arial" w:hAnsi="Arial" w:cs="Arial"/>
          <w:bCs/>
          <w:sz w:val="24"/>
          <w:szCs w:val="24"/>
        </w:rPr>
        <w:t>)</w:t>
      </w:r>
    </w:p>
    <w:p w14:paraId="57DCCA9B" w14:textId="6691D403" w:rsidR="00347A14" w:rsidRDefault="00D32DCE" w:rsidP="001B4DF9">
      <w:pPr>
        <w:tabs>
          <w:tab w:val="left" w:pos="1134"/>
        </w:tabs>
        <w:rPr>
          <w:rFonts w:ascii="Arial" w:hAnsi="Arial" w:cs="Arial"/>
          <w:bCs/>
          <w:sz w:val="24"/>
          <w:szCs w:val="24"/>
        </w:rPr>
      </w:pPr>
      <w:r w:rsidRPr="00645DEF">
        <w:rPr>
          <w:rFonts w:ascii="Arial" w:hAnsi="Arial" w:cs="Arial"/>
          <w:bCs/>
          <w:sz w:val="24"/>
          <w:szCs w:val="24"/>
        </w:rPr>
        <w:t>My cancer broke a few windows in my nice home which were easy enough to fix</w:t>
      </w:r>
      <w:r w:rsidR="001B4DF9">
        <w:rPr>
          <w:rFonts w:ascii="Arial" w:hAnsi="Arial" w:cs="Arial"/>
          <w:bCs/>
          <w:sz w:val="24"/>
          <w:szCs w:val="24"/>
        </w:rPr>
        <w:t>,</w:t>
      </w:r>
      <w:r w:rsidRPr="00645DEF">
        <w:rPr>
          <w:rFonts w:ascii="Arial" w:hAnsi="Arial" w:cs="Arial"/>
          <w:bCs/>
          <w:sz w:val="24"/>
          <w:szCs w:val="24"/>
        </w:rPr>
        <w:t xml:space="preserve"> and </w:t>
      </w:r>
      <w:r w:rsidR="007C7CDD">
        <w:rPr>
          <w:rFonts w:ascii="Arial" w:hAnsi="Arial" w:cs="Arial"/>
          <w:bCs/>
          <w:sz w:val="24"/>
          <w:szCs w:val="24"/>
        </w:rPr>
        <w:t>John’s</w:t>
      </w:r>
      <w:r w:rsidRPr="00645DEF">
        <w:rPr>
          <w:rFonts w:ascii="Arial" w:hAnsi="Arial" w:cs="Arial"/>
          <w:bCs/>
          <w:sz w:val="24"/>
          <w:szCs w:val="24"/>
        </w:rPr>
        <w:t xml:space="preserve"> cancer reduced his house to ashes. </w:t>
      </w:r>
      <w:r w:rsidR="00347A14">
        <w:rPr>
          <w:rFonts w:ascii="Arial" w:hAnsi="Arial" w:cs="Arial"/>
          <w:bCs/>
          <w:sz w:val="24"/>
          <w:szCs w:val="24"/>
        </w:rPr>
        <w:t>Like Haig</w:t>
      </w:r>
      <w:r w:rsidR="001B4DF9">
        <w:rPr>
          <w:rFonts w:ascii="Arial" w:hAnsi="Arial" w:cs="Arial"/>
          <w:bCs/>
          <w:sz w:val="24"/>
          <w:szCs w:val="24"/>
        </w:rPr>
        <w:t>,</w:t>
      </w:r>
      <w:r w:rsidR="00C076E4">
        <w:rPr>
          <w:rFonts w:ascii="Arial" w:hAnsi="Arial" w:cs="Arial"/>
          <w:bCs/>
          <w:sz w:val="24"/>
          <w:szCs w:val="24"/>
        </w:rPr>
        <w:t xml:space="preserve"> I feel that I have no right to bang on about</w:t>
      </w:r>
      <w:r w:rsidR="00347A14">
        <w:rPr>
          <w:rFonts w:ascii="Arial" w:hAnsi="Arial" w:cs="Arial"/>
          <w:bCs/>
          <w:sz w:val="24"/>
          <w:szCs w:val="24"/>
        </w:rPr>
        <w:t xml:space="preserve"> a lesser </w:t>
      </w:r>
      <w:r w:rsidR="00147FEC">
        <w:rPr>
          <w:rFonts w:ascii="Arial" w:hAnsi="Arial" w:cs="Arial"/>
          <w:bCs/>
          <w:sz w:val="24"/>
          <w:szCs w:val="24"/>
        </w:rPr>
        <w:t>catastrophe.</w:t>
      </w:r>
      <w:r w:rsidR="00147FEC" w:rsidRPr="00645DEF">
        <w:rPr>
          <w:rFonts w:ascii="Arial" w:hAnsi="Arial" w:cs="Arial"/>
          <w:bCs/>
          <w:sz w:val="24"/>
          <w:szCs w:val="24"/>
        </w:rPr>
        <w:t xml:space="preserve"> </w:t>
      </w:r>
      <w:r w:rsidR="00D81152" w:rsidRPr="00645DEF">
        <w:rPr>
          <w:rFonts w:ascii="Arial" w:hAnsi="Arial" w:cs="Arial"/>
          <w:bCs/>
          <w:sz w:val="24"/>
          <w:szCs w:val="24"/>
        </w:rPr>
        <w:t>Of</w:t>
      </w:r>
      <w:r w:rsidR="00D81152">
        <w:rPr>
          <w:rFonts w:ascii="Arial" w:hAnsi="Arial" w:cs="Arial"/>
          <w:bCs/>
          <w:sz w:val="24"/>
          <w:szCs w:val="24"/>
        </w:rPr>
        <w:t xml:space="preserve"> </w:t>
      </w:r>
      <w:r w:rsidR="00D81152" w:rsidRPr="00645DEF">
        <w:rPr>
          <w:rFonts w:ascii="Arial" w:hAnsi="Arial" w:cs="Arial"/>
          <w:bCs/>
          <w:sz w:val="24"/>
          <w:szCs w:val="24"/>
        </w:rPr>
        <w:t>course,</w:t>
      </w:r>
      <w:r w:rsidRPr="00645DEF">
        <w:rPr>
          <w:rFonts w:ascii="Arial" w:hAnsi="Arial" w:cs="Arial"/>
          <w:bCs/>
          <w:sz w:val="24"/>
          <w:szCs w:val="24"/>
        </w:rPr>
        <w:t xml:space="preserve"> I live with survivor guilt and the sad fact that it was not in my power to swap places with </w:t>
      </w:r>
      <w:r w:rsidR="007C7CDD">
        <w:rPr>
          <w:rFonts w:ascii="Arial" w:hAnsi="Arial" w:cs="Arial"/>
          <w:bCs/>
          <w:sz w:val="24"/>
          <w:szCs w:val="24"/>
        </w:rPr>
        <w:t>my beloved son</w:t>
      </w:r>
      <w:r w:rsidRPr="00645DEF">
        <w:rPr>
          <w:rFonts w:ascii="Arial" w:hAnsi="Arial" w:cs="Arial"/>
          <w:bCs/>
          <w:sz w:val="24"/>
          <w:szCs w:val="24"/>
        </w:rPr>
        <w:t>.</w:t>
      </w:r>
      <w:r w:rsidR="00776172" w:rsidRPr="00645DEF">
        <w:rPr>
          <w:rFonts w:ascii="Arial" w:hAnsi="Arial" w:cs="Arial"/>
          <w:bCs/>
          <w:sz w:val="24"/>
          <w:szCs w:val="24"/>
        </w:rPr>
        <w:t xml:space="preserve"> </w:t>
      </w:r>
    </w:p>
    <w:p w14:paraId="73E82D0F" w14:textId="19E7658F" w:rsidR="00560C20" w:rsidRDefault="00560C20" w:rsidP="001B4DF9">
      <w:pPr>
        <w:tabs>
          <w:tab w:val="left" w:pos="1134"/>
        </w:tabs>
        <w:rPr>
          <w:rFonts w:ascii="Arial" w:hAnsi="Arial" w:cs="Arial"/>
          <w:bCs/>
          <w:sz w:val="24"/>
          <w:szCs w:val="24"/>
        </w:rPr>
      </w:pPr>
      <w:r w:rsidRPr="00645DEF">
        <w:rPr>
          <w:rFonts w:ascii="Arial" w:hAnsi="Arial" w:cs="Arial"/>
          <w:bCs/>
          <w:sz w:val="24"/>
          <w:szCs w:val="24"/>
        </w:rPr>
        <w:t xml:space="preserve">Low </w:t>
      </w:r>
      <w:r w:rsidR="00D81152" w:rsidRPr="00645DEF">
        <w:rPr>
          <w:rFonts w:ascii="Arial" w:hAnsi="Arial" w:cs="Arial"/>
          <w:bCs/>
          <w:sz w:val="24"/>
          <w:szCs w:val="24"/>
        </w:rPr>
        <w:t>self-esteem</w:t>
      </w:r>
      <w:r w:rsidRPr="00645DEF">
        <w:rPr>
          <w:rFonts w:ascii="Arial" w:hAnsi="Arial" w:cs="Arial"/>
          <w:bCs/>
          <w:sz w:val="24"/>
          <w:szCs w:val="24"/>
        </w:rPr>
        <w:t xml:space="preserve"> is associated with anxiety, depression and stress (Haig</w:t>
      </w:r>
      <w:r w:rsidR="001B4DF9">
        <w:rPr>
          <w:rFonts w:ascii="Arial" w:hAnsi="Arial" w:cs="Arial"/>
          <w:bCs/>
          <w:sz w:val="24"/>
          <w:szCs w:val="24"/>
        </w:rPr>
        <w:t>,</w:t>
      </w:r>
      <w:r w:rsidRPr="00645DEF">
        <w:rPr>
          <w:rFonts w:ascii="Arial" w:hAnsi="Arial" w:cs="Arial"/>
          <w:bCs/>
          <w:sz w:val="24"/>
          <w:szCs w:val="24"/>
        </w:rPr>
        <w:t xml:space="preserve"> 2016</w:t>
      </w:r>
      <w:r w:rsidR="001B4DF9">
        <w:rPr>
          <w:rFonts w:ascii="Arial" w:hAnsi="Arial" w:cs="Arial"/>
          <w:bCs/>
          <w:sz w:val="24"/>
          <w:szCs w:val="24"/>
        </w:rPr>
        <w:t>,</w:t>
      </w:r>
      <w:r w:rsidRPr="00645DEF">
        <w:rPr>
          <w:rFonts w:ascii="Arial" w:hAnsi="Arial" w:cs="Arial"/>
          <w:bCs/>
          <w:sz w:val="24"/>
          <w:szCs w:val="24"/>
        </w:rPr>
        <w:t xml:space="preserve"> p</w:t>
      </w:r>
      <w:r w:rsidR="001B4DF9">
        <w:rPr>
          <w:rFonts w:ascii="Arial" w:hAnsi="Arial" w:cs="Arial"/>
          <w:bCs/>
          <w:sz w:val="24"/>
          <w:szCs w:val="24"/>
        </w:rPr>
        <w:t>.</w:t>
      </w:r>
      <w:r w:rsidRPr="00645DEF">
        <w:rPr>
          <w:rFonts w:ascii="Arial" w:hAnsi="Arial" w:cs="Arial"/>
          <w:bCs/>
          <w:sz w:val="24"/>
          <w:szCs w:val="24"/>
        </w:rPr>
        <w:t xml:space="preserve">158). </w:t>
      </w:r>
      <w:r>
        <w:rPr>
          <w:rFonts w:ascii="Arial" w:hAnsi="Arial" w:cs="Arial"/>
          <w:bCs/>
          <w:sz w:val="24"/>
          <w:szCs w:val="24"/>
        </w:rPr>
        <w:t xml:space="preserve">Low </w:t>
      </w:r>
      <w:r w:rsidR="00D81152">
        <w:rPr>
          <w:rFonts w:ascii="Arial" w:hAnsi="Arial" w:cs="Arial"/>
          <w:bCs/>
          <w:sz w:val="24"/>
          <w:szCs w:val="24"/>
        </w:rPr>
        <w:t>self-esteem</w:t>
      </w:r>
      <w:r>
        <w:rPr>
          <w:rFonts w:ascii="Arial" w:hAnsi="Arial" w:cs="Arial"/>
          <w:bCs/>
          <w:sz w:val="24"/>
          <w:szCs w:val="24"/>
        </w:rPr>
        <w:t xml:space="preserve"> tips into my work and is easily explained by my sense that I failed at the most important job I will ever have. Mothers are supposed to keep their children safe. Positive feedback is </w:t>
      </w:r>
      <w:r w:rsidR="00D81152">
        <w:rPr>
          <w:rFonts w:ascii="Arial" w:hAnsi="Arial" w:cs="Arial"/>
          <w:bCs/>
          <w:sz w:val="24"/>
          <w:szCs w:val="24"/>
        </w:rPr>
        <w:t>something I</w:t>
      </w:r>
      <w:r>
        <w:rPr>
          <w:rFonts w:ascii="Arial" w:hAnsi="Arial" w:cs="Arial"/>
          <w:bCs/>
          <w:sz w:val="24"/>
          <w:szCs w:val="24"/>
        </w:rPr>
        <w:t xml:space="preserve"> find </w:t>
      </w:r>
      <w:r w:rsidR="00147FEC">
        <w:rPr>
          <w:rFonts w:ascii="Arial" w:hAnsi="Arial" w:cs="Arial"/>
          <w:bCs/>
          <w:sz w:val="24"/>
          <w:szCs w:val="24"/>
        </w:rPr>
        <w:t>difficult</w:t>
      </w:r>
      <w:r>
        <w:rPr>
          <w:rFonts w:ascii="Arial" w:hAnsi="Arial" w:cs="Arial"/>
          <w:bCs/>
          <w:sz w:val="24"/>
          <w:szCs w:val="24"/>
        </w:rPr>
        <w:t xml:space="preserve"> to own and my CV looks to me like it belongs to someone else because of the bashing my sense of self has taken. </w:t>
      </w:r>
    </w:p>
    <w:p w14:paraId="3466AD80" w14:textId="7243934B" w:rsidR="00560C20" w:rsidRDefault="00560C20" w:rsidP="001B4DF9">
      <w:pPr>
        <w:tabs>
          <w:tab w:val="left" w:pos="1134"/>
        </w:tabs>
        <w:rPr>
          <w:rFonts w:ascii="Arial" w:hAnsi="Arial" w:cs="Arial"/>
          <w:bCs/>
          <w:sz w:val="24"/>
          <w:szCs w:val="24"/>
        </w:rPr>
      </w:pPr>
      <w:r w:rsidRPr="00645DEF">
        <w:rPr>
          <w:rFonts w:ascii="Arial" w:hAnsi="Arial" w:cs="Arial"/>
          <w:bCs/>
          <w:sz w:val="24"/>
          <w:szCs w:val="24"/>
        </w:rPr>
        <w:t xml:space="preserve">The Jungian notion of </w:t>
      </w:r>
      <w:r>
        <w:rPr>
          <w:rFonts w:ascii="Arial" w:hAnsi="Arial" w:cs="Arial"/>
          <w:bCs/>
          <w:sz w:val="24"/>
          <w:szCs w:val="24"/>
        </w:rPr>
        <w:t>‘</w:t>
      </w:r>
      <w:r w:rsidRPr="00645DEF">
        <w:rPr>
          <w:rFonts w:ascii="Arial" w:hAnsi="Arial" w:cs="Arial"/>
          <w:bCs/>
          <w:sz w:val="24"/>
          <w:szCs w:val="24"/>
        </w:rPr>
        <w:t>individuation</w:t>
      </w:r>
      <w:r>
        <w:rPr>
          <w:rFonts w:ascii="Arial" w:hAnsi="Arial" w:cs="Arial"/>
          <w:bCs/>
          <w:sz w:val="24"/>
          <w:szCs w:val="24"/>
        </w:rPr>
        <w:t>’</w:t>
      </w:r>
      <w:r w:rsidRPr="00645DEF">
        <w:rPr>
          <w:rFonts w:ascii="Arial" w:hAnsi="Arial" w:cs="Arial"/>
          <w:bCs/>
          <w:sz w:val="24"/>
          <w:szCs w:val="24"/>
        </w:rPr>
        <w:t xml:space="preserve"> is relevant </w:t>
      </w:r>
      <w:r>
        <w:rPr>
          <w:rFonts w:ascii="Arial" w:hAnsi="Arial" w:cs="Arial"/>
          <w:bCs/>
          <w:sz w:val="24"/>
          <w:szCs w:val="24"/>
        </w:rPr>
        <w:t>to</w:t>
      </w:r>
      <w:r w:rsidRPr="00645DEF">
        <w:rPr>
          <w:rFonts w:ascii="Arial" w:hAnsi="Arial" w:cs="Arial"/>
          <w:bCs/>
          <w:sz w:val="24"/>
          <w:szCs w:val="24"/>
        </w:rPr>
        <w:t xml:space="preserve"> conditions which lead to the healthy state of ‘a </w:t>
      </w:r>
      <w:r w:rsidRPr="00B77426">
        <w:rPr>
          <w:rFonts w:ascii="Arial" w:hAnsi="Arial" w:cs="Arial"/>
          <w:bCs/>
          <w:sz w:val="24"/>
          <w:szCs w:val="24"/>
        </w:rPr>
        <w:t>true integrated self’ (Jung</w:t>
      </w:r>
      <w:r w:rsidR="001B4DF9">
        <w:rPr>
          <w:rFonts w:ascii="Arial" w:hAnsi="Arial" w:cs="Arial"/>
          <w:bCs/>
          <w:sz w:val="24"/>
          <w:szCs w:val="24"/>
        </w:rPr>
        <w:t>,</w:t>
      </w:r>
      <w:r w:rsidRPr="00B77426">
        <w:rPr>
          <w:rFonts w:ascii="Arial" w:hAnsi="Arial" w:cs="Arial"/>
          <w:bCs/>
          <w:sz w:val="24"/>
          <w:szCs w:val="24"/>
        </w:rPr>
        <w:t xml:space="preserve"> 1967</w:t>
      </w:r>
      <w:r w:rsidR="001B4DF9">
        <w:rPr>
          <w:rFonts w:ascii="Arial" w:hAnsi="Arial" w:cs="Arial"/>
          <w:bCs/>
          <w:sz w:val="24"/>
          <w:szCs w:val="24"/>
        </w:rPr>
        <w:t>;</w:t>
      </w:r>
      <w:r w:rsidRPr="00B77426">
        <w:rPr>
          <w:rFonts w:ascii="Arial" w:hAnsi="Arial" w:cs="Arial"/>
          <w:bCs/>
          <w:sz w:val="24"/>
          <w:szCs w:val="24"/>
        </w:rPr>
        <w:t xml:space="preserve"> Kotz</w:t>
      </w:r>
      <w:r w:rsidR="001B4DF9" w:rsidRPr="001B4DF9">
        <w:rPr>
          <w:rFonts w:ascii="Arial" w:hAnsi="Arial" w:cs="Arial"/>
          <w:bCs/>
          <w:sz w:val="24"/>
          <w:szCs w:val="24"/>
        </w:rPr>
        <w:t>é</w:t>
      </w:r>
      <w:r w:rsidR="001B4DF9">
        <w:rPr>
          <w:rFonts w:ascii="Arial" w:hAnsi="Arial" w:cs="Arial"/>
          <w:bCs/>
          <w:sz w:val="24"/>
          <w:szCs w:val="24"/>
        </w:rPr>
        <w:t>,</w:t>
      </w:r>
      <w:r w:rsidRPr="00B77426">
        <w:rPr>
          <w:rFonts w:ascii="Arial" w:hAnsi="Arial" w:cs="Arial"/>
          <w:bCs/>
          <w:sz w:val="24"/>
          <w:szCs w:val="24"/>
        </w:rPr>
        <w:t xml:space="preserve"> 2014</w:t>
      </w:r>
      <w:r w:rsidR="001B4DF9">
        <w:rPr>
          <w:rFonts w:ascii="Arial" w:hAnsi="Arial" w:cs="Arial"/>
          <w:bCs/>
          <w:sz w:val="24"/>
          <w:szCs w:val="24"/>
        </w:rPr>
        <w:t>,</w:t>
      </w:r>
      <w:r w:rsidRPr="00B77426">
        <w:rPr>
          <w:rFonts w:ascii="Arial" w:hAnsi="Arial" w:cs="Arial"/>
          <w:bCs/>
          <w:sz w:val="24"/>
          <w:szCs w:val="24"/>
        </w:rPr>
        <w:t xml:space="preserve"> p</w:t>
      </w:r>
      <w:r w:rsidR="001B4DF9">
        <w:rPr>
          <w:rFonts w:ascii="Arial" w:hAnsi="Arial" w:cs="Arial"/>
          <w:bCs/>
          <w:sz w:val="24"/>
          <w:szCs w:val="24"/>
        </w:rPr>
        <w:t>.</w:t>
      </w:r>
      <w:r w:rsidRPr="00B77426">
        <w:rPr>
          <w:rFonts w:ascii="Arial" w:hAnsi="Arial" w:cs="Arial"/>
          <w:bCs/>
          <w:sz w:val="24"/>
          <w:szCs w:val="24"/>
        </w:rPr>
        <w:t>16). Maslow (19</w:t>
      </w:r>
      <w:r w:rsidR="0032300B">
        <w:rPr>
          <w:rFonts w:ascii="Arial" w:hAnsi="Arial" w:cs="Arial"/>
          <w:bCs/>
          <w:sz w:val="24"/>
          <w:szCs w:val="24"/>
        </w:rPr>
        <w:t>98</w:t>
      </w:r>
      <w:r w:rsidRPr="00B77426">
        <w:rPr>
          <w:rFonts w:ascii="Arial" w:hAnsi="Arial" w:cs="Arial"/>
          <w:bCs/>
          <w:sz w:val="24"/>
          <w:szCs w:val="24"/>
        </w:rPr>
        <w:t>) refers to a ‘hierarchy of needs’ necessary for self-actualisation. These include physiological requirements, safety, belonging and self-esteem. Disruption of the underpinning processes for individuation</w:t>
      </w:r>
      <w:r>
        <w:rPr>
          <w:rFonts w:ascii="Arial" w:hAnsi="Arial" w:cs="Arial"/>
          <w:bCs/>
          <w:sz w:val="24"/>
          <w:szCs w:val="24"/>
        </w:rPr>
        <w:t xml:space="preserve"> or </w:t>
      </w:r>
      <w:r w:rsidR="00D81152">
        <w:rPr>
          <w:rFonts w:ascii="Arial" w:hAnsi="Arial" w:cs="Arial"/>
          <w:bCs/>
          <w:sz w:val="24"/>
          <w:szCs w:val="24"/>
        </w:rPr>
        <w:t>self-actualisation</w:t>
      </w:r>
      <w:r>
        <w:rPr>
          <w:rFonts w:ascii="Arial" w:hAnsi="Arial" w:cs="Arial"/>
          <w:bCs/>
          <w:sz w:val="24"/>
          <w:szCs w:val="24"/>
        </w:rPr>
        <w:t xml:space="preserve"> inhibit the achievement of </w:t>
      </w:r>
      <w:r w:rsidR="00D81152">
        <w:rPr>
          <w:rFonts w:ascii="Arial" w:hAnsi="Arial" w:cs="Arial"/>
          <w:bCs/>
          <w:sz w:val="24"/>
          <w:szCs w:val="24"/>
        </w:rPr>
        <w:t>one’s</w:t>
      </w:r>
      <w:r>
        <w:rPr>
          <w:rFonts w:ascii="Arial" w:hAnsi="Arial" w:cs="Arial"/>
          <w:bCs/>
          <w:sz w:val="24"/>
          <w:szCs w:val="24"/>
        </w:rPr>
        <w:t xml:space="preserve"> full potential</w:t>
      </w:r>
      <w:r w:rsidRPr="00645DEF">
        <w:rPr>
          <w:rFonts w:ascii="Arial" w:hAnsi="Arial" w:cs="Arial"/>
          <w:bCs/>
          <w:sz w:val="24"/>
          <w:szCs w:val="24"/>
        </w:rPr>
        <w:t xml:space="preserve">.  Cancer </w:t>
      </w:r>
      <w:r w:rsidR="00147FEC">
        <w:rPr>
          <w:rFonts w:ascii="Arial" w:hAnsi="Arial" w:cs="Arial"/>
          <w:bCs/>
          <w:sz w:val="24"/>
          <w:szCs w:val="24"/>
        </w:rPr>
        <w:t>disrupts</w:t>
      </w:r>
      <w:r w:rsidRPr="00645DEF">
        <w:rPr>
          <w:rFonts w:ascii="Arial" w:hAnsi="Arial" w:cs="Arial"/>
          <w:bCs/>
          <w:sz w:val="24"/>
          <w:szCs w:val="24"/>
        </w:rPr>
        <w:t xml:space="preserve"> feelings of safety (Costanzo et al</w:t>
      </w:r>
      <w:r w:rsidR="003D5CF9">
        <w:rPr>
          <w:rFonts w:ascii="Arial" w:hAnsi="Arial" w:cs="Arial"/>
          <w:bCs/>
          <w:sz w:val="24"/>
          <w:szCs w:val="24"/>
        </w:rPr>
        <w:t>,</w:t>
      </w:r>
      <w:r w:rsidRPr="00645DEF">
        <w:rPr>
          <w:rFonts w:ascii="Arial" w:hAnsi="Arial" w:cs="Arial"/>
          <w:bCs/>
          <w:sz w:val="24"/>
          <w:szCs w:val="24"/>
        </w:rPr>
        <w:t xml:space="preserve"> 2007</w:t>
      </w:r>
      <w:r w:rsidR="00B83686">
        <w:rPr>
          <w:rFonts w:ascii="Arial" w:hAnsi="Arial" w:cs="Arial"/>
          <w:bCs/>
          <w:sz w:val="24"/>
          <w:szCs w:val="24"/>
        </w:rPr>
        <w:t>;</w:t>
      </w:r>
      <w:r w:rsidRPr="00645DEF">
        <w:rPr>
          <w:rFonts w:ascii="Arial" w:hAnsi="Arial" w:cs="Arial"/>
          <w:bCs/>
          <w:sz w:val="24"/>
          <w:szCs w:val="24"/>
        </w:rPr>
        <w:t xml:space="preserve"> Yaskowich et al</w:t>
      </w:r>
      <w:r w:rsidR="003D5CF9">
        <w:rPr>
          <w:rFonts w:ascii="Arial" w:hAnsi="Arial" w:cs="Arial"/>
          <w:bCs/>
          <w:sz w:val="24"/>
          <w:szCs w:val="24"/>
        </w:rPr>
        <w:t>,</w:t>
      </w:r>
      <w:r w:rsidRPr="00645DEF">
        <w:rPr>
          <w:rFonts w:ascii="Arial" w:hAnsi="Arial" w:cs="Arial"/>
          <w:bCs/>
          <w:sz w:val="24"/>
          <w:szCs w:val="24"/>
        </w:rPr>
        <w:t xml:space="preserve"> 2003).  Disrupted progress towards self-actualisation </w:t>
      </w:r>
      <w:r>
        <w:rPr>
          <w:rFonts w:ascii="Arial" w:hAnsi="Arial" w:cs="Arial"/>
          <w:bCs/>
          <w:sz w:val="24"/>
          <w:szCs w:val="24"/>
        </w:rPr>
        <w:t>because</w:t>
      </w:r>
      <w:r w:rsidRPr="00645DEF">
        <w:rPr>
          <w:rFonts w:ascii="Arial" w:hAnsi="Arial" w:cs="Arial"/>
          <w:bCs/>
          <w:sz w:val="24"/>
          <w:szCs w:val="24"/>
        </w:rPr>
        <w:t xml:space="preserve"> of cancer is discussed by Coreil et al (2012)</w:t>
      </w:r>
      <w:r>
        <w:rPr>
          <w:rFonts w:ascii="Arial" w:hAnsi="Arial" w:cs="Arial"/>
          <w:bCs/>
          <w:sz w:val="24"/>
          <w:szCs w:val="24"/>
        </w:rPr>
        <w:t xml:space="preserve"> but research in this field is limited</w:t>
      </w:r>
      <w:r w:rsidR="00B77426">
        <w:rPr>
          <w:rFonts w:ascii="Arial" w:hAnsi="Arial" w:cs="Arial"/>
          <w:bCs/>
          <w:sz w:val="24"/>
          <w:szCs w:val="24"/>
        </w:rPr>
        <w:t>.</w:t>
      </w:r>
      <w:r w:rsidRPr="00645DEF">
        <w:rPr>
          <w:rFonts w:ascii="Arial" w:hAnsi="Arial" w:cs="Arial"/>
          <w:bCs/>
          <w:sz w:val="24"/>
          <w:szCs w:val="24"/>
        </w:rPr>
        <w:t xml:space="preserve"> In 2011, before John’s diagnosis, I was flying high </w:t>
      </w:r>
      <w:r w:rsidR="00D81152" w:rsidRPr="00645DEF">
        <w:rPr>
          <w:rFonts w:ascii="Arial" w:hAnsi="Arial" w:cs="Arial"/>
          <w:bCs/>
          <w:sz w:val="24"/>
          <w:szCs w:val="24"/>
        </w:rPr>
        <w:t>professionally,</w:t>
      </w:r>
      <w:r>
        <w:rPr>
          <w:rFonts w:ascii="Arial" w:hAnsi="Arial" w:cs="Arial"/>
          <w:bCs/>
          <w:sz w:val="24"/>
          <w:szCs w:val="24"/>
        </w:rPr>
        <w:t xml:space="preserve"> and</w:t>
      </w:r>
      <w:r w:rsidRPr="00645DEF">
        <w:rPr>
          <w:rFonts w:ascii="Arial" w:hAnsi="Arial" w:cs="Arial"/>
          <w:bCs/>
          <w:sz w:val="24"/>
          <w:szCs w:val="24"/>
        </w:rPr>
        <w:t xml:space="preserve"> John </w:t>
      </w:r>
      <w:r>
        <w:rPr>
          <w:rFonts w:ascii="Arial" w:hAnsi="Arial" w:cs="Arial"/>
          <w:bCs/>
          <w:sz w:val="24"/>
          <w:szCs w:val="24"/>
        </w:rPr>
        <w:t>was studying</w:t>
      </w:r>
      <w:r w:rsidRPr="00645DEF">
        <w:rPr>
          <w:rFonts w:ascii="Arial" w:hAnsi="Arial" w:cs="Arial"/>
          <w:bCs/>
          <w:sz w:val="24"/>
          <w:szCs w:val="24"/>
        </w:rPr>
        <w:t xml:space="preserve"> at Oxford </w:t>
      </w:r>
      <w:r w:rsidR="00D81152" w:rsidRPr="00645DEF">
        <w:rPr>
          <w:rFonts w:ascii="Arial" w:hAnsi="Arial" w:cs="Arial"/>
          <w:bCs/>
          <w:sz w:val="24"/>
          <w:szCs w:val="24"/>
        </w:rPr>
        <w:t>University.</w:t>
      </w:r>
      <w:r w:rsidR="00D81152">
        <w:rPr>
          <w:rFonts w:ascii="Arial" w:hAnsi="Arial" w:cs="Arial"/>
          <w:bCs/>
          <w:sz w:val="24"/>
          <w:szCs w:val="24"/>
        </w:rPr>
        <w:t xml:space="preserve"> </w:t>
      </w:r>
      <w:r w:rsidR="00D81152" w:rsidRPr="00645DEF">
        <w:rPr>
          <w:rFonts w:ascii="Arial" w:hAnsi="Arial" w:cs="Arial"/>
          <w:bCs/>
          <w:sz w:val="24"/>
          <w:szCs w:val="24"/>
        </w:rPr>
        <w:t>In</w:t>
      </w:r>
      <w:r w:rsidRPr="00645DEF">
        <w:rPr>
          <w:rFonts w:ascii="Arial" w:hAnsi="Arial" w:cs="Arial"/>
          <w:bCs/>
          <w:sz w:val="24"/>
          <w:szCs w:val="24"/>
        </w:rPr>
        <w:t xml:space="preserve"> extremis, it is </w:t>
      </w:r>
      <w:r>
        <w:rPr>
          <w:rFonts w:ascii="Arial" w:hAnsi="Arial" w:cs="Arial"/>
          <w:bCs/>
          <w:sz w:val="24"/>
          <w:szCs w:val="24"/>
        </w:rPr>
        <w:t>clearly</w:t>
      </w:r>
      <w:r w:rsidRPr="00645DEF">
        <w:rPr>
          <w:rFonts w:ascii="Arial" w:hAnsi="Arial" w:cs="Arial"/>
          <w:bCs/>
          <w:sz w:val="24"/>
          <w:szCs w:val="24"/>
        </w:rPr>
        <w:t xml:space="preserve"> possible to slide down Maslow’s pyramid suddenly and </w:t>
      </w:r>
      <w:r w:rsidR="00D81152" w:rsidRPr="00645DEF">
        <w:rPr>
          <w:rFonts w:ascii="Arial" w:hAnsi="Arial" w:cs="Arial"/>
          <w:bCs/>
          <w:sz w:val="24"/>
          <w:szCs w:val="24"/>
        </w:rPr>
        <w:t>rapidly.</w:t>
      </w:r>
    </w:p>
    <w:p w14:paraId="7FC67C66" w14:textId="388B9BA3" w:rsidR="00B250F0" w:rsidRDefault="00B250F0" w:rsidP="003D5CF9">
      <w:pPr>
        <w:tabs>
          <w:tab w:val="left" w:pos="1134"/>
        </w:tabs>
        <w:rPr>
          <w:rFonts w:ascii="Arial" w:hAnsi="Arial" w:cs="Arial"/>
          <w:bCs/>
          <w:sz w:val="24"/>
          <w:szCs w:val="24"/>
        </w:rPr>
      </w:pPr>
      <w:r w:rsidRPr="00645DEF">
        <w:rPr>
          <w:rFonts w:ascii="Arial" w:hAnsi="Arial" w:cs="Arial"/>
          <w:bCs/>
          <w:sz w:val="24"/>
          <w:szCs w:val="24"/>
        </w:rPr>
        <w:t xml:space="preserve">Disrupted earlier attachments and lack of social support can impact on </w:t>
      </w:r>
      <w:r w:rsidR="00D81152">
        <w:rPr>
          <w:rFonts w:ascii="Arial" w:hAnsi="Arial" w:cs="Arial"/>
          <w:bCs/>
          <w:sz w:val="24"/>
          <w:szCs w:val="24"/>
        </w:rPr>
        <w:t>one’s</w:t>
      </w:r>
      <w:r w:rsidR="00560C20">
        <w:rPr>
          <w:rFonts w:ascii="Arial" w:hAnsi="Arial" w:cs="Arial"/>
          <w:bCs/>
          <w:sz w:val="24"/>
          <w:szCs w:val="24"/>
        </w:rPr>
        <w:t xml:space="preserve"> ability to cope with trauma</w:t>
      </w:r>
      <w:r w:rsidRPr="00B77426">
        <w:rPr>
          <w:rFonts w:ascii="Arial" w:hAnsi="Arial" w:cs="Arial"/>
          <w:bCs/>
          <w:sz w:val="24"/>
          <w:szCs w:val="24"/>
        </w:rPr>
        <w:t>. (Reeves 2013</w:t>
      </w:r>
      <w:r w:rsidR="004C31E4">
        <w:rPr>
          <w:rFonts w:ascii="Arial" w:hAnsi="Arial" w:cs="Arial"/>
          <w:bCs/>
          <w:sz w:val="24"/>
          <w:szCs w:val="24"/>
        </w:rPr>
        <w:t>;</w:t>
      </w:r>
      <w:r w:rsidRPr="00B77426">
        <w:rPr>
          <w:rFonts w:ascii="Arial" w:hAnsi="Arial" w:cs="Arial"/>
          <w:bCs/>
          <w:sz w:val="24"/>
          <w:szCs w:val="24"/>
        </w:rPr>
        <w:t xml:space="preserve"> Bowlby</w:t>
      </w:r>
      <w:r w:rsidRPr="00645DEF">
        <w:rPr>
          <w:rFonts w:ascii="Arial" w:hAnsi="Arial" w:cs="Arial"/>
          <w:bCs/>
          <w:sz w:val="24"/>
          <w:szCs w:val="24"/>
        </w:rPr>
        <w:t xml:space="preserve"> 1969, 1982</w:t>
      </w:r>
      <w:r w:rsidR="004C31E4">
        <w:rPr>
          <w:rFonts w:ascii="Arial" w:hAnsi="Arial" w:cs="Arial"/>
          <w:bCs/>
          <w:sz w:val="24"/>
          <w:szCs w:val="24"/>
        </w:rPr>
        <w:t>;</w:t>
      </w:r>
      <w:r w:rsidRPr="00645DEF">
        <w:rPr>
          <w:rFonts w:ascii="Arial" w:hAnsi="Arial" w:cs="Arial"/>
          <w:bCs/>
          <w:sz w:val="24"/>
          <w:szCs w:val="24"/>
        </w:rPr>
        <w:t xml:space="preserve"> Freud and Strachey</w:t>
      </w:r>
      <w:r w:rsidR="004C31E4">
        <w:rPr>
          <w:rFonts w:ascii="Arial" w:hAnsi="Arial" w:cs="Arial"/>
          <w:bCs/>
          <w:sz w:val="24"/>
          <w:szCs w:val="24"/>
        </w:rPr>
        <w:t>,</w:t>
      </w:r>
      <w:r w:rsidRPr="00645DEF">
        <w:rPr>
          <w:rFonts w:ascii="Arial" w:hAnsi="Arial" w:cs="Arial"/>
          <w:bCs/>
          <w:sz w:val="24"/>
          <w:szCs w:val="24"/>
        </w:rPr>
        <w:t xml:space="preserve"> 196</w:t>
      </w:r>
      <w:r w:rsidR="00DC5C6E">
        <w:rPr>
          <w:rFonts w:ascii="Arial" w:hAnsi="Arial" w:cs="Arial"/>
          <w:bCs/>
          <w:sz w:val="24"/>
          <w:szCs w:val="24"/>
        </w:rPr>
        <w:t>6</w:t>
      </w:r>
      <w:r w:rsidRPr="00645DEF">
        <w:rPr>
          <w:rFonts w:ascii="Arial" w:hAnsi="Arial" w:cs="Arial"/>
          <w:bCs/>
          <w:sz w:val="24"/>
          <w:szCs w:val="24"/>
        </w:rPr>
        <w:t>). Fortunately for me</w:t>
      </w:r>
      <w:r w:rsidR="004C31E4">
        <w:rPr>
          <w:rFonts w:ascii="Arial" w:hAnsi="Arial" w:cs="Arial"/>
          <w:bCs/>
          <w:sz w:val="24"/>
          <w:szCs w:val="24"/>
        </w:rPr>
        <w:t>,</w:t>
      </w:r>
      <w:r w:rsidRPr="00645DEF">
        <w:rPr>
          <w:rFonts w:ascii="Arial" w:hAnsi="Arial" w:cs="Arial"/>
          <w:bCs/>
          <w:sz w:val="24"/>
          <w:szCs w:val="24"/>
        </w:rPr>
        <w:t xml:space="preserve"> I am built on very strong attachment foundations and have extremely supportive family</w:t>
      </w:r>
      <w:r>
        <w:rPr>
          <w:rFonts w:ascii="Arial" w:hAnsi="Arial" w:cs="Arial"/>
          <w:bCs/>
          <w:sz w:val="24"/>
          <w:szCs w:val="24"/>
        </w:rPr>
        <w:t>,</w:t>
      </w:r>
      <w:r w:rsidRPr="00645DEF">
        <w:rPr>
          <w:rFonts w:ascii="Arial" w:hAnsi="Arial" w:cs="Arial"/>
          <w:bCs/>
          <w:sz w:val="24"/>
          <w:szCs w:val="24"/>
        </w:rPr>
        <w:t xml:space="preserve"> friends</w:t>
      </w:r>
      <w:r>
        <w:rPr>
          <w:rFonts w:ascii="Arial" w:hAnsi="Arial" w:cs="Arial"/>
          <w:bCs/>
          <w:sz w:val="24"/>
          <w:szCs w:val="24"/>
        </w:rPr>
        <w:t xml:space="preserve"> and colleagues</w:t>
      </w:r>
      <w:r w:rsidRPr="00645DEF">
        <w:rPr>
          <w:rFonts w:ascii="Arial" w:hAnsi="Arial" w:cs="Arial"/>
          <w:bCs/>
          <w:sz w:val="24"/>
          <w:szCs w:val="24"/>
        </w:rPr>
        <w:t xml:space="preserve">. </w:t>
      </w:r>
      <w:r w:rsidRPr="00B77426">
        <w:rPr>
          <w:rFonts w:ascii="Arial" w:hAnsi="Arial" w:cs="Arial"/>
          <w:bCs/>
          <w:sz w:val="24"/>
          <w:szCs w:val="24"/>
        </w:rPr>
        <w:t>Bourdieu’s (2002)</w:t>
      </w:r>
      <w:r>
        <w:rPr>
          <w:rFonts w:ascii="Arial" w:hAnsi="Arial" w:cs="Arial"/>
          <w:bCs/>
          <w:sz w:val="24"/>
          <w:szCs w:val="24"/>
        </w:rPr>
        <w:t xml:space="preserve"> notion </w:t>
      </w:r>
      <w:r w:rsidR="00D81152">
        <w:rPr>
          <w:rFonts w:ascii="Arial" w:hAnsi="Arial" w:cs="Arial"/>
          <w:bCs/>
          <w:sz w:val="24"/>
          <w:szCs w:val="24"/>
        </w:rPr>
        <w:t xml:space="preserve">of </w:t>
      </w:r>
      <w:r w:rsidR="004C31E4">
        <w:rPr>
          <w:rFonts w:ascii="Arial" w:hAnsi="Arial" w:cs="Arial"/>
          <w:bCs/>
          <w:sz w:val="24"/>
          <w:szCs w:val="24"/>
        </w:rPr>
        <w:t>s</w:t>
      </w:r>
      <w:r w:rsidR="00D81152">
        <w:rPr>
          <w:rFonts w:ascii="Arial" w:hAnsi="Arial" w:cs="Arial"/>
          <w:bCs/>
          <w:sz w:val="24"/>
          <w:szCs w:val="24"/>
        </w:rPr>
        <w:t>ocial</w:t>
      </w:r>
      <w:r>
        <w:rPr>
          <w:rFonts w:ascii="Arial" w:hAnsi="Arial" w:cs="Arial"/>
          <w:bCs/>
          <w:sz w:val="24"/>
          <w:szCs w:val="24"/>
        </w:rPr>
        <w:t xml:space="preserve"> </w:t>
      </w:r>
      <w:r w:rsidR="004C31E4">
        <w:rPr>
          <w:rFonts w:ascii="Arial" w:hAnsi="Arial" w:cs="Arial"/>
          <w:bCs/>
          <w:sz w:val="24"/>
          <w:szCs w:val="24"/>
        </w:rPr>
        <w:t>c</w:t>
      </w:r>
      <w:r>
        <w:rPr>
          <w:rFonts w:ascii="Arial" w:hAnsi="Arial" w:cs="Arial"/>
          <w:bCs/>
          <w:sz w:val="24"/>
          <w:szCs w:val="24"/>
        </w:rPr>
        <w:t>apital is relevant to my situation in this respect. Some people are less lucky. Financial worries were highlighted by Rosenberg et al (2012) as a factor increasing stress o</w:t>
      </w:r>
      <w:r w:rsidR="00AD2D66">
        <w:rPr>
          <w:rFonts w:ascii="Arial" w:hAnsi="Arial" w:cs="Arial"/>
          <w:bCs/>
          <w:sz w:val="24"/>
          <w:szCs w:val="24"/>
        </w:rPr>
        <w:t>n</w:t>
      </w:r>
      <w:r>
        <w:rPr>
          <w:rFonts w:ascii="Arial" w:hAnsi="Arial" w:cs="Arial"/>
          <w:bCs/>
          <w:sz w:val="24"/>
          <w:szCs w:val="24"/>
        </w:rPr>
        <w:t xml:space="preserve"> parents of children with cancer. In Bordieu</w:t>
      </w:r>
      <w:r w:rsidR="004C31E4">
        <w:rPr>
          <w:rFonts w:ascii="Arial" w:hAnsi="Arial" w:cs="Arial"/>
          <w:bCs/>
          <w:sz w:val="24"/>
          <w:szCs w:val="24"/>
        </w:rPr>
        <w:t>si</w:t>
      </w:r>
      <w:r>
        <w:rPr>
          <w:rFonts w:ascii="Arial" w:hAnsi="Arial" w:cs="Arial"/>
          <w:bCs/>
          <w:sz w:val="24"/>
          <w:szCs w:val="24"/>
        </w:rPr>
        <w:t xml:space="preserve">an terms I also have the privilege of </w:t>
      </w:r>
      <w:r w:rsidR="004C31E4">
        <w:rPr>
          <w:rFonts w:ascii="Arial" w:hAnsi="Arial" w:cs="Arial"/>
          <w:bCs/>
          <w:sz w:val="24"/>
          <w:szCs w:val="24"/>
        </w:rPr>
        <w:t>e</w:t>
      </w:r>
      <w:r>
        <w:rPr>
          <w:rFonts w:ascii="Arial" w:hAnsi="Arial" w:cs="Arial"/>
          <w:bCs/>
          <w:sz w:val="24"/>
          <w:szCs w:val="24"/>
        </w:rPr>
        <w:t xml:space="preserve">conomic </w:t>
      </w:r>
      <w:r w:rsidR="004C31E4">
        <w:rPr>
          <w:rFonts w:ascii="Arial" w:hAnsi="Arial" w:cs="Arial"/>
          <w:bCs/>
          <w:sz w:val="24"/>
          <w:szCs w:val="24"/>
        </w:rPr>
        <w:t>c</w:t>
      </w:r>
      <w:r>
        <w:rPr>
          <w:rFonts w:ascii="Arial" w:hAnsi="Arial" w:cs="Arial"/>
          <w:bCs/>
          <w:sz w:val="24"/>
          <w:szCs w:val="24"/>
        </w:rPr>
        <w:t>apital</w:t>
      </w:r>
      <w:r w:rsidR="004C31E4">
        <w:rPr>
          <w:rFonts w:ascii="Arial" w:hAnsi="Arial" w:cs="Arial"/>
          <w:bCs/>
          <w:sz w:val="24"/>
          <w:szCs w:val="24"/>
        </w:rPr>
        <w:t>,</w:t>
      </w:r>
      <w:r>
        <w:rPr>
          <w:rFonts w:ascii="Arial" w:hAnsi="Arial" w:cs="Arial"/>
          <w:bCs/>
          <w:sz w:val="24"/>
          <w:szCs w:val="24"/>
        </w:rPr>
        <w:t xml:space="preserve"> which eliminates a rich seam of worry. </w:t>
      </w:r>
    </w:p>
    <w:p w14:paraId="5E458432" w14:textId="2BED5E83" w:rsidR="00560C20" w:rsidRDefault="00560C20" w:rsidP="00710517">
      <w:pPr>
        <w:pStyle w:val="NoSpacing"/>
        <w:tabs>
          <w:tab w:val="left" w:pos="1134"/>
        </w:tabs>
        <w:ind w:left="851" w:firstLine="229"/>
        <w:rPr>
          <w:rFonts w:ascii="Arial" w:hAnsi="Arial" w:cs="Arial"/>
          <w:bCs/>
          <w:sz w:val="24"/>
          <w:szCs w:val="24"/>
        </w:rPr>
      </w:pPr>
    </w:p>
    <w:p w14:paraId="755F370F" w14:textId="45F51A28" w:rsidR="00B54865" w:rsidRPr="00645DEF" w:rsidRDefault="00560C20" w:rsidP="004C31E4">
      <w:pPr>
        <w:tabs>
          <w:tab w:val="left" w:pos="1134"/>
        </w:tabs>
        <w:rPr>
          <w:rFonts w:ascii="Arial" w:hAnsi="Arial" w:cs="Arial"/>
          <w:bCs/>
          <w:sz w:val="24"/>
          <w:szCs w:val="24"/>
        </w:rPr>
      </w:pPr>
      <w:r w:rsidRPr="00645DEF">
        <w:rPr>
          <w:rFonts w:ascii="Arial" w:hAnsi="Arial" w:cs="Arial"/>
          <w:bCs/>
          <w:sz w:val="24"/>
          <w:szCs w:val="24"/>
        </w:rPr>
        <w:t>Having experienced extreme stress while John was undergoing treatment</w:t>
      </w:r>
      <w:r w:rsidR="004C31E4">
        <w:rPr>
          <w:rFonts w:ascii="Arial" w:hAnsi="Arial" w:cs="Arial"/>
          <w:bCs/>
          <w:sz w:val="24"/>
          <w:szCs w:val="24"/>
        </w:rPr>
        <w:t>,</w:t>
      </w:r>
      <w:r w:rsidRPr="00645DEF">
        <w:rPr>
          <w:rFonts w:ascii="Arial" w:hAnsi="Arial" w:cs="Arial"/>
          <w:bCs/>
          <w:sz w:val="24"/>
          <w:szCs w:val="24"/>
        </w:rPr>
        <w:t xml:space="preserve"> followed by profound grief when it was all over, </w:t>
      </w:r>
      <w:r w:rsidR="00D81152" w:rsidRPr="00645DEF">
        <w:rPr>
          <w:rFonts w:ascii="Arial" w:hAnsi="Arial" w:cs="Arial"/>
          <w:bCs/>
          <w:sz w:val="24"/>
          <w:szCs w:val="24"/>
        </w:rPr>
        <w:t>workplace</w:t>
      </w:r>
      <w:r w:rsidRPr="00645DEF">
        <w:rPr>
          <w:rFonts w:ascii="Arial" w:hAnsi="Arial" w:cs="Arial"/>
          <w:bCs/>
          <w:sz w:val="24"/>
          <w:szCs w:val="24"/>
        </w:rPr>
        <w:t xml:space="preserve"> stress does not trouble me</w:t>
      </w:r>
      <w:r w:rsidR="00AD2D66">
        <w:rPr>
          <w:rFonts w:ascii="Arial" w:hAnsi="Arial" w:cs="Arial"/>
          <w:bCs/>
          <w:sz w:val="24"/>
          <w:szCs w:val="24"/>
        </w:rPr>
        <w:t>.</w:t>
      </w:r>
      <w:r w:rsidRPr="00645DEF">
        <w:rPr>
          <w:rFonts w:ascii="Arial" w:hAnsi="Arial" w:cs="Arial"/>
          <w:bCs/>
          <w:sz w:val="24"/>
          <w:szCs w:val="24"/>
        </w:rPr>
        <w:t xml:space="preserve"> While I am committed to doing a good job and welcome the </w:t>
      </w:r>
      <w:r w:rsidR="00D81152" w:rsidRPr="00645DEF">
        <w:rPr>
          <w:rFonts w:ascii="Arial" w:hAnsi="Arial" w:cs="Arial"/>
          <w:bCs/>
          <w:sz w:val="24"/>
          <w:szCs w:val="24"/>
        </w:rPr>
        <w:t>distraction</w:t>
      </w:r>
      <w:r w:rsidR="00D81152">
        <w:rPr>
          <w:rFonts w:ascii="Arial" w:hAnsi="Arial" w:cs="Arial"/>
          <w:bCs/>
          <w:sz w:val="24"/>
          <w:szCs w:val="24"/>
        </w:rPr>
        <w:t>,</w:t>
      </w:r>
      <w:r w:rsidR="00D81152" w:rsidRPr="00645DEF">
        <w:rPr>
          <w:rFonts w:ascii="Arial" w:hAnsi="Arial" w:cs="Arial"/>
          <w:bCs/>
          <w:sz w:val="24"/>
          <w:szCs w:val="24"/>
        </w:rPr>
        <w:t xml:space="preserve"> I</w:t>
      </w:r>
      <w:r w:rsidRPr="00645DEF">
        <w:rPr>
          <w:rFonts w:ascii="Arial" w:hAnsi="Arial" w:cs="Arial"/>
          <w:bCs/>
          <w:sz w:val="24"/>
          <w:szCs w:val="24"/>
        </w:rPr>
        <w:t xml:space="preserve"> am acutely aware that the world will keep turning whether I work or not. The idea that the world is still turning without my son felt completely unacceptable to me for the first few years. Acceptance is identified by</w:t>
      </w:r>
      <w:r w:rsidR="00D81152" w:rsidRPr="00645DEF">
        <w:rPr>
          <w:rFonts w:ascii="Arial" w:hAnsi="Arial" w:cs="Arial"/>
          <w:bCs/>
          <w:sz w:val="24"/>
          <w:szCs w:val="24"/>
        </w:rPr>
        <w:t>) as</w:t>
      </w:r>
      <w:r w:rsidRPr="00645DEF">
        <w:rPr>
          <w:rFonts w:ascii="Arial" w:hAnsi="Arial" w:cs="Arial"/>
          <w:bCs/>
          <w:sz w:val="24"/>
          <w:szCs w:val="24"/>
        </w:rPr>
        <w:t xml:space="preserve"> a stage in grieving. Although I am moving in that </w:t>
      </w:r>
      <w:r w:rsidR="0032300B" w:rsidRPr="00645DEF">
        <w:rPr>
          <w:rFonts w:ascii="Arial" w:hAnsi="Arial" w:cs="Arial"/>
          <w:bCs/>
          <w:sz w:val="24"/>
          <w:szCs w:val="24"/>
        </w:rPr>
        <w:t>direction,</w:t>
      </w:r>
      <w:r w:rsidRPr="00645DEF">
        <w:rPr>
          <w:rFonts w:ascii="Arial" w:hAnsi="Arial" w:cs="Arial"/>
          <w:bCs/>
          <w:sz w:val="24"/>
          <w:szCs w:val="24"/>
        </w:rPr>
        <w:t xml:space="preserve"> it is</w:t>
      </w:r>
      <w:r w:rsidR="004C31E4">
        <w:rPr>
          <w:rFonts w:ascii="Arial" w:hAnsi="Arial" w:cs="Arial"/>
          <w:bCs/>
          <w:sz w:val="24"/>
          <w:szCs w:val="24"/>
        </w:rPr>
        <w:t xml:space="preserve"> </w:t>
      </w:r>
      <w:r w:rsidR="00650AEE">
        <w:rPr>
          <w:rFonts w:ascii="Arial" w:hAnsi="Arial" w:cs="Arial"/>
          <w:bCs/>
          <w:sz w:val="24"/>
          <w:szCs w:val="24"/>
        </w:rPr>
        <w:t>a long</w:t>
      </w:r>
      <w:r w:rsidRPr="00645DEF">
        <w:rPr>
          <w:rFonts w:ascii="Arial" w:hAnsi="Arial" w:cs="Arial"/>
          <w:bCs/>
          <w:sz w:val="24"/>
          <w:szCs w:val="24"/>
        </w:rPr>
        <w:t xml:space="preserve"> a</w:t>
      </w:r>
      <w:r w:rsidR="00AD2D66">
        <w:rPr>
          <w:rFonts w:ascii="Arial" w:hAnsi="Arial" w:cs="Arial"/>
          <w:bCs/>
          <w:sz w:val="24"/>
          <w:szCs w:val="24"/>
        </w:rPr>
        <w:t>nd winding road</w:t>
      </w:r>
      <w:r w:rsidRPr="00645DEF">
        <w:rPr>
          <w:rFonts w:ascii="Arial" w:hAnsi="Arial" w:cs="Arial"/>
          <w:bCs/>
          <w:sz w:val="24"/>
          <w:szCs w:val="24"/>
        </w:rPr>
        <w:t xml:space="preserve">. </w:t>
      </w:r>
    </w:p>
    <w:p w14:paraId="42B38892" w14:textId="2177FEA0" w:rsidR="00C076E4" w:rsidRDefault="008F641C" w:rsidP="00CB30F1">
      <w:pPr>
        <w:tabs>
          <w:tab w:val="left" w:pos="1134"/>
        </w:tabs>
        <w:rPr>
          <w:rFonts w:ascii="Arial" w:hAnsi="Arial" w:cs="Arial"/>
          <w:bCs/>
          <w:sz w:val="24"/>
          <w:szCs w:val="24"/>
        </w:rPr>
      </w:pPr>
      <w:r w:rsidRPr="00645DEF">
        <w:rPr>
          <w:rFonts w:ascii="Arial" w:hAnsi="Arial" w:cs="Arial"/>
          <w:bCs/>
          <w:sz w:val="24"/>
          <w:szCs w:val="24"/>
        </w:rPr>
        <w:t>K</w:t>
      </w:r>
      <w:r w:rsidR="00CB30F1" w:rsidRPr="00CB30F1">
        <w:rPr>
          <w:rFonts w:ascii="Arial" w:hAnsi="Arial" w:cs="Arial"/>
          <w:bCs/>
          <w:sz w:val="24"/>
          <w:szCs w:val="24"/>
        </w:rPr>
        <w:t>ü</w:t>
      </w:r>
      <w:r w:rsidRPr="00645DEF">
        <w:rPr>
          <w:rFonts w:ascii="Arial" w:hAnsi="Arial" w:cs="Arial"/>
          <w:bCs/>
          <w:sz w:val="24"/>
          <w:szCs w:val="24"/>
        </w:rPr>
        <w:t>bler-Ross</w:t>
      </w:r>
      <w:r w:rsidR="00C974E5">
        <w:rPr>
          <w:rFonts w:ascii="Arial" w:hAnsi="Arial" w:cs="Arial"/>
          <w:bCs/>
          <w:sz w:val="24"/>
          <w:szCs w:val="24"/>
        </w:rPr>
        <w:t>’</w:t>
      </w:r>
      <w:r w:rsidR="00136AAF">
        <w:rPr>
          <w:rFonts w:ascii="Arial" w:hAnsi="Arial" w:cs="Arial"/>
          <w:bCs/>
          <w:sz w:val="24"/>
          <w:szCs w:val="24"/>
        </w:rPr>
        <w:t>s</w:t>
      </w:r>
      <w:r w:rsidRPr="00645DEF">
        <w:rPr>
          <w:rFonts w:ascii="Arial" w:hAnsi="Arial" w:cs="Arial"/>
          <w:bCs/>
          <w:sz w:val="24"/>
          <w:szCs w:val="24"/>
        </w:rPr>
        <w:t xml:space="preserve"> (1970)</w:t>
      </w:r>
      <w:r w:rsidR="000E1B49" w:rsidRPr="00645DEF">
        <w:rPr>
          <w:rFonts w:ascii="Arial" w:hAnsi="Arial" w:cs="Arial"/>
          <w:bCs/>
          <w:sz w:val="24"/>
          <w:szCs w:val="24"/>
        </w:rPr>
        <w:t xml:space="preserve"> ‘On Death and Dying’ </w:t>
      </w:r>
      <w:r w:rsidR="00FC08F2" w:rsidRPr="00645DEF">
        <w:rPr>
          <w:rFonts w:ascii="Arial" w:hAnsi="Arial" w:cs="Arial"/>
          <w:bCs/>
          <w:sz w:val="24"/>
          <w:szCs w:val="24"/>
        </w:rPr>
        <w:t>is an early influential work which has een updated several times</w:t>
      </w:r>
      <w:r w:rsidR="00ED3991">
        <w:rPr>
          <w:rFonts w:ascii="Arial" w:hAnsi="Arial" w:cs="Arial"/>
          <w:bCs/>
          <w:sz w:val="24"/>
          <w:szCs w:val="24"/>
        </w:rPr>
        <w:t xml:space="preserve"> (Field et al</w:t>
      </w:r>
      <w:r w:rsidR="00CB30F1">
        <w:rPr>
          <w:rFonts w:ascii="Arial" w:hAnsi="Arial" w:cs="Arial"/>
          <w:bCs/>
          <w:sz w:val="24"/>
          <w:szCs w:val="24"/>
        </w:rPr>
        <w:t>,</w:t>
      </w:r>
      <w:r w:rsidR="00ED3991">
        <w:rPr>
          <w:rFonts w:ascii="Arial" w:hAnsi="Arial" w:cs="Arial"/>
          <w:bCs/>
          <w:sz w:val="24"/>
          <w:szCs w:val="24"/>
        </w:rPr>
        <w:t xml:space="preserve"> 2005</w:t>
      </w:r>
      <w:r w:rsidR="00CB30F1">
        <w:rPr>
          <w:rFonts w:ascii="Arial" w:hAnsi="Arial" w:cs="Arial"/>
          <w:bCs/>
          <w:sz w:val="24"/>
          <w:szCs w:val="24"/>
        </w:rPr>
        <w:t>;</w:t>
      </w:r>
      <w:r w:rsidR="00ED3991">
        <w:rPr>
          <w:rFonts w:ascii="Arial" w:hAnsi="Arial" w:cs="Arial"/>
          <w:bCs/>
          <w:sz w:val="24"/>
          <w:szCs w:val="24"/>
        </w:rPr>
        <w:t xml:space="preserve"> Klass et al</w:t>
      </w:r>
      <w:r w:rsidR="00CB30F1">
        <w:rPr>
          <w:rFonts w:ascii="Arial" w:hAnsi="Arial" w:cs="Arial"/>
          <w:bCs/>
          <w:sz w:val="24"/>
          <w:szCs w:val="24"/>
        </w:rPr>
        <w:t>,</w:t>
      </w:r>
      <w:r w:rsidR="00ED3991">
        <w:rPr>
          <w:rFonts w:ascii="Arial" w:hAnsi="Arial" w:cs="Arial"/>
          <w:bCs/>
          <w:sz w:val="24"/>
          <w:szCs w:val="24"/>
        </w:rPr>
        <w:t xml:space="preserve"> 2014</w:t>
      </w:r>
      <w:r w:rsidR="00CB30F1">
        <w:rPr>
          <w:rFonts w:ascii="Arial" w:hAnsi="Arial" w:cs="Arial"/>
          <w:bCs/>
          <w:sz w:val="24"/>
          <w:szCs w:val="24"/>
        </w:rPr>
        <w:t>;</w:t>
      </w:r>
      <w:r w:rsidR="00ED3991">
        <w:rPr>
          <w:rFonts w:ascii="Arial" w:hAnsi="Arial" w:cs="Arial"/>
          <w:bCs/>
          <w:sz w:val="24"/>
          <w:szCs w:val="24"/>
        </w:rPr>
        <w:t xml:space="preserve"> Parkes</w:t>
      </w:r>
      <w:r w:rsidR="00B46BDA">
        <w:rPr>
          <w:rFonts w:ascii="Arial" w:hAnsi="Arial" w:cs="Arial"/>
          <w:bCs/>
          <w:sz w:val="24"/>
          <w:szCs w:val="24"/>
        </w:rPr>
        <w:t>,</w:t>
      </w:r>
      <w:r w:rsidR="00ED3991">
        <w:rPr>
          <w:rFonts w:ascii="Arial" w:hAnsi="Arial" w:cs="Arial"/>
          <w:bCs/>
          <w:sz w:val="24"/>
          <w:szCs w:val="24"/>
        </w:rPr>
        <w:t xml:space="preserve"> 1988</w:t>
      </w:r>
      <w:r w:rsidR="00B46BDA">
        <w:rPr>
          <w:rFonts w:ascii="Arial" w:hAnsi="Arial" w:cs="Arial"/>
          <w:bCs/>
          <w:sz w:val="24"/>
          <w:szCs w:val="24"/>
        </w:rPr>
        <w:t>;</w:t>
      </w:r>
      <w:r w:rsidR="00ED3991">
        <w:rPr>
          <w:rFonts w:ascii="Arial" w:hAnsi="Arial" w:cs="Arial"/>
          <w:bCs/>
          <w:sz w:val="24"/>
          <w:szCs w:val="24"/>
        </w:rPr>
        <w:t xml:space="preserve"> Parkes and Pigerson</w:t>
      </w:r>
      <w:r w:rsidR="00B46BDA">
        <w:rPr>
          <w:rFonts w:ascii="Arial" w:hAnsi="Arial" w:cs="Arial"/>
          <w:bCs/>
          <w:sz w:val="24"/>
          <w:szCs w:val="24"/>
        </w:rPr>
        <w:t>,</w:t>
      </w:r>
      <w:r w:rsidR="00ED3991">
        <w:rPr>
          <w:rFonts w:ascii="Arial" w:hAnsi="Arial" w:cs="Arial"/>
          <w:bCs/>
          <w:sz w:val="24"/>
          <w:szCs w:val="24"/>
        </w:rPr>
        <w:t xml:space="preserve"> 1988</w:t>
      </w:r>
      <w:r w:rsidR="00B46BDA">
        <w:rPr>
          <w:rFonts w:ascii="Arial" w:hAnsi="Arial" w:cs="Arial"/>
          <w:bCs/>
          <w:sz w:val="24"/>
          <w:szCs w:val="24"/>
        </w:rPr>
        <w:t>;</w:t>
      </w:r>
      <w:r w:rsidR="00ED3991">
        <w:rPr>
          <w:rFonts w:ascii="Arial" w:hAnsi="Arial" w:cs="Arial"/>
          <w:bCs/>
          <w:sz w:val="24"/>
          <w:szCs w:val="24"/>
        </w:rPr>
        <w:t xml:space="preserve"> Stro</w:t>
      </w:r>
      <w:r w:rsidR="00136AAF">
        <w:rPr>
          <w:rFonts w:ascii="Arial" w:hAnsi="Arial" w:cs="Arial"/>
          <w:bCs/>
          <w:sz w:val="24"/>
          <w:szCs w:val="24"/>
        </w:rPr>
        <w:t>e</w:t>
      </w:r>
      <w:r w:rsidR="00ED3991">
        <w:rPr>
          <w:rFonts w:ascii="Arial" w:hAnsi="Arial" w:cs="Arial"/>
          <w:bCs/>
          <w:sz w:val="24"/>
          <w:szCs w:val="24"/>
        </w:rPr>
        <w:t>be et al</w:t>
      </w:r>
      <w:r w:rsidR="00136AAF">
        <w:rPr>
          <w:rFonts w:ascii="Arial" w:hAnsi="Arial" w:cs="Arial"/>
          <w:bCs/>
          <w:sz w:val="24"/>
          <w:szCs w:val="24"/>
        </w:rPr>
        <w:t>,</w:t>
      </w:r>
      <w:r w:rsidR="00ED3991">
        <w:rPr>
          <w:rFonts w:ascii="Arial" w:hAnsi="Arial" w:cs="Arial"/>
          <w:bCs/>
          <w:sz w:val="24"/>
          <w:szCs w:val="24"/>
        </w:rPr>
        <w:t xml:space="preserve"> 2010)</w:t>
      </w:r>
      <w:r w:rsidR="00FC08F2" w:rsidRPr="00645DEF">
        <w:rPr>
          <w:rFonts w:ascii="Arial" w:hAnsi="Arial" w:cs="Arial"/>
          <w:bCs/>
          <w:sz w:val="24"/>
          <w:szCs w:val="24"/>
        </w:rPr>
        <w:t xml:space="preserve">. </w:t>
      </w:r>
      <w:r w:rsidR="00C974E5">
        <w:rPr>
          <w:rFonts w:ascii="Arial" w:hAnsi="Arial" w:cs="Arial"/>
          <w:bCs/>
          <w:sz w:val="24"/>
          <w:szCs w:val="24"/>
        </w:rPr>
        <w:t>R</w:t>
      </w:r>
      <w:r w:rsidR="00FC08F2" w:rsidRPr="00645DEF">
        <w:rPr>
          <w:rFonts w:ascii="Arial" w:hAnsi="Arial" w:cs="Arial"/>
          <w:bCs/>
          <w:sz w:val="24"/>
          <w:szCs w:val="24"/>
        </w:rPr>
        <w:t>esearch with</w:t>
      </w:r>
      <w:r w:rsidR="000E1B49" w:rsidRPr="00645DEF">
        <w:rPr>
          <w:rFonts w:ascii="Arial" w:hAnsi="Arial" w:cs="Arial"/>
          <w:bCs/>
          <w:sz w:val="24"/>
          <w:szCs w:val="24"/>
        </w:rPr>
        <w:t xml:space="preserve"> terminally ill patients and their families </w:t>
      </w:r>
      <w:r w:rsidR="00FC08F2" w:rsidRPr="00645DEF">
        <w:rPr>
          <w:rFonts w:ascii="Arial" w:hAnsi="Arial" w:cs="Arial"/>
          <w:bCs/>
          <w:sz w:val="24"/>
          <w:szCs w:val="24"/>
        </w:rPr>
        <w:t>framed</w:t>
      </w:r>
      <w:r w:rsidR="000E1B49" w:rsidRPr="00645DEF">
        <w:rPr>
          <w:rFonts w:ascii="Arial" w:hAnsi="Arial" w:cs="Arial"/>
          <w:bCs/>
          <w:sz w:val="24"/>
          <w:szCs w:val="24"/>
        </w:rPr>
        <w:t xml:space="preserve"> </w:t>
      </w:r>
      <w:r w:rsidR="00C076E4">
        <w:rPr>
          <w:rFonts w:ascii="Arial" w:hAnsi="Arial" w:cs="Arial"/>
          <w:bCs/>
          <w:sz w:val="24"/>
          <w:szCs w:val="24"/>
        </w:rPr>
        <w:t>her</w:t>
      </w:r>
      <w:r w:rsidR="00C974E5">
        <w:rPr>
          <w:rFonts w:ascii="Arial" w:hAnsi="Arial" w:cs="Arial"/>
          <w:bCs/>
          <w:sz w:val="24"/>
          <w:szCs w:val="24"/>
        </w:rPr>
        <w:t xml:space="preserve"> staged </w:t>
      </w:r>
      <w:r w:rsidR="000E1B49" w:rsidRPr="00645DEF">
        <w:rPr>
          <w:rFonts w:ascii="Arial" w:hAnsi="Arial" w:cs="Arial"/>
          <w:bCs/>
          <w:sz w:val="24"/>
          <w:szCs w:val="24"/>
        </w:rPr>
        <w:t>model of grieving</w:t>
      </w:r>
      <w:r w:rsidR="00C974E5">
        <w:rPr>
          <w:rFonts w:ascii="Arial" w:hAnsi="Arial" w:cs="Arial"/>
          <w:bCs/>
          <w:sz w:val="24"/>
          <w:szCs w:val="24"/>
        </w:rPr>
        <w:t>.</w:t>
      </w:r>
      <w:r w:rsidR="00235A23" w:rsidRPr="00645DEF">
        <w:rPr>
          <w:rFonts w:ascii="Arial" w:hAnsi="Arial" w:cs="Arial"/>
          <w:bCs/>
          <w:sz w:val="24"/>
          <w:szCs w:val="24"/>
        </w:rPr>
        <w:t xml:space="preserve"> </w:t>
      </w:r>
      <w:r w:rsidR="00C076E4">
        <w:rPr>
          <w:rFonts w:ascii="Arial" w:hAnsi="Arial" w:cs="Arial"/>
          <w:bCs/>
          <w:sz w:val="24"/>
          <w:szCs w:val="24"/>
        </w:rPr>
        <w:t>The</w:t>
      </w:r>
      <w:r w:rsidR="00C974E5">
        <w:rPr>
          <w:rFonts w:ascii="Arial" w:hAnsi="Arial" w:cs="Arial"/>
          <w:bCs/>
          <w:sz w:val="24"/>
          <w:szCs w:val="24"/>
        </w:rPr>
        <w:t xml:space="preserve"> s</w:t>
      </w:r>
      <w:r w:rsidR="00136AAF">
        <w:rPr>
          <w:rFonts w:ascii="Arial" w:hAnsi="Arial" w:cs="Arial"/>
          <w:bCs/>
          <w:sz w:val="24"/>
          <w:szCs w:val="24"/>
        </w:rPr>
        <w:t>t</w:t>
      </w:r>
      <w:r w:rsidR="00C974E5">
        <w:rPr>
          <w:rFonts w:ascii="Arial" w:hAnsi="Arial" w:cs="Arial"/>
          <w:bCs/>
          <w:sz w:val="24"/>
          <w:szCs w:val="24"/>
        </w:rPr>
        <w:t>ages</w:t>
      </w:r>
      <w:r w:rsidR="00C076E4">
        <w:rPr>
          <w:rFonts w:ascii="Arial" w:hAnsi="Arial" w:cs="Arial"/>
          <w:bCs/>
          <w:sz w:val="24"/>
          <w:szCs w:val="24"/>
        </w:rPr>
        <w:t xml:space="preserve"> are</w:t>
      </w:r>
      <w:r w:rsidR="00136AAF">
        <w:rPr>
          <w:rFonts w:ascii="Arial" w:hAnsi="Arial" w:cs="Arial"/>
          <w:bCs/>
          <w:sz w:val="24"/>
          <w:szCs w:val="24"/>
        </w:rPr>
        <w:t>:</w:t>
      </w:r>
      <w:r w:rsidR="00235A23" w:rsidRPr="00645DEF">
        <w:rPr>
          <w:rFonts w:ascii="Arial" w:hAnsi="Arial" w:cs="Arial"/>
          <w:bCs/>
          <w:sz w:val="24"/>
          <w:szCs w:val="24"/>
        </w:rPr>
        <w:t xml:space="preserve"> denial (and isolation), anger, bargaining, depression, and acceptance</w:t>
      </w:r>
      <w:r w:rsidR="00C974E5">
        <w:rPr>
          <w:rFonts w:ascii="Arial" w:hAnsi="Arial" w:cs="Arial"/>
          <w:bCs/>
          <w:sz w:val="24"/>
          <w:szCs w:val="24"/>
        </w:rPr>
        <w:t xml:space="preserve"> </w:t>
      </w:r>
      <w:r w:rsidR="00D81152" w:rsidRPr="00645DEF">
        <w:rPr>
          <w:rFonts w:ascii="Arial" w:hAnsi="Arial" w:cs="Arial"/>
          <w:bCs/>
          <w:sz w:val="24"/>
          <w:szCs w:val="24"/>
        </w:rPr>
        <w:t>(</w:t>
      </w:r>
      <w:r w:rsidR="00136AAF" w:rsidRPr="00645DEF">
        <w:rPr>
          <w:rFonts w:ascii="Arial" w:hAnsi="Arial" w:cs="Arial"/>
          <w:bCs/>
          <w:sz w:val="24"/>
          <w:szCs w:val="24"/>
        </w:rPr>
        <w:t>K</w:t>
      </w:r>
      <w:r w:rsidR="00136AAF" w:rsidRPr="00851394">
        <w:rPr>
          <w:rFonts w:ascii="Arial" w:hAnsi="Arial" w:cs="Arial"/>
          <w:bCs/>
          <w:sz w:val="24"/>
          <w:szCs w:val="24"/>
        </w:rPr>
        <w:t>ü</w:t>
      </w:r>
      <w:r w:rsidR="00136AAF" w:rsidRPr="00645DEF">
        <w:rPr>
          <w:rFonts w:ascii="Arial" w:hAnsi="Arial" w:cs="Arial"/>
          <w:bCs/>
          <w:sz w:val="24"/>
          <w:szCs w:val="24"/>
        </w:rPr>
        <w:t>bler-Ross</w:t>
      </w:r>
      <w:r w:rsidR="00136AAF">
        <w:rPr>
          <w:rFonts w:ascii="Arial" w:hAnsi="Arial" w:cs="Arial"/>
          <w:bCs/>
          <w:sz w:val="24"/>
          <w:szCs w:val="24"/>
        </w:rPr>
        <w:t>,</w:t>
      </w:r>
      <w:r w:rsidR="00136AAF" w:rsidRPr="00645DEF">
        <w:rPr>
          <w:rFonts w:ascii="Arial" w:hAnsi="Arial" w:cs="Arial"/>
          <w:bCs/>
          <w:sz w:val="24"/>
          <w:szCs w:val="24"/>
        </w:rPr>
        <w:t xml:space="preserve"> 197</w:t>
      </w:r>
      <w:r w:rsidR="00136AAF">
        <w:rPr>
          <w:rFonts w:ascii="Arial" w:hAnsi="Arial" w:cs="Arial"/>
          <w:bCs/>
          <w:sz w:val="24"/>
          <w:szCs w:val="24"/>
        </w:rPr>
        <w:t>0, p</w:t>
      </w:r>
      <w:r w:rsidR="00D81152" w:rsidRPr="00645DEF">
        <w:rPr>
          <w:rFonts w:ascii="Arial" w:hAnsi="Arial" w:cs="Arial"/>
          <w:bCs/>
          <w:sz w:val="24"/>
          <w:szCs w:val="24"/>
        </w:rPr>
        <w:t>p</w:t>
      </w:r>
      <w:r w:rsidR="00136AAF">
        <w:rPr>
          <w:rFonts w:ascii="Arial" w:hAnsi="Arial" w:cs="Arial"/>
          <w:bCs/>
          <w:sz w:val="24"/>
          <w:szCs w:val="24"/>
        </w:rPr>
        <w:t>.</w:t>
      </w:r>
      <w:r w:rsidR="00C974E5" w:rsidRPr="00645DEF">
        <w:rPr>
          <w:rFonts w:ascii="Arial" w:hAnsi="Arial" w:cs="Arial"/>
          <w:bCs/>
          <w:sz w:val="24"/>
          <w:szCs w:val="24"/>
        </w:rPr>
        <w:t>34-138)</w:t>
      </w:r>
      <w:r w:rsidR="00C974E5">
        <w:rPr>
          <w:rFonts w:ascii="Arial" w:hAnsi="Arial" w:cs="Arial"/>
          <w:bCs/>
          <w:sz w:val="24"/>
          <w:szCs w:val="24"/>
        </w:rPr>
        <w:t>.</w:t>
      </w:r>
      <w:r w:rsidR="00235A23" w:rsidRPr="00645DEF">
        <w:rPr>
          <w:rFonts w:ascii="Arial" w:hAnsi="Arial" w:cs="Arial"/>
          <w:bCs/>
          <w:sz w:val="24"/>
          <w:szCs w:val="24"/>
        </w:rPr>
        <w:t xml:space="preserve"> Guilt and hope </w:t>
      </w:r>
      <w:r w:rsidR="00FC08F2" w:rsidRPr="00645DEF">
        <w:rPr>
          <w:rFonts w:ascii="Arial" w:hAnsi="Arial" w:cs="Arial"/>
          <w:bCs/>
          <w:sz w:val="24"/>
          <w:szCs w:val="24"/>
        </w:rPr>
        <w:t>are part of the picture and</w:t>
      </w:r>
      <w:r w:rsidR="00235A23" w:rsidRPr="00645DEF">
        <w:rPr>
          <w:rFonts w:ascii="Arial" w:hAnsi="Arial" w:cs="Arial"/>
          <w:bCs/>
          <w:sz w:val="24"/>
          <w:szCs w:val="24"/>
        </w:rPr>
        <w:t xml:space="preserve"> progress</w:t>
      </w:r>
      <w:r w:rsidR="00AD2D66">
        <w:rPr>
          <w:rFonts w:ascii="Arial" w:hAnsi="Arial" w:cs="Arial"/>
          <w:bCs/>
          <w:sz w:val="24"/>
          <w:szCs w:val="24"/>
        </w:rPr>
        <w:t xml:space="preserve"> </w:t>
      </w:r>
      <w:r w:rsidR="00235A23" w:rsidRPr="00645DEF">
        <w:rPr>
          <w:rFonts w:ascii="Arial" w:hAnsi="Arial" w:cs="Arial"/>
          <w:bCs/>
          <w:sz w:val="24"/>
          <w:szCs w:val="24"/>
        </w:rPr>
        <w:t xml:space="preserve">is not necessarily </w:t>
      </w:r>
      <w:r w:rsidR="00D81152" w:rsidRPr="00645DEF">
        <w:rPr>
          <w:rFonts w:ascii="Arial" w:hAnsi="Arial" w:cs="Arial"/>
          <w:bCs/>
          <w:sz w:val="24"/>
          <w:szCs w:val="24"/>
        </w:rPr>
        <w:t>linear, time</w:t>
      </w:r>
      <w:r w:rsidR="00136AAF">
        <w:rPr>
          <w:rFonts w:ascii="Arial" w:hAnsi="Arial" w:cs="Arial"/>
          <w:bCs/>
          <w:sz w:val="24"/>
          <w:szCs w:val="24"/>
        </w:rPr>
        <w:t>-</w:t>
      </w:r>
      <w:r w:rsidR="00235A23" w:rsidRPr="00645DEF">
        <w:rPr>
          <w:rFonts w:ascii="Arial" w:hAnsi="Arial" w:cs="Arial"/>
          <w:bCs/>
          <w:sz w:val="24"/>
          <w:szCs w:val="24"/>
        </w:rPr>
        <w:t>limited</w:t>
      </w:r>
      <w:r w:rsidR="00FC08F2" w:rsidRPr="00645DEF">
        <w:rPr>
          <w:rFonts w:ascii="Arial" w:hAnsi="Arial" w:cs="Arial"/>
          <w:bCs/>
          <w:sz w:val="24"/>
          <w:szCs w:val="24"/>
        </w:rPr>
        <w:t>, or identical for everyone</w:t>
      </w:r>
      <w:r w:rsidR="00235A23" w:rsidRPr="00645DEF">
        <w:rPr>
          <w:rFonts w:ascii="Arial" w:hAnsi="Arial" w:cs="Arial"/>
          <w:bCs/>
          <w:sz w:val="24"/>
          <w:szCs w:val="24"/>
        </w:rPr>
        <w:t xml:space="preserve">. </w:t>
      </w:r>
      <w:r w:rsidR="00147FEC" w:rsidRPr="00645DEF">
        <w:rPr>
          <w:rFonts w:ascii="Arial" w:hAnsi="Arial" w:cs="Arial"/>
          <w:bCs/>
          <w:sz w:val="24"/>
          <w:szCs w:val="24"/>
        </w:rPr>
        <w:t>Subsequent</w:t>
      </w:r>
      <w:r w:rsidR="00235A23" w:rsidRPr="00645DEF">
        <w:rPr>
          <w:rFonts w:ascii="Arial" w:hAnsi="Arial" w:cs="Arial"/>
          <w:bCs/>
          <w:sz w:val="24"/>
          <w:szCs w:val="24"/>
        </w:rPr>
        <w:t xml:space="preserve"> stage</w:t>
      </w:r>
      <w:r w:rsidR="001458BC" w:rsidRPr="00645DEF">
        <w:rPr>
          <w:rFonts w:ascii="Arial" w:hAnsi="Arial" w:cs="Arial"/>
          <w:bCs/>
          <w:sz w:val="24"/>
          <w:szCs w:val="24"/>
        </w:rPr>
        <w:t>d</w:t>
      </w:r>
      <w:r w:rsidR="00235A23" w:rsidRPr="00645DEF">
        <w:rPr>
          <w:rFonts w:ascii="Arial" w:hAnsi="Arial" w:cs="Arial"/>
          <w:bCs/>
          <w:sz w:val="24"/>
          <w:szCs w:val="24"/>
        </w:rPr>
        <w:t xml:space="preserve"> theorists</w:t>
      </w:r>
      <w:r w:rsidR="00D31B29" w:rsidRPr="00645DEF">
        <w:rPr>
          <w:rFonts w:ascii="Arial" w:hAnsi="Arial" w:cs="Arial"/>
          <w:bCs/>
          <w:sz w:val="24"/>
          <w:szCs w:val="24"/>
        </w:rPr>
        <w:t xml:space="preserve"> </w:t>
      </w:r>
      <w:r w:rsidR="00DE5CD2">
        <w:rPr>
          <w:rFonts w:ascii="Arial" w:hAnsi="Arial" w:cs="Arial"/>
          <w:bCs/>
          <w:sz w:val="24"/>
          <w:szCs w:val="24"/>
        </w:rPr>
        <w:t>built</w:t>
      </w:r>
      <w:r w:rsidR="001458BC" w:rsidRPr="00645DEF">
        <w:rPr>
          <w:rFonts w:ascii="Arial" w:hAnsi="Arial" w:cs="Arial"/>
          <w:bCs/>
          <w:sz w:val="24"/>
          <w:szCs w:val="24"/>
        </w:rPr>
        <w:t xml:space="preserve"> on </w:t>
      </w:r>
      <w:r w:rsidR="00D31B29" w:rsidRPr="00645DEF">
        <w:rPr>
          <w:rFonts w:ascii="Arial" w:hAnsi="Arial" w:cs="Arial"/>
          <w:bCs/>
          <w:sz w:val="24"/>
          <w:szCs w:val="24"/>
        </w:rPr>
        <w:t>K</w:t>
      </w:r>
      <w:r w:rsidR="00136AAF" w:rsidRPr="00851394">
        <w:rPr>
          <w:rFonts w:ascii="Arial" w:hAnsi="Arial" w:cs="Arial"/>
          <w:bCs/>
          <w:sz w:val="24"/>
          <w:szCs w:val="24"/>
        </w:rPr>
        <w:t>ü</w:t>
      </w:r>
      <w:r w:rsidR="00D31B29" w:rsidRPr="00645DEF">
        <w:rPr>
          <w:rFonts w:ascii="Arial" w:hAnsi="Arial" w:cs="Arial"/>
          <w:bCs/>
          <w:sz w:val="24"/>
          <w:szCs w:val="24"/>
        </w:rPr>
        <w:t xml:space="preserve">bler-Ross’s </w:t>
      </w:r>
      <w:r w:rsidR="001458BC" w:rsidRPr="00645DEF">
        <w:rPr>
          <w:rFonts w:ascii="Arial" w:hAnsi="Arial" w:cs="Arial"/>
          <w:bCs/>
          <w:sz w:val="24"/>
          <w:szCs w:val="24"/>
        </w:rPr>
        <w:t>theme.</w:t>
      </w:r>
      <w:r w:rsidR="00235A23" w:rsidRPr="00645DEF">
        <w:rPr>
          <w:rFonts w:ascii="Arial" w:hAnsi="Arial" w:cs="Arial"/>
          <w:bCs/>
          <w:sz w:val="24"/>
          <w:szCs w:val="24"/>
        </w:rPr>
        <w:t xml:space="preserve"> </w:t>
      </w:r>
      <w:r w:rsidR="004B0D66" w:rsidRPr="00645DEF">
        <w:rPr>
          <w:rFonts w:ascii="Arial" w:hAnsi="Arial" w:cs="Arial"/>
          <w:bCs/>
          <w:sz w:val="24"/>
          <w:szCs w:val="24"/>
        </w:rPr>
        <w:t>Park</w:t>
      </w:r>
      <w:r w:rsidR="00136AAF">
        <w:rPr>
          <w:rFonts w:ascii="Arial" w:hAnsi="Arial" w:cs="Arial"/>
          <w:bCs/>
          <w:sz w:val="24"/>
          <w:szCs w:val="24"/>
        </w:rPr>
        <w:t>e</w:t>
      </w:r>
      <w:r w:rsidR="004B0D66" w:rsidRPr="00645DEF">
        <w:rPr>
          <w:rFonts w:ascii="Arial" w:hAnsi="Arial" w:cs="Arial"/>
          <w:bCs/>
          <w:sz w:val="24"/>
          <w:szCs w:val="24"/>
        </w:rPr>
        <w:t>s</w:t>
      </w:r>
      <w:r w:rsidR="00D31B29" w:rsidRPr="00645DEF">
        <w:rPr>
          <w:rFonts w:ascii="Arial" w:hAnsi="Arial" w:cs="Arial"/>
          <w:bCs/>
          <w:sz w:val="24"/>
          <w:szCs w:val="24"/>
        </w:rPr>
        <w:t xml:space="preserve"> (2013)</w:t>
      </w:r>
      <w:r w:rsidR="004B0D66" w:rsidRPr="00645DEF">
        <w:rPr>
          <w:rFonts w:ascii="Arial" w:hAnsi="Arial" w:cs="Arial"/>
          <w:bCs/>
          <w:sz w:val="24"/>
          <w:szCs w:val="24"/>
        </w:rPr>
        <w:t xml:space="preserve"> describes numbness, pining, disorganisation and reorganisation</w:t>
      </w:r>
      <w:r w:rsidR="00DE5CD2">
        <w:rPr>
          <w:rFonts w:ascii="Arial" w:hAnsi="Arial" w:cs="Arial"/>
          <w:bCs/>
          <w:sz w:val="24"/>
          <w:szCs w:val="24"/>
        </w:rPr>
        <w:t>.</w:t>
      </w:r>
      <w:r w:rsidR="004B0D66" w:rsidRPr="00645DEF">
        <w:rPr>
          <w:rFonts w:ascii="Arial" w:hAnsi="Arial" w:cs="Arial"/>
          <w:bCs/>
          <w:sz w:val="24"/>
          <w:szCs w:val="24"/>
        </w:rPr>
        <w:t xml:space="preserve"> </w:t>
      </w:r>
      <w:r w:rsidR="00D31B29" w:rsidRPr="00645DEF">
        <w:rPr>
          <w:rFonts w:ascii="Arial" w:hAnsi="Arial" w:cs="Arial"/>
          <w:bCs/>
          <w:sz w:val="24"/>
          <w:szCs w:val="24"/>
        </w:rPr>
        <w:t>Worden (</w:t>
      </w:r>
      <w:r w:rsidR="00D81152" w:rsidRPr="00645DEF">
        <w:rPr>
          <w:rFonts w:ascii="Arial" w:hAnsi="Arial" w:cs="Arial"/>
          <w:bCs/>
          <w:sz w:val="24"/>
          <w:szCs w:val="24"/>
        </w:rPr>
        <w:t>2018) identifies</w:t>
      </w:r>
      <w:r w:rsidR="00D31B29" w:rsidRPr="00645DEF">
        <w:rPr>
          <w:rFonts w:ascii="Arial" w:hAnsi="Arial" w:cs="Arial"/>
          <w:bCs/>
          <w:sz w:val="24"/>
          <w:szCs w:val="24"/>
        </w:rPr>
        <w:t xml:space="preserve"> ‘the tasks of grief</w:t>
      </w:r>
      <w:r w:rsidR="00D81152" w:rsidRPr="00645DEF">
        <w:rPr>
          <w:rFonts w:ascii="Arial" w:hAnsi="Arial" w:cs="Arial"/>
          <w:bCs/>
          <w:sz w:val="24"/>
          <w:szCs w:val="24"/>
        </w:rPr>
        <w:t>’ as</w:t>
      </w:r>
      <w:r w:rsidR="00136AAF">
        <w:rPr>
          <w:rFonts w:ascii="Arial" w:hAnsi="Arial" w:cs="Arial"/>
          <w:bCs/>
          <w:sz w:val="24"/>
          <w:szCs w:val="24"/>
        </w:rPr>
        <w:t xml:space="preserve">: </w:t>
      </w:r>
      <w:r w:rsidR="00D81152" w:rsidRPr="00645DEF">
        <w:rPr>
          <w:rFonts w:ascii="Arial" w:hAnsi="Arial" w:cs="Arial"/>
          <w:bCs/>
          <w:sz w:val="24"/>
          <w:szCs w:val="24"/>
        </w:rPr>
        <w:t>acceptance</w:t>
      </w:r>
      <w:r w:rsidR="00571BBE" w:rsidRPr="00645DEF">
        <w:rPr>
          <w:rFonts w:ascii="Arial" w:hAnsi="Arial" w:cs="Arial"/>
          <w:bCs/>
          <w:sz w:val="24"/>
          <w:szCs w:val="24"/>
        </w:rPr>
        <w:t>, working through the pain, adjusting to the new situation</w:t>
      </w:r>
      <w:r w:rsidR="00136AAF">
        <w:rPr>
          <w:rFonts w:ascii="Arial" w:hAnsi="Arial" w:cs="Arial"/>
          <w:bCs/>
          <w:sz w:val="24"/>
          <w:szCs w:val="24"/>
        </w:rPr>
        <w:t>,</w:t>
      </w:r>
      <w:r w:rsidR="00571BBE" w:rsidRPr="00645DEF">
        <w:rPr>
          <w:rFonts w:ascii="Arial" w:hAnsi="Arial" w:cs="Arial"/>
          <w:bCs/>
          <w:sz w:val="24"/>
          <w:szCs w:val="24"/>
        </w:rPr>
        <w:t xml:space="preserve"> and emotionally relocating the deceased in the past.</w:t>
      </w:r>
    </w:p>
    <w:p w14:paraId="22E0CA5B" w14:textId="099B021B" w:rsidR="00B113B4" w:rsidRDefault="00D31B29" w:rsidP="00136AAF">
      <w:pPr>
        <w:tabs>
          <w:tab w:val="left" w:pos="1134"/>
        </w:tabs>
        <w:rPr>
          <w:rFonts w:ascii="Arial" w:hAnsi="Arial" w:cs="Arial"/>
          <w:bCs/>
          <w:sz w:val="24"/>
          <w:szCs w:val="24"/>
        </w:rPr>
      </w:pPr>
      <w:r w:rsidRPr="00645DEF">
        <w:rPr>
          <w:rFonts w:ascii="Arial" w:hAnsi="Arial" w:cs="Arial"/>
          <w:bCs/>
          <w:sz w:val="24"/>
          <w:szCs w:val="24"/>
        </w:rPr>
        <w:t>‘C</w:t>
      </w:r>
      <w:r w:rsidR="005A03AF" w:rsidRPr="00645DEF">
        <w:rPr>
          <w:rFonts w:ascii="Arial" w:hAnsi="Arial" w:cs="Arial"/>
          <w:bCs/>
          <w:sz w:val="24"/>
          <w:szCs w:val="24"/>
        </w:rPr>
        <w:t>ontinuing</w:t>
      </w:r>
      <w:r w:rsidR="00404D6C" w:rsidRPr="00645DEF">
        <w:rPr>
          <w:rFonts w:ascii="Arial" w:hAnsi="Arial" w:cs="Arial"/>
          <w:bCs/>
          <w:sz w:val="24"/>
          <w:szCs w:val="24"/>
        </w:rPr>
        <w:t xml:space="preserve"> bonds</w:t>
      </w:r>
      <w:r w:rsidRPr="00645DEF">
        <w:rPr>
          <w:rFonts w:ascii="Arial" w:hAnsi="Arial" w:cs="Arial"/>
          <w:bCs/>
          <w:sz w:val="24"/>
          <w:szCs w:val="24"/>
        </w:rPr>
        <w:t>’</w:t>
      </w:r>
      <w:r w:rsidR="00404D6C" w:rsidRPr="00645DEF">
        <w:rPr>
          <w:rFonts w:ascii="Arial" w:hAnsi="Arial" w:cs="Arial"/>
          <w:bCs/>
          <w:sz w:val="24"/>
          <w:szCs w:val="24"/>
        </w:rPr>
        <w:t xml:space="preserve"> </w:t>
      </w:r>
      <w:r w:rsidR="00235A23" w:rsidRPr="00645DEF">
        <w:rPr>
          <w:rFonts w:ascii="Arial" w:hAnsi="Arial" w:cs="Arial"/>
          <w:bCs/>
          <w:sz w:val="24"/>
          <w:szCs w:val="24"/>
        </w:rPr>
        <w:t>i</w:t>
      </w:r>
      <w:r w:rsidRPr="00645DEF">
        <w:rPr>
          <w:rFonts w:ascii="Arial" w:hAnsi="Arial" w:cs="Arial"/>
          <w:bCs/>
          <w:sz w:val="24"/>
          <w:szCs w:val="24"/>
        </w:rPr>
        <w:t>s</w:t>
      </w:r>
      <w:r w:rsidR="00404D6C" w:rsidRPr="00645DEF">
        <w:rPr>
          <w:rFonts w:ascii="Arial" w:hAnsi="Arial" w:cs="Arial"/>
          <w:bCs/>
          <w:sz w:val="24"/>
          <w:szCs w:val="24"/>
        </w:rPr>
        <w:t xml:space="preserve"> a </w:t>
      </w:r>
      <w:r w:rsidRPr="00645DEF">
        <w:rPr>
          <w:rFonts w:ascii="Arial" w:hAnsi="Arial" w:cs="Arial"/>
          <w:bCs/>
          <w:sz w:val="24"/>
          <w:szCs w:val="24"/>
        </w:rPr>
        <w:t>contested idea which some theorists regard</w:t>
      </w:r>
      <w:r w:rsidR="00404D6C" w:rsidRPr="00645DEF">
        <w:rPr>
          <w:rFonts w:ascii="Arial" w:hAnsi="Arial" w:cs="Arial"/>
          <w:bCs/>
          <w:sz w:val="24"/>
          <w:szCs w:val="24"/>
        </w:rPr>
        <w:t xml:space="preserve"> </w:t>
      </w:r>
      <w:r w:rsidR="00D81152" w:rsidRPr="00645DEF">
        <w:rPr>
          <w:rFonts w:ascii="Arial" w:hAnsi="Arial" w:cs="Arial"/>
          <w:bCs/>
          <w:sz w:val="24"/>
          <w:szCs w:val="24"/>
        </w:rPr>
        <w:t>as symptomatic</w:t>
      </w:r>
      <w:r w:rsidR="00404D6C" w:rsidRPr="00645DEF">
        <w:rPr>
          <w:rFonts w:ascii="Arial" w:hAnsi="Arial" w:cs="Arial"/>
          <w:bCs/>
          <w:sz w:val="24"/>
          <w:szCs w:val="24"/>
        </w:rPr>
        <w:t xml:space="preserve"> of complicated grief</w:t>
      </w:r>
      <w:r w:rsidR="00BB0072">
        <w:rPr>
          <w:rFonts w:ascii="Arial" w:hAnsi="Arial" w:cs="Arial"/>
          <w:bCs/>
          <w:sz w:val="24"/>
          <w:szCs w:val="24"/>
        </w:rPr>
        <w:t xml:space="preserve"> (White</w:t>
      </w:r>
      <w:r w:rsidR="00136AAF">
        <w:rPr>
          <w:rFonts w:ascii="Arial" w:hAnsi="Arial" w:cs="Arial"/>
          <w:bCs/>
          <w:sz w:val="24"/>
          <w:szCs w:val="24"/>
        </w:rPr>
        <w:t>,</w:t>
      </w:r>
      <w:r w:rsidR="00BB0072">
        <w:rPr>
          <w:rFonts w:ascii="Arial" w:hAnsi="Arial" w:cs="Arial"/>
          <w:bCs/>
          <w:sz w:val="24"/>
          <w:szCs w:val="24"/>
        </w:rPr>
        <w:t xml:space="preserve"> 2013)</w:t>
      </w:r>
      <w:r w:rsidR="00295DCB" w:rsidRPr="00645DEF">
        <w:rPr>
          <w:rFonts w:ascii="Arial" w:hAnsi="Arial" w:cs="Arial"/>
          <w:bCs/>
          <w:sz w:val="24"/>
          <w:szCs w:val="24"/>
        </w:rPr>
        <w:t xml:space="preserve">, especially if </w:t>
      </w:r>
      <w:r w:rsidRPr="00645DEF">
        <w:rPr>
          <w:rFonts w:ascii="Arial" w:hAnsi="Arial" w:cs="Arial"/>
          <w:bCs/>
          <w:sz w:val="24"/>
          <w:szCs w:val="24"/>
        </w:rPr>
        <w:t>a</w:t>
      </w:r>
      <w:r w:rsidR="00A002CD">
        <w:rPr>
          <w:rFonts w:ascii="Arial" w:hAnsi="Arial" w:cs="Arial"/>
          <w:bCs/>
          <w:sz w:val="24"/>
          <w:szCs w:val="24"/>
        </w:rPr>
        <w:t xml:space="preserve">ccompanied by the </w:t>
      </w:r>
      <w:r w:rsidR="00D81152">
        <w:rPr>
          <w:rFonts w:ascii="Arial" w:hAnsi="Arial" w:cs="Arial"/>
          <w:bCs/>
          <w:sz w:val="24"/>
          <w:szCs w:val="24"/>
        </w:rPr>
        <w:t>sense</w:t>
      </w:r>
      <w:r w:rsidR="00D81152" w:rsidRPr="00645DEF">
        <w:rPr>
          <w:rFonts w:ascii="Arial" w:hAnsi="Arial" w:cs="Arial"/>
          <w:bCs/>
          <w:sz w:val="24"/>
          <w:szCs w:val="24"/>
        </w:rPr>
        <w:t xml:space="preserve"> that</w:t>
      </w:r>
      <w:r w:rsidRPr="00645DEF">
        <w:rPr>
          <w:rFonts w:ascii="Arial" w:hAnsi="Arial" w:cs="Arial"/>
          <w:bCs/>
          <w:sz w:val="24"/>
          <w:szCs w:val="24"/>
        </w:rPr>
        <w:t xml:space="preserve"> </w:t>
      </w:r>
      <w:r w:rsidR="00D81152" w:rsidRPr="00645DEF">
        <w:rPr>
          <w:rFonts w:ascii="Arial" w:hAnsi="Arial" w:cs="Arial"/>
          <w:bCs/>
          <w:sz w:val="24"/>
          <w:szCs w:val="24"/>
        </w:rPr>
        <w:t>the loved</w:t>
      </w:r>
      <w:r w:rsidRPr="00645DEF">
        <w:rPr>
          <w:rFonts w:ascii="Arial" w:hAnsi="Arial" w:cs="Arial"/>
          <w:bCs/>
          <w:sz w:val="24"/>
          <w:szCs w:val="24"/>
        </w:rPr>
        <w:t xml:space="preserve"> </w:t>
      </w:r>
      <w:r w:rsidR="00D81152" w:rsidRPr="00645DEF">
        <w:rPr>
          <w:rFonts w:ascii="Arial" w:hAnsi="Arial" w:cs="Arial"/>
          <w:bCs/>
          <w:sz w:val="24"/>
          <w:szCs w:val="24"/>
        </w:rPr>
        <w:t>one is</w:t>
      </w:r>
      <w:r w:rsidR="00295DCB" w:rsidRPr="00645DEF">
        <w:rPr>
          <w:rFonts w:ascii="Arial" w:hAnsi="Arial" w:cs="Arial"/>
          <w:bCs/>
          <w:sz w:val="24"/>
          <w:szCs w:val="24"/>
        </w:rPr>
        <w:t xml:space="preserve"> not really dead</w:t>
      </w:r>
      <w:r w:rsidR="005A03AF" w:rsidRPr="00645DEF">
        <w:rPr>
          <w:rFonts w:ascii="Arial" w:hAnsi="Arial" w:cs="Arial"/>
          <w:bCs/>
          <w:sz w:val="24"/>
          <w:szCs w:val="24"/>
        </w:rPr>
        <w:t xml:space="preserve"> (</w:t>
      </w:r>
      <w:r w:rsidR="00404D6C" w:rsidRPr="00645DEF">
        <w:rPr>
          <w:rFonts w:ascii="Arial" w:hAnsi="Arial" w:cs="Arial"/>
          <w:bCs/>
          <w:sz w:val="24"/>
          <w:szCs w:val="24"/>
        </w:rPr>
        <w:t>Field et al</w:t>
      </w:r>
      <w:r w:rsidR="001A5648">
        <w:rPr>
          <w:rFonts w:ascii="Arial" w:hAnsi="Arial" w:cs="Arial"/>
          <w:bCs/>
          <w:sz w:val="24"/>
          <w:szCs w:val="24"/>
        </w:rPr>
        <w:t>,</w:t>
      </w:r>
      <w:r w:rsidR="00404D6C" w:rsidRPr="00645DEF">
        <w:rPr>
          <w:rFonts w:ascii="Arial" w:hAnsi="Arial" w:cs="Arial"/>
          <w:bCs/>
          <w:sz w:val="24"/>
          <w:szCs w:val="24"/>
        </w:rPr>
        <w:t xml:space="preserve"> 2005</w:t>
      </w:r>
      <w:r w:rsidR="001A5648">
        <w:rPr>
          <w:rFonts w:ascii="Arial" w:hAnsi="Arial" w:cs="Arial"/>
          <w:bCs/>
          <w:sz w:val="24"/>
          <w:szCs w:val="24"/>
        </w:rPr>
        <w:t>;</w:t>
      </w:r>
      <w:r w:rsidR="00404D6C" w:rsidRPr="00645DEF">
        <w:rPr>
          <w:rFonts w:ascii="Arial" w:hAnsi="Arial" w:cs="Arial"/>
          <w:bCs/>
          <w:sz w:val="24"/>
          <w:szCs w:val="24"/>
        </w:rPr>
        <w:t xml:space="preserve"> Klass et al</w:t>
      </w:r>
      <w:r w:rsidR="001A5648">
        <w:rPr>
          <w:rFonts w:ascii="Arial" w:hAnsi="Arial" w:cs="Arial"/>
          <w:bCs/>
          <w:sz w:val="24"/>
          <w:szCs w:val="24"/>
        </w:rPr>
        <w:t>,</w:t>
      </w:r>
      <w:r w:rsidR="00404D6C" w:rsidRPr="00645DEF">
        <w:rPr>
          <w:rFonts w:ascii="Arial" w:hAnsi="Arial" w:cs="Arial"/>
          <w:bCs/>
          <w:sz w:val="24"/>
          <w:szCs w:val="24"/>
        </w:rPr>
        <w:t xml:space="preserve"> 2014</w:t>
      </w:r>
      <w:r w:rsidR="001A5648">
        <w:rPr>
          <w:rFonts w:ascii="Arial" w:hAnsi="Arial" w:cs="Arial"/>
          <w:bCs/>
          <w:sz w:val="24"/>
          <w:szCs w:val="24"/>
        </w:rPr>
        <w:t>;</w:t>
      </w:r>
      <w:r w:rsidR="00404D6C" w:rsidRPr="00645DEF">
        <w:rPr>
          <w:rFonts w:ascii="Arial" w:hAnsi="Arial" w:cs="Arial"/>
          <w:bCs/>
          <w:sz w:val="24"/>
          <w:szCs w:val="24"/>
        </w:rPr>
        <w:t xml:space="preserve"> Scott</w:t>
      </w:r>
      <w:r w:rsidR="001A5648">
        <w:rPr>
          <w:rFonts w:ascii="Arial" w:hAnsi="Arial" w:cs="Arial"/>
          <w:bCs/>
          <w:sz w:val="24"/>
          <w:szCs w:val="24"/>
        </w:rPr>
        <w:t>,</w:t>
      </w:r>
      <w:r w:rsidR="00404D6C" w:rsidRPr="00645DEF">
        <w:rPr>
          <w:rFonts w:ascii="Arial" w:hAnsi="Arial" w:cs="Arial"/>
          <w:bCs/>
          <w:sz w:val="24"/>
          <w:szCs w:val="24"/>
        </w:rPr>
        <w:t xml:space="preserve"> 1997</w:t>
      </w:r>
      <w:r w:rsidR="001A5648">
        <w:rPr>
          <w:rFonts w:ascii="Arial" w:hAnsi="Arial" w:cs="Arial"/>
          <w:bCs/>
          <w:sz w:val="24"/>
          <w:szCs w:val="24"/>
        </w:rPr>
        <w:t>;</w:t>
      </w:r>
      <w:r w:rsidR="00404D6C" w:rsidRPr="00645DEF">
        <w:rPr>
          <w:rFonts w:ascii="Arial" w:hAnsi="Arial" w:cs="Arial"/>
          <w:bCs/>
          <w:sz w:val="24"/>
          <w:szCs w:val="24"/>
        </w:rPr>
        <w:t xml:space="preserve"> Stroebe et al</w:t>
      </w:r>
      <w:r w:rsidR="001A5648">
        <w:rPr>
          <w:rFonts w:ascii="Arial" w:hAnsi="Arial" w:cs="Arial"/>
          <w:bCs/>
          <w:sz w:val="24"/>
          <w:szCs w:val="24"/>
        </w:rPr>
        <w:t>,</w:t>
      </w:r>
      <w:r w:rsidR="00404D6C" w:rsidRPr="00645DEF">
        <w:rPr>
          <w:rFonts w:ascii="Arial" w:hAnsi="Arial" w:cs="Arial"/>
          <w:bCs/>
          <w:sz w:val="24"/>
          <w:szCs w:val="24"/>
        </w:rPr>
        <w:t xml:space="preserve"> 2014). </w:t>
      </w:r>
      <w:r w:rsidR="00DE5CD2">
        <w:rPr>
          <w:rFonts w:ascii="Arial" w:hAnsi="Arial" w:cs="Arial"/>
          <w:bCs/>
          <w:sz w:val="24"/>
          <w:szCs w:val="24"/>
        </w:rPr>
        <w:t>A</w:t>
      </w:r>
      <w:r w:rsidR="00F70E86" w:rsidRPr="00645DEF">
        <w:rPr>
          <w:rFonts w:ascii="Arial" w:hAnsi="Arial" w:cs="Arial"/>
          <w:bCs/>
          <w:sz w:val="24"/>
          <w:szCs w:val="24"/>
        </w:rPr>
        <w:t xml:space="preserve">cute </w:t>
      </w:r>
      <w:r w:rsidR="00D81152">
        <w:rPr>
          <w:rFonts w:ascii="Arial" w:hAnsi="Arial" w:cs="Arial"/>
          <w:bCs/>
          <w:sz w:val="24"/>
          <w:szCs w:val="24"/>
        </w:rPr>
        <w:t>distress</w:t>
      </w:r>
      <w:r w:rsidR="00D81152" w:rsidRPr="00645DEF">
        <w:rPr>
          <w:rFonts w:ascii="Arial" w:hAnsi="Arial" w:cs="Arial"/>
          <w:bCs/>
          <w:sz w:val="24"/>
          <w:szCs w:val="24"/>
        </w:rPr>
        <w:t xml:space="preserve"> lasting</w:t>
      </w:r>
      <w:r w:rsidR="00A002CD">
        <w:rPr>
          <w:rFonts w:ascii="Arial" w:hAnsi="Arial" w:cs="Arial"/>
          <w:bCs/>
          <w:sz w:val="24"/>
          <w:szCs w:val="24"/>
        </w:rPr>
        <w:t xml:space="preserve"> over</w:t>
      </w:r>
      <w:r w:rsidR="00F70E86" w:rsidRPr="00645DEF">
        <w:rPr>
          <w:rFonts w:ascii="Arial" w:hAnsi="Arial" w:cs="Arial"/>
          <w:bCs/>
          <w:sz w:val="24"/>
          <w:szCs w:val="24"/>
        </w:rPr>
        <w:t xml:space="preserve"> six months </w:t>
      </w:r>
      <w:r w:rsidR="00D81152" w:rsidRPr="00645DEF">
        <w:rPr>
          <w:rFonts w:ascii="Arial" w:hAnsi="Arial" w:cs="Arial"/>
          <w:bCs/>
          <w:sz w:val="24"/>
          <w:szCs w:val="24"/>
        </w:rPr>
        <w:t>and accompanied</w:t>
      </w:r>
      <w:r w:rsidR="00F70E86" w:rsidRPr="00645DEF">
        <w:rPr>
          <w:rFonts w:ascii="Arial" w:hAnsi="Arial" w:cs="Arial"/>
          <w:bCs/>
          <w:sz w:val="24"/>
          <w:szCs w:val="24"/>
        </w:rPr>
        <w:t xml:space="preserve"> by intrusive </w:t>
      </w:r>
      <w:r w:rsidR="00D81152" w:rsidRPr="00645DEF">
        <w:rPr>
          <w:rFonts w:ascii="Arial" w:hAnsi="Arial" w:cs="Arial"/>
          <w:bCs/>
          <w:sz w:val="24"/>
          <w:szCs w:val="24"/>
        </w:rPr>
        <w:t>repeated mental</w:t>
      </w:r>
      <w:r w:rsidR="00F70E86" w:rsidRPr="00645DEF">
        <w:rPr>
          <w:rFonts w:ascii="Arial" w:hAnsi="Arial" w:cs="Arial"/>
          <w:bCs/>
          <w:sz w:val="24"/>
          <w:szCs w:val="24"/>
        </w:rPr>
        <w:t xml:space="preserve"> </w:t>
      </w:r>
      <w:r w:rsidR="00D81152" w:rsidRPr="00645DEF">
        <w:rPr>
          <w:rFonts w:ascii="Arial" w:hAnsi="Arial" w:cs="Arial"/>
          <w:bCs/>
          <w:sz w:val="24"/>
          <w:szCs w:val="24"/>
        </w:rPr>
        <w:t>pictures,</w:t>
      </w:r>
      <w:r w:rsidR="00A002CD">
        <w:rPr>
          <w:rFonts w:ascii="Arial" w:hAnsi="Arial" w:cs="Arial"/>
          <w:bCs/>
          <w:sz w:val="24"/>
          <w:szCs w:val="24"/>
        </w:rPr>
        <w:t xml:space="preserve"> avoidance </w:t>
      </w:r>
      <w:r w:rsidR="00147FEC">
        <w:rPr>
          <w:rFonts w:ascii="Arial" w:hAnsi="Arial" w:cs="Arial"/>
          <w:bCs/>
          <w:sz w:val="24"/>
          <w:szCs w:val="24"/>
        </w:rPr>
        <w:t>behaviours</w:t>
      </w:r>
      <w:r w:rsidR="00A002CD">
        <w:rPr>
          <w:rFonts w:ascii="Arial" w:hAnsi="Arial" w:cs="Arial"/>
          <w:bCs/>
          <w:sz w:val="24"/>
          <w:szCs w:val="24"/>
        </w:rPr>
        <w:t xml:space="preserve">, lack of </w:t>
      </w:r>
      <w:r w:rsidR="00D81152">
        <w:rPr>
          <w:rFonts w:ascii="Arial" w:hAnsi="Arial" w:cs="Arial"/>
          <w:bCs/>
          <w:sz w:val="24"/>
          <w:szCs w:val="24"/>
        </w:rPr>
        <w:t>self-care</w:t>
      </w:r>
      <w:r w:rsidR="00A002CD">
        <w:rPr>
          <w:rFonts w:ascii="Arial" w:hAnsi="Arial" w:cs="Arial"/>
          <w:bCs/>
          <w:sz w:val="24"/>
          <w:szCs w:val="24"/>
        </w:rPr>
        <w:t xml:space="preserve"> and social isolation</w:t>
      </w:r>
      <w:r w:rsidR="00F70E86" w:rsidRPr="00645DEF">
        <w:rPr>
          <w:rFonts w:ascii="Arial" w:hAnsi="Arial" w:cs="Arial"/>
          <w:bCs/>
          <w:sz w:val="24"/>
          <w:szCs w:val="24"/>
        </w:rPr>
        <w:t xml:space="preserve"> is defined by White (2013) as ‘complicate</w:t>
      </w:r>
      <w:r w:rsidR="00A002CD">
        <w:rPr>
          <w:rFonts w:ascii="Arial" w:hAnsi="Arial" w:cs="Arial"/>
          <w:bCs/>
          <w:sz w:val="24"/>
          <w:szCs w:val="24"/>
        </w:rPr>
        <w:t>d</w:t>
      </w:r>
      <w:r w:rsidR="00DE5CD2">
        <w:rPr>
          <w:rFonts w:ascii="Arial" w:hAnsi="Arial" w:cs="Arial"/>
          <w:bCs/>
          <w:sz w:val="24"/>
          <w:szCs w:val="24"/>
        </w:rPr>
        <w:t xml:space="preserve"> grief</w:t>
      </w:r>
      <w:r w:rsidR="00F70E86" w:rsidRPr="00645DEF">
        <w:rPr>
          <w:rFonts w:ascii="Arial" w:hAnsi="Arial" w:cs="Arial"/>
          <w:bCs/>
          <w:sz w:val="24"/>
          <w:szCs w:val="24"/>
        </w:rPr>
        <w:t>’.</w:t>
      </w:r>
      <w:r w:rsidR="00A002CD">
        <w:rPr>
          <w:rFonts w:ascii="Arial" w:hAnsi="Arial" w:cs="Arial"/>
          <w:bCs/>
          <w:sz w:val="24"/>
          <w:szCs w:val="24"/>
        </w:rPr>
        <w:t xml:space="preserve"> </w:t>
      </w:r>
      <w:r w:rsidR="00F70E86" w:rsidRPr="00645DEF">
        <w:rPr>
          <w:rFonts w:ascii="Arial" w:hAnsi="Arial" w:cs="Arial"/>
          <w:bCs/>
          <w:sz w:val="24"/>
          <w:szCs w:val="24"/>
        </w:rPr>
        <w:t xml:space="preserve"> </w:t>
      </w:r>
    </w:p>
    <w:p w14:paraId="42A51C73" w14:textId="212FC682" w:rsidR="002B4820" w:rsidRDefault="00BB0072" w:rsidP="001A5648">
      <w:pPr>
        <w:tabs>
          <w:tab w:val="left" w:pos="1134"/>
        </w:tabs>
        <w:rPr>
          <w:rFonts w:ascii="Arial" w:hAnsi="Arial" w:cs="Arial"/>
          <w:bCs/>
          <w:sz w:val="24"/>
          <w:szCs w:val="24"/>
        </w:rPr>
      </w:pPr>
      <w:r w:rsidRPr="00645DEF">
        <w:rPr>
          <w:rFonts w:ascii="Arial" w:hAnsi="Arial" w:cs="Arial"/>
          <w:bCs/>
          <w:sz w:val="24"/>
          <w:szCs w:val="24"/>
        </w:rPr>
        <w:t xml:space="preserve">A systematic review </w:t>
      </w:r>
      <w:r w:rsidR="001A5648" w:rsidRPr="00645DEF">
        <w:rPr>
          <w:rFonts w:ascii="Arial" w:hAnsi="Arial" w:cs="Arial"/>
          <w:bCs/>
          <w:sz w:val="24"/>
          <w:szCs w:val="24"/>
        </w:rPr>
        <w:t xml:space="preserve">of 121 studies </w:t>
      </w:r>
      <w:r w:rsidRPr="00645DEF">
        <w:rPr>
          <w:rFonts w:ascii="Arial" w:hAnsi="Arial" w:cs="Arial"/>
          <w:bCs/>
          <w:sz w:val="24"/>
          <w:szCs w:val="24"/>
        </w:rPr>
        <w:t>by Rosenberg et al (</w:t>
      </w:r>
      <w:r w:rsidR="00D81152" w:rsidRPr="00645DEF">
        <w:rPr>
          <w:rFonts w:ascii="Arial" w:hAnsi="Arial" w:cs="Arial"/>
          <w:bCs/>
          <w:sz w:val="24"/>
          <w:szCs w:val="24"/>
        </w:rPr>
        <w:t xml:space="preserve">2012) </w:t>
      </w:r>
      <w:r w:rsidRPr="00645DEF">
        <w:rPr>
          <w:rFonts w:ascii="Arial" w:hAnsi="Arial" w:cs="Arial"/>
          <w:bCs/>
          <w:sz w:val="24"/>
          <w:szCs w:val="24"/>
        </w:rPr>
        <w:t xml:space="preserve">concluded that parents who had lost a child to cancer </w:t>
      </w:r>
      <w:r>
        <w:rPr>
          <w:rFonts w:ascii="Arial" w:hAnsi="Arial" w:cs="Arial"/>
          <w:bCs/>
          <w:sz w:val="24"/>
          <w:szCs w:val="24"/>
        </w:rPr>
        <w:t xml:space="preserve">experienced </w:t>
      </w:r>
      <w:r w:rsidR="00147FEC">
        <w:rPr>
          <w:rFonts w:ascii="Arial" w:hAnsi="Arial" w:cs="Arial"/>
          <w:bCs/>
          <w:sz w:val="24"/>
          <w:szCs w:val="24"/>
        </w:rPr>
        <w:t>prolonged</w:t>
      </w:r>
      <w:r>
        <w:rPr>
          <w:rFonts w:ascii="Arial" w:hAnsi="Arial" w:cs="Arial"/>
          <w:bCs/>
          <w:sz w:val="24"/>
          <w:szCs w:val="24"/>
        </w:rPr>
        <w:t xml:space="preserve"> extreme distress.</w:t>
      </w:r>
      <w:r w:rsidRPr="00645DEF">
        <w:rPr>
          <w:rFonts w:ascii="Arial" w:hAnsi="Arial" w:cs="Arial"/>
          <w:bCs/>
          <w:sz w:val="24"/>
          <w:szCs w:val="24"/>
        </w:rPr>
        <w:t xml:space="preserve"> </w:t>
      </w:r>
      <w:r>
        <w:rPr>
          <w:rFonts w:ascii="Arial" w:hAnsi="Arial" w:cs="Arial"/>
          <w:bCs/>
          <w:sz w:val="24"/>
          <w:szCs w:val="24"/>
        </w:rPr>
        <w:t>S</w:t>
      </w:r>
      <w:r w:rsidRPr="00645DEF">
        <w:rPr>
          <w:rFonts w:ascii="Arial" w:hAnsi="Arial" w:cs="Arial"/>
          <w:bCs/>
          <w:sz w:val="24"/>
          <w:szCs w:val="24"/>
        </w:rPr>
        <w:t xml:space="preserve">tudies </w:t>
      </w:r>
      <w:r>
        <w:rPr>
          <w:rFonts w:ascii="Arial" w:hAnsi="Arial" w:cs="Arial"/>
          <w:bCs/>
          <w:sz w:val="24"/>
          <w:szCs w:val="24"/>
        </w:rPr>
        <w:t>cited focussed on children under eighteen. L</w:t>
      </w:r>
      <w:r w:rsidRPr="00645DEF">
        <w:rPr>
          <w:rFonts w:ascii="Arial" w:hAnsi="Arial" w:cs="Arial"/>
          <w:bCs/>
          <w:sz w:val="24"/>
          <w:szCs w:val="24"/>
        </w:rPr>
        <w:t xml:space="preserve">iterature </w:t>
      </w:r>
      <w:r w:rsidR="002B4820">
        <w:rPr>
          <w:rFonts w:ascii="Arial" w:hAnsi="Arial" w:cs="Arial"/>
          <w:bCs/>
          <w:sz w:val="24"/>
          <w:szCs w:val="24"/>
        </w:rPr>
        <w:t>about</w:t>
      </w:r>
      <w:r>
        <w:rPr>
          <w:rFonts w:ascii="Arial" w:hAnsi="Arial" w:cs="Arial"/>
          <w:bCs/>
          <w:sz w:val="24"/>
          <w:szCs w:val="24"/>
        </w:rPr>
        <w:t xml:space="preserve"> loss of an adult son or daughter</w:t>
      </w:r>
      <w:r w:rsidRPr="00645DEF">
        <w:rPr>
          <w:rFonts w:ascii="Arial" w:hAnsi="Arial" w:cs="Arial"/>
          <w:bCs/>
          <w:sz w:val="24"/>
          <w:szCs w:val="24"/>
        </w:rPr>
        <w:t xml:space="preserve"> is too thin to be called patchy. </w:t>
      </w:r>
      <w:r w:rsidR="002B4820" w:rsidRPr="00645DEF">
        <w:rPr>
          <w:rFonts w:ascii="Arial" w:hAnsi="Arial" w:cs="Arial"/>
          <w:bCs/>
          <w:sz w:val="24"/>
          <w:szCs w:val="24"/>
        </w:rPr>
        <w:t>Irritation does not quite encapsulate how I relate to the idea of complicated grief.  White</w:t>
      </w:r>
      <w:r w:rsidR="002B4820">
        <w:rPr>
          <w:rFonts w:ascii="Arial" w:hAnsi="Arial" w:cs="Arial"/>
          <w:bCs/>
          <w:sz w:val="24"/>
          <w:szCs w:val="24"/>
        </w:rPr>
        <w:t>’s</w:t>
      </w:r>
      <w:r w:rsidR="001A5648">
        <w:rPr>
          <w:rFonts w:ascii="Arial" w:hAnsi="Arial" w:cs="Arial"/>
          <w:bCs/>
          <w:sz w:val="24"/>
          <w:szCs w:val="24"/>
        </w:rPr>
        <w:t xml:space="preserve"> (2013) </w:t>
      </w:r>
      <w:r w:rsidR="002B4820">
        <w:rPr>
          <w:rFonts w:ascii="Arial" w:hAnsi="Arial" w:cs="Arial"/>
          <w:bCs/>
          <w:sz w:val="24"/>
          <w:szCs w:val="24"/>
        </w:rPr>
        <w:t>research</w:t>
      </w:r>
      <w:r w:rsidR="002B4820" w:rsidRPr="00645DEF">
        <w:rPr>
          <w:rFonts w:ascii="Arial" w:hAnsi="Arial" w:cs="Arial"/>
          <w:bCs/>
          <w:sz w:val="24"/>
          <w:szCs w:val="24"/>
        </w:rPr>
        <w:t xml:space="preserve"> did not treat bereaved parents as a specific category</w:t>
      </w:r>
      <w:r w:rsidR="002B4820">
        <w:rPr>
          <w:rFonts w:ascii="Arial" w:hAnsi="Arial" w:cs="Arial"/>
          <w:bCs/>
          <w:sz w:val="24"/>
          <w:szCs w:val="24"/>
        </w:rPr>
        <w:t xml:space="preserve"> but</w:t>
      </w:r>
      <w:r w:rsidR="002B4820" w:rsidRPr="00645DEF">
        <w:rPr>
          <w:rFonts w:ascii="Arial" w:hAnsi="Arial" w:cs="Arial"/>
          <w:bCs/>
          <w:sz w:val="24"/>
          <w:szCs w:val="24"/>
        </w:rPr>
        <w:t xml:space="preserve"> Bernstein (1997) brings insider perspective to the table as a bereaved mother</w:t>
      </w:r>
      <w:r w:rsidR="002B4820">
        <w:rPr>
          <w:rFonts w:ascii="Arial" w:hAnsi="Arial" w:cs="Arial"/>
          <w:bCs/>
          <w:sz w:val="24"/>
          <w:szCs w:val="24"/>
        </w:rPr>
        <w:t>. Her</w:t>
      </w:r>
      <w:r w:rsidR="002B4820" w:rsidRPr="00645DEF">
        <w:rPr>
          <w:rFonts w:ascii="Arial" w:hAnsi="Arial" w:cs="Arial"/>
          <w:bCs/>
          <w:sz w:val="24"/>
          <w:szCs w:val="24"/>
        </w:rPr>
        <w:t xml:space="preserve"> study involving over fifty bereaved parents </w:t>
      </w:r>
      <w:r w:rsidR="002B4820">
        <w:rPr>
          <w:rFonts w:ascii="Arial" w:hAnsi="Arial" w:cs="Arial"/>
          <w:bCs/>
          <w:sz w:val="24"/>
          <w:szCs w:val="24"/>
        </w:rPr>
        <w:t xml:space="preserve">was </w:t>
      </w:r>
      <w:r w:rsidR="002B4820" w:rsidRPr="00645DEF">
        <w:rPr>
          <w:rFonts w:ascii="Arial" w:hAnsi="Arial" w:cs="Arial"/>
          <w:bCs/>
          <w:sz w:val="24"/>
          <w:szCs w:val="24"/>
        </w:rPr>
        <w:t xml:space="preserve">entitled </w:t>
      </w:r>
      <w:r w:rsidR="001A5648">
        <w:rPr>
          <w:rFonts w:ascii="Arial" w:hAnsi="Arial" w:cs="Arial"/>
          <w:bCs/>
          <w:sz w:val="24"/>
          <w:szCs w:val="24"/>
        </w:rPr>
        <w:t>‘</w:t>
      </w:r>
      <w:r w:rsidR="002B4820" w:rsidRPr="00645DEF">
        <w:rPr>
          <w:rFonts w:ascii="Arial" w:hAnsi="Arial" w:cs="Arial"/>
          <w:bCs/>
          <w:sz w:val="24"/>
          <w:szCs w:val="24"/>
        </w:rPr>
        <w:t>When the bough breaks: forever after the death of a son or daughter</w:t>
      </w:r>
      <w:r w:rsidR="001A5648">
        <w:rPr>
          <w:rFonts w:ascii="Arial" w:hAnsi="Arial" w:cs="Arial"/>
          <w:bCs/>
          <w:sz w:val="24"/>
          <w:szCs w:val="24"/>
        </w:rPr>
        <w:t>’.</w:t>
      </w:r>
      <w:r w:rsidR="002B4820" w:rsidRPr="00645DEF">
        <w:rPr>
          <w:rFonts w:ascii="Arial" w:hAnsi="Arial" w:cs="Arial"/>
          <w:bCs/>
          <w:sz w:val="24"/>
          <w:szCs w:val="24"/>
        </w:rPr>
        <w:t xml:space="preserve">   ‘</w:t>
      </w:r>
      <w:r w:rsidR="002B4820">
        <w:rPr>
          <w:rFonts w:ascii="Arial" w:hAnsi="Arial" w:cs="Arial"/>
          <w:bCs/>
          <w:sz w:val="24"/>
          <w:szCs w:val="24"/>
        </w:rPr>
        <w:t>F</w:t>
      </w:r>
      <w:r w:rsidR="002B4820" w:rsidRPr="00645DEF">
        <w:rPr>
          <w:rFonts w:ascii="Arial" w:hAnsi="Arial" w:cs="Arial"/>
          <w:bCs/>
          <w:sz w:val="24"/>
          <w:szCs w:val="24"/>
        </w:rPr>
        <w:t xml:space="preserve">orever’ </w:t>
      </w:r>
      <w:r w:rsidR="002B4820">
        <w:rPr>
          <w:rFonts w:ascii="Arial" w:hAnsi="Arial" w:cs="Arial"/>
          <w:bCs/>
          <w:sz w:val="24"/>
          <w:szCs w:val="24"/>
        </w:rPr>
        <w:t>m</w:t>
      </w:r>
      <w:r w:rsidR="00AD2D66">
        <w:rPr>
          <w:rFonts w:ascii="Arial" w:hAnsi="Arial" w:cs="Arial"/>
          <w:bCs/>
          <w:sz w:val="24"/>
          <w:szCs w:val="24"/>
        </w:rPr>
        <w:t>a</w:t>
      </w:r>
      <w:r w:rsidR="002B4820">
        <w:rPr>
          <w:rFonts w:ascii="Arial" w:hAnsi="Arial" w:cs="Arial"/>
          <w:bCs/>
          <w:sz w:val="24"/>
          <w:szCs w:val="24"/>
        </w:rPr>
        <w:t>y ring</w:t>
      </w:r>
      <w:r w:rsidR="002B4820" w:rsidRPr="00645DEF">
        <w:rPr>
          <w:rFonts w:ascii="Arial" w:hAnsi="Arial" w:cs="Arial"/>
          <w:bCs/>
          <w:sz w:val="24"/>
          <w:szCs w:val="24"/>
        </w:rPr>
        <w:t xml:space="preserve"> alarm bells for clinicians keen to diagnose complicated grief</w:t>
      </w:r>
      <w:r w:rsidR="001A5648">
        <w:rPr>
          <w:rFonts w:ascii="Arial" w:hAnsi="Arial" w:cs="Arial"/>
          <w:bCs/>
          <w:sz w:val="24"/>
          <w:szCs w:val="24"/>
        </w:rPr>
        <w:t>,</w:t>
      </w:r>
      <w:r w:rsidR="002B4820">
        <w:rPr>
          <w:rFonts w:ascii="Arial" w:hAnsi="Arial" w:cs="Arial"/>
          <w:bCs/>
          <w:sz w:val="24"/>
          <w:szCs w:val="24"/>
        </w:rPr>
        <w:t xml:space="preserve"> but parents who have lost their children experience our ongoing grief as simple. It does not make us unemployable</w:t>
      </w:r>
      <w:r w:rsidR="001A5648">
        <w:rPr>
          <w:rFonts w:ascii="Arial" w:hAnsi="Arial" w:cs="Arial"/>
          <w:bCs/>
          <w:sz w:val="24"/>
          <w:szCs w:val="24"/>
        </w:rPr>
        <w:t>,</w:t>
      </w:r>
      <w:r w:rsidR="002B4820">
        <w:rPr>
          <w:rFonts w:ascii="Arial" w:hAnsi="Arial" w:cs="Arial"/>
          <w:bCs/>
          <w:sz w:val="24"/>
          <w:szCs w:val="24"/>
        </w:rPr>
        <w:t xml:space="preserve"> and it is ever</w:t>
      </w:r>
      <w:r w:rsidR="001A5648">
        <w:rPr>
          <w:rFonts w:ascii="Arial" w:hAnsi="Arial" w:cs="Arial"/>
          <w:bCs/>
          <w:sz w:val="24"/>
          <w:szCs w:val="24"/>
        </w:rPr>
        <w:t>-</w:t>
      </w:r>
      <w:r w:rsidR="002B4820">
        <w:rPr>
          <w:rFonts w:ascii="Arial" w:hAnsi="Arial" w:cs="Arial"/>
          <w:bCs/>
          <w:sz w:val="24"/>
          <w:szCs w:val="24"/>
        </w:rPr>
        <w:t xml:space="preserve">present but there is nothing particularly complicated about a broken heart. </w:t>
      </w:r>
      <w:r w:rsidR="002B4820" w:rsidRPr="00645DEF">
        <w:rPr>
          <w:rFonts w:ascii="Arial" w:hAnsi="Arial" w:cs="Arial"/>
          <w:bCs/>
          <w:sz w:val="24"/>
          <w:szCs w:val="24"/>
        </w:rPr>
        <w:t xml:space="preserve"> Talk</w:t>
      </w:r>
      <w:r w:rsidR="002B4820">
        <w:rPr>
          <w:rFonts w:ascii="Arial" w:hAnsi="Arial" w:cs="Arial"/>
          <w:bCs/>
          <w:sz w:val="24"/>
          <w:szCs w:val="24"/>
        </w:rPr>
        <w:t>ing</w:t>
      </w:r>
      <w:r w:rsidR="002B4820" w:rsidRPr="00645DEF">
        <w:rPr>
          <w:rFonts w:ascii="Arial" w:hAnsi="Arial" w:cs="Arial"/>
          <w:bCs/>
          <w:sz w:val="24"/>
          <w:szCs w:val="24"/>
        </w:rPr>
        <w:t xml:space="preserve"> about the death of his </w:t>
      </w:r>
      <w:r w:rsidR="00D81152" w:rsidRPr="00645DEF">
        <w:rPr>
          <w:rFonts w:ascii="Arial" w:hAnsi="Arial" w:cs="Arial"/>
          <w:bCs/>
          <w:sz w:val="24"/>
          <w:szCs w:val="24"/>
        </w:rPr>
        <w:t>five-year-old</w:t>
      </w:r>
      <w:r w:rsidR="002B4820" w:rsidRPr="00645DEF">
        <w:rPr>
          <w:rFonts w:ascii="Arial" w:hAnsi="Arial" w:cs="Arial"/>
          <w:bCs/>
          <w:sz w:val="24"/>
          <w:szCs w:val="24"/>
        </w:rPr>
        <w:t xml:space="preserve"> son, Ken Loach, said ‘It changes you, you carry a stone inside’. </w:t>
      </w:r>
      <w:r w:rsidR="00C252B3">
        <w:rPr>
          <w:rFonts w:ascii="Arial" w:hAnsi="Arial" w:cs="Arial"/>
          <w:bCs/>
          <w:sz w:val="24"/>
          <w:szCs w:val="24"/>
        </w:rPr>
        <w:t>(</w:t>
      </w:r>
      <w:r w:rsidR="00951AF1">
        <w:rPr>
          <w:rFonts w:ascii="Arial" w:hAnsi="Arial" w:cs="Arial"/>
          <w:bCs/>
          <w:sz w:val="24"/>
          <w:szCs w:val="24"/>
        </w:rPr>
        <w:t xml:space="preserve">Hattenstone, </w:t>
      </w:r>
      <w:r w:rsidR="00C252B3">
        <w:rPr>
          <w:rFonts w:ascii="Arial" w:hAnsi="Arial" w:cs="Arial"/>
          <w:bCs/>
          <w:sz w:val="24"/>
          <w:szCs w:val="24"/>
        </w:rPr>
        <w:t>2016</w:t>
      </w:r>
      <w:r w:rsidR="00D81152">
        <w:rPr>
          <w:rFonts w:ascii="Arial" w:hAnsi="Arial" w:cs="Arial"/>
          <w:bCs/>
          <w:sz w:val="24"/>
          <w:szCs w:val="24"/>
        </w:rPr>
        <w:t>). Grief</w:t>
      </w:r>
      <w:r w:rsidR="002B4820" w:rsidRPr="00645DEF">
        <w:rPr>
          <w:rFonts w:ascii="Arial" w:hAnsi="Arial" w:cs="Arial"/>
          <w:bCs/>
          <w:sz w:val="24"/>
          <w:szCs w:val="24"/>
        </w:rPr>
        <w:t xml:space="preserve"> feels exactly like that to me and to Bernstein’s</w:t>
      </w:r>
      <w:r w:rsidR="00A23B0F">
        <w:rPr>
          <w:rFonts w:ascii="Arial" w:hAnsi="Arial" w:cs="Arial"/>
          <w:bCs/>
          <w:sz w:val="24"/>
          <w:szCs w:val="24"/>
        </w:rPr>
        <w:t xml:space="preserve"> (1997)</w:t>
      </w:r>
      <w:r w:rsidR="002B4820" w:rsidRPr="00645DEF">
        <w:rPr>
          <w:rFonts w:ascii="Arial" w:hAnsi="Arial" w:cs="Arial"/>
          <w:bCs/>
          <w:sz w:val="24"/>
          <w:szCs w:val="24"/>
        </w:rPr>
        <w:t xml:space="preserve"> participants</w:t>
      </w:r>
      <w:r w:rsidR="00A23B0F">
        <w:rPr>
          <w:rFonts w:ascii="Arial" w:hAnsi="Arial" w:cs="Arial"/>
          <w:bCs/>
          <w:sz w:val="24"/>
          <w:szCs w:val="24"/>
        </w:rPr>
        <w:t>,</w:t>
      </w:r>
      <w:r w:rsidR="002B4820" w:rsidRPr="00645DEF">
        <w:rPr>
          <w:rFonts w:ascii="Arial" w:hAnsi="Arial" w:cs="Arial"/>
          <w:bCs/>
          <w:sz w:val="24"/>
          <w:szCs w:val="24"/>
        </w:rPr>
        <w:t xml:space="preserve"> who described reaching some sort of accommodation over time but not the slightest expectation of ever really getting over it.  </w:t>
      </w:r>
    </w:p>
    <w:p w14:paraId="248259DF" w14:textId="6C7C0349" w:rsidR="00BB0072" w:rsidRPr="00645DEF" w:rsidRDefault="002B4820" w:rsidP="00A23B0F">
      <w:pPr>
        <w:tabs>
          <w:tab w:val="left" w:pos="1134"/>
        </w:tabs>
        <w:rPr>
          <w:rFonts w:ascii="Arial" w:hAnsi="Arial" w:cs="Arial"/>
          <w:bCs/>
          <w:sz w:val="24"/>
          <w:szCs w:val="24"/>
        </w:rPr>
      </w:pPr>
      <w:r w:rsidRPr="00645DEF">
        <w:rPr>
          <w:rFonts w:ascii="Arial" w:hAnsi="Arial" w:cs="Arial"/>
          <w:bCs/>
          <w:sz w:val="24"/>
          <w:szCs w:val="24"/>
        </w:rPr>
        <w:t>Developing healthy continued bonds which locate the child in the past tense and the love in the present tense is part of the process.</w:t>
      </w:r>
      <w:r>
        <w:rPr>
          <w:rFonts w:ascii="Arial" w:hAnsi="Arial" w:cs="Arial"/>
          <w:bCs/>
          <w:sz w:val="24"/>
          <w:szCs w:val="24"/>
        </w:rPr>
        <w:t xml:space="preserve"> My continued bonds with my son are strong and the fact that my colleagues do not cringe when I talk about my three children is a gift. Bereaved parents cannot make new </w:t>
      </w:r>
      <w:r w:rsidR="00D81152">
        <w:rPr>
          <w:rFonts w:ascii="Arial" w:hAnsi="Arial" w:cs="Arial"/>
          <w:bCs/>
          <w:sz w:val="24"/>
          <w:szCs w:val="24"/>
        </w:rPr>
        <w:t>memories but</w:t>
      </w:r>
      <w:r>
        <w:rPr>
          <w:rFonts w:ascii="Arial" w:hAnsi="Arial" w:cs="Arial"/>
          <w:bCs/>
          <w:sz w:val="24"/>
          <w:szCs w:val="24"/>
        </w:rPr>
        <w:t xml:space="preserve"> appreciate the opportunity to reminisce about their dead </w:t>
      </w:r>
      <w:r w:rsidR="00D81152">
        <w:rPr>
          <w:rFonts w:ascii="Arial" w:hAnsi="Arial" w:cs="Arial"/>
          <w:bCs/>
          <w:sz w:val="24"/>
          <w:szCs w:val="24"/>
        </w:rPr>
        <w:t>child, otherwise</w:t>
      </w:r>
      <w:r>
        <w:rPr>
          <w:rFonts w:ascii="Arial" w:hAnsi="Arial" w:cs="Arial"/>
          <w:bCs/>
          <w:sz w:val="24"/>
          <w:szCs w:val="24"/>
        </w:rPr>
        <w:t xml:space="preserve"> it would feel as if the world was denying their existence</w:t>
      </w:r>
      <w:r w:rsidR="00D27BD5">
        <w:rPr>
          <w:rFonts w:ascii="Arial" w:hAnsi="Arial" w:cs="Arial"/>
          <w:bCs/>
          <w:sz w:val="24"/>
          <w:szCs w:val="24"/>
        </w:rPr>
        <w:t xml:space="preserve"> (Klass et al</w:t>
      </w:r>
      <w:r w:rsidR="00A23B0F">
        <w:rPr>
          <w:rFonts w:ascii="Arial" w:hAnsi="Arial" w:cs="Arial"/>
          <w:bCs/>
          <w:sz w:val="24"/>
          <w:szCs w:val="24"/>
        </w:rPr>
        <w:t>,</w:t>
      </w:r>
      <w:r w:rsidR="00D27BD5">
        <w:rPr>
          <w:rFonts w:ascii="Arial" w:hAnsi="Arial" w:cs="Arial"/>
          <w:bCs/>
          <w:sz w:val="24"/>
          <w:szCs w:val="24"/>
        </w:rPr>
        <w:t xml:space="preserve"> 2014).</w:t>
      </w:r>
      <w:r>
        <w:rPr>
          <w:rFonts w:ascii="Arial" w:hAnsi="Arial" w:cs="Arial"/>
          <w:bCs/>
          <w:sz w:val="24"/>
          <w:szCs w:val="24"/>
        </w:rPr>
        <w:t xml:space="preserve"> Nicci French (2019) wrote in a novel ‘</w:t>
      </w:r>
      <w:r w:rsidRPr="00645DEF">
        <w:rPr>
          <w:rFonts w:ascii="Arial" w:hAnsi="Arial" w:cs="Arial"/>
          <w:bCs/>
          <w:sz w:val="24"/>
          <w:szCs w:val="24"/>
        </w:rPr>
        <w:t xml:space="preserve">No one is ever like anyone </w:t>
      </w:r>
      <w:r w:rsidR="00147FEC" w:rsidRPr="00645DEF">
        <w:rPr>
          <w:rFonts w:ascii="Arial" w:hAnsi="Arial" w:cs="Arial"/>
          <w:bCs/>
          <w:sz w:val="24"/>
          <w:szCs w:val="24"/>
        </w:rPr>
        <w:t>else. No</w:t>
      </w:r>
      <w:r w:rsidRPr="00645DEF">
        <w:rPr>
          <w:rFonts w:ascii="Arial" w:hAnsi="Arial" w:cs="Arial"/>
          <w:bCs/>
          <w:sz w:val="24"/>
          <w:szCs w:val="24"/>
        </w:rPr>
        <w:t xml:space="preserve"> one can be replaced. Every death is the end of a world. And they’re gone and yet they remain. They walk with us along the secret </w:t>
      </w:r>
      <w:r w:rsidR="00D81152" w:rsidRPr="00645DEF">
        <w:rPr>
          <w:rFonts w:ascii="Arial" w:hAnsi="Arial" w:cs="Arial"/>
          <w:bCs/>
          <w:sz w:val="24"/>
          <w:szCs w:val="24"/>
        </w:rPr>
        <w:t>rivers</w:t>
      </w:r>
      <w:r w:rsidR="00A23B0F">
        <w:rPr>
          <w:rFonts w:ascii="Arial" w:hAnsi="Arial" w:cs="Arial"/>
          <w:bCs/>
          <w:sz w:val="24"/>
          <w:szCs w:val="24"/>
        </w:rPr>
        <w:t>’</w:t>
      </w:r>
      <w:r w:rsidR="0032300B">
        <w:rPr>
          <w:rFonts w:ascii="Arial" w:hAnsi="Arial" w:cs="Arial"/>
          <w:bCs/>
          <w:sz w:val="24"/>
          <w:szCs w:val="24"/>
        </w:rPr>
        <w:t xml:space="preserve"> </w:t>
      </w:r>
      <w:r>
        <w:rPr>
          <w:rFonts w:ascii="Arial" w:hAnsi="Arial" w:cs="Arial"/>
          <w:bCs/>
          <w:sz w:val="24"/>
          <w:szCs w:val="24"/>
        </w:rPr>
        <w:t>(</w:t>
      </w:r>
      <w:r w:rsidR="00D27BD5">
        <w:rPr>
          <w:rFonts w:ascii="Arial" w:hAnsi="Arial" w:cs="Arial"/>
          <w:bCs/>
          <w:sz w:val="24"/>
          <w:szCs w:val="24"/>
        </w:rPr>
        <w:t>p</w:t>
      </w:r>
      <w:r w:rsidRPr="00645DEF">
        <w:rPr>
          <w:rFonts w:ascii="Arial" w:hAnsi="Arial" w:cs="Arial"/>
          <w:bCs/>
          <w:sz w:val="24"/>
          <w:szCs w:val="24"/>
        </w:rPr>
        <w:t>374</w:t>
      </w:r>
      <w:r>
        <w:rPr>
          <w:rFonts w:ascii="Arial" w:hAnsi="Arial" w:cs="Arial"/>
          <w:bCs/>
          <w:sz w:val="24"/>
          <w:szCs w:val="24"/>
        </w:rPr>
        <w:t xml:space="preserve">). The fact that my memories are easier to bear over time is at least in part due to the supportive reactions of other people. PTSD symptoms were undoubtedly an </w:t>
      </w:r>
      <w:r w:rsidR="00D81152">
        <w:rPr>
          <w:rFonts w:ascii="Arial" w:hAnsi="Arial" w:cs="Arial"/>
          <w:bCs/>
          <w:sz w:val="24"/>
          <w:szCs w:val="24"/>
        </w:rPr>
        <w:t>everyday</w:t>
      </w:r>
      <w:r>
        <w:rPr>
          <w:rFonts w:ascii="Arial" w:hAnsi="Arial" w:cs="Arial"/>
          <w:bCs/>
          <w:sz w:val="24"/>
          <w:szCs w:val="24"/>
        </w:rPr>
        <w:t xml:space="preserve"> occurrence for the first few years but now these are fading. Other people have not been so lucky. </w:t>
      </w:r>
      <w:r w:rsidRPr="00645DEF">
        <w:rPr>
          <w:rFonts w:ascii="Arial" w:hAnsi="Arial" w:cs="Arial"/>
          <w:bCs/>
          <w:sz w:val="24"/>
          <w:szCs w:val="24"/>
        </w:rPr>
        <w:t xml:space="preserve"> </w:t>
      </w:r>
    </w:p>
    <w:p w14:paraId="5C2B92F9" w14:textId="6F50928D" w:rsidR="00A74BFF" w:rsidRPr="00645DEF" w:rsidRDefault="00A002CD" w:rsidP="00A23B0F">
      <w:pPr>
        <w:tabs>
          <w:tab w:val="left" w:pos="1134"/>
        </w:tabs>
        <w:rPr>
          <w:rFonts w:ascii="Arial" w:hAnsi="Arial" w:cs="Arial"/>
          <w:bCs/>
          <w:sz w:val="24"/>
          <w:szCs w:val="24"/>
        </w:rPr>
      </w:pPr>
      <w:r>
        <w:rPr>
          <w:rFonts w:ascii="Arial" w:hAnsi="Arial" w:cs="Arial"/>
          <w:bCs/>
          <w:sz w:val="24"/>
          <w:szCs w:val="24"/>
        </w:rPr>
        <w:t>P</w:t>
      </w:r>
      <w:r w:rsidR="00F70E86" w:rsidRPr="00645DEF">
        <w:rPr>
          <w:rFonts w:ascii="Arial" w:hAnsi="Arial" w:cs="Arial"/>
          <w:bCs/>
          <w:sz w:val="24"/>
          <w:szCs w:val="24"/>
        </w:rPr>
        <w:t xml:space="preserve">ost-traumatic stress disorder (PTSD) can work in </w:t>
      </w:r>
      <w:r>
        <w:rPr>
          <w:rFonts w:ascii="Arial" w:hAnsi="Arial" w:cs="Arial"/>
          <w:bCs/>
          <w:sz w:val="24"/>
          <w:szCs w:val="24"/>
        </w:rPr>
        <w:t>tandem with complicated grief (White</w:t>
      </w:r>
      <w:r w:rsidR="00A23B0F">
        <w:rPr>
          <w:rFonts w:ascii="Arial" w:hAnsi="Arial" w:cs="Arial"/>
          <w:bCs/>
          <w:sz w:val="24"/>
          <w:szCs w:val="24"/>
        </w:rPr>
        <w:t xml:space="preserve">, </w:t>
      </w:r>
      <w:r>
        <w:rPr>
          <w:rFonts w:ascii="Arial" w:hAnsi="Arial" w:cs="Arial"/>
          <w:bCs/>
          <w:sz w:val="24"/>
          <w:szCs w:val="24"/>
        </w:rPr>
        <w:t>2013)</w:t>
      </w:r>
      <w:r w:rsidR="00F70E86" w:rsidRPr="00645DEF">
        <w:rPr>
          <w:rFonts w:ascii="Arial" w:hAnsi="Arial" w:cs="Arial"/>
          <w:bCs/>
          <w:sz w:val="24"/>
          <w:szCs w:val="24"/>
        </w:rPr>
        <w:t xml:space="preserve">. </w:t>
      </w:r>
      <w:r w:rsidR="001C756F" w:rsidRPr="00645DEF">
        <w:rPr>
          <w:rFonts w:ascii="Arial" w:hAnsi="Arial" w:cs="Arial"/>
          <w:bCs/>
          <w:sz w:val="24"/>
          <w:szCs w:val="24"/>
        </w:rPr>
        <w:t>In</w:t>
      </w:r>
      <w:r w:rsidR="00A74BFF" w:rsidRPr="00645DEF">
        <w:rPr>
          <w:rFonts w:ascii="Arial" w:hAnsi="Arial" w:cs="Arial"/>
          <w:bCs/>
          <w:sz w:val="24"/>
          <w:szCs w:val="24"/>
        </w:rPr>
        <w:t xml:space="preserve"> 2018 </w:t>
      </w:r>
      <w:r w:rsidR="001C756F" w:rsidRPr="00645DEF">
        <w:rPr>
          <w:rFonts w:ascii="Arial" w:hAnsi="Arial" w:cs="Arial"/>
          <w:bCs/>
          <w:sz w:val="24"/>
          <w:szCs w:val="24"/>
        </w:rPr>
        <w:t>Dr Anke Eh</w:t>
      </w:r>
      <w:r w:rsidR="00580E47">
        <w:rPr>
          <w:rFonts w:ascii="Arial" w:hAnsi="Arial" w:cs="Arial"/>
          <w:bCs/>
          <w:sz w:val="24"/>
          <w:szCs w:val="24"/>
        </w:rPr>
        <w:t>l</w:t>
      </w:r>
      <w:r w:rsidR="001C756F" w:rsidRPr="00645DEF">
        <w:rPr>
          <w:rFonts w:ascii="Arial" w:hAnsi="Arial" w:cs="Arial"/>
          <w:bCs/>
          <w:sz w:val="24"/>
          <w:szCs w:val="24"/>
        </w:rPr>
        <w:t>ers</w:t>
      </w:r>
      <w:r w:rsidR="00A74BFF" w:rsidRPr="00645DEF">
        <w:rPr>
          <w:rFonts w:ascii="Arial" w:hAnsi="Arial" w:cs="Arial"/>
          <w:bCs/>
          <w:sz w:val="24"/>
          <w:szCs w:val="24"/>
        </w:rPr>
        <w:t xml:space="preserve"> </w:t>
      </w:r>
      <w:r w:rsidR="001C756F" w:rsidRPr="00645DEF">
        <w:rPr>
          <w:rFonts w:ascii="Arial" w:hAnsi="Arial" w:cs="Arial"/>
          <w:bCs/>
          <w:sz w:val="24"/>
          <w:szCs w:val="24"/>
        </w:rPr>
        <w:t xml:space="preserve">gave a talk </w:t>
      </w:r>
      <w:r w:rsidRPr="00645DEF">
        <w:rPr>
          <w:rFonts w:ascii="Arial" w:hAnsi="Arial" w:cs="Arial"/>
          <w:bCs/>
          <w:sz w:val="24"/>
          <w:szCs w:val="24"/>
        </w:rPr>
        <w:t xml:space="preserve">at The Royal Society in London </w:t>
      </w:r>
      <w:r w:rsidR="00A74BFF" w:rsidRPr="00645DEF">
        <w:rPr>
          <w:rFonts w:ascii="Arial" w:hAnsi="Arial" w:cs="Arial"/>
          <w:bCs/>
          <w:sz w:val="24"/>
          <w:szCs w:val="24"/>
        </w:rPr>
        <w:t>on PTSD</w:t>
      </w:r>
      <w:r>
        <w:rPr>
          <w:rFonts w:ascii="Arial" w:hAnsi="Arial" w:cs="Arial"/>
          <w:bCs/>
          <w:sz w:val="24"/>
          <w:szCs w:val="24"/>
        </w:rPr>
        <w:t>,</w:t>
      </w:r>
      <w:r w:rsidR="00A74BFF" w:rsidRPr="00645DEF">
        <w:rPr>
          <w:rFonts w:ascii="Arial" w:hAnsi="Arial" w:cs="Arial"/>
          <w:bCs/>
          <w:sz w:val="24"/>
          <w:szCs w:val="24"/>
        </w:rPr>
        <w:t xml:space="preserve"> entitled ‘Haunted by Memories’.</w:t>
      </w:r>
      <w:r w:rsidR="001C756F" w:rsidRPr="00645DEF">
        <w:rPr>
          <w:rFonts w:ascii="Arial" w:hAnsi="Arial" w:cs="Arial"/>
          <w:bCs/>
          <w:sz w:val="24"/>
          <w:szCs w:val="24"/>
        </w:rPr>
        <w:t xml:space="preserve"> She described</w:t>
      </w:r>
      <w:r w:rsidR="00A74BFF" w:rsidRPr="00645DEF">
        <w:rPr>
          <w:rFonts w:ascii="Arial" w:hAnsi="Arial" w:cs="Arial"/>
          <w:bCs/>
          <w:sz w:val="24"/>
          <w:szCs w:val="24"/>
        </w:rPr>
        <w:t xml:space="preserve"> </w:t>
      </w:r>
      <w:r w:rsidR="001C756F" w:rsidRPr="00645DEF">
        <w:rPr>
          <w:rFonts w:ascii="Arial" w:hAnsi="Arial" w:cs="Arial"/>
          <w:bCs/>
          <w:sz w:val="24"/>
          <w:szCs w:val="24"/>
        </w:rPr>
        <w:t>‘</w:t>
      </w:r>
      <w:r w:rsidR="00A74BFF" w:rsidRPr="00645DEF">
        <w:rPr>
          <w:rFonts w:ascii="Arial" w:hAnsi="Arial" w:cs="Arial"/>
          <w:bCs/>
          <w:sz w:val="24"/>
          <w:szCs w:val="24"/>
        </w:rPr>
        <w:t>disassociation</w:t>
      </w:r>
      <w:r w:rsidR="001C756F" w:rsidRPr="00645DEF">
        <w:rPr>
          <w:rFonts w:ascii="Arial" w:hAnsi="Arial" w:cs="Arial"/>
          <w:bCs/>
          <w:sz w:val="24"/>
          <w:szCs w:val="24"/>
        </w:rPr>
        <w:t>’ as a</w:t>
      </w:r>
      <w:r w:rsidR="00A74BFF" w:rsidRPr="00645DEF">
        <w:rPr>
          <w:rFonts w:ascii="Arial" w:hAnsi="Arial" w:cs="Arial"/>
          <w:bCs/>
          <w:sz w:val="24"/>
          <w:szCs w:val="24"/>
        </w:rPr>
        <w:t xml:space="preserve"> common </w:t>
      </w:r>
      <w:r w:rsidR="001C756F" w:rsidRPr="00645DEF">
        <w:rPr>
          <w:rFonts w:ascii="Arial" w:hAnsi="Arial" w:cs="Arial"/>
          <w:bCs/>
          <w:sz w:val="24"/>
          <w:szCs w:val="24"/>
        </w:rPr>
        <w:t xml:space="preserve">symptom </w:t>
      </w:r>
      <w:r>
        <w:rPr>
          <w:rFonts w:ascii="Arial" w:hAnsi="Arial" w:cs="Arial"/>
          <w:bCs/>
          <w:sz w:val="24"/>
          <w:szCs w:val="24"/>
        </w:rPr>
        <w:t xml:space="preserve">and </w:t>
      </w:r>
      <w:r w:rsidR="00C13567" w:rsidRPr="00645DEF">
        <w:rPr>
          <w:rFonts w:ascii="Arial" w:hAnsi="Arial" w:cs="Arial"/>
          <w:bCs/>
          <w:sz w:val="24"/>
          <w:szCs w:val="24"/>
        </w:rPr>
        <w:t>illustrate</w:t>
      </w:r>
      <w:r>
        <w:rPr>
          <w:rFonts w:ascii="Arial" w:hAnsi="Arial" w:cs="Arial"/>
          <w:bCs/>
          <w:sz w:val="24"/>
          <w:szCs w:val="24"/>
        </w:rPr>
        <w:t>d</w:t>
      </w:r>
      <w:r w:rsidR="00C13567" w:rsidRPr="00645DEF">
        <w:rPr>
          <w:rFonts w:ascii="Arial" w:hAnsi="Arial" w:cs="Arial"/>
          <w:bCs/>
          <w:sz w:val="24"/>
          <w:szCs w:val="24"/>
        </w:rPr>
        <w:t xml:space="preserve"> the idea</w:t>
      </w:r>
      <w:r>
        <w:rPr>
          <w:rFonts w:ascii="Arial" w:hAnsi="Arial" w:cs="Arial"/>
          <w:bCs/>
          <w:sz w:val="24"/>
          <w:szCs w:val="24"/>
        </w:rPr>
        <w:t xml:space="preserve"> with reference to</w:t>
      </w:r>
      <w:r w:rsidR="00A74BFF" w:rsidRPr="00645DEF">
        <w:rPr>
          <w:rFonts w:ascii="Arial" w:hAnsi="Arial" w:cs="Arial"/>
          <w:bCs/>
          <w:sz w:val="24"/>
          <w:szCs w:val="24"/>
        </w:rPr>
        <w:t xml:space="preserve"> a p</w:t>
      </w:r>
      <w:r w:rsidR="00EB13C4">
        <w:rPr>
          <w:rFonts w:ascii="Arial" w:hAnsi="Arial" w:cs="Arial"/>
          <w:bCs/>
          <w:sz w:val="24"/>
          <w:szCs w:val="24"/>
        </w:rPr>
        <w:t>icture</w:t>
      </w:r>
      <w:r w:rsidR="00A74BFF" w:rsidRPr="00645DEF">
        <w:rPr>
          <w:rFonts w:ascii="Arial" w:hAnsi="Arial" w:cs="Arial"/>
          <w:bCs/>
          <w:sz w:val="24"/>
          <w:szCs w:val="24"/>
        </w:rPr>
        <w:t xml:space="preserve"> by Fr</w:t>
      </w:r>
      <w:r w:rsidR="00A23B0F">
        <w:rPr>
          <w:rFonts w:ascii="Arial" w:hAnsi="Arial" w:cs="Arial"/>
          <w:bCs/>
          <w:sz w:val="24"/>
          <w:szCs w:val="24"/>
        </w:rPr>
        <w:t>i</w:t>
      </w:r>
      <w:r w:rsidR="00A74BFF" w:rsidRPr="00645DEF">
        <w:rPr>
          <w:rFonts w:ascii="Arial" w:hAnsi="Arial" w:cs="Arial"/>
          <w:bCs/>
          <w:sz w:val="24"/>
          <w:szCs w:val="24"/>
        </w:rPr>
        <w:t xml:space="preserve">da </w:t>
      </w:r>
      <w:r w:rsidR="00A23B0F">
        <w:rPr>
          <w:rFonts w:ascii="Arial" w:hAnsi="Arial" w:cs="Arial"/>
          <w:bCs/>
          <w:sz w:val="24"/>
          <w:szCs w:val="24"/>
        </w:rPr>
        <w:t>Kahlo</w:t>
      </w:r>
      <w:r>
        <w:rPr>
          <w:rFonts w:ascii="Arial" w:hAnsi="Arial" w:cs="Arial"/>
          <w:bCs/>
          <w:sz w:val="24"/>
          <w:szCs w:val="24"/>
        </w:rPr>
        <w:t>. T</w:t>
      </w:r>
      <w:r w:rsidR="00A74BFF" w:rsidRPr="00645DEF">
        <w:rPr>
          <w:rFonts w:ascii="Arial" w:hAnsi="Arial" w:cs="Arial"/>
          <w:bCs/>
          <w:sz w:val="24"/>
          <w:szCs w:val="24"/>
        </w:rPr>
        <w:t>he artist</w:t>
      </w:r>
      <w:r w:rsidR="00C13567" w:rsidRPr="00645DEF">
        <w:rPr>
          <w:rFonts w:ascii="Arial" w:hAnsi="Arial" w:cs="Arial"/>
          <w:bCs/>
          <w:sz w:val="24"/>
          <w:szCs w:val="24"/>
        </w:rPr>
        <w:t>,</w:t>
      </w:r>
      <w:r w:rsidR="001C756F" w:rsidRPr="00645DEF">
        <w:rPr>
          <w:rFonts w:ascii="Arial" w:hAnsi="Arial" w:cs="Arial"/>
          <w:bCs/>
          <w:sz w:val="24"/>
          <w:szCs w:val="24"/>
        </w:rPr>
        <w:t xml:space="preserve"> after a near fatal bus crash</w:t>
      </w:r>
      <w:r w:rsidR="00C13567" w:rsidRPr="00645DEF">
        <w:rPr>
          <w:rFonts w:ascii="Arial" w:hAnsi="Arial" w:cs="Arial"/>
          <w:bCs/>
          <w:sz w:val="24"/>
          <w:szCs w:val="24"/>
        </w:rPr>
        <w:t>,</w:t>
      </w:r>
      <w:r w:rsidR="00A74BFF" w:rsidRPr="00645DEF">
        <w:rPr>
          <w:rFonts w:ascii="Arial" w:hAnsi="Arial" w:cs="Arial"/>
          <w:bCs/>
          <w:sz w:val="24"/>
          <w:szCs w:val="24"/>
        </w:rPr>
        <w:t xml:space="preserve"> </w:t>
      </w:r>
      <w:r w:rsidR="006272F2">
        <w:rPr>
          <w:rFonts w:ascii="Arial" w:hAnsi="Arial" w:cs="Arial"/>
          <w:bCs/>
          <w:sz w:val="24"/>
          <w:szCs w:val="24"/>
        </w:rPr>
        <w:t xml:space="preserve">depicted </w:t>
      </w:r>
      <w:r w:rsidR="00D81152">
        <w:rPr>
          <w:rFonts w:ascii="Arial" w:hAnsi="Arial" w:cs="Arial"/>
          <w:bCs/>
          <w:sz w:val="24"/>
          <w:szCs w:val="24"/>
        </w:rPr>
        <w:t>herself</w:t>
      </w:r>
      <w:r w:rsidR="00D81152" w:rsidRPr="00645DEF">
        <w:rPr>
          <w:rFonts w:ascii="Arial" w:hAnsi="Arial" w:cs="Arial"/>
          <w:bCs/>
          <w:sz w:val="24"/>
          <w:szCs w:val="24"/>
        </w:rPr>
        <w:t xml:space="preserve"> looking</w:t>
      </w:r>
      <w:r w:rsidR="00E16979" w:rsidRPr="00645DEF">
        <w:rPr>
          <w:rFonts w:ascii="Arial" w:hAnsi="Arial" w:cs="Arial"/>
          <w:bCs/>
          <w:sz w:val="24"/>
          <w:szCs w:val="24"/>
        </w:rPr>
        <w:t xml:space="preserve"> at her injured body from the outside</w:t>
      </w:r>
      <w:r w:rsidR="001C756F" w:rsidRPr="00645DEF">
        <w:rPr>
          <w:rFonts w:ascii="Arial" w:hAnsi="Arial" w:cs="Arial"/>
          <w:bCs/>
          <w:sz w:val="24"/>
          <w:szCs w:val="24"/>
        </w:rPr>
        <w:t>.</w:t>
      </w:r>
      <w:r w:rsidR="00A74BFF" w:rsidRPr="00645DEF">
        <w:rPr>
          <w:rFonts w:ascii="Arial" w:hAnsi="Arial" w:cs="Arial"/>
          <w:bCs/>
          <w:sz w:val="24"/>
          <w:szCs w:val="24"/>
        </w:rPr>
        <w:t xml:space="preserve">  </w:t>
      </w:r>
      <w:r w:rsidR="00E16979" w:rsidRPr="00645DEF">
        <w:rPr>
          <w:rFonts w:ascii="Arial" w:hAnsi="Arial" w:cs="Arial"/>
          <w:bCs/>
          <w:sz w:val="24"/>
          <w:szCs w:val="24"/>
        </w:rPr>
        <w:t>PTSD symptomatology</w:t>
      </w:r>
      <w:r w:rsidR="00005A44">
        <w:rPr>
          <w:rFonts w:ascii="Arial" w:hAnsi="Arial" w:cs="Arial"/>
          <w:bCs/>
          <w:sz w:val="24"/>
          <w:szCs w:val="24"/>
        </w:rPr>
        <w:t>,</w:t>
      </w:r>
      <w:r w:rsidR="00E16979" w:rsidRPr="00645DEF">
        <w:rPr>
          <w:rFonts w:ascii="Arial" w:hAnsi="Arial" w:cs="Arial"/>
          <w:bCs/>
          <w:sz w:val="24"/>
          <w:szCs w:val="24"/>
        </w:rPr>
        <w:t xml:space="preserve"> according to </w:t>
      </w:r>
      <w:r w:rsidR="00A74BFF" w:rsidRPr="00645DEF">
        <w:rPr>
          <w:rFonts w:ascii="Arial" w:hAnsi="Arial" w:cs="Arial"/>
          <w:bCs/>
          <w:sz w:val="24"/>
          <w:szCs w:val="24"/>
        </w:rPr>
        <w:t>Eh</w:t>
      </w:r>
      <w:r w:rsidR="00A23B0F">
        <w:rPr>
          <w:rFonts w:ascii="Arial" w:hAnsi="Arial" w:cs="Arial"/>
          <w:bCs/>
          <w:sz w:val="24"/>
          <w:szCs w:val="24"/>
        </w:rPr>
        <w:t>l</w:t>
      </w:r>
      <w:r w:rsidR="00A74BFF" w:rsidRPr="00645DEF">
        <w:rPr>
          <w:rFonts w:ascii="Arial" w:hAnsi="Arial" w:cs="Arial"/>
          <w:bCs/>
          <w:sz w:val="24"/>
          <w:szCs w:val="24"/>
        </w:rPr>
        <w:t>ers</w:t>
      </w:r>
      <w:r w:rsidR="00005A44">
        <w:rPr>
          <w:rFonts w:ascii="Arial" w:hAnsi="Arial" w:cs="Arial"/>
          <w:bCs/>
          <w:sz w:val="24"/>
          <w:szCs w:val="24"/>
        </w:rPr>
        <w:t>,</w:t>
      </w:r>
      <w:r w:rsidR="00A74BFF" w:rsidRPr="00645DEF">
        <w:rPr>
          <w:rFonts w:ascii="Arial" w:hAnsi="Arial" w:cs="Arial"/>
          <w:bCs/>
          <w:sz w:val="24"/>
          <w:szCs w:val="24"/>
        </w:rPr>
        <w:t xml:space="preserve"> </w:t>
      </w:r>
      <w:r w:rsidR="00E16979" w:rsidRPr="00645DEF">
        <w:rPr>
          <w:rFonts w:ascii="Arial" w:hAnsi="Arial" w:cs="Arial"/>
          <w:bCs/>
          <w:sz w:val="24"/>
          <w:szCs w:val="24"/>
        </w:rPr>
        <w:t>includes</w:t>
      </w:r>
      <w:r w:rsidR="00005A44">
        <w:rPr>
          <w:rFonts w:ascii="Arial" w:hAnsi="Arial" w:cs="Arial"/>
          <w:bCs/>
          <w:sz w:val="24"/>
          <w:szCs w:val="24"/>
        </w:rPr>
        <w:t xml:space="preserve">: </w:t>
      </w:r>
      <w:r w:rsidR="00E16979" w:rsidRPr="00645DEF">
        <w:rPr>
          <w:rFonts w:ascii="Arial" w:hAnsi="Arial" w:cs="Arial"/>
          <w:bCs/>
          <w:sz w:val="24"/>
          <w:szCs w:val="24"/>
        </w:rPr>
        <w:t>derealisation,</w:t>
      </w:r>
      <w:r w:rsidR="00A74BFF" w:rsidRPr="00645DEF">
        <w:rPr>
          <w:rFonts w:ascii="Arial" w:hAnsi="Arial" w:cs="Arial"/>
          <w:bCs/>
          <w:sz w:val="24"/>
          <w:szCs w:val="24"/>
        </w:rPr>
        <w:t xml:space="preserve"> depersonalisation, intrusive memories, triggers, flashbacks,</w:t>
      </w:r>
      <w:r w:rsidR="00E16979" w:rsidRPr="00645DEF">
        <w:rPr>
          <w:rFonts w:ascii="Arial" w:hAnsi="Arial" w:cs="Arial"/>
          <w:bCs/>
          <w:sz w:val="24"/>
          <w:szCs w:val="24"/>
        </w:rPr>
        <w:t xml:space="preserve"> the</w:t>
      </w:r>
      <w:r w:rsidR="00A74BFF" w:rsidRPr="00645DEF">
        <w:rPr>
          <w:rFonts w:ascii="Arial" w:hAnsi="Arial" w:cs="Arial"/>
          <w:bCs/>
          <w:sz w:val="24"/>
          <w:szCs w:val="24"/>
        </w:rPr>
        <w:t xml:space="preserve"> feeling that </w:t>
      </w:r>
      <w:r w:rsidR="00E16979" w:rsidRPr="00645DEF">
        <w:rPr>
          <w:rFonts w:ascii="Arial" w:hAnsi="Arial" w:cs="Arial"/>
          <w:bCs/>
          <w:sz w:val="24"/>
          <w:szCs w:val="24"/>
        </w:rPr>
        <w:t>the triggering event is still happening and, in extremis</w:t>
      </w:r>
      <w:r w:rsidR="00005A44">
        <w:rPr>
          <w:rFonts w:ascii="Arial" w:hAnsi="Arial" w:cs="Arial"/>
          <w:bCs/>
          <w:sz w:val="24"/>
          <w:szCs w:val="24"/>
        </w:rPr>
        <w:t>,</w:t>
      </w:r>
      <w:r w:rsidR="00E16979" w:rsidRPr="00645DEF">
        <w:rPr>
          <w:rFonts w:ascii="Arial" w:hAnsi="Arial" w:cs="Arial"/>
          <w:bCs/>
          <w:sz w:val="24"/>
          <w:szCs w:val="24"/>
        </w:rPr>
        <w:t xml:space="preserve"> a sense of just wanting to die.</w:t>
      </w:r>
      <w:r w:rsidR="00A26091">
        <w:rPr>
          <w:rFonts w:ascii="Arial" w:hAnsi="Arial" w:cs="Arial"/>
          <w:bCs/>
          <w:sz w:val="24"/>
          <w:szCs w:val="24"/>
        </w:rPr>
        <w:t xml:space="preserve"> My relationship with these emotions has become more distant with the passage of time</w:t>
      </w:r>
      <w:r w:rsidR="00DE5CD2">
        <w:rPr>
          <w:rFonts w:ascii="Arial" w:hAnsi="Arial" w:cs="Arial"/>
          <w:bCs/>
          <w:sz w:val="24"/>
          <w:szCs w:val="24"/>
        </w:rPr>
        <w:t>.</w:t>
      </w:r>
      <w:r w:rsidR="00344C79">
        <w:rPr>
          <w:rFonts w:ascii="Arial" w:hAnsi="Arial" w:cs="Arial"/>
          <w:bCs/>
          <w:sz w:val="24"/>
          <w:szCs w:val="24"/>
        </w:rPr>
        <w:t xml:space="preserve"> While John was </w:t>
      </w:r>
      <w:r w:rsidR="00D81152">
        <w:rPr>
          <w:rFonts w:ascii="Arial" w:hAnsi="Arial" w:cs="Arial"/>
          <w:bCs/>
          <w:sz w:val="24"/>
          <w:szCs w:val="24"/>
        </w:rPr>
        <w:t>ill,</w:t>
      </w:r>
      <w:r w:rsidR="00344C79">
        <w:rPr>
          <w:rFonts w:ascii="Arial" w:hAnsi="Arial" w:cs="Arial"/>
          <w:bCs/>
          <w:sz w:val="24"/>
          <w:szCs w:val="24"/>
        </w:rPr>
        <w:t xml:space="preserve"> I remember thinking it was like living in a horror film. </w:t>
      </w:r>
      <w:r w:rsidR="00706D25" w:rsidRPr="00645DEF">
        <w:rPr>
          <w:rFonts w:ascii="Arial" w:hAnsi="Arial" w:cs="Arial"/>
          <w:bCs/>
          <w:sz w:val="24"/>
          <w:szCs w:val="24"/>
        </w:rPr>
        <w:t xml:space="preserve">Surprisingly, given the prominence of the notion of denial in grief theory, Ehlers </w:t>
      </w:r>
      <w:r w:rsidR="00D81152" w:rsidRPr="00645DEF">
        <w:rPr>
          <w:rFonts w:ascii="Arial" w:hAnsi="Arial" w:cs="Arial"/>
          <w:bCs/>
          <w:sz w:val="24"/>
          <w:szCs w:val="24"/>
        </w:rPr>
        <w:t>associated PTSD</w:t>
      </w:r>
      <w:r w:rsidR="00706D25" w:rsidRPr="00645DEF">
        <w:rPr>
          <w:rFonts w:ascii="Arial" w:hAnsi="Arial" w:cs="Arial"/>
          <w:bCs/>
          <w:sz w:val="24"/>
          <w:szCs w:val="24"/>
        </w:rPr>
        <w:t xml:space="preserve"> specifically with sudden </w:t>
      </w:r>
      <w:r w:rsidR="00D81152" w:rsidRPr="00645DEF">
        <w:rPr>
          <w:rFonts w:ascii="Arial" w:hAnsi="Arial" w:cs="Arial"/>
          <w:bCs/>
          <w:sz w:val="24"/>
          <w:szCs w:val="24"/>
        </w:rPr>
        <w:t>death.</w:t>
      </w:r>
      <w:r w:rsidR="00706D25" w:rsidRPr="00645DEF">
        <w:rPr>
          <w:rFonts w:ascii="Arial" w:hAnsi="Arial" w:cs="Arial"/>
          <w:bCs/>
          <w:sz w:val="24"/>
          <w:szCs w:val="24"/>
        </w:rPr>
        <w:t xml:space="preserve"> Because I navigated my son’s treatment through a thick fog of denial</w:t>
      </w:r>
      <w:r w:rsidR="00005A44">
        <w:rPr>
          <w:rFonts w:ascii="Arial" w:hAnsi="Arial" w:cs="Arial"/>
          <w:bCs/>
          <w:sz w:val="24"/>
          <w:szCs w:val="24"/>
        </w:rPr>
        <w:t>,</w:t>
      </w:r>
      <w:r w:rsidR="00706D25">
        <w:rPr>
          <w:rFonts w:ascii="Arial" w:hAnsi="Arial" w:cs="Arial"/>
          <w:bCs/>
          <w:sz w:val="24"/>
          <w:szCs w:val="24"/>
        </w:rPr>
        <w:t xml:space="preserve"> to me his death was sudden and shocking.</w:t>
      </w:r>
      <w:r w:rsidR="00706D25" w:rsidRPr="00645DEF">
        <w:rPr>
          <w:rFonts w:ascii="Arial" w:hAnsi="Arial" w:cs="Arial"/>
          <w:bCs/>
          <w:sz w:val="24"/>
          <w:szCs w:val="24"/>
        </w:rPr>
        <w:t xml:space="preserve"> </w:t>
      </w:r>
    </w:p>
    <w:p w14:paraId="6B961BA4" w14:textId="4F3B6EC5" w:rsidR="000E1B49" w:rsidRPr="00645DEF" w:rsidRDefault="00DF3697" w:rsidP="00005A44">
      <w:pPr>
        <w:tabs>
          <w:tab w:val="left" w:pos="1134"/>
        </w:tabs>
        <w:rPr>
          <w:rFonts w:ascii="Arial" w:hAnsi="Arial" w:cs="Arial"/>
          <w:bCs/>
          <w:sz w:val="24"/>
          <w:szCs w:val="24"/>
        </w:rPr>
      </w:pPr>
      <w:r w:rsidRPr="00645DEF">
        <w:rPr>
          <w:rFonts w:ascii="Arial" w:hAnsi="Arial" w:cs="Arial"/>
          <w:bCs/>
          <w:sz w:val="24"/>
          <w:szCs w:val="24"/>
        </w:rPr>
        <w:t xml:space="preserve">Grief theory cannot </w:t>
      </w:r>
      <w:r w:rsidR="00D81152" w:rsidRPr="00645DEF">
        <w:rPr>
          <w:rFonts w:ascii="Arial" w:hAnsi="Arial" w:cs="Arial"/>
          <w:bCs/>
          <w:sz w:val="24"/>
          <w:szCs w:val="24"/>
        </w:rPr>
        <w:t>be simplistically</w:t>
      </w:r>
      <w:r w:rsidR="00D238C7">
        <w:rPr>
          <w:rFonts w:ascii="Arial" w:hAnsi="Arial" w:cs="Arial"/>
          <w:bCs/>
          <w:sz w:val="24"/>
          <w:szCs w:val="24"/>
        </w:rPr>
        <w:t xml:space="preserve"> applied </w:t>
      </w:r>
      <w:r w:rsidRPr="00645DEF">
        <w:rPr>
          <w:rFonts w:ascii="Arial" w:hAnsi="Arial" w:cs="Arial"/>
          <w:bCs/>
          <w:sz w:val="24"/>
          <w:szCs w:val="24"/>
        </w:rPr>
        <w:t xml:space="preserve">to every </w:t>
      </w:r>
      <w:r w:rsidR="00261CB0" w:rsidRPr="00645DEF">
        <w:rPr>
          <w:rFonts w:ascii="Arial" w:hAnsi="Arial" w:cs="Arial"/>
          <w:bCs/>
          <w:sz w:val="24"/>
          <w:szCs w:val="24"/>
        </w:rPr>
        <w:t>bereavement</w:t>
      </w:r>
      <w:r w:rsidRPr="00645DEF">
        <w:rPr>
          <w:rFonts w:ascii="Arial" w:hAnsi="Arial" w:cs="Arial"/>
          <w:bCs/>
          <w:sz w:val="24"/>
          <w:szCs w:val="24"/>
        </w:rPr>
        <w:t>.</w:t>
      </w:r>
      <w:r w:rsidR="00262038" w:rsidRPr="00645DEF">
        <w:rPr>
          <w:rFonts w:ascii="Arial" w:hAnsi="Arial" w:cs="Arial"/>
          <w:bCs/>
          <w:sz w:val="24"/>
          <w:szCs w:val="24"/>
        </w:rPr>
        <w:t xml:space="preserve"> The loss of a parent or a lifelong soul mate must feel </w:t>
      </w:r>
      <w:r w:rsidR="00D81152" w:rsidRPr="00645DEF">
        <w:rPr>
          <w:rFonts w:ascii="Arial" w:hAnsi="Arial" w:cs="Arial"/>
          <w:bCs/>
          <w:sz w:val="24"/>
          <w:szCs w:val="24"/>
        </w:rPr>
        <w:t>insurmountable,</w:t>
      </w:r>
      <w:r w:rsidR="00262038" w:rsidRPr="00645DEF">
        <w:rPr>
          <w:rFonts w:ascii="Arial" w:hAnsi="Arial" w:cs="Arial"/>
          <w:bCs/>
          <w:sz w:val="24"/>
          <w:szCs w:val="24"/>
        </w:rPr>
        <w:t xml:space="preserve"> but the</w:t>
      </w:r>
      <w:r w:rsidR="005D7935" w:rsidRPr="00645DEF">
        <w:rPr>
          <w:rFonts w:ascii="Arial" w:hAnsi="Arial" w:cs="Arial"/>
          <w:bCs/>
          <w:sz w:val="24"/>
          <w:szCs w:val="24"/>
        </w:rPr>
        <w:t xml:space="preserve"> </w:t>
      </w:r>
      <w:r w:rsidR="00262038" w:rsidRPr="00645DEF">
        <w:rPr>
          <w:rFonts w:ascii="Arial" w:hAnsi="Arial" w:cs="Arial"/>
          <w:bCs/>
          <w:sz w:val="24"/>
          <w:szCs w:val="24"/>
        </w:rPr>
        <w:t>sense of a long life well lived may be a comfort.</w:t>
      </w:r>
      <w:r w:rsidRPr="00645DEF">
        <w:rPr>
          <w:rFonts w:ascii="Arial" w:hAnsi="Arial" w:cs="Arial"/>
          <w:bCs/>
          <w:sz w:val="24"/>
          <w:szCs w:val="24"/>
        </w:rPr>
        <w:t xml:space="preserve"> </w:t>
      </w:r>
      <w:r w:rsidR="004D2EE3" w:rsidRPr="00645DEF">
        <w:rPr>
          <w:rFonts w:ascii="Arial" w:hAnsi="Arial" w:cs="Arial"/>
          <w:bCs/>
          <w:sz w:val="24"/>
          <w:szCs w:val="24"/>
        </w:rPr>
        <w:t xml:space="preserve"> Premature </w:t>
      </w:r>
      <w:r w:rsidR="00262038" w:rsidRPr="00645DEF">
        <w:rPr>
          <w:rFonts w:ascii="Arial" w:hAnsi="Arial" w:cs="Arial"/>
          <w:bCs/>
          <w:sz w:val="24"/>
          <w:szCs w:val="24"/>
        </w:rPr>
        <w:t xml:space="preserve">loss of </w:t>
      </w:r>
      <w:r w:rsidR="00D81152" w:rsidRPr="00645DEF">
        <w:rPr>
          <w:rFonts w:ascii="Arial" w:hAnsi="Arial" w:cs="Arial"/>
          <w:bCs/>
          <w:sz w:val="24"/>
          <w:szCs w:val="24"/>
        </w:rPr>
        <w:t>life offends</w:t>
      </w:r>
      <w:r w:rsidR="004D2EE3" w:rsidRPr="00645DEF">
        <w:rPr>
          <w:rFonts w:ascii="Arial" w:hAnsi="Arial" w:cs="Arial"/>
          <w:bCs/>
          <w:sz w:val="24"/>
          <w:szCs w:val="24"/>
        </w:rPr>
        <w:t xml:space="preserve"> the natural order of things. </w:t>
      </w:r>
      <w:r w:rsidR="00262038" w:rsidRPr="00645DEF">
        <w:rPr>
          <w:rFonts w:ascii="Arial" w:hAnsi="Arial" w:cs="Arial"/>
          <w:bCs/>
          <w:sz w:val="24"/>
          <w:szCs w:val="24"/>
        </w:rPr>
        <w:t xml:space="preserve">Charities such as The Compassionate Friends describe the death of </w:t>
      </w:r>
      <w:r w:rsidR="00D81152" w:rsidRPr="00645DEF">
        <w:rPr>
          <w:rFonts w:ascii="Arial" w:hAnsi="Arial" w:cs="Arial"/>
          <w:bCs/>
          <w:sz w:val="24"/>
          <w:szCs w:val="24"/>
        </w:rPr>
        <w:t>one’s</w:t>
      </w:r>
      <w:r w:rsidR="00262038" w:rsidRPr="00645DEF">
        <w:rPr>
          <w:rFonts w:ascii="Arial" w:hAnsi="Arial" w:cs="Arial"/>
          <w:bCs/>
          <w:sz w:val="24"/>
          <w:szCs w:val="24"/>
        </w:rPr>
        <w:t xml:space="preserve"> child as ‘the wors</w:t>
      </w:r>
      <w:r w:rsidR="00262038" w:rsidRPr="00650AEE">
        <w:rPr>
          <w:rFonts w:ascii="Arial" w:hAnsi="Arial" w:cs="Arial"/>
          <w:bCs/>
          <w:sz w:val="24"/>
          <w:szCs w:val="24"/>
        </w:rPr>
        <w:t>e</w:t>
      </w:r>
      <w:r w:rsidR="00262038" w:rsidRPr="00645DEF">
        <w:rPr>
          <w:rFonts w:ascii="Arial" w:hAnsi="Arial" w:cs="Arial"/>
          <w:bCs/>
          <w:sz w:val="24"/>
          <w:szCs w:val="24"/>
        </w:rPr>
        <w:t xml:space="preserve"> loss’ but the social scientist in me questions the evidence base for this assertion. Losing a partner at a young age must be devastating. </w:t>
      </w:r>
      <w:r w:rsidR="004D2EE3" w:rsidRPr="00645DEF">
        <w:rPr>
          <w:rFonts w:ascii="Arial" w:hAnsi="Arial" w:cs="Arial"/>
          <w:bCs/>
          <w:sz w:val="24"/>
          <w:szCs w:val="24"/>
        </w:rPr>
        <w:t>Violent or preventable death</w:t>
      </w:r>
      <w:r w:rsidR="00262038" w:rsidRPr="00645DEF">
        <w:rPr>
          <w:rFonts w:ascii="Arial" w:hAnsi="Arial" w:cs="Arial"/>
          <w:bCs/>
          <w:sz w:val="24"/>
          <w:szCs w:val="24"/>
        </w:rPr>
        <w:t xml:space="preserve">s raise questions which I did not have to face because I knew that everything that could be done to save my son was </w:t>
      </w:r>
      <w:r w:rsidR="00D81152" w:rsidRPr="00645DEF">
        <w:rPr>
          <w:rFonts w:ascii="Arial" w:hAnsi="Arial" w:cs="Arial"/>
          <w:bCs/>
          <w:sz w:val="24"/>
          <w:szCs w:val="24"/>
        </w:rPr>
        <w:t>done.</w:t>
      </w:r>
      <w:r w:rsidR="000E1B49" w:rsidRPr="00645DEF">
        <w:rPr>
          <w:rFonts w:ascii="Arial" w:hAnsi="Arial" w:cs="Arial"/>
          <w:bCs/>
          <w:sz w:val="24"/>
          <w:szCs w:val="24"/>
        </w:rPr>
        <w:t xml:space="preserve"> Sara Ryan’s son, </w:t>
      </w:r>
      <w:r w:rsidR="00D81152" w:rsidRPr="00645DEF">
        <w:rPr>
          <w:rFonts w:ascii="Arial" w:hAnsi="Arial" w:cs="Arial"/>
          <w:bCs/>
          <w:sz w:val="24"/>
          <w:szCs w:val="24"/>
        </w:rPr>
        <w:t>Connor died</w:t>
      </w:r>
      <w:r w:rsidR="000E1B49" w:rsidRPr="00645DEF">
        <w:rPr>
          <w:rFonts w:ascii="Arial" w:hAnsi="Arial" w:cs="Arial"/>
          <w:bCs/>
          <w:sz w:val="24"/>
          <w:szCs w:val="24"/>
        </w:rPr>
        <w:t xml:space="preserve"> a preventable death</w:t>
      </w:r>
      <w:r w:rsidR="000478FE" w:rsidRPr="00645DEF">
        <w:rPr>
          <w:rFonts w:ascii="Arial" w:hAnsi="Arial" w:cs="Arial"/>
          <w:bCs/>
          <w:sz w:val="24"/>
          <w:szCs w:val="24"/>
        </w:rPr>
        <w:t>. A</w:t>
      </w:r>
      <w:r w:rsidR="000E1B49" w:rsidRPr="00645DEF">
        <w:rPr>
          <w:rFonts w:ascii="Arial" w:hAnsi="Arial" w:cs="Arial"/>
          <w:bCs/>
          <w:sz w:val="24"/>
          <w:szCs w:val="24"/>
        </w:rPr>
        <w:t xml:space="preserve">fterwards </w:t>
      </w:r>
      <w:r w:rsidR="00262038" w:rsidRPr="00645DEF">
        <w:rPr>
          <w:rFonts w:ascii="Arial" w:hAnsi="Arial" w:cs="Arial"/>
          <w:bCs/>
          <w:sz w:val="24"/>
          <w:szCs w:val="24"/>
        </w:rPr>
        <w:t>his</w:t>
      </w:r>
      <w:r w:rsidR="000E1B49" w:rsidRPr="00645DEF">
        <w:rPr>
          <w:rFonts w:ascii="Arial" w:hAnsi="Arial" w:cs="Arial"/>
          <w:bCs/>
          <w:sz w:val="24"/>
          <w:szCs w:val="24"/>
        </w:rPr>
        <w:t xml:space="preserve"> family had to </w:t>
      </w:r>
      <w:r w:rsidR="00262038" w:rsidRPr="00645DEF">
        <w:rPr>
          <w:rFonts w:ascii="Arial" w:hAnsi="Arial" w:cs="Arial"/>
          <w:bCs/>
          <w:sz w:val="24"/>
          <w:szCs w:val="24"/>
        </w:rPr>
        <w:t>cope with</w:t>
      </w:r>
      <w:r w:rsidR="000E1B49" w:rsidRPr="00645DEF">
        <w:rPr>
          <w:rFonts w:ascii="Arial" w:hAnsi="Arial" w:cs="Arial"/>
          <w:bCs/>
          <w:sz w:val="24"/>
          <w:szCs w:val="24"/>
        </w:rPr>
        <w:t xml:space="preserve"> a protracted inquest</w:t>
      </w:r>
      <w:r w:rsidR="000478FE" w:rsidRPr="00645DEF">
        <w:rPr>
          <w:rFonts w:ascii="Arial" w:hAnsi="Arial" w:cs="Arial"/>
          <w:bCs/>
          <w:sz w:val="24"/>
          <w:szCs w:val="24"/>
        </w:rPr>
        <w:t xml:space="preserve"> </w:t>
      </w:r>
      <w:r w:rsidR="00D81152" w:rsidRPr="00645DEF">
        <w:rPr>
          <w:rFonts w:ascii="Arial" w:hAnsi="Arial" w:cs="Arial"/>
          <w:bCs/>
          <w:sz w:val="24"/>
          <w:szCs w:val="24"/>
        </w:rPr>
        <w:t>during which</w:t>
      </w:r>
      <w:r w:rsidR="000478FE" w:rsidRPr="00645DEF">
        <w:rPr>
          <w:rFonts w:ascii="Arial" w:hAnsi="Arial" w:cs="Arial"/>
          <w:bCs/>
          <w:sz w:val="24"/>
          <w:szCs w:val="24"/>
        </w:rPr>
        <w:t xml:space="preserve"> </w:t>
      </w:r>
      <w:r w:rsidR="00147FEC" w:rsidRPr="00645DEF">
        <w:rPr>
          <w:rFonts w:ascii="Arial" w:hAnsi="Arial" w:cs="Arial"/>
          <w:bCs/>
          <w:sz w:val="24"/>
          <w:szCs w:val="24"/>
        </w:rPr>
        <w:t>the wellbeing</w:t>
      </w:r>
      <w:r w:rsidR="000478FE" w:rsidRPr="00645DEF">
        <w:rPr>
          <w:rFonts w:ascii="Arial" w:hAnsi="Arial" w:cs="Arial"/>
          <w:bCs/>
          <w:sz w:val="24"/>
          <w:szCs w:val="24"/>
        </w:rPr>
        <w:t xml:space="preserve"> of </w:t>
      </w:r>
      <w:r w:rsidR="00D81152" w:rsidRPr="00645DEF">
        <w:rPr>
          <w:rFonts w:ascii="Arial" w:hAnsi="Arial" w:cs="Arial"/>
          <w:bCs/>
          <w:sz w:val="24"/>
          <w:szCs w:val="24"/>
        </w:rPr>
        <w:t>Connor’s family</w:t>
      </w:r>
      <w:r w:rsidR="000478FE" w:rsidRPr="00645DEF">
        <w:rPr>
          <w:rFonts w:ascii="Arial" w:hAnsi="Arial" w:cs="Arial"/>
          <w:bCs/>
          <w:sz w:val="24"/>
          <w:szCs w:val="24"/>
        </w:rPr>
        <w:t xml:space="preserve"> apparently received scant attention</w:t>
      </w:r>
      <w:r w:rsidR="000E1B49" w:rsidRPr="00645DEF">
        <w:rPr>
          <w:rFonts w:ascii="Arial" w:hAnsi="Arial" w:cs="Arial"/>
          <w:bCs/>
          <w:sz w:val="24"/>
          <w:szCs w:val="24"/>
        </w:rPr>
        <w:t xml:space="preserve">. </w:t>
      </w:r>
      <w:r w:rsidR="00262038" w:rsidRPr="00645DEF">
        <w:rPr>
          <w:rFonts w:ascii="Arial" w:hAnsi="Arial" w:cs="Arial"/>
          <w:bCs/>
          <w:sz w:val="24"/>
          <w:szCs w:val="24"/>
        </w:rPr>
        <w:t>(Ryan</w:t>
      </w:r>
      <w:r w:rsidR="00F66624">
        <w:rPr>
          <w:rFonts w:ascii="Arial" w:hAnsi="Arial" w:cs="Arial"/>
          <w:bCs/>
          <w:sz w:val="24"/>
          <w:szCs w:val="24"/>
        </w:rPr>
        <w:t>,</w:t>
      </w:r>
      <w:r w:rsidR="00262038" w:rsidRPr="00645DEF">
        <w:rPr>
          <w:rFonts w:ascii="Arial" w:hAnsi="Arial" w:cs="Arial"/>
          <w:bCs/>
          <w:sz w:val="24"/>
          <w:szCs w:val="24"/>
        </w:rPr>
        <w:t xml:space="preserve"> 2016). </w:t>
      </w:r>
      <w:r w:rsidR="000478FE" w:rsidRPr="00645DEF">
        <w:rPr>
          <w:rFonts w:ascii="Arial" w:hAnsi="Arial" w:cs="Arial"/>
          <w:bCs/>
          <w:sz w:val="24"/>
          <w:szCs w:val="24"/>
        </w:rPr>
        <w:t>Our experience of losing John was the opposite. We were treated with kindness.</w:t>
      </w:r>
      <w:r w:rsidR="00262038" w:rsidRPr="00645DEF">
        <w:rPr>
          <w:rFonts w:ascii="Arial" w:hAnsi="Arial" w:cs="Arial"/>
          <w:bCs/>
          <w:sz w:val="24"/>
          <w:szCs w:val="24"/>
        </w:rPr>
        <w:t xml:space="preserve"> </w:t>
      </w:r>
    </w:p>
    <w:p w14:paraId="78AF4089" w14:textId="258EE1E3" w:rsidR="000E1B49" w:rsidRDefault="000E1B49" w:rsidP="00F66624">
      <w:pPr>
        <w:tabs>
          <w:tab w:val="left" w:pos="1134"/>
        </w:tabs>
        <w:rPr>
          <w:rFonts w:ascii="Arial" w:hAnsi="Arial" w:cs="Arial"/>
          <w:bCs/>
          <w:sz w:val="24"/>
          <w:szCs w:val="24"/>
        </w:rPr>
      </w:pPr>
      <w:r w:rsidRPr="00645DEF">
        <w:rPr>
          <w:rFonts w:ascii="Arial" w:hAnsi="Arial" w:cs="Arial"/>
          <w:bCs/>
          <w:sz w:val="24"/>
          <w:szCs w:val="24"/>
        </w:rPr>
        <w:t xml:space="preserve">Circumstances surrounding the death </w:t>
      </w:r>
      <w:r w:rsidR="00957E7C" w:rsidRPr="00645DEF">
        <w:rPr>
          <w:rFonts w:ascii="Arial" w:hAnsi="Arial" w:cs="Arial"/>
          <w:bCs/>
          <w:sz w:val="24"/>
          <w:szCs w:val="24"/>
        </w:rPr>
        <w:t xml:space="preserve">of a loved one </w:t>
      </w:r>
      <w:r w:rsidRPr="00645DEF">
        <w:rPr>
          <w:rFonts w:ascii="Arial" w:hAnsi="Arial" w:cs="Arial"/>
          <w:bCs/>
          <w:sz w:val="24"/>
          <w:szCs w:val="24"/>
        </w:rPr>
        <w:t xml:space="preserve">and subsequent coping </w:t>
      </w:r>
      <w:r w:rsidR="00957E7C" w:rsidRPr="00645DEF">
        <w:rPr>
          <w:rFonts w:ascii="Arial" w:hAnsi="Arial" w:cs="Arial"/>
          <w:bCs/>
          <w:sz w:val="24"/>
          <w:szCs w:val="24"/>
        </w:rPr>
        <w:t xml:space="preserve">of those left behind </w:t>
      </w:r>
      <w:r w:rsidRPr="00645DEF">
        <w:rPr>
          <w:rFonts w:ascii="Arial" w:hAnsi="Arial" w:cs="Arial"/>
          <w:bCs/>
          <w:sz w:val="24"/>
          <w:szCs w:val="24"/>
        </w:rPr>
        <w:t>might be an avenue for future research</w:t>
      </w:r>
      <w:r w:rsidR="00957E7C" w:rsidRPr="00645DEF">
        <w:rPr>
          <w:rFonts w:ascii="Arial" w:hAnsi="Arial" w:cs="Arial"/>
          <w:bCs/>
          <w:sz w:val="24"/>
          <w:szCs w:val="24"/>
        </w:rPr>
        <w:t>. Comparisons between reactions to premature death and the death of a very old relative could well provide grief theorists with some more nuanced insights. T</w:t>
      </w:r>
      <w:r w:rsidRPr="00645DEF">
        <w:rPr>
          <w:rFonts w:ascii="Arial" w:hAnsi="Arial" w:cs="Arial"/>
          <w:bCs/>
          <w:sz w:val="24"/>
          <w:szCs w:val="24"/>
        </w:rPr>
        <w:t>ranslating the findings</w:t>
      </w:r>
      <w:r w:rsidR="00957E7C" w:rsidRPr="00645DEF">
        <w:rPr>
          <w:rFonts w:ascii="Arial" w:hAnsi="Arial" w:cs="Arial"/>
          <w:bCs/>
          <w:sz w:val="24"/>
          <w:szCs w:val="24"/>
        </w:rPr>
        <w:t xml:space="preserve"> of any research</w:t>
      </w:r>
      <w:r w:rsidRPr="00645DEF">
        <w:rPr>
          <w:rFonts w:ascii="Arial" w:hAnsi="Arial" w:cs="Arial"/>
          <w:bCs/>
          <w:sz w:val="24"/>
          <w:szCs w:val="24"/>
        </w:rPr>
        <w:t xml:space="preserve"> into ridiculous generalisations</w:t>
      </w:r>
      <w:r w:rsidR="00957E7C" w:rsidRPr="00645DEF">
        <w:rPr>
          <w:rFonts w:ascii="Arial" w:hAnsi="Arial" w:cs="Arial"/>
          <w:bCs/>
          <w:sz w:val="24"/>
          <w:szCs w:val="24"/>
        </w:rPr>
        <w:t xml:space="preserve"> which disregard </w:t>
      </w:r>
      <w:r w:rsidR="00147FEC" w:rsidRPr="00645DEF">
        <w:rPr>
          <w:rFonts w:ascii="Arial" w:hAnsi="Arial" w:cs="Arial"/>
          <w:bCs/>
          <w:sz w:val="24"/>
          <w:szCs w:val="24"/>
        </w:rPr>
        <w:t>intersectionalit</w:t>
      </w:r>
      <w:r w:rsidR="00F66624">
        <w:rPr>
          <w:rFonts w:ascii="Arial" w:hAnsi="Arial" w:cs="Arial"/>
          <w:bCs/>
          <w:sz w:val="24"/>
          <w:szCs w:val="24"/>
        </w:rPr>
        <w:t>ie</w:t>
      </w:r>
      <w:r w:rsidR="00147FEC" w:rsidRPr="00645DEF">
        <w:rPr>
          <w:rFonts w:ascii="Arial" w:hAnsi="Arial" w:cs="Arial"/>
          <w:bCs/>
          <w:sz w:val="24"/>
          <w:szCs w:val="24"/>
        </w:rPr>
        <w:t>s</w:t>
      </w:r>
      <w:r w:rsidR="00957E7C" w:rsidRPr="00645DEF">
        <w:rPr>
          <w:rFonts w:ascii="Arial" w:hAnsi="Arial" w:cs="Arial"/>
          <w:bCs/>
          <w:sz w:val="24"/>
          <w:szCs w:val="24"/>
        </w:rPr>
        <w:t xml:space="preserve"> between </w:t>
      </w:r>
      <w:r w:rsidR="00147FEC" w:rsidRPr="00645DEF">
        <w:rPr>
          <w:rFonts w:ascii="Arial" w:hAnsi="Arial" w:cs="Arial"/>
          <w:bCs/>
          <w:sz w:val="24"/>
          <w:szCs w:val="24"/>
        </w:rPr>
        <w:t>various</w:t>
      </w:r>
      <w:r w:rsidR="00957E7C" w:rsidRPr="00645DEF">
        <w:rPr>
          <w:rFonts w:ascii="Arial" w:hAnsi="Arial" w:cs="Arial"/>
          <w:bCs/>
          <w:sz w:val="24"/>
          <w:szCs w:val="24"/>
        </w:rPr>
        <w:t xml:space="preserve"> factors</w:t>
      </w:r>
      <w:r w:rsidRPr="00645DEF">
        <w:rPr>
          <w:rFonts w:ascii="Arial" w:hAnsi="Arial" w:cs="Arial"/>
          <w:bCs/>
          <w:sz w:val="24"/>
          <w:szCs w:val="24"/>
        </w:rPr>
        <w:t xml:space="preserve"> would </w:t>
      </w:r>
      <w:r w:rsidR="00957E7C" w:rsidRPr="00645DEF">
        <w:rPr>
          <w:rFonts w:ascii="Arial" w:hAnsi="Arial" w:cs="Arial"/>
          <w:bCs/>
          <w:sz w:val="24"/>
          <w:szCs w:val="24"/>
        </w:rPr>
        <w:t xml:space="preserve">probably </w:t>
      </w:r>
      <w:r w:rsidRPr="00645DEF">
        <w:rPr>
          <w:rFonts w:ascii="Arial" w:hAnsi="Arial" w:cs="Arial"/>
          <w:bCs/>
          <w:sz w:val="24"/>
          <w:szCs w:val="24"/>
        </w:rPr>
        <w:t>be</w:t>
      </w:r>
      <w:r w:rsidR="00957E7C" w:rsidRPr="00645DEF">
        <w:rPr>
          <w:rFonts w:ascii="Arial" w:hAnsi="Arial" w:cs="Arial"/>
          <w:bCs/>
          <w:sz w:val="24"/>
          <w:szCs w:val="24"/>
        </w:rPr>
        <w:t xml:space="preserve"> ultimately futile</w:t>
      </w:r>
      <w:r w:rsidRPr="00645DEF">
        <w:rPr>
          <w:rFonts w:ascii="Arial" w:hAnsi="Arial" w:cs="Arial"/>
          <w:bCs/>
          <w:sz w:val="24"/>
          <w:szCs w:val="24"/>
        </w:rPr>
        <w:t xml:space="preserve">.   Applying the </w:t>
      </w:r>
      <w:r w:rsidR="00F66624">
        <w:rPr>
          <w:rFonts w:ascii="Arial" w:hAnsi="Arial" w:cs="Arial"/>
          <w:bCs/>
          <w:sz w:val="24"/>
          <w:szCs w:val="24"/>
        </w:rPr>
        <w:t>‘</w:t>
      </w:r>
      <w:r w:rsidRPr="00645DEF">
        <w:rPr>
          <w:rFonts w:ascii="Arial" w:hAnsi="Arial" w:cs="Arial"/>
          <w:bCs/>
          <w:sz w:val="24"/>
          <w:szCs w:val="24"/>
        </w:rPr>
        <w:t>complicated grief</w:t>
      </w:r>
      <w:r w:rsidR="00F66624">
        <w:rPr>
          <w:rFonts w:ascii="Arial" w:hAnsi="Arial" w:cs="Arial"/>
          <w:bCs/>
          <w:sz w:val="24"/>
          <w:szCs w:val="24"/>
        </w:rPr>
        <w:t>’</w:t>
      </w:r>
      <w:r w:rsidRPr="00645DEF">
        <w:rPr>
          <w:rFonts w:ascii="Arial" w:hAnsi="Arial" w:cs="Arial"/>
          <w:bCs/>
          <w:sz w:val="24"/>
          <w:szCs w:val="24"/>
        </w:rPr>
        <w:t xml:space="preserve"> label after a fixed and specific period of time is </w:t>
      </w:r>
      <w:r w:rsidR="00957E7C" w:rsidRPr="00645DEF">
        <w:rPr>
          <w:rFonts w:ascii="Arial" w:hAnsi="Arial" w:cs="Arial"/>
          <w:bCs/>
          <w:sz w:val="24"/>
          <w:szCs w:val="24"/>
        </w:rPr>
        <w:t>crass</w:t>
      </w:r>
      <w:r w:rsidRPr="00645DEF">
        <w:rPr>
          <w:rFonts w:ascii="Arial" w:hAnsi="Arial" w:cs="Arial"/>
          <w:bCs/>
          <w:sz w:val="24"/>
          <w:szCs w:val="24"/>
        </w:rPr>
        <w:t xml:space="preserve">. Attributing PTSD specifically to the aftermath of sudden death </w:t>
      </w:r>
      <w:r w:rsidR="00957E7C" w:rsidRPr="00645DEF">
        <w:rPr>
          <w:rFonts w:ascii="Arial" w:hAnsi="Arial" w:cs="Arial"/>
          <w:bCs/>
          <w:sz w:val="24"/>
          <w:szCs w:val="24"/>
        </w:rPr>
        <w:t>fails to factor in the process of denial which is so familiar to grief theorists</w:t>
      </w:r>
      <w:r w:rsidRPr="00645DEF">
        <w:rPr>
          <w:rFonts w:ascii="Arial" w:hAnsi="Arial" w:cs="Arial"/>
          <w:bCs/>
          <w:sz w:val="24"/>
          <w:szCs w:val="24"/>
        </w:rPr>
        <w:t xml:space="preserve">. </w:t>
      </w:r>
    </w:p>
    <w:p w14:paraId="3541057A" w14:textId="2741BBF9" w:rsidR="00CF71E4" w:rsidRDefault="00CF71E4" w:rsidP="00F66624">
      <w:pPr>
        <w:tabs>
          <w:tab w:val="left" w:pos="1134"/>
        </w:tabs>
        <w:rPr>
          <w:rFonts w:ascii="Arial" w:hAnsi="Arial" w:cs="Arial"/>
          <w:bCs/>
          <w:sz w:val="24"/>
          <w:szCs w:val="24"/>
        </w:rPr>
      </w:pPr>
      <w:r>
        <w:rPr>
          <w:rFonts w:ascii="Arial" w:hAnsi="Arial" w:cs="Arial"/>
          <w:bCs/>
          <w:sz w:val="24"/>
          <w:szCs w:val="24"/>
        </w:rPr>
        <w:t xml:space="preserve">It is impossible not to conflate my own cancer with my </w:t>
      </w:r>
      <w:r w:rsidR="00D81152">
        <w:rPr>
          <w:rFonts w:ascii="Arial" w:hAnsi="Arial" w:cs="Arial"/>
          <w:bCs/>
          <w:sz w:val="24"/>
          <w:szCs w:val="24"/>
        </w:rPr>
        <w:t>bereavement because</w:t>
      </w:r>
      <w:r w:rsidR="00142965">
        <w:rPr>
          <w:rFonts w:ascii="Arial" w:hAnsi="Arial" w:cs="Arial"/>
          <w:bCs/>
          <w:sz w:val="24"/>
          <w:szCs w:val="24"/>
        </w:rPr>
        <w:t xml:space="preserve"> the impacts are cumulative. </w:t>
      </w:r>
      <w:r w:rsidR="00656880">
        <w:rPr>
          <w:rFonts w:ascii="Arial" w:hAnsi="Arial" w:cs="Arial"/>
          <w:bCs/>
          <w:sz w:val="24"/>
          <w:szCs w:val="24"/>
        </w:rPr>
        <w:t>I appreciate that</w:t>
      </w:r>
      <w:r>
        <w:rPr>
          <w:rFonts w:ascii="Arial" w:hAnsi="Arial" w:cs="Arial"/>
          <w:bCs/>
          <w:sz w:val="24"/>
          <w:szCs w:val="24"/>
        </w:rPr>
        <w:t xml:space="preserve"> this may make the narrative confusing</w:t>
      </w:r>
      <w:r w:rsidR="00AE2415">
        <w:rPr>
          <w:rFonts w:ascii="Arial" w:hAnsi="Arial" w:cs="Arial"/>
          <w:bCs/>
          <w:sz w:val="24"/>
          <w:szCs w:val="24"/>
        </w:rPr>
        <w:t>,</w:t>
      </w:r>
      <w:r w:rsidR="00656880">
        <w:rPr>
          <w:rFonts w:ascii="Arial" w:hAnsi="Arial" w:cs="Arial"/>
          <w:bCs/>
          <w:sz w:val="24"/>
          <w:szCs w:val="24"/>
        </w:rPr>
        <w:t xml:space="preserve"> but life does not really happen in isolated little boxes and traumas tend to have a cumulative impact. I</w:t>
      </w:r>
      <w:r>
        <w:rPr>
          <w:rFonts w:ascii="Arial" w:hAnsi="Arial" w:cs="Arial"/>
          <w:bCs/>
          <w:sz w:val="24"/>
          <w:szCs w:val="24"/>
        </w:rPr>
        <w:t>n the next section</w:t>
      </w:r>
      <w:r w:rsidR="00AE2415">
        <w:rPr>
          <w:rFonts w:ascii="Arial" w:hAnsi="Arial" w:cs="Arial"/>
          <w:bCs/>
          <w:sz w:val="24"/>
          <w:szCs w:val="24"/>
        </w:rPr>
        <w:t>s</w:t>
      </w:r>
      <w:r>
        <w:rPr>
          <w:rFonts w:ascii="Arial" w:hAnsi="Arial" w:cs="Arial"/>
          <w:bCs/>
          <w:sz w:val="24"/>
          <w:szCs w:val="24"/>
        </w:rPr>
        <w:t xml:space="preserve"> I focus more specifically </w:t>
      </w:r>
      <w:r w:rsidR="00656880">
        <w:rPr>
          <w:rFonts w:ascii="Arial" w:hAnsi="Arial" w:cs="Arial"/>
          <w:bCs/>
          <w:sz w:val="24"/>
          <w:szCs w:val="24"/>
        </w:rPr>
        <w:t xml:space="preserve">on </w:t>
      </w:r>
      <w:r w:rsidR="00AE2415">
        <w:rPr>
          <w:rFonts w:ascii="Arial" w:hAnsi="Arial" w:cs="Arial"/>
          <w:bCs/>
          <w:sz w:val="24"/>
          <w:szCs w:val="24"/>
        </w:rPr>
        <w:t xml:space="preserve">assimilating past </w:t>
      </w:r>
      <w:r w:rsidR="00656880">
        <w:rPr>
          <w:rFonts w:ascii="Arial" w:hAnsi="Arial" w:cs="Arial"/>
          <w:bCs/>
          <w:sz w:val="24"/>
          <w:szCs w:val="24"/>
        </w:rPr>
        <w:t>events</w:t>
      </w:r>
      <w:r w:rsidR="00AE2415">
        <w:rPr>
          <w:rFonts w:ascii="Arial" w:hAnsi="Arial" w:cs="Arial"/>
          <w:bCs/>
          <w:sz w:val="24"/>
          <w:szCs w:val="24"/>
        </w:rPr>
        <w:t xml:space="preserve"> and thinking practically about getting on with my life and work.</w:t>
      </w:r>
    </w:p>
    <w:p w14:paraId="473F58EB" w14:textId="77777777" w:rsidR="00F66624" w:rsidRDefault="00F66624" w:rsidP="00F66624">
      <w:pPr>
        <w:tabs>
          <w:tab w:val="left" w:pos="1134"/>
        </w:tabs>
        <w:rPr>
          <w:rFonts w:ascii="Arial" w:hAnsi="Arial" w:cs="Arial"/>
          <w:b/>
          <w:sz w:val="24"/>
          <w:szCs w:val="24"/>
        </w:rPr>
      </w:pPr>
    </w:p>
    <w:p w14:paraId="27127A18" w14:textId="5F57D2D0" w:rsidR="00281F72" w:rsidRPr="00656880" w:rsidRDefault="00656880" w:rsidP="00F66624">
      <w:pPr>
        <w:tabs>
          <w:tab w:val="left" w:pos="1134"/>
        </w:tabs>
        <w:rPr>
          <w:rFonts w:ascii="Arial" w:hAnsi="Arial" w:cs="Arial"/>
          <w:b/>
          <w:sz w:val="24"/>
          <w:szCs w:val="24"/>
        </w:rPr>
      </w:pPr>
      <w:r w:rsidRPr="00656880">
        <w:rPr>
          <w:rFonts w:ascii="Arial" w:hAnsi="Arial" w:cs="Arial"/>
          <w:b/>
          <w:sz w:val="24"/>
          <w:szCs w:val="24"/>
        </w:rPr>
        <w:t xml:space="preserve">Getting </w:t>
      </w:r>
      <w:r w:rsidR="00D81152">
        <w:rPr>
          <w:rFonts w:ascii="Arial" w:hAnsi="Arial" w:cs="Arial"/>
          <w:b/>
          <w:sz w:val="24"/>
          <w:szCs w:val="24"/>
        </w:rPr>
        <w:t>on</w:t>
      </w:r>
      <w:r w:rsidRPr="00656880">
        <w:rPr>
          <w:rFonts w:ascii="Arial" w:hAnsi="Arial" w:cs="Arial"/>
          <w:b/>
          <w:sz w:val="24"/>
          <w:szCs w:val="24"/>
        </w:rPr>
        <w:t xml:space="preserve"> </w:t>
      </w:r>
      <w:r>
        <w:rPr>
          <w:rFonts w:ascii="Arial" w:hAnsi="Arial" w:cs="Arial"/>
          <w:b/>
          <w:sz w:val="24"/>
          <w:szCs w:val="24"/>
        </w:rPr>
        <w:t>W</w:t>
      </w:r>
      <w:r w:rsidRPr="00656880">
        <w:rPr>
          <w:rFonts w:ascii="Arial" w:hAnsi="Arial" w:cs="Arial"/>
          <w:b/>
          <w:sz w:val="24"/>
          <w:szCs w:val="24"/>
        </w:rPr>
        <w:t xml:space="preserve">ith </w:t>
      </w:r>
      <w:r>
        <w:rPr>
          <w:rFonts w:ascii="Arial" w:hAnsi="Arial" w:cs="Arial"/>
          <w:b/>
          <w:sz w:val="24"/>
          <w:szCs w:val="24"/>
        </w:rPr>
        <w:t>I</w:t>
      </w:r>
      <w:r w:rsidRPr="00656880">
        <w:rPr>
          <w:rFonts w:ascii="Arial" w:hAnsi="Arial" w:cs="Arial"/>
          <w:b/>
          <w:sz w:val="24"/>
          <w:szCs w:val="24"/>
        </w:rPr>
        <w:t>t</w:t>
      </w:r>
    </w:p>
    <w:p w14:paraId="211C84CF" w14:textId="644303AA" w:rsidR="00385C8D" w:rsidRPr="00645DEF" w:rsidRDefault="00281F72" w:rsidP="00F66624">
      <w:pPr>
        <w:tabs>
          <w:tab w:val="left" w:pos="1134"/>
        </w:tabs>
        <w:rPr>
          <w:rFonts w:ascii="Arial" w:hAnsi="Arial" w:cs="Arial"/>
          <w:bCs/>
          <w:sz w:val="24"/>
          <w:szCs w:val="24"/>
        </w:rPr>
      </w:pPr>
      <w:r w:rsidRPr="00645DEF">
        <w:rPr>
          <w:rFonts w:ascii="Arial" w:hAnsi="Arial" w:cs="Arial"/>
          <w:bCs/>
          <w:sz w:val="24"/>
          <w:szCs w:val="24"/>
        </w:rPr>
        <w:t>M</w:t>
      </w:r>
      <w:r w:rsidR="003F4E52" w:rsidRPr="00645DEF">
        <w:rPr>
          <w:rFonts w:ascii="Arial" w:hAnsi="Arial" w:cs="Arial"/>
          <w:bCs/>
          <w:sz w:val="24"/>
          <w:szCs w:val="24"/>
        </w:rPr>
        <w:t xml:space="preserve">y engagement with having cancer is probably atypical because my son died of cancer. </w:t>
      </w:r>
      <w:r w:rsidRPr="00645DEF">
        <w:rPr>
          <w:rFonts w:ascii="Arial" w:hAnsi="Arial" w:cs="Arial"/>
          <w:bCs/>
          <w:sz w:val="24"/>
          <w:szCs w:val="24"/>
        </w:rPr>
        <w:t xml:space="preserve">Psychologically I was deeply troubled by the idea that mine was curable. </w:t>
      </w:r>
      <w:r w:rsidR="008A1E35" w:rsidRPr="00645DEF">
        <w:rPr>
          <w:rFonts w:ascii="Arial" w:hAnsi="Arial" w:cs="Arial"/>
          <w:bCs/>
          <w:sz w:val="24"/>
          <w:szCs w:val="24"/>
        </w:rPr>
        <w:t>John</w:t>
      </w:r>
      <w:r w:rsidRPr="00645DEF">
        <w:rPr>
          <w:rFonts w:ascii="Arial" w:hAnsi="Arial" w:cs="Arial"/>
          <w:bCs/>
          <w:sz w:val="24"/>
          <w:szCs w:val="24"/>
        </w:rPr>
        <w:t xml:space="preserve"> went through a year of chemotherapy which was extremely gruelling and ultimately </w:t>
      </w:r>
      <w:r w:rsidR="005D7935" w:rsidRPr="00645DEF">
        <w:rPr>
          <w:rFonts w:ascii="Arial" w:hAnsi="Arial" w:cs="Arial"/>
          <w:bCs/>
          <w:sz w:val="24"/>
          <w:szCs w:val="24"/>
        </w:rPr>
        <w:t>pointless</w:t>
      </w:r>
      <w:r w:rsidRPr="00645DEF">
        <w:rPr>
          <w:rFonts w:ascii="Arial" w:hAnsi="Arial" w:cs="Arial"/>
          <w:bCs/>
          <w:sz w:val="24"/>
          <w:szCs w:val="24"/>
        </w:rPr>
        <w:t xml:space="preserve">. He was originally told that his cancer was inoperable but having had </w:t>
      </w:r>
      <w:r w:rsidR="00D81152" w:rsidRPr="00645DEF">
        <w:rPr>
          <w:rFonts w:ascii="Arial" w:hAnsi="Arial" w:cs="Arial"/>
          <w:bCs/>
          <w:sz w:val="24"/>
          <w:szCs w:val="24"/>
        </w:rPr>
        <w:t>‘spectacular</w:t>
      </w:r>
      <w:r w:rsidRPr="00645DEF">
        <w:rPr>
          <w:rFonts w:ascii="Arial" w:hAnsi="Arial" w:cs="Arial"/>
          <w:bCs/>
          <w:sz w:val="24"/>
          <w:szCs w:val="24"/>
        </w:rPr>
        <w:t xml:space="preserve"> response to chemotherapy’ the inoperable became </w:t>
      </w:r>
      <w:r w:rsidR="00147FEC" w:rsidRPr="00645DEF">
        <w:rPr>
          <w:rFonts w:ascii="Arial" w:hAnsi="Arial" w:cs="Arial"/>
          <w:bCs/>
          <w:sz w:val="24"/>
          <w:szCs w:val="24"/>
        </w:rPr>
        <w:t>apparently</w:t>
      </w:r>
      <w:r w:rsidRPr="00645DEF">
        <w:rPr>
          <w:rFonts w:ascii="Arial" w:hAnsi="Arial" w:cs="Arial"/>
          <w:bCs/>
          <w:sz w:val="24"/>
          <w:szCs w:val="24"/>
        </w:rPr>
        <w:t xml:space="preserve"> operable</w:t>
      </w:r>
      <w:r w:rsidR="000025EE">
        <w:rPr>
          <w:rFonts w:ascii="Arial" w:hAnsi="Arial" w:cs="Arial"/>
          <w:bCs/>
          <w:sz w:val="24"/>
          <w:szCs w:val="24"/>
        </w:rPr>
        <w:t>. W</w:t>
      </w:r>
      <w:r w:rsidRPr="00645DEF">
        <w:rPr>
          <w:rFonts w:ascii="Arial" w:hAnsi="Arial" w:cs="Arial"/>
          <w:bCs/>
          <w:sz w:val="24"/>
          <w:szCs w:val="24"/>
        </w:rPr>
        <w:t>hen the</w:t>
      </w:r>
      <w:r w:rsidR="000025EE">
        <w:rPr>
          <w:rFonts w:ascii="Arial" w:hAnsi="Arial" w:cs="Arial"/>
          <w:bCs/>
          <w:sz w:val="24"/>
          <w:szCs w:val="24"/>
        </w:rPr>
        <w:t xml:space="preserve"> surgeon</w:t>
      </w:r>
      <w:r w:rsidRPr="00645DEF">
        <w:rPr>
          <w:rFonts w:ascii="Arial" w:hAnsi="Arial" w:cs="Arial"/>
          <w:bCs/>
          <w:sz w:val="24"/>
          <w:szCs w:val="24"/>
        </w:rPr>
        <w:t xml:space="preserve"> opened him </w:t>
      </w:r>
      <w:r w:rsidR="00D81152" w:rsidRPr="00645DEF">
        <w:rPr>
          <w:rFonts w:ascii="Arial" w:hAnsi="Arial" w:cs="Arial"/>
          <w:bCs/>
          <w:sz w:val="24"/>
          <w:szCs w:val="24"/>
        </w:rPr>
        <w:t>up,</w:t>
      </w:r>
      <w:r w:rsidRPr="00645DEF">
        <w:rPr>
          <w:rFonts w:ascii="Arial" w:hAnsi="Arial" w:cs="Arial"/>
          <w:bCs/>
          <w:sz w:val="24"/>
          <w:szCs w:val="24"/>
        </w:rPr>
        <w:t xml:space="preserve"> they discovered that this was not the case. </w:t>
      </w:r>
      <w:r w:rsidR="00D238C7">
        <w:rPr>
          <w:rFonts w:ascii="Arial" w:hAnsi="Arial" w:cs="Arial"/>
          <w:bCs/>
          <w:sz w:val="24"/>
          <w:szCs w:val="24"/>
        </w:rPr>
        <w:t>Longing</w:t>
      </w:r>
      <w:r w:rsidRPr="00645DEF">
        <w:rPr>
          <w:rFonts w:ascii="Arial" w:hAnsi="Arial" w:cs="Arial"/>
          <w:bCs/>
          <w:sz w:val="24"/>
          <w:szCs w:val="24"/>
        </w:rPr>
        <w:t xml:space="preserve"> to swap places with my </w:t>
      </w:r>
      <w:r w:rsidR="00D81152" w:rsidRPr="00645DEF">
        <w:rPr>
          <w:rFonts w:ascii="Arial" w:hAnsi="Arial" w:cs="Arial"/>
          <w:bCs/>
          <w:sz w:val="24"/>
          <w:szCs w:val="24"/>
        </w:rPr>
        <w:t>son preoccupied</w:t>
      </w:r>
      <w:r w:rsidRPr="00645DEF">
        <w:rPr>
          <w:rFonts w:ascii="Arial" w:hAnsi="Arial" w:cs="Arial"/>
          <w:bCs/>
          <w:sz w:val="24"/>
          <w:szCs w:val="24"/>
        </w:rPr>
        <w:t xml:space="preserve"> and distressed me during my treatment. </w:t>
      </w:r>
      <w:r w:rsidR="00D238C7">
        <w:rPr>
          <w:rFonts w:ascii="Arial" w:hAnsi="Arial" w:cs="Arial"/>
          <w:bCs/>
          <w:sz w:val="24"/>
          <w:szCs w:val="24"/>
        </w:rPr>
        <w:t>My</w:t>
      </w:r>
      <w:r w:rsidRPr="00645DEF">
        <w:rPr>
          <w:rFonts w:ascii="Arial" w:hAnsi="Arial" w:cs="Arial"/>
          <w:bCs/>
          <w:sz w:val="24"/>
          <w:szCs w:val="24"/>
        </w:rPr>
        <w:t xml:space="preserve"> surgery was extensive and debilitating and involved more than one operation. Recovery was gruelling, painful and left me with residual impairments which are permanent. </w:t>
      </w:r>
      <w:r w:rsidR="00385C8D" w:rsidRPr="00645DEF">
        <w:rPr>
          <w:rFonts w:ascii="Arial" w:hAnsi="Arial" w:cs="Arial"/>
          <w:bCs/>
          <w:sz w:val="24"/>
          <w:szCs w:val="24"/>
        </w:rPr>
        <w:t xml:space="preserve">Having cancer has frightened me. </w:t>
      </w:r>
      <w:r w:rsidR="00EE1C0A">
        <w:rPr>
          <w:rFonts w:ascii="Arial" w:hAnsi="Arial" w:cs="Arial"/>
          <w:bCs/>
          <w:sz w:val="24"/>
          <w:szCs w:val="24"/>
        </w:rPr>
        <w:t>Not unusually (</w:t>
      </w:r>
      <w:r w:rsidR="00EE1C0A" w:rsidRPr="006C10C9">
        <w:rPr>
          <w:rFonts w:ascii="Arial" w:hAnsi="Arial" w:cs="Arial"/>
          <w:color w:val="222222"/>
          <w:sz w:val="24"/>
          <w:szCs w:val="24"/>
          <w:shd w:val="clear" w:color="auto" w:fill="FFFFFF"/>
        </w:rPr>
        <w:t>Yaskowich</w:t>
      </w:r>
      <w:r w:rsidR="00EE1C0A">
        <w:rPr>
          <w:rFonts w:ascii="Arial" w:hAnsi="Arial" w:cs="Arial"/>
          <w:color w:val="222222"/>
          <w:sz w:val="24"/>
          <w:szCs w:val="24"/>
          <w:shd w:val="clear" w:color="auto" w:fill="FFFFFF"/>
        </w:rPr>
        <w:t xml:space="preserve"> and</w:t>
      </w:r>
      <w:r w:rsidR="00EE1C0A" w:rsidRPr="006C10C9">
        <w:rPr>
          <w:rFonts w:ascii="Arial" w:hAnsi="Arial" w:cs="Arial"/>
          <w:color w:val="222222"/>
          <w:sz w:val="24"/>
          <w:szCs w:val="24"/>
          <w:shd w:val="clear" w:color="auto" w:fill="FFFFFF"/>
        </w:rPr>
        <w:t xml:space="preserve"> Stam</w:t>
      </w:r>
      <w:r w:rsidR="00EE1C0A">
        <w:rPr>
          <w:rFonts w:ascii="Arial" w:hAnsi="Arial" w:cs="Arial"/>
          <w:color w:val="222222"/>
          <w:sz w:val="24"/>
          <w:szCs w:val="24"/>
          <w:shd w:val="clear" w:color="auto" w:fill="FFFFFF"/>
        </w:rPr>
        <w:t xml:space="preserve">, </w:t>
      </w:r>
      <w:r w:rsidR="00EE1C0A" w:rsidRPr="006C10C9">
        <w:rPr>
          <w:rFonts w:ascii="Arial" w:hAnsi="Arial" w:cs="Arial"/>
          <w:color w:val="222222"/>
          <w:sz w:val="24"/>
          <w:szCs w:val="24"/>
          <w:shd w:val="clear" w:color="auto" w:fill="FFFFFF"/>
        </w:rPr>
        <w:t xml:space="preserve">2003) </w:t>
      </w:r>
      <w:r w:rsidR="00385C8D" w:rsidRPr="00645DEF">
        <w:rPr>
          <w:rFonts w:ascii="Arial" w:hAnsi="Arial" w:cs="Arial"/>
          <w:bCs/>
          <w:sz w:val="24"/>
          <w:szCs w:val="24"/>
        </w:rPr>
        <w:t xml:space="preserve">I feel like a ticking time bomb. Because I have extensive scarring I am often in pain. When my scars </w:t>
      </w:r>
      <w:r w:rsidR="00D81152" w:rsidRPr="00645DEF">
        <w:rPr>
          <w:rFonts w:ascii="Arial" w:hAnsi="Arial" w:cs="Arial"/>
          <w:bCs/>
          <w:sz w:val="24"/>
          <w:szCs w:val="24"/>
        </w:rPr>
        <w:t>hurt,</w:t>
      </w:r>
      <w:r w:rsidR="00385C8D" w:rsidRPr="00645DEF">
        <w:rPr>
          <w:rFonts w:ascii="Arial" w:hAnsi="Arial" w:cs="Arial"/>
          <w:bCs/>
          <w:sz w:val="24"/>
          <w:szCs w:val="24"/>
        </w:rPr>
        <w:t xml:space="preserve"> I find it easy to imagine that the cancer has returned. </w:t>
      </w:r>
    </w:p>
    <w:p w14:paraId="19BB5E80" w14:textId="639A36CF" w:rsidR="006A78C3" w:rsidRPr="00645DEF" w:rsidRDefault="00281F72" w:rsidP="00F66624">
      <w:pPr>
        <w:tabs>
          <w:tab w:val="left" w:pos="1134"/>
        </w:tabs>
        <w:rPr>
          <w:rFonts w:ascii="Arial" w:hAnsi="Arial" w:cs="Arial"/>
          <w:bCs/>
          <w:sz w:val="24"/>
          <w:szCs w:val="24"/>
        </w:rPr>
      </w:pPr>
      <w:r w:rsidRPr="00645DEF">
        <w:rPr>
          <w:rFonts w:ascii="Arial" w:hAnsi="Arial" w:cs="Arial"/>
          <w:bCs/>
          <w:sz w:val="24"/>
          <w:szCs w:val="24"/>
        </w:rPr>
        <w:t>During my two</w:t>
      </w:r>
      <w:r w:rsidR="00385C8D" w:rsidRPr="00645DEF">
        <w:rPr>
          <w:rFonts w:ascii="Arial" w:hAnsi="Arial" w:cs="Arial"/>
          <w:bCs/>
          <w:sz w:val="24"/>
          <w:szCs w:val="24"/>
        </w:rPr>
        <w:t xml:space="preserve"> </w:t>
      </w:r>
      <w:r w:rsidRPr="00645DEF">
        <w:rPr>
          <w:rFonts w:ascii="Arial" w:hAnsi="Arial" w:cs="Arial"/>
          <w:bCs/>
          <w:sz w:val="24"/>
          <w:szCs w:val="24"/>
        </w:rPr>
        <w:t>periods of eight weeks</w:t>
      </w:r>
      <w:r w:rsidR="00F66624">
        <w:rPr>
          <w:rFonts w:ascii="Arial" w:hAnsi="Arial" w:cs="Arial"/>
          <w:bCs/>
          <w:sz w:val="24"/>
          <w:szCs w:val="24"/>
        </w:rPr>
        <w:t>’</w:t>
      </w:r>
      <w:r w:rsidRPr="00645DEF">
        <w:rPr>
          <w:rFonts w:ascii="Arial" w:hAnsi="Arial" w:cs="Arial"/>
          <w:bCs/>
          <w:sz w:val="24"/>
          <w:szCs w:val="24"/>
        </w:rPr>
        <w:t xml:space="preserve"> sick leave I wrote</w:t>
      </w:r>
      <w:r w:rsidR="00E44D69">
        <w:rPr>
          <w:rFonts w:ascii="Arial" w:hAnsi="Arial" w:cs="Arial"/>
          <w:bCs/>
          <w:sz w:val="24"/>
          <w:szCs w:val="24"/>
        </w:rPr>
        <w:t xml:space="preserve"> during breaks between DVD box sets. </w:t>
      </w:r>
      <w:r w:rsidRPr="00645DEF">
        <w:rPr>
          <w:rFonts w:ascii="Arial" w:hAnsi="Arial" w:cs="Arial"/>
          <w:bCs/>
          <w:sz w:val="24"/>
          <w:szCs w:val="24"/>
        </w:rPr>
        <w:t xml:space="preserve"> My identity is </w:t>
      </w:r>
      <w:r w:rsidR="00D81152" w:rsidRPr="00645DEF">
        <w:rPr>
          <w:rFonts w:ascii="Arial" w:hAnsi="Arial" w:cs="Arial"/>
          <w:bCs/>
          <w:sz w:val="24"/>
          <w:szCs w:val="24"/>
        </w:rPr>
        <w:t>tied closely</w:t>
      </w:r>
      <w:r w:rsidRPr="00645DEF">
        <w:rPr>
          <w:rFonts w:ascii="Arial" w:hAnsi="Arial" w:cs="Arial"/>
          <w:bCs/>
          <w:sz w:val="24"/>
          <w:szCs w:val="24"/>
        </w:rPr>
        <w:t xml:space="preserve"> to my academic writing which provides some respite from the imposed othering </w:t>
      </w:r>
      <w:r w:rsidR="00E44D69">
        <w:rPr>
          <w:rFonts w:ascii="Arial" w:hAnsi="Arial" w:cs="Arial"/>
          <w:bCs/>
          <w:sz w:val="24"/>
          <w:szCs w:val="24"/>
        </w:rPr>
        <w:t>connotations of my situation. While not a fan of the misery memoir genre I did write about losing John. My personal cancer story was effectively a postscrip</w:t>
      </w:r>
      <w:r w:rsidR="00F66624">
        <w:rPr>
          <w:rFonts w:ascii="Arial" w:hAnsi="Arial" w:cs="Arial"/>
          <w:bCs/>
          <w:sz w:val="24"/>
          <w:szCs w:val="24"/>
        </w:rPr>
        <w:t>t</w:t>
      </w:r>
      <w:r w:rsidR="00E44D69">
        <w:rPr>
          <w:rFonts w:ascii="Arial" w:hAnsi="Arial" w:cs="Arial"/>
          <w:bCs/>
          <w:sz w:val="24"/>
          <w:szCs w:val="24"/>
        </w:rPr>
        <w:t xml:space="preserve"> to a piece I aimed at medics who treated young adults unsuccessfully for cancer. Gratifyingly the work has apparently proved useful to the intended audience. </w:t>
      </w:r>
    </w:p>
    <w:p w14:paraId="43F8666D" w14:textId="2E35934B" w:rsidR="000025EE" w:rsidRDefault="006A78C3" w:rsidP="00F66624">
      <w:pPr>
        <w:tabs>
          <w:tab w:val="left" w:pos="1134"/>
        </w:tabs>
        <w:rPr>
          <w:rFonts w:ascii="Arial" w:hAnsi="Arial" w:cs="Arial"/>
          <w:bCs/>
          <w:sz w:val="24"/>
          <w:szCs w:val="24"/>
        </w:rPr>
      </w:pPr>
      <w:r w:rsidRPr="00645DEF">
        <w:rPr>
          <w:rFonts w:ascii="Arial" w:hAnsi="Arial" w:cs="Arial"/>
          <w:bCs/>
          <w:sz w:val="24"/>
          <w:szCs w:val="24"/>
        </w:rPr>
        <w:t>Annoyingly people feel the need to tell me their cancer stories.</w:t>
      </w:r>
      <w:r w:rsidR="00E44D69">
        <w:rPr>
          <w:rFonts w:ascii="Arial" w:hAnsi="Arial" w:cs="Arial"/>
          <w:bCs/>
          <w:sz w:val="24"/>
          <w:szCs w:val="24"/>
        </w:rPr>
        <w:t xml:space="preserve"> Despite being empathic and supportive</w:t>
      </w:r>
      <w:r w:rsidRPr="00645DEF">
        <w:rPr>
          <w:rFonts w:ascii="Arial" w:hAnsi="Arial" w:cs="Arial"/>
          <w:bCs/>
          <w:sz w:val="24"/>
          <w:szCs w:val="24"/>
        </w:rPr>
        <w:t xml:space="preserve"> I do not want to have </w:t>
      </w:r>
      <w:r w:rsidR="00E44D69">
        <w:rPr>
          <w:rFonts w:ascii="Arial" w:hAnsi="Arial" w:cs="Arial"/>
          <w:bCs/>
          <w:sz w:val="24"/>
          <w:szCs w:val="24"/>
        </w:rPr>
        <w:t xml:space="preserve">general circular </w:t>
      </w:r>
      <w:r w:rsidRPr="00645DEF">
        <w:rPr>
          <w:rFonts w:ascii="Arial" w:hAnsi="Arial" w:cs="Arial"/>
          <w:bCs/>
          <w:sz w:val="24"/>
          <w:szCs w:val="24"/>
        </w:rPr>
        <w:t xml:space="preserve">conversations </w:t>
      </w:r>
      <w:r w:rsidR="00E44D69">
        <w:rPr>
          <w:rFonts w:ascii="Arial" w:hAnsi="Arial" w:cs="Arial"/>
          <w:bCs/>
          <w:sz w:val="24"/>
          <w:szCs w:val="24"/>
        </w:rPr>
        <w:t xml:space="preserve">with third parties </w:t>
      </w:r>
      <w:r w:rsidRPr="00645DEF">
        <w:rPr>
          <w:rFonts w:ascii="Arial" w:hAnsi="Arial" w:cs="Arial"/>
          <w:bCs/>
          <w:sz w:val="24"/>
          <w:szCs w:val="24"/>
        </w:rPr>
        <w:t xml:space="preserve">about </w:t>
      </w:r>
      <w:r w:rsidR="00E44D69">
        <w:rPr>
          <w:rFonts w:ascii="Arial" w:hAnsi="Arial" w:cs="Arial"/>
          <w:bCs/>
          <w:sz w:val="24"/>
          <w:szCs w:val="24"/>
        </w:rPr>
        <w:t xml:space="preserve">other people affected by </w:t>
      </w:r>
      <w:r w:rsidRPr="00645DEF">
        <w:rPr>
          <w:rFonts w:ascii="Arial" w:hAnsi="Arial" w:cs="Arial"/>
          <w:bCs/>
          <w:sz w:val="24"/>
          <w:szCs w:val="24"/>
        </w:rPr>
        <w:t>cancer. It is not my hobby. I am not an enthusiast. My very strong preference would be to go back to a time when I was a university lecturer and the mum of three adult children</w:t>
      </w:r>
      <w:r w:rsidR="00D238C7">
        <w:rPr>
          <w:rFonts w:ascii="Arial" w:hAnsi="Arial" w:cs="Arial"/>
          <w:bCs/>
          <w:sz w:val="24"/>
          <w:szCs w:val="24"/>
        </w:rPr>
        <w:t>, close in age,</w:t>
      </w:r>
      <w:r w:rsidRPr="00645DEF">
        <w:rPr>
          <w:rFonts w:ascii="Arial" w:hAnsi="Arial" w:cs="Arial"/>
          <w:bCs/>
          <w:sz w:val="24"/>
          <w:szCs w:val="24"/>
        </w:rPr>
        <w:t xml:space="preserve"> including identical twins</w:t>
      </w:r>
      <w:r w:rsidR="00D238C7">
        <w:rPr>
          <w:rFonts w:ascii="Arial" w:hAnsi="Arial" w:cs="Arial"/>
          <w:bCs/>
          <w:sz w:val="24"/>
          <w:szCs w:val="24"/>
        </w:rPr>
        <w:t>.</w:t>
      </w:r>
      <w:r w:rsidRPr="00645DEF">
        <w:rPr>
          <w:rFonts w:ascii="Arial" w:hAnsi="Arial" w:cs="Arial"/>
          <w:bCs/>
          <w:sz w:val="24"/>
          <w:szCs w:val="24"/>
        </w:rPr>
        <w:t xml:space="preserve"> My life is in two parts and so is my career. Before was better.</w:t>
      </w:r>
      <w:r w:rsidR="000025EE">
        <w:rPr>
          <w:rFonts w:ascii="Arial" w:hAnsi="Arial" w:cs="Arial"/>
          <w:bCs/>
          <w:sz w:val="24"/>
          <w:szCs w:val="24"/>
        </w:rPr>
        <w:t xml:space="preserve"> Although I am a functional productive </w:t>
      </w:r>
      <w:r w:rsidR="00D81152">
        <w:rPr>
          <w:rFonts w:ascii="Arial" w:hAnsi="Arial" w:cs="Arial"/>
          <w:bCs/>
          <w:sz w:val="24"/>
          <w:szCs w:val="24"/>
        </w:rPr>
        <w:t>person,</w:t>
      </w:r>
      <w:r w:rsidR="000025EE">
        <w:rPr>
          <w:rFonts w:ascii="Arial" w:hAnsi="Arial" w:cs="Arial"/>
          <w:bCs/>
          <w:sz w:val="24"/>
          <w:szCs w:val="24"/>
        </w:rPr>
        <w:t xml:space="preserve"> I feel that, like </w:t>
      </w:r>
      <w:r w:rsidR="00147FEC">
        <w:rPr>
          <w:rFonts w:ascii="Arial" w:hAnsi="Arial" w:cs="Arial"/>
          <w:bCs/>
          <w:sz w:val="24"/>
          <w:szCs w:val="24"/>
        </w:rPr>
        <w:t>Sisyphus</w:t>
      </w:r>
      <w:r w:rsidR="00656880">
        <w:rPr>
          <w:rFonts w:ascii="Arial" w:hAnsi="Arial" w:cs="Arial"/>
          <w:bCs/>
          <w:sz w:val="24"/>
          <w:szCs w:val="24"/>
        </w:rPr>
        <w:t>, I will always have to push a heavy boulder up a steep hill. Sometimes I just run out of steam.</w:t>
      </w:r>
    </w:p>
    <w:p w14:paraId="64986989" w14:textId="4361B230" w:rsidR="003F4E52" w:rsidRPr="00645DEF" w:rsidRDefault="006A78C3" w:rsidP="00F66624">
      <w:pPr>
        <w:tabs>
          <w:tab w:val="left" w:pos="1134"/>
        </w:tabs>
        <w:rPr>
          <w:rFonts w:ascii="Arial" w:hAnsi="Arial" w:cs="Arial"/>
          <w:bCs/>
          <w:sz w:val="24"/>
          <w:szCs w:val="24"/>
        </w:rPr>
      </w:pPr>
      <w:r w:rsidRPr="00645DEF">
        <w:rPr>
          <w:rFonts w:ascii="Arial" w:hAnsi="Arial" w:cs="Arial"/>
          <w:bCs/>
          <w:sz w:val="24"/>
          <w:szCs w:val="24"/>
        </w:rPr>
        <w:t xml:space="preserve">Meeting new people is </w:t>
      </w:r>
      <w:r w:rsidR="00D81152" w:rsidRPr="00645DEF">
        <w:rPr>
          <w:rFonts w:ascii="Arial" w:hAnsi="Arial" w:cs="Arial"/>
          <w:bCs/>
          <w:sz w:val="24"/>
          <w:szCs w:val="24"/>
        </w:rPr>
        <w:t>awkward.</w:t>
      </w:r>
      <w:r w:rsidRPr="00645DEF">
        <w:rPr>
          <w:rFonts w:ascii="Arial" w:hAnsi="Arial" w:cs="Arial"/>
          <w:bCs/>
          <w:sz w:val="24"/>
          <w:szCs w:val="24"/>
        </w:rPr>
        <w:t xml:space="preserve"> Questions like ‘how many children do you have’ are a minefield. Recently at a conference I </w:t>
      </w:r>
      <w:r w:rsidR="00D238C7">
        <w:rPr>
          <w:rFonts w:ascii="Arial" w:hAnsi="Arial" w:cs="Arial"/>
          <w:bCs/>
          <w:sz w:val="24"/>
          <w:szCs w:val="24"/>
        </w:rPr>
        <w:t>described</w:t>
      </w:r>
      <w:r w:rsidRPr="00645DEF">
        <w:rPr>
          <w:rFonts w:ascii="Arial" w:hAnsi="Arial" w:cs="Arial"/>
          <w:bCs/>
          <w:sz w:val="24"/>
          <w:szCs w:val="24"/>
        </w:rPr>
        <w:t xml:space="preserve"> a project I had been involved with just before </w:t>
      </w:r>
      <w:r w:rsidR="008A1E35" w:rsidRPr="00645DEF">
        <w:rPr>
          <w:rFonts w:ascii="Arial" w:hAnsi="Arial" w:cs="Arial"/>
          <w:bCs/>
          <w:sz w:val="24"/>
          <w:szCs w:val="24"/>
        </w:rPr>
        <w:t>John</w:t>
      </w:r>
      <w:r w:rsidRPr="00645DEF">
        <w:rPr>
          <w:rFonts w:ascii="Arial" w:hAnsi="Arial" w:cs="Arial"/>
          <w:bCs/>
          <w:sz w:val="24"/>
          <w:szCs w:val="24"/>
        </w:rPr>
        <w:t xml:space="preserve"> </w:t>
      </w:r>
      <w:r w:rsidR="008A1E35" w:rsidRPr="00645DEF">
        <w:rPr>
          <w:rFonts w:ascii="Arial" w:hAnsi="Arial" w:cs="Arial"/>
          <w:bCs/>
          <w:sz w:val="24"/>
          <w:szCs w:val="24"/>
        </w:rPr>
        <w:t>got</w:t>
      </w:r>
      <w:r w:rsidRPr="00645DEF">
        <w:rPr>
          <w:rFonts w:ascii="Arial" w:hAnsi="Arial" w:cs="Arial"/>
          <w:bCs/>
          <w:sz w:val="24"/>
          <w:szCs w:val="24"/>
        </w:rPr>
        <w:t xml:space="preserve"> sick a</w:t>
      </w:r>
      <w:r w:rsidR="00D238C7">
        <w:rPr>
          <w:rFonts w:ascii="Arial" w:hAnsi="Arial" w:cs="Arial"/>
          <w:bCs/>
          <w:sz w:val="24"/>
          <w:szCs w:val="24"/>
        </w:rPr>
        <w:t>s</w:t>
      </w:r>
      <w:r w:rsidRPr="00645DEF">
        <w:rPr>
          <w:rFonts w:ascii="Arial" w:hAnsi="Arial" w:cs="Arial"/>
          <w:bCs/>
          <w:sz w:val="24"/>
          <w:szCs w:val="24"/>
        </w:rPr>
        <w:t xml:space="preserve"> the happiest time of my life.</w:t>
      </w:r>
      <w:r w:rsidR="007C4ACF" w:rsidRPr="00645DEF">
        <w:rPr>
          <w:rFonts w:ascii="Arial" w:hAnsi="Arial" w:cs="Arial"/>
          <w:bCs/>
          <w:sz w:val="24"/>
          <w:szCs w:val="24"/>
        </w:rPr>
        <w:t xml:space="preserve"> </w:t>
      </w:r>
      <w:r w:rsidR="00D238C7">
        <w:rPr>
          <w:rFonts w:ascii="Arial" w:hAnsi="Arial" w:cs="Arial"/>
          <w:bCs/>
          <w:sz w:val="24"/>
          <w:szCs w:val="24"/>
        </w:rPr>
        <w:t>A stranger</w:t>
      </w:r>
      <w:r w:rsidR="008A1E35" w:rsidRPr="00645DEF">
        <w:rPr>
          <w:rFonts w:ascii="Arial" w:hAnsi="Arial" w:cs="Arial"/>
          <w:bCs/>
          <w:sz w:val="24"/>
          <w:szCs w:val="24"/>
        </w:rPr>
        <w:t xml:space="preserve"> commented that it was sad to</w:t>
      </w:r>
      <w:r w:rsidRPr="00645DEF">
        <w:rPr>
          <w:rFonts w:ascii="Arial" w:hAnsi="Arial" w:cs="Arial"/>
          <w:bCs/>
          <w:sz w:val="24"/>
          <w:szCs w:val="24"/>
        </w:rPr>
        <w:t xml:space="preserve"> hear </w:t>
      </w:r>
      <w:r w:rsidR="008A1E35" w:rsidRPr="00645DEF">
        <w:rPr>
          <w:rFonts w:ascii="Arial" w:hAnsi="Arial" w:cs="Arial"/>
          <w:bCs/>
          <w:sz w:val="24"/>
          <w:szCs w:val="24"/>
        </w:rPr>
        <w:t>me say something so negative because no</w:t>
      </w:r>
      <w:r w:rsidRPr="00645DEF">
        <w:rPr>
          <w:rFonts w:ascii="Arial" w:hAnsi="Arial" w:cs="Arial"/>
          <w:bCs/>
          <w:sz w:val="24"/>
          <w:szCs w:val="24"/>
        </w:rPr>
        <w:t xml:space="preserve"> </w:t>
      </w:r>
      <w:r w:rsidR="007C4ACF" w:rsidRPr="00645DEF">
        <w:rPr>
          <w:rFonts w:ascii="Arial" w:hAnsi="Arial" w:cs="Arial"/>
          <w:bCs/>
          <w:sz w:val="24"/>
          <w:szCs w:val="24"/>
        </w:rPr>
        <w:t xml:space="preserve">one </w:t>
      </w:r>
      <w:r w:rsidR="008A1E35" w:rsidRPr="00645DEF">
        <w:rPr>
          <w:rFonts w:ascii="Arial" w:hAnsi="Arial" w:cs="Arial"/>
          <w:bCs/>
          <w:sz w:val="24"/>
          <w:szCs w:val="24"/>
        </w:rPr>
        <w:t>could ever know</w:t>
      </w:r>
      <w:r w:rsidR="007C4ACF" w:rsidRPr="00645DEF">
        <w:rPr>
          <w:rFonts w:ascii="Arial" w:hAnsi="Arial" w:cs="Arial"/>
          <w:bCs/>
          <w:sz w:val="24"/>
          <w:szCs w:val="24"/>
        </w:rPr>
        <w:t xml:space="preserve"> what great things could be just around the corner. </w:t>
      </w:r>
      <w:r w:rsidR="000025EE">
        <w:rPr>
          <w:rFonts w:ascii="Arial" w:hAnsi="Arial" w:cs="Arial"/>
          <w:bCs/>
          <w:sz w:val="24"/>
          <w:szCs w:val="24"/>
        </w:rPr>
        <w:t>It was hard to resist t</w:t>
      </w:r>
      <w:r w:rsidR="008A1E35" w:rsidRPr="00645DEF">
        <w:rPr>
          <w:rFonts w:ascii="Arial" w:hAnsi="Arial" w:cs="Arial"/>
          <w:bCs/>
          <w:sz w:val="24"/>
          <w:szCs w:val="24"/>
        </w:rPr>
        <w:t xml:space="preserve">he temptation to </w:t>
      </w:r>
      <w:r w:rsidR="00D81152" w:rsidRPr="00645DEF">
        <w:rPr>
          <w:rFonts w:ascii="Arial" w:hAnsi="Arial" w:cs="Arial"/>
          <w:bCs/>
          <w:sz w:val="24"/>
          <w:szCs w:val="24"/>
        </w:rPr>
        <w:t>say,</w:t>
      </w:r>
      <w:r w:rsidR="008A1E35" w:rsidRPr="00645DEF">
        <w:rPr>
          <w:rFonts w:ascii="Arial" w:hAnsi="Arial" w:cs="Arial"/>
          <w:bCs/>
          <w:sz w:val="24"/>
          <w:szCs w:val="24"/>
        </w:rPr>
        <w:t xml:space="preserve"> ‘listen Buster, you don’t have to have been Vlad the </w:t>
      </w:r>
      <w:r w:rsidR="00147FEC" w:rsidRPr="00645DEF">
        <w:rPr>
          <w:rFonts w:ascii="Arial" w:hAnsi="Arial" w:cs="Arial"/>
          <w:bCs/>
          <w:sz w:val="24"/>
          <w:szCs w:val="24"/>
        </w:rPr>
        <w:t>Impaler</w:t>
      </w:r>
      <w:r w:rsidR="008A1E35" w:rsidRPr="00645DEF">
        <w:rPr>
          <w:rFonts w:ascii="Arial" w:hAnsi="Arial" w:cs="Arial"/>
          <w:bCs/>
          <w:sz w:val="24"/>
          <w:szCs w:val="24"/>
        </w:rPr>
        <w:t xml:space="preserve"> in a former life for </w:t>
      </w:r>
      <w:r w:rsidR="00DC069E" w:rsidRPr="00645DEF">
        <w:rPr>
          <w:rFonts w:ascii="Arial" w:hAnsi="Arial" w:cs="Arial"/>
          <w:bCs/>
          <w:sz w:val="24"/>
          <w:szCs w:val="24"/>
        </w:rPr>
        <w:t>terrible things to happen</w:t>
      </w:r>
      <w:r w:rsidR="00D81152" w:rsidRPr="00645DEF">
        <w:rPr>
          <w:rFonts w:ascii="Arial" w:hAnsi="Arial" w:cs="Arial"/>
          <w:bCs/>
          <w:sz w:val="24"/>
          <w:szCs w:val="24"/>
        </w:rPr>
        <w:t>’.</w:t>
      </w:r>
      <w:r w:rsidR="007C4ACF" w:rsidRPr="00645DEF">
        <w:rPr>
          <w:rFonts w:ascii="Arial" w:hAnsi="Arial" w:cs="Arial"/>
          <w:bCs/>
          <w:sz w:val="24"/>
          <w:szCs w:val="24"/>
        </w:rPr>
        <w:t xml:space="preserve"> </w:t>
      </w:r>
      <w:r w:rsidR="008A1E35" w:rsidRPr="00645DEF">
        <w:rPr>
          <w:rFonts w:ascii="Arial" w:hAnsi="Arial" w:cs="Arial"/>
          <w:bCs/>
          <w:sz w:val="24"/>
          <w:szCs w:val="24"/>
        </w:rPr>
        <w:t xml:space="preserve"> Once </w:t>
      </w:r>
      <w:r w:rsidR="00D81152" w:rsidRPr="00645DEF">
        <w:rPr>
          <w:rFonts w:ascii="Arial" w:hAnsi="Arial" w:cs="Arial"/>
          <w:bCs/>
          <w:sz w:val="24"/>
          <w:szCs w:val="24"/>
        </w:rPr>
        <w:t>again,</w:t>
      </w:r>
      <w:r w:rsidR="008A1E35" w:rsidRPr="00645DEF">
        <w:rPr>
          <w:rFonts w:ascii="Arial" w:hAnsi="Arial" w:cs="Arial"/>
          <w:bCs/>
          <w:sz w:val="24"/>
          <w:szCs w:val="24"/>
        </w:rPr>
        <w:t xml:space="preserve"> I was playing the role, I never would have chosen in a million </w:t>
      </w:r>
      <w:r w:rsidR="00D81152" w:rsidRPr="00645DEF">
        <w:rPr>
          <w:rFonts w:ascii="Arial" w:hAnsi="Arial" w:cs="Arial"/>
          <w:bCs/>
          <w:sz w:val="24"/>
          <w:szCs w:val="24"/>
        </w:rPr>
        <w:t>years, of</w:t>
      </w:r>
      <w:r w:rsidR="008A1E35" w:rsidRPr="00645DEF">
        <w:rPr>
          <w:rFonts w:ascii="Arial" w:hAnsi="Arial" w:cs="Arial"/>
          <w:bCs/>
          <w:sz w:val="24"/>
          <w:szCs w:val="24"/>
        </w:rPr>
        <w:t xml:space="preserve"> the thirteenth fairy hovering over the greasy </w:t>
      </w:r>
      <w:r w:rsidR="00F66624" w:rsidRPr="00F66624">
        <w:rPr>
          <w:rFonts w:ascii="Arial" w:hAnsi="Arial" w:cs="Arial"/>
          <w:bCs/>
          <w:sz w:val="24"/>
          <w:szCs w:val="24"/>
        </w:rPr>
        <w:t>canapés</w:t>
      </w:r>
      <w:r w:rsidR="008A1E35" w:rsidRPr="00645DEF">
        <w:rPr>
          <w:rFonts w:ascii="Arial" w:hAnsi="Arial" w:cs="Arial"/>
          <w:bCs/>
          <w:sz w:val="24"/>
          <w:szCs w:val="24"/>
        </w:rPr>
        <w:t xml:space="preserve"> and cheap red </w:t>
      </w:r>
      <w:r w:rsidR="00147FEC" w:rsidRPr="00645DEF">
        <w:rPr>
          <w:rFonts w:ascii="Arial" w:hAnsi="Arial" w:cs="Arial"/>
          <w:bCs/>
          <w:sz w:val="24"/>
          <w:szCs w:val="24"/>
        </w:rPr>
        <w:t>wine. I</w:t>
      </w:r>
      <w:r w:rsidR="007C4ACF" w:rsidRPr="00645DEF">
        <w:rPr>
          <w:rFonts w:ascii="Arial" w:hAnsi="Arial" w:cs="Arial"/>
          <w:bCs/>
          <w:sz w:val="24"/>
          <w:szCs w:val="24"/>
        </w:rPr>
        <w:t xml:space="preserve"> took from this </w:t>
      </w:r>
      <w:r w:rsidR="00D81152" w:rsidRPr="00645DEF">
        <w:rPr>
          <w:rFonts w:ascii="Arial" w:hAnsi="Arial" w:cs="Arial"/>
          <w:bCs/>
          <w:sz w:val="24"/>
          <w:szCs w:val="24"/>
        </w:rPr>
        <w:t>encounter that</w:t>
      </w:r>
      <w:r w:rsidR="007C4ACF" w:rsidRPr="00645DEF">
        <w:rPr>
          <w:rFonts w:ascii="Arial" w:hAnsi="Arial" w:cs="Arial"/>
          <w:bCs/>
          <w:sz w:val="24"/>
          <w:szCs w:val="24"/>
        </w:rPr>
        <w:t xml:space="preserve"> it is probably best not to offer </w:t>
      </w:r>
      <w:r w:rsidR="00D81152" w:rsidRPr="00645DEF">
        <w:rPr>
          <w:rFonts w:ascii="Arial" w:hAnsi="Arial" w:cs="Arial"/>
          <w:bCs/>
          <w:sz w:val="24"/>
          <w:szCs w:val="24"/>
        </w:rPr>
        <w:t>unsolicited opinions</w:t>
      </w:r>
      <w:r w:rsidR="00656880">
        <w:rPr>
          <w:rFonts w:ascii="Arial" w:hAnsi="Arial" w:cs="Arial"/>
          <w:bCs/>
          <w:sz w:val="24"/>
          <w:szCs w:val="24"/>
        </w:rPr>
        <w:t xml:space="preserve"> without an understanding of the bigger picture. Because </w:t>
      </w:r>
      <w:r w:rsidR="00E17F7C">
        <w:rPr>
          <w:rFonts w:ascii="Arial" w:hAnsi="Arial" w:cs="Arial"/>
          <w:bCs/>
          <w:sz w:val="24"/>
          <w:szCs w:val="24"/>
        </w:rPr>
        <w:t xml:space="preserve">of </w:t>
      </w:r>
      <w:r w:rsidR="00656880">
        <w:rPr>
          <w:rFonts w:ascii="Arial" w:hAnsi="Arial" w:cs="Arial"/>
          <w:bCs/>
          <w:sz w:val="24"/>
          <w:szCs w:val="24"/>
        </w:rPr>
        <w:t>my deliberate attempts to lead an examined life and conduct myself with dignity and compassion I did not explain.</w:t>
      </w:r>
      <w:r w:rsidR="000025EE">
        <w:rPr>
          <w:rFonts w:ascii="Arial" w:hAnsi="Arial" w:cs="Arial"/>
          <w:bCs/>
          <w:sz w:val="24"/>
          <w:szCs w:val="24"/>
        </w:rPr>
        <w:t xml:space="preserve"> </w:t>
      </w:r>
      <w:r w:rsidR="00E17F7C">
        <w:rPr>
          <w:rFonts w:ascii="Arial" w:hAnsi="Arial" w:cs="Arial"/>
          <w:bCs/>
          <w:sz w:val="24"/>
          <w:szCs w:val="24"/>
        </w:rPr>
        <w:t>I tend to think before I speak.</w:t>
      </w:r>
      <w:r w:rsidR="007C4ACF" w:rsidRPr="00645DEF">
        <w:rPr>
          <w:rFonts w:ascii="Arial" w:hAnsi="Arial" w:cs="Arial"/>
          <w:bCs/>
          <w:sz w:val="24"/>
          <w:szCs w:val="24"/>
        </w:rPr>
        <w:t xml:space="preserve"> </w:t>
      </w:r>
    </w:p>
    <w:p w14:paraId="0357F62F" w14:textId="2CC1D9B6" w:rsidR="00385C8D" w:rsidRPr="00645DEF" w:rsidRDefault="00385C8D" w:rsidP="00F66624">
      <w:pPr>
        <w:tabs>
          <w:tab w:val="left" w:pos="1134"/>
        </w:tabs>
        <w:rPr>
          <w:rFonts w:ascii="Arial" w:hAnsi="Arial" w:cs="Arial"/>
          <w:bCs/>
          <w:sz w:val="24"/>
          <w:szCs w:val="24"/>
        </w:rPr>
      </w:pPr>
      <w:r w:rsidRPr="00645DEF">
        <w:rPr>
          <w:rFonts w:ascii="Arial" w:hAnsi="Arial" w:cs="Arial"/>
          <w:bCs/>
          <w:sz w:val="24"/>
          <w:szCs w:val="24"/>
        </w:rPr>
        <w:t xml:space="preserve">During </w:t>
      </w:r>
      <w:r w:rsidR="005D7935" w:rsidRPr="00645DEF">
        <w:rPr>
          <w:rFonts w:ascii="Arial" w:hAnsi="Arial" w:cs="Arial"/>
          <w:bCs/>
          <w:sz w:val="24"/>
          <w:szCs w:val="24"/>
        </w:rPr>
        <w:t>John</w:t>
      </w:r>
      <w:r w:rsidRPr="00645DEF">
        <w:rPr>
          <w:rFonts w:ascii="Arial" w:hAnsi="Arial" w:cs="Arial"/>
          <w:bCs/>
          <w:sz w:val="24"/>
          <w:szCs w:val="24"/>
        </w:rPr>
        <w:t xml:space="preserve">’s treatment my line </w:t>
      </w:r>
      <w:r w:rsidR="00D81152" w:rsidRPr="00645DEF">
        <w:rPr>
          <w:rFonts w:ascii="Arial" w:hAnsi="Arial" w:cs="Arial"/>
          <w:bCs/>
          <w:sz w:val="24"/>
          <w:szCs w:val="24"/>
        </w:rPr>
        <w:t>manager was</w:t>
      </w:r>
      <w:r w:rsidRPr="00645DEF">
        <w:rPr>
          <w:rFonts w:ascii="Arial" w:hAnsi="Arial" w:cs="Arial"/>
          <w:bCs/>
          <w:sz w:val="24"/>
          <w:szCs w:val="24"/>
        </w:rPr>
        <w:t xml:space="preserve"> incredibly understanding and committed to the idea </w:t>
      </w:r>
      <w:r w:rsidR="00D81152" w:rsidRPr="00645DEF">
        <w:rPr>
          <w:rFonts w:ascii="Arial" w:hAnsi="Arial" w:cs="Arial"/>
          <w:bCs/>
          <w:sz w:val="24"/>
          <w:szCs w:val="24"/>
        </w:rPr>
        <w:t xml:space="preserve">that </w:t>
      </w:r>
      <w:r w:rsidR="00614EF3">
        <w:rPr>
          <w:rFonts w:ascii="Arial" w:hAnsi="Arial" w:cs="Arial"/>
          <w:bCs/>
          <w:sz w:val="24"/>
          <w:szCs w:val="24"/>
        </w:rPr>
        <w:t>t</w:t>
      </w:r>
      <w:r w:rsidR="00D81152" w:rsidRPr="00645DEF">
        <w:rPr>
          <w:rFonts w:ascii="Arial" w:hAnsi="Arial" w:cs="Arial"/>
          <w:bCs/>
          <w:sz w:val="24"/>
          <w:szCs w:val="24"/>
        </w:rPr>
        <w:t>he</w:t>
      </w:r>
      <w:r w:rsidRPr="00645DEF">
        <w:rPr>
          <w:rFonts w:ascii="Arial" w:hAnsi="Arial" w:cs="Arial"/>
          <w:bCs/>
          <w:sz w:val="24"/>
          <w:szCs w:val="24"/>
        </w:rPr>
        <w:t xml:space="preserve"> </w:t>
      </w:r>
      <w:r w:rsidR="00D81152" w:rsidRPr="00645DEF">
        <w:rPr>
          <w:rFonts w:ascii="Arial" w:hAnsi="Arial" w:cs="Arial"/>
          <w:bCs/>
          <w:sz w:val="24"/>
          <w:szCs w:val="24"/>
        </w:rPr>
        <w:t>EA extends</w:t>
      </w:r>
      <w:r w:rsidRPr="00645DEF">
        <w:rPr>
          <w:rFonts w:ascii="Arial" w:hAnsi="Arial" w:cs="Arial"/>
          <w:bCs/>
          <w:sz w:val="24"/>
          <w:szCs w:val="24"/>
        </w:rPr>
        <w:t xml:space="preserve"> </w:t>
      </w:r>
      <w:r w:rsidR="00D81152" w:rsidRPr="00645DEF">
        <w:rPr>
          <w:rFonts w:ascii="Arial" w:hAnsi="Arial" w:cs="Arial"/>
          <w:bCs/>
          <w:sz w:val="24"/>
          <w:szCs w:val="24"/>
        </w:rPr>
        <w:t>to disability</w:t>
      </w:r>
      <w:r w:rsidRPr="00645DEF">
        <w:rPr>
          <w:rFonts w:ascii="Arial" w:hAnsi="Arial" w:cs="Arial"/>
          <w:bCs/>
          <w:sz w:val="24"/>
          <w:szCs w:val="24"/>
        </w:rPr>
        <w:t xml:space="preserve"> by association.  The organisation had a disabled staff network and a group for carers. Cou</w:t>
      </w:r>
      <w:r w:rsidR="009E3F5E" w:rsidRPr="00645DEF">
        <w:rPr>
          <w:rFonts w:ascii="Arial" w:hAnsi="Arial" w:cs="Arial"/>
          <w:bCs/>
          <w:sz w:val="24"/>
          <w:szCs w:val="24"/>
        </w:rPr>
        <w:t xml:space="preserve">nselling for employees was available and </w:t>
      </w:r>
      <w:r w:rsidR="00D81152" w:rsidRPr="00645DEF">
        <w:rPr>
          <w:rFonts w:ascii="Arial" w:hAnsi="Arial" w:cs="Arial"/>
          <w:bCs/>
          <w:sz w:val="24"/>
          <w:szCs w:val="24"/>
        </w:rPr>
        <w:t>I was</w:t>
      </w:r>
      <w:r w:rsidR="009E3F5E" w:rsidRPr="00645DEF">
        <w:rPr>
          <w:rFonts w:ascii="Arial" w:hAnsi="Arial" w:cs="Arial"/>
          <w:bCs/>
          <w:sz w:val="24"/>
          <w:szCs w:val="24"/>
        </w:rPr>
        <w:t xml:space="preserve"> actively encouraged to take up the opportunity</w:t>
      </w:r>
      <w:r w:rsidR="00E67291">
        <w:rPr>
          <w:rFonts w:ascii="Arial" w:hAnsi="Arial" w:cs="Arial"/>
          <w:bCs/>
          <w:sz w:val="24"/>
          <w:szCs w:val="24"/>
        </w:rPr>
        <w:t>,</w:t>
      </w:r>
      <w:r w:rsidR="00E17F7C">
        <w:rPr>
          <w:rFonts w:ascii="Arial" w:hAnsi="Arial" w:cs="Arial"/>
          <w:bCs/>
          <w:sz w:val="24"/>
          <w:szCs w:val="24"/>
        </w:rPr>
        <w:t xml:space="preserve"> to the extent that this was arranged for me with my permission</w:t>
      </w:r>
      <w:r w:rsidR="009E3F5E" w:rsidRPr="00645DEF">
        <w:rPr>
          <w:rFonts w:ascii="Arial" w:hAnsi="Arial" w:cs="Arial"/>
          <w:bCs/>
          <w:sz w:val="24"/>
          <w:szCs w:val="24"/>
        </w:rPr>
        <w:t xml:space="preserve">. </w:t>
      </w:r>
      <w:r w:rsidR="008D6F4F" w:rsidRPr="00645DEF">
        <w:rPr>
          <w:rFonts w:ascii="Arial" w:hAnsi="Arial" w:cs="Arial"/>
          <w:bCs/>
          <w:sz w:val="24"/>
          <w:szCs w:val="24"/>
        </w:rPr>
        <w:t>When John</w:t>
      </w:r>
      <w:r w:rsidR="009E3F5E" w:rsidRPr="00645DEF">
        <w:rPr>
          <w:rFonts w:ascii="Arial" w:hAnsi="Arial" w:cs="Arial"/>
          <w:bCs/>
          <w:sz w:val="24"/>
          <w:szCs w:val="24"/>
        </w:rPr>
        <w:t xml:space="preserve"> was first </w:t>
      </w:r>
      <w:r w:rsidR="00D81152" w:rsidRPr="00645DEF">
        <w:rPr>
          <w:rFonts w:ascii="Arial" w:hAnsi="Arial" w:cs="Arial"/>
          <w:bCs/>
          <w:sz w:val="24"/>
          <w:szCs w:val="24"/>
        </w:rPr>
        <w:t>diagnosed,</w:t>
      </w:r>
      <w:r w:rsidR="008D6F4F" w:rsidRPr="00645DEF">
        <w:rPr>
          <w:rFonts w:ascii="Arial" w:hAnsi="Arial" w:cs="Arial"/>
          <w:bCs/>
          <w:sz w:val="24"/>
          <w:szCs w:val="24"/>
        </w:rPr>
        <w:t xml:space="preserve"> I took two weeks off</w:t>
      </w:r>
      <w:r w:rsidR="009E3F5E" w:rsidRPr="00645DEF">
        <w:rPr>
          <w:rFonts w:ascii="Arial" w:hAnsi="Arial" w:cs="Arial"/>
          <w:bCs/>
          <w:sz w:val="24"/>
          <w:szCs w:val="24"/>
        </w:rPr>
        <w:t xml:space="preserve"> then </w:t>
      </w:r>
      <w:r w:rsidR="008D6F4F" w:rsidRPr="00645DEF">
        <w:rPr>
          <w:rFonts w:ascii="Arial" w:hAnsi="Arial" w:cs="Arial"/>
          <w:bCs/>
          <w:sz w:val="24"/>
          <w:szCs w:val="24"/>
        </w:rPr>
        <w:t xml:space="preserve">I </w:t>
      </w:r>
      <w:r w:rsidR="009E3F5E" w:rsidRPr="00645DEF">
        <w:rPr>
          <w:rFonts w:ascii="Arial" w:hAnsi="Arial" w:cs="Arial"/>
          <w:bCs/>
          <w:sz w:val="24"/>
          <w:szCs w:val="24"/>
        </w:rPr>
        <w:t>returned to work with some flexibility built in to enable me to take time as needed.</w:t>
      </w:r>
      <w:r w:rsidR="00E17F7C">
        <w:rPr>
          <w:rFonts w:ascii="Arial" w:hAnsi="Arial" w:cs="Arial"/>
          <w:bCs/>
          <w:sz w:val="24"/>
          <w:szCs w:val="24"/>
        </w:rPr>
        <w:t xml:space="preserve"> He was attending university and having treatment </w:t>
      </w:r>
      <w:r w:rsidR="00D81152">
        <w:rPr>
          <w:rFonts w:ascii="Arial" w:hAnsi="Arial" w:cs="Arial"/>
          <w:bCs/>
          <w:sz w:val="24"/>
          <w:szCs w:val="24"/>
        </w:rPr>
        <w:t>in Oxford</w:t>
      </w:r>
      <w:r w:rsidR="00E17F7C">
        <w:rPr>
          <w:rFonts w:ascii="Arial" w:hAnsi="Arial" w:cs="Arial"/>
          <w:bCs/>
          <w:sz w:val="24"/>
          <w:szCs w:val="24"/>
        </w:rPr>
        <w:t xml:space="preserve"> and I was in London. The requirement for a longer period of leave was eleven months away. Crucially my line manager listened and facilitated what I needed rather than making assumptions and imposing unworkable arrangements. </w:t>
      </w:r>
    </w:p>
    <w:p w14:paraId="6827539F" w14:textId="05779F33" w:rsidR="00E17F7C" w:rsidRDefault="008D6F4F" w:rsidP="00E67291">
      <w:pPr>
        <w:tabs>
          <w:tab w:val="left" w:pos="1134"/>
        </w:tabs>
        <w:rPr>
          <w:rFonts w:ascii="Arial" w:hAnsi="Arial" w:cs="Arial"/>
          <w:bCs/>
          <w:sz w:val="24"/>
          <w:szCs w:val="24"/>
        </w:rPr>
      </w:pPr>
      <w:r w:rsidRPr="00645DEF">
        <w:rPr>
          <w:rFonts w:ascii="Arial" w:hAnsi="Arial" w:cs="Arial"/>
          <w:bCs/>
          <w:sz w:val="24"/>
          <w:szCs w:val="24"/>
        </w:rPr>
        <w:t xml:space="preserve">As my </w:t>
      </w:r>
      <w:r w:rsidR="00D81152" w:rsidRPr="00645DEF">
        <w:rPr>
          <w:rFonts w:ascii="Arial" w:hAnsi="Arial" w:cs="Arial"/>
          <w:bCs/>
          <w:sz w:val="24"/>
          <w:szCs w:val="24"/>
        </w:rPr>
        <w:t>cancer diagnosis</w:t>
      </w:r>
      <w:r w:rsidRPr="00645DEF">
        <w:rPr>
          <w:rFonts w:ascii="Arial" w:hAnsi="Arial" w:cs="Arial"/>
          <w:bCs/>
          <w:sz w:val="24"/>
          <w:szCs w:val="24"/>
        </w:rPr>
        <w:t xml:space="preserve"> </w:t>
      </w:r>
      <w:r w:rsidR="00147FEC" w:rsidRPr="00645DEF">
        <w:rPr>
          <w:rFonts w:ascii="Arial" w:hAnsi="Arial" w:cs="Arial"/>
          <w:bCs/>
          <w:sz w:val="24"/>
          <w:szCs w:val="24"/>
        </w:rPr>
        <w:t>occurred</w:t>
      </w:r>
      <w:r w:rsidRPr="00645DEF">
        <w:rPr>
          <w:rFonts w:ascii="Arial" w:hAnsi="Arial" w:cs="Arial"/>
          <w:bCs/>
          <w:sz w:val="24"/>
          <w:szCs w:val="24"/>
        </w:rPr>
        <w:t xml:space="preserve"> in </w:t>
      </w:r>
      <w:r w:rsidR="00D81152" w:rsidRPr="00645DEF">
        <w:rPr>
          <w:rFonts w:ascii="Arial" w:hAnsi="Arial" w:cs="Arial"/>
          <w:bCs/>
          <w:sz w:val="24"/>
          <w:szCs w:val="24"/>
        </w:rPr>
        <w:t>August, I</w:t>
      </w:r>
      <w:r w:rsidR="009E3F5E" w:rsidRPr="00645DEF">
        <w:rPr>
          <w:rFonts w:ascii="Arial" w:hAnsi="Arial" w:cs="Arial"/>
          <w:bCs/>
          <w:sz w:val="24"/>
          <w:szCs w:val="24"/>
        </w:rPr>
        <w:t xml:space="preserve"> </w:t>
      </w:r>
      <w:r w:rsidRPr="00645DEF">
        <w:rPr>
          <w:rFonts w:ascii="Arial" w:hAnsi="Arial" w:cs="Arial"/>
          <w:bCs/>
          <w:sz w:val="24"/>
          <w:szCs w:val="24"/>
        </w:rPr>
        <w:t xml:space="preserve">was able to </w:t>
      </w:r>
      <w:r w:rsidR="009E3F5E" w:rsidRPr="00645DEF">
        <w:rPr>
          <w:rFonts w:ascii="Arial" w:hAnsi="Arial" w:cs="Arial"/>
          <w:bCs/>
          <w:sz w:val="24"/>
          <w:szCs w:val="24"/>
        </w:rPr>
        <w:t>put in place various arrangements for my role to be covered</w:t>
      </w:r>
      <w:r w:rsidRPr="00645DEF">
        <w:rPr>
          <w:rFonts w:ascii="Arial" w:hAnsi="Arial" w:cs="Arial"/>
          <w:bCs/>
          <w:sz w:val="24"/>
          <w:szCs w:val="24"/>
        </w:rPr>
        <w:t xml:space="preserve"> from the start of term.</w:t>
      </w:r>
      <w:r w:rsidR="00E17F7C">
        <w:rPr>
          <w:rFonts w:ascii="Arial" w:hAnsi="Arial" w:cs="Arial"/>
          <w:bCs/>
          <w:sz w:val="24"/>
          <w:szCs w:val="24"/>
        </w:rPr>
        <w:t xml:space="preserve"> On hearing the </w:t>
      </w:r>
      <w:r w:rsidR="00D81152">
        <w:rPr>
          <w:rFonts w:ascii="Arial" w:hAnsi="Arial" w:cs="Arial"/>
          <w:bCs/>
          <w:sz w:val="24"/>
          <w:szCs w:val="24"/>
        </w:rPr>
        <w:t>news,</w:t>
      </w:r>
      <w:r w:rsidR="00E17F7C">
        <w:rPr>
          <w:rFonts w:ascii="Arial" w:hAnsi="Arial" w:cs="Arial"/>
          <w:bCs/>
          <w:sz w:val="24"/>
          <w:szCs w:val="24"/>
        </w:rPr>
        <w:t xml:space="preserve"> I did what anybody would have done, I went into work and removed handbags and shoes from my filing cabinet before teaching my class. It would have been so embarrassing if I had died and left an untidy office. </w:t>
      </w:r>
    </w:p>
    <w:p w14:paraId="31433DB0" w14:textId="129C9126" w:rsidR="000D0737" w:rsidRDefault="008D6F4F" w:rsidP="00E67291">
      <w:pPr>
        <w:tabs>
          <w:tab w:val="left" w:pos="1134"/>
        </w:tabs>
        <w:rPr>
          <w:rFonts w:ascii="Arial" w:hAnsi="Arial" w:cs="Arial"/>
          <w:bCs/>
          <w:sz w:val="24"/>
          <w:szCs w:val="24"/>
        </w:rPr>
      </w:pPr>
      <w:r w:rsidRPr="00645DEF">
        <w:rPr>
          <w:rFonts w:ascii="Arial" w:hAnsi="Arial" w:cs="Arial"/>
          <w:bCs/>
          <w:sz w:val="24"/>
          <w:szCs w:val="24"/>
        </w:rPr>
        <w:t xml:space="preserve">Between November and </w:t>
      </w:r>
      <w:r w:rsidR="00D81152" w:rsidRPr="00645DEF">
        <w:rPr>
          <w:rFonts w:ascii="Arial" w:hAnsi="Arial" w:cs="Arial"/>
          <w:bCs/>
          <w:sz w:val="24"/>
          <w:szCs w:val="24"/>
        </w:rPr>
        <w:t>December,</w:t>
      </w:r>
      <w:r w:rsidRPr="00645DEF">
        <w:rPr>
          <w:rFonts w:ascii="Arial" w:hAnsi="Arial" w:cs="Arial"/>
          <w:bCs/>
          <w:sz w:val="24"/>
          <w:szCs w:val="24"/>
        </w:rPr>
        <w:t xml:space="preserve"> I embarked upon </w:t>
      </w:r>
      <w:r w:rsidR="009E3F5E" w:rsidRPr="00645DEF">
        <w:rPr>
          <w:rFonts w:ascii="Arial" w:hAnsi="Arial" w:cs="Arial"/>
          <w:bCs/>
          <w:sz w:val="24"/>
          <w:szCs w:val="24"/>
        </w:rPr>
        <w:t xml:space="preserve">a phased </w:t>
      </w:r>
      <w:r w:rsidR="001872BC" w:rsidRPr="00645DEF">
        <w:rPr>
          <w:rFonts w:ascii="Arial" w:hAnsi="Arial" w:cs="Arial"/>
          <w:bCs/>
          <w:sz w:val="24"/>
          <w:szCs w:val="24"/>
        </w:rPr>
        <w:t>return</w:t>
      </w:r>
      <w:r w:rsidR="009E3F5E" w:rsidRPr="00645DEF">
        <w:rPr>
          <w:rFonts w:ascii="Arial" w:hAnsi="Arial" w:cs="Arial"/>
          <w:bCs/>
          <w:sz w:val="24"/>
          <w:szCs w:val="24"/>
        </w:rPr>
        <w:t xml:space="preserve"> following a meeting with occupational health which focussed mainly on practicalities. Counselling was not part of the </w:t>
      </w:r>
      <w:r w:rsidR="00D81152" w:rsidRPr="00645DEF">
        <w:rPr>
          <w:rFonts w:ascii="Arial" w:hAnsi="Arial" w:cs="Arial"/>
          <w:bCs/>
          <w:sz w:val="24"/>
          <w:szCs w:val="24"/>
        </w:rPr>
        <w:t>package,</w:t>
      </w:r>
      <w:r w:rsidR="009E3F5E" w:rsidRPr="00645DEF">
        <w:rPr>
          <w:rFonts w:ascii="Arial" w:hAnsi="Arial" w:cs="Arial"/>
          <w:bCs/>
          <w:sz w:val="24"/>
          <w:szCs w:val="24"/>
        </w:rPr>
        <w:t xml:space="preserve"> but I was able to access a bereavement counsellor at the hospital. I was very physically weak and unable to travel during the rush hour because I could not stand</w:t>
      </w:r>
      <w:r w:rsidR="00E67291">
        <w:rPr>
          <w:rFonts w:ascii="Arial" w:hAnsi="Arial" w:cs="Arial"/>
          <w:bCs/>
          <w:sz w:val="24"/>
          <w:szCs w:val="24"/>
        </w:rPr>
        <w:t>,</w:t>
      </w:r>
      <w:r w:rsidR="009E3F5E" w:rsidRPr="00645DEF">
        <w:rPr>
          <w:rFonts w:ascii="Arial" w:hAnsi="Arial" w:cs="Arial"/>
          <w:bCs/>
          <w:sz w:val="24"/>
          <w:szCs w:val="24"/>
        </w:rPr>
        <w:t xml:space="preserve"> so as far as possible my hours were shifted to reduce the necessity to do so. </w:t>
      </w:r>
      <w:r w:rsidR="00D81152" w:rsidRPr="00645DEF">
        <w:rPr>
          <w:rFonts w:ascii="Arial" w:hAnsi="Arial" w:cs="Arial"/>
          <w:bCs/>
          <w:sz w:val="24"/>
          <w:szCs w:val="24"/>
        </w:rPr>
        <w:t>Fortunately,</w:t>
      </w:r>
      <w:r w:rsidR="009E3F5E" w:rsidRPr="00645DEF">
        <w:rPr>
          <w:rFonts w:ascii="Arial" w:hAnsi="Arial" w:cs="Arial"/>
          <w:bCs/>
          <w:sz w:val="24"/>
          <w:szCs w:val="24"/>
        </w:rPr>
        <w:t xml:space="preserve"> my teaching timetable did not include too many 9am lectures.</w:t>
      </w:r>
      <w:r w:rsidRPr="00645DEF">
        <w:rPr>
          <w:rFonts w:ascii="Arial" w:hAnsi="Arial" w:cs="Arial"/>
          <w:bCs/>
          <w:sz w:val="24"/>
          <w:szCs w:val="24"/>
        </w:rPr>
        <w:t xml:space="preserve"> Automatic doors were suddenly conspicuous by their absence as I was unable to push heavy doors open. Sometimes I walked with a stick which I also needed for support if I had to stand. The fact that I did not need to use my stick all the time made me feel </w:t>
      </w:r>
      <w:r w:rsidR="00D81152" w:rsidRPr="00645DEF">
        <w:rPr>
          <w:rFonts w:ascii="Arial" w:hAnsi="Arial" w:cs="Arial"/>
          <w:bCs/>
          <w:sz w:val="24"/>
          <w:szCs w:val="24"/>
        </w:rPr>
        <w:t>self-conscious</w:t>
      </w:r>
      <w:r w:rsidRPr="00645DEF">
        <w:rPr>
          <w:rFonts w:ascii="Arial" w:hAnsi="Arial" w:cs="Arial"/>
          <w:bCs/>
          <w:sz w:val="24"/>
          <w:szCs w:val="24"/>
        </w:rPr>
        <w:t xml:space="preserve"> and I was irritable when expected to attend events which involved standing around. </w:t>
      </w:r>
    </w:p>
    <w:p w14:paraId="7FDF45DD" w14:textId="5C542A3D" w:rsidR="000D0737" w:rsidRDefault="000D0737" w:rsidP="00E67291">
      <w:pPr>
        <w:tabs>
          <w:tab w:val="left" w:pos="1134"/>
        </w:tabs>
        <w:rPr>
          <w:rFonts w:ascii="Arial" w:hAnsi="Arial" w:cs="Arial"/>
          <w:bCs/>
          <w:sz w:val="24"/>
          <w:szCs w:val="24"/>
        </w:rPr>
      </w:pPr>
      <w:r>
        <w:rPr>
          <w:rFonts w:ascii="Arial" w:hAnsi="Arial" w:cs="Arial"/>
          <w:bCs/>
          <w:sz w:val="24"/>
          <w:szCs w:val="24"/>
        </w:rPr>
        <w:t xml:space="preserve">Various </w:t>
      </w:r>
      <w:r w:rsidR="00E67291">
        <w:rPr>
          <w:rFonts w:ascii="Arial" w:hAnsi="Arial" w:cs="Arial"/>
          <w:bCs/>
          <w:sz w:val="24"/>
          <w:szCs w:val="24"/>
        </w:rPr>
        <w:t>‘</w:t>
      </w:r>
      <w:r>
        <w:rPr>
          <w:rFonts w:ascii="Arial" w:hAnsi="Arial" w:cs="Arial"/>
          <w:bCs/>
          <w:sz w:val="24"/>
          <w:szCs w:val="24"/>
        </w:rPr>
        <w:t>keep in touch</w:t>
      </w:r>
      <w:r w:rsidR="00E67291">
        <w:rPr>
          <w:rFonts w:ascii="Arial" w:hAnsi="Arial" w:cs="Arial"/>
          <w:bCs/>
          <w:sz w:val="24"/>
          <w:szCs w:val="24"/>
        </w:rPr>
        <w:t>’</w:t>
      </w:r>
      <w:r>
        <w:rPr>
          <w:rFonts w:ascii="Arial" w:hAnsi="Arial" w:cs="Arial"/>
          <w:bCs/>
          <w:sz w:val="24"/>
          <w:szCs w:val="24"/>
        </w:rPr>
        <w:t xml:space="preserve"> conversations took place while I was recovering from surgery. These have to be handled with great care in order to </w:t>
      </w:r>
      <w:r w:rsidR="00D81152">
        <w:rPr>
          <w:rFonts w:ascii="Arial" w:hAnsi="Arial" w:cs="Arial"/>
          <w:bCs/>
          <w:sz w:val="24"/>
          <w:szCs w:val="24"/>
        </w:rPr>
        <w:t>avoid unintentional</w:t>
      </w:r>
      <w:r>
        <w:rPr>
          <w:rFonts w:ascii="Arial" w:hAnsi="Arial" w:cs="Arial"/>
          <w:bCs/>
          <w:sz w:val="24"/>
          <w:szCs w:val="24"/>
        </w:rPr>
        <w:t xml:space="preserve"> pressure to return. While I was </w:t>
      </w:r>
      <w:r w:rsidR="00D81152">
        <w:rPr>
          <w:rFonts w:ascii="Arial" w:hAnsi="Arial" w:cs="Arial"/>
          <w:bCs/>
          <w:sz w:val="24"/>
          <w:szCs w:val="24"/>
        </w:rPr>
        <w:t>away,</w:t>
      </w:r>
      <w:r>
        <w:rPr>
          <w:rFonts w:ascii="Arial" w:hAnsi="Arial" w:cs="Arial"/>
          <w:bCs/>
          <w:sz w:val="24"/>
          <w:szCs w:val="24"/>
        </w:rPr>
        <w:t xml:space="preserve"> I felt worried about being made redundant although there was no tangible reason. Presumably these feelings were tied up with residual impacts on </w:t>
      </w:r>
      <w:r w:rsidR="00E67291">
        <w:rPr>
          <w:rFonts w:ascii="Arial" w:hAnsi="Arial" w:cs="Arial"/>
          <w:bCs/>
          <w:sz w:val="24"/>
          <w:szCs w:val="24"/>
        </w:rPr>
        <w:t>self-esteem</w:t>
      </w:r>
      <w:r>
        <w:rPr>
          <w:rFonts w:ascii="Arial" w:hAnsi="Arial" w:cs="Arial"/>
          <w:bCs/>
          <w:sz w:val="24"/>
          <w:szCs w:val="24"/>
        </w:rPr>
        <w:t xml:space="preserve"> related to the death of my child. </w:t>
      </w:r>
    </w:p>
    <w:p w14:paraId="31DA0063" w14:textId="77777777" w:rsidR="002E5F64" w:rsidRDefault="000D0737" w:rsidP="00E67291">
      <w:pPr>
        <w:tabs>
          <w:tab w:val="left" w:pos="1134"/>
        </w:tabs>
        <w:rPr>
          <w:rFonts w:ascii="Arial" w:hAnsi="Arial" w:cs="Arial"/>
          <w:bCs/>
          <w:sz w:val="24"/>
          <w:szCs w:val="24"/>
        </w:rPr>
      </w:pPr>
      <w:r>
        <w:rPr>
          <w:rFonts w:ascii="Arial" w:hAnsi="Arial" w:cs="Arial"/>
          <w:bCs/>
          <w:sz w:val="24"/>
          <w:szCs w:val="24"/>
        </w:rPr>
        <w:t xml:space="preserve">Ongoing contact with kind reassuring colleagues was hugely important each time I was away. Because cancer and the death of </w:t>
      </w:r>
      <w:r w:rsidR="00D81152">
        <w:rPr>
          <w:rFonts w:ascii="Arial" w:hAnsi="Arial" w:cs="Arial"/>
          <w:bCs/>
          <w:sz w:val="24"/>
          <w:szCs w:val="24"/>
        </w:rPr>
        <w:t>one’s</w:t>
      </w:r>
      <w:r>
        <w:rPr>
          <w:rFonts w:ascii="Arial" w:hAnsi="Arial" w:cs="Arial"/>
          <w:bCs/>
          <w:sz w:val="24"/>
          <w:szCs w:val="24"/>
        </w:rPr>
        <w:t xml:space="preserve"> child are both huge taboos</w:t>
      </w:r>
      <w:r w:rsidR="007B0B51">
        <w:rPr>
          <w:rFonts w:ascii="Arial" w:hAnsi="Arial" w:cs="Arial"/>
          <w:bCs/>
          <w:sz w:val="24"/>
          <w:szCs w:val="24"/>
        </w:rPr>
        <w:t xml:space="preserve"> (Lucas</w:t>
      </w:r>
      <w:r w:rsidR="00E67291">
        <w:rPr>
          <w:rFonts w:ascii="Arial" w:hAnsi="Arial" w:cs="Arial"/>
          <w:bCs/>
          <w:sz w:val="24"/>
          <w:szCs w:val="24"/>
        </w:rPr>
        <w:t>,</w:t>
      </w:r>
      <w:r w:rsidR="007B0B51">
        <w:rPr>
          <w:rFonts w:ascii="Arial" w:hAnsi="Arial" w:cs="Arial"/>
          <w:bCs/>
          <w:sz w:val="24"/>
          <w:szCs w:val="24"/>
        </w:rPr>
        <w:t xml:space="preserve"> 2017)</w:t>
      </w:r>
      <w:r>
        <w:rPr>
          <w:rFonts w:ascii="Arial" w:hAnsi="Arial" w:cs="Arial"/>
          <w:bCs/>
          <w:sz w:val="24"/>
          <w:szCs w:val="24"/>
        </w:rPr>
        <w:t xml:space="preserve">, </w:t>
      </w:r>
      <w:r w:rsidR="00147FEC">
        <w:rPr>
          <w:rFonts w:ascii="Arial" w:hAnsi="Arial" w:cs="Arial"/>
          <w:bCs/>
          <w:sz w:val="24"/>
          <w:szCs w:val="24"/>
        </w:rPr>
        <w:t>particularly</w:t>
      </w:r>
      <w:r>
        <w:rPr>
          <w:rFonts w:ascii="Arial" w:hAnsi="Arial" w:cs="Arial"/>
          <w:bCs/>
          <w:sz w:val="24"/>
          <w:szCs w:val="24"/>
        </w:rPr>
        <w:t xml:space="preserve"> in the minority world, </w:t>
      </w:r>
      <w:r w:rsidR="002A01B5">
        <w:rPr>
          <w:rFonts w:ascii="Arial" w:hAnsi="Arial" w:cs="Arial"/>
          <w:bCs/>
          <w:sz w:val="24"/>
          <w:szCs w:val="24"/>
        </w:rPr>
        <w:t xml:space="preserve">people can feel uncertain about what to say. Leaving well alone strengthens the sense of otherness and abandonment </w:t>
      </w:r>
      <w:r w:rsidR="00D81152">
        <w:rPr>
          <w:rFonts w:ascii="Arial" w:hAnsi="Arial" w:cs="Arial"/>
          <w:bCs/>
          <w:sz w:val="24"/>
          <w:szCs w:val="24"/>
        </w:rPr>
        <w:t>and is</w:t>
      </w:r>
      <w:r w:rsidR="002A01B5">
        <w:rPr>
          <w:rFonts w:ascii="Arial" w:hAnsi="Arial" w:cs="Arial"/>
          <w:bCs/>
          <w:sz w:val="24"/>
          <w:szCs w:val="24"/>
        </w:rPr>
        <w:t xml:space="preserve"> not the answer. Colleagues were and are an important part of the social capital on which my coping strategies are built.</w:t>
      </w:r>
      <w:r>
        <w:rPr>
          <w:rFonts w:ascii="Arial" w:hAnsi="Arial" w:cs="Arial"/>
          <w:bCs/>
          <w:sz w:val="24"/>
          <w:szCs w:val="24"/>
        </w:rPr>
        <w:t xml:space="preserve"> </w:t>
      </w:r>
    </w:p>
    <w:p w14:paraId="22F18AF4" w14:textId="77777777" w:rsidR="002E5F64" w:rsidRDefault="002E5F64" w:rsidP="00E67291">
      <w:pPr>
        <w:tabs>
          <w:tab w:val="left" w:pos="1134"/>
        </w:tabs>
        <w:rPr>
          <w:rFonts w:ascii="Arial" w:hAnsi="Arial" w:cs="Arial"/>
          <w:bCs/>
          <w:sz w:val="24"/>
          <w:szCs w:val="24"/>
        </w:rPr>
      </w:pPr>
    </w:p>
    <w:p w14:paraId="15282AD5" w14:textId="134D98F4" w:rsidR="003F4E52" w:rsidRPr="000D0737" w:rsidRDefault="003F4E52" w:rsidP="00E67291">
      <w:pPr>
        <w:tabs>
          <w:tab w:val="left" w:pos="1134"/>
        </w:tabs>
        <w:rPr>
          <w:rFonts w:ascii="Arial" w:hAnsi="Arial" w:cs="Arial"/>
          <w:b/>
          <w:sz w:val="24"/>
          <w:szCs w:val="24"/>
        </w:rPr>
      </w:pPr>
      <w:r w:rsidRPr="000D0737">
        <w:rPr>
          <w:rFonts w:ascii="Arial" w:hAnsi="Arial" w:cs="Arial"/>
          <w:b/>
          <w:sz w:val="24"/>
          <w:szCs w:val="24"/>
        </w:rPr>
        <w:t>Enablers at work</w:t>
      </w:r>
    </w:p>
    <w:p w14:paraId="3149EE91" w14:textId="28D0047D" w:rsidR="00B2580D" w:rsidRPr="00645DEF" w:rsidRDefault="005669EE" w:rsidP="00E67291">
      <w:pPr>
        <w:tabs>
          <w:tab w:val="left" w:pos="1134"/>
        </w:tabs>
        <w:rPr>
          <w:rFonts w:ascii="Arial" w:hAnsi="Arial" w:cs="Arial"/>
          <w:bCs/>
          <w:sz w:val="24"/>
          <w:szCs w:val="24"/>
        </w:rPr>
      </w:pPr>
      <w:r w:rsidRPr="00645DEF">
        <w:rPr>
          <w:rFonts w:ascii="Arial" w:hAnsi="Arial" w:cs="Arial"/>
          <w:bCs/>
          <w:sz w:val="24"/>
          <w:szCs w:val="24"/>
        </w:rPr>
        <w:t>When John was ill</w:t>
      </w:r>
      <w:r w:rsidR="00E67291">
        <w:rPr>
          <w:rFonts w:ascii="Arial" w:hAnsi="Arial" w:cs="Arial"/>
          <w:bCs/>
          <w:sz w:val="24"/>
          <w:szCs w:val="24"/>
        </w:rPr>
        <w:t>,</w:t>
      </w:r>
      <w:r w:rsidRPr="00645DEF">
        <w:rPr>
          <w:rFonts w:ascii="Arial" w:hAnsi="Arial" w:cs="Arial"/>
          <w:bCs/>
          <w:sz w:val="24"/>
          <w:szCs w:val="24"/>
        </w:rPr>
        <w:t xml:space="preserve"> </w:t>
      </w:r>
      <w:r w:rsidR="0022796A">
        <w:rPr>
          <w:rFonts w:ascii="Arial" w:hAnsi="Arial" w:cs="Arial"/>
          <w:bCs/>
          <w:sz w:val="24"/>
          <w:szCs w:val="24"/>
        </w:rPr>
        <w:t xml:space="preserve">and after he </w:t>
      </w:r>
      <w:r w:rsidR="00D81152">
        <w:rPr>
          <w:rFonts w:ascii="Arial" w:hAnsi="Arial" w:cs="Arial"/>
          <w:bCs/>
          <w:sz w:val="24"/>
          <w:szCs w:val="24"/>
        </w:rPr>
        <w:t>died</w:t>
      </w:r>
      <w:r w:rsidR="00E67291">
        <w:rPr>
          <w:rFonts w:ascii="Arial" w:hAnsi="Arial" w:cs="Arial"/>
          <w:bCs/>
          <w:sz w:val="24"/>
          <w:szCs w:val="24"/>
        </w:rPr>
        <w:t>,</w:t>
      </w:r>
      <w:r w:rsidR="00D81152">
        <w:rPr>
          <w:rFonts w:ascii="Arial" w:hAnsi="Arial" w:cs="Arial"/>
          <w:bCs/>
          <w:sz w:val="24"/>
          <w:szCs w:val="24"/>
        </w:rPr>
        <w:t xml:space="preserve"> the</w:t>
      </w:r>
      <w:r w:rsidR="0022796A">
        <w:rPr>
          <w:rFonts w:ascii="Arial" w:hAnsi="Arial" w:cs="Arial"/>
          <w:bCs/>
          <w:sz w:val="24"/>
          <w:szCs w:val="24"/>
        </w:rPr>
        <w:t xml:space="preserve"> </w:t>
      </w:r>
      <w:r w:rsidR="00D81152">
        <w:rPr>
          <w:rFonts w:ascii="Arial" w:hAnsi="Arial" w:cs="Arial"/>
          <w:bCs/>
          <w:sz w:val="24"/>
          <w:szCs w:val="24"/>
        </w:rPr>
        <w:t>person-centred</w:t>
      </w:r>
      <w:r w:rsidR="00102EDE">
        <w:rPr>
          <w:rFonts w:ascii="Arial" w:hAnsi="Arial" w:cs="Arial"/>
          <w:bCs/>
          <w:sz w:val="24"/>
          <w:szCs w:val="24"/>
        </w:rPr>
        <w:t xml:space="preserve"> </w:t>
      </w:r>
      <w:r w:rsidR="0022796A">
        <w:rPr>
          <w:rFonts w:ascii="Arial" w:hAnsi="Arial" w:cs="Arial"/>
          <w:bCs/>
          <w:sz w:val="24"/>
          <w:szCs w:val="24"/>
        </w:rPr>
        <w:t xml:space="preserve">counselling </w:t>
      </w:r>
      <w:r w:rsidRPr="00645DEF">
        <w:rPr>
          <w:rFonts w:ascii="Arial" w:hAnsi="Arial" w:cs="Arial"/>
          <w:bCs/>
          <w:sz w:val="24"/>
          <w:szCs w:val="24"/>
        </w:rPr>
        <w:t xml:space="preserve">my Line Manager went out of her way to </w:t>
      </w:r>
      <w:r w:rsidR="00D81152" w:rsidRPr="00645DEF">
        <w:rPr>
          <w:rFonts w:ascii="Arial" w:hAnsi="Arial" w:cs="Arial"/>
          <w:bCs/>
          <w:sz w:val="24"/>
          <w:szCs w:val="24"/>
        </w:rPr>
        <w:t>arrange for</w:t>
      </w:r>
      <w:r w:rsidRPr="00645DEF">
        <w:rPr>
          <w:rFonts w:ascii="Arial" w:hAnsi="Arial" w:cs="Arial"/>
          <w:bCs/>
          <w:sz w:val="24"/>
          <w:szCs w:val="24"/>
        </w:rPr>
        <w:t xml:space="preserve"> me </w:t>
      </w:r>
      <w:r w:rsidR="0022796A">
        <w:rPr>
          <w:rFonts w:ascii="Arial" w:hAnsi="Arial" w:cs="Arial"/>
          <w:bCs/>
          <w:sz w:val="24"/>
          <w:szCs w:val="24"/>
        </w:rPr>
        <w:t>was a lifeline</w:t>
      </w:r>
      <w:r w:rsidR="00102EDE">
        <w:rPr>
          <w:rFonts w:ascii="Arial" w:hAnsi="Arial" w:cs="Arial"/>
          <w:bCs/>
          <w:sz w:val="24"/>
          <w:szCs w:val="24"/>
        </w:rPr>
        <w:t>.</w:t>
      </w:r>
      <w:r w:rsidR="00402C29" w:rsidRPr="00645DEF">
        <w:rPr>
          <w:rFonts w:ascii="Arial" w:hAnsi="Arial" w:cs="Arial"/>
          <w:bCs/>
          <w:sz w:val="24"/>
          <w:szCs w:val="24"/>
        </w:rPr>
        <w:t xml:space="preserve"> </w:t>
      </w:r>
      <w:r w:rsidR="00102EDE">
        <w:rPr>
          <w:rFonts w:ascii="Arial" w:hAnsi="Arial" w:cs="Arial"/>
          <w:bCs/>
          <w:sz w:val="24"/>
          <w:szCs w:val="24"/>
        </w:rPr>
        <w:t>T</w:t>
      </w:r>
      <w:r w:rsidRPr="00645DEF">
        <w:rPr>
          <w:rFonts w:ascii="Arial" w:hAnsi="Arial" w:cs="Arial"/>
          <w:bCs/>
          <w:sz w:val="24"/>
          <w:szCs w:val="24"/>
        </w:rPr>
        <w:t>he disabled staff network</w:t>
      </w:r>
      <w:r w:rsidR="00102EDE">
        <w:rPr>
          <w:rFonts w:ascii="Arial" w:hAnsi="Arial" w:cs="Arial"/>
          <w:bCs/>
          <w:sz w:val="24"/>
          <w:szCs w:val="24"/>
        </w:rPr>
        <w:t xml:space="preserve"> carers group was</w:t>
      </w:r>
      <w:r w:rsidR="00650AEE">
        <w:rPr>
          <w:rFonts w:ascii="Arial" w:hAnsi="Arial" w:cs="Arial"/>
          <w:bCs/>
          <w:sz w:val="24"/>
          <w:szCs w:val="24"/>
        </w:rPr>
        <w:t xml:space="preserve"> </w:t>
      </w:r>
      <w:r w:rsidR="00102EDE">
        <w:rPr>
          <w:rFonts w:ascii="Arial" w:hAnsi="Arial" w:cs="Arial"/>
          <w:bCs/>
          <w:sz w:val="24"/>
          <w:szCs w:val="24"/>
        </w:rPr>
        <w:t xml:space="preserve">helpful during my son’s </w:t>
      </w:r>
      <w:r w:rsidR="00D81152">
        <w:rPr>
          <w:rFonts w:ascii="Arial" w:hAnsi="Arial" w:cs="Arial"/>
          <w:bCs/>
          <w:sz w:val="24"/>
          <w:szCs w:val="24"/>
        </w:rPr>
        <w:t>treatment,</w:t>
      </w:r>
      <w:r w:rsidR="00102EDE">
        <w:rPr>
          <w:rFonts w:ascii="Arial" w:hAnsi="Arial" w:cs="Arial"/>
          <w:bCs/>
          <w:sz w:val="24"/>
          <w:szCs w:val="24"/>
        </w:rPr>
        <w:t xml:space="preserve"> but I did not feel I could go back after his death</w:t>
      </w:r>
      <w:r w:rsidRPr="00645DEF">
        <w:rPr>
          <w:rFonts w:ascii="Arial" w:hAnsi="Arial" w:cs="Arial"/>
          <w:bCs/>
          <w:sz w:val="24"/>
          <w:szCs w:val="24"/>
        </w:rPr>
        <w:t xml:space="preserve">. </w:t>
      </w:r>
      <w:r w:rsidR="005A1DAD" w:rsidRPr="00645DEF">
        <w:rPr>
          <w:rFonts w:ascii="Arial" w:hAnsi="Arial" w:cs="Arial"/>
          <w:bCs/>
          <w:sz w:val="24"/>
          <w:szCs w:val="24"/>
        </w:rPr>
        <w:t xml:space="preserve">The </w:t>
      </w:r>
      <w:r w:rsidR="00E67291">
        <w:rPr>
          <w:rFonts w:ascii="Arial" w:hAnsi="Arial" w:cs="Arial"/>
          <w:bCs/>
          <w:sz w:val="24"/>
          <w:szCs w:val="24"/>
        </w:rPr>
        <w:t>u</w:t>
      </w:r>
      <w:r w:rsidR="005A1DAD" w:rsidRPr="00645DEF">
        <w:rPr>
          <w:rFonts w:ascii="Arial" w:hAnsi="Arial" w:cs="Arial"/>
          <w:bCs/>
          <w:sz w:val="24"/>
          <w:szCs w:val="24"/>
        </w:rPr>
        <w:t xml:space="preserve">niversity </w:t>
      </w:r>
      <w:r w:rsidR="00E67291">
        <w:rPr>
          <w:rFonts w:ascii="Arial" w:hAnsi="Arial" w:cs="Arial"/>
          <w:bCs/>
          <w:sz w:val="24"/>
          <w:szCs w:val="24"/>
        </w:rPr>
        <w:t>c</w:t>
      </w:r>
      <w:r w:rsidR="005A1DAD" w:rsidRPr="00645DEF">
        <w:rPr>
          <w:rFonts w:ascii="Arial" w:hAnsi="Arial" w:cs="Arial"/>
          <w:bCs/>
          <w:sz w:val="24"/>
          <w:szCs w:val="24"/>
        </w:rPr>
        <w:t xml:space="preserve">haplain </w:t>
      </w:r>
      <w:r w:rsidR="00B2580D" w:rsidRPr="00645DEF">
        <w:rPr>
          <w:rFonts w:ascii="Arial" w:hAnsi="Arial" w:cs="Arial"/>
          <w:bCs/>
          <w:sz w:val="24"/>
          <w:szCs w:val="24"/>
        </w:rPr>
        <w:t>took care of me.</w:t>
      </w:r>
      <w:r w:rsidR="00102EDE">
        <w:rPr>
          <w:rFonts w:ascii="Arial" w:hAnsi="Arial" w:cs="Arial"/>
          <w:bCs/>
          <w:sz w:val="24"/>
          <w:szCs w:val="24"/>
        </w:rPr>
        <w:t xml:space="preserve"> Workplace support groups are generally a good thing. Bereaved parents are fortunately a rare breed but one of my colleagues was in the same boat and we looked out for each other.</w:t>
      </w:r>
    </w:p>
    <w:p w14:paraId="7C520FC2" w14:textId="4589CC29" w:rsidR="00B2580D" w:rsidRPr="00645DEF" w:rsidRDefault="00B2580D" w:rsidP="00F060E6">
      <w:pPr>
        <w:tabs>
          <w:tab w:val="left" w:pos="1134"/>
        </w:tabs>
        <w:rPr>
          <w:rFonts w:ascii="Arial" w:hAnsi="Arial" w:cs="Arial"/>
          <w:bCs/>
          <w:sz w:val="24"/>
          <w:szCs w:val="24"/>
        </w:rPr>
      </w:pPr>
      <w:r w:rsidRPr="00645DEF">
        <w:rPr>
          <w:rFonts w:ascii="Arial" w:hAnsi="Arial" w:cs="Arial"/>
          <w:bCs/>
          <w:sz w:val="24"/>
          <w:szCs w:val="24"/>
        </w:rPr>
        <w:t>Flexible working helped me while I was looking after John and when I returned to work post</w:t>
      </w:r>
      <w:r w:rsidR="00F060E6">
        <w:rPr>
          <w:rFonts w:ascii="Arial" w:hAnsi="Arial" w:cs="Arial"/>
          <w:bCs/>
          <w:sz w:val="24"/>
          <w:szCs w:val="24"/>
        </w:rPr>
        <w:t>-</w:t>
      </w:r>
      <w:r w:rsidRPr="00645DEF">
        <w:rPr>
          <w:rFonts w:ascii="Arial" w:hAnsi="Arial" w:cs="Arial"/>
          <w:bCs/>
          <w:sz w:val="24"/>
          <w:szCs w:val="24"/>
        </w:rPr>
        <w:t xml:space="preserve">cancer. Occupational health made useful </w:t>
      </w:r>
      <w:r w:rsidR="00D81152" w:rsidRPr="00645DEF">
        <w:rPr>
          <w:rFonts w:ascii="Arial" w:hAnsi="Arial" w:cs="Arial"/>
          <w:bCs/>
          <w:sz w:val="24"/>
          <w:szCs w:val="24"/>
        </w:rPr>
        <w:t>recommendations,</w:t>
      </w:r>
      <w:r w:rsidRPr="00645DEF">
        <w:rPr>
          <w:rFonts w:ascii="Arial" w:hAnsi="Arial" w:cs="Arial"/>
          <w:bCs/>
          <w:sz w:val="24"/>
          <w:szCs w:val="24"/>
        </w:rPr>
        <w:t xml:space="preserve"> but I had to be fairly assertive about things like reminding people that I could not travel on the tube in the rush hour. An occupational health </w:t>
      </w:r>
      <w:r w:rsidR="00D81152" w:rsidRPr="00645DEF">
        <w:rPr>
          <w:rFonts w:ascii="Arial" w:hAnsi="Arial" w:cs="Arial"/>
          <w:bCs/>
          <w:sz w:val="24"/>
          <w:szCs w:val="24"/>
        </w:rPr>
        <w:t>follow</w:t>
      </w:r>
      <w:r w:rsidR="00F060E6">
        <w:rPr>
          <w:rFonts w:ascii="Arial" w:hAnsi="Arial" w:cs="Arial"/>
          <w:bCs/>
          <w:sz w:val="24"/>
          <w:szCs w:val="24"/>
        </w:rPr>
        <w:t>-</w:t>
      </w:r>
      <w:r w:rsidRPr="00645DEF">
        <w:rPr>
          <w:rFonts w:ascii="Arial" w:hAnsi="Arial" w:cs="Arial"/>
          <w:bCs/>
          <w:sz w:val="24"/>
          <w:szCs w:val="24"/>
        </w:rPr>
        <w:t>up would have been useful.</w:t>
      </w:r>
    </w:p>
    <w:p w14:paraId="051BD72A" w14:textId="2AC4E2EA" w:rsidR="00596A07" w:rsidRDefault="00B2580D" w:rsidP="00F060E6">
      <w:pPr>
        <w:tabs>
          <w:tab w:val="left" w:pos="1134"/>
        </w:tabs>
        <w:rPr>
          <w:rFonts w:ascii="Arial" w:hAnsi="Arial" w:cs="Arial"/>
          <w:bCs/>
          <w:sz w:val="24"/>
          <w:szCs w:val="24"/>
        </w:rPr>
      </w:pPr>
      <w:r w:rsidRPr="00645DEF">
        <w:rPr>
          <w:rFonts w:ascii="Arial" w:hAnsi="Arial" w:cs="Arial"/>
          <w:bCs/>
          <w:sz w:val="24"/>
          <w:szCs w:val="24"/>
        </w:rPr>
        <w:t>Despite the support I received</w:t>
      </w:r>
      <w:r w:rsidR="003A4B06" w:rsidRPr="00645DEF">
        <w:rPr>
          <w:rFonts w:ascii="Arial" w:hAnsi="Arial" w:cs="Arial"/>
          <w:bCs/>
          <w:sz w:val="24"/>
          <w:szCs w:val="24"/>
        </w:rPr>
        <w:t>, almost by accident,</w:t>
      </w:r>
      <w:r w:rsidRPr="00645DEF">
        <w:rPr>
          <w:rFonts w:ascii="Arial" w:hAnsi="Arial" w:cs="Arial"/>
          <w:bCs/>
          <w:sz w:val="24"/>
          <w:szCs w:val="24"/>
        </w:rPr>
        <w:t xml:space="preserve"> I left my job a few months after John died and moved to a different university. </w:t>
      </w:r>
      <w:r w:rsidR="003A4B06" w:rsidRPr="00645DEF">
        <w:rPr>
          <w:rFonts w:ascii="Arial" w:hAnsi="Arial" w:cs="Arial"/>
          <w:bCs/>
          <w:sz w:val="24"/>
          <w:szCs w:val="24"/>
        </w:rPr>
        <w:t xml:space="preserve">I transitioned from a management role in disability and wellbeing services to an academic post in education. </w:t>
      </w:r>
      <w:r w:rsidR="00853D58" w:rsidRPr="00645DEF">
        <w:rPr>
          <w:rFonts w:ascii="Arial" w:hAnsi="Arial" w:cs="Arial"/>
          <w:bCs/>
          <w:sz w:val="24"/>
          <w:szCs w:val="24"/>
        </w:rPr>
        <w:t>Der</w:t>
      </w:r>
      <w:r w:rsidR="008C09D9">
        <w:rPr>
          <w:rFonts w:ascii="Arial" w:hAnsi="Arial" w:cs="Arial"/>
          <w:bCs/>
          <w:sz w:val="24"/>
          <w:szCs w:val="24"/>
        </w:rPr>
        <w:t>e</w:t>
      </w:r>
      <w:r w:rsidR="00853D58" w:rsidRPr="00645DEF">
        <w:rPr>
          <w:rFonts w:ascii="Arial" w:hAnsi="Arial" w:cs="Arial"/>
          <w:bCs/>
          <w:sz w:val="24"/>
          <w:szCs w:val="24"/>
        </w:rPr>
        <w:t xml:space="preserve">alisation, disassociation and depersonalisation played a major part in this decision, if it was indeed a decision. Trying to empathise with disabled students and support them to access services to which they were entitled became too </w:t>
      </w:r>
      <w:r w:rsidR="00147FEC" w:rsidRPr="00645DEF">
        <w:rPr>
          <w:rFonts w:ascii="Arial" w:hAnsi="Arial" w:cs="Arial"/>
          <w:bCs/>
          <w:sz w:val="24"/>
          <w:szCs w:val="24"/>
        </w:rPr>
        <w:t>difficult</w:t>
      </w:r>
      <w:r w:rsidR="00853D58" w:rsidRPr="00645DEF">
        <w:rPr>
          <w:rFonts w:ascii="Arial" w:hAnsi="Arial" w:cs="Arial"/>
          <w:bCs/>
          <w:sz w:val="24"/>
          <w:szCs w:val="24"/>
        </w:rPr>
        <w:t xml:space="preserve"> because I was feeling so raw about my loss. </w:t>
      </w:r>
      <w:r w:rsidR="00077556" w:rsidRPr="00645DEF">
        <w:rPr>
          <w:rFonts w:ascii="Arial" w:hAnsi="Arial" w:cs="Arial"/>
          <w:bCs/>
          <w:sz w:val="24"/>
          <w:szCs w:val="24"/>
        </w:rPr>
        <w:t xml:space="preserve">I felt embarrassed every time I walked into the building because of my newly acquired identity. The strategy I </w:t>
      </w:r>
      <w:r w:rsidR="00147FEC" w:rsidRPr="00645DEF">
        <w:rPr>
          <w:rFonts w:ascii="Arial" w:hAnsi="Arial" w:cs="Arial"/>
          <w:bCs/>
          <w:sz w:val="24"/>
          <w:szCs w:val="24"/>
        </w:rPr>
        <w:t>employed</w:t>
      </w:r>
      <w:r w:rsidR="00077556" w:rsidRPr="00645DEF">
        <w:rPr>
          <w:rFonts w:ascii="Arial" w:hAnsi="Arial" w:cs="Arial"/>
          <w:bCs/>
          <w:sz w:val="24"/>
          <w:szCs w:val="24"/>
        </w:rPr>
        <w:t xml:space="preserve"> to get through the working day was acting. This involved splitting so that part of me was playing the role of Head of Disability and Wellbeing Services and part of me was drowning in grief. </w:t>
      </w:r>
      <w:r w:rsidR="00915768" w:rsidRPr="00645DEF">
        <w:rPr>
          <w:rFonts w:ascii="Arial" w:hAnsi="Arial" w:cs="Arial"/>
          <w:bCs/>
          <w:sz w:val="24"/>
          <w:szCs w:val="24"/>
        </w:rPr>
        <w:t xml:space="preserve">Lecturing felt easier because of </w:t>
      </w:r>
      <w:r w:rsidR="00D81152" w:rsidRPr="00645DEF">
        <w:rPr>
          <w:rFonts w:ascii="Arial" w:hAnsi="Arial" w:cs="Arial"/>
          <w:bCs/>
          <w:sz w:val="24"/>
          <w:szCs w:val="24"/>
        </w:rPr>
        <w:t>its</w:t>
      </w:r>
      <w:r w:rsidR="00915768" w:rsidRPr="00645DEF">
        <w:rPr>
          <w:rFonts w:ascii="Arial" w:hAnsi="Arial" w:cs="Arial"/>
          <w:bCs/>
          <w:sz w:val="24"/>
          <w:szCs w:val="24"/>
        </w:rPr>
        <w:t xml:space="preserve"> inherently performative nature and I spotted an opportunity to escape from a situation in which everyone knew what had happened. </w:t>
      </w:r>
    </w:p>
    <w:p w14:paraId="52A59003" w14:textId="48D02FA7" w:rsidR="00596A07" w:rsidRPr="00645DEF" w:rsidRDefault="00915768" w:rsidP="00F060E6">
      <w:pPr>
        <w:tabs>
          <w:tab w:val="left" w:pos="1134"/>
        </w:tabs>
        <w:rPr>
          <w:rFonts w:ascii="Arial" w:hAnsi="Arial" w:cs="Arial"/>
          <w:bCs/>
          <w:sz w:val="24"/>
          <w:szCs w:val="24"/>
        </w:rPr>
      </w:pPr>
      <w:r w:rsidRPr="00645DEF">
        <w:rPr>
          <w:rFonts w:ascii="Arial" w:hAnsi="Arial" w:cs="Arial"/>
          <w:bCs/>
          <w:sz w:val="24"/>
          <w:szCs w:val="24"/>
        </w:rPr>
        <w:t>At the interview</w:t>
      </w:r>
      <w:r w:rsidR="00596A07">
        <w:rPr>
          <w:rFonts w:ascii="Arial" w:hAnsi="Arial" w:cs="Arial"/>
          <w:bCs/>
          <w:sz w:val="24"/>
          <w:szCs w:val="24"/>
        </w:rPr>
        <w:t xml:space="preserve"> for my new post</w:t>
      </w:r>
      <w:r w:rsidRPr="00645DEF">
        <w:rPr>
          <w:rFonts w:ascii="Arial" w:hAnsi="Arial" w:cs="Arial"/>
          <w:bCs/>
          <w:sz w:val="24"/>
          <w:szCs w:val="24"/>
        </w:rPr>
        <w:t xml:space="preserve"> I performed </w:t>
      </w:r>
      <w:r w:rsidR="00E25E6D" w:rsidRPr="00645DEF">
        <w:rPr>
          <w:rFonts w:ascii="Arial" w:hAnsi="Arial" w:cs="Arial"/>
          <w:bCs/>
          <w:sz w:val="24"/>
          <w:szCs w:val="24"/>
        </w:rPr>
        <w:t xml:space="preserve">well </w:t>
      </w:r>
      <w:r w:rsidRPr="00645DEF">
        <w:rPr>
          <w:rFonts w:ascii="Arial" w:hAnsi="Arial" w:cs="Arial"/>
          <w:bCs/>
          <w:sz w:val="24"/>
          <w:szCs w:val="24"/>
        </w:rPr>
        <w:t xml:space="preserve">and then </w:t>
      </w:r>
      <w:r w:rsidR="00D81152" w:rsidRPr="00645DEF">
        <w:rPr>
          <w:rFonts w:ascii="Arial" w:hAnsi="Arial" w:cs="Arial"/>
          <w:bCs/>
          <w:sz w:val="24"/>
          <w:szCs w:val="24"/>
        </w:rPr>
        <w:t>self-sabotaged</w:t>
      </w:r>
      <w:r w:rsidRPr="00645DEF">
        <w:rPr>
          <w:rFonts w:ascii="Arial" w:hAnsi="Arial" w:cs="Arial"/>
          <w:bCs/>
          <w:sz w:val="24"/>
          <w:szCs w:val="24"/>
        </w:rPr>
        <w:t xml:space="preserve"> by saying I was not a firm candidate because my son had died five months before.</w:t>
      </w:r>
      <w:r w:rsidR="00E25E6D" w:rsidRPr="00645DEF">
        <w:rPr>
          <w:rFonts w:ascii="Arial" w:hAnsi="Arial" w:cs="Arial"/>
          <w:bCs/>
          <w:sz w:val="24"/>
          <w:szCs w:val="24"/>
        </w:rPr>
        <w:t xml:space="preserve"> </w:t>
      </w:r>
      <w:r w:rsidR="00596A07" w:rsidRPr="00645DEF">
        <w:rPr>
          <w:rFonts w:ascii="Arial" w:hAnsi="Arial" w:cs="Arial"/>
          <w:bCs/>
          <w:sz w:val="24"/>
          <w:szCs w:val="24"/>
        </w:rPr>
        <w:t xml:space="preserve">My impressive CV felt like it belonged to someone else because I had done all those things before when I was a different person. Imposter </w:t>
      </w:r>
      <w:r w:rsidR="007E6B0E">
        <w:rPr>
          <w:rFonts w:ascii="Arial" w:hAnsi="Arial" w:cs="Arial"/>
          <w:bCs/>
          <w:sz w:val="24"/>
          <w:szCs w:val="24"/>
        </w:rPr>
        <w:t>S</w:t>
      </w:r>
      <w:r w:rsidR="00596A07" w:rsidRPr="00645DEF">
        <w:rPr>
          <w:rFonts w:ascii="Arial" w:hAnsi="Arial" w:cs="Arial"/>
          <w:bCs/>
          <w:sz w:val="24"/>
          <w:szCs w:val="24"/>
        </w:rPr>
        <w:t xml:space="preserve">yndrome </w:t>
      </w:r>
      <w:r w:rsidR="007E6B0E">
        <w:rPr>
          <w:rFonts w:ascii="Arial" w:hAnsi="Arial" w:cs="Arial"/>
          <w:bCs/>
          <w:sz w:val="24"/>
          <w:szCs w:val="24"/>
        </w:rPr>
        <w:t>(Lewis</w:t>
      </w:r>
      <w:r w:rsidR="00F060E6">
        <w:rPr>
          <w:rFonts w:ascii="Arial" w:hAnsi="Arial" w:cs="Arial"/>
          <w:bCs/>
          <w:sz w:val="24"/>
          <w:szCs w:val="24"/>
        </w:rPr>
        <w:t>,</w:t>
      </w:r>
      <w:r w:rsidR="007E6B0E">
        <w:rPr>
          <w:rFonts w:ascii="Arial" w:hAnsi="Arial" w:cs="Arial"/>
          <w:bCs/>
          <w:sz w:val="24"/>
          <w:szCs w:val="24"/>
        </w:rPr>
        <w:t xml:space="preserve"> 2018)</w:t>
      </w:r>
      <w:r w:rsidR="00596A07" w:rsidRPr="00645DEF">
        <w:rPr>
          <w:rFonts w:ascii="Arial" w:hAnsi="Arial" w:cs="Arial"/>
          <w:bCs/>
          <w:sz w:val="24"/>
          <w:szCs w:val="24"/>
        </w:rPr>
        <w:t xml:space="preserve"> is not uncommon but in my case was working in tandem with a sense of not even feeling like a real </w:t>
      </w:r>
      <w:r w:rsidR="00147FEC" w:rsidRPr="00645DEF">
        <w:rPr>
          <w:rFonts w:ascii="Arial" w:hAnsi="Arial" w:cs="Arial"/>
          <w:bCs/>
          <w:sz w:val="24"/>
          <w:szCs w:val="24"/>
        </w:rPr>
        <w:t>person.</w:t>
      </w:r>
      <w:r w:rsidR="00147FEC">
        <w:rPr>
          <w:rFonts w:ascii="Arial" w:hAnsi="Arial" w:cs="Arial"/>
          <w:bCs/>
          <w:sz w:val="24"/>
          <w:szCs w:val="24"/>
        </w:rPr>
        <w:t xml:space="preserve"> It</w:t>
      </w:r>
      <w:r w:rsidR="00596A07">
        <w:rPr>
          <w:rFonts w:ascii="Arial" w:hAnsi="Arial" w:cs="Arial"/>
          <w:bCs/>
          <w:sz w:val="24"/>
          <w:szCs w:val="24"/>
        </w:rPr>
        <w:t xml:space="preserve"> never occurred to me that I would actually get the job for which I was being interviewed. I was in no fit state to make a rational decision.</w:t>
      </w:r>
    </w:p>
    <w:p w14:paraId="5FCAA345" w14:textId="6879AB38" w:rsidR="00596A07" w:rsidRDefault="009263D1" w:rsidP="00351F52">
      <w:pPr>
        <w:tabs>
          <w:tab w:val="left" w:pos="1134"/>
        </w:tabs>
        <w:rPr>
          <w:rFonts w:ascii="Arial" w:hAnsi="Arial" w:cs="Arial"/>
          <w:bCs/>
          <w:sz w:val="24"/>
          <w:szCs w:val="24"/>
        </w:rPr>
      </w:pPr>
      <w:r w:rsidRPr="00645DEF">
        <w:rPr>
          <w:rFonts w:ascii="Arial" w:hAnsi="Arial" w:cs="Arial"/>
          <w:bCs/>
          <w:sz w:val="24"/>
          <w:szCs w:val="24"/>
        </w:rPr>
        <w:t xml:space="preserve">Hastings (2000) discusses motivations underpinning </w:t>
      </w:r>
      <w:r w:rsidR="00D81152" w:rsidRPr="00645DEF">
        <w:rPr>
          <w:rFonts w:ascii="Arial" w:hAnsi="Arial" w:cs="Arial"/>
          <w:bCs/>
          <w:sz w:val="24"/>
          <w:szCs w:val="24"/>
        </w:rPr>
        <w:t>self-disclosure</w:t>
      </w:r>
      <w:r w:rsidRPr="00645DEF">
        <w:rPr>
          <w:rFonts w:ascii="Arial" w:hAnsi="Arial" w:cs="Arial"/>
          <w:bCs/>
          <w:sz w:val="24"/>
          <w:szCs w:val="24"/>
        </w:rPr>
        <w:t xml:space="preserve"> by bereaved parents. In my case I just blurted it out </w:t>
      </w:r>
      <w:r w:rsidR="00596A07">
        <w:rPr>
          <w:rFonts w:ascii="Arial" w:hAnsi="Arial" w:cs="Arial"/>
          <w:bCs/>
          <w:sz w:val="24"/>
          <w:szCs w:val="24"/>
        </w:rPr>
        <w:t xml:space="preserve">at interview </w:t>
      </w:r>
      <w:r w:rsidRPr="00645DEF">
        <w:rPr>
          <w:rFonts w:ascii="Arial" w:hAnsi="Arial" w:cs="Arial"/>
          <w:bCs/>
          <w:sz w:val="24"/>
          <w:szCs w:val="24"/>
        </w:rPr>
        <w:t xml:space="preserve">despite knowing the risk. </w:t>
      </w:r>
      <w:r w:rsidR="00147FEC" w:rsidRPr="00645DEF">
        <w:rPr>
          <w:rFonts w:ascii="Arial" w:hAnsi="Arial" w:cs="Arial"/>
          <w:bCs/>
          <w:sz w:val="24"/>
          <w:szCs w:val="24"/>
        </w:rPr>
        <w:t>Examining</w:t>
      </w:r>
      <w:r w:rsidRPr="00645DEF">
        <w:rPr>
          <w:rFonts w:ascii="Arial" w:hAnsi="Arial" w:cs="Arial"/>
          <w:bCs/>
          <w:sz w:val="24"/>
          <w:szCs w:val="24"/>
        </w:rPr>
        <w:t xml:space="preserve"> my </w:t>
      </w:r>
      <w:r w:rsidR="00351F52">
        <w:rPr>
          <w:rFonts w:ascii="Arial" w:hAnsi="Arial" w:cs="Arial"/>
          <w:bCs/>
          <w:sz w:val="24"/>
          <w:szCs w:val="24"/>
        </w:rPr>
        <w:t>m</w:t>
      </w:r>
      <w:r w:rsidR="00147FEC" w:rsidRPr="00645DEF">
        <w:rPr>
          <w:rFonts w:ascii="Arial" w:hAnsi="Arial" w:cs="Arial"/>
          <w:bCs/>
          <w:sz w:val="24"/>
          <w:szCs w:val="24"/>
        </w:rPr>
        <w:t>otivation</w:t>
      </w:r>
      <w:r w:rsidRPr="00645DEF">
        <w:rPr>
          <w:rFonts w:ascii="Arial" w:hAnsi="Arial" w:cs="Arial"/>
          <w:bCs/>
          <w:sz w:val="24"/>
          <w:szCs w:val="24"/>
        </w:rPr>
        <w:t xml:space="preserve"> was </w:t>
      </w:r>
      <w:r w:rsidR="00D81152" w:rsidRPr="00645DEF">
        <w:rPr>
          <w:rFonts w:ascii="Arial" w:hAnsi="Arial" w:cs="Arial"/>
          <w:bCs/>
          <w:sz w:val="24"/>
          <w:szCs w:val="24"/>
        </w:rPr>
        <w:t>not high</w:t>
      </w:r>
      <w:r w:rsidRPr="00645DEF">
        <w:rPr>
          <w:rFonts w:ascii="Arial" w:hAnsi="Arial" w:cs="Arial"/>
          <w:bCs/>
          <w:sz w:val="24"/>
          <w:szCs w:val="24"/>
        </w:rPr>
        <w:t xml:space="preserve"> on my agenda. </w:t>
      </w:r>
      <w:r w:rsidR="00E25E6D" w:rsidRPr="00645DEF">
        <w:rPr>
          <w:rFonts w:ascii="Arial" w:hAnsi="Arial" w:cs="Arial"/>
          <w:bCs/>
          <w:sz w:val="24"/>
          <w:szCs w:val="24"/>
        </w:rPr>
        <w:t>Effectively I made it impossible to escape my new identity</w:t>
      </w:r>
      <w:r w:rsidRPr="00645DEF">
        <w:rPr>
          <w:rFonts w:ascii="Arial" w:hAnsi="Arial" w:cs="Arial"/>
          <w:bCs/>
          <w:sz w:val="24"/>
          <w:szCs w:val="24"/>
        </w:rPr>
        <w:t xml:space="preserve"> but at that time I was not ready to leave my son in the past because of the strength of my continuing bonds.</w:t>
      </w:r>
      <w:r w:rsidR="00596A07">
        <w:rPr>
          <w:rFonts w:ascii="Arial" w:hAnsi="Arial" w:cs="Arial"/>
          <w:bCs/>
          <w:sz w:val="24"/>
          <w:szCs w:val="24"/>
        </w:rPr>
        <w:t xml:space="preserve"> On my first day I felt awkward because I knew that everyone knew they were taking on the thirteenth fairy. My former colleagues had given me a lovely send off and my new colleagues made me very welcome. </w:t>
      </w:r>
      <w:r w:rsidR="00351F52">
        <w:rPr>
          <w:rFonts w:ascii="Arial" w:hAnsi="Arial" w:cs="Arial"/>
          <w:bCs/>
          <w:sz w:val="24"/>
          <w:szCs w:val="24"/>
        </w:rPr>
        <w:t>Rites</w:t>
      </w:r>
      <w:r w:rsidR="00596A07">
        <w:rPr>
          <w:rFonts w:ascii="Arial" w:hAnsi="Arial" w:cs="Arial"/>
          <w:bCs/>
          <w:sz w:val="24"/>
          <w:szCs w:val="24"/>
        </w:rPr>
        <w:t xml:space="preserve"> of passage are important.</w:t>
      </w:r>
      <w:r w:rsidR="00FE504B" w:rsidRPr="00645DEF">
        <w:rPr>
          <w:rFonts w:ascii="Arial" w:hAnsi="Arial" w:cs="Arial"/>
          <w:bCs/>
          <w:sz w:val="24"/>
          <w:szCs w:val="24"/>
        </w:rPr>
        <w:t xml:space="preserve"> </w:t>
      </w:r>
    </w:p>
    <w:p w14:paraId="556A5304" w14:textId="26265446" w:rsidR="00FE504B" w:rsidRDefault="00D17D4A" w:rsidP="00351F52">
      <w:pPr>
        <w:tabs>
          <w:tab w:val="left" w:pos="1134"/>
        </w:tabs>
        <w:rPr>
          <w:rFonts w:ascii="Arial" w:hAnsi="Arial" w:cs="Arial"/>
          <w:bCs/>
          <w:sz w:val="24"/>
          <w:szCs w:val="24"/>
        </w:rPr>
      </w:pPr>
      <w:r w:rsidRPr="00645DEF">
        <w:rPr>
          <w:rFonts w:ascii="Arial" w:hAnsi="Arial" w:cs="Arial"/>
          <w:bCs/>
          <w:sz w:val="24"/>
          <w:szCs w:val="24"/>
        </w:rPr>
        <w:t xml:space="preserve">Six years </w:t>
      </w:r>
      <w:r w:rsidR="00543DB7">
        <w:rPr>
          <w:rFonts w:ascii="Arial" w:hAnsi="Arial" w:cs="Arial"/>
          <w:bCs/>
          <w:sz w:val="24"/>
          <w:szCs w:val="24"/>
        </w:rPr>
        <w:t xml:space="preserve">into my new </w:t>
      </w:r>
      <w:r w:rsidR="00D81152">
        <w:rPr>
          <w:rFonts w:ascii="Arial" w:hAnsi="Arial" w:cs="Arial"/>
          <w:bCs/>
          <w:sz w:val="24"/>
          <w:szCs w:val="24"/>
        </w:rPr>
        <w:t xml:space="preserve">role </w:t>
      </w:r>
      <w:r w:rsidR="00D81152" w:rsidRPr="00645DEF">
        <w:rPr>
          <w:rFonts w:ascii="Arial" w:hAnsi="Arial" w:cs="Arial"/>
          <w:bCs/>
          <w:sz w:val="24"/>
          <w:szCs w:val="24"/>
        </w:rPr>
        <w:t>I</w:t>
      </w:r>
      <w:r w:rsidRPr="00645DEF">
        <w:rPr>
          <w:rFonts w:ascii="Arial" w:hAnsi="Arial" w:cs="Arial"/>
          <w:bCs/>
          <w:sz w:val="24"/>
          <w:szCs w:val="24"/>
        </w:rPr>
        <w:t xml:space="preserve"> am functioning well at work somehow. </w:t>
      </w:r>
      <w:r w:rsidR="00AE0B39" w:rsidRPr="00645DEF">
        <w:rPr>
          <w:rFonts w:ascii="Arial" w:hAnsi="Arial" w:cs="Arial"/>
          <w:bCs/>
          <w:sz w:val="24"/>
          <w:szCs w:val="24"/>
        </w:rPr>
        <w:t>I no longer require the reasonable adjustments which were necessary post</w:t>
      </w:r>
      <w:r w:rsidR="005B34AF">
        <w:rPr>
          <w:rFonts w:ascii="Arial" w:hAnsi="Arial" w:cs="Arial"/>
          <w:bCs/>
          <w:sz w:val="24"/>
          <w:szCs w:val="24"/>
        </w:rPr>
        <w:t>-</w:t>
      </w:r>
      <w:r w:rsidR="00AE0B39" w:rsidRPr="00645DEF">
        <w:rPr>
          <w:rFonts w:ascii="Arial" w:hAnsi="Arial" w:cs="Arial"/>
          <w:bCs/>
          <w:sz w:val="24"/>
          <w:szCs w:val="24"/>
        </w:rPr>
        <w:t xml:space="preserve">cancer treatment and I have more energy. Encouraging colleagues and students and engaging only in research which is likely to be of practical use characterise my approach. The idea of making a useful contribution is more important to me than status. I am making use of my experience to make a useful contribution and the opportunity to work in a </w:t>
      </w:r>
      <w:r w:rsidR="00D81152" w:rsidRPr="00645DEF">
        <w:rPr>
          <w:rFonts w:ascii="Arial" w:hAnsi="Arial" w:cs="Arial"/>
          <w:bCs/>
          <w:sz w:val="24"/>
          <w:szCs w:val="24"/>
        </w:rPr>
        <w:t>multi-disciplinary</w:t>
      </w:r>
      <w:r w:rsidR="00AE0B39" w:rsidRPr="00645DEF">
        <w:rPr>
          <w:rFonts w:ascii="Arial" w:hAnsi="Arial" w:cs="Arial"/>
          <w:bCs/>
          <w:sz w:val="24"/>
          <w:szCs w:val="24"/>
        </w:rPr>
        <w:t xml:space="preserve"> way helps. In collaboration with health colleagues, for example, I have developed course materials for palliative nursing </w:t>
      </w:r>
      <w:r w:rsidR="00D81152" w:rsidRPr="00645DEF">
        <w:rPr>
          <w:rFonts w:ascii="Arial" w:hAnsi="Arial" w:cs="Arial"/>
          <w:bCs/>
          <w:sz w:val="24"/>
          <w:szCs w:val="24"/>
        </w:rPr>
        <w:t>students,</w:t>
      </w:r>
      <w:r w:rsidR="00AE0B39" w:rsidRPr="00645DEF">
        <w:rPr>
          <w:rFonts w:ascii="Arial" w:hAnsi="Arial" w:cs="Arial"/>
          <w:bCs/>
          <w:sz w:val="24"/>
          <w:szCs w:val="24"/>
        </w:rPr>
        <w:t xml:space="preserve"> and I have written about working with terminally ill students </w:t>
      </w:r>
      <w:r w:rsidR="00F21519">
        <w:rPr>
          <w:rFonts w:ascii="Arial" w:hAnsi="Arial" w:cs="Arial"/>
          <w:bCs/>
          <w:sz w:val="24"/>
          <w:szCs w:val="24"/>
        </w:rPr>
        <w:t>(Martin</w:t>
      </w:r>
      <w:r w:rsidR="00351F52">
        <w:rPr>
          <w:rFonts w:ascii="Arial" w:hAnsi="Arial" w:cs="Arial"/>
          <w:bCs/>
          <w:sz w:val="24"/>
          <w:szCs w:val="24"/>
        </w:rPr>
        <w:t>,</w:t>
      </w:r>
      <w:r w:rsidR="00F21519">
        <w:rPr>
          <w:rFonts w:ascii="Arial" w:hAnsi="Arial" w:cs="Arial"/>
          <w:bCs/>
          <w:sz w:val="24"/>
          <w:szCs w:val="24"/>
        </w:rPr>
        <w:t xml:space="preserve"> 2015).</w:t>
      </w:r>
      <w:r w:rsidR="00D81152" w:rsidRPr="00645DEF">
        <w:rPr>
          <w:rFonts w:ascii="Arial" w:hAnsi="Arial" w:cs="Arial"/>
          <w:bCs/>
          <w:sz w:val="24"/>
          <w:szCs w:val="24"/>
        </w:rPr>
        <w:t xml:space="preserve"> I</w:t>
      </w:r>
      <w:r w:rsidR="00AE0B39" w:rsidRPr="00645DEF">
        <w:rPr>
          <w:rFonts w:ascii="Arial" w:hAnsi="Arial" w:cs="Arial"/>
          <w:bCs/>
          <w:sz w:val="24"/>
          <w:szCs w:val="24"/>
        </w:rPr>
        <w:t xml:space="preserve"> can navigate the question ‘how many children have you got?’ </w:t>
      </w:r>
      <w:r w:rsidR="00912875" w:rsidRPr="00645DEF">
        <w:rPr>
          <w:rFonts w:ascii="Arial" w:hAnsi="Arial" w:cs="Arial"/>
          <w:bCs/>
          <w:sz w:val="24"/>
          <w:szCs w:val="24"/>
        </w:rPr>
        <w:t xml:space="preserve">(Three but one is no longer alive). Roulstone </w:t>
      </w:r>
      <w:r w:rsidR="008408B8">
        <w:rPr>
          <w:rFonts w:ascii="Arial" w:hAnsi="Arial" w:cs="Arial"/>
          <w:bCs/>
          <w:sz w:val="24"/>
          <w:szCs w:val="24"/>
        </w:rPr>
        <w:t xml:space="preserve">and Williams </w:t>
      </w:r>
      <w:r w:rsidR="00351F52">
        <w:rPr>
          <w:rFonts w:ascii="Arial" w:hAnsi="Arial" w:cs="Arial"/>
          <w:bCs/>
          <w:sz w:val="24"/>
          <w:szCs w:val="24"/>
        </w:rPr>
        <w:t>(</w:t>
      </w:r>
      <w:r w:rsidR="008408B8">
        <w:rPr>
          <w:rFonts w:ascii="Arial" w:hAnsi="Arial" w:cs="Arial"/>
          <w:bCs/>
          <w:sz w:val="24"/>
          <w:szCs w:val="24"/>
        </w:rPr>
        <w:t>2014</w:t>
      </w:r>
      <w:r w:rsidR="00351F52">
        <w:rPr>
          <w:rFonts w:ascii="Arial" w:hAnsi="Arial" w:cs="Arial"/>
          <w:bCs/>
          <w:sz w:val="24"/>
          <w:szCs w:val="24"/>
        </w:rPr>
        <w:t>)</w:t>
      </w:r>
      <w:r w:rsidR="00912875" w:rsidRPr="00645DEF">
        <w:rPr>
          <w:rFonts w:ascii="Arial" w:hAnsi="Arial" w:cs="Arial"/>
          <w:bCs/>
          <w:sz w:val="24"/>
          <w:szCs w:val="24"/>
        </w:rPr>
        <w:t xml:space="preserve"> use the term ‘glass partitions’ </w:t>
      </w:r>
      <w:r w:rsidR="008408B8">
        <w:rPr>
          <w:rFonts w:ascii="Arial" w:hAnsi="Arial" w:cs="Arial"/>
          <w:bCs/>
          <w:sz w:val="24"/>
          <w:szCs w:val="24"/>
        </w:rPr>
        <w:t>(</w:t>
      </w:r>
      <w:r w:rsidR="00912875" w:rsidRPr="00645DEF">
        <w:rPr>
          <w:rFonts w:ascii="Arial" w:hAnsi="Arial" w:cs="Arial"/>
          <w:bCs/>
          <w:sz w:val="24"/>
          <w:szCs w:val="24"/>
        </w:rPr>
        <w:t>p</w:t>
      </w:r>
      <w:r w:rsidR="00351F52">
        <w:rPr>
          <w:rFonts w:ascii="Arial" w:hAnsi="Arial" w:cs="Arial"/>
          <w:bCs/>
          <w:sz w:val="24"/>
          <w:szCs w:val="24"/>
        </w:rPr>
        <w:t>.</w:t>
      </w:r>
      <w:r w:rsidR="008408B8">
        <w:rPr>
          <w:rFonts w:ascii="Arial" w:hAnsi="Arial" w:cs="Arial"/>
          <w:bCs/>
          <w:sz w:val="24"/>
          <w:szCs w:val="24"/>
        </w:rPr>
        <w:t>16)</w:t>
      </w:r>
      <w:r w:rsidR="00912875" w:rsidRPr="00645DEF">
        <w:rPr>
          <w:rFonts w:ascii="Arial" w:hAnsi="Arial" w:cs="Arial"/>
          <w:bCs/>
          <w:sz w:val="24"/>
          <w:szCs w:val="24"/>
        </w:rPr>
        <w:t xml:space="preserve"> to describe the situation disabled employees often encounter in which they do not wish to change roles because they have found workable support with their current colleagues. To an extent I feel this </w:t>
      </w:r>
      <w:r w:rsidR="00D81152" w:rsidRPr="00645DEF">
        <w:rPr>
          <w:rFonts w:ascii="Arial" w:hAnsi="Arial" w:cs="Arial"/>
          <w:bCs/>
          <w:sz w:val="24"/>
          <w:szCs w:val="24"/>
        </w:rPr>
        <w:t>way,</w:t>
      </w:r>
      <w:r w:rsidR="00912875" w:rsidRPr="00645DEF">
        <w:rPr>
          <w:rFonts w:ascii="Arial" w:hAnsi="Arial" w:cs="Arial"/>
          <w:bCs/>
          <w:sz w:val="24"/>
          <w:szCs w:val="24"/>
        </w:rPr>
        <w:t xml:space="preserve"> but </w:t>
      </w:r>
      <w:r w:rsidR="000C5F34" w:rsidRPr="00645DEF">
        <w:rPr>
          <w:rFonts w:ascii="Arial" w:hAnsi="Arial" w:cs="Arial"/>
          <w:bCs/>
          <w:sz w:val="24"/>
          <w:szCs w:val="24"/>
        </w:rPr>
        <w:t xml:space="preserve">I also know that my colleagues find me </w:t>
      </w:r>
      <w:r w:rsidR="00D81152" w:rsidRPr="00645DEF">
        <w:rPr>
          <w:rFonts w:ascii="Arial" w:hAnsi="Arial" w:cs="Arial"/>
          <w:bCs/>
          <w:sz w:val="24"/>
          <w:szCs w:val="24"/>
        </w:rPr>
        <w:t>supportive,</w:t>
      </w:r>
      <w:r w:rsidR="000C5F34" w:rsidRPr="00645DEF">
        <w:rPr>
          <w:rFonts w:ascii="Arial" w:hAnsi="Arial" w:cs="Arial"/>
          <w:bCs/>
          <w:sz w:val="24"/>
          <w:szCs w:val="24"/>
        </w:rPr>
        <w:t xml:space="preserve"> so it is not a </w:t>
      </w:r>
      <w:r w:rsidR="00D81152" w:rsidRPr="00645DEF">
        <w:rPr>
          <w:rFonts w:ascii="Arial" w:hAnsi="Arial" w:cs="Arial"/>
          <w:bCs/>
          <w:sz w:val="24"/>
          <w:szCs w:val="24"/>
        </w:rPr>
        <w:t>one-way</w:t>
      </w:r>
      <w:r w:rsidR="000C5F34" w:rsidRPr="00645DEF">
        <w:rPr>
          <w:rFonts w:ascii="Arial" w:hAnsi="Arial" w:cs="Arial"/>
          <w:bCs/>
          <w:sz w:val="24"/>
          <w:szCs w:val="24"/>
        </w:rPr>
        <w:t xml:space="preserve"> street.</w:t>
      </w:r>
    </w:p>
    <w:p w14:paraId="7B0087F2" w14:textId="092AB35C" w:rsidR="001317EA" w:rsidRDefault="00543DB7" w:rsidP="005B34AF">
      <w:pPr>
        <w:tabs>
          <w:tab w:val="left" w:pos="1134"/>
        </w:tabs>
        <w:rPr>
          <w:rFonts w:ascii="Arial" w:hAnsi="Arial" w:cs="Arial"/>
          <w:bCs/>
          <w:sz w:val="24"/>
          <w:szCs w:val="24"/>
        </w:rPr>
      </w:pPr>
      <w:r>
        <w:rPr>
          <w:rFonts w:ascii="Arial" w:hAnsi="Arial" w:cs="Arial"/>
          <w:bCs/>
          <w:sz w:val="24"/>
          <w:szCs w:val="24"/>
        </w:rPr>
        <w:t xml:space="preserve">Leading an examined life and acting with dignity and compassion is something of a mantra. </w:t>
      </w:r>
      <w:r w:rsidR="00D81152">
        <w:rPr>
          <w:rFonts w:ascii="Arial" w:hAnsi="Arial" w:cs="Arial"/>
          <w:bCs/>
          <w:sz w:val="24"/>
          <w:szCs w:val="24"/>
        </w:rPr>
        <w:t>Self-care</w:t>
      </w:r>
      <w:r>
        <w:rPr>
          <w:rFonts w:ascii="Arial" w:hAnsi="Arial" w:cs="Arial"/>
          <w:bCs/>
          <w:sz w:val="24"/>
          <w:szCs w:val="24"/>
        </w:rPr>
        <w:t xml:space="preserve"> is important and I know when I am running out of steam because of post</w:t>
      </w:r>
      <w:r w:rsidR="005B34AF">
        <w:rPr>
          <w:rFonts w:ascii="Arial" w:hAnsi="Arial" w:cs="Arial"/>
          <w:bCs/>
          <w:sz w:val="24"/>
          <w:szCs w:val="24"/>
        </w:rPr>
        <w:t>-</w:t>
      </w:r>
      <w:r>
        <w:rPr>
          <w:rFonts w:ascii="Arial" w:hAnsi="Arial" w:cs="Arial"/>
          <w:bCs/>
          <w:sz w:val="24"/>
          <w:szCs w:val="24"/>
        </w:rPr>
        <w:t xml:space="preserve">cancer physical pain and fatigue or </w:t>
      </w:r>
      <w:r w:rsidR="001317EA">
        <w:rPr>
          <w:rFonts w:ascii="Arial" w:hAnsi="Arial" w:cs="Arial"/>
          <w:bCs/>
          <w:sz w:val="24"/>
          <w:szCs w:val="24"/>
        </w:rPr>
        <w:t xml:space="preserve">ongoing grief. The flexibility to take </w:t>
      </w:r>
      <w:r w:rsidR="00D81152">
        <w:rPr>
          <w:rFonts w:ascii="Arial" w:hAnsi="Arial" w:cs="Arial"/>
          <w:bCs/>
          <w:sz w:val="24"/>
          <w:szCs w:val="24"/>
        </w:rPr>
        <w:t>the occasional</w:t>
      </w:r>
      <w:r w:rsidR="001317EA">
        <w:rPr>
          <w:rFonts w:ascii="Arial" w:hAnsi="Arial" w:cs="Arial"/>
          <w:bCs/>
          <w:sz w:val="24"/>
          <w:szCs w:val="24"/>
        </w:rPr>
        <w:t xml:space="preserve"> day of annual leave when necessary is helpful. In December I take a week off around John’s anniversary which is two days before the birthday he should be sharing with his twin. Nobody minds. On balance it was not a mistake to be honest at interview. Pretending to be an academic robot would ultimately have been pointless. </w:t>
      </w:r>
    </w:p>
    <w:p w14:paraId="5383EFAA" w14:textId="77777777" w:rsidR="005B34AF" w:rsidRDefault="005B34AF" w:rsidP="005B34AF">
      <w:pPr>
        <w:tabs>
          <w:tab w:val="left" w:pos="1134"/>
        </w:tabs>
        <w:rPr>
          <w:rFonts w:ascii="Arial" w:hAnsi="Arial" w:cs="Arial"/>
          <w:b/>
          <w:sz w:val="28"/>
          <w:szCs w:val="28"/>
        </w:rPr>
      </w:pPr>
    </w:p>
    <w:p w14:paraId="4A8FAFB1" w14:textId="277BCD69" w:rsidR="00CB2330" w:rsidRPr="00645DEF" w:rsidRDefault="00CB2330" w:rsidP="005B34AF">
      <w:pPr>
        <w:tabs>
          <w:tab w:val="left" w:pos="1134"/>
        </w:tabs>
        <w:rPr>
          <w:rFonts w:ascii="Arial" w:hAnsi="Arial" w:cs="Arial"/>
          <w:b/>
          <w:sz w:val="28"/>
          <w:szCs w:val="28"/>
        </w:rPr>
      </w:pPr>
      <w:r w:rsidRPr="00645DEF">
        <w:rPr>
          <w:rFonts w:ascii="Arial" w:hAnsi="Arial" w:cs="Arial"/>
          <w:b/>
          <w:sz w:val="28"/>
          <w:szCs w:val="28"/>
        </w:rPr>
        <w:t>Conclusion</w:t>
      </w:r>
    </w:p>
    <w:p w14:paraId="5086885D" w14:textId="729F766F" w:rsidR="000C5F34" w:rsidRPr="00645DEF" w:rsidRDefault="000C5F34" w:rsidP="005B34AF">
      <w:pPr>
        <w:tabs>
          <w:tab w:val="left" w:pos="1134"/>
        </w:tabs>
        <w:rPr>
          <w:rFonts w:ascii="Arial" w:hAnsi="Arial" w:cs="Arial"/>
          <w:bCs/>
          <w:sz w:val="24"/>
          <w:szCs w:val="24"/>
        </w:rPr>
      </w:pPr>
      <w:r w:rsidRPr="00645DEF">
        <w:rPr>
          <w:rFonts w:ascii="Arial" w:hAnsi="Arial" w:cs="Arial"/>
          <w:bCs/>
          <w:sz w:val="24"/>
          <w:szCs w:val="24"/>
        </w:rPr>
        <w:t xml:space="preserve">It is amazing to me that I am able to function and contribute in the workplace following the death of my child. Cancer treatment felt like a minor interruption </w:t>
      </w:r>
      <w:r w:rsidR="00D81152" w:rsidRPr="00645DEF">
        <w:rPr>
          <w:rFonts w:ascii="Arial" w:hAnsi="Arial" w:cs="Arial"/>
          <w:bCs/>
          <w:sz w:val="24"/>
          <w:szCs w:val="24"/>
        </w:rPr>
        <w:t>in comparison</w:t>
      </w:r>
      <w:r w:rsidRPr="00645DEF">
        <w:rPr>
          <w:rFonts w:ascii="Arial" w:hAnsi="Arial" w:cs="Arial"/>
          <w:bCs/>
          <w:sz w:val="24"/>
          <w:szCs w:val="24"/>
        </w:rPr>
        <w:t>. Because of what happened I view my career and my life as a before and after story punctuated by a radical and unwanted shift in my own identity. In this paper I have tried to provide a useful picture of my experience, punctuated by relevant theory around grief and bereavement. My aim is to help people to think about the du</w:t>
      </w:r>
      <w:r w:rsidR="005B34AF">
        <w:rPr>
          <w:rFonts w:ascii="Arial" w:hAnsi="Arial" w:cs="Arial"/>
          <w:bCs/>
          <w:sz w:val="24"/>
          <w:szCs w:val="24"/>
        </w:rPr>
        <w:t>a</w:t>
      </w:r>
      <w:r w:rsidRPr="00645DEF">
        <w:rPr>
          <w:rFonts w:ascii="Arial" w:hAnsi="Arial" w:cs="Arial"/>
          <w:bCs/>
          <w:sz w:val="24"/>
          <w:szCs w:val="24"/>
        </w:rPr>
        <w:t xml:space="preserve">l taboos of cancer and child loss and consider what they might do to help a colleague affected by either or both of these things. The relevance of the EA and bereavement leave policies is discussed but the focus is on </w:t>
      </w:r>
      <w:r w:rsidR="000C351D" w:rsidRPr="00645DEF">
        <w:rPr>
          <w:rFonts w:ascii="Arial" w:hAnsi="Arial" w:cs="Arial"/>
          <w:bCs/>
          <w:sz w:val="24"/>
          <w:szCs w:val="24"/>
        </w:rPr>
        <w:t xml:space="preserve">trying to help colleagues to understand. Writing this paper still feels risky but I am wearing the armour of my achievements in the workplace. </w:t>
      </w:r>
      <w:r w:rsidR="00D81152" w:rsidRPr="00645DEF">
        <w:rPr>
          <w:rFonts w:ascii="Arial" w:hAnsi="Arial" w:cs="Arial"/>
          <w:bCs/>
          <w:sz w:val="24"/>
          <w:szCs w:val="24"/>
        </w:rPr>
        <w:t>Somehow,</w:t>
      </w:r>
      <w:r w:rsidR="000C351D" w:rsidRPr="00645DEF">
        <w:rPr>
          <w:rFonts w:ascii="Arial" w:hAnsi="Arial" w:cs="Arial"/>
          <w:bCs/>
          <w:sz w:val="24"/>
          <w:szCs w:val="24"/>
        </w:rPr>
        <w:t xml:space="preserve"> I am managing </w:t>
      </w:r>
      <w:r w:rsidR="00D81152" w:rsidRPr="00645DEF">
        <w:rPr>
          <w:rFonts w:ascii="Arial" w:hAnsi="Arial" w:cs="Arial"/>
          <w:bCs/>
          <w:sz w:val="24"/>
          <w:szCs w:val="24"/>
        </w:rPr>
        <w:t>to contribute,</w:t>
      </w:r>
      <w:r w:rsidR="000C351D" w:rsidRPr="00645DEF">
        <w:rPr>
          <w:rFonts w:ascii="Arial" w:hAnsi="Arial" w:cs="Arial"/>
          <w:bCs/>
          <w:sz w:val="24"/>
          <w:szCs w:val="24"/>
        </w:rPr>
        <w:t xml:space="preserve"> and the support of my colleagues is invaluable. </w:t>
      </w:r>
      <w:r w:rsidRPr="00645DEF">
        <w:rPr>
          <w:rFonts w:ascii="Arial" w:hAnsi="Arial" w:cs="Arial"/>
          <w:bCs/>
          <w:sz w:val="24"/>
          <w:szCs w:val="24"/>
        </w:rPr>
        <w:t xml:space="preserve">   </w:t>
      </w:r>
    </w:p>
    <w:p w14:paraId="1C0C4658" w14:textId="77777777" w:rsidR="005B34AF" w:rsidRDefault="005B34AF" w:rsidP="005B34AF">
      <w:pPr>
        <w:tabs>
          <w:tab w:val="left" w:pos="1134"/>
        </w:tabs>
        <w:rPr>
          <w:rFonts w:ascii="Arial" w:hAnsi="Arial" w:cs="Arial"/>
          <w:b/>
          <w:sz w:val="28"/>
          <w:szCs w:val="28"/>
        </w:rPr>
      </w:pPr>
    </w:p>
    <w:p w14:paraId="5754F429" w14:textId="6A8F71C3" w:rsidR="005C6B8F" w:rsidRPr="00CE7818" w:rsidRDefault="005C6B8F" w:rsidP="005B34AF">
      <w:pPr>
        <w:tabs>
          <w:tab w:val="left" w:pos="1134"/>
        </w:tabs>
        <w:rPr>
          <w:rFonts w:ascii="Arial" w:hAnsi="Arial" w:cs="Arial"/>
          <w:b/>
          <w:sz w:val="28"/>
          <w:szCs w:val="28"/>
        </w:rPr>
      </w:pPr>
      <w:r w:rsidRPr="00CE7818">
        <w:rPr>
          <w:rFonts w:ascii="Arial" w:hAnsi="Arial" w:cs="Arial"/>
          <w:b/>
          <w:sz w:val="28"/>
          <w:szCs w:val="28"/>
        </w:rPr>
        <w:t>References</w:t>
      </w:r>
    </w:p>
    <w:p w14:paraId="3BBD1950" w14:textId="23A81691" w:rsidR="007E1352" w:rsidRPr="00851394" w:rsidRDefault="007E1352" w:rsidP="005B34AF">
      <w:pPr>
        <w:tabs>
          <w:tab w:val="left" w:pos="1134"/>
        </w:tabs>
        <w:spacing w:after="0" w:line="240" w:lineRule="auto"/>
        <w:rPr>
          <w:rFonts w:ascii="Arial" w:eastAsia="Times New Roman" w:hAnsi="Arial" w:cs="Arial"/>
          <w:bCs/>
          <w:color w:val="222222"/>
          <w:sz w:val="24"/>
          <w:szCs w:val="24"/>
          <w:lang w:eastAsia="en-GB"/>
        </w:rPr>
      </w:pPr>
      <w:r w:rsidRPr="00851394">
        <w:rPr>
          <w:rFonts w:ascii="Arial" w:eastAsia="Times New Roman" w:hAnsi="Arial" w:cs="Arial"/>
          <w:bCs/>
          <w:color w:val="222222"/>
          <w:sz w:val="24"/>
          <w:szCs w:val="24"/>
          <w:lang w:eastAsia="en-GB"/>
        </w:rPr>
        <w:t xml:space="preserve">Bebbington, D. (2009). </w:t>
      </w:r>
      <w:r w:rsidRPr="00851394">
        <w:rPr>
          <w:rFonts w:ascii="Arial" w:eastAsia="Times New Roman" w:hAnsi="Arial" w:cs="Arial"/>
          <w:bCs/>
          <w:i/>
          <w:color w:val="222222"/>
          <w:sz w:val="24"/>
          <w:szCs w:val="24"/>
          <w:lang w:eastAsia="en-GB"/>
        </w:rPr>
        <w:t>Diversity in Higher Education: Leadership         Responsibilities and Challenges</w:t>
      </w:r>
      <w:r w:rsidR="0017003D">
        <w:rPr>
          <w:rFonts w:ascii="Arial" w:eastAsia="Times New Roman" w:hAnsi="Arial" w:cs="Arial"/>
          <w:bCs/>
          <w:color w:val="222222"/>
          <w:sz w:val="24"/>
          <w:szCs w:val="24"/>
          <w:lang w:eastAsia="en-GB"/>
        </w:rPr>
        <w:t>. London:</w:t>
      </w:r>
      <w:r w:rsidRPr="00851394">
        <w:rPr>
          <w:rFonts w:ascii="Arial" w:eastAsia="Times New Roman" w:hAnsi="Arial" w:cs="Arial"/>
          <w:bCs/>
          <w:color w:val="222222"/>
          <w:sz w:val="24"/>
          <w:szCs w:val="24"/>
          <w:lang w:eastAsia="en-GB"/>
        </w:rPr>
        <w:t xml:space="preserve"> Leadership Foundation for Higher Education.</w:t>
      </w:r>
    </w:p>
    <w:p w14:paraId="48E93912" w14:textId="77777777" w:rsidR="0064503F" w:rsidRPr="00851394" w:rsidRDefault="0064503F" w:rsidP="00710517">
      <w:pPr>
        <w:tabs>
          <w:tab w:val="left" w:pos="1134"/>
        </w:tabs>
        <w:spacing w:after="0" w:line="240" w:lineRule="auto"/>
        <w:ind w:left="851" w:firstLine="229"/>
        <w:rPr>
          <w:rFonts w:ascii="Arial" w:hAnsi="Arial" w:cs="Arial"/>
          <w:bCs/>
          <w:color w:val="222222"/>
          <w:sz w:val="24"/>
          <w:szCs w:val="24"/>
          <w:shd w:val="clear" w:color="auto" w:fill="FFFFFF"/>
        </w:rPr>
      </w:pPr>
    </w:p>
    <w:p w14:paraId="7B6D4FF2" w14:textId="0CA5AA16" w:rsidR="00886732" w:rsidRPr="00851394" w:rsidRDefault="00886732" w:rsidP="0074007A">
      <w:pPr>
        <w:tabs>
          <w:tab w:val="left" w:pos="1134"/>
        </w:tabs>
        <w:rPr>
          <w:rFonts w:ascii="Arial" w:hAnsi="Arial" w:cs="Arial"/>
          <w:bCs/>
          <w:sz w:val="24"/>
          <w:szCs w:val="24"/>
        </w:rPr>
      </w:pPr>
      <w:r w:rsidRPr="00851394">
        <w:rPr>
          <w:rFonts w:ascii="Arial" w:hAnsi="Arial" w:cs="Arial"/>
          <w:bCs/>
          <w:color w:val="222222"/>
          <w:sz w:val="24"/>
          <w:szCs w:val="24"/>
          <w:shd w:val="clear" w:color="auto" w:fill="FFFFFF"/>
        </w:rPr>
        <w:t xml:space="preserve">Benn, T. (2004). </w:t>
      </w:r>
      <w:r w:rsidRPr="00851394">
        <w:rPr>
          <w:rFonts w:ascii="Arial" w:hAnsi="Arial" w:cs="Arial"/>
          <w:bCs/>
          <w:i/>
          <w:iCs/>
          <w:color w:val="222222"/>
          <w:sz w:val="24"/>
          <w:szCs w:val="24"/>
        </w:rPr>
        <w:t>Free Radical</w:t>
      </w:r>
      <w:r w:rsidRPr="00851394">
        <w:rPr>
          <w:rFonts w:ascii="Arial" w:hAnsi="Arial" w:cs="Arial"/>
          <w:bCs/>
          <w:color w:val="222222"/>
          <w:sz w:val="24"/>
          <w:szCs w:val="24"/>
          <w:shd w:val="clear" w:color="auto" w:fill="FFFFFF"/>
        </w:rPr>
        <w:t xml:space="preserve">. </w:t>
      </w:r>
      <w:r w:rsidR="002B622D" w:rsidRPr="00851394">
        <w:rPr>
          <w:rFonts w:ascii="Arial" w:hAnsi="Arial" w:cs="Arial"/>
          <w:bCs/>
          <w:color w:val="222222"/>
          <w:sz w:val="24"/>
          <w:szCs w:val="24"/>
          <w:shd w:val="clear" w:color="auto" w:fill="FFFFFF"/>
        </w:rPr>
        <w:t>London</w:t>
      </w:r>
      <w:r w:rsidR="0074007A">
        <w:rPr>
          <w:rFonts w:ascii="Arial" w:hAnsi="Arial" w:cs="Arial"/>
          <w:bCs/>
          <w:color w:val="222222"/>
          <w:sz w:val="24"/>
          <w:szCs w:val="24"/>
          <w:shd w:val="clear" w:color="auto" w:fill="FFFFFF"/>
        </w:rPr>
        <w:t>:</w:t>
      </w:r>
      <w:r w:rsidR="002B622D" w:rsidRPr="00851394">
        <w:rPr>
          <w:rFonts w:ascii="Arial" w:hAnsi="Arial" w:cs="Arial"/>
          <w:bCs/>
          <w:color w:val="222222"/>
          <w:sz w:val="24"/>
          <w:szCs w:val="24"/>
          <w:shd w:val="clear" w:color="auto" w:fill="FFFFFF"/>
        </w:rPr>
        <w:t xml:space="preserve"> </w:t>
      </w:r>
      <w:r w:rsidRPr="00851394">
        <w:rPr>
          <w:rFonts w:ascii="Arial" w:hAnsi="Arial" w:cs="Arial"/>
          <w:bCs/>
          <w:color w:val="222222"/>
          <w:sz w:val="24"/>
          <w:szCs w:val="24"/>
          <w:shd w:val="clear" w:color="auto" w:fill="FFFFFF"/>
        </w:rPr>
        <w:t>Bloomsbury Publishing.</w:t>
      </w:r>
    </w:p>
    <w:p w14:paraId="71F79DB0" w14:textId="46D1B33B" w:rsidR="000E1B49" w:rsidRPr="00851394" w:rsidRDefault="000E1B49" w:rsidP="0074007A">
      <w:pPr>
        <w:tabs>
          <w:tab w:val="left" w:pos="1134"/>
        </w:tabs>
        <w:rPr>
          <w:rFonts w:ascii="Arial" w:hAnsi="Arial" w:cs="Arial"/>
          <w:bCs/>
          <w:sz w:val="24"/>
          <w:szCs w:val="24"/>
        </w:rPr>
      </w:pPr>
      <w:r w:rsidRPr="00851394">
        <w:rPr>
          <w:rFonts w:ascii="Arial" w:hAnsi="Arial" w:cs="Arial"/>
          <w:bCs/>
          <w:sz w:val="24"/>
          <w:szCs w:val="24"/>
        </w:rPr>
        <w:t xml:space="preserve">Bernstein, J. (1997) </w:t>
      </w:r>
      <w:r w:rsidRPr="00851394">
        <w:rPr>
          <w:rFonts w:ascii="Arial" w:hAnsi="Arial" w:cs="Arial"/>
          <w:bCs/>
          <w:i/>
          <w:iCs/>
          <w:sz w:val="24"/>
          <w:szCs w:val="24"/>
        </w:rPr>
        <w:t xml:space="preserve">When the Bough Breaks: </w:t>
      </w:r>
      <w:r w:rsidR="002B3275" w:rsidRPr="00851394">
        <w:rPr>
          <w:rFonts w:ascii="Arial" w:hAnsi="Arial" w:cs="Arial"/>
          <w:bCs/>
          <w:i/>
          <w:iCs/>
          <w:sz w:val="24"/>
          <w:szCs w:val="24"/>
        </w:rPr>
        <w:t>F</w:t>
      </w:r>
      <w:r w:rsidRPr="00851394">
        <w:rPr>
          <w:rFonts w:ascii="Arial" w:hAnsi="Arial" w:cs="Arial"/>
          <w:bCs/>
          <w:i/>
          <w:iCs/>
          <w:sz w:val="24"/>
          <w:szCs w:val="24"/>
        </w:rPr>
        <w:t xml:space="preserve">orever </w:t>
      </w:r>
      <w:r w:rsidR="002B3275" w:rsidRPr="00851394">
        <w:rPr>
          <w:rFonts w:ascii="Arial" w:hAnsi="Arial" w:cs="Arial"/>
          <w:bCs/>
          <w:i/>
          <w:iCs/>
          <w:sz w:val="24"/>
          <w:szCs w:val="24"/>
        </w:rPr>
        <w:t>A</w:t>
      </w:r>
      <w:r w:rsidRPr="00851394">
        <w:rPr>
          <w:rFonts w:ascii="Arial" w:hAnsi="Arial" w:cs="Arial"/>
          <w:bCs/>
          <w:i/>
          <w:iCs/>
          <w:sz w:val="24"/>
          <w:szCs w:val="24"/>
        </w:rPr>
        <w:t xml:space="preserve">fter the </w:t>
      </w:r>
      <w:r w:rsidR="002B3275" w:rsidRPr="00851394">
        <w:rPr>
          <w:rFonts w:ascii="Arial" w:hAnsi="Arial" w:cs="Arial"/>
          <w:bCs/>
          <w:i/>
          <w:iCs/>
          <w:sz w:val="24"/>
          <w:szCs w:val="24"/>
        </w:rPr>
        <w:t>D</w:t>
      </w:r>
      <w:r w:rsidRPr="00851394">
        <w:rPr>
          <w:rFonts w:ascii="Arial" w:hAnsi="Arial" w:cs="Arial"/>
          <w:bCs/>
          <w:i/>
          <w:iCs/>
          <w:sz w:val="24"/>
          <w:szCs w:val="24"/>
        </w:rPr>
        <w:t xml:space="preserve">eath of a </w:t>
      </w:r>
      <w:r w:rsidR="002B3275" w:rsidRPr="00851394">
        <w:rPr>
          <w:rFonts w:ascii="Arial" w:hAnsi="Arial" w:cs="Arial"/>
          <w:bCs/>
          <w:i/>
          <w:iCs/>
          <w:sz w:val="24"/>
          <w:szCs w:val="24"/>
        </w:rPr>
        <w:t>S</w:t>
      </w:r>
      <w:r w:rsidRPr="00851394">
        <w:rPr>
          <w:rFonts w:ascii="Arial" w:hAnsi="Arial" w:cs="Arial"/>
          <w:bCs/>
          <w:i/>
          <w:iCs/>
          <w:sz w:val="24"/>
          <w:szCs w:val="24"/>
        </w:rPr>
        <w:t xml:space="preserve">on or </w:t>
      </w:r>
      <w:r w:rsidR="002B3275" w:rsidRPr="00851394">
        <w:rPr>
          <w:rFonts w:ascii="Arial" w:hAnsi="Arial" w:cs="Arial"/>
          <w:bCs/>
          <w:i/>
          <w:iCs/>
          <w:sz w:val="24"/>
          <w:szCs w:val="24"/>
        </w:rPr>
        <w:t>D</w:t>
      </w:r>
      <w:r w:rsidRPr="00851394">
        <w:rPr>
          <w:rFonts w:ascii="Arial" w:hAnsi="Arial" w:cs="Arial"/>
          <w:bCs/>
          <w:i/>
          <w:iCs/>
          <w:sz w:val="24"/>
          <w:szCs w:val="24"/>
        </w:rPr>
        <w:t xml:space="preserve">aughter. </w:t>
      </w:r>
      <w:r w:rsidR="0074007A" w:rsidRPr="0074007A">
        <w:rPr>
          <w:rFonts w:ascii="Arial" w:hAnsi="Arial" w:cs="Arial"/>
          <w:bCs/>
          <w:sz w:val="24"/>
          <w:szCs w:val="24"/>
        </w:rPr>
        <w:t>Kansas City, MO</w:t>
      </w:r>
      <w:r w:rsidRPr="00851394">
        <w:rPr>
          <w:rFonts w:ascii="Arial" w:hAnsi="Arial" w:cs="Arial"/>
          <w:bCs/>
          <w:sz w:val="24"/>
          <w:szCs w:val="24"/>
        </w:rPr>
        <w:t>: Andrews McMeel Publishing.</w:t>
      </w:r>
    </w:p>
    <w:p w14:paraId="457CB4B4" w14:textId="67AFAD51" w:rsidR="000C6C63" w:rsidRPr="0017003D" w:rsidRDefault="000C6C63" w:rsidP="0074007A">
      <w:pPr>
        <w:tabs>
          <w:tab w:val="left" w:pos="1134"/>
        </w:tabs>
        <w:rPr>
          <w:rFonts w:ascii="Arial" w:hAnsi="Arial" w:cs="Arial"/>
          <w:bCs/>
          <w:sz w:val="24"/>
          <w:szCs w:val="24"/>
        </w:rPr>
      </w:pPr>
      <w:r w:rsidRPr="0017003D">
        <w:rPr>
          <w:rStyle w:val="Strong"/>
          <w:rFonts w:ascii="Arial" w:hAnsi="Arial" w:cs="Arial"/>
          <w:b w:val="0"/>
          <w:sz w:val="24"/>
          <w:szCs w:val="24"/>
        </w:rPr>
        <w:t>Bourdieu</w:t>
      </w:r>
      <w:r w:rsidRPr="0017003D">
        <w:rPr>
          <w:rFonts w:ascii="Arial" w:hAnsi="Arial" w:cs="Arial"/>
          <w:bCs/>
          <w:sz w:val="24"/>
          <w:szCs w:val="24"/>
          <w:shd w:val="clear" w:color="auto" w:fill="FFFFFF"/>
        </w:rPr>
        <w:t xml:space="preserve">, </w:t>
      </w:r>
      <w:r w:rsidRPr="0017003D">
        <w:rPr>
          <w:rStyle w:val="Strong"/>
          <w:rFonts w:ascii="Arial" w:hAnsi="Arial" w:cs="Arial"/>
          <w:b w:val="0"/>
          <w:sz w:val="24"/>
          <w:szCs w:val="24"/>
        </w:rPr>
        <w:t>P</w:t>
      </w:r>
      <w:r w:rsidRPr="0017003D">
        <w:rPr>
          <w:rFonts w:ascii="Arial" w:hAnsi="Arial" w:cs="Arial"/>
          <w:bCs/>
          <w:sz w:val="24"/>
          <w:szCs w:val="24"/>
          <w:shd w:val="clear" w:color="auto" w:fill="FFFFFF"/>
        </w:rPr>
        <w:t xml:space="preserve">. (2002) The </w:t>
      </w:r>
      <w:r w:rsidRPr="0017003D">
        <w:rPr>
          <w:rStyle w:val="Strong"/>
          <w:rFonts w:ascii="Arial" w:hAnsi="Arial" w:cs="Arial"/>
          <w:b w:val="0"/>
          <w:sz w:val="24"/>
          <w:szCs w:val="24"/>
        </w:rPr>
        <w:t>Forms of Capital</w:t>
      </w:r>
      <w:r w:rsidR="0074007A" w:rsidRPr="0017003D">
        <w:rPr>
          <w:rStyle w:val="Strong"/>
          <w:rFonts w:ascii="Arial" w:hAnsi="Arial" w:cs="Arial"/>
          <w:b w:val="0"/>
          <w:sz w:val="24"/>
          <w:szCs w:val="24"/>
        </w:rPr>
        <w:t>.  I</w:t>
      </w:r>
      <w:r w:rsidRPr="0017003D">
        <w:rPr>
          <w:rFonts w:ascii="Arial" w:hAnsi="Arial" w:cs="Arial"/>
          <w:bCs/>
          <w:sz w:val="24"/>
          <w:szCs w:val="24"/>
          <w:shd w:val="clear" w:color="auto" w:fill="FFFFFF"/>
        </w:rPr>
        <w:t>n</w:t>
      </w:r>
      <w:r w:rsidR="0074007A"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xml:space="preserve"> </w:t>
      </w:r>
      <w:r w:rsidR="00E84983" w:rsidRPr="0017003D">
        <w:rPr>
          <w:rFonts w:ascii="Arial" w:hAnsi="Arial" w:cs="Arial"/>
          <w:bCs/>
          <w:sz w:val="24"/>
          <w:szCs w:val="24"/>
          <w:shd w:val="clear" w:color="auto" w:fill="FFFFFF"/>
        </w:rPr>
        <w:t xml:space="preserve">Biggart, N.W. (ed.) </w:t>
      </w:r>
      <w:r w:rsidRPr="0017003D">
        <w:rPr>
          <w:rStyle w:val="Strong"/>
          <w:rFonts w:ascii="Arial" w:hAnsi="Arial" w:cs="Arial"/>
          <w:b w:val="0"/>
          <w:i/>
          <w:iCs/>
          <w:sz w:val="24"/>
          <w:szCs w:val="24"/>
        </w:rPr>
        <w:t>Readings in Economic Sociology</w:t>
      </w:r>
      <w:r w:rsidR="0074007A"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xml:space="preserve"> </w:t>
      </w:r>
      <w:r w:rsidR="002B622D" w:rsidRPr="0017003D">
        <w:rPr>
          <w:rFonts w:ascii="Arial" w:hAnsi="Arial" w:cs="Arial"/>
          <w:bCs/>
          <w:sz w:val="24"/>
          <w:szCs w:val="24"/>
          <w:shd w:val="clear" w:color="auto" w:fill="FFFFFF"/>
        </w:rPr>
        <w:t>Oxford</w:t>
      </w:r>
      <w:r w:rsidR="0074007A" w:rsidRPr="0017003D">
        <w:rPr>
          <w:rFonts w:ascii="Arial" w:hAnsi="Arial" w:cs="Arial"/>
          <w:bCs/>
          <w:sz w:val="24"/>
          <w:szCs w:val="24"/>
          <w:shd w:val="clear" w:color="auto" w:fill="FFFFFF"/>
        </w:rPr>
        <w:t>:</w:t>
      </w:r>
      <w:r w:rsidR="002B622D" w:rsidRPr="0017003D">
        <w:rPr>
          <w:rFonts w:ascii="Arial" w:hAnsi="Arial" w:cs="Arial"/>
          <w:bCs/>
          <w:sz w:val="24"/>
          <w:szCs w:val="24"/>
          <w:shd w:val="clear" w:color="auto" w:fill="FFFFFF"/>
        </w:rPr>
        <w:t xml:space="preserve"> </w:t>
      </w:r>
      <w:r w:rsidRPr="0017003D">
        <w:rPr>
          <w:rFonts w:ascii="Arial" w:hAnsi="Arial" w:cs="Arial"/>
          <w:bCs/>
          <w:sz w:val="24"/>
          <w:szCs w:val="24"/>
          <w:shd w:val="clear" w:color="auto" w:fill="FFFFFF"/>
        </w:rPr>
        <w:t>Blackwell Publishers Ltd</w:t>
      </w:r>
      <w:r w:rsidR="00CC3F27" w:rsidRPr="0017003D">
        <w:rPr>
          <w:rFonts w:ascii="Arial" w:hAnsi="Arial" w:cs="Arial"/>
          <w:bCs/>
          <w:sz w:val="24"/>
          <w:szCs w:val="24"/>
          <w:shd w:val="clear" w:color="auto" w:fill="FFFFFF"/>
        </w:rPr>
        <w:t>, pp.280-291</w:t>
      </w:r>
      <w:r w:rsidR="00710517" w:rsidRPr="0017003D">
        <w:rPr>
          <w:rFonts w:ascii="Arial" w:hAnsi="Arial" w:cs="Arial"/>
          <w:bCs/>
          <w:sz w:val="24"/>
          <w:szCs w:val="24"/>
          <w:shd w:val="clear" w:color="auto" w:fill="FFFFFF"/>
        </w:rPr>
        <w:t>.</w:t>
      </w:r>
    </w:p>
    <w:p w14:paraId="08FAE36B" w14:textId="613B0A2A" w:rsidR="00057911" w:rsidRPr="00851394" w:rsidRDefault="00057911" w:rsidP="00CC3F27">
      <w:pPr>
        <w:tabs>
          <w:tab w:val="left" w:pos="1134"/>
        </w:tabs>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 xml:space="preserve">Bowlby, J. </w:t>
      </w:r>
      <w:r w:rsidR="002B622D"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1969</w:t>
      </w:r>
      <w:r w:rsidR="002B622D"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 Attachment and loss</w:t>
      </w:r>
      <w:r w:rsidR="00BC3E93">
        <w:rPr>
          <w:rFonts w:ascii="Arial" w:hAnsi="Arial" w:cs="Arial"/>
          <w:bCs/>
          <w:color w:val="222222"/>
          <w:sz w:val="24"/>
          <w:szCs w:val="24"/>
          <w:shd w:val="clear" w:color="auto" w:fill="FFFFFF"/>
        </w:rPr>
        <w:t xml:space="preserve"> / V</w:t>
      </w:r>
      <w:r w:rsidRPr="00851394">
        <w:rPr>
          <w:rFonts w:ascii="Arial" w:hAnsi="Arial" w:cs="Arial"/>
          <w:bCs/>
          <w:color w:val="222222"/>
          <w:sz w:val="24"/>
          <w:szCs w:val="24"/>
          <w:shd w:val="clear" w:color="auto" w:fill="FFFFFF"/>
        </w:rPr>
        <w:t xml:space="preserve">olume I: </w:t>
      </w:r>
      <w:r w:rsidR="00BC3E93">
        <w:rPr>
          <w:rFonts w:ascii="Arial" w:hAnsi="Arial" w:cs="Arial"/>
          <w:bCs/>
          <w:color w:val="222222"/>
          <w:sz w:val="24"/>
          <w:szCs w:val="24"/>
          <w:shd w:val="clear" w:color="auto" w:fill="FFFFFF"/>
        </w:rPr>
        <w:t>A</w:t>
      </w:r>
      <w:r w:rsidRPr="00851394">
        <w:rPr>
          <w:rFonts w:ascii="Arial" w:hAnsi="Arial" w:cs="Arial"/>
          <w:bCs/>
          <w:color w:val="222222"/>
          <w:sz w:val="24"/>
          <w:szCs w:val="24"/>
          <w:shd w:val="clear" w:color="auto" w:fill="FFFFFF"/>
        </w:rPr>
        <w:t xml:space="preserve">ttachment. London: The Hogarth Press and the Institute of </w:t>
      </w:r>
      <w:r w:rsidR="003A2432" w:rsidRPr="00851394">
        <w:rPr>
          <w:rFonts w:ascii="Arial" w:hAnsi="Arial" w:cs="Arial"/>
          <w:bCs/>
          <w:color w:val="222222"/>
          <w:sz w:val="24"/>
          <w:szCs w:val="24"/>
          <w:shd w:val="clear" w:color="auto" w:fill="FFFFFF"/>
        </w:rPr>
        <w:t>Psychoanalysis</w:t>
      </w:r>
      <w:r w:rsidRPr="00851394">
        <w:rPr>
          <w:rFonts w:ascii="Arial" w:hAnsi="Arial" w:cs="Arial"/>
          <w:bCs/>
          <w:color w:val="222222"/>
          <w:sz w:val="24"/>
          <w:szCs w:val="24"/>
          <w:shd w:val="clear" w:color="auto" w:fill="FFFFFF"/>
        </w:rPr>
        <w:t>.</w:t>
      </w:r>
    </w:p>
    <w:p w14:paraId="08A5A236" w14:textId="5992F8FF" w:rsidR="00057911" w:rsidRPr="00851394" w:rsidRDefault="00057911" w:rsidP="00BC6112">
      <w:pPr>
        <w:tabs>
          <w:tab w:val="left" w:pos="1134"/>
        </w:tabs>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 xml:space="preserve">Bowlby, J. </w:t>
      </w:r>
      <w:r w:rsidR="002B622D"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1982</w:t>
      </w:r>
      <w:r w:rsidR="002B622D"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 Attachment and loss: retrospect and prospect. </w:t>
      </w:r>
      <w:r w:rsidRPr="00851394">
        <w:rPr>
          <w:rFonts w:ascii="Arial" w:hAnsi="Arial" w:cs="Arial"/>
          <w:bCs/>
          <w:i/>
          <w:color w:val="222222"/>
          <w:sz w:val="24"/>
          <w:szCs w:val="24"/>
          <w:shd w:val="clear" w:color="auto" w:fill="FFFFFF"/>
        </w:rPr>
        <w:t xml:space="preserve">American </w:t>
      </w:r>
      <w:r w:rsidR="002B3275" w:rsidRPr="00851394">
        <w:rPr>
          <w:rFonts w:ascii="Arial" w:hAnsi="Arial" w:cs="Arial"/>
          <w:bCs/>
          <w:i/>
          <w:color w:val="222222"/>
          <w:sz w:val="24"/>
          <w:szCs w:val="24"/>
          <w:shd w:val="clear" w:color="auto" w:fill="FFFFFF"/>
        </w:rPr>
        <w:t>J</w:t>
      </w:r>
      <w:r w:rsidRPr="00851394">
        <w:rPr>
          <w:rFonts w:ascii="Arial" w:hAnsi="Arial" w:cs="Arial"/>
          <w:bCs/>
          <w:i/>
          <w:color w:val="222222"/>
          <w:sz w:val="24"/>
          <w:szCs w:val="24"/>
          <w:shd w:val="clear" w:color="auto" w:fill="FFFFFF"/>
        </w:rPr>
        <w:t>ournal of Orthopsychiatry</w:t>
      </w:r>
      <w:r w:rsidRPr="00851394">
        <w:rPr>
          <w:rFonts w:ascii="Arial" w:hAnsi="Arial" w:cs="Arial"/>
          <w:bCs/>
          <w:color w:val="222222"/>
          <w:sz w:val="24"/>
          <w:szCs w:val="24"/>
          <w:shd w:val="clear" w:color="auto" w:fill="FFFFFF"/>
        </w:rPr>
        <w:t>, </w:t>
      </w:r>
      <w:r w:rsidRPr="00851394">
        <w:rPr>
          <w:rFonts w:ascii="Arial" w:hAnsi="Arial" w:cs="Arial"/>
          <w:bCs/>
          <w:iCs/>
          <w:color w:val="222222"/>
          <w:sz w:val="24"/>
          <w:szCs w:val="24"/>
          <w:shd w:val="clear" w:color="auto" w:fill="FFFFFF"/>
        </w:rPr>
        <w:t>52</w:t>
      </w:r>
      <w:r w:rsidRPr="00851394">
        <w:rPr>
          <w:rFonts w:ascii="Arial" w:hAnsi="Arial" w:cs="Arial"/>
          <w:bCs/>
          <w:color w:val="222222"/>
          <w:sz w:val="24"/>
          <w:szCs w:val="24"/>
          <w:shd w:val="clear" w:color="auto" w:fill="FFFFFF"/>
        </w:rPr>
        <w:t xml:space="preserve">(4), </w:t>
      </w:r>
      <w:r w:rsidR="00466809">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664</w:t>
      </w:r>
      <w:r w:rsidR="00047B95">
        <w:rPr>
          <w:rFonts w:ascii="Arial" w:hAnsi="Arial" w:cs="Arial"/>
          <w:bCs/>
          <w:color w:val="222222"/>
          <w:sz w:val="24"/>
          <w:szCs w:val="24"/>
          <w:shd w:val="clear" w:color="auto" w:fill="FFFFFF"/>
        </w:rPr>
        <w:t>-678</w:t>
      </w:r>
      <w:r w:rsidRPr="00851394">
        <w:rPr>
          <w:rFonts w:ascii="Arial" w:hAnsi="Arial" w:cs="Arial"/>
          <w:bCs/>
          <w:color w:val="222222"/>
          <w:sz w:val="24"/>
          <w:szCs w:val="24"/>
          <w:shd w:val="clear" w:color="auto" w:fill="FFFFFF"/>
        </w:rPr>
        <w:t>.</w:t>
      </w:r>
    </w:p>
    <w:p w14:paraId="0FAAFE89" w14:textId="01418882" w:rsidR="00EE1C0A" w:rsidRDefault="002B622D" w:rsidP="00160AA1">
      <w:pPr>
        <w:pStyle w:val="Heading1"/>
        <w:tabs>
          <w:tab w:val="left" w:pos="1134"/>
        </w:tabs>
        <w:spacing w:before="0"/>
        <w:rPr>
          <w:rFonts w:ascii="Arial" w:hAnsi="Arial" w:cs="Arial"/>
          <w:bCs/>
          <w:color w:val="auto"/>
          <w:sz w:val="24"/>
          <w:szCs w:val="24"/>
        </w:rPr>
      </w:pPr>
      <w:r w:rsidRPr="00851394">
        <w:rPr>
          <w:rFonts w:ascii="Arial" w:hAnsi="Arial" w:cs="Arial"/>
          <w:bCs/>
          <w:color w:val="000000"/>
          <w:sz w:val="24"/>
          <w:szCs w:val="24"/>
        </w:rPr>
        <w:t xml:space="preserve">Brown, </w:t>
      </w:r>
      <w:r w:rsidR="00D81152" w:rsidRPr="00851394">
        <w:rPr>
          <w:rFonts w:ascii="Arial" w:hAnsi="Arial" w:cs="Arial"/>
          <w:bCs/>
          <w:color w:val="000000"/>
          <w:sz w:val="24"/>
          <w:szCs w:val="24"/>
        </w:rPr>
        <w:t>R</w:t>
      </w:r>
      <w:r w:rsidR="00466809">
        <w:rPr>
          <w:rFonts w:ascii="Arial" w:hAnsi="Arial" w:cs="Arial"/>
          <w:bCs/>
          <w:color w:val="000000"/>
          <w:sz w:val="24"/>
          <w:szCs w:val="24"/>
        </w:rPr>
        <w:t>.</w:t>
      </w:r>
      <w:r w:rsidRPr="00851394">
        <w:rPr>
          <w:rFonts w:ascii="Arial" w:hAnsi="Arial" w:cs="Arial"/>
          <w:bCs/>
          <w:color w:val="000000"/>
          <w:sz w:val="24"/>
          <w:szCs w:val="24"/>
        </w:rPr>
        <w:t xml:space="preserve"> (2018)</w:t>
      </w:r>
      <w:r w:rsidR="00466809">
        <w:rPr>
          <w:rFonts w:ascii="Arial" w:hAnsi="Arial" w:cs="Arial"/>
          <w:bCs/>
          <w:color w:val="000000"/>
          <w:sz w:val="24"/>
          <w:szCs w:val="24"/>
        </w:rPr>
        <w:t>.</w:t>
      </w:r>
      <w:r w:rsidRPr="00851394">
        <w:rPr>
          <w:rFonts w:ascii="Arial" w:hAnsi="Arial" w:cs="Arial"/>
          <w:bCs/>
          <w:color w:val="000000"/>
          <w:sz w:val="24"/>
          <w:szCs w:val="24"/>
        </w:rPr>
        <w:t xml:space="preserve"> </w:t>
      </w:r>
      <w:r w:rsidR="00955FDB" w:rsidRPr="00466809">
        <w:rPr>
          <w:rFonts w:ascii="Arial" w:hAnsi="Arial" w:cs="Arial"/>
          <w:bCs/>
          <w:i/>
          <w:iCs/>
          <w:color w:val="000000"/>
          <w:sz w:val="24"/>
          <w:szCs w:val="24"/>
        </w:rPr>
        <w:t>New bereavement leave entitlements</w:t>
      </w:r>
      <w:r w:rsidRPr="00851394">
        <w:rPr>
          <w:rFonts w:ascii="Arial" w:hAnsi="Arial" w:cs="Arial"/>
          <w:bCs/>
          <w:color w:val="000000"/>
          <w:sz w:val="24"/>
          <w:szCs w:val="24"/>
        </w:rPr>
        <w:t xml:space="preserve">. </w:t>
      </w:r>
      <w:hyperlink r:id="rId7" w:history="1">
        <w:r w:rsidR="00466809" w:rsidRPr="00373C93">
          <w:rPr>
            <w:rStyle w:val="Hyperlink"/>
            <w:rFonts w:ascii="Arial" w:hAnsi="Arial" w:cs="Arial"/>
            <w:bCs/>
            <w:sz w:val="24"/>
            <w:szCs w:val="24"/>
          </w:rPr>
          <w:t>h</w:t>
        </w:r>
        <w:r w:rsidR="00466809" w:rsidRPr="00373C93">
          <w:rPr>
            <w:rStyle w:val="Hyperlink"/>
            <w:rFonts w:ascii="Arial" w:hAnsi="Arial" w:cs="Arial"/>
            <w:bCs/>
            <w:sz w:val="24"/>
            <w:szCs w:val="24"/>
            <w:shd w:val="clear" w:color="auto" w:fill="FFFFFF"/>
          </w:rPr>
          <w:t>ttps://www.peoplemanagement.co.uk/experts/legal/new-law-on-parental-bereavement-leave</w:t>
        </w:r>
      </w:hyperlink>
      <w:r w:rsidR="00160AA1">
        <w:rPr>
          <w:rFonts w:ascii="Arial" w:hAnsi="Arial" w:cs="Arial"/>
          <w:bCs/>
          <w:sz w:val="24"/>
          <w:szCs w:val="24"/>
        </w:rPr>
        <w:t xml:space="preserve"> </w:t>
      </w:r>
      <w:r w:rsidR="00466809" w:rsidRPr="00160AA1">
        <w:rPr>
          <w:rFonts w:ascii="Arial" w:hAnsi="Arial" w:cs="Arial"/>
          <w:bCs/>
          <w:color w:val="auto"/>
          <w:sz w:val="24"/>
          <w:szCs w:val="24"/>
        </w:rPr>
        <w:t>[Accessed 08-10-19]</w:t>
      </w:r>
    </w:p>
    <w:p w14:paraId="54BE9A30" w14:textId="77777777" w:rsidR="00160AA1" w:rsidRDefault="00160AA1" w:rsidP="00160AA1">
      <w:pPr>
        <w:tabs>
          <w:tab w:val="left" w:pos="1134"/>
        </w:tabs>
        <w:contextualSpacing/>
      </w:pPr>
    </w:p>
    <w:p w14:paraId="358B2FFE" w14:textId="551FA008" w:rsidR="00117DC0" w:rsidRPr="00851394" w:rsidRDefault="00117DC0" w:rsidP="00BD5711">
      <w:pPr>
        <w:tabs>
          <w:tab w:val="left" w:pos="1134"/>
        </w:tabs>
        <w:contextualSpacing/>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Cheung, S. Y</w:t>
      </w:r>
      <w:r w:rsidR="00160AA1">
        <w:rPr>
          <w:rFonts w:ascii="Arial" w:hAnsi="Arial" w:cs="Arial"/>
          <w:bCs/>
          <w:color w:val="222222"/>
          <w:sz w:val="24"/>
          <w:szCs w:val="24"/>
          <w:shd w:val="clear" w:color="auto" w:fill="FFFFFF"/>
        </w:rPr>
        <w:t xml:space="preserve">. and </w:t>
      </w:r>
      <w:r w:rsidRPr="00851394">
        <w:rPr>
          <w:rFonts w:ascii="Arial" w:hAnsi="Arial" w:cs="Arial"/>
          <w:bCs/>
          <w:color w:val="222222"/>
          <w:sz w:val="24"/>
          <w:szCs w:val="24"/>
          <w:shd w:val="clear" w:color="auto" w:fill="FFFFFF"/>
        </w:rPr>
        <w:t xml:space="preserve">Delfabbro, P. (2016). Are you a cancer survivor? A review on cancer identity. </w:t>
      </w:r>
      <w:r w:rsidRPr="00851394">
        <w:rPr>
          <w:rFonts w:ascii="Arial" w:hAnsi="Arial" w:cs="Arial"/>
          <w:bCs/>
          <w:i/>
          <w:iCs/>
          <w:color w:val="222222"/>
          <w:sz w:val="24"/>
          <w:szCs w:val="24"/>
        </w:rPr>
        <w:t>Journal of Cancer Survivorship</w:t>
      </w:r>
      <w:r w:rsidRPr="00851394">
        <w:rPr>
          <w:rFonts w:ascii="Arial" w:hAnsi="Arial" w:cs="Arial"/>
          <w:bCs/>
          <w:color w:val="222222"/>
          <w:sz w:val="24"/>
          <w:szCs w:val="24"/>
          <w:shd w:val="clear" w:color="auto" w:fill="FFFFFF"/>
        </w:rPr>
        <w:t xml:space="preserve">, </w:t>
      </w:r>
      <w:r w:rsidRPr="00160AA1">
        <w:rPr>
          <w:rFonts w:ascii="Arial" w:hAnsi="Arial" w:cs="Arial"/>
          <w:bCs/>
          <w:color w:val="222222"/>
          <w:sz w:val="24"/>
          <w:szCs w:val="24"/>
        </w:rPr>
        <w:t>10</w:t>
      </w:r>
      <w:r w:rsidRPr="00851394">
        <w:rPr>
          <w:rFonts w:ascii="Arial" w:hAnsi="Arial" w:cs="Arial"/>
          <w:bCs/>
          <w:color w:val="222222"/>
          <w:sz w:val="24"/>
          <w:szCs w:val="24"/>
          <w:shd w:val="clear" w:color="auto" w:fill="FFFFFF"/>
        </w:rPr>
        <w:t xml:space="preserve">(4), </w:t>
      </w:r>
      <w:r w:rsidR="00160AA1">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759-771.</w:t>
      </w:r>
    </w:p>
    <w:p w14:paraId="6E4218BC" w14:textId="1C1C99D4" w:rsidR="00CC0928" w:rsidRPr="00851394" w:rsidRDefault="00CC0928" w:rsidP="00BD5711">
      <w:pPr>
        <w:tabs>
          <w:tab w:val="left" w:pos="1134"/>
        </w:tabs>
        <w:ind w:left="851" w:firstLine="229"/>
        <w:contextualSpacing/>
        <w:rPr>
          <w:rFonts w:ascii="Arial" w:hAnsi="Arial" w:cs="Arial"/>
          <w:bCs/>
          <w:color w:val="222222"/>
          <w:sz w:val="24"/>
          <w:szCs w:val="24"/>
          <w:shd w:val="clear" w:color="auto" w:fill="FFFFFF"/>
        </w:rPr>
      </w:pPr>
    </w:p>
    <w:p w14:paraId="5CA52A90" w14:textId="7477C478" w:rsidR="006F615E" w:rsidRDefault="006F615E" w:rsidP="00BD5711">
      <w:pPr>
        <w:tabs>
          <w:tab w:val="left" w:pos="1134"/>
        </w:tabs>
        <w:contextualSpacing/>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Cohen, J. A., Mannarino, A. P.</w:t>
      </w:r>
      <w:r w:rsidR="00160AA1">
        <w:rPr>
          <w:rFonts w:ascii="Arial" w:hAnsi="Arial" w:cs="Arial"/>
          <w:bCs/>
          <w:color w:val="222222"/>
          <w:sz w:val="24"/>
          <w:szCs w:val="24"/>
          <w:shd w:val="clear" w:color="auto" w:fill="FFFFFF"/>
        </w:rPr>
        <w:t xml:space="preserve"> and</w:t>
      </w:r>
      <w:r w:rsidRPr="00851394">
        <w:rPr>
          <w:rFonts w:ascii="Arial" w:hAnsi="Arial" w:cs="Arial"/>
          <w:bCs/>
          <w:color w:val="222222"/>
          <w:sz w:val="24"/>
          <w:szCs w:val="24"/>
          <w:shd w:val="clear" w:color="auto" w:fill="FFFFFF"/>
        </w:rPr>
        <w:t xml:space="preserve"> Staron, V. R. (2006). A pilot study of modified cognitive-</w:t>
      </w:r>
      <w:r w:rsidR="00147FEC" w:rsidRPr="00851394">
        <w:rPr>
          <w:rFonts w:ascii="Arial" w:hAnsi="Arial" w:cs="Arial"/>
          <w:bCs/>
          <w:color w:val="222222"/>
          <w:sz w:val="24"/>
          <w:szCs w:val="24"/>
          <w:shd w:val="clear" w:color="auto" w:fill="FFFFFF"/>
        </w:rPr>
        <w:t>behavioural</w:t>
      </w:r>
      <w:r w:rsidRPr="00851394">
        <w:rPr>
          <w:rFonts w:ascii="Arial" w:hAnsi="Arial" w:cs="Arial"/>
          <w:bCs/>
          <w:color w:val="222222"/>
          <w:sz w:val="24"/>
          <w:szCs w:val="24"/>
          <w:shd w:val="clear" w:color="auto" w:fill="FFFFFF"/>
        </w:rPr>
        <w:t xml:space="preserve"> therapy for childhood traumatic grief (CBT-CTG). </w:t>
      </w:r>
      <w:r w:rsidRPr="00851394">
        <w:rPr>
          <w:rFonts w:ascii="Arial" w:hAnsi="Arial" w:cs="Arial"/>
          <w:bCs/>
          <w:i/>
          <w:iCs/>
          <w:color w:val="222222"/>
          <w:sz w:val="24"/>
          <w:szCs w:val="24"/>
        </w:rPr>
        <w:t>Journal of the American Academy of Child &amp; Adolescent Psychiatry</w:t>
      </w:r>
      <w:r w:rsidRPr="00851394">
        <w:rPr>
          <w:rFonts w:ascii="Arial" w:hAnsi="Arial" w:cs="Arial"/>
          <w:bCs/>
          <w:color w:val="222222"/>
          <w:sz w:val="24"/>
          <w:szCs w:val="24"/>
          <w:shd w:val="clear" w:color="auto" w:fill="FFFFFF"/>
        </w:rPr>
        <w:t xml:space="preserve">, </w:t>
      </w:r>
      <w:r w:rsidRPr="00BD5711">
        <w:rPr>
          <w:rFonts w:ascii="Arial" w:hAnsi="Arial" w:cs="Arial"/>
          <w:bCs/>
          <w:color w:val="222222"/>
          <w:sz w:val="24"/>
          <w:szCs w:val="24"/>
        </w:rPr>
        <w:t>45</w:t>
      </w:r>
      <w:r w:rsidRPr="00851394">
        <w:rPr>
          <w:rFonts w:ascii="Arial" w:hAnsi="Arial" w:cs="Arial"/>
          <w:bCs/>
          <w:color w:val="222222"/>
          <w:sz w:val="24"/>
          <w:szCs w:val="24"/>
          <w:shd w:val="clear" w:color="auto" w:fill="FFFFFF"/>
        </w:rPr>
        <w:t xml:space="preserve">(12), </w:t>
      </w:r>
      <w:r w:rsidR="00160AA1">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1465-1473.</w:t>
      </w:r>
    </w:p>
    <w:p w14:paraId="618EF353" w14:textId="77777777" w:rsidR="009B07D7" w:rsidRDefault="009B07D7" w:rsidP="00BD5711">
      <w:pPr>
        <w:tabs>
          <w:tab w:val="left" w:pos="1134"/>
        </w:tabs>
        <w:contextualSpacing/>
        <w:rPr>
          <w:rFonts w:ascii="Arial" w:hAnsi="Arial" w:cs="Arial"/>
          <w:bCs/>
          <w:color w:val="222222"/>
          <w:sz w:val="24"/>
          <w:szCs w:val="24"/>
          <w:shd w:val="clear" w:color="auto" w:fill="FFFFFF"/>
        </w:rPr>
      </w:pPr>
    </w:p>
    <w:p w14:paraId="21AB7E00" w14:textId="1FB38446" w:rsidR="00581376" w:rsidRDefault="00581376" w:rsidP="00BD5711">
      <w:pPr>
        <w:tabs>
          <w:tab w:val="left" w:pos="1134"/>
        </w:tabs>
        <w:contextualSpacing/>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Coreil, J., Corvin, J. A., Nupp, R., Dyer, K.</w:t>
      </w:r>
      <w:r w:rsidR="009B07D7">
        <w:rPr>
          <w:rFonts w:ascii="Arial" w:hAnsi="Arial" w:cs="Arial"/>
          <w:bCs/>
          <w:color w:val="222222"/>
          <w:sz w:val="24"/>
          <w:szCs w:val="24"/>
          <w:shd w:val="clear" w:color="auto" w:fill="FFFFFF"/>
        </w:rPr>
        <w:t xml:space="preserve"> and</w:t>
      </w:r>
      <w:r w:rsidRPr="00851394">
        <w:rPr>
          <w:rFonts w:ascii="Arial" w:hAnsi="Arial" w:cs="Arial"/>
          <w:bCs/>
          <w:color w:val="222222"/>
          <w:sz w:val="24"/>
          <w:szCs w:val="24"/>
          <w:shd w:val="clear" w:color="auto" w:fill="FFFFFF"/>
        </w:rPr>
        <w:t xml:space="preserve"> Noble, C. (2012). Ethnicity and cultural models of recovery from breast cancer. </w:t>
      </w:r>
      <w:r w:rsidRPr="00851394">
        <w:rPr>
          <w:rFonts w:ascii="Arial" w:hAnsi="Arial" w:cs="Arial"/>
          <w:bCs/>
          <w:i/>
          <w:iCs/>
          <w:color w:val="222222"/>
          <w:sz w:val="24"/>
          <w:szCs w:val="24"/>
        </w:rPr>
        <w:t>Ethnicity &amp; Health</w:t>
      </w:r>
      <w:r w:rsidRPr="00851394">
        <w:rPr>
          <w:rFonts w:ascii="Arial" w:hAnsi="Arial" w:cs="Arial"/>
          <w:bCs/>
          <w:color w:val="222222"/>
          <w:sz w:val="24"/>
          <w:szCs w:val="24"/>
          <w:shd w:val="clear" w:color="auto" w:fill="FFFFFF"/>
        </w:rPr>
        <w:t xml:space="preserve">, </w:t>
      </w:r>
      <w:r w:rsidRPr="009B07D7">
        <w:rPr>
          <w:rFonts w:ascii="Arial" w:hAnsi="Arial" w:cs="Arial"/>
          <w:bCs/>
          <w:color w:val="222222"/>
          <w:sz w:val="24"/>
          <w:szCs w:val="24"/>
        </w:rPr>
        <w:t>17</w:t>
      </w:r>
      <w:r w:rsidRPr="00851394">
        <w:rPr>
          <w:rFonts w:ascii="Arial" w:hAnsi="Arial" w:cs="Arial"/>
          <w:bCs/>
          <w:color w:val="222222"/>
          <w:sz w:val="24"/>
          <w:szCs w:val="24"/>
          <w:shd w:val="clear" w:color="auto" w:fill="FFFFFF"/>
        </w:rPr>
        <w:t xml:space="preserve">(3), </w:t>
      </w:r>
      <w:r w:rsidR="009B07D7">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291-307.</w:t>
      </w:r>
    </w:p>
    <w:p w14:paraId="1C647766" w14:textId="77777777" w:rsidR="009B07D7" w:rsidRDefault="009B07D7" w:rsidP="00BD5711">
      <w:pPr>
        <w:tabs>
          <w:tab w:val="left" w:pos="1134"/>
        </w:tabs>
        <w:contextualSpacing/>
        <w:rPr>
          <w:rFonts w:ascii="Arial" w:hAnsi="Arial" w:cs="Arial"/>
          <w:bCs/>
          <w:color w:val="222222"/>
          <w:sz w:val="24"/>
          <w:szCs w:val="24"/>
          <w:shd w:val="clear" w:color="auto" w:fill="FFFFFF"/>
        </w:rPr>
      </w:pPr>
    </w:p>
    <w:p w14:paraId="6D2C8DAA" w14:textId="00C62076" w:rsidR="00601917" w:rsidRDefault="00601917" w:rsidP="00BD5711">
      <w:pPr>
        <w:tabs>
          <w:tab w:val="left" w:pos="1134"/>
        </w:tabs>
        <w:contextualSpacing/>
        <w:rPr>
          <w:rFonts w:ascii="Arial" w:hAnsi="Arial" w:cs="Arial"/>
          <w:bCs/>
          <w:color w:val="222222"/>
          <w:sz w:val="24"/>
          <w:szCs w:val="24"/>
          <w:shd w:val="clear" w:color="auto" w:fill="FFFFFF"/>
        </w:rPr>
      </w:pPr>
      <w:r w:rsidRPr="00601917">
        <w:rPr>
          <w:rFonts w:ascii="Arial" w:hAnsi="Arial" w:cs="Arial"/>
          <w:bCs/>
          <w:color w:val="222222"/>
          <w:sz w:val="24"/>
          <w:szCs w:val="24"/>
          <w:shd w:val="clear" w:color="auto" w:fill="FFFFFF"/>
        </w:rPr>
        <w:t>Costanzo, E. S., Lutgendorf, S. K., Mattes, M. L., Trehan, S., Robinson, C. B., Tewfik, F.</w:t>
      </w:r>
      <w:r w:rsidR="009B07D7">
        <w:rPr>
          <w:rFonts w:ascii="Arial" w:hAnsi="Arial" w:cs="Arial"/>
          <w:bCs/>
          <w:color w:val="222222"/>
          <w:sz w:val="24"/>
          <w:szCs w:val="24"/>
          <w:shd w:val="clear" w:color="auto" w:fill="FFFFFF"/>
        </w:rPr>
        <w:t xml:space="preserve"> and</w:t>
      </w:r>
      <w:r w:rsidRPr="00601917">
        <w:rPr>
          <w:rFonts w:ascii="Arial" w:hAnsi="Arial" w:cs="Arial"/>
          <w:bCs/>
          <w:color w:val="222222"/>
          <w:sz w:val="24"/>
          <w:szCs w:val="24"/>
          <w:shd w:val="clear" w:color="auto" w:fill="FFFFFF"/>
        </w:rPr>
        <w:t xml:space="preserve"> Roman, S. L. (2007). Adjusting to life after treatment: distress and quality of life following treatment for breast cancer. </w:t>
      </w:r>
      <w:r w:rsidRPr="00601917">
        <w:rPr>
          <w:rFonts w:ascii="Arial" w:hAnsi="Arial" w:cs="Arial"/>
          <w:bCs/>
          <w:i/>
          <w:iCs/>
          <w:color w:val="222222"/>
          <w:sz w:val="24"/>
          <w:szCs w:val="24"/>
          <w:shd w:val="clear" w:color="auto" w:fill="FFFFFF"/>
        </w:rPr>
        <w:t>British Journal of Cancer</w:t>
      </w:r>
      <w:r w:rsidRPr="00601917">
        <w:rPr>
          <w:rFonts w:ascii="Arial" w:hAnsi="Arial" w:cs="Arial"/>
          <w:bCs/>
          <w:color w:val="222222"/>
          <w:sz w:val="24"/>
          <w:szCs w:val="24"/>
          <w:shd w:val="clear" w:color="auto" w:fill="FFFFFF"/>
        </w:rPr>
        <w:t xml:space="preserve">, </w:t>
      </w:r>
      <w:r w:rsidRPr="009B07D7">
        <w:rPr>
          <w:rFonts w:ascii="Arial" w:hAnsi="Arial" w:cs="Arial"/>
          <w:bCs/>
          <w:color w:val="222222"/>
          <w:sz w:val="24"/>
          <w:szCs w:val="24"/>
          <w:shd w:val="clear" w:color="auto" w:fill="FFFFFF"/>
        </w:rPr>
        <w:t>97</w:t>
      </w:r>
      <w:r w:rsidRPr="00601917">
        <w:rPr>
          <w:rFonts w:ascii="Arial" w:hAnsi="Arial" w:cs="Arial"/>
          <w:bCs/>
          <w:color w:val="222222"/>
          <w:sz w:val="24"/>
          <w:szCs w:val="24"/>
          <w:shd w:val="clear" w:color="auto" w:fill="FFFFFF"/>
        </w:rPr>
        <w:t xml:space="preserve">(12), </w:t>
      </w:r>
      <w:r w:rsidR="00FA0D82">
        <w:rPr>
          <w:rFonts w:ascii="Arial" w:hAnsi="Arial" w:cs="Arial"/>
          <w:bCs/>
          <w:color w:val="222222"/>
          <w:sz w:val="24"/>
          <w:szCs w:val="24"/>
          <w:shd w:val="clear" w:color="auto" w:fill="FFFFFF"/>
        </w:rPr>
        <w:t>pp.</w:t>
      </w:r>
      <w:r w:rsidRPr="00601917">
        <w:rPr>
          <w:rFonts w:ascii="Arial" w:hAnsi="Arial" w:cs="Arial"/>
          <w:bCs/>
          <w:color w:val="222222"/>
          <w:sz w:val="24"/>
          <w:szCs w:val="24"/>
          <w:shd w:val="clear" w:color="auto" w:fill="FFFFFF"/>
        </w:rPr>
        <w:t>1625</w:t>
      </w:r>
      <w:r w:rsidR="00FA0D82">
        <w:rPr>
          <w:rFonts w:ascii="Arial" w:hAnsi="Arial" w:cs="Arial"/>
          <w:bCs/>
          <w:color w:val="222222"/>
          <w:sz w:val="24"/>
          <w:szCs w:val="24"/>
          <w:shd w:val="clear" w:color="auto" w:fill="FFFFFF"/>
        </w:rPr>
        <w:t>-1631</w:t>
      </w:r>
      <w:r w:rsidRPr="00601917">
        <w:rPr>
          <w:rFonts w:ascii="Arial" w:hAnsi="Arial" w:cs="Arial"/>
          <w:bCs/>
          <w:color w:val="222222"/>
          <w:sz w:val="24"/>
          <w:szCs w:val="24"/>
          <w:shd w:val="clear" w:color="auto" w:fill="FFFFFF"/>
        </w:rPr>
        <w:t>.</w:t>
      </w:r>
    </w:p>
    <w:p w14:paraId="12F08BA0" w14:textId="77777777" w:rsidR="00BD5711" w:rsidRDefault="00BD5711" w:rsidP="00BD5711">
      <w:pPr>
        <w:tabs>
          <w:tab w:val="left" w:pos="1134"/>
        </w:tabs>
        <w:contextualSpacing/>
        <w:rPr>
          <w:rFonts w:ascii="Arial" w:hAnsi="Arial" w:cs="Arial"/>
          <w:bCs/>
          <w:color w:val="222222"/>
          <w:sz w:val="24"/>
          <w:szCs w:val="24"/>
          <w:shd w:val="clear" w:color="auto" w:fill="FFFFFF"/>
        </w:rPr>
      </w:pPr>
    </w:p>
    <w:p w14:paraId="748B6444" w14:textId="1C8C1B4A" w:rsidR="009E0DC1" w:rsidRDefault="00BD5711" w:rsidP="00BD5711">
      <w:pPr>
        <w:tabs>
          <w:tab w:val="left" w:pos="1134"/>
        </w:tabs>
        <w:contextualSpacing/>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Diagnostic and Statistical Manual of Mental Disorders,</w:t>
      </w:r>
      <w:r w:rsidR="003567FC">
        <w:rPr>
          <w:rFonts w:ascii="Arial" w:hAnsi="Arial" w:cs="Arial"/>
          <w:bCs/>
          <w:color w:val="222222"/>
          <w:sz w:val="24"/>
          <w:szCs w:val="24"/>
          <w:shd w:val="clear" w:color="auto" w:fill="FFFFFF"/>
        </w:rPr>
        <w:t xml:space="preserve"> Fifth Edition (2</w:t>
      </w:r>
      <w:r w:rsidR="009E0DC1" w:rsidRPr="00851394">
        <w:rPr>
          <w:rFonts w:ascii="Arial" w:hAnsi="Arial" w:cs="Arial"/>
          <w:bCs/>
          <w:color w:val="222222"/>
          <w:sz w:val="24"/>
          <w:szCs w:val="24"/>
          <w:shd w:val="clear" w:color="auto" w:fill="FFFFFF"/>
        </w:rPr>
        <w:t>017)</w:t>
      </w:r>
      <w:r w:rsidR="003567FC">
        <w:rPr>
          <w:rFonts w:ascii="Arial" w:hAnsi="Arial" w:cs="Arial"/>
          <w:bCs/>
          <w:color w:val="222222"/>
          <w:sz w:val="24"/>
          <w:szCs w:val="24"/>
          <w:shd w:val="clear" w:color="auto" w:fill="FFFFFF"/>
        </w:rPr>
        <w:t xml:space="preserve"> </w:t>
      </w:r>
      <w:hyperlink r:id="rId8" w:history="1">
        <w:r w:rsidR="003567FC" w:rsidRPr="00373C93">
          <w:rPr>
            <w:rStyle w:val="Hyperlink"/>
            <w:rFonts w:ascii="Arial" w:hAnsi="Arial" w:cs="Arial"/>
            <w:bCs/>
            <w:sz w:val="24"/>
            <w:szCs w:val="24"/>
            <w:shd w:val="clear" w:color="auto" w:fill="FFFFFF"/>
          </w:rPr>
          <w:t>https://psychiatryonline.org/pb-assets/dsm/update/DSM5Update_October2017.pdf</w:t>
        </w:r>
      </w:hyperlink>
      <w:r w:rsidR="009E0DC1" w:rsidRPr="00851394">
        <w:rPr>
          <w:rFonts w:ascii="Arial" w:hAnsi="Arial" w:cs="Arial"/>
          <w:bCs/>
          <w:color w:val="222222"/>
          <w:sz w:val="24"/>
          <w:szCs w:val="24"/>
          <w:shd w:val="clear" w:color="auto" w:fill="FFFFFF"/>
        </w:rPr>
        <w:t xml:space="preserve"> </w:t>
      </w:r>
      <w:r w:rsidR="003567FC">
        <w:rPr>
          <w:rFonts w:ascii="Arial" w:hAnsi="Arial" w:cs="Arial"/>
          <w:bCs/>
          <w:color w:val="222222"/>
          <w:sz w:val="24"/>
          <w:szCs w:val="24"/>
          <w:shd w:val="clear" w:color="auto" w:fill="FFFFFF"/>
        </w:rPr>
        <w:t>[</w:t>
      </w:r>
      <w:r w:rsidR="009E0DC1" w:rsidRPr="00851394">
        <w:rPr>
          <w:rFonts w:ascii="Arial" w:hAnsi="Arial" w:cs="Arial"/>
          <w:bCs/>
          <w:color w:val="222222"/>
          <w:sz w:val="24"/>
          <w:szCs w:val="24"/>
          <w:shd w:val="clear" w:color="auto" w:fill="FFFFFF"/>
        </w:rPr>
        <w:t>accessed 08-10-19</w:t>
      </w:r>
      <w:r w:rsidR="003567FC">
        <w:rPr>
          <w:rFonts w:ascii="Arial" w:hAnsi="Arial" w:cs="Arial"/>
          <w:bCs/>
          <w:color w:val="222222"/>
          <w:sz w:val="24"/>
          <w:szCs w:val="24"/>
          <w:shd w:val="clear" w:color="auto" w:fill="FFFFFF"/>
        </w:rPr>
        <w:t>]</w:t>
      </w:r>
      <w:r w:rsidR="00710517">
        <w:rPr>
          <w:rFonts w:ascii="Arial" w:hAnsi="Arial" w:cs="Arial"/>
          <w:bCs/>
          <w:color w:val="222222"/>
          <w:sz w:val="24"/>
          <w:szCs w:val="24"/>
          <w:shd w:val="clear" w:color="auto" w:fill="FFFFFF"/>
        </w:rPr>
        <w:t>.</w:t>
      </w:r>
    </w:p>
    <w:p w14:paraId="3B7087CE" w14:textId="77777777" w:rsidR="00BD5711" w:rsidRDefault="00BD5711" w:rsidP="00BD5711">
      <w:pPr>
        <w:tabs>
          <w:tab w:val="left" w:pos="1134"/>
        </w:tabs>
        <w:contextualSpacing/>
        <w:rPr>
          <w:rFonts w:ascii="Arial" w:hAnsi="Arial" w:cs="Arial"/>
          <w:bCs/>
          <w:color w:val="222222"/>
          <w:sz w:val="24"/>
          <w:szCs w:val="24"/>
          <w:shd w:val="clear" w:color="auto" w:fill="FFFFFF"/>
        </w:rPr>
      </w:pPr>
    </w:p>
    <w:p w14:paraId="54FB9C82" w14:textId="0C13EB6C" w:rsidR="00097AC5" w:rsidRDefault="00097AC5" w:rsidP="003567FC">
      <w:pPr>
        <w:tabs>
          <w:tab w:val="left" w:pos="1134"/>
        </w:tabs>
        <w:contextualSpacing/>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 xml:space="preserve">Endo, K., Yonemoto, N., &amp; Yamada, M. (2015). Interventions for bereaved parents following a child’s death: A systematic review. </w:t>
      </w:r>
      <w:r w:rsidRPr="00851394">
        <w:rPr>
          <w:rFonts w:ascii="Arial" w:hAnsi="Arial" w:cs="Arial"/>
          <w:bCs/>
          <w:i/>
          <w:iCs/>
          <w:color w:val="222222"/>
          <w:sz w:val="24"/>
          <w:szCs w:val="24"/>
        </w:rPr>
        <w:t>Palliative Medicine</w:t>
      </w:r>
      <w:r w:rsidRPr="00851394">
        <w:rPr>
          <w:rFonts w:ascii="Arial" w:hAnsi="Arial" w:cs="Arial"/>
          <w:bCs/>
          <w:color w:val="222222"/>
          <w:sz w:val="24"/>
          <w:szCs w:val="24"/>
          <w:shd w:val="clear" w:color="auto" w:fill="FFFFFF"/>
        </w:rPr>
        <w:t xml:space="preserve">, </w:t>
      </w:r>
      <w:r w:rsidRPr="003567FC">
        <w:rPr>
          <w:rFonts w:ascii="Arial" w:hAnsi="Arial" w:cs="Arial"/>
          <w:bCs/>
          <w:color w:val="222222"/>
          <w:sz w:val="24"/>
          <w:szCs w:val="24"/>
        </w:rPr>
        <w:t>29</w:t>
      </w:r>
      <w:r w:rsidRPr="00851394">
        <w:rPr>
          <w:rFonts w:ascii="Arial" w:hAnsi="Arial" w:cs="Arial"/>
          <w:bCs/>
          <w:color w:val="222222"/>
          <w:sz w:val="24"/>
          <w:szCs w:val="24"/>
          <w:shd w:val="clear" w:color="auto" w:fill="FFFFFF"/>
        </w:rPr>
        <w:t xml:space="preserve">(7), </w:t>
      </w:r>
      <w:r w:rsidR="003567FC">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590-604.</w:t>
      </w:r>
    </w:p>
    <w:p w14:paraId="7A41DCB8" w14:textId="77777777" w:rsidR="003567FC" w:rsidRDefault="003567FC" w:rsidP="003567FC">
      <w:pPr>
        <w:tabs>
          <w:tab w:val="left" w:pos="1134"/>
        </w:tabs>
        <w:contextualSpacing/>
        <w:rPr>
          <w:rFonts w:ascii="Arial" w:hAnsi="Arial" w:cs="Arial"/>
          <w:bCs/>
          <w:i/>
          <w:iCs/>
          <w:sz w:val="24"/>
          <w:szCs w:val="24"/>
        </w:rPr>
      </w:pPr>
    </w:p>
    <w:p w14:paraId="2DD0A7D4" w14:textId="36EE07B1" w:rsidR="00830D73" w:rsidRPr="00851394" w:rsidRDefault="00830D73" w:rsidP="003567FC">
      <w:pPr>
        <w:tabs>
          <w:tab w:val="left" w:pos="1134"/>
        </w:tabs>
        <w:contextualSpacing/>
        <w:rPr>
          <w:rFonts w:ascii="Arial" w:hAnsi="Arial" w:cs="Arial"/>
          <w:bCs/>
          <w:sz w:val="24"/>
          <w:szCs w:val="24"/>
        </w:rPr>
      </w:pPr>
      <w:r w:rsidRPr="00830D73">
        <w:rPr>
          <w:rFonts w:ascii="Arial" w:hAnsi="Arial" w:cs="Arial"/>
          <w:bCs/>
          <w:i/>
          <w:iCs/>
          <w:sz w:val="24"/>
          <w:szCs w:val="24"/>
        </w:rPr>
        <w:t>Equality Act 2010</w:t>
      </w:r>
      <w:r w:rsidRPr="00830D73">
        <w:rPr>
          <w:rFonts w:ascii="Arial" w:hAnsi="Arial" w:cs="Arial"/>
          <w:bCs/>
          <w:sz w:val="24"/>
          <w:szCs w:val="24"/>
        </w:rPr>
        <w:t>. London: The Stationery Office</w:t>
      </w:r>
      <w:r w:rsidR="00DC7168">
        <w:rPr>
          <w:rFonts w:ascii="Arial" w:hAnsi="Arial" w:cs="Arial"/>
          <w:bCs/>
          <w:sz w:val="24"/>
          <w:szCs w:val="24"/>
        </w:rPr>
        <w:t>.</w:t>
      </w:r>
    </w:p>
    <w:p w14:paraId="056DCD44" w14:textId="77777777" w:rsidR="003567FC" w:rsidRDefault="003567FC" w:rsidP="003567FC">
      <w:pPr>
        <w:tabs>
          <w:tab w:val="left" w:pos="1134"/>
        </w:tabs>
        <w:contextualSpacing/>
        <w:rPr>
          <w:rFonts w:ascii="Arial" w:hAnsi="Arial" w:cs="Arial"/>
          <w:bCs/>
          <w:color w:val="222222"/>
          <w:sz w:val="24"/>
          <w:szCs w:val="24"/>
          <w:shd w:val="clear" w:color="auto" w:fill="FFFFFF"/>
        </w:rPr>
      </w:pPr>
    </w:p>
    <w:p w14:paraId="2ACBF3D2" w14:textId="36376015" w:rsidR="00F719BB" w:rsidRPr="00851394" w:rsidRDefault="00F719BB" w:rsidP="003567FC">
      <w:pPr>
        <w:tabs>
          <w:tab w:val="left" w:pos="1134"/>
        </w:tabs>
        <w:contextualSpacing/>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 xml:space="preserve">Field, N.P., Gao, B. and Paderna, L., </w:t>
      </w:r>
      <w:r w:rsidR="002B3275"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2005</w:t>
      </w:r>
      <w:r w:rsidR="002B3275"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 xml:space="preserve">. Continuing bonds in bereavement: An attachment </w:t>
      </w:r>
      <w:r w:rsidR="003A2432" w:rsidRPr="00851394">
        <w:rPr>
          <w:rFonts w:ascii="Arial" w:hAnsi="Arial" w:cs="Arial"/>
          <w:bCs/>
          <w:color w:val="222222"/>
          <w:sz w:val="24"/>
          <w:szCs w:val="24"/>
          <w:shd w:val="clear" w:color="auto" w:fill="FFFFFF"/>
        </w:rPr>
        <w:t>theory-based</w:t>
      </w:r>
      <w:r w:rsidRPr="00851394">
        <w:rPr>
          <w:rFonts w:ascii="Arial" w:hAnsi="Arial" w:cs="Arial"/>
          <w:bCs/>
          <w:color w:val="222222"/>
          <w:sz w:val="24"/>
          <w:szCs w:val="24"/>
          <w:shd w:val="clear" w:color="auto" w:fill="FFFFFF"/>
        </w:rPr>
        <w:t xml:space="preserve"> perspective. </w:t>
      </w:r>
      <w:r w:rsidRPr="00851394">
        <w:rPr>
          <w:rFonts w:ascii="Arial" w:hAnsi="Arial" w:cs="Arial"/>
          <w:bCs/>
          <w:i/>
          <w:color w:val="222222"/>
          <w:sz w:val="24"/>
          <w:szCs w:val="24"/>
          <w:shd w:val="clear" w:color="auto" w:fill="FFFFFF"/>
        </w:rPr>
        <w:t xml:space="preserve">Death </w:t>
      </w:r>
      <w:r w:rsidR="002B3275" w:rsidRPr="00851394">
        <w:rPr>
          <w:rFonts w:ascii="Arial" w:hAnsi="Arial" w:cs="Arial"/>
          <w:bCs/>
          <w:i/>
          <w:color w:val="222222"/>
          <w:sz w:val="24"/>
          <w:szCs w:val="24"/>
          <w:shd w:val="clear" w:color="auto" w:fill="FFFFFF"/>
        </w:rPr>
        <w:t>S</w:t>
      </w:r>
      <w:r w:rsidRPr="00851394">
        <w:rPr>
          <w:rFonts w:ascii="Arial" w:hAnsi="Arial" w:cs="Arial"/>
          <w:bCs/>
          <w:i/>
          <w:color w:val="222222"/>
          <w:sz w:val="24"/>
          <w:szCs w:val="24"/>
          <w:shd w:val="clear" w:color="auto" w:fill="FFFFFF"/>
        </w:rPr>
        <w:t>tudies</w:t>
      </w:r>
      <w:r w:rsidRPr="00851394">
        <w:rPr>
          <w:rFonts w:ascii="Arial" w:hAnsi="Arial" w:cs="Arial"/>
          <w:bCs/>
          <w:color w:val="222222"/>
          <w:sz w:val="24"/>
          <w:szCs w:val="24"/>
          <w:shd w:val="clear" w:color="auto" w:fill="FFFFFF"/>
        </w:rPr>
        <w:t>, </w:t>
      </w:r>
      <w:r w:rsidRPr="00851394">
        <w:rPr>
          <w:rFonts w:ascii="Arial" w:hAnsi="Arial" w:cs="Arial"/>
          <w:bCs/>
          <w:iCs/>
          <w:color w:val="222222"/>
          <w:sz w:val="24"/>
          <w:szCs w:val="24"/>
          <w:shd w:val="clear" w:color="auto" w:fill="FFFFFF"/>
        </w:rPr>
        <w:t>29</w:t>
      </w:r>
      <w:r w:rsidRPr="00851394">
        <w:rPr>
          <w:rFonts w:ascii="Arial" w:hAnsi="Arial" w:cs="Arial"/>
          <w:bCs/>
          <w:color w:val="222222"/>
          <w:sz w:val="24"/>
          <w:szCs w:val="24"/>
          <w:shd w:val="clear" w:color="auto" w:fill="FFFFFF"/>
        </w:rPr>
        <w:t>(4), pp.277-299.</w:t>
      </w:r>
    </w:p>
    <w:p w14:paraId="73F89ABE" w14:textId="77777777" w:rsidR="003567FC" w:rsidRDefault="003567FC" w:rsidP="003567FC">
      <w:pPr>
        <w:tabs>
          <w:tab w:val="left" w:pos="1134"/>
        </w:tabs>
        <w:contextualSpacing/>
        <w:rPr>
          <w:rFonts w:ascii="Arial" w:hAnsi="Arial" w:cs="Arial"/>
          <w:bCs/>
          <w:sz w:val="24"/>
          <w:szCs w:val="24"/>
        </w:rPr>
      </w:pPr>
    </w:p>
    <w:p w14:paraId="6DA77CFE" w14:textId="18FCD7C3" w:rsidR="00C42A16" w:rsidRDefault="00C42A16" w:rsidP="003567FC">
      <w:pPr>
        <w:tabs>
          <w:tab w:val="left" w:pos="1134"/>
        </w:tabs>
        <w:contextualSpacing/>
        <w:rPr>
          <w:rFonts w:ascii="Arial" w:hAnsi="Arial" w:cs="Arial"/>
          <w:bCs/>
          <w:sz w:val="24"/>
          <w:szCs w:val="24"/>
        </w:rPr>
      </w:pPr>
      <w:r w:rsidRPr="00851394">
        <w:rPr>
          <w:rFonts w:ascii="Arial" w:hAnsi="Arial" w:cs="Arial"/>
          <w:bCs/>
          <w:sz w:val="24"/>
          <w:szCs w:val="24"/>
        </w:rPr>
        <w:t>French, N</w:t>
      </w:r>
      <w:r w:rsidR="00DC7168">
        <w:rPr>
          <w:rFonts w:ascii="Arial" w:hAnsi="Arial" w:cs="Arial"/>
          <w:bCs/>
          <w:sz w:val="24"/>
          <w:szCs w:val="24"/>
        </w:rPr>
        <w:t>.</w:t>
      </w:r>
      <w:r w:rsidRPr="00851394">
        <w:rPr>
          <w:rFonts w:ascii="Arial" w:hAnsi="Arial" w:cs="Arial"/>
          <w:bCs/>
          <w:sz w:val="24"/>
          <w:szCs w:val="24"/>
        </w:rPr>
        <w:t xml:space="preserve"> </w:t>
      </w:r>
      <w:r w:rsidR="00D81152" w:rsidRPr="00851394">
        <w:rPr>
          <w:rFonts w:ascii="Arial" w:hAnsi="Arial" w:cs="Arial"/>
          <w:bCs/>
          <w:sz w:val="24"/>
          <w:szCs w:val="24"/>
        </w:rPr>
        <w:t>(2019</w:t>
      </w:r>
      <w:r w:rsidRPr="00851394">
        <w:rPr>
          <w:rFonts w:ascii="Arial" w:hAnsi="Arial" w:cs="Arial"/>
          <w:bCs/>
          <w:sz w:val="24"/>
          <w:szCs w:val="24"/>
        </w:rPr>
        <w:t xml:space="preserve">). </w:t>
      </w:r>
      <w:r w:rsidRPr="00851394">
        <w:rPr>
          <w:rFonts w:ascii="Arial" w:hAnsi="Arial" w:cs="Arial"/>
          <w:bCs/>
          <w:i/>
          <w:iCs/>
          <w:sz w:val="24"/>
          <w:szCs w:val="24"/>
        </w:rPr>
        <w:t>Day of the Dead</w:t>
      </w:r>
      <w:r w:rsidRPr="00851394">
        <w:rPr>
          <w:rFonts w:ascii="Arial" w:hAnsi="Arial" w:cs="Arial"/>
          <w:bCs/>
          <w:sz w:val="24"/>
          <w:szCs w:val="24"/>
        </w:rPr>
        <w:t xml:space="preserve">. </w:t>
      </w:r>
      <w:r w:rsidR="002B622D" w:rsidRPr="00851394">
        <w:rPr>
          <w:rFonts w:ascii="Arial" w:hAnsi="Arial" w:cs="Arial"/>
          <w:bCs/>
          <w:sz w:val="24"/>
          <w:szCs w:val="24"/>
        </w:rPr>
        <w:t>London</w:t>
      </w:r>
      <w:r w:rsidR="00DC7168">
        <w:rPr>
          <w:rFonts w:ascii="Arial" w:hAnsi="Arial" w:cs="Arial"/>
          <w:bCs/>
          <w:sz w:val="24"/>
          <w:szCs w:val="24"/>
        </w:rPr>
        <w:t>:</w:t>
      </w:r>
      <w:r w:rsidR="002B622D" w:rsidRPr="00851394">
        <w:rPr>
          <w:rFonts w:ascii="Arial" w:hAnsi="Arial" w:cs="Arial"/>
          <w:bCs/>
          <w:sz w:val="24"/>
          <w:szCs w:val="24"/>
        </w:rPr>
        <w:t xml:space="preserve"> </w:t>
      </w:r>
      <w:r w:rsidRPr="00851394">
        <w:rPr>
          <w:rFonts w:ascii="Arial" w:hAnsi="Arial" w:cs="Arial"/>
          <w:bCs/>
          <w:sz w:val="24"/>
          <w:szCs w:val="24"/>
        </w:rPr>
        <w:t>Penguin</w:t>
      </w:r>
      <w:r w:rsidR="00710517">
        <w:rPr>
          <w:rFonts w:ascii="Arial" w:hAnsi="Arial" w:cs="Arial"/>
          <w:bCs/>
          <w:sz w:val="24"/>
          <w:szCs w:val="24"/>
        </w:rPr>
        <w:t>.</w:t>
      </w:r>
    </w:p>
    <w:p w14:paraId="3A1A2B53" w14:textId="77777777" w:rsidR="00DC7168" w:rsidRPr="00851394" w:rsidRDefault="00DC7168" w:rsidP="003567FC">
      <w:pPr>
        <w:tabs>
          <w:tab w:val="left" w:pos="1134"/>
        </w:tabs>
        <w:contextualSpacing/>
        <w:rPr>
          <w:rFonts w:ascii="Arial" w:hAnsi="Arial" w:cs="Arial"/>
          <w:bCs/>
          <w:color w:val="222222"/>
          <w:sz w:val="24"/>
          <w:szCs w:val="24"/>
          <w:shd w:val="clear" w:color="auto" w:fill="FFFFFF"/>
        </w:rPr>
      </w:pPr>
    </w:p>
    <w:p w14:paraId="0237BB44" w14:textId="5CD4E645" w:rsidR="00057911" w:rsidRPr="00851394" w:rsidRDefault="00057911" w:rsidP="00DC7168">
      <w:pPr>
        <w:tabs>
          <w:tab w:val="left" w:pos="1134"/>
        </w:tabs>
        <w:rPr>
          <w:rFonts w:ascii="Arial" w:hAnsi="Arial" w:cs="Arial"/>
          <w:bCs/>
          <w:color w:val="222222"/>
          <w:sz w:val="24"/>
          <w:szCs w:val="24"/>
          <w:shd w:val="clear" w:color="auto" w:fill="FFFFFF"/>
        </w:rPr>
      </w:pPr>
      <w:r w:rsidRPr="00851394">
        <w:rPr>
          <w:rFonts w:ascii="Arial" w:hAnsi="Arial" w:cs="Arial"/>
          <w:bCs/>
          <w:color w:val="222222"/>
          <w:sz w:val="24"/>
          <w:szCs w:val="24"/>
          <w:shd w:val="clear" w:color="auto" w:fill="FFFFFF"/>
        </w:rPr>
        <w:t xml:space="preserve">Freud, S. and Strachey, J.E. </w:t>
      </w:r>
      <w:r w:rsidR="002B3275"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196</w:t>
      </w:r>
      <w:r w:rsidR="00DC7168">
        <w:rPr>
          <w:rFonts w:ascii="Arial" w:hAnsi="Arial" w:cs="Arial"/>
          <w:bCs/>
          <w:color w:val="222222"/>
          <w:sz w:val="24"/>
          <w:szCs w:val="24"/>
          <w:shd w:val="clear" w:color="auto" w:fill="FFFFFF"/>
        </w:rPr>
        <w:t>6</w:t>
      </w:r>
      <w:r w:rsidR="002B3275" w:rsidRPr="00851394">
        <w:rPr>
          <w:rFonts w:ascii="Arial" w:hAnsi="Arial" w:cs="Arial"/>
          <w:bCs/>
          <w:color w:val="222222"/>
          <w:sz w:val="24"/>
          <w:szCs w:val="24"/>
          <w:shd w:val="clear" w:color="auto" w:fill="FFFFFF"/>
        </w:rPr>
        <w:t>)</w:t>
      </w:r>
      <w:r w:rsidRPr="00851394">
        <w:rPr>
          <w:rFonts w:ascii="Arial" w:hAnsi="Arial" w:cs="Arial"/>
          <w:bCs/>
          <w:color w:val="222222"/>
          <w:sz w:val="24"/>
          <w:szCs w:val="24"/>
          <w:shd w:val="clear" w:color="auto" w:fill="FFFFFF"/>
        </w:rPr>
        <w:t xml:space="preserve">. </w:t>
      </w:r>
      <w:r w:rsidRPr="00851394">
        <w:rPr>
          <w:rFonts w:ascii="Arial" w:hAnsi="Arial" w:cs="Arial"/>
          <w:bCs/>
          <w:i/>
          <w:iCs/>
          <w:color w:val="222222"/>
          <w:sz w:val="24"/>
          <w:szCs w:val="24"/>
          <w:shd w:val="clear" w:color="auto" w:fill="FFFFFF"/>
        </w:rPr>
        <w:t xml:space="preserve">The </w:t>
      </w:r>
      <w:r w:rsidR="002B3275" w:rsidRPr="00851394">
        <w:rPr>
          <w:rFonts w:ascii="Arial" w:hAnsi="Arial" w:cs="Arial"/>
          <w:bCs/>
          <w:i/>
          <w:iCs/>
          <w:color w:val="222222"/>
          <w:sz w:val="24"/>
          <w:szCs w:val="24"/>
          <w:shd w:val="clear" w:color="auto" w:fill="FFFFFF"/>
        </w:rPr>
        <w:t>S</w:t>
      </w:r>
      <w:r w:rsidRPr="00851394">
        <w:rPr>
          <w:rFonts w:ascii="Arial" w:hAnsi="Arial" w:cs="Arial"/>
          <w:bCs/>
          <w:i/>
          <w:iCs/>
          <w:color w:val="222222"/>
          <w:sz w:val="24"/>
          <w:szCs w:val="24"/>
          <w:shd w:val="clear" w:color="auto" w:fill="FFFFFF"/>
        </w:rPr>
        <w:t xml:space="preserve">tandard </w:t>
      </w:r>
      <w:r w:rsidR="002B3275" w:rsidRPr="00851394">
        <w:rPr>
          <w:rFonts w:ascii="Arial" w:hAnsi="Arial" w:cs="Arial"/>
          <w:bCs/>
          <w:i/>
          <w:iCs/>
          <w:color w:val="222222"/>
          <w:sz w:val="24"/>
          <w:szCs w:val="24"/>
          <w:shd w:val="clear" w:color="auto" w:fill="FFFFFF"/>
        </w:rPr>
        <w:t>E</w:t>
      </w:r>
      <w:r w:rsidRPr="00851394">
        <w:rPr>
          <w:rFonts w:ascii="Arial" w:hAnsi="Arial" w:cs="Arial"/>
          <w:bCs/>
          <w:i/>
          <w:iCs/>
          <w:color w:val="222222"/>
          <w:sz w:val="24"/>
          <w:szCs w:val="24"/>
          <w:shd w:val="clear" w:color="auto" w:fill="FFFFFF"/>
        </w:rPr>
        <w:t xml:space="preserve">dition of the </w:t>
      </w:r>
      <w:r w:rsidR="002B3275" w:rsidRPr="00851394">
        <w:rPr>
          <w:rFonts w:ascii="Arial" w:hAnsi="Arial" w:cs="Arial"/>
          <w:bCs/>
          <w:i/>
          <w:iCs/>
          <w:color w:val="222222"/>
          <w:sz w:val="24"/>
          <w:szCs w:val="24"/>
          <w:shd w:val="clear" w:color="auto" w:fill="FFFFFF"/>
        </w:rPr>
        <w:t>C</w:t>
      </w:r>
      <w:r w:rsidRPr="00851394">
        <w:rPr>
          <w:rFonts w:ascii="Arial" w:hAnsi="Arial" w:cs="Arial"/>
          <w:bCs/>
          <w:i/>
          <w:iCs/>
          <w:color w:val="222222"/>
          <w:sz w:val="24"/>
          <w:szCs w:val="24"/>
          <w:shd w:val="clear" w:color="auto" w:fill="FFFFFF"/>
        </w:rPr>
        <w:t xml:space="preserve">omplete </w:t>
      </w:r>
      <w:r w:rsidR="002B3275" w:rsidRPr="00851394">
        <w:rPr>
          <w:rFonts w:ascii="Arial" w:hAnsi="Arial" w:cs="Arial"/>
          <w:bCs/>
          <w:i/>
          <w:iCs/>
          <w:color w:val="222222"/>
          <w:sz w:val="24"/>
          <w:szCs w:val="24"/>
          <w:shd w:val="clear" w:color="auto" w:fill="FFFFFF"/>
        </w:rPr>
        <w:t>P</w:t>
      </w:r>
      <w:r w:rsidRPr="00851394">
        <w:rPr>
          <w:rFonts w:ascii="Arial" w:hAnsi="Arial" w:cs="Arial"/>
          <w:bCs/>
          <w:i/>
          <w:iCs/>
          <w:color w:val="222222"/>
          <w:sz w:val="24"/>
          <w:szCs w:val="24"/>
          <w:shd w:val="clear" w:color="auto" w:fill="FFFFFF"/>
        </w:rPr>
        <w:t xml:space="preserve">sychological </w:t>
      </w:r>
      <w:r w:rsidR="002B3275" w:rsidRPr="00851394">
        <w:rPr>
          <w:rFonts w:ascii="Arial" w:hAnsi="Arial" w:cs="Arial"/>
          <w:bCs/>
          <w:i/>
          <w:iCs/>
          <w:color w:val="222222"/>
          <w:sz w:val="24"/>
          <w:szCs w:val="24"/>
          <w:shd w:val="clear" w:color="auto" w:fill="FFFFFF"/>
        </w:rPr>
        <w:t>W</w:t>
      </w:r>
      <w:r w:rsidRPr="00851394">
        <w:rPr>
          <w:rFonts w:ascii="Arial" w:hAnsi="Arial" w:cs="Arial"/>
          <w:bCs/>
          <w:i/>
          <w:iCs/>
          <w:color w:val="222222"/>
          <w:sz w:val="24"/>
          <w:szCs w:val="24"/>
          <w:shd w:val="clear" w:color="auto" w:fill="FFFFFF"/>
        </w:rPr>
        <w:t>orks of Sigmund Freud.</w:t>
      </w:r>
      <w:r w:rsidR="002B622D" w:rsidRPr="00851394">
        <w:rPr>
          <w:rFonts w:ascii="Arial" w:hAnsi="Arial" w:cs="Arial"/>
          <w:bCs/>
          <w:i/>
          <w:iCs/>
          <w:color w:val="222222"/>
          <w:sz w:val="24"/>
          <w:szCs w:val="24"/>
          <w:shd w:val="clear" w:color="auto" w:fill="FFFFFF"/>
        </w:rPr>
        <w:t xml:space="preserve"> </w:t>
      </w:r>
      <w:r w:rsidR="00DC7168">
        <w:rPr>
          <w:rFonts w:ascii="Arial" w:hAnsi="Arial" w:cs="Arial"/>
          <w:bCs/>
          <w:color w:val="222222"/>
          <w:sz w:val="24"/>
          <w:szCs w:val="24"/>
          <w:shd w:val="clear" w:color="auto" w:fill="FFFFFF"/>
        </w:rPr>
        <w:t>London: Hogarth Press</w:t>
      </w:r>
      <w:r w:rsidR="002B622D" w:rsidRPr="00851394">
        <w:rPr>
          <w:rFonts w:ascii="Arial" w:hAnsi="Arial" w:cs="Arial"/>
          <w:bCs/>
          <w:color w:val="222222"/>
          <w:sz w:val="24"/>
          <w:szCs w:val="24"/>
          <w:shd w:val="clear" w:color="auto" w:fill="FFFFFF"/>
        </w:rPr>
        <w:t>.</w:t>
      </w:r>
    </w:p>
    <w:p w14:paraId="40BD6789" w14:textId="5EDE9DFF" w:rsidR="00FD4193" w:rsidRPr="00851394" w:rsidRDefault="00FD4193" w:rsidP="00DC5C6E">
      <w:pPr>
        <w:tabs>
          <w:tab w:val="left" w:pos="1134"/>
        </w:tabs>
        <w:rPr>
          <w:rFonts w:ascii="Arial" w:hAnsi="Arial" w:cs="Arial"/>
          <w:bCs/>
          <w:color w:val="222222"/>
          <w:sz w:val="24"/>
          <w:szCs w:val="24"/>
          <w:shd w:val="clear" w:color="auto" w:fill="FFFFFF"/>
        </w:rPr>
      </w:pPr>
      <w:r w:rsidRPr="00851394">
        <w:rPr>
          <w:rFonts w:ascii="Arial" w:hAnsi="Arial" w:cs="Arial"/>
          <w:bCs/>
          <w:color w:val="000000"/>
          <w:sz w:val="24"/>
          <w:szCs w:val="24"/>
          <w:shd w:val="clear" w:color="auto" w:fill="FEFEFE"/>
        </w:rPr>
        <w:t>Foucault, M</w:t>
      </w:r>
      <w:r w:rsidR="002B3275" w:rsidRPr="00851394">
        <w:rPr>
          <w:rFonts w:ascii="Arial" w:hAnsi="Arial" w:cs="Arial"/>
          <w:bCs/>
          <w:color w:val="000000"/>
          <w:sz w:val="24"/>
          <w:szCs w:val="24"/>
          <w:shd w:val="clear" w:color="auto" w:fill="FEFEFE"/>
        </w:rPr>
        <w:t>. (1994)</w:t>
      </w:r>
      <w:r w:rsidRPr="00851394">
        <w:rPr>
          <w:rFonts w:ascii="Arial" w:hAnsi="Arial" w:cs="Arial"/>
          <w:bCs/>
          <w:color w:val="000000"/>
          <w:sz w:val="24"/>
          <w:szCs w:val="24"/>
          <w:shd w:val="clear" w:color="auto" w:fill="FEFEFE"/>
        </w:rPr>
        <w:t xml:space="preserve">. </w:t>
      </w:r>
      <w:r w:rsidRPr="00851394">
        <w:rPr>
          <w:rStyle w:val="Emphasis"/>
          <w:rFonts w:ascii="Arial" w:hAnsi="Arial" w:cs="Arial"/>
          <w:bCs/>
          <w:color w:val="000000"/>
          <w:sz w:val="24"/>
          <w:szCs w:val="24"/>
        </w:rPr>
        <w:t>The Birth of the Clinic: An Archaeology of Medical Perception</w:t>
      </w:r>
      <w:r w:rsidRPr="00851394">
        <w:rPr>
          <w:rFonts w:ascii="Arial" w:hAnsi="Arial" w:cs="Arial"/>
          <w:bCs/>
          <w:color w:val="000000"/>
          <w:sz w:val="24"/>
          <w:szCs w:val="24"/>
          <w:shd w:val="clear" w:color="auto" w:fill="FEFEFE"/>
        </w:rPr>
        <w:t>. New York: Random House.</w:t>
      </w:r>
    </w:p>
    <w:p w14:paraId="0940D018" w14:textId="48E44F5E" w:rsidR="0001678D" w:rsidRPr="00851394" w:rsidRDefault="0001678D" w:rsidP="00DC5C6E">
      <w:pPr>
        <w:tabs>
          <w:tab w:val="left" w:pos="1134"/>
        </w:tabs>
        <w:rPr>
          <w:rFonts w:ascii="Arial" w:hAnsi="Arial" w:cs="Arial"/>
          <w:bCs/>
          <w:sz w:val="24"/>
          <w:szCs w:val="24"/>
        </w:rPr>
      </w:pPr>
      <w:r w:rsidRPr="00851394">
        <w:rPr>
          <w:rFonts w:ascii="Arial" w:hAnsi="Arial" w:cs="Arial"/>
          <w:bCs/>
          <w:color w:val="222222"/>
          <w:sz w:val="24"/>
          <w:szCs w:val="24"/>
          <w:shd w:val="clear" w:color="auto" w:fill="FFFFFF"/>
        </w:rPr>
        <w:t xml:space="preserve">Greenblatt, A., &amp; Lee, E. (2018). Cancer survivorship and identity: what about the role of oncology social </w:t>
      </w:r>
      <w:r w:rsidR="00D81152" w:rsidRPr="00851394">
        <w:rPr>
          <w:rFonts w:ascii="Arial" w:hAnsi="Arial" w:cs="Arial"/>
          <w:bCs/>
          <w:color w:val="222222"/>
          <w:sz w:val="24"/>
          <w:szCs w:val="24"/>
          <w:shd w:val="clear" w:color="auto" w:fill="FFFFFF"/>
        </w:rPr>
        <w:t>workers?</w:t>
      </w:r>
      <w:r w:rsidRPr="00851394">
        <w:rPr>
          <w:rFonts w:ascii="Arial" w:hAnsi="Arial" w:cs="Arial"/>
          <w:bCs/>
          <w:color w:val="222222"/>
          <w:sz w:val="24"/>
          <w:szCs w:val="24"/>
          <w:shd w:val="clear" w:color="auto" w:fill="FFFFFF"/>
        </w:rPr>
        <w:t xml:space="preserve"> </w:t>
      </w:r>
      <w:r w:rsidRPr="00851394">
        <w:rPr>
          <w:rFonts w:ascii="Arial" w:hAnsi="Arial" w:cs="Arial"/>
          <w:bCs/>
          <w:i/>
          <w:iCs/>
          <w:color w:val="222222"/>
          <w:sz w:val="24"/>
          <w:szCs w:val="24"/>
        </w:rPr>
        <w:t xml:space="preserve">Social </w:t>
      </w:r>
      <w:r w:rsidR="002B3275" w:rsidRPr="00851394">
        <w:rPr>
          <w:rFonts w:ascii="Arial" w:hAnsi="Arial" w:cs="Arial"/>
          <w:bCs/>
          <w:i/>
          <w:iCs/>
          <w:color w:val="222222"/>
          <w:sz w:val="24"/>
          <w:szCs w:val="24"/>
        </w:rPr>
        <w:t>W</w:t>
      </w:r>
      <w:r w:rsidRPr="00851394">
        <w:rPr>
          <w:rFonts w:ascii="Arial" w:hAnsi="Arial" w:cs="Arial"/>
          <w:bCs/>
          <w:i/>
          <w:iCs/>
          <w:color w:val="222222"/>
          <w:sz w:val="24"/>
          <w:szCs w:val="24"/>
        </w:rPr>
        <w:t xml:space="preserve">ork in </w:t>
      </w:r>
      <w:r w:rsidR="002B3275" w:rsidRPr="00851394">
        <w:rPr>
          <w:rFonts w:ascii="Arial" w:hAnsi="Arial" w:cs="Arial"/>
          <w:bCs/>
          <w:i/>
          <w:iCs/>
          <w:color w:val="222222"/>
          <w:sz w:val="24"/>
          <w:szCs w:val="24"/>
        </w:rPr>
        <w:t>H</w:t>
      </w:r>
      <w:r w:rsidRPr="00851394">
        <w:rPr>
          <w:rFonts w:ascii="Arial" w:hAnsi="Arial" w:cs="Arial"/>
          <w:bCs/>
          <w:i/>
          <w:iCs/>
          <w:color w:val="222222"/>
          <w:sz w:val="24"/>
          <w:szCs w:val="24"/>
        </w:rPr>
        <w:t xml:space="preserve">ealth </w:t>
      </w:r>
      <w:r w:rsidR="002B3275" w:rsidRPr="00851394">
        <w:rPr>
          <w:rFonts w:ascii="Arial" w:hAnsi="Arial" w:cs="Arial"/>
          <w:bCs/>
          <w:i/>
          <w:iCs/>
          <w:color w:val="222222"/>
          <w:sz w:val="24"/>
          <w:szCs w:val="24"/>
        </w:rPr>
        <w:t>C</w:t>
      </w:r>
      <w:r w:rsidRPr="00851394">
        <w:rPr>
          <w:rFonts w:ascii="Arial" w:hAnsi="Arial" w:cs="Arial"/>
          <w:bCs/>
          <w:i/>
          <w:iCs/>
          <w:color w:val="222222"/>
          <w:sz w:val="24"/>
          <w:szCs w:val="24"/>
        </w:rPr>
        <w:t>are</w:t>
      </w:r>
      <w:r w:rsidRPr="00851394">
        <w:rPr>
          <w:rFonts w:ascii="Arial" w:hAnsi="Arial" w:cs="Arial"/>
          <w:bCs/>
          <w:color w:val="222222"/>
          <w:sz w:val="24"/>
          <w:szCs w:val="24"/>
          <w:shd w:val="clear" w:color="auto" w:fill="FFFFFF"/>
        </w:rPr>
        <w:t xml:space="preserve">, </w:t>
      </w:r>
      <w:r w:rsidRPr="00DC5C6E">
        <w:rPr>
          <w:rFonts w:ascii="Arial" w:hAnsi="Arial" w:cs="Arial"/>
          <w:bCs/>
          <w:color w:val="222222"/>
          <w:sz w:val="24"/>
          <w:szCs w:val="24"/>
        </w:rPr>
        <w:t>57</w:t>
      </w:r>
      <w:r w:rsidRPr="00851394">
        <w:rPr>
          <w:rFonts w:ascii="Arial" w:hAnsi="Arial" w:cs="Arial"/>
          <w:bCs/>
          <w:color w:val="222222"/>
          <w:sz w:val="24"/>
          <w:szCs w:val="24"/>
          <w:shd w:val="clear" w:color="auto" w:fill="FFFFFF"/>
        </w:rPr>
        <w:t xml:space="preserve">(10), </w:t>
      </w:r>
      <w:r w:rsidR="00DC5C6E">
        <w:rPr>
          <w:rFonts w:ascii="Arial" w:hAnsi="Arial" w:cs="Arial"/>
          <w:bCs/>
          <w:color w:val="222222"/>
          <w:sz w:val="24"/>
          <w:szCs w:val="24"/>
          <w:shd w:val="clear" w:color="auto" w:fill="FFFFFF"/>
        </w:rPr>
        <w:t>pp.</w:t>
      </w:r>
      <w:r w:rsidRPr="00851394">
        <w:rPr>
          <w:rFonts w:ascii="Arial" w:hAnsi="Arial" w:cs="Arial"/>
          <w:bCs/>
          <w:color w:val="222222"/>
          <w:sz w:val="24"/>
          <w:szCs w:val="24"/>
          <w:shd w:val="clear" w:color="auto" w:fill="FFFFFF"/>
        </w:rPr>
        <w:t>811-833.</w:t>
      </w:r>
    </w:p>
    <w:p w14:paraId="4877C8F7" w14:textId="70B2FB18" w:rsidR="00F719BB" w:rsidRPr="00851394" w:rsidRDefault="000E1B49" w:rsidP="00DC5C6E">
      <w:pPr>
        <w:tabs>
          <w:tab w:val="left" w:pos="1134"/>
        </w:tabs>
        <w:rPr>
          <w:rFonts w:ascii="Arial" w:hAnsi="Arial" w:cs="Arial"/>
          <w:bCs/>
          <w:sz w:val="24"/>
          <w:szCs w:val="24"/>
        </w:rPr>
      </w:pPr>
      <w:r w:rsidRPr="00851394">
        <w:rPr>
          <w:rFonts w:ascii="Arial" w:hAnsi="Arial" w:cs="Arial"/>
          <w:bCs/>
          <w:sz w:val="24"/>
          <w:szCs w:val="24"/>
        </w:rPr>
        <w:t xml:space="preserve">Haig, M. (2015) </w:t>
      </w:r>
      <w:r w:rsidRPr="00851394">
        <w:rPr>
          <w:rFonts w:ascii="Arial" w:hAnsi="Arial" w:cs="Arial"/>
          <w:bCs/>
          <w:i/>
          <w:iCs/>
          <w:sz w:val="24"/>
          <w:szCs w:val="24"/>
        </w:rPr>
        <w:t>Reasons to Stay Alive</w:t>
      </w:r>
      <w:r w:rsidRPr="00851394">
        <w:rPr>
          <w:rFonts w:ascii="Arial" w:hAnsi="Arial" w:cs="Arial"/>
          <w:bCs/>
          <w:sz w:val="24"/>
          <w:szCs w:val="24"/>
        </w:rPr>
        <w:t>. Edinburgh: Canongate Books.</w:t>
      </w:r>
    </w:p>
    <w:p w14:paraId="1D57C9F2" w14:textId="6D0F0138" w:rsidR="001757DC" w:rsidRPr="0017003D" w:rsidRDefault="001757DC" w:rsidP="00DC5C6E">
      <w:pPr>
        <w:tabs>
          <w:tab w:val="left" w:pos="1134"/>
        </w:tabs>
        <w:rPr>
          <w:rStyle w:val="pagerange"/>
          <w:rFonts w:ascii="Arial" w:hAnsi="Arial" w:cs="Arial"/>
          <w:bCs/>
          <w:sz w:val="24"/>
          <w:szCs w:val="24"/>
        </w:rPr>
      </w:pPr>
      <w:r w:rsidRPr="0017003D">
        <w:rPr>
          <w:rStyle w:val="authors"/>
          <w:rFonts w:ascii="Arial" w:hAnsi="Arial" w:cs="Arial"/>
          <w:bCs/>
          <w:sz w:val="24"/>
          <w:szCs w:val="24"/>
        </w:rPr>
        <w:t>Hastings, S</w:t>
      </w:r>
      <w:r w:rsidR="00DC5C6E" w:rsidRPr="0017003D">
        <w:rPr>
          <w:rStyle w:val="authors"/>
          <w:rFonts w:ascii="Arial" w:hAnsi="Arial" w:cs="Arial"/>
          <w:bCs/>
          <w:sz w:val="24"/>
          <w:szCs w:val="24"/>
        </w:rPr>
        <w:t>.</w:t>
      </w:r>
      <w:r w:rsidRPr="0017003D">
        <w:rPr>
          <w:rFonts w:ascii="Arial" w:hAnsi="Arial" w:cs="Arial"/>
          <w:bCs/>
          <w:sz w:val="24"/>
          <w:szCs w:val="24"/>
          <w:shd w:val="clear" w:color="auto" w:fill="FFFFFF"/>
        </w:rPr>
        <w:t xml:space="preserve"> </w:t>
      </w:r>
      <w:r w:rsidRPr="0017003D">
        <w:rPr>
          <w:rStyle w:val="Date1"/>
          <w:rFonts w:ascii="Arial" w:hAnsi="Arial" w:cs="Arial"/>
          <w:bCs/>
          <w:sz w:val="24"/>
          <w:szCs w:val="24"/>
        </w:rPr>
        <w:t>(2000)</w:t>
      </w:r>
      <w:r w:rsidR="00DC5C6E" w:rsidRPr="0017003D">
        <w:rPr>
          <w:rStyle w:val="Date1"/>
          <w:rFonts w:ascii="Arial" w:hAnsi="Arial" w:cs="Arial"/>
          <w:bCs/>
          <w:sz w:val="24"/>
          <w:szCs w:val="24"/>
        </w:rPr>
        <w:t>.</w:t>
      </w:r>
      <w:r w:rsidRPr="0017003D">
        <w:rPr>
          <w:rFonts w:ascii="Arial" w:hAnsi="Arial" w:cs="Arial"/>
          <w:bCs/>
          <w:sz w:val="24"/>
          <w:szCs w:val="24"/>
          <w:shd w:val="clear" w:color="auto" w:fill="FFFFFF"/>
        </w:rPr>
        <w:t xml:space="preserve"> </w:t>
      </w:r>
      <w:r w:rsidRPr="0017003D">
        <w:rPr>
          <w:rStyle w:val="arttitle"/>
          <w:rFonts w:ascii="Arial" w:hAnsi="Arial" w:cs="Arial"/>
          <w:bCs/>
          <w:sz w:val="24"/>
          <w:szCs w:val="24"/>
        </w:rPr>
        <w:t>Self</w:t>
      </w:r>
      <w:r w:rsidRPr="0017003D">
        <w:rPr>
          <w:rStyle w:val="arttitle"/>
          <w:rFonts w:ascii="Cambria Math" w:hAnsi="Cambria Math" w:cs="Cambria Math"/>
          <w:bCs/>
          <w:sz w:val="24"/>
          <w:szCs w:val="24"/>
        </w:rPr>
        <w:t>‐</w:t>
      </w:r>
      <w:r w:rsidRPr="0017003D">
        <w:rPr>
          <w:rStyle w:val="arttitle"/>
          <w:rFonts w:ascii="Arial" w:hAnsi="Arial" w:cs="Arial"/>
          <w:bCs/>
          <w:sz w:val="24"/>
          <w:szCs w:val="24"/>
        </w:rPr>
        <w:t>disclosure and identity management by bereaved parents,</w:t>
      </w:r>
      <w:r w:rsidRPr="0017003D">
        <w:rPr>
          <w:rFonts w:ascii="Arial" w:hAnsi="Arial" w:cs="Arial"/>
          <w:bCs/>
          <w:sz w:val="24"/>
          <w:szCs w:val="24"/>
          <w:shd w:val="clear" w:color="auto" w:fill="FFFFFF"/>
        </w:rPr>
        <w:t xml:space="preserve"> </w:t>
      </w:r>
      <w:r w:rsidRPr="0017003D">
        <w:rPr>
          <w:rStyle w:val="serialtitle"/>
          <w:rFonts w:ascii="Arial" w:hAnsi="Arial" w:cs="Arial"/>
          <w:bCs/>
          <w:i/>
          <w:iCs/>
          <w:sz w:val="24"/>
          <w:szCs w:val="24"/>
        </w:rPr>
        <w:t>Communication Studies</w:t>
      </w:r>
      <w:r w:rsidRPr="0017003D">
        <w:rPr>
          <w:rStyle w:val="serialtitle"/>
          <w:rFonts w:ascii="Arial" w:hAnsi="Arial" w:cs="Arial"/>
          <w:bCs/>
          <w:sz w:val="24"/>
          <w:szCs w:val="24"/>
        </w:rPr>
        <w:t>,</w:t>
      </w:r>
      <w:r w:rsidRPr="0017003D">
        <w:rPr>
          <w:rFonts w:ascii="Arial" w:hAnsi="Arial" w:cs="Arial"/>
          <w:bCs/>
          <w:sz w:val="24"/>
          <w:szCs w:val="24"/>
          <w:shd w:val="clear" w:color="auto" w:fill="FFFFFF"/>
        </w:rPr>
        <w:t xml:space="preserve"> </w:t>
      </w:r>
      <w:r w:rsidRPr="0017003D">
        <w:rPr>
          <w:rStyle w:val="volumeissue"/>
          <w:rFonts w:ascii="Arial" w:hAnsi="Arial" w:cs="Arial"/>
          <w:bCs/>
          <w:sz w:val="24"/>
          <w:szCs w:val="24"/>
        </w:rPr>
        <w:t>51</w:t>
      </w:r>
      <w:r w:rsidR="00171F48" w:rsidRPr="0017003D">
        <w:rPr>
          <w:rStyle w:val="volumeissue"/>
          <w:rFonts w:ascii="Arial" w:hAnsi="Arial" w:cs="Arial"/>
          <w:bCs/>
          <w:sz w:val="24"/>
          <w:szCs w:val="24"/>
        </w:rPr>
        <w:t>(</w:t>
      </w:r>
      <w:r w:rsidRPr="0017003D">
        <w:rPr>
          <w:rStyle w:val="volumeissue"/>
          <w:rFonts w:ascii="Arial" w:hAnsi="Arial" w:cs="Arial"/>
          <w:bCs/>
          <w:sz w:val="24"/>
          <w:szCs w:val="24"/>
        </w:rPr>
        <w:t>4</w:t>
      </w:r>
      <w:r w:rsidR="00171F48" w:rsidRPr="0017003D">
        <w:rPr>
          <w:rStyle w:val="volumeissue"/>
          <w:rFonts w:ascii="Arial" w:hAnsi="Arial" w:cs="Arial"/>
          <w:bCs/>
          <w:sz w:val="24"/>
          <w:szCs w:val="24"/>
        </w:rPr>
        <w:t>)</w:t>
      </w:r>
      <w:r w:rsidRPr="0017003D">
        <w:rPr>
          <w:rStyle w:val="volumeissue"/>
          <w:rFonts w:ascii="Arial" w:hAnsi="Arial" w:cs="Arial"/>
          <w:bCs/>
          <w:sz w:val="24"/>
          <w:szCs w:val="24"/>
        </w:rPr>
        <w:t>,</w:t>
      </w:r>
      <w:r w:rsidRPr="0017003D">
        <w:rPr>
          <w:rFonts w:ascii="Arial" w:hAnsi="Arial" w:cs="Arial"/>
          <w:bCs/>
          <w:sz w:val="24"/>
          <w:szCs w:val="24"/>
          <w:shd w:val="clear" w:color="auto" w:fill="FFFFFF"/>
        </w:rPr>
        <w:t xml:space="preserve"> </w:t>
      </w:r>
      <w:r w:rsidR="00171F48" w:rsidRPr="0017003D">
        <w:rPr>
          <w:rFonts w:ascii="Arial" w:hAnsi="Arial" w:cs="Arial"/>
          <w:bCs/>
          <w:sz w:val="24"/>
          <w:szCs w:val="24"/>
          <w:shd w:val="clear" w:color="auto" w:fill="FFFFFF"/>
        </w:rPr>
        <w:t>pp.</w:t>
      </w:r>
      <w:r w:rsidRPr="0017003D">
        <w:rPr>
          <w:rStyle w:val="pagerange"/>
          <w:rFonts w:ascii="Arial" w:hAnsi="Arial" w:cs="Arial"/>
          <w:bCs/>
          <w:sz w:val="24"/>
          <w:szCs w:val="24"/>
        </w:rPr>
        <w:t>352-371</w:t>
      </w:r>
      <w:r w:rsidR="00710517" w:rsidRPr="0017003D">
        <w:rPr>
          <w:rStyle w:val="pagerange"/>
          <w:rFonts w:ascii="Arial" w:hAnsi="Arial" w:cs="Arial"/>
          <w:bCs/>
          <w:sz w:val="24"/>
          <w:szCs w:val="24"/>
        </w:rPr>
        <w:t>.</w:t>
      </w:r>
    </w:p>
    <w:p w14:paraId="0752821C" w14:textId="3EEC8F0C" w:rsidR="00C252B3" w:rsidRPr="00851394" w:rsidRDefault="00C252B3" w:rsidP="00171F48">
      <w:pPr>
        <w:tabs>
          <w:tab w:val="left" w:pos="1134"/>
        </w:tabs>
        <w:rPr>
          <w:rStyle w:val="pagerange"/>
          <w:rFonts w:ascii="Arial" w:hAnsi="Arial" w:cs="Arial"/>
          <w:bCs/>
          <w:color w:val="333333"/>
          <w:sz w:val="24"/>
          <w:szCs w:val="24"/>
        </w:rPr>
      </w:pPr>
      <w:r w:rsidRPr="0017003D">
        <w:rPr>
          <w:rStyle w:val="pagerange"/>
          <w:rFonts w:ascii="Arial" w:hAnsi="Arial" w:cs="Arial"/>
          <w:bCs/>
          <w:sz w:val="24"/>
          <w:szCs w:val="24"/>
        </w:rPr>
        <w:t>Hattenstone, S</w:t>
      </w:r>
      <w:r w:rsidR="00951AF1" w:rsidRPr="0017003D">
        <w:rPr>
          <w:rStyle w:val="pagerange"/>
          <w:rFonts w:ascii="Arial" w:hAnsi="Arial" w:cs="Arial"/>
          <w:bCs/>
          <w:sz w:val="24"/>
          <w:szCs w:val="24"/>
        </w:rPr>
        <w:t>.</w:t>
      </w:r>
      <w:r w:rsidRPr="0017003D">
        <w:rPr>
          <w:rStyle w:val="pagerange"/>
          <w:rFonts w:ascii="Arial" w:hAnsi="Arial" w:cs="Arial"/>
          <w:bCs/>
          <w:sz w:val="24"/>
          <w:szCs w:val="24"/>
        </w:rPr>
        <w:t xml:space="preserve"> (201</w:t>
      </w:r>
      <w:r w:rsidR="00951AF1" w:rsidRPr="0017003D">
        <w:rPr>
          <w:rStyle w:val="pagerange"/>
          <w:rFonts w:ascii="Arial" w:hAnsi="Arial" w:cs="Arial"/>
          <w:bCs/>
          <w:sz w:val="24"/>
          <w:szCs w:val="24"/>
        </w:rPr>
        <w:t>6</w:t>
      </w:r>
      <w:r w:rsidRPr="0017003D">
        <w:rPr>
          <w:rStyle w:val="pagerange"/>
          <w:rFonts w:ascii="Arial" w:hAnsi="Arial" w:cs="Arial"/>
          <w:bCs/>
          <w:sz w:val="24"/>
          <w:szCs w:val="24"/>
        </w:rPr>
        <w:t>)</w:t>
      </w:r>
      <w:r w:rsidR="00951AF1" w:rsidRPr="0017003D">
        <w:rPr>
          <w:rStyle w:val="pagerange"/>
          <w:rFonts w:ascii="Arial" w:hAnsi="Arial" w:cs="Arial"/>
          <w:bCs/>
          <w:sz w:val="24"/>
          <w:szCs w:val="24"/>
        </w:rPr>
        <w:t xml:space="preserve"> Ken Loach: ‘If you’re not angry, what kind of person are you?’</w:t>
      </w:r>
      <w:r w:rsidRPr="0017003D">
        <w:rPr>
          <w:rStyle w:val="pagerange"/>
          <w:rFonts w:ascii="Arial" w:hAnsi="Arial" w:cs="Arial"/>
          <w:bCs/>
          <w:sz w:val="24"/>
          <w:szCs w:val="24"/>
        </w:rPr>
        <w:t xml:space="preserve"> </w:t>
      </w:r>
      <w:r w:rsidR="00951AF1" w:rsidRPr="0017003D">
        <w:rPr>
          <w:rStyle w:val="pagerange"/>
          <w:rFonts w:ascii="Arial" w:hAnsi="Arial" w:cs="Arial"/>
          <w:bCs/>
          <w:i/>
          <w:iCs/>
          <w:sz w:val="24"/>
          <w:szCs w:val="24"/>
        </w:rPr>
        <w:t>The Guardian</w:t>
      </w:r>
      <w:r w:rsidR="00951AF1" w:rsidRPr="0017003D">
        <w:rPr>
          <w:rStyle w:val="pagerange"/>
          <w:rFonts w:ascii="Arial" w:hAnsi="Arial" w:cs="Arial"/>
          <w:bCs/>
          <w:sz w:val="24"/>
          <w:szCs w:val="24"/>
        </w:rPr>
        <w:t xml:space="preserve">. Available from: </w:t>
      </w:r>
      <w:hyperlink r:id="rId9" w:history="1">
        <w:r w:rsidR="0032294E" w:rsidRPr="00373C93">
          <w:rPr>
            <w:rStyle w:val="Hyperlink"/>
            <w:rFonts w:ascii="Arial" w:hAnsi="Arial" w:cs="Arial"/>
            <w:bCs/>
            <w:sz w:val="24"/>
            <w:szCs w:val="24"/>
          </w:rPr>
          <w:t>https://www.theguardian.com/film/2016/oct/15/ken-laoch-film-i-daniel-blake-kes-cathy-come-home-interview-simon-hattenstone</w:t>
        </w:r>
      </w:hyperlink>
      <w:r w:rsidR="0032294E">
        <w:rPr>
          <w:rStyle w:val="pagerange"/>
          <w:rFonts w:ascii="Arial" w:hAnsi="Arial" w:cs="Arial"/>
          <w:bCs/>
          <w:color w:val="333333"/>
          <w:sz w:val="24"/>
          <w:szCs w:val="24"/>
        </w:rPr>
        <w:t xml:space="preserve"> </w:t>
      </w:r>
      <w:r w:rsidR="00A23B0F">
        <w:rPr>
          <w:rStyle w:val="pagerange"/>
          <w:rFonts w:ascii="Arial" w:hAnsi="Arial" w:cs="Arial"/>
          <w:bCs/>
          <w:color w:val="333333"/>
          <w:sz w:val="24"/>
          <w:szCs w:val="24"/>
        </w:rPr>
        <w:t>[</w:t>
      </w:r>
      <w:r w:rsidRPr="00851394">
        <w:rPr>
          <w:rStyle w:val="pagerange"/>
          <w:rFonts w:ascii="Arial" w:hAnsi="Arial" w:cs="Arial"/>
          <w:bCs/>
          <w:color w:val="333333"/>
          <w:sz w:val="24"/>
          <w:szCs w:val="24"/>
        </w:rPr>
        <w:t>Accessed 08-10-19</w:t>
      </w:r>
      <w:r w:rsidR="00A23B0F">
        <w:rPr>
          <w:rStyle w:val="pagerange"/>
          <w:rFonts w:ascii="Arial" w:hAnsi="Arial" w:cs="Arial"/>
          <w:bCs/>
          <w:color w:val="333333"/>
          <w:sz w:val="24"/>
          <w:szCs w:val="24"/>
        </w:rPr>
        <w:t>]</w:t>
      </w:r>
      <w:r w:rsidRPr="00851394">
        <w:rPr>
          <w:rStyle w:val="pagerange"/>
          <w:rFonts w:ascii="Arial" w:hAnsi="Arial" w:cs="Arial"/>
          <w:bCs/>
          <w:color w:val="333333"/>
          <w:sz w:val="24"/>
          <w:szCs w:val="24"/>
        </w:rPr>
        <w:t>.</w:t>
      </w:r>
    </w:p>
    <w:p w14:paraId="45A92818" w14:textId="6E0A1987" w:rsidR="004F7253" w:rsidRPr="0017003D" w:rsidRDefault="004F7253" w:rsidP="0032294E">
      <w:pPr>
        <w:tabs>
          <w:tab w:val="left" w:pos="1134"/>
        </w:tabs>
        <w:rPr>
          <w:rFonts w:ascii="Arial" w:hAnsi="Arial" w:cs="Arial"/>
          <w:bCs/>
          <w:sz w:val="24"/>
          <w:szCs w:val="24"/>
        </w:rPr>
      </w:pPr>
      <w:r w:rsidRPr="0017003D">
        <w:rPr>
          <w:rFonts w:ascii="Arial" w:hAnsi="Arial" w:cs="Arial"/>
          <w:bCs/>
          <w:sz w:val="24"/>
          <w:szCs w:val="24"/>
          <w:shd w:val="clear" w:color="auto" w:fill="FFFFFF"/>
        </w:rPr>
        <w:t>Jung, C.G. (1967</w:t>
      </w:r>
      <w:r w:rsidR="00D81152" w:rsidRPr="0017003D">
        <w:rPr>
          <w:rFonts w:ascii="Arial" w:hAnsi="Arial" w:cs="Arial"/>
          <w:bCs/>
          <w:sz w:val="24"/>
          <w:szCs w:val="24"/>
          <w:shd w:val="clear" w:color="auto" w:fill="FFFFFF"/>
        </w:rPr>
        <w:t>).</w:t>
      </w:r>
      <w:r w:rsidR="00124A6F" w:rsidRPr="0017003D">
        <w:t xml:space="preserve"> </w:t>
      </w:r>
      <w:r w:rsidR="00124A6F" w:rsidRPr="0017003D">
        <w:rPr>
          <w:rFonts w:ascii="Arial" w:hAnsi="Arial" w:cs="Arial"/>
          <w:bCs/>
          <w:i/>
          <w:iCs/>
          <w:sz w:val="24"/>
          <w:szCs w:val="24"/>
          <w:shd w:val="clear" w:color="auto" w:fill="FFFFFF"/>
        </w:rPr>
        <w:t>The Development of Personality: Collected Works of C.G. Jung: Volume 17</w:t>
      </w:r>
      <w:r w:rsidRPr="0017003D">
        <w:rPr>
          <w:rFonts w:ascii="Arial" w:hAnsi="Arial" w:cs="Arial"/>
          <w:bCs/>
          <w:sz w:val="24"/>
          <w:szCs w:val="24"/>
          <w:shd w:val="clear" w:color="auto" w:fill="FFFFFF"/>
        </w:rPr>
        <w:t xml:space="preserve">. London: Routledge. </w:t>
      </w:r>
    </w:p>
    <w:p w14:paraId="5664E67C" w14:textId="14D4460E" w:rsidR="003F738E" w:rsidRPr="0017003D" w:rsidRDefault="003F738E" w:rsidP="00D667CD">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 xml:space="preserve">Klass, D., Silverman, P.R. and Nickman, S. </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2014</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w:t>
      </w:r>
      <w:r w:rsidRPr="0017003D">
        <w:rPr>
          <w:rFonts w:ascii="Arial" w:hAnsi="Arial" w:cs="Arial"/>
          <w:bCs/>
          <w:i/>
          <w:sz w:val="24"/>
          <w:szCs w:val="24"/>
          <w:shd w:val="clear" w:color="auto" w:fill="FFFFFF"/>
        </w:rPr>
        <w:t xml:space="preserve">Continuing bonds: New understandings of </w:t>
      </w:r>
      <w:r w:rsidR="002B3275" w:rsidRPr="0017003D">
        <w:rPr>
          <w:rFonts w:ascii="Arial" w:hAnsi="Arial" w:cs="Arial"/>
          <w:bCs/>
          <w:i/>
          <w:sz w:val="24"/>
          <w:szCs w:val="24"/>
          <w:shd w:val="clear" w:color="auto" w:fill="FFFFFF"/>
        </w:rPr>
        <w:t>G</w:t>
      </w:r>
      <w:r w:rsidRPr="0017003D">
        <w:rPr>
          <w:rFonts w:ascii="Arial" w:hAnsi="Arial" w:cs="Arial"/>
          <w:bCs/>
          <w:i/>
          <w:sz w:val="24"/>
          <w:szCs w:val="24"/>
          <w:shd w:val="clear" w:color="auto" w:fill="FFFFFF"/>
        </w:rPr>
        <w:t>rief.</w:t>
      </w:r>
      <w:r w:rsidRPr="0017003D">
        <w:rPr>
          <w:rFonts w:ascii="Arial" w:hAnsi="Arial" w:cs="Arial"/>
          <w:bCs/>
          <w:sz w:val="24"/>
          <w:szCs w:val="24"/>
          <w:shd w:val="clear" w:color="auto" w:fill="FFFFFF"/>
        </w:rPr>
        <w:t xml:space="preserve"> </w:t>
      </w:r>
      <w:r w:rsidR="002B622D" w:rsidRPr="0017003D">
        <w:rPr>
          <w:rFonts w:ascii="Arial" w:hAnsi="Arial" w:cs="Arial"/>
          <w:bCs/>
          <w:sz w:val="24"/>
          <w:szCs w:val="24"/>
          <w:shd w:val="clear" w:color="auto" w:fill="FFFFFF"/>
        </w:rPr>
        <w:t>London</w:t>
      </w:r>
      <w:r w:rsidR="00D667CD" w:rsidRPr="0017003D">
        <w:rPr>
          <w:rFonts w:ascii="Arial" w:hAnsi="Arial" w:cs="Arial"/>
          <w:bCs/>
          <w:sz w:val="24"/>
          <w:szCs w:val="24"/>
          <w:shd w:val="clear" w:color="auto" w:fill="FFFFFF"/>
        </w:rPr>
        <w:t>:</w:t>
      </w:r>
      <w:r w:rsidR="002B622D" w:rsidRPr="0017003D">
        <w:rPr>
          <w:rFonts w:ascii="Arial" w:hAnsi="Arial" w:cs="Arial"/>
          <w:bCs/>
          <w:sz w:val="24"/>
          <w:szCs w:val="24"/>
          <w:shd w:val="clear" w:color="auto" w:fill="FFFFFF"/>
        </w:rPr>
        <w:t xml:space="preserve"> </w:t>
      </w:r>
      <w:r w:rsidRPr="0017003D">
        <w:rPr>
          <w:rFonts w:ascii="Arial" w:hAnsi="Arial" w:cs="Arial"/>
          <w:bCs/>
          <w:sz w:val="24"/>
          <w:szCs w:val="24"/>
          <w:shd w:val="clear" w:color="auto" w:fill="FFFFFF"/>
        </w:rPr>
        <w:t>Taylor &amp; Francis.</w:t>
      </w:r>
    </w:p>
    <w:p w14:paraId="362F9248" w14:textId="1B9D14C6" w:rsidR="003F738E" w:rsidRPr="0017003D" w:rsidRDefault="003F738E" w:rsidP="00D667CD">
      <w:pPr>
        <w:tabs>
          <w:tab w:val="left" w:pos="1134"/>
        </w:tabs>
        <w:rPr>
          <w:rFonts w:ascii="Arial" w:hAnsi="Arial" w:cs="Arial"/>
          <w:bCs/>
          <w:sz w:val="24"/>
          <w:szCs w:val="24"/>
        </w:rPr>
      </w:pPr>
      <w:r w:rsidRPr="0017003D">
        <w:rPr>
          <w:rFonts w:ascii="Arial" w:hAnsi="Arial" w:cs="Arial"/>
          <w:bCs/>
          <w:sz w:val="24"/>
          <w:szCs w:val="24"/>
          <w:shd w:val="clear" w:color="auto" w:fill="FFFFFF"/>
        </w:rPr>
        <w:t>Kotz</w:t>
      </w:r>
      <w:bookmarkStart w:id="2" w:name="_Hlk23419444"/>
      <w:r w:rsidRPr="0017003D">
        <w:rPr>
          <w:rFonts w:ascii="Arial" w:hAnsi="Arial" w:cs="Arial"/>
          <w:bCs/>
          <w:sz w:val="24"/>
          <w:szCs w:val="24"/>
          <w:shd w:val="clear" w:color="auto" w:fill="FFFFFF"/>
        </w:rPr>
        <w:t>é</w:t>
      </w:r>
      <w:bookmarkEnd w:id="2"/>
      <w:r w:rsidRPr="0017003D">
        <w:rPr>
          <w:rFonts w:ascii="Arial" w:hAnsi="Arial" w:cs="Arial"/>
          <w:bCs/>
          <w:sz w:val="24"/>
          <w:szCs w:val="24"/>
          <w:shd w:val="clear" w:color="auto" w:fill="FFFFFF"/>
        </w:rPr>
        <w:t>, Z., 2014. Jung, individuation, and moral relativity in Qohelet 7: 16–17. </w:t>
      </w:r>
      <w:r w:rsidRPr="0017003D">
        <w:rPr>
          <w:rFonts w:ascii="Arial" w:hAnsi="Arial" w:cs="Arial"/>
          <w:bCs/>
          <w:i/>
          <w:sz w:val="24"/>
          <w:szCs w:val="24"/>
          <w:shd w:val="clear" w:color="auto" w:fill="FFFFFF"/>
        </w:rPr>
        <w:t xml:space="preserve">Journal of </w:t>
      </w:r>
      <w:r w:rsidR="002B3275" w:rsidRPr="0017003D">
        <w:rPr>
          <w:rFonts w:ascii="Arial" w:hAnsi="Arial" w:cs="Arial"/>
          <w:bCs/>
          <w:i/>
          <w:sz w:val="24"/>
          <w:szCs w:val="24"/>
          <w:shd w:val="clear" w:color="auto" w:fill="FFFFFF"/>
        </w:rPr>
        <w:t>R</w:t>
      </w:r>
      <w:r w:rsidRPr="0017003D">
        <w:rPr>
          <w:rFonts w:ascii="Arial" w:hAnsi="Arial" w:cs="Arial"/>
          <w:bCs/>
          <w:i/>
          <w:sz w:val="24"/>
          <w:szCs w:val="24"/>
          <w:shd w:val="clear" w:color="auto" w:fill="FFFFFF"/>
        </w:rPr>
        <w:t xml:space="preserve">eligion and </w:t>
      </w:r>
      <w:r w:rsidR="002B3275" w:rsidRPr="0017003D">
        <w:rPr>
          <w:rFonts w:ascii="Arial" w:hAnsi="Arial" w:cs="Arial"/>
          <w:bCs/>
          <w:i/>
          <w:sz w:val="24"/>
          <w:szCs w:val="24"/>
          <w:shd w:val="clear" w:color="auto" w:fill="FFFFFF"/>
        </w:rPr>
        <w:t>H</w:t>
      </w:r>
      <w:r w:rsidRPr="0017003D">
        <w:rPr>
          <w:rFonts w:ascii="Arial" w:hAnsi="Arial" w:cs="Arial"/>
          <w:bCs/>
          <w:i/>
          <w:sz w:val="24"/>
          <w:szCs w:val="24"/>
          <w:shd w:val="clear" w:color="auto" w:fill="FFFFFF"/>
        </w:rPr>
        <w:t>ealth</w:t>
      </w:r>
      <w:r w:rsidRPr="0017003D">
        <w:rPr>
          <w:rFonts w:ascii="Arial" w:hAnsi="Arial" w:cs="Arial"/>
          <w:bCs/>
          <w:sz w:val="24"/>
          <w:szCs w:val="24"/>
          <w:shd w:val="clear" w:color="auto" w:fill="FFFFFF"/>
        </w:rPr>
        <w:t>, </w:t>
      </w:r>
      <w:r w:rsidRPr="0017003D">
        <w:rPr>
          <w:rFonts w:ascii="Arial" w:hAnsi="Arial" w:cs="Arial"/>
          <w:bCs/>
          <w:iCs/>
          <w:sz w:val="24"/>
          <w:szCs w:val="24"/>
          <w:shd w:val="clear" w:color="auto" w:fill="FFFFFF"/>
        </w:rPr>
        <w:t>53</w:t>
      </w:r>
      <w:r w:rsidRPr="0017003D">
        <w:rPr>
          <w:rFonts w:ascii="Arial" w:hAnsi="Arial" w:cs="Arial"/>
          <w:bCs/>
          <w:sz w:val="24"/>
          <w:szCs w:val="24"/>
          <w:shd w:val="clear" w:color="auto" w:fill="FFFFFF"/>
        </w:rPr>
        <w:t>(2), pp.511-519.</w:t>
      </w:r>
    </w:p>
    <w:p w14:paraId="502BE36A" w14:textId="72DCF438" w:rsidR="000E1B49" w:rsidRPr="00851394" w:rsidRDefault="000E1B49" w:rsidP="00371A54">
      <w:pPr>
        <w:tabs>
          <w:tab w:val="left" w:pos="1134"/>
        </w:tabs>
        <w:rPr>
          <w:rFonts w:ascii="Arial" w:hAnsi="Arial" w:cs="Arial"/>
          <w:bCs/>
          <w:sz w:val="24"/>
          <w:szCs w:val="24"/>
        </w:rPr>
      </w:pPr>
      <w:r w:rsidRPr="00851394">
        <w:rPr>
          <w:rFonts w:ascii="Arial" w:hAnsi="Arial" w:cs="Arial"/>
          <w:bCs/>
          <w:sz w:val="24"/>
          <w:szCs w:val="24"/>
        </w:rPr>
        <w:t>K</w:t>
      </w:r>
      <w:bookmarkStart w:id="3" w:name="_Hlk23502764"/>
      <w:r w:rsidRPr="00851394">
        <w:rPr>
          <w:rFonts w:ascii="Arial" w:hAnsi="Arial" w:cs="Arial"/>
          <w:bCs/>
          <w:sz w:val="24"/>
          <w:szCs w:val="24"/>
        </w:rPr>
        <w:t>ü</w:t>
      </w:r>
      <w:bookmarkEnd w:id="3"/>
      <w:r w:rsidRPr="00851394">
        <w:rPr>
          <w:rFonts w:ascii="Arial" w:hAnsi="Arial" w:cs="Arial"/>
          <w:bCs/>
          <w:sz w:val="24"/>
          <w:szCs w:val="24"/>
        </w:rPr>
        <w:t xml:space="preserve">bler-Ross, E. (1970) </w:t>
      </w:r>
      <w:r w:rsidRPr="00851394">
        <w:rPr>
          <w:rFonts w:ascii="Arial" w:hAnsi="Arial" w:cs="Arial"/>
          <w:bCs/>
          <w:i/>
          <w:iCs/>
          <w:sz w:val="24"/>
          <w:szCs w:val="24"/>
        </w:rPr>
        <w:t>On Death and Dying</w:t>
      </w:r>
      <w:r w:rsidRPr="00851394">
        <w:rPr>
          <w:rFonts w:ascii="Arial" w:hAnsi="Arial" w:cs="Arial"/>
          <w:bCs/>
          <w:sz w:val="24"/>
          <w:szCs w:val="24"/>
        </w:rPr>
        <w:t>. Oxford: Routledge.</w:t>
      </w:r>
    </w:p>
    <w:p w14:paraId="21920720" w14:textId="39DD25D5" w:rsidR="007E6B0E" w:rsidRPr="00851394" w:rsidRDefault="007E6B0E" w:rsidP="00371A54">
      <w:pPr>
        <w:tabs>
          <w:tab w:val="left" w:pos="1134"/>
        </w:tabs>
        <w:rPr>
          <w:rFonts w:ascii="Arial" w:hAnsi="Arial" w:cs="Arial"/>
          <w:bCs/>
          <w:i/>
          <w:iCs/>
          <w:sz w:val="24"/>
          <w:szCs w:val="24"/>
        </w:rPr>
      </w:pPr>
      <w:r w:rsidRPr="0017003D">
        <w:rPr>
          <w:rFonts w:ascii="Arial" w:hAnsi="Arial" w:cs="Arial"/>
          <w:bCs/>
          <w:sz w:val="24"/>
          <w:szCs w:val="24"/>
          <w:shd w:val="clear" w:color="auto" w:fill="FFFFFF"/>
        </w:rPr>
        <w:t xml:space="preserve">Lewis, L. (2018). </w:t>
      </w:r>
      <w:r w:rsidRPr="0017003D">
        <w:rPr>
          <w:rFonts w:ascii="Arial" w:hAnsi="Arial" w:cs="Arial"/>
          <w:bCs/>
          <w:i/>
          <w:iCs/>
          <w:sz w:val="24"/>
          <w:szCs w:val="24"/>
          <w:shd w:val="clear" w:color="auto" w:fill="FFFFFF"/>
        </w:rPr>
        <w:t>Imposter Syndrome: The Convoluted Phenomenon and its Popularity in the Workplace.</w:t>
      </w:r>
      <w:r w:rsidR="009C5BDC" w:rsidRPr="0017003D">
        <w:rPr>
          <w:rFonts w:ascii="Arial" w:hAnsi="Arial" w:cs="Arial"/>
          <w:bCs/>
          <w:i/>
          <w:iCs/>
          <w:sz w:val="24"/>
          <w:szCs w:val="24"/>
          <w:shd w:val="clear" w:color="auto" w:fill="FFFFFF"/>
        </w:rPr>
        <w:t xml:space="preserve"> </w:t>
      </w:r>
      <w:r w:rsidR="009C5BDC" w:rsidRPr="0017003D">
        <w:rPr>
          <w:rFonts w:ascii="Arial" w:hAnsi="Arial" w:cs="Arial"/>
          <w:bCs/>
          <w:sz w:val="24"/>
          <w:szCs w:val="24"/>
          <w:shd w:val="clear" w:color="auto" w:fill="FFFFFF"/>
        </w:rPr>
        <w:t>Presentation: Loyola Marymount University.</w:t>
      </w:r>
      <w:r w:rsidRPr="0017003D">
        <w:rPr>
          <w:rFonts w:ascii="Arial" w:hAnsi="Arial" w:cs="Arial"/>
          <w:bCs/>
          <w:sz w:val="24"/>
          <w:szCs w:val="24"/>
          <w:shd w:val="clear" w:color="auto" w:fill="FFFFFF"/>
        </w:rPr>
        <w:t xml:space="preserve"> </w:t>
      </w:r>
      <w:hyperlink r:id="rId10" w:history="1">
        <w:r w:rsidR="009C5BDC" w:rsidRPr="009C5BDC">
          <w:rPr>
            <w:rStyle w:val="Hyperlink"/>
            <w:rFonts w:ascii="Arial" w:hAnsi="Arial" w:cs="Arial"/>
            <w:bCs/>
            <w:sz w:val="24"/>
            <w:szCs w:val="24"/>
            <w:shd w:val="clear" w:color="auto" w:fill="FFFFFF"/>
          </w:rPr>
          <w:t>https://digitalcommons.lmu.edu/honors-research-and-exhibition/2018/section-02/5/</w:t>
        </w:r>
      </w:hyperlink>
      <w:r w:rsidR="009C5BDC">
        <w:rPr>
          <w:rFonts w:ascii="Arial" w:hAnsi="Arial" w:cs="Arial"/>
          <w:bCs/>
          <w:color w:val="006621"/>
          <w:sz w:val="24"/>
          <w:szCs w:val="24"/>
          <w:shd w:val="clear" w:color="auto" w:fill="FFFFFF"/>
        </w:rPr>
        <w:t xml:space="preserve"> </w:t>
      </w:r>
      <w:r w:rsidR="009C5BDC" w:rsidRPr="009C5BDC">
        <w:rPr>
          <w:rFonts w:ascii="Arial" w:hAnsi="Arial" w:cs="Arial"/>
          <w:bCs/>
          <w:sz w:val="24"/>
          <w:szCs w:val="24"/>
          <w:shd w:val="clear" w:color="auto" w:fill="FFFFFF"/>
        </w:rPr>
        <w:t>[</w:t>
      </w:r>
      <w:r w:rsidRPr="009C5BDC">
        <w:rPr>
          <w:rFonts w:ascii="Arial" w:hAnsi="Arial" w:cs="Arial"/>
          <w:bCs/>
          <w:sz w:val="24"/>
          <w:szCs w:val="24"/>
          <w:shd w:val="clear" w:color="auto" w:fill="FFFFFF"/>
        </w:rPr>
        <w:t>accessed 08-10-19</w:t>
      </w:r>
      <w:r w:rsidR="009C5BDC" w:rsidRPr="009C5BDC">
        <w:rPr>
          <w:rFonts w:ascii="Arial" w:hAnsi="Arial" w:cs="Arial"/>
          <w:bCs/>
          <w:sz w:val="24"/>
          <w:szCs w:val="24"/>
          <w:shd w:val="clear" w:color="auto" w:fill="FFFFFF"/>
        </w:rPr>
        <w:t>]</w:t>
      </w:r>
      <w:r w:rsidR="00710517" w:rsidRPr="009C5BDC">
        <w:rPr>
          <w:rFonts w:ascii="Arial" w:hAnsi="Arial" w:cs="Arial"/>
          <w:bCs/>
          <w:sz w:val="24"/>
          <w:szCs w:val="24"/>
          <w:shd w:val="clear" w:color="auto" w:fill="FFFFFF"/>
        </w:rPr>
        <w:t>.</w:t>
      </w:r>
    </w:p>
    <w:p w14:paraId="457CA806" w14:textId="745F38C7" w:rsidR="00D21D0B" w:rsidRPr="0017003D" w:rsidRDefault="00D21D0B" w:rsidP="009C5BDC">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Little, M., Paul, K., Jordens, C. F</w:t>
      </w:r>
      <w:r w:rsidR="009C5BDC" w:rsidRPr="0017003D">
        <w:rPr>
          <w:rFonts w:ascii="Arial" w:hAnsi="Arial" w:cs="Arial"/>
          <w:bCs/>
          <w:sz w:val="24"/>
          <w:szCs w:val="24"/>
          <w:shd w:val="clear" w:color="auto" w:fill="FFFFFF"/>
        </w:rPr>
        <w:t>. and</w:t>
      </w:r>
      <w:r w:rsidRPr="0017003D">
        <w:rPr>
          <w:rFonts w:ascii="Arial" w:hAnsi="Arial" w:cs="Arial"/>
          <w:bCs/>
          <w:sz w:val="24"/>
          <w:szCs w:val="24"/>
          <w:shd w:val="clear" w:color="auto" w:fill="FFFFFF"/>
        </w:rPr>
        <w:t xml:space="preserve"> Sayers, E. J. (2002). Survivorship and discourses of identity. </w:t>
      </w:r>
      <w:r w:rsidRPr="0017003D">
        <w:rPr>
          <w:rFonts w:ascii="Arial" w:hAnsi="Arial" w:cs="Arial"/>
          <w:bCs/>
          <w:i/>
          <w:iCs/>
          <w:sz w:val="24"/>
          <w:szCs w:val="24"/>
        </w:rPr>
        <w:t>Psycho</w:t>
      </w:r>
      <w:r w:rsidRPr="0017003D">
        <w:rPr>
          <w:rFonts w:ascii="Cambria Math" w:hAnsi="Cambria Math" w:cs="Cambria Math"/>
          <w:bCs/>
          <w:i/>
          <w:iCs/>
          <w:sz w:val="24"/>
          <w:szCs w:val="24"/>
        </w:rPr>
        <w:t>‐</w:t>
      </w:r>
      <w:r w:rsidRPr="0017003D">
        <w:rPr>
          <w:rFonts w:ascii="Arial" w:hAnsi="Arial" w:cs="Arial"/>
          <w:bCs/>
          <w:i/>
          <w:iCs/>
          <w:sz w:val="24"/>
          <w:szCs w:val="24"/>
        </w:rPr>
        <w:t>Oncology: Journal of the Psychological, Social and Behavioral Dimensions of Cancer</w:t>
      </w:r>
      <w:r w:rsidRPr="0017003D">
        <w:rPr>
          <w:rFonts w:ascii="Arial" w:hAnsi="Arial" w:cs="Arial"/>
          <w:bCs/>
          <w:sz w:val="24"/>
          <w:szCs w:val="24"/>
          <w:shd w:val="clear" w:color="auto" w:fill="FFFFFF"/>
        </w:rPr>
        <w:t xml:space="preserve">, </w:t>
      </w:r>
      <w:r w:rsidRPr="0017003D">
        <w:rPr>
          <w:rFonts w:ascii="Arial" w:hAnsi="Arial" w:cs="Arial"/>
          <w:bCs/>
          <w:sz w:val="24"/>
          <w:szCs w:val="24"/>
        </w:rPr>
        <w:t>11</w:t>
      </w:r>
      <w:r w:rsidRPr="0017003D">
        <w:rPr>
          <w:rFonts w:ascii="Arial" w:hAnsi="Arial" w:cs="Arial"/>
          <w:bCs/>
          <w:sz w:val="24"/>
          <w:szCs w:val="24"/>
          <w:shd w:val="clear" w:color="auto" w:fill="FFFFFF"/>
        </w:rPr>
        <w:t xml:space="preserve">(2), </w:t>
      </w:r>
      <w:r w:rsidR="009C5BDC" w:rsidRPr="0017003D">
        <w:rPr>
          <w:rFonts w:ascii="Arial" w:hAnsi="Arial" w:cs="Arial"/>
          <w:bCs/>
          <w:sz w:val="24"/>
          <w:szCs w:val="24"/>
          <w:shd w:val="clear" w:color="auto" w:fill="FFFFFF"/>
        </w:rPr>
        <w:t>pp.</w:t>
      </w:r>
      <w:r w:rsidRPr="0017003D">
        <w:rPr>
          <w:rFonts w:ascii="Arial" w:hAnsi="Arial" w:cs="Arial"/>
          <w:bCs/>
          <w:sz w:val="24"/>
          <w:szCs w:val="24"/>
          <w:shd w:val="clear" w:color="auto" w:fill="FFFFFF"/>
        </w:rPr>
        <w:t>170-178.</w:t>
      </w:r>
    </w:p>
    <w:p w14:paraId="6A50EE8A" w14:textId="57957519" w:rsidR="00140040" w:rsidRPr="0017003D" w:rsidRDefault="00B656F4" w:rsidP="009C5BDC">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 xml:space="preserve">Lomas, T., Medina, J. C., Ivtzan, I., Rupprecht, S., Hart, R. </w:t>
      </w:r>
      <w:r w:rsidR="009C5BDC" w:rsidRPr="0017003D">
        <w:rPr>
          <w:rFonts w:ascii="Arial" w:hAnsi="Arial" w:cs="Arial"/>
          <w:bCs/>
          <w:sz w:val="24"/>
          <w:szCs w:val="24"/>
          <w:shd w:val="clear" w:color="auto" w:fill="FFFFFF"/>
        </w:rPr>
        <w:t>and</w:t>
      </w:r>
      <w:r w:rsidRPr="0017003D">
        <w:rPr>
          <w:rFonts w:ascii="Arial" w:hAnsi="Arial" w:cs="Arial"/>
          <w:bCs/>
          <w:sz w:val="24"/>
          <w:szCs w:val="24"/>
          <w:shd w:val="clear" w:color="auto" w:fill="FFFFFF"/>
        </w:rPr>
        <w:t xml:space="preserve"> Eiroa-Orosa, F. J. (2017). The impact of mindfulness on well-being and performance in the workplace: an inclusive systematic review of the empirical literature. </w:t>
      </w:r>
      <w:r w:rsidRPr="0017003D">
        <w:rPr>
          <w:rFonts w:ascii="Arial" w:hAnsi="Arial" w:cs="Arial"/>
          <w:bCs/>
          <w:i/>
          <w:iCs/>
          <w:sz w:val="24"/>
          <w:szCs w:val="24"/>
        </w:rPr>
        <w:t>European Journal of Work and Organizational Psychology</w:t>
      </w:r>
      <w:r w:rsidRPr="0017003D">
        <w:rPr>
          <w:rFonts w:ascii="Arial" w:hAnsi="Arial" w:cs="Arial"/>
          <w:bCs/>
          <w:sz w:val="24"/>
          <w:szCs w:val="24"/>
          <w:shd w:val="clear" w:color="auto" w:fill="FFFFFF"/>
        </w:rPr>
        <w:t xml:space="preserve">, </w:t>
      </w:r>
      <w:r w:rsidRPr="0017003D">
        <w:rPr>
          <w:rFonts w:ascii="Arial" w:hAnsi="Arial" w:cs="Arial"/>
          <w:bCs/>
          <w:sz w:val="24"/>
          <w:szCs w:val="24"/>
        </w:rPr>
        <w:t>26</w:t>
      </w:r>
      <w:r w:rsidRPr="0017003D">
        <w:rPr>
          <w:rFonts w:ascii="Arial" w:hAnsi="Arial" w:cs="Arial"/>
          <w:bCs/>
          <w:sz w:val="24"/>
          <w:szCs w:val="24"/>
          <w:shd w:val="clear" w:color="auto" w:fill="FFFFFF"/>
        </w:rPr>
        <w:t xml:space="preserve">(4), </w:t>
      </w:r>
      <w:r w:rsidR="009C5BDC" w:rsidRPr="0017003D">
        <w:rPr>
          <w:rFonts w:ascii="Arial" w:hAnsi="Arial" w:cs="Arial"/>
          <w:bCs/>
          <w:sz w:val="24"/>
          <w:szCs w:val="24"/>
          <w:shd w:val="clear" w:color="auto" w:fill="FFFFFF"/>
        </w:rPr>
        <w:t>pp.</w:t>
      </w:r>
      <w:r w:rsidRPr="0017003D">
        <w:rPr>
          <w:rFonts w:ascii="Arial" w:hAnsi="Arial" w:cs="Arial"/>
          <w:bCs/>
          <w:sz w:val="24"/>
          <w:szCs w:val="24"/>
          <w:shd w:val="clear" w:color="auto" w:fill="FFFFFF"/>
        </w:rPr>
        <w:t>492-513.</w:t>
      </w:r>
    </w:p>
    <w:p w14:paraId="26FFBEE8" w14:textId="7D03A964" w:rsidR="007B0B51" w:rsidRPr="0017003D" w:rsidRDefault="007B0B51" w:rsidP="009C5BDC">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 xml:space="preserve">Lucas, C. (2017). Cancer in Tinsel Town. </w:t>
      </w:r>
      <w:r w:rsidRPr="0017003D">
        <w:rPr>
          <w:rFonts w:ascii="Arial" w:hAnsi="Arial" w:cs="Arial"/>
          <w:bCs/>
          <w:i/>
          <w:iCs/>
          <w:sz w:val="24"/>
          <w:szCs w:val="24"/>
        </w:rPr>
        <w:t>The Lancet Oncology</w:t>
      </w:r>
      <w:r w:rsidRPr="0017003D">
        <w:rPr>
          <w:rFonts w:ascii="Arial" w:hAnsi="Arial" w:cs="Arial"/>
          <w:bCs/>
          <w:sz w:val="24"/>
          <w:szCs w:val="24"/>
          <w:shd w:val="clear" w:color="auto" w:fill="FFFFFF"/>
        </w:rPr>
        <w:t xml:space="preserve">, </w:t>
      </w:r>
      <w:r w:rsidRPr="0017003D">
        <w:rPr>
          <w:rFonts w:ascii="Arial" w:hAnsi="Arial" w:cs="Arial"/>
          <w:bCs/>
          <w:sz w:val="24"/>
          <w:szCs w:val="24"/>
        </w:rPr>
        <w:t>18</w:t>
      </w:r>
      <w:r w:rsidRPr="0017003D">
        <w:rPr>
          <w:rFonts w:ascii="Arial" w:hAnsi="Arial" w:cs="Arial"/>
          <w:bCs/>
          <w:sz w:val="24"/>
          <w:szCs w:val="24"/>
          <w:shd w:val="clear" w:color="auto" w:fill="FFFFFF"/>
        </w:rPr>
        <w:t xml:space="preserve">(11), </w:t>
      </w:r>
      <w:r w:rsidR="009C5BDC" w:rsidRPr="0017003D">
        <w:rPr>
          <w:rFonts w:ascii="Arial" w:hAnsi="Arial" w:cs="Arial"/>
          <w:bCs/>
          <w:sz w:val="24"/>
          <w:szCs w:val="24"/>
          <w:shd w:val="clear" w:color="auto" w:fill="FFFFFF"/>
        </w:rPr>
        <w:t>p.</w:t>
      </w:r>
      <w:r w:rsidRPr="0017003D">
        <w:rPr>
          <w:rFonts w:ascii="Arial" w:hAnsi="Arial" w:cs="Arial"/>
          <w:bCs/>
          <w:sz w:val="24"/>
          <w:szCs w:val="24"/>
          <w:shd w:val="clear" w:color="auto" w:fill="FFFFFF"/>
        </w:rPr>
        <w:t>1443.</w:t>
      </w:r>
    </w:p>
    <w:p w14:paraId="137ECD09" w14:textId="7C4448CD" w:rsidR="003F790A" w:rsidRPr="0017003D" w:rsidRDefault="003F790A" w:rsidP="009C5BDC">
      <w:pPr>
        <w:tabs>
          <w:tab w:val="left" w:pos="1134"/>
        </w:tabs>
        <w:rPr>
          <w:rFonts w:ascii="Arial" w:hAnsi="Arial" w:cs="Arial"/>
          <w:bCs/>
          <w:sz w:val="24"/>
          <w:szCs w:val="24"/>
          <w:shd w:val="clear" w:color="auto" w:fill="FFFFFF"/>
        </w:rPr>
      </w:pPr>
      <w:r w:rsidRPr="0017003D">
        <w:rPr>
          <w:rFonts w:ascii="Arial" w:hAnsi="Arial" w:cs="Arial"/>
          <w:bCs/>
          <w:sz w:val="24"/>
          <w:szCs w:val="24"/>
        </w:rPr>
        <w:t>Martin, N</w:t>
      </w:r>
      <w:r w:rsidR="0017003D">
        <w:rPr>
          <w:rFonts w:ascii="Arial" w:hAnsi="Arial" w:cs="Arial"/>
          <w:bCs/>
          <w:sz w:val="24"/>
          <w:szCs w:val="24"/>
        </w:rPr>
        <w:t>.</w:t>
      </w:r>
      <w:r w:rsidRPr="0017003D">
        <w:rPr>
          <w:rFonts w:ascii="Arial" w:hAnsi="Arial" w:cs="Arial"/>
          <w:bCs/>
          <w:sz w:val="24"/>
          <w:szCs w:val="24"/>
        </w:rPr>
        <w:t xml:space="preserve"> (2015)</w:t>
      </w:r>
      <w:r w:rsidR="009C5BDC" w:rsidRPr="0017003D">
        <w:rPr>
          <w:rFonts w:ascii="Arial" w:hAnsi="Arial" w:cs="Arial"/>
          <w:bCs/>
          <w:sz w:val="24"/>
          <w:szCs w:val="24"/>
        </w:rPr>
        <w:t>.</w:t>
      </w:r>
      <w:r w:rsidRPr="0017003D">
        <w:rPr>
          <w:rFonts w:ascii="Arial" w:hAnsi="Arial" w:cs="Arial"/>
          <w:bCs/>
          <w:sz w:val="24"/>
          <w:szCs w:val="24"/>
        </w:rPr>
        <w:t xml:space="preserve"> Compassionate Balliol</w:t>
      </w:r>
      <w:r w:rsidR="009C5BDC" w:rsidRPr="0017003D">
        <w:rPr>
          <w:rFonts w:ascii="Arial" w:hAnsi="Arial" w:cs="Arial"/>
          <w:bCs/>
          <w:sz w:val="24"/>
          <w:szCs w:val="24"/>
        </w:rPr>
        <w:t>.</w:t>
      </w:r>
      <w:r w:rsidRPr="0017003D">
        <w:rPr>
          <w:rFonts w:ascii="Arial" w:hAnsi="Arial" w:cs="Arial"/>
          <w:bCs/>
          <w:sz w:val="24"/>
          <w:szCs w:val="24"/>
        </w:rPr>
        <w:t xml:space="preserve"> </w:t>
      </w:r>
      <w:r w:rsidRPr="0017003D">
        <w:rPr>
          <w:rFonts w:ascii="Arial" w:hAnsi="Arial" w:cs="Arial"/>
          <w:bCs/>
          <w:i/>
          <w:sz w:val="24"/>
          <w:szCs w:val="24"/>
        </w:rPr>
        <w:t>Journal of Inclusive Practice in Further and Higher Education</w:t>
      </w:r>
      <w:r w:rsidRPr="0017003D">
        <w:rPr>
          <w:rFonts w:ascii="Arial" w:hAnsi="Arial" w:cs="Arial"/>
          <w:bCs/>
          <w:sz w:val="24"/>
          <w:szCs w:val="24"/>
        </w:rPr>
        <w:t>, 6(1) pp</w:t>
      </w:r>
      <w:r w:rsidR="009C5BDC" w:rsidRPr="0017003D">
        <w:rPr>
          <w:rFonts w:ascii="Arial" w:hAnsi="Arial" w:cs="Arial"/>
          <w:bCs/>
          <w:sz w:val="24"/>
          <w:szCs w:val="24"/>
        </w:rPr>
        <w:t>.</w:t>
      </w:r>
      <w:r w:rsidRPr="0017003D">
        <w:rPr>
          <w:rFonts w:ascii="Arial" w:hAnsi="Arial" w:cs="Arial"/>
          <w:bCs/>
          <w:sz w:val="24"/>
          <w:szCs w:val="24"/>
        </w:rPr>
        <w:t>58-61.</w:t>
      </w:r>
    </w:p>
    <w:p w14:paraId="679F7CEA" w14:textId="4045B535" w:rsidR="00D732D4" w:rsidRPr="0017003D" w:rsidRDefault="00D732D4" w:rsidP="009C5BDC">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Martin, N.</w:t>
      </w:r>
      <w:r w:rsidR="009C5BDC" w:rsidRPr="0017003D">
        <w:rPr>
          <w:rFonts w:ascii="Arial" w:hAnsi="Arial" w:cs="Arial"/>
          <w:bCs/>
          <w:sz w:val="24"/>
          <w:szCs w:val="24"/>
          <w:shd w:val="clear" w:color="auto" w:fill="FFFFFF"/>
        </w:rPr>
        <w:t xml:space="preserve"> (</w:t>
      </w:r>
      <w:r w:rsidRPr="0017003D">
        <w:rPr>
          <w:rFonts w:ascii="Arial" w:hAnsi="Arial" w:cs="Arial"/>
          <w:bCs/>
          <w:sz w:val="24"/>
          <w:szCs w:val="24"/>
          <w:shd w:val="clear" w:color="auto" w:fill="FFFFFF"/>
        </w:rPr>
        <w:t>2017</w:t>
      </w:r>
      <w:r w:rsidR="009C5BDC"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xml:space="preserve">. </w:t>
      </w:r>
      <w:r w:rsidRPr="0017003D">
        <w:rPr>
          <w:rFonts w:ascii="Arial" w:hAnsi="Arial" w:cs="Arial"/>
          <w:bCs/>
          <w:i/>
          <w:iCs/>
          <w:sz w:val="24"/>
          <w:szCs w:val="24"/>
          <w:shd w:val="clear" w:color="auto" w:fill="FFFFFF"/>
        </w:rPr>
        <w:t xml:space="preserve">Encouraging Disabled Leaders in Higher Education: Recognising Hidden Talents. </w:t>
      </w:r>
      <w:r w:rsidRPr="0017003D">
        <w:rPr>
          <w:rFonts w:ascii="Arial" w:hAnsi="Arial" w:cs="Arial"/>
          <w:bCs/>
          <w:sz w:val="24"/>
          <w:szCs w:val="24"/>
          <w:shd w:val="clear" w:color="auto" w:fill="FFFFFF"/>
        </w:rPr>
        <w:t>London</w:t>
      </w:r>
      <w:r w:rsidR="009C5BDC"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xml:space="preserve"> Leadership Foundation for Higher Education.</w:t>
      </w:r>
    </w:p>
    <w:p w14:paraId="55A00FEF" w14:textId="72BD36FB" w:rsidR="00D14A8E" w:rsidRPr="0017003D" w:rsidRDefault="00D14A8E" w:rsidP="009C5BDC">
      <w:pPr>
        <w:tabs>
          <w:tab w:val="left" w:pos="1134"/>
        </w:tabs>
        <w:rPr>
          <w:rFonts w:ascii="Arial" w:hAnsi="Arial" w:cs="Arial"/>
          <w:bCs/>
          <w:sz w:val="24"/>
          <w:szCs w:val="24"/>
        </w:rPr>
      </w:pPr>
      <w:r w:rsidRPr="0017003D">
        <w:rPr>
          <w:rFonts w:ascii="Arial" w:hAnsi="Arial" w:cs="Arial"/>
          <w:bCs/>
          <w:sz w:val="24"/>
          <w:szCs w:val="24"/>
        </w:rPr>
        <w:t>Maslow, A</w:t>
      </w:r>
      <w:r w:rsidR="009C5BDC" w:rsidRPr="0017003D">
        <w:rPr>
          <w:rFonts w:ascii="Arial" w:hAnsi="Arial" w:cs="Arial"/>
          <w:bCs/>
          <w:sz w:val="24"/>
          <w:szCs w:val="24"/>
        </w:rPr>
        <w:t>.</w:t>
      </w:r>
      <w:r w:rsidRPr="0017003D">
        <w:rPr>
          <w:rFonts w:ascii="Arial" w:hAnsi="Arial" w:cs="Arial"/>
          <w:bCs/>
          <w:sz w:val="24"/>
          <w:szCs w:val="24"/>
        </w:rPr>
        <w:t xml:space="preserve"> (</w:t>
      </w:r>
      <w:r w:rsidR="00D81152" w:rsidRPr="0017003D">
        <w:rPr>
          <w:rFonts w:ascii="Arial" w:hAnsi="Arial" w:cs="Arial"/>
          <w:bCs/>
          <w:sz w:val="24"/>
          <w:szCs w:val="24"/>
        </w:rPr>
        <w:t>19</w:t>
      </w:r>
      <w:r w:rsidR="0032300B">
        <w:rPr>
          <w:rFonts w:ascii="Arial" w:hAnsi="Arial" w:cs="Arial"/>
          <w:bCs/>
          <w:sz w:val="24"/>
          <w:szCs w:val="24"/>
        </w:rPr>
        <w:t>98</w:t>
      </w:r>
      <w:r w:rsidR="00D81152" w:rsidRPr="0017003D">
        <w:rPr>
          <w:rFonts w:ascii="Arial" w:hAnsi="Arial" w:cs="Arial"/>
          <w:bCs/>
          <w:sz w:val="24"/>
          <w:szCs w:val="24"/>
        </w:rPr>
        <w:t>)</w:t>
      </w:r>
      <w:r w:rsidR="009C5BDC" w:rsidRPr="0017003D">
        <w:rPr>
          <w:rFonts w:ascii="Arial" w:hAnsi="Arial" w:cs="Arial"/>
          <w:bCs/>
          <w:sz w:val="24"/>
          <w:szCs w:val="24"/>
        </w:rPr>
        <w:t>.</w:t>
      </w:r>
      <w:r w:rsidR="00D81152" w:rsidRPr="0017003D">
        <w:rPr>
          <w:rFonts w:ascii="Arial" w:hAnsi="Arial" w:cs="Arial"/>
          <w:bCs/>
          <w:i/>
          <w:iCs/>
          <w:sz w:val="24"/>
          <w:szCs w:val="24"/>
        </w:rPr>
        <w:t xml:space="preserve"> Toward</w:t>
      </w:r>
      <w:r w:rsidRPr="0017003D">
        <w:rPr>
          <w:rFonts w:ascii="Arial" w:hAnsi="Arial" w:cs="Arial"/>
          <w:bCs/>
          <w:i/>
          <w:iCs/>
          <w:sz w:val="24"/>
          <w:szCs w:val="24"/>
        </w:rPr>
        <w:t xml:space="preserve"> a Psychology of </w:t>
      </w:r>
      <w:r w:rsidR="00D81152" w:rsidRPr="0017003D">
        <w:rPr>
          <w:rFonts w:ascii="Arial" w:hAnsi="Arial" w:cs="Arial"/>
          <w:bCs/>
          <w:i/>
          <w:iCs/>
          <w:sz w:val="24"/>
          <w:szCs w:val="24"/>
        </w:rPr>
        <w:t>Being</w:t>
      </w:r>
      <w:r w:rsidR="00D81152" w:rsidRPr="0017003D">
        <w:rPr>
          <w:rFonts w:ascii="Arial" w:hAnsi="Arial" w:cs="Arial"/>
          <w:bCs/>
          <w:sz w:val="24"/>
          <w:szCs w:val="24"/>
          <w:shd w:val="clear" w:color="auto" w:fill="FFFFFF"/>
        </w:rPr>
        <w:t xml:space="preserve"> </w:t>
      </w:r>
      <w:r w:rsidR="0032300B">
        <w:rPr>
          <w:rFonts w:ascii="Arial" w:hAnsi="Arial" w:cs="Arial"/>
          <w:bCs/>
          <w:sz w:val="24"/>
          <w:szCs w:val="24"/>
          <w:shd w:val="clear" w:color="auto" w:fill="FFFFFF"/>
        </w:rPr>
        <w:t>(</w:t>
      </w:r>
      <w:r w:rsidRPr="0017003D">
        <w:rPr>
          <w:rFonts w:ascii="Arial" w:hAnsi="Arial" w:cs="Arial"/>
          <w:bCs/>
          <w:sz w:val="24"/>
          <w:szCs w:val="24"/>
        </w:rPr>
        <w:t>Third Ed.</w:t>
      </w:r>
      <w:r w:rsidR="0032300B">
        <w:rPr>
          <w:rFonts w:ascii="Arial" w:hAnsi="Arial" w:cs="Arial"/>
          <w:bCs/>
          <w:sz w:val="24"/>
          <w:szCs w:val="24"/>
        </w:rPr>
        <w:t>)</w:t>
      </w:r>
      <w:r w:rsidRPr="0017003D">
        <w:rPr>
          <w:rFonts w:ascii="Arial" w:hAnsi="Arial" w:cs="Arial"/>
          <w:bCs/>
          <w:sz w:val="24"/>
          <w:szCs w:val="24"/>
        </w:rPr>
        <w:t xml:space="preserve"> </w:t>
      </w:r>
      <w:r w:rsidR="0032300B">
        <w:rPr>
          <w:rFonts w:ascii="Arial" w:hAnsi="Arial" w:cs="Arial"/>
          <w:bCs/>
          <w:sz w:val="24"/>
          <w:szCs w:val="24"/>
        </w:rPr>
        <w:t>New York, NY: Wiley.</w:t>
      </w:r>
    </w:p>
    <w:p w14:paraId="51B1692B" w14:textId="41848DC0" w:rsidR="00EA41BF" w:rsidRPr="0017003D" w:rsidRDefault="00EA41BF" w:rsidP="00B61581">
      <w:pPr>
        <w:tabs>
          <w:tab w:val="left" w:pos="1134"/>
        </w:tabs>
        <w:rPr>
          <w:rFonts w:ascii="Arial" w:hAnsi="Arial" w:cs="Arial"/>
          <w:bCs/>
          <w:sz w:val="24"/>
          <w:szCs w:val="24"/>
        </w:rPr>
      </w:pPr>
      <w:r w:rsidRPr="0017003D">
        <w:rPr>
          <w:rFonts w:ascii="Arial" w:hAnsi="Arial" w:cs="Arial"/>
          <w:bCs/>
          <w:sz w:val="24"/>
          <w:szCs w:val="24"/>
          <w:shd w:val="clear" w:color="auto" w:fill="FFFFFF"/>
        </w:rPr>
        <w:t xml:space="preserve">McElwain, H. (2013). </w:t>
      </w:r>
      <w:r w:rsidRPr="0017003D">
        <w:rPr>
          <w:rFonts w:ascii="Arial" w:hAnsi="Arial" w:cs="Arial"/>
          <w:bCs/>
          <w:i/>
          <w:iCs/>
          <w:sz w:val="24"/>
          <w:szCs w:val="24"/>
          <w:shd w:val="clear" w:color="auto" w:fill="FFFFFF"/>
        </w:rPr>
        <w:t>Socrates</w:t>
      </w:r>
      <w:r w:rsidR="00D81152" w:rsidRPr="0017003D">
        <w:rPr>
          <w:rFonts w:ascii="Arial" w:hAnsi="Arial" w:cs="Arial"/>
          <w:bCs/>
          <w:i/>
          <w:iCs/>
          <w:sz w:val="24"/>
          <w:szCs w:val="24"/>
          <w:shd w:val="clear" w:color="auto" w:fill="FFFFFF"/>
        </w:rPr>
        <w:t>’ “</w:t>
      </w:r>
      <w:r w:rsidRPr="0017003D">
        <w:rPr>
          <w:rFonts w:ascii="Arial" w:hAnsi="Arial" w:cs="Arial"/>
          <w:bCs/>
          <w:i/>
          <w:iCs/>
          <w:sz w:val="24"/>
          <w:szCs w:val="24"/>
          <w:shd w:val="clear" w:color="auto" w:fill="FFFFFF"/>
        </w:rPr>
        <w:t>The Unexamined Life is not Worth Living”: Exploring the</w:t>
      </w:r>
      <w:r w:rsidR="002E5F64" w:rsidRPr="0017003D">
        <w:rPr>
          <w:rFonts w:ascii="Arial" w:hAnsi="Arial" w:cs="Arial"/>
          <w:bCs/>
          <w:i/>
          <w:iCs/>
          <w:sz w:val="24"/>
          <w:szCs w:val="24"/>
          <w:shd w:val="clear" w:color="auto" w:fill="FFFFFF"/>
        </w:rPr>
        <w:t xml:space="preserve"> </w:t>
      </w:r>
      <w:r w:rsidRPr="0017003D">
        <w:rPr>
          <w:rFonts w:ascii="Arial" w:hAnsi="Arial" w:cs="Arial"/>
          <w:bCs/>
          <w:i/>
          <w:iCs/>
          <w:sz w:val="24"/>
          <w:szCs w:val="24"/>
          <w:shd w:val="clear" w:color="auto" w:fill="FFFFFF"/>
        </w:rPr>
        <w:t>" Examined Life" Through an In-depth Analysis of the Dominican Virtues of Love/Compassion and Truth/Knowledge.</w:t>
      </w:r>
      <w:r w:rsidR="005B0B94" w:rsidRPr="0017003D">
        <w:rPr>
          <w:rFonts w:ascii="Arial" w:hAnsi="Arial" w:cs="Arial"/>
          <w:bCs/>
          <w:sz w:val="24"/>
          <w:szCs w:val="24"/>
        </w:rPr>
        <w:t xml:space="preserve"> </w:t>
      </w:r>
      <w:hyperlink r:id="rId11" w:history="1">
        <w:r w:rsidR="00204948" w:rsidRPr="00373C93">
          <w:rPr>
            <w:rStyle w:val="Hyperlink"/>
            <w:rFonts w:ascii="Arial" w:hAnsi="Arial" w:cs="Arial"/>
            <w:bCs/>
            <w:sz w:val="24"/>
            <w:szCs w:val="24"/>
          </w:rPr>
          <w:t>http://hdl.handle.net/10969/429</w:t>
        </w:r>
      </w:hyperlink>
      <w:r w:rsidR="00204948">
        <w:rPr>
          <w:rFonts w:ascii="Arial" w:hAnsi="Arial" w:cs="Arial"/>
          <w:bCs/>
          <w:sz w:val="24"/>
          <w:szCs w:val="24"/>
        </w:rPr>
        <w:t xml:space="preserve"> </w:t>
      </w:r>
      <w:r w:rsidR="00204948" w:rsidRPr="0017003D">
        <w:rPr>
          <w:rFonts w:ascii="Arial" w:hAnsi="Arial" w:cs="Arial"/>
          <w:bCs/>
          <w:sz w:val="24"/>
          <w:szCs w:val="24"/>
          <w:shd w:val="clear" w:color="auto" w:fill="FFFFFF"/>
        </w:rPr>
        <w:t>[</w:t>
      </w:r>
      <w:r w:rsidR="005B0B94" w:rsidRPr="0017003D">
        <w:rPr>
          <w:rFonts w:ascii="Arial" w:hAnsi="Arial" w:cs="Arial"/>
          <w:bCs/>
          <w:sz w:val="24"/>
          <w:szCs w:val="24"/>
          <w:shd w:val="clear" w:color="auto" w:fill="FFFFFF"/>
        </w:rPr>
        <w:t>Accessed 07-10-19</w:t>
      </w:r>
      <w:r w:rsidR="00204948" w:rsidRPr="0017003D">
        <w:rPr>
          <w:rFonts w:ascii="Arial" w:hAnsi="Arial" w:cs="Arial"/>
          <w:bCs/>
          <w:sz w:val="24"/>
          <w:szCs w:val="24"/>
          <w:shd w:val="clear" w:color="auto" w:fill="FFFFFF"/>
        </w:rPr>
        <w:t>]</w:t>
      </w:r>
      <w:r w:rsidR="005B0B94" w:rsidRPr="0017003D">
        <w:rPr>
          <w:rFonts w:ascii="Arial" w:hAnsi="Arial" w:cs="Arial"/>
          <w:bCs/>
          <w:sz w:val="24"/>
          <w:szCs w:val="24"/>
          <w:shd w:val="clear" w:color="auto" w:fill="FFFFFF"/>
        </w:rPr>
        <w:t>.</w:t>
      </w:r>
    </w:p>
    <w:p w14:paraId="7851EB96" w14:textId="491E8AB1" w:rsidR="003756AD" w:rsidRPr="0017003D" w:rsidRDefault="003756AD" w:rsidP="00B61581">
      <w:pPr>
        <w:tabs>
          <w:tab w:val="left" w:pos="1134"/>
        </w:tabs>
        <w:rPr>
          <w:rFonts w:ascii="Arial" w:hAnsi="Arial" w:cs="Arial"/>
          <w:bCs/>
          <w:sz w:val="24"/>
          <w:szCs w:val="24"/>
        </w:rPr>
      </w:pPr>
      <w:r w:rsidRPr="0017003D">
        <w:rPr>
          <w:rFonts w:ascii="Arial" w:hAnsi="Arial" w:cs="Arial"/>
          <w:bCs/>
          <w:i/>
          <w:iCs/>
          <w:sz w:val="24"/>
          <w:szCs w:val="24"/>
        </w:rPr>
        <w:t>The Parental Bereavement (Leave and Pay) Act 2018</w:t>
      </w:r>
      <w:r w:rsidRPr="0017003D">
        <w:rPr>
          <w:rFonts w:ascii="Arial" w:hAnsi="Arial" w:cs="Arial"/>
          <w:bCs/>
          <w:sz w:val="24"/>
          <w:szCs w:val="24"/>
        </w:rPr>
        <w:t>.  London: The Stationery Office.</w:t>
      </w:r>
    </w:p>
    <w:p w14:paraId="1F845E44" w14:textId="52C21EB2" w:rsidR="00F719BB" w:rsidRPr="0017003D" w:rsidRDefault="00F719BB" w:rsidP="00B61581">
      <w:pPr>
        <w:tabs>
          <w:tab w:val="left" w:pos="1134"/>
        </w:tabs>
        <w:rPr>
          <w:rFonts w:ascii="Arial" w:hAnsi="Arial" w:cs="Arial"/>
          <w:bCs/>
          <w:sz w:val="24"/>
          <w:szCs w:val="24"/>
        </w:rPr>
      </w:pPr>
      <w:r w:rsidRPr="0017003D">
        <w:rPr>
          <w:rFonts w:ascii="Arial" w:hAnsi="Arial" w:cs="Arial"/>
          <w:bCs/>
          <w:sz w:val="24"/>
          <w:szCs w:val="24"/>
          <w:shd w:val="clear" w:color="auto" w:fill="FFFFFF"/>
        </w:rPr>
        <w:t xml:space="preserve">Parkes, C.M. </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1988</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Bereavement as a psychosocial transition: Processes of adaptation to change. </w:t>
      </w:r>
      <w:r w:rsidRPr="0017003D">
        <w:rPr>
          <w:rFonts w:ascii="Arial" w:hAnsi="Arial" w:cs="Arial"/>
          <w:bCs/>
          <w:i/>
          <w:sz w:val="24"/>
          <w:szCs w:val="24"/>
          <w:shd w:val="clear" w:color="auto" w:fill="FFFFFF"/>
        </w:rPr>
        <w:t xml:space="preserve">Journal of </w:t>
      </w:r>
      <w:r w:rsidR="002B3275" w:rsidRPr="0017003D">
        <w:rPr>
          <w:rFonts w:ascii="Arial" w:hAnsi="Arial" w:cs="Arial"/>
          <w:bCs/>
          <w:i/>
          <w:sz w:val="24"/>
          <w:szCs w:val="24"/>
          <w:shd w:val="clear" w:color="auto" w:fill="FFFFFF"/>
        </w:rPr>
        <w:t>S</w:t>
      </w:r>
      <w:r w:rsidRPr="0017003D">
        <w:rPr>
          <w:rFonts w:ascii="Arial" w:hAnsi="Arial" w:cs="Arial"/>
          <w:bCs/>
          <w:i/>
          <w:sz w:val="24"/>
          <w:szCs w:val="24"/>
          <w:shd w:val="clear" w:color="auto" w:fill="FFFFFF"/>
        </w:rPr>
        <w:t xml:space="preserve">ocial </w:t>
      </w:r>
      <w:r w:rsidR="002B3275" w:rsidRPr="0017003D">
        <w:rPr>
          <w:rFonts w:ascii="Arial" w:hAnsi="Arial" w:cs="Arial"/>
          <w:bCs/>
          <w:i/>
          <w:sz w:val="24"/>
          <w:szCs w:val="24"/>
          <w:shd w:val="clear" w:color="auto" w:fill="FFFFFF"/>
        </w:rPr>
        <w:t>I</w:t>
      </w:r>
      <w:r w:rsidRPr="0017003D">
        <w:rPr>
          <w:rFonts w:ascii="Arial" w:hAnsi="Arial" w:cs="Arial"/>
          <w:bCs/>
          <w:i/>
          <w:sz w:val="24"/>
          <w:szCs w:val="24"/>
          <w:shd w:val="clear" w:color="auto" w:fill="FFFFFF"/>
        </w:rPr>
        <w:t>ssues</w:t>
      </w:r>
      <w:r w:rsidRPr="0017003D">
        <w:rPr>
          <w:rFonts w:ascii="Arial" w:hAnsi="Arial" w:cs="Arial"/>
          <w:bCs/>
          <w:sz w:val="24"/>
          <w:szCs w:val="24"/>
          <w:shd w:val="clear" w:color="auto" w:fill="FFFFFF"/>
        </w:rPr>
        <w:t>, </w:t>
      </w:r>
      <w:r w:rsidRPr="0017003D">
        <w:rPr>
          <w:rFonts w:ascii="Arial" w:hAnsi="Arial" w:cs="Arial"/>
          <w:bCs/>
          <w:iCs/>
          <w:sz w:val="24"/>
          <w:szCs w:val="24"/>
          <w:shd w:val="clear" w:color="auto" w:fill="FFFFFF"/>
        </w:rPr>
        <w:t>44</w:t>
      </w:r>
      <w:r w:rsidRPr="0017003D">
        <w:rPr>
          <w:rFonts w:ascii="Arial" w:hAnsi="Arial" w:cs="Arial"/>
          <w:bCs/>
          <w:sz w:val="24"/>
          <w:szCs w:val="24"/>
          <w:shd w:val="clear" w:color="auto" w:fill="FFFFFF"/>
        </w:rPr>
        <w:t>(3), pp.53-65.</w:t>
      </w:r>
    </w:p>
    <w:p w14:paraId="40E8808E" w14:textId="51C6E9BA" w:rsidR="005B0B94" w:rsidRPr="0017003D" w:rsidRDefault="00107390" w:rsidP="00B61581">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 xml:space="preserve">Parkes, C.M. and Prigerson, H.G. </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2013</w:t>
      </w:r>
      <w:r w:rsidR="002B3275"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w:t>
      </w:r>
      <w:r w:rsidRPr="0017003D">
        <w:rPr>
          <w:rFonts w:ascii="Arial" w:hAnsi="Arial" w:cs="Arial"/>
          <w:bCs/>
          <w:i/>
          <w:sz w:val="24"/>
          <w:szCs w:val="24"/>
          <w:shd w:val="clear" w:color="auto" w:fill="FFFFFF"/>
        </w:rPr>
        <w:t xml:space="preserve">Bereavement: Studies of </w:t>
      </w:r>
      <w:r w:rsidR="002B3275" w:rsidRPr="0017003D">
        <w:rPr>
          <w:rFonts w:ascii="Arial" w:hAnsi="Arial" w:cs="Arial"/>
          <w:bCs/>
          <w:i/>
          <w:sz w:val="24"/>
          <w:szCs w:val="24"/>
          <w:shd w:val="clear" w:color="auto" w:fill="FFFFFF"/>
        </w:rPr>
        <w:t>G</w:t>
      </w:r>
      <w:r w:rsidRPr="0017003D">
        <w:rPr>
          <w:rFonts w:ascii="Arial" w:hAnsi="Arial" w:cs="Arial"/>
          <w:bCs/>
          <w:i/>
          <w:sz w:val="24"/>
          <w:szCs w:val="24"/>
          <w:shd w:val="clear" w:color="auto" w:fill="FFFFFF"/>
        </w:rPr>
        <w:t xml:space="preserve">rief in </w:t>
      </w:r>
      <w:r w:rsidR="002B3275" w:rsidRPr="0017003D">
        <w:rPr>
          <w:rFonts w:ascii="Arial" w:hAnsi="Arial" w:cs="Arial"/>
          <w:bCs/>
          <w:i/>
          <w:sz w:val="24"/>
          <w:szCs w:val="24"/>
          <w:shd w:val="clear" w:color="auto" w:fill="FFFFFF"/>
        </w:rPr>
        <w:t>A</w:t>
      </w:r>
      <w:r w:rsidRPr="0017003D">
        <w:rPr>
          <w:rFonts w:ascii="Arial" w:hAnsi="Arial" w:cs="Arial"/>
          <w:bCs/>
          <w:i/>
          <w:sz w:val="24"/>
          <w:szCs w:val="24"/>
          <w:shd w:val="clear" w:color="auto" w:fill="FFFFFF"/>
        </w:rPr>
        <w:t xml:space="preserve">dult </w:t>
      </w:r>
      <w:r w:rsidR="002B3275" w:rsidRPr="0017003D">
        <w:rPr>
          <w:rFonts w:ascii="Arial" w:hAnsi="Arial" w:cs="Arial"/>
          <w:bCs/>
          <w:i/>
          <w:sz w:val="24"/>
          <w:szCs w:val="24"/>
          <w:shd w:val="clear" w:color="auto" w:fill="FFFFFF"/>
        </w:rPr>
        <w:t>L</w:t>
      </w:r>
      <w:r w:rsidRPr="0017003D">
        <w:rPr>
          <w:rFonts w:ascii="Arial" w:hAnsi="Arial" w:cs="Arial"/>
          <w:bCs/>
          <w:i/>
          <w:sz w:val="24"/>
          <w:szCs w:val="24"/>
          <w:shd w:val="clear" w:color="auto" w:fill="FFFFFF"/>
        </w:rPr>
        <w:t xml:space="preserve">ife. </w:t>
      </w:r>
      <w:r w:rsidR="005B0B94" w:rsidRPr="0017003D">
        <w:rPr>
          <w:rFonts w:ascii="Arial" w:hAnsi="Arial" w:cs="Arial"/>
          <w:bCs/>
          <w:iCs/>
          <w:sz w:val="24"/>
          <w:szCs w:val="24"/>
          <w:shd w:val="clear" w:color="auto" w:fill="FFFFFF"/>
        </w:rPr>
        <w:t>London</w:t>
      </w:r>
      <w:r w:rsidR="00204948" w:rsidRPr="0017003D">
        <w:rPr>
          <w:rFonts w:ascii="Arial" w:hAnsi="Arial" w:cs="Arial"/>
          <w:bCs/>
          <w:iCs/>
          <w:sz w:val="24"/>
          <w:szCs w:val="24"/>
          <w:shd w:val="clear" w:color="auto" w:fill="FFFFFF"/>
        </w:rPr>
        <w:t>:</w:t>
      </w:r>
      <w:r w:rsidR="005B0B94" w:rsidRPr="0017003D">
        <w:rPr>
          <w:rFonts w:ascii="Arial" w:hAnsi="Arial" w:cs="Arial"/>
          <w:bCs/>
          <w:i/>
          <w:sz w:val="24"/>
          <w:szCs w:val="24"/>
          <w:shd w:val="clear" w:color="auto" w:fill="FFFFFF"/>
        </w:rPr>
        <w:t xml:space="preserve"> </w:t>
      </w:r>
      <w:r w:rsidRPr="0017003D">
        <w:rPr>
          <w:rFonts w:ascii="Arial" w:hAnsi="Arial" w:cs="Arial"/>
          <w:bCs/>
          <w:sz w:val="24"/>
          <w:szCs w:val="24"/>
          <w:shd w:val="clear" w:color="auto" w:fill="FFFFFF"/>
        </w:rPr>
        <w:t>Routledge.</w:t>
      </w:r>
    </w:p>
    <w:p w14:paraId="2F71A477" w14:textId="6A70153D" w:rsidR="00EE67F1" w:rsidRPr="0017003D" w:rsidRDefault="00EE67F1" w:rsidP="00B61581">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 xml:space="preserve">Reeves, A. </w:t>
      </w:r>
      <w:r w:rsidR="00CE5367"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201</w:t>
      </w:r>
      <w:r w:rsidR="00B83686" w:rsidRPr="0017003D">
        <w:rPr>
          <w:rFonts w:ascii="Arial" w:hAnsi="Arial" w:cs="Arial"/>
          <w:bCs/>
          <w:sz w:val="24"/>
          <w:szCs w:val="24"/>
          <w:shd w:val="clear" w:color="auto" w:fill="FFFFFF"/>
        </w:rPr>
        <w:t>3</w:t>
      </w:r>
      <w:r w:rsidR="00CE5367" w:rsidRPr="0017003D">
        <w:rPr>
          <w:rFonts w:ascii="Arial" w:hAnsi="Arial" w:cs="Arial"/>
          <w:bCs/>
          <w:sz w:val="24"/>
          <w:szCs w:val="24"/>
          <w:shd w:val="clear" w:color="auto" w:fill="FFFFFF"/>
        </w:rPr>
        <w:t>)</w:t>
      </w:r>
      <w:r w:rsidRPr="0017003D">
        <w:rPr>
          <w:rFonts w:ascii="Arial" w:hAnsi="Arial" w:cs="Arial"/>
          <w:bCs/>
          <w:i/>
          <w:iCs/>
          <w:sz w:val="24"/>
          <w:szCs w:val="24"/>
          <w:shd w:val="clear" w:color="auto" w:fill="FFFFFF"/>
        </w:rPr>
        <w:t xml:space="preserve">. An </w:t>
      </w:r>
      <w:r w:rsidR="00CE5367" w:rsidRPr="0017003D">
        <w:rPr>
          <w:rFonts w:ascii="Arial" w:hAnsi="Arial" w:cs="Arial"/>
          <w:bCs/>
          <w:i/>
          <w:iCs/>
          <w:sz w:val="24"/>
          <w:szCs w:val="24"/>
          <w:shd w:val="clear" w:color="auto" w:fill="FFFFFF"/>
        </w:rPr>
        <w:t>I</w:t>
      </w:r>
      <w:r w:rsidRPr="0017003D">
        <w:rPr>
          <w:rFonts w:ascii="Arial" w:hAnsi="Arial" w:cs="Arial"/>
          <w:bCs/>
          <w:i/>
          <w:iCs/>
          <w:sz w:val="24"/>
          <w:szCs w:val="24"/>
          <w:shd w:val="clear" w:color="auto" w:fill="FFFFFF"/>
        </w:rPr>
        <w:t xml:space="preserve">ntroduction to </w:t>
      </w:r>
      <w:r w:rsidR="00CE5367" w:rsidRPr="0017003D">
        <w:rPr>
          <w:rFonts w:ascii="Arial" w:hAnsi="Arial" w:cs="Arial"/>
          <w:bCs/>
          <w:i/>
          <w:iCs/>
          <w:sz w:val="24"/>
          <w:szCs w:val="24"/>
          <w:shd w:val="clear" w:color="auto" w:fill="FFFFFF"/>
        </w:rPr>
        <w:t>C</w:t>
      </w:r>
      <w:r w:rsidRPr="0017003D">
        <w:rPr>
          <w:rFonts w:ascii="Arial" w:hAnsi="Arial" w:cs="Arial"/>
          <w:bCs/>
          <w:i/>
          <w:iCs/>
          <w:sz w:val="24"/>
          <w:szCs w:val="24"/>
          <w:shd w:val="clear" w:color="auto" w:fill="FFFFFF"/>
        </w:rPr>
        <w:t xml:space="preserve">ounselling and </w:t>
      </w:r>
      <w:r w:rsidR="00CE5367" w:rsidRPr="0017003D">
        <w:rPr>
          <w:rFonts w:ascii="Arial" w:hAnsi="Arial" w:cs="Arial"/>
          <w:bCs/>
          <w:i/>
          <w:iCs/>
          <w:sz w:val="24"/>
          <w:szCs w:val="24"/>
          <w:shd w:val="clear" w:color="auto" w:fill="FFFFFF"/>
        </w:rPr>
        <w:t>P</w:t>
      </w:r>
      <w:r w:rsidRPr="0017003D">
        <w:rPr>
          <w:rFonts w:ascii="Arial" w:hAnsi="Arial" w:cs="Arial"/>
          <w:bCs/>
          <w:i/>
          <w:iCs/>
          <w:sz w:val="24"/>
          <w:szCs w:val="24"/>
          <w:shd w:val="clear" w:color="auto" w:fill="FFFFFF"/>
        </w:rPr>
        <w:t xml:space="preserve">sychotherapy: From </w:t>
      </w:r>
      <w:r w:rsidR="00CE5367" w:rsidRPr="0017003D">
        <w:rPr>
          <w:rFonts w:ascii="Arial" w:hAnsi="Arial" w:cs="Arial"/>
          <w:bCs/>
          <w:i/>
          <w:iCs/>
          <w:sz w:val="24"/>
          <w:szCs w:val="24"/>
          <w:shd w:val="clear" w:color="auto" w:fill="FFFFFF"/>
        </w:rPr>
        <w:t>T</w:t>
      </w:r>
      <w:r w:rsidRPr="0017003D">
        <w:rPr>
          <w:rFonts w:ascii="Arial" w:hAnsi="Arial" w:cs="Arial"/>
          <w:bCs/>
          <w:i/>
          <w:iCs/>
          <w:sz w:val="24"/>
          <w:szCs w:val="24"/>
          <w:shd w:val="clear" w:color="auto" w:fill="FFFFFF"/>
        </w:rPr>
        <w:t xml:space="preserve">heory to </w:t>
      </w:r>
      <w:r w:rsidR="00CE5367" w:rsidRPr="0017003D">
        <w:rPr>
          <w:rFonts w:ascii="Arial" w:hAnsi="Arial" w:cs="Arial"/>
          <w:bCs/>
          <w:i/>
          <w:iCs/>
          <w:sz w:val="24"/>
          <w:szCs w:val="24"/>
          <w:shd w:val="clear" w:color="auto" w:fill="FFFFFF"/>
        </w:rPr>
        <w:t>P</w:t>
      </w:r>
      <w:r w:rsidRPr="0017003D">
        <w:rPr>
          <w:rFonts w:ascii="Arial" w:hAnsi="Arial" w:cs="Arial"/>
          <w:bCs/>
          <w:i/>
          <w:iCs/>
          <w:sz w:val="24"/>
          <w:szCs w:val="24"/>
          <w:shd w:val="clear" w:color="auto" w:fill="FFFFFF"/>
        </w:rPr>
        <w:t xml:space="preserve">ractice. </w:t>
      </w:r>
      <w:r w:rsidR="00CE5367" w:rsidRPr="0017003D">
        <w:rPr>
          <w:rFonts w:ascii="Arial" w:hAnsi="Arial" w:cs="Arial"/>
          <w:bCs/>
          <w:i/>
          <w:iCs/>
          <w:sz w:val="24"/>
          <w:szCs w:val="24"/>
          <w:shd w:val="clear" w:color="auto" w:fill="FFFFFF"/>
        </w:rPr>
        <w:t xml:space="preserve"> </w:t>
      </w:r>
      <w:r w:rsidR="00CE5367" w:rsidRPr="0017003D">
        <w:rPr>
          <w:rFonts w:ascii="Arial" w:hAnsi="Arial" w:cs="Arial"/>
          <w:bCs/>
          <w:sz w:val="24"/>
          <w:szCs w:val="24"/>
          <w:shd w:val="clear" w:color="auto" w:fill="FFFFFF"/>
        </w:rPr>
        <w:t>London</w:t>
      </w:r>
      <w:r w:rsidR="00204948" w:rsidRPr="0017003D">
        <w:rPr>
          <w:rFonts w:ascii="Arial" w:hAnsi="Arial" w:cs="Arial"/>
          <w:bCs/>
          <w:sz w:val="24"/>
          <w:szCs w:val="24"/>
          <w:shd w:val="clear" w:color="auto" w:fill="FFFFFF"/>
        </w:rPr>
        <w:t>:</w:t>
      </w:r>
      <w:r w:rsidR="00CE5367" w:rsidRPr="0017003D">
        <w:rPr>
          <w:rFonts w:ascii="Arial" w:hAnsi="Arial" w:cs="Arial"/>
          <w:bCs/>
          <w:sz w:val="24"/>
          <w:szCs w:val="24"/>
          <w:shd w:val="clear" w:color="auto" w:fill="FFFFFF"/>
        </w:rPr>
        <w:t xml:space="preserve"> </w:t>
      </w:r>
      <w:r w:rsidRPr="0017003D">
        <w:rPr>
          <w:rFonts w:ascii="Arial" w:hAnsi="Arial" w:cs="Arial"/>
          <w:bCs/>
          <w:sz w:val="24"/>
          <w:szCs w:val="24"/>
          <w:shd w:val="clear" w:color="auto" w:fill="FFFFFF"/>
        </w:rPr>
        <w:t>Sage.</w:t>
      </w:r>
    </w:p>
    <w:p w14:paraId="36DFB3B1" w14:textId="2DA8FCB8" w:rsidR="00DF4671" w:rsidRPr="0017003D" w:rsidRDefault="00DF4671" w:rsidP="00B61581">
      <w:pPr>
        <w:tabs>
          <w:tab w:val="left" w:pos="1134"/>
        </w:tabs>
        <w:rPr>
          <w:rFonts w:ascii="Arial" w:hAnsi="Arial" w:cs="Arial"/>
          <w:bCs/>
          <w:sz w:val="24"/>
          <w:szCs w:val="24"/>
          <w:shd w:val="clear" w:color="auto" w:fill="FFFFFF"/>
        </w:rPr>
      </w:pPr>
      <w:r w:rsidRPr="0017003D">
        <w:rPr>
          <w:rFonts w:ascii="Arial" w:hAnsi="Arial" w:cs="Arial"/>
          <w:bCs/>
          <w:sz w:val="24"/>
          <w:szCs w:val="24"/>
          <w:shd w:val="clear" w:color="auto" w:fill="FFFFFF"/>
        </w:rPr>
        <w:t>Rosenberg, A. R., Baker, K. S., Syrjala, K.</w:t>
      </w:r>
      <w:r w:rsidR="00204948" w:rsidRPr="0017003D">
        <w:rPr>
          <w:rFonts w:ascii="Arial" w:hAnsi="Arial" w:cs="Arial"/>
          <w:bCs/>
          <w:sz w:val="24"/>
          <w:szCs w:val="24"/>
          <w:shd w:val="clear" w:color="auto" w:fill="FFFFFF"/>
        </w:rPr>
        <w:t xml:space="preserve"> and</w:t>
      </w:r>
      <w:r w:rsidRPr="0017003D">
        <w:rPr>
          <w:rFonts w:ascii="Arial" w:hAnsi="Arial" w:cs="Arial"/>
          <w:bCs/>
          <w:sz w:val="24"/>
          <w:szCs w:val="24"/>
          <w:shd w:val="clear" w:color="auto" w:fill="FFFFFF"/>
        </w:rPr>
        <w:t xml:space="preserve"> Wolfe, J. (2012). Systematic review of psychosocial morbidities among bereaved parents of children with cancer. </w:t>
      </w:r>
      <w:r w:rsidR="00147FEC" w:rsidRPr="0017003D">
        <w:rPr>
          <w:rFonts w:ascii="Arial" w:hAnsi="Arial" w:cs="Arial"/>
          <w:bCs/>
          <w:i/>
          <w:iCs/>
          <w:sz w:val="24"/>
          <w:szCs w:val="24"/>
        </w:rPr>
        <w:t>Paediatric</w:t>
      </w:r>
      <w:r w:rsidRPr="0017003D">
        <w:rPr>
          <w:rFonts w:ascii="Arial" w:hAnsi="Arial" w:cs="Arial"/>
          <w:bCs/>
          <w:i/>
          <w:iCs/>
          <w:sz w:val="24"/>
          <w:szCs w:val="24"/>
        </w:rPr>
        <w:t xml:space="preserve"> </w:t>
      </w:r>
      <w:r w:rsidR="00CE5367" w:rsidRPr="0017003D">
        <w:rPr>
          <w:rFonts w:ascii="Arial" w:hAnsi="Arial" w:cs="Arial"/>
          <w:bCs/>
          <w:i/>
          <w:iCs/>
          <w:sz w:val="24"/>
          <w:szCs w:val="24"/>
        </w:rPr>
        <w:t>B</w:t>
      </w:r>
      <w:r w:rsidRPr="0017003D">
        <w:rPr>
          <w:rFonts w:ascii="Arial" w:hAnsi="Arial" w:cs="Arial"/>
          <w:bCs/>
          <w:i/>
          <w:iCs/>
          <w:sz w:val="24"/>
          <w:szCs w:val="24"/>
        </w:rPr>
        <w:t xml:space="preserve">lood </w:t>
      </w:r>
      <w:r w:rsidR="00CE5367" w:rsidRPr="0017003D">
        <w:rPr>
          <w:rFonts w:ascii="Arial" w:hAnsi="Arial" w:cs="Arial"/>
          <w:bCs/>
          <w:i/>
          <w:iCs/>
          <w:sz w:val="24"/>
          <w:szCs w:val="24"/>
        </w:rPr>
        <w:t>and</w:t>
      </w:r>
      <w:r w:rsidRPr="0017003D">
        <w:rPr>
          <w:rFonts w:ascii="Arial" w:hAnsi="Arial" w:cs="Arial"/>
          <w:bCs/>
          <w:i/>
          <w:iCs/>
          <w:sz w:val="24"/>
          <w:szCs w:val="24"/>
        </w:rPr>
        <w:t xml:space="preserve"> </w:t>
      </w:r>
      <w:r w:rsidR="00CE5367" w:rsidRPr="0017003D">
        <w:rPr>
          <w:rFonts w:ascii="Arial" w:hAnsi="Arial" w:cs="Arial"/>
          <w:bCs/>
          <w:i/>
          <w:iCs/>
          <w:sz w:val="24"/>
          <w:szCs w:val="24"/>
        </w:rPr>
        <w:t>C</w:t>
      </w:r>
      <w:r w:rsidRPr="0017003D">
        <w:rPr>
          <w:rFonts w:ascii="Arial" w:hAnsi="Arial" w:cs="Arial"/>
          <w:bCs/>
          <w:i/>
          <w:iCs/>
          <w:sz w:val="24"/>
          <w:szCs w:val="24"/>
        </w:rPr>
        <w:t>ancer</w:t>
      </w:r>
      <w:r w:rsidRPr="0017003D">
        <w:rPr>
          <w:rFonts w:ascii="Arial" w:hAnsi="Arial" w:cs="Arial"/>
          <w:bCs/>
          <w:sz w:val="24"/>
          <w:szCs w:val="24"/>
          <w:shd w:val="clear" w:color="auto" w:fill="FFFFFF"/>
        </w:rPr>
        <w:t xml:space="preserve">, </w:t>
      </w:r>
      <w:r w:rsidRPr="0017003D">
        <w:rPr>
          <w:rFonts w:ascii="Arial" w:hAnsi="Arial" w:cs="Arial"/>
          <w:bCs/>
          <w:sz w:val="24"/>
          <w:szCs w:val="24"/>
        </w:rPr>
        <w:t>58</w:t>
      </w:r>
      <w:r w:rsidRPr="0017003D">
        <w:rPr>
          <w:rFonts w:ascii="Arial" w:hAnsi="Arial" w:cs="Arial"/>
          <w:bCs/>
          <w:sz w:val="24"/>
          <w:szCs w:val="24"/>
          <w:shd w:val="clear" w:color="auto" w:fill="FFFFFF"/>
        </w:rPr>
        <w:t xml:space="preserve">(4), </w:t>
      </w:r>
      <w:r w:rsidR="00204948" w:rsidRPr="0017003D">
        <w:rPr>
          <w:rFonts w:ascii="Arial" w:hAnsi="Arial" w:cs="Arial"/>
          <w:bCs/>
          <w:sz w:val="24"/>
          <w:szCs w:val="24"/>
          <w:shd w:val="clear" w:color="auto" w:fill="FFFFFF"/>
        </w:rPr>
        <w:t>pp.</w:t>
      </w:r>
      <w:r w:rsidRPr="0017003D">
        <w:rPr>
          <w:rFonts w:ascii="Arial" w:hAnsi="Arial" w:cs="Arial"/>
          <w:bCs/>
          <w:sz w:val="24"/>
          <w:szCs w:val="24"/>
          <w:shd w:val="clear" w:color="auto" w:fill="FFFFFF"/>
        </w:rPr>
        <w:t>503-512.</w:t>
      </w:r>
    </w:p>
    <w:p w14:paraId="2943EA08" w14:textId="47A7C15F" w:rsidR="00FF060D" w:rsidRPr="0017003D" w:rsidRDefault="00FF060D" w:rsidP="00B61581">
      <w:pPr>
        <w:tabs>
          <w:tab w:val="left" w:pos="1134"/>
        </w:tabs>
        <w:spacing w:after="0" w:line="240" w:lineRule="auto"/>
        <w:rPr>
          <w:rFonts w:ascii="Arial" w:eastAsia="Times New Roman" w:hAnsi="Arial" w:cs="Arial"/>
          <w:bCs/>
          <w:sz w:val="24"/>
          <w:szCs w:val="24"/>
          <w:lang w:eastAsia="en-GB"/>
        </w:rPr>
      </w:pPr>
      <w:r w:rsidRPr="0017003D">
        <w:rPr>
          <w:rFonts w:ascii="Arial" w:eastAsia="Times New Roman" w:hAnsi="Arial" w:cs="Arial"/>
          <w:bCs/>
          <w:sz w:val="24"/>
          <w:szCs w:val="24"/>
          <w:lang w:eastAsia="en-GB"/>
        </w:rPr>
        <w:t xml:space="preserve">Roulstone, A and Williams, J. (2014). Being disabled, being a manager: ‘glass partitions’ and conditional identities in the contemporary workplace. </w:t>
      </w:r>
      <w:r w:rsidRPr="0017003D">
        <w:rPr>
          <w:rFonts w:ascii="Arial" w:eastAsia="Times New Roman" w:hAnsi="Arial" w:cs="Arial"/>
          <w:bCs/>
          <w:i/>
          <w:sz w:val="24"/>
          <w:szCs w:val="24"/>
          <w:lang w:eastAsia="en-GB"/>
        </w:rPr>
        <w:t>Disability and Society</w:t>
      </w:r>
      <w:r w:rsidR="00204948" w:rsidRPr="0017003D">
        <w:rPr>
          <w:rFonts w:ascii="Arial" w:eastAsia="Times New Roman" w:hAnsi="Arial" w:cs="Arial"/>
          <w:bCs/>
          <w:iCs/>
          <w:sz w:val="24"/>
          <w:szCs w:val="24"/>
          <w:lang w:eastAsia="en-GB"/>
        </w:rPr>
        <w:t>,</w:t>
      </w:r>
      <w:r w:rsidRPr="0017003D">
        <w:rPr>
          <w:rFonts w:ascii="Arial" w:eastAsia="Times New Roman" w:hAnsi="Arial" w:cs="Arial"/>
          <w:bCs/>
          <w:sz w:val="24"/>
          <w:szCs w:val="24"/>
          <w:lang w:eastAsia="en-GB"/>
        </w:rPr>
        <w:t xml:space="preserve"> 29(1) pp.16-29.</w:t>
      </w:r>
    </w:p>
    <w:p w14:paraId="1CA92C28" w14:textId="77777777" w:rsidR="00EE1C0A" w:rsidRPr="0017003D" w:rsidRDefault="00EE1C0A" w:rsidP="00710517">
      <w:pPr>
        <w:tabs>
          <w:tab w:val="left" w:pos="1134"/>
        </w:tabs>
        <w:spacing w:after="0" w:line="240" w:lineRule="auto"/>
        <w:ind w:left="851" w:firstLine="229"/>
        <w:rPr>
          <w:rFonts w:ascii="Arial" w:hAnsi="Arial" w:cs="Arial"/>
          <w:bCs/>
          <w:sz w:val="24"/>
          <w:szCs w:val="24"/>
        </w:rPr>
      </w:pPr>
    </w:p>
    <w:p w14:paraId="3C2C8ABD" w14:textId="0DAD3AD9" w:rsidR="000E1B49" w:rsidRPr="0017003D" w:rsidRDefault="000E1B49" w:rsidP="00B61581">
      <w:pPr>
        <w:tabs>
          <w:tab w:val="left" w:pos="1134"/>
        </w:tabs>
        <w:rPr>
          <w:rFonts w:ascii="Arial" w:hAnsi="Arial" w:cs="Arial"/>
          <w:bCs/>
          <w:sz w:val="24"/>
          <w:szCs w:val="24"/>
        </w:rPr>
      </w:pPr>
      <w:r w:rsidRPr="0017003D">
        <w:rPr>
          <w:rFonts w:ascii="Arial" w:hAnsi="Arial" w:cs="Arial"/>
          <w:bCs/>
          <w:sz w:val="24"/>
          <w:szCs w:val="24"/>
        </w:rPr>
        <w:t xml:space="preserve">Ryan, S. (2017) </w:t>
      </w:r>
      <w:r w:rsidRPr="0017003D">
        <w:rPr>
          <w:rFonts w:ascii="Arial" w:hAnsi="Arial" w:cs="Arial"/>
          <w:bCs/>
          <w:i/>
          <w:iCs/>
          <w:sz w:val="24"/>
          <w:szCs w:val="24"/>
        </w:rPr>
        <w:t>Justice for Laughing Boy: Connor Sparrowhawk - A Death by Indifference.</w:t>
      </w:r>
      <w:r w:rsidRPr="0017003D">
        <w:rPr>
          <w:rFonts w:ascii="Arial" w:hAnsi="Arial" w:cs="Arial"/>
          <w:bCs/>
          <w:sz w:val="24"/>
          <w:szCs w:val="24"/>
        </w:rPr>
        <w:t xml:space="preserve"> London: Jessica Kingsley Publishers.</w:t>
      </w:r>
    </w:p>
    <w:p w14:paraId="49B75DCA" w14:textId="09B230F5" w:rsidR="005C6B8F" w:rsidRPr="0017003D" w:rsidRDefault="005C6B8F" w:rsidP="00B61581">
      <w:pPr>
        <w:tabs>
          <w:tab w:val="left" w:pos="1134"/>
        </w:tabs>
        <w:rPr>
          <w:rFonts w:ascii="Arial" w:hAnsi="Arial" w:cs="Arial"/>
          <w:bCs/>
          <w:i/>
          <w:sz w:val="24"/>
          <w:szCs w:val="24"/>
        </w:rPr>
      </w:pPr>
      <w:r w:rsidRPr="0017003D">
        <w:rPr>
          <w:rFonts w:ascii="Arial" w:hAnsi="Arial" w:cs="Arial"/>
          <w:bCs/>
          <w:sz w:val="24"/>
          <w:szCs w:val="24"/>
          <w:shd w:val="clear" w:color="auto" w:fill="FFFFFF"/>
        </w:rPr>
        <w:t xml:space="preserve">Scott, S.M. </w:t>
      </w:r>
      <w:r w:rsidR="00CE5367"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1997</w:t>
      </w:r>
      <w:r w:rsidR="00CE5367"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The grieving soul in the transformation process. </w:t>
      </w:r>
      <w:r w:rsidRPr="0017003D">
        <w:rPr>
          <w:rFonts w:ascii="Arial" w:hAnsi="Arial" w:cs="Arial"/>
          <w:bCs/>
          <w:i/>
          <w:sz w:val="24"/>
          <w:szCs w:val="24"/>
          <w:shd w:val="clear" w:color="auto" w:fill="FFFFFF"/>
        </w:rPr>
        <w:t xml:space="preserve">New </w:t>
      </w:r>
      <w:r w:rsidR="00CE5367" w:rsidRPr="0017003D">
        <w:rPr>
          <w:rFonts w:ascii="Arial" w:hAnsi="Arial" w:cs="Arial"/>
          <w:bCs/>
          <w:i/>
          <w:sz w:val="24"/>
          <w:szCs w:val="24"/>
          <w:shd w:val="clear" w:color="auto" w:fill="FFFFFF"/>
        </w:rPr>
        <w:t>D</w:t>
      </w:r>
      <w:r w:rsidRPr="0017003D">
        <w:rPr>
          <w:rFonts w:ascii="Arial" w:hAnsi="Arial" w:cs="Arial"/>
          <w:bCs/>
          <w:i/>
          <w:sz w:val="24"/>
          <w:szCs w:val="24"/>
          <w:shd w:val="clear" w:color="auto" w:fill="FFFFFF"/>
        </w:rPr>
        <w:t xml:space="preserve">irections for </w:t>
      </w:r>
      <w:r w:rsidR="00CE5367" w:rsidRPr="0017003D">
        <w:rPr>
          <w:rFonts w:ascii="Arial" w:hAnsi="Arial" w:cs="Arial"/>
          <w:bCs/>
          <w:i/>
          <w:sz w:val="24"/>
          <w:szCs w:val="24"/>
          <w:shd w:val="clear" w:color="auto" w:fill="FFFFFF"/>
        </w:rPr>
        <w:t>A</w:t>
      </w:r>
      <w:r w:rsidRPr="0017003D">
        <w:rPr>
          <w:rFonts w:ascii="Arial" w:hAnsi="Arial" w:cs="Arial"/>
          <w:bCs/>
          <w:i/>
          <w:sz w:val="24"/>
          <w:szCs w:val="24"/>
          <w:shd w:val="clear" w:color="auto" w:fill="FFFFFF"/>
        </w:rPr>
        <w:t xml:space="preserve">dult and </w:t>
      </w:r>
      <w:r w:rsidR="00CE5367" w:rsidRPr="0017003D">
        <w:rPr>
          <w:rFonts w:ascii="Arial" w:hAnsi="Arial" w:cs="Arial"/>
          <w:bCs/>
          <w:i/>
          <w:sz w:val="24"/>
          <w:szCs w:val="24"/>
          <w:shd w:val="clear" w:color="auto" w:fill="FFFFFF"/>
        </w:rPr>
        <w:t>C</w:t>
      </w:r>
      <w:r w:rsidRPr="0017003D">
        <w:rPr>
          <w:rFonts w:ascii="Arial" w:hAnsi="Arial" w:cs="Arial"/>
          <w:bCs/>
          <w:i/>
          <w:sz w:val="24"/>
          <w:szCs w:val="24"/>
          <w:shd w:val="clear" w:color="auto" w:fill="FFFFFF"/>
        </w:rPr>
        <w:t xml:space="preserve">ontinuing </w:t>
      </w:r>
      <w:r w:rsidR="00CE5367" w:rsidRPr="0017003D">
        <w:rPr>
          <w:rFonts w:ascii="Arial" w:hAnsi="Arial" w:cs="Arial"/>
          <w:bCs/>
          <w:i/>
          <w:sz w:val="24"/>
          <w:szCs w:val="24"/>
          <w:shd w:val="clear" w:color="auto" w:fill="FFFFFF"/>
        </w:rPr>
        <w:t>E</w:t>
      </w:r>
      <w:r w:rsidRPr="0017003D">
        <w:rPr>
          <w:rFonts w:ascii="Arial" w:hAnsi="Arial" w:cs="Arial"/>
          <w:bCs/>
          <w:i/>
          <w:sz w:val="24"/>
          <w:szCs w:val="24"/>
          <w:shd w:val="clear" w:color="auto" w:fill="FFFFFF"/>
        </w:rPr>
        <w:t>ducation, </w:t>
      </w:r>
      <w:r w:rsidRPr="0017003D">
        <w:rPr>
          <w:rFonts w:ascii="Arial" w:hAnsi="Arial" w:cs="Arial"/>
          <w:bCs/>
          <w:iCs/>
          <w:sz w:val="24"/>
          <w:szCs w:val="24"/>
          <w:shd w:val="clear" w:color="auto" w:fill="FFFFFF"/>
        </w:rPr>
        <w:t>1997(74), pp.41-50</w:t>
      </w:r>
      <w:r w:rsidRPr="0017003D">
        <w:rPr>
          <w:rFonts w:ascii="Arial" w:hAnsi="Arial" w:cs="Arial"/>
          <w:bCs/>
          <w:i/>
          <w:sz w:val="24"/>
          <w:szCs w:val="24"/>
          <w:shd w:val="clear" w:color="auto" w:fill="FFFFFF"/>
        </w:rPr>
        <w:t>.</w:t>
      </w:r>
    </w:p>
    <w:p w14:paraId="2D76C98F" w14:textId="140CD982" w:rsidR="00057911" w:rsidRPr="0017003D" w:rsidRDefault="00057911" w:rsidP="00B61581">
      <w:pPr>
        <w:tabs>
          <w:tab w:val="left" w:pos="1134"/>
        </w:tabs>
        <w:rPr>
          <w:rFonts w:ascii="Arial" w:hAnsi="Arial" w:cs="Arial"/>
          <w:bCs/>
          <w:i/>
          <w:sz w:val="24"/>
          <w:szCs w:val="24"/>
        </w:rPr>
      </w:pPr>
      <w:r w:rsidRPr="0017003D">
        <w:rPr>
          <w:rFonts w:ascii="Arial" w:hAnsi="Arial" w:cs="Arial"/>
          <w:bCs/>
          <w:sz w:val="24"/>
          <w:szCs w:val="24"/>
          <w:shd w:val="clear" w:color="auto" w:fill="FFFFFF"/>
        </w:rPr>
        <w:t xml:space="preserve">Stroebe, M., Schut, H. and Boerner, K. </w:t>
      </w:r>
      <w:r w:rsidR="00E773D9"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2010</w:t>
      </w:r>
      <w:r w:rsidR="00E773D9" w:rsidRPr="0017003D">
        <w:rPr>
          <w:rFonts w:ascii="Arial" w:hAnsi="Arial" w:cs="Arial"/>
          <w:bCs/>
          <w:sz w:val="24"/>
          <w:szCs w:val="24"/>
          <w:shd w:val="clear" w:color="auto" w:fill="FFFFFF"/>
        </w:rPr>
        <w:t>)</w:t>
      </w:r>
      <w:r w:rsidRPr="0017003D">
        <w:rPr>
          <w:rFonts w:ascii="Arial" w:hAnsi="Arial" w:cs="Arial"/>
          <w:bCs/>
          <w:sz w:val="24"/>
          <w:szCs w:val="24"/>
          <w:shd w:val="clear" w:color="auto" w:fill="FFFFFF"/>
        </w:rPr>
        <w:t>. Continuing bonds in adaptation to bereavement: Toward theoretical integration. </w:t>
      </w:r>
      <w:r w:rsidRPr="0017003D">
        <w:rPr>
          <w:rFonts w:ascii="Arial" w:hAnsi="Arial" w:cs="Arial"/>
          <w:bCs/>
          <w:i/>
          <w:sz w:val="24"/>
          <w:szCs w:val="24"/>
          <w:shd w:val="clear" w:color="auto" w:fill="FFFFFF"/>
        </w:rPr>
        <w:t xml:space="preserve">Clinical </w:t>
      </w:r>
      <w:r w:rsidR="00CE5367" w:rsidRPr="0017003D">
        <w:rPr>
          <w:rFonts w:ascii="Arial" w:hAnsi="Arial" w:cs="Arial"/>
          <w:bCs/>
          <w:i/>
          <w:sz w:val="24"/>
          <w:szCs w:val="24"/>
          <w:shd w:val="clear" w:color="auto" w:fill="FFFFFF"/>
        </w:rPr>
        <w:t>P</w:t>
      </w:r>
      <w:r w:rsidRPr="0017003D">
        <w:rPr>
          <w:rFonts w:ascii="Arial" w:hAnsi="Arial" w:cs="Arial"/>
          <w:bCs/>
          <w:i/>
          <w:sz w:val="24"/>
          <w:szCs w:val="24"/>
          <w:shd w:val="clear" w:color="auto" w:fill="FFFFFF"/>
        </w:rPr>
        <w:t xml:space="preserve">sychology </w:t>
      </w:r>
      <w:r w:rsidR="00CE5367" w:rsidRPr="0017003D">
        <w:rPr>
          <w:rFonts w:ascii="Arial" w:hAnsi="Arial" w:cs="Arial"/>
          <w:bCs/>
          <w:i/>
          <w:sz w:val="24"/>
          <w:szCs w:val="24"/>
          <w:shd w:val="clear" w:color="auto" w:fill="FFFFFF"/>
        </w:rPr>
        <w:t>R</w:t>
      </w:r>
      <w:r w:rsidRPr="0017003D">
        <w:rPr>
          <w:rFonts w:ascii="Arial" w:hAnsi="Arial" w:cs="Arial"/>
          <w:bCs/>
          <w:i/>
          <w:sz w:val="24"/>
          <w:szCs w:val="24"/>
          <w:shd w:val="clear" w:color="auto" w:fill="FFFFFF"/>
        </w:rPr>
        <w:t>eview</w:t>
      </w:r>
      <w:r w:rsidRPr="0017003D">
        <w:rPr>
          <w:rFonts w:ascii="Arial" w:hAnsi="Arial" w:cs="Arial"/>
          <w:bCs/>
          <w:iCs/>
          <w:sz w:val="24"/>
          <w:szCs w:val="24"/>
          <w:shd w:val="clear" w:color="auto" w:fill="FFFFFF"/>
        </w:rPr>
        <w:t>, 30(2), pp.259-268</w:t>
      </w:r>
      <w:r w:rsidRPr="0017003D">
        <w:rPr>
          <w:rFonts w:ascii="Arial" w:hAnsi="Arial" w:cs="Arial"/>
          <w:bCs/>
          <w:i/>
          <w:sz w:val="24"/>
          <w:szCs w:val="24"/>
          <w:shd w:val="clear" w:color="auto" w:fill="FFFFFF"/>
        </w:rPr>
        <w:t>.</w:t>
      </w:r>
    </w:p>
    <w:p w14:paraId="57BF1074" w14:textId="719E855D" w:rsidR="000E1B49" w:rsidRPr="00851394" w:rsidRDefault="000E1B49" w:rsidP="00B61581">
      <w:pPr>
        <w:tabs>
          <w:tab w:val="left" w:pos="1134"/>
        </w:tabs>
        <w:rPr>
          <w:rFonts w:ascii="Arial" w:hAnsi="Arial" w:cs="Arial"/>
          <w:bCs/>
          <w:sz w:val="24"/>
          <w:szCs w:val="24"/>
        </w:rPr>
      </w:pPr>
      <w:r w:rsidRPr="0017003D">
        <w:rPr>
          <w:rFonts w:ascii="Arial" w:hAnsi="Arial" w:cs="Arial"/>
          <w:bCs/>
          <w:i/>
          <w:iCs/>
          <w:sz w:val="24"/>
          <w:szCs w:val="24"/>
        </w:rPr>
        <w:t>The Compassionate Friends</w:t>
      </w:r>
      <w:r w:rsidRPr="0017003D">
        <w:rPr>
          <w:rFonts w:ascii="Arial" w:hAnsi="Arial" w:cs="Arial"/>
          <w:bCs/>
          <w:sz w:val="24"/>
          <w:szCs w:val="24"/>
        </w:rPr>
        <w:t xml:space="preserve"> (2015)</w:t>
      </w:r>
      <w:r w:rsidRPr="00851394">
        <w:rPr>
          <w:rFonts w:ascii="Arial" w:hAnsi="Arial" w:cs="Arial"/>
          <w:bCs/>
          <w:sz w:val="24"/>
          <w:szCs w:val="24"/>
        </w:rPr>
        <w:t xml:space="preserve"> </w:t>
      </w:r>
      <w:hyperlink r:id="rId12" w:history="1">
        <w:r w:rsidRPr="00851394">
          <w:rPr>
            <w:rStyle w:val="Hyperlink"/>
            <w:rFonts w:ascii="Arial" w:hAnsi="Arial" w:cs="Arial"/>
            <w:bCs/>
            <w:sz w:val="24"/>
            <w:szCs w:val="24"/>
          </w:rPr>
          <w:t>https://www.tcf.org.uk/</w:t>
        </w:r>
      </w:hyperlink>
      <w:r w:rsidRPr="00851394">
        <w:rPr>
          <w:rFonts w:ascii="Arial" w:hAnsi="Arial" w:cs="Arial"/>
          <w:bCs/>
          <w:sz w:val="24"/>
          <w:szCs w:val="24"/>
        </w:rPr>
        <w:t xml:space="preserve">  [A</w:t>
      </w:r>
      <w:r w:rsidR="00204948">
        <w:rPr>
          <w:rFonts w:ascii="Arial" w:hAnsi="Arial" w:cs="Arial"/>
          <w:bCs/>
          <w:sz w:val="24"/>
          <w:szCs w:val="24"/>
        </w:rPr>
        <w:t>cc</w:t>
      </w:r>
      <w:r w:rsidRPr="00851394">
        <w:rPr>
          <w:rFonts w:ascii="Arial" w:hAnsi="Arial" w:cs="Arial"/>
          <w:bCs/>
          <w:sz w:val="24"/>
          <w:szCs w:val="24"/>
        </w:rPr>
        <w:t>essed 26/07/19]</w:t>
      </w:r>
      <w:r w:rsidR="00710517">
        <w:rPr>
          <w:rFonts w:ascii="Arial" w:hAnsi="Arial" w:cs="Arial"/>
          <w:bCs/>
          <w:sz w:val="24"/>
          <w:szCs w:val="24"/>
        </w:rPr>
        <w:t>.</w:t>
      </w:r>
    </w:p>
    <w:p w14:paraId="17EC7D41" w14:textId="77777777" w:rsidR="00202539" w:rsidRPr="0017003D" w:rsidRDefault="00E0027F" w:rsidP="00B61581">
      <w:pPr>
        <w:tabs>
          <w:tab w:val="left" w:pos="1134"/>
        </w:tabs>
        <w:rPr>
          <w:rFonts w:ascii="Arial" w:hAnsi="Arial" w:cs="Arial"/>
          <w:bCs/>
          <w:sz w:val="24"/>
          <w:szCs w:val="24"/>
        </w:rPr>
      </w:pPr>
      <w:r w:rsidRPr="0017003D">
        <w:rPr>
          <w:rFonts w:ascii="Arial" w:hAnsi="Arial" w:cs="Arial"/>
          <w:bCs/>
          <w:sz w:val="24"/>
          <w:szCs w:val="24"/>
          <w:shd w:val="clear" w:color="auto" w:fill="FFFFFF"/>
        </w:rPr>
        <w:t>Thomson, P., Chadwick, A</w:t>
      </w:r>
      <w:r w:rsidR="00204948" w:rsidRPr="0017003D">
        <w:rPr>
          <w:rFonts w:ascii="Arial" w:hAnsi="Arial" w:cs="Arial"/>
          <w:bCs/>
          <w:sz w:val="24"/>
          <w:szCs w:val="24"/>
          <w:shd w:val="clear" w:color="auto" w:fill="FFFFFF"/>
        </w:rPr>
        <w:t xml:space="preserve"> and</w:t>
      </w:r>
      <w:r w:rsidRPr="0017003D">
        <w:rPr>
          <w:rFonts w:ascii="Arial" w:hAnsi="Arial" w:cs="Arial"/>
          <w:bCs/>
          <w:sz w:val="24"/>
          <w:szCs w:val="24"/>
          <w:shd w:val="clear" w:color="auto" w:fill="FFFFFF"/>
        </w:rPr>
        <w:t xml:space="preserve"> Hämisegger, L. (2018). Wellbeing and the Workplace. In</w:t>
      </w:r>
      <w:r w:rsidR="00204948" w:rsidRPr="0017003D">
        <w:rPr>
          <w:rFonts w:ascii="Arial" w:hAnsi="Arial" w:cs="Arial"/>
          <w:bCs/>
          <w:sz w:val="24"/>
          <w:szCs w:val="24"/>
          <w:shd w:val="clear" w:color="auto" w:fill="FFFFFF"/>
        </w:rPr>
        <w:t>: Thomson, P., Johnson, M. and Devlin, J.M. (eds.)</w:t>
      </w:r>
      <w:r w:rsidRPr="0017003D">
        <w:rPr>
          <w:rFonts w:ascii="Arial" w:hAnsi="Arial" w:cs="Arial"/>
          <w:bCs/>
          <w:sz w:val="24"/>
          <w:szCs w:val="24"/>
          <w:shd w:val="clear" w:color="auto" w:fill="FFFFFF"/>
        </w:rPr>
        <w:t xml:space="preserve"> </w:t>
      </w:r>
      <w:r w:rsidRPr="0017003D">
        <w:rPr>
          <w:rFonts w:ascii="Arial" w:hAnsi="Arial" w:cs="Arial"/>
          <w:bCs/>
          <w:i/>
          <w:iCs/>
          <w:sz w:val="24"/>
          <w:szCs w:val="24"/>
        </w:rPr>
        <w:t>Conquering Digital Overload</w:t>
      </w:r>
      <w:r w:rsidRPr="0017003D">
        <w:rPr>
          <w:rFonts w:ascii="Arial" w:hAnsi="Arial" w:cs="Arial"/>
          <w:bCs/>
          <w:sz w:val="24"/>
          <w:szCs w:val="24"/>
          <w:shd w:val="clear" w:color="auto" w:fill="FFFFFF"/>
        </w:rPr>
        <w:t xml:space="preserve">. </w:t>
      </w:r>
      <w:r w:rsidR="00D81152" w:rsidRPr="0017003D">
        <w:rPr>
          <w:rFonts w:ascii="Arial" w:hAnsi="Arial" w:cs="Arial"/>
          <w:bCs/>
          <w:sz w:val="24"/>
          <w:szCs w:val="24"/>
          <w:shd w:val="clear" w:color="auto" w:fill="FFFFFF"/>
        </w:rPr>
        <w:t>Cham</w:t>
      </w:r>
      <w:r w:rsidR="004B4105" w:rsidRPr="0017003D">
        <w:rPr>
          <w:rFonts w:ascii="Arial" w:hAnsi="Arial" w:cs="Arial"/>
          <w:bCs/>
          <w:sz w:val="24"/>
          <w:szCs w:val="24"/>
          <w:shd w:val="clear" w:color="auto" w:fill="FFFFFF"/>
        </w:rPr>
        <w:t xml:space="preserve">, Switzerland: </w:t>
      </w:r>
      <w:r w:rsidR="00D81152" w:rsidRPr="0017003D">
        <w:rPr>
          <w:rFonts w:ascii="Arial" w:hAnsi="Arial" w:cs="Arial"/>
          <w:bCs/>
          <w:sz w:val="24"/>
          <w:szCs w:val="24"/>
          <w:shd w:val="clear" w:color="auto" w:fill="FFFFFF"/>
        </w:rPr>
        <w:t xml:space="preserve"> Palgrave</w:t>
      </w:r>
      <w:r w:rsidRPr="0017003D">
        <w:rPr>
          <w:rFonts w:ascii="Arial" w:hAnsi="Arial" w:cs="Arial"/>
          <w:bCs/>
          <w:sz w:val="24"/>
          <w:szCs w:val="24"/>
          <w:shd w:val="clear" w:color="auto" w:fill="FFFFFF"/>
        </w:rPr>
        <w:t xml:space="preserve"> Macmillan</w:t>
      </w:r>
      <w:r w:rsidR="00202539" w:rsidRPr="0017003D">
        <w:rPr>
          <w:rFonts w:ascii="Arial" w:hAnsi="Arial" w:cs="Arial"/>
          <w:bCs/>
          <w:sz w:val="24"/>
          <w:szCs w:val="24"/>
          <w:shd w:val="clear" w:color="auto" w:fill="FFFFFF"/>
        </w:rPr>
        <w:t xml:space="preserve">, </w:t>
      </w:r>
      <w:r w:rsidR="009A4052" w:rsidRPr="0017003D">
        <w:rPr>
          <w:rFonts w:ascii="Arial" w:hAnsi="Arial" w:cs="Arial"/>
          <w:bCs/>
          <w:sz w:val="24"/>
          <w:szCs w:val="24"/>
          <w:shd w:val="clear" w:color="auto" w:fill="FFFFFF"/>
        </w:rPr>
        <w:t>pp. 117-126</w:t>
      </w:r>
      <w:r w:rsidR="00202539" w:rsidRPr="0017003D">
        <w:rPr>
          <w:rFonts w:ascii="Arial" w:hAnsi="Arial" w:cs="Arial"/>
          <w:bCs/>
          <w:sz w:val="24"/>
          <w:szCs w:val="24"/>
          <w:shd w:val="clear" w:color="auto" w:fill="FFFFFF"/>
        </w:rPr>
        <w:t>.</w:t>
      </w:r>
    </w:p>
    <w:p w14:paraId="5A1EBBAD" w14:textId="59AB33BB" w:rsidR="000E1B49" w:rsidRPr="0017003D" w:rsidRDefault="000E1B49" w:rsidP="00B61581">
      <w:pPr>
        <w:tabs>
          <w:tab w:val="left" w:pos="1134"/>
        </w:tabs>
        <w:rPr>
          <w:rFonts w:ascii="Arial" w:hAnsi="Arial" w:cs="Arial"/>
          <w:bCs/>
          <w:sz w:val="24"/>
          <w:szCs w:val="24"/>
        </w:rPr>
      </w:pPr>
      <w:r w:rsidRPr="0017003D">
        <w:rPr>
          <w:rFonts w:ascii="Arial" w:hAnsi="Arial" w:cs="Arial"/>
          <w:bCs/>
          <w:sz w:val="24"/>
          <w:szCs w:val="24"/>
        </w:rPr>
        <w:t xml:space="preserve">White, C. (2013) </w:t>
      </w:r>
      <w:r w:rsidRPr="0017003D">
        <w:rPr>
          <w:rFonts w:ascii="Arial" w:hAnsi="Arial" w:cs="Arial"/>
          <w:bCs/>
          <w:i/>
          <w:iCs/>
          <w:sz w:val="24"/>
          <w:szCs w:val="24"/>
        </w:rPr>
        <w:t>Living with Complicated Grief</w:t>
      </w:r>
      <w:r w:rsidR="005A03AF" w:rsidRPr="0017003D">
        <w:rPr>
          <w:rFonts w:ascii="Arial" w:hAnsi="Arial" w:cs="Arial"/>
          <w:bCs/>
          <w:sz w:val="24"/>
          <w:szCs w:val="24"/>
        </w:rPr>
        <w:t>, London</w:t>
      </w:r>
      <w:r w:rsidRPr="0017003D">
        <w:rPr>
          <w:rFonts w:ascii="Arial" w:hAnsi="Arial" w:cs="Arial"/>
          <w:bCs/>
          <w:sz w:val="24"/>
          <w:szCs w:val="24"/>
        </w:rPr>
        <w:t>: Sheldon Press.</w:t>
      </w:r>
    </w:p>
    <w:p w14:paraId="5B92EEA6" w14:textId="7D9CD4B6" w:rsidR="00202539" w:rsidRPr="0017003D" w:rsidRDefault="0017003D" w:rsidP="00B61581">
      <w:pPr>
        <w:tabs>
          <w:tab w:val="left" w:pos="1134"/>
        </w:tabs>
        <w:rPr>
          <w:rFonts w:ascii="Arial" w:hAnsi="Arial" w:cs="Arial"/>
          <w:bCs/>
          <w:sz w:val="24"/>
          <w:szCs w:val="24"/>
          <w:shd w:val="clear" w:color="auto" w:fill="FFFFFF"/>
        </w:rPr>
      </w:pPr>
      <w:r>
        <w:rPr>
          <w:rFonts w:ascii="Arial" w:hAnsi="Arial" w:cs="Arial"/>
          <w:bCs/>
          <w:sz w:val="24"/>
          <w:szCs w:val="24"/>
          <w:shd w:val="clear" w:color="auto" w:fill="FFFFFF"/>
        </w:rPr>
        <w:t>Worden, J.W.</w:t>
      </w:r>
      <w:r w:rsidR="00F719BB" w:rsidRPr="0017003D">
        <w:rPr>
          <w:rFonts w:ascii="Arial" w:hAnsi="Arial" w:cs="Arial"/>
          <w:bCs/>
          <w:sz w:val="24"/>
          <w:szCs w:val="24"/>
          <w:shd w:val="clear" w:color="auto" w:fill="FFFFFF"/>
        </w:rPr>
        <w:t xml:space="preserve"> </w:t>
      </w:r>
      <w:r w:rsidR="00CE7818" w:rsidRPr="0017003D">
        <w:rPr>
          <w:rFonts w:ascii="Arial" w:hAnsi="Arial" w:cs="Arial"/>
          <w:bCs/>
          <w:sz w:val="24"/>
          <w:szCs w:val="24"/>
          <w:shd w:val="clear" w:color="auto" w:fill="FFFFFF"/>
        </w:rPr>
        <w:t>(</w:t>
      </w:r>
      <w:r w:rsidR="00F719BB" w:rsidRPr="0017003D">
        <w:rPr>
          <w:rFonts w:ascii="Arial" w:hAnsi="Arial" w:cs="Arial"/>
          <w:bCs/>
          <w:sz w:val="24"/>
          <w:szCs w:val="24"/>
          <w:shd w:val="clear" w:color="auto" w:fill="FFFFFF"/>
        </w:rPr>
        <w:t>2018</w:t>
      </w:r>
      <w:r w:rsidR="00CE7818" w:rsidRPr="0017003D">
        <w:rPr>
          <w:rFonts w:ascii="Arial" w:hAnsi="Arial" w:cs="Arial"/>
          <w:bCs/>
          <w:sz w:val="24"/>
          <w:szCs w:val="24"/>
          <w:shd w:val="clear" w:color="auto" w:fill="FFFFFF"/>
        </w:rPr>
        <w:t>)</w:t>
      </w:r>
      <w:r w:rsidR="00F719BB" w:rsidRPr="0017003D">
        <w:rPr>
          <w:rFonts w:ascii="Arial" w:hAnsi="Arial" w:cs="Arial"/>
          <w:bCs/>
          <w:sz w:val="24"/>
          <w:szCs w:val="24"/>
          <w:shd w:val="clear" w:color="auto" w:fill="FFFFFF"/>
        </w:rPr>
        <w:t>.</w:t>
      </w:r>
      <w:r w:rsidR="00F719BB" w:rsidRPr="0017003D">
        <w:rPr>
          <w:rFonts w:ascii="Arial" w:hAnsi="Arial" w:cs="Arial"/>
          <w:bCs/>
          <w:i/>
          <w:sz w:val="24"/>
          <w:szCs w:val="24"/>
          <w:shd w:val="clear" w:color="auto" w:fill="FFFFFF"/>
        </w:rPr>
        <w:t xml:space="preserve"> Grief </w:t>
      </w:r>
      <w:r w:rsidR="00CE5367" w:rsidRPr="0017003D">
        <w:rPr>
          <w:rFonts w:ascii="Arial" w:hAnsi="Arial" w:cs="Arial"/>
          <w:bCs/>
          <w:i/>
          <w:sz w:val="24"/>
          <w:szCs w:val="24"/>
          <w:shd w:val="clear" w:color="auto" w:fill="FFFFFF"/>
        </w:rPr>
        <w:t>C</w:t>
      </w:r>
      <w:r w:rsidR="005A03AF" w:rsidRPr="0017003D">
        <w:rPr>
          <w:rFonts w:ascii="Arial" w:hAnsi="Arial" w:cs="Arial"/>
          <w:bCs/>
          <w:i/>
          <w:sz w:val="24"/>
          <w:szCs w:val="24"/>
          <w:shd w:val="clear" w:color="auto" w:fill="FFFFFF"/>
        </w:rPr>
        <w:t>ounselling</w:t>
      </w:r>
      <w:r w:rsidR="00F719BB" w:rsidRPr="0017003D">
        <w:rPr>
          <w:rFonts w:ascii="Arial" w:hAnsi="Arial" w:cs="Arial"/>
          <w:bCs/>
          <w:i/>
          <w:sz w:val="24"/>
          <w:szCs w:val="24"/>
          <w:shd w:val="clear" w:color="auto" w:fill="FFFFFF"/>
        </w:rPr>
        <w:t xml:space="preserve"> and </w:t>
      </w:r>
      <w:r w:rsidR="00CE5367" w:rsidRPr="0017003D">
        <w:rPr>
          <w:rFonts w:ascii="Arial" w:hAnsi="Arial" w:cs="Arial"/>
          <w:bCs/>
          <w:i/>
          <w:sz w:val="24"/>
          <w:szCs w:val="24"/>
          <w:shd w:val="clear" w:color="auto" w:fill="FFFFFF"/>
        </w:rPr>
        <w:t>G</w:t>
      </w:r>
      <w:r w:rsidR="00F719BB" w:rsidRPr="0017003D">
        <w:rPr>
          <w:rFonts w:ascii="Arial" w:hAnsi="Arial" w:cs="Arial"/>
          <w:bCs/>
          <w:i/>
          <w:sz w:val="24"/>
          <w:szCs w:val="24"/>
          <w:shd w:val="clear" w:color="auto" w:fill="FFFFFF"/>
        </w:rPr>
        <w:t xml:space="preserve">rief </w:t>
      </w:r>
      <w:r w:rsidR="00CE5367" w:rsidRPr="0017003D">
        <w:rPr>
          <w:rFonts w:ascii="Arial" w:hAnsi="Arial" w:cs="Arial"/>
          <w:bCs/>
          <w:i/>
          <w:sz w:val="24"/>
          <w:szCs w:val="24"/>
          <w:shd w:val="clear" w:color="auto" w:fill="FFFFFF"/>
        </w:rPr>
        <w:t>T</w:t>
      </w:r>
      <w:r w:rsidR="00F719BB" w:rsidRPr="0017003D">
        <w:rPr>
          <w:rFonts w:ascii="Arial" w:hAnsi="Arial" w:cs="Arial"/>
          <w:bCs/>
          <w:i/>
          <w:sz w:val="24"/>
          <w:szCs w:val="24"/>
          <w:shd w:val="clear" w:color="auto" w:fill="FFFFFF"/>
        </w:rPr>
        <w:t xml:space="preserve">herapy: A </w:t>
      </w:r>
      <w:r w:rsidR="00CE5367" w:rsidRPr="0017003D">
        <w:rPr>
          <w:rFonts w:ascii="Arial" w:hAnsi="Arial" w:cs="Arial"/>
          <w:bCs/>
          <w:i/>
          <w:sz w:val="24"/>
          <w:szCs w:val="24"/>
          <w:shd w:val="clear" w:color="auto" w:fill="FFFFFF"/>
        </w:rPr>
        <w:t>H</w:t>
      </w:r>
      <w:r w:rsidR="00F719BB" w:rsidRPr="0017003D">
        <w:rPr>
          <w:rFonts w:ascii="Arial" w:hAnsi="Arial" w:cs="Arial"/>
          <w:bCs/>
          <w:i/>
          <w:sz w:val="24"/>
          <w:szCs w:val="24"/>
          <w:shd w:val="clear" w:color="auto" w:fill="FFFFFF"/>
        </w:rPr>
        <w:t xml:space="preserve">andbook for the </w:t>
      </w:r>
      <w:r w:rsidR="00CE5367" w:rsidRPr="0017003D">
        <w:rPr>
          <w:rFonts w:ascii="Arial" w:hAnsi="Arial" w:cs="Arial"/>
          <w:bCs/>
          <w:i/>
          <w:sz w:val="24"/>
          <w:szCs w:val="24"/>
          <w:shd w:val="clear" w:color="auto" w:fill="FFFFFF"/>
        </w:rPr>
        <w:t>M</w:t>
      </w:r>
      <w:r w:rsidR="00F719BB" w:rsidRPr="0017003D">
        <w:rPr>
          <w:rFonts w:ascii="Arial" w:hAnsi="Arial" w:cs="Arial"/>
          <w:bCs/>
          <w:i/>
          <w:sz w:val="24"/>
          <w:szCs w:val="24"/>
          <w:shd w:val="clear" w:color="auto" w:fill="FFFFFF"/>
        </w:rPr>
        <w:t xml:space="preserve">ental </w:t>
      </w:r>
      <w:r w:rsidR="00CE5367" w:rsidRPr="0017003D">
        <w:rPr>
          <w:rFonts w:ascii="Arial" w:hAnsi="Arial" w:cs="Arial"/>
          <w:bCs/>
          <w:i/>
          <w:sz w:val="24"/>
          <w:szCs w:val="24"/>
          <w:shd w:val="clear" w:color="auto" w:fill="FFFFFF"/>
        </w:rPr>
        <w:t>H</w:t>
      </w:r>
      <w:r w:rsidR="00F719BB" w:rsidRPr="0017003D">
        <w:rPr>
          <w:rFonts w:ascii="Arial" w:hAnsi="Arial" w:cs="Arial"/>
          <w:bCs/>
          <w:i/>
          <w:sz w:val="24"/>
          <w:szCs w:val="24"/>
          <w:shd w:val="clear" w:color="auto" w:fill="FFFFFF"/>
        </w:rPr>
        <w:t xml:space="preserve">ealth </w:t>
      </w:r>
      <w:r w:rsidR="00CE5367" w:rsidRPr="0017003D">
        <w:rPr>
          <w:rFonts w:ascii="Arial" w:hAnsi="Arial" w:cs="Arial"/>
          <w:bCs/>
          <w:i/>
          <w:sz w:val="24"/>
          <w:szCs w:val="24"/>
          <w:shd w:val="clear" w:color="auto" w:fill="FFFFFF"/>
        </w:rPr>
        <w:t>P</w:t>
      </w:r>
      <w:r w:rsidR="00F719BB" w:rsidRPr="0017003D">
        <w:rPr>
          <w:rFonts w:ascii="Arial" w:hAnsi="Arial" w:cs="Arial"/>
          <w:bCs/>
          <w:i/>
          <w:sz w:val="24"/>
          <w:szCs w:val="24"/>
          <w:shd w:val="clear" w:color="auto" w:fill="FFFFFF"/>
        </w:rPr>
        <w:t xml:space="preserve">ractitioner. </w:t>
      </w:r>
      <w:r w:rsidR="00F376F6" w:rsidRPr="0017003D">
        <w:rPr>
          <w:rFonts w:ascii="Arial" w:hAnsi="Arial" w:cs="Arial"/>
          <w:bCs/>
          <w:sz w:val="24"/>
          <w:szCs w:val="24"/>
          <w:shd w:val="clear" w:color="auto" w:fill="FFFFFF"/>
        </w:rPr>
        <w:t>London</w:t>
      </w:r>
      <w:r w:rsidR="00202539" w:rsidRPr="0017003D">
        <w:rPr>
          <w:rFonts w:ascii="Arial" w:hAnsi="Arial" w:cs="Arial"/>
          <w:bCs/>
          <w:sz w:val="24"/>
          <w:szCs w:val="24"/>
          <w:shd w:val="clear" w:color="auto" w:fill="FFFFFF"/>
        </w:rPr>
        <w:t>:</w:t>
      </w:r>
      <w:r w:rsidR="00F376F6" w:rsidRPr="0017003D">
        <w:rPr>
          <w:rFonts w:ascii="Arial" w:hAnsi="Arial" w:cs="Arial"/>
          <w:bCs/>
          <w:sz w:val="24"/>
          <w:szCs w:val="24"/>
          <w:shd w:val="clear" w:color="auto" w:fill="FFFFFF"/>
        </w:rPr>
        <w:t xml:space="preserve"> </w:t>
      </w:r>
      <w:r w:rsidR="00F719BB" w:rsidRPr="0017003D">
        <w:rPr>
          <w:rFonts w:ascii="Arial" w:hAnsi="Arial" w:cs="Arial"/>
          <w:bCs/>
          <w:sz w:val="24"/>
          <w:szCs w:val="24"/>
          <w:shd w:val="clear" w:color="auto" w:fill="FFFFFF"/>
        </w:rPr>
        <w:t>Springer Publishing Company.</w:t>
      </w:r>
    </w:p>
    <w:p w14:paraId="6EEAEE04" w14:textId="3727DEE0" w:rsidR="0001678D" w:rsidRPr="0017003D" w:rsidRDefault="00145C2B" w:rsidP="00B61581">
      <w:pPr>
        <w:tabs>
          <w:tab w:val="left" w:pos="1134"/>
        </w:tabs>
        <w:rPr>
          <w:rFonts w:ascii="Arial" w:hAnsi="Arial" w:cs="Arial"/>
          <w:bCs/>
          <w:i/>
          <w:sz w:val="24"/>
          <w:szCs w:val="24"/>
        </w:rPr>
      </w:pPr>
      <w:r w:rsidRPr="0017003D">
        <w:rPr>
          <w:rFonts w:ascii="Arial" w:hAnsi="Arial" w:cs="Arial"/>
          <w:bCs/>
          <w:sz w:val="24"/>
          <w:szCs w:val="24"/>
          <w:shd w:val="clear" w:color="auto" w:fill="FFFFFF"/>
        </w:rPr>
        <w:t>Yaskowich, K. M.</w:t>
      </w:r>
      <w:r w:rsidR="00202539" w:rsidRPr="0017003D">
        <w:rPr>
          <w:rFonts w:ascii="Arial" w:hAnsi="Arial" w:cs="Arial"/>
          <w:bCs/>
          <w:sz w:val="24"/>
          <w:szCs w:val="24"/>
          <w:shd w:val="clear" w:color="auto" w:fill="FFFFFF"/>
        </w:rPr>
        <w:t xml:space="preserve"> and</w:t>
      </w:r>
      <w:r w:rsidRPr="0017003D">
        <w:rPr>
          <w:rFonts w:ascii="Arial" w:hAnsi="Arial" w:cs="Arial"/>
          <w:bCs/>
          <w:sz w:val="24"/>
          <w:szCs w:val="24"/>
          <w:shd w:val="clear" w:color="auto" w:fill="FFFFFF"/>
        </w:rPr>
        <w:t xml:space="preserve"> Stam, H. J. (2003). Cancer narratives and the cancer support group.</w:t>
      </w:r>
      <w:r w:rsidRPr="0017003D">
        <w:rPr>
          <w:rFonts w:ascii="Arial" w:hAnsi="Arial" w:cs="Arial"/>
          <w:bCs/>
          <w:i/>
          <w:sz w:val="24"/>
          <w:szCs w:val="24"/>
          <w:shd w:val="clear" w:color="auto" w:fill="FFFFFF"/>
        </w:rPr>
        <w:t xml:space="preserve"> </w:t>
      </w:r>
      <w:r w:rsidRPr="0017003D">
        <w:rPr>
          <w:rFonts w:ascii="Arial" w:hAnsi="Arial" w:cs="Arial"/>
          <w:bCs/>
          <w:i/>
          <w:iCs/>
          <w:sz w:val="24"/>
          <w:szCs w:val="24"/>
        </w:rPr>
        <w:t>Journal of Health Psychology</w:t>
      </w:r>
      <w:r w:rsidRPr="0017003D">
        <w:rPr>
          <w:rFonts w:ascii="Arial" w:hAnsi="Arial" w:cs="Arial"/>
          <w:bCs/>
          <w:sz w:val="24"/>
          <w:szCs w:val="24"/>
          <w:shd w:val="clear" w:color="auto" w:fill="FFFFFF"/>
        </w:rPr>
        <w:t xml:space="preserve">, </w:t>
      </w:r>
      <w:r w:rsidRPr="0017003D">
        <w:rPr>
          <w:rFonts w:ascii="Arial" w:hAnsi="Arial" w:cs="Arial"/>
          <w:bCs/>
          <w:sz w:val="24"/>
          <w:szCs w:val="24"/>
        </w:rPr>
        <w:t>8</w:t>
      </w:r>
      <w:r w:rsidRPr="0017003D">
        <w:rPr>
          <w:rFonts w:ascii="Arial" w:hAnsi="Arial" w:cs="Arial"/>
          <w:bCs/>
          <w:sz w:val="24"/>
          <w:szCs w:val="24"/>
          <w:shd w:val="clear" w:color="auto" w:fill="FFFFFF"/>
        </w:rPr>
        <w:t xml:space="preserve">(6), </w:t>
      </w:r>
      <w:r w:rsidR="00202539" w:rsidRPr="0017003D">
        <w:rPr>
          <w:rFonts w:ascii="Arial" w:hAnsi="Arial" w:cs="Arial"/>
          <w:bCs/>
          <w:sz w:val="24"/>
          <w:szCs w:val="24"/>
          <w:shd w:val="clear" w:color="auto" w:fill="FFFFFF"/>
        </w:rPr>
        <w:t>pp.</w:t>
      </w:r>
      <w:r w:rsidRPr="0017003D">
        <w:rPr>
          <w:rFonts w:ascii="Arial" w:hAnsi="Arial" w:cs="Arial"/>
          <w:bCs/>
          <w:sz w:val="24"/>
          <w:szCs w:val="24"/>
          <w:shd w:val="clear" w:color="auto" w:fill="FFFFFF"/>
        </w:rPr>
        <w:t>720-737</w:t>
      </w:r>
      <w:r w:rsidR="00B61581" w:rsidRPr="0017003D">
        <w:rPr>
          <w:rFonts w:ascii="Arial" w:hAnsi="Arial" w:cs="Arial"/>
          <w:bCs/>
          <w:sz w:val="24"/>
          <w:szCs w:val="24"/>
          <w:shd w:val="clear" w:color="auto" w:fill="FFFFFF"/>
        </w:rPr>
        <w:t>.</w:t>
      </w:r>
    </w:p>
    <w:sectPr w:rsidR="0001678D" w:rsidRPr="0017003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8E49" w14:textId="77777777" w:rsidR="0024607A" w:rsidRDefault="0024607A" w:rsidP="00DC713F">
      <w:pPr>
        <w:spacing w:after="0" w:line="240" w:lineRule="auto"/>
      </w:pPr>
      <w:r>
        <w:separator/>
      </w:r>
    </w:p>
  </w:endnote>
  <w:endnote w:type="continuationSeparator" w:id="0">
    <w:p w14:paraId="134B231E" w14:textId="77777777" w:rsidR="0024607A" w:rsidRDefault="0024607A" w:rsidP="00DC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altName w:val="Times New Roman"/>
    <w:panose1 w:val="00000000000000000000"/>
    <w:charset w:val="00"/>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19B6" w14:textId="77777777" w:rsidR="0024607A" w:rsidRDefault="0024607A" w:rsidP="00DC713F">
      <w:pPr>
        <w:spacing w:after="0" w:line="240" w:lineRule="auto"/>
      </w:pPr>
      <w:r>
        <w:separator/>
      </w:r>
    </w:p>
  </w:footnote>
  <w:footnote w:type="continuationSeparator" w:id="0">
    <w:p w14:paraId="0952E520" w14:textId="77777777" w:rsidR="0024607A" w:rsidRDefault="0024607A" w:rsidP="00DC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73247"/>
      <w:docPartObj>
        <w:docPartGallery w:val="Page Numbers (Top of Page)"/>
        <w:docPartUnique/>
      </w:docPartObj>
    </w:sdtPr>
    <w:sdtEndPr>
      <w:rPr>
        <w:noProof/>
      </w:rPr>
    </w:sdtEndPr>
    <w:sdtContent>
      <w:p w14:paraId="0A41BC88" w14:textId="46314232" w:rsidR="00DC7168" w:rsidRDefault="00DC7168">
        <w:pPr>
          <w:pStyle w:val="Header"/>
        </w:pPr>
        <w:r>
          <w:fldChar w:fldCharType="begin"/>
        </w:r>
        <w:r>
          <w:instrText xml:space="preserve"> PAGE   \* MERGEFORMAT </w:instrText>
        </w:r>
        <w:r>
          <w:fldChar w:fldCharType="separate"/>
        </w:r>
        <w:r w:rsidR="00A8664E">
          <w:rPr>
            <w:noProof/>
          </w:rPr>
          <w:t>1</w:t>
        </w:r>
        <w:r>
          <w:rPr>
            <w:noProof/>
          </w:rPr>
          <w:fldChar w:fldCharType="end"/>
        </w:r>
      </w:p>
    </w:sdtContent>
  </w:sdt>
  <w:p w14:paraId="3EF25E67" w14:textId="77777777" w:rsidR="00DC7168" w:rsidRDefault="00DC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011"/>
    <w:multiLevelType w:val="hybridMultilevel"/>
    <w:tmpl w:val="5624F7EE"/>
    <w:lvl w:ilvl="0" w:tplc="116CB7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C3C9D"/>
    <w:multiLevelType w:val="hybridMultilevel"/>
    <w:tmpl w:val="A1E43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5765C2"/>
    <w:multiLevelType w:val="hybridMultilevel"/>
    <w:tmpl w:val="44C6B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81E14"/>
    <w:multiLevelType w:val="hybridMultilevel"/>
    <w:tmpl w:val="29B21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D0B64"/>
    <w:multiLevelType w:val="hybridMultilevel"/>
    <w:tmpl w:val="37B4870A"/>
    <w:lvl w:ilvl="0" w:tplc="116CB7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B75"/>
    <w:multiLevelType w:val="hybridMultilevel"/>
    <w:tmpl w:val="E00812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A05C1"/>
    <w:multiLevelType w:val="hybridMultilevel"/>
    <w:tmpl w:val="C80AA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51D75"/>
    <w:multiLevelType w:val="multilevel"/>
    <w:tmpl w:val="756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86661"/>
    <w:multiLevelType w:val="hybridMultilevel"/>
    <w:tmpl w:val="B1F82B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177D5"/>
    <w:multiLevelType w:val="hybridMultilevel"/>
    <w:tmpl w:val="E4A07A4C"/>
    <w:lvl w:ilvl="0" w:tplc="116CB7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9"/>
    <w:rsid w:val="000025EE"/>
    <w:rsid w:val="00005A44"/>
    <w:rsid w:val="00006A69"/>
    <w:rsid w:val="00010228"/>
    <w:rsid w:val="00015C16"/>
    <w:rsid w:val="0001642B"/>
    <w:rsid w:val="0001678D"/>
    <w:rsid w:val="00034357"/>
    <w:rsid w:val="0003487C"/>
    <w:rsid w:val="000354AA"/>
    <w:rsid w:val="000464FB"/>
    <w:rsid w:val="000478FE"/>
    <w:rsid w:val="00047B95"/>
    <w:rsid w:val="000548F9"/>
    <w:rsid w:val="00056D37"/>
    <w:rsid w:val="00057911"/>
    <w:rsid w:val="00063A63"/>
    <w:rsid w:val="000712C5"/>
    <w:rsid w:val="00077556"/>
    <w:rsid w:val="00084F6B"/>
    <w:rsid w:val="000862C4"/>
    <w:rsid w:val="0008680B"/>
    <w:rsid w:val="00091593"/>
    <w:rsid w:val="00097AC5"/>
    <w:rsid w:val="000B3A7D"/>
    <w:rsid w:val="000B5E2E"/>
    <w:rsid w:val="000C0E32"/>
    <w:rsid w:val="000C351D"/>
    <w:rsid w:val="000C389A"/>
    <w:rsid w:val="000C5B33"/>
    <w:rsid w:val="000C5F34"/>
    <w:rsid w:val="000C6C63"/>
    <w:rsid w:val="000D0737"/>
    <w:rsid w:val="000D7459"/>
    <w:rsid w:val="000E1B49"/>
    <w:rsid w:val="000E419D"/>
    <w:rsid w:val="000E5DE0"/>
    <w:rsid w:val="000E6BE0"/>
    <w:rsid w:val="000F2D2E"/>
    <w:rsid w:val="000F42C8"/>
    <w:rsid w:val="00102EDE"/>
    <w:rsid w:val="0010702E"/>
    <w:rsid w:val="00107390"/>
    <w:rsid w:val="00117DC0"/>
    <w:rsid w:val="00124A6F"/>
    <w:rsid w:val="00130E2A"/>
    <w:rsid w:val="001317EA"/>
    <w:rsid w:val="00136041"/>
    <w:rsid w:val="00136AAF"/>
    <w:rsid w:val="00140040"/>
    <w:rsid w:val="00142965"/>
    <w:rsid w:val="001458BC"/>
    <w:rsid w:val="00145C2B"/>
    <w:rsid w:val="00147FEC"/>
    <w:rsid w:val="00160AA1"/>
    <w:rsid w:val="00163FE9"/>
    <w:rsid w:val="0017003D"/>
    <w:rsid w:val="00171F48"/>
    <w:rsid w:val="001757DC"/>
    <w:rsid w:val="001850CA"/>
    <w:rsid w:val="0018655A"/>
    <w:rsid w:val="00187055"/>
    <w:rsid w:val="001872BC"/>
    <w:rsid w:val="001A08A5"/>
    <w:rsid w:val="001A16BC"/>
    <w:rsid w:val="001A4637"/>
    <w:rsid w:val="001A5648"/>
    <w:rsid w:val="001B4DF9"/>
    <w:rsid w:val="001C2FBB"/>
    <w:rsid w:val="001C5EC2"/>
    <w:rsid w:val="001C756F"/>
    <w:rsid w:val="001F3C86"/>
    <w:rsid w:val="001F59D1"/>
    <w:rsid w:val="00202539"/>
    <w:rsid w:val="00202574"/>
    <w:rsid w:val="00204948"/>
    <w:rsid w:val="0022796A"/>
    <w:rsid w:val="00235A23"/>
    <w:rsid w:val="0023720D"/>
    <w:rsid w:val="0024607A"/>
    <w:rsid w:val="00253D98"/>
    <w:rsid w:val="00261532"/>
    <w:rsid w:val="00261CB0"/>
    <w:rsid w:val="00262038"/>
    <w:rsid w:val="00263387"/>
    <w:rsid w:val="00265CCB"/>
    <w:rsid w:val="0027406F"/>
    <w:rsid w:val="002757E9"/>
    <w:rsid w:val="00281F72"/>
    <w:rsid w:val="00292CDA"/>
    <w:rsid w:val="00295DCB"/>
    <w:rsid w:val="002A01B5"/>
    <w:rsid w:val="002B3275"/>
    <w:rsid w:val="002B4820"/>
    <w:rsid w:val="002B622D"/>
    <w:rsid w:val="002D2135"/>
    <w:rsid w:val="002D6D3C"/>
    <w:rsid w:val="002E381E"/>
    <w:rsid w:val="002E5F64"/>
    <w:rsid w:val="002E5F72"/>
    <w:rsid w:val="002E65D6"/>
    <w:rsid w:val="002E6B0F"/>
    <w:rsid w:val="002F33C9"/>
    <w:rsid w:val="00314D86"/>
    <w:rsid w:val="00317652"/>
    <w:rsid w:val="0032294E"/>
    <w:rsid w:val="0032300B"/>
    <w:rsid w:val="0032736C"/>
    <w:rsid w:val="003278AD"/>
    <w:rsid w:val="00344AF7"/>
    <w:rsid w:val="00344C79"/>
    <w:rsid w:val="00347A14"/>
    <w:rsid w:val="00351F52"/>
    <w:rsid w:val="003567FC"/>
    <w:rsid w:val="003632DD"/>
    <w:rsid w:val="003653C4"/>
    <w:rsid w:val="00366C21"/>
    <w:rsid w:val="003672AD"/>
    <w:rsid w:val="00371A54"/>
    <w:rsid w:val="003729F1"/>
    <w:rsid w:val="003756AD"/>
    <w:rsid w:val="00383023"/>
    <w:rsid w:val="00385C8D"/>
    <w:rsid w:val="00390FBD"/>
    <w:rsid w:val="0039110E"/>
    <w:rsid w:val="00393860"/>
    <w:rsid w:val="003A2432"/>
    <w:rsid w:val="003A4B06"/>
    <w:rsid w:val="003D2886"/>
    <w:rsid w:val="003D5CF9"/>
    <w:rsid w:val="003D679E"/>
    <w:rsid w:val="003E7083"/>
    <w:rsid w:val="003E7EA4"/>
    <w:rsid w:val="003F4E52"/>
    <w:rsid w:val="003F738E"/>
    <w:rsid w:val="003F790A"/>
    <w:rsid w:val="00402C29"/>
    <w:rsid w:val="00404D6C"/>
    <w:rsid w:val="0040717D"/>
    <w:rsid w:val="004230F2"/>
    <w:rsid w:val="00427D13"/>
    <w:rsid w:val="00466809"/>
    <w:rsid w:val="004721CF"/>
    <w:rsid w:val="0048149C"/>
    <w:rsid w:val="0049394E"/>
    <w:rsid w:val="004B0D66"/>
    <w:rsid w:val="004B3D61"/>
    <w:rsid w:val="004B4105"/>
    <w:rsid w:val="004C31E4"/>
    <w:rsid w:val="004C4620"/>
    <w:rsid w:val="004D2EE3"/>
    <w:rsid w:val="004D4086"/>
    <w:rsid w:val="004F279F"/>
    <w:rsid w:val="004F7253"/>
    <w:rsid w:val="004F7EAB"/>
    <w:rsid w:val="00502EEE"/>
    <w:rsid w:val="00507D16"/>
    <w:rsid w:val="0051563D"/>
    <w:rsid w:val="0051695E"/>
    <w:rsid w:val="00540BC1"/>
    <w:rsid w:val="00543DB7"/>
    <w:rsid w:val="00551C7C"/>
    <w:rsid w:val="0055269E"/>
    <w:rsid w:val="00554035"/>
    <w:rsid w:val="00560C20"/>
    <w:rsid w:val="005669EE"/>
    <w:rsid w:val="00566A56"/>
    <w:rsid w:val="00571BBE"/>
    <w:rsid w:val="005762F4"/>
    <w:rsid w:val="00577455"/>
    <w:rsid w:val="00580E47"/>
    <w:rsid w:val="00581376"/>
    <w:rsid w:val="00595DA2"/>
    <w:rsid w:val="00596A07"/>
    <w:rsid w:val="005A03AF"/>
    <w:rsid w:val="005A1DAD"/>
    <w:rsid w:val="005B028D"/>
    <w:rsid w:val="005B0B94"/>
    <w:rsid w:val="005B34AF"/>
    <w:rsid w:val="005C6B8F"/>
    <w:rsid w:val="005D20B5"/>
    <w:rsid w:val="005D4A52"/>
    <w:rsid w:val="005D7935"/>
    <w:rsid w:val="005F0B45"/>
    <w:rsid w:val="00601917"/>
    <w:rsid w:val="006148B6"/>
    <w:rsid w:val="00614EF3"/>
    <w:rsid w:val="006272F2"/>
    <w:rsid w:val="00641C02"/>
    <w:rsid w:val="0064503F"/>
    <w:rsid w:val="00645DEF"/>
    <w:rsid w:val="00650AEE"/>
    <w:rsid w:val="00653E2D"/>
    <w:rsid w:val="00656880"/>
    <w:rsid w:val="00671AAC"/>
    <w:rsid w:val="00685A42"/>
    <w:rsid w:val="006A4525"/>
    <w:rsid w:val="006A78C3"/>
    <w:rsid w:val="006B0089"/>
    <w:rsid w:val="006B6C52"/>
    <w:rsid w:val="006C10C9"/>
    <w:rsid w:val="006E4858"/>
    <w:rsid w:val="006F58FA"/>
    <w:rsid w:val="006F615E"/>
    <w:rsid w:val="007027BA"/>
    <w:rsid w:val="00706D25"/>
    <w:rsid w:val="00710517"/>
    <w:rsid w:val="0071155A"/>
    <w:rsid w:val="0074007A"/>
    <w:rsid w:val="00776172"/>
    <w:rsid w:val="0078166C"/>
    <w:rsid w:val="00782064"/>
    <w:rsid w:val="00787DEE"/>
    <w:rsid w:val="00793CC0"/>
    <w:rsid w:val="00795668"/>
    <w:rsid w:val="007B0B51"/>
    <w:rsid w:val="007B12D5"/>
    <w:rsid w:val="007B54DD"/>
    <w:rsid w:val="007B7A78"/>
    <w:rsid w:val="007C15E7"/>
    <w:rsid w:val="007C4ACF"/>
    <w:rsid w:val="007C6351"/>
    <w:rsid w:val="007C7CDD"/>
    <w:rsid w:val="007D06F2"/>
    <w:rsid w:val="007D658B"/>
    <w:rsid w:val="007E1352"/>
    <w:rsid w:val="007E2E0A"/>
    <w:rsid w:val="007E38A4"/>
    <w:rsid w:val="007E6B0E"/>
    <w:rsid w:val="007F1D83"/>
    <w:rsid w:val="007F5303"/>
    <w:rsid w:val="0082768C"/>
    <w:rsid w:val="00830D73"/>
    <w:rsid w:val="0083708B"/>
    <w:rsid w:val="008408B8"/>
    <w:rsid w:val="008415B1"/>
    <w:rsid w:val="00841914"/>
    <w:rsid w:val="00846BFD"/>
    <w:rsid w:val="0084758D"/>
    <w:rsid w:val="00851394"/>
    <w:rsid w:val="00853D58"/>
    <w:rsid w:val="00866939"/>
    <w:rsid w:val="00881B87"/>
    <w:rsid w:val="00886732"/>
    <w:rsid w:val="00894996"/>
    <w:rsid w:val="008A1E35"/>
    <w:rsid w:val="008A548C"/>
    <w:rsid w:val="008A6E0B"/>
    <w:rsid w:val="008B4E39"/>
    <w:rsid w:val="008C09D9"/>
    <w:rsid w:val="008C293D"/>
    <w:rsid w:val="008C41C3"/>
    <w:rsid w:val="008D1912"/>
    <w:rsid w:val="008D1A17"/>
    <w:rsid w:val="008D6F4F"/>
    <w:rsid w:val="008F641C"/>
    <w:rsid w:val="00912875"/>
    <w:rsid w:val="00915768"/>
    <w:rsid w:val="00920C26"/>
    <w:rsid w:val="009263D1"/>
    <w:rsid w:val="00927E80"/>
    <w:rsid w:val="0093087C"/>
    <w:rsid w:val="00930FD6"/>
    <w:rsid w:val="0093577E"/>
    <w:rsid w:val="0093696B"/>
    <w:rsid w:val="00942BD4"/>
    <w:rsid w:val="009434A1"/>
    <w:rsid w:val="00947A15"/>
    <w:rsid w:val="00950423"/>
    <w:rsid w:val="00951AF1"/>
    <w:rsid w:val="00955FDB"/>
    <w:rsid w:val="00957E7C"/>
    <w:rsid w:val="009737BB"/>
    <w:rsid w:val="009756F9"/>
    <w:rsid w:val="009802C2"/>
    <w:rsid w:val="00981A39"/>
    <w:rsid w:val="00992BAE"/>
    <w:rsid w:val="009A4052"/>
    <w:rsid w:val="009B07D7"/>
    <w:rsid w:val="009B47C3"/>
    <w:rsid w:val="009C5BDC"/>
    <w:rsid w:val="009D1EB0"/>
    <w:rsid w:val="009D3E9E"/>
    <w:rsid w:val="009E056F"/>
    <w:rsid w:val="009E0DC1"/>
    <w:rsid w:val="009E26BD"/>
    <w:rsid w:val="009E3F5E"/>
    <w:rsid w:val="00A002CD"/>
    <w:rsid w:val="00A145ED"/>
    <w:rsid w:val="00A23B0F"/>
    <w:rsid w:val="00A26091"/>
    <w:rsid w:val="00A342AE"/>
    <w:rsid w:val="00A47E6C"/>
    <w:rsid w:val="00A566F2"/>
    <w:rsid w:val="00A74BFF"/>
    <w:rsid w:val="00A76991"/>
    <w:rsid w:val="00A8536F"/>
    <w:rsid w:val="00A8664E"/>
    <w:rsid w:val="00A965C3"/>
    <w:rsid w:val="00AA38FC"/>
    <w:rsid w:val="00AB5A17"/>
    <w:rsid w:val="00AC0798"/>
    <w:rsid w:val="00AD030F"/>
    <w:rsid w:val="00AD2116"/>
    <w:rsid w:val="00AD2200"/>
    <w:rsid w:val="00AD2D66"/>
    <w:rsid w:val="00AE0B39"/>
    <w:rsid w:val="00AE2415"/>
    <w:rsid w:val="00B101A7"/>
    <w:rsid w:val="00B113B4"/>
    <w:rsid w:val="00B1412E"/>
    <w:rsid w:val="00B1548A"/>
    <w:rsid w:val="00B1774C"/>
    <w:rsid w:val="00B250F0"/>
    <w:rsid w:val="00B2580D"/>
    <w:rsid w:val="00B46BDA"/>
    <w:rsid w:val="00B54865"/>
    <w:rsid w:val="00B61581"/>
    <w:rsid w:val="00B656F4"/>
    <w:rsid w:val="00B6790F"/>
    <w:rsid w:val="00B77426"/>
    <w:rsid w:val="00B83686"/>
    <w:rsid w:val="00B9340A"/>
    <w:rsid w:val="00B97700"/>
    <w:rsid w:val="00BA0D84"/>
    <w:rsid w:val="00BA4F1C"/>
    <w:rsid w:val="00BB0072"/>
    <w:rsid w:val="00BC3E93"/>
    <w:rsid w:val="00BC6112"/>
    <w:rsid w:val="00BD5711"/>
    <w:rsid w:val="00BE00F7"/>
    <w:rsid w:val="00BE0C48"/>
    <w:rsid w:val="00BF7C03"/>
    <w:rsid w:val="00C03A94"/>
    <w:rsid w:val="00C076E4"/>
    <w:rsid w:val="00C116FF"/>
    <w:rsid w:val="00C11C9E"/>
    <w:rsid w:val="00C1207D"/>
    <w:rsid w:val="00C13567"/>
    <w:rsid w:val="00C1440B"/>
    <w:rsid w:val="00C252B3"/>
    <w:rsid w:val="00C349F8"/>
    <w:rsid w:val="00C42A16"/>
    <w:rsid w:val="00C46675"/>
    <w:rsid w:val="00C54A43"/>
    <w:rsid w:val="00C64D48"/>
    <w:rsid w:val="00C6583A"/>
    <w:rsid w:val="00C67B5B"/>
    <w:rsid w:val="00C71CA7"/>
    <w:rsid w:val="00C86A55"/>
    <w:rsid w:val="00C8751B"/>
    <w:rsid w:val="00C93C87"/>
    <w:rsid w:val="00C974E5"/>
    <w:rsid w:val="00CA5A51"/>
    <w:rsid w:val="00CB2330"/>
    <w:rsid w:val="00CB30F1"/>
    <w:rsid w:val="00CB6713"/>
    <w:rsid w:val="00CC0928"/>
    <w:rsid w:val="00CC3F27"/>
    <w:rsid w:val="00CC45E4"/>
    <w:rsid w:val="00CC7835"/>
    <w:rsid w:val="00CD03F9"/>
    <w:rsid w:val="00CD3CC4"/>
    <w:rsid w:val="00CE5367"/>
    <w:rsid w:val="00CE66B4"/>
    <w:rsid w:val="00CE7818"/>
    <w:rsid w:val="00CF71E4"/>
    <w:rsid w:val="00D04908"/>
    <w:rsid w:val="00D14A8E"/>
    <w:rsid w:val="00D17D4A"/>
    <w:rsid w:val="00D21D0B"/>
    <w:rsid w:val="00D22D4D"/>
    <w:rsid w:val="00D238C7"/>
    <w:rsid w:val="00D27BD5"/>
    <w:rsid w:val="00D31B29"/>
    <w:rsid w:val="00D32DCE"/>
    <w:rsid w:val="00D526B4"/>
    <w:rsid w:val="00D64069"/>
    <w:rsid w:val="00D646AF"/>
    <w:rsid w:val="00D65538"/>
    <w:rsid w:val="00D667CD"/>
    <w:rsid w:val="00D70C62"/>
    <w:rsid w:val="00D732D4"/>
    <w:rsid w:val="00D81152"/>
    <w:rsid w:val="00D94D00"/>
    <w:rsid w:val="00DB40BB"/>
    <w:rsid w:val="00DB4F84"/>
    <w:rsid w:val="00DC069E"/>
    <w:rsid w:val="00DC25FA"/>
    <w:rsid w:val="00DC5C6E"/>
    <w:rsid w:val="00DC713F"/>
    <w:rsid w:val="00DC7168"/>
    <w:rsid w:val="00DE2133"/>
    <w:rsid w:val="00DE5CD2"/>
    <w:rsid w:val="00DF2566"/>
    <w:rsid w:val="00DF3697"/>
    <w:rsid w:val="00DF4671"/>
    <w:rsid w:val="00E0027F"/>
    <w:rsid w:val="00E05B71"/>
    <w:rsid w:val="00E16979"/>
    <w:rsid w:val="00E17F7C"/>
    <w:rsid w:val="00E25E6D"/>
    <w:rsid w:val="00E44D69"/>
    <w:rsid w:val="00E5071D"/>
    <w:rsid w:val="00E54915"/>
    <w:rsid w:val="00E636BD"/>
    <w:rsid w:val="00E67291"/>
    <w:rsid w:val="00E773D9"/>
    <w:rsid w:val="00E812C2"/>
    <w:rsid w:val="00E84983"/>
    <w:rsid w:val="00EA41BF"/>
    <w:rsid w:val="00EA69F2"/>
    <w:rsid w:val="00EB13C4"/>
    <w:rsid w:val="00EB27DB"/>
    <w:rsid w:val="00EB2FD4"/>
    <w:rsid w:val="00EC02BB"/>
    <w:rsid w:val="00ED06B2"/>
    <w:rsid w:val="00ED3991"/>
    <w:rsid w:val="00EE1C0A"/>
    <w:rsid w:val="00EE49CA"/>
    <w:rsid w:val="00EE4FB0"/>
    <w:rsid w:val="00EE67F1"/>
    <w:rsid w:val="00EF4B32"/>
    <w:rsid w:val="00F0167D"/>
    <w:rsid w:val="00F060E6"/>
    <w:rsid w:val="00F13569"/>
    <w:rsid w:val="00F21519"/>
    <w:rsid w:val="00F376F6"/>
    <w:rsid w:val="00F45EB2"/>
    <w:rsid w:val="00F533A1"/>
    <w:rsid w:val="00F53B98"/>
    <w:rsid w:val="00F66624"/>
    <w:rsid w:val="00F70E86"/>
    <w:rsid w:val="00F719BB"/>
    <w:rsid w:val="00F7331E"/>
    <w:rsid w:val="00F80198"/>
    <w:rsid w:val="00F8784C"/>
    <w:rsid w:val="00FA0D82"/>
    <w:rsid w:val="00FA6E97"/>
    <w:rsid w:val="00FB39CF"/>
    <w:rsid w:val="00FC0290"/>
    <w:rsid w:val="00FC08F2"/>
    <w:rsid w:val="00FC150A"/>
    <w:rsid w:val="00FC517E"/>
    <w:rsid w:val="00FD4193"/>
    <w:rsid w:val="00FD685A"/>
    <w:rsid w:val="00FE504B"/>
    <w:rsid w:val="00FF060D"/>
    <w:rsid w:val="00FF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5FB0"/>
  <w15:chartTrackingRefBased/>
  <w15:docId w15:val="{8EB29BC9-D9C4-407D-81BF-80ACCDCC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49"/>
    <w:pPr>
      <w:spacing w:after="200" w:line="276" w:lineRule="auto"/>
    </w:pPr>
  </w:style>
  <w:style w:type="paragraph" w:styleId="Heading1">
    <w:name w:val="heading 1"/>
    <w:basedOn w:val="Normal"/>
    <w:next w:val="Normal"/>
    <w:link w:val="Heading1Char"/>
    <w:uiPriority w:val="9"/>
    <w:qFormat/>
    <w:rsid w:val="00955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1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1B4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B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E1B49"/>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0E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B49"/>
  </w:style>
  <w:style w:type="paragraph" w:styleId="Footer">
    <w:name w:val="footer"/>
    <w:basedOn w:val="Normal"/>
    <w:link w:val="FooterChar"/>
    <w:uiPriority w:val="99"/>
    <w:unhideWhenUsed/>
    <w:rsid w:val="000E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B49"/>
  </w:style>
  <w:style w:type="paragraph" w:styleId="EndnoteText">
    <w:name w:val="endnote text"/>
    <w:basedOn w:val="Normal"/>
    <w:link w:val="EndnoteTextChar"/>
    <w:uiPriority w:val="99"/>
    <w:semiHidden/>
    <w:unhideWhenUsed/>
    <w:rsid w:val="000E1B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B49"/>
    <w:rPr>
      <w:sz w:val="20"/>
      <w:szCs w:val="20"/>
    </w:rPr>
  </w:style>
  <w:style w:type="character" w:styleId="EndnoteReference">
    <w:name w:val="endnote reference"/>
    <w:basedOn w:val="DefaultParagraphFont"/>
    <w:uiPriority w:val="99"/>
    <w:semiHidden/>
    <w:unhideWhenUsed/>
    <w:rsid w:val="000E1B49"/>
    <w:rPr>
      <w:vertAlign w:val="superscript"/>
    </w:rPr>
  </w:style>
  <w:style w:type="character" w:customStyle="1" w:styleId="apple-converted-space">
    <w:name w:val="apple-converted-space"/>
    <w:basedOn w:val="DefaultParagraphFont"/>
    <w:rsid w:val="000E1B49"/>
  </w:style>
  <w:style w:type="character" w:styleId="Hyperlink">
    <w:name w:val="Hyperlink"/>
    <w:basedOn w:val="DefaultParagraphFont"/>
    <w:uiPriority w:val="99"/>
    <w:unhideWhenUsed/>
    <w:rsid w:val="000E1B49"/>
    <w:rPr>
      <w:color w:val="0000FF"/>
      <w:u w:val="single"/>
    </w:rPr>
  </w:style>
  <w:style w:type="paragraph" w:styleId="NormalWeb">
    <w:name w:val="Normal (Web)"/>
    <w:basedOn w:val="Normal"/>
    <w:uiPriority w:val="99"/>
    <w:semiHidden/>
    <w:unhideWhenUsed/>
    <w:rsid w:val="000E1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xt3">
    <w:name w:val="bodytxt_3"/>
    <w:basedOn w:val="Normal"/>
    <w:rsid w:val="000E1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1B49"/>
    <w:rPr>
      <w:i/>
      <w:iCs/>
    </w:rPr>
  </w:style>
  <w:style w:type="paragraph" w:styleId="ListParagraph">
    <w:name w:val="List Paragraph"/>
    <w:basedOn w:val="Normal"/>
    <w:uiPriority w:val="34"/>
    <w:qFormat/>
    <w:rsid w:val="000E1B49"/>
    <w:pPr>
      <w:ind w:left="720"/>
      <w:contextualSpacing/>
    </w:pPr>
  </w:style>
  <w:style w:type="paragraph" w:customStyle="1" w:styleId="Body">
    <w:name w:val="Body"/>
    <w:rsid w:val="000E1B49"/>
    <w:pPr>
      <w:spacing w:after="0" w:line="240" w:lineRule="auto"/>
    </w:pPr>
    <w:rPr>
      <w:rFonts w:ascii="Helvetica" w:eastAsia="Arial Unicode MS" w:hAnsi="Arial Unicode MS" w:cs="Arial Unicode MS"/>
      <w:color w:val="000000"/>
      <w:lang w:val="en-US" w:eastAsia="en-GB"/>
    </w:rPr>
  </w:style>
  <w:style w:type="character" w:styleId="CommentReference">
    <w:name w:val="annotation reference"/>
    <w:basedOn w:val="DefaultParagraphFont"/>
    <w:uiPriority w:val="99"/>
    <w:semiHidden/>
    <w:unhideWhenUsed/>
    <w:rsid w:val="000E1B49"/>
    <w:rPr>
      <w:sz w:val="16"/>
      <w:szCs w:val="16"/>
    </w:rPr>
  </w:style>
  <w:style w:type="paragraph" w:styleId="CommentText">
    <w:name w:val="annotation text"/>
    <w:basedOn w:val="Normal"/>
    <w:link w:val="CommentTextChar"/>
    <w:uiPriority w:val="99"/>
    <w:semiHidden/>
    <w:unhideWhenUsed/>
    <w:rsid w:val="000E1B49"/>
    <w:pPr>
      <w:spacing w:line="240" w:lineRule="auto"/>
    </w:pPr>
    <w:rPr>
      <w:sz w:val="20"/>
      <w:szCs w:val="20"/>
    </w:rPr>
  </w:style>
  <w:style w:type="character" w:customStyle="1" w:styleId="CommentTextChar">
    <w:name w:val="Comment Text Char"/>
    <w:basedOn w:val="DefaultParagraphFont"/>
    <w:link w:val="CommentText"/>
    <w:uiPriority w:val="99"/>
    <w:semiHidden/>
    <w:rsid w:val="000E1B49"/>
    <w:rPr>
      <w:sz w:val="20"/>
      <w:szCs w:val="20"/>
    </w:rPr>
  </w:style>
  <w:style w:type="paragraph" w:styleId="CommentSubject">
    <w:name w:val="annotation subject"/>
    <w:basedOn w:val="CommentText"/>
    <w:next w:val="CommentText"/>
    <w:link w:val="CommentSubjectChar"/>
    <w:uiPriority w:val="99"/>
    <w:semiHidden/>
    <w:unhideWhenUsed/>
    <w:rsid w:val="000E1B49"/>
    <w:rPr>
      <w:b/>
      <w:bCs/>
    </w:rPr>
  </w:style>
  <w:style w:type="character" w:customStyle="1" w:styleId="CommentSubjectChar">
    <w:name w:val="Comment Subject Char"/>
    <w:basedOn w:val="CommentTextChar"/>
    <w:link w:val="CommentSubject"/>
    <w:uiPriority w:val="99"/>
    <w:semiHidden/>
    <w:rsid w:val="000E1B49"/>
    <w:rPr>
      <w:b/>
      <w:bCs/>
      <w:sz w:val="20"/>
      <w:szCs w:val="20"/>
    </w:rPr>
  </w:style>
  <w:style w:type="paragraph" w:styleId="BalloonText">
    <w:name w:val="Balloon Text"/>
    <w:basedOn w:val="Normal"/>
    <w:link w:val="BalloonTextChar"/>
    <w:uiPriority w:val="99"/>
    <w:semiHidden/>
    <w:unhideWhenUsed/>
    <w:rsid w:val="000E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49"/>
    <w:rPr>
      <w:rFonts w:ascii="Segoe UI" w:hAnsi="Segoe UI" w:cs="Segoe UI"/>
      <w:sz w:val="18"/>
      <w:szCs w:val="18"/>
    </w:rPr>
  </w:style>
  <w:style w:type="paragraph" w:styleId="NoSpacing">
    <w:name w:val="No Spacing"/>
    <w:uiPriority w:val="1"/>
    <w:qFormat/>
    <w:rsid w:val="000E1B49"/>
    <w:pPr>
      <w:spacing w:after="0" w:line="240" w:lineRule="auto"/>
    </w:pPr>
  </w:style>
  <w:style w:type="table" w:customStyle="1" w:styleId="TableGrid1">
    <w:name w:val="Table Grid1"/>
    <w:basedOn w:val="TableNormal"/>
    <w:next w:val="TableGrid"/>
    <w:uiPriority w:val="39"/>
    <w:rsid w:val="000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57DC"/>
  </w:style>
  <w:style w:type="character" w:customStyle="1" w:styleId="Date1">
    <w:name w:val="Date1"/>
    <w:basedOn w:val="DefaultParagraphFont"/>
    <w:rsid w:val="001757DC"/>
  </w:style>
  <w:style w:type="character" w:customStyle="1" w:styleId="arttitle">
    <w:name w:val="art_title"/>
    <w:basedOn w:val="DefaultParagraphFont"/>
    <w:rsid w:val="001757DC"/>
  </w:style>
  <w:style w:type="character" w:customStyle="1" w:styleId="serialtitle">
    <w:name w:val="serial_title"/>
    <w:basedOn w:val="DefaultParagraphFont"/>
    <w:rsid w:val="001757DC"/>
  </w:style>
  <w:style w:type="character" w:customStyle="1" w:styleId="volumeissue">
    <w:name w:val="volume_issue"/>
    <w:basedOn w:val="DefaultParagraphFont"/>
    <w:rsid w:val="001757DC"/>
  </w:style>
  <w:style w:type="character" w:customStyle="1" w:styleId="pagerange">
    <w:name w:val="page_range"/>
    <w:basedOn w:val="DefaultParagraphFont"/>
    <w:rsid w:val="001757DC"/>
  </w:style>
  <w:style w:type="character" w:customStyle="1" w:styleId="Heading1Char">
    <w:name w:val="Heading 1 Char"/>
    <w:basedOn w:val="DefaultParagraphFont"/>
    <w:link w:val="Heading1"/>
    <w:uiPriority w:val="9"/>
    <w:rsid w:val="00955FDB"/>
    <w:rPr>
      <w:rFonts w:asciiTheme="majorHAnsi" w:eastAsiaTheme="majorEastAsia" w:hAnsiTheme="majorHAnsi" w:cstheme="majorBidi"/>
      <w:color w:val="2E74B5" w:themeColor="accent1" w:themeShade="BF"/>
      <w:sz w:val="32"/>
      <w:szCs w:val="32"/>
    </w:rPr>
  </w:style>
  <w:style w:type="character" w:customStyle="1" w:styleId="article-headerdate">
    <w:name w:val="article-header__date"/>
    <w:basedOn w:val="DefaultParagraphFont"/>
    <w:rsid w:val="00955FDB"/>
  </w:style>
  <w:style w:type="character" w:customStyle="1" w:styleId="article-headerauthor">
    <w:name w:val="article-header__author"/>
    <w:basedOn w:val="DefaultParagraphFont"/>
    <w:rsid w:val="00955FDB"/>
  </w:style>
  <w:style w:type="character" w:styleId="Strong">
    <w:name w:val="Strong"/>
    <w:basedOn w:val="DefaultParagraphFont"/>
    <w:uiPriority w:val="22"/>
    <w:qFormat/>
    <w:rsid w:val="000C6C63"/>
    <w:rPr>
      <w:b/>
      <w:bCs/>
    </w:rPr>
  </w:style>
  <w:style w:type="character" w:customStyle="1" w:styleId="UnresolvedMention1">
    <w:name w:val="Unresolved Mention1"/>
    <w:basedOn w:val="DefaultParagraphFont"/>
    <w:uiPriority w:val="99"/>
    <w:semiHidden/>
    <w:unhideWhenUsed/>
    <w:rsid w:val="002B622D"/>
    <w:rPr>
      <w:color w:val="605E5C"/>
      <w:shd w:val="clear" w:color="auto" w:fill="E1DFDD"/>
    </w:rPr>
  </w:style>
  <w:style w:type="character" w:styleId="FollowedHyperlink">
    <w:name w:val="FollowedHyperlink"/>
    <w:basedOn w:val="DefaultParagraphFont"/>
    <w:uiPriority w:val="99"/>
    <w:semiHidden/>
    <w:unhideWhenUsed/>
    <w:rsid w:val="00466809"/>
    <w:rPr>
      <w:color w:val="954F72" w:themeColor="followedHyperlink"/>
      <w:u w:val="single"/>
    </w:rPr>
  </w:style>
  <w:style w:type="character" w:customStyle="1" w:styleId="UnresolvedMention">
    <w:name w:val="Unresolved Mention"/>
    <w:basedOn w:val="DefaultParagraphFont"/>
    <w:uiPriority w:val="99"/>
    <w:semiHidden/>
    <w:unhideWhenUsed/>
    <w:rsid w:val="00466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691">
      <w:bodyDiv w:val="1"/>
      <w:marLeft w:val="0"/>
      <w:marRight w:val="0"/>
      <w:marTop w:val="0"/>
      <w:marBottom w:val="0"/>
      <w:divBdr>
        <w:top w:val="none" w:sz="0" w:space="0" w:color="auto"/>
        <w:left w:val="none" w:sz="0" w:space="0" w:color="auto"/>
        <w:bottom w:val="none" w:sz="0" w:space="0" w:color="auto"/>
        <w:right w:val="none" w:sz="0" w:space="0" w:color="auto"/>
      </w:divBdr>
    </w:div>
    <w:div w:id="267663000">
      <w:bodyDiv w:val="1"/>
      <w:marLeft w:val="0"/>
      <w:marRight w:val="0"/>
      <w:marTop w:val="0"/>
      <w:marBottom w:val="0"/>
      <w:divBdr>
        <w:top w:val="none" w:sz="0" w:space="0" w:color="auto"/>
        <w:left w:val="none" w:sz="0" w:space="0" w:color="auto"/>
        <w:bottom w:val="none" w:sz="0" w:space="0" w:color="auto"/>
        <w:right w:val="none" w:sz="0" w:space="0" w:color="auto"/>
      </w:divBdr>
    </w:div>
    <w:div w:id="1070226092">
      <w:bodyDiv w:val="1"/>
      <w:marLeft w:val="0"/>
      <w:marRight w:val="0"/>
      <w:marTop w:val="0"/>
      <w:marBottom w:val="0"/>
      <w:divBdr>
        <w:top w:val="none" w:sz="0" w:space="0" w:color="auto"/>
        <w:left w:val="none" w:sz="0" w:space="0" w:color="auto"/>
        <w:bottom w:val="none" w:sz="0" w:space="0" w:color="auto"/>
        <w:right w:val="none" w:sz="0" w:space="0" w:color="auto"/>
      </w:divBdr>
      <w:divsChild>
        <w:div w:id="1546940863">
          <w:marLeft w:val="0"/>
          <w:marRight w:val="0"/>
          <w:marTop w:val="0"/>
          <w:marBottom w:val="0"/>
          <w:divBdr>
            <w:top w:val="none" w:sz="0" w:space="0" w:color="auto"/>
            <w:left w:val="none" w:sz="0" w:space="0" w:color="auto"/>
            <w:bottom w:val="none" w:sz="0" w:space="0" w:color="auto"/>
            <w:right w:val="none" w:sz="0" w:space="0" w:color="auto"/>
          </w:divBdr>
          <w:divsChild>
            <w:div w:id="86390443">
              <w:marLeft w:val="0"/>
              <w:marRight w:val="0"/>
              <w:marTop w:val="0"/>
              <w:marBottom w:val="0"/>
              <w:divBdr>
                <w:top w:val="none" w:sz="0" w:space="0" w:color="auto"/>
                <w:left w:val="none" w:sz="0" w:space="0" w:color="auto"/>
                <w:bottom w:val="none" w:sz="0" w:space="0" w:color="auto"/>
                <w:right w:val="none" w:sz="0" w:space="0" w:color="auto"/>
              </w:divBdr>
              <w:divsChild>
                <w:div w:id="1721782271">
                  <w:marLeft w:val="0"/>
                  <w:marRight w:val="0"/>
                  <w:marTop w:val="0"/>
                  <w:marBottom w:val="0"/>
                  <w:divBdr>
                    <w:top w:val="none" w:sz="0" w:space="0" w:color="auto"/>
                    <w:left w:val="none" w:sz="0" w:space="0" w:color="auto"/>
                    <w:bottom w:val="none" w:sz="0" w:space="0" w:color="auto"/>
                    <w:right w:val="none" w:sz="0" w:space="0" w:color="auto"/>
                  </w:divBdr>
                  <w:divsChild>
                    <w:div w:id="226185845">
                      <w:marLeft w:val="0"/>
                      <w:marRight w:val="0"/>
                      <w:marTop w:val="0"/>
                      <w:marBottom w:val="0"/>
                      <w:divBdr>
                        <w:top w:val="none" w:sz="0" w:space="0" w:color="auto"/>
                        <w:left w:val="none" w:sz="0" w:space="0" w:color="auto"/>
                        <w:bottom w:val="none" w:sz="0" w:space="0" w:color="auto"/>
                        <w:right w:val="none" w:sz="0" w:space="0" w:color="auto"/>
                      </w:divBdr>
                      <w:divsChild>
                        <w:div w:id="15537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01105">
          <w:marLeft w:val="0"/>
          <w:marRight w:val="0"/>
          <w:marTop w:val="0"/>
          <w:marBottom w:val="0"/>
          <w:divBdr>
            <w:top w:val="none" w:sz="0" w:space="0" w:color="auto"/>
            <w:left w:val="none" w:sz="0" w:space="0" w:color="auto"/>
            <w:bottom w:val="none" w:sz="0" w:space="0" w:color="auto"/>
            <w:right w:val="none" w:sz="0" w:space="0" w:color="auto"/>
          </w:divBdr>
          <w:divsChild>
            <w:div w:id="939028537">
              <w:marLeft w:val="0"/>
              <w:marRight w:val="0"/>
              <w:marTop w:val="0"/>
              <w:marBottom w:val="0"/>
              <w:divBdr>
                <w:top w:val="none" w:sz="0" w:space="0" w:color="auto"/>
                <w:left w:val="none" w:sz="0" w:space="0" w:color="auto"/>
                <w:bottom w:val="none" w:sz="0" w:space="0" w:color="auto"/>
                <w:right w:val="none" w:sz="0" w:space="0" w:color="auto"/>
              </w:divBdr>
              <w:divsChild>
                <w:div w:id="17194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794">
      <w:bodyDiv w:val="1"/>
      <w:marLeft w:val="0"/>
      <w:marRight w:val="0"/>
      <w:marTop w:val="0"/>
      <w:marBottom w:val="0"/>
      <w:divBdr>
        <w:top w:val="none" w:sz="0" w:space="0" w:color="auto"/>
        <w:left w:val="none" w:sz="0" w:space="0" w:color="auto"/>
        <w:bottom w:val="none" w:sz="0" w:space="0" w:color="auto"/>
        <w:right w:val="none" w:sz="0" w:space="0" w:color="auto"/>
      </w:divBdr>
    </w:div>
    <w:div w:id="13747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yonline.org/pb-assets/dsm/update/DSM5Update_October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oplemanagement.co.uk/experts/legal/new-law-on-parental-bereavement-leave19" TargetMode="External"/><Relationship Id="rId12" Type="http://schemas.openxmlformats.org/officeDocument/2006/relationships/hyperlink" Target="https://www.t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handle.net/10969/4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commons.lmu.edu/honors-research-and-exhibition/2018/section-02/5/" TargetMode="External"/><Relationship Id="rId4" Type="http://schemas.openxmlformats.org/officeDocument/2006/relationships/webSettings" Target="webSettings.xml"/><Relationship Id="rId9" Type="http://schemas.openxmlformats.org/officeDocument/2006/relationships/hyperlink" Target="https://www.theguardian.com/film/2016/oct/15/ken-laoch-film-i-daniel-blake-kes-cathy-come-home-interview-simon-hattensto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6209</Words>
  <Characters>35396</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Martin, Nicki 4</cp:lastModifiedBy>
  <cp:revision>2</cp:revision>
  <dcterms:created xsi:type="dcterms:W3CDTF">2019-11-11T12:21:00Z</dcterms:created>
  <dcterms:modified xsi:type="dcterms:W3CDTF">2019-11-11T12:21:00Z</dcterms:modified>
</cp:coreProperties>
</file>