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B0" w:rsidRPr="00BB639E" w:rsidRDefault="00A86454" w:rsidP="008429B0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B639E">
        <w:rPr>
          <w:rFonts w:ascii="Arial" w:hAnsi="Arial" w:cs="Arial"/>
          <w:b/>
        </w:rPr>
        <w:t>EBN Opinion</w:t>
      </w:r>
    </w:p>
    <w:p w:rsidR="008429B0" w:rsidRPr="00BB639E" w:rsidRDefault="00E71235" w:rsidP="008429B0">
      <w:pPr>
        <w:rPr>
          <w:rFonts w:ascii="Arial" w:hAnsi="Arial" w:cs="Arial"/>
        </w:rPr>
      </w:pPr>
      <w:r w:rsidRPr="00BB639E">
        <w:rPr>
          <w:rFonts w:ascii="Arial" w:hAnsi="Arial" w:cs="Arial"/>
        </w:rPr>
        <w:t>This article summarises a recent EBN Twitter Chat on the topic of optimising palliative and end-of-life care services for people livi</w:t>
      </w:r>
      <w:r w:rsidR="00787200">
        <w:rPr>
          <w:rFonts w:ascii="Arial" w:hAnsi="Arial" w:cs="Arial"/>
        </w:rPr>
        <w:t>ng in care home settings.  The Twitter-C</w:t>
      </w:r>
      <w:r w:rsidRPr="00BB639E">
        <w:rPr>
          <w:rFonts w:ascii="Arial" w:hAnsi="Arial" w:cs="Arial"/>
        </w:rPr>
        <w:t>hat was led by Joanne Agnelli (@joanneagnelli), Jessie McGreevy (@</w:t>
      </w:r>
      <w:proofErr w:type="spellStart"/>
      <w:r w:rsidRPr="00BB639E">
        <w:rPr>
          <w:rFonts w:ascii="Arial" w:hAnsi="Arial" w:cs="Arial"/>
        </w:rPr>
        <w:t>mcgreevyjessie</w:t>
      </w:r>
      <w:proofErr w:type="spellEnd"/>
      <w:r w:rsidRPr="00BB639E">
        <w:rPr>
          <w:rFonts w:ascii="Arial" w:hAnsi="Arial" w:cs="Arial"/>
        </w:rPr>
        <w:t>) and Monica Diamond (@momodiamond1) from Four Seasons Health Care (@</w:t>
      </w:r>
      <w:proofErr w:type="spellStart"/>
      <w:r w:rsidRPr="00BB639E">
        <w:rPr>
          <w:rFonts w:ascii="Arial" w:hAnsi="Arial" w:cs="Arial"/>
        </w:rPr>
        <w:t>FourSeasonsHCUK</w:t>
      </w:r>
      <w:proofErr w:type="spellEnd"/>
      <w:r w:rsidRPr="00BB639E">
        <w:rPr>
          <w:rFonts w:ascii="Arial" w:hAnsi="Arial" w:cs="Arial"/>
        </w:rPr>
        <w:t xml:space="preserve">). A </w:t>
      </w:r>
      <w:proofErr w:type="spellStart"/>
      <w:r w:rsidRPr="00BB639E">
        <w:rPr>
          <w:rFonts w:ascii="Arial" w:hAnsi="Arial" w:cs="Arial"/>
        </w:rPr>
        <w:t>Storify</w:t>
      </w:r>
      <w:proofErr w:type="spellEnd"/>
      <w:r w:rsidRPr="00BB639E">
        <w:rPr>
          <w:rFonts w:ascii="Arial" w:hAnsi="Arial" w:cs="Arial"/>
        </w:rPr>
        <w:t xml:space="preserve">® version of the Twitter Chat can be found at: </w:t>
      </w:r>
      <w:hyperlink r:id="rId8" w:history="1">
        <w:r w:rsidRPr="00BB639E">
          <w:rPr>
            <w:rStyle w:val="Hyperlink"/>
            <w:rFonts w:ascii="Arial" w:hAnsi="Arial" w:cs="Arial"/>
          </w:rPr>
          <w:t>http://bit.ly/1IofYKg</w:t>
        </w:r>
      </w:hyperlink>
      <w:r w:rsidRPr="00BB639E">
        <w:rPr>
          <w:rFonts w:ascii="Arial" w:hAnsi="Arial" w:cs="Arial"/>
        </w:rPr>
        <w:t xml:space="preserve">.  The pre-chat Blog can be found at: </w:t>
      </w:r>
      <w:hyperlink r:id="rId9" w:history="1">
        <w:r w:rsidRPr="00BB639E">
          <w:rPr>
            <w:rStyle w:val="Hyperlink"/>
            <w:rFonts w:ascii="Arial" w:hAnsi="Arial" w:cs="Arial"/>
          </w:rPr>
          <w:t>http://bit.ly/1cv9cqc</w:t>
        </w:r>
      </w:hyperlink>
      <w:r w:rsidRPr="00BB639E">
        <w:rPr>
          <w:rFonts w:ascii="Arial" w:hAnsi="Arial" w:cs="Arial"/>
        </w:rPr>
        <w:t xml:space="preserve">. </w:t>
      </w:r>
    </w:p>
    <w:p w:rsidR="00454DFE" w:rsidRPr="00BB639E" w:rsidRDefault="00454DFE" w:rsidP="00454DFE">
      <w:pPr>
        <w:jc w:val="center"/>
        <w:rPr>
          <w:rFonts w:ascii="Arial" w:hAnsi="Arial" w:cs="Arial"/>
          <w:b/>
        </w:rPr>
      </w:pPr>
      <w:r w:rsidRPr="00BB639E">
        <w:rPr>
          <w:rFonts w:ascii="Arial" w:hAnsi="Arial" w:cs="Arial"/>
          <w:b/>
        </w:rPr>
        <w:t>Optimising Palliative and End-of-Life Care within Care Home Settings</w:t>
      </w:r>
    </w:p>
    <w:p w:rsidR="008429B0" w:rsidRPr="00BB639E" w:rsidRDefault="008429B0" w:rsidP="008429B0">
      <w:pPr>
        <w:rPr>
          <w:rFonts w:ascii="Arial" w:hAnsi="Arial" w:cs="Arial"/>
          <w:b/>
        </w:rPr>
      </w:pPr>
      <w:r w:rsidRPr="00BB639E">
        <w:rPr>
          <w:rFonts w:ascii="Arial" w:hAnsi="Arial" w:cs="Arial"/>
          <w:b/>
        </w:rPr>
        <w:t>Background</w:t>
      </w:r>
    </w:p>
    <w:p w:rsidR="00885D39" w:rsidRPr="00BB639E" w:rsidRDefault="00E315C1" w:rsidP="008429B0">
      <w:pPr>
        <w:rPr>
          <w:rFonts w:ascii="Arial" w:hAnsi="Arial" w:cs="Arial"/>
        </w:rPr>
      </w:pPr>
      <w:r w:rsidRPr="00BB639E">
        <w:rPr>
          <w:rFonts w:ascii="Arial" w:hAnsi="Arial" w:cs="Arial"/>
        </w:rPr>
        <w:t>The World Health Organisation (WHO) has defined palliative care</w:t>
      </w:r>
      <w:r w:rsidR="00920623">
        <w:rPr>
          <w:rFonts w:ascii="Arial" w:hAnsi="Arial" w:cs="Arial"/>
        </w:rPr>
        <w:t xml:space="preserve"> as</w:t>
      </w:r>
      <w:r w:rsidR="00527FAF">
        <w:rPr>
          <w:rFonts w:ascii="Arial" w:hAnsi="Arial" w:cs="Arial"/>
        </w:rPr>
        <w:t xml:space="preserve"> </w:t>
      </w:r>
      <w:r w:rsidRPr="00BB639E">
        <w:rPr>
          <w:rFonts w:ascii="Arial" w:hAnsi="Arial" w:cs="Arial"/>
        </w:rPr>
        <w:t>an approach that improves the quality of life of patients and their families facing the problems associated with life-threatening illness, through the prevention and relief of suffering by means of early identification and impeccable assessment and treatment of pain and other problems, physical, psychosoci</w:t>
      </w:r>
      <w:r w:rsidR="00527FAF">
        <w:rPr>
          <w:rFonts w:ascii="Arial" w:hAnsi="Arial" w:cs="Arial"/>
        </w:rPr>
        <w:t>al and spiritual (WHO, 2015</w:t>
      </w:r>
      <w:r w:rsidRPr="00BB639E">
        <w:rPr>
          <w:rFonts w:ascii="Arial" w:hAnsi="Arial" w:cs="Arial"/>
        </w:rPr>
        <w:t xml:space="preserve">).  Globally, it is estimated that every year over 20 million people will require palliative care at the end of life.  </w:t>
      </w:r>
      <w:r w:rsidR="008A5A07" w:rsidRPr="00BB639E">
        <w:rPr>
          <w:rFonts w:ascii="Arial" w:hAnsi="Arial" w:cs="Arial"/>
        </w:rPr>
        <w:t>Of these</w:t>
      </w:r>
      <w:r w:rsidRPr="00BB639E">
        <w:rPr>
          <w:rFonts w:ascii="Arial" w:hAnsi="Arial" w:cs="Arial"/>
        </w:rPr>
        <w:t xml:space="preserve"> 69</w:t>
      </w:r>
      <w:r w:rsidR="008A5A07" w:rsidRPr="00BB639E">
        <w:rPr>
          <w:rFonts w:ascii="Arial" w:hAnsi="Arial" w:cs="Arial"/>
        </w:rPr>
        <w:t>% a</w:t>
      </w:r>
      <w:r w:rsidR="00E07BCC">
        <w:rPr>
          <w:rFonts w:ascii="Arial" w:hAnsi="Arial" w:cs="Arial"/>
        </w:rPr>
        <w:t>re adults over 60 years old.  T</w:t>
      </w:r>
      <w:r w:rsidR="008A5A07" w:rsidRPr="00BB639E">
        <w:rPr>
          <w:rFonts w:ascii="Arial" w:hAnsi="Arial" w:cs="Arial"/>
        </w:rPr>
        <w:t>his older population</w:t>
      </w:r>
      <w:r w:rsidR="00AD4E96" w:rsidRPr="00BB639E">
        <w:rPr>
          <w:rFonts w:ascii="Arial" w:hAnsi="Arial" w:cs="Arial"/>
        </w:rPr>
        <w:t xml:space="preserve">, who make up the vast majority of residents within care home settings, </w:t>
      </w:r>
      <w:r w:rsidR="008A5A07" w:rsidRPr="00BB639E">
        <w:rPr>
          <w:rFonts w:ascii="Arial" w:hAnsi="Arial" w:cs="Arial"/>
        </w:rPr>
        <w:t xml:space="preserve">are more likely to have co-morbidities </w:t>
      </w:r>
      <w:r w:rsidR="00E07BCC">
        <w:rPr>
          <w:rFonts w:ascii="Arial" w:hAnsi="Arial" w:cs="Arial"/>
        </w:rPr>
        <w:t>such as</w:t>
      </w:r>
      <w:r w:rsidR="008A5A07" w:rsidRPr="00BB639E">
        <w:rPr>
          <w:rFonts w:ascii="Arial" w:hAnsi="Arial" w:cs="Arial"/>
        </w:rPr>
        <w:t xml:space="preserve"> </w:t>
      </w:r>
      <w:r w:rsidR="00972C53">
        <w:rPr>
          <w:rFonts w:ascii="Arial" w:hAnsi="Arial" w:cs="Arial"/>
        </w:rPr>
        <w:t>cardiovascular diseases</w:t>
      </w:r>
      <w:r w:rsidRPr="00BB639E">
        <w:rPr>
          <w:rFonts w:ascii="Arial" w:hAnsi="Arial" w:cs="Arial"/>
        </w:rPr>
        <w:t>, cancer, chronic obstructive pulmonary disease and</w:t>
      </w:r>
      <w:r w:rsidR="00972C53">
        <w:rPr>
          <w:rFonts w:ascii="Arial" w:hAnsi="Arial" w:cs="Arial"/>
        </w:rPr>
        <w:t xml:space="preserve"> dementias</w:t>
      </w:r>
      <w:r w:rsidR="008A5A07" w:rsidRPr="00BB639E">
        <w:rPr>
          <w:rFonts w:ascii="Arial" w:hAnsi="Arial" w:cs="Arial"/>
        </w:rPr>
        <w:t xml:space="preserve"> </w:t>
      </w:r>
      <w:r w:rsidR="00AD4E96" w:rsidRPr="00BB639E">
        <w:rPr>
          <w:rFonts w:ascii="Arial" w:hAnsi="Arial" w:cs="Arial"/>
        </w:rPr>
        <w:t xml:space="preserve">which will require a palliative approach </w:t>
      </w:r>
      <w:r w:rsidR="00E07BCC">
        <w:rPr>
          <w:rFonts w:ascii="Arial" w:hAnsi="Arial" w:cs="Arial"/>
        </w:rPr>
        <w:t xml:space="preserve">(Department of </w:t>
      </w:r>
      <w:r w:rsidR="00527FAF">
        <w:rPr>
          <w:rFonts w:ascii="Arial" w:hAnsi="Arial" w:cs="Arial"/>
        </w:rPr>
        <w:t>H</w:t>
      </w:r>
      <w:r w:rsidR="00E07BCC">
        <w:rPr>
          <w:rFonts w:ascii="Arial" w:hAnsi="Arial" w:cs="Arial"/>
        </w:rPr>
        <w:t>ealth [DH]</w:t>
      </w:r>
      <w:r w:rsidR="00527FAF">
        <w:rPr>
          <w:rFonts w:ascii="Arial" w:hAnsi="Arial" w:cs="Arial"/>
        </w:rPr>
        <w:t>, 2008</w:t>
      </w:r>
      <w:r w:rsidRPr="00BB639E">
        <w:rPr>
          <w:rFonts w:ascii="Arial" w:hAnsi="Arial" w:cs="Arial"/>
        </w:rPr>
        <w:t xml:space="preserve">).  </w:t>
      </w:r>
    </w:p>
    <w:p w:rsidR="008429B0" w:rsidRPr="00BB639E" w:rsidRDefault="00F1734A" w:rsidP="008429B0">
      <w:pPr>
        <w:rPr>
          <w:rFonts w:ascii="Arial" w:hAnsi="Arial" w:cs="Arial"/>
          <w:b/>
        </w:rPr>
      </w:pPr>
      <w:r w:rsidRPr="00BB639E">
        <w:rPr>
          <w:rFonts w:ascii="Arial" w:hAnsi="Arial" w:cs="Arial"/>
          <w:b/>
        </w:rPr>
        <w:t>Key Messages from the Twitter Chat (#</w:t>
      </w:r>
      <w:proofErr w:type="spellStart"/>
      <w:r w:rsidRPr="00BB639E">
        <w:rPr>
          <w:rFonts w:ascii="Arial" w:hAnsi="Arial" w:cs="Arial"/>
          <w:b/>
        </w:rPr>
        <w:t>ebnjc</w:t>
      </w:r>
      <w:proofErr w:type="spellEnd"/>
      <w:r w:rsidRPr="00BB639E">
        <w:rPr>
          <w:rFonts w:ascii="Arial" w:hAnsi="Arial" w:cs="Arial"/>
          <w:b/>
        </w:rPr>
        <w:t>)</w:t>
      </w:r>
    </w:p>
    <w:p w:rsidR="00E315C1" w:rsidRPr="009533D6" w:rsidRDefault="00E315C1" w:rsidP="009533D6">
      <w:pPr>
        <w:rPr>
          <w:rFonts w:ascii="Arial" w:hAnsi="Arial" w:cs="Arial"/>
        </w:rPr>
      </w:pPr>
      <w:r w:rsidRPr="009533D6">
        <w:rPr>
          <w:rFonts w:ascii="Arial" w:hAnsi="Arial" w:cs="Arial"/>
        </w:rPr>
        <w:t>Participants agreed that knowledge about the difference between "palliative care" and "e</w:t>
      </w:r>
      <w:r w:rsidR="009533D6">
        <w:rPr>
          <w:rFonts w:ascii="Arial" w:hAnsi="Arial" w:cs="Arial"/>
        </w:rPr>
        <w:t xml:space="preserve">nd-of-life care" was important.  </w:t>
      </w:r>
      <w:r w:rsidRPr="009533D6">
        <w:rPr>
          <w:rFonts w:ascii="Arial" w:hAnsi="Arial" w:cs="Arial"/>
        </w:rPr>
        <w:t>Good palliative care focuses on advance care-planning about decisions, timely discussion about future care wishes and patient education about the journey ahead. The end-of-life phase is usually defined as the last 6 months of a person</w:t>
      </w:r>
      <w:r w:rsidR="00DE2D95" w:rsidRPr="009533D6">
        <w:rPr>
          <w:rFonts w:ascii="Arial" w:hAnsi="Arial" w:cs="Arial"/>
        </w:rPr>
        <w:t>’</w:t>
      </w:r>
      <w:r w:rsidRPr="009533D6">
        <w:rPr>
          <w:rFonts w:ascii="Arial" w:hAnsi="Arial" w:cs="Arial"/>
        </w:rPr>
        <w:t>s life</w:t>
      </w:r>
      <w:r w:rsidR="009533D6">
        <w:rPr>
          <w:rFonts w:ascii="Arial" w:hAnsi="Arial" w:cs="Arial"/>
        </w:rPr>
        <w:t xml:space="preserve"> but communication about palliative care should begin before this phase </w:t>
      </w:r>
      <w:r w:rsidR="007F165D" w:rsidRPr="009533D6">
        <w:rPr>
          <w:rFonts w:ascii="Arial" w:hAnsi="Arial" w:cs="Arial"/>
        </w:rPr>
        <w:t>(Russell, 2015)</w:t>
      </w:r>
      <w:r w:rsidR="00DE2D95" w:rsidRPr="009533D6">
        <w:rPr>
          <w:rFonts w:ascii="Arial" w:hAnsi="Arial" w:cs="Arial"/>
        </w:rPr>
        <w:t>.</w:t>
      </w:r>
    </w:p>
    <w:p w:rsidR="00E315C1" w:rsidRPr="009533D6" w:rsidRDefault="00DE2D95" w:rsidP="009533D6">
      <w:pPr>
        <w:rPr>
          <w:rFonts w:ascii="Arial" w:hAnsi="Arial" w:cs="Arial"/>
        </w:rPr>
      </w:pPr>
      <w:r w:rsidRPr="009533D6">
        <w:rPr>
          <w:rFonts w:ascii="Arial" w:hAnsi="Arial" w:cs="Arial"/>
        </w:rPr>
        <w:t>P</w:t>
      </w:r>
      <w:r w:rsidR="00E315C1" w:rsidRPr="009533D6">
        <w:rPr>
          <w:rFonts w:ascii="Arial" w:hAnsi="Arial" w:cs="Arial"/>
        </w:rPr>
        <w:t>articipants acknowledged that while improvements in palliative care are noted outside of the oncology setting, that disease such as COPD, heart failure and dementia still lagged considerably behind. These long-term conditions are important to acknowledge as many people living in care homes live with these conditions, particularly dementia</w:t>
      </w:r>
      <w:r w:rsidR="00AE613B">
        <w:rPr>
          <w:rFonts w:ascii="Arial" w:hAnsi="Arial" w:cs="Arial"/>
        </w:rPr>
        <w:t xml:space="preserve"> (de Brito and Gomes, 2015</w:t>
      </w:r>
      <w:r w:rsidR="007F165D" w:rsidRPr="009533D6">
        <w:rPr>
          <w:rFonts w:ascii="Arial" w:hAnsi="Arial" w:cs="Arial"/>
        </w:rPr>
        <w:t>)</w:t>
      </w:r>
      <w:r w:rsidRPr="009533D6">
        <w:rPr>
          <w:rFonts w:ascii="Arial" w:hAnsi="Arial" w:cs="Arial"/>
        </w:rPr>
        <w:t>.</w:t>
      </w:r>
    </w:p>
    <w:p w:rsidR="00E315C1" w:rsidRPr="009533D6" w:rsidRDefault="00E315C1" w:rsidP="009533D6">
      <w:pPr>
        <w:rPr>
          <w:rFonts w:ascii="Arial" w:hAnsi="Arial" w:cs="Arial"/>
        </w:rPr>
      </w:pPr>
      <w:r w:rsidRPr="009533D6">
        <w:rPr>
          <w:rFonts w:ascii="Arial" w:hAnsi="Arial" w:cs="Arial"/>
        </w:rPr>
        <w:t>The practice of advance care-planning was advocated by a number of participants. Advance care-planning is a way to give a voice to the future wishes of a person while they still have capacity</w:t>
      </w:r>
      <w:r w:rsidR="000621A4">
        <w:rPr>
          <w:rFonts w:ascii="Arial" w:hAnsi="Arial" w:cs="Arial"/>
        </w:rPr>
        <w:t xml:space="preserve"> (Harrison-</w:t>
      </w:r>
      <w:proofErr w:type="spellStart"/>
      <w:r w:rsidR="000621A4">
        <w:rPr>
          <w:rFonts w:ascii="Arial" w:hAnsi="Arial" w:cs="Arial"/>
        </w:rPr>
        <w:t>Dening</w:t>
      </w:r>
      <w:proofErr w:type="spellEnd"/>
      <w:r w:rsidR="000621A4">
        <w:rPr>
          <w:rFonts w:ascii="Arial" w:hAnsi="Arial" w:cs="Arial"/>
        </w:rPr>
        <w:t xml:space="preserve"> et al, 2011)</w:t>
      </w:r>
      <w:r w:rsidRPr="009533D6">
        <w:rPr>
          <w:rFonts w:ascii="Arial" w:hAnsi="Arial" w:cs="Arial"/>
        </w:rPr>
        <w:t xml:space="preserve">. The difficulty with advance </w:t>
      </w:r>
      <w:proofErr w:type="gramStart"/>
      <w:r w:rsidRPr="009533D6">
        <w:rPr>
          <w:rFonts w:ascii="Arial" w:hAnsi="Arial" w:cs="Arial"/>
        </w:rPr>
        <w:t>care-planning</w:t>
      </w:r>
      <w:proofErr w:type="gramEnd"/>
      <w:r w:rsidRPr="009533D6">
        <w:rPr>
          <w:rFonts w:ascii="Arial" w:hAnsi="Arial" w:cs="Arial"/>
        </w:rPr>
        <w:t xml:space="preserve"> is that often healthcare professionals, care partners and residents do not want to discuss death. These are barriers which need to be overcome as we all play a role in normalising the dying process. </w:t>
      </w:r>
      <w:r w:rsidR="00CB2357">
        <w:rPr>
          <w:rFonts w:ascii="Arial" w:hAnsi="Arial" w:cs="Arial"/>
        </w:rPr>
        <w:t xml:space="preserve">Participants agreed that </w:t>
      </w:r>
      <w:r w:rsidRPr="009533D6">
        <w:rPr>
          <w:rFonts w:ascii="Arial" w:hAnsi="Arial" w:cs="Arial"/>
        </w:rPr>
        <w:t>discussions about future care, including death, should take place as close to</w:t>
      </w:r>
      <w:r w:rsidR="00CB2357">
        <w:rPr>
          <w:rFonts w:ascii="Arial" w:hAnsi="Arial" w:cs="Arial"/>
        </w:rPr>
        <w:t xml:space="preserve"> care home admission as possible</w:t>
      </w:r>
      <w:r w:rsidRPr="009533D6">
        <w:rPr>
          <w:rFonts w:ascii="Arial" w:hAnsi="Arial" w:cs="Arial"/>
        </w:rPr>
        <w:t>.</w:t>
      </w:r>
    </w:p>
    <w:p w:rsidR="00A90D18" w:rsidRPr="009533D6" w:rsidRDefault="00E315C1" w:rsidP="009533D6">
      <w:pPr>
        <w:rPr>
          <w:rFonts w:ascii="Arial" w:hAnsi="Arial" w:cs="Arial"/>
        </w:rPr>
      </w:pPr>
      <w:r w:rsidRPr="009533D6">
        <w:rPr>
          <w:rFonts w:ascii="Arial" w:hAnsi="Arial" w:cs="Arial"/>
        </w:rPr>
        <w:t>The importance of communication is a key theme throughout this twitter-chat. To summarise, all healthcare professionals have a role in communicating openly about palliative and future end-of-life care</w:t>
      </w:r>
      <w:r w:rsidR="00293150" w:rsidRPr="009533D6">
        <w:rPr>
          <w:rFonts w:ascii="Arial" w:hAnsi="Arial" w:cs="Arial"/>
        </w:rPr>
        <w:t xml:space="preserve"> (Twycross, 2002).  </w:t>
      </w:r>
      <w:r w:rsidRPr="009533D6">
        <w:rPr>
          <w:rFonts w:ascii="Arial" w:hAnsi="Arial" w:cs="Arial"/>
        </w:rPr>
        <w:t xml:space="preserve">In order to guide nurses in practice the participants </w:t>
      </w:r>
      <w:r w:rsidRPr="009533D6">
        <w:rPr>
          <w:rFonts w:ascii="Arial" w:hAnsi="Arial" w:cs="Arial"/>
        </w:rPr>
        <w:lastRenderedPageBreak/>
        <w:t>champion</w:t>
      </w:r>
      <w:r w:rsidR="00AC4186">
        <w:rPr>
          <w:rFonts w:ascii="Arial" w:hAnsi="Arial" w:cs="Arial"/>
        </w:rPr>
        <w:t>ed</w:t>
      </w:r>
      <w:r w:rsidRPr="009533D6">
        <w:rPr>
          <w:rFonts w:ascii="Arial" w:hAnsi="Arial" w:cs="Arial"/>
        </w:rPr>
        <w:t xml:space="preserve"> the Gold Standards Framework</w:t>
      </w:r>
      <w:r w:rsidR="00AC4186">
        <w:rPr>
          <w:rFonts w:ascii="Arial" w:hAnsi="Arial" w:cs="Arial"/>
        </w:rPr>
        <w:t xml:space="preserve"> (2015)</w:t>
      </w:r>
      <w:r w:rsidRPr="009533D6">
        <w:rPr>
          <w:rFonts w:ascii="Arial" w:hAnsi="Arial" w:cs="Arial"/>
        </w:rPr>
        <w:t xml:space="preserve"> as a tool that can be used to enable nurses to deliver excellence in palliative care.</w:t>
      </w:r>
    </w:p>
    <w:p w:rsidR="00342C39" w:rsidRPr="00BB639E" w:rsidRDefault="00342C39" w:rsidP="00D152AC">
      <w:pPr>
        <w:jc w:val="center"/>
        <w:rPr>
          <w:rFonts w:ascii="Arial" w:hAnsi="Arial" w:cs="Arial"/>
          <w:b/>
        </w:rPr>
      </w:pPr>
      <w:r w:rsidRPr="00BB639E">
        <w:rPr>
          <w:rFonts w:ascii="Arial" w:hAnsi="Arial" w:cs="Arial"/>
          <w:b/>
          <w:noProof/>
          <w:lang w:val="en-US"/>
        </w:rPr>
        <w:drawing>
          <wp:inline distT="0" distB="0" distL="0" distR="0" wp14:anchorId="3483DEC1" wp14:editId="42056968">
            <wp:extent cx="3538998" cy="1885950"/>
            <wp:effectExtent l="0" t="0" r="444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N Opinion Screen Sho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684" cy="188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C53" w:rsidRDefault="00A90D18" w:rsidP="00342C39">
      <w:pPr>
        <w:rPr>
          <w:rFonts w:ascii="Arial" w:hAnsi="Arial" w:cs="Arial"/>
          <w:b/>
        </w:rPr>
      </w:pPr>
      <w:r w:rsidRPr="00BB639E">
        <w:rPr>
          <w:rFonts w:ascii="Arial" w:hAnsi="Arial" w:cs="Arial"/>
          <w:b/>
        </w:rPr>
        <w:t>What can you do?</w:t>
      </w:r>
    </w:p>
    <w:p w:rsidR="00972C53" w:rsidRPr="00F76728" w:rsidRDefault="00972C53" w:rsidP="00342C39">
      <w:pPr>
        <w:rPr>
          <w:rFonts w:ascii="Arial" w:hAnsi="Arial" w:cs="Arial"/>
        </w:rPr>
      </w:pPr>
      <w:r>
        <w:rPr>
          <w:rFonts w:ascii="Arial" w:hAnsi="Arial" w:cs="Arial"/>
        </w:rPr>
        <w:t>Palliative care</w:t>
      </w:r>
      <w:r w:rsidR="006D1398">
        <w:rPr>
          <w:rFonts w:ascii="Arial" w:hAnsi="Arial" w:cs="Arial"/>
        </w:rPr>
        <w:t xml:space="preserve"> is considered as a human right for all people </w:t>
      </w:r>
      <w:r w:rsidR="00295C05">
        <w:rPr>
          <w:rFonts w:ascii="Arial" w:hAnsi="Arial" w:cs="Arial"/>
        </w:rPr>
        <w:t>living</w:t>
      </w:r>
      <w:r w:rsidR="006D1398">
        <w:rPr>
          <w:rFonts w:ascii="Arial" w:hAnsi="Arial" w:cs="Arial"/>
        </w:rPr>
        <w:t xml:space="preserve"> </w:t>
      </w:r>
      <w:r w:rsidR="006E7CC3">
        <w:rPr>
          <w:rFonts w:ascii="Arial" w:hAnsi="Arial" w:cs="Arial"/>
        </w:rPr>
        <w:t xml:space="preserve">with incurable life-threatening illness </w:t>
      </w:r>
      <w:r w:rsidR="00205A50">
        <w:rPr>
          <w:rFonts w:ascii="Arial" w:hAnsi="Arial" w:cs="Arial"/>
        </w:rPr>
        <w:t>(</w:t>
      </w:r>
      <w:r w:rsidR="00295C05">
        <w:rPr>
          <w:rFonts w:ascii="Arial" w:hAnsi="Arial" w:cs="Arial"/>
        </w:rPr>
        <w:t>European Association for Palliative Care [</w:t>
      </w:r>
      <w:r w:rsidR="00205A50">
        <w:rPr>
          <w:rFonts w:ascii="Arial" w:hAnsi="Arial" w:cs="Arial"/>
        </w:rPr>
        <w:t>EAPC</w:t>
      </w:r>
      <w:r w:rsidR="00295C05">
        <w:rPr>
          <w:rFonts w:ascii="Arial" w:hAnsi="Arial" w:cs="Arial"/>
        </w:rPr>
        <w:t>]</w:t>
      </w:r>
      <w:r w:rsidR="00205A50">
        <w:rPr>
          <w:rFonts w:ascii="Arial" w:hAnsi="Arial" w:cs="Arial"/>
        </w:rPr>
        <w:t>, 2013)</w:t>
      </w:r>
      <w:r w:rsidR="006D1398">
        <w:rPr>
          <w:rFonts w:ascii="Arial" w:hAnsi="Arial" w:cs="Arial"/>
        </w:rPr>
        <w:t>.</w:t>
      </w:r>
      <w:r w:rsidR="00205A50">
        <w:rPr>
          <w:rFonts w:ascii="Arial" w:hAnsi="Arial" w:cs="Arial"/>
        </w:rPr>
        <w:t xml:space="preserve">  With this is in mind, care home nurses should strive to offer palliative care for all their residents who live with illnesses like dementia, cardiovascular disease and non-malignant respiratory disease.  </w:t>
      </w:r>
      <w:r w:rsidR="006E7CC3">
        <w:rPr>
          <w:rFonts w:ascii="Arial" w:hAnsi="Arial" w:cs="Arial"/>
        </w:rPr>
        <w:t>Ideally communication about p</w:t>
      </w:r>
      <w:r w:rsidR="00205A50">
        <w:rPr>
          <w:rFonts w:ascii="Arial" w:hAnsi="Arial" w:cs="Arial"/>
        </w:rPr>
        <w:t xml:space="preserve">alliative care </w:t>
      </w:r>
      <w:r w:rsidR="00F76728">
        <w:rPr>
          <w:rFonts w:ascii="Arial" w:hAnsi="Arial" w:cs="Arial"/>
        </w:rPr>
        <w:t xml:space="preserve">should </w:t>
      </w:r>
      <w:r w:rsidR="00205A50">
        <w:rPr>
          <w:rFonts w:ascii="Arial" w:hAnsi="Arial" w:cs="Arial"/>
        </w:rPr>
        <w:t xml:space="preserve">be commenced in a timely manner and </w:t>
      </w:r>
      <w:r w:rsidR="006E7CC3">
        <w:rPr>
          <w:rFonts w:ascii="Arial" w:hAnsi="Arial" w:cs="Arial"/>
        </w:rPr>
        <w:t xml:space="preserve">therefore </w:t>
      </w:r>
      <w:r w:rsidR="00205A50">
        <w:rPr>
          <w:rFonts w:ascii="Arial" w:hAnsi="Arial" w:cs="Arial"/>
        </w:rPr>
        <w:t>as close to diagnosis</w:t>
      </w:r>
      <w:r w:rsidR="00E8799D">
        <w:rPr>
          <w:rFonts w:ascii="Arial" w:hAnsi="Arial" w:cs="Arial"/>
        </w:rPr>
        <w:t>, or care home admission,</w:t>
      </w:r>
      <w:r w:rsidR="00205A50">
        <w:rPr>
          <w:rFonts w:ascii="Arial" w:hAnsi="Arial" w:cs="Arial"/>
        </w:rPr>
        <w:t xml:space="preserve"> as possible so that future life and care preferences can be sought from </w:t>
      </w:r>
      <w:r w:rsidR="006E7CC3">
        <w:rPr>
          <w:rFonts w:ascii="Arial" w:hAnsi="Arial" w:cs="Arial"/>
        </w:rPr>
        <w:t>the</w:t>
      </w:r>
      <w:r w:rsidR="00E8799D">
        <w:rPr>
          <w:rFonts w:ascii="Arial" w:hAnsi="Arial" w:cs="Arial"/>
        </w:rPr>
        <w:t xml:space="preserve"> person at</w:t>
      </w:r>
      <w:r w:rsidR="006E7CC3">
        <w:rPr>
          <w:rFonts w:ascii="Arial" w:hAnsi="Arial" w:cs="Arial"/>
        </w:rPr>
        <w:t xml:space="preserve"> </w:t>
      </w:r>
      <w:r w:rsidR="00E8799D">
        <w:rPr>
          <w:rFonts w:ascii="Arial" w:hAnsi="Arial" w:cs="Arial"/>
        </w:rPr>
        <w:t xml:space="preserve">the </w:t>
      </w:r>
      <w:r w:rsidR="006E7CC3">
        <w:rPr>
          <w:rFonts w:ascii="Arial" w:hAnsi="Arial" w:cs="Arial"/>
        </w:rPr>
        <w:t>very beginning</w:t>
      </w:r>
      <w:r w:rsidR="00E8799D">
        <w:rPr>
          <w:rFonts w:ascii="Arial" w:hAnsi="Arial" w:cs="Arial"/>
        </w:rPr>
        <w:t xml:space="preserve"> of their journey</w:t>
      </w:r>
      <w:r w:rsidR="00205A50">
        <w:rPr>
          <w:rFonts w:ascii="Arial" w:hAnsi="Arial" w:cs="Arial"/>
        </w:rPr>
        <w:t>.</w:t>
      </w:r>
    </w:p>
    <w:p w:rsidR="0087758D" w:rsidRPr="00BB639E" w:rsidRDefault="00430AF2" w:rsidP="00342C39">
      <w:pPr>
        <w:rPr>
          <w:rFonts w:ascii="Arial" w:hAnsi="Arial" w:cs="Arial"/>
          <w:b/>
        </w:rPr>
      </w:pPr>
      <w:r w:rsidRPr="00BB639E">
        <w:rPr>
          <w:rFonts w:ascii="Arial" w:hAnsi="Arial" w:cs="Arial"/>
          <w:b/>
        </w:rPr>
        <w:t>References</w:t>
      </w:r>
    </w:p>
    <w:p w:rsidR="001A680A" w:rsidRPr="00BB639E" w:rsidRDefault="001A680A" w:rsidP="0087758D">
      <w:pPr>
        <w:rPr>
          <w:rFonts w:ascii="Arial" w:hAnsi="Arial" w:cs="Arial"/>
        </w:rPr>
      </w:pPr>
      <w:proofErr w:type="gramStart"/>
      <w:r w:rsidRPr="00BB639E">
        <w:rPr>
          <w:rFonts w:ascii="Arial" w:hAnsi="Arial" w:cs="Arial"/>
        </w:rPr>
        <w:t>de</w:t>
      </w:r>
      <w:proofErr w:type="gramEnd"/>
      <w:r w:rsidRPr="00BB639E">
        <w:rPr>
          <w:rFonts w:ascii="Arial" w:hAnsi="Arial" w:cs="Arial"/>
        </w:rPr>
        <w:t xml:space="preserve"> Brito and Gomes, B. (2015) ‘Non-cancer palliative care in the community needs greater interprofessional collaboration to maintain coordinated care and manage uncertainty’, Evidence-Based Nursing, 18, (3), pp. 79.</w:t>
      </w:r>
    </w:p>
    <w:p w:rsidR="00A5398C" w:rsidRDefault="000343C1" w:rsidP="0087758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Department of Health (D</w:t>
      </w:r>
      <w:r w:rsidR="00A5398C" w:rsidRPr="00BB639E">
        <w:rPr>
          <w:rFonts w:ascii="Arial" w:hAnsi="Arial" w:cs="Arial"/>
        </w:rPr>
        <w:t>H) (2008) End of life care strategy.</w:t>
      </w:r>
      <w:proofErr w:type="gramEnd"/>
      <w:r w:rsidR="00A5398C" w:rsidRPr="00BB639E">
        <w:rPr>
          <w:rFonts w:ascii="Arial" w:hAnsi="Arial" w:cs="Arial"/>
        </w:rPr>
        <w:t xml:space="preserve">  Department of Health: London.</w:t>
      </w:r>
    </w:p>
    <w:p w:rsidR="006D1398" w:rsidRDefault="006D1398" w:rsidP="0087758D">
      <w:pPr>
        <w:rPr>
          <w:rFonts w:ascii="Arial" w:hAnsi="Arial" w:cs="Arial"/>
        </w:rPr>
      </w:pPr>
      <w:r w:rsidRPr="006D1398">
        <w:rPr>
          <w:rFonts w:ascii="Arial" w:hAnsi="Arial" w:cs="Arial"/>
        </w:rPr>
        <w:t>European Association for Palliative Care (2013) Palliative care: A human right.  International Association for Hospice and Palliative Care: EAPC Prague Charter.</w:t>
      </w:r>
    </w:p>
    <w:p w:rsidR="00AC4186" w:rsidRDefault="00AC4186" w:rsidP="0087758D">
      <w:pPr>
        <w:rPr>
          <w:rFonts w:ascii="Arial" w:hAnsi="Arial" w:cs="Arial"/>
        </w:rPr>
      </w:pPr>
      <w:r w:rsidRPr="00AC4186">
        <w:rPr>
          <w:rFonts w:ascii="Arial" w:hAnsi="Arial" w:cs="Arial"/>
        </w:rPr>
        <w:t xml:space="preserve">Gold Standards Framework (2015) </w:t>
      </w:r>
      <w:hyperlink r:id="rId11" w:history="1">
        <w:r w:rsidRPr="00A8284E">
          <w:rPr>
            <w:rStyle w:val="Hyperlink"/>
            <w:rFonts w:ascii="Arial" w:hAnsi="Arial" w:cs="Arial"/>
          </w:rPr>
          <w:t>http://www.goldstandardsframework.org.uk/</w:t>
        </w:r>
      </w:hyperlink>
      <w:r>
        <w:rPr>
          <w:rFonts w:ascii="Arial" w:hAnsi="Arial" w:cs="Arial"/>
        </w:rPr>
        <w:t xml:space="preserve"> </w:t>
      </w:r>
      <w:r w:rsidRPr="00AC4186">
        <w:rPr>
          <w:rFonts w:ascii="Arial" w:hAnsi="Arial" w:cs="Arial"/>
        </w:rPr>
        <w:t>(Accessed 14.08.2015)</w:t>
      </w:r>
      <w:r>
        <w:rPr>
          <w:rFonts w:ascii="Arial" w:hAnsi="Arial" w:cs="Arial"/>
        </w:rPr>
        <w:t xml:space="preserve"> </w:t>
      </w:r>
    </w:p>
    <w:p w:rsidR="000621A4" w:rsidRPr="00BB639E" w:rsidRDefault="000621A4" w:rsidP="0087758D">
      <w:pPr>
        <w:rPr>
          <w:rFonts w:ascii="Arial" w:hAnsi="Arial" w:cs="Arial"/>
        </w:rPr>
      </w:pPr>
      <w:r w:rsidRPr="000621A4">
        <w:rPr>
          <w:rFonts w:ascii="Arial" w:hAnsi="Arial" w:cs="Arial"/>
        </w:rPr>
        <w:t>Harrison-</w:t>
      </w:r>
      <w:proofErr w:type="spellStart"/>
      <w:r w:rsidRPr="000621A4">
        <w:rPr>
          <w:rFonts w:ascii="Arial" w:hAnsi="Arial" w:cs="Arial"/>
        </w:rPr>
        <w:t>Dening</w:t>
      </w:r>
      <w:proofErr w:type="spellEnd"/>
      <w:r w:rsidRPr="000621A4">
        <w:rPr>
          <w:rFonts w:ascii="Arial" w:hAnsi="Arial" w:cs="Arial"/>
        </w:rPr>
        <w:t>, K., Jones L and Sampson EL. (2011) ‘Advance care planning for people with dementia: a review’, International Psychogeriatric, 23, (10), pp. 1535-1551.</w:t>
      </w:r>
    </w:p>
    <w:p w:rsidR="00BF42E4" w:rsidRPr="00BB639E" w:rsidRDefault="00BF42E4" w:rsidP="0087758D">
      <w:pPr>
        <w:rPr>
          <w:rFonts w:ascii="Arial" w:hAnsi="Arial" w:cs="Arial"/>
        </w:rPr>
      </w:pPr>
      <w:r w:rsidRPr="00BB639E">
        <w:rPr>
          <w:rFonts w:ascii="Arial" w:hAnsi="Arial" w:cs="Arial"/>
        </w:rPr>
        <w:t>Russell, S. (2015) ‘Do definitions of palliative care matter?’ International Journal of Palliative Nursing, 21, (4), pp. 160-1</w:t>
      </w:r>
    </w:p>
    <w:p w:rsidR="0022531E" w:rsidRDefault="00A5398C" w:rsidP="0087758D">
      <w:pPr>
        <w:rPr>
          <w:rFonts w:ascii="Arial" w:hAnsi="Arial" w:cs="Arial"/>
        </w:rPr>
      </w:pPr>
      <w:r w:rsidRPr="00BB639E">
        <w:rPr>
          <w:rFonts w:ascii="Arial" w:hAnsi="Arial" w:cs="Arial"/>
        </w:rPr>
        <w:t>Twycross, R. (2002) Introducing Palliative Care.  (4th edition) Radcliffe Medical Press: Oxon, England.</w:t>
      </w:r>
    </w:p>
    <w:p w:rsidR="00527FAF" w:rsidRPr="00BB639E" w:rsidRDefault="00182C1D" w:rsidP="0087758D">
      <w:pPr>
        <w:rPr>
          <w:rFonts w:ascii="Arial" w:hAnsi="Arial" w:cs="Arial"/>
        </w:rPr>
      </w:pPr>
      <w:proofErr w:type="gramStart"/>
      <w:r w:rsidRPr="00BB639E">
        <w:rPr>
          <w:rFonts w:ascii="Arial" w:hAnsi="Arial" w:cs="Arial"/>
        </w:rPr>
        <w:t>World</w:t>
      </w:r>
      <w:r w:rsidR="00527FAF">
        <w:rPr>
          <w:rFonts w:ascii="Arial" w:hAnsi="Arial" w:cs="Arial"/>
        </w:rPr>
        <w:t xml:space="preserve"> Health Organisation (WHO) (2015</w:t>
      </w:r>
      <w:r w:rsidRPr="00BB639E">
        <w:rPr>
          <w:rFonts w:ascii="Arial" w:hAnsi="Arial" w:cs="Arial"/>
        </w:rPr>
        <w:t>) WHO definition of palliative care.</w:t>
      </w:r>
      <w:proofErr w:type="gramEnd"/>
      <w:r w:rsidRPr="00BB639E">
        <w:rPr>
          <w:rFonts w:ascii="Arial" w:hAnsi="Arial" w:cs="Arial"/>
        </w:rPr>
        <w:t xml:space="preserve">  WHO: Geneva</w:t>
      </w:r>
      <w:r w:rsidR="00527FAF">
        <w:rPr>
          <w:rFonts w:ascii="Arial" w:hAnsi="Arial" w:cs="Arial"/>
        </w:rPr>
        <w:t xml:space="preserve"> </w:t>
      </w:r>
      <w:hyperlink r:id="rId12" w:history="1">
        <w:r w:rsidR="00527FAF" w:rsidRPr="00A8284E">
          <w:rPr>
            <w:rStyle w:val="Hyperlink"/>
            <w:rFonts w:ascii="Arial" w:hAnsi="Arial" w:cs="Arial"/>
          </w:rPr>
          <w:t>http://www.who.int/cancer/palliative/definition/en/</w:t>
        </w:r>
      </w:hyperlink>
      <w:r w:rsidR="00527FAF">
        <w:rPr>
          <w:rFonts w:ascii="Arial" w:hAnsi="Arial" w:cs="Arial"/>
        </w:rPr>
        <w:t xml:space="preserve"> (Accessed 14.08.2015) </w:t>
      </w:r>
    </w:p>
    <w:sectPr w:rsidR="00527FAF" w:rsidRPr="00BB63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A5A" w:rsidRDefault="00D34A5A" w:rsidP="00DE2D95">
      <w:pPr>
        <w:spacing w:after="0" w:line="240" w:lineRule="auto"/>
      </w:pPr>
      <w:r>
        <w:separator/>
      </w:r>
    </w:p>
  </w:endnote>
  <w:endnote w:type="continuationSeparator" w:id="0">
    <w:p w:rsidR="00D34A5A" w:rsidRDefault="00D34A5A" w:rsidP="00DE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A5A" w:rsidRDefault="00D34A5A" w:rsidP="00DE2D95">
      <w:pPr>
        <w:spacing w:after="0" w:line="240" w:lineRule="auto"/>
      </w:pPr>
      <w:r>
        <w:separator/>
      </w:r>
    </w:p>
  </w:footnote>
  <w:footnote w:type="continuationSeparator" w:id="0">
    <w:p w:rsidR="00D34A5A" w:rsidRDefault="00D34A5A" w:rsidP="00DE2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9CC"/>
    <w:multiLevelType w:val="hybridMultilevel"/>
    <w:tmpl w:val="051C5F8E"/>
    <w:lvl w:ilvl="0" w:tplc="2E4434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97FED"/>
    <w:multiLevelType w:val="hybridMultilevel"/>
    <w:tmpl w:val="8F12437C"/>
    <w:lvl w:ilvl="0" w:tplc="0DF25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54"/>
    <w:rsid w:val="000343C1"/>
    <w:rsid w:val="000621A4"/>
    <w:rsid w:val="00065CB2"/>
    <w:rsid w:val="00097C30"/>
    <w:rsid w:val="00180CC2"/>
    <w:rsid w:val="00182C1D"/>
    <w:rsid w:val="001A680A"/>
    <w:rsid w:val="00205A50"/>
    <w:rsid w:val="0022531E"/>
    <w:rsid w:val="00293150"/>
    <w:rsid w:val="00295C05"/>
    <w:rsid w:val="00342C39"/>
    <w:rsid w:val="0036251E"/>
    <w:rsid w:val="003802C4"/>
    <w:rsid w:val="00430AF2"/>
    <w:rsid w:val="00454DFE"/>
    <w:rsid w:val="004E7F5D"/>
    <w:rsid w:val="00527FAF"/>
    <w:rsid w:val="00535AE4"/>
    <w:rsid w:val="005439BC"/>
    <w:rsid w:val="006A6D8F"/>
    <w:rsid w:val="006D1398"/>
    <w:rsid w:val="006E7CC3"/>
    <w:rsid w:val="00787200"/>
    <w:rsid w:val="007F165D"/>
    <w:rsid w:val="008429B0"/>
    <w:rsid w:val="00867A85"/>
    <w:rsid w:val="0087758D"/>
    <w:rsid w:val="00885D39"/>
    <w:rsid w:val="00894B8B"/>
    <w:rsid w:val="008A5A07"/>
    <w:rsid w:val="008E7792"/>
    <w:rsid w:val="00920623"/>
    <w:rsid w:val="009533D6"/>
    <w:rsid w:val="00972C53"/>
    <w:rsid w:val="00A5398C"/>
    <w:rsid w:val="00A86454"/>
    <w:rsid w:val="00A90D18"/>
    <w:rsid w:val="00AC4186"/>
    <w:rsid w:val="00AD4E96"/>
    <w:rsid w:val="00AE613B"/>
    <w:rsid w:val="00B678EA"/>
    <w:rsid w:val="00BB639E"/>
    <w:rsid w:val="00BF42E4"/>
    <w:rsid w:val="00C325AB"/>
    <w:rsid w:val="00C67BB4"/>
    <w:rsid w:val="00C905D2"/>
    <w:rsid w:val="00CB2357"/>
    <w:rsid w:val="00CD322F"/>
    <w:rsid w:val="00D152AC"/>
    <w:rsid w:val="00D34A5A"/>
    <w:rsid w:val="00DE24B8"/>
    <w:rsid w:val="00DE2D95"/>
    <w:rsid w:val="00E07BCC"/>
    <w:rsid w:val="00E315C1"/>
    <w:rsid w:val="00E71235"/>
    <w:rsid w:val="00E8799D"/>
    <w:rsid w:val="00EE5FEF"/>
    <w:rsid w:val="00F1734A"/>
    <w:rsid w:val="00F7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9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15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C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D95"/>
  </w:style>
  <w:style w:type="paragraph" w:styleId="Footer">
    <w:name w:val="footer"/>
    <w:basedOn w:val="Normal"/>
    <w:link w:val="FooterChar"/>
    <w:uiPriority w:val="99"/>
    <w:unhideWhenUsed/>
    <w:rsid w:val="00DE2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D95"/>
  </w:style>
  <w:style w:type="character" w:styleId="FollowedHyperlink">
    <w:name w:val="FollowedHyperlink"/>
    <w:basedOn w:val="DefaultParagraphFont"/>
    <w:uiPriority w:val="99"/>
    <w:semiHidden/>
    <w:unhideWhenUsed/>
    <w:rsid w:val="00E712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9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15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C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D95"/>
  </w:style>
  <w:style w:type="paragraph" w:styleId="Footer">
    <w:name w:val="footer"/>
    <w:basedOn w:val="Normal"/>
    <w:link w:val="FooterChar"/>
    <w:uiPriority w:val="99"/>
    <w:unhideWhenUsed/>
    <w:rsid w:val="00DE2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D95"/>
  </w:style>
  <w:style w:type="character" w:styleId="FollowedHyperlink">
    <w:name w:val="FollowedHyperlink"/>
    <w:basedOn w:val="DefaultParagraphFont"/>
    <w:uiPriority w:val="99"/>
    <w:semiHidden/>
    <w:unhideWhenUsed/>
    <w:rsid w:val="00E712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868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1E8ED"/>
                            <w:left w:val="single" w:sz="6" w:space="0" w:color="E1E8ED"/>
                            <w:bottom w:val="single" w:sz="6" w:space="0" w:color="E1E8ED"/>
                            <w:right w:val="single" w:sz="6" w:space="0" w:color="E1E8ED"/>
                          </w:divBdr>
                          <w:divsChild>
                            <w:div w:id="40344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5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7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7" w:color="E1E8ED"/>
                                        <w:right w:val="none" w:sz="0" w:space="0" w:color="auto"/>
                                      </w:divBdr>
                                      <w:divsChild>
                                        <w:div w:id="46281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46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38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09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43606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114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98274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57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953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61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933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5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1E8ED"/>
                            <w:left w:val="single" w:sz="6" w:space="0" w:color="E1E8ED"/>
                            <w:bottom w:val="single" w:sz="6" w:space="0" w:color="E1E8ED"/>
                            <w:right w:val="single" w:sz="6" w:space="0" w:color="E1E8ED"/>
                          </w:divBdr>
                          <w:divsChild>
                            <w:div w:id="172995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0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03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7" w:color="E1E8ED"/>
                                        <w:right w:val="none" w:sz="0" w:space="0" w:color="auto"/>
                                      </w:divBdr>
                                      <w:divsChild>
                                        <w:div w:id="79563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1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266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2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65192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62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6584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6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58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599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57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4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oldstandardsframework.org.uk/" TargetMode="External"/><Relationship Id="rId12" Type="http://schemas.openxmlformats.org/officeDocument/2006/relationships/hyperlink" Target="http://www.who.int/cancer/palliative/definition/en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bit.ly/1IofYKg" TargetMode="External"/><Relationship Id="rId9" Type="http://schemas.openxmlformats.org/officeDocument/2006/relationships/hyperlink" Target="http://bit.ly/1cv9cqc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4515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Alison Twycross</cp:lastModifiedBy>
  <cp:revision>2</cp:revision>
  <dcterms:created xsi:type="dcterms:W3CDTF">2015-08-14T14:07:00Z</dcterms:created>
  <dcterms:modified xsi:type="dcterms:W3CDTF">2015-08-14T14:07:00Z</dcterms:modified>
</cp:coreProperties>
</file>