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E91" w:rsidRPr="007F6C1A" w:rsidRDefault="00552BC7" w:rsidP="009D1E6D">
      <w:pPr>
        <w:autoSpaceDE w:val="0"/>
        <w:autoSpaceDN w:val="0"/>
        <w:adjustRightInd w:val="0"/>
        <w:spacing w:after="0" w:line="360" w:lineRule="auto"/>
        <w:jc w:val="center"/>
        <w:rPr>
          <w:rFonts w:asciiTheme="majorBidi" w:hAnsiTheme="majorBidi" w:cstheme="majorBidi"/>
          <w:b/>
          <w:bCs/>
          <w:sz w:val="28"/>
          <w:szCs w:val="28"/>
          <w:lang w:bidi="fa-IR"/>
        </w:rPr>
      </w:pPr>
      <w:r w:rsidRPr="007F6C1A">
        <w:rPr>
          <w:rFonts w:asciiTheme="majorBidi" w:hAnsiTheme="majorBidi" w:cstheme="majorBidi"/>
          <w:b/>
          <w:bCs/>
          <w:sz w:val="28"/>
          <w:szCs w:val="28"/>
        </w:rPr>
        <w:t>E</w:t>
      </w:r>
      <w:r w:rsidR="00803491" w:rsidRPr="007F6C1A">
        <w:rPr>
          <w:rFonts w:asciiTheme="majorBidi" w:hAnsiTheme="majorBidi" w:cstheme="majorBidi"/>
          <w:b/>
          <w:bCs/>
          <w:sz w:val="28"/>
          <w:szCs w:val="28"/>
        </w:rPr>
        <w:t xml:space="preserve">xperimental investigation </w:t>
      </w:r>
      <w:r w:rsidRPr="007F6C1A">
        <w:rPr>
          <w:rFonts w:asciiTheme="majorBidi" w:hAnsiTheme="majorBidi" w:cstheme="majorBidi"/>
          <w:b/>
          <w:bCs/>
          <w:sz w:val="28"/>
          <w:szCs w:val="28"/>
        </w:rPr>
        <w:t>on</w:t>
      </w:r>
      <w:r w:rsidR="00A225D4" w:rsidRPr="007F6C1A">
        <w:rPr>
          <w:rFonts w:asciiTheme="majorBidi" w:hAnsiTheme="majorBidi" w:cstheme="majorBidi"/>
          <w:b/>
          <w:bCs/>
          <w:sz w:val="28"/>
          <w:szCs w:val="28"/>
        </w:rPr>
        <w:t xml:space="preserve"> </w:t>
      </w:r>
      <w:r w:rsidR="00A225D4" w:rsidRPr="007F6C1A">
        <w:rPr>
          <w:rFonts w:asciiTheme="majorBidi" w:hAnsiTheme="majorBidi" w:cstheme="majorBidi"/>
          <w:b/>
          <w:bCs/>
          <w:sz w:val="28"/>
          <w:szCs w:val="28"/>
          <w:lang w:bidi="fa-IR"/>
        </w:rPr>
        <w:t>semicircular</w:t>
      </w:r>
      <w:r w:rsidR="002A2A36" w:rsidRPr="007F6C1A">
        <w:rPr>
          <w:rFonts w:asciiTheme="majorBidi" w:hAnsiTheme="majorBidi" w:cstheme="majorBidi"/>
          <w:b/>
          <w:bCs/>
          <w:sz w:val="28"/>
          <w:szCs w:val="28"/>
          <w:lang w:bidi="fa-IR"/>
        </w:rPr>
        <w:t>,</w:t>
      </w:r>
      <w:r w:rsidR="00A225D4" w:rsidRPr="007F6C1A">
        <w:rPr>
          <w:rFonts w:asciiTheme="majorBidi" w:hAnsiTheme="majorBidi" w:cstheme="majorBidi"/>
          <w:b/>
          <w:bCs/>
          <w:sz w:val="28"/>
          <w:szCs w:val="28"/>
        </w:rPr>
        <w:t xml:space="preserve"> </w:t>
      </w:r>
      <w:r w:rsidR="00A225D4" w:rsidRPr="007F6C1A">
        <w:rPr>
          <w:rFonts w:asciiTheme="majorBidi" w:hAnsiTheme="majorBidi" w:cstheme="majorBidi"/>
          <w:b/>
          <w:bCs/>
          <w:sz w:val="28"/>
          <w:szCs w:val="28"/>
          <w:lang w:bidi="fa-IR"/>
        </w:rPr>
        <w:t>triangula</w:t>
      </w:r>
      <w:r w:rsidR="00A225D4" w:rsidRPr="007F6C1A">
        <w:rPr>
          <w:rFonts w:asciiTheme="majorBidi" w:hAnsiTheme="majorBidi" w:cstheme="majorBidi"/>
          <w:b/>
          <w:bCs/>
          <w:sz w:val="28"/>
          <w:szCs w:val="28"/>
        </w:rPr>
        <w:t xml:space="preserve">r </w:t>
      </w:r>
      <w:r w:rsidR="00A225D4" w:rsidRPr="007F6C1A">
        <w:rPr>
          <w:rFonts w:asciiTheme="majorBidi" w:hAnsiTheme="majorBidi" w:cstheme="majorBidi"/>
          <w:b/>
          <w:bCs/>
          <w:sz w:val="28"/>
          <w:szCs w:val="28"/>
          <w:lang w:bidi="fa-IR"/>
        </w:rPr>
        <w:t xml:space="preserve">and </w:t>
      </w:r>
      <w:r w:rsidR="00A225D4" w:rsidRPr="007F6C1A">
        <w:rPr>
          <w:rFonts w:asciiTheme="majorBidi" w:hAnsiTheme="majorBidi" w:cstheme="majorBidi"/>
          <w:b/>
          <w:bCs/>
          <w:sz w:val="28"/>
          <w:szCs w:val="28"/>
        </w:rPr>
        <w:t xml:space="preserve">rectangular </w:t>
      </w:r>
      <w:r w:rsidR="00D74777" w:rsidRPr="007F6C1A">
        <w:rPr>
          <w:rFonts w:asciiTheme="majorBidi" w:hAnsiTheme="majorBidi" w:cstheme="majorBidi"/>
          <w:b/>
          <w:bCs/>
          <w:sz w:val="28"/>
          <w:szCs w:val="28"/>
        </w:rPr>
        <w:t xml:space="preserve">shaped </w:t>
      </w:r>
      <w:r w:rsidR="00A225D4" w:rsidRPr="007F6C1A">
        <w:rPr>
          <w:rFonts w:asciiTheme="majorBidi" w:hAnsiTheme="majorBidi" w:cstheme="majorBidi"/>
          <w:b/>
          <w:bCs/>
          <w:sz w:val="28"/>
          <w:szCs w:val="28"/>
        </w:rPr>
        <w:t>absorber of solar still with</w:t>
      </w:r>
      <w:r w:rsidR="003D3E91" w:rsidRPr="007F6C1A">
        <w:rPr>
          <w:rFonts w:asciiTheme="majorBidi" w:hAnsiTheme="majorBidi" w:cstheme="majorBidi"/>
          <w:b/>
          <w:bCs/>
          <w:sz w:val="28"/>
          <w:szCs w:val="28"/>
        </w:rPr>
        <w:t xml:space="preserve"> </w:t>
      </w:r>
      <w:r w:rsidR="009C3044" w:rsidRPr="007F6C1A">
        <w:rPr>
          <w:rFonts w:asciiTheme="majorBidi" w:hAnsiTheme="majorBidi" w:cstheme="majorBidi"/>
          <w:b/>
          <w:bCs/>
          <w:sz w:val="28"/>
          <w:szCs w:val="28"/>
        </w:rPr>
        <w:t>nano-based PCM</w:t>
      </w:r>
    </w:p>
    <w:p w:rsidR="00FA1BCF" w:rsidRPr="007F6C1A" w:rsidRDefault="00FA1BCF" w:rsidP="00552BC7">
      <w:pPr>
        <w:autoSpaceDE w:val="0"/>
        <w:autoSpaceDN w:val="0"/>
        <w:adjustRightInd w:val="0"/>
        <w:spacing w:after="0" w:line="360" w:lineRule="auto"/>
        <w:jc w:val="center"/>
        <w:rPr>
          <w:rFonts w:asciiTheme="majorBidi" w:hAnsiTheme="majorBidi" w:cstheme="majorBidi"/>
          <w:b/>
          <w:bCs/>
          <w:sz w:val="28"/>
          <w:szCs w:val="28"/>
        </w:rPr>
      </w:pPr>
    </w:p>
    <w:p w:rsidR="003B6F8F" w:rsidRPr="007F6C1A" w:rsidRDefault="003B6F8F" w:rsidP="009F4249">
      <w:pPr>
        <w:spacing w:after="0" w:line="360" w:lineRule="auto"/>
        <w:jc w:val="center"/>
        <w:rPr>
          <w:rFonts w:asciiTheme="majorBidi" w:hAnsiTheme="majorBidi" w:cstheme="majorBidi"/>
          <w:sz w:val="24"/>
          <w:szCs w:val="24"/>
        </w:rPr>
      </w:pPr>
      <w:r w:rsidRPr="007F6C1A">
        <w:rPr>
          <w:rFonts w:asciiTheme="majorBidi" w:hAnsiTheme="majorBidi" w:cstheme="majorBidi"/>
          <w:sz w:val="24"/>
          <w:szCs w:val="24"/>
        </w:rPr>
        <w:t xml:space="preserve">Hamid Reza Goshayeshi </w:t>
      </w:r>
      <w:r w:rsidRPr="007F6C1A">
        <w:rPr>
          <w:rFonts w:asciiTheme="majorBidi" w:hAnsiTheme="majorBidi" w:cstheme="majorBidi"/>
          <w:sz w:val="24"/>
          <w:szCs w:val="24"/>
          <w:vertAlign w:val="superscript"/>
        </w:rPr>
        <w:t>1</w:t>
      </w:r>
      <w:r w:rsidRPr="007F6C1A">
        <w:rPr>
          <w:rFonts w:asciiTheme="majorBidi" w:hAnsiTheme="majorBidi" w:cstheme="majorBidi"/>
          <w:sz w:val="24"/>
          <w:szCs w:val="24"/>
        </w:rPr>
        <w:t>, Issa Chaer</w:t>
      </w:r>
      <w:r w:rsidR="00183E55" w:rsidRPr="007F6C1A">
        <w:rPr>
          <w:rFonts w:asciiTheme="majorBidi" w:hAnsiTheme="majorBidi" w:cstheme="majorBidi"/>
          <w:sz w:val="24"/>
          <w:szCs w:val="24"/>
          <w:vertAlign w:val="superscript"/>
        </w:rPr>
        <w:t>2</w:t>
      </w:r>
      <w:r w:rsidR="00183E55" w:rsidRPr="007F6C1A">
        <w:rPr>
          <w:rFonts w:asciiTheme="majorBidi" w:hAnsiTheme="majorBidi" w:cstheme="majorBidi"/>
          <w:sz w:val="24"/>
          <w:szCs w:val="24"/>
        </w:rPr>
        <w:t>, Metkel Yebiyo</w:t>
      </w:r>
      <w:r w:rsidR="00183E55" w:rsidRPr="007F6C1A">
        <w:rPr>
          <w:rFonts w:asciiTheme="majorBidi" w:hAnsiTheme="majorBidi" w:cstheme="majorBidi"/>
          <w:sz w:val="24"/>
          <w:szCs w:val="24"/>
          <w:vertAlign w:val="superscript"/>
        </w:rPr>
        <w:t>3</w:t>
      </w:r>
      <w:r w:rsidR="009F4249" w:rsidRPr="007F6C1A">
        <w:rPr>
          <w:rFonts w:asciiTheme="majorBidi" w:hAnsiTheme="majorBidi" w:cstheme="majorBidi"/>
          <w:spacing w:val="-3"/>
          <w:szCs w:val="24"/>
        </w:rPr>
        <w:t>, Hakan F. Öztop</w:t>
      </w:r>
      <w:r w:rsidR="009F4249" w:rsidRPr="007F6C1A">
        <w:rPr>
          <w:rFonts w:asciiTheme="majorBidi" w:hAnsiTheme="majorBidi" w:cstheme="majorBidi"/>
          <w:spacing w:val="-3"/>
          <w:szCs w:val="24"/>
          <w:vertAlign w:val="superscript"/>
        </w:rPr>
        <w:t>4</w:t>
      </w:r>
      <w:r w:rsidR="00074A4A" w:rsidRPr="007F6C1A">
        <w:rPr>
          <w:rFonts w:asciiTheme="majorBidi" w:hAnsiTheme="majorBidi" w:cstheme="majorBidi"/>
          <w:sz w:val="24"/>
          <w:szCs w:val="24"/>
        </w:rPr>
        <w:t xml:space="preserve"> </w:t>
      </w:r>
    </w:p>
    <w:p w:rsidR="003B6F8F" w:rsidRPr="007F6C1A" w:rsidRDefault="003B6F8F" w:rsidP="006F7C04">
      <w:pPr>
        <w:spacing w:after="0" w:line="360" w:lineRule="auto"/>
        <w:jc w:val="center"/>
        <w:rPr>
          <w:rFonts w:asciiTheme="majorBidi" w:hAnsiTheme="majorBidi" w:cstheme="majorBidi"/>
          <w:sz w:val="24"/>
          <w:szCs w:val="24"/>
        </w:rPr>
      </w:pPr>
      <w:r w:rsidRPr="007F6C1A">
        <w:rPr>
          <w:rFonts w:asciiTheme="majorBidi" w:hAnsiTheme="majorBidi" w:cstheme="majorBidi"/>
          <w:sz w:val="24"/>
          <w:szCs w:val="24"/>
          <w:vertAlign w:val="superscript"/>
        </w:rPr>
        <w:t>1</w:t>
      </w:r>
      <w:r w:rsidRPr="007F6C1A">
        <w:rPr>
          <w:rFonts w:asciiTheme="majorBidi" w:hAnsiTheme="majorBidi" w:cstheme="majorBidi"/>
          <w:sz w:val="24"/>
          <w:szCs w:val="24"/>
        </w:rPr>
        <w:t>Department of Mechanical Engineering</w:t>
      </w:r>
    </w:p>
    <w:p w:rsidR="003B6F8F" w:rsidRPr="007F6C1A" w:rsidRDefault="003B6F8F" w:rsidP="006F7C04">
      <w:pPr>
        <w:spacing w:after="0" w:line="360" w:lineRule="auto"/>
        <w:jc w:val="center"/>
        <w:rPr>
          <w:rFonts w:asciiTheme="majorBidi" w:hAnsiTheme="majorBidi" w:cstheme="majorBidi"/>
          <w:sz w:val="24"/>
          <w:szCs w:val="24"/>
        </w:rPr>
      </w:pPr>
      <w:r w:rsidRPr="007F6C1A">
        <w:rPr>
          <w:rFonts w:asciiTheme="majorBidi" w:hAnsiTheme="majorBidi" w:cstheme="majorBidi"/>
          <w:sz w:val="24"/>
          <w:szCs w:val="24"/>
        </w:rPr>
        <w:t>Azad University, Mashhad Branch, Mashhad, Iran</w:t>
      </w:r>
    </w:p>
    <w:p w:rsidR="009F4249" w:rsidRPr="007F6C1A" w:rsidRDefault="00074A4A" w:rsidP="009F4249">
      <w:pPr>
        <w:spacing w:after="0" w:line="360" w:lineRule="auto"/>
        <w:jc w:val="center"/>
        <w:rPr>
          <w:rFonts w:asciiTheme="majorBidi" w:hAnsiTheme="majorBidi" w:cstheme="majorBidi"/>
          <w:sz w:val="24"/>
          <w:szCs w:val="24"/>
        </w:rPr>
      </w:pPr>
      <w:r w:rsidRPr="007F6C1A">
        <w:rPr>
          <w:rFonts w:asciiTheme="majorBidi" w:hAnsiTheme="majorBidi" w:cstheme="majorBidi"/>
          <w:sz w:val="24"/>
          <w:szCs w:val="24"/>
          <w:vertAlign w:val="superscript"/>
        </w:rPr>
        <w:t>2</w:t>
      </w:r>
      <w:r w:rsidR="003B6F8F" w:rsidRPr="007F6C1A">
        <w:rPr>
          <w:rFonts w:asciiTheme="majorBidi" w:hAnsiTheme="majorBidi" w:cstheme="majorBidi"/>
          <w:sz w:val="24"/>
          <w:szCs w:val="24"/>
          <w:vertAlign w:val="superscript"/>
        </w:rPr>
        <w:t>-</w:t>
      </w:r>
      <w:r w:rsidRPr="007F6C1A">
        <w:rPr>
          <w:rFonts w:asciiTheme="majorBidi" w:hAnsiTheme="majorBidi" w:cstheme="majorBidi"/>
          <w:sz w:val="24"/>
          <w:szCs w:val="24"/>
          <w:vertAlign w:val="superscript"/>
        </w:rPr>
        <w:t>3</w:t>
      </w:r>
      <w:r w:rsidR="003B6F8F" w:rsidRPr="007F6C1A">
        <w:rPr>
          <w:rFonts w:asciiTheme="majorBidi" w:hAnsiTheme="majorBidi" w:cstheme="majorBidi"/>
          <w:sz w:val="24"/>
          <w:szCs w:val="24"/>
        </w:rPr>
        <w:t>The school of Built Environment and Architecture,</w:t>
      </w:r>
    </w:p>
    <w:p w:rsidR="009F4249" w:rsidRPr="007F6C1A" w:rsidRDefault="003B6F8F" w:rsidP="009F4249">
      <w:pPr>
        <w:spacing w:after="0" w:line="360" w:lineRule="auto"/>
        <w:jc w:val="center"/>
        <w:rPr>
          <w:rFonts w:asciiTheme="majorBidi" w:hAnsiTheme="majorBidi" w:cstheme="majorBidi"/>
          <w:sz w:val="24"/>
          <w:szCs w:val="24"/>
        </w:rPr>
      </w:pPr>
      <w:r w:rsidRPr="007F6C1A">
        <w:rPr>
          <w:rFonts w:asciiTheme="majorBidi" w:hAnsiTheme="majorBidi" w:cstheme="majorBidi"/>
          <w:sz w:val="24"/>
          <w:szCs w:val="24"/>
        </w:rPr>
        <w:t>London South Bank University, SE1 0AA, London, United Kingdom</w:t>
      </w:r>
    </w:p>
    <w:p w:rsidR="009F4249" w:rsidRPr="007F6C1A" w:rsidRDefault="009F4249" w:rsidP="009F4249">
      <w:pPr>
        <w:spacing w:after="0" w:line="360" w:lineRule="auto"/>
        <w:jc w:val="center"/>
        <w:rPr>
          <w:rFonts w:asciiTheme="majorBidi" w:hAnsiTheme="majorBidi" w:cstheme="majorBidi"/>
          <w:sz w:val="24"/>
        </w:rPr>
      </w:pPr>
      <w:r w:rsidRPr="007F6C1A">
        <w:rPr>
          <w:rFonts w:asciiTheme="majorBidi" w:hAnsiTheme="majorBidi" w:cstheme="majorBidi"/>
          <w:sz w:val="24"/>
          <w:vertAlign w:val="superscript"/>
        </w:rPr>
        <w:t>4</w:t>
      </w:r>
      <w:r w:rsidRPr="007F6C1A">
        <w:rPr>
          <w:rFonts w:asciiTheme="majorBidi" w:hAnsiTheme="majorBidi" w:cstheme="majorBidi"/>
          <w:sz w:val="24"/>
        </w:rPr>
        <w:t>Department of Mechanical Engineering, Technology Faculty, Fırat University, Elazig, Turkey</w:t>
      </w:r>
    </w:p>
    <w:p w:rsidR="00E36FD7" w:rsidRPr="007F6C1A" w:rsidRDefault="00E36FD7" w:rsidP="00E36FD7">
      <w:pPr>
        <w:pStyle w:val="FootnoteText"/>
        <w:jc w:val="center"/>
        <w:rPr>
          <w:rFonts w:asciiTheme="majorBidi" w:hAnsiTheme="majorBidi" w:cstheme="majorBidi"/>
          <w:sz w:val="24"/>
          <w:szCs w:val="24"/>
          <w:lang w:val="tr-TR"/>
        </w:rPr>
      </w:pPr>
      <w:r w:rsidRPr="007F6C1A">
        <w:rPr>
          <w:rFonts w:asciiTheme="majorBidi" w:hAnsiTheme="majorBidi" w:cstheme="majorBidi"/>
          <w:sz w:val="24"/>
          <w:szCs w:val="24"/>
          <w:lang w:val="tr-TR"/>
        </w:rPr>
        <w:t xml:space="preserve">Corresponding Author: E-mail: </w:t>
      </w:r>
      <w:hyperlink r:id="rId8" w:history="1">
        <w:r w:rsidRPr="007F6C1A">
          <w:rPr>
            <w:rStyle w:val="Hyperlink"/>
            <w:rFonts w:asciiTheme="majorBidi" w:hAnsiTheme="majorBidi" w:cstheme="majorBidi"/>
            <w:color w:val="auto"/>
            <w:sz w:val="24"/>
            <w:szCs w:val="24"/>
            <w:lang w:val="tr-TR"/>
          </w:rPr>
          <w:t>goshayshi@yahoo.com</w:t>
        </w:r>
      </w:hyperlink>
    </w:p>
    <w:p w:rsidR="003B6F8F" w:rsidRPr="007F6C1A" w:rsidRDefault="003B6F8F" w:rsidP="006F7C04">
      <w:pPr>
        <w:spacing w:after="0" w:line="360" w:lineRule="auto"/>
        <w:jc w:val="center"/>
        <w:rPr>
          <w:rFonts w:asciiTheme="majorBidi" w:hAnsiTheme="majorBidi" w:cstheme="majorBidi"/>
          <w:sz w:val="24"/>
          <w:vertAlign w:val="superscript"/>
        </w:rPr>
      </w:pPr>
    </w:p>
    <w:p w:rsidR="003B6F8F" w:rsidRPr="007F6C1A" w:rsidRDefault="003B6F8F" w:rsidP="00DA40E1">
      <w:pPr>
        <w:autoSpaceDE w:val="0"/>
        <w:autoSpaceDN w:val="0"/>
        <w:adjustRightInd w:val="0"/>
        <w:spacing w:after="0" w:line="240" w:lineRule="auto"/>
        <w:jc w:val="center"/>
        <w:rPr>
          <w:rFonts w:asciiTheme="majorBidi" w:hAnsiTheme="majorBidi" w:cstheme="majorBidi"/>
          <w:b/>
          <w:bCs/>
          <w:sz w:val="28"/>
          <w:szCs w:val="28"/>
        </w:rPr>
      </w:pPr>
    </w:p>
    <w:p w:rsidR="00382E36" w:rsidRPr="007F6C1A" w:rsidRDefault="004D35A2" w:rsidP="006F7C04">
      <w:pPr>
        <w:pStyle w:val="Default"/>
        <w:spacing w:line="360" w:lineRule="auto"/>
        <w:jc w:val="both"/>
        <w:rPr>
          <w:rFonts w:asciiTheme="majorBidi" w:hAnsiTheme="majorBidi" w:cstheme="majorBidi"/>
          <w:color w:val="auto"/>
        </w:rPr>
      </w:pPr>
      <w:r w:rsidRPr="007F6C1A">
        <w:rPr>
          <w:rFonts w:asciiTheme="majorBidi" w:hAnsiTheme="majorBidi" w:cstheme="majorBidi"/>
          <w:b/>
          <w:bCs/>
          <w:color w:val="auto"/>
        </w:rPr>
        <w:t xml:space="preserve">Abstract </w:t>
      </w:r>
    </w:p>
    <w:p w:rsidR="00AF4CC9" w:rsidRDefault="00DF1E98" w:rsidP="002D5DC2">
      <w:pPr>
        <w:pStyle w:val="MDPI31text"/>
        <w:spacing w:line="360" w:lineRule="auto"/>
        <w:rPr>
          <w:rFonts w:asciiTheme="majorBidi" w:hAnsiTheme="majorBidi" w:cstheme="majorBidi"/>
          <w:color w:val="auto"/>
          <w:sz w:val="24"/>
          <w:szCs w:val="24"/>
        </w:rPr>
      </w:pPr>
      <w:r w:rsidRPr="007F6C1A">
        <w:rPr>
          <w:rFonts w:asciiTheme="majorBidi" w:hAnsiTheme="majorBidi" w:cstheme="majorBidi"/>
          <w:color w:val="auto"/>
          <w:sz w:val="24"/>
          <w:szCs w:val="24"/>
          <w:shd w:val="clear" w:color="auto" w:fill="FFFFFF"/>
        </w:rPr>
        <w:t xml:space="preserve">This paper shows the results of a novel research conducted with the overall aim of developing a system that can provide continuous desalination. </w:t>
      </w:r>
      <w:r w:rsidR="00946088" w:rsidRPr="007F6C1A">
        <w:rPr>
          <w:rFonts w:asciiTheme="majorBidi" w:hAnsiTheme="majorBidi" w:cstheme="majorBidi"/>
          <w:color w:val="auto"/>
          <w:sz w:val="24"/>
          <w:szCs w:val="24"/>
        </w:rPr>
        <w:t>Productivity enhancement of solar stills is regarded as the main purpose of the investigators in desalination field.  This paper represents the experimental results in a new approach of paraffin</w:t>
      </w:r>
      <w:r w:rsidR="002D5DC2">
        <w:rPr>
          <w:rFonts w:asciiTheme="majorBidi" w:hAnsiTheme="majorBidi" w:cstheme="majorBidi"/>
          <w:color w:val="auto"/>
          <w:sz w:val="24"/>
          <w:szCs w:val="24"/>
        </w:rPr>
        <w:t xml:space="preserve"> </w:t>
      </w:r>
      <w:r w:rsidR="00946088" w:rsidRPr="007F6C1A">
        <w:rPr>
          <w:rFonts w:asciiTheme="majorBidi" w:hAnsiTheme="majorBidi" w:cstheme="majorBidi"/>
          <w:color w:val="auto"/>
          <w:sz w:val="24"/>
          <w:szCs w:val="24"/>
        </w:rPr>
        <w:t>+</w:t>
      </w:r>
      <w:r w:rsidR="002D5DC2">
        <w:rPr>
          <w:rFonts w:asciiTheme="majorBidi" w:hAnsiTheme="majorBidi" w:cstheme="majorBidi"/>
          <w:color w:val="auto"/>
          <w:sz w:val="24"/>
          <w:szCs w:val="24"/>
        </w:rPr>
        <w:t xml:space="preserve"> </w:t>
      </w:r>
      <w:r w:rsidR="003106F6" w:rsidRPr="00BA2C1C">
        <w:rPr>
          <w:rFonts w:asciiTheme="majorBidi" w:hAnsiTheme="majorBidi" w:cstheme="majorBidi"/>
          <w:color w:val="auto"/>
          <w:sz w:val="24"/>
          <w:szCs w:val="24"/>
        </w:rPr>
        <w:t xml:space="preserve">graphene oxide nanoparticles </w:t>
      </w:r>
      <w:r w:rsidR="00946088" w:rsidRPr="007F6C1A">
        <w:rPr>
          <w:rFonts w:asciiTheme="majorBidi" w:hAnsiTheme="majorBidi" w:cstheme="majorBidi"/>
          <w:color w:val="auto"/>
          <w:sz w:val="24"/>
          <w:szCs w:val="24"/>
        </w:rPr>
        <w:t xml:space="preserve">mixture. The paraffin mixture in a semicircular, triangular and rectangular absorber with paraffin +graphene oxide of 0.1, 0.3 and 0.5 wt% has </w:t>
      </w:r>
      <w:r w:rsidR="00946088" w:rsidRPr="007F6C1A">
        <w:rPr>
          <w:rFonts w:asciiTheme="majorBidi" w:hAnsiTheme="majorBidi" w:cstheme="majorBidi"/>
          <w:color w:val="auto"/>
          <w:sz w:val="24"/>
          <w:szCs w:val="24"/>
        </w:rPr>
        <w:lastRenderedPageBreak/>
        <w:t xml:space="preserve">been investigated. </w:t>
      </w:r>
      <w:r w:rsidR="00E66652" w:rsidRPr="007F6C1A">
        <w:rPr>
          <w:rFonts w:asciiTheme="majorBidi" w:hAnsiTheme="majorBidi" w:cstheme="majorBidi"/>
          <w:color w:val="auto"/>
          <w:sz w:val="24"/>
          <w:szCs w:val="24"/>
        </w:rPr>
        <w:t>The finding indicated that for all absorbers, the use of paraffin + graphene oxide in higher weight fractions enhances daily freshwater production</w:t>
      </w:r>
      <w:r w:rsidR="00AF4CC9">
        <w:rPr>
          <w:rFonts w:asciiTheme="majorBidi" w:hAnsiTheme="majorBidi" w:cstheme="majorBidi"/>
          <w:color w:val="auto"/>
          <w:sz w:val="24"/>
          <w:szCs w:val="24"/>
        </w:rPr>
        <w:t>.</w:t>
      </w:r>
      <w:r w:rsidR="00E66652" w:rsidRPr="007F6C1A">
        <w:rPr>
          <w:rFonts w:asciiTheme="majorBidi" w:hAnsiTheme="majorBidi" w:cstheme="majorBidi"/>
          <w:color w:val="auto"/>
          <w:sz w:val="24"/>
          <w:szCs w:val="24"/>
          <w:lang w:bidi="fa-IR"/>
        </w:rPr>
        <w:t xml:space="preserve"> </w:t>
      </w:r>
    </w:p>
    <w:p w:rsidR="000F2556" w:rsidRPr="007F6C1A" w:rsidRDefault="00AF4CC9" w:rsidP="002D5DC2">
      <w:pPr>
        <w:pStyle w:val="MDPI31text"/>
        <w:spacing w:line="360" w:lineRule="auto"/>
        <w:rPr>
          <w:rStyle w:val="fontstyle11"/>
          <w:rFonts w:asciiTheme="majorBidi" w:hAnsiTheme="majorBidi" w:cstheme="majorBidi"/>
          <w:b/>
          <w:bCs/>
          <w:color w:val="auto"/>
          <w:sz w:val="24"/>
          <w:szCs w:val="24"/>
        </w:rPr>
      </w:pPr>
      <w:r>
        <w:rPr>
          <w:rFonts w:asciiTheme="majorBidi" w:hAnsiTheme="majorBidi" w:cstheme="majorBidi"/>
          <w:color w:val="auto"/>
          <w:sz w:val="24"/>
          <w:szCs w:val="24"/>
        </w:rPr>
        <w:t>T</w:t>
      </w:r>
      <w:r w:rsidR="00946088" w:rsidRPr="007F6C1A">
        <w:rPr>
          <w:rFonts w:asciiTheme="majorBidi" w:hAnsiTheme="majorBidi" w:cstheme="majorBidi"/>
          <w:color w:val="auto"/>
          <w:sz w:val="24"/>
          <w:szCs w:val="24"/>
        </w:rPr>
        <w:t>he results showed that the thermal performances are greater applying graphene oxide</w:t>
      </w:r>
      <w:r w:rsidR="002D5DC2">
        <w:rPr>
          <w:rFonts w:asciiTheme="majorBidi" w:hAnsiTheme="majorBidi" w:cstheme="majorBidi"/>
          <w:color w:val="auto"/>
          <w:sz w:val="24"/>
          <w:szCs w:val="24"/>
        </w:rPr>
        <w:t xml:space="preserve"> </w:t>
      </w:r>
      <w:r w:rsidR="000F2556" w:rsidRPr="007F6C1A">
        <w:rPr>
          <w:rFonts w:asciiTheme="majorBidi" w:hAnsiTheme="majorBidi" w:cstheme="majorBidi"/>
          <w:color w:val="auto"/>
          <w:sz w:val="24"/>
          <w:szCs w:val="24"/>
        </w:rPr>
        <w:t>+</w:t>
      </w:r>
      <w:r w:rsidR="00DF1E98" w:rsidRPr="007F6C1A">
        <w:rPr>
          <w:rFonts w:asciiTheme="majorBidi" w:hAnsiTheme="majorBidi" w:cstheme="majorBidi"/>
          <w:color w:val="auto"/>
          <w:sz w:val="24"/>
          <w:szCs w:val="24"/>
        </w:rPr>
        <w:t xml:space="preserve"> </w:t>
      </w:r>
      <w:r w:rsidR="00946088" w:rsidRPr="007F6C1A">
        <w:rPr>
          <w:rFonts w:asciiTheme="majorBidi" w:hAnsiTheme="majorBidi" w:cstheme="majorBidi"/>
          <w:color w:val="auto"/>
          <w:sz w:val="24"/>
          <w:szCs w:val="24"/>
        </w:rPr>
        <w:t>paraffin of 0.5%wt with semicircular absorber compared to triangular and rectangular absorber.</w:t>
      </w:r>
      <w:r w:rsidR="000F2556" w:rsidRPr="007F6C1A">
        <w:rPr>
          <w:rFonts w:asciiTheme="majorBidi" w:hAnsiTheme="majorBidi" w:cstheme="majorBidi"/>
          <w:color w:val="auto"/>
          <w:sz w:val="24"/>
          <w:szCs w:val="24"/>
        </w:rPr>
        <w:t xml:space="preserve"> The </w:t>
      </w:r>
      <w:r w:rsidR="00E66652" w:rsidRPr="007F6C1A">
        <w:rPr>
          <w:rFonts w:asciiTheme="majorBidi" w:hAnsiTheme="majorBidi" w:cstheme="majorBidi"/>
          <w:color w:val="auto"/>
          <w:sz w:val="24"/>
          <w:szCs w:val="24"/>
        </w:rPr>
        <w:t xml:space="preserve">achievement </w:t>
      </w:r>
      <w:r w:rsidR="000F2556" w:rsidRPr="007F6C1A">
        <w:rPr>
          <w:rFonts w:asciiTheme="majorBidi" w:hAnsiTheme="majorBidi" w:cstheme="majorBidi"/>
          <w:color w:val="auto"/>
          <w:sz w:val="24"/>
          <w:szCs w:val="24"/>
        </w:rPr>
        <w:t>of the present paper</w:t>
      </w:r>
      <w:r w:rsidR="000F2556" w:rsidRPr="007F6C1A">
        <w:rPr>
          <w:rFonts w:asciiTheme="majorBidi" w:hAnsiTheme="majorBidi" w:cstheme="majorBidi"/>
          <w:b/>
          <w:bCs/>
          <w:color w:val="auto"/>
          <w:sz w:val="24"/>
          <w:szCs w:val="24"/>
        </w:rPr>
        <w:t xml:space="preserve"> </w:t>
      </w:r>
      <w:r w:rsidR="000F2556" w:rsidRPr="007F6C1A">
        <w:rPr>
          <w:rFonts w:asciiTheme="majorBidi" w:hAnsiTheme="majorBidi" w:cstheme="majorBidi"/>
          <w:color w:val="auto"/>
          <w:sz w:val="24"/>
          <w:szCs w:val="24"/>
        </w:rPr>
        <w:t>can be implemented to design more efficient absorbers for solar still parts.</w:t>
      </w:r>
    </w:p>
    <w:p w:rsidR="00061CD7" w:rsidRPr="007F6C1A" w:rsidRDefault="000F2556" w:rsidP="00DF1E98">
      <w:pPr>
        <w:pStyle w:val="Default"/>
        <w:spacing w:line="360" w:lineRule="auto"/>
        <w:jc w:val="both"/>
        <w:rPr>
          <w:rFonts w:asciiTheme="majorBidi" w:hAnsiTheme="majorBidi" w:cstheme="majorBidi"/>
          <w:b/>
          <w:bCs/>
          <w:color w:val="auto"/>
        </w:rPr>
      </w:pPr>
      <w:r w:rsidRPr="007F6C1A">
        <w:rPr>
          <w:rFonts w:asciiTheme="majorBidi" w:hAnsiTheme="majorBidi" w:cstheme="majorBidi"/>
          <w:color w:val="auto"/>
        </w:rPr>
        <w:t xml:space="preserve"> </w:t>
      </w:r>
    </w:p>
    <w:p w:rsidR="00061CD7" w:rsidRPr="007F6C1A" w:rsidRDefault="00061CD7" w:rsidP="00FA4489">
      <w:pPr>
        <w:spacing w:line="360" w:lineRule="auto"/>
        <w:jc w:val="both"/>
        <w:rPr>
          <w:rFonts w:asciiTheme="majorBidi" w:hAnsiTheme="majorBidi" w:cstheme="majorBidi"/>
          <w:sz w:val="24"/>
          <w:szCs w:val="24"/>
        </w:rPr>
      </w:pPr>
      <w:r w:rsidRPr="007F6C1A">
        <w:rPr>
          <w:rFonts w:asciiTheme="majorBidi" w:hAnsiTheme="majorBidi" w:cstheme="majorBidi"/>
          <w:b/>
          <w:bCs/>
          <w:sz w:val="24"/>
          <w:szCs w:val="24"/>
        </w:rPr>
        <w:t xml:space="preserve">Key Words: </w:t>
      </w:r>
      <w:bookmarkStart w:id="0" w:name="_GoBack"/>
      <w:r w:rsidRPr="007F6C1A">
        <w:rPr>
          <w:rFonts w:asciiTheme="majorBidi" w:hAnsiTheme="majorBidi" w:cstheme="majorBidi"/>
          <w:sz w:val="24"/>
          <w:szCs w:val="24"/>
        </w:rPr>
        <w:t xml:space="preserve">Solar Still, </w:t>
      </w:r>
      <w:r w:rsidR="00EB6ADB" w:rsidRPr="007F6C1A">
        <w:rPr>
          <w:rFonts w:asciiTheme="majorBidi" w:hAnsiTheme="majorBidi" w:cstheme="majorBidi"/>
          <w:sz w:val="24"/>
          <w:szCs w:val="24"/>
        </w:rPr>
        <w:t xml:space="preserve">Paraffin with </w:t>
      </w:r>
      <w:r w:rsidR="003D2E4D" w:rsidRPr="007F6C1A">
        <w:rPr>
          <w:rFonts w:asciiTheme="majorBidi" w:hAnsiTheme="majorBidi" w:cstheme="majorBidi"/>
        </w:rPr>
        <w:t>g</w:t>
      </w:r>
      <w:r w:rsidR="00EB6ADB" w:rsidRPr="007F6C1A">
        <w:rPr>
          <w:rFonts w:asciiTheme="majorBidi" w:hAnsiTheme="majorBidi" w:cstheme="majorBidi"/>
        </w:rPr>
        <w:t>raphene</w:t>
      </w:r>
      <w:r w:rsidR="003D2E4D" w:rsidRPr="007F6C1A">
        <w:rPr>
          <w:rFonts w:asciiTheme="majorBidi" w:hAnsiTheme="majorBidi" w:cstheme="majorBidi"/>
        </w:rPr>
        <w:t xml:space="preserve"> oxide</w:t>
      </w:r>
      <w:r w:rsidRPr="007F6C1A">
        <w:rPr>
          <w:rFonts w:asciiTheme="majorBidi" w:hAnsiTheme="majorBidi" w:cstheme="majorBidi"/>
          <w:sz w:val="24"/>
          <w:szCs w:val="24"/>
        </w:rPr>
        <w:t xml:space="preserve">, </w:t>
      </w:r>
      <w:r w:rsidR="00BC10D8" w:rsidRPr="007F6C1A">
        <w:rPr>
          <w:rFonts w:asciiTheme="majorBidi" w:hAnsiTheme="majorBidi" w:cstheme="majorBidi"/>
          <w:sz w:val="24"/>
          <w:szCs w:val="24"/>
        </w:rPr>
        <w:t>D</w:t>
      </w:r>
      <w:r w:rsidR="001E5668" w:rsidRPr="007F6C1A">
        <w:rPr>
          <w:rFonts w:asciiTheme="majorBidi" w:hAnsiTheme="majorBidi" w:cstheme="majorBidi"/>
          <w:sz w:val="24"/>
          <w:szCs w:val="24"/>
        </w:rPr>
        <w:t xml:space="preserve">ifferent </w:t>
      </w:r>
      <w:r w:rsidR="00BC10D8" w:rsidRPr="007F6C1A">
        <w:rPr>
          <w:rFonts w:asciiTheme="majorBidi" w:hAnsiTheme="majorBidi" w:cstheme="majorBidi"/>
          <w:sz w:val="24"/>
          <w:szCs w:val="24"/>
        </w:rPr>
        <w:t xml:space="preserve">shapes, </w:t>
      </w:r>
      <w:r w:rsidR="00FA4489" w:rsidRPr="007F6C1A">
        <w:rPr>
          <w:rFonts w:asciiTheme="majorBidi" w:hAnsiTheme="majorBidi" w:cstheme="majorBidi"/>
          <w:sz w:val="24"/>
          <w:szCs w:val="24"/>
        </w:rPr>
        <w:t>Rectangular</w:t>
      </w:r>
      <w:r w:rsidR="001257BA" w:rsidRPr="007F6C1A">
        <w:rPr>
          <w:rFonts w:asciiTheme="majorBidi" w:hAnsiTheme="majorBidi" w:cstheme="majorBidi"/>
          <w:sz w:val="24"/>
          <w:szCs w:val="24"/>
        </w:rPr>
        <w:t xml:space="preserve">, </w:t>
      </w:r>
      <w:r w:rsidR="003D2E4D" w:rsidRPr="007F6C1A">
        <w:rPr>
          <w:rFonts w:asciiTheme="majorBidi" w:hAnsiTheme="majorBidi" w:cstheme="majorBidi"/>
        </w:rPr>
        <w:t>T</w:t>
      </w:r>
      <w:r w:rsidR="001257BA" w:rsidRPr="007F6C1A">
        <w:rPr>
          <w:rFonts w:asciiTheme="majorBidi" w:hAnsiTheme="majorBidi" w:cstheme="majorBidi"/>
        </w:rPr>
        <w:t>riangular</w:t>
      </w:r>
      <w:r w:rsidR="001257BA" w:rsidRPr="007F6C1A">
        <w:rPr>
          <w:rFonts w:asciiTheme="majorBidi" w:hAnsiTheme="majorBidi" w:cstheme="majorBidi"/>
          <w:sz w:val="24"/>
          <w:szCs w:val="24"/>
        </w:rPr>
        <w:t xml:space="preserve">, </w:t>
      </w:r>
      <w:r w:rsidR="003D2E4D" w:rsidRPr="007F6C1A">
        <w:rPr>
          <w:rFonts w:asciiTheme="majorBidi" w:hAnsiTheme="majorBidi" w:cstheme="majorBidi"/>
        </w:rPr>
        <w:t>S</w:t>
      </w:r>
      <w:r w:rsidR="009B5504" w:rsidRPr="007F6C1A">
        <w:rPr>
          <w:rFonts w:asciiTheme="majorBidi" w:hAnsiTheme="majorBidi" w:cstheme="majorBidi"/>
        </w:rPr>
        <w:t>emicircular</w:t>
      </w:r>
      <w:r w:rsidR="00F83542" w:rsidRPr="007F6C1A">
        <w:rPr>
          <w:rFonts w:asciiTheme="majorBidi" w:hAnsiTheme="majorBidi" w:cstheme="majorBidi"/>
        </w:rPr>
        <w:t>,</w:t>
      </w:r>
      <w:r w:rsidR="001257BA" w:rsidRPr="007F6C1A">
        <w:rPr>
          <w:rFonts w:asciiTheme="majorBidi" w:hAnsiTheme="majorBidi" w:cstheme="majorBidi"/>
        </w:rPr>
        <w:t xml:space="preserve"> </w:t>
      </w:r>
      <w:r w:rsidR="003D2E4D" w:rsidRPr="007F6C1A">
        <w:rPr>
          <w:rFonts w:asciiTheme="majorBidi" w:hAnsiTheme="majorBidi" w:cstheme="majorBidi"/>
          <w:sz w:val="24"/>
          <w:szCs w:val="24"/>
        </w:rPr>
        <w:t>A</w:t>
      </w:r>
      <w:r w:rsidR="001257BA" w:rsidRPr="007F6C1A">
        <w:rPr>
          <w:rFonts w:asciiTheme="majorBidi" w:hAnsiTheme="majorBidi" w:cstheme="majorBidi"/>
          <w:sz w:val="24"/>
          <w:szCs w:val="24"/>
        </w:rPr>
        <w:t>bsorbers.</w:t>
      </w:r>
      <w:r w:rsidR="00F83542" w:rsidRPr="007F6C1A">
        <w:rPr>
          <w:rFonts w:asciiTheme="majorBidi" w:hAnsiTheme="majorBidi" w:cstheme="majorBidi"/>
        </w:rPr>
        <w:t xml:space="preserve"> </w:t>
      </w:r>
      <w:bookmarkEnd w:id="0"/>
    </w:p>
    <w:p w:rsidR="000A5D79" w:rsidRPr="007F6C1A" w:rsidRDefault="000A5D79" w:rsidP="000A5D79">
      <w:pPr>
        <w:spacing w:line="360" w:lineRule="auto"/>
        <w:jc w:val="both"/>
        <w:rPr>
          <w:rFonts w:asciiTheme="majorBidi" w:hAnsiTheme="majorBidi" w:cstheme="majorBidi"/>
          <w:b/>
          <w:bCs/>
          <w:sz w:val="24"/>
          <w:szCs w:val="24"/>
        </w:rPr>
      </w:pPr>
      <w:r w:rsidRPr="007F6C1A">
        <w:rPr>
          <w:rFonts w:asciiTheme="majorBidi" w:hAnsiTheme="majorBidi" w:cstheme="majorBidi"/>
          <w:b/>
          <w:bCs/>
          <w:sz w:val="24"/>
          <w:szCs w:val="24"/>
        </w:rPr>
        <w:t>Nomenclature</w:t>
      </w:r>
    </w:p>
    <w:p w:rsidR="000A5D79" w:rsidRPr="007F6C1A" w:rsidRDefault="000A5D79" w:rsidP="000A5D79">
      <w:pPr>
        <w:spacing w:line="360" w:lineRule="auto"/>
        <w:jc w:val="both"/>
        <w:rPr>
          <w:rFonts w:asciiTheme="majorBidi" w:hAnsiTheme="majorBidi" w:cstheme="majorBidi"/>
          <w:sz w:val="24"/>
          <w:szCs w:val="24"/>
        </w:rPr>
      </w:pPr>
      <w:r w:rsidRPr="007F6C1A">
        <w:rPr>
          <w:rFonts w:asciiTheme="majorBidi" w:eastAsiaTheme="minorEastAsia" w:hAnsiTheme="majorBidi" w:cstheme="majorBidi"/>
          <w:sz w:val="24"/>
          <w:szCs w:val="24"/>
        </w:rPr>
        <w:t>b                     Constant of Brownian motion</w:t>
      </w:r>
      <w:r w:rsidRPr="007F6C1A">
        <w:rPr>
          <w:rFonts w:asciiTheme="majorBidi" w:hAnsiTheme="majorBidi" w:cstheme="majorBidi"/>
          <w:sz w:val="24"/>
          <w:szCs w:val="24"/>
        </w:rPr>
        <w:t xml:space="preserve"> (</w:t>
      </w:r>
      <w:r w:rsidRPr="007F6C1A">
        <w:rPr>
          <w:rFonts w:asciiTheme="majorBidi" w:eastAsiaTheme="minorEastAsia" w:hAnsiTheme="majorBidi" w:cstheme="majorBidi"/>
          <w:sz w:val="24"/>
          <w:szCs w:val="24"/>
        </w:rPr>
        <w:t>5 x 10</w:t>
      </w:r>
      <w:r w:rsidRPr="007F6C1A">
        <w:rPr>
          <w:rFonts w:asciiTheme="majorBidi" w:eastAsiaTheme="minorEastAsia" w:hAnsiTheme="majorBidi" w:cstheme="majorBidi"/>
          <w:sz w:val="24"/>
          <w:szCs w:val="24"/>
          <w:vertAlign w:val="superscript"/>
        </w:rPr>
        <w:t>4</w:t>
      </w:r>
      <w:r w:rsidRPr="007F6C1A">
        <w:rPr>
          <w:rFonts w:asciiTheme="majorBidi" w:hAnsiTheme="majorBidi" w:cstheme="majorBidi"/>
          <w:sz w:val="24"/>
          <w:szCs w:val="24"/>
        </w:rPr>
        <w:t xml:space="preserve">) </w:t>
      </w:r>
    </w:p>
    <w:p w:rsidR="000A5D79" w:rsidRPr="007F6C1A" w:rsidRDefault="00D66504" w:rsidP="00E6333B">
      <w:pPr>
        <w:spacing w:line="360" w:lineRule="auto"/>
        <w:jc w:val="both"/>
        <w:rPr>
          <w:rFonts w:asciiTheme="majorBidi" w:hAnsiTheme="majorBidi" w:cstheme="majorBidi"/>
          <w:sz w:val="24"/>
          <w:szCs w:val="24"/>
        </w:rPr>
      </w:pPr>
      <w:r w:rsidRPr="007F6C1A">
        <w:rPr>
          <w:rFonts w:asciiTheme="majorBidi" w:hAnsiTheme="majorBidi" w:cstheme="majorBidi"/>
          <w:sz w:val="24"/>
          <w:szCs w:val="24"/>
        </w:rPr>
        <w:t>c</w:t>
      </w:r>
      <w:r w:rsidR="000A5D79" w:rsidRPr="007F6C1A">
        <w:rPr>
          <w:rFonts w:asciiTheme="majorBidi" w:hAnsiTheme="majorBidi" w:cstheme="majorBidi"/>
          <w:sz w:val="24"/>
          <w:szCs w:val="24"/>
          <w:vertAlign w:val="subscript"/>
        </w:rPr>
        <w:t>p</w:t>
      </w:r>
      <w:r w:rsidR="000A5D79" w:rsidRPr="007F6C1A">
        <w:rPr>
          <w:rFonts w:asciiTheme="majorBidi" w:hAnsiTheme="majorBidi" w:cstheme="majorBidi"/>
          <w:sz w:val="24"/>
          <w:szCs w:val="24"/>
        </w:rPr>
        <w:t xml:space="preserve">                   Heat capacity (J</w:t>
      </w:r>
      <w:r w:rsidR="00E6333B" w:rsidRPr="007F6C1A">
        <w:rPr>
          <w:rFonts w:asciiTheme="majorBidi" w:hAnsiTheme="majorBidi" w:cstheme="majorBidi"/>
          <w:sz w:val="24"/>
          <w:szCs w:val="24"/>
        </w:rPr>
        <w:t xml:space="preserve"> </w:t>
      </w:r>
      <w:r w:rsidR="000A5D79" w:rsidRPr="007F6C1A">
        <w:rPr>
          <w:rFonts w:asciiTheme="majorBidi" w:hAnsiTheme="majorBidi" w:cstheme="majorBidi"/>
          <w:sz w:val="24"/>
          <w:szCs w:val="24"/>
        </w:rPr>
        <w:t>kg</w:t>
      </w:r>
      <w:r w:rsidR="00E6333B" w:rsidRPr="007F6C1A">
        <w:rPr>
          <w:rFonts w:asciiTheme="majorBidi" w:hAnsiTheme="majorBidi" w:cstheme="majorBidi"/>
          <w:sz w:val="24"/>
          <w:szCs w:val="24"/>
          <w:vertAlign w:val="superscript"/>
        </w:rPr>
        <w:t>-1</w:t>
      </w:r>
      <w:r w:rsidR="000A5D79" w:rsidRPr="007F6C1A">
        <w:rPr>
          <w:rFonts w:asciiTheme="majorBidi" w:hAnsiTheme="majorBidi" w:cstheme="majorBidi"/>
          <w:sz w:val="24"/>
          <w:szCs w:val="24"/>
        </w:rPr>
        <w:t xml:space="preserve"> K</w:t>
      </w:r>
      <w:r w:rsidR="00E6333B" w:rsidRPr="007F6C1A">
        <w:rPr>
          <w:rFonts w:asciiTheme="majorBidi" w:hAnsiTheme="majorBidi" w:cstheme="majorBidi"/>
          <w:sz w:val="24"/>
          <w:szCs w:val="24"/>
          <w:vertAlign w:val="superscript"/>
        </w:rPr>
        <w:t>-1</w:t>
      </w:r>
      <w:r w:rsidR="000A5D79" w:rsidRPr="007F6C1A">
        <w:rPr>
          <w:rFonts w:asciiTheme="majorBidi" w:hAnsiTheme="majorBidi" w:cstheme="majorBidi"/>
          <w:sz w:val="24"/>
          <w:szCs w:val="24"/>
        </w:rPr>
        <w:t>)</w:t>
      </w:r>
    </w:p>
    <w:p w:rsidR="000A5D79" w:rsidRDefault="000A5D79" w:rsidP="000A5D79">
      <w:pPr>
        <w:spacing w:line="360" w:lineRule="auto"/>
        <w:jc w:val="both"/>
        <w:rPr>
          <w:rFonts w:asciiTheme="majorBidi" w:hAnsiTheme="majorBidi" w:cstheme="majorBidi"/>
          <w:sz w:val="24"/>
          <w:szCs w:val="24"/>
        </w:rPr>
      </w:pPr>
      <w:r w:rsidRPr="007F6C1A">
        <w:rPr>
          <w:rFonts w:asciiTheme="majorBidi" w:eastAsiaTheme="minorEastAsia" w:hAnsiTheme="majorBidi" w:cstheme="majorBidi"/>
          <w:sz w:val="24"/>
          <w:szCs w:val="24"/>
        </w:rPr>
        <w:t>d</w:t>
      </w:r>
      <w:r w:rsidRPr="007F6C1A">
        <w:rPr>
          <w:rFonts w:asciiTheme="majorBidi" w:eastAsiaTheme="minorEastAsia" w:hAnsiTheme="majorBidi" w:cstheme="majorBidi"/>
          <w:sz w:val="24"/>
          <w:szCs w:val="24"/>
          <w:vertAlign w:val="subscript"/>
        </w:rPr>
        <w:t>np</w:t>
      </w:r>
      <w:r w:rsidRPr="007F6C1A">
        <w:rPr>
          <w:rFonts w:asciiTheme="majorBidi" w:hAnsiTheme="majorBidi" w:cstheme="majorBidi"/>
          <w:sz w:val="24"/>
          <w:szCs w:val="24"/>
          <w:lang w:bidi="fa-IR"/>
        </w:rPr>
        <w:t xml:space="preserve">   </w:t>
      </w:r>
      <w:r w:rsidRPr="007F6C1A">
        <w:rPr>
          <w:rFonts w:asciiTheme="majorBidi" w:hAnsiTheme="majorBidi" w:cstheme="majorBidi"/>
          <w:sz w:val="24"/>
          <w:szCs w:val="24"/>
        </w:rPr>
        <w:t xml:space="preserve">                Diameter of nanoparticles</w:t>
      </w:r>
      <w:r w:rsidR="00E6333B" w:rsidRPr="007F6C1A">
        <w:rPr>
          <w:rFonts w:asciiTheme="majorBidi" w:hAnsiTheme="majorBidi" w:cstheme="majorBidi"/>
          <w:sz w:val="24"/>
          <w:szCs w:val="24"/>
        </w:rPr>
        <w:t xml:space="preserve"> (nm)</w:t>
      </w:r>
    </w:p>
    <w:p w:rsidR="0081780C" w:rsidRPr="007F6C1A" w:rsidRDefault="0081780C" w:rsidP="0081780C">
      <w:pPr>
        <w:spacing w:line="360" w:lineRule="auto"/>
        <w:jc w:val="both"/>
        <w:rPr>
          <w:rFonts w:asciiTheme="majorBidi" w:hAnsiTheme="majorBidi" w:cstheme="majorBidi"/>
          <w:sz w:val="24"/>
          <w:szCs w:val="24"/>
          <w:lang w:bidi="fa-IR"/>
        </w:rPr>
      </w:pPr>
      <w:r>
        <w:rPr>
          <w:rFonts w:asciiTheme="majorBidi" w:hAnsiTheme="majorBidi" w:cstheme="majorBidi"/>
          <w:sz w:val="24"/>
          <w:szCs w:val="24"/>
          <w:lang w:bidi="fa-IR"/>
        </w:rPr>
        <w:t xml:space="preserve">f </w:t>
      </w:r>
      <w:r>
        <w:rPr>
          <w:rFonts w:asciiTheme="majorBidi" w:hAnsiTheme="majorBidi" w:cstheme="majorBidi"/>
          <w:sz w:val="24"/>
          <w:szCs w:val="24"/>
          <w:lang w:bidi="fa-IR"/>
        </w:rPr>
        <w:tab/>
        <w:t xml:space="preserve">           Liquid fraction </w:t>
      </w:r>
    </w:p>
    <w:p w:rsidR="000A5D79" w:rsidRPr="007F6C1A" w:rsidRDefault="000A5D79" w:rsidP="00E6333B">
      <w:pPr>
        <w:spacing w:line="360" w:lineRule="auto"/>
        <w:jc w:val="both"/>
        <w:rPr>
          <w:rFonts w:asciiTheme="majorBidi" w:hAnsiTheme="majorBidi" w:cstheme="majorBidi"/>
          <w:sz w:val="24"/>
          <w:szCs w:val="24"/>
        </w:rPr>
      </w:pPr>
      <w:r w:rsidRPr="007F6C1A">
        <w:rPr>
          <w:rFonts w:asciiTheme="majorBidi" w:hAnsiTheme="majorBidi" w:cstheme="majorBidi"/>
          <w:sz w:val="24"/>
          <w:szCs w:val="24"/>
        </w:rPr>
        <w:t>k</w:t>
      </w:r>
      <w:r w:rsidRPr="007F6C1A">
        <w:rPr>
          <w:rFonts w:asciiTheme="majorBidi" w:hAnsiTheme="majorBidi" w:cstheme="majorBidi"/>
          <w:sz w:val="24"/>
          <w:szCs w:val="24"/>
        </w:rPr>
        <w:tab/>
      </w:r>
      <w:r w:rsidRPr="007F6C1A">
        <w:rPr>
          <w:rFonts w:asciiTheme="majorBidi" w:hAnsiTheme="majorBidi" w:cstheme="majorBidi"/>
          <w:sz w:val="24"/>
          <w:szCs w:val="24"/>
        </w:rPr>
        <w:tab/>
        <w:t>Thermal conductivity (W m</w:t>
      </w:r>
      <w:r w:rsidR="00E6333B" w:rsidRPr="007F6C1A">
        <w:rPr>
          <w:rFonts w:asciiTheme="majorBidi" w:hAnsiTheme="majorBidi" w:cstheme="majorBidi"/>
          <w:sz w:val="24"/>
          <w:szCs w:val="24"/>
          <w:vertAlign w:val="superscript"/>
        </w:rPr>
        <w:t>-1</w:t>
      </w:r>
      <w:r w:rsidRPr="007F6C1A">
        <w:rPr>
          <w:rFonts w:asciiTheme="majorBidi" w:hAnsiTheme="majorBidi" w:cstheme="majorBidi"/>
          <w:sz w:val="24"/>
          <w:szCs w:val="24"/>
        </w:rPr>
        <w:t xml:space="preserve"> K</w:t>
      </w:r>
      <w:r w:rsidR="00E6333B" w:rsidRPr="007F6C1A">
        <w:rPr>
          <w:rFonts w:asciiTheme="majorBidi" w:hAnsiTheme="majorBidi" w:cstheme="majorBidi"/>
          <w:sz w:val="24"/>
          <w:szCs w:val="24"/>
          <w:vertAlign w:val="superscript"/>
        </w:rPr>
        <w:t>-1</w:t>
      </w:r>
      <w:r w:rsidRPr="007F6C1A">
        <w:rPr>
          <w:rFonts w:asciiTheme="majorBidi" w:hAnsiTheme="majorBidi" w:cstheme="majorBidi"/>
          <w:sz w:val="24"/>
          <w:szCs w:val="24"/>
        </w:rPr>
        <w:t>)</w:t>
      </w:r>
    </w:p>
    <w:p w:rsidR="000A5D79" w:rsidRPr="007F6C1A" w:rsidRDefault="00701057" w:rsidP="00701057">
      <w:pPr>
        <w:spacing w:line="360" w:lineRule="auto"/>
        <w:jc w:val="both"/>
        <w:rPr>
          <w:rFonts w:asciiTheme="majorBidi" w:hAnsiTheme="majorBidi" w:cstheme="majorBidi"/>
          <w:sz w:val="24"/>
          <w:szCs w:val="24"/>
        </w:rPr>
      </w:pPr>
      <w:r>
        <w:rPr>
          <w:rFonts w:asciiTheme="majorBidi" w:eastAsiaTheme="minorEastAsia" w:hAnsiTheme="majorBidi" w:cstheme="majorBidi"/>
          <w:sz w:val="24"/>
          <w:szCs w:val="24"/>
        </w:rPr>
        <w:t>K</w:t>
      </w:r>
      <w:r w:rsidR="000A5D79" w:rsidRPr="007F6C1A">
        <w:rPr>
          <w:rFonts w:asciiTheme="majorBidi" w:eastAsiaTheme="minorEastAsia" w:hAnsiTheme="majorBidi" w:cstheme="majorBidi"/>
          <w:sz w:val="24"/>
          <w:szCs w:val="24"/>
        </w:rPr>
        <w:t xml:space="preserve">                       Constant of Boltzmann (1.381 x 10</w:t>
      </w:r>
      <w:r>
        <w:rPr>
          <w:rFonts w:asciiTheme="majorBidi" w:eastAsiaTheme="minorEastAsia" w:hAnsiTheme="majorBidi" w:cstheme="majorBidi"/>
          <w:sz w:val="24"/>
          <w:szCs w:val="24"/>
          <w:vertAlign w:val="superscript"/>
        </w:rPr>
        <w:t>-2</w:t>
      </w:r>
      <w:r w:rsidR="000A5D79" w:rsidRPr="007F6C1A">
        <w:rPr>
          <w:rFonts w:asciiTheme="majorBidi" w:eastAsiaTheme="minorEastAsia" w:hAnsiTheme="majorBidi" w:cstheme="majorBidi"/>
          <w:sz w:val="24"/>
          <w:szCs w:val="24"/>
          <w:vertAlign w:val="superscript"/>
        </w:rPr>
        <w:t>3</w:t>
      </w:r>
      <w:r w:rsidR="000A5D79" w:rsidRPr="007F6C1A">
        <w:rPr>
          <w:rFonts w:asciiTheme="majorBidi" w:eastAsiaTheme="minorEastAsia" w:hAnsiTheme="majorBidi" w:cstheme="majorBidi"/>
          <w:sz w:val="24"/>
          <w:szCs w:val="24"/>
        </w:rPr>
        <w:t xml:space="preserve"> J</w:t>
      </w:r>
      <w:r w:rsidR="00E6333B" w:rsidRPr="007F6C1A">
        <w:rPr>
          <w:rFonts w:asciiTheme="majorBidi" w:eastAsiaTheme="minorEastAsia" w:hAnsiTheme="majorBidi" w:cstheme="majorBidi"/>
          <w:sz w:val="24"/>
          <w:szCs w:val="24"/>
        </w:rPr>
        <w:t xml:space="preserve"> </w:t>
      </w:r>
      <w:r w:rsidR="000A5D79" w:rsidRPr="007F6C1A">
        <w:rPr>
          <w:rFonts w:asciiTheme="majorBidi" w:eastAsiaTheme="minorEastAsia" w:hAnsiTheme="majorBidi" w:cstheme="majorBidi"/>
          <w:sz w:val="24"/>
          <w:szCs w:val="24"/>
        </w:rPr>
        <w:t>K</w:t>
      </w:r>
      <w:r w:rsidR="00E6333B" w:rsidRPr="007F6C1A">
        <w:rPr>
          <w:rFonts w:asciiTheme="majorBidi" w:eastAsiaTheme="minorEastAsia" w:hAnsiTheme="majorBidi" w:cstheme="majorBidi"/>
          <w:sz w:val="24"/>
          <w:szCs w:val="24"/>
          <w:vertAlign w:val="superscript"/>
        </w:rPr>
        <w:t>-1</w:t>
      </w:r>
      <w:r w:rsidR="000A5D79" w:rsidRPr="007F6C1A">
        <w:rPr>
          <w:rFonts w:asciiTheme="majorBidi" w:hAnsiTheme="majorBidi" w:cstheme="majorBidi"/>
          <w:sz w:val="24"/>
          <w:szCs w:val="24"/>
        </w:rPr>
        <w:t>)</w:t>
      </w:r>
    </w:p>
    <w:p w:rsidR="000A5D79" w:rsidRPr="007F6C1A" w:rsidRDefault="000A5D79" w:rsidP="000A5D79">
      <w:pPr>
        <w:spacing w:line="360" w:lineRule="auto"/>
        <w:jc w:val="both"/>
        <w:rPr>
          <w:rFonts w:asciiTheme="majorBidi" w:hAnsiTheme="majorBidi" w:cstheme="majorBidi"/>
          <w:sz w:val="24"/>
          <w:szCs w:val="24"/>
        </w:rPr>
      </w:pPr>
      <w:r w:rsidRPr="007F6C1A">
        <w:rPr>
          <w:rFonts w:asciiTheme="majorBidi" w:hAnsiTheme="majorBidi" w:cstheme="majorBidi"/>
          <w:sz w:val="24"/>
          <w:szCs w:val="24"/>
        </w:rPr>
        <w:t>w</w:t>
      </w:r>
      <w:r w:rsidRPr="007F6C1A">
        <w:rPr>
          <w:rFonts w:asciiTheme="majorBidi" w:hAnsiTheme="majorBidi" w:cstheme="majorBidi"/>
          <w:sz w:val="24"/>
          <w:szCs w:val="24"/>
        </w:rPr>
        <w:tab/>
      </w:r>
      <w:r w:rsidRPr="007F6C1A">
        <w:rPr>
          <w:rFonts w:asciiTheme="majorBidi" w:hAnsiTheme="majorBidi" w:cstheme="majorBidi"/>
          <w:sz w:val="24"/>
          <w:szCs w:val="24"/>
        </w:rPr>
        <w:tab/>
        <w:t>Width (m)</w:t>
      </w:r>
    </w:p>
    <w:p w:rsidR="000A5D79" w:rsidRPr="007F6C1A" w:rsidRDefault="000A5D79" w:rsidP="000A5D79">
      <w:pPr>
        <w:spacing w:line="360" w:lineRule="auto"/>
        <w:jc w:val="both"/>
        <w:rPr>
          <w:rFonts w:ascii="Times New Roman" w:hAnsi="Times New Roman" w:cs="Times New Roman"/>
          <w:sz w:val="24"/>
          <w:szCs w:val="24"/>
        </w:rPr>
      </w:pPr>
      <w:r w:rsidRPr="007F6C1A">
        <w:rPr>
          <w:rFonts w:ascii="Times New Roman" w:hAnsi="Times New Roman" w:cs="Times New Roman"/>
          <w:sz w:val="24"/>
          <w:szCs w:val="24"/>
        </w:rPr>
        <w:lastRenderedPageBreak/>
        <w:t xml:space="preserve">T </w:t>
      </w:r>
      <w:r w:rsidRPr="007F6C1A">
        <w:rPr>
          <w:rFonts w:ascii="Times New Roman" w:hAnsi="Times New Roman" w:cs="Times New Roman"/>
          <w:sz w:val="24"/>
          <w:szCs w:val="24"/>
        </w:rPr>
        <w:tab/>
      </w:r>
      <w:r w:rsidRPr="007F6C1A">
        <w:rPr>
          <w:rFonts w:ascii="Times New Roman" w:hAnsi="Times New Roman" w:cs="Times New Roman"/>
          <w:sz w:val="24"/>
          <w:szCs w:val="24"/>
        </w:rPr>
        <w:tab/>
        <w:t>Temperature (</w:t>
      </w:r>
      <w:r w:rsidRPr="007F6C1A">
        <w:rPr>
          <w:rFonts w:asciiTheme="majorBidi" w:hAnsiTheme="majorBidi" w:cstheme="majorBidi"/>
          <w:sz w:val="24"/>
          <w:szCs w:val="24"/>
        </w:rPr>
        <w:t>°C</w:t>
      </w:r>
      <w:r w:rsidRPr="007F6C1A">
        <w:rPr>
          <w:rFonts w:ascii="Times New Roman" w:hAnsi="Times New Roman" w:cs="Times New Roman"/>
          <w:sz w:val="24"/>
          <w:szCs w:val="24"/>
        </w:rPr>
        <w:t xml:space="preserve"> or K)</w:t>
      </w:r>
    </w:p>
    <w:p w:rsidR="000A5D79" w:rsidRPr="007F6C1A" w:rsidRDefault="000A5D79" w:rsidP="00E6333B">
      <w:pPr>
        <w:spacing w:line="360" w:lineRule="auto"/>
        <w:jc w:val="both"/>
        <w:rPr>
          <w:rFonts w:asciiTheme="majorBidi" w:hAnsiTheme="majorBidi" w:cstheme="majorBidi"/>
          <w:sz w:val="24"/>
          <w:szCs w:val="24"/>
        </w:rPr>
      </w:pPr>
      <w:r w:rsidRPr="007F6C1A">
        <w:rPr>
          <w:rFonts w:asciiTheme="majorBidi" w:hAnsiTheme="majorBidi" w:cstheme="majorBidi"/>
          <w:sz w:val="24"/>
          <w:szCs w:val="24"/>
        </w:rPr>
        <w:t>h                     Coefficient of heat transfer (Wm</w:t>
      </w:r>
      <w:r w:rsidR="00E6333B" w:rsidRPr="007F6C1A">
        <w:rPr>
          <w:rFonts w:asciiTheme="majorBidi" w:hAnsiTheme="majorBidi" w:cstheme="majorBidi"/>
          <w:sz w:val="24"/>
          <w:szCs w:val="24"/>
          <w:vertAlign w:val="superscript"/>
        </w:rPr>
        <w:t>-2</w:t>
      </w:r>
      <w:r w:rsidRPr="007F6C1A">
        <w:rPr>
          <w:rFonts w:asciiTheme="majorBidi" w:hAnsiTheme="majorBidi" w:cstheme="majorBidi"/>
          <w:sz w:val="24"/>
          <w:szCs w:val="24"/>
          <w:vertAlign w:val="superscript"/>
        </w:rPr>
        <w:t xml:space="preserve"> </w:t>
      </w:r>
      <w:r w:rsidRPr="007F6C1A">
        <w:rPr>
          <w:rFonts w:asciiTheme="majorBidi" w:hAnsiTheme="majorBidi" w:cstheme="majorBidi"/>
          <w:sz w:val="24"/>
          <w:szCs w:val="24"/>
        </w:rPr>
        <w:t>K</w:t>
      </w:r>
      <w:r w:rsidR="00E6333B" w:rsidRPr="007F6C1A">
        <w:rPr>
          <w:rFonts w:asciiTheme="majorBidi" w:hAnsiTheme="majorBidi" w:cstheme="majorBidi"/>
          <w:sz w:val="24"/>
          <w:szCs w:val="24"/>
          <w:vertAlign w:val="superscript"/>
        </w:rPr>
        <w:t>-1</w:t>
      </w:r>
      <w:r w:rsidRPr="007F6C1A">
        <w:rPr>
          <w:rFonts w:asciiTheme="majorBidi" w:hAnsiTheme="majorBidi" w:cstheme="majorBidi"/>
          <w:sz w:val="24"/>
          <w:szCs w:val="24"/>
        </w:rPr>
        <w:t>)</w:t>
      </w:r>
    </w:p>
    <w:p w:rsidR="00D74F3A" w:rsidRPr="007F6C1A" w:rsidRDefault="00D74F3A" w:rsidP="00621641">
      <w:pPr>
        <w:spacing w:line="360" w:lineRule="auto"/>
        <w:jc w:val="both"/>
        <w:rPr>
          <w:rFonts w:asciiTheme="majorBidi" w:hAnsiTheme="majorBidi" w:cstheme="majorBidi"/>
          <w:sz w:val="24"/>
          <w:szCs w:val="24"/>
        </w:rPr>
      </w:pPr>
      <w:r w:rsidRPr="007F6C1A">
        <w:rPr>
          <w:rFonts w:asciiTheme="majorBidi" w:hAnsiTheme="majorBidi" w:cstheme="majorBidi"/>
          <w:sz w:val="24"/>
          <w:szCs w:val="24"/>
        </w:rPr>
        <w:t>h</w:t>
      </w:r>
      <w:r w:rsidRPr="007F6C1A">
        <w:rPr>
          <w:rFonts w:asciiTheme="majorBidi" w:hAnsiTheme="majorBidi" w:cstheme="majorBidi"/>
          <w:sz w:val="24"/>
          <w:szCs w:val="24"/>
          <w:vertAlign w:val="subscript"/>
        </w:rPr>
        <w:t>w</w:t>
      </w:r>
      <w:r w:rsidRPr="007F6C1A">
        <w:rPr>
          <w:rFonts w:asciiTheme="majorBidi" w:hAnsiTheme="majorBidi" w:cstheme="majorBidi"/>
          <w:sz w:val="24"/>
          <w:szCs w:val="24"/>
        </w:rPr>
        <w:t xml:space="preserve">                   Coefficient of heat transfer due to wind (W</w:t>
      </w:r>
      <w:r w:rsidR="00304719" w:rsidRPr="007F6C1A">
        <w:rPr>
          <w:rFonts w:asciiTheme="majorBidi" w:hAnsiTheme="majorBidi" w:cstheme="majorBidi"/>
          <w:sz w:val="24"/>
          <w:szCs w:val="24"/>
        </w:rPr>
        <w:t xml:space="preserve"> </w:t>
      </w:r>
      <w:r w:rsidRPr="007F6C1A">
        <w:rPr>
          <w:rFonts w:asciiTheme="majorBidi" w:hAnsiTheme="majorBidi" w:cstheme="majorBidi"/>
          <w:sz w:val="24"/>
          <w:szCs w:val="24"/>
        </w:rPr>
        <w:t>m</w:t>
      </w:r>
      <w:r w:rsidR="00304719" w:rsidRPr="007F6C1A">
        <w:rPr>
          <w:rFonts w:asciiTheme="majorBidi" w:hAnsiTheme="majorBidi" w:cstheme="majorBidi"/>
          <w:sz w:val="24"/>
          <w:szCs w:val="24"/>
          <w:vertAlign w:val="superscript"/>
        </w:rPr>
        <w:t>-</w:t>
      </w:r>
      <w:r w:rsidRPr="007F6C1A">
        <w:rPr>
          <w:rFonts w:asciiTheme="majorBidi" w:hAnsiTheme="majorBidi" w:cstheme="majorBidi"/>
          <w:sz w:val="24"/>
          <w:szCs w:val="24"/>
          <w:vertAlign w:val="superscript"/>
        </w:rPr>
        <w:t xml:space="preserve">2 </w:t>
      </w:r>
      <w:r w:rsidRPr="007F6C1A">
        <w:rPr>
          <w:rFonts w:asciiTheme="majorBidi" w:hAnsiTheme="majorBidi" w:cstheme="majorBidi"/>
          <w:sz w:val="24"/>
          <w:szCs w:val="24"/>
        </w:rPr>
        <w:t>K</w:t>
      </w:r>
      <w:r w:rsidR="00E6333B" w:rsidRPr="007F6C1A">
        <w:rPr>
          <w:rFonts w:asciiTheme="majorBidi" w:hAnsiTheme="majorBidi" w:cstheme="majorBidi"/>
          <w:sz w:val="24"/>
          <w:szCs w:val="24"/>
          <w:vertAlign w:val="superscript"/>
        </w:rPr>
        <w:t>-1</w:t>
      </w:r>
      <w:r w:rsidRPr="007F6C1A">
        <w:rPr>
          <w:rFonts w:asciiTheme="majorBidi" w:hAnsiTheme="majorBidi" w:cstheme="majorBidi"/>
          <w:sz w:val="24"/>
          <w:szCs w:val="24"/>
        </w:rPr>
        <w:t xml:space="preserve">) </w:t>
      </w:r>
    </w:p>
    <w:p w:rsidR="000A5D79" w:rsidRPr="007F6C1A" w:rsidRDefault="000A5D79" w:rsidP="00304719">
      <w:pPr>
        <w:spacing w:line="360" w:lineRule="auto"/>
        <w:jc w:val="both"/>
        <w:rPr>
          <w:rFonts w:asciiTheme="majorBidi" w:hAnsiTheme="majorBidi" w:cstheme="majorBidi"/>
          <w:sz w:val="24"/>
          <w:szCs w:val="24"/>
        </w:rPr>
      </w:pPr>
      <w:r w:rsidRPr="007F6C1A">
        <w:rPr>
          <w:rFonts w:asciiTheme="majorBidi" w:hAnsiTheme="majorBidi" w:cstheme="majorBidi"/>
          <w:sz w:val="24"/>
          <w:szCs w:val="24"/>
        </w:rPr>
        <w:t>L</w:t>
      </w:r>
      <w:r w:rsidRPr="007F6C1A">
        <w:rPr>
          <w:rFonts w:asciiTheme="majorBidi" w:hAnsiTheme="majorBidi" w:cstheme="majorBidi"/>
          <w:sz w:val="24"/>
          <w:szCs w:val="24"/>
        </w:rPr>
        <w:tab/>
      </w:r>
      <w:r w:rsidRPr="007F6C1A">
        <w:rPr>
          <w:rFonts w:asciiTheme="majorBidi" w:hAnsiTheme="majorBidi" w:cstheme="majorBidi"/>
          <w:sz w:val="24"/>
          <w:szCs w:val="24"/>
        </w:rPr>
        <w:tab/>
        <w:t xml:space="preserve"> Latent heat of water vaporization (kJ kg</w:t>
      </w:r>
      <w:r w:rsidR="00304719" w:rsidRPr="007F6C1A">
        <w:rPr>
          <w:rFonts w:asciiTheme="majorBidi" w:hAnsiTheme="majorBidi" w:cstheme="majorBidi"/>
          <w:sz w:val="24"/>
          <w:szCs w:val="24"/>
          <w:vertAlign w:val="superscript"/>
        </w:rPr>
        <w:t>-1</w:t>
      </w:r>
      <w:r w:rsidRPr="007F6C1A">
        <w:rPr>
          <w:rFonts w:asciiTheme="majorBidi" w:hAnsiTheme="majorBidi" w:cstheme="majorBidi"/>
          <w:sz w:val="24"/>
          <w:szCs w:val="24"/>
        </w:rPr>
        <w:t>)</w:t>
      </w:r>
    </w:p>
    <w:p w:rsidR="000A5D79" w:rsidRPr="007F6C1A" w:rsidRDefault="003B5F31" w:rsidP="00AB749F">
      <w:pPr>
        <w:spacing w:line="360" w:lineRule="auto"/>
        <w:jc w:val="both"/>
        <w:rPr>
          <w:rFonts w:asciiTheme="majorBidi" w:hAnsiTheme="majorBidi" w:cstheme="majorBidi"/>
          <w:sz w:val="24"/>
          <w:szCs w:val="24"/>
        </w:rPr>
      </w:pPr>
      <m:oMath>
        <m:acc>
          <m:accPr>
            <m:chr m:val="̇"/>
            <m:ctrlPr>
              <w:rPr>
                <w:rFonts w:ascii="Cambria Math" w:hAnsi="Cambria Math" w:cstheme="majorBidi"/>
                <w:i/>
                <w:sz w:val="24"/>
                <w:szCs w:val="24"/>
              </w:rPr>
            </m:ctrlPr>
          </m:accPr>
          <m:e>
            <m:r>
              <w:rPr>
                <w:rFonts w:ascii="Cambria Math" w:hAnsi="Cambria Math" w:cstheme="majorBidi"/>
                <w:sz w:val="24"/>
                <w:szCs w:val="24"/>
              </w:rPr>
              <m:t>m</m:t>
            </m:r>
          </m:e>
        </m:acc>
      </m:oMath>
      <w:r w:rsidR="000A5D79" w:rsidRPr="007F6C1A">
        <w:rPr>
          <w:rFonts w:asciiTheme="majorBidi" w:hAnsiTheme="majorBidi" w:cstheme="majorBidi"/>
          <w:sz w:val="24"/>
          <w:szCs w:val="24"/>
          <w:vertAlign w:val="subscript"/>
        </w:rPr>
        <w:t>e,w</w:t>
      </w:r>
      <w:r w:rsidR="000A5D79" w:rsidRPr="007F6C1A">
        <w:rPr>
          <w:rFonts w:asciiTheme="majorBidi" w:hAnsiTheme="majorBidi" w:cstheme="majorBidi"/>
          <w:sz w:val="24"/>
          <w:szCs w:val="24"/>
        </w:rPr>
        <w:t xml:space="preserve"> </w:t>
      </w:r>
      <w:r w:rsidR="000A5D79" w:rsidRPr="007F6C1A">
        <w:rPr>
          <w:rFonts w:asciiTheme="majorBidi" w:hAnsiTheme="majorBidi" w:cstheme="majorBidi"/>
          <w:sz w:val="24"/>
          <w:szCs w:val="24"/>
        </w:rPr>
        <w:tab/>
      </w:r>
      <w:r w:rsidR="000A5D79" w:rsidRPr="007F6C1A">
        <w:rPr>
          <w:rFonts w:asciiTheme="majorBidi" w:hAnsiTheme="majorBidi" w:cstheme="majorBidi"/>
          <w:sz w:val="24"/>
          <w:szCs w:val="24"/>
        </w:rPr>
        <w:tab/>
        <w:t>Fresh water (kgm</w:t>
      </w:r>
      <w:r w:rsidR="00E6333B" w:rsidRPr="007F6C1A">
        <w:rPr>
          <w:rFonts w:asciiTheme="majorBidi" w:hAnsiTheme="majorBidi" w:cstheme="majorBidi"/>
          <w:sz w:val="24"/>
          <w:szCs w:val="24"/>
          <w:vertAlign w:val="superscript"/>
        </w:rPr>
        <w:t>-</w:t>
      </w:r>
      <w:r w:rsidR="000A5D79" w:rsidRPr="007F6C1A">
        <w:rPr>
          <w:rFonts w:asciiTheme="majorBidi" w:hAnsiTheme="majorBidi" w:cstheme="majorBidi"/>
          <w:sz w:val="24"/>
          <w:szCs w:val="24"/>
          <w:vertAlign w:val="superscript"/>
        </w:rPr>
        <w:t xml:space="preserve">2 </w:t>
      </w:r>
      <w:r w:rsidR="000A5D79" w:rsidRPr="007F6C1A">
        <w:rPr>
          <w:rFonts w:asciiTheme="majorBidi" w:hAnsiTheme="majorBidi" w:cstheme="majorBidi"/>
          <w:sz w:val="24"/>
          <w:szCs w:val="24"/>
        </w:rPr>
        <w:t>day</w:t>
      </w:r>
      <w:r w:rsidR="00E6333B" w:rsidRPr="007F6C1A">
        <w:rPr>
          <w:rFonts w:asciiTheme="majorBidi" w:hAnsiTheme="majorBidi" w:cstheme="majorBidi"/>
          <w:sz w:val="24"/>
          <w:szCs w:val="24"/>
          <w:vertAlign w:val="superscript"/>
        </w:rPr>
        <w:t>-1</w:t>
      </w:r>
      <w:r w:rsidR="000A5D79" w:rsidRPr="007F6C1A">
        <w:rPr>
          <w:rFonts w:asciiTheme="majorBidi" w:hAnsiTheme="majorBidi" w:cstheme="majorBidi"/>
          <w:sz w:val="24"/>
          <w:szCs w:val="24"/>
        </w:rPr>
        <w:t>)</w:t>
      </w:r>
    </w:p>
    <w:p w:rsidR="00E90FF4" w:rsidRDefault="000A5D79" w:rsidP="00E90FF4">
      <w:pPr>
        <w:spacing w:line="360" w:lineRule="auto"/>
        <w:jc w:val="both"/>
        <w:rPr>
          <w:rFonts w:asciiTheme="majorBidi" w:hAnsiTheme="majorBidi" w:cstheme="majorBidi"/>
          <w:sz w:val="24"/>
          <w:szCs w:val="24"/>
          <w:lang w:bidi="fa-IR"/>
        </w:rPr>
      </w:pPr>
      <w:r w:rsidRPr="007F6C1A">
        <w:rPr>
          <w:rFonts w:asciiTheme="majorBidi" w:hAnsiTheme="majorBidi" w:cstheme="majorBidi"/>
          <w:sz w:val="24"/>
          <w:szCs w:val="24"/>
          <w:lang w:bidi="fa-IR"/>
        </w:rPr>
        <w:t>Greek symbol</w:t>
      </w:r>
      <w:r w:rsidR="00E90FF4">
        <w:rPr>
          <w:rFonts w:asciiTheme="majorBidi" w:hAnsiTheme="majorBidi" w:cstheme="majorBidi"/>
          <w:sz w:val="24"/>
          <w:szCs w:val="24"/>
          <w:lang w:bidi="fa-IR"/>
        </w:rPr>
        <w:t>s</w:t>
      </w:r>
    </w:p>
    <w:p w:rsidR="00E90FF4" w:rsidRPr="007F6C1A" w:rsidRDefault="00E90FF4" w:rsidP="00E90FF4">
      <w:pPr>
        <w:spacing w:line="360" w:lineRule="auto"/>
        <w:jc w:val="both"/>
        <w:rPr>
          <w:rFonts w:asciiTheme="majorBidi" w:hAnsiTheme="majorBidi" w:cstheme="majorBidi"/>
          <w:sz w:val="24"/>
          <w:szCs w:val="24"/>
          <w:lang w:bidi="fa-IR"/>
        </w:rPr>
      </w:pPr>
      <w:r>
        <w:rPr>
          <w:rFonts w:asciiTheme="majorBidi" w:hAnsiTheme="majorBidi" w:cstheme="majorBidi"/>
          <w:sz w:val="24"/>
          <w:szCs w:val="24"/>
          <w:lang w:bidi="fa-IR"/>
        </w:rPr>
        <w:t xml:space="preserve">γ </w:t>
      </w:r>
      <w:r>
        <w:rPr>
          <w:rFonts w:asciiTheme="majorBidi" w:hAnsiTheme="majorBidi" w:cstheme="majorBidi"/>
          <w:sz w:val="24"/>
          <w:szCs w:val="24"/>
          <w:lang w:bidi="fa-IR"/>
        </w:rPr>
        <w:tab/>
        <w:t xml:space="preserve">    Brownian motion parameter </w:t>
      </w:r>
    </w:p>
    <w:p w:rsidR="000A5D79" w:rsidRPr="007F6C1A" w:rsidRDefault="000A5D79" w:rsidP="00E6333B">
      <w:pPr>
        <w:spacing w:line="360" w:lineRule="auto"/>
        <w:jc w:val="both"/>
        <w:rPr>
          <w:rFonts w:asciiTheme="majorBidi" w:hAnsiTheme="majorBidi" w:cstheme="majorBidi"/>
          <w:sz w:val="24"/>
          <w:szCs w:val="24"/>
          <w:lang w:bidi="fa-IR"/>
        </w:rPr>
      </w:pPr>
      <m:oMath>
        <m:r>
          <w:rPr>
            <w:rFonts w:ascii="Cambria Math" w:hAnsi="Cambria Math" w:cstheme="majorBidi"/>
            <w:sz w:val="24"/>
            <w:szCs w:val="24"/>
          </w:rPr>
          <m:t xml:space="preserve">ρ </m:t>
        </m:r>
      </m:oMath>
      <w:r w:rsidRPr="007F6C1A">
        <w:rPr>
          <w:rFonts w:asciiTheme="majorBidi" w:hAnsiTheme="majorBidi" w:cstheme="majorBidi"/>
          <w:sz w:val="24"/>
          <w:szCs w:val="24"/>
          <w:lang w:bidi="fa-IR"/>
        </w:rPr>
        <w:t xml:space="preserve">             Density (kgm</w:t>
      </w:r>
      <w:r w:rsidR="00E6333B" w:rsidRPr="007F6C1A">
        <w:rPr>
          <w:rFonts w:asciiTheme="majorBidi" w:hAnsiTheme="majorBidi" w:cstheme="majorBidi"/>
          <w:sz w:val="24"/>
          <w:szCs w:val="24"/>
          <w:vertAlign w:val="superscript"/>
          <w:lang w:bidi="fa-IR"/>
        </w:rPr>
        <w:t>-</w:t>
      </w:r>
      <w:r w:rsidRPr="007F6C1A">
        <w:rPr>
          <w:rFonts w:asciiTheme="majorBidi" w:hAnsiTheme="majorBidi" w:cstheme="majorBidi"/>
          <w:sz w:val="24"/>
          <w:szCs w:val="24"/>
          <w:vertAlign w:val="superscript"/>
          <w:lang w:bidi="fa-IR"/>
        </w:rPr>
        <w:t>3</w:t>
      </w:r>
      <w:r w:rsidRPr="007F6C1A">
        <w:rPr>
          <w:rFonts w:asciiTheme="majorBidi" w:hAnsiTheme="majorBidi" w:cstheme="majorBidi"/>
          <w:sz w:val="24"/>
          <w:szCs w:val="24"/>
          <w:lang w:bidi="fa-IR"/>
        </w:rPr>
        <w:t xml:space="preserve">)  </w:t>
      </w:r>
    </w:p>
    <w:p w:rsidR="00EA7CFD" w:rsidRPr="007F6C1A" w:rsidRDefault="000A5D79" w:rsidP="0009430E">
      <w:pPr>
        <w:spacing w:line="360" w:lineRule="auto"/>
        <w:jc w:val="both"/>
        <w:rPr>
          <w:rFonts w:asciiTheme="majorBidi" w:hAnsiTheme="majorBidi" w:cstheme="majorBidi"/>
          <w:sz w:val="24"/>
          <w:szCs w:val="24"/>
          <w:lang w:bidi="fa-IR"/>
        </w:rPr>
      </w:pPr>
      <w:r w:rsidRPr="007F6C1A">
        <w:rPr>
          <w:rFonts w:asciiTheme="majorBidi" w:hAnsiTheme="majorBidi" w:cstheme="majorBidi"/>
          <w:sz w:val="24"/>
          <w:szCs w:val="24"/>
          <w:lang w:bidi="fa-IR"/>
        </w:rPr>
        <w:t xml:space="preserve"> </w:t>
      </w:r>
      <m:oMath>
        <m:r>
          <w:rPr>
            <w:rFonts w:ascii="Cambria Math" w:eastAsiaTheme="minorEastAsia" w:hAnsi="Cambria Math" w:cstheme="majorBidi"/>
            <w:sz w:val="24"/>
            <w:szCs w:val="24"/>
          </w:rPr>
          <m:t>μ</m:t>
        </m:r>
      </m:oMath>
      <w:r w:rsidRPr="007F6C1A">
        <w:rPr>
          <w:rFonts w:asciiTheme="majorBidi" w:hAnsiTheme="majorBidi" w:cstheme="majorBidi"/>
          <w:sz w:val="24"/>
          <w:szCs w:val="24"/>
          <w:lang w:bidi="fa-IR"/>
        </w:rPr>
        <w:t xml:space="preserve">             Dynamic viscosity (kgm</w:t>
      </w:r>
      <w:r w:rsidR="00E6333B" w:rsidRPr="007F6C1A">
        <w:rPr>
          <w:rFonts w:asciiTheme="majorBidi" w:hAnsiTheme="majorBidi" w:cstheme="majorBidi"/>
          <w:sz w:val="24"/>
          <w:szCs w:val="24"/>
          <w:vertAlign w:val="superscript"/>
          <w:lang w:bidi="fa-IR"/>
        </w:rPr>
        <w:t>-1</w:t>
      </w:r>
      <w:r w:rsidRPr="007F6C1A">
        <w:rPr>
          <w:rFonts w:asciiTheme="majorBidi" w:hAnsiTheme="majorBidi" w:cstheme="majorBidi"/>
          <w:sz w:val="24"/>
          <w:szCs w:val="24"/>
          <w:lang w:bidi="fa-IR"/>
        </w:rPr>
        <w:t xml:space="preserve"> s</w:t>
      </w:r>
      <w:r w:rsidR="00E6333B" w:rsidRPr="007F6C1A">
        <w:rPr>
          <w:rFonts w:asciiTheme="majorBidi" w:hAnsiTheme="majorBidi" w:cstheme="majorBidi"/>
          <w:sz w:val="24"/>
          <w:szCs w:val="24"/>
          <w:vertAlign w:val="superscript"/>
          <w:lang w:bidi="fa-IR"/>
        </w:rPr>
        <w:t>-1</w:t>
      </w:r>
      <w:r w:rsidRPr="007F6C1A">
        <w:rPr>
          <w:rFonts w:asciiTheme="majorBidi" w:hAnsiTheme="majorBidi" w:cstheme="majorBidi"/>
          <w:sz w:val="24"/>
          <w:szCs w:val="24"/>
          <w:lang w:bidi="fa-IR"/>
        </w:rPr>
        <w:t>)</w:t>
      </w:r>
    </w:p>
    <w:p w:rsidR="000A5D79" w:rsidRPr="007F6C1A" w:rsidRDefault="00EA7CFD" w:rsidP="00E90FF4">
      <w:pPr>
        <w:spacing w:line="360" w:lineRule="auto"/>
        <w:jc w:val="both"/>
        <w:rPr>
          <w:rFonts w:asciiTheme="majorBidi" w:hAnsiTheme="majorBidi" w:cstheme="majorBidi"/>
          <w:sz w:val="24"/>
          <w:szCs w:val="24"/>
          <w:lang w:bidi="fa-IR"/>
        </w:rPr>
      </w:pPr>
      <m:oMath>
        <m:r>
          <w:rPr>
            <w:rFonts w:ascii="Cambria Math" w:eastAsiaTheme="minorEastAsia" w:hAnsi="Cambria Math" w:cstheme="majorBidi"/>
            <w:sz w:val="24"/>
            <w:szCs w:val="24"/>
          </w:rPr>
          <m:t>∅</m:t>
        </m:r>
      </m:oMath>
      <w:r w:rsidR="000A5D79" w:rsidRPr="007F6C1A">
        <w:rPr>
          <w:rFonts w:asciiTheme="majorBidi" w:hAnsiTheme="majorBidi" w:cstheme="majorBidi"/>
          <w:sz w:val="24"/>
          <w:szCs w:val="24"/>
          <w:lang w:bidi="fa-IR"/>
        </w:rPr>
        <w:t xml:space="preserve">  </w:t>
      </w:r>
      <w:r w:rsidRPr="007F6C1A">
        <w:rPr>
          <w:rFonts w:asciiTheme="majorBidi" w:hAnsiTheme="majorBidi" w:cstheme="majorBidi"/>
          <w:sz w:val="24"/>
          <w:szCs w:val="24"/>
          <w:lang w:bidi="fa-IR"/>
        </w:rPr>
        <w:t xml:space="preserve">            </w:t>
      </w:r>
      <w:r w:rsidR="00E90FF4">
        <w:rPr>
          <w:rFonts w:asciiTheme="majorBidi" w:hAnsiTheme="majorBidi" w:cstheme="majorBidi"/>
          <w:sz w:val="24"/>
          <w:szCs w:val="24"/>
          <w:lang w:bidi="fa-IR"/>
        </w:rPr>
        <w:t>Volume</w:t>
      </w:r>
      <w:r w:rsidRPr="007F6C1A">
        <w:rPr>
          <w:rFonts w:asciiTheme="majorBidi" w:hAnsiTheme="majorBidi" w:cstheme="majorBidi"/>
          <w:sz w:val="24"/>
          <w:szCs w:val="24"/>
          <w:lang w:bidi="fa-IR"/>
        </w:rPr>
        <w:t xml:space="preserve"> fraction</w:t>
      </w:r>
      <w:r w:rsidR="00E90FF4">
        <w:rPr>
          <w:rFonts w:asciiTheme="majorBidi" w:hAnsiTheme="majorBidi" w:cstheme="majorBidi"/>
          <w:sz w:val="24"/>
          <w:szCs w:val="24"/>
          <w:lang w:bidi="fa-IR"/>
        </w:rPr>
        <w:t xml:space="preserve"> of nanoparticles</w:t>
      </w:r>
    </w:p>
    <w:p w:rsidR="000A5D79" w:rsidRPr="007F6C1A" w:rsidRDefault="000A5D79" w:rsidP="000A5D79">
      <w:pPr>
        <w:spacing w:line="360" w:lineRule="auto"/>
        <w:jc w:val="both"/>
        <w:rPr>
          <w:rFonts w:asciiTheme="majorBidi" w:hAnsiTheme="majorBidi" w:cstheme="majorBidi"/>
          <w:sz w:val="24"/>
          <w:szCs w:val="24"/>
          <w:lang w:bidi="fa-IR"/>
        </w:rPr>
      </w:pPr>
      <w:r w:rsidRPr="007F6C1A">
        <w:rPr>
          <w:rFonts w:asciiTheme="majorBidi" w:hAnsiTheme="majorBidi" w:cstheme="majorBidi"/>
          <w:sz w:val="24"/>
          <w:szCs w:val="24"/>
          <w:lang w:bidi="fa-IR"/>
        </w:rPr>
        <w:t>Subscripts</w:t>
      </w:r>
    </w:p>
    <w:p w:rsidR="000A5D79" w:rsidRPr="007F6C1A" w:rsidRDefault="000A5D79" w:rsidP="000A5D79">
      <w:pPr>
        <w:spacing w:line="360" w:lineRule="auto"/>
        <w:jc w:val="both"/>
        <w:rPr>
          <w:rFonts w:asciiTheme="majorBidi" w:hAnsiTheme="majorBidi" w:cstheme="majorBidi"/>
          <w:sz w:val="24"/>
          <w:szCs w:val="24"/>
          <w:lang w:bidi="fa-IR"/>
        </w:rPr>
      </w:pPr>
      <w:r w:rsidRPr="007F6C1A">
        <w:rPr>
          <w:rFonts w:asciiTheme="majorBidi" w:hAnsiTheme="majorBidi" w:cstheme="majorBidi"/>
          <w:sz w:val="24"/>
          <w:szCs w:val="24"/>
          <w:lang w:bidi="fa-IR"/>
        </w:rPr>
        <w:t>a</w:t>
      </w:r>
      <w:r w:rsidRPr="007F6C1A">
        <w:rPr>
          <w:rFonts w:asciiTheme="majorBidi" w:hAnsiTheme="majorBidi" w:cstheme="majorBidi"/>
          <w:sz w:val="24"/>
          <w:szCs w:val="24"/>
          <w:lang w:bidi="fa-IR"/>
        </w:rPr>
        <w:tab/>
      </w:r>
      <w:r w:rsidRPr="007F6C1A">
        <w:rPr>
          <w:rFonts w:asciiTheme="majorBidi" w:hAnsiTheme="majorBidi" w:cstheme="majorBidi"/>
          <w:sz w:val="24"/>
          <w:szCs w:val="24"/>
          <w:lang w:bidi="fa-IR"/>
        </w:rPr>
        <w:tab/>
        <w:t>Ambient air</w:t>
      </w:r>
    </w:p>
    <w:p w:rsidR="000A5D79" w:rsidRPr="007F6C1A" w:rsidRDefault="000A5D79" w:rsidP="000A5D79">
      <w:pPr>
        <w:spacing w:line="360" w:lineRule="auto"/>
        <w:jc w:val="both"/>
        <w:rPr>
          <w:rFonts w:asciiTheme="majorBidi" w:hAnsiTheme="majorBidi" w:cstheme="majorBidi"/>
          <w:sz w:val="24"/>
          <w:szCs w:val="24"/>
          <w:lang w:bidi="fa-IR"/>
        </w:rPr>
      </w:pPr>
      <w:r w:rsidRPr="007F6C1A">
        <w:rPr>
          <w:rFonts w:asciiTheme="majorBidi" w:hAnsiTheme="majorBidi" w:cstheme="majorBidi"/>
          <w:sz w:val="24"/>
          <w:szCs w:val="24"/>
          <w:lang w:bidi="fa-IR"/>
        </w:rPr>
        <w:t>b                     Basin</w:t>
      </w:r>
    </w:p>
    <w:p w:rsidR="00491BD5" w:rsidRPr="007F6C1A" w:rsidRDefault="00D74F3A" w:rsidP="00491BD5">
      <w:pPr>
        <w:spacing w:line="360" w:lineRule="auto"/>
        <w:jc w:val="both"/>
        <w:rPr>
          <w:rFonts w:asciiTheme="majorBidi" w:hAnsiTheme="majorBidi" w:cstheme="majorBidi"/>
          <w:sz w:val="24"/>
          <w:szCs w:val="24"/>
          <w:lang w:bidi="fa-IR"/>
        </w:rPr>
      </w:pPr>
      <w:r w:rsidRPr="007F6C1A">
        <w:rPr>
          <w:rFonts w:asciiTheme="majorBidi" w:hAnsiTheme="majorBidi" w:cstheme="majorBidi"/>
          <w:sz w:val="24"/>
          <w:szCs w:val="24"/>
          <w:lang w:bidi="fa-IR"/>
        </w:rPr>
        <w:t>c</w:t>
      </w:r>
      <w:r w:rsidR="00491BD5" w:rsidRPr="007F6C1A">
        <w:rPr>
          <w:rFonts w:asciiTheme="majorBidi" w:hAnsiTheme="majorBidi" w:cstheme="majorBidi"/>
          <w:sz w:val="24"/>
          <w:szCs w:val="24"/>
          <w:lang w:bidi="fa-IR"/>
        </w:rPr>
        <w:t>ond</w:t>
      </w:r>
      <w:r w:rsidRPr="007F6C1A">
        <w:rPr>
          <w:rFonts w:asciiTheme="majorBidi" w:hAnsiTheme="majorBidi" w:cstheme="majorBidi"/>
          <w:sz w:val="24"/>
          <w:szCs w:val="24"/>
          <w:lang w:bidi="fa-IR"/>
        </w:rPr>
        <w:t xml:space="preserve">               </w:t>
      </w:r>
      <w:r w:rsidR="00480473" w:rsidRPr="007F6C1A">
        <w:rPr>
          <w:rFonts w:asciiTheme="majorBidi" w:hAnsiTheme="majorBidi" w:cstheme="majorBidi"/>
          <w:sz w:val="24"/>
          <w:szCs w:val="24"/>
          <w:lang w:bidi="fa-IR"/>
        </w:rPr>
        <w:t>Conduction</w:t>
      </w:r>
    </w:p>
    <w:p w:rsidR="00D74F3A" w:rsidRDefault="00491BD5" w:rsidP="00E90FF4">
      <w:pPr>
        <w:spacing w:line="360" w:lineRule="auto"/>
        <w:jc w:val="both"/>
        <w:rPr>
          <w:rFonts w:asciiTheme="majorBidi" w:hAnsiTheme="majorBidi" w:cstheme="majorBidi"/>
          <w:sz w:val="24"/>
          <w:szCs w:val="24"/>
          <w:lang w:bidi="fa-IR"/>
        </w:rPr>
      </w:pPr>
      <w:r w:rsidRPr="007F6C1A">
        <w:rPr>
          <w:rFonts w:asciiTheme="majorBidi" w:hAnsiTheme="majorBidi" w:cstheme="majorBidi"/>
          <w:sz w:val="24"/>
          <w:szCs w:val="24"/>
          <w:lang w:bidi="fa-IR"/>
        </w:rPr>
        <w:t>conv               Convection</w:t>
      </w:r>
      <w:r w:rsidR="00480473" w:rsidRPr="007F6C1A">
        <w:rPr>
          <w:rFonts w:asciiTheme="majorBidi" w:hAnsiTheme="majorBidi" w:cstheme="majorBidi"/>
          <w:sz w:val="24"/>
          <w:szCs w:val="24"/>
          <w:lang w:bidi="fa-IR"/>
        </w:rPr>
        <w:t xml:space="preserve"> </w:t>
      </w:r>
    </w:p>
    <w:p w:rsidR="000A5D79" w:rsidRPr="007F6C1A" w:rsidRDefault="000A5D79" w:rsidP="000A5D79">
      <w:pPr>
        <w:spacing w:line="360" w:lineRule="auto"/>
        <w:jc w:val="both"/>
        <w:rPr>
          <w:rFonts w:asciiTheme="majorBidi" w:hAnsiTheme="majorBidi" w:cstheme="majorBidi"/>
          <w:sz w:val="24"/>
          <w:szCs w:val="24"/>
          <w:lang w:bidi="fa-IR"/>
        </w:rPr>
      </w:pPr>
      <w:r w:rsidRPr="007F6C1A">
        <w:rPr>
          <w:rFonts w:asciiTheme="majorBidi" w:eastAsiaTheme="minorEastAsia" w:hAnsiTheme="majorBidi" w:cstheme="majorBidi"/>
          <w:sz w:val="24"/>
          <w:szCs w:val="24"/>
        </w:rPr>
        <w:lastRenderedPageBreak/>
        <w:t>np</w:t>
      </w:r>
      <w:r w:rsidRPr="007F6C1A">
        <w:rPr>
          <w:rFonts w:asciiTheme="majorBidi" w:hAnsiTheme="majorBidi" w:cstheme="majorBidi"/>
          <w:sz w:val="24"/>
          <w:szCs w:val="24"/>
          <w:lang w:bidi="fa-IR"/>
        </w:rPr>
        <w:t xml:space="preserve">                   Nanoparticles</w:t>
      </w:r>
    </w:p>
    <w:p w:rsidR="000A5D79" w:rsidRPr="007F6C1A" w:rsidRDefault="000A5D79" w:rsidP="003B1042">
      <w:pPr>
        <w:spacing w:line="360" w:lineRule="auto"/>
        <w:jc w:val="both"/>
        <w:rPr>
          <w:rFonts w:asciiTheme="majorBidi" w:hAnsiTheme="majorBidi" w:cstheme="majorBidi"/>
          <w:sz w:val="24"/>
          <w:szCs w:val="24"/>
          <w:lang w:bidi="fa-IR"/>
        </w:rPr>
      </w:pPr>
      <w:r w:rsidRPr="007F6C1A">
        <w:rPr>
          <w:rFonts w:asciiTheme="majorBidi" w:hAnsiTheme="majorBidi" w:cstheme="majorBidi"/>
          <w:sz w:val="24"/>
          <w:szCs w:val="24"/>
          <w:lang w:bidi="fa-IR"/>
        </w:rPr>
        <w:t>nepc</w:t>
      </w:r>
      <w:r w:rsidR="0084294F">
        <w:rPr>
          <w:rFonts w:asciiTheme="majorBidi" w:hAnsiTheme="majorBidi" w:cstheme="majorBidi"/>
          <w:sz w:val="24"/>
          <w:szCs w:val="24"/>
          <w:lang w:bidi="fa-IR"/>
        </w:rPr>
        <w:t>m</w:t>
      </w:r>
      <w:r w:rsidRPr="007F6C1A">
        <w:rPr>
          <w:rFonts w:asciiTheme="majorBidi" w:hAnsiTheme="majorBidi" w:cstheme="majorBidi"/>
          <w:sz w:val="24"/>
          <w:szCs w:val="24"/>
          <w:lang w:bidi="fa-IR"/>
        </w:rPr>
        <w:t xml:space="preserve">            </w:t>
      </w:r>
      <w:r w:rsidR="003B1042" w:rsidRPr="00761B7E">
        <w:rPr>
          <w:rFonts w:asciiTheme="majorBidi" w:hAnsiTheme="majorBidi" w:cstheme="majorBidi"/>
        </w:rPr>
        <w:t>Nanoparticle-</w:t>
      </w:r>
      <w:r w:rsidR="003B1042">
        <w:rPr>
          <w:rFonts w:asciiTheme="majorBidi" w:hAnsiTheme="majorBidi" w:cstheme="majorBidi"/>
        </w:rPr>
        <w:t>e</w:t>
      </w:r>
      <w:r w:rsidR="003B1042" w:rsidRPr="00761B7E">
        <w:rPr>
          <w:rFonts w:asciiTheme="majorBidi" w:hAnsiTheme="majorBidi" w:cstheme="majorBidi"/>
        </w:rPr>
        <w:t xml:space="preserve">nhanced </w:t>
      </w:r>
      <w:r w:rsidR="003B1042">
        <w:rPr>
          <w:rFonts w:asciiTheme="majorBidi" w:hAnsiTheme="majorBidi" w:cstheme="majorBidi"/>
        </w:rPr>
        <w:t>p</w:t>
      </w:r>
      <w:r w:rsidR="003B1042" w:rsidRPr="00761B7E">
        <w:rPr>
          <w:rFonts w:asciiTheme="majorBidi" w:hAnsiTheme="majorBidi" w:cstheme="majorBidi"/>
        </w:rPr>
        <w:t xml:space="preserve">hase </w:t>
      </w:r>
      <w:r w:rsidR="003B1042">
        <w:rPr>
          <w:rFonts w:asciiTheme="majorBidi" w:hAnsiTheme="majorBidi" w:cstheme="majorBidi"/>
        </w:rPr>
        <w:t>c</w:t>
      </w:r>
      <w:r w:rsidR="003B1042" w:rsidRPr="00761B7E">
        <w:rPr>
          <w:rFonts w:asciiTheme="majorBidi" w:hAnsiTheme="majorBidi" w:cstheme="majorBidi"/>
        </w:rPr>
        <w:t xml:space="preserve">hanged </w:t>
      </w:r>
      <w:r w:rsidR="003B1042">
        <w:rPr>
          <w:rFonts w:asciiTheme="majorBidi" w:hAnsiTheme="majorBidi" w:cstheme="majorBidi"/>
        </w:rPr>
        <w:t>m</w:t>
      </w:r>
      <w:r w:rsidR="003B1042" w:rsidRPr="00761B7E">
        <w:rPr>
          <w:rFonts w:asciiTheme="majorBidi" w:hAnsiTheme="majorBidi" w:cstheme="majorBidi"/>
        </w:rPr>
        <w:t xml:space="preserve">aterials </w:t>
      </w:r>
      <w:r w:rsidR="003B1042">
        <w:rPr>
          <w:rFonts w:asciiTheme="majorBidi" w:hAnsiTheme="majorBidi" w:cstheme="majorBidi"/>
          <w:sz w:val="24"/>
          <w:szCs w:val="24"/>
          <w:lang w:bidi="fa-IR"/>
        </w:rPr>
        <w:t>(</w:t>
      </w:r>
      <w:r w:rsidRPr="007F6C1A">
        <w:rPr>
          <w:rFonts w:asciiTheme="majorBidi" w:hAnsiTheme="majorBidi" w:cstheme="majorBidi"/>
          <w:sz w:val="24"/>
          <w:szCs w:val="24"/>
          <w:lang w:bidi="fa-IR"/>
        </w:rPr>
        <w:t>Nano + PCM</w:t>
      </w:r>
      <w:r w:rsidR="003B1042">
        <w:rPr>
          <w:rFonts w:asciiTheme="majorBidi" w:hAnsiTheme="majorBidi" w:cstheme="majorBidi"/>
          <w:sz w:val="24"/>
          <w:szCs w:val="24"/>
          <w:lang w:bidi="fa-IR"/>
        </w:rPr>
        <w:t>)</w:t>
      </w:r>
    </w:p>
    <w:p w:rsidR="000A5D79" w:rsidRPr="007F6C1A" w:rsidRDefault="000A5D79" w:rsidP="000A5D79">
      <w:pPr>
        <w:spacing w:line="360" w:lineRule="auto"/>
        <w:jc w:val="both"/>
        <w:rPr>
          <w:rFonts w:asciiTheme="majorBidi" w:hAnsiTheme="majorBidi" w:cstheme="majorBidi"/>
          <w:sz w:val="24"/>
          <w:szCs w:val="24"/>
          <w:lang w:bidi="fa-IR"/>
        </w:rPr>
      </w:pPr>
      <w:r w:rsidRPr="007F6C1A">
        <w:rPr>
          <w:rFonts w:asciiTheme="majorBidi" w:hAnsiTheme="majorBidi" w:cstheme="majorBidi"/>
          <w:sz w:val="24"/>
          <w:szCs w:val="24"/>
          <w:lang w:bidi="fa-IR"/>
        </w:rPr>
        <w:t xml:space="preserve">pcm                 Phase changed materials      </w:t>
      </w:r>
    </w:p>
    <w:p w:rsidR="000A5D79" w:rsidRPr="007F6C1A" w:rsidRDefault="000A5D79" w:rsidP="000A5D79">
      <w:pPr>
        <w:spacing w:line="360" w:lineRule="auto"/>
        <w:jc w:val="both"/>
        <w:rPr>
          <w:rFonts w:asciiTheme="majorBidi" w:hAnsiTheme="majorBidi" w:cstheme="majorBidi"/>
          <w:sz w:val="24"/>
          <w:szCs w:val="24"/>
          <w:lang w:bidi="fa-IR"/>
        </w:rPr>
      </w:pPr>
      <w:r w:rsidRPr="007F6C1A">
        <w:rPr>
          <w:rFonts w:asciiTheme="majorBidi" w:hAnsiTheme="majorBidi" w:cstheme="majorBidi"/>
          <w:sz w:val="24"/>
          <w:szCs w:val="24"/>
          <w:lang w:bidi="fa-IR"/>
        </w:rPr>
        <w:t>e</w:t>
      </w:r>
      <w:r w:rsidRPr="007F6C1A">
        <w:rPr>
          <w:rFonts w:asciiTheme="majorBidi" w:hAnsiTheme="majorBidi" w:cstheme="majorBidi"/>
          <w:sz w:val="24"/>
          <w:szCs w:val="24"/>
          <w:lang w:bidi="fa-IR"/>
        </w:rPr>
        <w:tab/>
      </w:r>
      <w:r w:rsidRPr="007F6C1A">
        <w:rPr>
          <w:rFonts w:asciiTheme="majorBidi" w:hAnsiTheme="majorBidi" w:cstheme="majorBidi"/>
          <w:sz w:val="24"/>
          <w:szCs w:val="24"/>
          <w:lang w:bidi="fa-IR"/>
        </w:rPr>
        <w:tab/>
        <w:t>Evaporation</w:t>
      </w:r>
    </w:p>
    <w:p w:rsidR="000A5D79" w:rsidRPr="007F6C1A" w:rsidRDefault="000A5D79" w:rsidP="000A5D79">
      <w:pPr>
        <w:spacing w:line="360" w:lineRule="auto"/>
        <w:jc w:val="both"/>
        <w:rPr>
          <w:rFonts w:asciiTheme="majorBidi" w:hAnsiTheme="majorBidi" w:cstheme="majorBidi"/>
          <w:sz w:val="24"/>
          <w:szCs w:val="24"/>
          <w:lang w:bidi="fa-IR"/>
        </w:rPr>
      </w:pPr>
      <w:r w:rsidRPr="007F6C1A">
        <w:rPr>
          <w:rFonts w:asciiTheme="majorBidi" w:hAnsiTheme="majorBidi" w:cstheme="majorBidi"/>
          <w:sz w:val="24"/>
          <w:szCs w:val="24"/>
          <w:lang w:bidi="fa-IR"/>
        </w:rPr>
        <w:t>i</w:t>
      </w:r>
      <w:r w:rsidRPr="007F6C1A">
        <w:rPr>
          <w:rFonts w:asciiTheme="majorBidi" w:hAnsiTheme="majorBidi" w:cstheme="majorBidi"/>
          <w:sz w:val="24"/>
          <w:szCs w:val="24"/>
          <w:lang w:bidi="fa-IR"/>
        </w:rPr>
        <w:tab/>
      </w:r>
      <w:r w:rsidRPr="007F6C1A">
        <w:rPr>
          <w:rFonts w:asciiTheme="majorBidi" w:hAnsiTheme="majorBidi" w:cstheme="majorBidi"/>
          <w:sz w:val="24"/>
          <w:szCs w:val="24"/>
          <w:lang w:bidi="fa-IR"/>
        </w:rPr>
        <w:tab/>
        <w:t>Inner</w:t>
      </w:r>
    </w:p>
    <w:p w:rsidR="000A5D79" w:rsidRPr="007F6C1A" w:rsidRDefault="000A5D79" w:rsidP="000A5D79">
      <w:pPr>
        <w:spacing w:line="360" w:lineRule="auto"/>
        <w:jc w:val="both"/>
        <w:rPr>
          <w:rFonts w:asciiTheme="majorBidi" w:hAnsiTheme="majorBidi" w:cstheme="majorBidi"/>
          <w:sz w:val="24"/>
          <w:szCs w:val="24"/>
          <w:lang w:bidi="fa-IR"/>
        </w:rPr>
      </w:pPr>
      <w:r w:rsidRPr="007F6C1A">
        <w:rPr>
          <w:rFonts w:asciiTheme="majorBidi" w:hAnsiTheme="majorBidi" w:cstheme="majorBidi"/>
          <w:sz w:val="24"/>
          <w:szCs w:val="24"/>
          <w:lang w:bidi="fa-IR"/>
        </w:rPr>
        <w:t>g                     Glass</w:t>
      </w:r>
    </w:p>
    <w:p w:rsidR="000A5D79" w:rsidRPr="007F6C1A" w:rsidRDefault="000A5D79" w:rsidP="000A5D79">
      <w:pPr>
        <w:spacing w:line="360" w:lineRule="auto"/>
        <w:jc w:val="both"/>
        <w:rPr>
          <w:rFonts w:asciiTheme="majorBidi" w:hAnsiTheme="majorBidi" w:cstheme="majorBidi"/>
          <w:sz w:val="24"/>
          <w:szCs w:val="24"/>
          <w:lang w:bidi="fa-IR"/>
        </w:rPr>
      </w:pPr>
      <w:r w:rsidRPr="007F6C1A">
        <w:rPr>
          <w:rFonts w:asciiTheme="majorBidi" w:hAnsiTheme="majorBidi" w:cstheme="majorBidi"/>
          <w:sz w:val="24"/>
          <w:szCs w:val="24"/>
          <w:lang w:bidi="fa-IR"/>
        </w:rPr>
        <w:t>l                       Liquid</w:t>
      </w:r>
    </w:p>
    <w:p w:rsidR="000A5D79" w:rsidRPr="007F6C1A" w:rsidRDefault="000A5D79" w:rsidP="000A5D79">
      <w:pPr>
        <w:spacing w:line="360" w:lineRule="auto"/>
        <w:jc w:val="both"/>
        <w:rPr>
          <w:rFonts w:asciiTheme="majorBidi" w:hAnsiTheme="majorBidi" w:cstheme="majorBidi"/>
          <w:sz w:val="24"/>
          <w:szCs w:val="24"/>
          <w:lang w:bidi="fa-IR"/>
        </w:rPr>
      </w:pPr>
      <w:r w:rsidRPr="007F6C1A">
        <w:rPr>
          <w:rFonts w:asciiTheme="majorBidi" w:hAnsiTheme="majorBidi" w:cstheme="majorBidi"/>
          <w:sz w:val="24"/>
          <w:szCs w:val="24"/>
          <w:lang w:bidi="fa-IR"/>
        </w:rPr>
        <w:t>p                      Plate</w:t>
      </w:r>
    </w:p>
    <w:p w:rsidR="00D74F3A" w:rsidRPr="007F6C1A" w:rsidRDefault="00D74F3A" w:rsidP="00491BD5">
      <w:pPr>
        <w:spacing w:line="360" w:lineRule="auto"/>
        <w:jc w:val="both"/>
        <w:rPr>
          <w:rFonts w:asciiTheme="majorBidi" w:hAnsiTheme="majorBidi" w:cstheme="majorBidi"/>
          <w:sz w:val="24"/>
          <w:szCs w:val="24"/>
          <w:lang w:bidi="fa-IR"/>
        </w:rPr>
      </w:pPr>
      <w:r w:rsidRPr="007F6C1A">
        <w:rPr>
          <w:rFonts w:asciiTheme="majorBidi" w:hAnsiTheme="majorBidi" w:cstheme="majorBidi"/>
          <w:sz w:val="24"/>
          <w:szCs w:val="24"/>
          <w:lang w:bidi="fa-IR"/>
        </w:rPr>
        <w:t xml:space="preserve">r                       </w:t>
      </w:r>
      <w:r w:rsidR="00491BD5" w:rsidRPr="007F6C1A">
        <w:rPr>
          <w:rFonts w:asciiTheme="majorBidi" w:hAnsiTheme="majorBidi" w:cstheme="majorBidi"/>
          <w:sz w:val="24"/>
          <w:szCs w:val="24"/>
          <w:lang w:bidi="fa-IR"/>
        </w:rPr>
        <w:t>R</w:t>
      </w:r>
      <w:r w:rsidRPr="007F6C1A">
        <w:rPr>
          <w:rFonts w:asciiTheme="majorBidi" w:hAnsiTheme="majorBidi" w:cstheme="majorBidi"/>
          <w:sz w:val="24"/>
          <w:szCs w:val="24"/>
          <w:lang w:bidi="fa-IR"/>
        </w:rPr>
        <w:t xml:space="preserve">adiation </w:t>
      </w:r>
    </w:p>
    <w:p w:rsidR="000A5D79" w:rsidRPr="007F6C1A" w:rsidRDefault="000A5D79" w:rsidP="000A5D79">
      <w:pPr>
        <w:spacing w:line="360" w:lineRule="auto"/>
        <w:jc w:val="both"/>
        <w:rPr>
          <w:rFonts w:asciiTheme="majorBidi" w:hAnsiTheme="majorBidi" w:cstheme="majorBidi"/>
          <w:sz w:val="24"/>
          <w:szCs w:val="24"/>
          <w:lang w:bidi="fa-IR"/>
        </w:rPr>
      </w:pPr>
      <w:r w:rsidRPr="007F6C1A">
        <w:rPr>
          <w:rFonts w:asciiTheme="majorBidi" w:hAnsiTheme="majorBidi" w:cstheme="majorBidi"/>
          <w:sz w:val="24"/>
          <w:szCs w:val="24"/>
          <w:lang w:bidi="fa-IR"/>
        </w:rPr>
        <w:t>ref                    Reference</w:t>
      </w:r>
    </w:p>
    <w:p w:rsidR="000A5D79" w:rsidRPr="007F6C1A" w:rsidRDefault="000A5D79" w:rsidP="000A5D79">
      <w:pPr>
        <w:spacing w:line="360" w:lineRule="auto"/>
        <w:jc w:val="both"/>
        <w:rPr>
          <w:rFonts w:asciiTheme="majorBidi" w:hAnsiTheme="majorBidi" w:cstheme="majorBidi"/>
          <w:sz w:val="24"/>
          <w:szCs w:val="24"/>
          <w:lang w:bidi="fa-IR"/>
        </w:rPr>
      </w:pPr>
      <w:r w:rsidRPr="007F6C1A">
        <w:rPr>
          <w:rFonts w:asciiTheme="majorBidi" w:hAnsiTheme="majorBidi" w:cstheme="majorBidi"/>
          <w:sz w:val="24"/>
          <w:szCs w:val="24"/>
          <w:lang w:bidi="fa-IR"/>
        </w:rPr>
        <w:t>w</w:t>
      </w:r>
      <w:r w:rsidRPr="007F6C1A">
        <w:rPr>
          <w:rFonts w:asciiTheme="majorBidi" w:hAnsiTheme="majorBidi" w:cstheme="majorBidi"/>
          <w:sz w:val="24"/>
          <w:szCs w:val="24"/>
          <w:lang w:bidi="fa-IR"/>
        </w:rPr>
        <w:tab/>
      </w:r>
      <w:r w:rsidRPr="007F6C1A">
        <w:rPr>
          <w:rFonts w:asciiTheme="majorBidi" w:hAnsiTheme="majorBidi" w:cstheme="majorBidi"/>
          <w:sz w:val="24"/>
          <w:szCs w:val="24"/>
          <w:lang w:bidi="fa-IR"/>
        </w:rPr>
        <w:tab/>
        <w:t>Water</w:t>
      </w:r>
    </w:p>
    <w:p w:rsidR="00946088" w:rsidRPr="007F6C1A" w:rsidRDefault="00946088" w:rsidP="006F7C04">
      <w:pPr>
        <w:spacing w:line="360" w:lineRule="auto"/>
        <w:jc w:val="both"/>
        <w:rPr>
          <w:rFonts w:asciiTheme="majorBidi" w:hAnsiTheme="majorBidi" w:cstheme="majorBidi"/>
          <w:b/>
          <w:bCs/>
          <w:sz w:val="24"/>
          <w:szCs w:val="24"/>
        </w:rPr>
      </w:pPr>
    </w:p>
    <w:p w:rsidR="00946088" w:rsidRPr="007F6C1A" w:rsidRDefault="00946088" w:rsidP="006F7C04">
      <w:pPr>
        <w:spacing w:line="360" w:lineRule="auto"/>
        <w:jc w:val="both"/>
        <w:rPr>
          <w:rFonts w:asciiTheme="majorBidi" w:hAnsiTheme="majorBidi" w:cstheme="majorBidi"/>
          <w:b/>
          <w:bCs/>
          <w:sz w:val="24"/>
          <w:szCs w:val="24"/>
        </w:rPr>
      </w:pPr>
    </w:p>
    <w:p w:rsidR="00946088" w:rsidRPr="007F6C1A" w:rsidRDefault="00946088" w:rsidP="006F7C04">
      <w:pPr>
        <w:spacing w:line="360" w:lineRule="auto"/>
        <w:jc w:val="both"/>
        <w:rPr>
          <w:rFonts w:asciiTheme="majorBidi" w:hAnsiTheme="majorBidi" w:cstheme="majorBidi"/>
          <w:b/>
          <w:bCs/>
          <w:sz w:val="24"/>
          <w:szCs w:val="24"/>
        </w:rPr>
      </w:pPr>
    </w:p>
    <w:p w:rsidR="00946088" w:rsidRPr="007F6C1A" w:rsidRDefault="00946088" w:rsidP="006F7C04">
      <w:pPr>
        <w:spacing w:line="360" w:lineRule="auto"/>
        <w:jc w:val="both"/>
        <w:rPr>
          <w:rFonts w:asciiTheme="majorBidi" w:hAnsiTheme="majorBidi" w:cstheme="majorBidi"/>
          <w:b/>
          <w:bCs/>
          <w:sz w:val="24"/>
          <w:szCs w:val="24"/>
        </w:rPr>
      </w:pPr>
    </w:p>
    <w:p w:rsidR="00946088" w:rsidRPr="007F6C1A" w:rsidRDefault="00946088" w:rsidP="006F7C04">
      <w:pPr>
        <w:spacing w:line="360" w:lineRule="auto"/>
        <w:jc w:val="both"/>
        <w:rPr>
          <w:rFonts w:asciiTheme="majorBidi" w:hAnsiTheme="majorBidi" w:cstheme="majorBidi"/>
          <w:b/>
          <w:bCs/>
          <w:sz w:val="24"/>
          <w:szCs w:val="24"/>
        </w:rPr>
      </w:pPr>
    </w:p>
    <w:p w:rsidR="00946088" w:rsidRPr="007F6C1A" w:rsidRDefault="00946088" w:rsidP="006F7C04">
      <w:pPr>
        <w:spacing w:line="360" w:lineRule="auto"/>
        <w:jc w:val="both"/>
        <w:rPr>
          <w:rFonts w:asciiTheme="majorBidi" w:hAnsiTheme="majorBidi" w:cstheme="majorBidi"/>
          <w:b/>
          <w:bCs/>
          <w:sz w:val="24"/>
          <w:szCs w:val="24"/>
        </w:rPr>
      </w:pPr>
    </w:p>
    <w:p w:rsidR="00946088" w:rsidRPr="007F6C1A" w:rsidRDefault="00946088" w:rsidP="006F7C04">
      <w:pPr>
        <w:spacing w:line="360" w:lineRule="auto"/>
        <w:jc w:val="both"/>
        <w:rPr>
          <w:rFonts w:asciiTheme="majorBidi" w:hAnsiTheme="majorBidi" w:cstheme="majorBidi"/>
          <w:b/>
          <w:bCs/>
          <w:sz w:val="24"/>
          <w:szCs w:val="24"/>
        </w:rPr>
      </w:pPr>
    </w:p>
    <w:p w:rsidR="00946088" w:rsidRPr="007F6C1A" w:rsidRDefault="00946088" w:rsidP="006F7C04">
      <w:pPr>
        <w:spacing w:line="360" w:lineRule="auto"/>
        <w:jc w:val="both"/>
        <w:rPr>
          <w:rFonts w:asciiTheme="majorBidi" w:hAnsiTheme="majorBidi" w:cstheme="majorBidi"/>
          <w:b/>
          <w:bCs/>
          <w:sz w:val="24"/>
          <w:szCs w:val="24"/>
        </w:rPr>
      </w:pPr>
    </w:p>
    <w:p w:rsidR="00946088" w:rsidRPr="007F6C1A" w:rsidRDefault="00946088" w:rsidP="006F7C04">
      <w:pPr>
        <w:spacing w:line="360" w:lineRule="auto"/>
        <w:jc w:val="both"/>
        <w:rPr>
          <w:rFonts w:asciiTheme="majorBidi" w:hAnsiTheme="majorBidi" w:cstheme="majorBidi"/>
          <w:b/>
          <w:bCs/>
          <w:sz w:val="24"/>
          <w:szCs w:val="24"/>
        </w:rPr>
      </w:pPr>
    </w:p>
    <w:p w:rsidR="00946088" w:rsidRPr="007F6C1A" w:rsidRDefault="00946088" w:rsidP="006F7C04">
      <w:pPr>
        <w:spacing w:line="360" w:lineRule="auto"/>
        <w:jc w:val="both"/>
        <w:rPr>
          <w:rFonts w:asciiTheme="majorBidi" w:hAnsiTheme="majorBidi" w:cstheme="majorBidi"/>
          <w:b/>
          <w:bCs/>
          <w:sz w:val="24"/>
          <w:szCs w:val="24"/>
        </w:rPr>
      </w:pPr>
    </w:p>
    <w:p w:rsidR="00946088" w:rsidRPr="007F6C1A" w:rsidRDefault="00946088" w:rsidP="006F7C04">
      <w:pPr>
        <w:spacing w:line="360" w:lineRule="auto"/>
        <w:jc w:val="both"/>
        <w:rPr>
          <w:rFonts w:asciiTheme="majorBidi" w:hAnsiTheme="majorBidi" w:cstheme="majorBidi"/>
          <w:b/>
          <w:bCs/>
          <w:sz w:val="24"/>
          <w:szCs w:val="24"/>
        </w:rPr>
      </w:pPr>
    </w:p>
    <w:p w:rsidR="00946088" w:rsidRPr="007F6C1A" w:rsidRDefault="00946088" w:rsidP="006F7C04">
      <w:pPr>
        <w:spacing w:line="360" w:lineRule="auto"/>
        <w:jc w:val="both"/>
        <w:rPr>
          <w:rFonts w:asciiTheme="majorBidi" w:hAnsiTheme="majorBidi" w:cstheme="majorBidi"/>
          <w:b/>
          <w:bCs/>
          <w:sz w:val="24"/>
          <w:szCs w:val="24"/>
        </w:rPr>
      </w:pPr>
    </w:p>
    <w:p w:rsidR="00946088" w:rsidRPr="007F6C1A" w:rsidRDefault="00946088" w:rsidP="006F7C04">
      <w:pPr>
        <w:spacing w:line="360" w:lineRule="auto"/>
        <w:jc w:val="both"/>
        <w:rPr>
          <w:rFonts w:asciiTheme="majorBidi" w:hAnsiTheme="majorBidi" w:cstheme="majorBidi"/>
          <w:b/>
          <w:bCs/>
          <w:sz w:val="24"/>
          <w:szCs w:val="24"/>
        </w:rPr>
      </w:pPr>
    </w:p>
    <w:p w:rsidR="00946088" w:rsidRPr="007F6C1A" w:rsidRDefault="00946088" w:rsidP="006F7C04">
      <w:pPr>
        <w:spacing w:line="360" w:lineRule="auto"/>
        <w:jc w:val="both"/>
        <w:rPr>
          <w:rFonts w:asciiTheme="majorBidi" w:hAnsiTheme="majorBidi" w:cstheme="majorBidi"/>
          <w:b/>
          <w:bCs/>
          <w:sz w:val="24"/>
          <w:szCs w:val="24"/>
        </w:rPr>
      </w:pPr>
    </w:p>
    <w:p w:rsidR="00F11DF8" w:rsidRPr="007F6C1A" w:rsidRDefault="00F11DF8" w:rsidP="006F7C04">
      <w:pPr>
        <w:spacing w:line="360" w:lineRule="auto"/>
        <w:jc w:val="both"/>
        <w:rPr>
          <w:rFonts w:asciiTheme="majorBidi" w:hAnsiTheme="majorBidi" w:cstheme="majorBidi"/>
          <w:b/>
          <w:bCs/>
          <w:sz w:val="24"/>
          <w:szCs w:val="24"/>
        </w:rPr>
      </w:pPr>
    </w:p>
    <w:p w:rsidR="008565E2" w:rsidRPr="007F6C1A" w:rsidRDefault="008565E2" w:rsidP="006F7C04">
      <w:pPr>
        <w:spacing w:line="360" w:lineRule="auto"/>
        <w:jc w:val="both"/>
        <w:rPr>
          <w:rFonts w:asciiTheme="majorBidi" w:hAnsiTheme="majorBidi" w:cstheme="majorBidi"/>
          <w:b/>
          <w:bCs/>
          <w:sz w:val="24"/>
          <w:szCs w:val="24"/>
        </w:rPr>
      </w:pPr>
      <w:r w:rsidRPr="007F6C1A">
        <w:rPr>
          <w:rFonts w:asciiTheme="majorBidi" w:hAnsiTheme="majorBidi" w:cstheme="majorBidi"/>
          <w:b/>
          <w:bCs/>
          <w:sz w:val="24"/>
          <w:szCs w:val="24"/>
        </w:rPr>
        <w:t xml:space="preserve">1. Introduction </w:t>
      </w:r>
    </w:p>
    <w:p w:rsidR="00F11DF8" w:rsidRPr="007F6C1A" w:rsidRDefault="00946088" w:rsidP="00F11DF8">
      <w:pPr>
        <w:spacing w:line="360" w:lineRule="auto"/>
        <w:jc w:val="both"/>
        <w:rPr>
          <w:rFonts w:asciiTheme="majorBidi" w:hAnsiTheme="majorBidi" w:cstheme="majorBidi"/>
          <w:bCs/>
          <w:noProof/>
          <w:sz w:val="24"/>
          <w:szCs w:val="24"/>
          <w:lang w:bidi="en-US"/>
        </w:rPr>
      </w:pPr>
      <w:r w:rsidRPr="007F6C1A">
        <w:rPr>
          <w:b/>
          <w:noProof/>
          <w:lang w:val="en-GB" w:eastAsia="en-GB"/>
        </w:rPr>
        <mc:AlternateContent>
          <mc:Choice Requires="wpg">
            <w:drawing>
              <wp:anchor distT="0" distB="0" distL="114300" distR="114300" simplePos="0" relativeHeight="251672576" behindDoc="0" locked="0" layoutInCell="1" allowOverlap="1" wp14:anchorId="70D9B6B6" wp14:editId="6B4356AE">
                <wp:simplePos x="0" y="0"/>
                <wp:positionH relativeFrom="margin">
                  <wp:posOffset>20320</wp:posOffset>
                </wp:positionH>
                <wp:positionV relativeFrom="margin">
                  <wp:posOffset>1736090</wp:posOffset>
                </wp:positionV>
                <wp:extent cx="6102350" cy="3810000"/>
                <wp:effectExtent l="0" t="38100" r="0" b="361950"/>
                <wp:wrapNone/>
                <wp:docPr id="2" name="Group 2"/>
                <wp:cNvGraphicFramePr/>
                <a:graphic xmlns:a="http://schemas.openxmlformats.org/drawingml/2006/main">
                  <a:graphicData uri="http://schemas.microsoft.com/office/word/2010/wordprocessingGroup">
                    <wpg:wgp>
                      <wpg:cNvGrpSpPr/>
                      <wpg:grpSpPr>
                        <a:xfrm>
                          <a:off x="0" y="0"/>
                          <a:ext cx="6102350" cy="3810000"/>
                          <a:chOff x="-1333758" y="-65844"/>
                          <a:chExt cx="6104730" cy="3810667"/>
                        </a:xfrm>
                      </wpg:grpSpPr>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92" y="-64820"/>
                            <a:ext cx="3517265" cy="3712210"/>
                          </a:xfrm>
                          <a:prstGeom prst="rect">
                            <a:avLst/>
                          </a:prstGeom>
                          <a:noFill/>
                          <a:ln>
                            <a:noFill/>
                          </a:ln>
                        </pic:spPr>
                      </pic:pic>
                      <wps:wsp>
                        <wps:cNvPr id="6" name="Text Box 2"/>
                        <wps:cNvSpPr txBox="1">
                          <a:spLocks noChangeArrowheads="1"/>
                        </wps:cNvSpPr>
                        <wps:spPr bwMode="auto">
                          <a:xfrm>
                            <a:off x="4069297" y="173347"/>
                            <a:ext cx="701675" cy="398145"/>
                          </a:xfrm>
                          <a:prstGeom prst="rect">
                            <a:avLst/>
                          </a:prstGeom>
                          <a:noFill/>
                          <a:ln w="9525">
                            <a:noFill/>
                            <a:miter lim="800000"/>
                            <a:headEnd/>
                            <a:tailEnd/>
                          </a:ln>
                        </wps:spPr>
                        <wps:txbx>
                          <w:txbxContent>
                            <w:p w:rsidR="00024D17" w:rsidRPr="00D1335C" w:rsidRDefault="00024D17" w:rsidP="00FE308C">
                              <w:pPr>
                                <w:spacing w:after="0" w:line="216" w:lineRule="auto"/>
                                <w:rPr>
                                  <w:rFonts w:asciiTheme="majorBidi" w:hAnsiTheme="majorBidi" w:cstheme="majorBidi"/>
                                </w:rPr>
                              </w:pPr>
                              <w:r w:rsidRPr="00D1335C">
                                <w:rPr>
                                  <w:rFonts w:asciiTheme="majorBidi" w:hAnsiTheme="majorBidi" w:cstheme="majorBidi"/>
                                </w:rPr>
                                <w:t>Main</w:t>
                              </w:r>
                            </w:p>
                            <w:p w:rsidR="00024D17" w:rsidRPr="00D1335C" w:rsidRDefault="00024D17" w:rsidP="00FE308C">
                              <w:pPr>
                                <w:spacing w:after="0" w:line="216" w:lineRule="auto"/>
                                <w:rPr>
                                  <w:rFonts w:asciiTheme="majorBidi" w:hAnsiTheme="majorBidi" w:cstheme="majorBidi"/>
                                </w:rPr>
                              </w:pPr>
                              <w:r w:rsidRPr="00D1335C">
                                <w:rPr>
                                  <w:rFonts w:asciiTheme="majorBidi" w:hAnsiTheme="majorBidi" w:cstheme="majorBidi"/>
                                </w:rPr>
                                <w:t>Features</w:t>
                              </w:r>
                            </w:p>
                          </w:txbxContent>
                        </wps:txbx>
                        <wps:bodyPr rot="0" vert="horz" wrap="square" lIns="91440" tIns="45720" rIns="91440" bIns="45720" anchor="t" anchorCtr="0">
                          <a:noAutofit/>
                        </wps:bodyPr>
                      </wps:wsp>
                      <wps:wsp>
                        <wps:cNvPr id="131" name="Elbow Connector 131"/>
                        <wps:cNvCnPr/>
                        <wps:spPr>
                          <a:xfrm flipV="1">
                            <a:off x="2764868" y="277354"/>
                            <a:ext cx="1343431" cy="736720"/>
                          </a:xfrm>
                          <a:prstGeom prst="bentConnector3">
                            <a:avLst>
                              <a:gd name="adj1" fmla="val 68695"/>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2" name="Text Box 2"/>
                        <wps:cNvSpPr txBox="1">
                          <a:spLocks noChangeArrowheads="1"/>
                        </wps:cNvSpPr>
                        <wps:spPr bwMode="auto">
                          <a:xfrm>
                            <a:off x="2336091" y="1014074"/>
                            <a:ext cx="701675" cy="303355"/>
                          </a:xfrm>
                          <a:prstGeom prst="rect">
                            <a:avLst/>
                          </a:prstGeom>
                          <a:noFill/>
                          <a:ln w="9525">
                            <a:noFill/>
                            <a:miter lim="800000"/>
                            <a:headEnd/>
                            <a:tailEnd/>
                          </a:ln>
                        </wps:spPr>
                        <wps:txbx>
                          <w:txbxContent>
                            <w:p w:rsidR="00024D17" w:rsidRPr="008B0C0A" w:rsidRDefault="00024D17" w:rsidP="00FE308C">
                              <w:pPr>
                                <w:spacing w:after="0" w:line="216" w:lineRule="auto"/>
                                <w:rPr>
                                  <w:rFonts w:asciiTheme="majorBidi" w:hAnsiTheme="majorBidi" w:cstheme="majorBidi"/>
                                  <w:sz w:val="16"/>
                                  <w:szCs w:val="16"/>
                                </w:rPr>
                              </w:pPr>
                              <w:r w:rsidRPr="008B0C0A">
                                <w:rPr>
                                  <w:rFonts w:asciiTheme="majorBidi" w:hAnsiTheme="majorBidi" w:cstheme="majorBidi"/>
                                  <w:sz w:val="16"/>
                                  <w:szCs w:val="16"/>
                                </w:rPr>
                                <w:t xml:space="preserve">Low </w:t>
                              </w:r>
                              <w:r>
                                <w:rPr>
                                  <w:rFonts w:asciiTheme="majorBidi" w:hAnsiTheme="majorBidi" w:cstheme="majorBidi"/>
                                  <w:sz w:val="16"/>
                                  <w:szCs w:val="16"/>
                                </w:rPr>
                                <w:t>Price</w:t>
                              </w:r>
                            </w:p>
                          </w:txbxContent>
                        </wps:txbx>
                        <wps:bodyPr rot="0" vert="horz" wrap="square" lIns="91440" tIns="45720" rIns="91440" bIns="45720" anchor="t" anchorCtr="0">
                          <a:noAutofit/>
                        </wps:bodyPr>
                      </wps:wsp>
                      <wps:wsp>
                        <wps:cNvPr id="133" name="Text Box 2"/>
                        <wps:cNvSpPr txBox="1">
                          <a:spLocks noChangeArrowheads="1"/>
                        </wps:cNvSpPr>
                        <wps:spPr bwMode="auto">
                          <a:xfrm>
                            <a:off x="2522693" y="1352097"/>
                            <a:ext cx="701675" cy="303355"/>
                          </a:xfrm>
                          <a:prstGeom prst="rect">
                            <a:avLst/>
                          </a:prstGeom>
                          <a:noFill/>
                          <a:ln w="9525">
                            <a:noFill/>
                            <a:miter lim="800000"/>
                            <a:headEnd/>
                            <a:tailEnd/>
                          </a:ln>
                        </wps:spPr>
                        <wps:txbx>
                          <w:txbxContent>
                            <w:p w:rsidR="00024D17"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High Shape</w:t>
                              </w:r>
                            </w:p>
                            <w:p w:rsidR="00024D17" w:rsidRPr="008B0C0A"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Stability</w:t>
                              </w:r>
                            </w:p>
                          </w:txbxContent>
                        </wps:txbx>
                        <wps:bodyPr rot="0" vert="horz" wrap="square" lIns="91440" tIns="45720" rIns="91440" bIns="45720" anchor="t" anchorCtr="0">
                          <a:noAutofit/>
                        </wps:bodyPr>
                      </wps:wsp>
                      <wps:wsp>
                        <wps:cNvPr id="134" name="Text Box 2"/>
                        <wps:cNvSpPr txBox="1">
                          <a:spLocks noChangeArrowheads="1"/>
                        </wps:cNvSpPr>
                        <wps:spPr bwMode="auto">
                          <a:xfrm>
                            <a:off x="2544146" y="1668200"/>
                            <a:ext cx="907723" cy="403694"/>
                          </a:xfrm>
                          <a:prstGeom prst="rect">
                            <a:avLst/>
                          </a:prstGeom>
                          <a:noFill/>
                          <a:ln w="9525">
                            <a:noFill/>
                            <a:miter lim="800000"/>
                            <a:headEnd/>
                            <a:tailEnd/>
                          </a:ln>
                        </wps:spPr>
                        <wps:txbx>
                          <w:txbxContent>
                            <w:p w:rsidR="00024D17" w:rsidRPr="0001233A" w:rsidRDefault="00024D17" w:rsidP="00FE308C">
                              <w:pPr>
                                <w:spacing w:after="0" w:line="216" w:lineRule="auto"/>
                                <w:rPr>
                                  <w:rFonts w:asciiTheme="majorBidi" w:hAnsiTheme="majorBidi" w:cstheme="majorBidi"/>
                                  <w:sz w:val="14"/>
                                  <w:szCs w:val="14"/>
                                </w:rPr>
                              </w:pPr>
                              <w:r w:rsidRPr="0001233A">
                                <w:rPr>
                                  <w:rFonts w:asciiTheme="majorBidi" w:hAnsiTheme="majorBidi" w:cstheme="majorBidi"/>
                                  <w:sz w:val="14"/>
                                  <w:szCs w:val="14"/>
                                </w:rPr>
                                <w:t>Preparation:</w:t>
                              </w:r>
                            </w:p>
                            <w:p w:rsidR="00024D17" w:rsidRPr="0001233A" w:rsidRDefault="00024D17" w:rsidP="00782106">
                              <w:pPr>
                                <w:spacing w:after="0" w:line="216" w:lineRule="auto"/>
                                <w:rPr>
                                  <w:rFonts w:asciiTheme="majorBidi" w:hAnsiTheme="majorBidi" w:cstheme="majorBidi"/>
                                  <w:sz w:val="14"/>
                                  <w:szCs w:val="14"/>
                                </w:rPr>
                              </w:pPr>
                              <w:r w:rsidRPr="0001233A">
                                <w:rPr>
                                  <w:rFonts w:asciiTheme="majorBidi" w:hAnsiTheme="majorBidi" w:cstheme="majorBidi"/>
                                  <w:sz w:val="14"/>
                                  <w:szCs w:val="14"/>
                                </w:rPr>
                                <w:t>-Direct M</w:t>
                              </w:r>
                              <w:r w:rsidR="00782106">
                                <w:rPr>
                                  <w:rFonts w:asciiTheme="majorBidi" w:hAnsiTheme="majorBidi" w:cstheme="majorBidi"/>
                                  <w:sz w:val="14"/>
                                  <w:szCs w:val="14"/>
                                </w:rPr>
                                <w:t>i</w:t>
                              </w:r>
                              <w:r w:rsidRPr="0001233A">
                                <w:rPr>
                                  <w:rFonts w:asciiTheme="majorBidi" w:hAnsiTheme="majorBidi" w:cstheme="majorBidi"/>
                                  <w:sz w:val="14"/>
                                  <w:szCs w:val="14"/>
                                </w:rPr>
                                <w:t>xing</w:t>
                              </w:r>
                            </w:p>
                            <w:p w:rsidR="00024D17" w:rsidRPr="0001233A" w:rsidRDefault="00024D17" w:rsidP="00FE308C">
                              <w:pPr>
                                <w:spacing w:after="0" w:line="216" w:lineRule="auto"/>
                                <w:rPr>
                                  <w:rFonts w:asciiTheme="majorBidi" w:hAnsiTheme="majorBidi" w:cstheme="majorBidi"/>
                                  <w:sz w:val="14"/>
                                  <w:szCs w:val="14"/>
                                </w:rPr>
                              </w:pPr>
                              <w:r>
                                <w:rPr>
                                  <w:rFonts w:asciiTheme="majorBidi" w:hAnsiTheme="majorBidi" w:cstheme="majorBidi"/>
                                  <w:sz w:val="14"/>
                                  <w:szCs w:val="14"/>
                                </w:rPr>
                                <w:t>-Impregnation</w:t>
                              </w:r>
                            </w:p>
                          </w:txbxContent>
                        </wps:txbx>
                        <wps:bodyPr rot="0" vert="horz" wrap="square" lIns="91440" tIns="45720" rIns="91440" bIns="45720" anchor="t" anchorCtr="0">
                          <a:noAutofit/>
                        </wps:bodyPr>
                      </wps:wsp>
                      <wps:wsp>
                        <wps:cNvPr id="135" name="Text Box 2"/>
                        <wps:cNvSpPr txBox="1">
                          <a:spLocks noChangeArrowheads="1"/>
                        </wps:cNvSpPr>
                        <wps:spPr bwMode="auto">
                          <a:xfrm>
                            <a:off x="1002049" y="490425"/>
                            <a:ext cx="701675" cy="303355"/>
                          </a:xfrm>
                          <a:prstGeom prst="rect">
                            <a:avLst/>
                          </a:prstGeom>
                          <a:noFill/>
                          <a:ln w="9525">
                            <a:noFill/>
                            <a:miter lim="800000"/>
                            <a:headEnd/>
                            <a:tailEnd/>
                          </a:ln>
                        </wps:spPr>
                        <wps:txbx>
                          <w:txbxContent>
                            <w:p w:rsidR="00024D17"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High Shape</w:t>
                              </w:r>
                            </w:p>
                            <w:p w:rsidR="00024D17" w:rsidRPr="008B0C0A"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Stability</w:t>
                              </w:r>
                            </w:p>
                          </w:txbxContent>
                        </wps:txbx>
                        <wps:bodyPr rot="0" vert="horz" wrap="square" lIns="91440" tIns="45720" rIns="91440" bIns="45720" anchor="t" anchorCtr="0">
                          <a:noAutofit/>
                        </wps:bodyPr>
                      </wps:wsp>
                      <wps:wsp>
                        <wps:cNvPr id="136" name="Text Box 2"/>
                        <wps:cNvSpPr txBox="1">
                          <a:spLocks noChangeArrowheads="1"/>
                        </wps:cNvSpPr>
                        <wps:spPr bwMode="auto">
                          <a:xfrm>
                            <a:off x="1735079" y="490425"/>
                            <a:ext cx="882446" cy="303355"/>
                          </a:xfrm>
                          <a:prstGeom prst="rect">
                            <a:avLst/>
                          </a:prstGeom>
                          <a:noFill/>
                          <a:ln w="9525">
                            <a:noFill/>
                            <a:miter lim="800000"/>
                            <a:headEnd/>
                            <a:tailEnd/>
                          </a:ln>
                        </wps:spPr>
                        <wps:txbx>
                          <w:txbxContent>
                            <w:p w:rsidR="00024D17"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High Thermal</w:t>
                              </w:r>
                            </w:p>
                            <w:p w:rsidR="00024D17" w:rsidRPr="008B0C0A"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Conductivity</w:t>
                              </w:r>
                            </w:p>
                          </w:txbxContent>
                        </wps:txbx>
                        <wps:bodyPr rot="0" vert="horz" wrap="square" lIns="91440" tIns="45720" rIns="91440" bIns="45720" anchor="t" anchorCtr="0">
                          <a:noAutofit/>
                        </wps:bodyPr>
                      </wps:wsp>
                      <wps:wsp>
                        <wps:cNvPr id="137" name="Text Box 2"/>
                        <wps:cNvSpPr txBox="1">
                          <a:spLocks noChangeArrowheads="1"/>
                        </wps:cNvSpPr>
                        <wps:spPr bwMode="auto">
                          <a:xfrm>
                            <a:off x="1076849" y="785115"/>
                            <a:ext cx="1349945" cy="211625"/>
                          </a:xfrm>
                          <a:prstGeom prst="rect">
                            <a:avLst/>
                          </a:prstGeom>
                          <a:noFill/>
                          <a:ln w="9525">
                            <a:noFill/>
                            <a:miter lim="800000"/>
                            <a:headEnd/>
                            <a:tailEnd/>
                          </a:ln>
                        </wps:spPr>
                        <wps:txbx>
                          <w:txbxContent>
                            <w:p w:rsidR="00024D17" w:rsidRPr="008B0C0A" w:rsidRDefault="00024D17" w:rsidP="00782106">
                              <w:pPr>
                                <w:spacing w:after="0" w:line="216" w:lineRule="auto"/>
                                <w:rPr>
                                  <w:rFonts w:asciiTheme="majorBidi" w:hAnsiTheme="majorBidi" w:cstheme="majorBidi"/>
                                  <w:sz w:val="16"/>
                                  <w:szCs w:val="16"/>
                                </w:rPr>
                              </w:pPr>
                              <w:r>
                                <w:rPr>
                                  <w:rFonts w:asciiTheme="majorBidi" w:hAnsiTheme="majorBidi" w:cstheme="majorBidi"/>
                                  <w:sz w:val="16"/>
                                  <w:szCs w:val="16"/>
                                </w:rPr>
                                <w:t>Preparation: Direct M</w:t>
                              </w:r>
                              <w:r w:rsidR="00782106">
                                <w:rPr>
                                  <w:rFonts w:asciiTheme="majorBidi" w:hAnsiTheme="majorBidi" w:cstheme="majorBidi"/>
                                  <w:sz w:val="16"/>
                                  <w:szCs w:val="16"/>
                                </w:rPr>
                                <w:t>i</w:t>
                              </w:r>
                              <w:r>
                                <w:rPr>
                                  <w:rFonts w:asciiTheme="majorBidi" w:hAnsiTheme="majorBidi" w:cstheme="majorBidi"/>
                                  <w:sz w:val="16"/>
                                  <w:szCs w:val="16"/>
                                </w:rPr>
                                <w:t>xing</w:t>
                              </w:r>
                            </w:p>
                          </w:txbxContent>
                        </wps:txbx>
                        <wps:bodyPr rot="0" vert="horz" wrap="square" lIns="91440" tIns="45720" rIns="91440" bIns="45720" anchor="t" anchorCtr="0">
                          <a:noAutofit/>
                        </wps:bodyPr>
                      </wps:wsp>
                      <wps:wsp>
                        <wps:cNvPr id="138" name="Text Box 2"/>
                        <wps:cNvSpPr txBox="1">
                          <a:spLocks noChangeArrowheads="1"/>
                        </wps:cNvSpPr>
                        <wps:spPr bwMode="auto">
                          <a:xfrm>
                            <a:off x="482012" y="944736"/>
                            <a:ext cx="701675" cy="303355"/>
                          </a:xfrm>
                          <a:prstGeom prst="rect">
                            <a:avLst/>
                          </a:prstGeom>
                          <a:noFill/>
                          <a:ln w="9525">
                            <a:noFill/>
                            <a:miter lim="800000"/>
                            <a:headEnd/>
                            <a:tailEnd/>
                          </a:ln>
                        </wps:spPr>
                        <wps:txbx>
                          <w:txbxContent>
                            <w:p w:rsidR="00024D17"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High Shape</w:t>
                              </w:r>
                            </w:p>
                            <w:p w:rsidR="00024D17" w:rsidRPr="008B0C0A"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Stability</w:t>
                              </w:r>
                            </w:p>
                          </w:txbxContent>
                        </wps:txbx>
                        <wps:bodyPr rot="0" vert="horz" wrap="square" lIns="91440" tIns="45720" rIns="91440" bIns="45720" anchor="t" anchorCtr="0">
                          <a:noAutofit/>
                        </wps:bodyPr>
                      </wps:wsp>
                      <wps:wsp>
                        <wps:cNvPr id="139" name="Text Box 2"/>
                        <wps:cNvSpPr txBox="1">
                          <a:spLocks noChangeArrowheads="1"/>
                        </wps:cNvSpPr>
                        <wps:spPr bwMode="auto">
                          <a:xfrm>
                            <a:off x="292026" y="1256758"/>
                            <a:ext cx="701675" cy="420364"/>
                          </a:xfrm>
                          <a:prstGeom prst="rect">
                            <a:avLst/>
                          </a:prstGeom>
                          <a:noFill/>
                          <a:ln w="9525">
                            <a:noFill/>
                            <a:miter lim="800000"/>
                            <a:headEnd/>
                            <a:tailEnd/>
                          </a:ln>
                        </wps:spPr>
                        <wps:txbx>
                          <w:txbxContent>
                            <w:p w:rsidR="00024D17"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Filler</w:t>
                              </w:r>
                            </w:p>
                            <w:p w:rsidR="00024D17"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Interaction</w:t>
                              </w:r>
                            </w:p>
                            <w:p w:rsidR="00024D17" w:rsidRPr="008B0C0A"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With PCM</w:t>
                              </w:r>
                            </w:p>
                          </w:txbxContent>
                        </wps:txbx>
                        <wps:bodyPr rot="0" vert="horz" wrap="square" lIns="91440" tIns="45720" rIns="91440" bIns="45720" anchor="t" anchorCtr="0">
                          <a:noAutofit/>
                        </wps:bodyPr>
                      </wps:wsp>
                      <wps:wsp>
                        <wps:cNvPr id="140" name="Text Box 2"/>
                        <wps:cNvSpPr txBox="1">
                          <a:spLocks noChangeArrowheads="1"/>
                        </wps:cNvSpPr>
                        <wps:spPr bwMode="auto">
                          <a:xfrm>
                            <a:off x="311930" y="1668200"/>
                            <a:ext cx="701675" cy="522115"/>
                          </a:xfrm>
                          <a:prstGeom prst="rect">
                            <a:avLst/>
                          </a:prstGeom>
                          <a:noFill/>
                          <a:ln w="9525">
                            <a:noFill/>
                            <a:miter lim="800000"/>
                            <a:headEnd/>
                            <a:tailEnd/>
                          </a:ln>
                        </wps:spPr>
                        <wps:txbx>
                          <w:txbxContent>
                            <w:p w:rsidR="00024D17" w:rsidRDefault="00024D17" w:rsidP="00AC6CF2">
                              <w:pPr>
                                <w:spacing w:after="0" w:line="216" w:lineRule="auto"/>
                                <w:rPr>
                                  <w:rFonts w:asciiTheme="majorBidi" w:hAnsiTheme="majorBidi" w:cstheme="majorBidi"/>
                                  <w:sz w:val="16"/>
                                  <w:szCs w:val="16"/>
                                </w:rPr>
                              </w:pPr>
                              <w:r>
                                <w:rPr>
                                  <w:rFonts w:asciiTheme="majorBidi" w:hAnsiTheme="majorBidi" w:cstheme="majorBidi"/>
                                  <w:sz w:val="16"/>
                                  <w:szCs w:val="16"/>
                                </w:rPr>
                                <w:t xml:space="preserve">Anti-corrosion </w:t>
                              </w:r>
                            </w:p>
                            <w:p w:rsidR="00024D17" w:rsidRDefault="00024D17" w:rsidP="00AC6CF2">
                              <w:pPr>
                                <w:spacing w:after="0" w:line="216" w:lineRule="auto"/>
                                <w:rPr>
                                  <w:rFonts w:asciiTheme="majorBidi" w:hAnsiTheme="majorBidi" w:cstheme="majorBidi"/>
                                  <w:sz w:val="16"/>
                                  <w:szCs w:val="16"/>
                                </w:rPr>
                              </w:pPr>
                              <w:r>
                                <w:rPr>
                                  <w:rFonts w:asciiTheme="majorBidi" w:hAnsiTheme="majorBidi" w:cstheme="majorBidi"/>
                                  <w:sz w:val="16"/>
                                  <w:szCs w:val="16"/>
                                </w:rPr>
                                <w:t>coating</w:t>
                              </w:r>
                            </w:p>
                          </w:txbxContent>
                        </wps:txbx>
                        <wps:bodyPr rot="0" vert="horz" wrap="square" lIns="91440" tIns="45720" rIns="91440" bIns="45720" anchor="t" anchorCtr="0">
                          <a:noAutofit/>
                        </wps:bodyPr>
                      </wps:wsp>
                      <wps:wsp>
                        <wps:cNvPr id="141" name="Text Box 2"/>
                        <wps:cNvSpPr txBox="1">
                          <a:spLocks noChangeArrowheads="1"/>
                        </wps:cNvSpPr>
                        <wps:spPr bwMode="auto">
                          <a:xfrm>
                            <a:off x="417730" y="2314891"/>
                            <a:ext cx="701675" cy="303355"/>
                          </a:xfrm>
                          <a:prstGeom prst="rect">
                            <a:avLst/>
                          </a:prstGeom>
                          <a:noFill/>
                          <a:ln w="9525">
                            <a:noFill/>
                            <a:miter lim="800000"/>
                            <a:headEnd/>
                            <a:tailEnd/>
                          </a:ln>
                        </wps:spPr>
                        <wps:txbx>
                          <w:txbxContent>
                            <w:p w:rsidR="00024D17"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High Shape</w:t>
                              </w:r>
                            </w:p>
                            <w:p w:rsidR="00024D17" w:rsidRPr="008B0C0A"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Stability</w:t>
                              </w:r>
                            </w:p>
                          </w:txbxContent>
                        </wps:txbx>
                        <wps:bodyPr rot="0" vert="horz" wrap="square" lIns="91440" tIns="45720" rIns="91440" bIns="45720" anchor="t" anchorCtr="0">
                          <a:noAutofit/>
                        </wps:bodyPr>
                      </wps:wsp>
                      <wps:wsp>
                        <wps:cNvPr id="142" name="Text Box 2"/>
                        <wps:cNvSpPr txBox="1">
                          <a:spLocks noChangeArrowheads="1"/>
                        </wps:cNvSpPr>
                        <wps:spPr bwMode="auto">
                          <a:xfrm>
                            <a:off x="1308783" y="1508332"/>
                            <a:ext cx="843936" cy="653532"/>
                          </a:xfrm>
                          <a:prstGeom prst="rect">
                            <a:avLst/>
                          </a:prstGeom>
                          <a:noFill/>
                          <a:ln w="9525">
                            <a:noFill/>
                            <a:miter lim="800000"/>
                            <a:headEnd/>
                            <a:tailEnd/>
                          </a:ln>
                        </wps:spPr>
                        <wps:txbx>
                          <w:txbxContent>
                            <w:p w:rsidR="00024D17" w:rsidRPr="00F46F71" w:rsidRDefault="00024D17" w:rsidP="00F46F71">
                              <w:pPr>
                                <w:spacing w:after="0" w:line="216" w:lineRule="auto"/>
                                <w:jc w:val="center"/>
                                <w:rPr>
                                  <w:rFonts w:asciiTheme="majorBidi" w:hAnsiTheme="majorBidi" w:cstheme="majorBidi"/>
                                  <w:sz w:val="24"/>
                                  <w:szCs w:val="24"/>
                                </w:rPr>
                              </w:pPr>
                              <w:r w:rsidRPr="00F46F71">
                                <w:rPr>
                                  <w:rFonts w:asciiTheme="majorBidi" w:hAnsiTheme="majorBidi" w:cstheme="majorBidi"/>
                                  <w:sz w:val="24"/>
                                  <w:szCs w:val="24"/>
                                </w:rPr>
                                <w:t xml:space="preserve">Properties </w:t>
                              </w:r>
                              <w:r>
                                <w:rPr>
                                  <w:rFonts w:asciiTheme="majorBidi" w:hAnsiTheme="majorBidi" w:cstheme="majorBidi"/>
                                  <w:sz w:val="24"/>
                                  <w:szCs w:val="24"/>
                                </w:rPr>
                                <w:t>of</w:t>
                              </w:r>
                              <w:r w:rsidRPr="00F46F71">
                                <w:rPr>
                                  <w:rFonts w:asciiTheme="majorBidi" w:hAnsiTheme="majorBidi" w:cstheme="majorBidi"/>
                                  <w:sz w:val="24"/>
                                  <w:szCs w:val="24"/>
                                </w:rPr>
                                <w:t xml:space="preserve"> Graphene</w:t>
                              </w:r>
                            </w:p>
                          </w:txbxContent>
                        </wps:txbx>
                        <wps:bodyPr rot="0" vert="horz" wrap="square" lIns="91440" tIns="45720" rIns="91440" bIns="45720" anchor="t" anchorCtr="0">
                          <a:noAutofit/>
                        </wps:bodyPr>
                      </wps:wsp>
                      <wps:wsp>
                        <wps:cNvPr id="143" name="Text Box 2"/>
                        <wps:cNvSpPr txBox="1">
                          <a:spLocks noChangeArrowheads="1"/>
                        </wps:cNvSpPr>
                        <wps:spPr bwMode="auto">
                          <a:xfrm>
                            <a:off x="2442266" y="2241942"/>
                            <a:ext cx="701675" cy="303355"/>
                          </a:xfrm>
                          <a:prstGeom prst="rect">
                            <a:avLst/>
                          </a:prstGeom>
                          <a:noFill/>
                          <a:ln w="9525">
                            <a:noFill/>
                            <a:miter lim="800000"/>
                            <a:headEnd/>
                            <a:tailEnd/>
                          </a:ln>
                        </wps:spPr>
                        <wps:txbx>
                          <w:txbxContent>
                            <w:p w:rsidR="00024D17"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High Shape</w:t>
                              </w:r>
                            </w:p>
                            <w:p w:rsidR="00024D17" w:rsidRPr="008B0C0A"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Stability</w:t>
                              </w:r>
                            </w:p>
                          </w:txbxContent>
                        </wps:txbx>
                        <wps:bodyPr rot="0" vert="horz" wrap="square" lIns="91440" tIns="45720" rIns="91440" bIns="45720" anchor="t" anchorCtr="0">
                          <a:noAutofit/>
                        </wps:bodyPr>
                      </wps:wsp>
                      <wps:wsp>
                        <wps:cNvPr id="144" name="Text Box 2"/>
                        <wps:cNvSpPr txBox="1">
                          <a:spLocks noChangeArrowheads="1"/>
                        </wps:cNvSpPr>
                        <wps:spPr bwMode="auto">
                          <a:xfrm>
                            <a:off x="742447" y="2545297"/>
                            <a:ext cx="873036" cy="303355"/>
                          </a:xfrm>
                          <a:prstGeom prst="rect">
                            <a:avLst/>
                          </a:prstGeom>
                          <a:noFill/>
                          <a:ln w="9525">
                            <a:noFill/>
                            <a:miter lim="800000"/>
                            <a:headEnd/>
                            <a:tailEnd/>
                          </a:ln>
                        </wps:spPr>
                        <wps:txbx>
                          <w:txbxContent>
                            <w:p w:rsidR="00024D17" w:rsidRPr="008B0C0A"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Strong</w:t>
                              </w:r>
                            </w:p>
                          </w:txbxContent>
                        </wps:txbx>
                        <wps:bodyPr rot="0" vert="horz" wrap="square" lIns="91440" tIns="45720" rIns="91440" bIns="45720" anchor="t" anchorCtr="0">
                          <a:noAutofit/>
                        </wps:bodyPr>
                      </wps:wsp>
                      <wps:wsp>
                        <wps:cNvPr id="145" name="Text Box 2"/>
                        <wps:cNvSpPr txBox="1">
                          <a:spLocks noChangeArrowheads="1"/>
                        </wps:cNvSpPr>
                        <wps:spPr bwMode="auto">
                          <a:xfrm>
                            <a:off x="1067160" y="2838830"/>
                            <a:ext cx="907723" cy="394071"/>
                          </a:xfrm>
                          <a:prstGeom prst="rect">
                            <a:avLst/>
                          </a:prstGeom>
                          <a:noFill/>
                          <a:ln w="9525">
                            <a:noFill/>
                            <a:miter lim="800000"/>
                            <a:headEnd/>
                            <a:tailEnd/>
                          </a:ln>
                        </wps:spPr>
                        <wps:txbx>
                          <w:txbxContent>
                            <w:p w:rsidR="00024D17" w:rsidRPr="0001233A" w:rsidRDefault="00024D17" w:rsidP="00FE308C">
                              <w:pPr>
                                <w:spacing w:after="0" w:line="216" w:lineRule="auto"/>
                                <w:rPr>
                                  <w:rFonts w:asciiTheme="majorBidi" w:hAnsiTheme="majorBidi" w:cstheme="majorBidi"/>
                                  <w:sz w:val="14"/>
                                  <w:szCs w:val="14"/>
                                </w:rPr>
                              </w:pPr>
                              <w:r w:rsidRPr="0001233A">
                                <w:rPr>
                                  <w:rFonts w:asciiTheme="majorBidi" w:hAnsiTheme="majorBidi" w:cstheme="majorBidi"/>
                                  <w:sz w:val="14"/>
                                  <w:szCs w:val="14"/>
                                </w:rPr>
                                <w:t>Preparation:</w:t>
                              </w:r>
                            </w:p>
                            <w:p w:rsidR="00024D17" w:rsidRPr="0001233A" w:rsidRDefault="00024D17" w:rsidP="00FE308C">
                              <w:pPr>
                                <w:spacing w:after="0" w:line="216" w:lineRule="auto"/>
                                <w:rPr>
                                  <w:rFonts w:asciiTheme="majorBidi" w:hAnsiTheme="majorBidi" w:cstheme="majorBidi"/>
                                  <w:sz w:val="14"/>
                                  <w:szCs w:val="14"/>
                                </w:rPr>
                              </w:pPr>
                              <w:r>
                                <w:rPr>
                                  <w:rFonts w:asciiTheme="majorBidi" w:hAnsiTheme="majorBidi" w:cstheme="majorBidi"/>
                                  <w:sz w:val="14"/>
                                  <w:szCs w:val="14"/>
                                </w:rPr>
                                <w:t>-Hydrothermal</w:t>
                              </w:r>
                            </w:p>
                            <w:p w:rsidR="00024D17" w:rsidRPr="0001233A" w:rsidRDefault="00024D17" w:rsidP="00FE308C">
                              <w:pPr>
                                <w:spacing w:after="0" w:line="216" w:lineRule="auto"/>
                                <w:rPr>
                                  <w:rFonts w:asciiTheme="majorBidi" w:hAnsiTheme="majorBidi" w:cstheme="majorBidi"/>
                                  <w:sz w:val="14"/>
                                  <w:szCs w:val="14"/>
                                </w:rPr>
                              </w:pPr>
                              <w:r>
                                <w:rPr>
                                  <w:rFonts w:asciiTheme="majorBidi" w:hAnsiTheme="majorBidi" w:cstheme="majorBidi"/>
                                  <w:sz w:val="14"/>
                                  <w:szCs w:val="14"/>
                                </w:rPr>
                                <w:t>-Impregnation</w:t>
                              </w:r>
                            </w:p>
                          </w:txbxContent>
                        </wps:txbx>
                        <wps:bodyPr rot="0" vert="horz" wrap="square" lIns="91440" tIns="45720" rIns="91440" bIns="45720" anchor="t" anchorCtr="0">
                          <a:noAutofit/>
                        </wps:bodyPr>
                      </wps:wsp>
                      <wps:wsp>
                        <wps:cNvPr id="146" name="Text Box 2"/>
                        <wps:cNvSpPr txBox="1">
                          <a:spLocks noChangeArrowheads="1"/>
                        </wps:cNvSpPr>
                        <wps:spPr bwMode="auto">
                          <a:xfrm>
                            <a:off x="2247172" y="2488960"/>
                            <a:ext cx="882446" cy="303355"/>
                          </a:xfrm>
                          <a:prstGeom prst="rect">
                            <a:avLst/>
                          </a:prstGeom>
                          <a:noFill/>
                          <a:ln w="9525">
                            <a:noFill/>
                            <a:miter lim="800000"/>
                            <a:headEnd/>
                            <a:tailEnd/>
                          </a:ln>
                        </wps:spPr>
                        <wps:txbx>
                          <w:txbxContent>
                            <w:p w:rsidR="00024D17"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High Thermal</w:t>
                              </w:r>
                            </w:p>
                            <w:p w:rsidR="00024D17" w:rsidRPr="008B0C0A"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Conductivity</w:t>
                              </w:r>
                            </w:p>
                          </w:txbxContent>
                        </wps:txbx>
                        <wps:bodyPr rot="0" vert="horz" wrap="square" lIns="91440" tIns="45720" rIns="91440" bIns="45720" anchor="t" anchorCtr="0">
                          <a:noAutofit/>
                        </wps:bodyPr>
                      </wps:wsp>
                      <wps:wsp>
                        <wps:cNvPr id="147" name="Text Box 2"/>
                        <wps:cNvSpPr txBox="1">
                          <a:spLocks noChangeArrowheads="1"/>
                        </wps:cNvSpPr>
                        <wps:spPr bwMode="auto">
                          <a:xfrm>
                            <a:off x="1743239" y="2773580"/>
                            <a:ext cx="1099635" cy="403694"/>
                          </a:xfrm>
                          <a:prstGeom prst="rect">
                            <a:avLst/>
                          </a:prstGeom>
                          <a:noFill/>
                          <a:ln w="9525">
                            <a:noFill/>
                            <a:miter lim="800000"/>
                            <a:headEnd/>
                            <a:tailEnd/>
                          </a:ln>
                        </wps:spPr>
                        <wps:txbx>
                          <w:txbxContent>
                            <w:p w:rsidR="00024D17" w:rsidRPr="0001233A" w:rsidRDefault="00024D17" w:rsidP="00FE308C">
                              <w:pPr>
                                <w:spacing w:after="0" w:line="216" w:lineRule="auto"/>
                                <w:rPr>
                                  <w:rFonts w:asciiTheme="majorBidi" w:hAnsiTheme="majorBidi" w:cstheme="majorBidi"/>
                                  <w:sz w:val="14"/>
                                  <w:szCs w:val="14"/>
                                </w:rPr>
                              </w:pPr>
                              <w:r w:rsidRPr="0001233A">
                                <w:rPr>
                                  <w:rFonts w:asciiTheme="majorBidi" w:hAnsiTheme="majorBidi" w:cstheme="majorBidi"/>
                                  <w:sz w:val="14"/>
                                  <w:szCs w:val="14"/>
                                </w:rPr>
                                <w:t>Preparation:</w:t>
                              </w:r>
                            </w:p>
                            <w:p w:rsidR="00024D17" w:rsidRPr="0001233A" w:rsidRDefault="00024D17" w:rsidP="00F46F71">
                              <w:pPr>
                                <w:spacing w:after="0" w:line="216" w:lineRule="auto"/>
                                <w:rPr>
                                  <w:rFonts w:asciiTheme="majorBidi" w:hAnsiTheme="majorBidi" w:cstheme="majorBidi"/>
                                  <w:sz w:val="14"/>
                                  <w:szCs w:val="14"/>
                                </w:rPr>
                              </w:pPr>
                              <w:r>
                                <w:rPr>
                                  <w:rFonts w:asciiTheme="majorBidi" w:hAnsiTheme="majorBidi" w:cstheme="majorBidi"/>
                                  <w:sz w:val="14"/>
                                  <w:szCs w:val="14"/>
                                </w:rPr>
                                <w:t>- Polymerization</w:t>
                              </w:r>
                            </w:p>
                            <w:p w:rsidR="00024D17" w:rsidRPr="0001233A" w:rsidRDefault="00024D17" w:rsidP="00FE308C">
                              <w:pPr>
                                <w:spacing w:after="0" w:line="216" w:lineRule="auto"/>
                                <w:rPr>
                                  <w:rFonts w:asciiTheme="majorBidi" w:hAnsiTheme="majorBidi" w:cstheme="majorBidi"/>
                                  <w:sz w:val="14"/>
                                  <w:szCs w:val="14"/>
                                </w:rPr>
                              </w:pPr>
                              <w:r>
                                <w:rPr>
                                  <w:rFonts w:asciiTheme="majorBidi" w:hAnsiTheme="majorBidi" w:cstheme="majorBidi"/>
                                  <w:sz w:val="14"/>
                                  <w:szCs w:val="14"/>
                                </w:rPr>
                                <w:t>- Pickering Route</w:t>
                              </w:r>
                            </w:p>
                          </w:txbxContent>
                        </wps:txbx>
                        <wps:bodyPr rot="0" vert="horz" wrap="square" lIns="91440" tIns="45720" rIns="91440" bIns="45720" anchor="t" anchorCtr="0">
                          <a:noAutofit/>
                        </wps:bodyPr>
                      </wps:wsp>
                      <wps:wsp>
                        <wps:cNvPr id="148" name="Text Box 2"/>
                        <wps:cNvSpPr txBox="1">
                          <a:spLocks noChangeArrowheads="1"/>
                        </wps:cNvSpPr>
                        <wps:spPr bwMode="auto">
                          <a:xfrm rot="175037">
                            <a:off x="781049" y="78038"/>
                            <a:ext cx="2253529" cy="715126"/>
                          </a:xfrm>
                          <a:prstGeom prst="rect">
                            <a:avLst/>
                          </a:prstGeom>
                          <a:noFill/>
                          <a:ln w="9525">
                            <a:noFill/>
                            <a:miter lim="800000"/>
                            <a:headEnd/>
                            <a:tailEnd/>
                          </a:ln>
                        </wps:spPr>
                        <wps:txbx>
                          <w:txbxContent>
                            <w:tbl>
                              <w:tblPr>
                                <w:tblStyle w:val="TableGrid"/>
                                <w:tblW w:w="0" w:type="auto"/>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2005"/>
                                <w:gridCol w:w="222"/>
                              </w:tblGrid>
                              <w:tr w:rsidR="00024D17" w:rsidRPr="0076410F" w:rsidTr="00CD512B">
                                <w:trPr>
                                  <w:cantSplit/>
                                  <w:jc w:val="center"/>
                                </w:trPr>
                                <w:tc>
                                  <w:tcPr>
                                    <w:tcW w:w="0" w:type="auto"/>
                                    <w:tcBorders>
                                      <w:top w:val="nil"/>
                                      <w:bottom w:val="nil"/>
                                    </w:tcBorders>
                                    <w:shd w:val="clear" w:color="auto" w:fill="auto"/>
                                    <w:vAlign w:val="center"/>
                                  </w:tcPr>
                                  <w:p w:rsidR="00024D17" w:rsidRPr="0076410F" w:rsidRDefault="00024D17" w:rsidP="006659D4">
                                    <w:pPr>
                                      <w:pStyle w:val="MDPI42tablebody"/>
                                      <w:spacing w:line="240" w:lineRule="auto"/>
                                      <w:rPr>
                                        <w:rFonts w:asciiTheme="majorBidi" w:hAnsiTheme="majorBidi" w:cstheme="majorBidi"/>
                                        <w:color w:val="FF0000"/>
                                        <w:sz w:val="24"/>
                                        <w:szCs w:val="24"/>
                                      </w:rPr>
                                    </w:pPr>
                                    <w:r>
                                      <w:rPr>
                                        <w:rFonts w:asciiTheme="majorBidi" w:hAnsiTheme="majorBidi" w:cstheme="majorBidi"/>
                                        <w:color w:val="FF0000"/>
                                        <w:sz w:val="24"/>
                                        <w:szCs w:val="24"/>
                                      </w:rPr>
                                      <w:t xml:space="preserve">k =3100 </w:t>
                                    </w:r>
                                    <w:r w:rsidRPr="0076410F">
                                      <w:rPr>
                                        <w:rFonts w:asciiTheme="majorBidi" w:hAnsiTheme="majorBidi" w:cstheme="majorBidi"/>
                                        <w:color w:val="FF0000"/>
                                        <w:sz w:val="24"/>
                                        <w:szCs w:val="24"/>
                                      </w:rPr>
                                      <w:t>(</w:t>
                                    </w:r>
                                    <w:r>
                                      <w:rPr>
                                        <w:rFonts w:asciiTheme="majorBidi" w:hAnsiTheme="majorBidi" w:cstheme="majorBidi"/>
                                        <w:color w:val="FF0000"/>
                                        <w:sz w:val="24"/>
                                        <w:szCs w:val="24"/>
                                      </w:rPr>
                                      <w:t>W</w:t>
                                    </w:r>
                                    <w:r w:rsidRPr="0076410F">
                                      <w:rPr>
                                        <w:rFonts w:asciiTheme="majorBidi" w:hAnsiTheme="majorBidi" w:cstheme="majorBidi"/>
                                        <w:color w:val="FF0000"/>
                                        <w:sz w:val="24"/>
                                        <w:szCs w:val="24"/>
                                      </w:rPr>
                                      <w:t>/</w:t>
                                    </w:r>
                                    <w:r>
                                      <w:rPr>
                                        <w:rFonts w:asciiTheme="majorBidi" w:hAnsiTheme="majorBidi" w:cstheme="majorBidi"/>
                                        <w:color w:val="FF0000"/>
                                        <w:sz w:val="24"/>
                                        <w:szCs w:val="24"/>
                                      </w:rPr>
                                      <w:t>m.</w:t>
                                    </w:r>
                                    <w:r w:rsidRPr="0076410F">
                                      <w:rPr>
                                        <w:rFonts w:asciiTheme="majorBidi" w:hAnsiTheme="majorBidi" w:cstheme="majorBidi"/>
                                        <w:color w:val="FF0000"/>
                                        <w:sz w:val="24"/>
                                        <w:szCs w:val="24"/>
                                      </w:rPr>
                                      <w:t xml:space="preserve"> K)</w:t>
                                    </w:r>
                                  </w:p>
                                </w:tc>
                                <w:tc>
                                  <w:tcPr>
                                    <w:tcW w:w="0" w:type="auto"/>
                                    <w:tcBorders>
                                      <w:top w:val="nil"/>
                                      <w:bottom w:val="nil"/>
                                    </w:tcBorders>
                                    <w:shd w:val="clear" w:color="auto" w:fill="auto"/>
                                    <w:vAlign w:val="center"/>
                                  </w:tcPr>
                                  <w:p w:rsidR="00024D17" w:rsidRPr="0076410F" w:rsidRDefault="00024D17" w:rsidP="00327B28">
                                    <w:pPr>
                                      <w:pStyle w:val="MDPI42tablebody"/>
                                      <w:spacing w:line="240" w:lineRule="auto"/>
                                      <w:rPr>
                                        <w:rFonts w:asciiTheme="majorBidi" w:hAnsiTheme="majorBidi" w:cstheme="majorBidi"/>
                                        <w:color w:val="FF0000"/>
                                        <w:sz w:val="24"/>
                                        <w:szCs w:val="24"/>
                                      </w:rPr>
                                    </w:pPr>
                                  </w:p>
                                </w:tc>
                              </w:tr>
                            </w:tbl>
                            <w:p w:rsidR="00024D17" w:rsidRPr="007637FD" w:rsidRDefault="00024D17" w:rsidP="00327B28">
                              <w:pPr>
                                <w:spacing w:line="240" w:lineRule="auto"/>
                                <w:jc w:val="center"/>
                                <w:rPr>
                                  <w:rFonts w:asciiTheme="majorBidi" w:hAnsiTheme="majorBidi" w:cstheme="majorBidi"/>
                                  <w:sz w:val="24"/>
                                  <w:szCs w:val="24"/>
                                </w:rPr>
                              </w:pPr>
                            </w:p>
                            <w:p w:rsidR="00024D17" w:rsidRPr="008B0C0A" w:rsidRDefault="00024D17" w:rsidP="00FE308C">
                              <w:pPr>
                                <w:spacing w:after="0" w:line="216" w:lineRule="auto"/>
                                <w:rPr>
                                  <w:rFonts w:asciiTheme="majorBidi" w:hAnsiTheme="majorBidi" w:cstheme="majorBidi"/>
                                  <w:sz w:val="16"/>
                                  <w:szCs w:val="16"/>
                                </w:rPr>
                              </w:pPr>
                            </w:p>
                          </w:txbxContent>
                        </wps:txbx>
                        <wps:bodyPr rot="0" spcFirstLastPara="1" vert="horz" wrap="square" lIns="91440" tIns="45720" rIns="91440" bIns="45720" numCol="1" anchor="t" anchorCtr="0">
                          <a:prstTxWarp prst="textArchUp">
                            <a:avLst>
                              <a:gd name="adj" fmla="val 11872675"/>
                            </a:avLst>
                          </a:prstTxWarp>
                          <a:noAutofit/>
                        </wps:bodyPr>
                      </wps:wsp>
                      <wps:wsp>
                        <wps:cNvPr id="149" name="Text Box 2"/>
                        <wps:cNvSpPr txBox="1">
                          <a:spLocks noChangeArrowheads="1"/>
                        </wps:cNvSpPr>
                        <wps:spPr bwMode="auto">
                          <a:xfrm rot="4553624">
                            <a:off x="1895852" y="1213520"/>
                            <a:ext cx="2253530" cy="715126"/>
                          </a:xfrm>
                          <a:prstGeom prst="rect">
                            <a:avLst/>
                          </a:prstGeom>
                          <a:noFill/>
                          <a:ln w="9525">
                            <a:noFill/>
                            <a:miter lim="800000"/>
                            <a:headEnd/>
                            <a:tailEnd/>
                          </a:ln>
                        </wps:spPr>
                        <wps:txbx>
                          <w:txbxContent>
                            <w:p w:rsidR="00024D17" w:rsidRPr="008B0C0A" w:rsidRDefault="00024D17" w:rsidP="00D20A35">
                              <w:pPr>
                                <w:spacing w:after="0" w:line="216" w:lineRule="auto"/>
                                <w:jc w:val="center"/>
                                <w:rPr>
                                  <w:rFonts w:asciiTheme="majorBidi" w:hAnsiTheme="majorBidi" w:cstheme="majorBidi"/>
                                  <w:sz w:val="16"/>
                                  <w:szCs w:val="16"/>
                                </w:rPr>
                              </w:pPr>
                              <w:r>
                                <w:rPr>
                                  <w:rFonts w:asciiTheme="majorBidi" w:hAnsiTheme="majorBidi" w:cstheme="majorBidi"/>
                                  <w:sz w:val="16"/>
                                  <w:szCs w:val="16"/>
                                </w:rPr>
                                <w:t>K=3000W/m. K</w:t>
                              </w:r>
                            </w:p>
                          </w:txbxContent>
                        </wps:txbx>
                        <wps:bodyPr rot="0" spcFirstLastPara="1" vert="horz" wrap="square" lIns="91440" tIns="45720" rIns="91440" bIns="45720" numCol="1" anchor="t" anchorCtr="0">
                          <a:prstTxWarp prst="textArchUp">
                            <a:avLst>
                              <a:gd name="adj" fmla="val 11872675"/>
                            </a:avLst>
                          </a:prstTxWarp>
                          <a:noAutofit/>
                        </wps:bodyPr>
                      </wps:wsp>
                      <wps:wsp>
                        <wps:cNvPr id="150" name="Text Box 2"/>
                        <wps:cNvSpPr txBox="1">
                          <a:spLocks noChangeArrowheads="1"/>
                        </wps:cNvSpPr>
                        <wps:spPr bwMode="auto">
                          <a:xfrm rot="17562309">
                            <a:off x="-630145" y="818173"/>
                            <a:ext cx="2483160" cy="715126"/>
                          </a:xfrm>
                          <a:prstGeom prst="rect">
                            <a:avLst/>
                          </a:prstGeom>
                          <a:noFill/>
                          <a:ln w="9525">
                            <a:noFill/>
                            <a:miter lim="800000"/>
                            <a:headEnd/>
                            <a:tailEnd/>
                          </a:ln>
                        </wps:spPr>
                        <wps:txbx>
                          <w:txbxContent>
                            <w:tbl>
                              <w:tblPr>
                                <w:tblStyle w:val="TableGrid"/>
                                <w:tblW w:w="0" w:type="auto"/>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1945"/>
                              </w:tblGrid>
                              <w:tr w:rsidR="00024D17" w:rsidRPr="0076410F" w:rsidTr="00CD512B">
                                <w:trPr>
                                  <w:cantSplit/>
                                  <w:jc w:val="center"/>
                                </w:trPr>
                                <w:tc>
                                  <w:tcPr>
                                    <w:tcW w:w="0" w:type="auto"/>
                                    <w:tcBorders>
                                      <w:top w:val="nil"/>
                                      <w:bottom w:val="nil"/>
                                    </w:tcBorders>
                                    <w:shd w:val="clear" w:color="auto" w:fill="auto"/>
                                    <w:vAlign w:val="center"/>
                                  </w:tcPr>
                                  <w:p w:rsidR="00024D17" w:rsidRPr="0076410F" w:rsidRDefault="00024D17" w:rsidP="006659D4">
                                    <w:pPr>
                                      <w:pStyle w:val="MDPI42tablebody"/>
                                      <w:spacing w:line="240" w:lineRule="auto"/>
                                      <w:rPr>
                                        <w:rFonts w:asciiTheme="majorBidi" w:hAnsiTheme="majorBidi" w:cstheme="majorBidi"/>
                                        <w:color w:val="FF0000"/>
                                        <w:sz w:val="24"/>
                                        <w:szCs w:val="24"/>
                                      </w:rPr>
                                    </w:pPr>
                                    <w:r>
                                      <w:rPr>
                                        <w:rFonts w:asciiTheme="majorBidi" w:hAnsiTheme="majorBidi" w:cstheme="majorBidi"/>
                                        <w:color w:val="FF0000"/>
                                        <w:sz w:val="24"/>
                                        <w:szCs w:val="24"/>
                                      </w:rPr>
                                      <w:t>k</w:t>
                                    </w:r>
                                    <w:r w:rsidRPr="0076410F">
                                      <w:rPr>
                                        <w:rFonts w:asciiTheme="majorBidi" w:hAnsiTheme="majorBidi" w:cstheme="majorBidi"/>
                                        <w:color w:val="FF0000"/>
                                        <w:sz w:val="24"/>
                                        <w:szCs w:val="24"/>
                                      </w:rPr>
                                      <w:t xml:space="preserve"> </w:t>
                                    </w:r>
                                    <w:r>
                                      <w:rPr>
                                        <w:rFonts w:asciiTheme="majorBidi" w:hAnsiTheme="majorBidi" w:cstheme="majorBidi"/>
                                        <w:color w:val="FF0000"/>
                                        <w:sz w:val="24"/>
                                        <w:szCs w:val="24"/>
                                      </w:rPr>
                                      <w:t>=3200</w:t>
                                    </w:r>
                                    <w:r w:rsidRPr="0076410F">
                                      <w:rPr>
                                        <w:rFonts w:asciiTheme="majorBidi" w:hAnsiTheme="majorBidi" w:cstheme="majorBidi"/>
                                        <w:color w:val="FF0000"/>
                                        <w:sz w:val="24"/>
                                        <w:szCs w:val="24"/>
                                      </w:rPr>
                                      <w:t xml:space="preserve"> (</w:t>
                                    </w:r>
                                    <w:r>
                                      <w:rPr>
                                        <w:rFonts w:asciiTheme="majorBidi" w:hAnsiTheme="majorBidi" w:cstheme="majorBidi"/>
                                        <w:color w:val="FF0000"/>
                                        <w:sz w:val="24"/>
                                        <w:szCs w:val="24"/>
                                      </w:rPr>
                                      <w:t>W/m.K</w:t>
                                    </w:r>
                                    <w:r w:rsidRPr="0076410F">
                                      <w:rPr>
                                        <w:rFonts w:asciiTheme="majorBidi" w:hAnsiTheme="majorBidi" w:cstheme="majorBidi"/>
                                        <w:color w:val="FF0000"/>
                                        <w:sz w:val="24"/>
                                        <w:szCs w:val="24"/>
                                      </w:rPr>
                                      <w:t>)</w:t>
                                    </w:r>
                                  </w:p>
                                </w:tc>
                              </w:tr>
                            </w:tbl>
                            <w:p w:rsidR="00024D17" w:rsidRPr="005718CD" w:rsidRDefault="00024D17" w:rsidP="00FE308C">
                              <w:pPr>
                                <w:spacing w:after="0" w:line="216" w:lineRule="auto"/>
                                <w:rPr>
                                  <w:rFonts w:asciiTheme="majorBidi" w:hAnsiTheme="majorBidi" w:cstheme="majorBidi"/>
                                  <w:sz w:val="14"/>
                                  <w:szCs w:val="14"/>
                                </w:rPr>
                              </w:pPr>
                            </w:p>
                          </w:txbxContent>
                        </wps:txbx>
                        <wps:bodyPr rot="0" spcFirstLastPara="1" vert="horz" wrap="square" lIns="91440" tIns="45720" rIns="91440" bIns="45720" numCol="1" anchor="t" anchorCtr="0">
                          <a:prstTxWarp prst="textArchUp">
                            <a:avLst>
                              <a:gd name="adj" fmla="val 10826879"/>
                            </a:avLst>
                          </a:prstTxWarp>
                          <a:noAutofit/>
                        </wps:bodyPr>
                      </wps:wsp>
                      <wps:wsp>
                        <wps:cNvPr id="151" name="Text Box 2"/>
                        <wps:cNvSpPr txBox="1">
                          <a:spLocks noChangeArrowheads="1"/>
                        </wps:cNvSpPr>
                        <wps:spPr bwMode="auto">
                          <a:xfrm rot="2175966">
                            <a:off x="41719" y="2970888"/>
                            <a:ext cx="2253529" cy="575338"/>
                          </a:xfrm>
                          <a:prstGeom prst="rect">
                            <a:avLst/>
                          </a:prstGeom>
                          <a:noFill/>
                          <a:ln w="9525">
                            <a:noFill/>
                            <a:miter lim="800000"/>
                            <a:headEnd/>
                            <a:tailEnd/>
                          </a:ln>
                        </wps:spPr>
                        <wps:txbx>
                          <w:txbxContent>
                            <w:p w:rsidR="00024D17" w:rsidRPr="006659D4" w:rsidRDefault="00024D17" w:rsidP="006659D4">
                              <w:pPr>
                                <w:spacing w:after="0" w:line="216" w:lineRule="auto"/>
                                <w:rPr>
                                  <w:rFonts w:asciiTheme="majorBidi" w:hAnsiTheme="majorBidi" w:cstheme="majorBidi"/>
                                  <w:color w:val="FF0000"/>
                                  <w:sz w:val="16"/>
                                  <w:szCs w:val="16"/>
                                </w:rPr>
                              </w:pPr>
                              <w:r>
                                <w:rPr>
                                  <w:rFonts w:asciiTheme="majorBidi" w:hAnsiTheme="majorBidi" w:cstheme="majorBidi"/>
                                  <w:color w:val="FF0000"/>
                                  <w:sz w:val="16"/>
                                  <w:szCs w:val="16"/>
                                </w:rPr>
                                <w:t>k= 3250 W/m. K</w:t>
                              </w:r>
                            </w:p>
                          </w:txbxContent>
                        </wps:txbx>
                        <wps:bodyPr rot="0" spcFirstLastPara="1" vert="horz" wrap="square" lIns="91440" tIns="45720" rIns="91440" bIns="45720" numCol="1" anchor="t" anchorCtr="0">
                          <a:prstTxWarp prst="textArchDown">
                            <a:avLst/>
                          </a:prstTxWarp>
                          <a:noAutofit/>
                        </wps:bodyPr>
                      </wps:wsp>
                      <wps:wsp>
                        <wps:cNvPr id="152" name="Text Box 2"/>
                        <wps:cNvSpPr txBox="1">
                          <a:spLocks noChangeArrowheads="1"/>
                        </wps:cNvSpPr>
                        <wps:spPr bwMode="auto">
                          <a:xfrm rot="18544684">
                            <a:off x="1986422" y="1951415"/>
                            <a:ext cx="2321182" cy="876892"/>
                          </a:xfrm>
                          <a:prstGeom prst="rect">
                            <a:avLst/>
                          </a:prstGeom>
                          <a:noFill/>
                          <a:ln w="9525">
                            <a:noFill/>
                            <a:miter lim="800000"/>
                            <a:headEnd/>
                            <a:tailEnd/>
                          </a:ln>
                        </wps:spPr>
                        <wps:txbx>
                          <w:txbxContent>
                            <w:p w:rsidR="00024D17" w:rsidRPr="006659D4" w:rsidRDefault="00024D17" w:rsidP="006659D4">
                              <w:pPr>
                                <w:spacing w:after="0" w:line="216" w:lineRule="auto"/>
                                <w:rPr>
                                  <w:rFonts w:asciiTheme="majorBidi" w:hAnsiTheme="majorBidi" w:cstheme="majorBidi"/>
                                  <w:color w:val="FFFFFF" w:themeColor="background1"/>
                                  <w:sz w:val="14"/>
                                  <w:szCs w:val="14"/>
                                </w:rPr>
                              </w:pPr>
                              <w:r>
                                <w:rPr>
                                  <w:rFonts w:asciiTheme="majorBidi" w:hAnsiTheme="majorBidi" w:cstheme="majorBidi"/>
                                  <w:color w:val="FFFFFF" w:themeColor="background1"/>
                                  <w:sz w:val="14"/>
                                  <w:szCs w:val="14"/>
                                </w:rPr>
                                <w:t>k= 2900 W/m.K</w:t>
                              </w:r>
                              <w:r w:rsidRPr="006659D4">
                                <w:rPr>
                                  <w:rFonts w:asciiTheme="majorBidi" w:hAnsiTheme="majorBidi" w:cstheme="majorBidi"/>
                                  <w:color w:val="FFFFFF" w:themeColor="background1"/>
                                  <w:sz w:val="14"/>
                                  <w:szCs w:val="14"/>
                                </w:rPr>
                                <w:t xml:space="preserve"> </w:t>
                              </w:r>
                            </w:p>
                          </w:txbxContent>
                        </wps:txbx>
                        <wps:bodyPr rot="0" spcFirstLastPara="1" vert="horz" wrap="square" lIns="91440" tIns="45720" rIns="91440" bIns="45720" numCol="1" anchor="t" anchorCtr="0">
                          <a:prstTxWarp prst="textArchDown">
                            <a:avLst/>
                          </a:prstTxWarp>
                          <a:noAutofit/>
                        </wps:bodyPr>
                      </wps:wsp>
                      <wps:wsp>
                        <wps:cNvPr id="153" name="Elbow Connector 153"/>
                        <wps:cNvCnPr/>
                        <wps:spPr>
                          <a:xfrm rot="10800000" flipV="1">
                            <a:off x="-807583" y="2423321"/>
                            <a:ext cx="924253" cy="698699"/>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4" name="Text Box 2"/>
                        <wps:cNvSpPr txBox="1">
                          <a:spLocks noChangeArrowheads="1"/>
                        </wps:cNvSpPr>
                        <wps:spPr bwMode="auto">
                          <a:xfrm>
                            <a:off x="-1333758" y="3122020"/>
                            <a:ext cx="925029" cy="622803"/>
                          </a:xfrm>
                          <a:prstGeom prst="rect">
                            <a:avLst/>
                          </a:prstGeom>
                          <a:noFill/>
                          <a:ln w="9525">
                            <a:noFill/>
                            <a:miter lim="800000"/>
                            <a:headEnd/>
                            <a:tailEnd/>
                          </a:ln>
                        </wps:spPr>
                        <wps:txbx>
                          <w:txbxContent>
                            <w:p w:rsidR="00024D17" w:rsidRDefault="00024D17" w:rsidP="00FE308C">
                              <w:pPr>
                                <w:spacing w:after="0" w:line="216" w:lineRule="auto"/>
                                <w:rPr>
                                  <w:rFonts w:asciiTheme="majorBidi" w:hAnsiTheme="majorBidi" w:cstheme="majorBidi"/>
                                </w:rPr>
                              </w:pPr>
                              <w:r>
                                <w:rPr>
                                  <w:rFonts w:asciiTheme="majorBidi" w:hAnsiTheme="majorBidi" w:cstheme="majorBidi"/>
                                </w:rPr>
                                <w:t>Featured</w:t>
                              </w:r>
                            </w:p>
                            <w:p w:rsidR="00024D17" w:rsidRDefault="00024D17" w:rsidP="00FE308C">
                              <w:pPr>
                                <w:spacing w:after="0" w:line="216" w:lineRule="auto"/>
                                <w:rPr>
                                  <w:rFonts w:asciiTheme="majorBidi" w:hAnsiTheme="majorBidi" w:cstheme="majorBidi"/>
                                </w:rPr>
                              </w:pPr>
                              <w:r>
                                <w:rPr>
                                  <w:rFonts w:asciiTheme="majorBidi" w:hAnsiTheme="majorBidi" w:cstheme="majorBidi"/>
                                </w:rPr>
                                <w:t>Reported</w:t>
                              </w:r>
                            </w:p>
                            <w:p w:rsidR="00024D17" w:rsidRPr="00D1335C" w:rsidRDefault="00024D17" w:rsidP="00FE308C">
                              <w:pPr>
                                <w:spacing w:after="0" w:line="216" w:lineRule="auto"/>
                                <w:rPr>
                                  <w:rFonts w:asciiTheme="majorBidi" w:hAnsiTheme="majorBidi" w:cstheme="majorBidi"/>
                                </w:rPr>
                              </w:pPr>
                              <w:r>
                                <w:rPr>
                                  <w:rFonts w:asciiTheme="majorBidi" w:hAnsiTheme="majorBidi" w:cstheme="majorBidi"/>
                                </w:rPr>
                                <w:t>Properties</w:t>
                              </w:r>
                            </w:p>
                          </w:txbxContent>
                        </wps:txbx>
                        <wps:bodyPr rot="0" vert="horz" wrap="square" lIns="91440" tIns="45720" rIns="91440" bIns="45720" anchor="t" anchorCtr="0">
                          <a:noAutofit/>
                        </wps:bodyPr>
                      </wps:wsp>
                      <wps:wsp>
                        <wps:cNvPr id="155" name="Text Box 2"/>
                        <wps:cNvSpPr txBox="1">
                          <a:spLocks noChangeArrowheads="1"/>
                        </wps:cNvSpPr>
                        <wps:spPr bwMode="auto">
                          <a:xfrm rot="20014569">
                            <a:off x="905510" y="1303725"/>
                            <a:ext cx="702412" cy="715155"/>
                          </a:xfrm>
                          <a:prstGeom prst="rect">
                            <a:avLst/>
                          </a:prstGeom>
                          <a:noFill/>
                          <a:ln w="9525">
                            <a:noFill/>
                            <a:miter lim="800000"/>
                            <a:headEnd/>
                            <a:tailEnd/>
                          </a:ln>
                        </wps:spPr>
                        <wps:txbx>
                          <w:txbxContent>
                            <w:p w:rsidR="00024D17" w:rsidRPr="005718CD" w:rsidRDefault="00024D17" w:rsidP="00AC6CF2">
                              <w:pPr>
                                <w:spacing w:after="0" w:line="216" w:lineRule="auto"/>
                                <w:rPr>
                                  <w:rFonts w:asciiTheme="majorBidi" w:hAnsiTheme="majorBidi" w:cstheme="majorBidi"/>
                                  <w:sz w:val="14"/>
                                  <w:szCs w:val="14"/>
                                </w:rPr>
                              </w:pPr>
                              <w:r>
                                <w:rPr>
                                  <w:rFonts w:asciiTheme="majorBidi" w:hAnsiTheme="majorBidi" w:cstheme="majorBidi"/>
                                  <w:sz w:val="14"/>
                                  <w:szCs w:val="14"/>
                                </w:rPr>
                                <w:t>Extended GO</w:t>
                              </w:r>
                            </w:p>
                          </w:txbxContent>
                        </wps:txbx>
                        <wps:bodyPr rot="0" spcFirstLastPara="1" vert="horz" wrap="square" lIns="91440" tIns="45720" rIns="91440" bIns="45720" numCol="1" anchor="t" anchorCtr="0">
                          <a:prstTxWarp prst="textArchUp">
                            <a:avLst>
                              <a:gd name="adj" fmla="val 10826879"/>
                            </a:avLst>
                          </a:prstTxWarp>
                          <a:noAutofit/>
                        </wps:bodyPr>
                      </wps:wsp>
                      <wps:wsp>
                        <wps:cNvPr id="156" name="Text Box 2"/>
                        <wps:cNvSpPr txBox="1">
                          <a:spLocks noChangeArrowheads="1"/>
                        </wps:cNvSpPr>
                        <wps:spPr bwMode="auto">
                          <a:xfrm rot="175037">
                            <a:off x="1218074" y="1069422"/>
                            <a:ext cx="1088383" cy="432284"/>
                          </a:xfrm>
                          <a:prstGeom prst="rect">
                            <a:avLst/>
                          </a:prstGeom>
                          <a:noFill/>
                          <a:ln w="9525">
                            <a:noFill/>
                            <a:miter lim="800000"/>
                            <a:headEnd/>
                            <a:tailEnd/>
                          </a:ln>
                        </wps:spPr>
                        <wps:txbx>
                          <w:txbxContent>
                            <w:p w:rsidR="00024D17" w:rsidRPr="000C0C7A" w:rsidRDefault="00024D17" w:rsidP="00C23DAE">
                              <w:pPr>
                                <w:spacing w:after="0" w:line="480" w:lineRule="auto"/>
                                <w:jc w:val="center"/>
                                <w:rPr>
                                  <w:rFonts w:asciiTheme="majorBidi" w:hAnsiTheme="majorBidi" w:cstheme="majorBidi"/>
                                  <w:sz w:val="20"/>
                                  <w:szCs w:val="20"/>
                                </w:rPr>
                              </w:pPr>
                              <w:r w:rsidRPr="000C0C7A">
                                <w:rPr>
                                  <w:rFonts w:asciiTheme="majorBidi" w:hAnsiTheme="majorBidi" w:cstheme="majorBidi"/>
                                  <w:sz w:val="20"/>
                                  <w:szCs w:val="20"/>
                                </w:rPr>
                                <w:t xml:space="preserve">Grapheme </w:t>
                              </w:r>
                            </w:p>
                          </w:txbxContent>
                        </wps:txbx>
                        <wps:bodyPr rot="0" spcFirstLastPara="1" vert="horz" wrap="square" lIns="91440" tIns="45720" rIns="91440" bIns="45720" numCol="1" anchor="t" anchorCtr="0">
                          <a:prstTxWarp prst="textArchUp">
                            <a:avLst>
                              <a:gd name="adj" fmla="val 11109792"/>
                            </a:avLst>
                          </a:prstTxWarp>
                          <a:noAutofit/>
                        </wps:bodyPr>
                      </wps:wsp>
                      <wps:wsp>
                        <wps:cNvPr id="157" name="Text Box 2"/>
                        <wps:cNvSpPr txBox="1">
                          <a:spLocks noChangeArrowheads="1"/>
                        </wps:cNvSpPr>
                        <wps:spPr bwMode="auto">
                          <a:xfrm rot="4377114">
                            <a:off x="1739696" y="1424243"/>
                            <a:ext cx="1088427" cy="432267"/>
                          </a:xfrm>
                          <a:prstGeom prst="rect">
                            <a:avLst/>
                          </a:prstGeom>
                          <a:noFill/>
                          <a:ln w="9525">
                            <a:noFill/>
                            <a:miter lim="800000"/>
                            <a:headEnd/>
                            <a:tailEnd/>
                          </a:ln>
                        </wps:spPr>
                        <wps:txbx>
                          <w:txbxContent>
                            <w:p w:rsidR="00024D17" w:rsidRPr="000C0C7A" w:rsidRDefault="00024D17" w:rsidP="00FE308C">
                              <w:pPr>
                                <w:spacing w:after="0" w:line="480" w:lineRule="auto"/>
                                <w:jc w:val="center"/>
                                <w:rPr>
                                  <w:rFonts w:asciiTheme="majorBidi" w:hAnsiTheme="majorBidi" w:cstheme="majorBidi"/>
                                  <w:sz w:val="20"/>
                                  <w:szCs w:val="20"/>
                                </w:rPr>
                              </w:pPr>
                              <w:r>
                                <w:rPr>
                                  <w:rFonts w:asciiTheme="majorBidi" w:hAnsiTheme="majorBidi" w:cstheme="majorBidi"/>
                                  <w:sz w:val="20"/>
                                  <w:szCs w:val="20"/>
                                </w:rPr>
                                <w:t xml:space="preserve">Reduced graphene </w:t>
                              </w:r>
                            </w:p>
                          </w:txbxContent>
                        </wps:txbx>
                        <wps:bodyPr rot="0" spcFirstLastPara="1" vert="horz" wrap="square" lIns="91440" tIns="45720" rIns="91440" bIns="45720" numCol="1" anchor="t" anchorCtr="0">
                          <a:prstTxWarp prst="textArchUp">
                            <a:avLst>
                              <a:gd name="adj" fmla="val 11109792"/>
                            </a:avLst>
                          </a:prstTxWarp>
                          <a:noAutofit/>
                        </wps:bodyPr>
                      </wps:wsp>
                      <wps:wsp>
                        <wps:cNvPr id="158" name="Text Box 2"/>
                        <wps:cNvSpPr txBox="1">
                          <a:spLocks noChangeArrowheads="1"/>
                        </wps:cNvSpPr>
                        <wps:spPr bwMode="auto">
                          <a:xfrm rot="1926007">
                            <a:off x="842888" y="2002190"/>
                            <a:ext cx="1088383" cy="432284"/>
                          </a:xfrm>
                          <a:prstGeom prst="rect">
                            <a:avLst/>
                          </a:prstGeom>
                          <a:noFill/>
                          <a:ln w="9525">
                            <a:noFill/>
                            <a:miter lim="800000"/>
                            <a:headEnd/>
                            <a:tailEnd/>
                          </a:ln>
                        </wps:spPr>
                        <wps:txbx>
                          <w:txbxContent>
                            <w:p w:rsidR="00024D17" w:rsidRPr="000C0C7A" w:rsidRDefault="00024D17" w:rsidP="00C23DAE">
                              <w:pPr>
                                <w:spacing w:after="0" w:line="480" w:lineRule="auto"/>
                                <w:jc w:val="center"/>
                                <w:rPr>
                                  <w:rFonts w:asciiTheme="majorBidi" w:hAnsiTheme="majorBidi" w:cstheme="majorBidi"/>
                                  <w:sz w:val="20"/>
                                  <w:szCs w:val="20"/>
                                </w:rPr>
                              </w:pPr>
                              <w:r w:rsidRPr="000C0C7A">
                                <w:rPr>
                                  <w:rFonts w:asciiTheme="majorBidi" w:hAnsiTheme="majorBidi" w:cstheme="majorBidi"/>
                                  <w:sz w:val="20"/>
                                  <w:szCs w:val="20"/>
                                </w:rPr>
                                <w:t>Grapheme</w:t>
                              </w:r>
                              <w:r>
                                <w:rPr>
                                  <w:rFonts w:asciiTheme="majorBidi" w:hAnsiTheme="majorBidi" w:cstheme="majorBidi"/>
                                  <w:sz w:val="20"/>
                                  <w:szCs w:val="20"/>
                                </w:rPr>
                                <w:t xml:space="preserve"> oxide</w:t>
                              </w:r>
                            </w:p>
                          </w:txbxContent>
                        </wps:txbx>
                        <wps:bodyPr rot="0" spcFirstLastPara="1" vert="horz" wrap="square" lIns="91440" tIns="45720" rIns="91440" bIns="45720" numCol="1" anchor="t" anchorCtr="0">
                          <a:prstTxWarp prst="textArchDown">
                            <a:avLst/>
                          </a:prstTxWarp>
                          <a:noAutofit/>
                        </wps:bodyPr>
                      </wps:wsp>
                      <wps:wsp>
                        <wps:cNvPr id="159" name="Text Box 2"/>
                        <wps:cNvSpPr txBox="1">
                          <a:spLocks noChangeArrowheads="1"/>
                        </wps:cNvSpPr>
                        <wps:spPr bwMode="auto">
                          <a:xfrm rot="19260143">
                            <a:off x="1487733" y="2024407"/>
                            <a:ext cx="1088383" cy="432284"/>
                          </a:xfrm>
                          <a:prstGeom prst="rect">
                            <a:avLst/>
                          </a:prstGeom>
                          <a:noFill/>
                          <a:ln w="9525">
                            <a:noFill/>
                            <a:miter lim="800000"/>
                            <a:headEnd/>
                            <a:tailEnd/>
                          </a:ln>
                        </wps:spPr>
                        <wps:txbx>
                          <w:txbxContent>
                            <w:p w:rsidR="00024D17" w:rsidRDefault="00024D17" w:rsidP="00301A25">
                              <w:pPr>
                                <w:spacing w:after="0" w:line="480" w:lineRule="auto"/>
                                <w:jc w:val="center"/>
                                <w:rPr>
                                  <w:rFonts w:asciiTheme="majorBidi" w:hAnsiTheme="majorBidi" w:cstheme="majorBidi"/>
                                  <w:sz w:val="20"/>
                                  <w:szCs w:val="20"/>
                                </w:rPr>
                              </w:pPr>
                              <w:r w:rsidRPr="000C0C7A">
                                <w:rPr>
                                  <w:rFonts w:asciiTheme="majorBidi" w:hAnsiTheme="majorBidi" w:cstheme="majorBidi"/>
                                  <w:sz w:val="20"/>
                                  <w:szCs w:val="20"/>
                                </w:rPr>
                                <w:t>Graphe</w:t>
                              </w:r>
                              <w:r>
                                <w:rPr>
                                  <w:rFonts w:asciiTheme="majorBidi" w:hAnsiTheme="majorBidi" w:cstheme="majorBidi"/>
                                  <w:sz w:val="20"/>
                                  <w:szCs w:val="20"/>
                                </w:rPr>
                                <w:t>n</w:t>
                              </w:r>
                              <w:r w:rsidRPr="000C0C7A">
                                <w:rPr>
                                  <w:rFonts w:asciiTheme="majorBidi" w:hAnsiTheme="majorBidi" w:cstheme="majorBidi"/>
                                  <w:sz w:val="20"/>
                                  <w:szCs w:val="20"/>
                                </w:rPr>
                                <w:t>e</w:t>
                              </w:r>
                              <w:r>
                                <w:rPr>
                                  <w:rFonts w:asciiTheme="majorBidi" w:hAnsiTheme="majorBidi" w:cstheme="majorBidi"/>
                                  <w:sz w:val="20"/>
                                  <w:szCs w:val="20"/>
                                </w:rPr>
                                <w:t>-sheet</w:t>
                              </w:r>
                            </w:p>
                          </w:txbxContent>
                        </wps:txbx>
                        <wps:bodyPr rot="0" spcFirstLastPara="1" vert="horz" wrap="square" lIns="91440" tIns="45720" rIns="91440" bIns="45720" numCol="1" anchor="t" anchorCtr="0">
                          <a:prstTxWarp prst="textArchDown">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9B6B6" id="Group 2" o:spid="_x0000_s1026" style="position:absolute;left:0;text-align:left;margin-left:1.6pt;margin-top:136.7pt;width:480.5pt;height:300pt;z-index:251672576;mso-position-horizontal-relative:margin;mso-position-vertical-relative:margin;mso-width-relative:margin;mso-height-relative:margin" coordorigin="-13337,-658" coordsize="61047,38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top:-648;width:35173;height:37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">
                  <v:imagedata r:id="rId10" o:title=""/>
                  <v:path arrowok="t"/>
                </v:shape>
                <v:shapetype id="_x0000_t202" coordsize="21600,21600" o:spt="202" path="m,l,21600r21600,l21600,xe">
                  <v:stroke joinstyle="miter"/>
                  <v:path gradientshapeok="t" o:connecttype="rect"/>
                </v:shapetype>
                <v:shape id="Text Box 2" o:spid="_x0000_s1028" type="#_x0000_t202" style="position:absolute;left:40692;top:1733;width:7017;height:3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024D17" w:rsidRPr="00D1335C" w:rsidRDefault="00024D17" w:rsidP="00FE308C">
                        <w:pPr>
                          <w:spacing w:after="0" w:line="216" w:lineRule="auto"/>
                          <w:rPr>
                            <w:rFonts w:asciiTheme="majorBidi" w:hAnsiTheme="majorBidi" w:cstheme="majorBidi"/>
                          </w:rPr>
                        </w:pPr>
                        <w:r w:rsidRPr="00D1335C">
                          <w:rPr>
                            <w:rFonts w:asciiTheme="majorBidi" w:hAnsiTheme="majorBidi" w:cstheme="majorBidi"/>
                          </w:rPr>
                          <w:t>Main</w:t>
                        </w:r>
                      </w:p>
                      <w:p w:rsidR="00024D17" w:rsidRPr="00D1335C" w:rsidRDefault="00024D17" w:rsidP="00FE308C">
                        <w:pPr>
                          <w:spacing w:after="0" w:line="216" w:lineRule="auto"/>
                          <w:rPr>
                            <w:rFonts w:asciiTheme="majorBidi" w:hAnsiTheme="majorBidi" w:cstheme="majorBidi"/>
                          </w:rPr>
                        </w:pPr>
                        <w:r w:rsidRPr="00D1335C">
                          <w:rPr>
                            <w:rFonts w:asciiTheme="majorBidi" w:hAnsiTheme="majorBidi" w:cstheme="majorBidi"/>
                          </w:rPr>
                          <w:t>Features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31" o:spid="_x0000_s1029" type="#_x0000_t34" style="position:absolute;left:27648;top:2773;width:13434;height:73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" adj="14838" strokecolor="#5b9bd5 [3204]" strokeweight=".5pt">
                  <v:stroke endarrow="block"/>
                </v:shape>
                <v:shape id="Text Box 2" o:spid="_x0000_s1030" type="#_x0000_t202" style="position:absolute;left:23360;top:10140;width:7017;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rsidR="00024D17" w:rsidRPr="008B0C0A" w:rsidRDefault="00024D17" w:rsidP="00FE308C">
                        <w:pPr>
                          <w:spacing w:after="0" w:line="216" w:lineRule="auto"/>
                          <w:rPr>
                            <w:rFonts w:asciiTheme="majorBidi" w:hAnsiTheme="majorBidi" w:cstheme="majorBidi"/>
                            <w:sz w:val="16"/>
                            <w:szCs w:val="16"/>
                          </w:rPr>
                        </w:pPr>
                        <w:r w:rsidRPr="008B0C0A">
                          <w:rPr>
                            <w:rFonts w:asciiTheme="majorBidi" w:hAnsiTheme="majorBidi" w:cstheme="majorBidi"/>
                            <w:sz w:val="16"/>
                            <w:szCs w:val="16"/>
                          </w:rPr>
                          <w:t xml:space="preserve">Low </w:t>
                        </w:r>
                        <w:r>
                          <w:rPr>
                            <w:rFonts w:asciiTheme="majorBidi" w:hAnsiTheme="majorBidi" w:cstheme="majorBidi"/>
                            <w:sz w:val="16"/>
                            <w:szCs w:val="16"/>
                          </w:rPr>
                          <w:t>Price</w:t>
                        </w:r>
                      </w:p>
                    </w:txbxContent>
                  </v:textbox>
                </v:shape>
                <v:shape id="Text Box 2" o:spid="_x0000_s1031" type="#_x0000_t202" style="position:absolute;left:25226;top:13520;width:7017;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rsidR="00024D17"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High Shape</w:t>
                        </w:r>
                      </w:p>
                      <w:p w:rsidR="00024D17" w:rsidRPr="008B0C0A"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Stability</w:t>
                        </w:r>
                      </w:p>
                    </w:txbxContent>
                  </v:textbox>
                </v:shape>
                <v:shape id="Text Box 2" o:spid="_x0000_s1032" type="#_x0000_t202" style="position:absolute;left:25441;top:16682;width:9077;height:4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rsidR="00024D17" w:rsidRPr="0001233A" w:rsidRDefault="00024D17" w:rsidP="00FE308C">
                        <w:pPr>
                          <w:spacing w:after="0" w:line="216" w:lineRule="auto"/>
                          <w:rPr>
                            <w:rFonts w:asciiTheme="majorBidi" w:hAnsiTheme="majorBidi" w:cstheme="majorBidi"/>
                            <w:sz w:val="14"/>
                            <w:szCs w:val="14"/>
                          </w:rPr>
                        </w:pPr>
                        <w:r w:rsidRPr="0001233A">
                          <w:rPr>
                            <w:rFonts w:asciiTheme="majorBidi" w:hAnsiTheme="majorBidi" w:cstheme="majorBidi"/>
                            <w:sz w:val="14"/>
                            <w:szCs w:val="14"/>
                          </w:rPr>
                          <w:t>Preparation:</w:t>
                        </w:r>
                      </w:p>
                      <w:p w:rsidR="00024D17" w:rsidRPr="0001233A" w:rsidRDefault="00024D17" w:rsidP="00782106">
                        <w:pPr>
                          <w:spacing w:after="0" w:line="216" w:lineRule="auto"/>
                          <w:rPr>
                            <w:rFonts w:asciiTheme="majorBidi" w:hAnsiTheme="majorBidi" w:cstheme="majorBidi"/>
                            <w:sz w:val="14"/>
                            <w:szCs w:val="14"/>
                          </w:rPr>
                        </w:pPr>
                        <w:r w:rsidRPr="0001233A">
                          <w:rPr>
                            <w:rFonts w:asciiTheme="majorBidi" w:hAnsiTheme="majorBidi" w:cstheme="majorBidi"/>
                            <w:sz w:val="14"/>
                            <w:szCs w:val="14"/>
                          </w:rPr>
                          <w:t>-Direct M</w:t>
                        </w:r>
                        <w:r w:rsidR="00782106">
                          <w:rPr>
                            <w:rFonts w:asciiTheme="majorBidi" w:hAnsiTheme="majorBidi" w:cstheme="majorBidi"/>
                            <w:sz w:val="14"/>
                            <w:szCs w:val="14"/>
                          </w:rPr>
                          <w:t>i</w:t>
                        </w:r>
                        <w:r w:rsidRPr="0001233A">
                          <w:rPr>
                            <w:rFonts w:asciiTheme="majorBidi" w:hAnsiTheme="majorBidi" w:cstheme="majorBidi"/>
                            <w:sz w:val="14"/>
                            <w:szCs w:val="14"/>
                          </w:rPr>
                          <w:t>xing</w:t>
                        </w:r>
                      </w:p>
                      <w:p w:rsidR="00024D17" w:rsidRPr="0001233A" w:rsidRDefault="00024D17" w:rsidP="00FE308C">
                        <w:pPr>
                          <w:spacing w:after="0" w:line="216" w:lineRule="auto"/>
                          <w:rPr>
                            <w:rFonts w:asciiTheme="majorBidi" w:hAnsiTheme="majorBidi" w:cstheme="majorBidi"/>
                            <w:sz w:val="14"/>
                            <w:szCs w:val="14"/>
                          </w:rPr>
                        </w:pPr>
                        <w:r>
                          <w:rPr>
                            <w:rFonts w:asciiTheme="majorBidi" w:hAnsiTheme="majorBidi" w:cstheme="majorBidi"/>
                            <w:sz w:val="14"/>
                            <w:szCs w:val="14"/>
                          </w:rPr>
                          <w:t>-Impregnation</w:t>
                        </w:r>
                      </w:p>
                    </w:txbxContent>
                  </v:textbox>
                </v:shape>
                <v:shape id="Text Box 2" o:spid="_x0000_s1033" type="#_x0000_t202" style="position:absolute;left:10020;top:4904;width:7017;height:3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rsidR="00024D17"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High Shape</w:t>
                        </w:r>
                      </w:p>
                      <w:p w:rsidR="00024D17" w:rsidRPr="008B0C0A"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Stability</w:t>
                        </w:r>
                      </w:p>
                    </w:txbxContent>
                  </v:textbox>
                </v:shape>
                <v:shape id="Text Box 2" o:spid="_x0000_s1034" type="#_x0000_t202" style="position:absolute;left:17350;top:4904;width:8825;height:3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rsidR="00024D17"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High Thermal</w:t>
                        </w:r>
                      </w:p>
                      <w:p w:rsidR="00024D17" w:rsidRPr="008B0C0A"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Conductivity</w:t>
                        </w:r>
                      </w:p>
                    </w:txbxContent>
                  </v:textbox>
                </v:shape>
                <v:shape id="Text Box 2" o:spid="_x0000_s1035" type="#_x0000_t202" style="position:absolute;left:10768;top:7851;width:13499;height: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rsidR="00024D17" w:rsidRPr="008B0C0A" w:rsidRDefault="00024D17" w:rsidP="00782106">
                        <w:pPr>
                          <w:spacing w:after="0" w:line="216" w:lineRule="auto"/>
                          <w:rPr>
                            <w:rFonts w:asciiTheme="majorBidi" w:hAnsiTheme="majorBidi" w:cstheme="majorBidi"/>
                            <w:sz w:val="16"/>
                            <w:szCs w:val="16"/>
                          </w:rPr>
                        </w:pPr>
                        <w:r>
                          <w:rPr>
                            <w:rFonts w:asciiTheme="majorBidi" w:hAnsiTheme="majorBidi" w:cstheme="majorBidi"/>
                            <w:sz w:val="16"/>
                            <w:szCs w:val="16"/>
                          </w:rPr>
                          <w:t>Preparation: Direct M</w:t>
                        </w:r>
                        <w:r w:rsidR="00782106">
                          <w:rPr>
                            <w:rFonts w:asciiTheme="majorBidi" w:hAnsiTheme="majorBidi" w:cstheme="majorBidi"/>
                            <w:sz w:val="16"/>
                            <w:szCs w:val="16"/>
                          </w:rPr>
                          <w:t>i</w:t>
                        </w:r>
                        <w:r>
                          <w:rPr>
                            <w:rFonts w:asciiTheme="majorBidi" w:hAnsiTheme="majorBidi" w:cstheme="majorBidi"/>
                            <w:sz w:val="16"/>
                            <w:szCs w:val="16"/>
                          </w:rPr>
                          <w:t>xing</w:t>
                        </w:r>
                      </w:p>
                    </w:txbxContent>
                  </v:textbox>
                </v:shape>
                <v:shape id="Text Box 2" o:spid="_x0000_s1036" type="#_x0000_t202" style="position:absolute;left:4820;top:9447;width:7016;height:3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rsidR="00024D17"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High Shape</w:t>
                        </w:r>
                      </w:p>
                      <w:p w:rsidR="00024D17" w:rsidRPr="008B0C0A"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Stability</w:t>
                        </w:r>
                      </w:p>
                    </w:txbxContent>
                  </v:textbox>
                </v:shape>
                <v:shape id="Text Box 2" o:spid="_x0000_s1037" type="#_x0000_t202" style="position:absolute;left:2920;top:12567;width:7017;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rsidR="00024D17"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Filler</w:t>
                        </w:r>
                      </w:p>
                      <w:p w:rsidR="00024D17"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Interaction</w:t>
                        </w:r>
                      </w:p>
                      <w:p w:rsidR="00024D17" w:rsidRPr="008B0C0A"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With PCM</w:t>
                        </w:r>
                      </w:p>
                    </w:txbxContent>
                  </v:textbox>
                </v:shape>
                <v:shape id="Text Box 2" o:spid="_x0000_s1038" type="#_x0000_t202" style="position:absolute;left:3119;top:16682;width:7017;height:5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rsidR="00024D17" w:rsidRDefault="00024D17" w:rsidP="00AC6CF2">
                        <w:pPr>
                          <w:spacing w:after="0" w:line="216" w:lineRule="auto"/>
                          <w:rPr>
                            <w:rFonts w:asciiTheme="majorBidi" w:hAnsiTheme="majorBidi" w:cstheme="majorBidi"/>
                            <w:sz w:val="16"/>
                            <w:szCs w:val="16"/>
                          </w:rPr>
                        </w:pPr>
                        <w:r>
                          <w:rPr>
                            <w:rFonts w:asciiTheme="majorBidi" w:hAnsiTheme="majorBidi" w:cstheme="majorBidi"/>
                            <w:sz w:val="16"/>
                            <w:szCs w:val="16"/>
                          </w:rPr>
                          <w:t xml:space="preserve">Anti-corrosion </w:t>
                        </w:r>
                      </w:p>
                      <w:p w:rsidR="00024D17" w:rsidRDefault="00024D17" w:rsidP="00AC6CF2">
                        <w:pPr>
                          <w:spacing w:after="0" w:line="216" w:lineRule="auto"/>
                          <w:rPr>
                            <w:rFonts w:asciiTheme="majorBidi" w:hAnsiTheme="majorBidi" w:cstheme="majorBidi"/>
                            <w:sz w:val="16"/>
                            <w:szCs w:val="16"/>
                          </w:rPr>
                        </w:pPr>
                        <w:r>
                          <w:rPr>
                            <w:rFonts w:asciiTheme="majorBidi" w:hAnsiTheme="majorBidi" w:cstheme="majorBidi"/>
                            <w:sz w:val="16"/>
                            <w:szCs w:val="16"/>
                          </w:rPr>
                          <w:t>coating</w:t>
                        </w:r>
                      </w:p>
                    </w:txbxContent>
                  </v:textbox>
                </v:shape>
                <v:shape id="Text Box 2" o:spid="_x0000_s1039" type="#_x0000_t202" style="position:absolute;left:4177;top:23148;width:7017;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rsidR="00024D17"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High Shape</w:t>
                        </w:r>
                      </w:p>
                      <w:p w:rsidR="00024D17" w:rsidRPr="008B0C0A"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Stability</w:t>
                        </w:r>
                      </w:p>
                    </w:txbxContent>
                  </v:textbox>
                </v:shape>
                <v:shape id="Text Box 2" o:spid="_x0000_s1040" type="#_x0000_t202" style="position:absolute;left:13087;top:15083;width:8440;height:6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rsidR="00024D17" w:rsidRPr="00F46F71" w:rsidRDefault="00024D17" w:rsidP="00F46F71">
                        <w:pPr>
                          <w:spacing w:after="0" w:line="216" w:lineRule="auto"/>
                          <w:jc w:val="center"/>
                          <w:rPr>
                            <w:rFonts w:asciiTheme="majorBidi" w:hAnsiTheme="majorBidi" w:cstheme="majorBidi"/>
                            <w:sz w:val="24"/>
                            <w:szCs w:val="24"/>
                          </w:rPr>
                        </w:pPr>
                        <w:r w:rsidRPr="00F46F71">
                          <w:rPr>
                            <w:rFonts w:asciiTheme="majorBidi" w:hAnsiTheme="majorBidi" w:cstheme="majorBidi"/>
                            <w:sz w:val="24"/>
                            <w:szCs w:val="24"/>
                          </w:rPr>
                          <w:t xml:space="preserve">Properties </w:t>
                        </w:r>
                        <w:r>
                          <w:rPr>
                            <w:rFonts w:asciiTheme="majorBidi" w:hAnsiTheme="majorBidi" w:cstheme="majorBidi"/>
                            <w:sz w:val="24"/>
                            <w:szCs w:val="24"/>
                          </w:rPr>
                          <w:t>of</w:t>
                        </w:r>
                        <w:r w:rsidRPr="00F46F71">
                          <w:rPr>
                            <w:rFonts w:asciiTheme="majorBidi" w:hAnsiTheme="majorBidi" w:cstheme="majorBidi"/>
                            <w:sz w:val="24"/>
                            <w:szCs w:val="24"/>
                          </w:rPr>
                          <w:t xml:space="preserve"> Graphene</w:t>
                        </w:r>
                      </w:p>
                    </w:txbxContent>
                  </v:textbox>
                </v:shape>
                <v:shape id="Text Box 2" o:spid="_x0000_s1041" type="#_x0000_t202" style="position:absolute;left:24422;top:22419;width:7017;height:3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rsidR="00024D17"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High Shape</w:t>
                        </w:r>
                      </w:p>
                      <w:p w:rsidR="00024D17" w:rsidRPr="008B0C0A"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Stability</w:t>
                        </w:r>
                      </w:p>
                    </w:txbxContent>
                  </v:textbox>
                </v:shape>
                <v:shape id="Text Box 2" o:spid="_x0000_s1042" type="#_x0000_t202" style="position:absolute;left:7424;top:25452;width:8730;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rsidR="00024D17" w:rsidRPr="008B0C0A"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Strong</w:t>
                        </w:r>
                      </w:p>
                    </w:txbxContent>
                  </v:textbox>
                </v:shape>
                <v:shape id="Text Box 2" o:spid="_x0000_s1043" type="#_x0000_t202" style="position:absolute;left:10671;top:28388;width:9077;height:3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rsidR="00024D17" w:rsidRPr="0001233A" w:rsidRDefault="00024D17" w:rsidP="00FE308C">
                        <w:pPr>
                          <w:spacing w:after="0" w:line="216" w:lineRule="auto"/>
                          <w:rPr>
                            <w:rFonts w:asciiTheme="majorBidi" w:hAnsiTheme="majorBidi" w:cstheme="majorBidi"/>
                            <w:sz w:val="14"/>
                            <w:szCs w:val="14"/>
                          </w:rPr>
                        </w:pPr>
                        <w:r w:rsidRPr="0001233A">
                          <w:rPr>
                            <w:rFonts w:asciiTheme="majorBidi" w:hAnsiTheme="majorBidi" w:cstheme="majorBidi"/>
                            <w:sz w:val="14"/>
                            <w:szCs w:val="14"/>
                          </w:rPr>
                          <w:t>Preparation:</w:t>
                        </w:r>
                      </w:p>
                      <w:p w:rsidR="00024D17" w:rsidRPr="0001233A" w:rsidRDefault="00024D17" w:rsidP="00FE308C">
                        <w:pPr>
                          <w:spacing w:after="0" w:line="216" w:lineRule="auto"/>
                          <w:rPr>
                            <w:rFonts w:asciiTheme="majorBidi" w:hAnsiTheme="majorBidi" w:cstheme="majorBidi"/>
                            <w:sz w:val="14"/>
                            <w:szCs w:val="14"/>
                          </w:rPr>
                        </w:pPr>
                        <w:r>
                          <w:rPr>
                            <w:rFonts w:asciiTheme="majorBidi" w:hAnsiTheme="majorBidi" w:cstheme="majorBidi"/>
                            <w:sz w:val="14"/>
                            <w:szCs w:val="14"/>
                          </w:rPr>
                          <w:t>-Hydrothermal</w:t>
                        </w:r>
                      </w:p>
                      <w:p w:rsidR="00024D17" w:rsidRPr="0001233A" w:rsidRDefault="00024D17" w:rsidP="00FE308C">
                        <w:pPr>
                          <w:spacing w:after="0" w:line="216" w:lineRule="auto"/>
                          <w:rPr>
                            <w:rFonts w:asciiTheme="majorBidi" w:hAnsiTheme="majorBidi" w:cstheme="majorBidi"/>
                            <w:sz w:val="14"/>
                            <w:szCs w:val="14"/>
                          </w:rPr>
                        </w:pPr>
                        <w:r>
                          <w:rPr>
                            <w:rFonts w:asciiTheme="majorBidi" w:hAnsiTheme="majorBidi" w:cstheme="majorBidi"/>
                            <w:sz w:val="14"/>
                            <w:szCs w:val="14"/>
                          </w:rPr>
                          <w:t>-Impregnation</w:t>
                        </w:r>
                      </w:p>
                    </w:txbxContent>
                  </v:textbox>
                </v:shape>
                <v:shape id="Text Box 2" o:spid="_x0000_s1044" type="#_x0000_t202" style="position:absolute;left:22471;top:24889;width:8825;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rsidR="00024D17"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High Thermal</w:t>
                        </w:r>
                      </w:p>
                      <w:p w:rsidR="00024D17" w:rsidRPr="008B0C0A" w:rsidRDefault="00024D17" w:rsidP="00FE308C">
                        <w:pPr>
                          <w:spacing w:after="0" w:line="216" w:lineRule="auto"/>
                          <w:rPr>
                            <w:rFonts w:asciiTheme="majorBidi" w:hAnsiTheme="majorBidi" w:cstheme="majorBidi"/>
                            <w:sz w:val="16"/>
                            <w:szCs w:val="16"/>
                          </w:rPr>
                        </w:pPr>
                        <w:r>
                          <w:rPr>
                            <w:rFonts w:asciiTheme="majorBidi" w:hAnsiTheme="majorBidi" w:cstheme="majorBidi"/>
                            <w:sz w:val="16"/>
                            <w:szCs w:val="16"/>
                          </w:rPr>
                          <w:t>Conductivity</w:t>
                        </w:r>
                      </w:p>
                    </w:txbxContent>
                  </v:textbox>
                </v:shape>
                <v:shape id="Text Box 2" o:spid="_x0000_s1045" type="#_x0000_t202" style="position:absolute;left:17432;top:27735;width:10996;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rsidR="00024D17" w:rsidRPr="0001233A" w:rsidRDefault="00024D17" w:rsidP="00FE308C">
                        <w:pPr>
                          <w:spacing w:after="0" w:line="216" w:lineRule="auto"/>
                          <w:rPr>
                            <w:rFonts w:asciiTheme="majorBidi" w:hAnsiTheme="majorBidi" w:cstheme="majorBidi"/>
                            <w:sz w:val="14"/>
                            <w:szCs w:val="14"/>
                          </w:rPr>
                        </w:pPr>
                        <w:r w:rsidRPr="0001233A">
                          <w:rPr>
                            <w:rFonts w:asciiTheme="majorBidi" w:hAnsiTheme="majorBidi" w:cstheme="majorBidi"/>
                            <w:sz w:val="14"/>
                            <w:szCs w:val="14"/>
                          </w:rPr>
                          <w:t>Preparation:</w:t>
                        </w:r>
                      </w:p>
                      <w:p w:rsidR="00024D17" w:rsidRPr="0001233A" w:rsidRDefault="00024D17" w:rsidP="00F46F71">
                        <w:pPr>
                          <w:spacing w:after="0" w:line="216" w:lineRule="auto"/>
                          <w:rPr>
                            <w:rFonts w:asciiTheme="majorBidi" w:hAnsiTheme="majorBidi" w:cstheme="majorBidi"/>
                            <w:sz w:val="14"/>
                            <w:szCs w:val="14"/>
                          </w:rPr>
                        </w:pPr>
                        <w:r>
                          <w:rPr>
                            <w:rFonts w:asciiTheme="majorBidi" w:hAnsiTheme="majorBidi" w:cstheme="majorBidi"/>
                            <w:sz w:val="14"/>
                            <w:szCs w:val="14"/>
                          </w:rPr>
                          <w:t>- Polymerization</w:t>
                        </w:r>
                      </w:p>
                      <w:p w:rsidR="00024D17" w:rsidRPr="0001233A" w:rsidRDefault="00024D17" w:rsidP="00FE308C">
                        <w:pPr>
                          <w:spacing w:after="0" w:line="216" w:lineRule="auto"/>
                          <w:rPr>
                            <w:rFonts w:asciiTheme="majorBidi" w:hAnsiTheme="majorBidi" w:cstheme="majorBidi"/>
                            <w:sz w:val="14"/>
                            <w:szCs w:val="14"/>
                          </w:rPr>
                        </w:pPr>
                        <w:r>
                          <w:rPr>
                            <w:rFonts w:asciiTheme="majorBidi" w:hAnsiTheme="majorBidi" w:cstheme="majorBidi"/>
                            <w:sz w:val="14"/>
                            <w:szCs w:val="14"/>
                          </w:rPr>
                          <w:t>- Pickering Route</w:t>
                        </w:r>
                      </w:p>
                    </w:txbxContent>
                  </v:textbox>
                </v:shape>
                <v:shape id="Text Box 2" o:spid="_x0000_s1046" type="#_x0000_t202" style="position:absolute;left:7810;top:780;width:22535;height:7151;rotation:1911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" filled="f" stroked="f">
                  <v:textbox>
                    <w:txbxContent>
                      <w:tbl>
                        <w:tblPr>
                          <w:tblStyle w:val="TableGrid"/>
                          <w:tblW w:w="0" w:type="auto"/>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2005"/>
                          <w:gridCol w:w="222"/>
                        </w:tblGrid>
                        <w:tr w:rsidR="00024D17" w:rsidRPr="0076410F" w:rsidTr="00CD512B">
                          <w:trPr>
                            <w:cantSplit/>
                            <w:jc w:val="center"/>
                          </w:trPr>
                          <w:tc>
                            <w:tcPr>
                              <w:tcW w:w="0" w:type="auto"/>
                              <w:tcBorders>
                                <w:top w:val="nil"/>
                                <w:bottom w:val="nil"/>
                              </w:tcBorders>
                              <w:shd w:val="clear" w:color="auto" w:fill="auto"/>
                              <w:vAlign w:val="center"/>
                            </w:tcPr>
                            <w:p w:rsidR="00024D17" w:rsidRPr="0076410F" w:rsidRDefault="00024D17" w:rsidP="006659D4">
                              <w:pPr>
                                <w:pStyle w:val="MDPI42tablebody"/>
                                <w:spacing w:line="240" w:lineRule="auto"/>
                                <w:rPr>
                                  <w:rFonts w:asciiTheme="majorBidi" w:hAnsiTheme="majorBidi" w:cstheme="majorBidi"/>
                                  <w:color w:val="FF0000"/>
                                  <w:sz w:val="24"/>
                                  <w:szCs w:val="24"/>
                                </w:rPr>
                              </w:pPr>
                              <w:r>
                                <w:rPr>
                                  <w:rFonts w:asciiTheme="majorBidi" w:hAnsiTheme="majorBidi" w:cstheme="majorBidi"/>
                                  <w:color w:val="FF0000"/>
                                  <w:sz w:val="24"/>
                                  <w:szCs w:val="24"/>
                                </w:rPr>
                                <w:t xml:space="preserve">k =3100 </w:t>
                              </w:r>
                              <w:r w:rsidRPr="0076410F">
                                <w:rPr>
                                  <w:rFonts w:asciiTheme="majorBidi" w:hAnsiTheme="majorBidi" w:cstheme="majorBidi"/>
                                  <w:color w:val="FF0000"/>
                                  <w:sz w:val="24"/>
                                  <w:szCs w:val="24"/>
                                </w:rPr>
                                <w:t>(</w:t>
                              </w:r>
                              <w:r>
                                <w:rPr>
                                  <w:rFonts w:asciiTheme="majorBidi" w:hAnsiTheme="majorBidi" w:cstheme="majorBidi"/>
                                  <w:color w:val="FF0000"/>
                                  <w:sz w:val="24"/>
                                  <w:szCs w:val="24"/>
                                </w:rPr>
                                <w:t>W</w:t>
                              </w:r>
                              <w:r w:rsidRPr="0076410F">
                                <w:rPr>
                                  <w:rFonts w:asciiTheme="majorBidi" w:hAnsiTheme="majorBidi" w:cstheme="majorBidi"/>
                                  <w:color w:val="FF0000"/>
                                  <w:sz w:val="24"/>
                                  <w:szCs w:val="24"/>
                                </w:rPr>
                                <w:t>/</w:t>
                              </w:r>
                              <w:r>
                                <w:rPr>
                                  <w:rFonts w:asciiTheme="majorBidi" w:hAnsiTheme="majorBidi" w:cstheme="majorBidi"/>
                                  <w:color w:val="FF0000"/>
                                  <w:sz w:val="24"/>
                                  <w:szCs w:val="24"/>
                                </w:rPr>
                                <w:t>m.</w:t>
                              </w:r>
                              <w:r w:rsidRPr="0076410F">
                                <w:rPr>
                                  <w:rFonts w:asciiTheme="majorBidi" w:hAnsiTheme="majorBidi" w:cstheme="majorBidi"/>
                                  <w:color w:val="FF0000"/>
                                  <w:sz w:val="24"/>
                                  <w:szCs w:val="24"/>
                                </w:rPr>
                                <w:t xml:space="preserve"> K)</w:t>
                              </w:r>
                            </w:p>
                          </w:tc>
                          <w:tc>
                            <w:tcPr>
                              <w:tcW w:w="0" w:type="auto"/>
                              <w:tcBorders>
                                <w:top w:val="nil"/>
                                <w:bottom w:val="nil"/>
                              </w:tcBorders>
                              <w:shd w:val="clear" w:color="auto" w:fill="auto"/>
                              <w:vAlign w:val="center"/>
                            </w:tcPr>
                            <w:p w:rsidR="00024D17" w:rsidRPr="0076410F" w:rsidRDefault="00024D17" w:rsidP="00327B28">
                              <w:pPr>
                                <w:pStyle w:val="MDPI42tablebody"/>
                                <w:spacing w:line="240" w:lineRule="auto"/>
                                <w:rPr>
                                  <w:rFonts w:asciiTheme="majorBidi" w:hAnsiTheme="majorBidi" w:cstheme="majorBidi"/>
                                  <w:color w:val="FF0000"/>
                                  <w:sz w:val="24"/>
                                  <w:szCs w:val="24"/>
                                </w:rPr>
                              </w:pPr>
                            </w:p>
                          </w:tc>
                        </w:tr>
                      </w:tbl>
                      <w:p w:rsidR="00024D17" w:rsidRPr="007637FD" w:rsidRDefault="00024D17" w:rsidP="00327B28">
                        <w:pPr>
                          <w:spacing w:line="240" w:lineRule="auto"/>
                          <w:jc w:val="center"/>
                          <w:rPr>
                            <w:rFonts w:asciiTheme="majorBidi" w:hAnsiTheme="majorBidi" w:cstheme="majorBidi"/>
                            <w:sz w:val="24"/>
                            <w:szCs w:val="24"/>
                          </w:rPr>
                        </w:pPr>
                      </w:p>
                      <w:p w:rsidR="00024D17" w:rsidRPr="008B0C0A" w:rsidRDefault="00024D17" w:rsidP="00FE308C">
                        <w:pPr>
                          <w:spacing w:after="0" w:line="216" w:lineRule="auto"/>
                          <w:rPr>
                            <w:rFonts w:asciiTheme="majorBidi" w:hAnsiTheme="majorBidi" w:cstheme="majorBidi"/>
                            <w:sz w:val="16"/>
                            <w:szCs w:val="16"/>
                          </w:rPr>
                        </w:pPr>
                      </w:p>
                    </w:txbxContent>
                  </v:textbox>
                </v:shape>
                <v:shape id="Text Box 2" o:spid="_x0000_s1047" type="#_x0000_t202" style="position:absolute;left:18958;top:12135;width:22535;height:7151;rotation:49737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" filled="f" stroked="f">
                  <v:textbox>
                    <w:txbxContent>
                      <w:p w:rsidR="00024D17" w:rsidRPr="008B0C0A" w:rsidRDefault="00024D17" w:rsidP="00D20A35">
                        <w:pPr>
                          <w:spacing w:after="0" w:line="216" w:lineRule="auto"/>
                          <w:jc w:val="center"/>
                          <w:rPr>
                            <w:rFonts w:asciiTheme="majorBidi" w:hAnsiTheme="majorBidi" w:cstheme="majorBidi"/>
                            <w:sz w:val="16"/>
                            <w:szCs w:val="16"/>
                          </w:rPr>
                        </w:pPr>
                        <w:r>
                          <w:rPr>
                            <w:rFonts w:asciiTheme="majorBidi" w:hAnsiTheme="majorBidi" w:cstheme="majorBidi"/>
                            <w:sz w:val="16"/>
                            <w:szCs w:val="16"/>
                          </w:rPr>
                          <w:t>K=3000W/m. K</w:t>
                        </w:r>
                      </w:p>
                    </w:txbxContent>
                  </v:textbox>
                </v:shape>
                <v:shape id="Text Box 2" o:spid="_x0000_s1048" type="#_x0000_t202" style="position:absolute;left:-6302;top:8182;width:24831;height:7151;rotation:-44102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" filled="f" stroked="f">
                  <v:textbox>
                    <w:txbxContent>
                      <w:tbl>
                        <w:tblPr>
                          <w:tblStyle w:val="TableGrid"/>
                          <w:tblW w:w="0" w:type="auto"/>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1945"/>
                        </w:tblGrid>
                        <w:tr w:rsidR="00024D17" w:rsidRPr="0076410F" w:rsidTr="00CD512B">
                          <w:trPr>
                            <w:cantSplit/>
                            <w:jc w:val="center"/>
                          </w:trPr>
                          <w:tc>
                            <w:tcPr>
                              <w:tcW w:w="0" w:type="auto"/>
                              <w:tcBorders>
                                <w:top w:val="nil"/>
                                <w:bottom w:val="nil"/>
                              </w:tcBorders>
                              <w:shd w:val="clear" w:color="auto" w:fill="auto"/>
                              <w:vAlign w:val="center"/>
                            </w:tcPr>
                            <w:p w:rsidR="00024D17" w:rsidRPr="0076410F" w:rsidRDefault="00024D17" w:rsidP="006659D4">
                              <w:pPr>
                                <w:pStyle w:val="MDPI42tablebody"/>
                                <w:spacing w:line="240" w:lineRule="auto"/>
                                <w:rPr>
                                  <w:rFonts w:asciiTheme="majorBidi" w:hAnsiTheme="majorBidi" w:cstheme="majorBidi"/>
                                  <w:color w:val="FF0000"/>
                                  <w:sz w:val="24"/>
                                  <w:szCs w:val="24"/>
                                </w:rPr>
                              </w:pPr>
                              <w:r>
                                <w:rPr>
                                  <w:rFonts w:asciiTheme="majorBidi" w:hAnsiTheme="majorBidi" w:cstheme="majorBidi"/>
                                  <w:color w:val="FF0000"/>
                                  <w:sz w:val="24"/>
                                  <w:szCs w:val="24"/>
                                </w:rPr>
                                <w:t>k</w:t>
                              </w:r>
                              <w:r w:rsidRPr="0076410F">
                                <w:rPr>
                                  <w:rFonts w:asciiTheme="majorBidi" w:hAnsiTheme="majorBidi" w:cstheme="majorBidi"/>
                                  <w:color w:val="FF0000"/>
                                  <w:sz w:val="24"/>
                                  <w:szCs w:val="24"/>
                                </w:rPr>
                                <w:t xml:space="preserve"> </w:t>
                              </w:r>
                              <w:r>
                                <w:rPr>
                                  <w:rFonts w:asciiTheme="majorBidi" w:hAnsiTheme="majorBidi" w:cstheme="majorBidi"/>
                                  <w:color w:val="FF0000"/>
                                  <w:sz w:val="24"/>
                                  <w:szCs w:val="24"/>
                                </w:rPr>
                                <w:t>=3200</w:t>
                              </w:r>
                              <w:r w:rsidRPr="0076410F">
                                <w:rPr>
                                  <w:rFonts w:asciiTheme="majorBidi" w:hAnsiTheme="majorBidi" w:cstheme="majorBidi"/>
                                  <w:color w:val="FF0000"/>
                                  <w:sz w:val="24"/>
                                  <w:szCs w:val="24"/>
                                </w:rPr>
                                <w:t xml:space="preserve"> (</w:t>
                              </w:r>
                              <w:r>
                                <w:rPr>
                                  <w:rFonts w:asciiTheme="majorBidi" w:hAnsiTheme="majorBidi" w:cstheme="majorBidi"/>
                                  <w:color w:val="FF0000"/>
                                  <w:sz w:val="24"/>
                                  <w:szCs w:val="24"/>
                                </w:rPr>
                                <w:t>W/m.K</w:t>
                              </w:r>
                              <w:r w:rsidRPr="0076410F">
                                <w:rPr>
                                  <w:rFonts w:asciiTheme="majorBidi" w:hAnsiTheme="majorBidi" w:cstheme="majorBidi"/>
                                  <w:color w:val="FF0000"/>
                                  <w:sz w:val="24"/>
                                  <w:szCs w:val="24"/>
                                </w:rPr>
                                <w:t>)</w:t>
                              </w:r>
                            </w:p>
                          </w:tc>
                        </w:tr>
                      </w:tbl>
                      <w:p w:rsidR="00024D17" w:rsidRPr="005718CD" w:rsidRDefault="00024D17" w:rsidP="00FE308C">
                        <w:pPr>
                          <w:spacing w:after="0" w:line="216" w:lineRule="auto"/>
                          <w:rPr>
                            <w:rFonts w:asciiTheme="majorBidi" w:hAnsiTheme="majorBidi" w:cstheme="majorBidi"/>
                            <w:sz w:val="14"/>
                            <w:szCs w:val="14"/>
                          </w:rPr>
                        </w:pPr>
                      </w:p>
                    </w:txbxContent>
                  </v:textbox>
                </v:shape>
                <v:shape id="Text Box 2" o:spid="_x0000_s1049" type="#_x0000_t202" style="position:absolute;left:417;top:29708;width:22535;height:5754;rotation:23767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" filled="f" stroked="f">
                  <v:textbox>
                    <w:txbxContent>
                      <w:p w:rsidR="00024D17" w:rsidRPr="006659D4" w:rsidRDefault="00024D17" w:rsidP="006659D4">
                        <w:pPr>
                          <w:spacing w:after="0" w:line="216" w:lineRule="auto"/>
                          <w:rPr>
                            <w:rFonts w:asciiTheme="majorBidi" w:hAnsiTheme="majorBidi" w:cstheme="majorBidi"/>
                            <w:color w:val="FF0000"/>
                            <w:sz w:val="16"/>
                            <w:szCs w:val="16"/>
                          </w:rPr>
                        </w:pPr>
                        <w:r>
                          <w:rPr>
                            <w:rFonts w:asciiTheme="majorBidi" w:hAnsiTheme="majorBidi" w:cstheme="majorBidi"/>
                            <w:color w:val="FF0000"/>
                            <w:sz w:val="16"/>
                            <w:szCs w:val="16"/>
                          </w:rPr>
                          <w:t>k= 3250 W/m. K</w:t>
                        </w:r>
                      </w:p>
                    </w:txbxContent>
                  </v:textbox>
                </v:shape>
                <v:shape id="Text Box 2" o:spid="_x0000_s1050" type="#_x0000_t202" style="position:absolute;left:19864;top:19513;width:23212;height:8769;rotation:-33372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" filled="f" stroked="f">
                  <v:textbox>
                    <w:txbxContent>
                      <w:p w:rsidR="00024D17" w:rsidRPr="006659D4" w:rsidRDefault="00024D17" w:rsidP="006659D4">
                        <w:pPr>
                          <w:spacing w:after="0" w:line="216" w:lineRule="auto"/>
                          <w:rPr>
                            <w:rFonts w:asciiTheme="majorBidi" w:hAnsiTheme="majorBidi" w:cstheme="majorBidi"/>
                            <w:color w:val="FFFFFF" w:themeColor="background1"/>
                            <w:sz w:val="14"/>
                            <w:szCs w:val="14"/>
                          </w:rPr>
                        </w:pPr>
                        <w:r>
                          <w:rPr>
                            <w:rFonts w:asciiTheme="majorBidi" w:hAnsiTheme="majorBidi" w:cstheme="majorBidi"/>
                            <w:color w:val="FFFFFF" w:themeColor="background1"/>
                            <w:sz w:val="14"/>
                            <w:szCs w:val="14"/>
                          </w:rPr>
                          <w:t>k= 2900 W/m.K</w:t>
                        </w:r>
                        <w:r w:rsidRPr="006659D4">
                          <w:rPr>
                            <w:rFonts w:asciiTheme="majorBidi" w:hAnsiTheme="majorBidi" w:cstheme="majorBidi"/>
                            <w:color w:val="FFFFFF" w:themeColor="background1"/>
                            <w:sz w:val="14"/>
                            <w:szCs w:val="14"/>
                          </w:rPr>
                          <w:t xml:space="preserve"> </w:t>
                        </w:r>
                      </w:p>
                    </w:txbxContent>
                  </v:textbox>
                </v:shape>
                <v:shape id="Elbow Connector 153" o:spid="_x0000_s1051" type="#_x0000_t34" style="position:absolute;left:-8075;top:24233;width:9241;height:698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" strokecolor="#5b9bd5 [3204]" strokeweight=".5pt">
                  <v:stroke endarrow="block"/>
                </v:shape>
                <v:shape id="Text Box 2" o:spid="_x0000_s1052" type="#_x0000_t202" style="position:absolute;left:-13337;top:31220;width:9250;height:6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rsidR="00024D17" w:rsidRDefault="00024D17" w:rsidP="00FE308C">
                        <w:pPr>
                          <w:spacing w:after="0" w:line="216" w:lineRule="auto"/>
                          <w:rPr>
                            <w:rFonts w:asciiTheme="majorBidi" w:hAnsiTheme="majorBidi" w:cstheme="majorBidi"/>
                          </w:rPr>
                        </w:pPr>
                        <w:r>
                          <w:rPr>
                            <w:rFonts w:asciiTheme="majorBidi" w:hAnsiTheme="majorBidi" w:cstheme="majorBidi"/>
                          </w:rPr>
                          <w:t>Featured</w:t>
                        </w:r>
                      </w:p>
                      <w:p w:rsidR="00024D17" w:rsidRDefault="00024D17" w:rsidP="00FE308C">
                        <w:pPr>
                          <w:spacing w:after="0" w:line="216" w:lineRule="auto"/>
                          <w:rPr>
                            <w:rFonts w:asciiTheme="majorBidi" w:hAnsiTheme="majorBidi" w:cstheme="majorBidi"/>
                          </w:rPr>
                        </w:pPr>
                        <w:r>
                          <w:rPr>
                            <w:rFonts w:asciiTheme="majorBidi" w:hAnsiTheme="majorBidi" w:cstheme="majorBidi"/>
                          </w:rPr>
                          <w:t>Reported</w:t>
                        </w:r>
                      </w:p>
                      <w:p w:rsidR="00024D17" w:rsidRPr="00D1335C" w:rsidRDefault="00024D17" w:rsidP="00FE308C">
                        <w:pPr>
                          <w:spacing w:after="0" w:line="216" w:lineRule="auto"/>
                          <w:rPr>
                            <w:rFonts w:asciiTheme="majorBidi" w:hAnsiTheme="majorBidi" w:cstheme="majorBidi"/>
                          </w:rPr>
                        </w:pPr>
                        <w:r>
                          <w:rPr>
                            <w:rFonts w:asciiTheme="majorBidi" w:hAnsiTheme="majorBidi" w:cstheme="majorBidi"/>
                          </w:rPr>
                          <w:t>Properties</w:t>
                        </w:r>
                      </w:p>
                    </w:txbxContent>
                  </v:textbox>
                </v:shape>
                <v:shape id="Text Box 2" o:spid="_x0000_s1053" type="#_x0000_t202" style="position:absolute;left:9055;top:13037;width:7024;height:7151;rotation:-17317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" filled="f" stroked="f">
                  <v:textbox>
                    <w:txbxContent>
                      <w:p w:rsidR="00024D17" w:rsidRPr="005718CD" w:rsidRDefault="00024D17" w:rsidP="00AC6CF2">
                        <w:pPr>
                          <w:spacing w:after="0" w:line="216" w:lineRule="auto"/>
                          <w:rPr>
                            <w:rFonts w:asciiTheme="majorBidi" w:hAnsiTheme="majorBidi" w:cstheme="majorBidi"/>
                            <w:sz w:val="14"/>
                            <w:szCs w:val="14"/>
                          </w:rPr>
                        </w:pPr>
                        <w:r>
                          <w:rPr>
                            <w:rFonts w:asciiTheme="majorBidi" w:hAnsiTheme="majorBidi" w:cstheme="majorBidi"/>
                            <w:sz w:val="14"/>
                            <w:szCs w:val="14"/>
                          </w:rPr>
                          <w:t>Extended GO</w:t>
                        </w:r>
                      </w:p>
                    </w:txbxContent>
                  </v:textbox>
                </v:shape>
                <v:shape id="Text Box 2" o:spid="_x0000_s1054" type="#_x0000_t202" style="position:absolute;left:12180;top:10694;width:10884;height:4323;rotation:19118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" filled="f" stroked="f">
                  <v:textbox>
                    <w:txbxContent>
                      <w:p w:rsidR="00024D17" w:rsidRPr="000C0C7A" w:rsidRDefault="00024D17" w:rsidP="00C23DAE">
                        <w:pPr>
                          <w:spacing w:after="0" w:line="480" w:lineRule="auto"/>
                          <w:jc w:val="center"/>
                          <w:rPr>
                            <w:rFonts w:asciiTheme="majorBidi" w:hAnsiTheme="majorBidi" w:cstheme="majorBidi"/>
                            <w:sz w:val="20"/>
                            <w:szCs w:val="20"/>
                          </w:rPr>
                        </w:pPr>
                        <w:r w:rsidRPr="000C0C7A">
                          <w:rPr>
                            <w:rFonts w:asciiTheme="majorBidi" w:hAnsiTheme="majorBidi" w:cstheme="majorBidi"/>
                            <w:sz w:val="20"/>
                            <w:szCs w:val="20"/>
                          </w:rPr>
                          <w:t xml:space="preserve">Grapheme </w:t>
                        </w:r>
                      </w:p>
                    </w:txbxContent>
                  </v:textbox>
                </v:shape>
                <v:shape id="Text Box 2" o:spid="_x0000_s1055" type="#_x0000_t202" style="position:absolute;left:17397;top:14241;width:10884;height:4323;rotation:47809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" filled="f" stroked="f">
                  <v:textbox>
                    <w:txbxContent>
                      <w:p w:rsidR="00024D17" w:rsidRPr="000C0C7A" w:rsidRDefault="00024D17" w:rsidP="00FE308C">
                        <w:pPr>
                          <w:spacing w:after="0" w:line="480" w:lineRule="auto"/>
                          <w:jc w:val="center"/>
                          <w:rPr>
                            <w:rFonts w:asciiTheme="majorBidi" w:hAnsiTheme="majorBidi" w:cstheme="majorBidi"/>
                            <w:sz w:val="20"/>
                            <w:szCs w:val="20"/>
                          </w:rPr>
                        </w:pPr>
                        <w:r>
                          <w:rPr>
                            <w:rFonts w:asciiTheme="majorBidi" w:hAnsiTheme="majorBidi" w:cstheme="majorBidi"/>
                            <w:sz w:val="20"/>
                            <w:szCs w:val="20"/>
                          </w:rPr>
                          <w:t xml:space="preserve">Reduced graphene </w:t>
                        </w:r>
                      </w:p>
                    </w:txbxContent>
                  </v:textbox>
                </v:shape>
                <v:shape id="Text Box 2" o:spid="_x0000_s1056" type="#_x0000_t202" style="position:absolute;left:8428;top:20021;width:10884;height:4323;rotation:21037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" filled="f" stroked="f">
                  <v:textbox>
                    <w:txbxContent>
                      <w:p w:rsidR="00024D17" w:rsidRPr="000C0C7A" w:rsidRDefault="00024D17" w:rsidP="00C23DAE">
                        <w:pPr>
                          <w:spacing w:after="0" w:line="480" w:lineRule="auto"/>
                          <w:jc w:val="center"/>
                          <w:rPr>
                            <w:rFonts w:asciiTheme="majorBidi" w:hAnsiTheme="majorBidi" w:cstheme="majorBidi"/>
                            <w:sz w:val="20"/>
                            <w:szCs w:val="20"/>
                          </w:rPr>
                        </w:pPr>
                        <w:r w:rsidRPr="000C0C7A">
                          <w:rPr>
                            <w:rFonts w:asciiTheme="majorBidi" w:hAnsiTheme="majorBidi" w:cstheme="majorBidi"/>
                            <w:sz w:val="20"/>
                            <w:szCs w:val="20"/>
                          </w:rPr>
                          <w:t>Grapheme</w:t>
                        </w:r>
                        <w:r>
                          <w:rPr>
                            <w:rFonts w:asciiTheme="majorBidi" w:hAnsiTheme="majorBidi" w:cstheme="majorBidi"/>
                            <w:sz w:val="20"/>
                            <w:szCs w:val="20"/>
                          </w:rPr>
                          <w:t xml:space="preserve"> oxide</w:t>
                        </w:r>
                      </w:p>
                    </w:txbxContent>
                  </v:textbox>
                </v:shape>
                <v:shape id="Text Box 2" o:spid="_x0000_s1057" type="#_x0000_t202" style="position:absolute;left:14877;top:20244;width:10884;height:4322;rotation:-25557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" filled="f" stroked="f">
                  <v:textbox>
                    <w:txbxContent>
                      <w:p w:rsidR="00024D17" w:rsidRDefault="00024D17" w:rsidP="00301A25">
                        <w:pPr>
                          <w:spacing w:after="0" w:line="480" w:lineRule="auto"/>
                          <w:jc w:val="center"/>
                          <w:rPr>
                            <w:rFonts w:asciiTheme="majorBidi" w:hAnsiTheme="majorBidi" w:cstheme="majorBidi"/>
                            <w:sz w:val="20"/>
                            <w:szCs w:val="20"/>
                          </w:rPr>
                        </w:pPr>
                        <w:r w:rsidRPr="000C0C7A">
                          <w:rPr>
                            <w:rFonts w:asciiTheme="majorBidi" w:hAnsiTheme="majorBidi" w:cstheme="majorBidi"/>
                            <w:sz w:val="20"/>
                            <w:szCs w:val="20"/>
                          </w:rPr>
                          <w:t>Graphe</w:t>
                        </w:r>
                        <w:r>
                          <w:rPr>
                            <w:rFonts w:asciiTheme="majorBidi" w:hAnsiTheme="majorBidi" w:cstheme="majorBidi"/>
                            <w:sz w:val="20"/>
                            <w:szCs w:val="20"/>
                          </w:rPr>
                          <w:t>n</w:t>
                        </w:r>
                        <w:r w:rsidRPr="000C0C7A">
                          <w:rPr>
                            <w:rFonts w:asciiTheme="majorBidi" w:hAnsiTheme="majorBidi" w:cstheme="majorBidi"/>
                            <w:sz w:val="20"/>
                            <w:szCs w:val="20"/>
                          </w:rPr>
                          <w:t>e</w:t>
                        </w:r>
                        <w:r>
                          <w:rPr>
                            <w:rFonts w:asciiTheme="majorBidi" w:hAnsiTheme="majorBidi" w:cstheme="majorBidi"/>
                            <w:sz w:val="20"/>
                            <w:szCs w:val="20"/>
                          </w:rPr>
                          <w:t>-sheet</w:t>
                        </w:r>
                      </w:p>
                    </w:txbxContent>
                  </v:textbox>
                </v:shape>
                <w10:wrap anchorx="margin" anchory="margin"/>
              </v:group>
            </w:pict>
          </mc:Fallback>
        </mc:AlternateContent>
      </w:r>
      <w:r w:rsidR="00F11DF8" w:rsidRPr="007F6C1A">
        <w:rPr>
          <w:rFonts w:asciiTheme="majorBidi" w:hAnsiTheme="majorBidi" w:cstheme="majorBidi"/>
          <w:sz w:val="24"/>
          <w:szCs w:val="24"/>
        </w:rPr>
        <w:t xml:space="preserve"> </w:t>
      </w:r>
      <w:r w:rsidR="00F11DF8" w:rsidRPr="007F6C1A">
        <w:rPr>
          <w:rFonts w:asciiTheme="majorBidi" w:hAnsiTheme="majorBidi" w:cstheme="majorBidi"/>
          <w:bCs/>
          <w:noProof/>
          <w:sz w:val="24"/>
          <w:szCs w:val="24"/>
          <w:lang w:bidi="en-US"/>
        </w:rPr>
        <w:t xml:space="preserve">Due to various applications of phase change materials (PCMs), these materials were of high importance for researchers in recent years [1–4], especially for solar stills [5-6]. Paraffin has been selected the most popular PCMs owing to its low vapor pressure </w:t>
      </w:r>
      <w:r w:rsidR="00F11DF8" w:rsidRPr="007F6C1A">
        <w:rPr>
          <w:rFonts w:asciiTheme="majorBidi" w:hAnsiTheme="majorBidi" w:cstheme="majorBidi"/>
          <w:bCs/>
          <w:noProof/>
          <w:sz w:val="24"/>
          <w:szCs w:val="24"/>
          <w:lang w:bidi="en-US"/>
        </w:rPr>
        <w:lastRenderedPageBreak/>
        <w:t>in melting and higher latent heat of fusion, but the paraffin thermal conductivity is low [7]. The problem can be solved by adding nanofluid such as paraffin oxide to paraffin. Figure 1 illustrates Properties of diverse kinks of graphene.</w:t>
      </w:r>
    </w:p>
    <w:p w:rsidR="00D20A35" w:rsidRPr="007F6C1A" w:rsidRDefault="00D20A35" w:rsidP="00C1149B">
      <w:pPr>
        <w:spacing w:line="360" w:lineRule="auto"/>
        <w:jc w:val="both"/>
        <w:rPr>
          <w:rFonts w:asciiTheme="majorBidi" w:hAnsiTheme="majorBidi" w:cstheme="majorBidi"/>
          <w:sz w:val="24"/>
          <w:szCs w:val="24"/>
        </w:rPr>
      </w:pPr>
    </w:p>
    <w:p w:rsidR="00F11DF8" w:rsidRPr="007F6C1A" w:rsidRDefault="00F11DF8" w:rsidP="00C1149B">
      <w:pPr>
        <w:spacing w:line="360" w:lineRule="auto"/>
        <w:jc w:val="both"/>
        <w:rPr>
          <w:rFonts w:asciiTheme="majorBidi" w:hAnsiTheme="majorBidi" w:cstheme="majorBidi"/>
          <w:sz w:val="24"/>
          <w:szCs w:val="24"/>
        </w:rPr>
      </w:pPr>
    </w:p>
    <w:p w:rsidR="00F11DF8" w:rsidRPr="007F6C1A" w:rsidRDefault="00F11DF8" w:rsidP="00C1149B">
      <w:pPr>
        <w:spacing w:line="360" w:lineRule="auto"/>
        <w:jc w:val="both"/>
        <w:rPr>
          <w:rFonts w:asciiTheme="majorBidi" w:hAnsiTheme="majorBidi" w:cstheme="majorBidi"/>
          <w:sz w:val="24"/>
          <w:szCs w:val="24"/>
        </w:rPr>
      </w:pPr>
    </w:p>
    <w:p w:rsidR="00FA5E9B" w:rsidRPr="007F6C1A" w:rsidRDefault="00FA5E9B" w:rsidP="00C1149B">
      <w:pPr>
        <w:spacing w:line="360" w:lineRule="auto"/>
        <w:jc w:val="both"/>
        <w:rPr>
          <w:rFonts w:asciiTheme="majorBidi" w:hAnsiTheme="majorBidi" w:cstheme="majorBidi"/>
          <w:sz w:val="24"/>
          <w:szCs w:val="24"/>
        </w:rPr>
      </w:pPr>
    </w:p>
    <w:p w:rsidR="00D20A35" w:rsidRPr="007F6C1A" w:rsidRDefault="00D20A35" w:rsidP="00233056">
      <w:pPr>
        <w:spacing w:line="360" w:lineRule="auto"/>
        <w:jc w:val="both"/>
        <w:rPr>
          <w:rFonts w:asciiTheme="majorBidi" w:hAnsiTheme="majorBidi" w:cstheme="majorBidi"/>
          <w:sz w:val="24"/>
          <w:szCs w:val="24"/>
        </w:rPr>
      </w:pPr>
    </w:p>
    <w:p w:rsidR="00D20A35" w:rsidRPr="007F6C1A" w:rsidRDefault="00D20A35" w:rsidP="00233056">
      <w:pPr>
        <w:spacing w:line="360" w:lineRule="auto"/>
        <w:jc w:val="both"/>
        <w:rPr>
          <w:rFonts w:asciiTheme="majorBidi" w:hAnsiTheme="majorBidi" w:cstheme="majorBidi"/>
          <w:sz w:val="24"/>
          <w:szCs w:val="24"/>
        </w:rPr>
      </w:pPr>
    </w:p>
    <w:p w:rsidR="00D20A35" w:rsidRPr="007F6C1A" w:rsidRDefault="00D20A35" w:rsidP="00233056">
      <w:pPr>
        <w:spacing w:line="360" w:lineRule="auto"/>
        <w:jc w:val="both"/>
        <w:rPr>
          <w:rFonts w:asciiTheme="majorBidi" w:hAnsiTheme="majorBidi" w:cstheme="majorBidi"/>
          <w:sz w:val="24"/>
          <w:szCs w:val="24"/>
        </w:rPr>
      </w:pPr>
    </w:p>
    <w:p w:rsidR="00D20A35" w:rsidRPr="007F6C1A" w:rsidRDefault="00D20A35" w:rsidP="00233056">
      <w:pPr>
        <w:spacing w:line="360" w:lineRule="auto"/>
        <w:jc w:val="both"/>
        <w:rPr>
          <w:rFonts w:asciiTheme="majorBidi" w:hAnsiTheme="majorBidi" w:cstheme="majorBidi"/>
          <w:sz w:val="24"/>
          <w:szCs w:val="24"/>
        </w:rPr>
      </w:pPr>
    </w:p>
    <w:p w:rsidR="00D20A35" w:rsidRPr="007F6C1A" w:rsidRDefault="00D20A35" w:rsidP="00233056">
      <w:pPr>
        <w:spacing w:line="360" w:lineRule="auto"/>
        <w:jc w:val="both"/>
        <w:rPr>
          <w:rFonts w:asciiTheme="majorBidi" w:hAnsiTheme="majorBidi" w:cstheme="majorBidi"/>
          <w:sz w:val="24"/>
          <w:szCs w:val="24"/>
        </w:rPr>
      </w:pPr>
    </w:p>
    <w:p w:rsidR="00D20A35" w:rsidRPr="007F6C1A" w:rsidRDefault="00D20A35" w:rsidP="00233056">
      <w:pPr>
        <w:spacing w:line="360" w:lineRule="auto"/>
        <w:jc w:val="both"/>
        <w:rPr>
          <w:rFonts w:asciiTheme="majorBidi" w:hAnsiTheme="majorBidi" w:cstheme="majorBidi"/>
          <w:sz w:val="24"/>
          <w:szCs w:val="24"/>
        </w:rPr>
      </w:pPr>
    </w:p>
    <w:p w:rsidR="00624195" w:rsidRPr="007F6C1A" w:rsidRDefault="00624195" w:rsidP="001A1053">
      <w:pPr>
        <w:spacing w:line="240" w:lineRule="auto"/>
        <w:jc w:val="both"/>
        <w:rPr>
          <w:rFonts w:asciiTheme="majorBidi" w:hAnsiTheme="majorBidi" w:cstheme="majorBidi"/>
          <w:bCs/>
          <w:sz w:val="24"/>
          <w:szCs w:val="24"/>
        </w:rPr>
      </w:pPr>
    </w:p>
    <w:tbl>
      <w:tblPr>
        <w:tblStyle w:val="TableGrid"/>
        <w:tblW w:w="0" w:type="auto"/>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4808"/>
        <w:gridCol w:w="222"/>
      </w:tblGrid>
      <w:tr w:rsidR="007F6C1A" w:rsidRPr="007F6C1A" w:rsidTr="008B047C">
        <w:trPr>
          <w:gridAfter w:val="1"/>
          <w:cantSplit/>
          <w:jc w:val="center"/>
        </w:trPr>
        <w:tc>
          <w:tcPr>
            <w:tcW w:w="0" w:type="auto"/>
            <w:tcBorders>
              <w:top w:val="nil"/>
              <w:bottom w:val="nil"/>
            </w:tcBorders>
            <w:shd w:val="clear" w:color="auto" w:fill="auto"/>
            <w:vAlign w:val="center"/>
          </w:tcPr>
          <w:p w:rsidR="00D20A35" w:rsidRPr="007F6C1A" w:rsidRDefault="00D20A35" w:rsidP="008B047C">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b/>
                <w:bCs/>
                <w:color w:val="auto"/>
                <w:sz w:val="24"/>
                <w:szCs w:val="24"/>
              </w:rPr>
              <w:t>Fig</w:t>
            </w:r>
            <w:r w:rsidR="00C1149B" w:rsidRPr="007F6C1A">
              <w:rPr>
                <w:rFonts w:asciiTheme="majorBidi" w:hAnsiTheme="majorBidi" w:cstheme="majorBidi"/>
                <w:b/>
                <w:bCs/>
                <w:color w:val="auto"/>
                <w:sz w:val="24"/>
                <w:szCs w:val="24"/>
              </w:rPr>
              <w:t>.</w:t>
            </w:r>
            <w:r w:rsidRPr="007F6C1A">
              <w:rPr>
                <w:rFonts w:asciiTheme="majorBidi" w:hAnsiTheme="majorBidi" w:cstheme="majorBidi"/>
                <w:b/>
                <w:bCs/>
                <w:color w:val="auto"/>
                <w:sz w:val="24"/>
                <w:szCs w:val="24"/>
              </w:rPr>
              <w:t xml:space="preserve"> 1</w:t>
            </w:r>
            <w:r w:rsidRPr="007F6C1A">
              <w:rPr>
                <w:rFonts w:asciiTheme="majorBidi" w:hAnsiTheme="majorBidi" w:cstheme="majorBidi"/>
                <w:color w:val="auto"/>
                <w:sz w:val="24"/>
                <w:szCs w:val="24"/>
              </w:rPr>
              <w:t xml:space="preserve"> </w:t>
            </w:r>
            <w:r w:rsidR="00991FD3" w:rsidRPr="007F6C1A">
              <w:rPr>
                <w:rFonts w:asciiTheme="majorBidi" w:hAnsiTheme="majorBidi" w:cstheme="majorBidi"/>
                <w:color w:val="auto"/>
                <w:sz w:val="24"/>
                <w:szCs w:val="24"/>
              </w:rPr>
              <w:t>Properties of different kinks of graphene</w:t>
            </w:r>
            <w:r w:rsidRPr="007F6C1A">
              <w:rPr>
                <w:rFonts w:asciiTheme="majorBidi" w:hAnsiTheme="majorBidi" w:cstheme="majorBidi"/>
                <w:color w:val="auto"/>
                <w:sz w:val="24"/>
                <w:szCs w:val="24"/>
              </w:rPr>
              <w:t>.</w:t>
            </w:r>
          </w:p>
        </w:tc>
      </w:tr>
      <w:tr w:rsidR="007F6C1A" w:rsidRPr="007F6C1A" w:rsidTr="008B047C">
        <w:trPr>
          <w:gridAfter w:val="1"/>
          <w:cantSplit/>
          <w:jc w:val="center"/>
        </w:trPr>
        <w:tc>
          <w:tcPr>
            <w:tcW w:w="0" w:type="auto"/>
            <w:tcBorders>
              <w:top w:val="nil"/>
              <w:bottom w:val="nil"/>
            </w:tcBorders>
            <w:shd w:val="clear" w:color="auto" w:fill="auto"/>
            <w:vAlign w:val="center"/>
          </w:tcPr>
          <w:p w:rsidR="00F11DF8" w:rsidRPr="007F6C1A" w:rsidRDefault="00F11DF8" w:rsidP="008B047C">
            <w:pPr>
              <w:pStyle w:val="MDPI42tablebody"/>
              <w:spacing w:line="240" w:lineRule="auto"/>
              <w:rPr>
                <w:rFonts w:asciiTheme="majorBidi" w:hAnsiTheme="majorBidi" w:cstheme="majorBidi"/>
                <w:b/>
                <w:bCs/>
                <w:color w:val="auto"/>
                <w:sz w:val="24"/>
                <w:szCs w:val="24"/>
              </w:rPr>
            </w:pPr>
          </w:p>
          <w:p w:rsidR="00F11DF8" w:rsidRPr="007F6C1A" w:rsidRDefault="00F11DF8" w:rsidP="008B047C">
            <w:pPr>
              <w:pStyle w:val="MDPI42tablebody"/>
              <w:spacing w:line="240" w:lineRule="auto"/>
              <w:rPr>
                <w:rFonts w:asciiTheme="majorBidi" w:hAnsiTheme="majorBidi" w:cstheme="majorBidi"/>
                <w:b/>
                <w:bCs/>
                <w:color w:val="auto"/>
                <w:sz w:val="24"/>
                <w:szCs w:val="24"/>
              </w:rPr>
            </w:pPr>
          </w:p>
          <w:p w:rsidR="00F11DF8" w:rsidRPr="007F6C1A" w:rsidRDefault="00F11DF8" w:rsidP="00F11DF8">
            <w:pPr>
              <w:pStyle w:val="MDPI42tablebody"/>
              <w:spacing w:line="360" w:lineRule="auto"/>
              <w:jc w:val="both"/>
              <w:rPr>
                <w:rFonts w:asciiTheme="majorBidi" w:hAnsiTheme="majorBidi" w:cstheme="majorBidi"/>
                <w:color w:val="auto"/>
                <w:sz w:val="24"/>
                <w:szCs w:val="24"/>
              </w:rPr>
            </w:pPr>
          </w:p>
          <w:p w:rsidR="00F11DF8" w:rsidRPr="007F6C1A" w:rsidRDefault="00F11DF8" w:rsidP="008B047C">
            <w:pPr>
              <w:pStyle w:val="MDPI42tablebody"/>
              <w:spacing w:line="240" w:lineRule="auto"/>
              <w:rPr>
                <w:rFonts w:asciiTheme="majorBidi" w:hAnsiTheme="majorBidi" w:cstheme="majorBidi"/>
                <w:b/>
                <w:bCs/>
                <w:color w:val="auto"/>
                <w:sz w:val="24"/>
                <w:szCs w:val="24"/>
              </w:rPr>
            </w:pPr>
          </w:p>
          <w:p w:rsidR="00F11DF8" w:rsidRPr="007F6C1A" w:rsidRDefault="00F11DF8" w:rsidP="008B047C">
            <w:pPr>
              <w:pStyle w:val="MDPI42tablebody"/>
              <w:spacing w:line="240" w:lineRule="auto"/>
              <w:rPr>
                <w:rFonts w:asciiTheme="majorBidi" w:hAnsiTheme="majorBidi" w:cstheme="majorBidi"/>
                <w:b/>
                <w:bCs/>
                <w:color w:val="auto"/>
                <w:sz w:val="24"/>
                <w:szCs w:val="24"/>
              </w:rPr>
            </w:pPr>
          </w:p>
          <w:p w:rsidR="00F11DF8" w:rsidRPr="007F6C1A" w:rsidRDefault="00F11DF8" w:rsidP="008B047C">
            <w:pPr>
              <w:pStyle w:val="MDPI42tablebody"/>
              <w:spacing w:line="240" w:lineRule="auto"/>
              <w:rPr>
                <w:rFonts w:asciiTheme="majorBidi" w:hAnsiTheme="majorBidi" w:cstheme="majorBidi"/>
                <w:b/>
                <w:bCs/>
                <w:color w:val="auto"/>
                <w:sz w:val="24"/>
                <w:szCs w:val="24"/>
              </w:rPr>
            </w:pPr>
          </w:p>
          <w:p w:rsidR="00F11DF8" w:rsidRPr="007F6C1A" w:rsidRDefault="00F11DF8" w:rsidP="008B047C">
            <w:pPr>
              <w:pStyle w:val="MDPI42tablebody"/>
              <w:spacing w:line="240" w:lineRule="auto"/>
              <w:rPr>
                <w:rFonts w:asciiTheme="majorBidi" w:hAnsiTheme="majorBidi" w:cstheme="majorBidi"/>
                <w:b/>
                <w:bCs/>
                <w:color w:val="auto"/>
                <w:sz w:val="24"/>
                <w:szCs w:val="24"/>
              </w:rPr>
            </w:pPr>
          </w:p>
        </w:tc>
      </w:tr>
      <w:tr w:rsidR="007F6C1A" w:rsidRPr="007F6C1A" w:rsidTr="008B047C">
        <w:trPr>
          <w:cantSplit/>
          <w:jc w:val="center"/>
        </w:trPr>
        <w:tc>
          <w:tcPr>
            <w:tcW w:w="0" w:type="auto"/>
            <w:gridSpan w:val="2"/>
            <w:tcBorders>
              <w:top w:val="nil"/>
              <w:bottom w:val="nil"/>
            </w:tcBorders>
            <w:shd w:val="clear" w:color="auto" w:fill="auto"/>
            <w:vAlign w:val="center"/>
          </w:tcPr>
          <w:p w:rsidR="00E83AC9" w:rsidRPr="007F6C1A" w:rsidRDefault="00E83AC9" w:rsidP="008B047C">
            <w:pPr>
              <w:pStyle w:val="MDPI42tablebody"/>
              <w:spacing w:line="240" w:lineRule="auto"/>
              <w:rPr>
                <w:rFonts w:asciiTheme="majorBidi" w:hAnsiTheme="majorBidi" w:cstheme="majorBidi"/>
                <w:color w:val="auto"/>
                <w:sz w:val="24"/>
                <w:szCs w:val="24"/>
              </w:rPr>
            </w:pPr>
          </w:p>
        </w:tc>
      </w:tr>
      <w:tr w:rsidR="007F6C1A" w:rsidRPr="007F6C1A" w:rsidTr="008B047C">
        <w:trPr>
          <w:cantSplit/>
          <w:jc w:val="center"/>
        </w:trPr>
        <w:tc>
          <w:tcPr>
            <w:tcW w:w="0" w:type="auto"/>
            <w:tcBorders>
              <w:top w:val="nil"/>
              <w:bottom w:val="nil"/>
            </w:tcBorders>
            <w:shd w:val="clear" w:color="auto" w:fill="auto"/>
            <w:vAlign w:val="center"/>
          </w:tcPr>
          <w:p w:rsidR="00E83AC9" w:rsidRPr="007F6C1A" w:rsidRDefault="00E83AC9" w:rsidP="008B047C">
            <w:pPr>
              <w:pStyle w:val="MDPI42tablebody"/>
              <w:spacing w:line="240" w:lineRule="auto"/>
              <w:rPr>
                <w:rFonts w:asciiTheme="majorBidi" w:hAnsiTheme="majorBidi" w:cstheme="majorBidi"/>
                <w:color w:val="auto"/>
                <w:sz w:val="24"/>
                <w:szCs w:val="24"/>
              </w:rPr>
            </w:pPr>
          </w:p>
        </w:tc>
        <w:tc>
          <w:tcPr>
            <w:tcW w:w="0" w:type="auto"/>
            <w:tcBorders>
              <w:top w:val="nil"/>
              <w:bottom w:val="nil"/>
            </w:tcBorders>
            <w:shd w:val="clear" w:color="auto" w:fill="auto"/>
            <w:vAlign w:val="center"/>
          </w:tcPr>
          <w:p w:rsidR="00E83AC9" w:rsidRPr="007F6C1A" w:rsidRDefault="00E83AC9" w:rsidP="008B047C">
            <w:pPr>
              <w:pStyle w:val="MDPI42tablebody"/>
              <w:spacing w:line="240" w:lineRule="auto"/>
              <w:rPr>
                <w:rFonts w:asciiTheme="majorBidi" w:hAnsiTheme="majorBidi" w:cstheme="majorBidi"/>
                <w:color w:val="auto"/>
                <w:sz w:val="24"/>
                <w:szCs w:val="24"/>
              </w:rPr>
            </w:pPr>
          </w:p>
        </w:tc>
      </w:tr>
      <w:tr w:rsidR="007F6C1A" w:rsidRPr="007F6C1A" w:rsidTr="00CD512B">
        <w:trPr>
          <w:gridAfter w:val="1"/>
          <w:cantSplit/>
          <w:jc w:val="center"/>
        </w:trPr>
        <w:tc>
          <w:tcPr>
            <w:tcW w:w="0" w:type="auto"/>
            <w:tcBorders>
              <w:top w:val="nil"/>
              <w:bottom w:val="nil"/>
            </w:tcBorders>
            <w:shd w:val="clear" w:color="auto" w:fill="auto"/>
            <w:vAlign w:val="center"/>
          </w:tcPr>
          <w:p w:rsidR="00327B28" w:rsidRPr="007F6C1A" w:rsidRDefault="00327B28" w:rsidP="00CD512B">
            <w:pPr>
              <w:pStyle w:val="MDPI42tablebody"/>
              <w:spacing w:line="240" w:lineRule="auto"/>
              <w:rPr>
                <w:rFonts w:asciiTheme="majorBidi" w:hAnsiTheme="majorBidi" w:cstheme="majorBidi"/>
                <w:color w:val="auto"/>
                <w:sz w:val="24"/>
                <w:szCs w:val="24"/>
              </w:rPr>
            </w:pPr>
          </w:p>
        </w:tc>
      </w:tr>
    </w:tbl>
    <w:p w:rsidR="00532CBF" w:rsidRPr="007F6C1A" w:rsidRDefault="00532CBF" w:rsidP="00991FD3">
      <w:pPr>
        <w:autoSpaceDE w:val="0"/>
        <w:autoSpaceDN w:val="0"/>
        <w:adjustRightInd w:val="0"/>
        <w:spacing w:after="0" w:line="360" w:lineRule="auto"/>
        <w:jc w:val="both"/>
        <w:rPr>
          <w:rFonts w:asciiTheme="majorBidi" w:eastAsia="AdvGulliv-R" w:hAnsiTheme="majorBidi" w:cstheme="majorBidi"/>
          <w:sz w:val="24"/>
          <w:szCs w:val="24"/>
          <w:lang w:bidi="fa-IR"/>
        </w:rPr>
      </w:pPr>
    </w:p>
    <w:tbl>
      <w:tblPr>
        <w:tblStyle w:val="TableGrid"/>
        <w:tblW w:w="0" w:type="auto"/>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222"/>
        <w:gridCol w:w="222"/>
        <w:gridCol w:w="222"/>
      </w:tblGrid>
      <w:tr w:rsidR="008F7741" w:rsidRPr="007F6C1A" w:rsidTr="00701057">
        <w:trPr>
          <w:cantSplit/>
          <w:jc w:val="center"/>
        </w:trPr>
        <w:tc>
          <w:tcPr>
            <w:tcW w:w="0" w:type="auto"/>
            <w:tcBorders>
              <w:top w:val="nil"/>
              <w:bottom w:val="nil"/>
            </w:tcBorders>
            <w:shd w:val="clear" w:color="auto" w:fill="auto"/>
            <w:vAlign w:val="center"/>
          </w:tcPr>
          <w:p w:rsidR="008F7741" w:rsidRPr="007F6C1A" w:rsidRDefault="008F7741" w:rsidP="00532CBF">
            <w:pPr>
              <w:autoSpaceDE w:val="0"/>
              <w:autoSpaceDN w:val="0"/>
              <w:adjustRightInd w:val="0"/>
              <w:spacing w:line="360" w:lineRule="auto"/>
              <w:jc w:val="both"/>
              <w:rPr>
                <w:rFonts w:asciiTheme="majorBidi" w:eastAsia="AdvGulliv-R" w:hAnsiTheme="majorBidi" w:cstheme="majorBidi"/>
                <w:sz w:val="24"/>
                <w:szCs w:val="24"/>
                <w:lang w:bidi="en-US"/>
              </w:rPr>
            </w:pPr>
          </w:p>
        </w:tc>
        <w:tc>
          <w:tcPr>
            <w:tcW w:w="0" w:type="auto"/>
            <w:tcBorders>
              <w:top w:val="nil"/>
              <w:bottom w:val="nil"/>
            </w:tcBorders>
          </w:tcPr>
          <w:p w:rsidR="008F7741" w:rsidRPr="007F6C1A" w:rsidRDefault="008F7741" w:rsidP="00532CBF">
            <w:pPr>
              <w:autoSpaceDE w:val="0"/>
              <w:autoSpaceDN w:val="0"/>
              <w:adjustRightInd w:val="0"/>
              <w:spacing w:line="360" w:lineRule="auto"/>
              <w:jc w:val="both"/>
              <w:rPr>
                <w:rFonts w:asciiTheme="majorBidi" w:eastAsia="AdvGulliv-R" w:hAnsiTheme="majorBidi" w:cstheme="majorBidi"/>
                <w:sz w:val="24"/>
                <w:szCs w:val="24"/>
                <w:lang w:bidi="en-US"/>
              </w:rPr>
            </w:pPr>
          </w:p>
        </w:tc>
        <w:tc>
          <w:tcPr>
            <w:tcW w:w="0" w:type="auto"/>
            <w:tcBorders>
              <w:top w:val="nil"/>
              <w:bottom w:val="nil"/>
            </w:tcBorders>
            <w:shd w:val="clear" w:color="auto" w:fill="auto"/>
            <w:vAlign w:val="center"/>
          </w:tcPr>
          <w:p w:rsidR="008F7741" w:rsidRPr="007F6C1A" w:rsidRDefault="008F7741" w:rsidP="00532CBF">
            <w:pPr>
              <w:autoSpaceDE w:val="0"/>
              <w:autoSpaceDN w:val="0"/>
              <w:adjustRightInd w:val="0"/>
              <w:spacing w:line="360" w:lineRule="auto"/>
              <w:jc w:val="both"/>
              <w:rPr>
                <w:rFonts w:asciiTheme="majorBidi" w:eastAsia="AdvGulliv-R" w:hAnsiTheme="majorBidi" w:cstheme="majorBidi"/>
                <w:sz w:val="24"/>
                <w:szCs w:val="24"/>
                <w:lang w:bidi="en-US"/>
              </w:rPr>
            </w:pPr>
          </w:p>
        </w:tc>
      </w:tr>
    </w:tbl>
    <w:p w:rsidR="004D2803" w:rsidRDefault="00532CBF" w:rsidP="004D2803">
      <w:pPr>
        <w:autoSpaceDE w:val="0"/>
        <w:autoSpaceDN w:val="0"/>
        <w:adjustRightInd w:val="0"/>
        <w:spacing w:after="0" w:line="360" w:lineRule="auto"/>
        <w:jc w:val="both"/>
        <w:rPr>
          <w:rFonts w:asciiTheme="majorBidi" w:eastAsia="AdvGulliv-R" w:hAnsiTheme="majorBidi" w:cstheme="majorBidi"/>
          <w:sz w:val="24"/>
          <w:szCs w:val="24"/>
          <w:lang w:bidi="fa-IR"/>
        </w:rPr>
      </w:pPr>
      <w:r w:rsidRPr="007F6C1A">
        <w:rPr>
          <w:rFonts w:asciiTheme="majorBidi" w:eastAsia="AdvGulliv-R" w:hAnsiTheme="majorBidi" w:cstheme="majorBidi"/>
          <w:sz w:val="24"/>
          <w:szCs w:val="24"/>
          <w:lang w:bidi="fa-IR"/>
        </w:rPr>
        <w:t>Phase change materials can be classified into three main groups. The main group related to this paper is liquid- solid group which can be divided into two groups, small molecular components and polymers</w:t>
      </w:r>
      <w:r w:rsidR="004D2803">
        <w:rPr>
          <w:rFonts w:asciiTheme="majorBidi" w:eastAsia="AdvGulliv-R" w:hAnsiTheme="majorBidi" w:cstheme="majorBidi"/>
          <w:sz w:val="24"/>
          <w:szCs w:val="24"/>
          <w:lang w:bidi="fa-IR"/>
        </w:rPr>
        <w:t>.</w:t>
      </w:r>
      <w:r w:rsidRPr="007F6C1A">
        <w:rPr>
          <w:rFonts w:asciiTheme="majorBidi" w:eastAsia="AdvGulliv-R" w:hAnsiTheme="majorBidi" w:cstheme="majorBidi"/>
          <w:sz w:val="24"/>
          <w:szCs w:val="24"/>
          <w:lang w:bidi="fa-IR"/>
        </w:rPr>
        <w:t xml:space="preserve"> </w:t>
      </w:r>
    </w:p>
    <w:p w:rsidR="00532CBF" w:rsidRPr="007F6C1A" w:rsidRDefault="004D2803" w:rsidP="004D2803">
      <w:pPr>
        <w:autoSpaceDE w:val="0"/>
        <w:autoSpaceDN w:val="0"/>
        <w:adjustRightInd w:val="0"/>
        <w:spacing w:after="0" w:line="360" w:lineRule="auto"/>
        <w:jc w:val="both"/>
        <w:rPr>
          <w:rFonts w:asciiTheme="majorBidi" w:hAnsiTheme="majorBidi" w:cstheme="majorBidi"/>
          <w:sz w:val="24"/>
          <w:szCs w:val="24"/>
        </w:rPr>
      </w:pPr>
      <w:r>
        <w:rPr>
          <w:rFonts w:asciiTheme="majorBidi" w:eastAsia="AdvGulliv-R" w:hAnsiTheme="majorBidi" w:cstheme="majorBidi"/>
          <w:sz w:val="24"/>
          <w:szCs w:val="24"/>
          <w:lang w:bidi="fa-IR"/>
        </w:rPr>
        <w:t>S</w:t>
      </w:r>
      <w:r w:rsidR="00532CBF" w:rsidRPr="007F6C1A">
        <w:rPr>
          <w:rFonts w:asciiTheme="majorBidi" w:eastAsia="AdvGulliv-R" w:hAnsiTheme="majorBidi" w:cstheme="majorBidi"/>
          <w:sz w:val="24"/>
          <w:szCs w:val="24"/>
          <w:lang w:bidi="fa-IR"/>
        </w:rPr>
        <w:t>mall molecular components can be categorized according to their chemical nature as organic and inorganic. Organic can be organized as: mainly paraffin or non-paraffin like polymers.</w:t>
      </w:r>
    </w:p>
    <w:p w:rsidR="00D7199D" w:rsidRPr="007F6C1A" w:rsidRDefault="00D7199D" w:rsidP="00965401">
      <w:pPr>
        <w:autoSpaceDE w:val="0"/>
        <w:autoSpaceDN w:val="0"/>
        <w:adjustRightInd w:val="0"/>
        <w:spacing w:after="0" w:line="360" w:lineRule="auto"/>
        <w:jc w:val="both"/>
        <w:rPr>
          <w:rFonts w:asciiTheme="majorBidi" w:hAnsiTheme="majorBidi" w:cstheme="majorBidi"/>
          <w:sz w:val="24"/>
          <w:szCs w:val="24"/>
        </w:rPr>
      </w:pPr>
      <w:r w:rsidRPr="007F6C1A">
        <w:rPr>
          <w:rFonts w:asciiTheme="majorBidi" w:hAnsiTheme="majorBidi" w:cstheme="majorBidi"/>
          <w:sz w:val="24"/>
          <w:szCs w:val="24"/>
        </w:rPr>
        <w:t xml:space="preserve">To solve the problem of low thermal conductivity of PCM, three different methods including geometry modification, adding nanoparticles and metal foam were studied by </w:t>
      </w:r>
      <w:r w:rsidR="0014050A" w:rsidRPr="007F6C1A">
        <w:rPr>
          <w:rFonts w:asciiTheme="majorBidi" w:hAnsiTheme="majorBidi" w:cstheme="majorBidi"/>
          <w:sz w:val="24"/>
          <w:szCs w:val="24"/>
        </w:rPr>
        <w:t>Li at al. [</w:t>
      </w:r>
      <w:r w:rsidR="00FA5E9B" w:rsidRPr="007F6C1A">
        <w:rPr>
          <w:rFonts w:asciiTheme="majorBidi" w:hAnsiTheme="majorBidi" w:cstheme="majorBidi"/>
          <w:sz w:val="24"/>
          <w:szCs w:val="24"/>
        </w:rPr>
        <w:t>8</w:t>
      </w:r>
      <w:r w:rsidR="0014050A" w:rsidRPr="007F6C1A">
        <w:rPr>
          <w:rFonts w:asciiTheme="majorBidi" w:hAnsiTheme="majorBidi" w:cstheme="majorBidi"/>
          <w:sz w:val="24"/>
          <w:szCs w:val="24"/>
        </w:rPr>
        <w:t xml:space="preserve">]. </w:t>
      </w:r>
      <w:r w:rsidRPr="007F6C1A">
        <w:rPr>
          <w:rFonts w:asciiTheme="majorBidi" w:hAnsiTheme="majorBidi" w:cstheme="majorBidi"/>
          <w:sz w:val="24"/>
          <w:szCs w:val="24"/>
        </w:rPr>
        <w:t>Different nanoparticles concentrations and metal foam porosities were examined. It was found out by adding 5% copper nanoparticles, the melting/solidification time reduces</w:t>
      </w:r>
      <w:r w:rsidR="004D2803">
        <w:rPr>
          <w:rFonts w:asciiTheme="majorBidi" w:hAnsiTheme="majorBidi" w:cstheme="majorBidi"/>
          <w:sz w:val="24"/>
          <w:szCs w:val="24"/>
        </w:rPr>
        <w:t>.</w:t>
      </w:r>
      <w:r w:rsidRPr="007F6C1A">
        <w:rPr>
          <w:rFonts w:asciiTheme="majorBidi" w:hAnsiTheme="majorBidi" w:cstheme="majorBidi"/>
          <w:sz w:val="24"/>
          <w:szCs w:val="24"/>
        </w:rPr>
        <w:t xml:space="preserve"> </w:t>
      </w:r>
      <w:r w:rsidR="004D2803">
        <w:rPr>
          <w:rFonts w:asciiTheme="majorBidi" w:hAnsiTheme="majorBidi" w:cstheme="majorBidi"/>
          <w:sz w:val="24"/>
          <w:szCs w:val="24"/>
        </w:rPr>
        <w:t>T</w:t>
      </w:r>
      <w:r w:rsidRPr="007F6C1A">
        <w:rPr>
          <w:rFonts w:asciiTheme="majorBidi" w:hAnsiTheme="majorBidi" w:cstheme="majorBidi"/>
          <w:sz w:val="24"/>
          <w:szCs w:val="24"/>
        </w:rPr>
        <w:t xml:space="preserve">hey </w:t>
      </w:r>
      <w:r w:rsidR="004D2803" w:rsidRPr="007F6C1A">
        <w:rPr>
          <w:rFonts w:asciiTheme="majorBidi" w:hAnsiTheme="majorBidi" w:cstheme="majorBidi"/>
          <w:sz w:val="24"/>
          <w:szCs w:val="24"/>
        </w:rPr>
        <w:t xml:space="preserve">also </w:t>
      </w:r>
      <w:r w:rsidRPr="007F6C1A">
        <w:rPr>
          <w:rFonts w:asciiTheme="majorBidi" w:hAnsiTheme="majorBidi" w:cstheme="majorBidi"/>
          <w:sz w:val="24"/>
          <w:szCs w:val="24"/>
        </w:rPr>
        <w:t xml:space="preserve">found by adding a 95% porous metal foam, the melting/solidification time reduced. </w:t>
      </w:r>
    </w:p>
    <w:p w:rsidR="0068670B" w:rsidRPr="007F6C1A" w:rsidRDefault="00C92936" w:rsidP="000F4045">
      <w:pPr>
        <w:autoSpaceDE w:val="0"/>
        <w:autoSpaceDN w:val="0"/>
        <w:adjustRightInd w:val="0"/>
        <w:spacing w:after="0" w:line="360" w:lineRule="auto"/>
        <w:jc w:val="both"/>
        <w:rPr>
          <w:rFonts w:asciiTheme="majorBidi" w:hAnsiTheme="majorBidi" w:cstheme="majorBidi"/>
          <w:sz w:val="24"/>
          <w:szCs w:val="24"/>
        </w:rPr>
      </w:pPr>
      <w:r w:rsidRPr="007F6C1A">
        <w:rPr>
          <w:rFonts w:asciiTheme="majorBidi" w:hAnsiTheme="majorBidi" w:cstheme="majorBidi"/>
          <w:sz w:val="24"/>
          <w:szCs w:val="24"/>
        </w:rPr>
        <w:t>According to the results</w:t>
      </w:r>
      <w:r w:rsidR="0068670B" w:rsidRPr="007F6C1A">
        <w:rPr>
          <w:rFonts w:asciiTheme="majorBidi" w:hAnsiTheme="majorBidi" w:cstheme="majorBidi"/>
          <w:sz w:val="24"/>
          <w:szCs w:val="24"/>
        </w:rPr>
        <w:t xml:space="preserve"> of </w:t>
      </w:r>
      <w:r w:rsidR="00DD03EA" w:rsidRPr="007F6C1A">
        <w:rPr>
          <w:rFonts w:asciiTheme="majorBidi" w:hAnsiTheme="majorBidi" w:cstheme="majorBidi"/>
          <w:sz w:val="24"/>
          <w:szCs w:val="24"/>
        </w:rPr>
        <w:t xml:space="preserve">Ebrahimnataj </w:t>
      </w:r>
      <w:r w:rsidR="000B0684" w:rsidRPr="007F6C1A">
        <w:rPr>
          <w:rFonts w:asciiTheme="majorBidi" w:hAnsiTheme="majorBidi" w:cstheme="majorBidi"/>
          <w:sz w:val="24"/>
          <w:szCs w:val="24"/>
        </w:rPr>
        <w:t>Tiji et al.</w:t>
      </w:r>
      <w:r w:rsidR="002D0805" w:rsidRPr="007F6C1A">
        <w:rPr>
          <w:rFonts w:asciiTheme="majorBidi" w:hAnsiTheme="majorBidi" w:cstheme="majorBidi"/>
          <w:sz w:val="24"/>
          <w:szCs w:val="24"/>
        </w:rPr>
        <w:t xml:space="preserve"> </w:t>
      </w:r>
      <w:r w:rsidR="0068670B" w:rsidRPr="007F6C1A">
        <w:rPr>
          <w:rFonts w:asciiTheme="majorBidi" w:hAnsiTheme="majorBidi" w:cstheme="majorBidi"/>
          <w:sz w:val="24"/>
          <w:szCs w:val="24"/>
        </w:rPr>
        <w:t>[</w:t>
      </w:r>
      <w:r w:rsidR="00FA5E9B" w:rsidRPr="007F6C1A">
        <w:rPr>
          <w:rFonts w:asciiTheme="majorBidi" w:hAnsiTheme="majorBidi" w:cstheme="majorBidi"/>
          <w:sz w:val="24"/>
          <w:szCs w:val="24"/>
        </w:rPr>
        <w:t>9</w:t>
      </w:r>
      <w:r w:rsidR="0068670B" w:rsidRPr="007F6C1A">
        <w:rPr>
          <w:rFonts w:asciiTheme="majorBidi" w:hAnsiTheme="majorBidi" w:cstheme="majorBidi"/>
          <w:sz w:val="24"/>
          <w:szCs w:val="24"/>
        </w:rPr>
        <w:t xml:space="preserve">] </w:t>
      </w:r>
      <w:r w:rsidRPr="007F6C1A">
        <w:rPr>
          <w:rFonts w:asciiTheme="majorBidi" w:hAnsiTheme="majorBidi" w:cstheme="majorBidi"/>
          <w:sz w:val="24"/>
          <w:szCs w:val="24"/>
        </w:rPr>
        <w:t xml:space="preserve">the presence of fins </w:t>
      </w:r>
      <w:r w:rsidR="0068670B" w:rsidRPr="007F6C1A">
        <w:rPr>
          <w:rFonts w:asciiTheme="majorBidi" w:hAnsiTheme="majorBidi" w:cstheme="majorBidi"/>
          <w:sz w:val="24"/>
          <w:szCs w:val="24"/>
        </w:rPr>
        <w:t>was</w:t>
      </w:r>
      <w:r w:rsidRPr="007F6C1A">
        <w:rPr>
          <w:rFonts w:asciiTheme="majorBidi" w:hAnsiTheme="majorBidi" w:cstheme="majorBidi"/>
          <w:sz w:val="24"/>
          <w:szCs w:val="24"/>
        </w:rPr>
        <w:t xml:space="preserve"> significantly efficient in making up the stored energy inside the PCM.</w:t>
      </w:r>
      <w:r w:rsidR="0068670B" w:rsidRPr="007F6C1A">
        <w:rPr>
          <w:rFonts w:asciiTheme="majorBidi" w:hAnsiTheme="majorBidi" w:cstheme="majorBidi"/>
          <w:sz w:val="24"/>
          <w:szCs w:val="24"/>
        </w:rPr>
        <w:t xml:space="preserve"> </w:t>
      </w:r>
      <w:r w:rsidR="009C2338" w:rsidRPr="007F6C1A">
        <w:rPr>
          <w:rFonts w:asciiTheme="majorBidi" w:hAnsiTheme="majorBidi" w:cstheme="majorBidi"/>
          <w:sz w:val="24"/>
          <w:szCs w:val="24"/>
        </w:rPr>
        <w:t>T</w:t>
      </w:r>
      <w:r w:rsidRPr="007F6C1A">
        <w:rPr>
          <w:rFonts w:asciiTheme="majorBidi" w:hAnsiTheme="majorBidi" w:cstheme="majorBidi"/>
          <w:sz w:val="24"/>
          <w:szCs w:val="24"/>
        </w:rPr>
        <w:t xml:space="preserve">he use of fins results </w:t>
      </w:r>
      <w:r w:rsidRPr="007F6C1A">
        <w:rPr>
          <w:rFonts w:asciiTheme="majorBidi" w:hAnsiTheme="majorBidi" w:cstheme="majorBidi"/>
          <w:sz w:val="24"/>
          <w:szCs w:val="24"/>
        </w:rPr>
        <w:lastRenderedPageBreak/>
        <w:t xml:space="preserve">in a 20% enhancement in the room’s mean temperature compared with the non-finned case. </w:t>
      </w:r>
    </w:p>
    <w:p w:rsidR="009C2338" w:rsidRPr="007F6C1A" w:rsidRDefault="00D41291" w:rsidP="00943546">
      <w:pPr>
        <w:autoSpaceDE w:val="0"/>
        <w:autoSpaceDN w:val="0"/>
        <w:adjustRightInd w:val="0"/>
        <w:spacing w:after="0" w:line="360" w:lineRule="auto"/>
        <w:jc w:val="both"/>
        <w:rPr>
          <w:rFonts w:asciiTheme="majorBidi" w:hAnsiTheme="majorBidi" w:cstheme="majorBidi"/>
          <w:sz w:val="24"/>
          <w:szCs w:val="24"/>
        </w:rPr>
      </w:pPr>
      <w:r w:rsidRPr="007F6C1A">
        <w:rPr>
          <w:rFonts w:asciiTheme="majorBidi" w:hAnsiTheme="majorBidi" w:cstheme="majorBidi"/>
          <w:sz w:val="24"/>
          <w:szCs w:val="24"/>
        </w:rPr>
        <w:t xml:space="preserve">Carbon </w:t>
      </w:r>
      <w:r w:rsidR="008F0644" w:rsidRPr="007F6C1A">
        <w:rPr>
          <w:rFonts w:asciiTheme="majorBidi" w:hAnsiTheme="majorBidi" w:cstheme="majorBidi"/>
          <w:sz w:val="24"/>
          <w:szCs w:val="24"/>
        </w:rPr>
        <w:t>n</w:t>
      </w:r>
      <w:r w:rsidRPr="007F6C1A">
        <w:rPr>
          <w:rFonts w:asciiTheme="majorBidi" w:hAnsiTheme="majorBidi" w:cstheme="majorBidi"/>
          <w:sz w:val="24"/>
          <w:szCs w:val="24"/>
        </w:rPr>
        <w:t>anotube nanofluid</w:t>
      </w:r>
      <w:r w:rsidR="008F0644" w:rsidRPr="007F6C1A">
        <w:rPr>
          <w:rFonts w:asciiTheme="majorBidi" w:hAnsiTheme="majorBidi" w:cstheme="majorBidi"/>
          <w:sz w:val="24"/>
          <w:szCs w:val="24"/>
        </w:rPr>
        <w:t xml:space="preserve"> and also </w:t>
      </w:r>
      <w:r w:rsidR="009C2338" w:rsidRPr="007F6C1A">
        <w:rPr>
          <w:rFonts w:asciiTheme="majorBidi" w:hAnsiTheme="majorBidi" w:cstheme="majorBidi"/>
          <w:sz w:val="24"/>
          <w:szCs w:val="24"/>
        </w:rPr>
        <w:t xml:space="preserve">different nanoparticle types, </w:t>
      </w:r>
      <w:r w:rsidR="008F0644" w:rsidRPr="007F6C1A">
        <w:rPr>
          <w:rFonts w:asciiTheme="majorBidi" w:hAnsiTheme="majorBidi" w:cstheme="majorBidi"/>
          <w:sz w:val="24"/>
          <w:szCs w:val="24"/>
        </w:rPr>
        <w:t xml:space="preserve">under </w:t>
      </w:r>
      <w:r w:rsidR="009C2338" w:rsidRPr="007F6C1A">
        <w:rPr>
          <w:rFonts w:asciiTheme="majorBidi" w:hAnsiTheme="majorBidi" w:cstheme="majorBidi"/>
          <w:sz w:val="24"/>
          <w:szCs w:val="24"/>
        </w:rPr>
        <w:t xml:space="preserve">magnetic field </w:t>
      </w:r>
      <w:r w:rsidR="008F0644" w:rsidRPr="007F6C1A">
        <w:rPr>
          <w:rFonts w:asciiTheme="majorBidi" w:hAnsiTheme="majorBidi" w:cstheme="majorBidi"/>
          <w:sz w:val="24"/>
          <w:szCs w:val="24"/>
        </w:rPr>
        <w:t xml:space="preserve">has been investigated by Selimefendigil </w:t>
      </w:r>
      <w:r w:rsidR="000B0684" w:rsidRPr="007F6C1A">
        <w:rPr>
          <w:rFonts w:asciiTheme="majorBidi" w:hAnsiTheme="majorBidi" w:cstheme="majorBidi"/>
          <w:sz w:val="24"/>
          <w:szCs w:val="24"/>
        </w:rPr>
        <w:t xml:space="preserve">et al. </w:t>
      </w:r>
      <w:r w:rsidR="008F0644" w:rsidRPr="007F6C1A">
        <w:rPr>
          <w:rFonts w:asciiTheme="majorBidi" w:hAnsiTheme="majorBidi" w:cstheme="majorBidi"/>
          <w:sz w:val="24"/>
          <w:szCs w:val="24"/>
        </w:rPr>
        <w:t>[</w:t>
      </w:r>
      <w:r w:rsidR="00FA5E9B" w:rsidRPr="007F6C1A">
        <w:rPr>
          <w:rFonts w:asciiTheme="majorBidi" w:hAnsiTheme="majorBidi" w:cstheme="majorBidi"/>
          <w:sz w:val="24"/>
          <w:szCs w:val="24"/>
        </w:rPr>
        <w:t>10</w:t>
      </w:r>
      <w:r w:rsidR="008F0644" w:rsidRPr="007F6C1A">
        <w:rPr>
          <w:rFonts w:asciiTheme="majorBidi" w:hAnsiTheme="majorBidi" w:cstheme="majorBidi"/>
          <w:sz w:val="24"/>
          <w:szCs w:val="24"/>
        </w:rPr>
        <w:t>].</w:t>
      </w:r>
      <w:r w:rsidR="001947E3" w:rsidRPr="007F6C1A">
        <w:rPr>
          <w:rFonts w:asciiTheme="majorBidi" w:hAnsiTheme="majorBidi" w:cstheme="majorBidi"/>
          <w:sz w:val="24"/>
          <w:szCs w:val="24"/>
        </w:rPr>
        <w:t xml:space="preserve"> They found out by increasing of concentration of nanofluids under magnetic field the heat transfer coefficient </w:t>
      </w:r>
      <w:r w:rsidR="00943546">
        <w:rPr>
          <w:rFonts w:asciiTheme="majorBidi" w:hAnsiTheme="majorBidi" w:cstheme="majorBidi"/>
          <w:sz w:val="24"/>
          <w:szCs w:val="24"/>
        </w:rPr>
        <w:t>would</w:t>
      </w:r>
      <w:r w:rsidR="001947E3" w:rsidRPr="007F6C1A">
        <w:rPr>
          <w:rFonts w:asciiTheme="majorBidi" w:hAnsiTheme="majorBidi" w:cstheme="majorBidi"/>
          <w:sz w:val="24"/>
          <w:szCs w:val="24"/>
        </w:rPr>
        <w:t xml:space="preserve"> be increase</w:t>
      </w:r>
      <w:r w:rsidR="00943546">
        <w:rPr>
          <w:rFonts w:asciiTheme="majorBidi" w:hAnsiTheme="majorBidi" w:cstheme="majorBidi"/>
          <w:sz w:val="24"/>
          <w:szCs w:val="24"/>
        </w:rPr>
        <w:t>d</w:t>
      </w:r>
      <w:r w:rsidR="001947E3" w:rsidRPr="007F6C1A">
        <w:rPr>
          <w:rFonts w:asciiTheme="majorBidi" w:hAnsiTheme="majorBidi" w:cstheme="majorBidi"/>
          <w:sz w:val="24"/>
          <w:szCs w:val="24"/>
        </w:rPr>
        <w:t xml:space="preserve"> to 25%.</w:t>
      </w:r>
      <w:r w:rsidR="008F0644" w:rsidRPr="007F6C1A">
        <w:rPr>
          <w:rFonts w:asciiTheme="majorBidi" w:hAnsiTheme="majorBidi" w:cstheme="majorBidi"/>
          <w:sz w:val="24"/>
          <w:szCs w:val="24"/>
        </w:rPr>
        <w:t xml:space="preserve"> </w:t>
      </w:r>
    </w:p>
    <w:p w:rsidR="00FA5E9B" w:rsidRPr="007F6C1A" w:rsidRDefault="000B0684" w:rsidP="00FA5E9B">
      <w:pPr>
        <w:autoSpaceDE w:val="0"/>
        <w:autoSpaceDN w:val="0"/>
        <w:adjustRightInd w:val="0"/>
        <w:spacing w:after="0" w:line="360" w:lineRule="auto"/>
        <w:jc w:val="both"/>
        <w:rPr>
          <w:rFonts w:asciiTheme="majorBidi" w:hAnsiTheme="majorBidi" w:cstheme="majorBidi"/>
          <w:sz w:val="24"/>
          <w:szCs w:val="24"/>
        </w:rPr>
      </w:pPr>
      <w:r w:rsidRPr="007F6C1A">
        <w:rPr>
          <w:rFonts w:asciiTheme="majorBidi" w:hAnsiTheme="majorBidi" w:cstheme="majorBidi"/>
          <w:sz w:val="24"/>
          <w:szCs w:val="24"/>
        </w:rPr>
        <w:t>Hayder at al. [</w:t>
      </w:r>
      <w:r w:rsidR="00FA5E9B" w:rsidRPr="007F6C1A">
        <w:rPr>
          <w:rFonts w:asciiTheme="majorBidi" w:hAnsiTheme="majorBidi" w:cstheme="majorBidi"/>
          <w:sz w:val="24"/>
          <w:szCs w:val="24"/>
        </w:rPr>
        <w:t>11</w:t>
      </w:r>
      <w:r w:rsidRPr="007F6C1A">
        <w:rPr>
          <w:rFonts w:asciiTheme="majorBidi" w:hAnsiTheme="majorBidi" w:cstheme="majorBidi"/>
          <w:sz w:val="24"/>
          <w:szCs w:val="24"/>
        </w:rPr>
        <w:t xml:space="preserve">] </w:t>
      </w:r>
      <w:r w:rsidR="008F0644" w:rsidRPr="007F6C1A">
        <w:rPr>
          <w:rFonts w:asciiTheme="majorBidi" w:hAnsiTheme="majorBidi" w:cstheme="majorBidi"/>
          <w:sz w:val="24"/>
          <w:szCs w:val="24"/>
        </w:rPr>
        <w:t xml:space="preserve">introduced a novel approach for improving melting of PCM by incorporating uniform Joule heat generation with the porous structure compared to central heat generation. Different cases based on the heater-in foam configuration under the same heat generation rate were numerically verified and compared with the case of using the central heating element. The results showed that the uniform heat generation from the porous structure can substantially reduce the melting time. </w:t>
      </w:r>
    </w:p>
    <w:p w:rsidR="00E75EF8" w:rsidRPr="00D4448E" w:rsidRDefault="00E75EF8" w:rsidP="0036535F">
      <w:pPr>
        <w:autoSpaceDE w:val="0"/>
        <w:autoSpaceDN w:val="0"/>
        <w:adjustRightInd w:val="0"/>
        <w:spacing w:after="0" w:line="360" w:lineRule="auto"/>
        <w:jc w:val="both"/>
        <w:rPr>
          <w:rFonts w:asciiTheme="majorBidi" w:hAnsiTheme="majorBidi" w:cstheme="majorBidi"/>
          <w:color w:val="000000" w:themeColor="text1"/>
          <w:sz w:val="24"/>
          <w:szCs w:val="24"/>
        </w:rPr>
      </w:pPr>
      <w:r w:rsidRPr="00D4448E">
        <w:rPr>
          <w:rFonts w:asciiTheme="majorBidi" w:hAnsiTheme="majorBidi" w:cstheme="majorBidi"/>
          <w:color w:val="000000" w:themeColor="text1"/>
          <w:sz w:val="24"/>
          <w:szCs w:val="24"/>
        </w:rPr>
        <w:t xml:space="preserve">Transient solidification within a wavy duct which was under the effect of outer side airflow was simulated by Hajizadeh et al. [12]. Histories of temperature and heat flux were reported in outputs. They found out utilizing wavy duct and </w:t>
      </w:r>
      <w:r w:rsidR="0036535F" w:rsidRPr="00D4448E">
        <w:rPr>
          <w:rFonts w:asciiTheme="majorBidi" w:hAnsiTheme="majorBidi" w:cstheme="majorBidi"/>
          <w:color w:val="000000" w:themeColor="text1"/>
          <w:sz w:val="24"/>
          <w:szCs w:val="24"/>
        </w:rPr>
        <w:t>N</w:t>
      </w:r>
      <w:r w:rsidR="00943546" w:rsidRPr="00D4448E">
        <w:rPr>
          <w:rFonts w:asciiTheme="majorBidi" w:hAnsiTheme="majorBidi" w:cstheme="majorBidi"/>
          <w:color w:val="000000" w:themeColor="text1"/>
          <w:sz w:val="24"/>
          <w:szCs w:val="24"/>
        </w:rPr>
        <w:t>anoparticle-</w:t>
      </w:r>
      <w:r w:rsidR="0036535F" w:rsidRPr="00D4448E">
        <w:rPr>
          <w:rFonts w:asciiTheme="majorBidi" w:hAnsiTheme="majorBidi" w:cstheme="majorBidi"/>
          <w:color w:val="000000" w:themeColor="text1"/>
          <w:sz w:val="24"/>
          <w:szCs w:val="24"/>
        </w:rPr>
        <w:t>E</w:t>
      </w:r>
      <w:r w:rsidR="00943546" w:rsidRPr="00D4448E">
        <w:rPr>
          <w:rFonts w:asciiTheme="majorBidi" w:hAnsiTheme="majorBidi" w:cstheme="majorBidi"/>
          <w:color w:val="000000" w:themeColor="text1"/>
          <w:sz w:val="24"/>
          <w:szCs w:val="24"/>
        </w:rPr>
        <w:t xml:space="preserve">nhanced </w:t>
      </w:r>
      <w:r w:rsidR="0036535F" w:rsidRPr="00D4448E">
        <w:rPr>
          <w:rFonts w:asciiTheme="majorBidi" w:hAnsiTheme="majorBidi" w:cstheme="majorBidi"/>
          <w:color w:val="000000" w:themeColor="text1"/>
          <w:sz w:val="24"/>
          <w:szCs w:val="24"/>
        </w:rPr>
        <w:t>P</w:t>
      </w:r>
      <w:r w:rsidR="00943546" w:rsidRPr="00D4448E">
        <w:rPr>
          <w:rFonts w:asciiTheme="majorBidi" w:hAnsiTheme="majorBidi" w:cstheme="majorBidi"/>
          <w:color w:val="000000" w:themeColor="text1"/>
          <w:sz w:val="24"/>
          <w:szCs w:val="24"/>
        </w:rPr>
        <w:t xml:space="preserve">hase </w:t>
      </w:r>
      <w:r w:rsidR="0036535F" w:rsidRPr="00D4448E">
        <w:rPr>
          <w:rFonts w:asciiTheme="majorBidi" w:hAnsiTheme="majorBidi" w:cstheme="majorBidi"/>
          <w:color w:val="000000" w:themeColor="text1"/>
          <w:sz w:val="24"/>
          <w:szCs w:val="24"/>
        </w:rPr>
        <w:t>C</w:t>
      </w:r>
      <w:r w:rsidR="00943546" w:rsidRPr="00D4448E">
        <w:rPr>
          <w:rFonts w:asciiTheme="majorBidi" w:hAnsiTheme="majorBidi" w:cstheme="majorBidi"/>
          <w:color w:val="000000" w:themeColor="text1"/>
          <w:sz w:val="24"/>
          <w:szCs w:val="24"/>
        </w:rPr>
        <w:t xml:space="preserve">hanged </w:t>
      </w:r>
      <w:r w:rsidR="0036535F" w:rsidRPr="00D4448E">
        <w:rPr>
          <w:rFonts w:asciiTheme="majorBidi" w:hAnsiTheme="majorBidi" w:cstheme="majorBidi"/>
          <w:color w:val="000000" w:themeColor="text1"/>
          <w:sz w:val="24"/>
          <w:szCs w:val="24"/>
        </w:rPr>
        <w:t>M</w:t>
      </w:r>
      <w:r w:rsidR="00985183" w:rsidRPr="00D4448E">
        <w:rPr>
          <w:rFonts w:asciiTheme="majorBidi" w:hAnsiTheme="majorBidi" w:cstheme="majorBidi"/>
          <w:color w:val="000000" w:themeColor="text1"/>
          <w:sz w:val="24"/>
          <w:szCs w:val="24"/>
        </w:rPr>
        <w:t>aterials</w:t>
      </w:r>
      <w:r w:rsidR="0036535F" w:rsidRPr="00D4448E">
        <w:rPr>
          <w:rFonts w:asciiTheme="majorBidi" w:hAnsiTheme="majorBidi" w:cstheme="majorBidi"/>
          <w:color w:val="000000" w:themeColor="text1"/>
          <w:sz w:val="24"/>
          <w:szCs w:val="24"/>
        </w:rPr>
        <w:t xml:space="preserve"> </w:t>
      </w:r>
      <w:r w:rsidR="00985183" w:rsidRPr="00D4448E">
        <w:rPr>
          <w:rFonts w:asciiTheme="majorBidi" w:hAnsiTheme="majorBidi" w:cstheme="majorBidi"/>
          <w:color w:val="000000" w:themeColor="text1"/>
          <w:sz w:val="24"/>
          <w:szCs w:val="24"/>
        </w:rPr>
        <w:t>(</w:t>
      </w:r>
      <w:r w:rsidRPr="00D4448E">
        <w:rPr>
          <w:rFonts w:asciiTheme="majorBidi" w:hAnsiTheme="majorBidi" w:cstheme="majorBidi"/>
          <w:color w:val="000000" w:themeColor="text1"/>
          <w:sz w:val="24"/>
          <w:szCs w:val="24"/>
        </w:rPr>
        <w:t>NEPCM</w:t>
      </w:r>
      <w:r w:rsidR="00985183" w:rsidRPr="00D4448E">
        <w:rPr>
          <w:rFonts w:asciiTheme="majorBidi" w:hAnsiTheme="majorBidi" w:cstheme="majorBidi"/>
          <w:color w:val="000000" w:themeColor="text1"/>
          <w:sz w:val="24"/>
          <w:szCs w:val="24"/>
        </w:rPr>
        <w:t xml:space="preserve">) </w:t>
      </w:r>
      <w:r w:rsidRPr="00D4448E">
        <w:rPr>
          <w:rFonts w:asciiTheme="majorBidi" w:hAnsiTheme="majorBidi" w:cstheme="majorBidi"/>
          <w:color w:val="000000" w:themeColor="text1"/>
          <w:sz w:val="24"/>
          <w:szCs w:val="24"/>
        </w:rPr>
        <w:t xml:space="preserve">could help the solidification and enhanced the rate of process about 38%. </w:t>
      </w:r>
    </w:p>
    <w:p w:rsidR="009B156F" w:rsidRPr="007F6C1A" w:rsidRDefault="00375738" w:rsidP="00DF648A">
      <w:pPr>
        <w:autoSpaceDE w:val="0"/>
        <w:autoSpaceDN w:val="0"/>
        <w:adjustRightInd w:val="0"/>
        <w:spacing w:after="0" w:line="360" w:lineRule="auto"/>
        <w:jc w:val="both"/>
        <w:rPr>
          <w:rFonts w:asciiTheme="majorBidi" w:eastAsia="SimSun" w:hAnsiTheme="majorBidi" w:cstheme="majorBidi"/>
          <w:noProof/>
          <w:sz w:val="24"/>
          <w:szCs w:val="24"/>
          <w:lang w:val="en-GB" w:eastAsia="zh-CN"/>
        </w:rPr>
      </w:pPr>
      <w:r w:rsidRPr="007F6C1A">
        <w:rPr>
          <w:rFonts w:asciiTheme="majorBidi" w:hAnsiTheme="majorBidi" w:cstheme="majorBidi"/>
          <w:sz w:val="24"/>
          <w:szCs w:val="24"/>
        </w:rPr>
        <w:t>Chamkha at al. [</w:t>
      </w:r>
      <w:r w:rsidR="00FA5E9B" w:rsidRPr="007F6C1A">
        <w:rPr>
          <w:rFonts w:asciiTheme="majorBidi" w:hAnsiTheme="majorBidi" w:cstheme="majorBidi"/>
          <w:sz w:val="24"/>
          <w:szCs w:val="24"/>
        </w:rPr>
        <w:t>13</w:t>
      </w:r>
      <w:r w:rsidRPr="007F6C1A">
        <w:rPr>
          <w:rFonts w:asciiTheme="majorBidi" w:hAnsiTheme="majorBidi" w:cstheme="majorBidi"/>
          <w:sz w:val="24"/>
          <w:szCs w:val="24"/>
        </w:rPr>
        <w:t>] investigated the flow and heat transfer of PCM</w:t>
      </w:r>
      <w:r w:rsidR="00FC5395">
        <w:rPr>
          <w:rFonts w:asciiTheme="majorBidi" w:hAnsiTheme="majorBidi" w:cstheme="majorBidi"/>
          <w:sz w:val="24"/>
          <w:szCs w:val="24"/>
        </w:rPr>
        <w:t>s</w:t>
      </w:r>
      <w:r w:rsidR="00DF648A">
        <w:rPr>
          <w:rFonts w:asciiTheme="majorBidi" w:hAnsiTheme="majorBidi" w:cstheme="majorBidi"/>
          <w:sz w:val="24"/>
          <w:szCs w:val="24"/>
        </w:rPr>
        <w:t xml:space="preserve"> </w:t>
      </w:r>
      <w:r w:rsidRPr="007F6C1A">
        <w:rPr>
          <w:rFonts w:asciiTheme="majorBidi" w:hAnsiTheme="majorBidi" w:cstheme="majorBidi"/>
          <w:sz w:val="24"/>
          <w:szCs w:val="24"/>
        </w:rPr>
        <w:t xml:space="preserve">embedded in metal-foams heatsink under pulse heating conditions. The outcomes showed that the higher the pulse power, the higher the heatsink efficiency. </w:t>
      </w:r>
    </w:p>
    <w:p w:rsidR="001F661C" w:rsidRPr="007F6C1A" w:rsidRDefault="001F661C" w:rsidP="001F661C">
      <w:pPr>
        <w:autoSpaceDE w:val="0"/>
        <w:autoSpaceDN w:val="0"/>
        <w:adjustRightInd w:val="0"/>
        <w:spacing w:after="0" w:line="360" w:lineRule="auto"/>
        <w:jc w:val="both"/>
        <w:rPr>
          <w:rFonts w:asciiTheme="majorBidi" w:hAnsiTheme="majorBidi" w:cstheme="majorBidi"/>
          <w:sz w:val="24"/>
          <w:szCs w:val="24"/>
          <w:lang w:val="en-GB"/>
        </w:rPr>
      </w:pPr>
      <w:r w:rsidRPr="007F6C1A">
        <w:rPr>
          <w:rFonts w:asciiTheme="majorBidi" w:hAnsiTheme="majorBidi" w:cstheme="majorBidi"/>
          <w:sz w:val="24"/>
          <w:szCs w:val="24"/>
        </w:rPr>
        <w:lastRenderedPageBreak/>
        <w:t xml:space="preserve">Talebizadeh </w:t>
      </w:r>
      <w:r w:rsidR="0007411A" w:rsidRPr="007F6C1A">
        <w:rPr>
          <w:rFonts w:asciiTheme="majorBidi" w:hAnsiTheme="majorBidi" w:cstheme="majorBidi"/>
          <w:sz w:val="24"/>
          <w:szCs w:val="24"/>
        </w:rPr>
        <w:t>Sardari et. al. [</w:t>
      </w:r>
      <w:r w:rsidR="00FA5E9B" w:rsidRPr="007F6C1A">
        <w:rPr>
          <w:rFonts w:asciiTheme="majorBidi" w:hAnsiTheme="majorBidi" w:cstheme="majorBidi"/>
          <w:sz w:val="24"/>
          <w:szCs w:val="24"/>
        </w:rPr>
        <w:t>14</w:t>
      </w:r>
      <w:r w:rsidR="0007411A" w:rsidRPr="007F6C1A">
        <w:rPr>
          <w:rFonts w:asciiTheme="majorBidi" w:hAnsiTheme="majorBidi" w:cstheme="majorBidi"/>
          <w:sz w:val="24"/>
          <w:szCs w:val="24"/>
        </w:rPr>
        <w:t xml:space="preserve">] </w:t>
      </w:r>
      <w:r w:rsidR="00715CCF" w:rsidRPr="007F6C1A">
        <w:rPr>
          <w:rFonts w:asciiTheme="majorBidi" w:hAnsiTheme="majorBidi" w:cstheme="majorBidi"/>
          <w:sz w:val="24"/>
          <w:szCs w:val="24"/>
        </w:rPr>
        <w:t xml:space="preserve">investigated the effect of metal foams + </w:t>
      </w:r>
      <w:r w:rsidR="0007411A" w:rsidRPr="007F6C1A">
        <w:rPr>
          <w:rFonts w:asciiTheme="majorBidi" w:hAnsiTheme="majorBidi" w:cstheme="majorBidi"/>
          <w:sz w:val="24"/>
          <w:szCs w:val="24"/>
        </w:rPr>
        <w:t>PCMs</w:t>
      </w:r>
      <w:r w:rsidR="00715CCF" w:rsidRPr="007F6C1A">
        <w:rPr>
          <w:rFonts w:asciiTheme="majorBidi" w:hAnsiTheme="majorBidi" w:cstheme="majorBidi"/>
          <w:sz w:val="24"/>
          <w:szCs w:val="24"/>
        </w:rPr>
        <w:t xml:space="preserve"> and they </w:t>
      </w:r>
      <w:r w:rsidR="002B7515" w:rsidRPr="007F6C1A">
        <w:rPr>
          <w:rFonts w:asciiTheme="majorBidi" w:hAnsiTheme="majorBidi" w:cstheme="majorBidi"/>
          <w:sz w:val="24"/>
          <w:szCs w:val="24"/>
        </w:rPr>
        <w:t xml:space="preserve">evaluated the discharging mechanism in a PCM to air heat exchanger for the purpose of space heating using a composite of copper foam and PCM. The results showed the significant advantages of composite heat exchanger compared with a PCM only case. </w:t>
      </w:r>
    </w:p>
    <w:p w:rsidR="00142C50" w:rsidRPr="007F6C1A" w:rsidRDefault="00142C50" w:rsidP="00F250BA">
      <w:pPr>
        <w:autoSpaceDE w:val="0"/>
        <w:autoSpaceDN w:val="0"/>
        <w:adjustRightInd w:val="0"/>
        <w:spacing w:after="0" w:line="360" w:lineRule="auto"/>
        <w:jc w:val="both"/>
        <w:rPr>
          <w:rFonts w:asciiTheme="majorBidi" w:hAnsiTheme="majorBidi" w:cstheme="majorBidi"/>
          <w:sz w:val="24"/>
          <w:szCs w:val="24"/>
        </w:rPr>
      </w:pPr>
      <w:r w:rsidRPr="007F6C1A">
        <w:rPr>
          <w:rFonts w:asciiTheme="majorBidi" w:hAnsiTheme="majorBidi" w:cstheme="majorBidi"/>
          <w:sz w:val="24"/>
          <w:szCs w:val="24"/>
        </w:rPr>
        <w:t>M</w:t>
      </w:r>
      <w:r w:rsidR="00715CCF" w:rsidRPr="007F6C1A">
        <w:rPr>
          <w:rFonts w:asciiTheme="majorBidi" w:hAnsiTheme="majorBidi" w:cstheme="majorBidi"/>
          <w:sz w:val="24"/>
          <w:szCs w:val="24"/>
        </w:rPr>
        <w:t>ixed convection in a phase change material filled square cavity under the effect of a rotating cylinder was numerically investigated</w:t>
      </w:r>
      <w:r w:rsidRPr="007F6C1A">
        <w:rPr>
          <w:rFonts w:asciiTheme="majorBidi" w:hAnsiTheme="majorBidi" w:cstheme="majorBidi"/>
          <w:sz w:val="24"/>
          <w:szCs w:val="24"/>
        </w:rPr>
        <w:t xml:space="preserve"> by </w:t>
      </w:r>
      <w:r w:rsidR="00F250BA" w:rsidRPr="007F6C1A">
        <w:rPr>
          <w:rFonts w:asciiTheme="majorBidi" w:hAnsiTheme="majorBidi" w:cstheme="majorBidi"/>
          <w:sz w:val="24"/>
          <w:szCs w:val="24"/>
        </w:rPr>
        <w:t xml:space="preserve">Selimefendigil </w:t>
      </w:r>
      <w:r w:rsidR="00F250BA">
        <w:rPr>
          <w:rFonts w:asciiTheme="majorBidi" w:hAnsiTheme="majorBidi" w:cstheme="majorBidi"/>
          <w:sz w:val="24"/>
          <w:szCs w:val="24"/>
        </w:rPr>
        <w:t>&amp;</w:t>
      </w:r>
      <w:r w:rsidR="00F250BA" w:rsidRPr="007F6C1A">
        <w:rPr>
          <w:rFonts w:asciiTheme="majorBidi" w:hAnsiTheme="majorBidi" w:cstheme="majorBidi"/>
          <w:sz w:val="24"/>
          <w:szCs w:val="24"/>
        </w:rPr>
        <w:t xml:space="preserve"> Öztop </w:t>
      </w:r>
      <w:r w:rsidRPr="007F6C1A">
        <w:rPr>
          <w:rFonts w:asciiTheme="majorBidi" w:hAnsiTheme="majorBidi" w:cstheme="majorBidi"/>
          <w:sz w:val="24"/>
          <w:szCs w:val="24"/>
        </w:rPr>
        <w:t>[</w:t>
      </w:r>
      <w:r w:rsidR="00FA5E9B" w:rsidRPr="007F6C1A">
        <w:rPr>
          <w:rFonts w:asciiTheme="majorBidi" w:hAnsiTheme="majorBidi" w:cstheme="majorBidi"/>
          <w:sz w:val="24"/>
          <w:szCs w:val="24"/>
        </w:rPr>
        <w:t>15</w:t>
      </w:r>
      <w:r w:rsidRPr="007F6C1A">
        <w:rPr>
          <w:rFonts w:asciiTheme="majorBidi" w:hAnsiTheme="majorBidi" w:cstheme="majorBidi"/>
          <w:sz w:val="24"/>
          <w:szCs w:val="24"/>
        </w:rPr>
        <w:t>]</w:t>
      </w:r>
      <w:r w:rsidR="00715CCF" w:rsidRPr="007F6C1A">
        <w:rPr>
          <w:rFonts w:asciiTheme="majorBidi" w:hAnsiTheme="majorBidi" w:cstheme="majorBidi"/>
          <w:sz w:val="24"/>
          <w:szCs w:val="24"/>
        </w:rPr>
        <w:t>. It was observed that rotating cylinder parameters could</w:t>
      </w:r>
      <w:r w:rsidR="0058330E" w:rsidRPr="007F6C1A">
        <w:rPr>
          <w:rFonts w:asciiTheme="majorBidi" w:hAnsiTheme="majorBidi" w:cstheme="majorBidi"/>
          <w:sz w:val="24"/>
          <w:szCs w:val="24"/>
        </w:rPr>
        <w:t xml:space="preserve"> </w:t>
      </w:r>
      <w:r w:rsidR="00715CCF" w:rsidRPr="007F6C1A">
        <w:rPr>
          <w:rFonts w:asciiTheme="majorBidi" w:hAnsiTheme="majorBidi" w:cstheme="majorBidi"/>
          <w:sz w:val="24"/>
          <w:szCs w:val="24"/>
        </w:rPr>
        <w:t xml:space="preserve">be used to control the heat transfer and melting process in the cavity. </w:t>
      </w:r>
    </w:p>
    <w:p w:rsidR="00882452" w:rsidRPr="007F6C1A" w:rsidRDefault="00B50F41" w:rsidP="00F250BA">
      <w:pPr>
        <w:autoSpaceDE w:val="0"/>
        <w:autoSpaceDN w:val="0"/>
        <w:adjustRightInd w:val="0"/>
        <w:spacing w:after="0" w:line="360" w:lineRule="auto"/>
        <w:jc w:val="both"/>
        <w:rPr>
          <w:rFonts w:asciiTheme="majorBidi" w:hAnsiTheme="majorBidi" w:cstheme="majorBidi"/>
          <w:sz w:val="24"/>
          <w:szCs w:val="24"/>
        </w:rPr>
      </w:pPr>
      <w:r w:rsidRPr="007F6C1A">
        <w:rPr>
          <w:rFonts w:asciiTheme="majorBidi" w:hAnsiTheme="majorBidi" w:cstheme="majorBidi"/>
          <w:sz w:val="24"/>
          <w:szCs w:val="24"/>
        </w:rPr>
        <w:t>T</w:t>
      </w:r>
      <w:r w:rsidR="00882452" w:rsidRPr="007F6C1A">
        <w:rPr>
          <w:rFonts w:asciiTheme="majorBidi" w:hAnsiTheme="majorBidi" w:cstheme="majorBidi"/>
          <w:sz w:val="24"/>
          <w:szCs w:val="24"/>
        </w:rPr>
        <w:t xml:space="preserve">he melting process of a PCM inside an inclined compound enclosure filled with a porous medium </w:t>
      </w:r>
      <w:r w:rsidRPr="007F6C1A">
        <w:rPr>
          <w:rFonts w:asciiTheme="majorBidi" w:hAnsiTheme="majorBidi" w:cstheme="majorBidi"/>
          <w:sz w:val="24"/>
          <w:szCs w:val="24"/>
        </w:rPr>
        <w:t>was</w:t>
      </w:r>
      <w:r w:rsidR="00882452" w:rsidRPr="007F6C1A">
        <w:rPr>
          <w:rFonts w:asciiTheme="majorBidi" w:hAnsiTheme="majorBidi" w:cstheme="majorBidi"/>
          <w:sz w:val="24"/>
          <w:szCs w:val="24"/>
        </w:rPr>
        <w:t xml:space="preserve"> theoretically addressed using a novel deformed mesh method</w:t>
      </w:r>
      <w:r w:rsidRPr="007F6C1A">
        <w:rPr>
          <w:rFonts w:asciiTheme="majorBidi" w:hAnsiTheme="majorBidi" w:cstheme="majorBidi"/>
          <w:sz w:val="24"/>
          <w:szCs w:val="24"/>
        </w:rPr>
        <w:t xml:space="preserve"> by </w:t>
      </w:r>
      <w:r w:rsidR="00F250BA" w:rsidRPr="0057088C">
        <w:rPr>
          <w:rFonts w:asciiTheme="majorBidi" w:hAnsiTheme="majorBidi" w:cstheme="majorBidi"/>
          <w:sz w:val="24"/>
          <w:szCs w:val="24"/>
        </w:rPr>
        <w:t>Mehryan</w:t>
      </w:r>
      <w:r w:rsidR="00F250BA">
        <w:rPr>
          <w:rFonts w:asciiTheme="majorBidi" w:hAnsiTheme="majorBidi" w:cstheme="majorBidi"/>
          <w:sz w:val="24"/>
          <w:szCs w:val="24"/>
        </w:rPr>
        <w:t xml:space="preserve"> </w:t>
      </w:r>
      <w:r w:rsidR="00F250BA" w:rsidRPr="007F6C1A">
        <w:rPr>
          <w:rFonts w:asciiTheme="majorBidi" w:hAnsiTheme="majorBidi" w:cstheme="majorBidi"/>
          <w:sz w:val="24"/>
          <w:szCs w:val="24"/>
        </w:rPr>
        <w:t xml:space="preserve">at al. </w:t>
      </w:r>
      <w:r w:rsidRPr="007F6C1A">
        <w:rPr>
          <w:rFonts w:asciiTheme="majorBidi" w:hAnsiTheme="majorBidi" w:cstheme="majorBidi"/>
          <w:sz w:val="24"/>
          <w:szCs w:val="24"/>
        </w:rPr>
        <w:t>[</w:t>
      </w:r>
      <w:r w:rsidR="00FA5E9B" w:rsidRPr="007F6C1A">
        <w:rPr>
          <w:rFonts w:asciiTheme="majorBidi" w:hAnsiTheme="majorBidi" w:cstheme="majorBidi"/>
          <w:sz w:val="24"/>
          <w:szCs w:val="24"/>
        </w:rPr>
        <w:t>16</w:t>
      </w:r>
      <w:r w:rsidRPr="007F6C1A">
        <w:rPr>
          <w:rFonts w:asciiTheme="majorBidi" w:hAnsiTheme="majorBidi" w:cstheme="majorBidi"/>
          <w:sz w:val="24"/>
          <w:szCs w:val="24"/>
        </w:rPr>
        <w:t>]</w:t>
      </w:r>
      <w:r w:rsidR="0092020E" w:rsidRPr="007F6C1A">
        <w:rPr>
          <w:rFonts w:asciiTheme="majorBidi" w:hAnsiTheme="majorBidi" w:cstheme="majorBidi"/>
          <w:sz w:val="24"/>
          <w:szCs w:val="24"/>
        </w:rPr>
        <w:t>.</w:t>
      </w:r>
      <w:r w:rsidRPr="007F6C1A">
        <w:rPr>
          <w:rFonts w:asciiTheme="majorBidi" w:hAnsiTheme="majorBidi" w:cstheme="majorBidi"/>
          <w:sz w:val="24"/>
          <w:szCs w:val="24"/>
        </w:rPr>
        <w:t xml:space="preserve"> </w:t>
      </w:r>
      <w:r w:rsidR="00882452" w:rsidRPr="007F6C1A">
        <w:rPr>
          <w:rFonts w:asciiTheme="majorBidi" w:hAnsiTheme="majorBidi" w:cstheme="majorBidi"/>
          <w:sz w:val="24"/>
          <w:szCs w:val="24"/>
        </w:rPr>
        <w:t xml:space="preserve">The effect of </w:t>
      </w:r>
      <w:r w:rsidR="00BC1DAD" w:rsidRPr="007F6C1A">
        <w:rPr>
          <w:rFonts w:asciiTheme="majorBidi" w:hAnsiTheme="majorBidi" w:cstheme="majorBidi"/>
          <w:sz w:val="24"/>
          <w:szCs w:val="24"/>
        </w:rPr>
        <w:t xml:space="preserve">the </w:t>
      </w:r>
      <w:r w:rsidR="00882452" w:rsidRPr="007F6C1A">
        <w:rPr>
          <w:rFonts w:asciiTheme="majorBidi" w:hAnsiTheme="majorBidi" w:cstheme="majorBidi"/>
          <w:sz w:val="24"/>
          <w:szCs w:val="24"/>
        </w:rPr>
        <w:t xml:space="preserve">porous layer thickness on the phase change heat transfer of PCM was investigated. The outcomes showed that the rates of melting and heat transfer are enhanced as the thickness of the porous layer increases. </w:t>
      </w:r>
    </w:p>
    <w:p w:rsidR="009B156F" w:rsidRPr="007F6C1A" w:rsidRDefault="00D7199D" w:rsidP="00FA5E9B">
      <w:pPr>
        <w:autoSpaceDE w:val="0"/>
        <w:autoSpaceDN w:val="0"/>
        <w:adjustRightInd w:val="0"/>
        <w:spacing w:after="0" w:line="360" w:lineRule="auto"/>
        <w:jc w:val="both"/>
        <w:rPr>
          <w:rFonts w:asciiTheme="majorBidi" w:hAnsiTheme="majorBidi" w:cstheme="majorBidi"/>
          <w:sz w:val="24"/>
          <w:szCs w:val="24"/>
        </w:rPr>
      </w:pPr>
      <w:r w:rsidRPr="007F6C1A">
        <w:rPr>
          <w:rFonts w:asciiTheme="majorBidi" w:hAnsiTheme="majorBidi" w:cstheme="majorBidi"/>
          <w:sz w:val="24"/>
          <w:szCs w:val="24"/>
          <w:lang w:bidi="fa-IR"/>
        </w:rPr>
        <w:t>Talebizadeh</w:t>
      </w:r>
      <w:r w:rsidR="00D33D3D" w:rsidRPr="007F6C1A">
        <w:rPr>
          <w:rFonts w:asciiTheme="majorBidi" w:hAnsiTheme="majorBidi" w:cstheme="majorBidi"/>
          <w:sz w:val="24"/>
          <w:szCs w:val="24"/>
          <w:lang w:bidi="fa-IR"/>
        </w:rPr>
        <w:t xml:space="preserve"> Sardari</w:t>
      </w:r>
      <w:r w:rsidRPr="007F6C1A">
        <w:rPr>
          <w:rFonts w:asciiTheme="majorBidi" w:hAnsiTheme="majorBidi" w:cstheme="majorBidi"/>
          <w:sz w:val="24"/>
          <w:szCs w:val="24"/>
        </w:rPr>
        <w:t xml:space="preserve"> at al. [</w:t>
      </w:r>
      <w:r w:rsidR="00FA5E9B" w:rsidRPr="007F6C1A">
        <w:rPr>
          <w:rFonts w:asciiTheme="majorBidi" w:hAnsiTheme="majorBidi" w:cstheme="majorBidi"/>
          <w:sz w:val="24"/>
          <w:szCs w:val="24"/>
        </w:rPr>
        <w:t>17</w:t>
      </w:r>
      <w:r w:rsidRPr="007F6C1A">
        <w:rPr>
          <w:rFonts w:asciiTheme="majorBidi" w:hAnsiTheme="majorBidi" w:cstheme="majorBidi"/>
          <w:sz w:val="24"/>
          <w:szCs w:val="24"/>
        </w:rPr>
        <w:t>] used d</w:t>
      </w:r>
      <w:r w:rsidR="009B156F" w:rsidRPr="007F6C1A">
        <w:rPr>
          <w:rFonts w:asciiTheme="majorBidi" w:hAnsiTheme="majorBidi" w:cstheme="majorBidi"/>
          <w:sz w:val="24"/>
          <w:szCs w:val="24"/>
        </w:rPr>
        <w:t>ifferent metal foam with the PCM. The</w:t>
      </w:r>
      <w:r w:rsidRPr="007F6C1A">
        <w:rPr>
          <w:rFonts w:asciiTheme="majorBidi" w:hAnsiTheme="majorBidi" w:cstheme="majorBidi"/>
          <w:sz w:val="24"/>
          <w:szCs w:val="24"/>
        </w:rPr>
        <w:t>ir</w:t>
      </w:r>
      <w:r w:rsidR="009B156F" w:rsidRPr="007F6C1A">
        <w:rPr>
          <w:rFonts w:asciiTheme="majorBidi" w:hAnsiTheme="majorBidi" w:cstheme="majorBidi"/>
          <w:sz w:val="24"/>
          <w:szCs w:val="24"/>
        </w:rPr>
        <w:t xml:space="preserve"> results show</w:t>
      </w:r>
      <w:r w:rsidRPr="007F6C1A">
        <w:rPr>
          <w:rFonts w:asciiTheme="majorBidi" w:hAnsiTheme="majorBidi" w:cstheme="majorBidi"/>
          <w:sz w:val="24"/>
          <w:szCs w:val="24"/>
        </w:rPr>
        <w:t>ed</w:t>
      </w:r>
      <w:r w:rsidR="009B156F" w:rsidRPr="007F6C1A">
        <w:rPr>
          <w:rFonts w:asciiTheme="majorBidi" w:hAnsiTheme="majorBidi" w:cstheme="majorBidi"/>
          <w:sz w:val="24"/>
          <w:szCs w:val="24"/>
        </w:rPr>
        <w:t xml:space="preserve"> the porous-PCM provide</w:t>
      </w:r>
      <w:r w:rsidRPr="007F6C1A">
        <w:rPr>
          <w:rFonts w:asciiTheme="majorBidi" w:hAnsiTheme="majorBidi" w:cstheme="majorBidi"/>
          <w:sz w:val="24"/>
          <w:szCs w:val="24"/>
        </w:rPr>
        <w:t>d</w:t>
      </w:r>
      <w:r w:rsidR="009B156F" w:rsidRPr="007F6C1A">
        <w:rPr>
          <w:rFonts w:asciiTheme="majorBidi" w:hAnsiTheme="majorBidi" w:cstheme="majorBidi"/>
          <w:sz w:val="24"/>
          <w:szCs w:val="24"/>
        </w:rPr>
        <w:t xml:space="preserve"> an almost constant temperature during the discharging process. Increasing the metal foam porosity result</w:t>
      </w:r>
      <w:r w:rsidRPr="007F6C1A">
        <w:rPr>
          <w:rFonts w:asciiTheme="majorBidi" w:hAnsiTheme="majorBidi" w:cstheme="majorBidi"/>
          <w:sz w:val="24"/>
          <w:szCs w:val="24"/>
        </w:rPr>
        <w:t>ed</w:t>
      </w:r>
      <w:r w:rsidR="009B156F" w:rsidRPr="007F6C1A">
        <w:rPr>
          <w:rFonts w:asciiTheme="majorBidi" w:hAnsiTheme="majorBidi" w:cstheme="majorBidi"/>
          <w:sz w:val="24"/>
          <w:szCs w:val="24"/>
        </w:rPr>
        <w:t xml:space="preserve"> in shorter charging/discharging time</w:t>
      </w:r>
      <w:r w:rsidRPr="007F6C1A">
        <w:rPr>
          <w:rFonts w:asciiTheme="majorBidi" w:hAnsiTheme="majorBidi" w:cstheme="majorBidi"/>
          <w:sz w:val="24"/>
          <w:szCs w:val="24"/>
        </w:rPr>
        <w:t xml:space="preserve">. </w:t>
      </w:r>
    </w:p>
    <w:p w:rsidR="00907B00" w:rsidRPr="007F6C1A" w:rsidRDefault="00907B00" w:rsidP="00FA5E9B">
      <w:pPr>
        <w:autoSpaceDE w:val="0"/>
        <w:autoSpaceDN w:val="0"/>
        <w:adjustRightInd w:val="0"/>
        <w:spacing w:line="360" w:lineRule="auto"/>
        <w:ind w:left="-142"/>
        <w:jc w:val="both"/>
        <w:rPr>
          <w:rFonts w:asciiTheme="majorBidi" w:hAnsiTheme="majorBidi" w:cstheme="majorBidi"/>
          <w:sz w:val="24"/>
          <w:szCs w:val="24"/>
        </w:rPr>
      </w:pPr>
      <w:r w:rsidRPr="007F6C1A">
        <w:rPr>
          <w:rFonts w:asciiTheme="majorBidi" w:hAnsiTheme="majorBidi" w:cstheme="majorBidi"/>
          <w:sz w:val="24"/>
          <w:szCs w:val="24"/>
        </w:rPr>
        <w:lastRenderedPageBreak/>
        <w:t xml:space="preserve">Effects of various pertinent parameters such as PCM height, PCM length, and solid nanoparticle volume fraction on the fluid flow and thermal characteristics were numerically analyzed by </w:t>
      </w:r>
      <w:r w:rsidR="00F250BA" w:rsidRPr="007F6C1A">
        <w:rPr>
          <w:rFonts w:asciiTheme="majorBidi" w:hAnsiTheme="majorBidi" w:cstheme="majorBidi"/>
          <w:sz w:val="24"/>
          <w:szCs w:val="24"/>
        </w:rPr>
        <w:t xml:space="preserve">Selimefendigil at al. </w:t>
      </w:r>
      <w:r w:rsidRPr="007F6C1A">
        <w:rPr>
          <w:rFonts w:asciiTheme="majorBidi" w:hAnsiTheme="majorBidi" w:cstheme="majorBidi"/>
          <w:sz w:val="24"/>
          <w:szCs w:val="24"/>
        </w:rPr>
        <w:t>[</w:t>
      </w:r>
      <w:r w:rsidR="00FA5E9B" w:rsidRPr="007F6C1A">
        <w:rPr>
          <w:rFonts w:asciiTheme="majorBidi" w:hAnsiTheme="majorBidi" w:cstheme="majorBidi"/>
          <w:sz w:val="24"/>
          <w:szCs w:val="24"/>
        </w:rPr>
        <w:t>18</w:t>
      </w:r>
      <w:r w:rsidRPr="007F6C1A">
        <w:rPr>
          <w:rFonts w:asciiTheme="majorBidi" w:hAnsiTheme="majorBidi" w:cstheme="majorBidi"/>
          <w:sz w:val="24"/>
          <w:szCs w:val="24"/>
        </w:rPr>
        <w:t xml:space="preserve">]. It was found that when the height of the PCM is increased, local and average Nusselt number reduced. </w:t>
      </w:r>
    </w:p>
    <w:tbl>
      <w:tblPr>
        <w:tblStyle w:val="TableGrid"/>
        <w:tblW w:w="0" w:type="auto"/>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222"/>
        <w:gridCol w:w="222"/>
        <w:gridCol w:w="222"/>
      </w:tblGrid>
      <w:tr w:rsidR="00CD0699" w:rsidRPr="007F6C1A" w:rsidTr="00AA44D1">
        <w:trPr>
          <w:cantSplit/>
          <w:trHeight w:val="430"/>
          <w:jc w:val="center"/>
        </w:trPr>
        <w:tc>
          <w:tcPr>
            <w:tcW w:w="0" w:type="auto"/>
            <w:tcBorders>
              <w:top w:val="nil"/>
              <w:bottom w:val="nil"/>
            </w:tcBorders>
            <w:shd w:val="clear" w:color="auto" w:fill="auto"/>
            <w:vAlign w:val="center"/>
          </w:tcPr>
          <w:p w:rsidR="00CD0699" w:rsidRPr="007F6C1A" w:rsidRDefault="00CD0699" w:rsidP="00CD512B">
            <w:pPr>
              <w:pStyle w:val="MDPI42tablebody"/>
              <w:spacing w:line="240" w:lineRule="auto"/>
              <w:rPr>
                <w:rFonts w:asciiTheme="majorBidi" w:hAnsiTheme="majorBidi" w:cstheme="majorBidi"/>
                <w:color w:val="auto"/>
                <w:sz w:val="24"/>
                <w:szCs w:val="24"/>
              </w:rPr>
            </w:pPr>
          </w:p>
        </w:tc>
        <w:tc>
          <w:tcPr>
            <w:tcW w:w="0" w:type="auto"/>
            <w:tcBorders>
              <w:top w:val="nil"/>
              <w:bottom w:val="nil"/>
            </w:tcBorders>
          </w:tcPr>
          <w:p w:rsidR="00CD0699" w:rsidRPr="007F6C1A" w:rsidRDefault="00CD0699" w:rsidP="00CD512B">
            <w:pPr>
              <w:pStyle w:val="MDPI42tablebody"/>
              <w:spacing w:line="240" w:lineRule="auto"/>
              <w:rPr>
                <w:rFonts w:asciiTheme="majorBidi" w:hAnsiTheme="majorBidi" w:cstheme="majorBidi"/>
                <w:color w:val="auto"/>
                <w:sz w:val="24"/>
                <w:szCs w:val="24"/>
              </w:rPr>
            </w:pPr>
          </w:p>
        </w:tc>
        <w:tc>
          <w:tcPr>
            <w:tcW w:w="0" w:type="auto"/>
            <w:tcBorders>
              <w:top w:val="nil"/>
              <w:bottom w:val="nil"/>
            </w:tcBorders>
            <w:shd w:val="clear" w:color="auto" w:fill="auto"/>
            <w:vAlign w:val="center"/>
          </w:tcPr>
          <w:p w:rsidR="00CD0699" w:rsidRPr="007F6C1A" w:rsidRDefault="00CD0699" w:rsidP="00CD512B">
            <w:pPr>
              <w:pStyle w:val="MDPI42tablebody"/>
              <w:spacing w:line="240" w:lineRule="auto"/>
              <w:rPr>
                <w:rFonts w:asciiTheme="majorBidi" w:hAnsiTheme="majorBidi" w:cstheme="majorBidi"/>
                <w:color w:val="auto"/>
                <w:sz w:val="24"/>
                <w:szCs w:val="24"/>
              </w:rPr>
            </w:pPr>
          </w:p>
        </w:tc>
      </w:tr>
    </w:tbl>
    <w:p w:rsidR="009251D0" w:rsidRPr="007F6C1A" w:rsidRDefault="001B0E26" w:rsidP="00991FD3">
      <w:pPr>
        <w:pStyle w:val="MDPI42tablebody"/>
        <w:spacing w:line="360" w:lineRule="auto"/>
        <w:jc w:val="both"/>
        <w:rPr>
          <w:rFonts w:asciiTheme="majorBidi" w:hAnsiTheme="majorBidi" w:cstheme="majorBidi"/>
          <w:color w:val="auto"/>
          <w:sz w:val="24"/>
          <w:szCs w:val="24"/>
        </w:rPr>
      </w:pPr>
      <w:r w:rsidRPr="007F6C1A">
        <w:rPr>
          <w:rStyle w:val="fontstyle01"/>
          <w:rFonts w:asciiTheme="majorBidi" w:hAnsiTheme="majorBidi" w:cstheme="majorBidi"/>
          <w:color w:val="auto"/>
          <w:sz w:val="24"/>
          <w:szCs w:val="24"/>
        </w:rPr>
        <w:t xml:space="preserve">Many papers have recently </w:t>
      </w:r>
      <w:r w:rsidR="00E650EB" w:rsidRPr="007F6C1A">
        <w:rPr>
          <w:rStyle w:val="fontstyle01"/>
          <w:rFonts w:asciiTheme="majorBidi" w:hAnsiTheme="majorBidi" w:cstheme="majorBidi"/>
          <w:color w:val="auto"/>
          <w:sz w:val="24"/>
          <w:szCs w:val="24"/>
        </w:rPr>
        <w:t xml:space="preserve">focused on using </w:t>
      </w:r>
      <w:r w:rsidRPr="007F6C1A">
        <w:rPr>
          <w:rStyle w:val="fontstyle01"/>
          <w:rFonts w:asciiTheme="majorBidi" w:hAnsiTheme="majorBidi" w:cstheme="majorBidi"/>
          <w:color w:val="auto"/>
          <w:sz w:val="24"/>
          <w:szCs w:val="24"/>
        </w:rPr>
        <w:t xml:space="preserve">paraffin </w:t>
      </w:r>
      <w:r w:rsidR="00E650EB" w:rsidRPr="007F6C1A">
        <w:rPr>
          <w:rStyle w:val="fontstyle01"/>
          <w:rFonts w:asciiTheme="majorBidi" w:hAnsiTheme="majorBidi" w:cstheme="majorBidi"/>
          <w:color w:val="auto"/>
          <w:sz w:val="24"/>
          <w:szCs w:val="24"/>
        </w:rPr>
        <w:t xml:space="preserve">+ </w:t>
      </w:r>
      <w:r w:rsidRPr="007F6C1A">
        <w:rPr>
          <w:rStyle w:val="fontstyle01"/>
          <w:rFonts w:asciiTheme="majorBidi" w:hAnsiTheme="majorBidi" w:cstheme="majorBidi"/>
          <w:color w:val="auto"/>
          <w:sz w:val="24"/>
          <w:szCs w:val="24"/>
        </w:rPr>
        <w:t>nanoparticles</w:t>
      </w:r>
      <w:r w:rsidR="00CC546D" w:rsidRPr="007F6C1A">
        <w:rPr>
          <w:rStyle w:val="fontstyle01"/>
          <w:rFonts w:asciiTheme="majorBidi" w:hAnsiTheme="majorBidi" w:cstheme="majorBidi"/>
          <w:color w:val="auto"/>
          <w:sz w:val="24"/>
          <w:szCs w:val="24"/>
        </w:rPr>
        <w:t xml:space="preserve"> </w:t>
      </w:r>
      <w:r w:rsidR="00E650EB" w:rsidRPr="007F6C1A">
        <w:rPr>
          <w:rStyle w:val="fontstyle01"/>
          <w:rFonts w:asciiTheme="majorBidi" w:hAnsiTheme="majorBidi" w:cstheme="majorBidi"/>
          <w:color w:val="auto"/>
          <w:sz w:val="24"/>
          <w:szCs w:val="24"/>
        </w:rPr>
        <w:t>in</w:t>
      </w:r>
      <w:r w:rsidR="00CC546D" w:rsidRPr="007F6C1A">
        <w:rPr>
          <w:rStyle w:val="fontstyle01"/>
          <w:rFonts w:asciiTheme="majorBidi" w:hAnsiTheme="majorBidi" w:cstheme="majorBidi"/>
          <w:color w:val="auto"/>
          <w:sz w:val="24"/>
          <w:szCs w:val="24"/>
        </w:rPr>
        <w:t xml:space="preserve"> </w:t>
      </w:r>
      <w:r w:rsidR="008D6C5A" w:rsidRPr="007F6C1A">
        <w:rPr>
          <w:rStyle w:val="fontstyle01"/>
          <w:rFonts w:asciiTheme="majorBidi" w:hAnsiTheme="majorBidi" w:cstheme="majorBidi"/>
          <w:color w:val="auto"/>
          <w:sz w:val="24"/>
          <w:szCs w:val="24"/>
        </w:rPr>
        <w:t>desalination</w:t>
      </w:r>
      <w:r w:rsidR="00E650EB" w:rsidRPr="007F6C1A">
        <w:rPr>
          <w:rStyle w:val="fontstyle01"/>
          <w:rFonts w:asciiTheme="majorBidi" w:hAnsiTheme="majorBidi" w:cstheme="majorBidi"/>
          <w:color w:val="auto"/>
          <w:sz w:val="24"/>
          <w:szCs w:val="24"/>
        </w:rPr>
        <w:t>.</w:t>
      </w:r>
      <w:r w:rsidR="00BA2B48" w:rsidRPr="007F6C1A">
        <w:rPr>
          <w:rFonts w:asciiTheme="majorBidi" w:hAnsiTheme="majorBidi" w:cstheme="majorBidi"/>
          <w:color w:val="auto"/>
          <w:sz w:val="24"/>
          <w:szCs w:val="24"/>
        </w:rPr>
        <w:t xml:space="preserve"> Table 1 shows some researcher work on solar still with PCM + nanofluids.</w:t>
      </w:r>
    </w:p>
    <w:p w:rsidR="008807AC" w:rsidRPr="007F6C1A" w:rsidRDefault="008807AC" w:rsidP="00D71EC7">
      <w:pPr>
        <w:spacing w:line="240" w:lineRule="auto"/>
        <w:jc w:val="both"/>
        <w:rPr>
          <w:rFonts w:asciiTheme="majorBidi" w:hAnsiTheme="majorBidi" w:cstheme="majorBidi"/>
          <w:b/>
          <w:bCs/>
          <w:sz w:val="24"/>
          <w:szCs w:val="24"/>
        </w:rPr>
      </w:pPr>
    </w:p>
    <w:p w:rsidR="007F670E" w:rsidRPr="007F6C1A" w:rsidRDefault="007F670E" w:rsidP="00621641">
      <w:pPr>
        <w:spacing w:line="240" w:lineRule="auto"/>
        <w:jc w:val="both"/>
        <w:rPr>
          <w:rFonts w:asciiTheme="majorBidi" w:hAnsiTheme="majorBidi" w:cstheme="majorBidi"/>
          <w:b/>
          <w:bCs/>
          <w:sz w:val="24"/>
          <w:szCs w:val="24"/>
        </w:rPr>
      </w:pPr>
    </w:p>
    <w:p w:rsidR="007F670E" w:rsidRPr="007F6C1A" w:rsidRDefault="007F670E" w:rsidP="00621641">
      <w:pPr>
        <w:spacing w:line="240" w:lineRule="auto"/>
        <w:jc w:val="both"/>
        <w:rPr>
          <w:rFonts w:asciiTheme="majorBidi" w:hAnsiTheme="majorBidi" w:cstheme="majorBidi"/>
          <w:b/>
          <w:bCs/>
          <w:sz w:val="24"/>
          <w:szCs w:val="24"/>
        </w:rPr>
      </w:pPr>
    </w:p>
    <w:p w:rsidR="007F670E" w:rsidRPr="007F6C1A" w:rsidRDefault="007F670E" w:rsidP="00621641">
      <w:pPr>
        <w:spacing w:line="240" w:lineRule="auto"/>
        <w:jc w:val="both"/>
        <w:rPr>
          <w:rFonts w:asciiTheme="majorBidi" w:hAnsiTheme="majorBidi" w:cstheme="majorBidi"/>
          <w:b/>
          <w:bCs/>
          <w:sz w:val="24"/>
          <w:szCs w:val="24"/>
        </w:rPr>
      </w:pPr>
    </w:p>
    <w:p w:rsidR="007F670E" w:rsidRPr="007F6C1A" w:rsidRDefault="007F670E" w:rsidP="00621641">
      <w:pPr>
        <w:spacing w:line="240" w:lineRule="auto"/>
        <w:jc w:val="both"/>
        <w:rPr>
          <w:rFonts w:asciiTheme="majorBidi" w:hAnsiTheme="majorBidi" w:cstheme="majorBidi"/>
          <w:b/>
          <w:bCs/>
          <w:sz w:val="24"/>
          <w:szCs w:val="24"/>
        </w:rPr>
      </w:pPr>
    </w:p>
    <w:p w:rsidR="007F670E" w:rsidRPr="007F6C1A" w:rsidRDefault="007F670E" w:rsidP="00621641">
      <w:pPr>
        <w:spacing w:line="240" w:lineRule="auto"/>
        <w:jc w:val="both"/>
        <w:rPr>
          <w:rFonts w:asciiTheme="majorBidi" w:hAnsiTheme="majorBidi" w:cstheme="majorBidi"/>
          <w:b/>
          <w:bCs/>
          <w:sz w:val="24"/>
          <w:szCs w:val="24"/>
        </w:rPr>
      </w:pPr>
    </w:p>
    <w:p w:rsidR="007F670E" w:rsidRPr="007F6C1A" w:rsidRDefault="007F670E" w:rsidP="00621641">
      <w:pPr>
        <w:spacing w:line="240" w:lineRule="auto"/>
        <w:jc w:val="both"/>
        <w:rPr>
          <w:rFonts w:asciiTheme="majorBidi" w:hAnsiTheme="majorBidi" w:cstheme="majorBidi"/>
          <w:b/>
          <w:bCs/>
          <w:sz w:val="24"/>
          <w:szCs w:val="24"/>
        </w:rPr>
      </w:pPr>
    </w:p>
    <w:p w:rsidR="007F670E" w:rsidRPr="007F6C1A" w:rsidRDefault="007F670E" w:rsidP="00621641">
      <w:pPr>
        <w:spacing w:line="240" w:lineRule="auto"/>
        <w:jc w:val="both"/>
        <w:rPr>
          <w:rFonts w:asciiTheme="majorBidi" w:hAnsiTheme="majorBidi" w:cstheme="majorBidi"/>
          <w:b/>
          <w:bCs/>
          <w:sz w:val="24"/>
          <w:szCs w:val="24"/>
        </w:rPr>
      </w:pPr>
    </w:p>
    <w:p w:rsidR="00114EA3" w:rsidRPr="007F6C1A" w:rsidRDefault="00114EA3" w:rsidP="00621641">
      <w:pPr>
        <w:spacing w:line="240" w:lineRule="auto"/>
        <w:jc w:val="both"/>
        <w:rPr>
          <w:rFonts w:asciiTheme="majorBidi" w:hAnsiTheme="majorBidi" w:cstheme="majorBidi"/>
          <w:b/>
          <w:bCs/>
          <w:sz w:val="24"/>
          <w:szCs w:val="24"/>
        </w:rPr>
      </w:pPr>
      <w:r w:rsidRPr="007F6C1A">
        <w:rPr>
          <w:rFonts w:asciiTheme="majorBidi" w:hAnsiTheme="majorBidi" w:cstheme="majorBidi"/>
          <w:b/>
          <w:bCs/>
          <w:sz w:val="24"/>
          <w:szCs w:val="24"/>
        </w:rPr>
        <w:t xml:space="preserve">Table 1 </w:t>
      </w:r>
      <w:r w:rsidR="000A1BB8" w:rsidRPr="007F6C1A">
        <w:rPr>
          <w:rFonts w:asciiTheme="majorBidi" w:hAnsiTheme="majorBidi" w:cstheme="majorBidi"/>
          <w:sz w:val="24"/>
          <w:szCs w:val="24"/>
        </w:rPr>
        <w:t xml:space="preserve">Work of previous researchers on solar still using </w:t>
      </w:r>
      <w:r w:rsidR="00D71EC7" w:rsidRPr="007F6C1A">
        <w:rPr>
          <w:rFonts w:asciiTheme="majorBidi" w:hAnsiTheme="majorBidi" w:cstheme="majorBidi"/>
          <w:sz w:val="24"/>
          <w:szCs w:val="24"/>
        </w:rPr>
        <w:t>paraffin</w:t>
      </w:r>
      <w:r w:rsidR="000A1BB8" w:rsidRPr="007F6C1A">
        <w:rPr>
          <w:rFonts w:asciiTheme="majorBidi" w:hAnsiTheme="majorBidi" w:cstheme="majorBidi"/>
          <w:sz w:val="24"/>
          <w:szCs w:val="24"/>
        </w:rPr>
        <w:t xml:space="preserve"> </w:t>
      </w:r>
      <w:r w:rsidR="00FA1BCF" w:rsidRPr="007F6C1A">
        <w:rPr>
          <w:rFonts w:asciiTheme="majorBidi" w:hAnsiTheme="majorBidi" w:cstheme="majorBidi"/>
          <w:sz w:val="24"/>
          <w:szCs w:val="24"/>
        </w:rPr>
        <w:t>added</w:t>
      </w:r>
      <w:r w:rsidR="000A1BB8" w:rsidRPr="007F6C1A">
        <w:rPr>
          <w:rFonts w:asciiTheme="majorBidi" w:hAnsiTheme="majorBidi" w:cstheme="majorBidi"/>
          <w:sz w:val="24"/>
          <w:szCs w:val="24"/>
        </w:rPr>
        <w:t xml:space="preserve"> nanofluid </w:t>
      </w:r>
    </w:p>
    <w:tbl>
      <w:tblPr>
        <w:tblStyle w:val="TableGrid"/>
        <w:tblW w:w="8814" w:type="dxa"/>
        <w:tblInd w:w="112" w:type="dxa"/>
        <w:tblLook w:val="04A0" w:firstRow="1" w:lastRow="0" w:firstColumn="1" w:lastColumn="0" w:noHBand="0" w:noVBand="1"/>
      </w:tblPr>
      <w:tblGrid>
        <w:gridCol w:w="1580"/>
        <w:gridCol w:w="1470"/>
        <w:gridCol w:w="1653"/>
        <w:gridCol w:w="4111"/>
      </w:tblGrid>
      <w:tr w:rsidR="007F6C1A" w:rsidRPr="007F6C1A" w:rsidTr="002C379D">
        <w:trPr>
          <w:trHeight w:val="160"/>
        </w:trPr>
        <w:tc>
          <w:tcPr>
            <w:tcW w:w="1580" w:type="dxa"/>
          </w:tcPr>
          <w:p w:rsidR="00114EA3" w:rsidRPr="007F6C1A" w:rsidRDefault="00114EA3" w:rsidP="005C6A8E">
            <w:pPr>
              <w:pStyle w:val="MDPI42tablebody"/>
              <w:rPr>
                <w:rFonts w:asciiTheme="majorBidi" w:hAnsiTheme="majorBidi" w:cstheme="majorBidi"/>
                <w:color w:val="auto"/>
                <w:sz w:val="24"/>
                <w:szCs w:val="24"/>
              </w:rPr>
            </w:pPr>
            <w:r w:rsidRPr="007F6C1A">
              <w:rPr>
                <w:rFonts w:asciiTheme="majorBidi" w:hAnsiTheme="majorBidi" w:cstheme="majorBidi"/>
                <w:color w:val="auto"/>
                <w:sz w:val="24"/>
                <w:szCs w:val="24"/>
              </w:rPr>
              <w:t>Author</w:t>
            </w:r>
          </w:p>
        </w:tc>
        <w:tc>
          <w:tcPr>
            <w:tcW w:w="1470" w:type="dxa"/>
          </w:tcPr>
          <w:p w:rsidR="00114EA3" w:rsidRPr="007F6C1A" w:rsidRDefault="000A1BB8" w:rsidP="000A1BB8">
            <w:pPr>
              <w:pStyle w:val="MDPI42tablebody"/>
              <w:rPr>
                <w:rFonts w:asciiTheme="majorBidi" w:hAnsiTheme="majorBidi" w:cstheme="majorBidi"/>
                <w:color w:val="auto"/>
              </w:rPr>
            </w:pPr>
            <w:r w:rsidRPr="007F6C1A">
              <w:rPr>
                <w:rFonts w:asciiTheme="majorBidi" w:hAnsiTheme="majorBidi" w:cstheme="majorBidi"/>
                <w:color w:val="auto"/>
              </w:rPr>
              <w:t>PCM used</w:t>
            </w:r>
          </w:p>
        </w:tc>
        <w:tc>
          <w:tcPr>
            <w:tcW w:w="1653" w:type="dxa"/>
          </w:tcPr>
          <w:p w:rsidR="00114EA3" w:rsidRPr="007F6C1A" w:rsidRDefault="007F670E" w:rsidP="00BA2B48">
            <w:pPr>
              <w:pStyle w:val="MDPI42tablebody"/>
              <w:rPr>
                <w:rFonts w:asciiTheme="majorBidi" w:hAnsiTheme="majorBidi" w:cstheme="majorBidi"/>
                <w:color w:val="auto"/>
                <w:sz w:val="24"/>
                <w:szCs w:val="24"/>
              </w:rPr>
            </w:pPr>
            <w:r w:rsidRPr="007F6C1A">
              <w:rPr>
                <w:rFonts w:asciiTheme="majorBidi" w:hAnsiTheme="majorBidi" w:cstheme="majorBidi"/>
                <w:color w:val="auto"/>
                <w:sz w:val="24"/>
                <w:szCs w:val="24"/>
              </w:rPr>
              <w:t>U</w:t>
            </w:r>
            <w:r w:rsidR="00114EA3" w:rsidRPr="007F6C1A">
              <w:rPr>
                <w:rFonts w:asciiTheme="majorBidi" w:hAnsiTheme="majorBidi" w:cstheme="majorBidi"/>
                <w:color w:val="auto"/>
                <w:sz w:val="24"/>
                <w:szCs w:val="24"/>
              </w:rPr>
              <w:t xml:space="preserve">sed nanoparticles </w:t>
            </w:r>
          </w:p>
        </w:tc>
        <w:tc>
          <w:tcPr>
            <w:tcW w:w="4111" w:type="dxa"/>
          </w:tcPr>
          <w:p w:rsidR="00114EA3" w:rsidRPr="007F6C1A" w:rsidRDefault="00114EA3" w:rsidP="00BA2B48">
            <w:pPr>
              <w:pStyle w:val="MDPI42tablebody"/>
              <w:rPr>
                <w:rFonts w:asciiTheme="majorBidi" w:hAnsiTheme="majorBidi" w:cstheme="majorBidi"/>
                <w:color w:val="auto"/>
                <w:sz w:val="24"/>
                <w:szCs w:val="24"/>
              </w:rPr>
            </w:pPr>
            <w:r w:rsidRPr="007F6C1A">
              <w:rPr>
                <w:rFonts w:asciiTheme="majorBidi" w:hAnsiTheme="majorBidi" w:cstheme="majorBidi"/>
                <w:color w:val="auto"/>
                <w:sz w:val="24"/>
                <w:szCs w:val="24"/>
              </w:rPr>
              <w:t>Results</w:t>
            </w:r>
          </w:p>
          <w:p w:rsidR="00114EA3" w:rsidRPr="007F6C1A" w:rsidRDefault="00114EA3" w:rsidP="00BA2B48">
            <w:pPr>
              <w:pStyle w:val="MDPI42tablebody"/>
              <w:rPr>
                <w:rFonts w:asciiTheme="majorBidi" w:hAnsiTheme="majorBidi" w:cstheme="majorBidi"/>
                <w:color w:val="auto"/>
                <w:sz w:val="24"/>
                <w:szCs w:val="24"/>
              </w:rPr>
            </w:pPr>
          </w:p>
          <w:p w:rsidR="00114EA3" w:rsidRPr="007F6C1A" w:rsidRDefault="00114EA3" w:rsidP="00BA2B48">
            <w:pPr>
              <w:pStyle w:val="MDPI42tablebody"/>
              <w:rPr>
                <w:rFonts w:asciiTheme="majorBidi" w:hAnsiTheme="majorBidi" w:cstheme="majorBidi"/>
                <w:color w:val="auto"/>
                <w:sz w:val="24"/>
                <w:szCs w:val="24"/>
              </w:rPr>
            </w:pPr>
          </w:p>
        </w:tc>
      </w:tr>
      <w:tr w:rsidR="007F6C1A" w:rsidRPr="007F6C1A" w:rsidTr="002C379D">
        <w:trPr>
          <w:trHeight w:val="350"/>
        </w:trPr>
        <w:tc>
          <w:tcPr>
            <w:tcW w:w="1580" w:type="dxa"/>
          </w:tcPr>
          <w:p w:rsidR="00AF3D20" w:rsidRPr="007F6C1A" w:rsidRDefault="00AF3D20" w:rsidP="00E9647D">
            <w:pPr>
              <w:jc w:val="center"/>
              <w:rPr>
                <w:rFonts w:asciiTheme="majorBidi" w:hAnsiTheme="majorBidi" w:cstheme="majorBidi"/>
                <w:sz w:val="20"/>
                <w:szCs w:val="20"/>
                <w:lang w:bidi="fa-IR"/>
              </w:rPr>
            </w:pPr>
            <w:r w:rsidRPr="007F6C1A">
              <w:rPr>
                <w:rFonts w:asciiTheme="majorBidi" w:hAnsiTheme="majorBidi" w:cstheme="majorBidi"/>
                <w:sz w:val="20"/>
                <w:szCs w:val="20"/>
              </w:rPr>
              <w:t>Wang</w:t>
            </w:r>
            <w:r w:rsidRPr="007F6C1A">
              <w:rPr>
                <w:rFonts w:asciiTheme="majorBidi" w:hAnsiTheme="majorBidi" w:cstheme="majorBidi"/>
                <w:sz w:val="20"/>
                <w:szCs w:val="20"/>
                <w:lang w:bidi="fa-IR"/>
              </w:rPr>
              <w:t xml:space="preserve"> et al.</w:t>
            </w:r>
            <w:r w:rsidR="00F46F71" w:rsidRPr="007F6C1A">
              <w:rPr>
                <w:rFonts w:asciiTheme="majorBidi" w:hAnsiTheme="majorBidi" w:cstheme="majorBidi"/>
                <w:sz w:val="20"/>
                <w:szCs w:val="20"/>
                <w:lang w:bidi="fa-IR"/>
              </w:rPr>
              <w:t xml:space="preserve"> </w:t>
            </w:r>
            <w:r w:rsidRPr="007F6C1A">
              <w:rPr>
                <w:rFonts w:asciiTheme="majorBidi" w:hAnsiTheme="majorBidi" w:cstheme="majorBidi"/>
                <w:sz w:val="20"/>
                <w:szCs w:val="20"/>
                <w:lang w:bidi="fa-IR"/>
              </w:rPr>
              <w:t>[</w:t>
            </w:r>
            <w:r w:rsidR="00E9647D" w:rsidRPr="007F6C1A">
              <w:rPr>
                <w:rFonts w:asciiTheme="majorBidi" w:hAnsiTheme="majorBidi" w:cstheme="majorBidi"/>
                <w:sz w:val="20"/>
                <w:szCs w:val="20"/>
                <w:lang w:bidi="fa-IR"/>
              </w:rPr>
              <w:t>19</w:t>
            </w:r>
            <w:r w:rsidRPr="007F6C1A">
              <w:rPr>
                <w:rFonts w:asciiTheme="majorBidi" w:hAnsiTheme="majorBidi" w:cstheme="majorBidi"/>
                <w:sz w:val="20"/>
                <w:szCs w:val="20"/>
                <w:lang w:bidi="fa-IR"/>
              </w:rPr>
              <w:t>]</w:t>
            </w:r>
          </w:p>
          <w:p w:rsidR="00AF3D20" w:rsidRPr="007F6C1A" w:rsidRDefault="00AF3D20" w:rsidP="005C6A8E">
            <w:pPr>
              <w:jc w:val="center"/>
              <w:rPr>
                <w:rFonts w:asciiTheme="majorBidi" w:hAnsiTheme="majorBidi" w:cstheme="majorBidi"/>
                <w:sz w:val="20"/>
                <w:szCs w:val="20"/>
              </w:rPr>
            </w:pPr>
            <w:r w:rsidRPr="007F6C1A">
              <w:rPr>
                <w:rFonts w:asciiTheme="majorBidi" w:hAnsiTheme="majorBidi" w:cstheme="majorBidi"/>
                <w:sz w:val="20"/>
                <w:szCs w:val="20"/>
              </w:rPr>
              <w:t>(2009)</w:t>
            </w:r>
          </w:p>
        </w:tc>
        <w:tc>
          <w:tcPr>
            <w:tcW w:w="1470" w:type="dxa"/>
          </w:tcPr>
          <w:p w:rsidR="00AF3D20" w:rsidRPr="007F6C1A" w:rsidRDefault="00AF3D20" w:rsidP="00AF3D20">
            <w:pPr>
              <w:pStyle w:val="MDPI42tablebody"/>
              <w:rPr>
                <w:rFonts w:asciiTheme="majorBidi" w:hAnsiTheme="majorBidi" w:cstheme="majorBidi"/>
                <w:color w:val="auto"/>
              </w:rPr>
            </w:pPr>
            <w:r w:rsidRPr="007F6C1A">
              <w:rPr>
                <w:rFonts w:asciiTheme="majorBidi" w:hAnsiTheme="majorBidi" w:cstheme="majorBidi"/>
                <w:color w:val="auto"/>
              </w:rPr>
              <w:t xml:space="preserve">Paraffin solid and liquid </w:t>
            </w:r>
          </w:p>
        </w:tc>
        <w:tc>
          <w:tcPr>
            <w:tcW w:w="1653" w:type="dxa"/>
          </w:tcPr>
          <w:p w:rsidR="00AF3D20" w:rsidRPr="007F6C1A" w:rsidRDefault="00AF3D20" w:rsidP="00AF3D20">
            <w:pPr>
              <w:pStyle w:val="MDPI42tablebody"/>
              <w:rPr>
                <w:color w:val="auto"/>
              </w:rPr>
            </w:pPr>
            <w:r w:rsidRPr="007F6C1A">
              <w:rPr>
                <w:color w:val="auto"/>
              </w:rPr>
              <w:t>M</w:t>
            </w:r>
            <w:r w:rsidR="0036535F">
              <w:rPr>
                <w:color w:val="auto"/>
              </w:rPr>
              <w:t>ulti-Walled Carbon Nanotubes (M</w:t>
            </w:r>
            <w:r w:rsidRPr="007F6C1A">
              <w:rPr>
                <w:color w:val="auto"/>
              </w:rPr>
              <w:t>WNCT</w:t>
            </w:r>
            <w:r w:rsidR="0036535F">
              <w:rPr>
                <w:color w:val="auto"/>
              </w:rPr>
              <w:t>)</w:t>
            </w:r>
            <w:r w:rsidRPr="007F6C1A">
              <w:rPr>
                <w:color w:val="auto"/>
              </w:rPr>
              <w:t xml:space="preserve"> </w:t>
            </w:r>
          </w:p>
        </w:tc>
        <w:tc>
          <w:tcPr>
            <w:tcW w:w="4111" w:type="dxa"/>
          </w:tcPr>
          <w:p w:rsidR="00AF3D20" w:rsidRPr="007F6C1A" w:rsidRDefault="00B63058" w:rsidP="00D4448E">
            <w:pPr>
              <w:pStyle w:val="MDPI42tablebody"/>
              <w:jc w:val="both"/>
              <w:rPr>
                <w:rFonts w:asciiTheme="majorBidi" w:hAnsiTheme="majorBidi" w:cstheme="majorBidi"/>
                <w:color w:val="auto"/>
              </w:rPr>
            </w:pPr>
            <w:r w:rsidRPr="007F6C1A">
              <w:rPr>
                <w:rFonts w:asciiTheme="majorBidi" w:hAnsiTheme="majorBidi" w:cstheme="majorBidi"/>
                <w:color w:val="auto"/>
              </w:rPr>
              <w:t xml:space="preserve">Paraffin was mixed with </w:t>
            </w:r>
            <w:r w:rsidR="0036535F" w:rsidRPr="007F6C1A">
              <w:rPr>
                <w:color w:val="auto"/>
              </w:rPr>
              <w:t>M</w:t>
            </w:r>
            <w:r w:rsidR="0036535F">
              <w:rPr>
                <w:color w:val="auto"/>
              </w:rPr>
              <w:t xml:space="preserve">ulti-Walled Carbon Nanotubes </w:t>
            </w:r>
            <w:r w:rsidR="0036535F">
              <w:rPr>
                <w:rFonts w:asciiTheme="majorBidi" w:hAnsiTheme="majorBidi" w:cstheme="majorBidi"/>
                <w:color w:val="auto"/>
              </w:rPr>
              <w:t>(</w:t>
            </w:r>
            <w:r w:rsidRPr="007F6C1A">
              <w:rPr>
                <w:rFonts w:asciiTheme="majorBidi" w:hAnsiTheme="majorBidi" w:cstheme="majorBidi"/>
                <w:color w:val="auto"/>
              </w:rPr>
              <w:t>MWNCT</w:t>
            </w:r>
            <w:r w:rsidR="0036535F">
              <w:rPr>
                <w:rFonts w:asciiTheme="majorBidi" w:hAnsiTheme="majorBidi" w:cstheme="majorBidi"/>
                <w:color w:val="auto"/>
              </w:rPr>
              <w:t>)</w:t>
            </w:r>
            <w:r w:rsidR="0085516D" w:rsidRPr="007F6C1A">
              <w:rPr>
                <w:rFonts w:asciiTheme="majorBidi" w:hAnsiTheme="majorBidi" w:cstheme="majorBidi"/>
                <w:color w:val="auto"/>
              </w:rPr>
              <w:t xml:space="preserve"> </w:t>
            </w:r>
            <w:r w:rsidRPr="007F6C1A">
              <w:rPr>
                <w:rFonts w:asciiTheme="majorBidi" w:hAnsiTheme="majorBidi" w:cstheme="majorBidi"/>
                <w:color w:val="auto"/>
              </w:rPr>
              <w:t xml:space="preserve">creates </w:t>
            </w:r>
            <w:r w:rsidR="00761B7E" w:rsidRPr="00761B7E">
              <w:rPr>
                <w:rFonts w:asciiTheme="majorBidi" w:hAnsiTheme="majorBidi" w:cstheme="majorBidi"/>
                <w:color w:val="auto"/>
              </w:rPr>
              <w:t xml:space="preserve">Nanoparticle-Enhanced Phase Changed </w:t>
            </w:r>
            <w:r w:rsidR="00761B7E" w:rsidRPr="00761B7E">
              <w:rPr>
                <w:rFonts w:asciiTheme="majorBidi" w:hAnsiTheme="majorBidi" w:cstheme="majorBidi"/>
                <w:color w:val="auto"/>
              </w:rPr>
              <w:lastRenderedPageBreak/>
              <w:t>Materials (NEPCM)</w:t>
            </w:r>
            <w:r w:rsidRPr="007F6C1A">
              <w:rPr>
                <w:rFonts w:asciiTheme="majorBidi" w:hAnsiTheme="majorBidi" w:cstheme="majorBidi"/>
                <w:color w:val="auto"/>
              </w:rPr>
              <w:t xml:space="preserve">. </w:t>
            </w:r>
            <w:r w:rsidR="00761B7E">
              <w:rPr>
                <w:rFonts w:asciiTheme="majorBidi" w:hAnsiTheme="majorBidi" w:cstheme="majorBidi"/>
                <w:color w:val="auto"/>
              </w:rPr>
              <w:t>They showed that b</w:t>
            </w:r>
            <w:r w:rsidR="00BF42F0" w:rsidRPr="007F6C1A">
              <w:rPr>
                <w:rFonts w:asciiTheme="majorBidi" w:hAnsiTheme="majorBidi" w:cstheme="majorBidi"/>
                <w:color w:val="auto"/>
              </w:rPr>
              <w:t xml:space="preserve">y using </w:t>
            </w:r>
            <w:r w:rsidR="00761B7E" w:rsidRPr="00761B7E">
              <w:rPr>
                <w:rFonts w:asciiTheme="majorBidi" w:hAnsiTheme="majorBidi" w:cstheme="majorBidi"/>
                <w:color w:val="auto"/>
              </w:rPr>
              <w:t>NEPCM</w:t>
            </w:r>
            <w:r w:rsidR="00761B7E" w:rsidRPr="007F6C1A">
              <w:rPr>
                <w:rFonts w:asciiTheme="majorBidi" w:hAnsiTheme="majorBidi" w:cstheme="majorBidi"/>
                <w:color w:val="auto"/>
              </w:rPr>
              <w:t xml:space="preserve"> </w:t>
            </w:r>
            <w:r w:rsidR="00AF3D20" w:rsidRPr="007F6C1A">
              <w:rPr>
                <w:rFonts w:asciiTheme="majorBidi" w:hAnsiTheme="majorBidi" w:cstheme="majorBidi"/>
                <w:color w:val="auto"/>
              </w:rPr>
              <w:t>the thermal conductivity</w:t>
            </w:r>
            <w:r w:rsidR="00761B7E">
              <w:rPr>
                <w:rFonts w:asciiTheme="majorBidi" w:hAnsiTheme="majorBidi" w:cstheme="majorBidi"/>
                <w:color w:val="auto"/>
              </w:rPr>
              <w:t xml:space="preserve"> has been </w:t>
            </w:r>
            <w:r w:rsidR="00BF42F0" w:rsidRPr="007F6C1A">
              <w:rPr>
                <w:rFonts w:asciiTheme="majorBidi" w:hAnsiTheme="majorBidi" w:cstheme="majorBidi"/>
                <w:color w:val="auto"/>
              </w:rPr>
              <w:t>increased.</w:t>
            </w:r>
            <w:r w:rsidR="00AF3D20" w:rsidRPr="007F6C1A">
              <w:rPr>
                <w:rFonts w:asciiTheme="majorBidi" w:hAnsiTheme="majorBidi" w:cstheme="majorBidi"/>
                <w:color w:val="auto"/>
              </w:rPr>
              <w:t xml:space="preserve"> </w:t>
            </w:r>
          </w:p>
        </w:tc>
      </w:tr>
      <w:tr w:rsidR="007F6C1A" w:rsidRPr="007F6C1A" w:rsidTr="002C379D">
        <w:trPr>
          <w:trHeight w:val="1094"/>
        </w:trPr>
        <w:tc>
          <w:tcPr>
            <w:tcW w:w="1580" w:type="dxa"/>
          </w:tcPr>
          <w:p w:rsidR="00AF3D20" w:rsidRPr="007F6C1A" w:rsidRDefault="00AF3D20" w:rsidP="00E9647D">
            <w:pPr>
              <w:jc w:val="center"/>
              <w:rPr>
                <w:rFonts w:asciiTheme="majorBidi" w:hAnsiTheme="majorBidi" w:cstheme="majorBidi"/>
                <w:sz w:val="20"/>
                <w:szCs w:val="20"/>
              </w:rPr>
            </w:pPr>
            <w:r w:rsidRPr="007F6C1A">
              <w:rPr>
                <w:rFonts w:asciiTheme="majorBidi" w:hAnsiTheme="majorBidi" w:cstheme="majorBidi"/>
                <w:sz w:val="20"/>
                <w:szCs w:val="20"/>
              </w:rPr>
              <w:lastRenderedPageBreak/>
              <w:t>Arasu</w:t>
            </w:r>
            <w:r w:rsidRPr="007F6C1A">
              <w:rPr>
                <w:rFonts w:asciiTheme="majorBidi" w:hAnsiTheme="majorBidi" w:cstheme="majorBidi"/>
                <w:sz w:val="20"/>
                <w:szCs w:val="20"/>
                <w:lang w:bidi="fa-IR"/>
              </w:rPr>
              <w:t xml:space="preserve"> et al</w:t>
            </w:r>
            <w:r w:rsidRPr="007F6C1A">
              <w:rPr>
                <w:rFonts w:asciiTheme="majorBidi" w:hAnsiTheme="majorBidi" w:cstheme="majorBidi"/>
                <w:sz w:val="20"/>
                <w:szCs w:val="20"/>
              </w:rPr>
              <w:t>. [</w:t>
            </w:r>
            <w:r w:rsidR="00E9647D" w:rsidRPr="007F6C1A">
              <w:rPr>
                <w:rFonts w:asciiTheme="majorBidi" w:hAnsiTheme="majorBidi" w:cstheme="majorBidi"/>
                <w:sz w:val="20"/>
                <w:szCs w:val="20"/>
              </w:rPr>
              <w:t>20</w:t>
            </w:r>
            <w:r w:rsidRPr="007F6C1A">
              <w:rPr>
                <w:rFonts w:asciiTheme="majorBidi" w:hAnsiTheme="majorBidi" w:cstheme="majorBidi"/>
                <w:sz w:val="20"/>
                <w:szCs w:val="20"/>
              </w:rPr>
              <w:t>]</w:t>
            </w:r>
          </w:p>
          <w:p w:rsidR="00AF3D20" w:rsidRPr="007F6C1A" w:rsidRDefault="00AF3D20" w:rsidP="005C6A8E">
            <w:pPr>
              <w:jc w:val="center"/>
              <w:rPr>
                <w:rFonts w:asciiTheme="majorBidi" w:hAnsiTheme="majorBidi" w:cstheme="majorBidi"/>
                <w:sz w:val="20"/>
                <w:szCs w:val="20"/>
              </w:rPr>
            </w:pPr>
            <w:r w:rsidRPr="007F6C1A">
              <w:rPr>
                <w:rFonts w:asciiTheme="majorBidi" w:hAnsiTheme="majorBidi" w:cstheme="majorBidi"/>
                <w:sz w:val="20"/>
                <w:szCs w:val="20"/>
              </w:rPr>
              <w:t>(2013)</w:t>
            </w:r>
          </w:p>
        </w:tc>
        <w:tc>
          <w:tcPr>
            <w:tcW w:w="1470" w:type="dxa"/>
          </w:tcPr>
          <w:p w:rsidR="00AF3D20" w:rsidRPr="007F6C1A" w:rsidRDefault="00AF3D20" w:rsidP="00AF3D20">
            <w:pPr>
              <w:pStyle w:val="MDPI42tablebody"/>
              <w:rPr>
                <w:rFonts w:asciiTheme="majorBidi" w:hAnsiTheme="majorBidi" w:cstheme="majorBidi"/>
                <w:color w:val="auto"/>
              </w:rPr>
            </w:pPr>
            <w:r w:rsidRPr="007F6C1A">
              <w:rPr>
                <w:rFonts w:asciiTheme="majorBidi" w:hAnsiTheme="majorBidi" w:cstheme="majorBidi"/>
                <w:color w:val="auto"/>
              </w:rPr>
              <w:t>Paraffin wax</w:t>
            </w:r>
          </w:p>
        </w:tc>
        <w:tc>
          <w:tcPr>
            <w:tcW w:w="1653" w:type="dxa"/>
          </w:tcPr>
          <w:p w:rsidR="00AF3D20" w:rsidRPr="007F6C1A" w:rsidRDefault="00AF3D20" w:rsidP="00AF3D20">
            <w:pPr>
              <w:pStyle w:val="MDPI42tablebody"/>
              <w:rPr>
                <w:color w:val="auto"/>
              </w:rPr>
            </w:pPr>
            <w:r w:rsidRPr="007F6C1A">
              <w:rPr>
                <w:color w:val="auto"/>
              </w:rPr>
              <w:t>Alumina</w:t>
            </w:r>
          </w:p>
        </w:tc>
        <w:tc>
          <w:tcPr>
            <w:tcW w:w="4111" w:type="dxa"/>
          </w:tcPr>
          <w:p w:rsidR="00AF3D20" w:rsidRPr="00FC01E4" w:rsidRDefault="00BF42F0" w:rsidP="00D82C62">
            <w:pPr>
              <w:pStyle w:val="MDPI42tablebody"/>
              <w:jc w:val="both"/>
              <w:rPr>
                <w:rFonts w:asciiTheme="majorBidi" w:hAnsiTheme="majorBidi" w:cstheme="majorBidi"/>
                <w:color w:val="5B9BD5" w:themeColor="accent1"/>
              </w:rPr>
            </w:pPr>
            <w:r w:rsidRPr="00D82C62">
              <w:rPr>
                <w:rFonts w:asciiTheme="majorBidi" w:hAnsiTheme="majorBidi" w:cstheme="majorBidi"/>
                <w:color w:val="000000" w:themeColor="text1"/>
              </w:rPr>
              <w:t xml:space="preserve">They </w:t>
            </w:r>
            <w:r w:rsidR="00D82C62" w:rsidRPr="00D82C62">
              <w:rPr>
                <w:rFonts w:asciiTheme="majorBidi" w:hAnsiTheme="majorBidi" w:cstheme="majorBidi"/>
                <w:color w:val="000000" w:themeColor="text1"/>
              </w:rPr>
              <w:t xml:space="preserve">have carried out a series of numerical studies on heat transfer during melting of </w:t>
            </w:r>
            <w:r w:rsidR="00AF3D20" w:rsidRPr="00D82C62">
              <w:rPr>
                <w:rFonts w:asciiTheme="majorBidi" w:hAnsiTheme="majorBidi" w:cstheme="majorBidi"/>
                <w:color w:val="000000" w:themeColor="text1"/>
              </w:rPr>
              <w:t xml:space="preserve">paraffin with nanoalomina and found out </w:t>
            </w:r>
            <w:r w:rsidRPr="00D82C62">
              <w:rPr>
                <w:rFonts w:asciiTheme="majorBidi" w:hAnsiTheme="majorBidi" w:cstheme="majorBidi"/>
                <w:color w:val="000000" w:themeColor="text1"/>
              </w:rPr>
              <w:t xml:space="preserve">by using </w:t>
            </w:r>
            <w:r w:rsidR="00AF3D20" w:rsidRPr="00D82C62">
              <w:rPr>
                <w:rFonts w:asciiTheme="majorBidi" w:hAnsiTheme="majorBidi" w:cstheme="majorBidi"/>
                <w:color w:val="000000" w:themeColor="text1"/>
              </w:rPr>
              <w:t xml:space="preserve">lower volumetric concentration of alumina in paraffin </w:t>
            </w:r>
            <w:r w:rsidR="009834BC" w:rsidRPr="00D82C62">
              <w:rPr>
                <w:rFonts w:asciiTheme="majorBidi" w:hAnsiTheme="majorBidi" w:cstheme="majorBidi"/>
                <w:color w:val="000000" w:themeColor="text1"/>
              </w:rPr>
              <w:t xml:space="preserve">high energy storage </w:t>
            </w:r>
            <w:r w:rsidR="00761B7E" w:rsidRPr="00D82C62">
              <w:rPr>
                <w:rFonts w:asciiTheme="majorBidi" w:hAnsiTheme="majorBidi" w:cstheme="majorBidi"/>
                <w:color w:val="000000" w:themeColor="text1"/>
              </w:rPr>
              <w:t>could</w:t>
            </w:r>
            <w:r w:rsidR="009834BC" w:rsidRPr="00D82C62">
              <w:rPr>
                <w:rFonts w:asciiTheme="majorBidi" w:hAnsiTheme="majorBidi" w:cstheme="majorBidi"/>
                <w:color w:val="000000" w:themeColor="text1"/>
              </w:rPr>
              <w:t xml:space="preserve"> be achieved. </w:t>
            </w:r>
            <w:r w:rsidR="00AF3D20" w:rsidRPr="00D82C62">
              <w:rPr>
                <w:rFonts w:asciiTheme="majorBidi" w:hAnsiTheme="majorBidi" w:cstheme="majorBidi"/>
                <w:color w:val="000000" w:themeColor="text1"/>
              </w:rPr>
              <w:t xml:space="preserve">     </w:t>
            </w:r>
          </w:p>
        </w:tc>
      </w:tr>
      <w:tr w:rsidR="007F6C1A" w:rsidRPr="007F6C1A" w:rsidTr="002C379D">
        <w:trPr>
          <w:trHeight w:val="350"/>
        </w:trPr>
        <w:tc>
          <w:tcPr>
            <w:tcW w:w="1580" w:type="dxa"/>
          </w:tcPr>
          <w:p w:rsidR="00AF3D20" w:rsidRPr="007F6C1A" w:rsidRDefault="00AF3D20" w:rsidP="00E9647D">
            <w:pPr>
              <w:jc w:val="center"/>
              <w:rPr>
                <w:rFonts w:asciiTheme="majorBidi" w:hAnsiTheme="majorBidi" w:cstheme="majorBidi"/>
                <w:sz w:val="20"/>
                <w:szCs w:val="20"/>
              </w:rPr>
            </w:pPr>
            <w:r w:rsidRPr="007F6C1A">
              <w:rPr>
                <w:rFonts w:asciiTheme="majorBidi" w:hAnsiTheme="majorBidi" w:cstheme="majorBidi"/>
                <w:sz w:val="20"/>
                <w:szCs w:val="20"/>
              </w:rPr>
              <w:t xml:space="preserve">,Li, </w:t>
            </w:r>
            <w:r w:rsidRPr="007F6C1A">
              <w:rPr>
                <w:rFonts w:asciiTheme="majorBidi" w:hAnsiTheme="majorBidi" w:cstheme="majorBidi"/>
                <w:sz w:val="20"/>
                <w:szCs w:val="20"/>
                <w:lang w:bidi="fa-IR"/>
              </w:rPr>
              <w:t>et al.[</w:t>
            </w:r>
            <w:r w:rsidR="00E9647D" w:rsidRPr="007F6C1A">
              <w:rPr>
                <w:rFonts w:asciiTheme="majorBidi" w:hAnsiTheme="majorBidi" w:cstheme="majorBidi"/>
                <w:sz w:val="20"/>
                <w:szCs w:val="20"/>
                <w:lang w:bidi="fa-IR"/>
              </w:rPr>
              <w:t>21</w:t>
            </w:r>
            <w:r w:rsidRPr="007F6C1A">
              <w:rPr>
                <w:rFonts w:asciiTheme="majorBidi" w:hAnsiTheme="majorBidi" w:cstheme="majorBidi"/>
                <w:sz w:val="20"/>
                <w:szCs w:val="20"/>
                <w:lang w:bidi="fa-IR"/>
              </w:rPr>
              <w:t>]</w:t>
            </w:r>
          </w:p>
          <w:p w:rsidR="00AF3D20" w:rsidRPr="007F6C1A" w:rsidRDefault="00AF3D20" w:rsidP="005C6A8E">
            <w:pPr>
              <w:jc w:val="center"/>
              <w:rPr>
                <w:rFonts w:asciiTheme="majorBidi" w:hAnsiTheme="majorBidi" w:cstheme="majorBidi"/>
                <w:sz w:val="20"/>
                <w:szCs w:val="20"/>
              </w:rPr>
            </w:pPr>
            <w:r w:rsidRPr="007F6C1A">
              <w:rPr>
                <w:rFonts w:asciiTheme="majorBidi" w:hAnsiTheme="majorBidi" w:cstheme="majorBidi"/>
                <w:sz w:val="20"/>
                <w:szCs w:val="20"/>
              </w:rPr>
              <w:t>(2014)</w:t>
            </w:r>
          </w:p>
        </w:tc>
        <w:tc>
          <w:tcPr>
            <w:tcW w:w="1470" w:type="dxa"/>
          </w:tcPr>
          <w:p w:rsidR="00AF3D20" w:rsidRPr="007F6C1A" w:rsidRDefault="00AF3D20" w:rsidP="00AF3D20">
            <w:pPr>
              <w:pStyle w:val="MDPI42tablebody"/>
              <w:rPr>
                <w:rFonts w:asciiTheme="majorBidi" w:hAnsiTheme="majorBidi" w:cstheme="majorBidi"/>
                <w:color w:val="auto"/>
              </w:rPr>
            </w:pPr>
            <w:r w:rsidRPr="007F6C1A">
              <w:rPr>
                <w:rFonts w:asciiTheme="majorBidi" w:hAnsiTheme="majorBidi" w:cstheme="majorBidi"/>
                <w:color w:val="auto"/>
              </w:rPr>
              <w:t>Liquid</w:t>
            </w:r>
          </w:p>
          <w:p w:rsidR="00AF3D20" w:rsidRPr="007F6C1A" w:rsidRDefault="00AF3D20" w:rsidP="00AF3D20">
            <w:pPr>
              <w:pStyle w:val="MDPI42tablebody"/>
              <w:rPr>
                <w:rFonts w:asciiTheme="majorBidi" w:hAnsiTheme="majorBidi" w:cstheme="majorBidi"/>
                <w:color w:val="auto"/>
              </w:rPr>
            </w:pPr>
            <w:r w:rsidRPr="007F6C1A">
              <w:rPr>
                <w:rFonts w:asciiTheme="majorBidi" w:hAnsiTheme="majorBidi" w:cstheme="majorBidi"/>
                <w:color w:val="auto"/>
              </w:rPr>
              <w:t>paraffin</w:t>
            </w:r>
          </w:p>
        </w:tc>
        <w:tc>
          <w:tcPr>
            <w:tcW w:w="1653" w:type="dxa"/>
          </w:tcPr>
          <w:p w:rsidR="00AF3D20" w:rsidRPr="007F6C1A" w:rsidRDefault="00AF3D20" w:rsidP="00AF3D20">
            <w:pPr>
              <w:pStyle w:val="MDPI42tablebody"/>
              <w:rPr>
                <w:color w:val="auto"/>
              </w:rPr>
            </w:pPr>
            <w:r w:rsidRPr="007F6C1A">
              <w:rPr>
                <w:color w:val="auto"/>
              </w:rPr>
              <w:t>Expanded graphite</w:t>
            </w:r>
          </w:p>
        </w:tc>
        <w:tc>
          <w:tcPr>
            <w:tcW w:w="4111" w:type="dxa"/>
          </w:tcPr>
          <w:p w:rsidR="00AF3D20" w:rsidRPr="00FC01E4" w:rsidRDefault="003E5B41" w:rsidP="000223FB">
            <w:pPr>
              <w:pStyle w:val="MDPI42tablebody"/>
              <w:jc w:val="both"/>
              <w:rPr>
                <w:rFonts w:asciiTheme="majorBidi" w:hAnsiTheme="majorBidi" w:cstheme="majorBidi"/>
                <w:color w:val="5B9BD5" w:themeColor="accent1"/>
              </w:rPr>
            </w:pPr>
            <w:r w:rsidRPr="00171269">
              <w:rPr>
                <w:rFonts w:asciiTheme="majorBidi" w:hAnsiTheme="majorBidi" w:cstheme="majorBidi"/>
                <w:color w:val="auto"/>
              </w:rPr>
              <w:t xml:space="preserve">The aim of the study </w:t>
            </w:r>
            <w:r w:rsidR="00171269" w:rsidRPr="00171269">
              <w:rPr>
                <w:rFonts w:asciiTheme="majorBidi" w:hAnsiTheme="majorBidi" w:cstheme="majorBidi"/>
                <w:color w:val="auto"/>
              </w:rPr>
              <w:t>was</w:t>
            </w:r>
            <w:r w:rsidRPr="00171269">
              <w:rPr>
                <w:rFonts w:asciiTheme="majorBidi" w:hAnsiTheme="majorBidi" w:cstheme="majorBidi"/>
                <w:color w:val="auto"/>
              </w:rPr>
              <w:t xml:space="preserve"> to numerically assess the capability of heat transfer enhancement </w:t>
            </w:r>
            <w:r w:rsidR="00171269" w:rsidRPr="00171269">
              <w:rPr>
                <w:rFonts w:asciiTheme="majorBidi" w:hAnsiTheme="majorBidi" w:cstheme="majorBidi"/>
                <w:color w:val="auto"/>
              </w:rPr>
              <w:t>for liquid paraffin by adding expanded graphite. A</w:t>
            </w:r>
            <w:r w:rsidR="000414AF" w:rsidRPr="00171269">
              <w:rPr>
                <w:rFonts w:asciiTheme="majorBidi" w:hAnsiTheme="majorBidi" w:cstheme="majorBidi"/>
                <w:color w:val="auto"/>
              </w:rPr>
              <w:t xml:space="preserve">s the result </w:t>
            </w:r>
            <w:r w:rsidR="00AF3D20" w:rsidRPr="00171269">
              <w:rPr>
                <w:rFonts w:asciiTheme="majorBidi" w:hAnsiTheme="majorBidi" w:cstheme="majorBidi"/>
                <w:color w:val="auto"/>
              </w:rPr>
              <w:t>high</w:t>
            </w:r>
            <w:r w:rsidR="000414AF" w:rsidRPr="00171269">
              <w:rPr>
                <w:rFonts w:asciiTheme="majorBidi" w:hAnsiTheme="majorBidi" w:cstheme="majorBidi"/>
                <w:color w:val="auto"/>
              </w:rPr>
              <w:t>er</w:t>
            </w:r>
            <w:r w:rsidR="00AF3D20" w:rsidRPr="00171269">
              <w:rPr>
                <w:rFonts w:asciiTheme="majorBidi" w:hAnsiTheme="majorBidi" w:cstheme="majorBidi"/>
                <w:color w:val="auto"/>
              </w:rPr>
              <w:t xml:space="preserve"> thermal conductivity </w:t>
            </w:r>
            <w:r w:rsidR="000414AF" w:rsidRPr="00171269">
              <w:rPr>
                <w:rFonts w:asciiTheme="majorBidi" w:hAnsiTheme="majorBidi" w:cstheme="majorBidi"/>
                <w:color w:val="auto"/>
              </w:rPr>
              <w:t>was achieved</w:t>
            </w:r>
            <w:r w:rsidR="00AF3D20" w:rsidRPr="00171269">
              <w:rPr>
                <w:rFonts w:asciiTheme="majorBidi" w:hAnsiTheme="majorBidi" w:cstheme="majorBidi"/>
                <w:color w:val="auto"/>
              </w:rPr>
              <w:t>.</w:t>
            </w:r>
          </w:p>
        </w:tc>
      </w:tr>
      <w:tr w:rsidR="007F6C1A" w:rsidRPr="007F6C1A" w:rsidTr="002C379D">
        <w:trPr>
          <w:trHeight w:val="350"/>
        </w:trPr>
        <w:tc>
          <w:tcPr>
            <w:tcW w:w="1580" w:type="dxa"/>
          </w:tcPr>
          <w:p w:rsidR="00AF3D20" w:rsidRPr="007F6C1A" w:rsidRDefault="00AF3D20" w:rsidP="00E9647D">
            <w:pPr>
              <w:jc w:val="center"/>
              <w:rPr>
                <w:rFonts w:asciiTheme="majorBidi" w:hAnsiTheme="majorBidi" w:cstheme="majorBidi"/>
                <w:sz w:val="20"/>
                <w:szCs w:val="20"/>
                <w:lang w:bidi="fa-IR"/>
              </w:rPr>
            </w:pPr>
            <w:r w:rsidRPr="007F6C1A">
              <w:rPr>
                <w:rFonts w:asciiTheme="majorBidi" w:hAnsiTheme="majorBidi" w:cstheme="majorBidi"/>
                <w:sz w:val="20"/>
                <w:szCs w:val="20"/>
              </w:rPr>
              <w:t>Sahan</w:t>
            </w:r>
            <w:r w:rsidRPr="007F6C1A">
              <w:rPr>
                <w:rFonts w:asciiTheme="majorBidi" w:hAnsiTheme="majorBidi" w:cstheme="majorBidi"/>
                <w:sz w:val="20"/>
                <w:szCs w:val="20"/>
                <w:lang w:bidi="fa-IR"/>
              </w:rPr>
              <w:t xml:space="preserve"> et al.</w:t>
            </w:r>
            <w:r w:rsidR="00B81988" w:rsidRPr="007F6C1A">
              <w:rPr>
                <w:rFonts w:asciiTheme="majorBidi" w:hAnsiTheme="majorBidi" w:cstheme="majorBidi"/>
                <w:sz w:val="20"/>
                <w:szCs w:val="20"/>
                <w:lang w:bidi="fa-IR"/>
              </w:rPr>
              <w:t xml:space="preserve"> </w:t>
            </w:r>
            <w:r w:rsidRPr="007F6C1A">
              <w:rPr>
                <w:rFonts w:asciiTheme="majorBidi" w:hAnsiTheme="majorBidi" w:cstheme="majorBidi"/>
                <w:sz w:val="20"/>
                <w:szCs w:val="20"/>
                <w:lang w:bidi="fa-IR"/>
              </w:rPr>
              <w:t>[</w:t>
            </w:r>
            <w:r w:rsidR="00E9647D" w:rsidRPr="007F6C1A">
              <w:rPr>
                <w:rFonts w:asciiTheme="majorBidi" w:hAnsiTheme="majorBidi" w:cstheme="majorBidi"/>
                <w:sz w:val="20"/>
                <w:szCs w:val="20"/>
                <w:lang w:bidi="fa-IR"/>
              </w:rPr>
              <w:t>22</w:t>
            </w:r>
            <w:r w:rsidRPr="007F6C1A">
              <w:rPr>
                <w:rFonts w:asciiTheme="majorBidi" w:hAnsiTheme="majorBidi" w:cstheme="majorBidi"/>
                <w:sz w:val="20"/>
                <w:szCs w:val="20"/>
                <w:lang w:bidi="fa-IR"/>
              </w:rPr>
              <w:t>]</w:t>
            </w:r>
          </w:p>
          <w:p w:rsidR="00AF3D20" w:rsidRPr="007F6C1A" w:rsidRDefault="00AF3D20" w:rsidP="005C6A8E">
            <w:pPr>
              <w:jc w:val="center"/>
              <w:rPr>
                <w:rFonts w:asciiTheme="majorBidi" w:hAnsiTheme="majorBidi" w:cstheme="majorBidi"/>
                <w:sz w:val="20"/>
                <w:szCs w:val="20"/>
              </w:rPr>
            </w:pPr>
            <w:r w:rsidRPr="007F6C1A">
              <w:rPr>
                <w:rFonts w:asciiTheme="majorBidi" w:hAnsiTheme="majorBidi" w:cstheme="majorBidi"/>
                <w:sz w:val="20"/>
                <w:szCs w:val="20"/>
              </w:rPr>
              <w:t>(2015)</w:t>
            </w:r>
          </w:p>
        </w:tc>
        <w:tc>
          <w:tcPr>
            <w:tcW w:w="1470" w:type="dxa"/>
          </w:tcPr>
          <w:p w:rsidR="00AF3D20" w:rsidRPr="007F6C1A" w:rsidRDefault="00AF3D20" w:rsidP="00AF3D20">
            <w:pPr>
              <w:pStyle w:val="MDPI42tablebody"/>
              <w:rPr>
                <w:rFonts w:asciiTheme="majorBidi" w:hAnsiTheme="majorBidi" w:cstheme="majorBidi"/>
                <w:color w:val="auto"/>
              </w:rPr>
            </w:pPr>
            <w:r w:rsidRPr="007F6C1A">
              <w:rPr>
                <w:rFonts w:asciiTheme="majorBidi" w:hAnsiTheme="majorBidi" w:cstheme="majorBidi"/>
                <w:color w:val="auto"/>
              </w:rPr>
              <w:t>Solid paraffin</w:t>
            </w:r>
          </w:p>
        </w:tc>
        <w:tc>
          <w:tcPr>
            <w:tcW w:w="1653" w:type="dxa"/>
          </w:tcPr>
          <w:p w:rsidR="00AF3D20" w:rsidRPr="007F6C1A" w:rsidRDefault="00AF3D20" w:rsidP="00AF3D20">
            <w:pPr>
              <w:pStyle w:val="MDPI42tablebody"/>
              <w:rPr>
                <w:color w:val="auto"/>
              </w:rPr>
            </w:pPr>
            <w:r w:rsidRPr="007F6C1A">
              <w:rPr>
                <w:color w:val="auto"/>
              </w:rPr>
              <w:t>Fe</w:t>
            </w:r>
            <w:r w:rsidRPr="007F6C1A">
              <w:rPr>
                <w:color w:val="auto"/>
                <w:vertAlign w:val="subscript"/>
              </w:rPr>
              <w:t>3</w:t>
            </w:r>
            <w:r w:rsidRPr="007F6C1A">
              <w:rPr>
                <w:color w:val="auto"/>
              </w:rPr>
              <w:t>O</w:t>
            </w:r>
            <w:r w:rsidRPr="007F6C1A">
              <w:rPr>
                <w:color w:val="auto"/>
                <w:vertAlign w:val="subscript"/>
              </w:rPr>
              <w:t>4</w:t>
            </w:r>
          </w:p>
        </w:tc>
        <w:tc>
          <w:tcPr>
            <w:tcW w:w="4111" w:type="dxa"/>
          </w:tcPr>
          <w:p w:rsidR="000223FB" w:rsidRPr="00EE0608" w:rsidRDefault="000223FB" w:rsidP="00EE0608">
            <w:pPr>
              <w:pStyle w:val="MDPI42tablebody"/>
              <w:jc w:val="both"/>
              <w:rPr>
                <w:rFonts w:asciiTheme="majorBidi" w:hAnsiTheme="majorBidi" w:cstheme="majorBidi"/>
                <w:color w:val="000000" w:themeColor="text1"/>
              </w:rPr>
            </w:pPr>
            <w:r w:rsidRPr="00EE0608">
              <w:rPr>
                <w:rFonts w:asciiTheme="majorBidi" w:hAnsiTheme="majorBidi" w:cstheme="majorBidi"/>
                <w:color w:val="000000" w:themeColor="text1"/>
              </w:rPr>
              <w:t>The finite element method was used to</w:t>
            </w:r>
            <w:r w:rsidR="00EE0608" w:rsidRPr="00EE0608">
              <w:rPr>
                <w:rFonts w:asciiTheme="majorBidi" w:hAnsiTheme="majorBidi" w:cstheme="majorBidi"/>
                <w:color w:val="000000" w:themeColor="text1"/>
              </w:rPr>
              <w:t xml:space="preserve"> solve</w:t>
            </w:r>
          </w:p>
          <w:p w:rsidR="000223FB" w:rsidRPr="00EE0608" w:rsidRDefault="000223FB" w:rsidP="00EE0608">
            <w:pPr>
              <w:pStyle w:val="MDPI42tablebody"/>
              <w:jc w:val="both"/>
              <w:rPr>
                <w:rFonts w:asciiTheme="majorBidi" w:hAnsiTheme="majorBidi" w:cstheme="majorBidi"/>
                <w:color w:val="000000" w:themeColor="text1"/>
              </w:rPr>
            </w:pPr>
            <w:r w:rsidRPr="00EE0608">
              <w:rPr>
                <w:rFonts w:asciiTheme="majorBidi" w:hAnsiTheme="majorBidi" w:cstheme="majorBidi"/>
                <w:color w:val="000000" w:themeColor="text1"/>
              </w:rPr>
              <w:t>the governing equations. The accuracy of the results was verified by comparison to the</w:t>
            </w:r>
          </w:p>
          <w:p w:rsidR="00AF3D20" w:rsidRPr="00FC01E4" w:rsidRDefault="000223FB" w:rsidP="00EE0608">
            <w:pPr>
              <w:pStyle w:val="MDPI42tablebody"/>
              <w:jc w:val="both"/>
              <w:rPr>
                <w:rFonts w:asciiTheme="majorBidi" w:hAnsiTheme="majorBidi" w:cstheme="majorBidi"/>
                <w:color w:val="5B9BD5" w:themeColor="accent1"/>
              </w:rPr>
            </w:pPr>
            <w:r w:rsidRPr="00EE0608">
              <w:rPr>
                <w:rFonts w:asciiTheme="majorBidi" w:hAnsiTheme="majorBidi" w:cstheme="majorBidi"/>
                <w:color w:val="000000" w:themeColor="text1"/>
              </w:rPr>
              <w:t>benchmark solutions. The average Nusselt number in the enclosure, as an indicator of the heat transfer performance, is analyzed.</w:t>
            </w:r>
            <w:r w:rsidR="00AF3D20" w:rsidRPr="00EE0608">
              <w:rPr>
                <w:rFonts w:asciiTheme="majorBidi" w:hAnsiTheme="majorBidi" w:cstheme="majorBidi"/>
                <w:color w:val="000000" w:themeColor="text1"/>
              </w:rPr>
              <w:t xml:space="preserve"> </w:t>
            </w:r>
          </w:p>
        </w:tc>
      </w:tr>
      <w:tr w:rsidR="007F6C1A" w:rsidRPr="007F6C1A" w:rsidTr="002C379D">
        <w:trPr>
          <w:trHeight w:val="350"/>
        </w:trPr>
        <w:tc>
          <w:tcPr>
            <w:tcW w:w="1580" w:type="dxa"/>
          </w:tcPr>
          <w:p w:rsidR="00AF3D20" w:rsidRPr="007F6C1A" w:rsidRDefault="00AF3D20" w:rsidP="00E9647D">
            <w:pPr>
              <w:jc w:val="center"/>
              <w:rPr>
                <w:rFonts w:asciiTheme="majorBidi" w:hAnsiTheme="majorBidi" w:cstheme="majorBidi"/>
                <w:sz w:val="20"/>
                <w:szCs w:val="20"/>
              </w:rPr>
            </w:pPr>
            <w:r w:rsidRPr="007F6C1A">
              <w:rPr>
                <w:rFonts w:asciiTheme="majorBidi" w:hAnsiTheme="majorBidi" w:cstheme="majorBidi"/>
                <w:sz w:val="20"/>
                <w:szCs w:val="20"/>
              </w:rPr>
              <w:t>Nourani,</w:t>
            </w:r>
            <w:r w:rsidRPr="007F6C1A">
              <w:rPr>
                <w:rFonts w:asciiTheme="majorBidi" w:hAnsiTheme="majorBidi" w:cstheme="majorBidi"/>
                <w:sz w:val="20"/>
                <w:szCs w:val="20"/>
                <w:lang w:bidi="fa-IR"/>
              </w:rPr>
              <w:t xml:space="preserve"> et al.</w:t>
            </w:r>
            <w:r w:rsidRPr="007F6C1A">
              <w:rPr>
                <w:rFonts w:asciiTheme="majorBidi" w:hAnsiTheme="majorBidi" w:cstheme="majorBidi"/>
                <w:sz w:val="20"/>
                <w:szCs w:val="20"/>
              </w:rPr>
              <w:t xml:space="preserve"> [</w:t>
            </w:r>
            <w:r w:rsidR="00E9647D" w:rsidRPr="007F6C1A">
              <w:rPr>
                <w:rFonts w:asciiTheme="majorBidi" w:hAnsiTheme="majorBidi" w:cstheme="majorBidi"/>
                <w:sz w:val="20"/>
                <w:szCs w:val="20"/>
              </w:rPr>
              <w:t>23</w:t>
            </w:r>
            <w:r w:rsidRPr="007F6C1A">
              <w:rPr>
                <w:rFonts w:asciiTheme="majorBidi" w:hAnsiTheme="majorBidi" w:cstheme="majorBidi"/>
                <w:sz w:val="20"/>
                <w:szCs w:val="20"/>
              </w:rPr>
              <w:t>]</w:t>
            </w:r>
          </w:p>
          <w:p w:rsidR="00AF3D20" w:rsidRPr="007F6C1A" w:rsidRDefault="00AF3D20" w:rsidP="005C6A8E">
            <w:pPr>
              <w:jc w:val="center"/>
              <w:rPr>
                <w:rFonts w:asciiTheme="majorBidi" w:hAnsiTheme="majorBidi" w:cstheme="majorBidi"/>
                <w:sz w:val="20"/>
                <w:szCs w:val="20"/>
              </w:rPr>
            </w:pPr>
            <w:r w:rsidRPr="007F6C1A">
              <w:rPr>
                <w:rFonts w:asciiTheme="majorBidi" w:hAnsiTheme="majorBidi" w:cstheme="majorBidi"/>
                <w:sz w:val="20"/>
                <w:szCs w:val="20"/>
              </w:rPr>
              <w:t>(2016)</w:t>
            </w:r>
          </w:p>
        </w:tc>
        <w:tc>
          <w:tcPr>
            <w:tcW w:w="1470" w:type="dxa"/>
          </w:tcPr>
          <w:p w:rsidR="00AF3D20" w:rsidRPr="007F6C1A" w:rsidRDefault="00AF3D20" w:rsidP="00AF3D20">
            <w:pPr>
              <w:pStyle w:val="MDPI42tablebody"/>
              <w:rPr>
                <w:rFonts w:asciiTheme="majorBidi" w:hAnsiTheme="majorBidi" w:cstheme="majorBidi"/>
                <w:color w:val="auto"/>
              </w:rPr>
            </w:pPr>
            <w:r w:rsidRPr="007F6C1A">
              <w:rPr>
                <w:rFonts w:asciiTheme="majorBidi" w:hAnsiTheme="majorBidi" w:cstheme="majorBidi"/>
                <w:color w:val="auto"/>
              </w:rPr>
              <w:t>Paraffin</w:t>
            </w:r>
          </w:p>
        </w:tc>
        <w:tc>
          <w:tcPr>
            <w:tcW w:w="1653" w:type="dxa"/>
          </w:tcPr>
          <w:p w:rsidR="00AF3D20" w:rsidRPr="007F6C1A" w:rsidRDefault="00AF3D20" w:rsidP="00AF3D20">
            <w:pPr>
              <w:pStyle w:val="MDPI42tablebody"/>
              <w:rPr>
                <w:color w:val="auto"/>
              </w:rPr>
            </w:pPr>
            <w:r w:rsidRPr="007F6C1A">
              <w:rPr>
                <w:color w:val="auto"/>
              </w:rPr>
              <w:t>Al</w:t>
            </w:r>
            <w:r w:rsidRPr="007F6C1A">
              <w:rPr>
                <w:color w:val="auto"/>
                <w:vertAlign w:val="subscript"/>
              </w:rPr>
              <w:t>2</w:t>
            </w:r>
            <w:r w:rsidRPr="007F6C1A">
              <w:rPr>
                <w:color w:val="auto"/>
              </w:rPr>
              <w:t>O</w:t>
            </w:r>
            <w:r w:rsidRPr="007F6C1A">
              <w:rPr>
                <w:color w:val="auto"/>
                <w:vertAlign w:val="subscript"/>
              </w:rPr>
              <w:t>3</w:t>
            </w:r>
          </w:p>
        </w:tc>
        <w:tc>
          <w:tcPr>
            <w:tcW w:w="4111" w:type="dxa"/>
          </w:tcPr>
          <w:p w:rsidR="00EE0608" w:rsidRPr="00EE0608" w:rsidRDefault="00EE0608" w:rsidP="00EE0608">
            <w:pPr>
              <w:pStyle w:val="MDPI42tablebody"/>
              <w:jc w:val="both"/>
              <w:rPr>
                <w:rFonts w:asciiTheme="majorBidi" w:hAnsiTheme="majorBidi" w:cstheme="majorBidi"/>
                <w:color w:val="000000" w:themeColor="text1"/>
              </w:rPr>
            </w:pPr>
            <w:r w:rsidRPr="00EE0608">
              <w:rPr>
                <w:rFonts w:asciiTheme="majorBidi" w:hAnsiTheme="majorBidi" w:cstheme="majorBidi"/>
                <w:color w:val="000000" w:themeColor="text1"/>
              </w:rPr>
              <w:t xml:space="preserve">The heat transfer in the cavity is enhanced when a higher fraction </w:t>
            </w:r>
            <m:oMath>
              <m:r>
                <w:rPr>
                  <w:rFonts w:ascii="Cambria Math" w:eastAsiaTheme="minorEastAsia" w:hAnsi="Cambria Math" w:cstheme="majorBidi"/>
                  <w:color w:val="000000" w:themeColor="text1"/>
                  <w:sz w:val="24"/>
                  <w:szCs w:val="24"/>
                </w:rPr>
                <m:t>∅</m:t>
              </m:r>
            </m:oMath>
            <w:r w:rsidRPr="00EE0608">
              <w:rPr>
                <w:rFonts w:asciiTheme="majorBidi" w:hAnsiTheme="majorBidi" w:cstheme="majorBidi"/>
                <w:color w:val="000000" w:themeColor="text1"/>
                <w:sz w:val="24"/>
                <w:szCs w:val="24"/>
                <w:lang w:bidi="fa-IR"/>
              </w:rPr>
              <w:t xml:space="preserve"> </w:t>
            </w:r>
            <w:r w:rsidRPr="00EE0608">
              <w:rPr>
                <w:rFonts w:asciiTheme="majorBidi" w:hAnsiTheme="majorBidi" w:cstheme="majorBidi"/>
                <w:color w:val="000000" w:themeColor="text1"/>
              </w:rPr>
              <w:t>of the NEPCM is used and</w:t>
            </w:r>
          </w:p>
          <w:p w:rsidR="00EE0608" w:rsidRPr="00EE0608" w:rsidRDefault="00EE0608" w:rsidP="00EE0608">
            <w:pPr>
              <w:pStyle w:val="MDPI42tablebody"/>
              <w:jc w:val="both"/>
              <w:rPr>
                <w:rFonts w:asciiTheme="majorBidi" w:hAnsiTheme="majorBidi" w:cstheme="majorBidi"/>
                <w:color w:val="000000" w:themeColor="text1"/>
              </w:rPr>
            </w:pPr>
            <w:r w:rsidRPr="00EE0608">
              <w:rPr>
                <w:rFonts w:asciiTheme="majorBidi" w:hAnsiTheme="majorBidi" w:cstheme="majorBidi"/>
                <w:color w:val="000000" w:themeColor="text1"/>
              </w:rPr>
              <w:t xml:space="preserve">a fraction of </w:t>
            </w:r>
            <w:r>
              <w:rPr>
                <w:rFonts w:asciiTheme="majorBidi" w:hAnsiTheme="majorBidi" w:cstheme="majorBidi"/>
                <w:color w:val="000000" w:themeColor="text1"/>
              </w:rPr>
              <w:t>4</w:t>
            </w:r>
            <w:r w:rsidRPr="00EE0608">
              <w:rPr>
                <w:rFonts w:asciiTheme="majorBidi" w:hAnsiTheme="majorBidi" w:cstheme="majorBidi"/>
                <w:color w:val="000000" w:themeColor="text1"/>
              </w:rPr>
              <w:t>% provides the highest heat transfer. Increasing the volume fraction of</w:t>
            </w:r>
          </w:p>
          <w:p w:rsidR="00AF3D20" w:rsidRPr="00FC01E4" w:rsidRDefault="00EE0608" w:rsidP="00EE0608">
            <w:pPr>
              <w:pStyle w:val="MDPI42tablebody"/>
              <w:jc w:val="both"/>
              <w:rPr>
                <w:rFonts w:asciiTheme="majorBidi" w:hAnsiTheme="majorBidi" w:cstheme="majorBidi"/>
                <w:color w:val="5B9BD5" w:themeColor="accent1"/>
              </w:rPr>
            </w:pPr>
            <w:r w:rsidRPr="00EE0608">
              <w:rPr>
                <w:rFonts w:asciiTheme="majorBidi" w:hAnsiTheme="majorBidi" w:cstheme="majorBidi"/>
                <w:color w:val="000000" w:themeColor="text1"/>
              </w:rPr>
              <w:t>nanoparticles from 2% to 5% enhanced the average Nusselt number by 21%</w:t>
            </w:r>
            <w:r>
              <w:rPr>
                <w:rFonts w:asciiTheme="majorBidi" w:hAnsiTheme="majorBidi" w:cstheme="majorBidi"/>
                <w:color w:val="000000" w:themeColor="text1"/>
              </w:rPr>
              <w:t>.</w:t>
            </w:r>
            <w:r w:rsidRPr="00EE0608">
              <w:rPr>
                <w:rFonts w:asciiTheme="majorBidi" w:hAnsiTheme="majorBidi" w:cstheme="majorBidi"/>
                <w:color w:val="000000" w:themeColor="text1"/>
              </w:rPr>
              <w:t xml:space="preserve"> </w:t>
            </w:r>
          </w:p>
        </w:tc>
      </w:tr>
      <w:tr w:rsidR="007F6C1A" w:rsidRPr="007F6C1A" w:rsidTr="002C379D">
        <w:trPr>
          <w:trHeight w:val="350"/>
        </w:trPr>
        <w:tc>
          <w:tcPr>
            <w:tcW w:w="1580" w:type="dxa"/>
          </w:tcPr>
          <w:p w:rsidR="00AF3D20" w:rsidRPr="007F6C1A" w:rsidRDefault="00AF3D20" w:rsidP="00E9647D">
            <w:pPr>
              <w:pStyle w:val="MDPI42tablebody"/>
              <w:rPr>
                <w:rFonts w:asciiTheme="majorBidi" w:hAnsiTheme="majorBidi" w:cstheme="majorBidi"/>
                <w:color w:val="auto"/>
                <w:lang w:bidi="fa-IR"/>
              </w:rPr>
            </w:pPr>
            <w:r w:rsidRPr="007F6C1A">
              <w:rPr>
                <w:rFonts w:asciiTheme="majorBidi" w:hAnsiTheme="majorBidi" w:cstheme="majorBidi"/>
                <w:color w:val="auto"/>
                <w:lang w:bidi="fa-IR"/>
              </w:rPr>
              <w:t>Karaipekli et al.[</w:t>
            </w:r>
            <w:r w:rsidR="00E9647D" w:rsidRPr="007F6C1A">
              <w:rPr>
                <w:rFonts w:asciiTheme="majorBidi" w:hAnsiTheme="majorBidi" w:cstheme="majorBidi"/>
                <w:color w:val="auto"/>
                <w:lang w:bidi="fa-IR"/>
              </w:rPr>
              <w:t>24</w:t>
            </w:r>
            <w:r w:rsidRPr="007F6C1A">
              <w:rPr>
                <w:rFonts w:asciiTheme="majorBidi" w:hAnsiTheme="majorBidi" w:cstheme="majorBidi"/>
                <w:color w:val="auto"/>
                <w:lang w:bidi="fa-IR"/>
              </w:rPr>
              <w:t>]</w:t>
            </w:r>
          </w:p>
          <w:p w:rsidR="00AF3D20" w:rsidRPr="007F6C1A" w:rsidRDefault="00AF3D20" w:rsidP="005C6A8E">
            <w:pPr>
              <w:pStyle w:val="MDPI42tablebody"/>
              <w:rPr>
                <w:rFonts w:asciiTheme="majorBidi" w:hAnsiTheme="majorBidi" w:cstheme="majorBidi"/>
                <w:color w:val="auto"/>
                <w:lang w:bidi="fa-IR"/>
              </w:rPr>
            </w:pPr>
            <w:r w:rsidRPr="007F6C1A">
              <w:rPr>
                <w:rFonts w:asciiTheme="majorBidi" w:hAnsiTheme="majorBidi" w:cstheme="majorBidi"/>
                <w:color w:val="auto"/>
              </w:rPr>
              <w:t>(2017)</w:t>
            </w:r>
          </w:p>
        </w:tc>
        <w:tc>
          <w:tcPr>
            <w:tcW w:w="1470" w:type="dxa"/>
          </w:tcPr>
          <w:p w:rsidR="00AF3D20" w:rsidRPr="007F6C1A" w:rsidRDefault="005476D4" w:rsidP="00AF3D20">
            <w:pPr>
              <w:pStyle w:val="MDPI42tablebody"/>
              <w:rPr>
                <w:rFonts w:asciiTheme="majorBidi" w:hAnsiTheme="majorBidi" w:cstheme="majorBidi"/>
                <w:color w:val="auto"/>
              </w:rPr>
            </w:pPr>
            <w:r w:rsidRPr="007F6C1A">
              <w:rPr>
                <w:rFonts w:asciiTheme="majorBidi" w:hAnsiTheme="majorBidi" w:cstheme="majorBidi"/>
                <w:color w:val="auto"/>
              </w:rPr>
              <w:t>Paraffin</w:t>
            </w:r>
          </w:p>
        </w:tc>
        <w:tc>
          <w:tcPr>
            <w:tcW w:w="1653" w:type="dxa"/>
          </w:tcPr>
          <w:p w:rsidR="00AF3D20" w:rsidRPr="007F6C1A" w:rsidRDefault="00AF3D20" w:rsidP="00AF3D20">
            <w:pPr>
              <w:pStyle w:val="MDPI42tablebody"/>
              <w:rPr>
                <w:color w:val="auto"/>
              </w:rPr>
            </w:pPr>
            <w:r w:rsidRPr="007F6C1A">
              <w:rPr>
                <w:color w:val="auto"/>
              </w:rPr>
              <w:t>Carbon nanotubes</w:t>
            </w:r>
          </w:p>
        </w:tc>
        <w:tc>
          <w:tcPr>
            <w:tcW w:w="4111" w:type="dxa"/>
          </w:tcPr>
          <w:p w:rsidR="00AF3D20" w:rsidRPr="00FC01E4" w:rsidRDefault="00463542" w:rsidP="00EE0608">
            <w:pPr>
              <w:pStyle w:val="MDPI42tablebody"/>
              <w:jc w:val="both"/>
              <w:rPr>
                <w:rFonts w:asciiTheme="majorBidi" w:hAnsiTheme="majorBidi" w:cstheme="majorBidi"/>
                <w:color w:val="5B9BD5" w:themeColor="accent1"/>
              </w:rPr>
            </w:pPr>
            <w:r w:rsidRPr="00EE0608">
              <w:rPr>
                <w:rFonts w:asciiTheme="majorBidi" w:hAnsiTheme="majorBidi" w:cstheme="majorBidi"/>
                <w:color w:val="000000" w:themeColor="text1"/>
              </w:rPr>
              <w:t>By adding carbon nanotubes with concentration of 2%  to paraffin as a PCM</w:t>
            </w:r>
            <w:r w:rsidR="00EE0608" w:rsidRPr="00EE0608">
              <w:rPr>
                <w:rFonts w:asciiTheme="majorBidi" w:hAnsiTheme="majorBidi" w:cstheme="majorBidi"/>
                <w:color w:val="000000" w:themeColor="text1"/>
              </w:rPr>
              <w:t>,</w:t>
            </w:r>
            <w:r w:rsidRPr="00EE0608">
              <w:rPr>
                <w:rFonts w:asciiTheme="majorBidi" w:hAnsiTheme="majorBidi" w:cstheme="majorBidi"/>
                <w:color w:val="000000" w:themeColor="text1"/>
              </w:rPr>
              <w:t xml:space="preserve"> 15% higher thermal conductivity was achieved.</w:t>
            </w:r>
          </w:p>
        </w:tc>
      </w:tr>
      <w:tr w:rsidR="007F6C1A" w:rsidRPr="007F6C1A" w:rsidTr="002C379D">
        <w:trPr>
          <w:trHeight w:val="350"/>
        </w:trPr>
        <w:tc>
          <w:tcPr>
            <w:tcW w:w="1580" w:type="dxa"/>
          </w:tcPr>
          <w:p w:rsidR="00AF3D20" w:rsidRPr="007F6C1A" w:rsidRDefault="00647661" w:rsidP="00647661">
            <w:pPr>
              <w:jc w:val="center"/>
              <w:rPr>
                <w:rFonts w:asciiTheme="majorBidi" w:hAnsiTheme="majorBidi" w:cstheme="majorBidi"/>
                <w:sz w:val="20"/>
                <w:szCs w:val="20"/>
              </w:rPr>
            </w:pPr>
            <w:r w:rsidRPr="007F6C1A">
              <w:rPr>
                <w:rFonts w:asciiTheme="majorBidi" w:hAnsiTheme="majorBidi" w:cstheme="majorBidi"/>
                <w:sz w:val="20"/>
                <w:szCs w:val="20"/>
              </w:rPr>
              <w:t xml:space="preserve">Rufuss </w:t>
            </w:r>
            <w:r w:rsidR="00AF3D20" w:rsidRPr="007F6C1A">
              <w:rPr>
                <w:rFonts w:asciiTheme="majorBidi" w:hAnsiTheme="majorBidi" w:cstheme="majorBidi"/>
                <w:sz w:val="20"/>
                <w:szCs w:val="20"/>
                <w:lang w:bidi="fa-IR"/>
              </w:rPr>
              <w:t xml:space="preserve">et al. </w:t>
            </w:r>
            <w:r w:rsidR="00AF3D20" w:rsidRPr="007F6C1A">
              <w:rPr>
                <w:rFonts w:asciiTheme="majorBidi" w:hAnsiTheme="majorBidi" w:cstheme="majorBidi"/>
                <w:sz w:val="20"/>
                <w:szCs w:val="20"/>
              </w:rPr>
              <w:t>[</w:t>
            </w:r>
            <w:r w:rsidR="00E9647D" w:rsidRPr="007F6C1A">
              <w:rPr>
                <w:rFonts w:asciiTheme="majorBidi" w:hAnsiTheme="majorBidi" w:cstheme="majorBidi"/>
                <w:sz w:val="20"/>
                <w:szCs w:val="20"/>
              </w:rPr>
              <w:t>25</w:t>
            </w:r>
            <w:r w:rsidR="00AF3D20" w:rsidRPr="007F6C1A">
              <w:rPr>
                <w:rFonts w:asciiTheme="majorBidi" w:hAnsiTheme="majorBidi" w:cstheme="majorBidi"/>
                <w:sz w:val="20"/>
                <w:szCs w:val="20"/>
              </w:rPr>
              <w:t>]</w:t>
            </w:r>
          </w:p>
          <w:p w:rsidR="00AF3D20" w:rsidRPr="007F6C1A" w:rsidRDefault="00AF3D20" w:rsidP="005C6A8E">
            <w:pPr>
              <w:jc w:val="center"/>
              <w:rPr>
                <w:rFonts w:asciiTheme="majorBidi" w:hAnsiTheme="majorBidi" w:cstheme="majorBidi"/>
                <w:sz w:val="20"/>
                <w:szCs w:val="20"/>
              </w:rPr>
            </w:pPr>
            <w:r w:rsidRPr="007F6C1A">
              <w:rPr>
                <w:rFonts w:asciiTheme="majorBidi" w:hAnsiTheme="majorBidi" w:cstheme="majorBidi"/>
                <w:sz w:val="20"/>
                <w:szCs w:val="20"/>
              </w:rPr>
              <w:t>(2017)</w:t>
            </w:r>
          </w:p>
        </w:tc>
        <w:tc>
          <w:tcPr>
            <w:tcW w:w="1470" w:type="dxa"/>
          </w:tcPr>
          <w:p w:rsidR="00AF3D20" w:rsidRPr="007F6C1A" w:rsidRDefault="00AF3D20" w:rsidP="00AF3D20">
            <w:pPr>
              <w:pStyle w:val="MDPI42tablebody"/>
              <w:rPr>
                <w:rFonts w:asciiTheme="majorBidi" w:hAnsiTheme="majorBidi" w:cstheme="majorBidi"/>
                <w:color w:val="auto"/>
              </w:rPr>
            </w:pPr>
            <w:r w:rsidRPr="007F6C1A">
              <w:rPr>
                <w:rFonts w:asciiTheme="majorBidi" w:hAnsiTheme="majorBidi" w:cstheme="majorBidi"/>
                <w:color w:val="auto"/>
              </w:rPr>
              <w:t>Paraffin</w:t>
            </w:r>
          </w:p>
        </w:tc>
        <w:tc>
          <w:tcPr>
            <w:tcW w:w="1653" w:type="dxa"/>
          </w:tcPr>
          <w:p w:rsidR="00AF3D20" w:rsidRPr="007F6C1A" w:rsidRDefault="00AF3D20" w:rsidP="00AF3D20">
            <w:pPr>
              <w:pStyle w:val="MDPI42tablebody"/>
              <w:rPr>
                <w:color w:val="auto"/>
              </w:rPr>
            </w:pPr>
            <w:r w:rsidRPr="007F6C1A">
              <w:rPr>
                <w:color w:val="auto"/>
              </w:rPr>
              <w:t>Nanoparticles</w:t>
            </w:r>
          </w:p>
        </w:tc>
        <w:tc>
          <w:tcPr>
            <w:tcW w:w="4111" w:type="dxa"/>
          </w:tcPr>
          <w:p w:rsidR="00AF3D20" w:rsidRPr="00FC01E4" w:rsidRDefault="000D5897" w:rsidP="000D5897">
            <w:pPr>
              <w:pStyle w:val="MDPI42tablebody"/>
              <w:jc w:val="both"/>
              <w:rPr>
                <w:rFonts w:asciiTheme="majorBidi" w:hAnsiTheme="majorBidi" w:cstheme="majorBidi"/>
                <w:color w:val="5B9BD5" w:themeColor="accent1"/>
              </w:rPr>
            </w:pPr>
            <w:r w:rsidRPr="000D5897">
              <w:rPr>
                <w:rFonts w:asciiTheme="majorBidi" w:hAnsiTheme="majorBidi" w:cstheme="majorBidi"/>
                <w:color w:val="auto"/>
              </w:rPr>
              <w:t>They studied the effects of water depth, wind speed, ambient temperature and solar radiation intensity, PCM and nanoparticles on the productivity of the solar still.</w:t>
            </w:r>
          </w:p>
        </w:tc>
      </w:tr>
      <w:tr w:rsidR="007F6C1A" w:rsidRPr="007F6C1A" w:rsidTr="002C379D">
        <w:trPr>
          <w:trHeight w:val="350"/>
        </w:trPr>
        <w:tc>
          <w:tcPr>
            <w:tcW w:w="1580" w:type="dxa"/>
          </w:tcPr>
          <w:p w:rsidR="00AF3D20" w:rsidRPr="007F6C1A" w:rsidRDefault="00D3181A" w:rsidP="005C6A8E">
            <w:pPr>
              <w:jc w:val="center"/>
              <w:rPr>
                <w:rFonts w:asciiTheme="majorBidi" w:hAnsiTheme="majorBidi" w:cstheme="majorBidi"/>
              </w:rPr>
            </w:pPr>
            <w:r w:rsidRPr="00D3181A">
              <w:rPr>
                <w:rFonts w:ascii="Times New Roman" w:hAnsi="Times New Roman"/>
                <w:sz w:val="24"/>
                <w:szCs w:val="24"/>
              </w:rPr>
              <w:t>Ar</w:t>
            </w:r>
            <w:r w:rsidRPr="00D3181A">
              <w:rPr>
                <w:rFonts w:ascii="Times New Roman" w:hAnsi="Times New Roman" w:hint="eastAsia"/>
                <w:sz w:val="24"/>
                <w:szCs w:val="24"/>
              </w:rPr>
              <w:t>ı</w:t>
            </w:r>
            <w:r w:rsidRPr="00D3181A">
              <w:rPr>
                <w:rFonts w:ascii="Times New Roman" w:hAnsi="Times New Roman"/>
                <w:sz w:val="24"/>
                <w:szCs w:val="24"/>
              </w:rPr>
              <w:t>c</w:t>
            </w:r>
            <w:r w:rsidRPr="00D3181A">
              <w:rPr>
                <w:rFonts w:ascii="Times New Roman" w:hAnsi="Times New Roman" w:hint="eastAsia"/>
                <w:sz w:val="24"/>
                <w:szCs w:val="24"/>
              </w:rPr>
              <w:t>ı</w:t>
            </w:r>
            <w:r>
              <w:rPr>
                <w:rFonts w:asciiTheme="majorBidi" w:hAnsiTheme="majorBidi" w:cstheme="majorBidi"/>
              </w:rPr>
              <w:t xml:space="preserve"> etal.</w:t>
            </w:r>
          </w:p>
          <w:p w:rsidR="004F3A0A" w:rsidRPr="007F6C1A" w:rsidRDefault="004F3A0A" w:rsidP="00647661">
            <w:pPr>
              <w:jc w:val="center"/>
              <w:rPr>
                <w:rFonts w:asciiTheme="majorBidi" w:hAnsiTheme="majorBidi" w:cstheme="majorBidi"/>
              </w:rPr>
            </w:pPr>
            <w:r w:rsidRPr="007F6C1A">
              <w:rPr>
                <w:rFonts w:asciiTheme="majorBidi" w:hAnsiTheme="majorBidi" w:cstheme="majorBidi"/>
              </w:rPr>
              <w:t>[</w:t>
            </w:r>
            <w:r w:rsidR="00647661" w:rsidRPr="007F6C1A">
              <w:rPr>
                <w:rFonts w:asciiTheme="majorBidi" w:hAnsiTheme="majorBidi" w:cstheme="majorBidi"/>
              </w:rPr>
              <w:t>26</w:t>
            </w:r>
            <w:r w:rsidRPr="007F6C1A">
              <w:rPr>
                <w:rFonts w:asciiTheme="majorBidi" w:hAnsiTheme="majorBidi" w:cstheme="majorBidi"/>
              </w:rPr>
              <w:t>]</w:t>
            </w:r>
          </w:p>
          <w:p w:rsidR="004F3A0A" w:rsidRPr="007F6C1A" w:rsidRDefault="004F3A0A" w:rsidP="00D3181A">
            <w:pPr>
              <w:jc w:val="center"/>
              <w:rPr>
                <w:rFonts w:asciiTheme="majorBidi" w:hAnsiTheme="majorBidi" w:cstheme="majorBidi"/>
                <w:sz w:val="20"/>
                <w:szCs w:val="20"/>
              </w:rPr>
            </w:pPr>
            <w:r w:rsidRPr="007F6C1A">
              <w:rPr>
                <w:rFonts w:asciiTheme="majorBidi" w:hAnsiTheme="majorBidi" w:cstheme="majorBidi"/>
                <w:sz w:val="20"/>
                <w:szCs w:val="20"/>
              </w:rPr>
              <w:t>(201</w:t>
            </w:r>
            <w:r w:rsidR="00D3181A">
              <w:rPr>
                <w:rFonts w:asciiTheme="majorBidi" w:hAnsiTheme="majorBidi" w:cstheme="majorBidi"/>
                <w:sz w:val="20"/>
                <w:szCs w:val="20"/>
              </w:rPr>
              <w:t>7</w:t>
            </w:r>
            <w:r w:rsidRPr="007F6C1A">
              <w:rPr>
                <w:rFonts w:asciiTheme="majorBidi" w:hAnsiTheme="majorBidi" w:cstheme="majorBidi"/>
                <w:sz w:val="20"/>
                <w:szCs w:val="20"/>
              </w:rPr>
              <w:t>)</w:t>
            </w:r>
          </w:p>
        </w:tc>
        <w:tc>
          <w:tcPr>
            <w:tcW w:w="1470" w:type="dxa"/>
          </w:tcPr>
          <w:p w:rsidR="00AF3D20" w:rsidRPr="007F6C1A" w:rsidRDefault="004F3A0A" w:rsidP="00AF3D20">
            <w:pPr>
              <w:pStyle w:val="MDPI42tablebody"/>
              <w:rPr>
                <w:rFonts w:asciiTheme="majorBidi" w:hAnsiTheme="majorBidi" w:cstheme="majorBidi"/>
                <w:color w:val="auto"/>
              </w:rPr>
            </w:pPr>
            <w:r w:rsidRPr="007F6C1A">
              <w:rPr>
                <w:rFonts w:asciiTheme="majorBidi" w:hAnsiTheme="majorBidi" w:cstheme="majorBidi"/>
                <w:color w:val="auto"/>
              </w:rPr>
              <w:t>Paraffin</w:t>
            </w:r>
          </w:p>
        </w:tc>
        <w:tc>
          <w:tcPr>
            <w:tcW w:w="1653" w:type="dxa"/>
          </w:tcPr>
          <w:p w:rsidR="00AF3D20" w:rsidRPr="007F6C1A" w:rsidRDefault="001A77EE" w:rsidP="00AF3D20">
            <w:pPr>
              <w:pStyle w:val="MDPI42tablebody"/>
              <w:rPr>
                <w:color w:val="auto"/>
              </w:rPr>
            </w:pPr>
            <w:r>
              <w:rPr>
                <w:color w:val="auto"/>
              </w:rPr>
              <w:t>Al</w:t>
            </w:r>
            <w:r w:rsidRPr="001A77EE">
              <w:rPr>
                <w:color w:val="auto"/>
                <w:vertAlign w:val="subscript"/>
              </w:rPr>
              <w:t>2</w:t>
            </w:r>
            <w:r>
              <w:rPr>
                <w:color w:val="auto"/>
              </w:rPr>
              <w:t>O</w:t>
            </w:r>
            <w:r w:rsidRPr="001A77EE">
              <w:rPr>
                <w:color w:val="auto"/>
                <w:vertAlign w:val="subscript"/>
              </w:rPr>
              <w:t>3</w:t>
            </w:r>
          </w:p>
        </w:tc>
        <w:tc>
          <w:tcPr>
            <w:tcW w:w="4111" w:type="dxa"/>
          </w:tcPr>
          <w:p w:rsidR="00AF3D20" w:rsidRPr="00207D69" w:rsidRDefault="002A39CC" w:rsidP="002A39CC">
            <w:pPr>
              <w:pStyle w:val="MDPI42tablebody"/>
              <w:jc w:val="both"/>
              <w:rPr>
                <w:rFonts w:asciiTheme="majorBidi" w:hAnsiTheme="majorBidi" w:cstheme="majorBidi"/>
                <w:color w:val="FF0000"/>
              </w:rPr>
            </w:pPr>
            <w:r>
              <w:rPr>
                <w:rFonts w:asciiTheme="majorBidi" w:eastAsia="AdvGulliv-R" w:hAnsiTheme="majorBidi" w:cstheme="majorBidi"/>
                <w:color w:val="000000" w:themeColor="text1"/>
                <w:lang w:bidi="ar-SA"/>
              </w:rPr>
              <w:t>M</w:t>
            </w:r>
            <w:r w:rsidR="001A77EE" w:rsidRPr="002C379D">
              <w:rPr>
                <w:rFonts w:asciiTheme="majorBidi" w:eastAsia="AdvGulliv-R" w:hAnsiTheme="majorBidi" w:cstheme="majorBidi"/>
                <w:color w:val="000000" w:themeColor="text1"/>
                <w:lang w:bidi="ar-SA"/>
              </w:rPr>
              <w:t xml:space="preserve">elting of paraffin wax with </w:t>
            </w:r>
            <w:r w:rsidR="001A77EE" w:rsidRPr="002C379D">
              <w:rPr>
                <w:color w:val="000000" w:themeColor="text1"/>
              </w:rPr>
              <w:t>Al</w:t>
            </w:r>
            <w:r w:rsidR="001A77EE" w:rsidRPr="002C379D">
              <w:rPr>
                <w:color w:val="000000" w:themeColor="text1"/>
                <w:vertAlign w:val="subscript"/>
              </w:rPr>
              <w:t>2</w:t>
            </w:r>
            <w:r w:rsidR="001A77EE" w:rsidRPr="002C379D">
              <w:rPr>
                <w:color w:val="000000" w:themeColor="text1"/>
              </w:rPr>
              <w:t>O</w:t>
            </w:r>
            <w:r w:rsidR="001A77EE" w:rsidRPr="002C379D">
              <w:rPr>
                <w:color w:val="000000" w:themeColor="text1"/>
                <w:vertAlign w:val="subscript"/>
              </w:rPr>
              <w:t>3</w:t>
            </w:r>
            <w:r w:rsidR="001A77EE" w:rsidRPr="002C379D">
              <w:rPr>
                <w:rFonts w:asciiTheme="majorBidi" w:eastAsia="AdvGulliv-R" w:hAnsiTheme="majorBidi" w:cstheme="majorBidi"/>
                <w:color w:val="000000" w:themeColor="text1"/>
                <w:lang w:bidi="ar-SA"/>
              </w:rPr>
              <w:t xml:space="preserve"> nanoparticles in a partially heated and cooled square </w:t>
            </w:r>
            <w:r w:rsidR="001A77EE" w:rsidRPr="002C379D">
              <w:rPr>
                <w:rFonts w:asciiTheme="majorBidi" w:eastAsiaTheme="minorHAnsi" w:hAnsiTheme="majorBidi" w:cstheme="majorBidi"/>
                <w:snapToGrid/>
                <w:color w:val="000000" w:themeColor="text1"/>
                <w:lang w:eastAsia="en-US" w:bidi="ar-SA"/>
              </w:rPr>
              <w:t xml:space="preserve">cavity </w:t>
            </w:r>
            <w:r w:rsidR="002C379D" w:rsidRPr="002C379D">
              <w:rPr>
                <w:rFonts w:asciiTheme="majorBidi" w:eastAsiaTheme="minorHAnsi" w:hAnsiTheme="majorBidi" w:cstheme="majorBidi"/>
                <w:snapToGrid/>
                <w:color w:val="000000" w:themeColor="text1"/>
                <w:lang w:eastAsia="en-US" w:bidi="ar-SA"/>
              </w:rPr>
              <w:t>was</w:t>
            </w:r>
            <w:r w:rsidR="001A77EE" w:rsidRPr="002C379D">
              <w:rPr>
                <w:rFonts w:asciiTheme="majorBidi" w:eastAsiaTheme="minorHAnsi" w:hAnsiTheme="majorBidi" w:cstheme="majorBidi"/>
                <w:snapToGrid/>
                <w:color w:val="000000" w:themeColor="text1"/>
                <w:lang w:eastAsia="en-US" w:bidi="ar-SA"/>
              </w:rPr>
              <w:t xml:space="preserve"> investigated numerically</w:t>
            </w:r>
            <w:r w:rsidR="002C379D" w:rsidRPr="002C379D">
              <w:rPr>
                <w:rFonts w:asciiTheme="majorBidi" w:eastAsiaTheme="minorHAnsi" w:hAnsiTheme="majorBidi" w:cstheme="majorBidi"/>
                <w:snapToGrid/>
                <w:color w:val="000000" w:themeColor="text1"/>
                <w:lang w:eastAsia="en-US" w:bidi="ar-SA"/>
              </w:rPr>
              <w:t>.</w:t>
            </w:r>
            <w:r w:rsidR="001A77EE" w:rsidRPr="002C379D">
              <w:rPr>
                <w:rFonts w:ascii="AdvGulliv-R" w:eastAsia="AdvGulliv-R" w:cs="AdvGulliv-R"/>
                <w:color w:val="000000" w:themeColor="text1"/>
                <w:sz w:val="14"/>
                <w:szCs w:val="14"/>
                <w:lang w:bidi="fa-IR"/>
              </w:rPr>
              <w:t xml:space="preserve"> </w:t>
            </w:r>
            <w:r w:rsidR="001A77EE" w:rsidRPr="002C379D">
              <w:rPr>
                <w:rFonts w:asciiTheme="majorBidi" w:eastAsia="AdvGulliv-R" w:hAnsiTheme="majorBidi" w:cstheme="majorBidi"/>
                <w:color w:val="000000" w:themeColor="text1"/>
                <w:lang w:bidi="ar-SA"/>
              </w:rPr>
              <w:t xml:space="preserve">The effect of nanoparticle concentrations and orientation of the activated </w:t>
            </w:r>
            <w:r w:rsidR="001A77EE" w:rsidRPr="002C379D">
              <w:rPr>
                <w:rFonts w:asciiTheme="majorBidi" w:eastAsiaTheme="minorHAnsi" w:hAnsiTheme="majorBidi" w:cstheme="majorBidi"/>
                <w:snapToGrid/>
                <w:color w:val="000000" w:themeColor="text1"/>
                <w:lang w:eastAsia="en-US" w:bidi="ar-SA"/>
              </w:rPr>
              <w:t>walls together with the temperature of the hot wall on the melting process and stored energy was investigated.</w:t>
            </w:r>
            <w:r w:rsidR="001A77EE" w:rsidRPr="002C379D">
              <w:rPr>
                <w:rFonts w:asciiTheme="majorBidi" w:hAnsiTheme="majorBidi" w:cstheme="majorBidi"/>
                <w:color w:val="000000" w:themeColor="text1"/>
              </w:rPr>
              <w:t xml:space="preserve"> </w:t>
            </w:r>
          </w:p>
        </w:tc>
      </w:tr>
      <w:tr w:rsidR="007F6C1A" w:rsidRPr="007F6C1A" w:rsidTr="002C379D">
        <w:trPr>
          <w:trHeight w:val="350"/>
        </w:trPr>
        <w:tc>
          <w:tcPr>
            <w:tcW w:w="1580" w:type="dxa"/>
          </w:tcPr>
          <w:p w:rsidR="00AF3D20" w:rsidRPr="007F6C1A" w:rsidRDefault="009B7879" w:rsidP="00647661">
            <w:pPr>
              <w:pStyle w:val="MDPI42tablebody"/>
              <w:rPr>
                <w:rFonts w:asciiTheme="majorBidi" w:hAnsiTheme="majorBidi" w:cstheme="majorBidi"/>
                <w:color w:val="auto"/>
                <w:lang w:bidi="fa-IR"/>
              </w:rPr>
            </w:pPr>
            <w:r w:rsidRPr="007F6C1A">
              <w:rPr>
                <w:rFonts w:asciiTheme="majorBidi" w:hAnsiTheme="majorBidi" w:cstheme="majorBidi"/>
                <w:color w:val="auto"/>
                <w:lang w:bidi="fa-IR"/>
              </w:rPr>
              <w:t xml:space="preserve">Kabeel et al. </w:t>
            </w:r>
            <w:r w:rsidR="009314F4" w:rsidRPr="007F6C1A">
              <w:rPr>
                <w:rFonts w:asciiTheme="majorBidi" w:hAnsiTheme="majorBidi" w:cstheme="majorBidi"/>
                <w:color w:val="auto"/>
              </w:rPr>
              <w:t>[</w:t>
            </w:r>
            <w:r w:rsidR="00647661" w:rsidRPr="007F6C1A">
              <w:rPr>
                <w:rFonts w:asciiTheme="majorBidi" w:hAnsiTheme="majorBidi" w:cstheme="majorBidi"/>
                <w:color w:val="auto"/>
              </w:rPr>
              <w:t>27</w:t>
            </w:r>
            <w:r w:rsidR="009314F4" w:rsidRPr="007F6C1A">
              <w:rPr>
                <w:rFonts w:asciiTheme="majorBidi" w:hAnsiTheme="majorBidi" w:cstheme="majorBidi"/>
                <w:color w:val="auto"/>
              </w:rPr>
              <w:t>]</w:t>
            </w:r>
          </w:p>
          <w:p w:rsidR="009B7879" w:rsidRPr="007F6C1A" w:rsidRDefault="009B7879" w:rsidP="005C6A8E">
            <w:pPr>
              <w:pStyle w:val="MDPI42tablebody"/>
              <w:rPr>
                <w:rFonts w:asciiTheme="majorBidi" w:hAnsiTheme="majorBidi" w:cstheme="majorBidi"/>
                <w:color w:val="auto"/>
                <w:lang w:bidi="fa-IR"/>
              </w:rPr>
            </w:pPr>
            <w:r w:rsidRPr="007F6C1A">
              <w:rPr>
                <w:rFonts w:asciiTheme="majorBidi" w:hAnsiTheme="majorBidi" w:cstheme="majorBidi"/>
                <w:color w:val="auto"/>
                <w:lang w:bidi="fa-IR"/>
              </w:rPr>
              <w:t>(2020)</w:t>
            </w:r>
          </w:p>
        </w:tc>
        <w:tc>
          <w:tcPr>
            <w:tcW w:w="1470" w:type="dxa"/>
          </w:tcPr>
          <w:p w:rsidR="00AF3D20" w:rsidRPr="007F6C1A" w:rsidRDefault="009B7879" w:rsidP="00AF3D20">
            <w:pPr>
              <w:pStyle w:val="MDPI42tablebody"/>
              <w:rPr>
                <w:rFonts w:asciiTheme="majorBidi" w:hAnsiTheme="majorBidi" w:cstheme="majorBidi"/>
                <w:color w:val="auto"/>
              </w:rPr>
            </w:pPr>
            <w:r w:rsidRPr="007F6C1A">
              <w:rPr>
                <w:rFonts w:asciiTheme="majorBidi" w:hAnsiTheme="majorBidi" w:cstheme="majorBidi"/>
                <w:color w:val="auto"/>
              </w:rPr>
              <w:t>Paraffin wax</w:t>
            </w:r>
          </w:p>
        </w:tc>
        <w:tc>
          <w:tcPr>
            <w:tcW w:w="1653" w:type="dxa"/>
          </w:tcPr>
          <w:p w:rsidR="00AF3D20" w:rsidRPr="007F6C1A" w:rsidRDefault="009B7879" w:rsidP="00AF3D20">
            <w:pPr>
              <w:pStyle w:val="MDPI42tablebody"/>
              <w:rPr>
                <w:color w:val="auto"/>
              </w:rPr>
            </w:pPr>
            <w:r w:rsidRPr="007F6C1A">
              <w:rPr>
                <w:color w:val="auto"/>
              </w:rPr>
              <w:t>Graphene oxide</w:t>
            </w:r>
          </w:p>
        </w:tc>
        <w:tc>
          <w:tcPr>
            <w:tcW w:w="4111" w:type="dxa"/>
          </w:tcPr>
          <w:p w:rsidR="00AF3D20" w:rsidRPr="00207D69" w:rsidRDefault="002A39CC" w:rsidP="005476D4">
            <w:pPr>
              <w:pStyle w:val="MDPI42tablebody"/>
              <w:jc w:val="both"/>
              <w:rPr>
                <w:rFonts w:asciiTheme="majorBidi" w:hAnsiTheme="majorBidi" w:cstheme="majorBidi"/>
                <w:color w:val="FF0000"/>
              </w:rPr>
            </w:pPr>
            <w:r w:rsidRPr="002A39CC">
              <w:rPr>
                <w:rFonts w:asciiTheme="majorBidi" w:eastAsiaTheme="minorHAnsi" w:hAnsiTheme="majorBidi" w:cstheme="majorBidi"/>
                <w:snapToGrid/>
                <w:color w:val="000000" w:themeColor="text1"/>
                <w:lang w:eastAsia="en-US" w:bidi="ar-SA"/>
              </w:rPr>
              <w:t>P</w:t>
            </w:r>
            <w:r w:rsidR="005476D4" w:rsidRPr="002A39CC">
              <w:rPr>
                <w:rFonts w:asciiTheme="majorBidi" w:eastAsiaTheme="minorHAnsi" w:hAnsiTheme="majorBidi" w:cstheme="majorBidi"/>
                <w:snapToGrid/>
                <w:color w:val="000000" w:themeColor="text1"/>
                <w:lang w:eastAsia="en-US" w:bidi="ar-SA"/>
              </w:rPr>
              <w:t xml:space="preserve">araffin wax + </w:t>
            </w:r>
            <w:r w:rsidR="003D2755" w:rsidRPr="002A39CC">
              <w:rPr>
                <w:rFonts w:asciiTheme="majorBidi" w:eastAsiaTheme="minorHAnsi" w:hAnsiTheme="majorBidi" w:cstheme="majorBidi"/>
                <w:snapToGrid/>
                <w:color w:val="000000" w:themeColor="text1"/>
                <w:lang w:eastAsia="en-US" w:bidi="ar-SA"/>
              </w:rPr>
              <w:t>graphene</w:t>
            </w:r>
            <w:r w:rsidR="005476D4" w:rsidRPr="002A39CC">
              <w:rPr>
                <w:rFonts w:asciiTheme="majorBidi" w:eastAsiaTheme="minorHAnsi" w:hAnsiTheme="majorBidi" w:cstheme="majorBidi"/>
                <w:snapToGrid/>
                <w:color w:val="000000" w:themeColor="text1"/>
                <w:lang w:eastAsia="en-US" w:bidi="ar-SA"/>
              </w:rPr>
              <w:t xml:space="preserve"> oxide has been used in tubular solar still </w:t>
            </w:r>
            <w:r w:rsidR="00FB5078" w:rsidRPr="002A39CC">
              <w:rPr>
                <w:rFonts w:asciiTheme="majorBidi" w:eastAsiaTheme="minorHAnsi" w:hAnsiTheme="majorBidi" w:cstheme="majorBidi"/>
                <w:snapToGrid/>
                <w:color w:val="000000" w:themeColor="text1"/>
                <w:lang w:eastAsia="en-US" w:bidi="ar-SA"/>
              </w:rPr>
              <w:t xml:space="preserve">and the improvement was 52%. </w:t>
            </w:r>
          </w:p>
        </w:tc>
      </w:tr>
    </w:tbl>
    <w:p w:rsidR="005576E5" w:rsidRPr="000D5897" w:rsidRDefault="00FA2A91" w:rsidP="005576E5">
      <w:pPr>
        <w:pStyle w:val="MDPI31text"/>
        <w:spacing w:before="240" w:line="360" w:lineRule="auto"/>
        <w:rPr>
          <w:rFonts w:asciiTheme="majorBidi" w:hAnsiTheme="majorBidi" w:cstheme="majorBidi"/>
          <w:color w:val="auto"/>
          <w:sz w:val="24"/>
          <w:szCs w:val="24"/>
        </w:rPr>
      </w:pPr>
      <w:r w:rsidRPr="007F6C1A">
        <w:rPr>
          <w:rFonts w:asciiTheme="majorBidi" w:hAnsiTheme="majorBidi" w:cstheme="majorBidi"/>
          <w:color w:val="auto"/>
          <w:sz w:val="24"/>
          <w:szCs w:val="24"/>
        </w:rPr>
        <w:lastRenderedPageBreak/>
        <w:t xml:space="preserve">Although many researches have focused on thermal enhancement of nanofluids by adding more nanomaterials to the base fluid </w:t>
      </w:r>
      <w:r w:rsidRPr="007F6C1A">
        <w:rPr>
          <w:rFonts w:asciiTheme="majorBidi" w:hAnsiTheme="majorBidi" w:cstheme="majorBidi"/>
          <w:color w:val="auto"/>
          <w:sz w:val="24"/>
          <w:szCs w:val="24"/>
        </w:rPr>
        <w:fldChar w:fldCharType="begin">
          <w:fldData xml:space="preserve">PEVuZE5vdGU+PENpdGU+PEF1dGhvcj5TYXJhZnJhejwvQXV0aG9yPjxZZWFyPjIwMTk8L1llYXI+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==
</w:fldData>
        </w:fldChar>
      </w:r>
      <w:r w:rsidRPr="007F6C1A">
        <w:rPr>
          <w:rFonts w:asciiTheme="majorBidi" w:hAnsiTheme="majorBidi" w:cstheme="majorBidi"/>
          <w:color w:val="auto"/>
          <w:sz w:val="24"/>
          <w:szCs w:val="24"/>
        </w:rPr>
        <w:instrText xml:space="preserve"> ADDIN EN.CITE </w:instrText>
      </w:r>
      <w:r w:rsidRPr="007F6C1A">
        <w:rPr>
          <w:rFonts w:asciiTheme="majorBidi" w:hAnsiTheme="majorBidi" w:cstheme="majorBidi"/>
          <w:color w:val="auto"/>
          <w:sz w:val="24"/>
          <w:szCs w:val="24"/>
        </w:rPr>
        <w:fldChar w:fldCharType="begin">
          <w:fldData xml:space="preserve">PEVuZE5vdGU+PENpdGU+PEF1dGhvcj5TYXJhZnJhejwvQXV0aG9yPjxZZWFyPjIwMTk8L1llYXI+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==
</w:fldData>
        </w:fldChar>
      </w:r>
      <w:r w:rsidRPr="007F6C1A">
        <w:rPr>
          <w:rFonts w:asciiTheme="majorBidi" w:hAnsiTheme="majorBidi" w:cstheme="majorBidi"/>
          <w:color w:val="auto"/>
          <w:sz w:val="24"/>
          <w:szCs w:val="24"/>
        </w:rPr>
        <w:instrText xml:space="preserve"> ADDIN EN.CITE.DATA </w:instrText>
      </w:r>
      <w:r w:rsidRPr="007F6C1A">
        <w:rPr>
          <w:rFonts w:asciiTheme="majorBidi" w:hAnsiTheme="majorBidi" w:cstheme="majorBidi"/>
          <w:color w:val="auto"/>
          <w:sz w:val="24"/>
          <w:szCs w:val="24"/>
        </w:rPr>
      </w:r>
      <w:r w:rsidRPr="007F6C1A">
        <w:rPr>
          <w:rFonts w:asciiTheme="majorBidi" w:hAnsiTheme="majorBidi" w:cstheme="majorBidi"/>
          <w:color w:val="auto"/>
          <w:sz w:val="24"/>
          <w:szCs w:val="24"/>
        </w:rPr>
        <w:fldChar w:fldCharType="end"/>
      </w:r>
      <w:r w:rsidRPr="007F6C1A">
        <w:rPr>
          <w:rFonts w:asciiTheme="majorBidi" w:hAnsiTheme="majorBidi" w:cstheme="majorBidi"/>
          <w:color w:val="auto"/>
          <w:sz w:val="24"/>
          <w:szCs w:val="24"/>
        </w:rPr>
      </w:r>
      <w:r w:rsidRPr="007F6C1A">
        <w:rPr>
          <w:rFonts w:asciiTheme="majorBidi" w:hAnsiTheme="majorBidi" w:cstheme="majorBidi"/>
          <w:color w:val="auto"/>
          <w:sz w:val="24"/>
          <w:szCs w:val="24"/>
        </w:rPr>
        <w:fldChar w:fldCharType="separate"/>
      </w:r>
      <w:r w:rsidRPr="007F6C1A">
        <w:rPr>
          <w:rFonts w:asciiTheme="majorBidi" w:hAnsiTheme="majorBidi" w:cstheme="majorBidi"/>
          <w:color w:val="auto"/>
          <w:sz w:val="24"/>
          <w:szCs w:val="24"/>
        </w:rPr>
        <w:t>[</w:t>
      </w:r>
      <w:r w:rsidR="002A31EC" w:rsidRPr="007F6C1A">
        <w:rPr>
          <w:rFonts w:asciiTheme="majorBidi" w:hAnsiTheme="majorBidi" w:cstheme="majorBidi"/>
          <w:color w:val="auto"/>
          <w:sz w:val="24"/>
          <w:szCs w:val="24"/>
        </w:rPr>
        <w:t>28</w:t>
      </w:r>
      <w:r w:rsidRPr="007F6C1A">
        <w:rPr>
          <w:rFonts w:asciiTheme="majorBidi" w:hAnsiTheme="majorBidi" w:cstheme="majorBidi"/>
          <w:color w:val="auto"/>
          <w:sz w:val="24"/>
          <w:szCs w:val="24"/>
        </w:rPr>
        <w:t>-</w:t>
      </w:r>
      <w:r w:rsidR="002A31EC" w:rsidRPr="007F6C1A">
        <w:rPr>
          <w:rFonts w:asciiTheme="majorBidi" w:hAnsiTheme="majorBidi" w:cstheme="majorBidi"/>
          <w:color w:val="auto"/>
          <w:sz w:val="24"/>
          <w:szCs w:val="24"/>
        </w:rPr>
        <w:t>3</w:t>
      </w:r>
      <w:r w:rsidRPr="007F6C1A">
        <w:rPr>
          <w:rFonts w:asciiTheme="majorBidi" w:hAnsiTheme="majorBidi" w:cstheme="majorBidi"/>
          <w:color w:val="auto"/>
          <w:sz w:val="24"/>
          <w:szCs w:val="24"/>
        </w:rPr>
        <w:t>6]</w:t>
      </w:r>
      <w:r w:rsidRPr="007F6C1A">
        <w:rPr>
          <w:rFonts w:asciiTheme="majorBidi" w:hAnsiTheme="majorBidi" w:cstheme="majorBidi"/>
          <w:color w:val="auto"/>
          <w:sz w:val="24"/>
          <w:szCs w:val="24"/>
        </w:rPr>
        <w:fldChar w:fldCharType="end"/>
      </w:r>
      <w:r w:rsidRPr="007F6C1A">
        <w:rPr>
          <w:rFonts w:asciiTheme="majorBidi" w:hAnsiTheme="majorBidi" w:cstheme="majorBidi"/>
          <w:color w:val="auto"/>
          <w:sz w:val="24"/>
          <w:szCs w:val="24"/>
        </w:rPr>
        <w:t xml:space="preserve">, present study has concentrated on using paraffin with dispersed graphene oxide with different concentrations to improve the productivity of a solar still. </w:t>
      </w:r>
      <w:r w:rsidR="005C7B31" w:rsidRPr="000D5897">
        <w:rPr>
          <w:rFonts w:asciiTheme="majorBidi" w:hAnsiTheme="majorBidi" w:cstheme="majorBidi"/>
          <w:color w:val="auto"/>
          <w:sz w:val="24"/>
          <w:szCs w:val="24"/>
        </w:rPr>
        <w:t xml:space="preserve">Hashem Zadeh et al. </w:t>
      </w:r>
      <w:r w:rsidR="00171269" w:rsidRPr="000D5897">
        <w:rPr>
          <w:rFonts w:asciiTheme="majorBidi" w:hAnsiTheme="majorBidi" w:cstheme="majorBidi"/>
          <w:color w:val="auto"/>
          <w:sz w:val="24"/>
          <w:szCs w:val="24"/>
        </w:rPr>
        <w:t>[37]</w:t>
      </w:r>
      <w:r w:rsidR="005C7B31" w:rsidRPr="000D5897">
        <w:rPr>
          <w:rFonts w:asciiTheme="majorBidi" w:hAnsiTheme="majorBidi" w:cstheme="majorBidi"/>
          <w:color w:val="auto"/>
          <w:sz w:val="24"/>
          <w:szCs w:val="24"/>
        </w:rPr>
        <w:t xml:space="preserve"> showed that adding nano-particles to the pure PCM reduces the volume fraction of the PCM and thus decreases the overall latent heat capacity of the storage. On the other hand, the effective thermal conductivity of the storage increases</w:t>
      </w:r>
      <w:r w:rsidR="003A7781" w:rsidRPr="000D5897">
        <w:rPr>
          <w:rFonts w:asciiTheme="majorBidi" w:hAnsiTheme="majorBidi" w:cstheme="majorBidi"/>
          <w:color w:val="auto"/>
          <w:sz w:val="24"/>
          <w:szCs w:val="24"/>
        </w:rPr>
        <w:t>.</w:t>
      </w:r>
      <w:r w:rsidR="005576E5" w:rsidRPr="000D5897">
        <w:rPr>
          <w:rFonts w:asciiTheme="majorBidi" w:hAnsiTheme="majorBidi" w:cstheme="majorBidi"/>
          <w:color w:val="auto"/>
          <w:sz w:val="24"/>
          <w:szCs w:val="24"/>
          <w:lang w:val="en-GB"/>
        </w:rPr>
        <w:t xml:space="preserve"> </w:t>
      </w:r>
      <w:r w:rsidR="005C7B31" w:rsidRPr="000D5897">
        <w:rPr>
          <w:rFonts w:asciiTheme="majorBidi" w:hAnsiTheme="majorBidi" w:cstheme="majorBidi"/>
          <w:color w:val="auto"/>
          <w:sz w:val="24"/>
          <w:szCs w:val="24"/>
          <w:lang w:val="en-GB"/>
        </w:rPr>
        <w:t xml:space="preserve"> </w:t>
      </w:r>
    </w:p>
    <w:p w:rsidR="005C7B31" w:rsidRPr="000D5897" w:rsidRDefault="005576E5" w:rsidP="005576E5">
      <w:pPr>
        <w:pStyle w:val="MDPI31text"/>
        <w:spacing w:before="240" w:line="360" w:lineRule="auto"/>
        <w:rPr>
          <w:rFonts w:ascii="Times New Roman" w:hAnsi="Times New Roman"/>
          <w:color w:val="auto"/>
          <w:sz w:val="24"/>
          <w:szCs w:val="24"/>
          <w:lang w:val="en-GB"/>
        </w:rPr>
      </w:pPr>
      <w:r w:rsidRPr="000D5897">
        <w:rPr>
          <w:rFonts w:asciiTheme="majorBidi" w:hAnsiTheme="majorBidi" w:cstheme="majorBidi"/>
          <w:color w:val="auto"/>
          <w:sz w:val="24"/>
          <w:szCs w:val="24"/>
        </w:rPr>
        <w:t xml:space="preserve">The thermal and dynamic behavior of a suspension comprising NEPCMs particles in a square cavity with a time-varying hot wall temperature was investigated by </w:t>
      </w:r>
      <w:r w:rsidRPr="000D5897">
        <w:rPr>
          <w:rStyle w:val="fontstyle01"/>
          <w:rFonts w:asciiTheme="majorBidi" w:hAnsiTheme="majorBidi" w:cstheme="majorBidi"/>
          <w:color w:val="auto"/>
          <w:sz w:val="24"/>
          <w:szCs w:val="24"/>
        </w:rPr>
        <w:t>Hajjar et al. [38]</w:t>
      </w:r>
      <w:r w:rsidRPr="000D5897">
        <w:rPr>
          <w:rFonts w:asciiTheme="majorBidi" w:hAnsiTheme="majorBidi" w:cstheme="majorBidi"/>
          <w:color w:val="auto"/>
          <w:sz w:val="24"/>
          <w:szCs w:val="24"/>
        </w:rPr>
        <w:t>.</w:t>
      </w:r>
      <w:r w:rsidRPr="000D5897">
        <w:rPr>
          <w:rFonts w:ascii="Times New Roman" w:hAnsi="Times New Roman"/>
          <w:color w:val="auto"/>
          <w:sz w:val="24"/>
          <w:szCs w:val="24"/>
          <w:lang w:val="en-GB"/>
        </w:rPr>
        <w:t xml:space="preserve"> </w:t>
      </w:r>
      <w:r w:rsidRPr="000D5897">
        <w:rPr>
          <w:rFonts w:ascii="Times New Roman" w:hAnsi="Times New Roman"/>
          <w:color w:val="auto"/>
          <w:sz w:val="24"/>
          <w:szCs w:val="24"/>
        </w:rPr>
        <w:t>Due to temperature difference, a buoyancy-driven flow was created in the cavity. The equations governing flow and heat transfer inside the cavity were formulated in the dimensionless form.</w:t>
      </w:r>
    </w:p>
    <w:p w:rsidR="008C13DF" w:rsidRPr="000D5897" w:rsidRDefault="00E64A4E" w:rsidP="008C13DF">
      <w:pPr>
        <w:pStyle w:val="MDPI31text"/>
        <w:spacing w:before="240" w:line="360" w:lineRule="auto"/>
        <w:rPr>
          <w:rFonts w:ascii="Times New Roman" w:hAnsi="Times New Roman"/>
          <w:color w:val="auto"/>
          <w:sz w:val="24"/>
          <w:szCs w:val="24"/>
        </w:rPr>
      </w:pPr>
      <w:r w:rsidRPr="000D5897">
        <w:rPr>
          <w:rFonts w:ascii="Times New Roman" w:hAnsi="Times New Roman"/>
          <w:color w:val="auto"/>
          <w:sz w:val="24"/>
          <w:szCs w:val="24"/>
        </w:rPr>
        <w:t xml:space="preserve">The melting process of a PCM inside an inclined compound enclosure partially filled with a porous medium </w:t>
      </w:r>
      <w:r w:rsidR="008C13DF" w:rsidRPr="000D5897">
        <w:rPr>
          <w:rFonts w:ascii="Times New Roman" w:hAnsi="Times New Roman"/>
          <w:color w:val="auto"/>
          <w:sz w:val="24"/>
          <w:szCs w:val="24"/>
        </w:rPr>
        <w:t>was</w:t>
      </w:r>
      <w:r w:rsidRPr="000D5897">
        <w:rPr>
          <w:rFonts w:ascii="Times New Roman" w:hAnsi="Times New Roman"/>
          <w:color w:val="auto"/>
          <w:sz w:val="24"/>
          <w:szCs w:val="24"/>
        </w:rPr>
        <w:t xml:space="preserve"> theoretically addressed using a novel deformed mesh</w:t>
      </w:r>
      <w:r w:rsidRPr="000D5897">
        <w:rPr>
          <w:rFonts w:ascii="Times New Roman" w:hAnsi="Times New Roman"/>
          <w:color w:val="auto"/>
          <w:sz w:val="24"/>
          <w:szCs w:val="24"/>
        </w:rPr>
        <w:br/>
        <w:t>method</w:t>
      </w:r>
      <w:r w:rsidR="008C13DF" w:rsidRPr="000D5897">
        <w:rPr>
          <w:rFonts w:ascii="Times New Roman" w:hAnsi="Times New Roman"/>
          <w:color w:val="auto"/>
          <w:sz w:val="24"/>
          <w:szCs w:val="24"/>
        </w:rPr>
        <w:t xml:space="preserve"> by</w:t>
      </w:r>
      <w:r w:rsidR="008C13DF" w:rsidRPr="000D5897">
        <w:rPr>
          <w:rFonts w:asciiTheme="majorBidi" w:eastAsiaTheme="minorHAnsi" w:hAnsiTheme="majorBidi" w:cstheme="majorBidi"/>
          <w:snapToGrid/>
          <w:color w:val="auto"/>
          <w:sz w:val="24"/>
          <w:szCs w:val="24"/>
          <w:lang w:eastAsia="en-US" w:bidi="ar-SA"/>
        </w:rPr>
        <w:t xml:space="preserve"> </w:t>
      </w:r>
      <w:r w:rsidR="00E152E4" w:rsidRPr="000D5897">
        <w:rPr>
          <w:rFonts w:ascii="Times New Roman" w:hAnsi="Times New Roman"/>
          <w:color w:val="auto"/>
          <w:sz w:val="24"/>
          <w:szCs w:val="24"/>
        </w:rPr>
        <w:t>Mehryan</w:t>
      </w:r>
      <w:r w:rsidR="008C13DF" w:rsidRPr="000D5897">
        <w:rPr>
          <w:rFonts w:ascii="Times New Roman" w:hAnsi="Times New Roman"/>
          <w:color w:val="auto"/>
          <w:sz w:val="24"/>
          <w:szCs w:val="24"/>
        </w:rPr>
        <w:t xml:space="preserve"> et al. [39]</w:t>
      </w:r>
      <w:r w:rsidRPr="000D5897">
        <w:rPr>
          <w:rFonts w:ascii="Times New Roman" w:hAnsi="Times New Roman"/>
          <w:color w:val="auto"/>
          <w:sz w:val="24"/>
          <w:szCs w:val="24"/>
        </w:rPr>
        <w:t>.</w:t>
      </w:r>
      <w:r w:rsidR="008C13DF" w:rsidRPr="000D5897">
        <w:rPr>
          <w:rFonts w:ascii="STIX-Regular" w:eastAsiaTheme="minorHAnsi" w:hAnsi="STIX-Regular" w:cstheme="minorBidi"/>
          <w:snapToGrid/>
          <w:color w:val="auto"/>
          <w:szCs w:val="20"/>
          <w:lang w:eastAsia="en-US" w:bidi="ar-SA"/>
        </w:rPr>
        <w:t xml:space="preserve"> </w:t>
      </w:r>
      <w:r w:rsidR="008C13DF" w:rsidRPr="000D5897">
        <w:rPr>
          <w:rFonts w:ascii="Times New Roman" w:hAnsi="Times New Roman"/>
          <w:color w:val="auto"/>
          <w:sz w:val="24"/>
          <w:szCs w:val="24"/>
        </w:rPr>
        <w:t>The outcomes showed that the rates of melting and heat transfer</w:t>
      </w:r>
      <w:r w:rsidR="008C13DF" w:rsidRPr="000D5897">
        <w:rPr>
          <w:rFonts w:ascii="Times New Roman" w:hAnsi="Times New Roman"/>
          <w:color w:val="auto"/>
          <w:sz w:val="24"/>
          <w:szCs w:val="24"/>
        </w:rPr>
        <w:br/>
        <w:t xml:space="preserve">were enhanced as the thickness of the porous layer increases. The melting rate was the highest when the inclination angle of the enclosure was 45°. An increase in the wall </w:t>
      </w:r>
      <w:r w:rsidR="008C13DF" w:rsidRPr="000D5897">
        <w:rPr>
          <w:rFonts w:ascii="Times New Roman" w:hAnsi="Times New Roman"/>
          <w:color w:val="auto"/>
          <w:sz w:val="24"/>
          <w:szCs w:val="24"/>
        </w:rPr>
        <w:lastRenderedPageBreak/>
        <w:t>thickness</w:t>
      </w:r>
      <w:r w:rsidR="008C13DF" w:rsidRPr="000D5897">
        <w:rPr>
          <w:rFonts w:ascii="Times New Roman" w:hAnsi="Times New Roman"/>
          <w:color w:val="auto"/>
          <w:sz w:val="24"/>
          <w:szCs w:val="24"/>
        </w:rPr>
        <w:br/>
        <w:t xml:space="preserve">improved the melting rate. </w:t>
      </w:r>
    </w:p>
    <w:p w:rsidR="00353852" w:rsidRPr="000D5897" w:rsidRDefault="008C13DF" w:rsidP="007C7F10">
      <w:pPr>
        <w:pStyle w:val="MDPI31text"/>
        <w:spacing w:before="240" w:line="360" w:lineRule="auto"/>
        <w:rPr>
          <w:rFonts w:ascii="Times New Roman" w:hAnsi="Times New Roman"/>
          <w:color w:val="auto"/>
          <w:sz w:val="24"/>
          <w:szCs w:val="24"/>
          <w:lang w:val="en-GB"/>
        </w:rPr>
      </w:pPr>
      <w:r w:rsidRPr="000D5897">
        <w:rPr>
          <w:rFonts w:ascii="Times New Roman" w:hAnsi="Times New Roman"/>
          <w:color w:val="auto"/>
          <w:sz w:val="24"/>
          <w:szCs w:val="24"/>
        </w:rPr>
        <w:t xml:space="preserve">Melting flow and heat transfer of electrically conductive phase change materials subjecting to a variable magnetic field were addressed in a cavity enclosure by </w:t>
      </w:r>
      <w:r w:rsidR="00F13D36" w:rsidRPr="000D5897">
        <w:rPr>
          <w:rFonts w:ascii="Times New Roman" w:hAnsi="Times New Roman"/>
          <w:color w:val="auto"/>
          <w:sz w:val="24"/>
          <w:szCs w:val="24"/>
        </w:rPr>
        <w:t>Ghalam baz et al. [40].</w:t>
      </w:r>
      <w:r w:rsidR="00F13D36" w:rsidRPr="000D5897">
        <w:rPr>
          <w:color w:val="auto"/>
        </w:rPr>
        <w:t xml:space="preserve"> </w:t>
      </w:r>
      <w:r w:rsidR="00F13D36" w:rsidRPr="000D5897">
        <w:rPr>
          <w:rFonts w:ascii="Times New Roman" w:hAnsi="Times New Roman"/>
          <w:color w:val="auto"/>
          <w:sz w:val="24"/>
          <w:szCs w:val="24"/>
        </w:rPr>
        <w:t>The results were investigated for the melting behavior of PCM by the study of Hartmann number and</w:t>
      </w:r>
      <w:r w:rsidR="00F13D36" w:rsidRPr="000D5897">
        <w:rPr>
          <w:color w:val="auto"/>
        </w:rPr>
        <w:t xml:space="preserve"> </w:t>
      </w:r>
      <w:r w:rsidR="00F13D36" w:rsidRPr="000D5897">
        <w:rPr>
          <w:rFonts w:ascii="Times New Roman" w:hAnsi="Times New Roman"/>
          <w:color w:val="auto"/>
          <w:sz w:val="24"/>
          <w:szCs w:val="24"/>
        </w:rPr>
        <w:t xml:space="preserve">the location of the magnetic source. Outcomes showed that </w:t>
      </w:r>
      <w:r w:rsidR="00353852" w:rsidRPr="000D5897">
        <w:rPr>
          <w:rFonts w:ascii="Times New Roman" w:hAnsi="Times New Roman"/>
          <w:color w:val="auto"/>
          <w:sz w:val="24"/>
          <w:szCs w:val="24"/>
        </w:rPr>
        <w:t>after the initial stages of the melting, the effect of the presence of a magnetic field became significant.</w:t>
      </w:r>
    </w:p>
    <w:p w:rsidR="008D6841" w:rsidRPr="007F6C1A" w:rsidRDefault="008D6841" w:rsidP="005C7B31">
      <w:pPr>
        <w:pStyle w:val="MDPI31text"/>
        <w:spacing w:before="240" w:line="360" w:lineRule="auto"/>
        <w:rPr>
          <w:rFonts w:ascii="Times New Roman" w:hAnsi="Times New Roman"/>
          <w:sz w:val="24"/>
          <w:szCs w:val="24"/>
          <w:lang w:val="en-GB"/>
        </w:rPr>
      </w:pPr>
      <w:r w:rsidRPr="007F6C1A">
        <w:rPr>
          <w:rFonts w:ascii="Times New Roman" w:hAnsi="Times New Roman"/>
          <w:sz w:val="24"/>
          <w:szCs w:val="24"/>
          <w:lang w:val="en-GB"/>
        </w:rPr>
        <w:t xml:space="preserve">The </w:t>
      </w:r>
      <w:r w:rsidR="00FA2A91" w:rsidRPr="007F6C1A">
        <w:rPr>
          <w:rFonts w:ascii="Times New Roman" w:hAnsi="Times New Roman"/>
          <w:sz w:val="24"/>
          <w:szCs w:val="24"/>
          <w:lang w:val="en-GB"/>
        </w:rPr>
        <w:t>novelty</w:t>
      </w:r>
      <w:r w:rsidRPr="007F6C1A">
        <w:rPr>
          <w:rFonts w:ascii="Times New Roman" w:hAnsi="Times New Roman"/>
          <w:sz w:val="24"/>
          <w:szCs w:val="24"/>
          <w:lang w:val="en-GB"/>
        </w:rPr>
        <w:t xml:space="preserve"> of this investigation is </w:t>
      </w:r>
      <w:r w:rsidR="007C5E7D" w:rsidRPr="007F6C1A">
        <w:rPr>
          <w:rFonts w:ascii="Times New Roman" w:hAnsi="Times New Roman"/>
          <w:sz w:val="24"/>
          <w:szCs w:val="24"/>
          <w:lang w:val="en-GB"/>
        </w:rPr>
        <w:t xml:space="preserve">examining different </w:t>
      </w:r>
      <w:r w:rsidRPr="007F6C1A">
        <w:rPr>
          <w:rFonts w:ascii="Times New Roman" w:hAnsi="Times New Roman"/>
          <w:sz w:val="24"/>
          <w:szCs w:val="24"/>
          <w:lang w:val="en-GB"/>
        </w:rPr>
        <w:t>shape</w:t>
      </w:r>
      <w:r w:rsidR="003632A6" w:rsidRPr="007F6C1A">
        <w:rPr>
          <w:rFonts w:ascii="Times New Roman" w:hAnsi="Times New Roman"/>
          <w:sz w:val="24"/>
          <w:szCs w:val="24"/>
          <w:lang w:val="en-GB"/>
        </w:rPr>
        <w:t>s</w:t>
      </w:r>
      <w:r w:rsidRPr="007F6C1A">
        <w:rPr>
          <w:rFonts w:ascii="Times New Roman" w:hAnsi="Times New Roman"/>
          <w:sz w:val="24"/>
          <w:szCs w:val="24"/>
          <w:lang w:val="en-GB"/>
        </w:rPr>
        <w:t xml:space="preserve"> of the absorber for solar still and try to increase the productivity by the following methodologies:</w:t>
      </w:r>
    </w:p>
    <w:p w:rsidR="008D6841" w:rsidRPr="007F6C1A" w:rsidRDefault="008D6841" w:rsidP="00FA4489">
      <w:pPr>
        <w:pStyle w:val="ListParagraph"/>
        <w:numPr>
          <w:ilvl w:val="0"/>
          <w:numId w:val="2"/>
        </w:numPr>
        <w:autoSpaceDE w:val="0"/>
        <w:autoSpaceDN w:val="0"/>
        <w:adjustRightInd w:val="0"/>
        <w:spacing w:after="0" w:line="360" w:lineRule="auto"/>
        <w:ind w:left="284"/>
        <w:jc w:val="both"/>
        <w:rPr>
          <w:rFonts w:ascii="Times New Roman" w:hAnsi="Times New Roman" w:cs="Times New Roman"/>
          <w:sz w:val="24"/>
          <w:szCs w:val="24"/>
          <w:lang w:val="en-GB"/>
        </w:rPr>
      </w:pPr>
      <w:r w:rsidRPr="007F6C1A">
        <w:rPr>
          <w:rFonts w:ascii="Times New Roman" w:hAnsi="Times New Roman" w:cs="Times New Roman"/>
          <w:sz w:val="24"/>
          <w:szCs w:val="24"/>
          <w:lang w:val="en-GB"/>
        </w:rPr>
        <w:t>Choosing the best shape of the absorber for different absorber plates (</w:t>
      </w:r>
      <w:r w:rsidRPr="007F6C1A">
        <w:rPr>
          <w:rFonts w:asciiTheme="majorBidi" w:hAnsiTheme="majorBidi" w:cstheme="majorBidi"/>
          <w:sz w:val="24"/>
          <w:szCs w:val="24"/>
          <w:lang w:bidi="fa-IR"/>
        </w:rPr>
        <w:t>semicircular</w:t>
      </w:r>
      <w:r w:rsidRPr="007F6C1A">
        <w:rPr>
          <w:rFonts w:asciiTheme="majorBidi" w:hAnsiTheme="majorBidi" w:cstheme="majorBidi"/>
          <w:sz w:val="24"/>
          <w:szCs w:val="24"/>
        </w:rPr>
        <w:t xml:space="preserve"> and </w:t>
      </w:r>
      <w:r w:rsidRPr="007F6C1A">
        <w:rPr>
          <w:rFonts w:asciiTheme="majorBidi" w:hAnsiTheme="majorBidi" w:cstheme="majorBidi"/>
          <w:sz w:val="24"/>
          <w:szCs w:val="24"/>
          <w:lang w:bidi="fa-IR"/>
        </w:rPr>
        <w:t>triangula</w:t>
      </w:r>
      <w:r w:rsidRPr="007F6C1A">
        <w:rPr>
          <w:rFonts w:asciiTheme="majorBidi" w:hAnsiTheme="majorBidi" w:cstheme="majorBidi"/>
          <w:sz w:val="24"/>
          <w:szCs w:val="24"/>
        </w:rPr>
        <w:t xml:space="preserve">r </w:t>
      </w:r>
      <w:r w:rsidRPr="007F6C1A">
        <w:rPr>
          <w:rFonts w:asciiTheme="majorBidi" w:hAnsiTheme="majorBidi" w:cstheme="majorBidi"/>
          <w:sz w:val="24"/>
          <w:szCs w:val="24"/>
          <w:lang w:bidi="fa-IR"/>
        </w:rPr>
        <w:t xml:space="preserve">and </w:t>
      </w:r>
      <w:r w:rsidR="00FA4489" w:rsidRPr="007F6C1A">
        <w:rPr>
          <w:rFonts w:asciiTheme="majorBidi" w:hAnsiTheme="majorBidi" w:cstheme="majorBidi"/>
          <w:sz w:val="24"/>
          <w:szCs w:val="24"/>
        </w:rPr>
        <w:t>rectangular</w:t>
      </w:r>
      <w:r w:rsidRPr="007F6C1A">
        <w:rPr>
          <w:rFonts w:asciiTheme="majorBidi" w:hAnsiTheme="majorBidi" w:cstheme="majorBidi"/>
          <w:sz w:val="24"/>
          <w:szCs w:val="24"/>
        </w:rPr>
        <w:t xml:space="preserve"> absorber</w:t>
      </w:r>
      <w:r w:rsidRPr="007F6C1A">
        <w:rPr>
          <w:rFonts w:ascii="Times New Roman" w:hAnsi="Times New Roman" w:cs="Times New Roman"/>
          <w:sz w:val="24"/>
          <w:szCs w:val="24"/>
          <w:lang w:val="en-GB"/>
        </w:rPr>
        <w:t xml:space="preserve">) </w:t>
      </w:r>
    </w:p>
    <w:p w:rsidR="008D6841" w:rsidRPr="007F6C1A" w:rsidRDefault="008D6841" w:rsidP="005E64A0">
      <w:pPr>
        <w:autoSpaceDE w:val="0"/>
        <w:autoSpaceDN w:val="0"/>
        <w:adjustRightInd w:val="0"/>
        <w:spacing w:after="0" w:line="360" w:lineRule="auto"/>
        <w:jc w:val="both"/>
        <w:rPr>
          <w:rFonts w:ascii="Times New Roman" w:hAnsi="Times New Roman" w:cs="Times New Roman"/>
          <w:sz w:val="24"/>
          <w:szCs w:val="24"/>
          <w:lang w:val="en-GB"/>
        </w:rPr>
      </w:pPr>
      <w:r w:rsidRPr="007F6C1A">
        <w:rPr>
          <w:rFonts w:ascii="Times New Roman" w:hAnsi="Times New Roman" w:cs="Times New Roman"/>
          <w:sz w:val="24"/>
          <w:szCs w:val="24"/>
          <w:lang w:val="en-GB"/>
        </w:rPr>
        <w:t xml:space="preserve">2) </w:t>
      </w:r>
      <w:r w:rsidRPr="007F6C1A">
        <w:rPr>
          <w:rFonts w:asciiTheme="majorBidi" w:hAnsiTheme="majorBidi" w:cstheme="majorBidi"/>
          <w:sz w:val="24"/>
          <w:szCs w:val="24"/>
        </w:rPr>
        <w:t>The melting of paraffin with a semicircular</w:t>
      </w:r>
      <w:r w:rsidR="005E64A0">
        <w:rPr>
          <w:rFonts w:asciiTheme="majorBidi" w:hAnsiTheme="majorBidi" w:cstheme="majorBidi"/>
          <w:sz w:val="24"/>
          <w:szCs w:val="24"/>
        </w:rPr>
        <w:t>,</w:t>
      </w:r>
      <w:r w:rsidRPr="007F6C1A">
        <w:rPr>
          <w:rFonts w:asciiTheme="majorBidi" w:hAnsiTheme="majorBidi" w:cstheme="majorBidi"/>
          <w:sz w:val="24"/>
          <w:szCs w:val="24"/>
        </w:rPr>
        <w:t xml:space="preserve"> triangular and </w:t>
      </w:r>
      <w:r w:rsidR="00FA4489" w:rsidRPr="007F6C1A">
        <w:rPr>
          <w:rFonts w:asciiTheme="majorBidi" w:hAnsiTheme="majorBidi" w:cstheme="majorBidi"/>
          <w:sz w:val="24"/>
          <w:szCs w:val="24"/>
        </w:rPr>
        <w:t>rectangular</w:t>
      </w:r>
      <w:r w:rsidRPr="007F6C1A">
        <w:rPr>
          <w:rFonts w:asciiTheme="majorBidi" w:hAnsiTheme="majorBidi" w:cstheme="majorBidi"/>
          <w:sz w:val="24"/>
          <w:szCs w:val="24"/>
        </w:rPr>
        <w:t xml:space="preserve"> absorber with graphene oxide has been investigated.</w:t>
      </w:r>
    </w:p>
    <w:p w:rsidR="008D6841" w:rsidRPr="007F6C1A" w:rsidRDefault="008D6841" w:rsidP="00C95347">
      <w:pPr>
        <w:autoSpaceDE w:val="0"/>
        <w:autoSpaceDN w:val="0"/>
        <w:adjustRightInd w:val="0"/>
        <w:spacing w:after="0" w:line="360" w:lineRule="auto"/>
        <w:jc w:val="both"/>
        <w:rPr>
          <w:rFonts w:asciiTheme="majorBidi" w:hAnsiTheme="majorBidi" w:cstheme="majorBidi"/>
          <w:sz w:val="24"/>
          <w:szCs w:val="24"/>
        </w:rPr>
      </w:pPr>
      <w:r w:rsidRPr="007F6C1A">
        <w:rPr>
          <w:rFonts w:ascii="Times New Roman" w:hAnsi="Times New Roman" w:cs="Times New Roman"/>
          <w:sz w:val="24"/>
          <w:szCs w:val="24"/>
          <w:lang w:val="en-GB"/>
        </w:rPr>
        <w:t xml:space="preserve">3) </w:t>
      </w:r>
      <w:r w:rsidRPr="007F6C1A">
        <w:rPr>
          <w:rFonts w:asciiTheme="majorBidi" w:hAnsiTheme="majorBidi" w:cstheme="majorBidi"/>
          <w:sz w:val="24"/>
          <w:szCs w:val="24"/>
        </w:rPr>
        <w:t>Graphene oxide with three different weight fractions (0.</w:t>
      </w:r>
      <w:r w:rsidR="00C95347" w:rsidRPr="007F6C1A">
        <w:rPr>
          <w:rFonts w:asciiTheme="majorBidi" w:hAnsiTheme="majorBidi" w:cstheme="majorBidi"/>
          <w:sz w:val="24"/>
          <w:szCs w:val="24"/>
        </w:rPr>
        <w:t>1</w:t>
      </w:r>
      <w:r w:rsidRPr="007F6C1A">
        <w:rPr>
          <w:rFonts w:asciiTheme="majorBidi" w:hAnsiTheme="majorBidi" w:cstheme="majorBidi"/>
          <w:sz w:val="24"/>
          <w:szCs w:val="24"/>
        </w:rPr>
        <w:t xml:space="preserve">, </w:t>
      </w:r>
      <w:r w:rsidR="00C95347" w:rsidRPr="007F6C1A">
        <w:rPr>
          <w:rFonts w:asciiTheme="majorBidi" w:hAnsiTheme="majorBidi" w:cstheme="majorBidi"/>
          <w:sz w:val="24"/>
          <w:szCs w:val="24"/>
        </w:rPr>
        <w:t>0.3</w:t>
      </w:r>
      <w:r w:rsidRPr="007F6C1A">
        <w:rPr>
          <w:rFonts w:asciiTheme="majorBidi" w:hAnsiTheme="majorBidi" w:cstheme="majorBidi"/>
          <w:sz w:val="24"/>
          <w:szCs w:val="24"/>
        </w:rPr>
        <w:t xml:space="preserve"> and </w:t>
      </w:r>
      <w:r w:rsidR="00C95347" w:rsidRPr="007F6C1A">
        <w:rPr>
          <w:rFonts w:asciiTheme="majorBidi" w:hAnsiTheme="majorBidi" w:cstheme="majorBidi"/>
          <w:sz w:val="24"/>
          <w:szCs w:val="24"/>
        </w:rPr>
        <w:t>0.5wt%</w:t>
      </w:r>
      <w:r w:rsidRPr="007F6C1A">
        <w:rPr>
          <w:rFonts w:asciiTheme="majorBidi" w:hAnsiTheme="majorBidi" w:cstheme="majorBidi"/>
          <w:sz w:val="24"/>
          <w:szCs w:val="24"/>
        </w:rPr>
        <w:t>) has been investigated.</w:t>
      </w:r>
    </w:p>
    <w:p w:rsidR="008D6841" w:rsidRPr="007F6C1A" w:rsidRDefault="008D6841" w:rsidP="00FA4489">
      <w:pPr>
        <w:pStyle w:val="Default"/>
        <w:spacing w:line="360" w:lineRule="auto"/>
        <w:jc w:val="both"/>
        <w:rPr>
          <w:rFonts w:asciiTheme="majorBidi" w:hAnsiTheme="majorBidi" w:cstheme="majorBidi"/>
          <w:color w:val="auto"/>
        </w:rPr>
      </w:pPr>
      <w:r w:rsidRPr="007F6C1A">
        <w:rPr>
          <w:rFonts w:asciiTheme="majorBidi" w:hAnsiTheme="majorBidi" w:cstheme="majorBidi"/>
          <w:color w:val="auto"/>
        </w:rPr>
        <w:t>4) The thermal performances of paraffin oxide with graphene</w:t>
      </w:r>
      <w:r w:rsidRPr="007F6C1A">
        <w:rPr>
          <w:rStyle w:val="A2"/>
          <w:rFonts w:asciiTheme="majorBidi" w:hAnsiTheme="majorBidi" w:cstheme="majorBidi"/>
          <w:color w:val="auto"/>
          <w:sz w:val="24"/>
          <w:szCs w:val="24"/>
        </w:rPr>
        <w:t xml:space="preserve"> in different concentrations for </w:t>
      </w:r>
      <w:r w:rsidRPr="007F6C1A">
        <w:rPr>
          <w:rFonts w:asciiTheme="majorBidi" w:hAnsiTheme="majorBidi" w:cstheme="majorBidi"/>
          <w:color w:val="auto"/>
        </w:rPr>
        <w:t>semicircular</w:t>
      </w:r>
      <w:r w:rsidRPr="007F6C1A">
        <w:rPr>
          <w:rStyle w:val="A2"/>
          <w:rFonts w:asciiTheme="majorBidi" w:hAnsiTheme="majorBidi" w:cstheme="majorBidi"/>
          <w:color w:val="auto"/>
          <w:sz w:val="24"/>
          <w:szCs w:val="24"/>
        </w:rPr>
        <w:t xml:space="preserve"> absorber, </w:t>
      </w:r>
      <w:r w:rsidRPr="007F6C1A">
        <w:rPr>
          <w:rFonts w:asciiTheme="majorBidi" w:hAnsiTheme="majorBidi" w:cstheme="majorBidi"/>
          <w:color w:val="auto"/>
        </w:rPr>
        <w:t xml:space="preserve">triangular and </w:t>
      </w:r>
      <w:r w:rsidR="00FA4489" w:rsidRPr="007F6C1A">
        <w:rPr>
          <w:rFonts w:asciiTheme="majorBidi" w:hAnsiTheme="majorBidi" w:cstheme="majorBidi"/>
          <w:color w:val="auto"/>
        </w:rPr>
        <w:t>rectangular</w:t>
      </w:r>
      <w:r w:rsidRPr="007F6C1A">
        <w:rPr>
          <w:rFonts w:asciiTheme="majorBidi" w:hAnsiTheme="majorBidi" w:cstheme="majorBidi"/>
          <w:color w:val="auto"/>
        </w:rPr>
        <w:t xml:space="preserve"> absorber will be investigated. </w:t>
      </w:r>
    </w:p>
    <w:p w:rsidR="00A00837" w:rsidRPr="007F6C1A" w:rsidRDefault="00FA2A91" w:rsidP="00A00837">
      <w:pPr>
        <w:pStyle w:val="MDPI31text"/>
        <w:spacing w:before="240" w:line="360" w:lineRule="auto"/>
        <w:rPr>
          <w:rFonts w:asciiTheme="majorBidi" w:hAnsiTheme="majorBidi" w:cstheme="majorBidi"/>
          <w:color w:val="auto"/>
          <w:sz w:val="24"/>
          <w:szCs w:val="24"/>
          <w:lang w:bidi="fa-IR"/>
        </w:rPr>
      </w:pPr>
      <w:r w:rsidRPr="007F6C1A">
        <w:rPr>
          <w:rFonts w:asciiTheme="majorBidi" w:hAnsiTheme="majorBidi" w:cstheme="majorBidi"/>
          <w:color w:val="auto"/>
          <w:sz w:val="24"/>
          <w:szCs w:val="24"/>
        </w:rPr>
        <w:lastRenderedPageBreak/>
        <w:t>The outcome of this investigation may find applications to develop highly efficient solar stills to secure more drinkable water in warm, dry lands</w:t>
      </w:r>
      <w:r w:rsidRPr="007F6C1A">
        <w:rPr>
          <w:rFonts w:asciiTheme="majorBidi" w:hAnsiTheme="majorBidi" w:cstheme="majorBidi"/>
          <w:color w:val="auto"/>
          <w:sz w:val="24"/>
          <w:szCs w:val="24"/>
        </w:rPr>
        <w:fldChar w:fldCharType="begin">
          <w:fldData xml:space="preserve">PEVuZE5vdGU+PENpdGU+PEF1dGhvcj5XYW5nPC9BdXRob3I+PFllYXI+MjAxOTwvWWVhcj48UmVj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=
</w:fldData>
        </w:fldChar>
      </w:r>
      <w:r w:rsidRPr="007F6C1A">
        <w:rPr>
          <w:rFonts w:asciiTheme="majorBidi" w:hAnsiTheme="majorBidi" w:cstheme="majorBidi"/>
          <w:color w:val="auto"/>
          <w:sz w:val="24"/>
          <w:szCs w:val="24"/>
        </w:rPr>
        <w:instrText xml:space="preserve"> ADDIN EN.CITE </w:instrText>
      </w:r>
      <w:r w:rsidRPr="007F6C1A">
        <w:rPr>
          <w:rFonts w:asciiTheme="majorBidi" w:hAnsiTheme="majorBidi" w:cstheme="majorBidi"/>
          <w:color w:val="auto"/>
          <w:sz w:val="24"/>
          <w:szCs w:val="24"/>
        </w:rPr>
        <w:fldChar w:fldCharType="begin">
          <w:fldData xml:space="preserve">PEVuZE5vdGU+PENpdGU+PEF1dGhvcj5XYW5nPC9BdXRob3I+PFllYXI+MjAxOTwvWWVhcj48UmVj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=
</w:fldData>
        </w:fldChar>
      </w:r>
      <w:r w:rsidRPr="007F6C1A">
        <w:rPr>
          <w:rFonts w:asciiTheme="majorBidi" w:hAnsiTheme="majorBidi" w:cstheme="majorBidi"/>
          <w:color w:val="auto"/>
          <w:sz w:val="24"/>
          <w:szCs w:val="24"/>
        </w:rPr>
        <w:instrText xml:space="preserve"> ADDIN EN.CITE.DATA </w:instrText>
      </w:r>
      <w:r w:rsidRPr="007F6C1A">
        <w:rPr>
          <w:rFonts w:asciiTheme="majorBidi" w:hAnsiTheme="majorBidi" w:cstheme="majorBidi"/>
          <w:color w:val="auto"/>
          <w:sz w:val="24"/>
          <w:szCs w:val="24"/>
        </w:rPr>
      </w:r>
      <w:r w:rsidRPr="007F6C1A">
        <w:rPr>
          <w:rFonts w:asciiTheme="majorBidi" w:hAnsiTheme="majorBidi" w:cstheme="majorBidi"/>
          <w:color w:val="auto"/>
          <w:sz w:val="24"/>
          <w:szCs w:val="24"/>
        </w:rPr>
        <w:fldChar w:fldCharType="end"/>
      </w:r>
      <w:r w:rsidRPr="007F6C1A">
        <w:rPr>
          <w:rFonts w:asciiTheme="majorBidi" w:hAnsiTheme="majorBidi" w:cstheme="majorBidi"/>
          <w:color w:val="auto"/>
          <w:sz w:val="24"/>
          <w:szCs w:val="24"/>
        </w:rPr>
      </w:r>
      <w:r w:rsidRPr="007F6C1A">
        <w:rPr>
          <w:rFonts w:asciiTheme="majorBidi" w:hAnsiTheme="majorBidi" w:cstheme="majorBidi"/>
          <w:color w:val="auto"/>
          <w:sz w:val="24"/>
          <w:szCs w:val="24"/>
        </w:rPr>
        <w:fldChar w:fldCharType="end"/>
      </w:r>
      <w:r w:rsidRPr="007F6C1A">
        <w:rPr>
          <w:rFonts w:asciiTheme="majorBidi" w:hAnsiTheme="majorBidi" w:cstheme="majorBidi"/>
          <w:color w:val="auto"/>
          <w:sz w:val="24"/>
          <w:szCs w:val="24"/>
        </w:rPr>
        <w:t>.</w:t>
      </w:r>
      <w:r w:rsidR="00A00837">
        <w:rPr>
          <w:rFonts w:asciiTheme="majorBidi" w:hAnsiTheme="majorBidi" w:cstheme="majorBidi"/>
          <w:color w:val="auto"/>
          <w:sz w:val="24"/>
          <w:szCs w:val="24"/>
          <w:lang w:bidi="fa-IR"/>
        </w:rPr>
        <w:t xml:space="preserve"> </w:t>
      </w:r>
      <w:r w:rsidR="00A00837" w:rsidRPr="007F6C1A">
        <w:rPr>
          <w:rFonts w:asciiTheme="majorBidi" w:hAnsiTheme="majorBidi" w:cstheme="majorBidi"/>
          <w:sz w:val="24"/>
          <w:szCs w:val="24"/>
        </w:rPr>
        <w:t>Looking into the available literature, it can be seen that no paper has been published related to comparison of a semicircular, triangular and rectangular absorber using paraffin +graphene oxide.</w:t>
      </w:r>
    </w:p>
    <w:p w:rsidR="008558DA" w:rsidRPr="007F6C1A" w:rsidRDefault="008558DA" w:rsidP="008558DA">
      <w:pPr>
        <w:pStyle w:val="Default"/>
        <w:spacing w:line="360" w:lineRule="auto"/>
        <w:jc w:val="both"/>
        <w:rPr>
          <w:rFonts w:asciiTheme="majorBidi" w:hAnsiTheme="majorBidi" w:cstheme="majorBidi"/>
          <w:color w:val="auto"/>
        </w:rPr>
      </w:pPr>
    </w:p>
    <w:p w:rsidR="00A9212B" w:rsidRPr="007F6C1A" w:rsidRDefault="00A9212B" w:rsidP="00C95347">
      <w:pPr>
        <w:spacing w:line="360" w:lineRule="auto"/>
        <w:jc w:val="both"/>
        <w:rPr>
          <w:rFonts w:asciiTheme="majorBidi" w:hAnsiTheme="majorBidi" w:cstheme="majorBidi"/>
          <w:b/>
          <w:bCs/>
          <w:sz w:val="24"/>
          <w:szCs w:val="24"/>
        </w:rPr>
      </w:pPr>
      <w:r w:rsidRPr="007F6C1A">
        <w:rPr>
          <w:rFonts w:asciiTheme="majorBidi" w:hAnsiTheme="majorBidi" w:cstheme="majorBidi"/>
          <w:b/>
          <w:bCs/>
          <w:sz w:val="24"/>
          <w:szCs w:val="24"/>
        </w:rPr>
        <w:t xml:space="preserve">2. </w:t>
      </w:r>
      <w:r w:rsidR="00C95347" w:rsidRPr="007F6C1A">
        <w:rPr>
          <w:rFonts w:asciiTheme="majorBidi" w:hAnsiTheme="majorBidi" w:cstheme="majorBidi"/>
          <w:b/>
          <w:bCs/>
          <w:sz w:val="24"/>
          <w:szCs w:val="24"/>
        </w:rPr>
        <w:t>Materials and methods</w:t>
      </w:r>
    </w:p>
    <w:p w:rsidR="006116C6" w:rsidRPr="007F6C1A" w:rsidRDefault="00B16BCC" w:rsidP="00F13D36">
      <w:pPr>
        <w:spacing w:line="360" w:lineRule="auto"/>
        <w:ind w:left="142"/>
        <w:jc w:val="both"/>
        <w:rPr>
          <w:rFonts w:asciiTheme="majorBidi" w:hAnsiTheme="majorBidi" w:cstheme="majorBidi"/>
          <w:sz w:val="24"/>
          <w:szCs w:val="24"/>
        </w:rPr>
      </w:pPr>
      <w:r w:rsidRPr="007F6C1A">
        <w:rPr>
          <w:rFonts w:asciiTheme="majorBidi" w:hAnsiTheme="majorBidi" w:cstheme="majorBidi"/>
          <w:sz w:val="24"/>
          <w:szCs w:val="24"/>
        </w:rPr>
        <w:t>To find out the density</w:t>
      </w:r>
      <w:r w:rsidR="00EB5360" w:rsidRPr="007F6C1A">
        <w:rPr>
          <w:rFonts w:asciiTheme="majorBidi" w:hAnsiTheme="majorBidi" w:cstheme="majorBidi"/>
          <w:sz w:val="24"/>
          <w:szCs w:val="24"/>
        </w:rPr>
        <w:t>(ρ)</w:t>
      </w:r>
      <w:r w:rsidRPr="007F6C1A">
        <w:rPr>
          <w:rFonts w:asciiTheme="majorBidi" w:hAnsiTheme="majorBidi" w:cstheme="majorBidi"/>
          <w:sz w:val="24"/>
          <w:szCs w:val="24"/>
        </w:rPr>
        <w:t>, specific heat</w:t>
      </w:r>
      <w:r w:rsidR="00EB5360" w:rsidRPr="007F6C1A">
        <w:rPr>
          <w:rFonts w:asciiTheme="majorBidi" w:hAnsiTheme="majorBidi" w:cstheme="majorBidi"/>
          <w:sz w:val="24"/>
          <w:szCs w:val="24"/>
        </w:rPr>
        <w:t xml:space="preserve"> capacity (</w:t>
      </w:r>
      <w:r w:rsidR="00591CB0" w:rsidRPr="007F6C1A">
        <w:rPr>
          <w:rFonts w:asciiTheme="majorBidi" w:hAnsiTheme="majorBidi" w:cstheme="majorBidi"/>
          <w:sz w:val="24"/>
          <w:szCs w:val="24"/>
        </w:rPr>
        <w:t>c</w:t>
      </w:r>
      <w:r w:rsidR="00EB5360" w:rsidRPr="007F6C1A">
        <w:rPr>
          <w:rFonts w:asciiTheme="majorBidi" w:hAnsiTheme="majorBidi" w:cstheme="majorBidi"/>
          <w:sz w:val="24"/>
          <w:szCs w:val="24"/>
          <w:vertAlign w:val="subscript"/>
        </w:rPr>
        <w:t>p</w:t>
      </w:r>
      <w:r w:rsidR="00EB5360" w:rsidRPr="007F6C1A">
        <w:rPr>
          <w:rFonts w:asciiTheme="majorBidi" w:hAnsiTheme="majorBidi" w:cstheme="majorBidi"/>
          <w:sz w:val="24"/>
          <w:szCs w:val="24"/>
        </w:rPr>
        <w:t xml:space="preserve">) </w:t>
      </w:r>
      <w:r w:rsidRPr="007F6C1A">
        <w:rPr>
          <w:rFonts w:asciiTheme="majorBidi" w:hAnsiTheme="majorBidi" w:cstheme="majorBidi"/>
          <w:sz w:val="24"/>
          <w:szCs w:val="24"/>
        </w:rPr>
        <w:t xml:space="preserve">and latent heat </w:t>
      </w:r>
      <w:r w:rsidR="00EB5360" w:rsidRPr="007F6C1A">
        <w:rPr>
          <w:rFonts w:asciiTheme="majorBidi" w:hAnsiTheme="majorBidi" w:cstheme="majorBidi"/>
          <w:sz w:val="24"/>
          <w:szCs w:val="24"/>
        </w:rPr>
        <w:t xml:space="preserve">(L) </w:t>
      </w:r>
      <w:r w:rsidRPr="007F6C1A">
        <w:rPr>
          <w:rFonts w:asciiTheme="majorBidi" w:hAnsiTheme="majorBidi" w:cstheme="majorBidi"/>
          <w:sz w:val="24"/>
          <w:szCs w:val="24"/>
        </w:rPr>
        <w:t>of graphen</w:t>
      </w:r>
      <w:r w:rsidR="000D570D" w:rsidRPr="007F6C1A">
        <w:rPr>
          <w:rFonts w:asciiTheme="majorBidi" w:hAnsiTheme="majorBidi" w:cstheme="majorBidi"/>
          <w:sz w:val="24"/>
          <w:szCs w:val="24"/>
        </w:rPr>
        <w:t>e</w:t>
      </w:r>
      <w:r w:rsidRPr="007F6C1A">
        <w:rPr>
          <w:rFonts w:asciiTheme="majorBidi" w:hAnsiTheme="majorBidi" w:cstheme="majorBidi"/>
          <w:sz w:val="24"/>
          <w:szCs w:val="24"/>
        </w:rPr>
        <w:t xml:space="preserve"> oxide+ paraffin, we use the below </w:t>
      </w:r>
      <w:r w:rsidR="007F443E">
        <w:rPr>
          <w:rFonts w:asciiTheme="majorBidi" w:hAnsiTheme="majorBidi" w:cstheme="majorBidi"/>
          <w:sz w:val="24"/>
          <w:szCs w:val="24"/>
        </w:rPr>
        <w:t>equations</w:t>
      </w:r>
      <w:r w:rsidR="006116C6" w:rsidRPr="007F6C1A">
        <w:rPr>
          <w:rFonts w:asciiTheme="majorBidi" w:hAnsiTheme="majorBidi" w:cstheme="majorBidi"/>
          <w:sz w:val="24"/>
          <w:szCs w:val="24"/>
        </w:rPr>
        <w:t xml:space="preserve"> [</w:t>
      </w:r>
      <w:r w:rsidR="008C13DF" w:rsidRPr="000D5897">
        <w:rPr>
          <w:rFonts w:asciiTheme="majorBidi" w:hAnsiTheme="majorBidi" w:cstheme="majorBidi"/>
          <w:sz w:val="24"/>
          <w:szCs w:val="24"/>
        </w:rPr>
        <w:t>4</w:t>
      </w:r>
      <w:r w:rsidR="00F13D36" w:rsidRPr="000D5897">
        <w:rPr>
          <w:rFonts w:asciiTheme="majorBidi" w:hAnsiTheme="majorBidi" w:cstheme="majorBidi"/>
          <w:sz w:val="24"/>
          <w:szCs w:val="24"/>
        </w:rPr>
        <w:t>1</w:t>
      </w:r>
      <w:r w:rsidR="006116C6" w:rsidRPr="007F6C1A">
        <w:rPr>
          <w:rFonts w:asciiTheme="majorBidi" w:hAnsiTheme="majorBidi" w:cstheme="majorBidi"/>
          <w:sz w:val="24"/>
          <w:szCs w:val="24"/>
        </w:rPr>
        <w:t>]:</w:t>
      </w:r>
    </w:p>
    <w:p w:rsidR="006116C6" w:rsidRPr="007F6C1A" w:rsidRDefault="003B5F31" w:rsidP="006F7C04">
      <w:pPr>
        <w:spacing w:line="360" w:lineRule="auto"/>
        <w:ind w:left="142"/>
        <w:jc w:val="both"/>
        <w:rPr>
          <w:rFonts w:asciiTheme="majorBidi" w:eastAsiaTheme="minorEastAsia"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ρ</m:t>
              </m:r>
            </m:e>
            <m:sub>
              <m:r>
                <w:rPr>
                  <w:rFonts w:ascii="Cambria Math" w:hAnsi="Cambria Math" w:cstheme="majorBidi"/>
                  <w:sz w:val="24"/>
                  <w:szCs w:val="24"/>
                </w:rPr>
                <m:t>nepcm</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np</m:t>
              </m:r>
            </m:sub>
          </m:sSub>
          <m:sSub>
            <m:sSubPr>
              <m:ctrlPr>
                <w:rPr>
                  <w:rFonts w:ascii="Cambria Math" w:hAnsi="Cambria Math" w:cstheme="majorBidi"/>
                  <w:i/>
                  <w:sz w:val="24"/>
                  <w:szCs w:val="24"/>
                </w:rPr>
              </m:ctrlPr>
            </m:sSubPr>
            <m:e>
              <m:r>
                <w:rPr>
                  <w:rFonts w:ascii="Cambria Math" w:hAnsi="Cambria Math" w:cstheme="majorBidi"/>
                  <w:sz w:val="24"/>
                  <w:szCs w:val="24"/>
                </w:rPr>
                <m:t>ρ</m:t>
              </m:r>
            </m:e>
            <m:sub>
              <m:r>
                <w:rPr>
                  <w:rFonts w:ascii="Cambria Math" w:hAnsi="Cambria Math" w:cstheme="majorBidi"/>
                  <w:sz w:val="24"/>
                  <w:szCs w:val="24"/>
                </w:rPr>
                <m:t>np</m:t>
              </m:r>
            </m:sub>
          </m:sSub>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m:t>
                  </m:r>
                </m:e>
                <m:sub>
                  <m:r>
                    <w:rPr>
                      <w:rFonts w:ascii="Cambria Math" w:hAnsi="Cambria Math" w:cstheme="majorBidi"/>
                      <w:sz w:val="24"/>
                      <w:szCs w:val="24"/>
                    </w:rPr>
                    <m:t>np</m:t>
                  </m:r>
                </m:sub>
              </m:sSub>
            </m:e>
          </m:d>
          <m:sSub>
            <m:sSubPr>
              <m:ctrlPr>
                <w:rPr>
                  <w:rFonts w:ascii="Cambria Math" w:hAnsi="Cambria Math" w:cstheme="majorBidi"/>
                  <w:i/>
                  <w:sz w:val="24"/>
                  <w:szCs w:val="24"/>
                </w:rPr>
              </m:ctrlPr>
            </m:sSubPr>
            <m:e>
              <m:r>
                <w:rPr>
                  <w:rFonts w:ascii="Cambria Math" w:hAnsi="Cambria Math" w:cstheme="majorBidi"/>
                  <w:sz w:val="24"/>
                  <w:szCs w:val="24"/>
                </w:rPr>
                <m:t>ρ</m:t>
              </m:r>
            </m:e>
            <m:sub>
              <m:r>
                <w:rPr>
                  <w:rFonts w:ascii="Cambria Math" w:hAnsi="Cambria Math" w:cstheme="majorBidi"/>
                  <w:sz w:val="24"/>
                  <w:szCs w:val="24"/>
                </w:rPr>
                <m:t>pcm</m:t>
              </m:r>
            </m:sub>
          </m:sSub>
          <m:r>
            <w:rPr>
              <w:rFonts w:ascii="Cambria Math" w:hAnsi="Cambria Math" w:cstheme="majorBidi"/>
              <w:sz w:val="24"/>
              <w:szCs w:val="24"/>
            </w:rPr>
            <m:t xml:space="preserve">                                                                                                    (1)</m:t>
          </m:r>
        </m:oMath>
      </m:oMathPara>
    </w:p>
    <w:p w:rsidR="006116C6" w:rsidRPr="007F6C1A" w:rsidRDefault="003B5F31" w:rsidP="00A30F7C">
      <w:pPr>
        <w:spacing w:line="360" w:lineRule="auto"/>
        <w:ind w:left="142"/>
        <w:jc w:val="both"/>
        <w:rPr>
          <w:rFonts w:asciiTheme="majorBidi" w:eastAsiaTheme="minorEastAsia" w:hAnsiTheme="majorBidi" w:cstheme="majorBidi"/>
          <w:sz w:val="24"/>
          <w:szCs w:val="24"/>
        </w:rPr>
      </w:pPr>
      <m:oMathPara>
        <m:oMath>
          <m:sSub>
            <m:sSubPr>
              <m:ctrlPr>
                <w:rPr>
                  <w:rFonts w:ascii="Cambria Math" w:eastAsiaTheme="minorEastAsia" w:hAnsi="Cambria Math" w:cstheme="majorBidi"/>
                  <w:sz w:val="24"/>
                  <w:szCs w:val="24"/>
                </w:rPr>
              </m:ctrlPr>
            </m:sSubPr>
            <m:e>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ρc</m:t>
                      </m:r>
                    </m:e>
                    <m:sub>
                      <m:r>
                        <w:rPr>
                          <w:rFonts w:ascii="Cambria Math" w:eastAsiaTheme="minorEastAsia" w:hAnsi="Cambria Math" w:cstheme="majorBidi"/>
                          <w:sz w:val="24"/>
                          <w:szCs w:val="24"/>
                        </w:rPr>
                        <m:t>p</m:t>
                      </m:r>
                    </m:sub>
                  </m:sSub>
                </m:e>
              </m:d>
            </m:e>
            <m:sub>
              <m:r>
                <w:rPr>
                  <w:rFonts w:ascii="Cambria Math" w:eastAsiaTheme="minorEastAsia" w:hAnsi="Cambria Math" w:cstheme="majorBidi"/>
                  <w:sz w:val="24"/>
                  <w:szCs w:val="24"/>
                </w:rPr>
                <m:t>nepcm</m:t>
              </m:r>
            </m:sub>
          </m:sSub>
          <m:r>
            <m:rPr>
              <m:sty m:val="p"/>
            </m:rPr>
            <w:rPr>
              <w:rFonts w:ascii="Cambria Math" w:eastAsiaTheme="minorEastAsia" w:hAnsi="Cambria Math" w:cstheme="majorBidi"/>
              <w:sz w:val="24"/>
              <w:szCs w:val="24"/>
            </w:rPr>
            <m:t>=</m:t>
          </m:r>
          <m:sSub>
            <m:sSubPr>
              <m:ctrlPr>
                <w:rPr>
                  <w:rFonts w:ascii="Cambria Math" w:eastAsiaTheme="minorEastAsia" w:hAnsi="Cambria Math" w:cstheme="majorBidi"/>
                  <w:sz w:val="24"/>
                  <w:szCs w:val="24"/>
                </w:rPr>
              </m:ctrlPr>
            </m:sSubPr>
            <m:e>
              <m:r>
                <w:rPr>
                  <w:rFonts w:ascii="Cambria Math" w:eastAsiaTheme="minorEastAsia" w:hAnsi="Cambria Math" w:cstheme="majorBidi"/>
                  <w:sz w:val="24"/>
                  <w:szCs w:val="24"/>
                </w:rPr>
                <m:t>∅</m:t>
              </m:r>
            </m:e>
            <m:sub>
              <m:r>
                <w:rPr>
                  <w:rFonts w:ascii="Cambria Math" w:eastAsiaTheme="minorEastAsia" w:hAnsi="Cambria Math" w:cstheme="majorBidi"/>
                  <w:sz w:val="24"/>
                  <w:szCs w:val="24"/>
                </w:rPr>
                <m:t>np</m:t>
              </m:r>
            </m:sub>
          </m:sSub>
          <m:sSub>
            <m:sSubPr>
              <m:ctrlPr>
                <w:rPr>
                  <w:rFonts w:ascii="Cambria Math" w:eastAsiaTheme="minorEastAsia" w:hAnsi="Cambria Math" w:cstheme="majorBidi"/>
                  <w:i/>
                  <w:sz w:val="24"/>
                  <w:szCs w:val="24"/>
                </w:rPr>
              </m:ctrlPr>
            </m:sSubPr>
            <m:e>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p</m:t>
                      </m:r>
                    </m:sub>
                  </m:sSub>
                </m:e>
              </m:d>
            </m:e>
            <m:sub>
              <m:r>
                <w:rPr>
                  <w:rFonts w:ascii="Cambria Math" w:eastAsiaTheme="minorEastAsia" w:hAnsi="Cambria Math" w:cstheme="majorBidi"/>
                  <w:sz w:val="24"/>
                  <w:szCs w:val="24"/>
                </w:rPr>
                <m:t>np</m:t>
              </m:r>
            </m:sub>
          </m:sSub>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t>
                  </m:r>
                </m:e>
                <m:sub>
                  <m:r>
                    <w:rPr>
                      <w:rFonts w:ascii="Cambria Math" w:eastAsiaTheme="minorEastAsia" w:hAnsi="Cambria Math" w:cstheme="majorBidi"/>
                      <w:sz w:val="24"/>
                      <w:szCs w:val="24"/>
                    </w:rPr>
                    <m:t>np</m:t>
                  </m:r>
                </m:sub>
              </m:sSub>
            </m:e>
          </m:d>
          <m:sSub>
            <m:sSubPr>
              <m:ctrlPr>
                <w:rPr>
                  <w:rFonts w:ascii="Cambria Math" w:eastAsiaTheme="minorEastAsia" w:hAnsi="Cambria Math" w:cstheme="majorBidi"/>
                  <w:i/>
                  <w:sz w:val="24"/>
                  <w:szCs w:val="24"/>
                </w:rPr>
              </m:ctrlPr>
            </m:sSubPr>
            <m:e>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ρc</m:t>
                      </m:r>
                    </m:e>
                    <m:sub>
                      <m:r>
                        <w:rPr>
                          <w:rFonts w:ascii="Cambria Math" w:eastAsiaTheme="minorEastAsia" w:hAnsi="Cambria Math" w:cstheme="majorBidi"/>
                          <w:sz w:val="24"/>
                          <w:szCs w:val="24"/>
                        </w:rPr>
                        <m:t>p</m:t>
                      </m:r>
                    </m:sub>
                  </m:sSub>
                </m:e>
              </m:d>
            </m:e>
            <m:sub>
              <m:r>
                <w:rPr>
                  <w:rFonts w:ascii="Cambria Math" w:eastAsiaTheme="minorEastAsia" w:hAnsi="Cambria Math" w:cstheme="majorBidi"/>
                  <w:sz w:val="24"/>
                  <w:szCs w:val="24"/>
                </w:rPr>
                <m:t>pcm</m:t>
              </m:r>
            </m:sub>
          </m:sSub>
          <m:r>
            <w:rPr>
              <w:rFonts w:ascii="Cambria Math" w:eastAsiaTheme="minorEastAsia" w:hAnsi="Cambria Math" w:cstheme="majorBidi"/>
              <w:sz w:val="24"/>
              <w:szCs w:val="24"/>
            </w:rPr>
            <m:t xml:space="preserve">    </m:t>
          </m:r>
          <m:r>
            <w:rPr>
              <w:rFonts w:ascii="Cambria Math" w:hAnsi="Cambria Math" w:cstheme="majorBidi"/>
              <w:sz w:val="24"/>
              <w:szCs w:val="24"/>
            </w:rPr>
            <m:t xml:space="preserve">                                                                     (2)</m:t>
          </m:r>
        </m:oMath>
      </m:oMathPara>
    </w:p>
    <w:p w:rsidR="006116C6" w:rsidRPr="007F6C1A" w:rsidRDefault="003B5F31" w:rsidP="00816E53">
      <w:pPr>
        <w:spacing w:line="360" w:lineRule="auto"/>
        <w:ind w:left="142"/>
        <w:jc w:val="both"/>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Cambria Math" w:cstheme="majorBidi"/>
                  <w:i/>
                  <w:sz w:val="24"/>
                  <w:szCs w:val="24"/>
                </w:rPr>
              </m:ctrlPr>
            </m:sSub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ρL</m:t>
                  </m:r>
                </m:e>
              </m:d>
            </m:e>
            <m:sub>
              <m:r>
                <w:rPr>
                  <w:rFonts w:ascii="Cambria Math" w:eastAsiaTheme="minorEastAsia" w:hAnsi="Cambria Math" w:cstheme="majorBidi"/>
                  <w:sz w:val="24"/>
                  <w:szCs w:val="24"/>
                </w:rPr>
                <m:t>nepcm</m:t>
              </m:r>
            </m:sub>
          </m:sSub>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t>
                  </m:r>
                </m:e>
                <m:sub>
                  <m:r>
                    <w:rPr>
                      <w:rFonts w:ascii="Cambria Math" w:eastAsiaTheme="minorEastAsia" w:hAnsi="Cambria Math" w:cstheme="majorBidi"/>
                      <w:sz w:val="24"/>
                      <w:szCs w:val="24"/>
                    </w:rPr>
                    <m:t>np</m:t>
                  </m:r>
                </m:sub>
              </m:sSub>
            </m:e>
          </m:d>
          <m:sSub>
            <m:sSubPr>
              <m:ctrlPr>
                <w:rPr>
                  <w:rFonts w:ascii="Cambria Math" w:eastAsiaTheme="minorEastAsia" w:hAnsi="Cambria Math" w:cstheme="majorBidi"/>
                  <w:i/>
                  <w:sz w:val="24"/>
                  <w:szCs w:val="24"/>
                </w:rPr>
              </m:ctrlPr>
            </m:sSubPr>
            <m:e>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ρL</m:t>
                  </m:r>
                </m:e>
              </m:d>
            </m:e>
            <m:sub>
              <m:r>
                <w:rPr>
                  <w:rFonts w:ascii="Cambria Math" w:eastAsiaTheme="minorEastAsia" w:hAnsi="Cambria Math" w:cstheme="majorBidi"/>
                  <w:sz w:val="24"/>
                  <w:szCs w:val="24"/>
                </w:rPr>
                <m:t>pcm</m:t>
              </m:r>
            </m:sub>
          </m:sSub>
          <m:r>
            <w:rPr>
              <w:rFonts w:ascii="Cambria Math" w:eastAsiaTheme="minorEastAsia" w:hAnsi="Cambria Math" w:cstheme="majorBidi"/>
              <w:sz w:val="24"/>
              <w:szCs w:val="24"/>
            </w:rPr>
            <m:t xml:space="preserve">                                                                                                         </m:t>
          </m:r>
          <m:r>
            <w:rPr>
              <w:rFonts w:ascii="Cambria Math" w:hAnsi="Cambria Math" w:cstheme="majorBidi"/>
              <w:sz w:val="24"/>
              <w:szCs w:val="24"/>
            </w:rPr>
            <m:t xml:space="preserve"> </m:t>
          </m:r>
          <m:d>
            <m:dPr>
              <m:ctrlPr>
                <w:rPr>
                  <w:rFonts w:ascii="Cambria Math" w:hAnsi="Cambria Math" w:cstheme="majorBidi"/>
                  <w:i/>
                  <w:sz w:val="24"/>
                  <w:szCs w:val="24"/>
                </w:rPr>
              </m:ctrlPr>
            </m:dPr>
            <m:e>
              <m:r>
                <w:rPr>
                  <w:rFonts w:ascii="Cambria Math" w:hAnsi="Cambria Math" w:cstheme="majorBidi"/>
                  <w:sz w:val="24"/>
                  <w:szCs w:val="24"/>
                </w:rPr>
                <m:t>3</m:t>
              </m:r>
            </m:e>
          </m:d>
        </m:oMath>
      </m:oMathPara>
    </w:p>
    <w:p w:rsidR="006116C6" w:rsidRPr="007F6C1A" w:rsidRDefault="006116C6" w:rsidP="005E64A0">
      <w:pPr>
        <w:spacing w:line="360" w:lineRule="auto"/>
        <w:ind w:left="142"/>
        <w:jc w:val="both"/>
        <w:rPr>
          <w:rFonts w:asciiTheme="majorBidi" w:hAnsiTheme="majorBidi" w:cstheme="majorBidi"/>
          <w:sz w:val="24"/>
          <w:szCs w:val="24"/>
        </w:rPr>
      </w:pPr>
      <w:r w:rsidRPr="007F6C1A">
        <w:rPr>
          <w:rFonts w:asciiTheme="majorBidi" w:hAnsiTheme="majorBidi" w:cstheme="majorBidi"/>
          <w:sz w:val="24"/>
          <w:szCs w:val="24"/>
        </w:rPr>
        <w:t>The dynamic viscosity</w:t>
      </w:r>
      <w:r w:rsidR="00CF48C9" w:rsidRPr="007F6C1A">
        <w:rPr>
          <w:rFonts w:asciiTheme="majorBidi" w:hAnsiTheme="majorBidi" w:cstheme="majorBidi"/>
          <w:sz w:val="24"/>
          <w:szCs w:val="24"/>
        </w:rPr>
        <w:t xml:space="preserve"> </w:t>
      </w:r>
      <w:r w:rsidR="005E64A0">
        <w:rPr>
          <w:rFonts w:asciiTheme="majorBidi" w:hAnsiTheme="majorBidi" w:cstheme="majorBidi"/>
          <w:sz w:val="24"/>
          <w:szCs w:val="24"/>
        </w:rPr>
        <w:t>and</w:t>
      </w:r>
      <w:r w:rsidR="00CF48C9" w:rsidRPr="007F6C1A">
        <w:rPr>
          <w:rFonts w:asciiTheme="majorBidi" w:hAnsiTheme="majorBidi" w:cstheme="majorBidi"/>
          <w:sz w:val="24"/>
          <w:szCs w:val="24"/>
        </w:rPr>
        <w:t xml:space="preserve"> thermal conductivity</w:t>
      </w:r>
      <w:r w:rsidR="00EB5360" w:rsidRPr="007F6C1A">
        <w:rPr>
          <w:rFonts w:asciiTheme="majorBidi" w:hAnsiTheme="majorBidi" w:cstheme="majorBidi"/>
          <w:sz w:val="24"/>
          <w:szCs w:val="24"/>
        </w:rPr>
        <w:t xml:space="preserve"> (k)</w:t>
      </w:r>
      <w:r w:rsidR="00CF48C9" w:rsidRPr="007F6C1A">
        <w:rPr>
          <w:rFonts w:asciiTheme="majorBidi" w:hAnsiTheme="majorBidi" w:cstheme="majorBidi"/>
          <w:sz w:val="24"/>
          <w:szCs w:val="24"/>
        </w:rPr>
        <w:t xml:space="preserve"> </w:t>
      </w:r>
      <w:r w:rsidRPr="007F6C1A">
        <w:rPr>
          <w:rFonts w:asciiTheme="majorBidi" w:hAnsiTheme="majorBidi" w:cstheme="majorBidi"/>
          <w:sz w:val="24"/>
          <w:szCs w:val="24"/>
        </w:rPr>
        <w:t xml:space="preserve">of </w:t>
      </w:r>
      <w:r w:rsidR="00B16BCC" w:rsidRPr="007F6C1A">
        <w:rPr>
          <w:rFonts w:asciiTheme="majorBidi" w:hAnsiTheme="majorBidi" w:cstheme="majorBidi"/>
          <w:sz w:val="24"/>
          <w:szCs w:val="24"/>
        </w:rPr>
        <w:t>nano</w:t>
      </w:r>
      <w:r w:rsidR="009B1100" w:rsidRPr="007F6C1A">
        <w:rPr>
          <w:rFonts w:asciiTheme="majorBidi" w:hAnsiTheme="majorBidi" w:cstheme="majorBidi"/>
          <w:sz w:val="24"/>
          <w:szCs w:val="24"/>
        </w:rPr>
        <w:t xml:space="preserve"> </w:t>
      </w:r>
      <w:r w:rsidR="00B16BCC" w:rsidRPr="007F6C1A">
        <w:rPr>
          <w:rFonts w:asciiTheme="majorBidi" w:hAnsiTheme="majorBidi" w:cstheme="majorBidi"/>
          <w:sz w:val="24"/>
          <w:szCs w:val="24"/>
        </w:rPr>
        <w:t>+</w:t>
      </w:r>
      <w:r w:rsidR="00CF48C9" w:rsidRPr="007F6C1A">
        <w:rPr>
          <w:rFonts w:asciiTheme="majorBidi" w:hAnsiTheme="majorBidi" w:cstheme="majorBidi"/>
          <w:sz w:val="24"/>
          <w:szCs w:val="24"/>
        </w:rPr>
        <w:t xml:space="preserve"> </w:t>
      </w:r>
      <w:r w:rsidR="00B16BCC" w:rsidRPr="007F6C1A">
        <w:rPr>
          <w:rFonts w:asciiTheme="majorBidi" w:hAnsiTheme="majorBidi" w:cstheme="majorBidi"/>
          <w:sz w:val="24"/>
          <w:szCs w:val="24"/>
        </w:rPr>
        <w:t>PCM</w:t>
      </w:r>
      <w:r w:rsidRPr="007F6C1A">
        <w:rPr>
          <w:rFonts w:asciiTheme="majorBidi" w:hAnsiTheme="majorBidi" w:cstheme="majorBidi"/>
          <w:sz w:val="24"/>
          <w:szCs w:val="24"/>
        </w:rPr>
        <w:t xml:space="preserve"> can be </w:t>
      </w:r>
      <w:r w:rsidR="00B16BCC" w:rsidRPr="007F6C1A">
        <w:rPr>
          <w:rFonts w:asciiTheme="majorBidi" w:hAnsiTheme="majorBidi" w:cstheme="majorBidi"/>
          <w:sz w:val="24"/>
          <w:szCs w:val="24"/>
        </w:rPr>
        <w:t xml:space="preserve">found </w:t>
      </w:r>
      <w:r w:rsidR="00CF48C9" w:rsidRPr="007F6C1A">
        <w:rPr>
          <w:rFonts w:asciiTheme="majorBidi" w:hAnsiTheme="majorBidi" w:cstheme="majorBidi"/>
          <w:sz w:val="24"/>
          <w:szCs w:val="24"/>
        </w:rPr>
        <w:t>from</w:t>
      </w:r>
      <w:r w:rsidRPr="007F6C1A">
        <w:rPr>
          <w:rFonts w:asciiTheme="majorBidi" w:hAnsiTheme="majorBidi" w:cstheme="majorBidi"/>
          <w:sz w:val="24"/>
          <w:szCs w:val="24"/>
        </w:rPr>
        <w:t xml:space="preserve"> [</w:t>
      </w:r>
      <w:r w:rsidR="00DE2797" w:rsidRPr="007F6C1A">
        <w:rPr>
          <w:rFonts w:asciiTheme="majorBidi" w:hAnsiTheme="majorBidi" w:cstheme="majorBidi"/>
          <w:sz w:val="24"/>
          <w:szCs w:val="24"/>
        </w:rPr>
        <w:t>5</w:t>
      </w:r>
      <w:r w:rsidRPr="007F6C1A">
        <w:rPr>
          <w:rFonts w:asciiTheme="majorBidi" w:hAnsiTheme="majorBidi" w:cstheme="majorBidi"/>
          <w:sz w:val="24"/>
          <w:szCs w:val="24"/>
        </w:rPr>
        <w:t>]:</w:t>
      </w:r>
    </w:p>
    <w:p w:rsidR="006116C6" w:rsidRPr="007F6C1A" w:rsidRDefault="003B5F31" w:rsidP="00A36908">
      <w:pPr>
        <w:spacing w:line="360" w:lineRule="auto"/>
        <w:ind w:left="142"/>
        <w:jc w:val="both"/>
        <w:rPr>
          <w:rFonts w:asciiTheme="majorBidi" w:eastAsiaTheme="minorEastAsia" w:hAnsiTheme="majorBidi" w:cstheme="majorBidi"/>
          <w:sz w:val="24"/>
          <w:szCs w:val="24"/>
        </w:rPr>
      </w:pPr>
      <m:oMathPara>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μ</m:t>
              </m:r>
            </m:e>
            <m:sub>
              <m:r>
                <w:rPr>
                  <w:rFonts w:ascii="Cambria Math" w:eastAsiaTheme="minorEastAsia" w:hAnsi="Cambria Math" w:cstheme="majorBidi"/>
                  <w:sz w:val="24"/>
                  <w:szCs w:val="24"/>
                </w:rPr>
                <m:t>nepcm</m:t>
              </m:r>
            </m:sub>
          </m:sSub>
          <m:r>
            <w:rPr>
              <w:rFonts w:ascii="Cambria Math" w:eastAsiaTheme="minorEastAsia" w:hAnsi="Cambria Math" w:cstheme="majorBidi"/>
              <w:sz w:val="24"/>
              <w:szCs w:val="24"/>
            </w:rPr>
            <m:t>=0.983</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μ</m:t>
              </m:r>
            </m:e>
            <m:sub>
              <m:r>
                <w:rPr>
                  <w:rFonts w:ascii="Cambria Math" w:eastAsiaTheme="minorEastAsia" w:hAnsi="Cambria Math" w:cstheme="majorBidi"/>
                  <w:sz w:val="24"/>
                  <w:szCs w:val="24"/>
                </w:rPr>
                <m:t>pcm</m:t>
              </m:r>
            </m:sub>
          </m:sSub>
          <m:r>
            <w:rPr>
              <w:rFonts w:ascii="Cambria Math" w:eastAsiaTheme="minorEastAsia" w:hAnsi="Cambria Math" w:cstheme="majorBidi"/>
              <w:sz w:val="24"/>
              <w:szCs w:val="24"/>
            </w:rPr>
            <m:t xml:space="preserve"> exp</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12.959</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t>
                  </m:r>
                </m:e>
                <m:sub>
                  <m:r>
                    <w:rPr>
                      <w:rFonts w:ascii="Cambria Math" w:eastAsiaTheme="minorEastAsia" w:hAnsi="Cambria Math" w:cstheme="majorBidi"/>
                      <w:sz w:val="24"/>
                      <w:szCs w:val="24"/>
                    </w:rPr>
                    <m:t>np</m:t>
                  </m:r>
                </m:sub>
              </m:sSub>
            </m:e>
          </m:d>
          <m:r>
            <w:rPr>
              <w:rFonts w:ascii="Cambria Math" w:eastAsiaTheme="minorEastAsia" w:hAnsi="Cambria Math" w:cstheme="majorBidi"/>
              <w:sz w:val="24"/>
              <w:szCs w:val="24"/>
            </w:rPr>
            <m:t xml:space="preserve">                                                                                             (4)</m:t>
          </m:r>
        </m:oMath>
      </m:oMathPara>
    </w:p>
    <w:p w:rsidR="006116C6" w:rsidRPr="007F6C1A" w:rsidRDefault="003B5F31" w:rsidP="00660C4B">
      <w:pPr>
        <w:spacing w:line="360" w:lineRule="auto"/>
        <w:ind w:left="142"/>
        <w:jc w:val="both"/>
        <w:rPr>
          <w:rFonts w:asciiTheme="majorBidi" w:eastAsiaTheme="minorEastAsia" w:hAnsiTheme="majorBidi" w:cstheme="majorBidi"/>
          <w:sz w:val="24"/>
          <w:szCs w:val="24"/>
        </w:rPr>
      </w:pPr>
      <m:oMathPara>
        <m:oMathParaPr>
          <m:jc m:val="left"/>
        </m:oMathParaP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k</m:t>
              </m:r>
            </m:e>
            <m:sub>
              <m:r>
                <w:rPr>
                  <w:rFonts w:ascii="Cambria Math" w:eastAsiaTheme="minorEastAsia" w:hAnsi="Cambria Math" w:cstheme="majorBidi"/>
                  <w:sz w:val="24"/>
                  <w:szCs w:val="24"/>
                </w:rPr>
                <m:t>nepcm</m:t>
              </m:r>
            </m:sub>
          </m:sSub>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k</m:t>
                  </m:r>
                </m:e>
                <m:sub>
                  <m:r>
                    <w:rPr>
                      <w:rFonts w:ascii="Cambria Math" w:eastAsiaTheme="minorEastAsia" w:hAnsi="Cambria Math" w:cstheme="majorBidi"/>
                      <w:sz w:val="24"/>
                      <w:szCs w:val="24"/>
                    </w:rPr>
                    <m:t>np</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2k</m:t>
                  </m:r>
                </m:e>
                <m:sub>
                  <m:r>
                    <w:rPr>
                      <w:rFonts w:ascii="Cambria Math" w:eastAsiaTheme="minorEastAsia" w:hAnsi="Cambria Math" w:cstheme="majorBidi"/>
                      <w:sz w:val="24"/>
                      <w:szCs w:val="24"/>
                    </w:rPr>
                    <m:t>pcm</m:t>
                  </m:r>
                </m:sub>
              </m:sSub>
              <m:r>
                <w:rPr>
                  <w:rFonts w:ascii="Cambria Math" w:eastAsiaTheme="minorEastAsia" w:hAnsi="Cambria Math" w:cstheme="majorBidi"/>
                  <w:sz w:val="24"/>
                  <w:szCs w:val="24"/>
                </w:rPr>
                <m:t>-2</m:t>
              </m:r>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k</m:t>
                      </m:r>
                    </m:e>
                    <m:sub>
                      <m:r>
                        <w:rPr>
                          <w:rFonts w:ascii="Cambria Math" w:eastAsiaTheme="minorEastAsia" w:hAnsi="Cambria Math" w:cstheme="majorBidi"/>
                          <w:sz w:val="24"/>
                          <w:szCs w:val="24"/>
                        </w:rPr>
                        <m:t>pcm</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k</m:t>
                      </m:r>
                    </m:e>
                    <m:sub>
                      <m:r>
                        <w:rPr>
                          <w:rFonts w:ascii="Cambria Math" w:eastAsiaTheme="minorEastAsia" w:hAnsi="Cambria Math" w:cstheme="majorBidi"/>
                          <w:sz w:val="24"/>
                          <w:szCs w:val="24"/>
                        </w:rPr>
                        <m:t>np</m:t>
                      </m:r>
                    </m:sub>
                  </m:sSub>
                </m:e>
              </m:d>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t>
                  </m:r>
                </m:e>
                <m:sub>
                  <m:r>
                    <w:rPr>
                      <w:rFonts w:ascii="Cambria Math" w:eastAsiaTheme="minorEastAsia" w:hAnsi="Cambria Math" w:cstheme="majorBidi"/>
                      <w:sz w:val="24"/>
                      <w:szCs w:val="24"/>
                    </w:rPr>
                    <m:t>np</m:t>
                  </m:r>
                </m:sub>
              </m:sSub>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k</m:t>
                  </m:r>
                </m:e>
                <m:sub>
                  <m:r>
                    <w:rPr>
                      <w:rFonts w:ascii="Cambria Math" w:eastAsiaTheme="minorEastAsia" w:hAnsi="Cambria Math" w:cstheme="majorBidi"/>
                      <w:sz w:val="24"/>
                      <w:szCs w:val="24"/>
                    </w:rPr>
                    <m:t>np</m:t>
                  </m:r>
                </m:sub>
              </m:sSub>
              <m:r>
                <w:rPr>
                  <w:rFonts w:ascii="Cambria Math" w:eastAsiaTheme="minorEastAsia" w:hAnsi="Cambria Math" w:cstheme="majorBidi"/>
                  <w:sz w:val="24"/>
                  <w:szCs w:val="24"/>
                </w:rPr>
                <m:t>+2</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k</m:t>
                  </m:r>
                </m:e>
                <m:sub>
                  <m:r>
                    <w:rPr>
                      <w:rFonts w:ascii="Cambria Math" w:eastAsiaTheme="minorEastAsia" w:hAnsi="Cambria Math" w:cstheme="majorBidi"/>
                      <w:sz w:val="24"/>
                      <w:szCs w:val="24"/>
                    </w:rPr>
                    <m:t>pcm</m:t>
                  </m:r>
                </m:sub>
              </m:sSub>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k</m:t>
                      </m:r>
                    </m:e>
                    <m:sub>
                      <m:r>
                        <w:rPr>
                          <w:rFonts w:ascii="Cambria Math" w:eastAsiaTheme="minorEastAsia" w:hAnsi="Cambria Math" w:cstheme="majorBidi"/>
                          <w:sz w:val="24"/>
                          <w:szCs w:val="24"/>
                        </w:rPr>
                        <m:t>pcm</m:t>
                      </m:r>
                    </m:sub>
                  </m:sSub>
                  <m:r>
                    <w:rPr>
                      <w:rFonts w:ascii="Cambria Math" w:eastAsiaTheme="minorEastAsia"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k</m:t>
                      </m:r>
                    </m:e>
                    <m:sub>
                      <m:r>
                        <w:rPr>
                          <w:rFonts w:ascii="Cambria Math" w:eastAsiaTheme="minorEastAsia" w:hAnsi="Cambria Math" w:cstheme="majorBidi"/>
                          <w:sz w:val="24"/>
                          <w:szCs w:val="24"/>
                        </w:rPr>
                        <m:t>np</m:t>
                      </m:r>
                    </m:sub>
                  </m:sSub>
                </m:e>
              </m:d>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t>
                  </m:r>
                </m:e>
                <m:sub>
                  <m:r>
                    <w:rPr>
                      <w:rFonts w:ascii="Cambria Math" w:eastAsiaTheme="minorEastAsia" w:hAnsi="Cambria Math" w:cstheme="majorBidi"/>
                      <w:sz w:val="24"/>
                      <w:szCs w:val="24"/>
                    </w:rPr>
                    <m:t>np</m:t>
                  </m:r>
                </m:sub>
              </m:sSub>
            </m:den>
          </m:f>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k</m:t>
              </m:r>
            </m:e>
            <m:sub>
              <m:r>
                <w:rPr>
                  <w:rFonts w:ascii="Cambria Math" w:eastAsiaTheme="minorEastAsia" w:hAnsi="Cambria Math" w:cstheme="majorBidi"/>
                  <w:sz w:val="24"/>
                  <w:szCs w:val="24"/>
                </w:rPr>
                <m:t>pcm</m:t>
              </m:r>
            </m:sub>
          </m:sSub>
          <m:r>
            <w:rPr>
              <w:rFonts w:ascii="Cambria Math" w:eastAsiaTheme="minorEastAsia" w:hAnsi="Cambria Math" w:cstheme="majorBidi"/>
              <w:sz w:val="24"/>
              <w:szCs w:val="24"/>
            </w:rPr>
            <m:t>+fbγ</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t>
              </m:r>
            </m:e>
            <m:sub>
              <m:r>
                <w:rPr>
                  <w:rFonts w:ascii="Cambria Math" w:eastAsiaTheme="minorEastAsia" w:hAnsi="Cambria Math" w:cstheme="majorBidi"/>
                  <w:sz w:val="24"/>
                  <w:szCs w:val="24"/>
                </w:rPr>
                <m:t>np</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ρ</m:t>
              </m:r>
            </m:e>
            <m:sub>
              <m:r>
                <w:rPr>
                  <w:rFonts w:ascii="Cambria Math" w:eastAsiaTheme="minorEastAsia" w:hAnsi="Cambria Math" w:cstheme="majorBidi"/>
                  <w:sz w:val="24"/>
                  <w:szCs w:val="24"/>
                </w:rPr>
                <m:t>pcm</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C</m:t>
              </m:r>
            </m:e>
            <m:sub>
              <m:r>
                <w:rPr>
                  <w:rFonts w:ascii="Cambria Math" w:eastAsiaTheme="minorEastAsia" w:hAnsi="Cambria Math" w:cstheme="majorBidi"/>
                  <w:sz w:val="24"/>
                  <w:szCs w:val="24"/>
                </w:rPr>
                <m:t>p,pcm</m:t>
              </m:r>
            </m:sub>
          </m:sSub>
          <m:rad>
            <m:radPr>
              <m:degHide m:val="1"/>
              <m:ctrlPr>
                <w:rPr>
                  <w:rFonts w:ascii="Cambria Math" w:eastAsiaTheme="minorEastAsia" w:hAnsi="Cambria Math" w:cstheme="majorBidi"/>
                  <w:i/>
                  <w:sz w:val="24"/>
                  <w:szCs w:val="24"/>
                </w:rPr>
              </m:ctrlPr>
            </m:radPr>
            <m:deg/>
            <m:e>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KT</m:t>
                  </m:r>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ρ</m:t>
                      </m:r>
                    </m:e>
                    <m:sub>
                      <m:r>
                        <w:rPr>
                          <w:rFonts w:ascii="Cambria Math" w:eastAsiaTheme="minorEastAsia" w:hAnsi="Cambria Math" w:cstheme="majorBidi"/>
                          <w:sz w:val="24"/>
                          <w:szCs w:val="24"/>
                        </w:rPr>
                        <m:t>np</m:t>
                      </m:r>
                    </m:sub>
                  </m:sSub>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d</m:t>
                      </m:r>
                    </m:e>
                    <m:sub>
                      <m:r>
                        <w:rPr>
                          <w:rFonts w:ascii="Cambria Math" w:eastAsiaTheme="minorEastAsia" w:hAnsi="Cambria Math" w:cstheme="majorBidi"/>
                          <w:sz w:val="24"/>
                          <w:szCs w:val="24"/>
                        </w:rPr>
                        <m:t>np</m:t>
                      </m:r>
                    </m:sub>
                  </m:sSub>
                </m:den>
              </m:f>
            </m:e>
          </m:rad>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t>
                  </m:r>
                </m:e>
                <m:sub>
                  <m:r>
                    <w:rPr>
                      <w:rFonts w:ascii="Cambria Math" w:eastAsiaTheme="minorEastAsia" w:hAnsi="Cambria Math" w:cstheme="majorBidi"/>
                      <w:sz w:val="24"/>
                      <w:szCs w:val="24"/>
                    </w:rPr>
                    <m:t>np</m:t>
                  </m:r>
                </m:sub>
              </m:sSub>
            </m:e>
          </m:d>
          <m:r>
            <w:rPr>
              <w:rFonts w:ascii="Cambria Math" w:eastAsiaTheme="minorEastAsia" w:hAnsi="Cambria Math" w:cstheme="majorBidi"/>
              <w:sz w:val="24"/>
              <w:szCs w:val="24"/>
            </w:rPr>
            <m:t xml:space="preserve">                                                               (5)</m:t>
          </m:r>
        </m:oMath>
      </m:oMathPara>
    </w:p>
    <w:p w:rsidR="006116C6" w:rsidRPr="007F6C1A" w:rsidRDefault="006116C6" w:rsidP="00A36908">
      <w:pPr>
        <w:spacing w:line="360" w:lineRule="auto"/>
        <w:ind w:left="142"/>
        <w:jc w:val="both"/>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γ=8.4407</m:t>
          </m:r>
          <m:sSup>
            <m:sSupPr>
              <m:ctrlPr>
                <w:rPr>
                  <w:rFonts w:ascii="Cambria Math" w:eastAsiaTheme="minorEastAsia" w:hAnsi="Cambria Math" w:cstheme="majorBidi"/>
                  <w:i/>
                  <w:sz w:val="24"/>
                  <w:szCs w:val="24"/>
                </w:rPr>
              </m:ctrlPr>
            </m:sSupPr>
            <m:e>
              <m:d>
                <m:dPr>
                  <m:ctrlPr>
                    <w:rPr>
                      <w:rFonts w:ascii="Cambria Math" w:eastAsiaTheme="minorEastAsia" w:hAnsi="Cambria Math" w:cstheme="majorBidi"/>
                      <w:i/>
                      <w:sz w:val="24"/>
                      <w:szCs w:val="24"/>
                    </w:rPr>
                  </m:ctrlPr>
                </m:dPr>
                <m:e>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100∅</m:t>
                      </m:r>
                    </m:e>
                    <m:sub>
                      <m:r>
                        <w:rPr>
                          <w:rFonts w:ascii="Cambria Math" w:eastAsiaTheme="minorEastAsia" w:hAnsi="Cambria Math" w:cstheme="majorBidi"/>
                          <w:sz w:val="24"/>
                          <w:szCs w:val="24"/>
                        </w:rPr>
                        <m:t>np</m:t>
                      </m:r>
                    </m:sub>
                  </m:sSub>
                </m:e>
              </m:d>
            </m:e>
            <m:sup>
              <m:r>
                <w:rPr>
                  <w:rFonts w:ascii="Cambria Math" w:eastAsiaTheme="minorEastAsia" w:hAnsi="Cambria Math" w:cstheme="majorBidi"/>
                  <w:sz w:val="24"/>
                  <w:szCs w:val="24"/>
                </w:rPr>
                <m:t>-1.07304</m:t>
              </m:r>
            </m:sup>
          </m:sSup>
          <m:r>
            <w:rPr>
              <w:rFonts w:ascii="Cambria Math" w:eastAsiaTheme="minorEastAsia" w:hAnsi="Cambria Math" w:cstheme="majorBidi"/>
              <w:sz w:val="24"/>
              <w:szCs w:val="24"/>
            </w:rPr>
            <m:t xml:space="preserve">                                                                                                               (6)</m:t>
          </m:r>
        </m:oMath>
      </m:oMathPara>
    </w:p>
    <w:p w:rsidR="00242733" w:rsidRPr="007F6C1A" w:rsidRDefault="00242733" w:rsidP="00024D17">
      <w:pPr>
        <w:pStyle w:val="MDPI31text"/>
        <w:ind w:firstLine="0"/>
        <w:rPr>
          <w:rFonts w:eastAsiaTheme="minorEastAsia"/>
          <w:color w:val="auto"/>
          <w:sz w:val="24"/>
          <w:szCs w:val="24"/>
        </w:rPr>
      </w:pPr>
      <w:r w:rsidRPr="007F6C1A">
        <w:rPr>
          <w:rFonts w:eastAsiaTheme="minorEastAsia"/>
          <w:i/>
          <w:color w:val="auto"/>
          <w:sz w:val="24"/>
          <w:szCs w:val="24"/>
        </w:rPr>
        <w:t>f</w:t>
      </w:r>
      <w:r w:rsidRPr="007F6C1A">
        <w:rPr>
          <w:rFonts w:eastAsiaTheme="minorEastAsia"/>
          <w:color w:val="auto"/>
          <w:sz w:val="24"/>
          <w:szCs w:val="24"/>
        </w:rPr>
        <w:t xml:space="preserve"> is a function, which can be defined as </w:t>
      </w:r>
      <w:r w:rsidRPr="007F6C1A">
        <w:rPr>
          <w:rFonts w:eastAsiaTheme="minorEastAsia"/>
          <w:color w:val="auto"/>
          <w:sz w:val="24"/>
          <w:szCs w:val="24"/>
        </w:rPr>
        <w:fldChar w:fldCharType="begin"/>
      </w:r>
      <w:r w:rsidRPr="007F6C1A">
        <w:rPr>
          <w:rFonts w:eastAsiaTheme="minorEastAsia"/>
          <w:color w:val="auto"/>
          <w:sz w:val="24"/>
          <w:szCs w:val="24"/>
        </w:rPr>
        <w:instrText xml:space="preserve"> ADDIN EN.CITE &lt;EndNote&gt;&lt;Cite&gt;&lt;Author&gt;Mahdi&lt;/Author&gt;&lt;Year&gt;2016&lt;/Year&gt;&lt;RecNum&gt;24&lt;/RecNum&gt;&lt;DisplayText&gt;&lt;style size="10"&gt;[36]&lt;/style&gt;&lt;/DisplayText&gt;&lt;record&gt;&lt;rec-number&gt;24&lt;/rec-number&gt;&lt;foreign-keys&gt;&lt;key app="EN" db-id="9drxdsd27wvwr7efdz3xz5fn92revsf5apdw" timestamp="1553633765"&gt;24&lt;/key&gt;&lt;/foreign-keys&gt;&lt;ref-type name="Journal Article"&gt;17&lt;/ref-type&gt;&lt;contributors&gt;&lt;authors&gt;&lt;author&gt;Mahdi, Jasim M.&lt;/author&gt;&lt;author&gt;Nsofor, Emmanuel C.&lt;/author&gt;&lt;/authors&gt;&lt;/contributors&gt;&lt;titles&gt;&lt;title&gt;Solidification of a PCM with nanoparticles in triplex-tube thermal energy storage system&lt;/title&gt;&lt;secondary-title&gt;Applied Thermal Engineering&lt;/secondary-title&gt;&lt;/titles&gt;&lt;periodical&gt;&lt;full-title&gt;Applied Thermal Engineering&lt;/full-title&gt;&lt;/periodical&gt;&lt;pages&gt;596-604&lt;/pages&gt;&lt;volume&gt;108&lt;/volume&gt;&lt;keywords&gt;&lt;keyword&gt;Thermal energy storage&lt;/keyword&gt;&lt;keyword&gt;Triplex-tube&lt;/keyword&gt;&lt;keyword&gt;PCM&lt;/keyword&gt;&lt;keyword&gt;Solidification&lt;/keyword&gt;&lt;keyword&gt;Nanoparticles&lt;/keyword&gt;&lt;/keywords&gt;&lt;dates&gt;&lt;year&gt;2016&lt;/year&gt;&lt;pub-dates&gt;&lt;date&gt;2016/09/05/&lt;/date&gt;&lt;/pub-dates&gt;&lt;/dates&gt;&lt;isbn&gt;1359-4311&lt;/isbn&gt;&lt;urls&gt;&lt;related-urls&gt;&lt;url&gt;http://www.sciencedirect.com/science/article/pii/S1359431116312613&lt;/url&gt;&lt;/related-urls&gt;&lt;/urls&gt;&lt;electronic-resource-num&gt;https://doi.org/10.1016/j.applthermaleng.2016.07.130&lt;/electronic-resource-num&gt;&lt;/record&gt;&lt;/Cite&gt;&lt;/EndNote&gt;</w:instrText>
      </w:r>
      <w:r w:rsidRPr="007F6C1A">
        <w:rPr>
          <w:rFonts w:eastAsiaTheme="minorEastAsia"/>
          <w:color w:val="auto"/>
          <w:sz w:val="24"/>
          <w:szCs w:val="24"/>
        </w:rPr>
        <w:fldChar w:fldCharType="separate"/>
      </w:r>
      <w:r w:rsidRPr="007F6C1A">
        <w:rPr>
          <w:rFonts w:eastAsiaTheme="minorEastAsia"/>
          <w:color w:val="auto"/>
          <w:sz w:val="24"/>
          <w:szCs w:val="24"/>
        </w:rPr>
        <w:t>[</w:t>
      </w:r>
      <w:r w:rsidR="00024D17" w:rsidRPr="000D5897">
        <w:rPr>
          <w:rFonts w:eastAsiaTheme="minorEastAsia"/>
          <w:color w:val="auto"/>
          <w:sz w:val="24"/>
          <w:szCs w:val="24"/>
        </w:rPr>
        <w:t>42</w:t>
      </w:r>
      <w:r w:rsidRPr="007F6C1A">
        <w:rPr>
          <w:rFonts w:eastAsiaTheme="minorEastAsia"/>
          <w:color w:val="auto"/>
          <w:sz w:val="24"/>
          <w:szCs w:val="24"/>
        </w:rPr>
        <w:t>]</w:t>
      </w:r>
      <w:r w:rsidRPr="007F6C1A">
        <w:rPr>
          <w:rFonts w:eastAsiaTheme="minorEastAsia"/>
          <w:color w:val="auto"/>
          <w:sz w:val="24"/>
          <w:szCs w:val="24"/>
        </w:rPr>
        <w:fldChar w:fldCharType="end"/>
      </w:r>
      <w:r w:rsidRPr="007F6C1A">
        <w:rPr>
          <w:rFonts w:eastAsiaTheme="minorEastAsia"/>
          <w:color w:val="auto"/>
          <w:sz w:val="24"/>
          <w:szCs w:val="24"/>
        </w:rPr>
        <w:t>:</w:t>
      </w:r>
    </w:p>
    <w:p w:rsidR="006116C6" w:rsidRPr="007F6C1A" w:rsidRDefault="006116C6" w:rsidP="006F7C04">
      <w:pPr>
        <w:spacing w:line="360" w:lineRule="auto"/>
        <w:ind w:left="142"/>
        <w:jc w:val="both"/>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f</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T,</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t>
                  </m:r>
                </m:e>
                <m:sub>
                  <m:r>
                    <w:rPr>
                      <w:rFonts w:ascii="Cambria Math" w:eastAsiaTheme="minorEastAsia" w:hAnsi="Cambria Math" w:cstheme="majorBidi"/>
                      <w:sz w:val="24"/>
                      <w:szCs w:val="24"/>
                    </w:rPr>
                    <m:t>np</m:t>
                  </m:r>
                </m:sub>
              </m:sSub>
            </m:e>
          </m:d>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28.217×</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10</m:t>
                  </m:r>
                </m:e>
                <m:sup>
                  <m:r>
                    <w:rPr>
                      <w:rFonts w:ascii="Cambria Math" w:eastAsiaTheme="minorEastAsia" w:hAnsi="Cambria Math" w:cstheme="majorBidi"/>
                      <w:sz w:val="24"/>
                      <w:szCs w:val="24"/>
                    </w:rPr>
                    <m:t>-3</m:t>
                  </m:r>
                </m:sup>
              </m:sSup>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t>
                  </m:r>
                </m:e>
                <m:sub>
                  <m:r>
                    <w:rPr>
                      <w:rFonts w:ascii="Cambria Math" w:eastAsiaTheme="minorEastAsia" w:hAnsi="Cambria Math" w:cstheme="majorBidi"/>
                      <w:sz w:val="24"/>
                      <w:szCs w:val="24"/>
                    </w:rPr>
                    <m:t>np</m:t>
                  </m:r>
                </m:sub>
              </m:sSub>
              <m:r>
                <w:rPr>
                  <w:rFonts w:ascii="Cambria Math" w:eastAsiaTheme="minorEastAsia" w:hAnsi="Cambria Math" w:cstheme="majorBidi"/>
                  <w:sz w:val="24"/>
                  <w:szCs w:val="24"/>
                </w:rPr>
                <m:t>+3.917×</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10</m:t>
                  </m:r>
                </m:e>
                <m:sup>
                  <m:r>
                    <w:rPr>
                      <w:rFonts w:ascii="Cambria Math" w:eastAsiaTheme="minorEastAsia" w:hAnsi="Cambria Math" w:cstheme="majorBidi"/>
                      <w:sz w:val="24"/>
                      <w:szCs w:val="24"/>
                    </w:rPr>
                    <m:t>-3</m:t>
                  </m:r>
                </m:sup>
              </m:sSup>
            </m:e>
          </m:d>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T</m:t>
              </m:r>
            </m:num>
            <m:den>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ref</m:t>
                  </m:r>
                </m:sub>
              </m:sSub>
            </m:den>
          </m:f>
          <m:r>
            <w:rPr>
              <w:rFonts w:ascii="Cambria Math" w:eastAsiaTheme="minorEastAsia" w:hAnsi="Cambria Math" w:cstheme="majorBidi"/>
              <w:sz w:val="24"/>
              <w:szCs w:val="24"/>
            </w:rPr>
            <m:t xml:space="preserve">  </m:t>
          </m:r>
        </m:oMath>
      </m:oMathPara>
    </w:p>
    <w:p w:rsidR="006116C6" w:rsidRPr="007F6C1A" w:rsidRDefault="006116C6" w:rsidP="00A36908">
      <w:pPr>
        <w:spacing w:line="360" w:lineRule="auto"/>
        <w:ind w:left="142"/>
        <w:jc w:val="both"/>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-30.669×</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10</m:t>
                  </m:r>
                </m:e>
                <m:sup>
                  <m:r>
                    <w:rPr>
                      <w:rFonts w:ascii="Cambria Math" w:eastAsiaTheme="minorEastAsia" w:hAnsi="Cambria Math" w:cstheme="majorBidi"/>
                      <w:sz w:val="24"/>
                      <w:szCs w:val="24"/>
                    </w:rPr>
                    <m:t>-3</m:t>
                  </m:r>
                </m:sup>
              </m:sSup>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m:t>
                  </m:r>
                </m:e>
                <m:sub>
                  <m:r>
                    <w:rPr>
                      <w:rFonts w:ascii="Cambria Math" w:eastAsiaTheme="minorEastAsia" w:hAnsi="Cambria Math" w:cstheme="majorBidi"/>
                      <w:sz w:val="24"/>
                      <w:szCs w:val="24"/>
                    </w:rPr>
                    <m:t>np</m:t>
                  </m:r>
                </m:sub>
              </m:sSub>
              <m:r>
                <w:rPr>
                  <w:rFonts w:ascii="Cambria Math" w:eastAsiaTheme="minorEastAsia" w:hAnsi="Cambria Math" w:cstheme="majorBidi"/>
                  <w:sz w:val="24"/>
                  <w:szCs w:val="24"/>
                </w:rPr>
                <m:t>-3.91123×</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10</m:t>
                  </m:r>
                </m:e>
                <m:sup>
                  <m:r>
                    <w:rPr>
                      <w:rFonts w:ascii="Cambria Math" w:eastAsiaTheme="minorEastAsia" w:hAnsi="Cambria Math" w:cstheme="majorBidi"/>
                      <w:sz w:val="24"/>
                      <w:szCs w:val="24"/>
                    </w:rPr>
                    <m:t>-3</m:t>
                  </m:r>
                </m:sup>
              </m:sSup>
            </m:e>
          </m:d>
          <m:r>
            <w:rPr>
              <w:rFonts w:ascii="Cambria Math" w:eastAsiaTheme="minorEastAsia" w:hAnsi="Cambria Math" w:cstheme="majorBidi"/>
              <w:sz w:val="24"/>
              <w:szCs w:val="24"/>
            </w:rPr>
            <m:t xml:space="preserve">                                                                                     (7)</m:t>
          </m:r>
        </m:oMath>
      </m:oMathPara>
    </w:p>
    <w:p w:rsidR="00B45CB4" w:rsidRPr="007F6C1A" w:rsidRDefault="00816E53" w:rsidP="001C1E97">
      <w:pPr>
        <w:spacing w:line="360" w:lineRule="auto"/>
        <w:ind w:left="142"/>
        <w:jc w:val="both"/>
        <w:rPr>
          <w:rFonts w:asciiTheme="majorBidi" w:eastAsiaTheme="minorEastAsia" w:hAnsiTheme="majorBidi" w:cstheme="majorBidi"/>
          <w:sz w:val="24"/>
          <w:szCs w:val="24"/>
        </w:rPr>
      </w:pPr>
      <w:r w:rsidRPr="007F6C1A">
        <w:rPr>
          <w:rFonts w:asciiTheme="majorBidi" w:eastAsiaTheme="minorEastAsia" w:hAnsiTheme="majorBidi" w:cstheme="majorBidi"/>
          <w:sz w:val="24"/>
          <w:szCs w:val="24"/>
        </w:rPr>
        <w:t xml:space="preserve">In this equation </w:t>
      </w:r>
      <w:r w:rsidR="006116C6" w:rsidRPr="007F6C1A">
        <w:rPr>
          <w:rFonts w:asciiTheme="majorBidi" w:eastAsiaTheme="minorEastAsia" w:hAnsiTheme="majorBidi" w:cstheme="majorBidi"/>
          <w:sz w:val="24"/>
          <w:szCs w:val="24"/>
        </w:rPr>
        <w:t xml:space="preserve">b is the </w:t>
      </w:r>
      <w:r w:rsidRPr="007F6C1A">
        <w:rPr>
          <w:rFonts w:asciiTheme="majorBidi" w:eastAsiaTheme="minorEastAsia" w:hAnsiTheme="majorBidi" w:cstheme="majorBidi"/>
          <w:sz w:val="24"/>
          <w:szCs w:val="24"/>
        </w:rPr>
        <w:t xml:space="preserve">constant of </w:t>
      </w:r>
      <w:r w:rsidR="006116C6" w:rsidRPr="007F6C1A">
        <w:rPr>
          <w:rFonts w:asciiTheme="majorBidi" w:eastAsiaTheme="minorEastAsia" w:hAnsiTheme="majorBidi" w:cstheme="majorBidi"/>
          <w:sz w:val="24"/>
          <w:szCs w:val="24"/>
        </w:rPr>
        <w:t xml:space="preserve">Brownian motion </w:t>
      </w:r>
      <w:r w:rsidRPr="007F6C1A">
        <w:rPr>
          <w:rFonts w:asciiTheme="majorBidi" w:eastAsiaTheme="minorEastAsia" w:hAnsiTheme="majorBidi" w:cstheme="majorBidi"/>
          <w:sz w:val="24"/>
          <w:szCs w:val="24"/>
        </w:rPr>
        <w:t xml:space="preserve">which is equal to </w:t>
      </w:r>
      <w:r w:rsidR="006116C6" w:rsidRPr="007F6C1A">
        <w:rPr>
          <w:rFonts w:asciiTheme="majorBidi" w:eastAsiaTheme="minorEastAsia" w:hAnsiTheme="majorBidi" w:cstheme="majorBidi"/>
          <w:sz w:val="24"/>
          <w:szCs w:val="24"/>
        </w:rPr>
        <w:t>5 x 10</w:t>
      </w:r>
      <w:r w:rsidR="006116C6" w:rsidRPr="007F6C1A">
        <w:rPr>
          <w:rFonts w:asciiTheme="majorBidi" w:eastAsiaTheme="minorEastAsia" w:hAnsiTheme="majorBidi" w:cstheme="majorBidi"/>
          <w:sz w:val="24"/>
          <w:szCs w:val="24"/>
          <w:vertAlign w:val="superscript"/>
        </w:rPr>
        <w:t>4</w:t>
      </w:r>
      <w:r w:rsidR="001C1E97">
        <w:rPr>
          <w:rFonts w:asciiTheme="majorBidi" w:eastAsiaTheme="minorEastAsia" w:hAnsiTheme="majorBidi" w:cstheme="majorBidi"/>
          <w:sz w:val="24"/>
          <w:szCs w:val="24"/>
        </w:rPr>
        <w:t>,</w:t>
      </w:r>
      <w:r w:rsidR="006116C6" w:rsidRPr="007F6C1A">
        <w:rPr>
          <w:rFonts w:asciiTheme="majorBidi" w:eastAsiaTheme="minorEastAsia" w:hAnsiTheme="majorBidi" w:cstheme="majorBidi"/>
          <w:sz w:val="24"/>
          <w:szCs w:val="24"/>
        </w:rPr>
        <w:t xml:space="preserve"> </w:t>
      </w:r>
      <w:r w:rsidR="00660C4B">
        <w:rPr>
          <w:rFonts w:asciiTheme="majorBidi" w:eastAsiaTheme="minorEastAsia" w:hAnsiTheme="majorBidi" w:cstheme="majorBidi"/>
          <w:sz w:val="24"/>
          <w:szCs w:val="24"/>
        </w:rPr>
        <w:t>K</w:t>
      </w:r>
      <w:r w:rsidR="006116C6" w:rsidRPr="007F6C1A">
        <w:rPr>
          <w:rFonts w:asciiTheme="majorBidi" w:eastAsiaTheme="minorEastAsia" w:hAnsiTheme="majorBidi" w:cstheme="majorBidi"/>
          <w:sz w:val="24"/>
          <w:szCs w:val="24"/>
        </w:rPr>
        <w:t xml:space="preserve"> </w:t>
      </w:r>
      <w:r w:rsidRPr="007F6C1A">
        <w:rPr>
          <w:rFonts w:asciiTheme="majorBidi" w:eastAsiaTheme="minorEastAsia" w:hAnsiTheme="majorBidi" w:cstheme="majorBidi"/>
          <w:sz w:val="24"/>
          <w:szCs w:val="24"/>
        </w:rPr>
        <w:t xml:space="preserve">shows the constant of </w:t>
      </w:r>
      <w:r w:rsidR="006116C6" w:rsidRPr="007F6C1A">
        <w:rPr>
          <w:rFonts w:asciiTheme="majorBidi" w:eastAsiaTheme="minorEastAsia" w:hAnsiTheme="majorBidi" w:cstheme="majorBidi"/>
          <w:sz w:val="24"/>
          <w:szCs w:val="24"/>
        </w:rPr>
        <w:t xml:space="preserve">Boltzmann </w:t>
      </w:r>
      <w:r w:rsidRPr="007F6C1A">
        <w:rPr>
          <w:rFonts w:asciiTheme="majorBidi" w:eastAsiaTheme="minorEastAsia" w:hAnsiTheme="majorBidi" w:cstheme="majorBidi"/>
          <w:sz w:val="24"/>
          <w:szCs w:val="24"/>
        </w:rPr>
        <w:t xml:space="preserve">which is equal to </w:t>
      </w:r>
      <w:r w:rsidR="006116C6" w:rsidRPr="007F6C1A">
        <w:rPr>
          <w:rFonts w:asciiTheme="majorBidi" w:eastAsiaTheme="minorEastAsia" w:hAnsiTheme="majorBidi" w:cstheme="majorBidi"/>
          <w:sz w:val="24"/>
          <w:szCs w:val="24"/>
        </w:rPr>
        <w:t>1.381 x 10</w:t>
      </w:r>
      <w:r w:rsidR="00701057">
        <w:rPr>
          <w:rFonts w:asciiTheme="majorBidi" w:eastAsiaTheme="minorEastAsia" w:hAnsiTheme="majorBidi" w:cstheme="majorBidi"/>
          <w:sz w:val="24"/>
          <w:szCs w:val="24"/>
          <w:vertAlign w:val="superscript"/>
        </w:rPr>
        <w:t>-</w:t>
      </w:r>
      <w:r w:rsidR="006116C6" w:rsidRPr="007F6C1A">
        <w:rPr>
          <w:rFonts w:asciiTheme="majorBidi" w:eastAsiaTheme="minorEastAsia" w:hAnsiTheme="majorBidi" w:cstheme="majorBidi"/>
          <w:sz w:val="24"/>
          <w:szCs w:val="24"/>
          <w:vertAlign w:val="superscript"/>
        </w:rPr>
        <w:t>23</w:t>
      </w:r>
      <w:r w:rsidR="006116C6" w:rsidRPr="007F6C1A">
        <w:rPr>
          <w:rFonts w:asciiTheme="majorBidi" w:eastAsiaTheme="minorEastAsia" w:hAnsiTheme="majorBidi" w:cstheme="majorBidi"/>
          <w:sz w:val="24"/>
          <w:szCs w:val="24"/>
        </w:rPr>
        <w:t xml:space="preserve"> J</w:t>
      </w:r>
      <w:r w:rsidR="00205417" w:rsidRPr="007F6C1A">
        <w:rPr>
          <w:rFonts w:asciiTheme="majorBidi" w:eastAsiaTheme="minorEastAsia" w:hAnsiTheme="majorBidi" w:cstheme="majorBidi"/>
          <w:sz w:val="24"/>
          <w:szCs w:val="24"/>
        </w:rPr>
        <w:t xml:space="preserve"> </w:t>
      </w:r>
      <w:r w:rsidR="006116C6" w:rsidRPr="007F6C1A">
        <w:rPr>
          <w:rFonts w:asciiTheme="majorBidi" w:eastAsiaTheme="minorEastAsia" w:hAnsiTheme="majorBidi" w:cstheme="majorBidi"/>
          <w:sz w:val="24"/>
          <w:szCs w:val="24"/>
        </w:rPr>
        <w:t>K</w:t>
      </w:r>
      <w:r w:rsidR="00205417" w:rsidRPr="007F6C1A">
        <w:rPr>
          <w:rFonts w:asciiTheme="majorBidi" w:eastAsiaTheme="minorEastAsia" w:hAnsiTheme="majorBidi" w:cstheme="majorBidi"/>
          <w:sz w:val="24"/>
          <w:szCs w:val="24"/>
          <w:vertAlign w:val="superscript"/>
        </w:rPr>
        <w:t>-1</w:t>
      </w:r>
      <w:r w:rsidRPr="007F6C1A">
        <w:rPr>
          <w:rFonts w:asciiTheme="majorBidi" w:eastAsiaTheme="minorEastAsia" w:hAnsiTheme="majorBidi" w:cstheme="majorBidi"/>
          <w:sz w:val="24"/>
          <w:szCs w:val="24"/>
        </w:rPr>
        <w:t xml:space="preserve">. </w:t>
      </w:r>
      <w:r w:rsidR="006116C6" w:rsidRPr="007F6C1A">
        <w:rPr>
          <w:rFonts w:asciiTheme="majorBidi" w:eastAsiaTheme="minorEastAsia" w:hAnsiTheme="majorBidi" w:cstheme="majorBidi"/>
          <w:sz w:val="24"/>
          <w:szCs w:val="24"/>
        </w:rPr>
        <w:t>d</w:t>
      </w:r>
      <w:r w:rsidR="006116C6" w:rsidRPr="007F6C1A">
        <w:rPr>
          <w:rFonts w:asciiTheme="majorBidi" w:eastAsiaTheme="minorEastAsia" w:hAnsiTheme="majorBidi" w:cstheme="majorBidi"/>
          <w:sz w:val="24"/>
          <w:szCs w:val="24"/>
          <w:vertAlign w:val="subscript"/>
        </w:rPr>
        <w:t>np</w:t>
      </w:r>
      <w:r w:rsidR="006116C6" w:rsidRPr="007F6C1A">
        <w:rPr>
          <w:rFonts w:asciiTheme="majorBidi" w:eastAsiaTheme="minorEastAsia" w:hAnsiTheme="majorBidi" w:cstheme="majorBidi"/>
          <w:sz w:val="24"/>
          <w:szCs w:val="24"/>
        </w:rPr>
        <w:t xml:space="preserve"> </w:t>
      </w:r>
      <w:r w:rsidRPr="007F6C1A">
        <w:rPr>
          <w:rFonts w:asciiTheme="majorBidi" w:eastAsiaTheme="minorEastAsia" w:hAnsiTheme="majorBidi" w:cstheme="majorBidi"/>
          <w:sz w:val="24"/>
          <w:szCs w:val="24"/>
        </w:rPr>
        <w:t>shows the diameter</w:t>
      </w:r>
      <w:r w:rsidR="006116C6" w:rsidRPr="007F6C1A">
        <w:rPr>
          <w:rFonts w:asciiTheme="majorBidi" w:eastAsiaTheme="minorEastAsia" w:hAnsiTheme="majorBidi" w:cstheme="majorBidi"/>
          <w:sz w:val="24"/>
          <w:szCs w:val="24"/>
        </w:rPr>
        <w:t xml:space="preserve"> </w:t>
      </w:r>
      <w:r w:rsidRPr="007F6C1A">
        <w:rPr>
          <w:rFonts w:asciiTheme="majorBidi" w:eastAsiaTheme="minorEastAsia" w:hAnsiTheme="majorBidi" w:cstheme="majorBidi"/>
          <w:sz w:val="24"/>
          <w:szCs w:val="24"/>
        </w:rPr>
        <w:t xml:space="preserve">of nanoparticle </w:t>
      </w:r>
      <w:r w:rsidR="006116C6" w:rsidRPr="007F6C1A">
        <w:rPr>
          <w:rFonts w:asciiTheme="majorBidi" w:eastAsiaTheme="minorEastAsia" w:hAnsiTheme="majorBidi" w:cstheme="majorBidi"/>
          <w:sz w:val="24"/>
          <w:szCs w:val="24"/>
        </w:rPr>
        <w:t xml:space="preserve">(59 </w:t>
      </w:r>
      <w:r w:rsidR="00F46F71" w:rsidRPr="007F6C1A">
        <w:rPr>
          <w:rFonts w:asciiTheme="majorBidi" w:eastAsiaTheme="minorEastAsia" w:hAnsiTheme="majorBidi" w:cstheme="majorBidi"/>
          <w:sz w:val="24"/>
          <w:szCs w:val="24"/>
        </w:rPr>
        <w:t>x</w:t>
      </w:r>
      <w:r w:rsidR="006116C6" w:rsidRPr="007F6C1A">
        <w:rPr>
          <w:rFonts w:asciiTheme="majorBidi" w:eastAsiaTheme="minorEastAsia" w:hAnsiTheme="majorBidi" w:cstheme="majorBidi"/>
          <w:sz w:val="24"/>
          <w:szCs w:val="24"/>
        </w:rPr>
        <w:t xml:space="preserve"> 10</w:t>
      </w:r>
      <w:r w:rsidR="00F46F71" w:rsidRPr="007F6C1A">
        <w:rPr>
          <w:rFonts w:asciiTheme="majorBidi" w:eastAsiaTheme="minorEastAsia" w:hAnsiTheme="majorBidi" w:cstheme="majorBidi"/>
          <w:sz w:val="24"/>
          <w:szCs w:val="24"/>
          <w:vertAlign w:val="superscript"/>
        </w:rPr>
        <w:t>-9</w:t>
      </w:r>
      <w:r w:rsidR="006116C6" w:rsidRPr="007F6C1A">
        <w:rPr>
          <w:rFonts w:asciiTheme="majorBidi" w:eastAsiaTheme="minorEastAsia" w:hAnsiTheme="majorBidi" w:cstheme="majorBidi"/>
          <w:sz w:val="24"/>
          <w:szCs w:val="24"/>
        </w:rPr>
        <w:t xml:space="preserve"> m)</w:t>
      </w:r>
      <w:r w:rsidR="005E64A0">
        <w:rPr>
          <w:rFonts w:asciiTheme="majorBidi" w:eastAsiaTheme="minorEastAsia" w:hAnsiTheme="majorBidi" w:cstheme="majorBidi"/>
          <w:sz w:val="24"/>
          <w:szCs w:val="24"/>
        </w:rPr>
        <w:t xml:space="preserve"> and</w:t>
      </w:r>
      <w:r w:rsidR="006116C6" w:rsidRPr="007F6C1A">
        <w:rPr>
          <w:rFonts w:asciiTheme="majorBidi" w:eastAsiaTheme="minorEastAsia" w:hAnsiTheme="majorBidi" w:cstheme="majorBidi"/>
          <w:sz w:val="24"/>
          <w:szCs w:val="24"/>
        </w:rPr>
        <w:t xml:space="preserve"> T</w:t>
      </w:r>
      <w:r w:rsidR="006116C6" w:rsidRPr="007F6C1A">
        <w:rPr>
          <w:rFonts w:asciiTheme="majorBidi" w:eastAsiaTheme="minorEastAsia" w:hAnsiTheme="majorBidi" w:cstheme="majorBidi"/>
          <w:sz w:val="24"/>
          <w:szCs w:val="24"/>
          <w:vertAlign w:val="subscript"/>
        </w:rPr>
        <w:t>ref</w:t>
      </w:r>
      <w:r w:rsidR="006116C6" w:rsidRPr="007F6C1A">
        <w:rPr>
          <w:rFonts w:asciiTheme="majorBidi" w:eastAsiaTheme="minorEastAsia" w:hAnsiTheme="majorBidi" w:cstheme="majorBidi"/>
          <w:sz w:val="24"/>
          <w:szCs w:val="24"/>
        </w:rPr>
        <w:t xml:space="preserve"> </w:t>
      </w:r>
      <w:r w:rsidRPr="007F6C1A">
        <w:rPr>
          <w:rFonts w:asciiTheme="majorBidi" w:eastAsiaTheme="minorEastAsia" w:hAnsiTheme="majorBidi" w:cstheme="majorBidi"/>
          <w:sz w:val="24"/>
          <w:szCs w:val="24"/>
        </w:rPr>
        <w:t xml:space="preserve">shows </w:t>
      </w:r>
      <w:r w:rsidR="006116C6" w:rsidRPr="007F6C1A">
        <w:rPr>
          <w:rFonts w:asciiTheme="majorBidi" w:eastAsiaTheme="minorEastAsia" w:hAnsiTheme="majorBidi" w:cstheme="majorBidi"/>
          <w:sz w:val="24"/>
          <w:szCs w:val="24"/>
        </w:rPr>
        <w:t xml:space="preserve">the reference temperature </w:t>
      </w:r>
      <w:r w:rsidRPr="007F6C1A">
        <w:rPr>
          <w:rFonts w:asciiTheme="majorBidi" w:eastAsiaTheme="minorEastAsia" w:hAnsiTheme="majorBidi" w:cstheme="majorBidi"/>
          <w:sz w:val="24"/>
          <w:szCs w:val="24"/>
        </w:rPr>
        <w:t xml:space="preserve">which is </w:t>
      </w:r>
      <w:r w:rsidR="006116C6" w:rsidRPr="007F6C1A">
        <w:rPr>
          <w:rFonts w:asciiTheme="majorBidi" w:eastAsiaTheme="minorEastAsia" w:hAnsiTheme="majorBidi" w:cstheme="majorBidi"/>
          <w:sz w:val="24"/>
          <w:szCs w:val="24"/>
        </w:rPr>
        <w:t>298.15 K</w:t>
      </w:r>
      <w:r w:rsidR="00B45CB4" w:rsidRPr="007F6C1A">
        <w:rPr>
          <w:rFonts w:asciiTheme="majorBidi" w:eastAsiaTheme="minorEastAsia" w:hAnsiTheme="majorBidi" w:cstheme="majorBidi"/>
          <w:sz w:val="24"/>
          <w:szCs w:val="24"/>
        </w:rPr>
        <w:t xml:space="preserve"> and T is the average temperature of nanoPCM [20].</w:t>
      </w:r>
    </w:p>
    <w:p w:rsidR="002C0012" w:rsidRPr="007F6C1A" w:rsidRDefault="006116C6" w:rsidP="00682BAC">
      <w:pPr>
        <w:spacing w:line="360" w:lineRule="auto"/>
        <w:ind w:left="142"/>
        <w:jc w:val="both"/>
        <w:rPr>
          <w:rFonts w:asciiTheme="majorBidi" w:hAnsiTheme="majorBidi" w:cstheme="majorBidi"/>
          <w:b/>
          <w:bCs/>
          <w:sz w:val="24"/>
          <w:szCs w:val="24"/>
        </w:rPr>
      </w:pPr>
      <w:r w:rsidRPr="007F6C1A">
        <w:rPr>
          <w:rFonts w:asciiTheme="majorBidi" w:eastAsiaTheme="minorEastAsia" w:hAnsiTheme="majorBidi" w:cstheme="majorBidi"/>
          <w:sz w:val="24"/>
          <w:szCs w:val="24"/>
        </w:rPr>
        <w:lastRenderedPageBreak/>
        <w:t>.</w:t>
      </w:r>
      <w:r w:rsidR="002C0012" w:rsidRPr="007F6C1A">
        <w:rPr>
          <w:rFonts w:asciiTheme="majorBidi" w:hAnsiTheme="majorBidi" w:cstheme="majorBidi"/>
          <w:b/>
          <w:bCs/>
          <w:sz w:val="24"/>
          <w:szCs w:val="24"/>
        </w:rPr>
        <w:t>2.1 Thermophysical Properties</w:t>
      </w:r>
    </w:p>
    <w:p w:rsidR="002C0012" w:rsidRPr="007F6C1A" w:rsidRDefault="002C0012" w:rsidP="002C0012">
      <w:pPr>
        <w:pStyle w:val="MDPI31text"/>
        <w:spacing w:line="360" w:lineRule="auto"/>
        <w:rPr>
          <w:rFonts w:asciiTheme="majorBidi" w:hAnsiTheme="majorBidi" w:cstheme="majorBidi"/>
          <w:color w:val="auto"/>
          <w:sz w:val="24"/>
          <w:szCs w:val="24"/>
        </w:rPr>
      </w:pPr>
      <w:r w:rsidRPr="007F6C1A">
        <w:rPr>
          <w:rFonts w:asciiTheme="majorBidi" w:hAnsiTheme="majorBidi" w:cstheme="majorBidi"/>
          <w:color w:val="auto"/>
          <w:sz w:val="24"/>
          <w:szCs w:val="24"/>
        </w:rPr>
        <w:t>Paraffin wax (industrial grade) purchased from Merck company (</w:t>
      </w:r>
      <w:r w:rsidRPr="007F6C1A">
        <w:rPr>
          <w:rStyle w:val="lrzxr"/>
          <w:rFonts w:asciiTheme="majorBidi" w:hAnsiTheme="majorBidi" w:cstheme="majorBidi"/>
          <w:color w:val="auto"/>
          <w:sz w:val="24"/>
          <w:szCs w:val="24"/>
        </w:rPr>
        <w:t>Gernsheim, Germany</w:t>
      </w:r>
      <w:r w:rsidRPr="007F6C1A">
        <w:rPr>
          <w:rFonts w:asciiTheme="majorBidi" w:hAnsiTheme="majorBidi" w:cstheme="majorBidi"/>
          <w:color w:val="auto"/>
          <w:sz w:val="24"/>
          <w:szCs w:val="24"/>
        </w:rPr>
        <w:t>), with melting temperature of 44 °C was employed as the PCM. Also, graphene oxide nanomaterial was purchased from US Research Nanomaterials, Inc. to be used as an additive to PCM to improve its thermal performance. Thermal properties of PCM and graphene oxide have been shown in Table 2.</w:t>
      </w:r>
    </w:p>
    <w:p w:rsidR="002C0012" w:rsidRPr="007F6C1A" w:rsidRDefault="002C0012" w:rsidP="004E2ABB">
      <w:pPr>
        <w:pStyle w:val="MDPI41tablecaption"/>
        <w:jc w:val="center"/>
        <w:rPr>
          <w:rFonts w:asciiTheme="majorBidi" w:hAnsiTheme="majorBidi" w:cstheme="majorBidi"/>
          <w:color w:val="auto"/>
          <w:sz w:val="24"/>
          <w:szCs w:val="24"/>
        </w:rPr>
      </w:pPr>
      <w:r w:rsidRPr="007F6C1A">
        <w:rPr>
          <w:rFonts w:asciiTheme="majorBidi" w:hAnsiTheme="majorBidi" w:cstheme="majorBidi"/>
          <w:b/>
          <w:bCs/>
          <w:color w:val="auto"/>
          <w:sz w:val="24"/>
          <w:szCs w:val="24"/>
        </w:rPr>
        <w:t>Table 2</w:t>
      </w:r>
      <w:r w:rsidRPr="007F6C1A">
        <w:rPr>
          <w:rFonts w:asciiTheme="majorBidi" w:hAnsiTheme="majorBidi" w:cstheme="majorBidi"/>
          <w:b/>
          <w:color w:val="auto"/>
          <w:sz w:val="24"/>
          <w:szCs w:val="24"/>
        </w:rPr>
        <w:t xml:space="preserve"> </w:t>
      </w:r>
      <w:r w:rsidRPr="007F6C1A">
        <w:rPr>
          <w:rFonts w:asciiTheme="majorBidi" w:hAnsiTheme="majorBidi" w:cstheme="majorBidi"/>
          <w:color w:val="auto"/>
          <w:sz w:val="24"/>
          <w:szCs w:val="24"/>
        </w:rPr>
        <w:t>Thermal properties of Paraffin and graphene oxide</w:t>
      </w:r>
      <w:r w:rsidR="00705B7F" w:rsidRPr="007F6C1A">
        <w:rPr>
          <w:rFonts w:asciiTheme="majorBidi" w:hAnsiTheme="majorBidi" w:cstheme="majorBidi"/>
          <w:color w:val="auto"/>
          <w:sz w:val="24"/>
          <w:szCs w:val="24"/>
        </w:rPr>
        <w:t xml:space="preserve"> [</w:t>
      </w:r>
      <w:r w:rsidR="004E2ABB" w:rsidRPr="000D5897">
        <w:rPr>
          <w:rFonts w:asciiTheme="majorBidi" w:hAnsiTheme="majorBidi" w:cstheme="majorBidi"/>
          <w:color w:val="auto"/>
          <w:sz w:val="24"/>
          <w:szCs w:val="24"/>
        </w:rPr>
        <w:t>43</w:t>
      </w:r>
      <w:r w:rsidR="00705B7F" w:rsidRPr="007F6C1A">
        <w:rPr>
          <w:rFonts w:asciiTheme="majorBidi" w:hAnsiTheme="majorBidi" w:cstheme="majorBidi"/>
          <w:color w:val="auto"/>
          <w:sz w:val="24"/>
          <w:szCs w:val="24"/>
        </w:rPr>
        <w:t>]</w:t>
      </w:r>
      <w:r w:rsidRPr="007F6C1A">
        <w:rPr>
          <w:rFonts w:asciiTheme="majorBidi" w:hAnsiTheme="majorBidi" w:cstheme="majorBidi"/>
          <w:color w:val="auto"/>
          <w:sz w:val="24"/>
          <w:szCs w:val="24"/>
        </w:rPr>
        <w:t>.</w:t>
      </w:r>
    </w:p>
    <w:tbl>
      <w:tblPr>
        <w:tblStyle w:val="TableGrid"/>
        <w:tblW w:w="0" w:type="auto"/>
        <w:jc w:val="center"/>
        <w:tblBorders>
          <w:top w:val="single" w:sz="8" w:space="0" w:color="auto"/>
          <w:left w:val="none" w:sz="0" w:space="0" w:color="auto"/>
          <w:bottom w:val="single" w:sz="8" w:space="0" w:color="auto"/>
          <w:right w:val="none" w:sz="0" w:space="0" w:color="auto"/>
          <w:insideV w:val="none" w:sz="0" w:space="0" w:color="auto"/>
        </w:tblBorders>
        <w:tblLook w:val="04A0" w:firstRow="1" w:lastRow="0" w:firstColumn="1" w:lastColumn="0" w:noHBand="0" w:noVBand="1"/>
      </w:tblPr>
      <w:tblGrid>
        <w:gridCol w:w="3675"/>
        <w:gridCol w:w="1476"/>
        <w:gridCol w:w="1917"/>
      </w:tblGrid>
      <w:tr w:rsidR="007F6C1A" w:rsidRPr="007F6C1A" w:rsidTr="00413BA9">
        <w:trPr>
          <w:cantSplit/>
          <w:jc w:val="center"/>
        </w:trPr>
        <w:tc>
          <w:tcPr>
            <w:tcW w:w="0" w:type="auto"/>
            <w:tcBorders>
              <w:top w:val="single" w:sz="8" w:space="0" w:color="auto"/>
              <w:bottom w:val="single" w:sz="4" w:space="0" w:color="auto"/>
            </w:tcBorders>
            <w:shd w:val="clear" w:color="auto" w:fill="auto"/>
            <w:vAlign w:val="center"/>
          </w:tcPr>
          <w:p w:rsidR="002C0012" w:rsidRPr="007F6C1A" w:rsidRDefault="002C0012" w:rsidP="00413BA9">
            <w:pPr>
              <w:pStyle w:val="MDPI42tablebody"/>
              <w:autoSpaceDE w:val="0"/>
              <w:autoSpaceDN w:val="0"/>
              <w:spacing w:line="240" w:lineRule="auto"/>
              <w:rPr>
                <w:rFonts w:asciiTheme="majorBidi" w:hAnsiTheme="majorBidi" w:cstheme="majorBidi"/>
                <w:b/>
                <w:color w:val="auto"/>
                <w:sz w:val="24"/>
                <w:szCs w:val="24"/>
              </w:rPr>
            </w:pPr>
            <w:r w:rsidRPr="007F6C1A">
              <w:rPr>
                <w:rFonts w:asciiTheme="majorBidi" w:hAnsiTheme="majorBidi" w:cstheme="majorBidi"/>
                <w:b/>
                <w:color w:val="auto"/>
                <w:sz w:val="24"/>
                <w:szCs w:val="24"/>
              </w:rPr>
              <w:t>Thermophysical Property</w:t>
            </w:r>
          </w:p>
        </w:tc>
        <w:tc>
          <w:tcPr>
            <w:tcW w:w="0" w:type="auto"/>
            <w:tcBorders>
              <w:top w:val="single" w:sz="8" w:space="0" w:color="auto"/>
              <w:bottom w:val="single" w:sz="4" w:space="0" w:color="auto"/>
            </w:tcBorders>
            <w:shd w:val="clear" w:color="auto" w:fill="auto"/>
            <w:vAlign w:val="center"/>
          </w:tcPr>
          <w:p w:rsidR="002C0012" w:rsidRPr="007F6C1A" w:rsidRDefault="002C0012" w:rsidP="00413BA9">
            <w:pPr>
              <w:pStyle w:val="MDPI42tablebody"/>
              <w:spacing w:line="240" w:lineRule="auto"/>
              <w:rPr>
                <w:rFonts w:asciiTheme="majorBidi" w:hAnsiTheme="majorBidi" w:cstheme="majorBidi"/>
                <w:b/>
                <w:color w:val="auto"/>
                <w:sz w:val="24"/>
                <w:szCs w:val="24"/>
              </w:rPr>
            </w:pPr>
            <w:r w:rsidRPr="007F6C1A">
              <w:rPr>
                <w:rFonts w:asciiTheme="majorBidi" w:hAnsiTheme="majorBidi" w:cstheme="majorBidi"/>
                <w:b/>
                <w:color w:val="auto"/>
                <w:sz w:val="24"/>
                <w:szCs w:val="24"/>
              </w:rPr>
              <w:t xml:space="preserve">Paraffin </w:t>
            </w:r>
          </w:p>
        </w:tc>
        <w:tc>
          <w:tcPr>
            <w:tcW w:w="0" w:type="auto"/>
            <w:tcBorders>
              <w:top w:val="single" w:sz="8" w:space="0" w:color="auto"/>
              <w:bottom w:val="single" w:sz="4" w:space="0" w:color="auto"/>
            </w:tcBorders>
            <w:shd w:val="clear" w:color="auto" w:fill="auto"/>
            <w:vAlign w:val="center"/>
          </w:tcPr>
          <w:p w:rsidR="002C0012" w:rsidRPr="007F6C1A" w:rsidRDefault="002C0012" w:rsidP="00413BA9">
            <w:pPr>
              <w:pStyle w:val="MDPI42tablebody"/>
              <w:spacing w:line="240" w:lineRule="auto"/>
              <w:rPr>
                <w:rFonts w:asciiTheme="majorBidi" w:hAnsiTheme="majorBidi" w:cstheme="majorBidi"/>
                <w:b/>
                <w:color w:val="auto"/>
                <w:sz w:val="24"/>
                <w:szCs w:val="24"/>
              </w:rPr>
            </w:pPr>
            <w:r w:rsidRPr="007F6C1A">
              <w:rPr>
                <w:rFonts w:asciiTheme="majorBidi" w:hAnsiTheme="majorBidi" w:cstheme="majorBidi"/>
                <w:b/>
                <w:color w:val="auto"/>
                <w:sz w:val="24"/>
                <w:szCs w:val="24"/>
              </w:rPr>
              <w:t>Graphene Oxide</w:t>
            </w:r>
          </w:p>
        </w:tc>
      </w:tr>
      <w:tr w:rsidR="007F6C1A" w:rsidRPr="007F6C1A" w:rsidTr="00413BA9">
        <w:trPr>
          <w:cantSplit/>
          <w:jc w:val="center"/>
        </w:trPr>
        <w:tc>
          <w:tcPr>
            <w:tcW w:w="0" w:type="auto"/>
            <w:tcBorders>
              <w:top w:val="single" w:sz="4" w:space="0" w:color="auto"/>
              <w:bottom w:val="nil"/>
            </w:tcBorders>
            <w:shd w:val="clear" w:color="auto" w:fill="auto"/>
            <w:vAlign w:val="center"/>
          </w:tcPr>
          <w:p w:rsidR="002C0012" w:rsidRPr="007F6C1A" w:rsidRDefault="002C0012" w:rsidP="00205417">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Density (kg</w:t>
            </w:r>
            <w:r w:rsidR="00205417" w:rsidRPr="007F6C1A">
              <w:rPr>
                <w:rFonts w:asciiTheme="majorBidi" w:hAnsiTheme="majorBidi" w:cstheme="majorBidi"/>
                <w:color w:val="auto"/>
                <w:sz w:val="24"/>
                <w:szCs w:val="24"/>
              </w:rPr>
              <w:t xml:space="preserve"> </w:t>
            </w:r>
            <w:r w:rsidRPr="007F6C1A">
              <w:rPr>
                <w:rFonts w:asciiTheme="majorBidi" w:hAnsiTheme="majorBidi" w:cstheme="majorBidi"/>
                <w:color w:val="auto"/>
                <w:sz w:val="24"/>
                <w:szCs w:val="24"/>
              </w:rPr>
              <w:t>m</w:t>
            </w:r>
            <w:r w:rsidR="00205417" w:rsidRPr="007F6C1A">
              <w:rPr>
                <w:rFonts w:asciiTheme="majorBidi" w:hAnsiTheme="majorBidi" w:cstheme="majorBidi"/>
                <w:color w:val="auto"/>
                <w:sz w:val="24"/>
                <w:szCs w:val="24"/>
                <w:vertAlign w:val="superscript"/>
              </w:rPr>
              <w:t>-</w:t>
            </w:r>
            <w:r w:rsidRPr="007F6C1A">
              <w:rPr>
                <w:rFonts w:asciiTheme="majorBidi" w:hAnsiTheme="majorBidi" w:cstheme="majorBidi"/>
                <w:color w:val="auto"/>
                <w:sz w:val="24"/>
                <w:szCs w:val="24"/>
                <w:vertAlign w:val="superscript"/>
              </w:rPr>
              <w:t>3</w:t>
            </w:r>
            <w:r w:rsidRPr="007F6C1A">
              <w:rPr>
                <w:rFonts w:asciiTheme="majorBidi" w:hAnsiTheme="majorBidi" w:cstheme="majorBidi"/>
                <w:color w:val="auto"/>
                <w:sz w:val="24"/>
                <w:szCs w:val="24"/>
              </w:rPr>
              <w:t>)</w:t>
            </w:r>
          </w:p>
        </w:tc>
        <w:tc>
          <w:tcPr>
            <w:tcW w:w="0" w:type="auto"/>
            <w:tcBorders>
              <w:top w:val="single" w:sz="4" w:space="0" w:color="auto"/>
              <w:bottom w:val="nil"/>
            </w:tcBorders>
            <w:shd w:val="clear" w:color="auto" w:fill="auto"/>
            <w:vAlign w:val="center"/>
          </w:tcPr>
          <w:p w:rsidR="002C0012" w:rsidRPr="007F6C1A" w:rsidRDefault="002C0012" w:rsidP="00413BA9">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802</w:t>
            </w:r>
          </w:p>
        </w:tc>
        <w:tc>
          <w:tcPr>
            <w:tcW w:w="0" w:type="auto"/>
            <w:tcBorders>
              <w:top w:val="single" w:sz="4" w:space="0" w:color="auto"/>
              <w:bottom w:val="nil"/>
            </w:tcBorders>
            <w:shd w:val="clear" w:color="auto" w:fill="auto"/>
            <w:vAlign w:val="center"/>
          </w:tcPr>
          <w:p w:rsidR="002C0012" w:rsidRPr="007F6C1A" w:rsidRDefault="002C0012" w:rsidP="00413BA9">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3600</w:t>
            </w:r>
          </w:p>
        </w:tc>
      </w:tr>
      <w:tr w:rsidR="007F6C1A" w:rsidRPr="007F6C1A" w:rsidTr="00413BA9">
        <w:trPr>
          <w:cantSplit/>
          <w:jc w:val="center"/>
        </w:trPr>
        <w:tc>
          <w:tcPr>
            <w:tcW w:w="0" w:type="auto"/>
            <w:tcBorders>
              <w:top w:val="nil"/>
              <w:bottom w:val="nil"/>
            </w:tcBorders>
            <w:shd w:val="clear" w:color="auto" w:fill="auto"/>
            <w:vAlign w:val="center"/>
          </w:tcPr>
          <w:p w:rsidR="002C0012" w:rsidRPr="007F6C1A" w:rsidRDefault="002C0012" w:rsidP="00205417">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Specific heat (J</w:t>
            </w:r>
            <w:r w:rsidR="00205417" w:rsidRPr="007F6C1A">
              <w:rPr>
                <w:rFonts w:asciiTheme="majorBidi" w:hAnsiTheme="majorBidi" w:cstheme="majorBidi"/>
                <w:color w:val="auto"/>
                <w:sz w:val="24"/>
                <w:szCs w:val="24"/>
              </w:rPr>
              <w:t xml:space="preserve"> </w:t>
            </w:r>
            <w:r w:rsidRPr="007F6C1A">
              <w:rPr>
                <w:rFonts w:asciiTheme="majorBidi" w:hAnsiTheme="majorBidi" w:cstheme="majorBidi"/>
                <w:color w:val="auto"/>
                <w:sz w:val="24"/>
                <w:szCs w:val="24"/>
              </w:rPr>
              <w:t>kg</w:t>
            </w:r>
            <w:r w:rsidR="00205417" w:rsidRPr="007F6C1A">
              <w:rPr>
                <w:rFonts w:asciiTheme="majorBidi" w:hAnsiTheme="majorBidi" w:cstheme="majorBidi"/>
                <w:color w:val="auto"/>
                <w:sz w:val="24"/>
                <w:szCs w:val="24"/>
                <w:vertAlign w:val="superscript"/>
              </w:rPr>
              <w:t>-1</w:t>
            </w:r>
            <w:r w:rsidRPr="007F6C1A">
              <w:rPr>
                <w:rFonts w:asciiTheme="majorBidi" w:hAnsiTheme="majorBidi" w:cstheme="majorBidi"/>
                <w:color w:val="auto"/>
                <w:sz w:val="24"/>
                <w:szCs w:val="24"/>
              </w:rPr>
              <w:t xml:space="preserve"> K</w:t>
            </w:r>
            <w:r w:rsidR="00205417" w:rsidRPr="007F6C1A">
              <w:rPr>
                <w:rFonts w:asciiTheme="majorBidi" w:hAnsiTheme="majorBidi" w:cstheme="majorBidi"/>
                <w:color w:val="auto"/>
                <w:sz w:val="24"/>
                <w:szCs w:val="24"/>
                <w:vertAlign w:val="superscript"/>
              </w:rPr>
              <w:t>-1</w:t>
            </w:r>
            <w:r w:rsidRPr="007F6C1A">
              <w:rPr>
                <w:rFonts w:asciiTheme="majorBidi" w:hAnsiTheme="majorBidi" w:cstheme="majorBidi"/>
                <w:color w:val="auto"/>
                <w:sz w:val="24"/>
                <w:szCs w:val="24"/>
              </w:rPr>
              <w:t>)</w:t>
            </w:r>
          </w:p>
        </w:tc>
        <w:tc>
          <w:tcPr>
            <w:tcW w:w="0" w:type="auto"/>
            <w:tcBorders>
              <w:top w:val="nil"/>
              <w:bottom w:val="nil"/>
            </w:tcBorders>
            <w:shd w:val="clear" w:color="auto" w:fill="auto"/>
            <w:vAlign w:val="center"/>
          </w:tcPr>
          <w:p w:rsidR="002C0012" w:rsidRPr="007F6C1A" w:rsidRDefault="002C0012" w:rsidP="00413BA9">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2320 (liquid)</w:t>
            </w:r>
          </w:p>
        </w:tc>
        <w:tc>
          <w:tcPr>
            <w:tcW w:w="0" w:type="auto"/>
            <w:tcBorders>
              <w:top w:val="nil"/>
              <w:bottom w:val="nil"/>
            </w:tcBorders>
            <w:shd w:val="clear" w:color="auto" w:fill="auto"/>
            <w:vAlign w:val="center"/>
          </w:tcPr>
          <w:p w:rsidR="002C0012" w:rsidRPr="007F6C1A" w:rsidRDefault="002C0012" w:rsidP="00413BA9">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765</w:t>
            </w:r>
          </w:p>
        </w:tc>
      </w:tr>
      <w:tr w:rsidR="007F6C1A" w:rsidRPr="007F6C1A" w:rsidTr="00413BA9">
        <w:trPr>
          <w:cantSplit/>
          <w:jc w:val="center"/>
        </w:trPr>
        <w:tc>
          <w:tcPr>
            <w:tcW w:w="0" w:type="auto"/>
            <w:tcBorders>
              <w:top w:val="nil"/>
              <w:bottom w:val="nil"/>
            </w:tcBorders>
            <w:shd w:val="clear" w:color="auto" w:fill="auto"/>
            <w:vAlign w:val="center"/>
          </w:tcPr>
          <w:p w:rsidR="002C0012" w:rsidRPr="007F6C1A" w:rsidRDefault="002C0012" w:rsidP="00205417">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Thermal conductivity (W</w:t>
            </w:r>
            <w:r w:rsidR="00205417" w:rsidRPr="007F6C1A">
              <w:rPr>
                <w:rFonts w:asciiTheme="majorBidi" w:hAnsiTheme="majorBidi" w:cstheme="majorBidi"/>
                <w:color w:val="auto"/>
                <w:sz w:val="24"/>
                <w:szCs w:val="24"/>
              </w:rPr>
              <w:t xml:space="preserve"> </w:t>
            </w:r>
            <w:r w:rsidRPr="007F6C1A">
              <w:rPr>
                <w:rFonts w:asciiTheme="majorBidi" w:hAnsiTheme="majorBidi" w:cstheme="majorBidi"/>
                <w:color w:val="auto"/>
                <w:sz w:val="24"/>
                <w:szCs w:val="24"/>
              </w:rPr>
              <w:t>m</w:t>
            </w:r>
            <w:r w:rsidR="00205417" w:rsidRPr="007F6C1A">
              <w:rPr>
                <w:rFonts w:asciiTheme="majorBidi" w:hAnsiTheme="majorBidi" w:cstheme="majorBidi"/>
                <w:color w:val="auto"/>
                <w:sz w:val="24"/>
                <w:szCs w:val="24"/>
                <w:vertAlign w:val="superscript"/>
              </w:rPr>
              <w:t>-1</w:t>
            </w:r>
            <w:r w:rsidRPr="007F6C1A">
              <w:rPr>
                <w:rFonts w:asciiTheme="majorBidi" w:hAnsiTheme="majorBidi" w:cstheme="majorBidi"/>
                <w:color w:val="auto"/>
                <w:sz w:val="24"/>
                <w:szCs w:val="24"/>
              </w:rPr>
              <w:t xml:space="preserve"> K</w:t>
            </w:r>
            <w:r w:rsidR="00205417" w:rsidRPr="007F6C1A">
              <w:rPr>
                <w:rFonts w:asciiTheme="majorBidi" w:hAnsiTheme="majorBidi" w:cstheme="majorBidi"/>
                <w:color w:val="auto"/>
                <w:sz w:val="24"/>
                <w:szCs w:val="24"/>
                <w:vertAlign w:val="superscript"/>
              </w:rPr>
              <w:t>-1</w:t>
            </w:r>
            <w:r w:rsidRPr="007F6C1A">
              <w:rPr>
                <w:rFonts w:asciiTheme="majorBidi" w:hAnsiTheme="majorBidi" w:cstheme="majorBidi"/>
                <w:color w:val="auto"/>
                <w:sz w:val="24"/>
                <w:szCs w:val="24"/>
              </w:rPr>
              <w:t>)</w:t>
            </w:r>
          </w:p>
        </w:tc>
        <w:tc>
          <w:tcPr>
            <w:tcW w:w="0" w:type="auto"/>
            <w:tcBorders>
              <w:top w:val="nil"/>
              <w:bottom w:val="nil"/>
            </w:tcBorders>
            <w:shd w:val="clear" w:color="auto" w:fill="auto"/>
            <w:vAlign w:val="center"/>
          </w:tcPr>
          <w:p w:rsidR="002C0012" w:rsidRPr="007F6C1A" w:rsidRDefault="002C0012" w:rsidP="00413BA9">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0.23 (liquid)</w:t>
            </w:r>
          </w:p>
        </w:tc>
        <w:tc>
          <w:tcPr>
            <w:tcW w:w="0" w:type="auto"/>
            <w:tcBorders>
              <w:top w:val="nil"/>
              <w:bottom w:val="nil"/>
            </w:tcBorders>
            <w:shd w:val="clear" w:color="auto" w:fill="auto"/>
            <w:vAlign w:val="center"/>
          </w:tcPr>
          <w:p w:rsidR="002C0012" w:rsidRPr="007F6C1A" w:rsidRDefault="002C0012" w:rsidP="00413BA9">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3000</w:t>
            </w:r>
          </w:p>
        </w:tc>
      </w:tr>
      <w:tr w:rsidR="007F6C1A" w:rsidRPr="007F6C1A" w:rsidTr="00413BA9">
        <w:trPr>
          <w:cantSplit/>
          <w:jc w:val="center"/>
        </w:trPr>
        <w:tc>
          <w:tcPr>
            <w:tcW w:w="0" w:type="auto"/>
            <w:tcBorders>
              <w:top w:val="nil"/>
              <w:bottom w:val="nil"/>
            </w:tcBorders>
            <w:shd w:val="clear" w:color="auto" w:fill="auto"/>
            <w:vAlign w:val="center"/>
          </w:tcPr>
          <w:p w:rsidR="002C0012" w:rsidRPr="007F6C1A" w:rsidRDefault="002C0012" w:rsidP="00205417">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Dynamic viscosity (kg</w:t>
            </w:r>
            <w:r w:rsidR="00205417" w:rsidRPr="007F6C1A">
              <w:rPr>
                <w:rFonts w:asciiTheme="majorBidi" w:hAnsiTheme="majorBidi" w:cstheme="majorBidi"/>
                <w:color w:val="auto"/>
                <w:sz w:val="24"/>
                <w:szCs w:val="24"/>
              </w:rPr>
              <w:t xml:space="preserve"> </w:t>
            </w:r>
            <w:r w:rsidRPr="007F6C1A">
              <w:rPr>
                <w:rFonts w:asciiTheme="majorBidi" w:hAnsiTheme="majorBidi" w:cstheme="majorBidi"/>
                <w:color w:val="auto"/>
                <w:sz w:val="24"/>
                <w:szCs w:val="24"/>
              </w:rPr>
              <w:t>m</w:t>
            </w:r>
            <w:r w:rsidR="00205417" w:rsidRPr="007F6C1A">
              <w:rPr>
                <w:rFonts w:asciiTheme="majorBidi" w:hAnsiTheme="majorBidi" w:cstheme="majorBidi"/>
                <w:color w:val="auto"/>
                <w:sz w:val="24"/>
                <w:szCs w:val="24"/>
                <w:vertAlign w:val="superscript"/>
              </w:rPr>
              <w:t>-1</w:t>
            </w:r>
            <w:r w:rsidRPr="007F6C1A">
              <w:rPr>
                <w:rFonts w:asciiTheme="majorBidi" w:hAnsiTheme="majorBidi" w:cstheme="majorBidi"/>
                <w:color w:val="auto"/>
                <w:sz w:val="24"/>
                <w:szCs w:val="24"/>
              </w:rPr>
              <w:t xml:space="preserve"> s</w:t>
            </w:r>
            <w:r w:rsidR="00205417" w:rsidRPr="007F6C1A">
              <w:rPr>
                <w:rFonts w:asciiTheme="majorBidi" w:hAnsiTheme="majorBidi" w:cstheme="majorBidi"/>
                <w:color w:val="auto"/>
                <w:sz w:val="24"/>
                <w:szCs w:val="24"/>
                <w:vertAlign w:val="superscript"/>
              </w:rPr>
              <w:t>-1</w:t>
            </w:r>
            <w:r w:rsidRPr="007F6C1A">
              <w:rPr>
                <w:rFonts w:asciiTheme="majorBidi" w:hAnsiTheme="majorBidi" w:cstheme="majorBidi"/>
                <w:color w:val="auto"/>
                <w:sz w:val="24"/>
                <w:szCs w:val="24"/>
              </w:rPr>
              <w:t>)</w:t>
            </w:r>
          </w:p>
        </w:tc>
        <w:tc>
          <w:tcPr>
            <w:tcW w:w="0" w:type="auto"/>
            <w:tcBorders>
              <w:top w:val="nil"/>
              <w:bottom w:val="nil"/>
            </w:tcBorders>
            <w:shd w:val="clear" w:color="auto" w:fill="auto"/>
            <w:vAlign w:val="center"/>
          </w:tcPr>
          <w:p w:rsidR="002C0012" w:rsidRPr="007F6C1A" w:rsidRDefault="002C0012" w:rsidP="00413BA9">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1.3×10</w:t>
            </w:r>
            <w:r w:rsidRPr="007F6C1A">
              <w:rPr>
                <w:rFonts w:asciiTheme="majorBidi" w:hAnsiTheme="majorBidi" w:cstheme="majorBidi"/>
                <w:color w:val="auto"/>
                <w:sz w:val="24"/>
                <w:szCs w:val="24"/>
                <w:vertAlign w:val="superscript"/>
              </w:rPr>
              <w:t>-3</w:t>
            </w:r>
          </w:p>
        </w:tc>
        <w:tc>
          <w:tcPr>
            <w:tcW w:w="0" w:type="auto"/>
            <w:tcBorders>
              <w:top w:val="nil"/>
              <w:bottom w:val="nil"/>
            </w:tcBorders>
            <w:shd w:val="clear" w:color="auto" w:fill="auto"/>
            <w:vAlign w:val="center"/>
          </w:tcPr>
          <w:p w:rsidR="002C0012" w:rsidRPr="007F6C1A" w:rsidRDefault="002C0012" w:rsidP="00413BA9">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w:t>
            </w:r>
          </w:p>
        </w:tc>
      </w:tr>
      <w:tr w:rsidR="007F6C1A" w:rsidRPr="007F6C1A" w:rsidTr="00413BA9">
        <w:trPr>
          <w:cantSplit/>
          <w:jc w:val="center"/>
        </w:trPr>
        <w:tc>
          <w:tcPr>
            <w:tcW w:w="0" w:type="auto"/>
            <w:tcBorders>
              <w:top w:val="nil"/>
              <w:bottom w:val="nil"/>
            </w:tcBorders>
            <w:shd w:val="clear" w:color="auto" w:fill="auto"/>
            <w:vAlign w:val="center"/>
          </w:tcPr>
          <w:p w:rsidR="002C0012" w:rsidRPr="007F6C1A" w:rsidRDefault="002C0012" w:rsidP="00205417">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Thermal expansion coefficient (K</w:t>
            </w:r>
            <w:r w:rsidR="00205417" w:rsidRPr="007F6C1A">
              <w:rPr>
                <w:rFonts w:asciiTheme="majorBidi" w:hAnsiTheme="majorBidi" w:cstheme="majorBidi"/>
                <w:color w:val="auto"/>
                <w:sz w:val="24"/>
                <w:szCs w:val="24"/>
                <w:vertAlign w:val="superscript"/>
              </w:rPr>
              <w:t>-1</w:t>
            </w:r>
            <w:r w:rsidRPr="007F6C1A">
              <w:rPr>
                <w:rFonts w:asciiTheme="majorBidi" w:hAnsiTheme="majorBidi" w:cstheme="majorBidi"/>
                <w:color w:val="auto"/>
                <w:sz w:val="24"/>
                <w:szCs w:val="24"/>
              </w:rPr>
              <w:t>)</w:t>
            </w:r>
          </w:p>
        </w:tc>
        <w:tc>
          <w:tcPr>
            <w:tcW w:w="0" w:type="auto"/>
            <w:tcBorders>
              <w:top w:val="nil"/>
              <w:bottom w:val="nil"/>
            </w:tcBorders>
            <w:shd w:val="clear" w:color="auto" w:fill="auto"/>
            <w:vAlign w:val="center"/>
          </w:tcPr>
          <w:p w:rsidR="002C0012" w:rsidRPr="007F6C1A" w:rsidRDefault="002C0012" w:rsidP="00413BA9">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9.1×10</w:t>
            </w:r>
            <w:r w:rsidRPr="007F6C1A">
              <w:rPr>
                <w:rFonts w:asciiTheme="majorBidi" w:hAnsiTheme="majorBidi" w:cstheme="majorBidi"/>
                <w:color w:val="auto"/>
                <w:sz w:val="24"/>
                <w:szCs w:val="24"/>
                <w:vertAlign w:val="superscript"/>
              </w:rPr>
              <w:t>-4</w:t>
            </w:r>
          </w:p>
        </w:tc>
        <w:tc>
          <w:tcPr>
            <w:tcW w:w="0" w:type="auto"/>
            <w:tcBorders>
              <w:top w:val="nil"/>
              <w:bottom w:val="nil"/>
            </w:tcBorders>
            <w:shd w:val="clear" w:color="auto" w:fill="auto"/>
            <w:vAlign w:val="center"/>
          </w:tcPr>
          <w:p w:rsidR="002C0012" w:rsidRPr="007F6C1A" w:rsidRDefault="002C0012" w:rsidP="00413BA9">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1.25×10</w:t>
            </w:r>
            <w:r w:rsidRPr="007F6C1A">
              <w:rPr>
                <w:rFonts w:asciiTheme="majorBidi" w:hAnsiTheme="majorBidi" w:cstheme="majorBidi"/>
                <w:color w:val="auto"/>
                <w:sz w:val="24"/>
                <w:szCs w:val="24"/>
                <w:vertAlign w:val="superscript"/>
              </w:rPr>
              <w:t>-5</w:t>
            </w:r>
          </w:p>
        </w:tc>
      </w:tr>
      <w:tr w:rsidR="007F6C1A" w:rsidRPr="007F6C1A" w:rsidTr="00413BA9">
        <w:trPr>
          <w:cantSplit/>
          <w:jc w:val="center"/>
        </w:trPr>
        <w:tc>
          <w:tcPr>
            <w:tcW w:w="0" w:type="auto"/>
            <w:tcBorders>
              <w:top w:val="nil"/>
              <w:bottom w:val="nil"/>
            </w:tcBorders>
            <w:shd w:val="clear" w:color="auto" w:fill="auto"/>
            <w:vAlign w:val="center"/>
          </w:tcPr>
          <w:p w:rsidR="002C0012" w:rsidRPr="007F6C1A" w:rsidRDefault="002C0012" w:rsidP="00205417">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Latent heat (kJ</w:t>
            </w:r>
            <w:r w:rsidR="00205417" w:rsidRPr="007F6C1A">
              <w:rPr>
                <w:rFonts w:asciiTheme="majorBidi" w:hAnsiTheme="majorBidi" w:cstheme="majorBidi"/>
                <w:color w:val="auto"/>
                <w:sz w:val="24"/>
                <w:szCs w:val="24"/>
              </w:rPr>
              <w:t xml:space="preserve"> </w:t>
            </w:r>
            <w:r w:rsidRPr="007F6C1A">
              <w:rPr>
                <w:rFonts w:asciiTheme="majorBidi" w:hAnsiTheme="majorBidi" w:cstheme="majorBidi"/>
                <w:color w:val="auto"/>
                <w:sz w:val="24"/>
                <w:szCs w:val="24"/>
              </w:rPr>
              <w:t>kg</w:t>
            </w:r>
            <w:r w:rsidR="00205417" w:rsidRPr="007F6C1A">
              <w:rPr>
                <w:rFonts w:asciiTheme="majorBidi" w:hAnsiTheme="majorBidi" w:cstheme="majorBidi"/>
                <w:color w:val="auto"/>
                <w:sz w:val="24"/>
                <w:szCs w:val="24"/>
                <w:vertAlign w:val="superscript"/>
              </w:rPr>
              <w:t>-1</w:t>
            </w:r>
            <w:r w:rsidRPr="007F6C1A">
              <w:rPr>
                <w:rFonts w:asciiTheme="majorBidi" w:hAnsiTheme="majorBidi" w:cstheme="majorBidi"/>
                <w:color w:val="auto"/>
                <w:sz w:val="24"/>
                <w:szCs w:val="24"/>
              </w:rPr>
              <w:t>)</w:t>
            </w:r>
          </w:p>
        </w:tc>
        <w:tc>
          <w:tcPr>
            <w:tcW w:w="0" w:type="auto"/>
            <w:tcBorders>
              <w:top w:val="nil"/>
              <w:bottom w:val="nil"/>
            </w:tcBorders>
            <w:shd w:val="clear" w:color="auto" w:fill="auto"/>
            <w:vAlign w:val="center"/>
          </w:tcPr>
          <w:p w:rsidR="002C0012" w:rsidRPr="007F6C1A" w:rsidRDefault="002C0012" w:rsidP="00413BA9">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226</w:t>
            </w:r>
          </w:p>
        </w:tc>
        <w:tc>
          <w:tcPr>
            <w:tcW w:w="0" w:type="auto"/>
            <w:tcBorders>
              <w:top w:val="nil"/>
              <w:bottom w:val="nil"/>
            </w:tcBorders>
            <w:shd w:val="clear" w:color="auto" w:fill="auto"/>
            <w:vAlign w:val="center"/>
          </w:tcPr>
          <w:p w:rsidR="002C0012" w:rsidRPr="007F6C1A" w:rsidRDefault="002C0012" w:rsidP="00413BA9">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w:t>
            </w:r>
          </w:p>
        </w:tc>
      </w:tr>
      <w:tr w:rsidR="007F6C1A" w:rsidRPr="007F6C1A" w:rsidTr="00413BA9">
        <w:trPr>
          <w:cantSplit/>
          <w:jc w:val="center"/>
        </w:trPr>
        <w:tc>
          <w:tcPr>
            <w:tcW w:w="0" w:type="auto"/>
            <w:tcBorders>
              <w:top w:val="nil"/>
            </w:tcBorders>
            <w:shd w:val="clear" w:color="auto" w:fill="auto"/>
            <w:vAlign w:val="center"/>
          </w:tcPr>
          <w:p w:rsidR="002C0012" w:rsidRPr="007F6C1A" w:rsidRDefault="002C0012" w:rsidP="00413BA9">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Melting temperature (°C</w:t>
            </w:r>
            <m:oMath>
              <m:r>
                <w:rPr>
                  <w:rFonts w:ascii="Cambria Math" w:hAnsi="Cambria Math" w:cstheme="majorBidi"/>
                  <w:color w:val="auto"/>
                  <w:sz w:val="24"/>
                  <w:szCs w:val="24"/>
                </w:rPr>
                <m:t>)</m:t>
              </m:r>
            </m:oMath>
          </w:p>
        </w:tc>
        <w:tc>
          <w:tcPr>
            <w:tcW w:w="0" w:type="auto"/>
            <w:tcBorders>
              <w:top w:val="nil"/>
            </w:tcBorders>
            <w:shd w:val="clear" w:color="auto" w:fill="auto"/>
            <w:vAlign w:val="center"/>
          </w:tcPr>
          <w:p w:rsidR="002C0012" w:rsidRPr="007F6C1A" w:rsidRDefault="002C0012" w:rsidP="00413BA9">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44</w:t>
            </w:r>
          </w:p>
        </w:tc>
        <w:tc>
          <w:tcPr>
            <w:tcW w:w="0" w:type="auto"/>
            <w:tcBorders>
              <w:top w:val="nil"/>
            </w:tcBorders>
            <w:shd w:val="clear" w:color="auto" w:fill="auto"/>
            <w:vAlign w:val="center"/>
          </w:tcPr>
          <w:p w:rsidR="002C0012" w:rsidRPr="007F6C1A" w:rsidRDefault="002C0012" w:rsidP="00413BA9">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w:t>
            </w:r>
          </w:p>
        </w:tc>
      </w:tr>
    </w:tbl>
    <w:p w:rsidR="005D03E8" w:rsidRPr="007F6C1A" w:rsidRDefault="007637FD" w:rsidP="002C0012">
      <w:pPr>
        <w:pStyle w:val="MDPI22heading2"/>
        <w:spacing w:line="360" w:lineRule="auto"/>
        <w:rPr>
          <w:rFonts w:asciiTheme="majorBidi" w:hAnsiTheme="majorBidi" w:cstheme="majorBidi"/>
          <w:b/>
          <w:bCs/>
          <w:i w:val="0"/>
          <w:iCs/>
          <w:color w:val="auto"/>
          <w:sz w:val="24"/>
          <w:szCs w:val="24"/>
        </w:rPr>
      </w:pPr>
      <w:r w:rsidRPr="007F6C1A">
        <w:rPr>
          <w:rFonts w:asciiTheme="majorBidi" w:hAnsiTheme="majorBidi" w:cstheme="majorBidi"/>
          <w:b/>
          <w:bCs/>
          <w:i w:val="0"/>
          <w:iCs/>
          <w:color w:val="auto"/>
          <w:sz w:val="24"/>
          <w:szCs w:val="24"/>
        </w:rPr>
        <w:t>2.</w:t>
      </w:r>
      <w:r w:rsidR="002C0012" w:rsidRPr="007F6C1A">
        <w:rPr>
          <w:rFonts w:asciiTheme="majorBidi" w:hAnsiTheme="majorBidi" w:cstheme="majorBidi"/>
          <w:b/>
          <w:bCs/>
          <w:i w:val="0"/>
          <w:iCs/>
          <w:color w:val="auto"/>
          <w:sz w:val="24"/>
          <w:szCs w:val="24"/>
        </w:rPr>
        <w:t>2</w:t>
      </w:r>
      <w:r w:rsidRPr="007F6C1A">
        <w:rPr>
          <w:rFonts w:asciiTheme="majorBidi" w:hAnsiTheme="majorBidi" w:cstheme="majorBidi"/>
          <w:color w:val="auto"/>
          <w:sz w:val="24"/>
          <w:szCs w:val="24"/>
        </w:rPr>
        <w:t xml:space="preserve"> </w:t>
      </w:r>
      <w:r w:rsidR="002E7CC0" w:rsidRPr="007F6C1A">
        <w:rPr>
          <w:rFonts w:asciiTheme="majorBidi" w:hAnsiTheme="majorBidi" w:cstheme="majorBidi"/>
          <w:b/>
          <w:bCs/>
          <w:i w:val="0"/>
          <w:iCs/>
          <w:color w:val="auto"/>
          <w:sz w:val="24"/>
          <w:szCs w:val="24"/>
        </w:rPr>
        <w:t>Preparation of the nanofluid</w:t>
      </w:r>
    </w:p>
    <w:p w:rsidR="00A42F1D" w:rsidRPr="00A42F1D" w:rsidRDefault="00E96B87" w:rsidP="00557DC3">
      <w:pPr>
        <w:shd w:val="clear" w:color="auto" w:fill="FFFFFF"/>
        <w:spacing w:after="0" w:line="360" w:lineRule="auto"/>
        <w:jc w:val="both"/>
        <w:rPr>
          <w:rFonts w:asciiTheme="majorBidi" w:hAnsiTheme="majorBidi" w:cstheme="majorBidi"/>
          <w:sz w:val="24"/>
          <w:szCs w:val="24"/>
        </w:rPr>
      </w:pPr>
      <w:r w:rsidRPr="007F6C1A">
        <w:rPr>
          <w:rFonts w:asciiTheme="majorBidi" w:hAnsiTheme="majorBidi" w:cstheme="majorBidi"/>
          <w:sz w:val="24"/>
          <w:szCs w:val="24"/>
        </w:rPr>
        <w:t xml:space="preserve">Preparation steps of </w:t>
      </w:r>
      <w:r w:rsidRPr="007F6C1A">
        <w:rPr>
          <w:rFonts w:asciiTheme="majorBidi" w:eastAsiaTheme="minorEastAsia" w:hAnsiTheme="majorBidi" w:cstheme="majorBidi"/>
          <w:sz w:val="24"/>
          <w:szCs w:val="24"/>
        </w:rPr>
        <w:t>paraffin/ graph</w:t>
      </w:r>
      <w:r w:rsidR="00FA1BCF" w:rsidRPr="007F6C1A">
        <w:rPr>
          <w:rFonts w:asciiTheme="majorBidi" w:eastAsiaTheme="minorEastAsia" w:hAnsiTheme="majorBidi" w:cstheme="majorBidi"/>
          <w:sz w:val="24"/>
          <w:szCs w:val="24"/>
        </w:rPr>
        <w:t>ene oxide has been show in Fig</w:t>
      </w:r>
      <w:r w:rsidR="00E07BBA" w:rsidRPr="007F6C1A">
        <w:rPr>
          <w:rFonts w:asciiTheme="majorBidi" w:eastAsiaTheme="minorEastAsia" w:hAnsiTheme="majorBidi" w:cstheme="majorBidi"/>
          <w:sz w:val="24"/>
          <w:szCs w:val="24"/>
        </w:rPr>
        <w:t xml:space="preserve">. </w:t>
      </w:r>
      <w:r w:rsidR="0034522B" w:rsidRPr="007F6C1A">
        <w:rPr>
          <w:rFonts w:asciiTheme="majorBidi" w:eastAsiaTheme="minorEastAsia" w:hAnsiTheme="majorBidi" w:cstheme="majorBidi"/>
          <w:sz w:val="24"/>
          <w:szCs w:val="24"/>
        </w:rPr>
        <w:t>2</w:t>
      </w:r>
      <w:r w:rsidRPr="007F6C1A">
        <w:rPr>
          <w:rFonts w:asciiTheme="majorBidi" w:eastAsiaTheme="minorEastAsia" w:hAnsiTheme="majorBidi" w:cstheme="majorBidi"/>
          <w:sz w:val="24"/>
          <w:szCs w:val="24"/>
        </w:rPr>
        <w:t>.</w:t>
      </w:r>
      <w:r w:rsidR="005D03E8" w:rsidRPr="007F6C1A">
        <w:rPr>
          <w:rFonts w:asciiTheme="majorBidi" w:hAnsiTheme="majorBidi" w:cstheme="majorBidi"/>
          <w:sz w:val="24"/>
          <w:szCs w:val="24"/>
        </w:rPr>
        <w:t xml:space="preserve"> </w:t>
      </w:r>
      <w:r w:rsidR="00FA1BCF" w:rsidRPr="007F6C1A">
        <w:rPr>
          <w:rFonts w:asciiTheme="majorBidi" w:hAnsiTheme="majorBidi" w:cstheme="majorBidi"/>
          <w:sz w:val="24"/>
          <w:szCs w:val="24"/>
        </w:rPr>
        <w:t>The p</w:t>
      </w:r>
      <w:r w:rsidR="00E650EB" w:rsidRPr="007F6C1A">
        <w:rPr>
          <w:rFonts w:asciiTheme="majorBidi" w:hAnsiTheme="majorBidi" w:cstheme="majorBidi"/>
          <w:sz w:val="24"/>
          <w:szCs w:val="24"/>
        </w:rPr>
        <w:t xml:space="preserve">araffin </w:t>
      </w:r>
      <w:r w:rsidR="004224F3" w:rsidRPr="007F6C1A">
        <w:rPr>
          <w:rFonts w:asciiTheme="majorBidi" w:hAnsiTheme="majorBidi" w:cstheme="majorBidi"/>
          <w:sz w:val="24"/>
          <w:szCs w:val="24"/>
        </w:rPr>
        <w:t>liquid</w:t>
      </w:r>
      <w:r w:rsidR="00E650EB" w:rsidRPr="007F6C1A">
        <w:rPr>
          <w:rFonts w:asciiTheme="majorBidi" w:hAnsiTheme="majorBidi" w:cstheme="majorBidi"/>
          <w:sz w:val="24"/>
          <w:szCs w:val="24"/>
        </w:rPr>
        <w:t xml:space="preserve"> with density of 802</w:t>
      </w:r>
      <w:r w:rsidR="00205417" w:rsidRPr="007F6C1A">
        <w:rPr>
          <w:rFonts w:asciiTheme="majorBidi" w:hAnsiTheme="majorBidi" w:cstheme="majorBidi"/>
          <w:sz w:val="24"/>
          <w:szCs w:val="24"/>
        </w:rPr>
        <w:t xml:space="preserve"> </w:t>
      </w:r>
      <w:r w:rsidR="00E650EB" w:rsidRPr="007F6C1A">
        <w:rPr>
          <w:rFonts w:asciiTheme="majorBidi" w:hAnsiTheme="majorBidi" w:cstheme="majorBidi"/>
          <w:sz w:val="24"/>
          <w:szCs w:val="24"/>
        </w:rPr>
        <w:t>kg</w:t>
      </w:r>
      <w:r w:rsidR="00205417" w:rsidRPr="007F6C1A">
        <w:rPr>
          <w:rFonts w:asciiTheme="majorBidi" w:hAnsiTheme="majorBidi" w:cstheme="majorBidi"/>
          <w:sz w:val="24"/>
          <w:szCs w:val="24"/>
        </w:rPr>
        <w:t xml:space="preserve"> </w:t>
      </w:r>
      <w:r w:rsidR="00E650EB" w:rsidRPr="007F6C1A">
        <w:rPr>
          <w:rFonts w:asciiTheme="majorBidi" w:hAnsiTheme="majorBidi" w:cstheme="majorBidi"/>
          <w:sz w:val="24"/>
          <w:szCs w:val="24"/>
        </w:rPr>
        <w:t>m</w:t>
      </w:r>
      <w:r w:rsidR="00205417" w:rsidRPr="007F6C1A">
        <w:rPr>
          <w:rFonts w:asciiTheme="majorBidi" w:hAnsiTheme="majorBidi" w:cstheme="majorBidi"/>
          <w:sz w:val="24"/>
          <w:szCs w:val="24"/>
          <w:vertAlign w:val="superscript"/>
        </w:rPr>
        <w:t>-</w:t>
      </w:r>
      <w:r w:rsidR="00E650EB" w:rsidRPr="007F6C1A">
        <w:rPr>
          <w:rFonts w:asciiTheme="majorBidi" w:hAnsiTheme="majorBidi" w:cstheme="majorBidi"/>
          <w:sz w:val="24"/>
          <w:szCs w:val="24"/>
          <w:vertAlign w:val="superscript"/>
        </w:rPr>
        <w:t>3</w:t>
      </w:r>
      <w:r w:rsidR="00557DC3">
        <w:rPr>
          <w:rFonts w:asciiTheme="majorBidi" w:hAnsiTheme="majorBidi" w:cstheme="majorBidi"/>
          <w:sz w:val="24"/>
          <w:szCs w:val="24"/>
        </w:rPr>
        <w:t xml:space="preserve">, </w:t>
      </w:r>
      <w:r w:rsidR="00E650EB" w:rsidRPr="007F6C1A">
        <w:rPr>
          <w:rFonts w:asciiTheme="majorBidi" w:hAnsiTheme="majorBidi" w:cstheme="majorBidi"/>
          <w:sz w:val="24"/>
          <w:szCs w:val="24"/>
        </w:rPr>
        <w:t>thermal conductivity of 0.23 W</w:t>
      </w:r>
      <w:r w:rsidR="00205417" w:rsidRPr="007F6C1A">
        <w:rPr>
          <w:rFonts w:asciiTheme="majorBidi" w:hAnsiTheme="majorBidi" w:cstheme="majorBidi"/>
          <w:sz w:val="24"/>
          <w:szCs w:val="24"/>
        </w:rPr>
        <w:t xml:space="preserve"> </w:t>
      </w:r>
      <w:r w:rsidR="00E650EB" w:rsidRPr="007F6C1A">
        <w:rPr>
          <w:rFonts w:asciiTheme="majorBidi" w:hAnsiTheme="majorBidi" w:cstheme="majorBidi"/>
          <w:sz w:val="24"/>
          <w:szCs w:val="24"/>
        </w:rPr>
        <w:t>m</w:t>
      </w:r>
      <w:r w:rsidR="00205417" w:rsidRPr="007F6C1A">
        <w:rPr>
          <w:rFonts w:asciiTheme="majorBidi" w:hAnsiTheme="majorBidi" w:cstheme="majorBidi"/>
          <w:sz w:val="24"/>
          <w:szCs w:val="24"/>
          <w:vertAlign w:val="superscript"/>
        </w:rPr>
        <w:t>-1</w:t>
      </w:r>
      <w:r w:rsidR="00E650EB" w:rsidRPr="007F6C1A">
        <w:rPr>
          <w:rFonts w:asciiTheme="majorBidi" w:hAnsiTheme="majorBidi" w:cstheme="majorBidi"/>
          <w:sz w:val="24"/>
          <w:szCs w:val="24"/>
        </w:rPr>
        <w:t xml:space="preserve"> K</w:t>
      </w:r>
      <w:r w:rsidR="00205417" w:rsidRPr="007F6C1A">
        <w:rPr>
          <w:rFonts w:asciiTheme="majorBidi" w:hAnsiTheme="majorBidi" w:cstheme="majorBidi"/>
          <w:sz w:val="24"/>
          <w:szCs w:val="24"/>
          <w:vertAlign w:val="superscript"/>
        </w:rPr>
        <w:t>-1</w:t>
      </w:r>
      <w:r w:rsidR="00E650EB" w:rsidRPr="007F6C1A">
        <w:rPr>
          <w:rFonts w:asciiTheme="majorBidi" w:hAnsiTheme="majorBidi" w:cstheme="majorBidi"/>
          <w:sz w:val="24"/>
          <w:szCs w:val="24"/>
        </w:rPr>
        <w:t xml:space="preserve">, </w:t>
      </w:r>
      <w:r w:rsidR="00A15A29" w:rsidRPr="007F6C1A">
        <w:rPr>
          <w:rFonts w:asciiTheme="majorBidi" w:hAnsiTheme="majorBidi" w:cstheme="majorBidi"/>
          <w:sz w:val="24"/>
          <w:szCs w:val="24"/>
        </w:rPr>
        <w:t xml:space="preserve">dynamic viscosity </w:t>
      </w:r>
      <w:r w:rsidR="00E650EB" w:rsidRPr="007F6C1A">
        <w:rPr>
          <w:rFonts w:asciiTheme="majorBidi" w:hAnsiTheme="majorBidi" w:cstheme="majorBidi"/>
          <w:sz w:val="24"/>
          <w:szCs w:val="24"/>
        </w:rPr>
        <w:t>of 9.1×10</w:t>
      </w:r>
      <w:r w:rsidR="00E650EB" w:rsidRPr="007F6C1A">
        <w:rPr>
          <w:rFonts w:asciiTheme="majorBidi" w:hAnsiTheme="majorBidi" w:cstheme="majorBidi"/>
          <w:sz w:val="24"/>
          <w:szCs w:val="24"/>
          <w:vertAlign w:val="superscript"/>
        </w:rPr>
        <w:t>-4</w:t>
      </w:r>
      <w:r w:rsidR="00E650EB" w:rsidRPr="007F6C1A">
        <w:rPr>
          <w:rFonts w:asciiTheme="majorBidi" w:hAnsiTheme="majorBidi" w:cstheme="majorBidi"/>
          <w:sz w:val="24"/>
          <w:szCs w:val="24"/>
        </w:rPr>
        <w:t xml:space="preserve"> kg</w:t>
      </w:r>
      <w:r w:rsidR="00205417" w:rsidRPr="007F6C1A">
        <w:rPr>
          <w:rFonts w:asciiTheme="majorBidi" w:hAnsiTheme="majorBidi" w:cstheme="majorBidi"/>
          <w:sz w:val="24"/>
          <w:szCs w:val="24"/>
        </w:rPr>
        <w:t xml:space="preserve"> </w:t>
      </w:r>
      <w:r w:rsidR="00E650EB" w:rsidRPr="007F6C1A">
        <w:rPr>
          <w:rFonts w:asciiTheme="majorBidi" w:hAnsiTheme="majorBidi" w:cstheme="majorBidi"/>
          <w:sz w:val="24"/>
          <w:szCs w:val="24"/>
        </w:rPr>
        <w:t>m</w:t>
      </w:r>
      <w:r w:rsidR="00205417" w:rsidRPr="007F6C1A">
        <w:rPr>
          <w:rFonts w:asciiTheme="majorBidi" w:hAnsiTheme="majorBidi" w:cstheme="majorBidi"/>
          <w:sz w:val="24"/>
          <w:szCs w:val="24"/>
          <w:vertAlign w:val="superscript"/>
        </w:rPr>
        <w:t>-1</w:t>
      </w:r>
      <w:r w:rsidR="00E650EB" w:rsidRPr="007F6C1A">
        <w:rPr>
          <w:rFonts w:asciiTheme="majorBidi" w:hAnsiTheme="majorBidi" w:cstheme="majorBidi"/>
          <w:sz w:val="24"/>
          <w:szCs w:val="24"/>
        </w:rPr>
        <w:t xml:space="preserve"> s</w:t>
      </w:r>
      <w:r w:rsidR="00205417" w:rsidRPr="007F6C1A">
        <w:rPr>
          <w:rFonts w:asciiTheme="majorBidi" w:hAnsiTheme="majorBidi" w:cstheme="majorBidi"/>
          <w:sz w:val="24"/>
          <w:szCs w:val="24"/>
          <w:vertAlign w:val="superscript"/>
        </w:rPr>
        <w:t>-1</w:t>
      </w:r>
      <w:r w:rsidR="00E650EB" w:rsidRPr="007F6C1A">
        <w:rPr>
          <w:rFonts w:asciiTheme="majorBidi" w:hAnsiTheme="majorBidi" w:cstheme="majorBidi"/>
          <w:sz w:val="24"/>
          <w:szCs w:val="24"/>
        </w:rPr>
        <w:t>, latent heat of 26</w:t>
      </w:r>
      <w:r w:rsidR="00205417" w:rsidRPr="007F6C1A">
        <w:rPr>
          <w:rFonts w:asciiTheme="majorBidi" w:hAnsiTheme="majorBidi" w:cstheme="majorBidi"/>
          <w:sz w:val="24"/>
          <w:szCs w:val="24"/>
        </w:rPr>
        <w:t xml:space="preserve"> </w:t>
      </w:r>
      <w:r w:rsidR="00E650EB" w:rsidRPr="007F6C1A">
        <w:rPr>
          <w:rFonts w:asciiTheme="majorBidi" w:hAnsiTheme="majorBidi" w:cstheme="majorBidi"/>
          <w:sz w:val="24"/>
          <w:szCs w:val="24"/>
        </w:rPr>
        <w:t>kJ</w:t>
      </w:r>
      <w:r w:rsidR="00205417" w:rsidRPr="007F6C1A">
        <w:rPr>
          <w:rFonts w:asciiTheme="majorBidi" w:hAnsiTheme="majorBidi" w:cstheme="majorBidi"/>
          <w:sz w:val="24"/>
          <w:szCs w:val="24"/>
        </w:rPr>
        <w:t xml:space="preserve"> </w:t>
      </w:r>
      <w:r w:rsidR="00E650EB" w:rsidRPr="007F6C1A">
        <w:rPr>
          <w:rFonts w:asciiTheme="majorBidi" w:hAnsiTheme="majorBidi" w:cstheme="majorBidi"/>
          <w:sz w:val="24"/>
          <w:szCs w:val="24"/>
        </w:rPr>
        <w:t>kg</w:t>
      </w:r>
      <w:r w:rsidR="00205417" w:rsidRPr="007F6C1A">
        <w:rPr>
          <w:rFonts w:asciiTheme="majorBidi" w:hAnsiTheme="majorBidi" w:cstheme="majorBidi"/>
          <w:sz w:val="24"/>
          <w:szCs w:val="24"/>
          <w:vertAlign w:val="superscript"/>
        </w:rPr>
        <w:t>-1</w:t>
      </w:r>
      <w:r w:rsidR="009E06BE">
        <w:rPr>
          <w:rFonts w:asciiTheme="majorBidi" w:hAnsiTheme="majorBidi" w:cstheme="majorBidi"/>
          <w:sz w:val="24"/>
          <w:szCs w:val="24"/>
        </w:rPr>
        <w:t xml:space="preserve">, </w:t>
      </w:r>
      <w:r w:rsidR="00E650EB" w:rsidRPr="007F6C1A">
        <w:rPr>
          <w:rFonts w:asciiTheme="majorBidi" w:hAnsiTheme="majorBidi" w:cstheme="majorBidi"/>
          <w:sz w:val="24"/>
          <w:szCs w:val="24"/>
        </w:rPr>
        <w:t>melting temperature of 44°C has been used.</w:t>
      </w:r>
      <w:r w:rsidR="00E650EB" w:rsidRPr="007F6C1A">
        <w:rPr>
          <w:rFonts w:asciiTheme="majorBidi" w:eastAsiaTheme="minorEastAsia" w:hAnsiTheme="majorBidi" w:cstheme="majorBidi"/>
          <w:sz w:val="30"/>
          <w:szCs w:val="30"/>
        </w:rPr>
        <w:t xml:space="preserve"> </w:t>
      </w:r>
      <w:r w:rsidR="00A42F1D" w:rsidRPr="00A42F1D">
        <w:rPr>
          <w:rFonts w:asciiTheme="majorBidi" w:hAnsiTheme="majorBidi" w:cstheme="majorBidi"/>
          <w:sz w:val="24"/>
          <w:szCs w:val="24"/>
        </w:rPr>
        <w:t xml:space="preserve">The amount of utilized PCM below each plate was 2.2 kg. </w:t>
      </w:r>
      <w:r w:rsidR="00A42F1D">
        <w:rPr>
          <w:rFonts w:asciiTheme="majorBidi" w:hAnsiTheme="majorBidi" w:cstheme="majorBidi"/>
          <w:sz w:val="24"/>
          <w:szCs w:val="24"/>
        </w:rPr>
        <w:t xml:space="preserve">Among the variety of PCMs proposed, paraffin wax has been considered the most prospective, because of its desirable characteristics, including significant latent heat of fusion and </w:t>
      </w:r>
      <w:r w:rsidR="00A42F1D">
        <w:rPr>
          <w:rFonts w:asciiTheme="majorBidi" w:hAnsiTheme="majorBidi" w:cstheme="majorBidi"/>
          <w:sz w:val="24"/>
          <w:szCs w:val="24"/>
        </w:rPr>
        <w:lastRenderedPageBreak/>
        <w:t xml:space="preserve">chemical stability. </w:t>
      </w:r>
      <w:r w:rsidR="005D03E8" w:rsidRPr="007F6C1A">
        <w:rPr>
          <w:rFonts w:asciiTheme="majorBidi" w:hAnsiTheme="majorBidi" w:cstheme="majorBidi"/>
          <w:sz w:val="24"/>
          <w:szCs w:val="24"/>
        </w:rPr>
        <w:t xml:space="preserve">The </w:t>
      </w:r>
      <w:r w:rsidR="003F7BB7" w:rsidRPr="007F6C1A">
        <w:rPr>
          <w:rFonts w:asciiTheme="majorBidi" w:hAnsiTheme="majorBidi" w:cstheme="majorBidi"/>
          <w:sz w:val="24"/>
          <w:szCs w:val="24"/>
        </w:rPr>
        <w:t xml:space="preserve">absorbers gain the input heat during the day </w:t>
      </w:r>
      <w:r w:rsidR="00442DE0" w:rsidRPr="007F6C1A">
        <w:rPr>
          <w:rFonts w:asciiTheme="majorBidi" w:hAnsiTheme="majorBidi" w:cstheme="majorBidi"/>
          <w:sz w:val="24"/>
          <w:szCs w:val="24"/>
        </w:rPr>
        <w:t>so paraffin</w:t>
      </w:r>
      <w:r w:rsidR="00A42F1D">
        <w:rPr>
          <w:rFonts w:asciiTheme="majorBidi" w:hAnsiTheme="majorBidi" w:cstheme="majorBidi"/>
          <w:sz w:val="24"/>
          <w:szCs w:val="24"/>
        </w:rPr>
        <w:t xml:space="preserve"> wax</w:t>
      </w:r>
      <w:r w:rsidR="00442DE0" w:rsidRPr="007F6C1A">
        <w:rPr>
          <w:rFonts w:asciiTheme="majorBidi" w:hAnsiTheme="majorBidi" w:cstheme="majorBidi"/>
          <w:sz w:val="24"/>
          <w:szCs w:val="24"/>
        </w:rPr>
        <w:t xml:space="preserve"> can change from solid to </w:t>
      </w:r>
      <w:r w:rsidR="00086126" w:rsidRPr="007F6C1A">
        <w:rPr>
          <w:rFonts w:asciiTheme="majorBidi" w:hAnsiTheme="majorBidi" w:cstheme="majorBidi"/>
          <w:sz w:val="24"/>
          <w:szCs w:val="24"/>
        </w:rPr>
        <w:t>liquid.</w:t>
      </w:r>
      <w:r w:rsidR="005D03E8" w:rsidRPr="007F6C1A">
        <w:rPr>
          <w:rFonts w:asciiTheme="majorBidi" w:hAnsiTheme="majorBidi" w:cstheme="majorBidi"/>
          <w:sz w:val="24"/>
          <w:szCs w:val="24"/>
        </w:rPr>
        <w:t xml:space="preserve"> </w:t>
      </w:r>
      <w:r w:rsidR="00442DE0" w:rsidRPr="007F6C1A">
        <w:rPr>
          <w:rFonts w:asciiTheme="majorBidi" w:hAnsiTheme="majorBidi" w:cstheme="majorBidi"/>
          <w:sz w:val="24"/>
          <w:szCs w:val="24"/>
        </w:rPr>
        <w:t xml:space="preserve">In this investigation </w:t>
      </w:r>
      <w:r w:rsidR="005D03E8" w:rsidRPr="007F6C1A">
        <w:rPr>
          <w:rFonts w:asciiTheme="majorBidi" w:hAnsiTheme="majorBidi" w:cstheme="majorBidi"/>
          <w:sz w:val="24"/>
          <w:szCs w:val="24"/>
        </w:rPr>
        <w:t xml:space="preserve">graphene oxide with the </w:t>
      </w:r>
      <w:r w:rsidR="003657CA" w:rsidRPr="007F6C1A">
        <w:rPr>
          <w:rFonts w:asciiTheme="majorBidi" w:hAnsiTheme="majorBidi" w:cstheme="majorBidi"/>
          <w:sz w:val="24"/>
          <w:szCs w:val="24"/>
        </w:rPr>
        <w:t xml:space="preserve">weight percent of </w:t>
      </w:r>
      <w:r w:rsidR="005D03E8" w:rsidRPr="007F6C1A">
        <w:rPr>
          <w:rFonts w:asciiTheme="majorBidi" w:hAnsiTheme="majorBidi" w:cstheme="majorBidi"/>
          <w:sz w:val="24"/>
          <w:szCs w:val="24"/>
        </w:rPr>
        <w:t>0.</w:t>
      </w:r>
      <w:r w:rsidR="003657CA" w:rsidRPr="007F6C1A">
        <w:rPr>
          <w:rFonts w:asciiTheme="majorBidi" w:hAnsiTheme="majorBidi" w:cstheme="majorBidi"/>
          <w:sz w:val="24"/>
          <w:szCs w:val="24"/>
        </w:rPr>
        <w:t>1</w:t>
      </w:r>
      <w:r w:rsidR="005D03E8" w:rsidRPr="007F6C1A">
        <w:rPr>
          <w:rFonts w:asciiTheme="majorBidi" w:hAnsiTheme="majorBidi" w:cstheme="majorBidi"/>
          <w:sz w:val="24"/>
          <w:szCs w:val="24"/>
        </w:rPr>
        <w:t>, 0.</w:t>
      </w:r>
      <w:r w:rsidR="003657CA" w:rsidRPr="007F6C1A">
        <w:rPr>
          <w:rFonts w:asciiTheme="majorBidi" w:hAnsiTheme="majorBidi" w:cstheme="majorBidi"/>
          <w:sz w:val="24"/>
          <w:szCs w:val="24"/>
        </w:rPr>
        <w:t>3</w:t>
      </w:r>
      <w:r w:rsidR="005D03E8" w:rsidRPr="007F6C1A">
        <w:rPr>
          <w:rFonts w:asciiTheme="majorBidi" w:hAnsiTheme="majorBidi" w:cstheme="majorBidi"/>
          <w:sz w:val="24"/>
          <w:szCs w:val="24"/>
        </w:rPr>
        <w:t xml:space="preserve"> and 0.</w:t>
      </w:r>
      <w:r w:rsidR="003657CA" w:rsidRPr="007F6C1A">
        <w:rPr>
          <w:rFonts w:asciiTheme="majorBidi" w:hAnsiTheme="majorBidi" w:cstheme="majorBidi"/>
          <w:sz w:val="24"/>
          <w:szCs w:val="24"/>
        </w:rPr>
        <w:t>5</w:t>
      </w:r>
      <w:r w:rsidR="00442DE0" w:rsidRPr="007F6C1A">
        <w:rPr>
          <w:rFonts w:asciiTheme="majorBidi" w:hAnsiTheme="majorBidi" w:cstheme="majorBidi"/>
          <w:sz w:val="24"/>
          <w:szCs w:val="24"/>
        </w:rPr>
        <w:t xml:space="preserve"> </w:t>
      </w:r>
      <w:r w:rsidR="00086126" w:rsidRPr="007F6C1A">
        <w:rPr>
          <w:rFonts w:asciiTheme="majorBidi" w:hAnsiTheme="majorBidi" w:cstheme="majorBidi"/>
          <w:sz w:val="24"/>
          <w:szCs w:val="24"/>
        </w:rPr>
        <w:t xml:space="preserve">was used </w:t>
      </w:r>
      <w:r w:rsidR="000D36D9" w:rsidRPr="007F6C1A">
        <w:rPr>
          <w:rFonts w:asciiTheme="majorBidi" w:hAnsiTheme="majorBidi" w:cstheme="majorBidi"/>
          <w:sz w:val="24"/>
          <w:szCs w:val="24"/>
        </w:rPr>
        <w:t xml:space="preserve">It is clear </w:t>
      </w:r>
      <w:r w:rsidR="00C268F6" w:rsidRPr="007F6C1A">
        <w:rPr>
          <w:rFonts w:asciiTheme="majorBidi" w:hAnsiTheme="majorBidi" w:cstheme="majorBidi"/>
          <w:sz w:val="24"/>
          <w:szCs w:val="24"/>
        </w:rPr>
        <w:t>paraffin starts to melt during the day time and this melting can increase after 14 o'clock until 19 o'clock</w:t>
      </w:r>
      <w:r w:rsidR="005D03E8" w:rsidRPr="007F6C1A">
        <w:rPr>
          <w:rFonts w:asciiTheme="majorBidi" w:hAnsiTheme="majorBidi" w:cstheme="majorBidi"/>
          <w:sz w:val="24"/>
          <w:szCs w:val="24"/>
        </w:rPr>
        <w:t>.</w:t>
      </w:r>
      <w:r w:rsidR="00A42F1D">
        <w:rPr>
          <w:rFonts w:asciiTheme="majorBidi" w:hAnsiTheme="majorBidi" w:cstheme="majorBidi"/>
          <w:sz w:val="24"/>
          <w:szCs w:val="24"/>
        </w:rPr>
        <w:t xml:space="preserve"> </w:t>
      </w:r>
    </w:p>
    <w:p w:rsidR="00AA4DD9" w:rsidRPr="007F6C1A" w:rsidRDefault="005D03E8" w:rsidP="00930E58">
      <w:pPr>
        <w:spacing w:line="360" w:lineRule="auto"/>
        <w:ind w:left="142" w:firstLine="578"/>
        <w:jc w:val="both"/>
        <w:rPr>
          <w:rFonts w:asciiTheme="majorBidi" w:eastAsiaTheme="minorEastAsia" w:hAnsiTheme="majorBidi" w:cstheme="majorBidi"/>
          <w:sz w:val="24"/>
          <w:szCs w:val="24"/>
        </w:rPr>
      </w:pPr>
      <w:r w:rsidRPr="007F6C1A">
        <w:rPr>
          <w:rFonts w:asciiTheme="majorBidi" w:hAnsiTheme="majorBidi" w:cstheme="majorBidi"/>
          <w:sz w:val="24"/>
          <w:szCs w:val="24"/>
        </w:rPr>
        <w:t xml:space="preserve"> </w:t>
      </w:r>
    </w:p>
    <w:p w:rsidR="00D24E48" w:rsidRPr="007F6C1A" w:rsidRDefault="008E3DBD" w:rsidP="00E650EB">
      <w:pPr>
        <w:spacing w:line="360" w:lineRule="auto"/>
        <w:ind w:left="142"/>
        <w:jc w:val="both"/>
        <w:rPr>
          <w:rFonts w:asciiTheme="majorBidi" w:eastAsiaTheme="minorEastAsia" w:hAnsiTheme="majorBidi" w:cstheme="majorBidi"/>
          <w:sz w:val="24"/>
          <w:szCs w:val="24"/>
        </w:rPr>
      </w:pPr>
      <w:r w:rsidRPr="007F6C1A">
        <w:rPr>
          <w:rFonts w:asciiTheme="majorBidi" w:eastAsiaTheme="minorEastAsia" w:hAnsiTheme="majorBidi" w:cstheme="majorBidi"/>
          <w:noProof/>
          <w:sz w:val="24"/>
          <w:szCs w:val="24"/>
          <w:lang w:val="en-GB" w:eastAsia="en-GB"/>
        </w:rPr>
        <w:drawing>
          <wp:inline distT="0" distB="0" distL="0" distR="0" wp14:anchorId="07C2D247" wp14:editId="5809B127">
            <wp:extent cx="5651293" cy="2241237"/>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ahan2015-3.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651293" cy="2241237"/>
                    </a:xfrm>
                    <a:prstGeom prst="rect">
                      <a:avLst/>
                    </a:prstGeom>
                    <a:noFill/>
                    <a:ln>
                      <a:noFill/>
                    </a:ln>
                  </pic:spPr>
                </pic:pic>
              </a:graphicData>
            </a:graphic>
          </wp:inline>
        </w:drawing>
      </w:r>
    </w:p>
    <w:p w:rsidR="00CA25BD" w:rsidRPr="007F6C1A" w:rsidRDefault="005D03E8" w:rsidP="00E07BBA">
      <w:pPr>
        <w:pStyle w:val="MDPI51figurecaption"/>
        <w:spacing w:line="360" w:lineRule="auto"/>
        <w:jc w:val="center"/>
        <w:rPr>
          <w:rFonts w:asciiTheme="majorBidi" w:eastAsiaTheme="minorEastAsia" w:hAnsiTheme="majorBidi" w:cstheme="majorBidi"/>
          <w:color w:val="auto"/>
          <w:sz w:val="24"/>
          <w:szCs w:val="24"/>
        </w:rPr>
      </w:pPr>
      <w:r w:rsidRPr="007F6C1A">
        <w:rPr>
          <w:rFonts w:asciiTheme="majorBidi" w:hAnsiTheme="majorBidi" w:cstheme="majorBidi"/>
          <w:b/>
          <w:color w:val="auto"/>
          <w:sz w:val="24"/>
          <w:szCs w:val="24"/>
        </w:rPr>
        <w:t>Fig</w:t>
      </w:r>
      <w:r w:rsidR="00E07BBA" w:rsidRPr="007F6C1A">
        <w:rPr>
          <w:rFonts w:asciiTheme="majorBidi" w:hAnsiTheme="majorBidi" w:cstheme="majorBidi"/>
          <w:b/>
          <w:color w:val="auto"/>
          <w:sz w:val="24"/>
          <w:szCs w:val="24"/>
        </w:rPr>
        <w:t>.</w:t>
      </w:r>
      <w:r w:rsidRPr="007F6C1A">
        <w:rPr>
          <w:rFonts w:asciiTheme="majorBidi" w:hAnsiTheme="majorBidi" w:cstheme="majorBidi"/>
          <w:b/>
          <w:color w:val="auto"/>
          <w:sz w:val="24"/>
          <w:szCs w:val="24"/>
        </w:rPr>
        <w:t xml:space="preserve"> </w:t>
      </w:r>
      <w:r w:rsidR="0034522B" w:rsidRPr="007F6C1A">
        <w:rPr>
          <w:rFonts w:asciiTheme="majorBidi" w:hAnsiTheme="majorBidi" w:cstheme="majorBidi"/>
          <w:b/>
          <w:color w:val="auto"/>
          <w:sz w:val="24"/>
          <w:szCs w:val="24"/>
        </w:rPr>
        <w:t>2</w:t>
      </w:r>
      <w:r w:rsidRPr="007F6C1A">
        <w:rPr>
          <w:rFonts w:asciiTheme="majorBidi" w:eastAsiaTheme="minorEastAsia" w:hAnsiTheme="majorBidi" w:cstheme="majorBidi"/>
          <w:color w:val="auto"/>
          <w:sz w:val="24"/>
          <w:szCs w:val="24"/>
        </w:rPr>
        <w:t xml:space="preserve"> </w:t>
      </w:r>
      <w:r w:rsidR="00026706" w:rsidRPr="007F6C1A">
        <w:rPr>
          <w:rFonts w:asciiTheme="majorBidi" w:eastAsiaTheme="minorEastAsia" w:hAnsiTheme="majorBidi" w:cstheme="majorBidi"/>
          <w:color w:val="auto"/>
          <w:sz w:val="24"/>
          <w:szCs w:val="24"/>
        </w:rPr>
        <w:t xml:space="preserve">Scheme for the sample </w:t>
      </w:r>
      <w:r w:rsidR="00026706" w:rsidRPr="007F6C1A">
        <w:rPr>
          <w:rFonts w:asciiTheme="majorBidi" w:hAnsiTheme="majorBidi" w:cstheme="majorBidi"/>
          <w:color w:val="auto"/>
          <w:sz w:val="24"/>
          <w:szCs w:val="24"/>
        </w:rPr>
        <w:t>p</w:t>
      </w:r>
      <w:r w:rsidR="00CA25BD" w:rsidRPr="007F6C1A">
        <w:rPr>
          <w:rFonts w:asciiTheme="majorBidi" w:hAnsiTheme="majorBidi" w:cstheme="majorBidi"/>
          <w:color w:val="auto"/>
          <w:sz w:val="24"/>
          <w:szCs w:val="24"/>
        </w:rPr>
        <w:t xml:space="preserve">reparation steps of </w:t>
      </w:r>
      <w:r w:rsidR="00CA25BD" w:rsidRPr="007F6C1A">
        <w:rPr>
          <w:rFonts w:asciiTheme="majorBidi" w:eastAsiaTheme="minorEastAsia" w:hAnsiTheme="majorBidi" w:cstheme="majorBidi"/>
          <w:color w:val="auto"/>
          <w:sz w:val="24"/>
          <w:szCs w:val="24"/>
        </w:rPr>
        <w:t>paraffin/ graphene oxide</w:t>
      </w:r>
      <w:r w:rsidR="00AA4DD9" w:rsidRPr="007F6C1A">
        <w:rPr>
          <w:rFonts w:asciiTheme="majorBidi" w:eastAsiaTheme="minorEastAsia" w:hAnsiTheme="majorBidi" w:cstheme="majorBidi"/>
          <w:color w:val="auto"/>
          <w:sz w:val="24"/>
          <w:szCs w:val="24"/>
        </w:rPr>
        <w:t>.</w:t>
      </w:r>
    </w:p>
    <w:p w:rsidR="00A27963" w:rsidRPr="007F6C1A" w:rsidRDefault="00FA1BCF" w:rsidP="004F5CF0">
      <w:pPr>
        <w:pStyle w:val="MDPI51figurecaption"/>
        <w:spacing w:line="360" w:lineRule="auto"/>
        <w:ind w:left="284"/>
        <w:rPr>
          <w:rFonts w:asciiTheme="majorBidi" w:eastAsia="SimSun" w:hAnsiTheme="majorBidi" w:cstheme="majorBidi"/>
          <w:color w:val="auto"/>
          <w:sz w:val="24"/>
          <w:szCs w:val="24"/>
          <w:lang w:eastAsia="zh-CN"/>
        </w:rPr>
      </w:pPr>
      <w:r w:rsidRPr="007F6C1A">
        <w:rPr>
          <w:rFonts w:asciiTheme="majorBidi" w:hAnsiTheme="majorBidi" w:cstheme="majorBidi"/>
          <w:color w:val="auto"/>
          <w:sz w:val="24"/>
          <w:szCs w:val="24"/>
        </w:rPr>
        <w:t>The p</w:t>
      </w:r>
      <w:r w:rsidR="0003249F" w:rsidRPr="007F6C1A">
        <w:rPr>
          <w:rFonts w:asciiTheme="majorBidi" w:hAnsiTheme="majorBidi" w:cstheme="majorBidi"/>
          <w:color w:val="auto"/>
          <w:sz w:val="24"/>
          <w:szCs w:val="24"/>
        </w:rPr>
        <w:t>hotographic views of samples with different concentration of graphene oxide can be seen i</w:t>
      </w:r>
      <w:r w:rsidR="0098690E" w:rsidRPr="007F6C1A">
        <w:rPr>
          <w:rFonts w:asciiTheme="majorBidi" w:hAnsiTheme="majorBidi" w:cstheme="majorBidi"/>
          <w:color w:val="auto"/>
          <w:sz w:val="24"/>
          <w:szCs w:val="24"/>
        </w:rPr>
        <w:t>n</w:t>
      </w:r>
      <w:r w:rsidR="0003249F" w:rsidRPr="007F6C1A">
        <w:rPr>
          <w:rFonts w:asciiTheme="majorBidi" w:hAnsiTheme="majorBidi" w:cstheme="majorBidi"/>
          <w:color w:val="auto"/>
          <w:sz w:val="24"/>
          <w:szCs w:val="24"/>
        </w:rPr>
        <w:t xml:space="preserve"> Fig</w:t>
      </w:r>
      <w:r w:rsidR="00E07BBA" w:rsidRPr="007F6C1A">
        <w:rPr>
          <w:rFonts w:asciiTheme="majorBidi" w:hAnsiTheme="majorBidi" w:cstheme="majorBidi"/>
          <w:color w:val="auto"/>
          <w:sz w:val="24"/>
          <w:szCs w:val="24"/>
        </w:rPr>
        <w:t>.</w:t>
      </w:r>
      <w:r w:rsidR="0003249F" w:rsidRPr="007F6C1A">
        <w:rPr>
          <w:rFonts w:asciiTheme="majorBidi" w:hAnsiTheme="majorBidi" w:cstheme="majorBidi"/>
          <w:color w:val="auto"/>
          <w:sz w:val="24"/>
          <w:szCs w:val="24"/>
        </w:rPr>
        <w:t xml:space="preserve"> </w:t>
      </w:r>
      <w:r w:rsidR="0034522B" w:rsidRPr="007F6C1A">
        <w:rPr>
          <w:rFonts w:asciiTheme="majorBidi" w:hAnsiTheme="majorBidi" w:cstheme="majorBidi"/>
          <w:color w:val="auto"/>
          <w:sz w:val="24"/>
          <w:szCs w:val="24"/>
        </w:rPr>
        <w:t>3</w:t>
      </w:r>
      <w:r w:rsidR="0003249F" w:rsidRPr="007F6C1A">
        <w:rPr>
          <w:rFonts w:asciiTheme="majorBidi" w:hAnsiTheme="majorBidi" w:cstheme="majorBidi"/>
          <w:color w:val="auto"/>
          <w:sz w:val="24"/>
          <w:szCs w:val="24"/>
        </w:rPr>
        <w:t xml:space="preserve">. </w:t>
      </w:r>
      <w:r w:rsidR="0003249F" w:rsidRPr="007F6C1A">
        <w:rPr>
          <w:rFonts w:asciiTheme="majorBidi" w:eastAsia="GulliverRM" w:hAnsiTheme="majorBidi" w:cstheme="majorBidi"/>
          <w:color w:val="auto"/>
          <w:sz w:val="24"/>
          <w:szCs w:val="24"/>
          <w:lang w:val="en-MY"/>
        </w:rPr>
        <w:t>For increase the disperse of graphene oxide in paraffin g</w:t>
      </w:r>
      <w:r w:rsidR="005D03E8" w:rsidRPr="007F6C1A">
        <w:rPr>
          <w:rFonts w:asciiTheme="majorBidi" w:eastAsia="GulliverRM" w:hAnsiTheme="majorBidi" w:cstheme="majorBidi"/>
          <w:color w:val="auto"/>
          <w:sz w:val="24"/>
          <w:szCs w:val="24"/>
          <w:lang w:val="en-MY"/>
        </w:rPr>
        <w:t>raphene oxide</w:t>
      </w:r>
      <w:r w:rsidR="0003249F" w:rsidRPr="007F6C1A">
        <w:rPr>
          <w:rFonts w:asciiTheme="majorBidi" w:eastAsia="GulliverRM" w:hAnsiTheme="majorBidi" w:cstheme="majorBidi"/>
          <w:color w:val="auto"/>
          <w:sz w:val="24"/>
          <w:szCs w:val="24"/>
          <w:lang w:val="en-MY"/>
        </w:rPr>
        <w:t xml:space="preserve"> </w:t>
      </w:r>
      <w:r w:rsidR="002D207E" w:rsidRPr="007F6C1A">
        <w:rPr>
          <w:rFonts w:asciiTheme="majorBidi" w:eastAsia="GulliverRM" w:hAnsiTheme="majorBidi" w:cstheme="majorBidi"/>
          <w:color w:val="auto"/>
          <w:sz w:val="24"/>
          <w:szCs w:val="24"/>
          <w:lang w:val="en-MY"/>
        </w:rPr>
        <w:t>sodium deoxycholate</w:t>
      </w:r>
      <w:r w:rsidR="00DA6DD7" w:rsidRPr="007F6C1A">
        <w:rPr>
          <w:rFonts w:asciiTheme="majorBidi" w:eastAsia="GulliverRM" w:hAnsiTheme="majorBidi" w:cstheme="majorBidi"/>
          <w:color w:val="auto"/>
          <w:sz w:val="24"/>
          <w:szCs w:val="24"/>
          <w:lang w:val="en-MY"/>
        </w:rPr>
        <w:t xml:space="preserve"> </w:t>
      </w:r>
      <w:r w:rsidR="004224F3" w:rsidRPr="007F6C1A">
        <w:rPr>
          <w:rFonts w:asciiTheme="majorBidi" w:eastAsia="GulliverRM" w:hAnsiTheme="majorBidi" w:cstheme="majorBidi"/>
          <w:color w:val="auto"/>
          <w:sz w:val="24"/>
          <w:szCs w:val="24"/>
          <w:lang w:val="en-MY"/>
        </w:rPr>
        <w:t xml:space="preserve">has been added to paraffin liquid </w:t>
      </w:r>
      <w:r w:rsidR="00DA6DD7" w:rsidRPr="007F6C1A">
        <w:rPr>
          <w:rFonts w:asciiTheme="majorBidi" w:eastAsia="GulliverRM" w:hAnsiTheme="majorBidi" w:cstheme="majorBidi"/>
          <w:color w:val="auto"/>
          <w:sz w:val="24"/>
          <w:szCs w:val="24"/>
          <w:lang w:val="en-MY"/>
        </w:rPr>
        <w:t xml:space="preserve">as </w:t>
      </w:r>
      <w:r w:rsidR="004224F3" w:rsidRPr="007F6C1A">
        <w:rPr>
          <w:rFonts w:asciiTheme="majorBidi" w:eastAsia="GulliverRM" w:hAnsiTheme="majorBidi" w:cstheme="majorBidi"/>
          <w:color w:val="auto"/>
          <w:sz w:val="24"/>
          <w:szCs w:val="24"/>
          <w:lang w:val="en-MY"/>
        </w:rPr>
        <w:t>a</w:t>
      </w:r>
      <w:r w:rsidR="00DA6DD7" w:rsidRPr="007F6C1A">
        <w:rPr>
          <w:rFonts w:asciiTheme="majorBidi" w:eastAsia="GulliverRM" w:hAnsiTheme="majorBidi" w:cstheme="majorBidi"/>
          <w:color w:val="auto"/>
          <w:sz w:val="24"/>
          <w:szCs w:val="24"/>
          <w:lang w:val="en-MY"/>
        </w:rPr>
        <w:t xml:space="preserve"> </w:t>
      </w:r>
      <w:r w:rsidR="0003249F" w:rsidRPr="007F6C1A">
        <w:rPr>
          <w:rFonts w:asciiTheme="majorBidi" w:eastAsia="GulliverRM" w:hAnsiTheme="majorBidi" w:cstheme="majorBidi"/>
          <w:color w:val="auto"/>
          <w:sz w:val="24"/>
          <w:szCs w:val="24"/>
          <w:lang w:val="en-MY"/>
        </w:rPr>
        <w:t>surfactant</w:t>
      </w:r>
      <w:r w:rsidR="006F7427" w:rsidRPr="007F6C1A">
        <w:rPr>
          <w:rFonts w:asciiTheme="majorBidi" w:eastAsia="GulliverRM" w:hAnsiTheme="majorBidi" w:cstheme="majorBidi"/>
          <w:color w:val="auto"/>
          <w:sz w:val="24"/>
          <w:szCs w:val="24"/>
          <w:lang w:val="en-MY"/>
        </w:rPr>
        <w:t xml:space="preserve"> [</w:t>
      </w:r>
      <w:r w:rsidR="00AA2387" w:rsidRPr="007F6C1A">
        <w:rPr>
          <w:rFonts w:asciiTheme="majorBidi" w:eastAsia="GulliverRM" w:hAnsiTheme="majorBidi" w:cstheme="majorBidi"/>
          <w:color w:val="auto"/>
          <w:sz w:val="24"/>
          <w:szCs w:val="24"/>
          <w:lang w:val="en-MY"/>
        </w:rPr>
        <w:t>29</w:t>
      </w:r>
      <w:r w:rsidR="0016674E" w:rsidRPr="007F6C1A">
        <w:rPr>
          <w:rFonts w:asciiTheme="majorBidi" w:eastAsia="GulliverRM" w:hAnsiTheme="majorBidi" w:cstheme="majorBidi"/>
          <w:color w:val="auto"/>
          <w:sz w:val="24"/>
          <w:szCs w:val="24"/>
          <w:lang w:val="en-MY"/>
        </w:rPr>
        <w:t>,</w:t>
      </w:r>
      <w:r w:rsidR="00AA2387" w:rsidRPr="007F6C1A">
        <w:rPr>
          <w:rFonts w:asciiTheme="majorBidi" w:eastAsia="GulliverRM" w:hAnsiTheme="majorBidi" w:cstheme="majorBidi"/>
          <w:color w:val="auto"/>
          <w:sz w:val="24"/>
          <w:szCs w:val="24"/>
          <w:lang w:val="en-MY"/>
        </w:rPr>
        <w:t>30</w:t>
      </w:r>
      <w:r w:rsidR="006F7427" w:rsidRPr="007F6C1A">
        <w:rPr>
          <w:rFonts w:asciiTheme="majorBidi" w:eastAsia="GulliverRM" w:hAnsiTheme="majorBidi" w:cstheme="majorBidi"/>
          <w:color w:val="auto"/>
          <w:sz w:val="24"/>
          <w:szCs w:val="24"/>
          <w:lang w:val="en-MY"/>
        </w:rPr>
        <w:t>]</w:t>
      </w:r>
      <w:r w:rsidR="0003249F" w:rsidRPr="007F6C1A">
        <w:rPr>
          <w:rFonts w:asciiTheme="majorBidi" w:eastAsia="GulliverRM" w:hAnsiTheme="majorBidi" w:cstheme="majorBidi"/>
          <w:color w:val="auto"/>
          <w:sz w:val="24"/>
          <w:szCs w:val="24"/>
          <w:lang w:val="en-MY"/>
        </w:rPr>
        <w:t>.</w:t>
      </w:r>
      <w:r w:rsidR="00537B1B" w:rsidRPr="007F6C1A">
        <w:rPr>
          <w:rFonts w:asciiTheme="majorBidi" w:eastAsia="GulliverRM" w:hAnsiTheme="majorBidi" w:cstheme="majorBidi"/>
          <w:color w:val="auto"/>
          <w:sz w:val="24"/>
          <w:szCs w:val="24"/>
          <w:lang w:val="en-MY"/>
        </w:rPr>
        <w:t xml:space="preserve"> The stability of the graphene oxide + paraffin + </w:t>
      </w:r>
      <w:r w:rsidR="00537B1B" w:rsidRPr="007F6C1A">
        <w:rPr>
          <w:rFonts w:asciiTheme="majorBidi" w:eastAsia="SimSun" w:hAnsiTheme="majorBidi" w:cstheme="majorBidi"/>
          <w:color w:val="auto"/>
          <w:sz w:val="24"/>
          <w:szCs w:val="24"/>
          <w:lang w:eastAsia="zh-CN"/>
        </w:rPr>
        <w:t xml:space="preserve">sodium </w:t>
      </w:r>
      <w:r w:rsidR="00537B1B" w:rsidRPr="007F6C1A">
        <w:rPr>
          <w:rFonts w:asciiTheme="majorBidi" w:eastAsia="SimSun" w:hAnsiTheme="majorBidi" w:cstheme="majorBidi"/>
          <w:color w:val="auto"/>
          <w:sz w:val="24"/>
          <w:szCs w:val="24"/>
          <w:lang w:eastAsia="zh-CN"/>
        </w:rPr>
        <w:lastRenderedPageBreak/>
        <w:t>deoxycholate was check for 2 hours and no change was observed.</w:t>
      </w:r>
      <w:r w:rsidR="00930E58" w:rsidRPr="007F6C1A">
        <w:rPr>
          <w:rFonts w:asciiTheme="majorBidi" w:eastAsia="SimSun" w:hAnsiTheme="majorBidi" w:cstheme="majorBidi"/>
          <w:color w:val="auto"/>
          <w:sz w:val="24"/>
          <w:szCs w:val="24"/>
          <w:lang w:eastAsia="zh-CN"/>
        </w:rPr>
        <w:t xml:space="preserve"> </w:t>
      </w:r>
      <w:r w:rsidR="00930E58" w:rsidRPr="007F6C1A">
        <w:rPr>
          <w:rFonts w:asciiTheme="majorBidi" w:hAnsiTheme="majorBidi" w:cstheme="majorBidi"/>
          <w:color w:val="auto"/>
          <w:sz w:val="24"/>
          <w:szCs w:val="24"/>
        </w:rPr>
        <w:t xml:space="preserve">Among different pH values nanofluid with 8 pH is more stable, so in this </w:t>
      </w:r>
      <w:r w:rsidR="00930E58" w:rsidRPr="007F6C1A">
        <w:rPr>
          <w:rFonts w:asciiTheme="majorBidi" w:eastAsiaTheme="minorEastAsia" w:hAnsiTheme="majorBidi" w:cstheme="majorBidi"/>
          <w:color w:val="auto"/>
          <w:sz w:val="24"/>
          <w:szCs w:val="24"/>
        </w:rPr>
        <w:t>study a nanofluid with pH of 8 was used [</w:t>
      </w:r>
      <w:r w:rsidR="004F5CF0" w:rsidRPr="000D5897">
        <w:rPr>
          <w:rFonts w:asciiTheme="majorBidi" w:eastAsiaTheme="minorEastAsia" w:hAnsiTheme="majorBidi" w:cstheme="majorBidi"/>
          <w:color w:val="auto"/>
          <w:sz w:val="24"/>
          <w:szCs w:val="24"/>
        </w:rPr>
        <w:t>44</w:t>
      </w:r>
      <w:r w:rsidR="00930E58" w:rsidRPr="007F6C1A">
        <w:rPr>
          <w:rFonts w:asciiTheme="majorBidi" w:eastAsiaTheme="minorEastAsia" w:hAnsiTheme="majorBidi" w:cstheme="majorBidi"/>
          <w:color w:val="auto"/>
          <w:sz w:val="24"/>
          <w:szCs w:val="24"/>
        </w:rPr>
        <w:t xml:space="preserve">].  </w:t>
      </w:r>
    </w:p>
    <w:p w:rsidR="000656F5" w:rsidRPr="007F6C1A" w:rsidRDefault="000656F5" w:rsidP="00B2616D">
      <w:pPr>
        <w:pStyle w:val="MDPI51figurecaption"/>
        <w:spacing w:line="360" w:lineRule="auto"/>
        <w:ind w:left="284"/>
        <w:jc w:val="center"/>
        <w:rPr>
          <w:rFonts w:asciiTheme="majorBidi" w:eastAsia="SimSun" w:hAnsiTheme="majorBidi" w:cstheme="majorBidi"/>
          <w:color w:val="auto"/>
          <w:sz w:val="24"/>
          <w:szCs w:val="24"/>
          <w:lang w:eastAsia="zh-CN"/>
        </w:rPr>
      </w:pPr>
      <w:r w:rsidRPr="007F6C1A">
        <w:rPr>
          <w:rFonts w:asciiTheme="majorBidi" w:eastAsia="SimSun" w:hAnsiTheme="majorBidi" w:cstheme="majorBidi"/>
          <w:noProof/>
          <w:color w:val="auto"/>
          <w:sz w:val="24"/>
          <w:szCs w:val="24"/>
          <w:lang w:val="en-GB" w:eastAsia="en-GB" w:bidi="ar-SA"/>
        </w:rPr>
        <w:drawing>
          <wp:inline distT="0" distB="0" distL="0" distR="0" wp14:anchorId="327C8610" wp14:editId="6E2FD094">
            <wp:extent cx="4965703" cy="1400395"/>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2_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83049" cy="1405287"/>
                    </a:xfrm>
                    <a:prstGeom prst="rect">
                      <a:avLst/>
                    </a:prstGeom>
                  </pic:spPr>
                </pic:pic>
              </a:graphicData>
            </a:graphic>
          </wp:inline>
        </w:drawing>
      </w:r>
    </w:p>
    <w:p w:rsidR="005D03E8" w:rsidRDefault="005D03E8" w:rsidP="00E07BBA">
      <w:pPr>
        <w:pStyle w:val="MDPI51figurecaption"/>
        <w:spacing w:line="360" w:lineRule="auto"/>
        <w:ind w:left="284"/>
        <w:jc w:val="center"/>
        <w:rPr>
          <w:rFonts w:asciiTheme="majorBidi" w:hAnsiTheme="majorBidi" w:cstheme="majorBidi"/>
          <w:color w:val="auto"/>
          <w:sz w:val="24"/>
          <w:szCs w:val="24"/>
        </w:rPr>
      </w:pPr>
      <w:r w:rsidRPr="007F6C1A">
        <w:rPr>
          <w:rFonts w:asciiTheme="majorBidi" w:hAnsiTheme="majorBidi" w:cstheme="majorBidi"/>
          <w:bCs/>
          <w:color w:val="auto"/>
          <w:sz w:val="24"/>
          <w:szCs w:val="24"/>
        </w:rPr>
        <w:t>Fig</w:t>
      </w:r>
      <w:r w:rsidR="00E07BBA" w:rsidRPr="007F6C1A">
        <w:rPr>
          <w:rFonts w:asciiTheme="majorBidi" w:hAnsiTheme="majorBidi" w:cstheme="majorBidi"/>
          <w:bCs/>
          <w:color w:val="auto"/>
          <w:sz w:val="24"/>
          <w:szCs w:val="24"/>
        </w:rPr>
        <w:t>.</w:t>
      </w:r>
      <w:r w:rsidRPr="007F6C1A">
        <w:rPr>
          <w:rFonts w:asciiTheme="majorBidi" w:hAnsiTheme="majorBidi" w:cstheme="majorBidi"/>
          <w:bCs/>
          <w:color w:val="auto"/>
          <w:sz w:val="24"/>
          <w:szCs w:val="24"/>
        </w:rPr>
        <w:t xml:space="preserve"> </w:t>
      </w:r>
      <w:r w:rsidR="0034522B" w:rsidRPr="007F6C1A">
        <w:rPr>
          <w:rFonts w:asciiTheme="majorBidi" w:hAnsiTheme="majorBidi" w:cstheme="majorBidi"/>
          <w:bCs/>
          <w:color w:val="auto"/>
          <w:sz w:val="24"/>
          <w:szCs w:val="24"/>
        </w:rPr>
        <w:t>3</w:t>
      </w:r>
      <w:r w:rsidRPr="007F6C1A">
        <w:rPr>
          <w:rFonts w:asciiTheme="majorBidi" w:hAnsiTheme="majorBidi" w:cstheme="majorBidi"/>
          <w:color w:val="auto"/>
          <w:sz w:val="24"/>
          <w:szCs w:val="24"/>
        </w:rPr>
        <w:t xml:space="preserve"> </w:t>
      </w:r>
      <w:r w:rsidR="0003249F" w:rsidRPr="007F6C1A">
        <w:rPr>
          <w:rFonts w:asciiTheme="majorBidi" w:hAnsiTheme="majorBidi" w:cstheme="majorBidi"/>
          <w:color w:val="auto"/>
          <w:sz w:val="24"/>
          <w:szCs w:val="24"/>
        </w:rPr>
        <w:t xml:space="preserve">Photographic views of samples with different concentration of </w:t>
      </w:r>
      <w:r w:rsidRPr="007F6C1A">
        <w:rPr>
          <w:rFonts w:asciiTheme="majorBidi" w:hAnsiTheme="majorBidi" w:cstheme="majorBidi"/>
          <w:color w:val="auto"/>
          <w:sz w:val="24"/>
          <w:szCs w:val="24"/>
        </w:rPr>
        <w:t>graphene</w:t>
      </w:r>
      <w:r w:rsidR="0003249F" w:rsidRPr="007F6C1A">
        <w:rPr>
          <w:rFonts w:asciiTheme="majorBidi" w:hAnsiTheme="majorBidi" w:cstheme="majorBidi"/>
          <w:color w:val="auto"/>
          <w:sz w:val="24"/>
          <w:szCs w:val="24"/>
        </w:rPr>
        <w:t xml:space="preserve"> oxide</w:t>
      </w:r>
      <w:r w:rsidRPr="007F6C1A">
        <w:rPr>
          <w:rFonts w:asciiTheme="majorBidi" w:hAnsiTheme="majorBidi" w:cstheme="majorBidi"/>
          <w:color w:val="auto"/>
          <w:sz w:val="24"/>
          <w:szCs w:val="24"/>
        </w:rPr>
        <w:t>.</w:t>
      </w:r>
    </w:p>
    <w:p w:rsidR="00D4448E" w:rsidRPr="007F6C1A" w:rsidRDefault="00D4448E" w:rsidP="00E07BBA">
      <w:pPr>
        <w:pStyle w:val="MDPI51figurecaption"/>
        <w:spacing w:line="360" w:lineRule="auto"/>
        <w:ind w:left="284"/>
        <w:jc w:val="center"/>
        <w:rPr>
          <w:rFonts w:asciiTheme="majorBidi" w:hAnsiTheme="majorBidi" w:cstheme="majorBidi"/>
          <w:color w:val="auto"/>
          <w:sz w:val="24"/>
          <w:szCs w:val="24"/>
        </w:rPr>
      </w:pPr>
    </w:p>
    <w:p w:rsidR="00E74B18" w:rsidRPr="007F6C1A" w:rsidRDefault="00E74B18" w:rsidP="002C0012">
      <w:pPr>
        <w:pStyle w:val="MDPI22heading2"/>
        <w:spacing w:line="360" w:lineRule="auto"/>
        <w:rPr>
          <w:rFonts w:asciiTheme="majorBidi" w:hAnsiTheme="majorBidi" w:cstheme="majorBidi"/>
          <w:b/>
          <w:bCs/>
          <w:i w:val="0"/>
          <w:iCs/>
          <w:color w:val="auto"/>
          <w:sz w:val="24"/>
          <w:szCs w:val="24"/>
        </w:rPr>
      </w:pPr>
      <w:r w:rsidRPr="007F6C1A">
        <w:rPr>
          <w:rFonts w:asciiTheme="majorBidi" w:hAnsiTheme="majorBidi" w:cstheme="majorBidi"/>
          <w:b/>
          <w:bCs/>
          <w:i w:val="0"/>
          <w:iCs/>
          <w:color w:val="auto"/>
          <w:sz w:val="24"/>
          <w:szCs w:val="24"/>
        </w:rPr>
        <w:t>2.</w:t>
      </w:r>
      <w:r w:rsidR="002C0012" w:rsidRPr="007F6C1A">
        <w:rPr>
          <w:rFonts w:asciiTheme="majorBidi" w:hAnsiTheme="majorBidi" w:cstheme="majorBidi"/>
          <w:b/>
          <w:bCs/>
          <w:i w:val="0"/>
          <w:iCs/>
          <w:color w:val="auto"/>
          <w:sz w:val="24"/>
          <w:szCs w:val="24"/>
        </w:rPr>
        <w:t>3</w:t>
      </w:r>
      <w:r w:rsidRPr="007F6C1A">
        <w:rPr>
          <w:rFonts w:asciiTheme="majorBidi" w:hAnsiTheme="majorBidi" w:cstheme="majorBidi"/>
          <w:b/>
          <w:bCs/>
          <w:i w:val="0"/>
          <w:iCs/>
          <w:color w:val="auto"/>
          <w:sz w:val="24"/>
          <w:szCs w:val="24"/>
        </w:rPr>
        <w:t xml:space="preserve">. Experimental </w:t>
      </w:r>
      <w:r w:rsidR="005A25DB" w:rsidRPr="007F6C1A">
        <w:rPr>
          <w:rFonts w:asciiTheme="majorBidi" w:hAnsiTheme="majorBidi" w:cstheme="majorBidi"/>
          <w:b/>
          <w:bCs/>
          <w:i w:val="0"/>
          <w:iCs/>
          <w:color w:val="auto"/>
          <w:sz w:val="24"/>
          <w:szCs w:val="24"/>
        </w:rPr>
        <w:t>methodology</w:t>
      </w:r>
    </w:p>
    <w:p w:rsidR="008D2D55" w:rsidRPr="007F6C1A" w:rsidRDefault="005A25DB" w:rsidP="00E0716B">
      <w:pPr>
        <w:pStyle w:val="MDPI31text"/>
        <w:spacing w:line="360" w:lineRule="auto"/>
        <w:rPr>
          <w:rFonts w:asciiTheme="majorBidi" w:hAnsiTheme="majorBidi" w:cstheme="majorBidi"/>
          <w:color w:val="auto"/>
          <w:sz w:val="24"/>
          <w:szCs w:val="24"/>
        </w:rPr>
      </w:pPr>
      <w:r w:rsidRPr="007F6C1A">
        <w:rPr>
          <w:rFonts w:asciiTheme="majorBidi" w:hAnsiTheme="majorBidi" w:cstheme="majorBidi"/>
          <w:color w:val="auto"/>
          <w:sz w:val="24"/>
          <w:szCs w:val="24"/>
        </w:rPr>
        <w:t xml:space="preserve">An inclined </w:t>
      </w:r>
      <w:r w:rsidR="00E74B18" w:rsidRPr="007F6C1A">
        <w:rPr>
          <w:rFonts w:asciiTheme="majorBidi" w:hAnsiTheme="majorBidi" w:cstheme="majorBidi"/>
          <w:color w:val="auto"/>
          <w:sz w:val="24"/>
          <w:szCs w:val="24"/>
        </w:rPr>
        <w:t xml:space="preserve">stepped-type solar </w:t>
      </w:r>
      <w:r w:rsidRPr="007F6C1A">
        <w:rPr>
          <w:rFonts w:asciiTheme="majorBidi" w:hAnsiTheme="majorBidi" w:cstheme="majorBidi"/>
          <w:color w:val="auto"/>
          <w:sz w:val="24"/>
          <w:szCs w:val="24"/>
        </w:rPr>
        <w:t xml:space="preserve">still </w:t>
      </w:r>
      <w:r w:rsidR="004224F3" w:rsidRPr="007F6C1A">
        <w:rPr>
          <w:rFonts w:asciiTheme="majorBidi" w:hAnsiTheme="majorBidi" w:cstheme="majorBidi"/>
          <w:color w:val="auto"/>
          <w:sz w:val="24"/>
          <w:szCs w:val="24"/>
        </w:rPr>
        <w:t>with</w:t>
      </w:r>
      <w:r w:rsidRPr="007F6C1A">
        <w:rPr>
          <w:rFonts w:asciiTheme="majorBidi" w:hAnsiTheme="majorBidi" w:cstheme="majorBidi"/>
          <w:color w:val="auto"/>
          <w:sz w:val="24"/>
          <w:szCs w:val="24"/>
        </w:rPr>
        <w:t xml:space="preserve"> black painted metal basin </w:t>
      </w:r>
      <w:r w:rsidR="004224F3" w:rsidRPr="007F6C1A">
        <w:rPr>
          <w:rFonts w:asciiTheme="majorBidi" w:hAnsiTheme="majorBidi" w:cstheme="majorBidi"/>
          <w:color w:val="auto"/>
          <w:sz w:val="24"/>
          <w:szCs w:val="24"/>
        </w:rPr>
        <w:t xml:space="preserve">has been used </w:t>
      </w:r>
      <w:r w:rsidR="00530006" w:rsidRPr="007F6C1A">
        <w:rPr>
          <w:rFonts w:asciiTheme="majorBidi" w:hAnsiTheme="majorBidi" w:cstheme="majorBidi"/>
          <w:color w:val="auto"/>
          <w:sz w:val="24"/>
          <w:szCs w:val="24"/>
        </w:rPr>
        <w:t>in the</w:t>
      </w:r>
      <w:r w:rsidR="004224F3" w:rsidRPr="007F6C1A">
        <w:rPr>
          <w:rFonts w:asciiTheme="majorBidi" w:hAnsiTheme="majorBidi" w:cstheme="majorBidi"/>
          <w:color w:val="auto"/>
          <w:sz w:val="24"/>
          <w:szCs w:val="24"/>
        </w:rPr>
        <w:t xml:space="preserve"> experiment with seven steps from 5 a</w:t>
      </w:r>
      <w:r w:rsidR="00FD2F7A" w:rsidRPr="007F6C1A">
        <w:rPr>
          <w:rFonts w:asciiTheme="majorBidi" w:hAnsiTheme="majorBidi" w:cstheme="majorBidi"/>
          <w:color w:val="auto"/>
          <w:sz w:val="24"/>
          <w:szCs w:val="24"/>
        </w:rPr>
        <w:t>.</w:t>
      </w:r>
      <w:r w:rsidR="004224F3" w:rsidRPr="007F6C1A">
        <w:rPr>
          <w:rFonts w:asciiTheme="majorBidi" w:hAnsiTheme="majorBidi" w:cstheme="majorBidi"/>
          <w:color w:val="auto"/>
          <w:sz w:val="24"/>
          <w:szCs w:val="24"/>
        </w:rPr>
        <w:t>m</w:t>
      </w:r>
      <w:r w:rsidR="00FD2F7A" w:rsidRPr="007F6C1A">
        <w:rPr>
          <w:rFonts w:asciiTheme="majorBidi" w:hAnsiTheme="majorBidi" w:cstheme="majorBidi"/>
          <w:color w:val="auto"/>
          <w:sz w:val="24"/>
          <w:szCs w:val="24"/>
        </w:rPr>
        <w:t>.</w:t>
      </w:r>
      <w:r w:rsidR="004224F3" w:rsidRPr="007F6C1A">
        <w:rPr>
          <w:rFonts w:asciiTheme="majorBidi" w:hAnsiTheme="majorBidi" w:cstheme="majorBidi"/>
          <w:color w:val="auto"/>
          <w:sz w:val="24"/>
          <w:szCs w:val="24"/>
        </w:rPr>
        <w:t xml:space="preserve"> to 7 p</w:t>
      </w:r>
      <w:r w:rsidR="00FD2F7A" w:rsidRPr="007F6C1A">
        <w:rPr>
          <w:rFonts w:asciiTheme="majorBidi" w:hAnsiTheme="majorBidi" w:cstheme="majorBidi"/>
          <w:color w:val="auto"/>
          <w:sz w:val="24"/>
          <w:szCs w:val="24"/>
        </w:rPr>
        <w:t>.</w:t>
      </w:r>
      <w:r w:rsidR="004224F3" w:rsidRPr="007F6C1A">
        <w:rPr>
          <w:rFonts w:asciiTheme="majorBidi" w:hAnsiTheme="majorBidi" w:cstheme="majorBidi"/>
          <w:color w:val="auto"/>
          <w:sz w:val="24"/>
          <w:szCs w:val="24"/>
        </w:rPr>
        <w:t>m</w:t>
      </w:r>
      <w:r w:rsidR="00FD2F7A" w:rsidRPr="007F6C1A">
        <w:rPr>
          <w:rFonts w:asciiTheme="majorBidi" w:hAnsiTheme="majorBidi" w:cstheme="majorBidi"/>
          <w:color w:val="auto"/>
          <w:sz w:val="24"/>
          <w:szCs w:val="24"/>
        </w:rPr>
        <w:t>.</w:t>
      </w:r>
      <w:r w:rsidR="004224F3" w:rsidRPr="007F6C1A">
        <w:rPr>
          <w:rFonts w:asciiTheme="majorBidi" w:hAnsiTheme="majorBidi" w:cstheme="majorBidi"/>
          <w:color w:val="auto"/>
          <w:sz w:val="24"/>
          <w:szCs w:val="24"/>
        </w:rPr>
        <w:t xml:space="preserve"> during June 2019– July 2019. </w:t>
      </w:r>
      <w:r w:rsidR="00E0716B" w:rsidRPr="00E0716B">
        <w:rPr>
          <w:rFonts w:asciiTheme="majorBidi" w:hAnsiTheme="majorBidi" w:cstheme="majorBidi"/>
          <w:color w:val="auto"/>
          <w:sz w:val="24"/>
          <w:szCs w:val="24"/>
        </w:rPr>
        <w:t xml:space="preserve">Fig. 4 </w:t>
      </w:r>
      <w:r w:rsidR="00E0716B">
        <w:rPr>
          <w:rFonts w:asciiTheme="majorBidi" w:hAnsiTheme="majorBidi" w:cstheme="majorBidi"/>
          <w:color w:val="auto"/>
          <w:sz w:val="24"/>
          <w:szCs w:val="24"/>
        </w:rPr>
        <w:t>shows d</w:t>
      </w:r>
      <w:r w:rsidR="00E0716B" w:rsidRPr="00E0716B">
        <w:rPr>
          <w:rFonts w:asciiTheme="majorBidi" w:hAnsiTheme="majorBidi" w:cstheme="majorBidi"/>
          <w:color w:val="auto"/>
          <w:sz w:val="24"/>
          <w:szCs w:val="24"/>
        </w:rPr>
        <w:t>ifferent kinds of absorbers used in the experiments.</w:t>
      </w:r>
      <w:r w:rsidR="00E0716B">
        <w:rPr>
          <w:rFonts w:asciiTheme="majorBidi" w:hAnsiTheme="majorBidi" w:cstheme="majorBidi"/>
          <w:color w:val="auto"/>
          <w:sz w:val="24"/>
          <w:szCs w:val="24"/>
        </w:rPr>
        <w:t xml:space="preserve"> </w:t>
      </w:r>
      <w:r w:rsidR="00425430" w:rsidRPr="007F6C1A">
        <w:rPr>
          <w:rFonts w:asciiTheme="majorBidi" w:hAnsiTheme="majorBidi" w:cstheme="majorBidi"/>
          <w:color w:val="auto"/>
          <w:sz w:val="24"/>
          <w:szCs w:val="24"/>
        </w:rPr>
        <w:t xml:space="preserve">Because of preventing heat loss from the absorbers, the </w:t>
      </w:r>
      <w:r w:rsidR="00530006" w:rsidRPr="007F6C1A">
        <w:rPr>
          <w:rFonts w:asciiTheme="majorBidi" w:hAnsiTheme="majorBidi" w:cstheme="majorBidi"/>
          <w:color w:val="auto"/>
          <w:sz w:val="24"/>
          <w:szCs w:val="24"/>
        </w:rPr>
        <w:t xml:space="preserve">external parts </w:t>
      </w:r>
      <w:r w:rsidR="00425430" w:rsidRPr="007F6C1A">
        <w:rPr>
          <w:rFonts w:asciiTheme="majorBidi" w:hAnsiTheme="majorBidi" w:cstheme="majorBidi"/>
          <w:color w:val="auto"/>
          <w:sz w:val="24"/>
          <w:szCs w:val="24"/>
        </w:rPr>
        <w:t xml:space="preserve">were covered by </w:t>
      </w:r>
      <w:r w:rsidR="00E74B18" w:rsidRPr="007F6C1A">
        <w:rPr>
          <w:rFonts w:asciiTheme="majorBidi" w:hAnsiTheme="majorBidi" w:cstheme="majorBidi"/>
          <w:color w:val="auto"/>
          <w:sz w:val="24"/>
          <w:szCs w:val="24"/>
        </w:rPr>
        <w:t>polyurethane foam (PUF)</w:t>
      </w:r>
      <w:r w:rsidR="00425430" w:rsidRPr="007F6C1A">
        <w:rPr>
          <w:rFonts w:asciiTheme="majorBidi" w:hAnsiTheme="majorBidi" w:cstheme="majorBidi"/>
          <w:color w:val="auto"/>
          <w:sz w:val="24"/>
          <w:szCs w:val="24"/>
        </w:rPr>
        <w:t>.</w:t>
      </w:r>
      <w:r w:rsidR="00E74B18" w:rsidRPr="007F6C1A">
        <w:rPr>
          <w:rFonts w:asciiTheme="majorBidi" w:hAnsiTheme="majorBidi" w:cstheme="majorBidi"/>
          <w:color w:val="auto"/>
          <w:sz w:val="24"/>
          <w:szCs w:val="24"/>
        </w:rPr>
        <w:t xml:space="preserve"> </w:t>
      </w:r>
      <w:r w:rsidR="00A02050" w:rsidRPr="007F6C1A">
        <w:rPr>
          <w:rFonts w:asciiTheme="majorBidi" w:hAnsiTheme="majorBidi" w:cstheme="majorBidi"/>
          <w:color w:val="auto"/>
          <w:sz w:val="24"/>
          <w:szCs w:val="24"/>
        </w:rPr>
        <w:t xml:space="preserve">These </w:t>
      </w:r>
      <w:r w:rsidR="008D2D55" w:rsidRPr="007F6C1A">
        <w:rPr>
          <w:rFonts w:asciiTheme="majorBidi" w:hAnsiTheme="majorBidi" w:cstheme="majorBidi"/>
          <w:color w:val="auto"/>
          <w:sz w:val="24"/>
          <w:szCs w:val="24"/>
        </w:rPr>
        <w:t xml:space="preserve">assumptions </w:t>
      </w:r>
      <w:r w:rsidR="00A02050" w:rsidRPr="007F6C1A">
        <w:rPr>
          <w:rFonts w:asciiTheme="majorBidi" w:hAnsiTheme="majorBidi" w:cstheme="majorBidi"/>
          <w:color w:val="auto"/>
          <w:sz w:val="24"/>
          <w:szCs w:val="24"/>
        </w:rPr>
        <w:t xml:space="preserve">were done </w:t>
      </w:r>
      <w:r w:rsidR="008D2D55" w:rsidRPr="007F6C1A">
        <w:rPr>
          <w:rFonts w:asciiTheme="majorBidi" w:hAnsiTheme="majorBidi" w:cstheme="majorBidi"/>
          <w:color w:val="auto"/>
          <w:sz w:val="24"/>
          <w:szCs w:val="24"/>
        </w:rPr>
        <w:t xml:space="preserve">during the </w:t>
      </w:r>
      <w:r w:rsidR="00736E2E" w:rsidRPr="007F6C1A">
        <w:rPr>
          <w:rFonts w:asciiTheme="majorBidi" w:hAnsiTheme="majorBidi" w:cstheme="majorBidi"/>
          <w:color w:val="auto"/>
          <w:sz w:val="24"/>
          <w:szCs w:val="24"/>
        </w:rPr>
        <w:t>experimental</w:t>
      </w:r>
      <w:r w:rsidR="00B873D1">
        <w:rPr>
          <w:rFonts w:asciiTheme="majorBidi" w:hAnsiTheme="majorBidi" w:cstheme="majorBidi"/>
          <w:color w:val="auto"/>
          <w:sz w:val="24"/>
          <w:szCs w:val="24"/>
        </w:rPr>
        <w:t xml:space="preserve"> study</w:t>
      </w:r>
      <w:r w:rsidR="00A02050" w:rsidRPr="007F6C1A">
        <w:rPr>
          <w:rFonts w:asciiTheme="majorBidi" w:hAnsiTheme="majorBidi" w:cstheme="majorBidi"/>
          <w:color w:val="auto"/>
          <w:sz w:val="24"/>
          <w:szCs w:val="24"/>
        </w:rPr>
        <w:t>:</w:t>
      </w:r>
      <w:r w:rsidR="00736E2E" w:rsidRPr="007F6C1A">
        <w:rPr>
          <w:rFonts w:asciiTheme="majorBidi" w:hAnsiTheme="majorBidi" w:cstheme="majorBidi"/>
          <w:color w:val="auto"/>
          <w:sz w:val="24"/>
          <w:szCs w:val="24"/>
        </w:rPr>
        <w:t xml:space="preserve"> </w:t>
      </w:r>
    </w:p>
    <w:p w:rsidR="008D2D55" w:rsidRPr="007F6C1A" w:rsidRDefault="00AA44D1" w:rsidP="00B66451">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1</w:t>
      </w:r>
      <w:r w:rsidR="008D2D55" w:rsidRPr="007F6C1A">
        <w:rPr>
          <w:rFonts w:asciiTheme="majorBidi" w:hAnsiTheme="majorBidi" w:cstheme="majorBidi"/>
          <w:sz w:val="24"/>
          <w:szCs w:val="24"/>
        </w:rPr>
        <w:t xml:space="preserve">. </w:t>
      </w:r>
      <w:r w:rsidR="00D451EA" w:rsidRPr="007F6C1A">
        <w:rPr>
          <w:rFonts w:asciiTheme="majorBidi" w:hAnsiTheme="majorBidi" w:cstheme="majorBidi"/>
          <w:sz w:val="24"/>
          <w:szCs w:val="24"/>
        </w:rPr>
        <w:t>When the paraffin</w:t>
      </w:r>
      <w:r w:rsidR="008D2D55" w:rsidRPr="007F6C1A">
        <w:rPr>
          <w:rFonts w:asciiTheme="majorBidi" w:hAnsiTheme="majorBidi" w:cstheme="majorBidi"/>
          <w:sz w:val="24"/>
          <w:szCs w:val="24"/>
        </w:rPr>
        <w:t xml:space="preserve"> </w:t>
      </w:r>
      <w:r w:rsidR="00D451EA" w:rsidRPr="007F6C1A">
        <w:rPr>
          <w:rFonts w:asciiTheme="majorBidi" w:hAnsiTheme="majorBidi" w:cstheme="majorBidi"/>
          <w:sz w:val="24"/>
          <w:szCs w:val="24"/>
        </w:rPr>
        <w:t>is liquid, thermal properties are changed linearly.</w:t>
      </w:r>
    </w:p>
    <w:p w:rsidR="00072F92" w:rsidRPr="007F6C1A" w:rsidRDefault="00AA44D1" w:rsidP="002455E3">
      <w:pPr>
        <w:spacing w:line="360" w:lineRule="auto"/>
        <w:rPr>
          <w:rStyle w:val="fontstyle01"/>
          <w:rFonts w:asciiTheme="majorBidi" w:hAnsiTheme="majorBidi" w:cstheme="majorBidi"/>
          <w:color w:val="auto"/>
          <w:sz w:val="24"/>
          <w:szCs w:val="24"/>
        </w:rPr>
      </w:pPr>
      <w:r>
        <w:rPr>
          <w:rStyle w:val="fontstyle01"/>
          <w:rFonts w:asciiTheme="majorBidi" w:hAnsiTheme="majorBidi" w:cstheme="majorBidi"/>
          <w:color w:val="auto"/>
          <w:sz w:val="24"/>
          <w:szCs w:val="24"/>
        </w:rPr>
        <w:t>2</w:t>
      </w:r>
      <w:r w:rsidR="00072F92" w:rsidRPr="007F6C1A">
        <w:rPr>
          <w:rStyle w:val="fontstyle01"/>
          <w:rFonts w:asciiTheme="majorBidi" w:hAnsiTheme="majorBidi" w:cstheme="majorBidi"/>
          <w:color w:val="auto"/>
          <w:sz w:val="24"/>
          <w:szCs w:val="24"/>
        </w:rPr>
        <w:t>.</w:t>
      </w:r>
      <w:r w:rsidR="00823860" w:rsidRPr="007F6C1A">
        <w:rPr>
          <w:rStyle w:val="fontstyle01"/>
          <w:rFonts w:asciiTheme="majorBidi" w:hAnsiTheme="majorBidi" w:cstheme="majorBidi"/>
          <w:color w:val="auto"/>
          <w:sz w:val="24"/>
          <w:szCs w:val="24"/>
        </w:rPr>
        <w:t xml:space="preserve"> </w:t>
      </w:r>
      <w:r w:rsidR="002455E3" w:rsidRPr="007F6C1A">
        <w:rPr>
          <w:rStyle w:val="fontstyle01"/>
          <w:rFonts w:asciiTheme="majorBidi" w:hAnsiTheme="majorBidi" w:cstheme="majorBidi"/>
          <w:color w:val="auto"/>
          <w:sz w:val="24"/>
          <w:szCs w:val="24"/>
        </w:rPr>
        <w:t xml:space="preserve">Steady state was assumed. </w:t>
      </w:r>
    </w:p>
    <w:p w:rsidR="002455E3" w:rsidRPr="007F6C1A" w:rsidRDefault="00AA44D1" w:rsidP="002455E3">
      <w:pPr>
        <w:spacing w:line="360" w:lineRule="auto"/>
        <w:rPr>
          <w:rStyle w:val="fontstyle01"/>
          <w:rFonts w:asciiTheme="majorBidi" w:hAnsiTheme="majorBidi" w:cstheme="majorBidi"/>
          <w:color w:val="auto"/>
          <w:sz w:val="24"/>
          <w:szCs w:val="24"/>
        </w:rPr>
      </w:pPr>
      <w:r>
        <w:rPr>
          <w:rStyle w:val="fontstyle01"/>
          <w:rFonts w:asciiTheme="majorBidi" w:hAnsiTheme="majorBidi" w:cstheme="majorBidi"/>
          <w:color w:val="auto"/>
          <w:sz w:val="24"/>
          <w:szCs w:val="24"/>
        </w:rPr>
        <w:t>3</w:t>
      </w:r>
      <w:r w:rsidR="00072F92" w:rsidRPr="007F6C1A">
        <w:rPr>
          <w:rStyle w:val="fontstyle01"/>
          <w:rFonts w:asciiTheme="majorBidi" w:hAnsiTheme="majorBidi" w:cstheme="majorBidi"/>
          <w:color w:val="auto"/>
          <w:sz w:val="24"/>
          <w:szCs w:val="24"/>
        </w:rPr>
        <w:t>.</w:t>
      </w:r>
      <w:r w:rsidR="00823860" w:rsidRPr="007F6C1A">
        <w:rPr>
          <w:rStyle w:val="fontstyle01"/>
          <w:rFonts w:asciiTheme="majorBidi" w:hAnsiTheme="majorBidi" w:cstheme="majorBidi"/>
          <w:color w:val="auto"/>
          <w:sz w:val="24"/>
          <w:szCs w:val="24"/>
        </w:rPr>
        <w:t xml:space="preserve"> </w:t>
      </w:r>
      <w:r w:rsidR="002455E3" w:rsidRPr="007F6C1A">
        <w:rPr>
          <w:rStyle w:val="fontstyle01"/>
          <w:rFonts w:asciiTheme="majorBidi" w:hAnsiTheme="majorBidi" w:cstheme="majorBidi"/>
          <w:color w:val="auto"/>
          <w:sz w:val="24"/>
          <w:szCs w:val="24"/>
        </w:rPr>
        <w:t xml:space="preserve">For the three kinds of absorber, the bottom side and the walls are well insulated. </w:t>
      </w:r>
    </w:p>
    <w:p w:rsidR="00F11B06" w:rsidRPr="007F6C1A" w:rsidRDefault="00AA44D1" w:rsidP="00530006">
      <w:pPr>
        <w:spacing w:line="360" w:lineRule="auto"/>
        <w:rPr>
          <w:rFonts w:asciiTheme="majorBidi" w:hAnsiTheme="majorBidi" w:cstheme="majorBidi"/>
          <w:sz w:val="24"/>
          <w:szCs w:val="24"/>
        </w:rPr>
      </w:pPr>
      <w:r>
        <w:rPr>
          <w:rStyle w:val="fontstyle01"/>
          <w:rFonts w:asciiTheme="majorBidi" w:hAnsiTheme="majorBidi" w:cstheme="majorBidi"/>
          <w:color w:val="auto"/>
          <w:sz w:val="24"/>
          <w:szCs w:val="24"/>
        </w:rPr>
        <w:t>4</w:t>
      </w:r>
      <w:r w:rsidR="00072F92" w:rsidRPr="007F6C1A">
        <w:rPr>
          <w:rStyle w:val="fontstyle01"/>
          <w:rFonts w:asciiTheme="majorBidi" w:hAnsiTheme="majorBidi" w:cstheme="majorBidi"/>
          <w:color w:val="auto"/>
          <w:sz w:val="24"/>
          <w:szCs w:val="24"/>
        </w:rPr>
        <w:t>.</w:t>
      </w:r>
      <w:r w:rsidR="00823860" w:rsidRPr="007F6C1A">
        <w:rPr>
          <w:rStyle w:val="fontstyle01"/>
          <w:rFonts w:asciiTheme="majorBidi" w:hAnsiTheme="majorBidi" w:cstheme="majorBidi"/>
          <w:color w:val="auto"/>
          <w:sz w:val="24"/>
          <w:szCs w:val="24"/>
        </w:rPr>
        <w:t xml:space="preserve"> </w:t>
      </w:r>
      <w:r w:rsidR="002455E3" w:rsidRPr="007F6C1A">
        <w:rPr>
          <w:rStyle w:val="fontstyle01"/>
          <w:rFonts w:asciiTheme="majorBidi" w:hAnsiTheme="majorBidi" w:cstheme="majorBidi"/>
          <w:color w:val="auto"/>
          <w:sz w:val="24"/>
          <w:szCs w:val="24"/>
        </w:rPr>
        <w:t xml:space="preserve">In his process some factor like temperature and inlet mass </w:t>
      </w:r>
      <w:r w:rsidR="00530006" w:rsidRPr="007F6C1A">
        <w:rPr>
          <w:rStyle w:val="fontstyle01"/>
          <w:rFonts w:asciiTheme="majorBidi" w:hAnsiTheme="majorBidi" w:cstheme="majorBidi"/>
          <w:color w:val="auto"/>
          <w:sz w:val="24"/>
          <w:szCs w:val="24"/>
        </w:rPr>
        <w:t>are</w:t>
      </w:r>
      <w:r w:rsidR="002455E3" w:rsidRPr="007F6C1A">
        <w:rPr>
          <w:rStyle w:val="fontstyle01"/>
          <w:rFonts w:asciiTheme="majorBidi" w:hAnsiTheme="majorBidi" w:cstheme="majorBidi"/>
          <w:color w:val="auto"/>
          <w:sz w:val="24"/>
          <w:szCs w:val="24"/>
        </w:rPr>
        <w:t xml:space="preserve"> constant</w:t>
      </w:r>
      <w:r w:rsidR="00823860" w:rsidRPr="007F6C1A">
        <w:rPr>
          <w:rStyle w:val="fontstyle01"/>
          <w:rFonts w:asciiTheme="majorBidi" w:hAnsiTheme="majorBidi" w:cstheme="majorBidi"/>
          <w:color w:val="auto"/>
          <w:sz w:val="24"/>
          <w:szCs w:val="24"/>
        </w:rPr>
        <w:t>.</w:t>
      </w:r>
    </w:p>
    <w:p w:rsidR="00F11B06" w:rsidRPr="007F6C1A" w:rsidRDefault="00AA44D1" w:rsidP="00F11B06">
      <w:pPr>
        <w:spacing w:line="360" w:lineRule="auto"/>
        <w:jc w:val="both"/>
        <w:rPr>
          <w:rStyle w:val="fontstyle21"/>
          <w:rFonts w:asciiTheme="majorBidi" w:hAnsiTheme="majorBidi" w:cstheme="majorBidi"/>
          <w:color w:val="auto"/>
          <w:sz w:val="24"/>
          <w:szCs w:val="24"/>
        </w:rPr>
      </w:pPr>
      <w:r>
        <w:rPr>
          <w:rFonts w:asciiTheme="majorBidi" w:hAnsiTheme="majorBidi" w:cstheme="majorBidi"/>
          <w:sz w:val="24"/>
          <w:szCs w:val="24"/>
        </w:rPr>
        <w:t>5</w:t>
      </w:r>
      <w:r w:rsidR="00F11B06" w:rsidRPr="007F6C1A">
        <w:rPr>
          <w:rFonts w:asciiTheme="majorBidi" w:hAnsiTheme="majorBidi" w:cstheme="majorBidi"/>
          <w:sz w:val="24"/>
          <w:szCs w:val="24"/>
        </w:rPr>
        <w:t xml:space="preserve">. </w:t>
      </w:r>
      <w:r w:rsidR="00F11B06" w:rsidRPr="007F6C1A">
        <w:rPr>
          <w:rStyle w:val="fontstyle21"/>
          <w:rFonts w:asciiTheme="majorBidi" w:hAnsiTheme="majorBidi" w:cstheme="majorBidi"/>
          <w:color w:val="auto"/>
          <w:sz w:val="24"/>
          <w:szCs w:val="24"/>
        </w:rPr>
        <w:t xml:space="preserve">The heat transfer </w:t>
      </w:r>
      <w:r w:rsidR="00B873D1">
        <w:rPr>
          <w:rStyle w:val="fontstyle21"/>
          <w:rFonts w:asciiTheme="majorBidi" w:hAnsiTheme="majorBidi" w:cstheme="majorBidi"/>
          <w:color w:val="auto"/>
          <w:sz w:val="24"/>
          <w:szCs w:val="24"/>
        </w:rPr>
        <w:t xml:space="preserve">was </w:t>
      </w:r>
      <w:r w:rsidR="00F11B06" w:rsidRPr="007F6C1A">
        <w:rPr>
          <w:rStyle w:val="fontstyle21"/>
          <w:rFonts w:asciiTheme="majorBidi" w:hAnsiTheme="majorBidi" w:cstheme="majorBidi"/>
          <w:color w:val="auto"/>
          <w:sz w:val="24"/>
          <w:szCs w:val="24"/>
        </w:rPr>
        <w:t xml:space="preserve">assumed to imposed by constant heat flux and the heat transfer by convection and radiation take a place from top to bottom of the absorber with isolated walls.  </w:t>
      </w:r>
    </w:p>
    <w:p w:rsidR="008D6841" w:rsidRPr="007F6C1A" w:rsidRDefault="0006698E" w:rsidP="00B52A25">
      <w:pPr>
        <w:spacing w:line="360" w:lineRule="auto"/>
        <w:rPr>
          <w:rFonts w:asciiTheme="majorBidi" w:hAnsiTheme="majorBidi" w:cstheme="majorBidi"/>
          <w:sz w:val="24"/>
          <w:szCs w:val="24"/>
        </w:rPr>
      </w:pPr>
      <w:r w:rsidRPr="007F6C1A">
        <w:rPr>
          <w:rFonts w:asciiTheme="majorBidi" w:hAnsiTheme="majorBidi" w:cstheme="majorBidi"/>
          <w:sz w:val="24"/>
          <w:szCs w:val="24"/>
        </w:rPr>
        <w:t xml:space="preserve">This paper may be useful guide for investigators towards a short </w:t>
      </w:r>
      <w:r w:rsidR="00B52A25" w:rsidRPr="007F6C1A">
        <w:rPr>
          <w:rFonts w:asciiTheme="majorBidi" w:hAnsiTheme="majorBidi" w:cstheme="majorBidi"/>
          <w:sz w:val="24"/>
          <w:szCs w:val="24"/>
        </w:rPr>
        <w:t xml:space="preserve">overview of PCM science and technology current status. </w:t>
      </w:r>
      <w:r w:rsidR="008D6841" w:rsidRPr="007F6C1A">
        <w:rPr>
          <w:rFonts w:asciiTheme="majorBidi" w:hAnsiTheme="majorBidi" w:cstheme="majorBidi"/>
          <w:sz w:val="24"/>
          <w:szCs w:val="24"/>
        </w:rPr>
        <w:t>Fig</w:t>
      </w:r>
      <w:r w:rsidR="00E07BBA" w:rsidRPr="007F6C1A">
        <w:rPr>
          <w:rFonts w:asciiTheme="majorBidi" w:hAnsiTheme="majorBidi" w:cstheme="majorBidi"/>
          <w:sz w:val="24"/>
          <w:szCs w:val="24"/>
        </w:rPr>
        <w:t>.</w:t>
      </w:r>
      <w:r w:rsidR="008D6841" w:rsidRPr="007F6C1A">
        <w:rPr>
          <w:rFonts w:asciiTheme="majorBidi" w:hAnsiTheme="majorBidi" w:cstheme="majorBidi"/>
          <w:sz w:val="24"/>
          <w:szCs w:val="24"/>
        </w:rPr>
        <w:t xml:space="preserve"> </w:t>
      </w:r>
      <w:r w:rsidR="00002B95" w:rsidRPr="007F6C1A">
        <w:rPr>
          <w:rFonts w:asciiTheme="majorBidi" w:hAnsiTheme="majorBidi" w:cstheme="majorBidi"/>
          <w:sz w:val="24"/>
          <w:szCs w:val="24"/>
        </w:rPr>
        <w:t>4</w:t>
      </w:r>
      <w:r w:rsidR="00B958AB" w:rsidRPr="007F6C1A">
        <w:rPr>
          <w:rFonts w:asciiTheme="majorBidi" w:hAnsiTheme="majorBidi" w:cstheme="majorBidi"/>
          <w:sz w:val="24"/>
          <w:szCs w:val="24"/>
        </w:rPr>
        <w:t xml:space="preserve"> shows d</w:t>
      </w:r>
      <w:r w:rsidR="008D6841" w:rsidRPr="007F6C1A">
        <w:rPr>
          <w:rFonts w:asciiTheme="majorBidi" w:hAnsiTheme="majorBidi" w:cstheme="majorBidi"/>
          <w:sz w:val="24"/>
          <w:szCs w:val="24"/>
        </w:rPr>
        <w:t>ifferent kind</w:t>
      </w:r>
      <w:r w:rsidR="00002B95" w:rsidRPr="007F6C1A">
        <w:rPr>
          <w:rFonts w:asciiTheme="majorBidi" w:hAnsiTheme="majorBidi" w:cstheme="majorBidi"/>
          <w:sz w:val="24"/>
          <w:szCs w:val="24"/>
        </w:rPr>
        <w:t>s</w:t>
      </w:r>
      <w:r w:rsidR="008D6841" w:rsidRPr="007F6C1A">
        <w:rPr>
          <w:rFonts w:asciiTheme="majorBidi" w:hAnsiTheme="majorBidi" w:cstheme="majorBidi"/>
          <w:sz w:val="24"/>
          <w:szCs w:val="24"/>
        </w:rPr>
        <w:t xml:space="preserve"> of the absorber for our experiments</w:t>
      </w:r>
    </w:p>
    <w:p w:rsidR="00E836D8" w:rsidRPr="007F6C1A" w:rsidRDefault="00E836D8" w:rsidP="00AC4460">
      <w:pPr>
        <w:pStyle w:val="MDPI31text"/>
        <w:spacing w:after="240"/>
        <w:ind w:firstLine="0"/>
        <w:jc w:val="center"/>
        <w:rPr>
          <w:color w:val="auto"/>
          <w:highlight w:val="yellow"/>
        </w:rPr>
      </w:pPr>
      <w:r w:rsidRPr="007F6C1A">
        <w:rPr>
          <w:noProof/>
          <w:snapToGrid/>
          <w:color w:val="auto"/>
          <w:lang w:val="en-GB" w:eastAsia="en-GB" w:bidi="ar-SA"/>
        </w:rPr>
        <w:lastRenderedPageBreak/>
        <w:drawing>
          <wp:inline distT="0" distB="0" distL="0" distR="0" wp14:anchorId="3B61A385" wp14:editId="2BCAF292">
            <wp:extent cx="2917773" cy="594471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ndex01_1.jpg"/>
                    <pic:cNvPicPr/>
                  </pic:nvPicPr>
                  <pic:blipFill>
                    <a:blip r:embed="rId13">
                      <a:extLst>
                        <a:ext uri="{28A0092B-C50C-407E-A947-70E740481C1C}">
                          <a14:useLocalDpi xmlns:a14="http://schemas.microsoft.com/office/drawing/2010/main" val="0"/>
                        </a:ext>
                      </a:extLst>
                    </a:blip>
                    <a:stretch>
                      <a:fillRect/>
                    </a:stretch>
                  </pic:blipFill>
                  <pic:spPr>
                    <a:xfrm>
                      <a:off x="0" y="0"/>
                      <a:ext cx="2931206" cy="5972082"/>
                    </a:xfrm>
                    <a:prstGeom prst="rect">
                      <a:avLst/>
                    </a:prstGeom>
                  </pic:spPr>
                </pic:pic>
              </a:graphicData>
            </a:graphic>
          </wp:inline>
        </w:drawing>
      </w:r>
    </w:p>
    <w:p w:rsidR="003D5C4C" w:rsidRPr="007F6C1A" w:rsidRDefault="00002B95" w:rsidP="008F7741">
      <w:pPr>
        <w:pStyle w:val="MDPI31text"/>
        <w:spacing w:after="240" w:line="360" w:lineRule="auto"/>
        <w:ind w:firstLine="0"/>
        <w:jc w:val="center"/>
        <w:rPr>
          <w:rFonts w:asciiTheme="majorBidi" w:hAnsiTheme="majorBidi" w:cstheme="majorBidi"/>
          <w:color w:val="auto"/>
          <w:sz w:val="24"/>
          <w:szCs w:val="24"/>
        </w:rPr>
      </w:pPr>
      <w:r w:rsidRPr="007F6C1A">
        <w:rPr>
          <w:rFonts w:asciiTheme="majorBidi" w:hAnsiTheme="majorBidi" w:cstheme="majorBidi"/>
          <w:b/>
          <w:bCs/>
          <w:color w:val="auto"/>
          <w:sz w:val="24"/>
          <w:szCs w:val="24"/>
        </w:rPr>
        <w:lastRenderedPageBreak/>
        <w:t>Fig. 4</w:t>
      </w:r>
      <w:r w:rsidRPr="007F6C1A">
        <w:rPr>
          <w:rFonts w:asciiTheme="majorBidi" w:hAnsiTheme="majorBidi" w:cstheme="majorBidi"/>
          <w:color w:val="auto"/>
          <w:sz w:val="24"/>
          <w:szCs w:val="24"/>
        </w:rPr>
        <w:t xml:space="preserve"> </w:t>
      </w:r>
      <w:r w:rsidR="008F7A22" w:rsidRPr="008F7A22">
        <w:rPr>
          <w:rFonts w:asciiTheme="majorBidi" w:hAnsiTheme="majorBidi" w:cstheme="majorBidi"/>
          <w:color w:val="auto"/>
          <w:sz w:val="24"/>
          <w:szCs w:val="24"/>
        </w:rPr>
        <w:t>Different kinds of absorbers used in the experiments</w:t>
      </w:r>
      <w:r w:rsidR="00F8759E" w:rsidRPr="008F7A22">
        <w:rPr>
          <w:rFonts w:asciiTheme="majorBidi" w:hAnsiTheme="majorBidi" w:cstheme="majorBidi"/>
          <w:color w:val="auto"/>
          <w:sz w:val="24"/>
          <w:szCs w:val="24"/>
        </w:rPr>
        <w:t>.</w:t>
      </w:r>
    </w:p>
    <w:p w:rsidR="00656C33" w:rsidRPr="007F6C1A" w:rsidRDefault="00656C33" w:rsidP="00656C33">
      <w:pPr>
        <w:pStyle w:val="MDPI42tablebody"/>
        <w:spacing w:line="360" w:lineRule="auto"/>
        <w:jc w:val="both"/>
        <w:rPr>
          <w:rFonts w:asciiTheme="majorBidi" w:hAnsiTheme="majorBidi" w:cstheme="majorBidi"/>
          <w:color w:val="auto"/>
          <w:sz w:val="24"/>
        </w:rPr>
      </w:pPr>
    </w:p>
    <w:p w:rsidR="00656C33" w:rsidRPr="007F6C1A" w:rsidRDefault="00656C33" w:rsidP="00656C33">
      <w:pPr>
        <w:pStyle w:val="MDPI42tablebody"/>
        <w:spacing w:line="360" w:lineRule="auto"/>
        <w:jc w:val="both"/>
        <w:rPr>
          <w:rFonts w:asciiTheme="majorBidi" w:hAnsiTheme="majorBidi" w:cstheme="majorBidi"/>
          <w:color w:val="auto"/>
          <w:sz w:val="24"/>
        </w:rPr>
      </w:pPr>
    </w:p>
    <w:p w:rsidR="00656C33" w:rsidRPr="007F6C1A" w:rsidRDefault="00656C33" w:rsidP="00656C33">
      <w:pPr>
        <w:pStyle w:val="MDPI42tablebody"/>
        <w:spacing w:line="360" w:lineRule="auto"/>
        <w:jc w:val="both"/>
        <w:rPr>
          <w:rFonts w:asciiTheme="majorBidi" w:hAnsiTheme="majorBidi" w:cstheme="majorBidi"/>
          <w:color w:val="auto"/>
          <w:sz w:val="24"/>
        </w:rPr>
      </w:pPr>
    </w:p>
    <w:p w:rsidR="00656C33" w:rsidRPr="007F6C1A" w:rsidRDefault="00656C33" w:rsidP="00656C33">
      <w:pPr>
        <w:pStyle w:val="MDPI42tablebody"/>
        <w:spacing w:line="360" w:lineRule="auto"/>
        <w:jc w:val="both"/>
        <w:rPr>
          <w:rFonts w:asciiTheme="majorBidi" w:hAnsiTheme="majorBidi" w:cstheme="majorBidi"/>
          <w:color w:val="auto"/>
          <w:sz w:val="24"/>
        </w:rPr>
      </w:pPr>
    </w:p>
    <w:p w:rsidR="00656C33" w:rsidRPr="007F6C1A" w:rsidRDefault="00656C33" w:rsidP="00656C33">
      <w:pPr>
        <w:pStyle w:val="MDPI42tablebody"/>
        <w:spacing w:line="360" w:lineRule="auto"/>
        <w:jc w:val="both"/>
        <w:rPr>
          <w:rFonts w:asciiTheme="majorBidi" w:hAnsiTheme="majorBidi" w:cstheme="majorBidi"/>
          <w:color w:val="auto"/>
          <w:sz w:val="24"/>
        </w:rPr>
      </w:pPr>
    </w:p>
    <w:p w:rsidR="00656C33" w:rsidRPr="007F6C1A" w:rsidRDefault="00656C33" w:rsidP="00656C33">
      <w:pPr>
        <w:pStyle w:val="MDPI42tablebody"/>
        <w:spacing w:line="360" w:lineRule="auto"/>
        <w:jc w:val="both"/>
        <w:rPr>
          <w:rFonts w:asciiTheme="majorBidi" w:hAnsiTheme="majorBidi" w:cstheme="majorBidi"/>
          <w:color w:val="auto"/>
          <w:sz w:val="24"/>
        </w:rPr>
      </w:pPr>
    </w:p>
    <w:p w:rsidR="001078C9" w:rsidRPr="007F6C1A" w:rsidRDefault="00A170D0" w:rsidP="00AA44D1">
      <w:pPr>
        <w:pStyle w:val="MDPI42tablebody"/>
        <w:spacing w:line="360" w:lineRule="auto"/>
        <w:jc w:val="both"/>
        <w:rPr>
          <w:rFonts w:asciiTheme="majorBidi" w:hAnsiTheme="majorBidi" w:cstheme="majorBidi"/>
          <w:color w:val="auto"/>
          <w:sz w:val="24"/>
          <w:szCs w:val="24"/>
        </w:rPr>
      </w:pPr>
      <w:r w:rsidRPr="007F6C1A">
        <w:rPr>
          <w:rFonts w:asciiTheme="majorBidi" w:hAnsiTheme="majorBidi" w:cstheme="majorBidi"/>
          <w:color w:val="auto"/>
          <w:sz w:val="24"/>
          <w:szCs w:val="24"/>
        </w:rPr>
        <w:t>Fig</w:t>
      </w:r>
      <w:r w:rsidR="00002B95" w:rsidRPr="007F6C1A">
        <w:rPr>
          <w:rFonts w:asciiTheme="majorBidi" w:hAnsiTheme="majorBidi" w:cstheme="majorBidi"/>
          <w:color w:val="auto"/>
          <w:sz w:val="24"/>
          <w:szCs w:val="24"/>
        </w:rPr>
        <w:t>.</w:t>
      </w:r>
      <w:r w:rsidRPr="007F6C1A">
        <w:rPr>
          <w:rFonts w:asciiTheme="majorBidi" w:hAnsiTheme="majorBidi" w:cstheme="majorBidi"/>
          <w:color w:val="auto"/>
          <w:sz w:val="24"/>
          <w:szCs w:val="24"/>
        </w:rPr>
        <w:t xml:space="preserve"> </w:t>
      </w:r>
      <w:r w:rsidR="00411D56" w:rsidRPr="007F6C1A">
        <w:rPr>
          <w:rFonts w:asciiTheme="majorBidi" w:hAnsiTheme="majorBidi" w:cstheme="majorBidi"/>
          <w:color w:val="auto"/>
          <w:sz w:val="24"/>
          <w:szCs w:val="24"/>
        </w:rPr>
        <w:t>5</w:t>
      </w:r>
      <w:r w:rsidRPr="007F6C1A">
        <w:rPr>
          <w:rFonts w:asciiTheme="majorBidi" w:hAnsiTheme="majorBidi" w:cstheme="majorBidi"/>
          <w:color w:val="auto"/>
          <w:sz w:val="24"/>
          <w:szCs w:val="24"/>
        </w:rPr>
        <w:t xml:space="preserve"> </w:t>
      </w:r>
      <w:r w:rsidR="00656C33" w:rsidRPr="007F6C1A">
        <w:rPr>
          <w:rFonts w:asciiTheme="majorBidi" w:hAnsiTheme="majorBidi" w:cstheme="majorBidi"/>
          <w:color w:val="auto"/>
          <w:sz w:val="24"/>
          <w:szCs w:val="24"/>
        </w:rPr>
        <w:t>shows</w:t>
      </w:r>
      <w:r w:rsidRPr="007F6C1A">
        <w:rPr>
          <w:rFonts w:asciiTheme="majorBidi" w:hAnsiTheme="majorBidi" w:cstheme="majorBidi"/>
          <w:color w:val="auto"/>
          <w:sz w:val="24"/>
          <w:szCs w:val="24"/>
        </w:rPr>
        <w:t xml:space="preserve"> the schematic of </w:t>
      </w:r>
      <w:r w:rsidR="00656C33" w:rsidRPr="007F6C1A">
        <w:rPr>
          <w:rFonts w:asciiTheme="majorBidi" w:hAnsiTheme="majorBidi" w:cstheme="majorBidi"/>
          <w:color w:val="auto"/>
          <w:sz w:val="24"/>
          <w:szCs w:val="24"/>
        </w:rPr>
        <w:t>s</w:t>
      </w:r>
      <w:r w:rsidR="00AA44D1">
        <w:rPr>
          <w:rFonts w:asciiTheme="majorBidi" w:hAnsiTheme="majorBidi" w:cstheme="majorBidi"/>
          <w:color w:val="auto"/>
          <w:sz w:val="24"/>
          <w:szCs w:val="24"/>
        </w:rPr>
        <w:t>e</w:t>
      </w:r>
      <w:r w:rsidR="00656C33" w:rsidRPr="007F6C1A">
        <w:rPr>
          <w:rFonts w:asciiTheme="majorBidi" w:hAnsiTheme="majorBidi" w:cstheme="majorBidi"/>
          <w:color w:val="auto"/>
          <w:sz w:val="24"/>
          <w:szCs w:val="24"/>
        </w:rPr>
        <w:t>micircular absorber</w:t>
      </w:r>
      <w:r w:rsidR="00AA44D1">
        <w:rPr>
          <w:rFonts w:asciiTheme="majorBidi" w:hAnsiTheme="majorBidi" w:cstheme="majorBidi"/>
          <w:color w:val="auto"/>
          <w:sz w:val="24"/>
          <w:szCs w:val="24"/>
        </w:rPr>
        <w:t>.</w:t>
      </w:r>
      <w:r w:rsidR="00FA2A91" w:rsidRPr="007F6C1A">
        <w:rPr>
          <w:rFonts w:asciiTheme="majorBidi" w:hAnsiTheme="majorBidi" w:cstheme="majorBidi"/>
          <w:color w:val="auto"/>
          <w:sz w:val="24"/>
          <w:szCs w:val="24"/>
        </w:rPr>
        <w:t xml:space="preserve"> </w:t>
      </w:r>
      <w:r w:rsidR="00FA2A91" w:rsidRPr="007F6C1A">
        <w:rPr>
          <w:bCs/>
          <w:color w:val="auto"/>
          <w:sz w:val="24"/>
          <w:szCs w:val="24"/>
        </w:rPr>
        <w:t>Table 3</w:t>
      </w:r>
      <w:r w:rsidR="00FA2A91" w:rsidRPr="007F6C1A">
        <w:rPr>
          <w:b/>
          <w:color w:val="auto"/>
          <w:sz w:val="24"/>
          <w:szCs w:val="24"/>
        </w:rPr>
        <w:t xml:space="preserve"> </w:t>
      </w:r>
      <w:r w:rsidR="00AA44D1">
        <w:rPr>
          <w:color w:val="auto"/>
          <w:sz w:val="24"/>
          <w:szCs w:val="24"/>
        </w:rPr>
        <w:t xml:space="preserve">shows </w:t>
      </w:r>
      <w:r w:rsidR="00AA44D1">
        <w:rPr>
          <w:rFonts w:asciiTheme="majorBidi" w:hAnsiTheme="majorBidi" w:cstheme="majorBidi"/>
          <w:color w:val="auto"/>
          <w:sz w:val="24"/>
          <w:szCs w:val="24"/>
        </w:rPr>
        <w:t>d</w:t>
      </w:r>
      <w:r w:rsidR="00AA44D1" w:rsidRPr="007F6C1A">
        <w:rPr>
          <w:rFonts w:asciiTheme="majorBidi" w:hAnsiTheme="majorBidi" w:cstheme="majorBidi"/>
          <w:color w:val="auto"/>
          <w:sz w:val="24"/>
          <w:szCs w:val="24"/>
        </w:rPr>
        <w:t>esign parameters for the studied solar still.</w:t>
      </w:r>
    </w:p>
    <w:p w:rsidR="006A558E" w:rsidRPr="007F6C1A" w:rsidRDefault="001C15ED" w:rsidP="006A558E">
      <w:pPr>
        <w:pStyle w:val="MDPI52figure"/>
        <w:rPr>
          <w:rFonts w:asciiTheme="majorBidi" w:hAnsiTheme="majorBidi" w:cstheme="majorBidi"/>
          <w:color w:val="auto"/>
          <w:szCs w:val="24"/>
          <w:highlight w:val="red"/>
        </w:rPr>
      </w:pPr>
      <w:r w:rsidRPr="007F6C1A">
        <w:rPr>
          <w:noProof/>
          <w:color w:val="auto"/>
          <w:lang w:val="en-GB" w:eastAsia="en-GB" w:bidi="ar-SA"/>
        </w:rPr>
        <w:lastRenderedPageBreak/>
        <w:drawing>
          <wp:inline distT="0" distB="0" distL="0" distR="0" wp14:anchorId="180467FE" wp14:editId="7C1645C0">
            <wp:extent cx="5394519" cy="39819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394519" cy="3981908"/>
                    </a:xfrm>
                    <a:prstGeom prst="rect">
                      <a:avLst/>
                    </a:prstGeom>
                    <a:noFill/>
                    <a:ln>
                      <a:noFill/>
                    </a:ln>
                    <a:extLst>
                      <a:ext uri="{53640926-AAD7-44D8-BBD7-CCE9431645EC}">
                        <a14:shadowObscured xmlns:a14="http://schemas.microsoft.com/office/drawing/2010/main"/>
                      </a:ext>
                    </a:extLst>
                  </pic:spPr>
                </pic:pic>
              </a:graphicData>
            </a:graphic>
          </wp:inline>
        </w:drawing>
      </w:r>
    </w:p>
    <w:p w:rsidR="006A558E" w:rsidRPr="007F6C1A" w:rsidRDefault="00002B95" w:rsidP="00411D56">
      <w:pPr>
        <w:pStyle w:val="MDPI51figurecaption"/>
        <w:spacing w:line="360" w:lineRule="auto"/>
        <w:jc w:val="center"/>
        <w:rPr>
          <w:rFonts w:asciiTheme="majorBidi" w:hAnsiTheme="majorBidi" w:cstheme="majorBidi"/>
          <w:color w:val="auto"/>
          <w:sz w:val="24"/>
          <w:szCs w:val="24"/>
        </w:rPr>
      </w:pPr>
      <w:r w:rsidRPr="007F6C1A">
        <w:rPr>
          <w:rFonts w:asciiTheme="majorBidi" w:hAnsiTheme="majorBidi" w:cstheme="majorBidi"/>
          <w:b/>
          <w:bCs/>
          <w:color w:val="auto"/>
          <w:sz w:val="24"/>
          <w:szCs w:val="24"/>
        </w:rPr>
        <w:t>Fig. 5</w:t>
      </w:r>
      <w:r w:rsidRPr="007F6C1A">
        <w:rPr>
          <w:rFonts w:asciiTheme="majorBidi" w:hAnsiTheme="majorBidi" w:cstheme="majorBidi"/>
          <w:color w:val="auto"/>
          <w:sz w:val="24"/>
          <w:szCs w:val="24"/>
        </w:rPr>
        <w:t xml:space="preserve"> </w:t>
      </w:r>
      <w:r w:rsidR="006A558E" w:rsidRPr="007F6C1A">
        <w:rPr>
          <w:rFonts w:asciiTheme="majorBidi" w:hAnsiTheme="majorBidi" w:cstheme="majorBidi"/>
          <w:color w:val="auto"/>
          <w:sz w:val="24"/>
          <w:szCs w:val="24"/>
        </w:rPr>
        <w:t>Schematics of solar still</w:t>
      </w:r>
      <w:r w:rsidR="00816E53" w:rsidRPr="007F6C1A">
        <w:rPr>
          <w:rFonts w:asciiTheme="majorBidi" w:hAnsiTheme="majorBidi" w:cstheme="majorBidi"/>
          <w:color w:val="auto"/>
          <w:sz w:val="24"/>
          <w:szCs w:val="24"/>
        </w:rPr>
        <w:t xml:space="preserve"> with semicircular absorber</w:t>
      </w:r>
      <w:r w:rsidR="006A558E" w:rsidRPr="007F6C1A">
        <w:rPr>
          <w:rFonts w:asciiTheme="majorBidi" w:hAnsiTheme="majorBidi" w:cstheme="majorBidi"/>
          <w:color w:val="auto"/>
          <w:sz w:val="24"/>
          <w:szCs w:val="24"/>
        </w:rPr>
        <w:t>.</w:t>
      </w:r>
    </w:p>
    <w:p w:rsidR="00FA2A91" w:rsidRPr="007F6C1A" w:rsidRDefault="00FA2A91" w:rsidP="00FA2A91">
      <w:pPr>
        <w:pStyle w:val="MDPI41tablecaption"/>
        <w:jc w:val="center"/>
        <w:rPr>
          <w:rFonts w:asciiTheme="majorBidi" w:hAnsiTheme="majorBidi" w:cstheme="majorBidi"/>
          <w:color w:val="auto"/>
          <w:sz w:val="24"/>
          <w:szCs w:val="24"/>
        </w:rPr>
      </w:pPr>
      <w:r w:rsidRPr="007F6C1A">
        <w:rPr>
          <w:rFonts w:asciiTheme="majorBidi" w:hAnsiTheme="majorBidi" w:cstheme="majorBidi"/>
          <w:bCs/>
          <w:color w:val="auto"/>
          <w:sz w:val="24"/>
          <w:szCs w:val="24"/>
        </w:rPr>
        <w:t>Table 3.</w:t>
      </w:r>
      <w:r w:rsidRPr="007F6C1A">
        <w:rPr>
          <w:rFonts w:asciiTheme="majorBidi" w:hAnsiTheme="majorBidi" w:cstheme="majorBidi"/>
          <w:b/>
          <w:color w:val="auto"/>
          <w:sz w:val="24"/>
          <w:szCs w:val="24"/>
        </w:rPr>
        <w:t xml:space="preserve"> </w:t>
      </w:r>
      <w:r w:rsidRPr="007F6C1A">
        <w:rPr>
          <w:rFonts w:asciiTheme="majorBidi" w:hAnsiTheme="majorBidi" w:cstheme="majorBidi"/>
          <w:color w:val="auto"/>
          <w:sz w:val="24"/>
          <w:szCs w:val="24"/>
        </w:rPr>
        <w:t xml:space="preserve"> Design parameters for the studied solar still.</w:t>
      </w: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73"/>
        <w:gridCol w:w="3240"/>
      </w:tblGrid>
      <w:tr w:rsidR="007F6C1A" w:rsidRPr="007F6C1A" w:rsidTr="00413BA9">
        <w:trPr>
          <w:cantSplit/>
          <w:jc w:val="center"/>
        </w:trPr>
        <w:tc>
          <w:tcPr>
            <w:tcW w:w="3173" w:type="dxa"/>
            <w:tcBorders>
              <w:top w:val="single" w:sz="8" w:space="0" w:color="auto"/>
              <w:bottom w:val="single" w:sz="4" w:space="0" w:color="auto"/>
            </w:tcBorders>
            <w:shd w:val="clear" w:color="auto" w:fill="auto"/>
            <w:vAlign w:val="center"/>
          </w:tcPr>
          <w:p w:rsidR="00FA2A91" w:rsidRPr="007F6C1A" w:rsidRDefault="00FA2A91" w:rsidP="00413BA9">
            <w:pPr>
              <w:pStyle w:val="MDPI42tablebody"/>
              <w:autoSpaceDE w:val="0"/>
              <w:autoSpaceDN w:val="0"/>
              <w:spacing w:line="240" w:lineRule="auto"/>
              <w:rPr>
                <w:rFonts w:asciiTheme="majorBidi" w:eastAsiaTheme="minorEastAsia" w:hAnsiTheme="majorBidi" w:cstheme="majorBidi"/>
                <w:bCs/>
                <w:color w:val="auto"/>
                <w:sz w:val="24"/>
                <w:szCs w:val="24"/>
              </w:rPr>
            </w:pPr>
            <w:r w:rsidRPr="007F6C1A">
              <w:rPr>
                <w:rFonts w:asciiTheme="majorBidi" w:hAnsiTheme="majorBidi" w:cstheme="majorBidi"/>
                <w:bCs/>
                <w:color w:val="auto"/>
                <w:sz w:val="24"/>
                <w:szCs w:val="24"/>
              </w:rPr>
              <w:t>Parameters</w:t>
            </w:r>
          </w:p>
        </w:tc>
        <w:tc>
          <w:tcPr>
            <w:tcW w:w="3240" w:type="dxa"/>
            <w:tcBorders>
              <w:top w:val="single" w:sz="8" w:space="0" w:color="auto"/>
              <w:bottom w:val="single" w:sz="4" w:space="0" w:color="auto"/>
            </w:tcBorders>
            <w:shd w:val="clear" w:color="auto" w:fill="auto"/>
            <w:vAlign w:val="center"/>
          </w:tcPr>
          <w:p w:rsidR="00FA2A91" w:rsidRPr="007F6C1A" w:rsidRDefault="00FA2A91" w:rsidP="00413BA9">
            <w:pPr>
              <w:pStyle w:val="MDPI42tablebody"/>
              <w:spacing w:line="240" w:lineRule="auto"/>
              <w:rPr>
                <w:rFonts w:asciiTheme="majorBidi" w:eastAsiaTheme="minorEastAsia" w:hAnsiTheme="majorBidi" w:cstheme="majorBidi"/>
                <w:bCs/>
                <w:color w:val="auto"/>
                <w:sz w:val="24"/>
                <w:szCs w:val="24"/>
              </w:rPr>
            </w:pPr>
            <w:r w:rsidRPr="007F6C1A">
              <w:rPr>
                <w:rFonts w:asciiTheme="majorBidi" w:hAnsiTheme="majorBidi" w:cstheme="majorBidi"/>
                <w:bCs/>
                <w:color w:val="auto"/>
                <w:sz w:val="24"/>
                <w:szCs w:val="24"/>
              </w:rPr>
              <w:t>Dimensions</w:t>
            </w:r>
          </w:p>
        </w:tc>
      </w:tr>
      <w:tr w:rsidR="007F6C1A" w:rsidRPr="007F6C1A" w:rsidTr="00413BA9">
        <w:trPr>
          <w:cantSplit/>
          <w:jc w:val="center"/>
        </w:trPr>
        <w:tc>
          <w:tcPr>
            <w:tcW w:w="3173" w:type="dxa"/>
            <w:tcBorders>
              <w:top w:val="single" w:sz="4" w:space="0" w:color="auto"/>
            </w:tcBorders>
            <w:shd w:val="clear" w:color="auto" w:fill="auto"/>
            <w:vAlign w:val="center"/>
          </w:tcPr>
          <w:p w:rsidR="00FA2A91" w:rsidRPr="007F6C1A" w:rsidRDefault="00FA2A91" w:rsidP="00413BA9">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Length of tank</w:t>
            </w:r>
          </w:p>
        </w:tc>
        <w:tc>
          <w:tcPr>
            <w:tcW w:w="3240" w:type="dxa"/>
            <w:tcBorders>
              <w:top w:val="single" w:sz="4" w:space="0" w:color="auto"/>
            </w:tcBorders>
            <w:shd w:val="clear" w:color="auto" w:fill="auto"/>
            <w:vAlign w:val="center"/>
          </w:tcPr>
          <w:p w:rsidR="00FA2A91" w:rsidRPr="007F6C1A" w:rsidRDefault="00FA2A91" w:rsidP="00413BA9">
            <w:pPr>
              <w:pStyle w:val="MDPI42tablebody"/>
              <w:spacing w:line="240" w:lineRule="auto"/>
              <w:rPr>
                <w:rFonts w:asciiTheme="majorBidi" w:eastAsiaTheme="minorEastAsia" w:hAnsiTheme="majorBidi" w:cstheme="majorBidi"/>
                <w:color w:val="auto"/>
                <w:sz w:val="24"/>
                <w:szCs w:val="24"/>
              </w:rPr>
            </w:pPr>
            <w:r w:rsidRPr="007F6C1A">
              <w:rPr>
                <w:rFonts w:asciiTheme="majorBidi" w:eastAsiaTheme="minorEastAsia" w:hAnsiTheme="majorBidi" w:cstheme="majorBidi"/>
                <w:color w:val="auto"/>
                <w:sz w:val="24"/>
                <w:szCs w:val="24"/>
              </w:rPr>
              <w:t>600</w:t>
            </w:r>
            <w:r w:rsidRPr="007F6C1A">
              <w:rPr>
                <w:rFonts w:asciiTheme="majorBidi" w:eastAsiaTheme="minorEastAsia" w:hAnsiTheme="majorBidi" w:cstheme="majorBidi"/>
                <w:color w:val="auto"/>
                <w:sz w:val="24"/>
                <w:szCs w:val="24"/>
                <w:rtl/>
                <w:lang w:bidi="fa-IR"/>
              </w:rPr>
              <w:t xml:space="preserve"> </w:t>
            </w:r>
            <w:r w:rsidRPr="007F6C1A">
              <w:rPr>
                <w:rFonts w:asciiTheme="majorBidi" w:hAnsiTheme="majorBidi" w:cstheme="majorBidi"/>
                <w:color w:val="auto"/>
                <w:sz w:val="24"/>
                <w:szCs w:val="24"/>
              </w:rPr>
              <w:t>mm</w:t>
            </w:r>
          </w:p>
        </w:tc>
      </w:tr>
      <w:tr w:rsidR="007F6C1A" w:rsidRPr="007F6C1A" w:rsidTr="00413BA9">
        <w:trPr>
          <w:cantSplit/>
          <w:jc w:val="center"/>
        </w:trPr>
        <w:tc>
          <w:tcPr>
            <w:tcW w:w="3173" w:type="dxa"/>
            <w:shd w:val="clear" w:color="auto" w:fill="auto"/>
            <w:vAlign w:val="center"/>
          </w:tcPr>
          <w:p w:rsidR="00FA2A91" w:rsidRPr="007F6C1A" w:rsidRDefault="00FA2A91" w:rsidP="00413BA9">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Width of tank</w:t>
            </w:r>
          </w:p>
        </w:tc>
        <w:tc>
          <w:tcPr>
            <w:tcW w:w="3240" w:type="dxa"/>
            <w:shd w:val="clear" w:color="auto" w:fill="auto"/>
            <w:vAlign w:val="center"/>
          </w:tcPr>
          <w:p w:rsidR="00FA2A91" w:rsidRPr="007F6C1A" w:rsidRDefault="00FA2A91" w:rsidP="00413BA9">
            <w:pPr>
              <w:pStyle w:val="MDPI42tablebody"/>
              <w:spacing w:line="240" w:lineRule="auto"/>
              <w:rPr>
                <w:rFonts w:asciiTheme="majorBidi" w:eastAsiaTheme="minorEastAsia" w:hAnsiTheme="majorBidi" w:cstheme="majorBidi"/>
                <w:color w:val="auto"/>
                <w:sz w:val="24"/>
                <w:szCs w:val="24"/>
              </w:rPr>
            </w:pPr>
            <w:r w:rsidRPr="007F6C1A">
              <w:rPr>
                <w:rFonts w:asciiTheme="majorBidi" w:eastAsiaTheme="minorEastAsia" w:hAnsiTheme="majorBidi" w:cstheme="majorBidi"/>
                <w:color w:val="auto"/>
                <w:sz w:val="24"/>
                <w:szCs w:val="24"/>
              </w:rPr>
              <w:t>400</w:t>
            </w:r>
            <w:r w:rsidRPr="007F6C1A">
              <w:rPr>
                <w:rFonts w:asciiTheme="majorBidi" w:eastAsiaTheme="minorEastAsia" w:hAnsiTheme="majorBidi" w:cstheme="majorBidi"/>
                <w:color w:val="auto"/>
                <w:sz w:val="24"/>
                <w:szCs w:val="24"/>
                <w:rtl/>
                <w:lang w:bidi="fa-IR"/>
              </w:rPr>
              <w:t xml:space="preserve"> </w:t>
            </w:r>
            <w:r w:rsidRPr="007F6C1A">
              <w:rPr>
                <w:rFonts w:asciiTheme="majorBidi" w:hAnsiTheme="majorBidi" w:cstheme="majorBidi"/>
                <w:color w:val="auto"/>
                <w:sz w:val="24"/>
                <w:szCs w:val="24"/>
              </w:rPr>
              <w:t>mm</w:t>
            </w:r>
          </w:p>
        </w:tc>
      </w:tr>
      <w:tr w:rsidR="007F6C1A" w:rsidRPr="007F6C1A" w:rsidTr="00413BA9">
        <w:trPr>
          <w:cantSplit/>
          <w:jc w:val="center"/>
        </w:trPr>
        <w:tc>
          <w:tcPr>
            <w:tcW w:w="3173" w:type="dxa"/>
            <w:shd w:val="clear" w:color="auto" w:fill="auto"/>
            <w:vAlign w:val="center"/>
          </w:tcPr>
          <w:p w:rsidR="00FA2A91" w:rsidRPr="007F6C1A" w:rsidRDefault="00FA2A91" w:rsidP="00413BA9">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Height of tank</w:t>
            </w:r>
          </w:p>
        </w:tc>
        <w:tc>
          <w:tcPr>
            <w:tcW w:w="3240" w:type="dxa"/>
            <w:shd w:val="clear" w:color="auto" w:fill="auto"/>
            <w:vAlign w:val="center"/>
          </w:tcPr>
          <w:p w:rsidR="00FA2A91" w:rsidRPr="007F6C1A" w:rsidRDefault="00FA2A91" w:rsidP="00413BA9">
            <w:pPr>
              <w:pStyle w:val="MDPI42tablebody"/>
              <w:spacing w:line="240" w:lineRule="auto"/>
              <w:rPr>
                <w:rFonts w:asciiTheme="majorBidi" w:eastAsiaTheme="minorEastAsia" w:hAnsiTheme="majorBidi" w:cstheme="majorBidi"/>
                <w:color w:val="auto"/>
                <w:sz w:val="24"/>
                <w:szCs w:val="24"/>
              </w:rPr>
            </w:pPr>
            <w:r w:rsidRPr="007F6C1A">
              <w:rPr>
                <w:rFonts w:asciiTheme="majorBidi" w:eastAsiaTheme="minorEastAsia" w:hAnsiTheme="majorBidi" w:cstheme="majorBidi"/>
                <w:color w:val="auto"/>
                <w:sz w:val="24"/>
                <w:szCs w:val="24"/>
              </w:rPr>
              <w:t>2800</w:t>
            </w:r>
            <w:r w:rsidRPr="007F6C1A">
              <w:rPr>
                <w:rFonts w:asciiTheme="majorBidi" w:eastAsiaTheme="minorEastAsia" w:hAnsiTheme="majorBidi" w:cstheme="majorBidi"/>
                <w:color w:val="auto"/>
                <w:sz w:val="24"/>
                <w:szCs w:val="24"/>
                <w:rtl/>
                <w:lang w:bidi="fa-IR"/>
              </w:rPr>
              <w:t xml:space="preserve"> </w:t>
            </w:r>
            <w:r w:rsidRPr="007F6C1A">
              <w:rPr>
                <w:rFonts w:asciiTheme="majorBidi" w:hAnsiTheme="majorBidi" w:cstheme="majorBidi"/>
                <w:color w:val="auto"/>
                <w:sz w:val="24"/>
                <w:szCs w:val="24"/>
              </w:rPr>
              <w:t>mm</w:t>
            </w:r>
          </w:p>
        </w:tc>
      </w:tr>
      <w:tr w:rsidR="007F6C1A" w:rsidRPr="007F6C1A" w:rsidTr="00413BA9">
        <w:trPr>
          <w:cantSplit/>
          <w:jc w:val="center"/>
        </w:trPr>
        <w:tc>
          <w:tcPr>
            <w:tcW w:w="3173" w:type="dxa"/>
            <w:shd w:val="clear" w:color="auto" w:fill="auto"/>
            <w:vAlign w:val="center"/>
          </w:tcPr>
          <w:p w:rsidR="00FA2A91" w:rsidRPr="007F6C1A" w:rsidRDefault="00FA2A91" w:rsidP="00413BA9">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 xml:space="preserve">Inclination angles </w:t>
            </w:r>
          </w:p>
        </w:tc>
        <w:tc>
          <w:tcPr>
            <w:tcW w:w="3240" w:type="dxa"/>
            <w:shd w:val="clear" w:color="auto" w:fill="auto"/>
            <w:vAlign w:val="center"/>
          </w:tcPr>
          <w:p w:rsidR="00FA2A91" w:rsidRPr="007F6C1A" w:rsidRDefault="00FA2A91" w:rsidP="00413BA9">
            <w:pPr>
              <w:pStyle w:val="MDPI42tablebody"/>
              <w:spacing w:line="240" w:lineRule="auto"/>
              <w:rPr>
                <w:rFonts w:asciiTheme="majorBidi" w:eastAsiaTheme="minorEastAsia" w:hAnsiTheme="majorBidi" w:cstheme="majorBidi"/>
                <w:color w:val="auto"/>
                <w:sz w:val="24"/>
                <w:szCs w:val="24"/>
              </w:rPr>
            </w:pPr>
            <w:r w:rsidRPr="007F6C1A">
              <w:rPr>
                <w:rFonts w:asciiTheme="majorBidi" w:hAnsiTheme="majorBidi" w:cstheme="majorBidi"/>
                <w:color w:val="auto"/>
                <w:sz w:val="24"/>
                <w:szCs w:val="24"/>
              </w:rPr>
              <w:t>32.5°</w:t>
            </w:r>
          </w:p>
        </w:tc>
      </w:tr>
      <w:tr w:rsidR="007F6C1A" w:rsidRPr="007F6C1A" w:rsidTr="00413BA9">
        <w:trPr>
          <w:cantSplit/>
          <w:jc w:val="center"/>
        </w:trPr>
        <w:tc>
          <w:tcPr>
            <w:tcW w:w="3173" w:type="dxa"/>
            <w:shd w:val="clear" w:color="auto" w:fill="auto"/>
            <w:vAlign w:val="center"/>
          </w:tcPr>
          <w:p w:rsidR="00FA2A91" w:rsidRPr="007F6C1A" w:rsidRDefault="00FA2A91" w:rsidP="00413BA9">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Length of the glass covers</w:t>
            </w:r>
          </w:p>
        </w:tc>
        <w:tc>
          <w:tcPr>
            <w:tcW w:w="3240" w:type="dxa"/>
            <w:shd w:val="clear" w:color="auto" w:fill="auto"/>
            <w:vAlign w:val="center"/>
          </w:tcPr>
          <w:p w:rsidR="00FA2A91" w:rsidRPr="007F6C1A" w:rsidRDefault="00FA2A91" w:rsidP="00413BA9">
            <w:pPr>
              <w:pStyle w:val="MDPI42tablebody"/>
              <w:spacing w:line="240" w:lineRule="auto"/>
              <w:rPr>
                <w:rFonts w:asciiTheme="majorBidi" w:hAnsiTheme="majorBidi" w:cstheme="majorBidi"/>
                <w:color w:val="auto"/>
                <w:sz w:val="24"/>
                <w:szCs w:val="24"/>
              </w:rPr>
            </w:pPr>
            <w:r w:rsidRPr="007F6C1A">
              <w:rPr>
                <w:rFonts w:asciiTheme="majorBidi" w:eastAsiaTheme="minorEastAsia" w:hAnsiTheme="majorBidi" w:cstheme="majorBidi"/>
                <w:color w:val="auto"/>
                <w:sz w:val="24"/>
                <w:szCs w:val="24"/>
              </w:rPr>
              <w:t>1300</w:t>
            </w:r>
            <w:r w:rsidRPr="007F6C1A">
              <w:rPr>
                <w:rFonts w:asciiTheme="majorBidi" w:eastAsiaTheme="minorEastAsia" w:hAnsiTheme="majorBidi" w:cstheme="majorBidi"/>
                <w:color w:val="auto"/>
                <w:sz w:val="24"/>
                <w:szCs w:val="24"/>
                <w:rtl/>
                <w:lang w:bidi="fa-IR"/>
              </w:rPr>
              <w:t xml:space="preserve"> </w:t>
            </w:r>
            <w:r w:rsidRPr="007F6C1A">
              <w:rPr>
                <w:rFonts w:asciiTheme="majorBidi" w:hAnsiTheme="majorBidi" w:cstheme="majorBidi"/>
                <w:color w:val="auto"/>
                <w:sz w:val="24"/>
                <w:szCs w:val="24"/>
              </w:rPr>
              <w:t>mm</w:t>
            </w:r>
          </w:p>
        </w:tc>
      </w:tr>
      <w:tr w:rsidR="007F6C1A" w:rsidRPr="007F6C1A" w:rsidTr="00413BA9">
        <w:trPr>
          <w:cantSplit/>
          <w:jc w:val="center"/>
        </w:trPr>
        <w:tc>
          <w:tcPr>
            <w:tcW w:w="3173" w:type="dxa"/>
            <w:shd w:val="clear" w:color="auto" w:fill="auto"/>
            <w:vAlign w:val="center"/>
          </w:tcPr>
          <w:p w:rsidR="00FA2A91" w:rsidRPr="007F6C1A" w:rsidRDefault="00FA2A91" w:rsidP="00413BA9">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lastRenderedPageBreak/>
              <w:t>Width of the glass covers</w:t>
            </w:r>
          </w:p>
        </w:tc>
        <w:tc>
          <w:tcPr>
            <w:tcW w:w="3240" w:type="dxa"/>
            <w:shd w:val="clear" w:color="auto" w:fill="auto"/>
            <w:vAlign w:val="center"/>
          </w:tcPr>
          <w:p w:rsidR="00FA2A91" w:rsidRPr="007F6C1A" w:rsidRDefault="00FA2A91" w:rsidP="00413BA9">
            <w:pPr>
              <w:pStyle w:val="MDPI42tablebody"/>
              <w:spacing w:line="240" w:lineRule="auto"/>
              <w:rPr>
                <w:rFonts w:asciiTheme="majorBidi" w:eastAsiaTheme="minorEastAsia" w:hAnsiTheme="majorBidi" w:cstheme="majorBidi"/>
                <w:color w:val="auto"/>
                <w:sz w:val="24"/>
                <w:szCs w:val="24"/>
              </w:rPr>
            </w:pPr>
            <w:r w:rsidRPr="007F6C1A">
              <w:rPr>
                <w:rFonts w:asciiTheme="majorBidi" w:eastAsiaTheme="minorEastAsia" w:hAnsiTheme="majorBidi" w:cstheme="majorBidi"/>
                <w:color w:val="auto"/>
                <w:sz w:val="24"/>
                <w:szCs w:val="24"/>
              </w:rPr>
              <w:t>1000</w:t>
            </w:r>
            <w:r w:rsidRPr="007F6C1A">
              <w:rPr>
                <w:rFonts w:asciiTheme="majorBidi" w:eastAsiaTheme="minorEastAsia" w:hAnsiTheme="majorBidi" w:cstheme="majorBidi"/>
                <w:color w:val="auto"/>
                <w:sz w:val="24"/>
                <w:szCs w:val="24"/>
                <w:rtl/>
                <w:lang w:bidi="fa-IR"/>
              </w:rPr>
              <w:t xml:space="preserve"> </w:t>
            </w:r>
            <w:r w:rsidRPr="007F6C1A">
              <w:rPr>
                <w:rFonts w:asciiTheme="majorBidi" w:hAnsiTheme="majorBidi" w:cstheme="majorBidi"/>
                <w:color w:val="auto"/>
                <w:sz w:val="24"/>
                <w:szCs w:val="24"/>
              </w:rPr>
              <w:t>mm</w:t>
            </w:r>
          </w:p>
        </w:tc>
      </w:tr>
      <w:tr w:rsidR="00FA2A91" w:rsidRPr="007F6C1A" w:rsidTr="00413BA9">
        <w:trPr>
          <w:cantSplit/>
          <w:jc w:val="center"/>
        </w:trPr>
        <w:tc>
          <w:tcPr>
            <w:tcW w:w="3173" w:type="dxa"/>
            <w:shd w:val="clear" w:color="auto" w:fill="auto"/>
            <w:vAlign w:val="center"/>
          </w:tcPr>
          <w:p w:rsidR="00FA2A91" w:rsidRDefault="00FA2A91" w:rsidP="00413BA9">
            <w:pPr>
              <w:pStyle w:val="MDPI42tablebody"/>
              <w:spacing w:line="240" w:lineRule="auto"/>
              <w:rPr>
                <w:rFonts w:asciiTheme="majorBidi" w:hAnsiTheme="majorBidi" w:cstheme="majorBidi"/>
                <w:color w:val="auto"/>
                <w:sz w:val="24"/>
                <w:szCs w:val="24"/>
              </w:rPr>
            </w:pPr>
            <w:r w:rsidRPr="007F6C1A">
              <w:rPr>
                <w:rFonts w:asciiTheme="majorBidi" w:hAnsiTheme="majorBidi" w:cstheme="majorBidi"/>
                <w:color w:val="auto"/>
                <w:sz w:val="24"/>
                <w:szCs w:val="24"/>
              </w:rPr>
              <w:t>Thickness of the glass covers</w:t>
            </w:r>
          </w:p>
          <w:p w:rsidR="001862B1" w:rsidRPr="007F6C1A" w:rsidRDefault="001862B1" w:rsidP="00413BA9">
            <w:pPr>
              <w:pStyle w:val="MDPI42tablebody"/>
              <w:spacing w:line="240" w:lineRule="auto"/>
              <w:rPr>
                <w:rFonts w:asciiTheme="majorBidi" w:hAnsiTheme="majorBidi" w:cstheme="majorBidi"/>
                <w:color w:val="auto"/>
                <w:sz w:val="24"/>
                <w:szCs w:val="24"/>
              </w:rPr>
            </w:pPr>
            <w:r>
              <w:rPr>
                <w:rFonts w:asciiTheme="majorBidi" w:hAnsiTheme="majorBidi" w:cstheme="majorBidi"/>
                <w:color w:val="auto"/>
                <w:sz w:val="24"/>
                <w:szCs w:val="24"/>
              </w:rPr>
              <w:t xml:space="preserve">Number of absorber plates </w:t>
            </w:r>
          </w:p>
        </w:tc>
        <w:tc>
          <w:tcPr>
            <w:tcW w:w="3240" w:type="dxa"/>
            <w:shd w:val="clear" w:color="auto" w:fill="auto"/>
            <w:vAlign w:val="center"/>
          </w:tcPr>
          <w:p w:rsidR="00FA2A91" w:rsidRDefault="00FA2A91" w:rsidP="00413BA9">
            <w:pPr>
              <w:pStyle w:val="MDPI42tablebody"/>
              <w:spacing w:line="240" w:lineRule="auto"/>
              <w:rPr>
                <w:rFonts w:asciiTheme="majorBidi" w:hAnsiTheme="majorBidi" w:cstheme="majorBidi"/>
                <w:color w:val="auto"/>
                <w:sz w:val="24"/>
                <w:szCs w:val="24"/>
              </w:rPr>
            </w:pPr>
            <w:r w:rsidRPr="007F6C1A">
              <w:rPr>
                <w:rFonts w:asciiTheme="majorBidi" w:eastAsiaTheme="minorEastAsia" w:hAnsiTheme="majorBidi" w:cstheme="majorBidi"/>
                <w:color w:val="auto"/>
                <w:sz w:val="24"/>
                <w:szCs w:val="24"/>
              </w:rPr>
              <w:t>4</w:t>
            </w:r>
            <w:r w:rsidRPr="007F6C1A">
              <w:rPr>
                <w:rFonts w:asciiTheme="majorBidi" w:eastAsiaTheme="minorEastAsia" w:hAnsiTheme="majorBidi" w:cstheme="majorBidi"/>
                <w:color w:val="auto"/>
                <w:sz w:val="24"/>
                <w:szCs w:val="24"/>
                <w:rtl/>
                <w:lang w:bidi="fa-IR"/>
              </w:rPr>
              <w:t xml:space="preserve"> </w:t>
            </w:r>
            <w:r w:rsidRPr="007F6C1A">
              <w:rPr>
                <w:rFonts w:asciiTheme="majorBidi" w:hAnsiTheme="majorBidi" w:cstheme="majorBidi"/>
                <w:color w:val="auto"/>
                <w:sz w:val="24"/>
                <w:szCs w:val="24"/>
              </w:rPr>
              <w:t>mm</w:t>
            </w:r>
          </w:p>
          <w:p w:rsidR="001862B1" w:rsidRPr="007F6C1A" w:rsidRDefault="001862B1" w:rsidP="00413BA9">
            <w:pPr>
              <w:pStyle w:val="MDPI42tablebody"/>
              <w:spacing w:line="240" w:lineRule="auto"/>
              <w:rPr>
                <w:rFonts w:asciiTheme="majorBidi" w:eastAsiaTheme="minorEastAsia" w:hAnsiTheme="majorBidi" w:cstheme="majorBidi"/>
                <w:color w:val="auto"/>
                <w:sz w:val="24"/>
                <w:szCs w:val="24"/>
              </w:rPr>
            </w:pPr>
            <w:r>
              <w:rPr>
                <w:rFonts w:asciiTheme="majorBidi" w:hAnsiTheme="majorBidi" w:cstheme="majorBidi"/>
                <w:color w:val="auto"/>
                <w:sz w:val="24"/>
                <w:szCs w:val="24"/>
              </w:rPr>
              <w:t>8</w:t>
            </w:r>
          </w:p>
        </w:tc>
      </w:tr>
    </w:tbl>
    <w:p w:rsidR="00930E58" w:rsidRPr="007F6C1A" w:rsidRDefault="00930E58" w:rsidP="002C0012">
      <w:pPr>
        <w:pStyle w:val="MDPI23heading3"/>
        <w:spacing w:line="360" w:lineRule="auto"/>
        <w:rPr>
          <w:b/>
          <w:bCs/>
          <w:color w:val="auto"/>
          <w:sz w:val="24"/>
          <w:szCs w:val="24"/>
        </w:rPr>
      </w:pPr>
    </w:p>
    <w:p w:rsidR="00682BAC" w:rsidRDefault="00682BAC" w:rsidP="002C0012">
      <w:pPr>
        <w:pStyle w:val="MDPI23heading3"/>
        <w:spacing w:line="360" w:lineRule="auto"/>
        <w:rPr>
          <w:b/>
          <w:bCs/>
          <w:color w:val="auto"/>
          <w:sz w:val="24"/>
          <w:szCs w:val="24"/>
        </w:rPr>
      </w:pPr>
    </w:p>
    <w:p w:rsidR="005E5B2D" w:rsidRPr="007F6C1A" w:rsidRDefault="005E5B2D" w:rsidP="002C0012">
      <w:pPr>
        <w:pStyle w:val="MDPI23heading3"/>
        <w:spacing w:line="360" w:lineRule="auto"/>
        <w:rPr>
          <w:rFonts w:asciiTheme="majorBidi" w:hAnsiTheme="majorBidi" w:cstheme="majorBidi"/>
          <w:color w:val="auto"/>
          <w:sz w:val="24"/>
          <w:szCs w:val="24"/>
        </w:rPr>
      </w:pPr>
      <w:r w:rsidRPr="007F6C1A">
        <w:rPr>
          <w:b/>
          <w:bCs/>
          <w:color w:val="auto"/>
          <w:sz w:val="24"/>
          <w:szCs w:val="24"/>
        </w:rPr>
        <w:t>2.</w:t>
      </w:r>
      <w:r w:rsidR="002C0012" w:rsidRPr="007F6C1A">
        <w:rPr>
          <w:b/>
          <w:bCs/>
          <w:color w:val="auto"/>
          <w:sz w:val="24"/>
          <w:szCs w:val="24"/>
        </w:rPr>
        <w:t>4</w:t>
      </w:r>
      <w:r w:rsidRPr="007F6C1A">
        <w:rPr>
          <w:b/>
          <w:bCs/>
          <w:color w:val="auto"/>
          <w:sz w:val="24"/>
          <w:szCs w:val="24"/>
        </w:rPr>
        <w:t xml:space="preserve"> </w:t>
      </w:r>
      <w:r w:rsidR="00D148CA" w:rsidRPr="007F6C1A">
        <w:rPr>
          <w:b/>
          <w:bCs/>
          <w:color w:val="auto"/>
          <w:sz w:val="24"/>
          <w:szCs w:val="24"/>
        </w:rPr>
        <w:t>Accuracy</w:t>
      </w:r>
      <w:r w:rsidRPr="007F6C1A">
        <w:rPr>
          <w:b/>
          <w:bCs/>
          <w:color w:val="auto"/>
          <w:sz w:val="24"/>
          <w:szCs w:val="24"/>
        </w:rPr>
        <w:t xml:space="preserve"> </w:t>
      </w:r>
    </w:p>
    <w:p w:rsidR="00627E68" w:rsidRPr="007F6C1A" w:rsidRDefault="00C86B8A" w:rsidP="00AA2387">
      <w:pPr>
        <w:pStyle w:val="MDPI31text"/>
        <w:spacing w:line="360" w:lineRule="auto"/>
        <w:rPr>
          <w:rFonts w:asciiTheme="majorBidi" w:hAnsiTheme="majorBidi" w:cstheme="majorBidi"/>
          <w:color w:val="auto"/>
          <w:sz w:val="24"/>
          <w:szCs w:val="24"/>
        </w:rPr>
      </w:pPr>
      <w:r w:rsidRPr="007F6C1A">
        <w:rPr>
          <w:rFonts w:asciiTheme="majorBidi" w:hAnsiTheme="majorBidi" w:cstheme="majorBidi"/>
          <w:color w:val="auto"/>
          <w:sz w:val="24"/>
          <w:szCs w:val="24"/>
        </w:rPr>
        <w:t xml:space="preserve">During this experimental investigation several parameters were measured. </w:t>
      </w:r>
      <w:r w:rsidR="002455E3" w:rsidRPr="007F6C1A">
        <w:rPr>
          <w:rFonts w:asciiTheme="majorBidi" w:hAnsiTheme="majorBidi" w:cstheme="majorBidi"/>
          <w:color w:val="auto"/>
          <w:sz w:val="24"/>
          <w:szCs w:val="24"/>
        </w:rPr>
        <w:t>Nine</w:t>
      </w:r>
      <w:r w:rsidR="007B193C" w:rsidRPr="007F6C1A">
        <w:rPr>
          <w:rFonts w:asciiTheme="majorBidi" w:hAnsiTheme="majorBidi" w:cstheme="majorBidi"/>
          <w:color w:val="auto"/>
          <w:sz w:val="24"/>
          <w:szCs w:val="24"/>
        </w:rPr>
        <w:t xml:space="preserve"> thermocouples </w:t>
      </w:r>
      <w:r w:rsidR="00656C33" w:rsidRPr="007F6C1A">
        <w:rPr>
          <w:rFonts w:asciiTheme="majorBidi" w:hAnsiTheme="majorBidi" w:cstheme="majorBidi"/>
          <w:color w:val="auto"/>
          <w:sz w:val="24"/>
          <w:szCs w:val="24"/>
        </w:rPr>
        <w:t>in different part</w:t>
      </w:r>
      <w:r w:rsidR="00991FD3" w:rsidRPr="007F6C1A">
        <w:rPr>
          <w:rFonts w:asciiTheme="majorBidi" w:hAnsiTheme="majorBidi" w:cstheme="majorBidi"/>
          <w:color w:val="auto"/>
          <w:sz w:val="24"/>
          <w:szCs w:val="24"/>
        </w:rPr>
        <w:t>s</w:t>
      </w:r>
      <w:r w:rsidR="00656C33" w:rsidRPr="007F6C1A">
        <w:rPr>
          <w:rFonts w:asciiTheme="majorBidi" w:hAnsiTheme="majorBidi" w:cstheme="majorBidi"/>
          <w:color w:val="auto"/>
          <w:sz w:val="24"/>
          <w:szCs w:val="24"/>
        </w:rPr>
        <w:t xml:space="preserve"> of solar still </w:t>
      </w:r>
      <w:r w:rsidR="00991FD3" w:rsidRPr="007F6C1A">
        <w:rPr>
          <w:rFonts w:asciiTheme="majorBidi" w:hAnsiTheme="majorBidi" w:cstheme="majorBidi"/>
          <w:color w:val="auto"/>
          <w:sz w:val="24"/>
          <w:szCs w:val="24"/>
        </w:rPr>
        <w:t>have</w:t>
      </w:r>
      <w:r w:rsidR="00656C33" w:rsidRPr="007F6C1A">
        <w:rPr>
          <w:rFonts w:asciiTheme="majorBidi" w:hAnsiTheme="majorBidi" w:cstheme="majorBidi"/>
          <w:color w:val="auto"/>
          <w:sz w:val="24"/>
          <w:szCs w:val="24"/>
        </w:rPr>
        <w:t xml:space="preserve"> been used. Temperature of water desalination (T</w:t>
      </w:r>
      <w:r w:rsidR="00656C33" w:rsidRPr="007F6C1A">
        <w:rPr>
          <w:rFonts w:asciiTheme="majorBidi" w:hAnsiTheme="majorBidi" w:cstheme="majorBidi"/>
          <w:color w:val="auto"/>
          <w:sz w:val="24"/>
          <w:szCs w:val="24"/>
          <w:vertAlign w:val="subscript"/>
        </w:rPr>
        <w:t>w</w:t>
      </w:r>
      <w:r w:rsidR="00656C33" w:rsidRPr="007F6C1A">
        <w:rPr>
          <w:rFonts w:asciiTheme="majorBidi" w:hAnsiTheme="majorBidi" w:cstheme="majorBidi"/>
          <w:color w:val="auto"/>
          <w:sz w:val="24"/>
          <w:szCs w:val="24"/>
        </w:rPr>
        <w:t xml:space="preserve">), </w:t>
      </w:r>
      <w:r w:rsidR="002771B7" w:rsidRPr="007F6C1A">
        <w:rPr>
          <w:rFonts w:asciiTheme="majorBidi" w:hAnsiTheme="majorBidi" w:cstheme="majorBidi"/>
          <w:color w:val="auto"/>
          <w:sz w:val="24"/>
          <w:szCs w:val="24"/>
        </w:rPr>
        <w:t>inner surface of the glass (T</w:t>
      </w:r>
      <w:r w:rsidR="002771B7" w:rsidRPr="007F6C1A">
        <w:rPr>
          <w:rFonts w:asciiTheme="majorBidi" w:hAnsiTheme="majorBidi" w:cstheme="majorBidi"/>
          <w:color w:val="auto"/>
          <w:sz w:val="24"/>
          <w:szCs w:val="24"/>
          <w:vertAlign w:val="subscript"/>
        </w:rPr>
        <w:t>gi</w:t>
      </w:r>
      <w:r w:rsidR="002771B7" w:rsidRPr="007F6C1A">
        <w:rPr>
          <w:rFonts w:asciiTheme="majorBidi" w:hAnsiTheme="majorBidi" w:cstheme="majorBidi"/>
          <w:color w:val="auto"/>
          <w:sz w:val="24"/>
          <w:szCs w:val="24"/>
        </w:rPr>
        <w:t xml:space="preserve">), </w:t>
      </w:r>
      <w:r w:rsidR="0093513D" w:rsidRPr="007F6C1A">
        <w:rPr>
          <w:rFonts w:asciiTheme="majorBidi" w:hAnsiTheme="majorBidi" w:cstheme="majorBidi"/>
          <w:color w:val="auto"/>
          <w:sz w:val="24"/>
          <w:szCs w:val="24"/>
        </w:rPr>
        <w:t>ambient air (</w:t>
      </w:r>
      <w:r w:rsidR="002771B7" w:rsidRPr="007F6C1A">
        <w:rPr>
          <w:rFonts w:asciiTheme="majorBidi" w:hAnsiTheme="majorBidi" w:cstheme="majorBidi"/>
          <w:color w:val="auto"/>
          <w:sz w:val="24"/>
          <w:szCs w:val="24"/>
        </w:rPr>
        <w:t>Ta</w:t>
      </w:r>
      <w:r w:rsidR="0093513D" w:rsidRPr="007F6C1A">
        <w:rPr>
          <w:rFonts w:asciiTheme="majorBidi" w:hAnsiTheme="majorBidi" w:cstheme="majorBidi"/>
          <w:color w:val="auto"/>
          <w:sz w:val="24"/>
          <w:szCs w:val="24"/>
        </w:rPr>
        <w:t>)</w:t>
      </w:r>
      <w:r w:rsidR="002771B7" w:rsidRPr="007F6C1A">
        <w:rPr>
          <w:rFonts w:asciiTheme="majorBidi" w:hAnsiTheme="majorBidi" w:cstheme="majorBidi"/>
          <w:color w:val="auto"/>
          <w:sz w:val="24"/>
          <w:szCs w:val="24"/>
        </w:rPr>
        <w:t xml:space="preserve"> </w:t>
      </w:r>
      <w:r w:rsidRPr="007F6C1A">
        <w:rPr>
          <w:rFonts w:asciiTheme="majorBidi" w:hAnsiTheme="majorBidi" w:cstheme="majorBidi"/>
          <w:color w:val="auto"/>
          <w:sz w:val="24"/>
          <w:szCs w:val="24"/>
        </w:rPr>
        <w:t xml:space="preserve">and 6 thermocouples </w:t>
      </w:r>
      <w:r w:rsidR="00991FD3" w:rsidRPr="007F6C1A">
        <w:rPr>
          <w:rFonts w:asciiTheme="majorBidi" w:hAnsiTheme="majorBidi" w:cstheme="majorBidi"/>
          <w:color w:val="auto"/>
          <w:sz w:val="24"/>
          <w:szCs w:val="24"/>
        </w:rPr>
        <w:t>were</w:t>
      </w:r>
      <w:r w:rsidRPr="007F6C1A">
        <w:rPr>
          <w:rFonts w:asciiTheme="majorBidi" w:hAnsiTheme="majorBidi" w:cstheme="majorBidi"/>
          <w:color w:val="auto"/>
          <w:sz w:val="24"/>
          <w:szCs w:val="24"/>
        </w:rPr>
        <w:t xml:space="preserve"> used to measure the temperature in different parts of absorbers</w:t>
      </w:r>
      <w:r w:rsidR="002771B7" w:rsidRPr="007F6C1A">
        <w:rPr>
          <w:rFonts w:asciiTheme="majorBidi" w:hAnsiTheme="majorBidi" w:cstheme="majorBidi"/>
          <w:color w:val="auto"/>
          <w:sz w:val="24"/>
          <w:szCs w:val="24"/>
        </w:rPr>
        <w:t>(T</w:t>
      </w:r>
      <w:r w:rsidR="002771B7" w:rsidRPr="007F6C1A">
        <w:rPr>
          <w:rFonts w:asciiTheme="majorBidi" w:hAnsiTheme="majorBidi" w:cstheme="majorBidi"/>
          <w:color w:val="auto"/>
          <w:sz w:val="24"/>
          <w:szCs w:val="24"/>
          <w:vertAlign w:val="subscript"/>
        </w:rPr>
        <w:t>b</w:t>
      </w:r>
      <w:r w:rsidR="002771B7" w:rsidRPr="007F6C1A">
        <w:rPr>
          <w:rFonts w:asciiTheme="majorBidi" w:hAnsiTheme="majorBidi" w:cstheme="majorBidi"/>
          <w:color w:val="auto"/>
          <w:sz w:val="24"/>
          <w:szCs w:val="24"/>
        </w:rPr>
        <w:t>)</w:t>
      </w:r>
      <w:r w:rsidR="0093513D" w:rsidRPr="007F6C1A">
        <w:rPr>
          <w:rFonts w:asciiTheme="majorBidi" w:hAnsiTheme="majorBidi" w:cstheme="majorBidi"/>
          <w:color w:val="auto"/>
          <w:sz w:val="24"/>
          <w:szCs w:val="24"/>
        </w:rPr>
        <w:t xml:space="preserve"> by 12 channels portable data logger which are connected to a PC. </w:t>
      </w:r>
      <w:r w:rsidRPr="007F6C1A">
        <w:rPr>
          <w:rFonts w:asciiTheme="majorBidi" w:hAnsiTheme="majorBidi" w:cstheme="majorBidi"/>
          <w:color w:val="auto"/>
          <w:sz w:val="24"/>
          <w:szCs w:val="24"/>
        </w:rPr>
        <w:t>S</w:t>
      </w:r>
      <w:r w:rsidR="007B193C" w:rsidRPr="007F6C1A">
        <w:rPr>
          <w:rFonts w:asciiTheme="majorBidi" w:hAnsiTheme="majorBidi" w:cstheme="majorBidi"/>
          <w:color w:val="auto"/>
          <w:sz w:val="24"/>
          <w:szCs w:val="24"/>
        </w:rPr>
        <w:t>olar radiation</w:t>
      </w:r>
      <w:r w:rsidR="00784B46" w:rsidRPr="007F6C1A">
        <w:rPr>
          <w:rFonts w:asciiTheme="majorBidi" w:hAnsiTheme="majorBidi" w:cstheme="majorBidi"/>
          <w:color w:val="auto"/>
          <w:sz w:val="24"/>
          <w:szCs w:val="24"/>
        </w:rPr>
        <w:t xml:space="preserve"> was measured by a solarimeter and also the </w:t>
      </w:r>
      <w:r w:rsidR="0057437E" w:rsidRPr="007F6C1A">
        <w:rPr>
          <w:rFonts w:asciiTheme="majorBidi" w:hAnsiTheme="majorBidi" w:cstheme="majorBidi"/>
          <w:color w:val="auto"/>
          <w:sz w:val="24"/>
          <w:szCs w:val="24"/>
        </w:rPr>
        <w:t>d</w:t>
      </w:r>
      <w:r w:rsidR="0093513D" w:rsidRPr="007F6C1A">
        <w:rPr>
          <w:rFonts w:asciiTheme="majorBidi" w:hAnsiTheme="majorBidi" w:cstheme="majorBidi"/>
          <w:color w:val="auto"/>
          <w:sz w:val="24"/>
          <w:szCs w:val="24"/>
        </w:rPr>
        <w:t xml:space="preserve">istilled </w:t>
      </w:r>
      <w:r w:rsidR="00784B46" w:rsidRPr="007F6C1A">
        <w:rPr>
          <w:rFonts w:asciiTheme="majorBidi" w:hAnsiTheme="majorBidi" w:cstheme="majorBidi"/>
          <w:color w:val="auto"/>
          <w:sz w:val="24"/>
          <w:szCs w:val="24"/>
        </w:rPr>
        <w:t>water measured by a measuring jar</w:t>
      </w:r>
      <w:r w:rsidR="008E31B4" w:rsidRPr="007F6C1A">
        <w:rPr>
          <w:rFonts w:asciiTheme="majorBidi" w:hAnsiTheme="majorBidi" w:cstheme="majorBidi"/>
          <w:color w:val="auto"/>
          <w:sz w:val="24"/>
          <w:szCs w:val="24"/>
        </w:rPr>
        <w:t xml:space="preserve"> </w:t>
      </w:r>
      <w:r w:rsidR="008E31B4" w:rsidRPr="007F6C1A">
        <w:rPr>
          <w:rFonts w:asciiTheme="majorBidi" w:hAnsiTheme="majorBidi" w:cstheme="majorBidi"/>
          <w:noProof/>
          <w:color w:val="auto"/>
          <w:sz w:val="24"/>
          <w:szCs w:val="24"/>
        </w:rPr>
        <w:t>[</w:t>
      </w:r>
      <w:r w:rsidR="00AA2387" w:rsidRPr="007F6C1A">
        <w:rPr>
          <w:rFonts w:asciiTheme="majorBidi" w:hAnsiTheme="majorBidi" w:cstheme="majorBidi"/>
          <w:noProof/>
          <w:color w:val="auto"/>
          <w:sz w:val="24"/>
          <w:szCs w:val="24"/>
        </w:rPr>
        <w:t>31</w:t>
      </w:r>
      <w:r w:rsidR="0093513D" w:rsidRPr="007F6C1A">
        <w:rPr>
          <w:rFonts w:asciiTheme="majorBidi" w:hAnsiTheme="majorBidi" w:cstheme="majorBidi"/>
          <w:color w:val="auto"/>
          <w:sz w:val="24"/>
          <w:szCs w:val="24"/>
        </w:rPr>
        <w:t>-</w:t>
      </w:r>
      <w:r w:rsidR="00AA2387" w:rsidRPr="007F6C1A">
        <w:rPr>
          <w:rFonts w:asciiTheme="majorBidi" w:hAnsiTheme="majorBidi" w:cstheme="majorBidi"/>
          <w:color w:val="auto"/>
          <w:sz w:val="24"/>
          <w:szCs w:val="24"/>
        </w:rPr>
        <w:t>32</w:t>
      </w:r>
      <w:r w:rsidR="008E31B4" w:rsidRPr="007F6C1A">
        <w:rPr>
          <w:rFonts w:asciiTheme="majorBidi" w:hAnsiTheme="majorBidi" w:cstheme="majorBidi"/>
          <w:color w:val="auto"/>
          <w:sz w:val="24"/>
          <w:szCs w:val="24"/>
        </w:rPr>
        <w:fldChar w:fldCharType="begin"/>
      </w:r>
      <w:r w:rsidR="008E31B4" w:rsidRPr="007F6C1A">
        <w:rPr>
          <w:rFonts w:asciiTheme="majorBidi" w:hAnsiTheme="majorBidi" w:cstheme="majorBidi"/>
          <w:color w:val="auto"/>
          <w:sz w:val="24"/>
          <w:szCs w:val="24"/>
        </w:rPr>
        <w:instrText xml:space="preserve"> ADDIN EN.CITE &lt;EndNote&gt;&lt;Cite&gt;&lt;Author&gt;Goshayeshi&lt;/Author&gt;&lt;Year&gt;2019&lt;/Year&gt;&lt;RecNum&gt;32&lt;/RecNum&gt;&lt;DisplayText&gt;[26]&lt;/DisplayText&gt;&lt;record&gt;&lt;rec-number&gt;32&lt;/rec-number&gt;&lt;foreign-keys&gt;&lt;key app="EN" db-id="9drxdsd27wvwr7efdz3xz5fn92revsf5apdw" timestamp="1554019767"&gt;32&lt;/key&gt;&lt;/foreign-keys&gt;&lt;ref-type name="Journal Article"&gt;17&lt;/ref-type&gt;&lt;contributors&gt;&lt;authors&gt;&lt;author&gt;Goshayeshi, H.R.&lt;/author&gt;&lt;author&gt;Safaei, Mohammad Reza&lt;/author&gt;&lt;/authors&gt;&lt;/contributors&gt;&lt;titles&gt;&lt;title&gt;Effect of absorber plate surface shape and glass cover inclination angle on the performance of a passive solar still&lt;/title&gt;&lt;secondary-title&gt;International Journal of Numerical Methods for Heat &amp;amp; Fluid Flow&lt;/secondary-title&gt;&lt;/titles&gt;&lt;periodical&gt;&lt;full-title&gt;International Journal of Numerical Methods for Heat &amp;amp; Fluid Flow&lt;/full-title&gt;&lt;/periodical&gt;&lt;volume&gt;Accepted for publication&lt;/volume&gt;&lt;dates&gt;&lt;year&gt;2019&lt;/year&gt;&lt;/dates&gt;&lt;urls&gt;&lt;/urls&gt;&lt;/record&gt;&lt;/Cite&gt;&lt;/EndNote&gt;</w:instrText>
      </w:r>
      <w:r w:rsidR="008E31B4" w:rsidRPr="007F6C1A">
        <w:rPr>
          <w:rFonts w:asciiTheme="majorBidi" w:hAnsiTheme="majorBidi" w:cstheme="majorBidi"/>
          <w:color w:val="auto"/>
          <w:sz w:val="24"/>
          <w:szCs w:val="24"/>
        </w:rPr>
        <w:fldChar w:fldCharType="separate"/>
      </w:r>
      <w:r w:rsidR="008E31B4" w:rsidRPr="007F6C1A">
        <w:rPr>
          <w:rFonts w:asciiTheme="majorBidi" w:hAnsiTheme="majorBidi" w:cstheme="majorBidi"/>
          <w:noProof/>
          <w:color w:val="auto"/>
          <w:sz w:val="24"/>
          <w:szCs w:val="24"/>
        </w:rPr>
        <w:t>]</w:t>
      </w:r>
      <w:r w:rsidR="008E31B4" w:rsidRPr="007F6C1A">
        <w:rPr>
          <w:rFonts w:asciiTheme="majorBidi" w:hAnsiTheme="majorBidi" w:cstheme="majorBidi"/>
          <w:color w:val="auto"/>
          <w:sz w:val="24"/>
          <w:szCs w:val="24"/>
        </w:rPr>
        <w:fldChar w:fldCharType="end"/>
      </w:r>
      <w:r w:rsidR="00784B46" w:rsidRPr="007F6C1A">
        <w:rPr>
          <w:rFonts w:asciiTheme="majorBidi" w:hAnsiTheme="majorBidi" w:cstheme="majorBidi"/>
          <w:color w:val="auto"/>
          <w:sz w:val="24"/>
          <w:szCs w:val="24"/>
        </w:rPr>
        <w:t>.</w:t>
      </w:r>
      <w:r w:rsidR="007B193C" w:rsidRPr="007F6C1A">
        <w:rPr>
          <w:rFonts w:asciiTheme="majorBidi" w:hAnsiTheme="majorBidi" w:cstheme="majorBidi"/>
          <w:color w:val="auto"/>
          <w:sz w:val="24"/>
          <w:szCs w:val="24"/>
        </w:rPr>
        <w:t xml:space="preserve"> </w:t>
      </w:r>
    </w:p>
    <w:p w:rsidR="00627E68" w:rsidRPr="007F6C1A" w:rsidRDefault="00FD2F7A" w:rsidP="002C0012">
      <w:pPr>
        <w:pStyle w:val="MDPI23heading3"/>
        <w:spacing w:line="360" w:lineRule="auto"/>
        <w:rPr>
          <w:rFonts w:asciiTheme="majorBidi" w:hAnsiTheme="majorBidi" w:cstheme="majorBidi"/>
          <w:color w:val="auto"/>
          <w:sz w:val="24"/>
          <w:szCs w:val="24"/>
        </w:rPr>
      </w:pPr>
      <w:r w:rsidRPr="007F6C1A">
        <w:rPr>
          <w:rFonts w:asciiTheme="majorBidi" w:hAnsiTheme="majorBidi" w:cstheme="majorBidi"/>
          <w:color w:val="auto"/>
          <w:sz w:val="24"/>
          <w:szCs w:val="24"/>
        </w:rPr>
        <w:t>2.</w:t>
      </w:r>
      <w:r w:rsidR="002C0012" w:rsidRPr="007F6C1A">
        <w:rPr>
          <w:rFonts w:asciiTheme="majorBidi" w:hAnsiTheme="majorBidi" w:cstheme="majorBidi"/>
          <w:color w:val="auto"/>
          <w:sz w:val="24"/>
          <w:szCs w:val="24"/>
        </w:rPr>
        <w:t>5</w:t>
      </w:r>
      <w:r w:rsidRPr="007F6C1A">
        <w:rPr>
          <w:rFonts w:asciiTheme="majorBidi" w:hAnsiTheme="majorBidi" w:cstheme="majorBidi"/>
          <w:color w:val="auto"/>
          <w:sz w:val="24"/>
          <w:szCs w:val="24"/>
        </w:rPr>
        <w:t xml:space="preserve"> </w:t>
      </w:r>
      <w:r w:rsidR="00627E68" w:rsidRPr="007F6C1A">
        <w:rPr>
          <w:rFonts w:asciiTheme="majorBidi" w:hAnsiTheme="majorBidi" w:cstheme="majorBidi"/>
          <w:color w:val="auto"/>
          <w:sz w:val="24"/>
          <w:szCs w:val="24"/>
        </w:rPr>
        <w:t>Uncertainties</w:t>
      </w:r>
    </w:p>
    <w:p w:rsidR="00D66504" w:rsidRPr="007F6C1A" w:rsidRDefault="00D66504" w:rsidP="008F7A22">
      <w:pPr>
        <w:pStyle w:val="MDPI31text"/>
        <w:spacing w:line="360" w:lineRule="auto"/>
        <w:rPr>
          <w:rFonts w:asciiTheme="majorBidi" w:hAnsiTheme="majorBidi" w:cstheme="majorBidi"/>
          <w:color w:val="auto"/>
          <w:sz w:val="24"/>
          <w:szCs w:val="24"/>
        </w:rPr>
      </w:pPr>
      <w:r w:rsidRPr="007F6C1A">
        <w:rPr>
          <w:rFonts w:asciiTheme="majorBidi" w:hAnsiTheme="majorBidi" w:cstheme="majorBidi"/>
          <w:color w:val="auto"/>
          <w:sz w:val="24"/>
          <w:szCs w:val="24"/>
        </w:rPr>
        <w:t xml:space="preserve">Errors of the measuring instruments are displayed in Table </w:t>
      </w:r>
      <w:r w:rsidR="00FA2A91" w:rsidRPr="007F6C1A">
        <w:rPr>
          <w:rFonts w:asciiTheme="majorBidi" w:hAnsiTheme="majorBidi" w:cstheme="majorBidi"/>
          <w:color w:val="auto"/>
          <w:sz w:val="24"/>
          <w:szCs w:val="24"/>
        </w:rPr>
        <w:t>4</w:t>
      </w:r>
      <w:r w:rsidRPr="007F6C1A">
        <w:rPr>
          <w:rFonts w:asciiTheme="majorBidi" w:hAnsiTheme="majorBidi" w:cstheme="majorBidi"/>
          <w:color w:val="auto"/>
          <w:sz w:val="24"/>
          <w:szCs w:val="24"/>
        </w:rPr>
        <w:t xml:space="preserve">. These errors have been indicated, based on the manufacturer’s </w:t>
      </w:r>
      <w:r w:rsidR="008F7A22" w:rsidRPr="008F7A22">
        <w:rPr>
          <w:rFonts w:asciiTheme="majorBidi" w:hAnsiTheme="majorBidi" w:cstheme="majorBidi"/>
          <w:color w:val="auto"/>
          <w:sz w:val="24"/>
          <w:szCs w:val="24"/>
        </w:rPr>
        <w:t>specifications</w:t>
      </w:r>
      <w:r w:rsidRPr="008F7A22">
        <w:rPr>
          <w:rFonts w:asciiTheme="majorBidi" w:hAnsiTheme="majorBidi" w:cstheme="majorBidi"/>
          <w:color w:val="auto"/>
          <w:sz w:val="24"/>
          <w:szCs w:val="24"/>
        </w:rPr>
        <w:t>.</w:t>
      </w:r>
    </w:p>
    <w:p w:rsidR="00D66504" w:rsidRPr="007F6C1A" w:rsidRDefault="00D66504" w:rsidP="00FA2A91">
      <w:pPr>
        <w:pStyle w:val="MDPI41tablecaption"/>
        <w:spacing w:line="360" w:lineRule="auto"/>
        <w:rPr>
          <w:rFonts w:asciiTheme="majorBidi" w:hAnsiTheme="majorBidi" w:cstheme="majorBidi"/>
          <w:color w:val="auto"/>
          <w:sz w:val="24"/>
          <w:szCs w:val="24"/>
        </w:rPr>
      </w:pPr>
      <w:r w:rsidRPr="007F6C1A">
        <w:rPr>
          <w:rFonts w:asciiTheme="majorBidi" w:hAnsiTheme="majorBidi" w:cstheme="majorBidi"/>
          <w:b/>
          <w:color w:val="auto"/>
          <w:sz w:val="24"/>
          <w:szCs w:val="24"/>
        </w:rPr>
        <w:t xml:space="preserve">Table </w:t>
      </w:r>
      <w:r w:rsidR="00FA2A91" w:rsidRPr="007F6C1A">
        <w:rPr>
          <w:rFonts w:asciiTheme="majorBidi" w:hAnsiTheme="majorBidi" w:cstheme="majorBidi"/>
          <w:b/>
          <w:color w:val="auto"/>
          <w:sz w:val="24"/>
          <w:szCs w:val="24"/>
        </w:rPr>
        <w:t>4</w:t>
      </w:r>
      <w:r w:rsidRPr="007F6C1A">
        <w:rPr>
          <w:rFonts w:asciiTheme="majorBidi" w:hAnsiTheme="majorBidi" w:cstheme="majorBidi"/>
          <w:b/>
          <w:color w:val="auto"/>
          <w:sz w:val="24"/>
          <w:szCs w:val="24"/>
        </w:rPr>
        <w:t xml:space="preserve">. </w:t>
      </w:r>
      <w:r w:rsidRPr="007F6C1A">
        <w:rPr>
          <w:rFonts w:asciiTheme="majorBidi" w:hAnsiTheme="majorBidi" w:cstheme="majorBidi"/>
          <w:color w:val="auto"/>
          <w:sz w:val="24"/>
          <w:szCs w:val="24"/>
        </w:rPr>
        <w:t>The accuracies of various measurement instruments</w:t>
      </w:r>
      <w:r w:rsidRPr="007F6C1A">
        <w:rPr>
          <w:rFonts w:asciiTheme="majorBidi" w:hAnsiTheme="majorBidi" w:cstheme="majorBidi"/>
          <w:color w:val="auto"/>
          <w:sz w:val="24"/>
          <w:szCs w:val="24"/>
        </w:rPr>
        <w:fldChar w:fldCharType="begin"/>
      </w:r>
      <w:r w:rsidRPr="007F6C1A">
        <w:rPr>
          <w:rFonts w:asciiTheme="majorBidi" w:hAnsiTheme="majorBidi" w:cstheme="majorBidi"/>
          <w:color w:val="auto"/>
          <w:sz w:val="24"/>
          <w:szCs w:val="24"/>
        </w:rPr>
        <w:instrText xml:space="preserve"> ADDIN EN.CITE &lt;EndNote&gt;&lt;Cite&gt;&lt;Author&gt;Sampathkumar&lt;/Author&gt;&lt;Year&gt;2012&lt;/Year&gt;&lt;RecNum&gt;47&lt;/RecNum&gt;&lt;DisplayText&gt;&lt;style size="10"&gt;[42]&lt;/style&gt;&lt;/DisplayText&gt;&lt;record&gt;&lt;rec-number&gt;47&lt;/rec-number&gt;&lt;foreign-keys&gt;&lt;key app="EN" db-id="9drxdsd27wvwr7efdz3xz5fn92revsf5apdw" timestamp="1557828155"&gt;47&lt;/key&gt;&lt;/foreign-keys&gt;&lt;ref-type name="Journal Article"&gt;17&lt;/ref-type&gt;&lt;contributors&gt;&lt;authors&gt;&lt;author&gt;Sampathkumar, K.&lt;/author&gt;&lt;author&gt;Senthilkumar, P.&lt;/author&gt;&lt;/authors&gt;&lt;/contributors&gt;&lt;titles&gt;&lt;title&gt;Utilization of solar water heater in a single basin solar still—An experimental study&lt;/title&gt;&lt;secondary-title&gt;Desalination&lt;/secondary-title&gt;&lt;/titles&gt;&lt;periodical&gt;&lt;full-title&gt;Desalination&lt;/full-title&gt;&lt;/periodical&gt;&lt;pages&gt;8-19&lt;/pages&gt;&lt;volume&gt;297&lt;/volume&gt;&lt;keywords&gt;&lt;keyword&gt;Evacuated tube collector&lt;/keyword&gt;&lt;keyword&gt;Productivity&lt;/keyword&gt;&lt;keyword&gt;Solar still&lt;/keyword&gt;&lt;keyword&gt;Solar water heater&lt;/keyword&gt;&lt;keyword&gt;Water quality&lt;/keyword&gt;&lt;/keywords&gt;&lt;dates&gt;&lt;year&gt;2012&lt;/year&gt;&lt;pub-dates&gt;&lt;date&gt;2012/07/03/&lt;/date&gt;&lt;/pub-dates&gt;&lt;/dates&gt;&lt;isbn&gt;0011-9164&lt;/isbn&gt;&lt;urls&gt;&lt;related-urls&gt;&lt;url&gt;http://www.sciencedirect.com/science/article/pii/S0011916412002123&lt;/url&gt;&lt;/related-urls&gt;&lt;/urls&gt;&lt;electronic-resource-num&gt;https://doi.org/10.1016/j.desal.2012.04.012&lt;/electronic-resource-num&gt;&lt;/record&gt;&lt;/Cite&gt;&lt;/EndNote&gt;</w:instrText>
      </w:r>
      <w:r w:rsidRPr="007F6C1A">
        <w:rPr>
          <w:rFonts w:asciiTheme="majorBidi" w:hAnsiTheme="majorBidi" w:cstheme="majorBidi"/>
          <w:color w:val="auto"/>
          <w:sz w:val="24"/>
          <w:szCs w:val="24"/>
        </w:rPr>
        <w:fldChar w:fldCharType="end"/>
      </w:r>
      <w:r w:rsidRPr="007F6C1A">
        <w:rPr>
          <w:rFonts w:asciiTheme="majorBidi" w:hAnsiTheme="majorBidi" w:cstheme="majorBidi"/>
          <w:color w:val="auto"/>
          <w:sz w:val="24"/>
          <w:szCs w:val="24"/>
        </w:rPr>
        <w:t xml:space="preserve">. </w:t>
      </w:r>
    </w:p>
    <w:tbl>
      <w:tblPr>
        <w:tblStyle w:val="PlainTable21"/>
        <w:tblW w:w="7759" w:type="dxa"/>
        <w:jc w:val="center"/>
        <w:tblBorders>
          <w:top w:val="single" w:sz="8" w:space="0" w:color="auto"/>
          <w:bottom w:val="single" w:sz="8" w:space="0" w:color="auto"/>
        </w:tblBorders>
        <w:tblLook w:val="04A0" w:firstRow="1" w:lastRow="0" w:firstColumn="1" w:lastColumn="0" w:noHBand="0" w:noVBand="1"/>
      </w:tblPr>
      <w:tblGrid>
        <w:gridCol w:w="871"/>
        <w:gridCol w:w="2468"/>
        <w:gridCol w:w="2265"/>
        <w:gridCol w:w="1816"/>
        <w:gridCol w:w="339"/>
      </w:tblGrid>
      <w:tr w:rsidR="007F6C1A" w:rsidRPr="007F6C1A" w:rsidTr="00D66504">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bottom w:val="single" w:sz="4" w:space="0" w:color="auto"/>
            </w:tcBorders>
            <w:shd w:val="clear" w:color="auto" w:fill="auto"/>
            <w:vAlign w:val="center"/>
            <w:hideMark/>
          </w:tcPr>
          <w:p w:rsidR="00D66504" w:rsidRPr="007F6C1A" w:rsidRDefault="00D66504" w:rsidP="00D66504">
            <w:pPr>
              <w:pStyle w:val="MDPI42tablebody"/>
              <w:autoSpaceDE w:val="0"/>
              <w:autoSpaceDN w:val="0"/>
              <w:spacing w:line="360" w:lineRule="auto"/>
              <w:rPr>
                <w:rFonts w:asciiTheme="majorBidi" w:hAnsiTheme="majorBidi" w:cstheme="majorBidi"/>
                <w:color w:val="auto"/>
                <w:sz w:val="24"/>
                <w:szCs w:val="24"/>
              </w:rPr>
            </w:pPr>
            <w:r w:rsidRPr="007F6C1A">
              <w:rPr>
                <w:rFonts w:asciiTheme="majorBidi" w:hAnsiTheme="majorBidi" w:cstheme="majorBidi"/>
                <w:color w:val="auto"/>
                <w:sz w:val="24"/>
                <w:szCs w:val="24"/>
              </w:rPr>
              <w:t>No.</w:t>
            </w:r>
          </w:p>
        </w:tc>
        <w:tc>
          <w:tcPr>
            <w:tcW w:w="0" w:type="auto"/>
            <w:tcBorders>
              <w:top w:val="single" w:sz="8" w:space="0" w:color="auto"/>
              <w:bottom w:val="single" w:sz="4" w:space="0" w:color="auto"/>
            </w:tcBorders>
            <w:shd w:val="clear" w:color="auto" w:fill="auto"/>
            <w:vAlign w:val="center"/>
            <w:hideMark/>
          </w:tcPr>
          <w:p w:rsidR="00D66504" w:rsidRPr="007F6C1A" w:rsidRDefault="00D66504" w:rsidP="00D66504">
            <w:pPr>
              <w:pStyle w:val="MDPI42tablebody"/>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7F6C1A">
              <w:rPr>
                <w:rFonts w:asciiTheme="majorBidi" w:hAnsiTheme="majorBidi" w:cstheme="majorBidi"/>
                <w:color w:val="auto"/>
                <w:sz w:val="24"/>
                <w:szCs w:val="24"/>
              </w:rPr>
              <w:t>Instrument</w:t>
            </w:r>
          </w:p>
        </w:tc>
        <w:tc>
          <w:tcPr>
            <w:tcW w:w="0" w:type="auto"/>
            <w:tcBorders>
              <w:top w:val="single" w:sz="8" w:space="0" w:color="auto"/>
              <w:bottom w:val="single" w:sz="4" w:space="0" w:color="auto"/>
            </w:tcBorders>
            <w:shd w:val="clear" w:color="auto" w:fill="auto"/>
            <w:vAlign w:val="center"/>
            <w:hideMark/>
          </w:tcPr>
          <w:p w:rsidR="00D66504" w:rsidRPr="007F6C1A" w:rsidRDefault="00D66504" w:rsidP="00D66504">
            <w:pPr>
              <w:pStyle w:val="MDPI42tablebody"/>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7F6C1A">
              <w:rPr>
                <w:rFonts w:asciiTheme="majorBidi" w:hAnsiTheme="majorBidi" w:cstheme="majorBidi"/>
                <w:color w:val="auto"/>
                <w:sz w:val="24"/>
                <w:szCs w:val="24"/>
              </w:rPr>
              <w:t>Range</w:t>
            </w:r>
          </w:p>
        </w:tc>
        <w:tc>
          <w:tcPr>
            <w:tcW w:w="0" w:type="auto"/>
            <w:tcBorders>
              <w:top w:val="single" w:sz="8" w:space="0" w:color="auto"/>
              <w:bottom w:val="single" w:sz="4" w:space="0" w:color="auto"/>
            </w:tcBorders>
            <w:shd w:val="clear" w:color="auto" w:fill="auto"/>
            <w:vAlign w:val="center"/>
            <w:hideMark/>
          </w:tcPr>
          <w:p w:rsidR="00D66504" w:rsidRPr="007F6C1A" w:rsidRDefault="00D66504" w:rsidP="00D66504">
            <w:pPr>
              <w:pStyle w:val="MDPI42tablebody"/>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7F6C1A">
              <w:rPr>
                <w:rFonts w:asciiTheme="majorBidi" w:hAnsiTheme="majorBidi" w:cstheme="majorBidi"/>
                <w:color w:val="auto"/>
                <w:sz w:val="24"/>
                <w:szCs w:val="24"/>
              </w:rPr>
              <w:t>Accuracy</w:t>
            </w:r>
          </w:p>
        </w:tc>
        <w:tc>
          <w:tcPr>
            <w:tcW w:w="0" w:type="auto"/>
            <w:tcBorders>
              <w:top w:val="single" w:sz="8" w:space="0" w:color="auto"/>
              <w:bottom w:val="single" w:sz="4" w:space="0" w:color="auto"/>
            </w:tcBorders>
            <w:shd w:val="clear" w:color="auto" w:fill="auto"/>
            <w:vAlign w:val="center"/>
          </w:tcPr>
          <w:p w:rsidR="00D66504" w:rsidRPr="007F6C1A" w:rsidRDefault="00D66504" w:rsidP="00D66504">
            <w:pPr>
              <w:pStyle w:val="MDPI42tablebody"/>
              <w:spacing w:line="360" w:lineRule="auto"/>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r>
      <w:tr w:rsidR="007F6C1A" w:rsidRPr="007F6C1A" w:rsidTr="00D66504">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vAlign w:val="center"/>
            <w:hideMark/>
          </w:tcPr>
          <w:p w:rsidR="00D66504" w:rsidRPr="007F6C1A" w:rsidRDefault="00D66504" w:rsidP="00D66504">
            <w:pPr>
              <w:pStyle w:val="MDPI42tablebody"/>
              <w:spacing w:line="360" w:lineRule="auto"/>
              <w:rPr>
                <w:rFonts w:asciiTheme="majorBidi" w:hAnsiTheme="majorBidi" w:cstheme="majorBidi"/>
                <w:color w:val="auto"/>
                <w:sz w:val="24"/>
                <w:szCs w:val="24"/>
              </w:rPr>
            </w:pPr>
            <w:r w:rsidRPr="007F6C1A">
              <w:rPr>
                <w:rFonts w:asciiTheme="majorBidi" w:hAnsiTheme="majorBidi" w:cstheme="majorBidi"/>
                <w:color w:val="auto"/>
                <w:sz w:val="24"/>
                <w:szCs w:val="24"/>
              </w:rPr>
              <w:lastRenderedPageBreak/>
              <w:t>1</w:t>
            </w:r>
          </w:p>
        </w:tc>
        <w:tc>
          <w:tcPr>
            <w:tcW w:w="0" w:type="auto"/>
            <w:tcBorders>
              <w:top w:val="single" w:sz="4" w:space="0" w:color="auto"/>
            </w:tcBorders>
            <w:shd w:val="clear" w:color="auto" w:fill="auto"/>
            <w:vAlign w:val="center"/>
            <w:hideMark/>
          </w:tcPr>
          <w:p w:rsidR="00D66504" w:rsidRPr="007F6C1A" w:rsidRDefault="00D66504" w:rsidP="00D66504">
            <w:pPr>
              <w:pStyle w:val="MDPI42tablebody"/>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7F6C1A">
              <w:rPr>
                <w:rFonts w:asciiTheme="majorBidi" w:hAnsiTheme="majorBidi" w:cstheme="majorBidi"/>
                <w:color w:val="auto"/>
                <w:sz w:val="24"/>
                <w:szCs w:val="24"/>
              </w:rPr>
              <w:t>Solarimeter</w:t>
            </w:r>
          </w:p>
        </w:tc>
        <w:tc>
          <w:tcPr>
            <w:tcW w:w="0" w:type="auto"/>
            <w:tcBorders>
              <w:top w:val="single" w:sz="4" w:space="0" w:color="auto"/>
            </w:tcBorders>
            <w:shd w:val="clear" w:color="auto" w:fill="auto"/>
            <w:vAlign w:val="center"/>
            <w:hideMark/>
          </w:tcPr>
          <w:p w:rsidR="00D66504" w:rsidRPr="007F6C1A" w:rsidRDefault="00D66504" w:rsidP="00205417">
            <w:pPr>
              <w:pStyle w:val="MDPI42tablebody"/>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7F6C1A">
              <w:rPr>
                <w:rFonts w:asciiTheme="majorBidi" w:hAnsiTheme="majorBidi" w:cstheme="majorBidi"/>
                <w:color w:val="auto"/>
                <w:sz w:val="24"/>
                <w:szCs w:val="24"/>
              </w:rPr>
              <w:t>0–900 W</w:t>
            </w:r>
            <w:r w:rsidR="00205417" w:rsidRPr="007F6C1A">
              <w:rPr>
                <w:rFonts w:asciiTheme="majorBidi" w:hAnsiTheme="majorBidi" w:cstheme="majorBidi"/>
                <w:color w:val="auto"/>
                <w:sz w:val="24"/>
                <w:szCs w:val="24"/>
              </w:rPr>
              <w:t xml:space="preserve"> </w:t>
            </w:r>
            <w:r w:rsidRPr="007F6C1A">
              <w:rPr>
                <w:rFonts w:asciiTheme="majorBidi" w:hAnsiTheme="majorBidi" w:cstheme="majorBidi"/>
                <w:color w:val="auto"/>
                <w:sz w:val="24"/>
                <w:szCs w:val="24"/>
              </w:rPr>
              <w:t>m</w:t>
            </w:r>
            <w:r w:rsidR="00205417" w:rsidRPr="007F6C1A">
              <w:rPr>
                <w:rFonts w:asciiTheme="majorBidi" w:hAnsiTheme="majorBidi" w:cstheme="majorBidi"/>
                <w:color w:val="auto"/>
                <w:sz w:val="24"/>
                <w:szCs w:val="24"/>
                <w:vertAlign w:val="superscript"/>
              </w:rPr>
              <w:t>-2</w:t>
            </w:r>
          </w:p>
        </w:tc>
        <w:tc>
          <w:tcPr>
            <w:tcW w:w="0" w:type="auto"/>
            <w:tcBorders>
              <w:top w:val="single" w:sz="4" w:space="0" w:color="auto"/>
            </w:tcBorders>
            <w:shd w:val="clear" w:color="auto" w:fill="auto"/>
            <w:vAlign w:val="center"/>
            <w:hideMark/>
          </w:tcPr>
          <w:p w:rsidR="00D66504" w:rsidRPr="007F6C1A" w:rsidRDefault="00D66504" w:rsidP="00205417">
            <w:pPr>
              <w:pStyle w:val="MDPI42tablebody"/>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7F6C1A">
              <w:rPr>
                <w:rFonts w:asciiTheme="majorBidi" w:hAnsiTheme="majorBidi" w:cstheme="majorBidi"/>
                <w:color w:val="auto"/>
                <w:sz w:val="24"/>
                <w:szCs w:val="24"/>
              </w:rPr>
              <w:t>±4 W</w:t>
            </w:r>
            <w:r w:rsidR="00205417" w:rsidRPr="007F6C1A">
              <w:rPr>
                <w:rFonts w:asciiTheme="majorBidi" w:hAnsiTheme="majorBidi" w:cstheme="majorBidi"/>
                <w:color w:val="auto"/>
                <w:sz w:val="24"/>
                <w:szCs w:val="24"/>
              </w:rPr>
              <w:t xml:space="preserve"> </w:t>
            </w:r>
            <w:r w:rsidRPr="007F6C1A">
              <w:rPr>
                <w:rFonts w:asciiTheme="majorBidi" w:hAnsiTheme="majorBidi" w:cstheme="majorBidi"/>
                <w:color w:val="auto"/>
                <w:sz w:val="24"/>
                <w:szCs w:val="24"/>
              </w:rPr>
              <w:t>m</w:t>
            </w:r>
            <w:r w:rsidR="00205417" w:rsidRPr="007F6C1A">
              <w:rPr>
                <w:rFonts w:asciiTheme="majorBidi" w:hAnsiTheme="majorBidi" w:cstheme="majorBidi"/>
                <w:color w:val="auto"/>
                <w:sz w:val="24"/>
                <w:szCs w:val="24"/>
                <w:vertAlign w:val="superscript"/>
              </w:rPr>
              <w:t>-2</w:t>
            </w:r>
          </w:p>
        </w:tc>
        <w:tc>
          <w:tcPr>
            <w:tcW w:w="0" w:type="auto"/>
            <w:tcBorders>
              <w:top w:val="single" w:sz="4" w:space="0" w:color="auto"/>
            </w:tcBorders>
            <w:shd w:val="clear" w:color="auto" w:fill="auto"/>
            <w:vAlign w:val="center"/>
          </w:tcPr>
          <w:p w:rsidR="00D66504" w:rsidRPr="007F6C1A" w:rsidRDefault="00D66504" w:rsidP="00D66504">
            <w:pPr>
              <w:pStyle w:val="MDPI42tablebody"/>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r>
      <w:tr w:rsidR="007F6C1A" w:rsidRPr="007F6C1A" w:rsidTr="00D66504">
        <w:trPr>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D66504" w:rsidRPr="007F6C1A" w:rsidRDefault="00D66504" w:rsidP="00D66504">
            <w:pPr>
              <w:pStyle w:val="MDPI42tablebody"/>
              <w:spacing w:line="360" w:lineRule="auto"/>
              <w:rPr>
                <w:rFonts w:asciiTheme="majorBidi" w:hAnsiTheme="majorBidi" w:cstheme="majorBidi"/>
                <w:color w:val="auto"/>
                <w:sz w:val="24"/>
                <w:szCs w:val="24"/>
              </w:rPr>
            </w:pPr>
            <w:r w:rsidRPr="007F6C1A">
              <w:rPr>
                <w:rFonts w:asciiTheme="majorBidi" w:hAnsiTheme="majorBidi" w:cstheme="majorBidi"/>
                <w:color w:val="auto"/>
                <w:sz w:val="24"/>
                <w:szCs w:val="24"/>
              </w:rPr>
              <w:t>2</w:t>
            </w:r>
          </w:p>
        </w:tc>
        <w:tc>
          <w:tcPr>
            <w:tcW w:w="0" w:type="auto"/>
            <w:shd w:val="clear" w:color="auto" w:fill="auto"/>
            <w:vAlign w:val="center"/>
            <w:hideMark/>
          </w:tcPr>
          <w:p w:rsidR="00D66504" w:rsidRPr="007F6C1A" w:rsidRDefault="00D66504" w:rsidP="00D66504">
            <w:pPr>
              <w:pStyle w:val="MDPI42tablebody"/>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7F6C1A">
              <w:rPr>
                <w:rFonts w:asciiTheme="majorBidi" w:hAnsiTheme="majorBidi" w:cstheme="majorBidi"/>
                <w:color w:val="auto"/>
                <w:sz w:val="24"/>
                <w:szCs w:val="24"/>
              </w:rPr>
              <w:t>Thermocouple</w:t>
            </w:r>
          </w:p>
        </w:tc>
        <w:tc>
          <w:tcPr>
            <w:tcW w:w="0" w:type="auto"/>
            <w:shd w:val="clear" w:color="auto" w:fill="auto"/>
            <w:vAlign w:val="center"/>
            <w:hideMark/>
          </w:tcPr>
          <w:p w:rsidR="00D66504" w:rsidRPr="007F6C1A" w:rsidRDefault="00D66504" w:rsidP="00D66504">
            <w:pPr>
              <w:pStyle w:val="MDPI42tablebody"/>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7F6C1A">
              <w:rPr>
                <w:rFonts w:asciiTheme="majorBidi" w:hAnsiTheme="majorBidi" w:cstheme="majorBidi"/>
                <w:color w:val="auto"/>
                <w:sz w:val="24"/>
                <w:szCs w:val="24"/>
              </w:rPr>
              <w:t>0–300 °C</w:t>
            </w:r>
          </w:p>
        </w:tc>
        <w:tc>
          <w:tcPr>
            <w:tcW w:w="0" w:type="auto"/>
            <w:shd w:val="clear" w:color="auto" w:fill="auto"/>
            <w:vAlign w:val="center"/>
            <w:hideMark/>
          </w:tcPr>
          <w:p w:rsidR="00D66504" w:rsidRPr="007F6C1A" w:rsidRDefault="00D66504" w:rsidP="00D66504">
            <w:pPr>
              <w:pStyle w:val="MDPI42tablebody"/>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7F6C1A">
              <w:rPr>
                <w:rFonts w:asciiTheme="majorBidi" w:hAnsiTheme="majorBidi" w:cstheme="majorBidi"/>
                <w:color w:val="auto"/>
                <w:sz w:val="24"/>
                <w:szCs w:val="24"/>
              </w:rPr>
              <w:t>±1 °C</w:t>
            </w:r>
          </w:p>
        </w:tc>
        <w:tc>
          <w:tcPr>
            <w:tcW w:w="0" w:type="auto"/>
            <w:shd w:val="clear" w:color="auto" w:fill="auto"/>
            <w:vAlign w:val="center"/>
          </w:tcPr>
          <w:p w:rsidR="00D66504" w:rsidRPr="007F6C1A" w:rsidRDefault="00D66504" w:rsidP="00D66504">
            <w:pPr>
              <w:pStyle w:val="MDPI42tablebody"/>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r>
      <w:tr w:rsidR="007F6C1A" w:rsidRPr="007F6C1A" w:rsidTr="00D66504">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D66504" w:rsidRPr="007F6C1A" w:rsidRDefault="00D66504" w:rsidP="00D66504">
            <w:pPr>
              <w:pStyle w:val="MDPI42tablebody"/>
              <w:spacing w:line="360" w:lineRule="auto"/>
              <w:rPr>
                <w:rFonts w:asciiTheme="majorBidi" w:hAnsiTheme="majorBidi" w:cstheme="majorBidi"/>
                <w:color w:val="auto"/>
                <w:sz w:val="24"/>
                <w:szCs w:val="24"/>
              </w:rPr>
            </w:pPr>
            <w:r w:rsidRPr="007F6C1A">
              <w:rPr>
                <w:rFonts w:asciiTheme="majorBidi" w:hAnsiTheme="majorBidi" w:cstheme="majorBidi"/>
                <w:color w:val="auto"/>
                <w:sz w:val="24"/>
                <w:szCs w:val="24"/>
              </w:rPr>
              <w:t>3</w:t>
            </w:r>
          </w:p>
        </w:tc>
        <w:tc>
          <w:tcPr>
            <w:tcW w:w="0" w:type="auto"/>
            <w:shd w:val="clear" w:color="auto" w:fill="auto"/>
            <w:vAlign w:val="center"/>
            <w:hideMark/>
          </w:tcPr>
          <w:p w:rsidR="00D66504" w:rsidRPr="007F6C1A" w:rsidRDefault="00D66504" w:rsidP="00D66504">
            <w:pPr>
              <w:pStyle w:val="MDPI42tablebody"/>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7F6C1A">
              <w:rPr>
                <w:rFonts w:asciiTheme="majorBidi" w:hAnsiTheme="majorBidi" w:cstheme="majorBidi"/>
                <w:color w:val="auto"/>
                <w:sz w:val="24"/>
                <w:szCs w:val="24"/>
              </w:rPr>
              <w:t>Thermometer</w:t>
            </w:r>
          </w:p>
        </w:tc>
        <w:tc>
          <w:tcPr>
            <w:tcW w:w="0" w:type="auto"/>
            <w:shd w:val="clear" w:color="auto" w:fill="auto"/>
            <w:vAlign w:val="center"/>
            <w:hideMark/>
          </w:tcPr>
          <w:p w:rsidR="00D66504" w:rsidRPr="007F6C1A" w:rsidRDefault="00D66504" w:rsidP="00D66504">
            <w:pPr>
              <w:pStyle w:val="MDPI42tablebody"/>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7F6C1A">
              <w:rPr>
                <w:rFonts w:asciiTheme="majorBidi" w:hAnsiTheme="majorBidi" w:cstheme="majorBidi"/>
                <w:color w:val="auto"/>
                <w:sz w:val="24"/>
                <w:szCs w:val="24"/>
              </w:rPr>
              <w:t>0–95 °C</w:t>
            </w:r>
          </w:p>
        </w:tc>
        <w:tc>
          <w:tcPr>
            <w:tcW w:w="0" w:type="auto"/>
            <w:shd w:val="clear" w:color="auto" w:fill="auto"/>
            <w:vAlign w:val="center"/>
            <w:hideMark/>
          </w:tcPr>
          <w:p w:rsidR="00D66504" w:rsidRPr="007F6C1A" w:rsidRDefault="00D66504" w:rsidP="00D66504">
            <w:pPr>
              <w:pStyle w:val="MDPI42tablebody"/>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r w:rsidRPr="007F6C1A">
              <w:rPr>
                <w:rFonts w:asciiTheme="majorBidi" w:hAnsiTheme="majorBidi" w:cstheme="majorBidi"/>
                <w:color w:val="auto"/>
                <w:sz w:val="24"/>
                <w:szCs w:val="24"/>
              </w:rPr>
              <w:t>±0.1 °C</w:t>
            </w:r>
          </w:p>
        </w:tc>
        <w:tc>
          <w:tcPr>
            <w:tcW w:w="0" w:type="auto"/>
            <w:shd w:val="clear" w:color="auto" w:fill="auto"/>
            <w:vAlign w:val="center"/>
          </w:tcPr>
          <w:p w:rsidR="00D66504" w:rsidRPr="007F6C1A" w:rsidRDefault="00D66504" w:rsidP="00D66504">
            <w:pPr>
              <w:pStyle w:val="MDPI42tablebody"/>
              <w:spacing w:line="360"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4"/>
                <w:szCs w:val="24"/>
              </w:rPr>
            </w:pPr>
          </w:p>
        </w:tc>
      </w:tr>
      <w:tr w:rsidR="007F6C1A" w:rsidRPr="007F6C1A" w:rsidTr="00D66504">
        <w:trPr>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D66504" w:rsidRPr="007F6C1A" w:rsidRDefault="00D66504" w:rsidP="00D66504">
            <w:pPr>
              <w:pStyle w:val="MDPI42tablebody"/>
              <w:spacing w:line="360" w:lineRule="auto"/>
              <w:rPr>
                <w:rFonts w:asciiTheme="majorBidi" w:hAnsiTheme="majorBidi" w:cstheme="majorBidi"/>
                <w:color w:val="auto"/>
                <w:sz w:val="24"/>
                <w:szCs w:val="24"/>
              </w:rPr>
            </w:pPr>
            <w:r w:rsidRPr="007F6C1A">
              <w:rPr>
                <w:rFonts w:asciiTheme="majorBidi" w:hAnsiTheme="majorBidi" w:cstheme="majorBidi"/>
                <w:color w:val="auto"/>
                <w:sz w:val="24"/>
                <w:szCs w:val="24"/>
              </w:rPr>
              <w:t>5</w:t>
            </w:r>
          </w:p>
        </w:tc>
        <w:tc>
          <w:tcPr>
            <w:tcW w:w="0" w:type="auto"/>
            <w:shd w:val="clear" w:color="auto" w:fill="auto"/>
            <w:vAlign w:val="center"/>
            <w:hideMark/>
          </w:tcPr>
          <w:p w:rsidR="00D66504" w:rsidRPr="007F6C1A" w:rsidRDefault="00D66504" w:rsidP="00D66504">
            <w:pPr>
              <w:pStyle w:val="MDPI42tablebody"/>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7F6C1A">
              <w:rPr>
                <w:rFonts w:asciiTheme="majorBidi" w:hAnsiTheme="majorBidi" w:cstheme="majorBidi"/>
                <w:color w:val="auto"/>
                <w:sz w:val="24"/>
                <w:szCs w:val="24"/>
              </w:rPr>
              <w:t>Measuring jar</w:t>
            </w:r>
          </w:p>
        </w:tc>
        <w:tc>
          <w:tcPr>
            <w:tcW w:w="0" w:type="auto"/>
            <w:shd w:val="clear" w:color="auto" w:fill="auto"/>
            <w:vAlign w:val="center"/>
            <w:hideMark/>
          </w:tcPr>
          <w:p w:rsidR="00D66504" w:rsidRPr="007F6C1A" w:rsidRDefault="00D66504" w:rsidP="00D66504">
            <w:pPr>
              <w:pStyle w:val="MDPI42tablebody"/>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7F6C1A">
              <w:rPr>
                <w:rFonts w:asciiTheme="majorBidi" w:hAnsiTheme="majorBidi" w:cstheme="majorBidi"/>
                <w:color w:val="auto"/>
                <w:sz w:val="24"/>
                <w:szCs w:val="24"/>
              </w:rPr>
              <w:t>0–1000 mL</w:t>
            </w:r>
          </w:p>
        </w:tc>
        <w:tc>
          <w:tcPr>
            <w:tcW w:w="0" w:type="auto"/>
            <w:shd w:val="clear" w:color="auto" w:fill="auto"/>
            <w:vAlign w:val="center"/>
            <w:hideMark/>
          </w:tcPr>
          <w:p w:rsidR="00D66504" w:rsidRPr="007F6C1A" w:rsidRDefault="00D66504" w:rsidP="00D66504">
            <w:pPr>
              <w:pStyle w:val="MDPI42tablebody"/>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r w:rsidRPr="007F6C1A">
              <w:rPr>
                <w:rFonts w:asciiTheme="majorBidi" w:hAnsiTheme="majorBidi" w:cstheme="majorBidi"/>
                <w:color w:val="auto"/>
                <w:sz w:val="24"/>
                <w:szCs w:val="24"/>
              </w:rPr>
              <w:t>±9 mL</w:t>
            </w:r>
          </w:p>
        </w:tc>
        <w:tc>
          <w:tcPr>
            <w:tcW w:w="0" w:type="auto"/>
            <w:shd w:val="clear" w:color="auto" w:fill="auto"/>
            <w:vAlign w:val="center"/>
          </w:tcPr>
          <w:p w:rsidR="00D66504" w:rsidRPr="007F6C1A" w:rsidRDefault="00D66504" w:rsidP="00D66504">
            <w:pPr>
              <w:pStyle w:val="MDPI42tablebody"/>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4"/>
                <w:szCs w:val="24"/>
              </w:rPr>
            </w:pPr>
          </w:p>
        </w:tc>
      </w:tr>
    </w:tbl>
    <w:p w:rsidR="00D66504" w:rsidRPr="007F6C1A" w:rsidRDefault="00D66504" w:rsidP="00D66504">
      <w:pPr>
        <w:autoSpaceDE w:val="0"/>
        <w:autoSpaceDN w:val="0"/>
        <w:adjustRightInd w:val="0"/>
        <w:spacing w:line="360" w:lineRule="auto"/>
        <w:ind w:left="-142"/>
        <w:jc w:val="both"/>
        <w:rPr>
          <w:rFonts w:asciiTheme="majorBidi" w:eastAsia="SimSun" w:hAnsiTheme="majorBidi" w:cstheme="majorBidi"/>
          <w:noProof/>
          <w:sz w:val="24"/>
          <w:szCs w:val="24"/>
          <w:lang w:val="en-GB" w:eastAsia="zh-CN"/>
        </w:rPr>
      </w:pPr>
    </w:p>
    <w:p w:rsidR="00D66504" w:rsidRPr="007F6C1A" w:rsidRDefault="00D66504" w:rsidP="00D66504">
      <w:pPr>
        <w:autoSpaceDE w:val="0"/>
        <w:autoSpaceDN w:val="0"/>
        <w:adjustRightInd w:val="0"/>
        <w:spacing w:line="360" w:lineRule="auto"/>
        <w:ind w:left="-142"/>
        <w:jc w:val="both"/>
        <w:rPr>
          <w:rFonts w:asciiTheme="majorBidi" w:eastAsia="SimSun" w:hAnsiTheme="majorBidi" w:cstheme="majorBidi"/>
          <w:noProof/>
          <w:sz w:val="24"/>
          <w:szCs w:val="24"/>
          <w:lang w:val="en-GB" w:eastAsia="zh-CN"/>
        </w:rPr>
      </w:pPr>
    </w:p>
    <w:p w:rsidR="00D66504" w:rsidRPr="007F6C1A" w:rsidRDefault="00D66504" w:rsidP="00D66504">
      <w:pPr>
        <w:autoSpaceDE w:val="0"/>
        <w:autoSpaceDN w:val="0"/>
        <w:adjustRightInd w:val="0"/>
        <w:spacing w:line="360" w:lineRule="auto"/>
        <w:ind w:left="-142"/>
        <w:jc w:val="both"/>
        <w:rPr>
          <w:rFonts w:asciiTheme="majorBidi" w:eastAsia="SimSun" w:hAnsiTheme="majorBidi" w:cstheme="majorBidi"/>
          <w:noProof/>
          <w:sz w:val="24"/>
          <w:szCs w:val="24"/>
          <w:lang w:val="en-GB" w:eastAsia="zh-CN"/>
        </w:rPr>
      </w:pPr>
    </w:p>
    <w:p w:rsidR="00D66504" w:rsidRPr="007F6C1A" w:rsidRDefault="00D66504" w:rsidP="00D66504">
      <w:pPr>
        <w:autoSpaceDE w:val="0"/>
        <w:autoSpaceDN w:val="0"/>
        <w:adjustRightInd w:val="0"/>
        <w:spacing w:line="360" w:lineRule="auto"/>
        <w:ind w:left="-142"/>
        <w:jc w:val="both"/>
        <w:rPr>
          <w:rFonts w:asciiTheme="majorBidi" w:eastAsia="SimSun" w:hAnsiTheme="majorBidi" w:cstheme="majorBidi"/>
          <w:noProof/>
          <w:sz w:val="24"/>
          <w:szCs w:val="24"/>
          <w:lang w:val="en-GB" w:eastAsia="zh-CN"/>
        </w:rPr>
      </w:pPr>
    </w:p>
    <w:p w:rsidR="00D66504" w:rsidRPr="007F6C1A" w:rsidRDefault="00D66504" w:rsidP="00D66504">
      <w:pPr>
        <w:autoSpaceDE w:val="0"/>
        <w:autoSpaceDN w:val="0"/>
        <w:adjustRightInd w:val="0"/>
        <w:spacing w:line="360" w:lineRule="auto"/>
        <w:ind w:left="-142"/>
        <w:jc w:val="both"/>
        <w:rPr>
          <w:rFonts w:asciiTheme="majorBidi" w:eastAsia="SimSun" w:hAnsiTheme="majorBidi" w:cstheme="majorBidi"/>
          <w:noProof/>
          <w:sz w:val="24"/>
          <w:szCs w:val="24"/>
          <w:lang w:val="en-GB" w:eastAsia="zh-CN"/>
        </w:rPr>
      </w:pPr>
    </w:p>
    <w:p w:rsidR="00D66504" w:rsidRPr="007F6C1A" w:rsidRDefault="00D66504" w:rsidP="00D66504">
      <w:pPr>
        <w:autoSpaceDE w:val="0"/>
        <w:autoSpaceDN w:val="0"/>
        <w:adjustRightInd w:val="0"/>
        <w:spacing w:line="360" w:lineRule="auto"/>
        <w:ind w:left="-142"/>
        <w:jc w:val="both"/>
        <w:rPr>
          <w:rFonts w:asciiTheme="majorBidi" w:eastAsia="SimSun" w:hAnsiTheme="majorBidi" w:cstheme="majorBidi"/>
          <w:noProof/>
          <w:sz w:val="24"/>
          <w:szCs w:val="24"/>
          <w:lang w:val="en-GB" w:eastAsia="zh-CN"/>
        </w:rPr>
      </w:pPr>
    </w:p>
    <w:p w:rsidR="00D66504" w:rsidRPr="007F6C1A" w:rsidRDefault="00D66504" w:rsidP="00D66504">
      <w:pPr>
        <w:autoSpaceDE w:val="0"/>
        <w:autoSpaceDN w:val="0"/>
        <w:adjustRightInd w:val="0"/>
        <w:spacing w:line="360" w:lineRule="auto"/>
        <w:ind w:left="-142"/>
        <w:jc w:val="both"/>
        <w:rPr>
          <w:rFonts w:asciiTheme="majorBidi" w:eastAsia="SimSun" w:hAnsiTheme="majorBidi" w:cstheme="majorBidi"/>
          <w:noProof/>
          <w:sz w:val="24"/>
          <w:szCs w:val="24"/>
          <w:lang w:val="en-GB" w:eastAsia="zh-CN"/>
        </w:rPr>
      </w:pPr>
    </w:p>
    <w:p w:rsidR="00D66504" w:rsidRDefault="00D66504" w:rsidP="00D66504">
      <w:pPr>
        <w:autoSpaceDE w:val="0"/>
        <w:autoSpaceDN w:val="0"/>
        <w:adjustRightInd w:val="0"/>
        <w:spacing w:line="360" w:lineRule="auto"/>
        <w:ind w:left="-142"/>
        <w:jc w:val="both"/>
        <w:rPr>
          <w:rFonts w:asciiTheme="majorBidi" w:eastAsia="SimSun" w:hAnsiTheme="majorBidi" w:cstheme="majorBidi"/>
          <w:noProof/>
          <w:sz w:val="24"/>
          <w:szCs w:val="24"/>
          <w:lang w:val="en-GB" w:eastAsia="zh-CN"/>
        </w:rPr>
      </w:pPr>
    </w:p>
    <w:p w:rsidR="004F5CF0" w:rsidRPr="007F6C1A" w:rsidRDefault="004F5CF0" w:rsidP="00D66504">
      <w:pPr>
        <w:autoSpaceDE w:val="0"/>
        <w:autoSpaceDN w:val="0"/>
        <w:adjustRightInd w:val="0"/>
        <w:spacing w:line="360" w:lineRule="auto"/>
        <w:ind w:left="-142"/>
        <w:jc w:val="both"/>
        <w:rPr>
          <w:rFonts w:asciiTheme="majorBidi" w:eastAsia="SimSun" w:hAnsiTheme="majorBidi" w:cstheme="majorBidi"/>
          <w:noProof/>
          <w:sz w:val="24"/>
          <w:szCs w:val="24"/>
          <w:lang w:val="en-GB" w:eastAsia="zh-CN"/>
        </w:rPr>
      </w:pPr>
    </w:p>
    <w:p w:rsidR="00C21929" w:rsidRPr="00C21929" w:rsidRDefault="00002B95" w:rsidP="00C21929">
      <w:pPr>
        <w:spacing w:line="360" w:lineRule="auto"/>
        <w:jc w:val="both"/>
        <w:rPr>
          <w:rFonts w:asciiTheme="majorBidi" w:hAnsiTheme="majorBidi" w:cstheme="majorBidi"/>
          <w:sz w:val="24"/>
          <w:szCs w:val="24"/>
        </w:rPr>
      </w:pPr>
      <w:r w:rsidRPr="007F6C1A">
        <w:rPr>
          <w:rFonts w:asciiTheme="majorBidi" w:hAnsiTheme="majorBidi" w:cstheme="majorBidi"/>
          <w:sz w:val="24"/>
          <w:szCs w:val="24"/>
        </w:rPr>
        <w:t xml:space="preserve">Fig. 6 </w:t>
      </w:r>
      <w:r w:rsidR="002D47C7" w:rsidRPr="007F6C1A">
        <w:rPr>
          <w:rFonts w:asciiTheme="majorBidi" w:hAnsiTheme="majorBidi" w:cstheme="majorBidi"/>
          <w:sz w:val="24"/>
          <w:szCs w:val="24"/>
        </w:rPr>
        <w:t>shows the schematic of flat</w:t>
      </w:r>
      <w:r w:rsidR="00876F6F" w:rsidRPr="007F6C1A">
        <w:rPr>
          <w:rFonts w:asciiTheme="majorBidi" w:hAnsiTheme="majorBidi" w:cstheme="majorBidi"/>
          <w:sz w:val="24"/>
          <w:szCs w:val="24"/>
        </w:rPr>
        <w:t>, semicircular, triangular</w:t>
      </w:r>
      <w:r w:rsidR="00AB5CC8" w:rsidRPr="007F6C1A">
        <w:rPr>
          <w:rFonts w:asciiTheme="majorBidi" w:hAnsiTheme="majorBidi" w:cstheme="majorBidi"/>
          <w:sz w:val="24"/>
          <w:szCs w:val="24"/>
        </w:rPr>
        <w:t xml:space="preserve"> and</w:t>
      </w:r>
      <w:r w:rsidR="00876F6F" w:rsidRPr="007F6C1A">
        <w:rPr>
          <w:rFonts w:asciiTheme="majorBidi" w:hAnsiTheme="majorBidi" w:cstheme="majorBidi"/>
          <w:sz w:val="24"/>
          <w:szCs w:val="24"/>
        </w:rPr>
        <w:t xml:space="preserve"> </w:t>
      </w:r>
      <w:r w:rsidR="00AB5CC8" w:rsidRPr="007F6C1A">
        <w:rPr>
          <w:rFonts w:asciiTheme="majorBidi" w:hAnsiTheme="majorBidi" w:cstheme="majorBidi"/>
          <w:sz w:val="24"/>
          <w:szCs w:val="24"/>
        </w:rPr>
        <w:t xml:space="preserve">rectangular </w:t>
      </w:r>
      <w:r w:rsidR="002D47C7" w:rsidRPr="007F6C1A">
        <w:rPr>
          <w:rFonts w:asciiTheme="majorBidi" w:hAnsiTheme="majorBidi" w:cstheme="majorBidi"/>
          <w:sz w:val="24"/>
          <w:szCs w:val="24"/>
        </w:rPr>
        <w:t xml:space="preserve">solar absorber plate. </w:t>
      </w:r>
      <w:r w:rsidR="00AB5CC8" w:rsidRPr="007F6C1A">
        <w:rPr>
          <w:rFonts w:asciiTheme="majorBidi" w:hAnsiTheme="majorBidi" w:cstheme="majorBidi"/>
          <w:sz w:val="24"/>
          <w:szCs w:val="24"/>
        </w:rPr>
        <w:t xml:space="preserve">It should </w:t>
      </w:r>
      <w:r w:rsidR="00EF6480" w:rsidRPr="007F6C1A">
        <w:rPr>
          <w:rFonts w:asciiTheme="majorBidi" w:hAnsiTheme="majorBidi" w:cstheme="majorBidi"/>
          <w:sz w:val="24"/>
          <w:szCs w:val="24"/>
        </w:rPr>
        <w:t xml:space="preserve">be </w:t>
      </w:r>
      <w:r w:rsidR="00AB5CC8" w:rsidRPr="007F6C1A">
        <w:rPr>
          <w:rFonts w:asciiTheme="majorBidi" w:hAnsiTheme="majorBidi" w:cstheme="majorBidi"/>
          <w:sz w:val="24"/>
          <w:szCs w:val="24"/>
        </w:rPr>
        <w:t>mention</w:t>
      </w:r>
      <w:r w:rsidR="00EF6480" w:rsidRPr="007F6C1A">
        <w:rPr>
          <w:rFonts w:asciiTheme="majorBidi" w:hAnsiTheme="majorBidi" w:cstheme="majorBidi"/>
          <w:sz w:val="24"/>
          <w:szCs w:val="24"/>
        </w:rPr>
        <w:t>ed</w:t>
      </w:r>
      <w:r w:rsidR="00AB5CC8" w:rsidRPr="007F6C1A">
        <w:rPr>
          <w:rFonts w:asciiTheme="majorBidi" w:hAnsiTheme="majorBidi" w:cstheme="majorBidi"/>
          <w:sz w:val="24"/>
          <w:szCs w:val="24"/>
        </w:rPr>
        <w:t xml:space="preserve"> that semicircular, triangular and rectangular absorbers designed to have the same volume</w:t>
      </w:r>
      <w:r w:rsidR="00C21929">
        <w:rPr>
          <w:rFonts w:asciiTheme="majorBidi" w:hAnsiTheme="majorBidi" w:cstheme="majorBidi"/>
          <w:sz w:val="24"/>
          <w:szCs w:val="24"/>
        </w:rPr>
        <w:t xml:space="preserve"> and made from </w:t>
      </w:r>
      <w:r w:rsidR="00C21929" w:rsidRPr="00C21929">
        <w:rPr>
          <w:rFonts w:asciiTheme="majorBidi" w:hAnsiTheme="majorBidi" w:cstheme="majorBidi"/>
          <w:sz w:val="24"/>
          <w:szCs w:val="24"/>
        </w:rPr>
        <w:t xml:space="preserve">Galvanized sheet steel which is a strong, sturdy material used in many industries. </w:t>
      </w:r>
    </w:p>
    <w:p w:rsidR="000656F5" w:rsidRPr="007F6C1A" w:rsidRDefault="0093513D" w:rsidP="00C21929">
      <w:pPr>
        <w:spacing w:line="360" w:lineRule="auto"/>
        <w:jc w:val="both"/>
        <w:rPr>
          <w:rFonts w:asciiTheme="majorBidi" w:hAnsiTheme="majorBidi" w:cstheme="majorBidi"/>
          <w:sz w:val="24"/>
          <w:szCs w:val="24"/>
        </w:rPr>
      </w:pPr>
      <w:r w:rsidRPr="007F6C1A">
        <w:rPr>
          <w:rFonts w:asciiTheme="majorBidi" w:hAnsiTheme="majorBidi" w:cstheme="majorBidi"/>
          <w:sz w:val="24"/>
          <w:szCs w:val="24"/>
        </w:rPr>
        <w:lastRenderedPageBreak/>
        <w:t>.</w:t>
      </w:r>
      <w:r w:rsidR="00AB5CC8" w:rsidRPr="007F6C1A">
        <w:rPr>
          <w:rFonts w:asciiTheme="majorBidi" w:hAnsiTheme="majorBidi" w:cstheme="majorBidi"/>
          <w:sz w:val="24"/>
          <w:szCs w:val="24"/>
        </w:rPr>
        <w:t xml:space="preserve"> </w:t>
      </w:r>
    </w:p>
    <w:p w:rsidR="000656F5" w:rsidRPr="007F6C1A" w:rsidRDefault="000656F5" w:rsidP="000656F5">
      <w:pPr>
        <w:spacing w:line="360" w:lineRule="auto"/>
        <w:jc w:val="center"/>
        <w:rPr>
          <w:rFonts w:asciiTheme="majorBidi" w:hAnsiTheme="majorBidi" w:cstheme="majorBidi"/>
          <w:sz w:val="24"/>
          <w:szCs w:val="24"/>
        </w:rPr>
      </w:pPr>
      <w:r w:rsidRPr="007F6C1A">
        <w:rPr>
          <w:rFonts w:asciiTheme="majorBidi" w:hAnsiTheme="majorBidi" w:cstheme="majorBidi"/>
          <w:noProof/>
          <w:sz w:val="24"/>
          <w:szCs w:val="24"/>
          <w:lang w:val="en-GB" w:eastAsia="en-GB"/>
        </w:rPr>
        <w:drawing>
          <wp:inline distT="0" distB="0" distL="0" distR="0" wp14:anchorId="4C5ED551" wp14:editId="6D2A605C">
            <wp:extent cx="2842266" cy="211347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2266" cy="2113479"/>
                    </a:xfrm>
                    <a:prstGeom prst="rect">
                      <a:avLst/>
                    </a:prstGeom>
                  </pic:spPr>
                </pic:pic>
              </a:graphicData>
            </a:graphic>
          </wp:inline>
        </w:drawing>
      </w:r>
      <w:r w:rsidR="00B4753D" w:rsidRPr="007F6C1A">
        <w:rPr>
          <w:rFonts w:asciiTheme="majorBidi" w:hAnsiTheme="majorBidi" w:cstheme="majorBidi"/>
          <w:noProof/>
          <w:sz w:val="24"/>
          <w:szCs w:val="24"/>
          <w:lang w:val="en-GB" w:eastAsia="en-GB"/>
        </w:rPr>
        <w:drawing>
          <wp:inline distT="0" distB="0" distL="0" distR="0" wp14:anchorId="112C7606" wp14:editId="71B87A0D">
            <wp:extent cx="2728083" cy="217073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8083" cy="2170733"/>
                    </a:xfrm>
                    <a:prstGeom prst="rect">
                      <a:avLst/>
                    </a:prstGeom>
                  </pic:spPr>
                </pic:pic>
              </a:graphicData>
            </a:graphic>
          </wp:inline>
        </w:drawing>
      </w:r>
    </w:p>
    <w:p w:rsidR="000656F5" w:rsidRPr="007F6C1A" w:rsidRDefault="000656F5" w:rsidP="000656F5">
      <w:pPr>
        <w:pStyle w:val="ListParagraph"/>
        <w:numPr>
          <w:ilvl w:val="0"/>
          <w:numId w:val="8"/>
        </w:numPr>
        <w:spacing w:line="360" w:lineRule="auto"/>
        <w:jc w:val="center"/>
        <w:rPr>
          <w:rFonts w:asciiTheme="majorBidi" w:hAnsiTheme="majorBidi" w:cstheme="majorBidi"/>
          <w:sz w:val="24"/>
          <w:szCs w:val="24"/>
        </w:rPr>
      </w:pPr>
      <w:r w:rsidRPr="007F6C1A">
        <w:rPr>
          <w:rFonts w:asciiTheme="majorBidi" w:hAnsiTheme="majorBidi" w:cstheme="majorBidi"/>
          <w:sz w:val="24"/>
          <w:szCs w:val="24"/>
        </w:rPr>
        <w:t xml:space="preserve">Simple plate                                                         b) Rectangular absorber </w:t>
      </w:r>
    </w:p>
    <w:p w:rsidR="000656F5" w:rsidRPr="007F6C1A" w:rsidRDefault="00B4753D" w:rsidP="000656F5">
      <w:pPr>
        <w:spacing w:line="360" w:lineRule="auto"/>
        <w:jc w:val="center"/>
        <w:rPr>
          <w:rFonts w:asciiTheme="majorBidi" w:hAnsiTheme="majorBidi" w:cstheme="majorBidi"/>
          <w:sz w:val="24"/>
          <w:szCs w:val="24"/>
        </w:rPr>
      </w:pPr>
      <w:r w:rsidRPr="007F6C1A">
        <w:rPr>
          <w:rFonts w:asciiTheme="majorBidi" w:hAnsiTheme="majorBidi" w:cstheme="majorBidi"/>
          <w:noProof/>
          <w:sz w:val="24"/>
          <w:szCs w:val="24"/>
          <w:lang w:val="en-GB" w:eastAsia="en-GB"/>
        </w:rPr>
        <w:lastRenderedPageBreak/>
        <w:drawing>
          <wp:inline distT="0" distB="0" distL="0" distR="0" wp14:anchorId="49C0F98A" wp14:editId="0B31FEEC">
            <wp:extent cx="2853842" cy="221076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04.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53842" cy="2210765"/>
                    </a:xfrm>
                    <a:prstGeom prst="rect">
                      <a:avLst/>
                    </a:prstGeom>
                    <a:ln>
                      <a:noFill/>
                    </a:ln>
                    <a:extLst>
                      <a:ext uri="{53640926-AAD7-44D8-BBD7-CCE9431645EC}">
                        <a14:shadowObscured xmlns:a14="http://schemas.microsoft.com/office/drawing/2010/main"/>
                      </a:ext>
                    </a:extLst>
                  </pic:spPr>
                </pic:pic>
              </a:graphicData>
            </a:graphic>
          </wp:inline>
        </w:drawing>
      </w:r>
      <w:r w:rsidRPr="007F6C1A">
        <w:rPr>
          <w:rFonts w:asciiTheme="majorBidi" w:hAnsiTheme="majorBidi" w:cstheme="majorBidi"/>
          <w:noProof/>
          <w:sz w:val="24"/>
          <w:szCs w:val="24"/>
          <w:lang w:val="en-GB" w:eastAsia="en-GB"/>
        </w:rPr>
        <w:drawing>
          <wp:inline distT="0" distB="0" distL="0" distR="0" wp14:anchorId="154A981D" wp14:editId="69BA5671">
            <wp:extent cx="2879550" cy="21984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550" cy="2198495"/>
                    </a:xfrm>
                    <a:prstGeom prst="rect">
                      <a:avLst/>
                    </a:prstGeom>
                  </pic:spPr>
                </pic:pic>
              </a:graphicData>
            </a:graphic>
          </wp:inline>
        </w:drawing>
      </w:r>
    </w:p>
    <w:p w:rsidR="000656F5" w:rsidRPr="007F6C1A" w:rsidRDefault="000656F5" w:rsidP="000656F5">
      <w:pPr>
        <w:spacing w:line="360" w:lineRule="auto"/>
        <w:ind w:left="360"/>
        <w:rPr>
          <w:rFonts w:asciiTheme="majorBidi" w:hAnsiTheme="majorBidi" w:cstheme="majorBidi"/>
          <w:sz w:val="24"/>
          <w:szCs w:val="24"/>
        </w:rPr>
      </w:pPr>
      <w:r w:rsidRPr="007F6C1A">
        <w:rPr>
          <w:rFonts w:asciiTheme="majorBidi" w:hAnsiTheme="majorBidi" w:cstheme="majorBidi"/>
          <w:sz w:val="24"/>
          <w:szCs w:val="24"/>
        </w:rPr>
        <w:t>c)Triangular absorber                                                            d) Semicircular absorber</w:t>
      </w:r>
    </w:p>
    <w:p w:rsidR="000656F5" w:rsidRPr="007F6C1A" w:rsidRDefault="00002B95" w:rsidP="00002B95">
      <w:pPr>
        <w:spacing w:line="360" w:lineRule="auto"/>
        <w:ind w:left="360"/>
        <w:jc w:val="center"/>
        <w:rPr>
          <w:rFonts w:asciiTheme="majorBidi" w:hAnsiTheme="majorBidi" w:cstheme="majorBidi"/>
          <w:sz w:val="24"/>
          <w:szCs w:val="24"/>
        </w:rPr>
      </w:pPr>
      <w:r w:rsidRPr="007F6C1A">
        <w:rPr>
          <w:rFonts w:asciiTheme="majorBidi" w:hAnsiTheme="majorBidi" w:cstheme="majorBidi"/>
          <w:b/>
          <w:bCs/>
          <w:sz w:val="24"/>
          <w:szCs w:val="24"/>
        </w:rPr>
        <w:lastRenderedPageBreak/>
        <w:t>Fig. 6</w:t>
      </w:r>
      <w:r w:rsidRPr="007F6C1A">
        <w:rPr>
          <w:rFonts w:asciiTheme="majorBidi" w:hAnsiTheme="majorBidi" w:cstheme="majorBidi"/>
          <w:sz w:val="24"/>
          <w:szCs w:val="24"/>
        </w:rPr>
        <w:t xml:space="preserve"> </w:t>
      </w:r>
      <w:r w:rsidR="000656F5" w:rsidRPr="007F6C1A">
        <w:rPr>
          <w:rFonts w:asciiTheme="majorBidi" w:hAnsiTheme="majorBidi" w:cstheme="majorBidi"/>
          <w:sz w:val="24"/>
          <w:szCs w:val="24"/>
        </w:rPr>
        <w:t xml:space="preserve">Schematic </w:t>
      </w:r>
      <w:r w:rsidR="00991FD3" w:rsidRPr="007F6C1A">
        <w:rPr>
          <w:rFonts w:asciiTheme="majorBidi" w:hAnsiTheme="majorBidi" w:cstheme="majorBidi"/>
          <w:sz w:val="24"/>
          <w:szCs w:val="24"/>
        </w:rPr>
        <w:t xml:space="preserve">of </w:t>
      </w:r>
      <w:r w:rsidR="000656F5" w:rsidRPr="007F6C1A">
        <w:rPr>
          <w:rFonts w:asciiTheme="majorBidi" w:hAnsiTheme="majorBidi" w:cstheme="majorBidi"/>
          <w:sz w:val="24"/>
          <w:szCs w:val="24"/>
        </w:rPr>
        <w:t>absorbers</w:t>
      </w:r>
      <w:r w:rsidR="00991FD3" w:rsidRPr="007F6C1A">
        <w:rPr>
          <w:rFonts w:asciiTheme="majorBidi" w:hAnsiTheme="majorBidi" w:cstheme="majorBidi"/>
          <w:sz w:val="24"/>
          <w:szCs w:val="24"/>
        </w:rPr>
        <w:t xml:space="preserve"> used in our experiments.</w:t>
      </w:r>
    </w:p>
    <w:p w:rsidR="00217F4A" w:rsidRPr="007F6C1A" w:rsidRDefault="00217F4A" w:rsidP="00217F4A">
      <w:pPr>
        <w:spacing w:line="360" w:lineRule="auto"/>
        <w:rPr>
          <w:rFonts w:asciiTheme="majorBidi" w:hAnsiTheme="majorBidi" w:cstheme="majorBidi"/>
          <w:sz w:val="24"/>
          <w:szCs w:val="24"/>
        </w:rPr>
      </w:pPr>
      <w:r w:rsidRPr="00217F4A">
        <w:rPr>
          <w:rFonts w:asciiTheme="majorBidi" w:hAnsiTheme="majorBidi" w:cstheme="majorBidi"/>
          <w:sz w:val="24"/>
          <w:szCs w:val="24"/>
        </w:rPr>
        <w:t>F</w:t>
      </w:r>
      <w:r>
        <w:rPr>
          <w:rFonts w:asciiTheme="majorBidi" w:hAnsiTheme="majorBidi" w:cstheme="majorBidi"/>
          <w:sz w:val="24"/>
          <w:szCs w:val="24"/>
        </w:rPr>
        <w:t>ig. 7 shows s</w:t>
      </w:r>
      <w:r w:rsidRPr="007F6C1A">
        <w:rPr>
          <w:rFonts w:asciiTheme="majorBidi" w:hAnsiTheme="majorBidi" w:cstheme="majorBidi"/>
          <w:sz w:val="24"/>
          <w:szCs w:val="24"/>
        </w:rPr>
        <w:t xml:space="preserve">olar radiation data </w:t>
      </w:r>
      <w:r>
        <w:rPr>
          <w:rFonts w:asciiTheme="majorBidi" w:hAnsiTheme="majorBidi" w:cstheme="majorBidi"/>
          <w:sz w:val="24"/>
          <w:szCs w:val="24"/>
        </w:rPr>
        <w:t>for city of</w:t>
      </w:r>
      <w:r w:rsidRPr="007F6C1A">
        <w:rPr>
          <w:rFonts w:asciiTheme="majorBidi" w:hAnsiTheme="majorBidi" w:cstheme="majorBidi"/>
          <w:sz w:val="24"/>
          <w:szCs w:val="24"/>
        </w:rPr>
        <w:t xml:space="preserve"> Mashhad</w:t>
      </w:r>
      <w:r>
        <w:rPr>
          <w:rFonts w:asciiTheme="majorBidi" w:hAnsiTheme="majorBidi" w:cstheme="majorBidi"/>
          <w:sz w:val="24"/>
          <w:szCs w:val="24"/>
        </w:rPr>
        <w:t xml:space="preserve"> (Iran)</w:t>
      </w:r>
      <w:r w:rsidRPr="007F6C1A">
        <w:rPr>
          <w:rFonts w:asciiTheme="majorBidi" w:hAnsiTheme="majorBidi" w:cstheme="majorBidi"/>
          <w:sz w:val="24"/>
          <w:szCs w:val="24"/>
        </w:rPr>
        <w:t xml:space="preserve"> with latitude of 36.31°</w:t>
      </w:r>
      <w:r w:rsidRPr="007F6C1A">
        <w:rPr>
          <w:rFonts w:asciiTheme="majorBidi" w:hAnsiTheme="majorBidi" w:cstheme="majorBidi"/>
          <w:sz w:val="24"/>
          <w:szCs w:val="24"/>
        </w:rPr>
        <w:fldChar w:fldCharType="begin"/>
      </w:r>
      <w:r w:rsidRPr="007F6C1A">
        <w:rPr>
          <w:rFonts w:asciiTheme="majorBidi" w:hAnsiTheme="majorBidi" w:cstheme="majorBidi"/>
          <w:sz w:val="24"/>
          <w:szCs w:val="24"/>
        </w:rPr>
        <w:instrText xml:space="preserve"> ADDIN EN.CITE &lt;EndNote&gt;&lt;Cite&gt;&lt;Author&gt;Mohammadi&lt;/Author&gt;&lt;Year&gt;2015&lt;/Year&gt;&lt;RecNum&gt;44&lt;/RecNum&gt;&lt;DisplayText&gt;[36]&lt;/DisplayText&gt;&lt;record&gt;&lt;rec-number&gt;44&lt;/rec-number&gt;&lt;foreign-keys&gt;&lt;key app="EN" db-id="tsttx0rwnxw998e00wsvr0200zxazzw992wt" timestamp="1521971198"&gt;44&lt;/key&gt;&lt;/foreign-keys&gt;&lt;ref-type name="Journal Article"&gt;17&lt;/ref-type&gt;&lt;contributors&gt;&lt;authors&gt;&lt;author&gt;Mohammadi, Kasra&lt;/author&gt;&lt;author&gt;Khorasanizadeh, Hossein&lt;/author&gt;&lt;/authors&gt;&lt;/contributors&gt;&lt;titles&gt;&lt;title&gt;A review of solar radiation on vertically mounted solar surfaces and proper azimuth angles in six Iranian major cities&lt;/title&gt;&lt;secondary-title&gt;Renewable and Sustainable Energy Reviews&lt;/secondary-title&gt;&lt;/titles&gt;&lt;periodical&gt;&lt;full-title&gt;Renewable and Sustainable Energy Reviews&lt;/full-title&gt;&lt;/periodical&gt;&lt;pages&gt;504-518&lt;/pages&gt;&lt;volume&gt;47&lt;/volume&gt;&lt;dates&gt;&lt;year&gt;2015&lt;/year&gt;&lt;/dates&gt;&lt;isbn&gt;1364-0321&lt;/isbn&gt;&lt;urls&gt;&lt;/urls&gt;&lt;/record&gt;&lt;/Cite&gt;&lt;/EndNote&gt;</w:instrText>
      </w:r>
      <w:r w:rsidRPr="007F6C1A">
        <w:rPr>
          <w:rFonts w:asciiTheme="majorBidi" w:hAnsiTheme="majorBidi" w:cstheme="majorBidi"/>
          <w:sz w:val="24"/>
          <w:szCs w:val="24"/>
        </w:rPr>
        <w:fldChar w:fldCharType="separate"/>
      </w:r>
      <w:r w:rsidRPr="007F6C1A">
        <w:rPr>
          <w:rFonts w:asciiTheme="majorBidi" w:hAnsiTheme="majorBidi" w:cstheme="majorBidi"/>
          <w:noProof/>
          <w:sz w:val="24"/>
          <w:szCs w:val="24"/>
        </w:rPr>
        <w:t>[33]</w:t>
      </w:r>
      <w:r w:rsidRPr="007F6C1A">
        <w:rPr>
          <w:rFonts w:asciiTheme="majorBidi" w:hAnsiTheme="majorBidi" w:cstheme="majorBidi"/>
          <w:sz w:val="24"/>
          <w:szCs w:val="24"/>
        </w:rPr>
        <w:fldChar w:fldCharType="end"/>
      </w:r>
      <w:r w:rsidRPr="007F6C1A">
        <w:rPr>
          <w:rFonts w:asciiTheme="majorBidi" w:hAnsiTheme="majorBidi" w:cstheme="majorBidi"/>
          <w:sz w:val="24"/>
          <w:szCs w:val="24"/>
        </w:rPr>
        <w:t>.</w:t>
      </w:r>
    </w:p>
    <w:p w:rsidR="00F4515F" w:rsidRPr="007F6C1A" w:rsidRDefault="00F4515F" w:rsidP="00AA2387">
      <w:pPr>
        <w:spacing w:line="360" w:lineRule="auto"/>
        <w:jc w:val="both"/>
        <w:rPr>
          <w:rFonts w:ascii="Times New Roman" w:eastAsia="SimSun" w:hAnsi="Times New Roman" w:cs="Times New Roman"/>
          <w:noProof/>
          <w:sz w:val="24"/>
          <w:szCs w:val="24"/>
          <w:lang w:val="en-GB" w:eastAsia="zh-CN"/>
        </w:rPr>
      </w:pPr>
      <w:r w:rsidRPr="007F6C1A">
        <w:rPr>
          <w:rFonts w:asciiTheme="majorBidi" w:hAnsiTheme="majorBidi" w:cstheme="majorBidi"/>
          <w:sz w:val="24"/>
          <w:szCs w:val="24"/>
        </w:rPr>
        <w:t xml:space="preserve"> </w:t>
      </w:r>
    </w:p>
    <w:p w:rsidR="00C05F18" w:rsidRPr="007F6C1A" w:rsidRDefault="00C05F18" w:rsidP="000656F5">
      <w:pPr>
        <w:spacing w:before="240" w:after="120" w:line="360" w:lineRule="auto"/>
        <w:jc w:val="right"/>
        <w:rPr>
          <w:b/>
          <w:bCs/>
          <w:sz w:val="24"/>
          <w:szCs w:val="24"/>
          <w:rtl/>
          <w:lang w:bidi="fa-IR"/>
        </w:rPr>
      </w:pPr>
      <w:r w:rsidRPr="007F6C1A">
        <w:rPr>
          <w:noProof/>
          <w:sz w:val="24"/>
          <w:szCs w:val="24"/>
          <w:lang w:val="en-GB" w:eastAsia="en-GB"/>
        </w:rPr>
        <w:drawing>
          <wp:inline distT="0" distB="0" distL="0" distR="0" wp14:anchorId="2E0454A5" wp14:editId="77300FFC">
            <wp:extent cx="5629275" cy="2743200"/>
            <wp:effectExtent l="0" t="0" r="9525" b="0"/>
            <wp:docPr id="178" name="Chart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05F18" w:rsidRPr="007F6C1A" w:rsidRDefault="00C66E92" w:rsidP="00411D56">
      <w:pPr>
        <w:spacing w:line="360" w:lineRule="auto"/>
        <w:jc w:val="center"/>
        <w:rPr>
          <w:rFonts w:asciiTheme="majorBidi" w:hAnsiTheme="majorBidi" w:cstheme="majorBidi"/>
          <w:sz w:val="24"/>
          <w:szCs w:val="24"/>
        </w:rPr>
      </w:pPr>
      <w:r w:rsidRPr="007F6C1A">
        <w:rPr>
          <w:rFonts w:asciiTheme="majorBidi" w:hAnsiTheme="majorBidi" w:cstheme="majorBidi"/>
          <w:b/>
          <w:bCs/>
          <w:sz w:val="24"/>
          <w:szCs w:val="24"/>
        </w:rPr>
        <w:t>Fig. 7</w:t>
      </w:r>
      <w:r w:rsidRPr="007F6C1A">
        <w:rPr>
          <w:rFonts w:asciiTheme="majorBidi" w:hAnsiTheme="majorBidi" w:cstheme="majorBidi"/>
          <w:sz w:val="24"/>
          <w:szCs w:val="24"/>
        </w:rPr>
        <w:t xml:space="preserve"> </w:t>
      </w:r>
      <w:r w:rsidR="0084007B" w:rsidRPr="007F6C1A">
        <w:rPr>
          <w:rFonts w:asciiTheme="majorBidi" w:hAnsiTheme="majorBidi" w:cstheme="majorBidi"/>
          <w:sz w:val="24"/>
          <w:szCs w:val="24"/>
        </w:rPr>
        <w:t xml:space="preserve">Solar radiation data on 15 </w:t>
      </w:r>
      <w:r w:rsidR="00B629B7" w:rsidRPr="007F6C1A">
        <w:rPr>
          <w:rFonts w:asciiTheme="majorBidi" w:hAnsiTheme="majorBidi" w:cstheme="majorBidi"/>
          <w:sz w:val="24"/>
          <w:szCs w:val="24"/>
        </w:rPr>
        <w:t>June</w:t>
      </w:r>
      <w:r w:rsidR="0084007B" w:rsidRPr="007F6C1A">
        <w:rPr>
          <w:rFonts w:asciiTheme="majorBidi" w:hAnsiTheme="majorBidi" w:cstheme="majorBidi"/>
          <w:sz w:val="24"/>
          <w:szCs w:val="24"/>
        </w:rPr>
        <w:t xml:space="preserve"> </w:t>
      </w:r>
      <w:r w:rsidR="00362CA6" w:rsidRPr="007F6C1A">
        <w:rPr>
          <w:rFonts w:asciiTheme="majorBidi" w:hAnsiTheme="majorBidi" w:cstheme="majorBidi"/>
          <w:sz w:val="24"/>
          <w:szCs w:val="24"/>
        </w:rPr>
        <w:t xml:space="preserve">2019 </w:t>
      </w:r>
      <w:r w:rsidR="0084007B" w:rsidRPr="007F6C1A">
        <w:rPr>
          <w:rFonts w:asciiTheme="majorBidi" w:hAnsiTheme="majorBidi" w:cstheme="majorBidi"/>
          <w:sz w:val="24"/>
          <w:szCs w:val="24"/>
        </w:rPr>
        <w:t>gathered by a pyrometer</w:t>
      </w:r>
      <w:r w:rsidR="0058250E" w:rsidRPr="007F6C1A">
        <w:rPr>
          <w:rFonts w:asciiTheme="majorBidi" w:hAnsiTheme="majorBidi" w:cstheme="majorBidi"/>
          <w:sz w:val="24"/>
          <w:szCs w:val="24"/>
        </w:rPr>
        <w:t xml:space="preserve"> in Mashhad</w:t>
      </w:r>
      <w:r w:rsidR="00A320A7" w:rsidRPr="007F6C1A">
        <w:rPr>
          <w:rFonts w:asciiTheme="majorBidi" w:hAnsiTheme="majorBidi" w:cstheme="majorBidi"/>
          <w:sz w:val="24"/>
          <w:szCs w:val="24"/>
        </w:rPr>
        <w:t xml:space="preserve"> with latitude of 36.31°</w:t>
      </w:r>
      <w:r w:rsidR="00C05F18" w:rsidRPr="007F6C1A">
        <w:rPr>
          <w:rFonts w:asciiTheme="majorBidi" w:hAnsiTheme="majorBidi" w:cstheme="majorBidi"/>
          <w:sz w:val="24"/>
          <w:szCs w:val="24"/>
        </w:rPr>
        <w:t>.</w:t>
      </w:r>
    </w:p>
    <w:p w:rsidR="00895914" w:rsidRPr="007F6C1A" w:rsidRDefault="00475578" w:rsidP="00EF6480">
      <w:pPr>
        <w:spacing w:line="360" w:lineRule="auto"/>
        <w:jc w:val="both"/>
        <w:rPr>
          <w:rStyle w:val="fontstyle21"/>
          <w:rFonts w:asciiTheme="majorBidi" w:hAnsiTheme="majorBidi" w:cstheme="majorBidi"/>
          <w:color w:val="auto"/>
          <w:sz w:val="24"/>
          <w:szCs w:val="24"/>
        </w:rPr>
      </w:pPr>
      <w:r w:rsidRPr="007F6C1A">
        <w:rPr>
          <w:rFonts w:asciiTheme="majorBidi" w:hAnsiTheme="majorBidi" w:cstheme="majorBidi"/>
          <w:sz w:val="24"/>
          <w:szCs w:val="24"/>
        </w:rPr>
        <w:lastRenderedPageBreak/>
        <w:t>S</w:t>
      </w:r>
      <w:r w:rsidR="00361C44" w:rsidRPr="007F6C1A">
        <w:rPr>
          <w:rFonts w:asciiTheme="majorBidi" w:hAnsiTheme="majorBidi" w:cstheme="majorBidi"/>
          <w:sz w:val="24"/>
          <w:szCs w:val="24"/>
        </w:rPr>
        <w:t>emicircular</w:t>
      </w:r>
      <w:r w:rsidR="00140262" w:rsidRPr="007F6C1A">
        <w:rPr>
          <w:rStyle w:val="fontstyle01"/>
          <w:rFonts w:asciiTheme="majorBidi" w:hAnsiTheme="majorBidi" w:cstheme="majorBidi"/>
          <w:color w:val="auto"/>
          <w:sz w:val="24"/>
          <w:szCs w:val="24"/>
        </w:rPr>
        <w:t xml:space="preserve"> absorber</w:t>
      </w:r>
      <w:r w:rsidR="00140262" w:rsidRPr="007F6C1A">
        <w:rPr>
          <w:rStyle w:val="fontstyle01"/>
          <w:rFonts w:asciiTheme="majorBidi" w:hAnsiTheme="majorBidi" w:cstheme="majorBidi"/>
          <w:b/>
          <w:bCs/>
          <w:color w:val="auto"/>
          <w:sz w:val="24"/>
          <w:szCs w:val="24"/>
        </w:rPr>
        <w:t xml:space="preserve"> </w:t>
      </w:r>
      <w:r w:rsidR="00140262" w:rsidRPr="007F6C1A">
        <w:rPr>
          <w:rStyle w:val="fontstyle21"/>
          <w:rFonts w:asciiTheme="majorBidi" w:hAnsiTheme="majorBidi" w:cstheme="majorBidi"/>
          <w:color w:val="auto"/>
          <w:sz w:val="24"/>
          <w:szCs w:val="24"/>
        </w:rPr>
        <w:t xml:space="preserve">has </w:t>
      </w:r>
      <w:r w:rsidR="005D11CB" w:rsidRPr="007F6C1A">
        <w:rPr>
          <w:rStyle w:val="fontstyle21"/>
          <w:rFonts w:asciiTheme="majorBidi" w:hAnsiTheme="majorBidi" w:cstheme="majorBidi"/>
          <w:color w:val="auto"/>
          <w:sz w:val="24"/>
          <w:szCs w:val="24"/>
        </w:rPr>
        <w:t xml:space="preserve">not been reported </w:t>
      </w:r>
      <w:r w:rsidR="00EF6480" w:rsidRPr="007F6C1A">
        <w:rPr>
          <w:rStyle w:val="fontstyle21"/>
          <w:rFonts w:asciiTheme="majorBidi" w:hAnsiTheme="majorBidi" w:cstheme="majorBidi"/>
          <w:color w:val="auto"/>
          <w:sz w:val="24"/>
          <w:szCs w:val="24"/>
        </w:rPr>
        <w:t xml:space="preserve">to be used as an </w:t>
      </w:r>
      <w:r w:rsidR="005D11CB" w:rsidRPr="007F6C1A">
        <w:rPr>
          <w:rStyle w:val="fontstyle21"/>
          <w:rFonts w:asciiTheme="majorBidi" w:hAnsiTheme="majorBidi" w:cstheme="majorBidi"/>
          <w:color w:val="auto"/>
          <w:sz w:val="24"/>
          <w:szCs w:val="24"/>
        </w:rPr>
        <w:t>absorber in field of solar still</w:t>
      </w:r>
      <w:r w:rsidR="00140262" w:rsidRPr="007F6C1A">
        <w:rPr>
          <w:rStyle w:val="fontstyle21"/>
          <w:rFonts w:asciiTheme="majorBidi" w:hAnsiTheme="majorBidi" w:cstheme="majorBidi"/>
          <w:color w:val="auto"/>
          <w:sz w:val="24"/>
          <w:szCs w:val="24"/>
        </w:rPr>
        <w:t xml:space="preserve">. </w:t>
      </w:r>
      <w:r w:rsidR="002909B3" w:rsidRPr="007F6C1A">
        <w:rPr>
          <w:rStyle w:val="fontstyle11"/>
          <w:rFonts w:asciiTheme="majorBidi" w:hAnsiTheme="majorBidi" w:cstheme="majorBidi"/>
          <w:color w:val="auto"/>
          <w:sz w:val="24"/>
          <w:szCs w:val="24"/>
        </w:rPr>
        <w:t>The</w:t>
      </w:r>
      <w:r w:rsidR="002909B3" w:rsidRPr="007F6C1A">
        <w:rPr>
          <w:rFonts w:asciiTheme="majorBidi" w:hAnsiTheme="majorBidi" w:cstheme="majorBidi"/>
          <w:sz w:val="24"/>
          <w:szCs w:val="24"/>
        </w:rPr>
        <w:t xml:space="preserve"> </w:t>
      </w:r>
      <w:r w:rsidR="002909B3" w:rsidRPr="007F6C1A">
        <w:rPr>
          <w:rStyle w:val="fontstyle11"/>
          <w:rFonts w:asciiTheme="majorBidi" w:hAnsiTheme="majorBidi" w:cstheme="majorBidi"/>
          <w:color w:val="auto"/>
          <w:sz w:val="24"/>
          <w:szCs w:val="24"/>
        </w:rPr>
        <w:t>dynamic behavior of the heat transfers</w:t>
      </w:r>
      <w:r w:rsidR="002909B3" w:rsidRPr="007F6C1A">
        <w:rPr>
          <w:rStyle w:val="fontstyle21"/>
          <w:rFonts w:asciiTheme="majorBidi" w:hAnsiTheme="majorBidi" w:cstheme="majorBidi"/>
          <w:color w:val="auto"/>
          <w:sz w:val="24"/>
          <w:szCs w:val="24"/>
        </w:rPr>
        <w:t xml:space="preserve"> by </w:t>
      </w:r>
      <w:r w:rsidR="00CD5BBC" w:rsidRPr="007F6C1A">
        <w:rPr>
          <w:rStyle w:val="fontstyle11"/>
          <w:rFonts w:asciiTheme="majorBidi" w:hAnsiTheme="majorBidi" w:cstheme="majorBidi"/>
          <w:color w:val="auto"/>
          <w:sz w:val="24"/>
          <w:szCs w:val="24"/>
        </w:rPr>
        <w:t>conduction</w:t>
      </w:r>
      <w:r w:rsidR="00CD5BBC" w:rsidRPr="007F6C1A">
        <w:rPr>
          <w:rStyle w:val="fontstyle21"/>
          <w:rFonts w:asciiTheme="majorBidi" w:hAnsiTheme="majorBidi" w:cstheme="majorBidi"/>
          <w:color w:val="auto"/>
          <w:sz w:val="24"/>
          <w:szCs w:val="24"/>
        </w:rPr>
        <w:t>,</w:t>
      </w:r>
      <w:r w:rsidR="00E6281F" w:rsidRPr="007F6C1A">
        <w:rPr>
          <w:rStyle w:val="fontstyle21"/>
          <w:rFonts w:asciiTheme="majorBidi" w:hAnsiTheme="majorBidi" w:cstheme="majorBidi"/>
          <w:color w:val="auto"/>
          <w:sz w:val="24"/>
          <w:szCs w:val="24"/>
        </w:rPr>
        <w:t xml:space="preserve"> </w:t>
      </w:r>
      <w:r w:rsidR="00CD5BBC" w:rsidRPr="007F6C1A">
        <w:rPr>
          <w:rStyle w:val="fontstyle21"/>
          <w:rFonts w:asciiTheme="majorBidi" w:hAnsiTheme="majorBidi" w:cstheme="majorBidi"/>
          <w:color w:val="auto"/>
          <w:sz w:val="24"/>
          <w:szCs w:val="24"/>
        </w:rPr>
        <w:t xml:space="preserve">convection </w:t>
      </w:r>
      <w:r w:rsidR="005D11CB" w:rsidRPr="007F6C1A">
        <w:rPr>
          <w:rStyle w:val="fontstyle11"/>
          <w:rFonts w:asciiTheme="majorBidi" w:hAnsiTheme="majorBidi" w:cstheme="majorBidi"/>
          <w:color w:val="auto"/>
          <w:sz w:val="24"/>
          <w:szCs w:val="24"/>
        </w:rPr>
        <w:t xml:space="preserve">and </w:t>
      </w:r>
      <w:r w:rsidR="00CD5BBC" w:rsidRPr="007F6C1A">
        <w:rPr>
          <w:rStyle w:val="fontstyle21"/>
          <w:rFonts w:asciiTheme="majorBidi" w:hAnsiTheme="majorBidi" w:cstheme="majorBidi"/>
          <w:color w:val="auto"/>
          <w:sz w:val="24"/>
          <w:szCs w:val="24"/>
        </w:rPr>
        <w:t>radiation</w:t>
      </w:r>
      <w:r w:rsidR="00CD5BBC" w:rsidRPr="007F6C1A">
        <w:rPr>
          <w:rStyle w:val="fontstyle11"/>
          <w:rFonts w:asciiTheme="majorBidi" w:hAnsiTheme="majorBidi" w:cstheme="majorBidi"/>
          <w:color w:val="auto"/>
          <w:sz w:val="24"/>
          <w:szCs w:val="24"/>
        </w:rPr>
        <w:t xml:space="preserve"> </w:t>
      </w:r>
      <w:r w:rsidR="002909B3" w:rsidRPr="007F6C1A">
        <w:rPr>
          <w:rStyle w:val="fontstyle11"/>
          <w:rFonts w:asciiTheme="majorBidi" w:hAnsiTheme="majorBidi" w:cstheme="majorBidi"/>
          <w:color w:val="auto"/>
          <w:sz w:val="24"/>
          <w:szCs w:val="24"/>
        </w:rPr>
        <w:t>can be effected by t</w:t>
      </w:r>
      <w:r w:rsidR="009208F4" w:rsidRPr="007F6C1A">
        <w:rPr>
          <w:rStyle w:val="fontstyle11"/>
          <w:rFonts w:asciiTheme="majorBidi" w:hAnsiTheme="majorBidi" w:cstheme="majorBidi"/>
          <w:color w:val="auto"/>
          <w:sz w:val="24"/>
          <w:szCs w:val="24"/>
        </w:rPr>
        <w:t xml:space="preserve">he </w:t>
      </w:r>
      <w:r w:rsidR="00DE7D42" w:rsidRPr="007F6C1A">
        <w:rPr>
          <w:rStyle w:val="fontstyle11"/>
          <w:rFonts w:asciiTheme="majorBidi" w:hAnsiTheme="majorBidi" w:cstheme="majorBidi"/>
          <w:color w:val="auto"/>
          <w:sz w:val="24"/>
          <w:szCs w:val="24"/>
        </w:rPr>
        <w:t>geometry</w:t>
      </w:r>
      <w:r w:rsidR="009208F4" w:rsidRPr="007F6C1A">
        <w:rPr>
          <w:rStyle w:val="fontstyle11"/>
          <w:rFonts w:asciiTheme="majorBidi" w:hAnsiTheme="majorBidi" w:cstheme="majorBidi"/>
          <w:color w:val="auto"/>
          <w:sz w:val="24"/>
          <w:szCs w:val="24"/>
        </w:rPr>
        <w:t xml:space="preserve"> of</w:t>
      </w:r>
      <w:r w:rsidR="009208F4" w:rsidRPr="007F6C1A">
        <w:rPr>
          <w:rFonts w:asciiTheme="majorBidi" w:hAnsiTheme="majorBidi" w:cstheme="majorBidi"/>
          <w:sz w:val="24"/>
          <w:szCs w:val="24"/>
        </w:rPr>
        <w:t xml:space="preserve"> </w:t>
      </w:r>
      <w:r w:rsidR="009208F4" w:rsidRPr="007F6C1A">
        <w:rPr>
          <w:rStyle w:val="fontstyle11"/>
          <w:rFonts w:asciiTheme="majorBidi" w:hAnsiTheme="majorBidi" w:cstheme="majorBidi"/>
          <w:color w:val="auto"/>
          <w:sz w:val="24"/>
          <w:szCs w:val="24"/>
        </w:rPr>
        <w:t xml:space="preserve">the </w:t>
      </w:r>
      <w:r w:rsidR="00DE7D42" w:rsidRPr="007F6C1A">
        <w:rPr>
          <w:rStyle w:val="fontstyle11"/>
          <w:rFonts w:asciiTheme="majorBidi" w:hAnsiTheme="majorBidi" w:cstheme="majorBidi"/>
          <w:color w:val="auto"/>
          <w:sz w:val="24"/>
          <w:szCs w:val="24"/>
        </w:rPr>
        <w:t>absorbers</w:t>
      </w:r>
      <w:r w:rsidR="002909B3" w:rsidRPr="007F6C1A">
        <w:rPr>
          <w:rStyle w:val="fontstyle11"/>
          <w:rFonts w:asciiTheme="majorBidi" w:hAnsiTheme="majorBidi" w:cstheme="majorBidi"/>
          <w:color w:val="auto"/>
          <w:sz w:val="24"/>
          <w:szCs w:val="24"/>
        </w:rPr>
        <w:t>.</w:t>
      </w:r>
      <w:r w:rsidR="00DE7D42" w:rsidRPr="007F6C1A">
        <w:rPr>
          <w:rStyle w:val="fontstyle11"/>
          <w:rFonts w:asciiTheme="majorBidi" w:hAnsiTheme="majorBidi" w:cstheme="majorBidi"/>
          <w:color w:val="auto"/>
          <w:sz w:val="24"/>
          <w:szCs w:val="24"/>
        </w:rPr>
        <w:t xml:space="preserve"> </w:t>
      </w:r>
      <w:r w:rsidR="00DE7D42" w:rsidRPr="007F6C1A">
        <w:rPr>
          <w:rStyle w:val="fontstyle21"/>
          <w:rFonts w:asciiTheme="majorBidi" w:hAnsiTheme="majorBidi" w:cstheme="majorBidi"/>
          <w:color w:val="auto"/>
          <w:sz w:val="24"/>
          <w:szCs w:val="24"/>
        </w:rPr>
        <w:t>A</w:t>
      </w:r>
      <w:r w:rsidR="00D41ED3" w:rsidRPr="007F6C1A">
        <w:rPr>
          <w:rStyle w:val="fontstyle21"/>
          <w:rFonts w:asciiTheme="majorBidi" w:hAnsiTheme="majorBidi" w:cstheme="majorBidi"/>
          <w:color w:val="auto"/>
          <w:sz w:val="24"/>
          <w:szCs w:val="24"/>
        </w:rPr>
        <w:t xml:space="preserve"> </w:t>
      </w:r>
      <w:r w:rsidR="00D41ED3" w:rsidRPr="007F6C1A">
        <w:rPr>
          <w:rFonts w:asciiTheme="majorBidi" w:hAnsiTheme="majorBidi" w:cstheme="majorBidi"/>
          <w:sz w:val="24"/>
          <w:szCs w:val="24"/>
        </w:rPr>
        <w:t>semicircular</w:t>
      </w:r>
      <w:r w:rsidR="00D41ED3" w:rsidRPr="007F6C1A">
        <w:rPr>
          <w:rStyle w:val="A2"/>
          <w:rFonts w:asciiTheme="majorBidi" w:hAnsiTheme="majorBidi" w:cstheme="majorBidi"/>
          <w:color w:val="auto"/>
          <w:sz w:val="24"/>
          <w:szCs w:val="24"/>
        </w:rPr>
        <w:t xml:space="preserve"> absorber </w:t>
      </w:r>
      <w:r w:rsidR="00D41ED3" w:rsidRPr="007F6C1A">
        <w:rPr>
          <w:rStyle w:val="fontstyle21"/>
          <w:rFonts w:asciiTheme="majorBidi" w:hAnsiTheme="majorBidi" w:cstheme="majorBidi"/>
          <w:color w:val="auto"/>
          <w:sz w:val="24"/>
          <w:szCs w:val="24"/>
        </w:rPr>
        <w:t xml:space="preserve">can be seen in </w:t>
      </w:r>
      <w:r w:rsidR="00C66E92" w:rsidRPr="007F6C1A">
        <w:rPr>
          <w:rFonts w:asciiTheme="majorBidi" w:hAnsiTheme="majorBidi" w:cstheme="majorBidi"/>
          <w:sz w:val="24"/>
          <w:szCs w:val="24"/>
        </w:rPr>
        <w:t>Fig. 8a</w:t>
      </w:r>
      <w:r w:rsidR="00D41ED3" w:rsidRPr="007F6C1A">
        <w:rPr>
          <w:rStyle w:val="fontstyle21"/>
          <w:rFonts w:asciiTheme="majorBidi" w:hAnsiTheme="majorBidi" w:cstheme="majorBidi"/>
          <w:color w:val="auto"/>
          <w:sz w:val="24"/>
          <w:szCs w:val="24"/>
        </w:rPr>
        <w:t xml:space="preserve">. </w:t>
      </w:r>
      <w:r w:rsidR="00F4515F" w:rsidRPr="007F6C1A">
        <w:rPr>
          <w:rStyle w:val="fontstyle11"/>
          <w:rFonts w:asciiTheme="majorBidi" w:hAnsiTheme="majorBidi" w:cstheme="majorBidi"/>
          <w:color w:val="auto"/>
          <w:sz w:val="24"/>
          <w:szCs w:val="24"/>
        </w:rPr>
        <w:t xml:space="preserve">Inside the absorber, </w:t>
      </w:r>
      <w:r w:rsidR="005D11CB" w:rsidRPr="007F6C1A">
        <w:rPr>
          <w:rStyle w:val="fontstyle11"/>
          <w:rFonts w:asciiTheme="majorBidi" w:hAnsiTheme="majorBidi" w:cstheme="majorBidi"/>
          <w:color w:val="auto"/>
          <w:sz w:val="24"/>
          <w:szCs w:val="24"/>
        </w:rPr>
        <w:t>conduction and convection</w:t>
      </w:r>
      <w:r w:rsidR="00EC092B" w:rsidRPr="007F6C1A">
        <w:rPr>
          <w:rStyle w:val="fontstyle11"/>
          <w:rFonts w:asciiTheme="majorBidi" w:hAnsiTheme="majorBidi" w:cstheme="majorBidi"/>
          <w:color w:val="auto"/>
          <w:sz w:val="24"/>
          <w:szCs w:val="24"/>
        </w:rPr>
        <w:t xml:space="preserve"> and radiation</w:t>
      </w:r>
      <w:r w:rsidR="005D11CB" w:rsidRPr="007F6C1A">
        <w:rPr>
          <w:rStyle w:val="fontstyle11"/>
          <w:rFonts w:asciiTheme="majorBidi" w:hAnsiTheme="majorBidi" w:cstheme="majorBidi"/>
          <w:color w:val="auto"/>
          <w:sz w:val="24"/>
          <w:szCs w:val="24"/>
        </w:rPr>
        <w:t xml:space="preserve"> dominate </w:t>
      </w:r>
      <w:r w:rsidR="00F4515F" w:rsidRPr="007F6C1A">
        <w:rPr>
          <w:rStyle w:val="fontstyle11"/>
          <w:rFonts w:asciiTheme="majorBidi" w:hAnsiTheme="majorBidi" w:cstheme="majorBidi"/>
          <w:color w:val="auto"/>
          <w:sz w:val="24"/>
          <w:szCs w:val="24"/>
        </w:rPr>
        <w:t>the</w:t>
      </w:r>
      <w:r w:rsidR="00F4515F" w:rsidRPr="007F6C1A">
        <w:rPr>
          <w:rFonts w:asciiTheme="majorBidi" w:hAnsiTheme="majorBidi" w:cstheme="majorBidi"/>
          <w:sz w:val="24"/>
          <w:szCs w:val="24"/>
        </w:rPr>
        <w:t xml:space="preserve"> </w:t>
      </w:r>
      <w:r w:rsidR="00F4515F" w:rsidRPr="007F6C1A">
        <w:rPr>
          <w:rStyle w:val="fontstyle11"/>
          <w:rFonts w:asciiTheme="majorBidi" w:hAnsiTheme="majorBidi" w:cstheme="majorBidi"/>
          <w:color w:val="auto"/>
          <w:sz w:val="24"/>
          <w:szCs w:val="24"/>
        </w:rPr>
        <w:t>heat transfer process</w:t>
      </w:r>
      <w:r w:rsidR="00296CFC" w:rsidRPr="007F6C1A">
        <w:rPr>
          <w:rStyle w:val="fontstyle21"/>
          <w:rFonts w:asciiTheme="majorBidi" w:hAnsiTheme="majorBidi" w:cstheme="majorBidi"/>
          <w:color w:val="auto"/>
          <w:sz w:val="24"/>
          <w:szCs w:val="24"/>
        </w:rPr>
        <w:t>.</w:t>
      </w:r>
      <w:r w:rsidR="005D11CB" w:rsidRPr="007F6C1A">
        <w:rPr>
          <w:rStyle w:val="fontstyle21"/>
          <w:rFonts w:asciiTheme="majorBidi" w:hAnsiTheme="majorBidi" w:cstheme="majorBidi"/>
          <w:color w:val="auto"/>
          <w:sz w:val="24"/>
          <w:szCs w:val="24"/>
        </w:rPr>
        <w:t xml:space="preserve"> </w:t>
      </w:r>
      <w:r w:rsidR="00F4515F" w:rsidRPr="007F6C1A">
        <w:rPr>
          <w:rFonts w:asciiTheme="majorBidi" w:hAnsiTheme="majorBidi" w:cstheme="majorBidi"/>
          <w:sz w:val="24"/>
          <w:szCs w:val="24"/>
        </w:rPr>
        <w:t xml:space="preserve">In the beginning of the process conduction is important and then convection </w:t>
      </w:r>
      <w:r w:rsidR="00CD5BBC" w:rsidRPr="007F6C1A">
        <w:rPr>
          <w:rFonts w:asciiTheme="majorBidi" w:hAnsiTheme="majorBidi" w:cstheme="majorBidi"/>
          <w:sz w:val="24"/>
          <w:szCs w:val="24"/>
        </w:rPr>
        <w:t xml:space="preserve">and radiation </w:t>
      </w:r>
      <w:r w:rsidR="00F4515F" w:rsidRPr="007F6C1A">
        <w:rPr>
          <w:rStyle w:val="fontstyle11"/>
          <w:rFonts w:asciiTheme="majorBidi" w:hAnsiTheme="majorBidi" w:cstheme="majorBidi"/>
          <w:color w:val="auto"/>
          <w:sz w:val="24"/>
          <w:szCs w:val="24"/>
        </w:rPr>
        <w:t>dominates the process</w:t>
      </w:r>
      <w:r w:rsidR="005D11CB" w:rsidRPr="007F6C1A">
        <w:rPr>
          <w:rStyle w:val="fontstyle11"/>
          <w:rFonts w:asciiTheme="majorBidi" w:hAnsiTheme="majorBidi" w:cstheme="majorBidi"/>
          <w:color w:val="auto"/>
          <w:sz w:val="24"/>
          <w:szCs w:val="24"/>
        </w:rPr>
        <w:t xml:space="preserve"> </w:t>
      </w:r>
      <w:r w:rsidR="005D11CB" w:rsidRPr="007F6C1A">
        <w:rPr>
          <w:rStyle w:val="fontstyle21"/>
          <w:rFonts w:asciiTheme="majorBidi" w:hAnsiTheme="majorBidi" w:cstheme="majorBidi"/>
          <w:color w:val="auto"/>
          <w:sz w:val="24"/>
          <w:szCs w:val="24"/>
        </w:rPr>
        <w:t>[2</w:t>
      </w:r>
      <w:r w:rsidR="00242733" w:rsidRPr="007F6C1A">
        <w:rPr>
          <w:rStyle w:val="fontstyle21"/>
          <w:rFonts w:asciiTheme="majorBidi" w:hAnsiTheme="majorBidi" w:cstheme="majorBidi"/>
          <w:color w:val="auto"/>
          <w:sz w:val="24"/>
          <w:szCs w:val="24"/>
        </w:rPr>
        <w:t>3</w:t>
      </w:r>
      <w:r w:rsidR="005D11CB" w:rsidRPr="007F6C1A">
        <w:rPr>
          <w:rStyle w:val="fontstyle21"/>
          <w:rFonts w:asciiTheme="majorBidi" w:hAnsiTheme="majorBidi" w:cstheme="majorBidi"/>
          <w:color w:val="auto"/>
          <w:sz w:val="24"/>
          <w:szCs w:val="24"/>
        </w:rPr>
        <w:t>-2</w:t>
      </w:r>
      <w:r w:rsidR="00242733" w:rsidRPr="007F6C1A">
        <w:rPr>
          <w:rStyle w:val="fontstyle21"/>
          <w:rFonts w:asciiTheme="majorBidi" w:hAnsiTheme="majorBidi" w:cstheme="majorBidi"/>
          <w:color w:val="auto"/>
          <w:sz w:val="24"/>
          <w:szCs w:val="24"/>
        </w:rPr>
        <w:t>4</w:t>
      </w:r>
      <w:r w:rsidR="005D11CB" w:rsidRPr="007F6C1A">
        <w:rPr>
          <w:rStyle w:val="fontstyle21"/>
          <w:rFonts w:asciiTheme="majorBidi" w:hAnsiTheme="majorBidi" w:cstheme="majorBidi"/>
          <w:color w:val="auto"/>
          <w:sz w:val="24"/>
          <w:szCs w:val="24"/>
        </w:rPr>
        <w:t>]</w:t>
      </w:r>
      <w:r w:rsidR="005D11CB" w:rsidRPr="007F6C1A">
        <w:rPr>
          <w:rStyle w:val="fontstyle11"/>
          <w:rFonts w:asciiTheme="majorBidi" w:hAnsiTheme="majorBidi" w:cstheme="majorBidi"/>
          <w:color w:val="auto"/>
          <w:sz w:val="24"/>
          <w:szCs w:val="24"/>
        </w:rPr>
        <w:t>.</w:t>
      </w:r>
      <w:r w:rsidR="00113CB1" w:rsidRPr="007F6C1A">
        <w:rPr>
          <w:rStyle w:val="fontstyle11"/>
          <w:rFonts w:asciiTheme="majorBidi" w:hAnsiTheme="majorBidi" w:cstheme="majorBidi"/>
          <w:color w:val="auto"/>
          <w:sz w:val="24"/>
          <w:szCs w:val="24"/>
        </w:rPr>
        <w:t xml:space="preserve"> </w:t>
      </w:r>
    </w:p>
    <w:p w:rsidR="00895914" w:rsidRPr="008F7741" w:rsidRDefault="00C66E92" w:rsidP="00217F4A">
      <w:pPr>
        <w:spacing w:line="360" w:lineRule="auto"/>
        <w:jc w:val="both"/>
        <w:rPr>
          <w:rFonts w:asciiTheme="majorBidi" w:hAnsiTheme="majorBidi" w:cstheme="majorBidi"/>
          <w:sz w:val="24"/>
          <w:szCs w:val="24"/>
        </w:rPr>
      </w:pPr>
      <w:r w:rsidRPr="008F7741">
        <w:rPr>
          <w:rFonts w:asciiTheme="majorBidi" w:hAnsiTheme="majorBidi" w:cstheme="majorBidi"/>
          <w:sz w:val="24"/>
          <w:szCs w:val="24"/>
        </w:rPr>
        <w:t>Fig. 8b</w:t>
      </w:r>
      <w:r w:rsidRPr="008F7741">
        <w:rPr>
          <w:rStyle w:val="fontstyle21"/>
          <w:rFonts w:asciiTheme="majorBidi" w:hAnsiTheme="majorBidi" w:cstheme="majorBidi"/>
          <w:color w:val="auto"/>
          <w:sz w:val="24"/>
          <w:szCs w:val="24"/>
        </w:rPr>
        <w:t xml:space="preserve"> </w:t>
      </w:r>
      <w:r w:rsidR="00895914" w:rsidRPr="008F7741">
        <w:rPr>
          <w:rStyle w:val="fontstyle21"/>
          <w:rFonts w:asciiTheme="majorBidi" w:hAnsiTheme="majorBidi" w:cstheme="majorBidi"/>
          <w:color w:val="auto"/>
          <w:sz w:val="24"/>
          <w:szCs w:val="24"/>
        </w:rPr>
        <w:t xml:space="preserve">shows our triangular absorber. Melting in </w:t>
      </w:r>
      <w:r w:rsidR="00895914" w:rsidRPr="008F7741">
        <w:rPr>
          <w:rFonts w:asciiTheme="majorBidi" w:hAnsiTheme="majorBidi" w:cstheme="majorBidi"/>
          <w:sz w:val="24"/>
          <w:szCs w:val="24"/>
        </w:rPr>
        <w:t>triangular</w:t>
      </w:r>
      <w:r w:rsidR="00895914" w:rsidRPr="008F7741">
        <w:rPr>
          <w:rStyle w:val="fontstyle01"/>
          <w:rFonts w:asciiTheme="majorBidi" w:hAnsiTheme="majorBidi" w:cstheme="majorBidi"/>
          <w:color w:val="auto"/>
          <w:sz w:val="24"/>
          <w:szCs w:val="24"/>
        </w:rPr>
        <w:t xml:space="preserve"> absorber</w:t>
      </w:r>
      <w:r w:rsidR="00895914" w:rsidRPr="008F7741">
        <w:rPr>
          <w:rStyle w:val="fontstyle01"/>
          <w:rFonts w:asciiTheme="majorBidi" w:hAnsiTheme="majorBidi" w:cstheme="majorBidi"/>
          <w:b/>
          <w:bCs/>
          <w:color w:val="auto"/>
          <w:sz w:val="24"/>
          <w:szCs w:val="24"/>
        </w:rPr>
        <w:t xml:space="preserve"> </w:t>
      </w:r>
      <w:r w:rsidR="00895914" w:rsidRPr="008F7741">
        <w:rPr>
          <w:rStyle w:val="fontstyle01"/>
          <w:rFonts w:asciiTheme="majorBidi" w:hAnsiTheme="majorBidi" w:cstheme="majorBidi"/>
          <w:color w:val="auto"/>
          <w:sz w:val="24"/>
          <w:szCs w:val="24"/>
        </w:rPr>
        <w:t>with the same volume is very similar to semicircular and rectangular</w:t>
      </w:r>
      <w:r w:rsidR="00895914" w:rsidRPr="008F7741">
        <w:rPr>
          <w:rStyle w:val="fontstyle01"/>
          <w:rFonts w:asciiTheme="majorBidi" w:hAnsiTheme="majorBidi" w:cstheme="majorBidi"/>
          <w:b/>
          <w:bCs/>
          <w:color w:val="auto"/>
          <w:sz w:val="24"/>
          <w:szCs w:val="24"/>
        </w:rPr>
        <w:t xml:space="preserve"> </w:t>
      </w:r>
      <w:r w:rsidR="00895914" w:rsidRPr="008F7741">
        <w:rPr>
          <w:rStyle w:val="fontstyle21"/>
          <w:rFonts w:asciiTheme="majorBidi" w:hAnsiTheme="majorBidi" w:cstheme="majorBidi"/>
          <w:color w:val="auto"/>
          <w:sz w:val="24"/>
          <w:szCs w:val="24"/>
        </w:rPr>
        <w:t>absorber</w:t>
      </w:r>
      <w:r w:rsidR="00895914" w:rsidRPr="008F7741">
        <w:rPr>
          <w:rStyle w:val="fontstyle01"/>
          <w:rFonts w:asciiTheme="majorBidi" w:hAnsiTheme="majorBidi" w:cstheme="majorBidi"/>
          <w:color w:val="auto"/>
          <w:sz w:val="24"/>
          <w:szCs w:val="24"/>
        </w:rPr>
        <w:t xml:space="preserve">.  </w:t>
      </w:r>
    </w:p>
    <w:p w:rsidR="00895914" w:rsidRPr="007F6C1A" w:rsidRDefault="00895914" w:rsidP="000D5897">
      <w:pPr>
        <w:spacing w:line="360" w:lineRule="auto"/>
        <w:jc w:val="both"/>
        <w:rPr>
          <w:rStyle w:val="fontstyle21"/>
          <w:rFonts w:asciiTheme="majorBidi" w:hAnsiTheme="majorBidi" w:cstheme="majorBidi"/>
          <w:color w:val="auto"/>
          <w:sz w:val="24"/>
          <w:szCs w:val="24"/>
        </w:rPr>
      </w:pPr>
      <w:r w:rsidRPr="007F6C1A">
        <w:rPr>
          <w:rStyle w:val="fontstyle21"/>
          <w:rFonts w:asciiTheme="majorBidi" w:hAnsiTheme="majorBidi" w:cstheme="majorBidi"/>
          <w:color w:val="auto"/>
          <w:sz w:val="24"/>
          <w:szCs w:val="24"/>
        </w:rPr>
        <w:t xml:space="preserve">According to </w:t>
      </w:r>
      <w:r w:rsidR="00C66E92" w:rsidRPr="007F6C1A">
        <w:rPr>
          <w:rFonts w:asciiTheme="majorBidi" w:hAnsiTheme="majorBidi" w:cstheme="majorBidi"/>
          <w:sz w:val="24"/>
          <w:szCs w:val="24"/>
        </w:rPr>
        <w:t>Fig. 8c</w:t>
      </w:r>
      <w:r w:rsidR="00C66E92" w:rsidRPr="007F6C1A">
        <w:rPr>
          <w:rStyle w:val="fontstyle21"/>
          <w:rFonts w:asciiTheme="majorBidi" w:hAnsiTheme="majorBidi" w:cstheme="majorBidi"/>
          <w:color w:val="auto"/>
          <w:sz w:val="24"/>
          <w:szCs w:val="24"/>
        </w:rPr>
        <w:t xml:space="preserve"> </w:t>
      </w:r>
      <w:r w:rsidRPr="007F6C1A">
        <w:rPr>
          <w:rStyle w:val="fontstyle21"/>
          <w:rFonts w:asciiTheme="majorBidi" w:hAnsiTheme="majorBidi" w:cstheme="majorBidi"/>
          <w:color w:val="auto"/>
          <w:sz w:val="24"/>
          <w:szCs w:val="24"/>
        </w:rPr>
        <w:t xml:space="preserve">the heat transfer </w:t>
      </w:r>
      <w:r w:rsidR="008F7A22">
        <w:rPr>
          <w:rStyle w:val="fontstyle21"/>
          <w:rFonts w:asciiTheme="majorBidi" w:hAnsiTheme="majorBidi" w:cstheme="majorBidi"/>
          <w:color w:val="auto"/>
          <w:sz w:val="24"/>
          <w:szCs w:val="24"/>
        </w:rPr>
        <w:t xml:space="preserve">was </w:t>
      </w:r>
      <w:r w:rsidRPr="007F6C1A">
        <w:rPr>
          <w:rStyle w:val="fontstyle21"/>
          <w:rFonts w:asciiTheme="majorBidi" w:hAnsiTheme="majorBidi" w:cstheme="majorBidi"/>
          <w:color w:val="auto"/>
          <w:sz w:val="24"/>
          <w:szCs w:val="24"/>
        </w:rPr>
        <w:t xml:space="preserve">assumed to </w:t>
      </w:r>
      <w:r w:rsidR="00EF6480" w:rsidRPr="007F6C1A">
        <w:rPr>
          <w:rStyle w:val="fontstyle21"/>
          <w:rFonts w:asciiTheme="majorBidi" w:hAnsiTheme="majorBidi" w:cstheme="majorBidi"/>
          <w:color w:val="auto"/>
          <w:sz w:val="24"/>
          <w:szCs w:val="24"/>
        </w:rPr>
        <w:t xml:space="preserve">be </w:t>
      </w:r>
      <w:r w:rsidRPr="007F6C1A">
        <w:rPr>
          <w:rStyle w:val="fontstyle21"/>
          <w:rFonts w:asciiTheme="majorBidi" w:hAnsiTheme="majorBidi" w:cstheme="majorBidi"/>
          <w:color w:val="auto"/>
          <w:sz w:val="24"/>
          <w:szCs w:val="24"/>
        </w:rPr>
        <w:t xml:space="preserve">imposed by constant heat flux and the heat transfer by </w:t>
      </w:r>
      <w:r w:rsidR="00E6281F" w:rsidRPr="007F6C1A">
        <w:rPr>
          <w:rStyle w:val="fontstyle21"/>
          <w:rFonts w:asciiTheme="majorBidi" w:hAnsiTheme="majorBidi" w:cstheme="majorBidi"/>
          <w:color w:val="auto"/>
          <w:sz w:val="24"/>
          <w:szCs w:val="24"/>
        </w:rPr>
        <w:t>conduction</w:t>
      </w:r>
      <w:r w:rsidR="007B3713" w:rsidRPr="007F6C1A">
        <w:rPr>
          <w:rStyle w:val="fontstyle21"/>
          <w:rFonts w:asciiTheme="majorBidi" w:hAnsiTheme="majorBidi" w:cstheme="majorBidi"/>
          <w:color w:val="auto"/>
          <w:sz w:val="24"/>
          <w:szCs w:val="24"/>
        </w:rPr>
        <w:t xml:space="preserve">, convection and </w:t>
      </w:r>
      <w:r w:rsidRPr="007F6C1A">
        <w:rPr>
          <w:rStyle w:val="fontstyle21"/>
          <w:rFonts w:asciiTheme="majorBidi" w:hAnsiTheme="majorBidi" w:cstheme="majorBidi"/>
          <w:color w:val="auto"/>
          <w:sz w:val="24"/>
          <w:szCs w:val="24"/>
        </w:rPr>
        <w:t xml:space="preserve">radiation take a place from top to bottom of the absorber with isolated walls </w:t>
      </w:r>
      <w:r w:rsidRPr="007F6C1A">
        <w:rPr>
          <w:rStyle w:val="fontstyle11"/>
          <w:rFonts w:asciiTheme="majorBidi" w:hAnsiTheme="majorBidi" w:cstheme="majorBidi"/>
          <w:color w:val="auto"/>
          <w:sz w:val="24"/>
          <w:szCs w:val="24"/>
        </w:rPr>
        <w:t>[</w:t>
      </w:r>
      <w:r w:rsidR="000D5897">
        <w:rPr>
          <w:rStyle w:val="fontstyle11"/>
          <w:rFonts w:asciiTheme="majorBidi" w:hAnsiTheme="majorBidi" w:cstheme="majorBidi"/>
          <w:color w:val="auto"/>
          <w:sz w:val="24"/>
          <w:szCs w:val="24"/>
        </w:rPr>
        <w:t>43</w:t>
      </w:r>
      <w:r w:rsidRPr="007F6C1A">
        <w:rPr>
          <w:rStyle w:val="fontstyle11"/>
          <w:rFonts w:asciiTheme="majorBidi" w:hAnsiTheme="majorBidi" w:cstheme="majorBidi"/>
          <w:color w:val="auto"/>
          <w:sz w:val="24"/>
          <w:szCs w:val="24"/>
        </w:rPr>
        <w:t>]</w:t>
      </w:r>
      <w:r w:rsidRPr="007F6C1A">
        <w:rPr>
          <w:rStyle w:val="fontstyle21"/>
          <w:rFonts w:asciiTheme="majorBidi" w:hAnsiTheme="majorBidi" w:cstheme="majorBidi"/>
          <w:color w:val="auto"/>
          <w:sz w:val="24"/>
          <w:szCs w:val="24"/>
        </w:rPr>
        <w:t xml:space="preserve">.  </w:t>
      </w:r>
    </w:p>
    <w:p w:rsidR="00D41ED3" w:rsidRPr="007F6C1A" w:rsidRDefault="00D41ED3" w:rsidP="00296CFC">
      <w:pPr>
        <w:spacing w:line="360" w:lineRule="auto"/>
        <w:jc w:val="both"/>
        <w:rPr>
          <w:rFonts w:asciiTheme="majorBidi" w:hAnsiTheme="majorBidi" w:cstheme="majorBidi"/>
          <w:sz w:val="24"/>
          <w:szCs w:val="24"/>
        </w:rPr>
      </w:pPr>
    </w:p>
    <w:p w:rsidR="00491BD5" w:rsidRPr="007F6C1A" w:rsidRDefault="00491BD5" w:rsidP="00491BD5">
      <w:pPr>
        <w:spacing w:after="0"/>
        <w:rPr>
          <w:lang w:bidi="fa-IR"/>
        </w:rPr>
      </w:pPr>
    </w:p>
    <w:p w:rsidR="00491BD5" w:rsidRPr="007F6C1A" w:rsidRDefault="00B4753D" w:rsidP="00491BD5">
      <w:pPr>
        <w:spacing w:after="0"/>
        <w:rPr>
          <w:lang w:bidi="fa-IR"/>
        </w:rPr>
      </w:pPr>
      <w:r w:rsidRPr="007F6C1A">
        <w:rPr>
          <w:noProof/>
          <w:lang w:val="en-GB" w:eastAsia="en-GB"/>
        </w:rPr>
        <w:lastRenderedPageBreak/>
        <w:drawing>
          <wp:inline distT="0" distB="0" distL="0" distR="0" wp14:anchorId="1EC4D9BD" wp14:editId="00E1E495">
            <wp:extent cx="5637953" cy="4228465"/>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d\گشایشی\990605 تصویر\fig8_e4.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637953" cy="4228465"/>
                    </a:xfrm>
                    <a:prstGeom prst="rect">
                      <a:avLst/>
                    </a:prstGeom>
                    <a:noFill/>
                    <a:ln>
                      <a:noFill/>
                    </a:ln>
                  </pic:spPr>
                </pic:pic>
              </a:graphicData>
            </a:graphic>
          </wp:inline>
        </w:drawing>
      </w:r>
    </w:p>
    <w:p w:rsidR="00491BD5" w:rsidRPr="007F6C1A" w:rsidRDefault="00491BD5" w:rsidP="00B4753D">
      <w:pPr>
        <w:tabs>
          <w:tab w:val="left" w:pos="1276"/>
          <w:tab w:val="left" w:pos="4536"/>
          <w:tab w:val="left" w:pos="7938"/>
        </w:tabs>
        <w:rPr>
          <w:rFonts w:asciiTheme="majorBidi" w:hAnsiTheme="majorBidi" w:cstheme="majorBidi"/>
          <w:noProof/>
          <w:sz w:val="24"/>
          <w:szCs w:val="24"/>
        </w:rPr>
      </w:pPr>
      <w:r w:rsidRPr="007F6C1A">
        <w:rPr>
          <w:rFonts w:asciiTheme="majorBidi" w:hAnsiTheme="majorBidi" w:cstheme="majorBidi"/>
          <w:noProof/>
          <w:sz w:val="24"/>
          <w:szCs w:val="24"/>
        </w:rPr>
        <w:tab/>
        <w:t>a)</w:t>
      </w:r>
      <w:r w:rsidRPr="007F6C1A">
        <w:rPr>
          <w:rFonts w:asciiTheme="majorBidi" w:hAnsiTheme="majorBidi" w:cstheme="majorBidi"/>
          <w:noProof/>
          <w:sz w:val="24"/>
          <w:szCs w:val="24"/>
        </w:rPr>
        <w:tab/>
        <w:t>b)</w:t>
      </w:r>
      <w:r w:rsidRPr="007F6C1A">
        <w:rPr>
          <w:rFonts w:asciiTheme="majorBidi" w:hAnsiTheme="majorBidi" w:cstheme="majorBidi"/>
          <w:noProof/>
          <w:sz w:val="24"/>
          <w:szCs w:val="24"/>
        </w:rPr>
        <w:tab/>
        <w:t>c)</w:t>
      </w:r>
    </w:p>
    <w:p w:rsidR="00491BD5" w:rsidRPr="007F6C1A" w:rsidRDefault="00491BD5" w:rsidP="00491BD5">
      <w:pPr>
        <w:jc w:val="center"/>
        <w:rPr>
          <w:rFonts w:asciiTheme="majorBidi" w:hAnsiTheme="majorBidi" w:cstheme="majorBidi"/>
          <w:noProof/>
          <w:sz w:val="24"/>
          <w:szCs w:val="24"/>
        </w:rPr>
      </w:pPr>
      <w:r w:rsidRPr="007F6C1A">
        <w:rPr>
          <w:rFonts w:asciiTheme="majorBidi" w:hAnsiTheme="majorBidi" w:cstheme="majorBidi"/>
          <w:noProof/>
          <w:sz w:val="24"/>
          <w:szCs w:val="24"/>
        </w:rPr>
        <w:t>Figure 8:</w:t>
      </w:r>
      <w:r w:rsidRPr="007F6C1A">
        <w:rPr>
          <w:rFonts w:asciiTheme="majorBidi" w:hAnsiTheme="majorBidi" w:cstheme="majorBidi"/>
          <w:sz w:val="24"/>
          <w:szCs w:val="24"/>
        </w:rPr>
        <w:t xml:space="preserve"> </w:t>
      </w:r>
      <w:r w:rsidRPr="007F6C1A">
        <w:rPr>
          <w:rFonts w:asciiTheme="majorBidi" w:hAnsiTheme="majorBidi" w:cstheme="majorBidi"/>
          <w:sz w:val="24"/>
          <w:szCs w:val="24"/>
          <w:lang w:bidi="fa-IR"/>
        </w:rPr>
        <w:t>a) Semicircular</w:t>
      </w:r>
      <w:r w:rsidRPr="007F6C1A">
        <w:rPr>
          <w:rFonts w:asciiTheme="majorBidi" w:hAnsiTheme="majorBidi" w:cstheme="majorBidi"/>
          <w:sz w:val="24"/>
          <w:szCs w:val="24"/>
        </w:rPr>
        <w:t xml:space="preserve"> absorber b) </w:t>
      </w:r>
      <w:r w:rsidRPr="007F6C1A">
        <w:rPr>
          <w:rFonts w:asciiTheme="majorBidi" w:hAnsiTheme="majorBidi" w:cstheme="majorBidi"/>
          <w:sz w:val="24"/>
          <w:szCs w:val="24"/>
          <w:lang w:bidi="fa-IR"/>
        </w:rPr>
        <w:t>Triangula</w:t>
      </w:r>
      <w:r w:rsidRPr="007F6C1A">
        <w:rPr>
          <w:rFonts w:asciiTheme="majorBidi" w:hAnsiTheme="majorBidi" w:cstheme="majorBidi"/>
          <w:sz w:val="24"/>
          <w:szCs w:val="24"/>
        </w:rPr>
        <w:t xml:space="preserve">r </w:t>
      </w:r>
      <w:r w:rsidRPr="007F6C1A">
        <w:rPr>
          <w:rFonts w:asciiTheme="majorBidi" w:hAnsiTheme="majorBidi" w:cstheme="majorBidi"/>
          <w:sz w:val="24"/>
          <w:szCs w:val="24"/>
          <w:lang w:bidi="fa-IR"/>
        </w:rPr>
        <w:t xml:space="preserve">absorber c) </w:t>
      </w:r>
      <w:r w:rsidRPr="007F6C1A">
        <w:rPr>
          <w:rFonts w:asciiTheme="majorBidi" w:hAnsiTheme="majorBidi" w:cstheme="majorBidi"/>
          <w:sz w:val="24"/>
          <w:szCs w:val="24"/>
        </w:rPr>
        <w:t>Rectangular absorber</w:t>
      </w:r>
      <w:r w:rsidRPr="007F6C1A">
        <w:rPr>
          <w:rFonts w:asciiTheme="majorBidi" w:hAnsiTheme="majorBidi" w:cstheme="majorBidi"/>
          <w:noProof/>
          <w:sz w:val="24"/>
          <w:szCs w:val="24"/>
        </w:rPr>
        <w:t>.</w:t>
      </w:r>
    </w:p>
    <w:p w:rsidR="00C211E2" w:rsidRPr="007F6C1A" w:rsidRDefault="00C211E2" w:rsidP="00C211E2">
      <w:pPr>
        <w:pStyle w:val="MDPI21heading1"/>
        <w:spacing w:line="360" w:lineRule="auto"/>
        <w:rPr>
          <w:rFonts w:asciiTheme="majorBidi" w:hAnsiTheme="majorBidi" w:cstheme="majorBidi"/>
          <w:color w:val="auto"/>
          <w:sz w:val="24"/>
          <w:szCs w:val="24"/>
        </w:rPr>
      </w:pPr>
      <w:r w:rsidRPr="007F6C1A">
        <w:rPr>
          <w:rFonts w:asciiTheme="majorBidi" w:hAnsiTheme="majorBidi" w:cstheme="majorBidi"/>
          <w:color w:val="auto"/>
          <w:sz w:val="24"/>
          <w:szCs w:val="24"/>
        </w:rPr>
        <w:t>3. Results and discussion</w:t>
      </w:r>
    </w:p>
    <w:p w:rsidR="009951FD" w:rsidRPr="007F6C1A" w:rsidRDefault="00C72344" w:rsidP="002E53BF">
      <w:pPr>
        <w:pStyle w:val="MDPI31text"/>
        <w:spacing w:line="360" w:lineRule="auto"/>
        <w:rPr>
          <w:rFonts w:asciiTheme="majorBidi" w:hAnsiTheme="majorBidi" w:cstheme="majorBidi"/>
          <w:color w:val="auto"/>
          <w:sz w:val="24"/>
          <w:szCs w:val="24"/>
        </w:rPr>
      </w:pPr>
      <w:r w:rsidRPr="007F6C1A">
        <w:rPr>
          <w:rFonts w:asciiTheme="majorBidi" w:hAnsiTheme="majorBidi" w:cstheme="majorBidi"/>
          <w:color w:val="auto"/>
          <w:sz w:val="24"/>
          <w:szCs w:val="24"/>
        </w:rPr>
        <w:t>T</w:t>
      </w:r>
      <w:r w:rsidR="004162BC" w:rsidRPr="007F6C1A">
        <w:rPr>
          <w:rFonts w:asciiTheme="majorBidi" w:hAnsiTheme="majorBidi" w:cstheme="majorBidi"/>
          <w:color w:val="auto"/>
          <w:sz w:val="24"/>
          <w:szCs w:val="24"/>
        </w:rPr>
        <w:t>his</w:t>
      </w:r>
      <w:r w:rsidR="009951FD" w:rsidRPr="007F6C1A">
        <w:rPr>
          <w:rFonts w:asciiTheme="majorBidi" w:hAnsiTheme="majorBidi" w:cstheme="majorBidi"/>
          <w:color w:val="auto"/>
          <w:sz w:val="24"/>
          <w:szCs w:val="24"/>
        </w:rPr>
        <w:t xml:space="preserve"> </w:t>
      </w:r>
      <w:r w:rsidR="0098204C" w:rsidRPr="007F6C1A">
        <w:rPr>
          <w:rFonts w:asciiTheme="majorBidi" w:hAnsiTheme="majorBidi" w:cstheme="majorBidi"/>
          <w:color w:val="auto"/>
          <w:sz w:val="24"/>
          <w:szCs w:val="24"/>
        </w:rPr>
        <w:t xml:space="preserve">study </w:t>
      </w:r>
      <w:r w:rsidR="009951FD" w:rsidRPr="007F6C1A">
        <w:rPr>
          <w:rFonts w:asciiTheme="majorBidi" w:hAnsiTheme="majorBidi" w:cstheme="majorBidi"/>
          <w:color w:val="auto"/>
          <w:sz w:val="24"/>
          <w:szCs w:val="24"/>
        </w:rPr>
        <w:t xml:space="preserve">was </w:t>
      </w:r>
      <w:r w:rsidR="0098204C" w:rsidRPr="007F6C1A">
        <w:rPr>
          <w:rFonts w:asciiTheme="majorBidi" w:hAnsiTheme="majorBidi" w:cstheme="majorBidi"/>
          <w:color w:val="auto"/>
          <w:sz w:val="24"/>
          <w:szCs w:val="24"/>
        </w:rPr>
        <w:t>done</w:t>
      </w:r>
      <w:r w:rsidR="009951FD" w:rsidRPr="007F6C1A">
        <w:rPr>
          <w:rFonts w:asciiTheme="majorBidi" w:hAnsiTheme="majorBidi" w:cstheme="majorBidi"/>
          <w:color w:val="auto"/>
          <w:sz w:val="24"/>
          <w:szCs w:val="24"/>
        </w:rPr>
        <w:t xml:space="preserve"> to </w:t>
      </w:r>
      <w:r w:rsidR="0098204C" w:rsidRPr="007F6C1A">
        <w:rPr>
          <w:rFonts w:asciiTheme="majorBidi" w:hAnsiTheme="majorBidi" w:cstheme="majorBidi"/>
          <w:color w:val="auto"/>
          <w:sz w:val="24"/>
          <w:szCs w:val="24"/>
        </w:rPr>
        <w:t xml:space="preserve">examine </w:t>
      </w:r>
      <w:r w:rsidR="009951FD" w:rsidRPr="007F6C1A">
        <w:rPr>
          <w:rFonts w:asciiTheme="majorBidi" w:hAnsiTheme="majorBidi" w:cstheme="majorBidi"/>
          <w:color w:val="auto"/>
          <w:sz w:val="24"/>
          <w:szCs w:val="24"/>
        </w:rPr>
        <w:t xml:space="preserve">the thermal performance of </w:t>
      </w:r>
      <w:r w:rsidR="00A00D7A" w:rsidRPr="007F6C1A">
        <w:rPr>
          <w:rFonts w:asciiTheme="majorBidi" w:hAnsiTheme="majorBidi" w:cstheme="majorBidi"/>
          <w:color w:val="auto"/>
          <w:sz w:val="24"/>
          <w:szCs w:val="24"/>
        </w:rPr>
        <w:t>Paraffin</w:t>
      </w:r>
      <w:r w:rsidR="00B66985" w:rsidRPr="007F6C1A">
        <w:rPr>
          <w:rFonts w:asciiTheme="majorBidi" w:hAnsiTheme="majorBidi" w:cstheme="majorBidi"/>
          <w:color w:val="auto"/>
          <w:sz w:val="24"/>
          <w:szCs w:val="24"/>
        </w:rPr>
        <w:t xml:space="preserve"> </w:t>
      </w:r>
      <w:r w:rsidR="00A00D7A" w:rsidRPr="007F6C1A">
        <w:rPr>
          <w:rFonts w:asciiTheme="majorBidi" w:hAnsiTheme="majorBidi" w:cstheme="majorBidi"/>
          <w:color w:val="auto"/>
          <w:sz w:val="24"/>
          <w:szCs w:val="24"/>
        </w:rPr>
        <w:t>+</w:t>
      </w:r>
      <w:r w:rsidR="00B66985" w:rsidRPr="007F6C1A">
        <w:rPr>
          <w:rFonts w:asciiTheme="majorBidi" w:hAnsiTheme="majorBidi" w:cstheme="majorBidi"/>
          <w:color w:val="auto"/>
          <w:sz w:val="24"/>
          <w:szCs w:val="24"/>
        </w:rPr>
        <w:t xml:space="preserve"> </w:t>
      </w:r>
      <w:r w:rsidR="00A00D7A" w:rsidRPr="007F6C1A">
        <w:rPr>
          <w:rFonts w:asciiTheme="majorBidi" w:hAnsiTheme="majorBidi" w:cstheme="majorBidi"/>
          <w:color w:val="auto"/>
          <w:sz w:val="24"/>
          <w:szCs w:val="24"/>
        </w:rPr>
        <w:t xml:space="preserve">graphene oxide </w:t>
      </w:r>
      <w:r w:rsidR="009951FD" w:rsidRPr="007F6C1A">
        <w:rPr>
          <w:rFonts w:asciiTheme="majorBidi" w:hAnsiTheme="majorBidi" w:cstheme="majorBidi"/>
          <w:color w:val="auto"/>
          <w:sz w:val="24"/>
          <w:szCs w:val="24"/>
        </w:rPr>
        <w:t xml:space="preserve">in </w:t>
      </w:r>
      <w:r w:rsidR="0041583D" w:rsidRPr="007F6C1A">
        <w:rPr>
          <w:rFonts w:asciiTheme="majorBidi" w:hAnsiTheme="majorBidi" w:cstheme="majorBidi"/>
          <w:color w:val="auto"/>
          <w:sz w:val="24"/>
          <w:szCs w:val="24"/>
        </w:rPr>
        <w:t xml:space="preserve">different absorbers in </w:t>
      </w:r>
      <w:r w:rsidR="004A6A72" w:rsidRPr="007F6C1A">
        <w:rPr>
          <w:rFonts w:asciiTheme="majorBidi" w:hAnsiTheme="majorBidi" w:cstheme="majorBidi"/>
          <w:color w:val="auto"/>
          <w:sz w:val="24"/>
          <w:szCs w:val="24"/>
        </w:rPr>
        <w:t>desalination unit</w:t>
      </w:r>
      <w:r w:rsidR="009951FD" w:rsidRPr="007F6C1A">
        <w:rPr>
          <w:rFonts w:asciiTheme="majorBidi" w:hAnsiTheme="majorBidi" w:cstheme="majorBidi"/>
          <w:color w:val="auto"/>
          <w:sz w:val="24"/>
          <w:szCs w:val="24"/>
        </w:rPr>
        <w:t xml:space="preserve">. As can be seen from the </w:t>
      </w:r>
      <w:r w:rsidR="00947006" w:rsidRPr="007F6C1A">
        <w:rPr>
          <w:rFonts w:asciiTheme="majorBidi" w:hAnsiTheme="majorBidi" w:cstheme="majorBidi"/>
          <w:color w:val="auto"/>
          <w:sz w:val="24"/>
          <w:szCs w:val="24"/>
        </w:rPr>
        <w:t>Fig. 9</w:t>
      </w:r>
      <w:r w:rsidR="009951FD" w:rsidRPr="007F6C1A">
        <w:rPr>
          <w:rFonts w:asciiTheme="majorBidi" w:hAnsiTheme="majorBidi" w:cstheme="majorBidi"/>
          <w:color w:val="auto"/>
          <w:sz w:val="24"/>
          <w:szCs w:val="24"/>
        </w:rPr>
        <w:t xml:space="preserve">, water </w:t>
      </w:r>
      <w:r w:rsidR="009951FD" w:rsidRPr="007F6C1A">
        <w:rPr>
          <w:rFonts w:asciiTheme="majorBidi" w:hAnsiTheme="majorBidi" w:cstheme="majorBidi"/>
          <w:color w:val="auto"/>
          <w:sz w:val="24"/>
          <w:szCs w:val="24"/>
        </w:rPr>
        <w:lastRenderedPageBreak/>
        <w:t>temperature with PCM</w:t>
      </w:r>
      <w:r w:rsidR="008625BC" w:rsidRPr="007F6C1A">
        <w:rPr>
          <w:rFonts w:asciiTheme="majorBidi" w:hAnsiTheme="majorBidi" w:cstheme="majorBidi"/>
          <w:color w:val="auto"/>
          <w:sz w:val="24"/>
          <w:szCs w:val="24"/>
        </w:rPr>
        <w:t xml:space="preserve"> </w:t>
      </w:r>
      <w:r w:rsidR="002E53BF" w:rsidRPr="007F6C1A">
        <w:rPr>
          <w:rFonts w:asciiTheme="majorBidi" w:hAnsiTheme="majorBidi" w:cstheme="majorBidi"/>
          <w:color w:val="auto"/>
          <w:sz w:val="24"/>
          <w:szCs w:val="24"/>
        </w:rPr>
        <w:t>+</w:t>
      </w:r>
      <w:r w:rsidR="009951FD" w:rsidRPr="007F6C1A">
        <w:rPr>
          <w:rFonts w:asciiTheme="majorBidi" w:hAnsiTheme="majorBidi" w:cstheme="majorBidi"/>
          <w:color w:val="auto"/>
          <w:sz w:val="24"/>
          <w:szCs w:val="24"/>
        </w:rPr>
        <w:t xml:space="preserve"> graphene oxide is much higher after 1 p.m., during the day time. However, it is reduced around 4 p.m. and again increases around 6 p.m. After that and due to sunset, the temperature is decreased sharply. It should be noted that the ambient temperature during the day time varied from 15 °C to 40 °C.</w:t>
      </w:r>
    </w:p>
    <w:p w:rsidR="009951FD" w:rsidRPr="007F6C1A" w:rsidRDefault="001C15ED" w:rsidP="009951FD">
      <w:pPr>
        <w:pStyle w:val="MDPI52figure"/>
        <w:rPr>
          <w:rFonts w:asciiTheme="majorBidi" w:hAnsiTheme="majorBidi" w:cstheme="majorBidi"/>
          <w:color w:val="auto"/>
          <w:sz w:val="24"/>
          <w:szCs w:val="24"/>
        </w:rPr>
      </w:pPr>
      <w:r w:rsidRPr="007F6C1A">
        <w:rPr>
          <w:rFonts w:asciiTheme="majorBidi" w:hAnsiTheme="majorBidi" w:cstheme="majorBidi"/>
          <w:noProof/>
          <w:color w:val="auto"/>
          <w:sz w:val="24"/>
          <w:szCs w:val="24"/>
          <w:lang w:val="en-GB" w:eastAsia="en-GB" w:bidi="ar-SA"/>
        </w:rPr>
        <w:drawing>
          <wp:inline distT="0" distB="0" distL="0" distR="0" wp14:anchorId="13E9338C" wp14:editId="746B497D">
            <wp:extent cx="5227608" cy="3612515"/>
            <wp:effectExtent l="0" t="0" r="0" b="6985"/>
            <wp:docPr id="239"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51648" w:rsidRPr="007F6C1A" w:rsidRDefault="00947006" w:rsidP="00411D56">
      <w:pPr>
        <w:pStyle w:val="MDPI51figurecaption"/>
        <w:spacing w:line="360" w:lineRule="auto"/>
        <w:jc w:val="center"/>
        <w:rPr>
          <w:rFonts w:asciiTheme="majorBidi" w:hAnsiTheme="majorBidi" w:cstheme="majorBidi"/>
          <w:color w:val="auto"/>
          <w:sz w:val="24"/>
          <w:szCs w:val="24"/>
        </w:rPr>
      </w:pPr>
      <w:r w:rsidRPr="007F6C1A">
        <w:rPr>
          <w:rFonts w:asciiTheme="majorBidi" w:hAnsiTheme="majorBidi" w:cstheme="majorBidi"/>
          <w:b/>
          <w:bCs/>
          <w:color w:val="auto"/>
          <w:sz w:val="24"/>
          <w:szCs w:val="24"/>
        </w:rPr>
        <w:t>Fig. 9</w:t>
      </w:r>
      <w:r w:rsidR="00651648" w:rsidRPr="007F6C1A">
        <w:rPr>
          <w:rFonts w:asciiTheme="majorBidi" w:hAnsiTheme="majorBidi" w:cstheme="majorBidi"/>
          <w:color w:val="auto"/>
          <w:sz w:val="24"/>
          <w:szCs w:val="24"/>
        </w:rPr>
        <w:t xml:space="preserve"> Water temperature with rectangular absorber. </w:t>
      </w:r>
    </w:p>
    <w:p w:rsidR="00E0716B" w:rsidRDefault="004F6B55" w:rsidP="004E035B">
      <w:pPr>
        <w:pStyle w:val="MDPI31text"/>
        <w:spacing w:line="360" w:lineRule="auto"/>
        <w:rPr>
          <w:rFonts w:asciiTheme="majorBidi" w:hAnsiTheme="majorBidi" w:cstheme="majorBidi"/>
          <w:color w:val="auto"/>
          <w:sz w:val="24"/>
          <w:szCs w:val="24"/>
        </w:rPr>
      </w:pPr>
      <w:r w:rsidRPr="007F6C1A">
        <w:rPr>
          <w:rFonts w:asciiTheme="majorBidi" w:hAnsiTheme="majorBidi" w:cstheme="majorBidi"/>
          <w:color w:val="auto"/>
          <w:sz w:val="24"/>
          <w:szCs w:val="24"/>
        </w:rPr>
        <w:lastRenderedPageBreak/>
        <w:t xml:space="preserve">According to </w:t>
      </w:r>
      <w:r w:rsidR="00947006" w:rsidRPr="007F6C1A">
        <w:rPr>
          <w:rFonts w:asciiTheme="majorBidi" w:hAnsiTheme="majorBidi" w:cstheme="majorBidi"/>
          <w:color w:val="auto"/>
          <w:sz w:val="24"/>
          <w:szCs w:val="24"/>
        </w:rPr>
        <w:t>Fig. 10</w:t>
      </w:r>
      <w:r w:rsidRPr="007F6C1A">
        <w:rPr>
          <w:rFonts w:asciiTheme="majorBidi" w:hAnsiTheme="majorBidi" w:cstheme="majorBidi"/>
          <w:color w:val="auto"/>
          <w:sz w:val="24"/>
          <w:szCs w:val="24"/>
        </w:rPr>
        <w:t xml:space="preserve">, </w:t>
      </w:r>
      <w:r w:rsidR="006E0EC3" w:rsidRPr="007F6C1A">
        <w:rPr>
          <w:rFonts w:asciiTheme="majorBidi" w:hAnsiTheme="majorBidi" w:cstheme="majorBidi"/>
          <w:color w:val="auto"/>
          <w:sz w:val="24"/>
          <w:szCs w:val="24"/>
        </w:rPr>
        <w:t xml:space="preserve">because of using triangular absorber in our solar still </w:t>
      </w:r>
      <w:r w:rsidRPr="007F6C1A">
        <w:rPr>
          <w:rFonts w:asciiTheme="majorBidi" w:hAnsiTheme="majorBidi" w:cstheme="majorBidi"/>
          <w:color w:val="auto"/>
          <w:sz w:val="24"/>
          <w:szCs w:val="24"/>
        </w:rPr>
        <w:t xml:space="preserve">the higher inner glass temperature as </w:t>
      </w:r>
      <w:r w:rsidR="004E035B" w:rsidRPr="007F6C1A">
        <w:rPr>
          <w:rFonts w:asciiTheme="majorBidi" w:hAnsiTheme="majorBidi" w:cstheme="majorBidi"/>
          <w:color w:val="auto"/>
          <w:sz w:val="24"/>
          <w:szCs w:val="24"/>
        </w:rPr>
        <w:t>a</w:t>
      </w:r>
      <w:r w:rsidRPr="007F6C1A">
        <w:rPr>
          <w:rFonts w:asciiTheme="majorBidi" w:hAnsiTheme="majorBidi" w:cstheme="majorBidi"/>
          <w:color w:val="auto"/>
          <w:sz w:val="24"/>
          <w:szCs w:val="24"/>
        </w:rPr>
        <w:t xml:space="preserve"> result </w:t>
      </w:r>
      <w:r w:rsidR="004E035B" w:rsidRPr="007F6C1A">
        <w:rPr>
          <w:rFonts w:asciiTheme="majorBidi" w:hAnsiTheme="majorBidi" w:cstheme="majorBidi"/>
          <w:color w:val="auto"/>
          <w:sz w:val="24"/>
          <w:szCs w:val="24"/>
        </w:rPr>
        <w:t xml:space="preserve">of </w:t>
      </w:r>
      <w:r w:rsidRPr="007F6C1A">
        <w:rPr>
          <w:rFonts w:asciiTheme="majorBidi" w:hAnsiTheme="majorBidi" w:cstheme="majorBidi"/>
          <w:color w:val="auto"/>
          <w:sz w:val="24"/>
          <w:szCs w:val="24"/>
        </w:rPr>
        <w:t xml:space="preserve">higher water temperature were </w:t>
      </w:r>
      <w:r w:rsidR="006E0EC3" w:rsidRPr="007F6C1A">
        <w:rPr>
          <w:rFonts w:asciiTheme="majorBidi" w:hAnsiTheme="majorBidi" w:cstheme="majorBidi"/>
          <w:color w:val="auto"/>
          <w:sz w:val="24"/>
          <w:szCs w:val="24"/>
        </w:rPr>
        <w:t>achieved</w:t>
      </w:r>
      <w:r w:rsidR="00C72344" w:rsidRPr="007F6C1A">
        <w:rPr>
          <w:rFonts w:asciiTheme="majorBidi" w:hAnsiTheme="majorBidi" w:cstheme="majorBidi"/>
          <w:color w:val="auto"/>
          <w:sz w:val="24"/>
          <w:szCs w:val="24"/>
        </w:rPr>
        <w:t xml:space="preserve">. As the results </w:t>
      </w:r>
      <w:r w:rsidRPr="007F6C1A">
        <w:rPr>
          <w:rFonts w:asciiTheme="majorBidi" w:hAnsiTheme="majorBidi" w:cstheme="majorBidi"/>
          <w:color w:val="auto"/>
          <w:sz w:val="24"/>
          <w:szCs w:val="24"/>
        </w:rPr>
        <w:t xml:space="preserve">the performance of the solar still has been increased because </w:t>
      </w:r>
      <w:r w:rsidR="004E035B" w:rsidRPr="007F6C1A">
        <w:rPr>
          <w:rFonts w:asciiTheme="majorBidi" w:hAnsiTheme="majorBidi" w:cstheme="majorBidi"/>
          <w:color w:val="auto"/>
          <w:sz w:val="24"/>
          <w:szCs w:val="24"/>
        </w:rPr>
        <w:t xml:space="preserve">of </w:t>
      </w:r>
      <w:r w:rsidRPr="007F6C1A">
        <w:rPr>
          <w:rFonts w:asciiTheme="majorBidi" w:hAnsiTheme="majorBidi" w:cstheme="majorBidi"/>
          <w:color w:val="auto"/>
          <w:sz w:val="24"/>
          <w:szCs w:val="24"/>
        </w:rPr>
        <w:t xml:space="preserve">the </w:t>
      </w:r>
      <w:r w:rsidR="006E0EC3" w:rsidRPr="007F6C1A">
        <w:rPr>
          <w:rFonts w:asciiTheme="majorBidi" w:hAnsiTheme="majorBidi" w:cstheme="majorBidi"/>
          <w:color w:val="auto"/>
          <w:sz w:val="24"/>
          <w:szCs w:val="24"/>
        </w:rPr>
        <w:t xml:space="preserve">higher </w:t>
      </w:r>
      <w:r w:rsidRPr="007F6C1A">
        <w:rPr>
          <w:rFonts w:asciiTheme="majorBidi" w:hAnsiTheme="majorBidi" w:cstheme="majorBidi"/>
          <w:color w:val="auto"/>
          <w:sz w:val="24"/>
          <w:szCs w:val="24"/>
        </w:rPr>
        <w:t xml:space="preserve">temperature difference between inner glass and water. </w:t>
      </w:r>
      <w:r w:rsidR="006E0EC3" w:rsidRPr="007F6C1A">
        <w:rPr>
          <w:rFonts w:asciiTheme="majorBidi" w:hAnsiTheme="majorBidi" w:cstheme="majorBidi"/>
          <w:color w:val="auto"/>
          <w:sz w:val="24"/>
          <w:szCs w:val="24"/>
        </w:rPr>
        <w:t xml:space="preserve"> This increase is about 10%.</w:t>
      </w:r>
      <w:r w:rsidRPr="007F6C1A">
        <w:rPr>
          <w:rFonts w:asciiTheme="majorBidi" w:hAnsiTheme="majorBidi" w:cstheme="majorBidi"/>
          <w:color w:val="auto"/>
          <w:sz w:val="24"/>
          <w:szCs w:val="24"/>
        </w:rPr>
        <w:t xml:space="preserve">   </w:t>
      </w:r>
    </w:p>
    <w:p w:rsidR="0042639C" w:rsidRPr="007F6C1A" w:rsidRDefault="0042639C" w:rsidP="00651648">
      <w:pPr>
        <w:pStyle w:val="MDPI51figurecaption"/>
        <w:spacing w:line="360" w:lineRule="auto"/>
        <w:jc w:val="center"/>
        <w:rPr>
          <w:rFonts w:asciiTheme="majorBidi" w:hAnsiTheme="majorBidi" w:cstheme="majorBidi"/>
          <w:noProof/>
          <w:color w:val="auto"/>
          <w:sz w:val="24"/>
          <w:szCs w:val="24"/>
          <w:lang w:eastAsia="en-US" w:bidi="fa-IR"/>
        </w:rPr>
      </w:pPr>
      <w:r w:rsidRPr="007F6C1A">
        <w:rPr>
          <w:rFonts w:asciiTheme="majorBidi" w:hAnsiTheme="majorBidi" w:cstheme="majorBidi"/>
          <w:noProof/>
          <w:color w:val="auto"/>
          <w:sz w:val="24"/>
          <w:szCs w:val="24"/>
          <w:lang w:val="en-GB" w:eastAsia="en-GB" w:bidi="ar-SA"/>
        </w:rPr>
        <w:drawing>
          <wp:inline distT="0" distB="0" distL="0" distR="0" wp14:anchorId="15564B4D" wp14:editId="2A937974">
            <wp:extent cx="5227608" cy="3612515"/>
            <wp:effectExtent l="0" t="0" r="0" b="698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51648" w:rsidRPr="007F6C1A" w:rsidRDefault="00651648" w:rsidP="00947006">
      <w:pPr>
        <w:pStyle w:val="MDPI51figurecaption"/>
        <w:spacing w:line="360" w:lineRule="auto"/>
        <w:jc w:val="center"/>
        <w:rPr>
          <w:rFonts w:asciiTheme="majorBidi" w:hAnsiTheme="majorBidi" w:cstheme="majorBidi"/>
          <w:color w:val="auto"/>
          <w:sz w:val="24"/>
          <w:szCs w:val="24"/>
          <w:lang w:bidi="fa-IR"/>
        </w:rPr>
      </w:pPr>
      <w:r w:rsidRPr="007F6C1A">
        <w:rPr>
          <w:rFonts w:asciiTheme="majorBidi" w:hAnsiTheme="majorBidi" w:cstheme="majorBidi"/>
          <w:b/>
          <w:bCs/>
          <w:color w:val="auto"/>
          <w:sz w:val="24"/>
          <w:szCs w:val="24"/>
        </w:rPr>
        <w:t xml:space="preserve"> </w:t>
      </w:r>
      <w:r w:rsidR="00947006" w:rsidRPr="007F6C1A">
        <w:rPr>
          <w:rFonts w:asciiTheme="majorBidi" w:hAnsiTheme="majorBidi" w:cstheme="majorBidi"/>
          <w:b/>
          <w:bCs/>
          <w:color w:val="auto"/>
          <w:sz w:val="24"/>
          <w:szCs w:val="24"/>
        </w:rPr>
        <w:t>Fig. 10</w:t>
      </w:r>
      <w:r w:rsidRPr="007F6C1A">
        <w:rPr>
          <w:rFonts w:asciiTheme="majorBidi" w:hAnsiTheme="majorBidi" w:cstheme="majorBidi"/>
          <w:color w:val="auto"/>
          <w:sz w:val="24"/>
          <w:szCs w:val="24"/>
        </w:rPr>
        <w:t xml:space="preserve"> Water temperature with triangular absorber. </w:t>
      </w:r>
    </w:p>
    <w:p w:rsidR="004F6B55" w:rsidRPr="007F6C1A" w:rsidRDefault="004F6B55" w:rsidP="00651648">
      <w:pPr>
        <w:pStyle w:val="MDPI51figurecaption"/>
        <w:spacing w:line="360" w:lineRule="auto"/>
        <w:jc w:val="center"/>
        <w:rPr>
          <w:rFonts w:asciiTheme="majorBidi" w:hAnsiTheme="majorBidi" w:cstheme="majorBidi"/>
          <w:color w:val="auto"/>
          <w:sz w:val="24"/>
          <w:szCs w:val="24"/>
          <w:lang w:bidi="fa-IR"/>
        </w:rPr>
      </w:pPr>
    </w:p>
    <w:p w:rsidR="004F6B55" w:rsidRPr="007F6C1A" w:rsidRDefault="004F6B55" w:rsidP="00465C94">
      <w:pPr>
        <w:pStyle w:val="MDPI51figurecaption"/>
        <w:spacing w:line="360" w:lineRule="auto"/>
        <w:jc w:val="center"/>
        <w:rPr>
          <w:rFonts w:asciiTheme="majorBidi" w:hAnsiTheme="majorBidi" w:cstheme="majorBidi"/>
          <w:color w:val="auto"/>
          <w:sz w:val="24"/>
          <w:szCs w:val="24"/>
          <w:lang w:bidi="fa-IR"/>
        </w:rPr>
      </w:pPr>
    </w:p>
    <w:p w:rsidR="004F6B55" w:rsidRPr="007F6C1A" w:rsidRDefault="004F6B55" w:rsidP="00465C94">
      <w:pPr>
        <w:pStyle w:val="MDPI51figurecaption"/>
        <w:spacing w:line="360" w:lineRule="auto"/>
        <w:jc w:val="center"/>
        <w:rPr>
          <w:rFonts w:asciiTheme="majorBidi" w:hAnsiTheme="majorBidi" w:cstheme="majorBidi"/>
          <w:color w:val="auto"/>
          <w:sz w:val="24"/>
          <w:szCs w:val="24"/>
          <w:lang w:bidi="fa-IR"/>
        </w:rPr>
      </w:pPr>
    </w:p>
    <w:p w:rsidR="004F6B55" w:rsidRPr="007F6C1A" w:rsidRDefault="004F6B55" w:rsidP="00465C94">
      <w:pPr>
        <w:pStyle w:val="MDPI51figurecaption"/>
        <w:spacing w:line="360" w:lineRule="auto"/>
        <w:jc w:val="center"/>
        <w:rPr>
          <w:rFonts w:asciiTheme="majorBidi" w:hAnsiTheme="majorBidi" w:cstheme="majorBidi"/>
          <w:color w:val="auto"/>
          <w:sz w:val="24"/>
          <w:szCs w:val="24"/>
          <w:lang w:bidi="fa-IR"/>
        </w:rPr>
      </w:pPr>
    </w:p>
    <w:p w:rsidR="004F6B55" w:rsidRPr="007F6C1A" w:rsidRDefault="004F6B55" w:rsidP="00465C94">
      <w:pPr>
        <w:pStyle w:val="MDPI51figurecaption"/>
        <w:spacing w:line="360" w:lineRule="auto"/>
        <w:jc w:val="center"/>
        <w:rPr>
          <w:rFonts w:asciiTheme="majorBidi" w:hAnsiTheme="majorBidi" w:cstheme="majorBidi"/>
          <w:color w:val="auto"/>
          <w:sz w:val="24"/>
          <w:szCs w:val="24"/>
          <w:lang w:bidi="fa-IR"/>
        </w:rPr>
      </w:pPr>
    </w:p>
    <w:p w:rsidR="004F6B55" w:rsidRPr="007F6C1A" w:rsidRDefault="004F6B55" w:rsidP="00465C94">
      <w:pPr>
        <w:pStyle w:val="MDPI51figurecaption"/>
        <w:spacing w:line="360" w:lineRule="auto"/>
        <w:jc w:val="center"/>
        <w:rPr>
          <w:rFonts w:asciiTheme="majorBidi" w:hAnsiTheme="majorBidi" w:cstheme="majorBidi"/>
          <w:color w:val="auto"/>
          <w:sz w:val="24"/>
          <w:szCs w:val="24"/>
          <w:lang w:bidi="fa-IR"/>
        </w:rPr>
      </w:pPr>
    </w:p>
    <w:p w:rsidR="004F6B55" w:rsidRPr="007F6C1A" w:rsidRDefault="004F6B55" w:rsidP="00465C94">
      <w:pPr>
        <w:pStyle w:val="MDPI51figurecaption"/>
        <w:spacing w:line="360" w:lineRule="auto"/>
        <w:jc w:val="center"/>
        <w:rPr>
          <w:rFonts w:asciiTheme="majorBidi" w:hAnsiTheme="majorBidi" w:cstheme="majorBidi"/>
          <w:color w:val="auto"/>
          <w:sz w:val="24"/>
          <w:szCs w:val="24"/>
          <w:lang w:bidi="fa-IR"/>
        </w:rPr>
      </w:pPr>
    </w:p>
    <w:p w:rsidR="00411D56" w:rsidRPr="007F6C1A" w:rsidRDefault="00411D56" w:rsidP="00411D56">
      <w:pPr>
        <w:pStyle w:val="MDPI31text"/>
        <w:spacing w:line="360" w:lineRule="auto"/>
        <w:rPr>
          <w:rFonts w:asciiTheme="majorBidi" w:hAnsiTheme="majorBidi" w:cstheme="majorBidi"/>
          <w:color w:val="auto"/>
          <w:sz w:val="24"/>
          <w:szCs w:val="24"/>
        </w:rPr>
      </w:pPr>
    </w:p>
    <w:p w:rsidR="00411D56" w:rsidRPr="007F6C1A" w:rsidRDefault="00411D56" w:rsidP="00411D56">
      <w:pPr>
        <w:pStyle w:val="MDPI31text"/>
        <w:spacing w:line="360" w:lineRule="auto"/>
        <w:rPr>
          <w:rFonts w:asciiTheme="majorBidi" w:hAnsiTheme="majorBidi" w:cstheme="majorBidi"/>
          <w:color w:val="auto"/>
          <w:sz w:val="24"/>
          <w:szCs w:val="24"/>
        </w:rPr>
      </w:pPr>
    </w:p>
    <w:p w:rsidR="00411D56" w:rsidRPr="007F6C1A" w:rsidRDefault="00411D56" w:rsidP="00411D56">
      <w:pPr>
        <w:pStyle w:val="MDPI31text"/>
        <w:spacing w:line="360" w:lineRule="auto"/>
        <w:rPr>
          <w:rFonts w:asciiTheme="majorBidi" w:hAnsiTheme="majorBidi" w:cstheme="majorBidi"/>
          <w:color w:val="auto"/>
          <w:sz w:val="24"/>
          <w:szCs w:val="24"/>
        </w:rPr>
      </w:pPr>
    </w:p>
    <w:p w:rsidR="00E47183" w:rsidRPr="007F6C1A" w:rsidRDefault="008F7741" w:rsidP="008F7741">
      <w:pPr>
        <w:pStyle w:val="MDPI31text"/>
        <w:spacing w:line="360" w:lineRule="auto"/>
        <w:rPr>
          <w:rFonts w:asciiTheme="majorBidi" w:hAnsiTheme="majorBidi" w:cstheme="majorBidi"/>
          <w:color w:val="auto"/>
          <w:sz w:val="24"/>
          <w:szCs w:val="24"/>
          <w:rtl/>
          <w:lang w:bidi="fa-IR"/>
        </w:rPr>
      </w:pPr>
      <w:r w:rsidRPr="007F6C1A">
        <w:rPr>
          <w:rFonts w:asciiTheme="majorBidi" w:hAnsiTheme="majorBidi" w:cstheme="majorBidi"/>
          <w:color w:val="auto"/>
          <w:sz w:val="24"/>
          <w:szCs w:val="24"/>
        </w:rPr>
        <w:t>According to Fig. 1</w:t>
      </w:r>
      <w:r>
        <w:rPr>
          <w:rFonts w:asciiTheme="majorBidi" w:hAnsiTheme="majorBidi" w:cstheme="majorBidi"/>
          <w:color w:val="auto"/>
          <w:sz w:val="24"/>
          <w:szCs w:val="24"/>
        </w:rPr>
        <w:t>1</w:t>
      </w:r>
      <w:r w:rsidRPr="007F6C1A">
        <w:rPr>
          <w:rFonts w:asciiTheme="majorBidi" w:hAnsiTheme="majorBidi" w:cstheme="majorBidi"/>
          <w:color w:val="auto"/>
          <w:sz w:val="24"/>
          <w:szCs w:val="24"/>
        </w:rPr>
        <w:t xml:space="preserve">, </w:t>
      </w:r>
      <w:r>
        <w:rPr>
          <w:rFonts w:asciiTheme="majorBidi" w:hAnsiTheme="majorBidi" w:cstheme="majorBidi"/>
          <w:color w:val="auto"/>
          <w:sz w:val="24"/>
          <w:szCs w:val="24"/>
        </w:rPr>
        <w:t xml:space="preserve">the </w:t>
      </w:r>
      <w:r w:rsidRPr="007F6C1A">
        <w:rPr>
          <w:rFonts w:asciiTheme="majorBidi" w:hAnsiTheme="majorBidi" w:cstheme="majorBidi"/>
          <w:color w:val="auto"/>
          <w:sz w:val="24"/>
          <w:szCs w:val="24"/>
        </w:rPr>
        <w:t xml:space="preserve">performance of the solar still has been increased because of the higher temperature difference between inner glass and water.  This increase is about </w:t>
      </w:r>
      <w:r>
        <w:rPr>
          <w:rFonts w:asciiTheme="majorBidi" w:hAnsiTheme="majorBidi" w:cstheme="majorBidi"/>
          <w:color w:val="auto"/>
          <w:sz w:val="24"/>
          <w:szCs w:val="24"/>
        </w:rPr>
        <w:t>20</w:t>
      </w:r>
      <w:r w:rsidRPr="007F6C1A">
        <w:rPr>
          <w:rFonts w:asciiTheme="majorBidi" w:hAnsiTheme="majorBidi" w:cstheme="majorBidi"/>
          <w:color w:val="auto"/>
          <w:sz w:val="24"/>
          <w:szCs w:val="24"/>
        </w:rPr>
        <w:t xml:space="preserve">%. </w:t>
      </w:r>
      <w:r w:rsidR="00C72344" w:rsidRPr="007F6C1A">
        <w:rPr>
          <w:rFonts w:asciiTheme="majorBidi" w:hAnsiTheme="majorBidi" w:cstheme="majorBidi"/>
          <w:color w:val="auto"/>
          <w:sz w:val="24"/>
          <w:szCs w:val="24"/>
        </w:rPr>
        <w:t>A</w:t>
      </w:r>
      <w:r w:rsidR="006E0EC3" w:rsidRPr="007F6C1A">
        <w:rPr>
          <w:rFonts w:asciiTheme="majorBidi" w:hAnsiTheme="majorBidi" w:cstheme="majorBidi"/>
          <w:color w:val="auto"/>
          <w:sz w:val="24"/>
          <w:szCs w:val="24"/>
        </w:rPr>
        <w:t xml:space="preserve">s the result of having higher temperature difference </w:t>
      </w:r>
      <w:r w:rsidR="004F6B55" w:rsidRPr="007F6C1A">
        <w:rPr>
          <w:rStyle w:val="fontstyle01"/>
          <w:rFonts w:asciiTheme="majorBidi" w:hAnsiTheme="majorBidi" w:cstheme="majorBidi"/>
          <w:color w:val="auto"/>
          <w:sz w:val="24"/>
          <w:szCs w:val="24"/>
        </w:rPr>
        <w:t xml:space="preserve">faster evaporation </w:t>
      </w:r>
      <w:r w:rsidR="006E0EC3" w:rsidRPr="007F6C1A">
        <w:rPr>
          <w:rStyle w:val="fontstyle01"/>
          <w:rFonts w:asciiTheme="majorBidi" w:hAnsiTheme="majorBidi" w:cstheme="majorBidi"/>
          <w:color w:val="auto"/>
          <w:sz w:val="24"/>
          <w:szCs w:val="24"/>
        </w:rPr>
        <w:t>occurred</w:t>
      </w:r>
      <w:r w:rsidR="004F6B55" w:rsidRPr="007F6C1A">
        <w:rPr>
          <w:rStyle w:val="fontstyle01"/>
          <w:rFonts w:asciiTheme="majorBidi" w:hAnsiTheme="majorBidi" w:cstheme="majorBidi"/>
          <w:color w:val="auto"/>
          <w:sz w:val="24"/>
          <w:szCs w:val="24"/>
        </w:rPr>
        <w:t xml:space="preserve">. Hence </w:t>
      </w:r>
      <w:r w:rsidR="006E0EC3" w:rsidRPr="007F6C1A">
        <w:rPr>
          <w:rStyle w:val="fontstyle01"/>
          <w:rFonts w:asciiTheme="majorBidi" w:hAnsiTheme="majorBidi" w:cstheme="majorBidi"/>
          <w:color w:val="auto"/>
          <w:sz w:val="24"/>
          <w:szCs w:val="24"/>
        </w:rPr>
        <w:t>10% higher</w:t>
      </w:r>
      <w:r w:rsidR="004F6B55" w:rsidRPr="007F6C1A">
        <w:rPr>
          <w:rStyle w:val="fontstyle01"/>
          <w:rFonts w:asciiTheme="majorBidi" w:hAnsiTheme="majorBidi" w:cstheme="majorBidi"/>
          <w:color w:val="auto"/>
          <w:sz w:val="24"/>
          <w:szCs w:val="24"/>
        </w:rPr>
        <w:t xml:space="preserve"> </w:t>
      </w:r>
      <w:r w:rsidR="00A00837" w:rsidRPr="00A00837">
        <w:rPr>
          <w:rFonts w:asciiTheme="majorBidi" w:hAnsiTheme="majorBidi" w:cstheme="majorBidi"/>
          <w:color w:val="auto"/>
          <w:sz w:val="24"/>
          <w:szCs w:val="24"/>
        </w:rPr>
        <w:t>distilled</w:t>
      </w:r>
      <w:r w:rsidR="00A00837" w:rsidRPr="007F6C1A">
        <w:rPr>
          <w:rStyle w:val="fontstyle01"/>
          <w:rFonts w:asciiTheme="majorBidi" w:hAnsiTheme="majorBidi" w:cstheme="majorBidi"/>
          <w:color w:val="auto"/>
          <w:sz w:val="24"/>
          <w:szCs w:val="24"/>
        </w:rPr>
        <w:t xml:space="preserve"> </w:t>
      </w:r>
      <w:r w:rsidR="004F6B55" w:rsidRPr="007F6C1A">
        <w:rPr>
          <w:rStyle w:val="fontstyle01"/>
          <w:rFonts w:asciiTheme="majorBidi" w:hAnsiTheme="majorBidi" w:cstheme="majorBidi"/>
          <w:color w:val="auto"/>
          <w:sz w:val="24"/>
          <w:szCs w:val="24"/>
        </w:rPr>
        <w:t>yield is</w:t>
      </w:r>
      <w:r w:rsidR="004F6B55" w:rsidRPr="007F6C1A">
        <w:rPr>
          <w:rFonts w:asciiTheme="majorBidi" w:hAnsiTheme="majorBidi" w:cstheme="majorBidi"/>
          <w:color w:val="auto"/>
          <w:sz w:val="24"/>
          <w:szCs w:val="24"/>
        </w:rPr>
        <w:t xml:space="preserve"> </w:t>
      </w:r>
      <w:r w:rsidR="004F6B55" w:rsidRPr="007F6C1A">
        <w:rPr>
          <w:rStyle w:val="fontstyle01"/>
          <w:rFonts w:asciiTheme="majorBidi" w:hAnsiTheme="majorBidi" w:cstheme="majorBidi"/>
          <w:color w:val="auto"/>
          <w:sz w:val="24"/>
          <w:szCs w:val="24"/>
        </w:rPr>
        <w:t>obtained</w:t>
      </w:r>
      <w:r w:rsidR="006E0EC3" w:rsidRPr="007F6C1A">
        <w:rPr>
          <w:rStyle w:val="fontstyle01"/>
          <w:rFonts w:asciiTheme="majorBidi" w:hAnsiTheme="majorBidi" w:cstheme="majorBidi"/>
          <w:color w:val="auto"/>
          <w:sz w:val="24"/>
          <w:szCs w:val="24"/>
        </w:rPr>
        <w:t xml:space="preserve"> </w:t>
      </w:r>
      <w:r w:rsidR="004E035B" w:rsidRPr="007F6C1A">
        <w:rPr>
          <w:rStyle w:val="fontstyle01"/>
          <w:rFonts w:asciiTheme="majorBidi" w:hAnsiTheme="majorBidi" w:cstheme="majorBidi"/>
          <w:color w:val="auto"/>
          <w:sz w:val="24"/>
          <w:szCs w:val="24"/>
        </w:rPr>
        <w:t xml:space="preserve">as compared to triangular absorber </w:t>
      </w:r>
      <w:r w:rsidR="006E0EC3" w:rsidRPr="007F6C1A">
        <w:rPr>
          <w:rStyle w:val="fontstyle01"/>
          <w:rFonts w:asciiTheme="majorBidi" w:hAnsiTheme="majorBidi" w:cstheme="majorBidi"/>
          <w:color w:val="auto"/>
          <w:sz w:val="24"/>
          <w:szCs w:val="24"/>
        </w:rPr>
        <w:t xml:space="preserve">and also 20% distilled yield is </w:t>
      </w:r>
      <w:r w:rsidR="004E035B" w:rsidRPr="007F6C1A">
        <w:rPr>
          <w:rStyle w:val="fontstyle01"/>
          <w:rFonts w:asciiTheme="majorBidi" w:hAnsiTheme="majorBidi" w:cstheme="majorBidi"/>
          <w:color w:val="auto"/>
          <w:sz w:val="24"/>
          <w:szCs w:val="24"/>
        </w:rPr>
        <w:t xml:space="preserve">achieved </w:t>
      </w:r>
      <w:r w:rsidR="006E0EC3" w:rsidRPr="007F6C1A">
        <w:rPr>
          <w:rStyle w:val="fontstyle01"/>
          <w:rFonts w:asciiTheme="majorBidi" w:hAnsiTheme="majorBidi" w:cstheme="majorBidi"/>
          <w:color w:val="auto"/>
          <w:sz w:val="24"/>
          <w:szCs w:val="24"/>
        </w:rPr>
        <w:t>compared to rectangular absorber.</w:t>
      </w:r>
      <w:r w:rsidR="004F6B55" w:rsidRPr="007F6C1A">
        <w:rPr>
          <w:rFonts w:asciiTheme="majorBidi" w:hAnsiTheme="majorBidi" w:cstheme="majorBidi"/>
          <w:color w:val="auto"/>
          <w:sz w:val="24"/>
          <w:szCs w:val="24"/>
        </w:rPr>
        <w:t xml:space="preserve"> </w:t>
      </w:r>
      <w:r w:rsidR="00E47183" w:rsidRPr="007F6C1A">
        <w:rPr>
          <w:rFonts w:asciiTheme="majorBidi" w:hAnsiTheme="majorBidi" w:cstheme="majorBidi"/>
          <w:color w:val="auto"/>
          <w:sz w:val="24"/>
          <w:szCs w:val="24"/>
        </w:rPr>
        <w:t xml:space="preserve">The </w:t>
      </w:r>
      <w:r w:rsidR="00E47183" w:rsidRPr="007F6C1A">
        <w:rPr>
          <w:rFonts w:asciiTheme="majorBidi" w:hAnsiTheme="majorBidi" w:cstheme="majorBidi"/>
          <w:color w:val="auto"/>
          <w:sz w:val="24"/>
          <w:szCs w:val="24"/>
        </w:rPr>
        <w:lastRenderedPageBreak/>
        <w:t>finding indicated that for all absorbers, the use of paraffin + graphene oxide in higher weight fractions, also enhances daily freshwater production</w:t>
      </w:r>
      <w:r w:rsidR="00E47183" w:rsidRPr="007F6C1A">
        <w:rPr>
          <w:rFonts w:asciiTheme="majorBidi" w:hAnsiTheme="majorBidi" w:cstheme="majorBidi"/>
          <w:color w:val="auto"/>
          <w:sz w:val="24"/>
          <w:szCs w:val="24"/>
          <w:lang w:bidi="fa-IR"/>
        </w:rPr>
        <w:t>.</w:t>
      </w:r>
    </w:p>
    <w:p w:rsidR="00285959" w:rsidRPr="007F6C1A" w:rsidRDefault="0042639C" w:rsidP="00465C94">
      <w:pPr>
        <w:pStyle w:val="MDPI51figurecaption"/>
        <w:spacing w:line="360" w:lineRule="auto"/>
        <w:jc w:val="center"/>
        <w:rPr>
          <w:rFonts w:asciiTheme="majorBidi" w:hAnsiTheme="majorBidi" w:cstheme="majorBidi"/>
          <w:color w:val="auto"/>
          <w:sz w:val="24"/>
          <w:szCs w:val="24"/>
        </w:rPr>
      </w:pPr>
      <w:r w:rsidRPr="007F6C1A">
        <w:rPr>
          <w:rFonts w:asciiTheme="majorBidi" w:hAnsiTheme="majorBidi" w:cstheme="majorBidi"/>
          <w:noProof/>
          <w:color w:val="auto"/>
          <w:sz w:val="24"/>
          <w:szCs w:val="24"/>
          <w:lang w:val="en-GB" w:eastAsia="en-GB" w:bidi="ar-SA"/>
        </w:rPr>
        <w:drawing>
          <wp:inline distT="0" distB="0" distL="0" distR="0" wp14:anchorId="76A71E9F" wp14:editId="044E9E8B">
            <wp:extent cx="5227608" cy="3612515"/>
            <wp:effectExtent l="0" t="0" r="0" b="698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51648" w:rsidRPr="007F6C1A" w:rsidRDefault="00947006" w:rsidP="00411D56">
      <w:pPr>
        <w:pStyle w:val="MDPI51figurecaption"/>
        <w:spacing w:line="360" w:lineRule="auto"/>
        <w:jc w:val="center"/>
        <w:rPr>
          <w:rFonts w:asciiTheme="majorBidi" w:hAnsiTheme="majorBidi" w:cstheme="majorBidi"/>
          <w:color w:val="auto"/>
          <w:sz w:val="24"/>
          <w:szCs w:val="24"/>
          <w:lang w:bidi="fa-IR"/>
        </w:rPr>
      </w:pPr>
      <w:r w:rsidRPr="007F6C1A">
        <w:rPr>
          <w:rFonts w:asciiTheme="majorBidi" w:hAnsiTheme="majorBidi" w:cstheme="majorBidi"/>
          <w:b/>
          <w:bCs/>
          <w:color w:val="auto"/>
          <w:sz w:val="24"/>
          <w:szCs w:val="24"/>
        </w:rPr>
        <w:t>Fig. 11</w:t>
      </w:r>
      <w:r w:rsidRPr="007F6C1A">
        <w:rPr>
          <w:rFonts w:asciiTheme="majorBidi" w:hAnsiTheme="majorBidi" w:cstheme="majorBidi"/>
          <w:color w:val="auto"/>
          <w:sz w:val="24"/>
          <w:szCs w:val="24"/>
        </w:rPr>
        <w:t xml:space="preserve"> </w:t>
      </w:r>
      <w:r w:rsidR="00651648" w:rsidRPr="007F6C1A">
        <w:rPr>
          <w:rFonts w:asciiTheme="majorBidi" w:hAnsiTheme="majorBidi" w:cstheme="majorBidi"/>
          <w:color w:val="auto"/>
          <w:sz w:val="24"/>
          <w:szCs w:val="24"/>
        </w:rPr>
        <w:t xml:space="preserve">Water temperature with semicircular absorber. </w:t>
      </w:r>
    </w:p>
    <w:p w:rsidR="004F6B55" w:rsidRPr="007F6C1A" w:rsidRDefault="004F6B55" w:rsidP="002650CD">
      <w:pPr>
        <w:pStyle w:val="MDPI31text"/>
        <w:spacing w:line="360" w:lineRule="auto"/>
        <w:rPr>
          <w:rFonts w:asciiTheme="majorBidi" w:hAnsiTheme="majorBidi" w:cstheme="majorBidi"/>
          <w:color w:val="auto"/>
          <w:sz w:val="24"/>
          <w:szCs w:val="24"/>
        </w:rPr>
      </w:pPr>
    </w:p>
    <w:p w:rsidR="004F6B55" w:rsidRPr="007F6C1A" w:rsidRDefault="004F6B55" w:rsidP="002650CD">
      <w:pPr>
        <w:pStyle w:val="MDPI31text"/>
        <w:spacing w:line="360" w:lineRule="auto"/>
        <w:rPr>
          <w:rFonts w:asciiTheme="majorBidi" w:hAnsiTheme="majorBidi" w:cstheme="majorBidi"/>
          <w:color w:val="auto"/>
          <w:sz w:val="24"/>
          <w:szCs w:val="24"/>
        </w:rPr>
      </w:pPr>
    </w:p>
    <w:p w:rsidR="004F6B55" w:rsidRPr="007F6C1A" w:rsidRDefault="004F6B55" w:rsidP="002650CD">
      <w:pPr>
        <w:pStyle w:val="MDPI31text"/>
        <w:spacing w:line="360" w:lineRule="auto"/>
        <w:rPr>
          <w:rFonts w:asciiTheme="majorBidi" w:hAnsiTheme="majorBidi" w:cstheme="majorBidi"/>
          <w:color w:val="auto"/>
          <w:sz w:val="24"/>
          <w:szCs w:val="24"/>
        </w:rPr>
      </w:pPr>
    </w:p>
    <w:p w:rsidR="004F6B55" w:rsidRPr="007F6C1A" w:rsidRDefault="004F6B55" w:rsidP="002650CD">
      <w:pPr>
        <w:pStyle w:val="MDPI31text"/>
        <w:spacing w:line="360" w:lineRule="auto"/>
        <w:rPr>
          <w:rFonts w:asciiTheme="majorBidi" w:hAnsiTheme="majorBidi" w:cstheme="majorBidi"/>
          <w:color w:val="auto"/>
          <w:sz w:val="24"/>
          <w:szCs w:val="24"/>
        </w:rPr>
      </w:pPr>
    </w:p>
    <w:p w:rsidR="004F6B55" w:rsidRPr="007F6C1A" w:rsidRDefault="004F6B55" w:rsidP="002650CD">
      <w:pPr>
        <w:pStyle w:val="MDPI31text"/>
        <w:spacing w:line="360" w:lineRule="auto"/>
        <w:rPr>
          <w:rFonts w:asciiTheme="majorBidi" w:hAnsiTheme="majorBidi" w:cstheme="majorBidi"/>
          <w:color w:val="auto"/>
          <w:sz w:val="24"/>
          <w:szCs w:val="24"/>
        </w:rPr>
      </w:pPr>
    </w:p>
    <w:p w:rsidR="004F6B55" w:rsidRPr="007F6C1A" w:rsidRDefault="004F6B55" w:rsidP="002650CD">
      <w:pPr>
        <w:pStyle w:val="MDPI31text"/>
        <w:spacing w:line="360" w:lineRule="auto"/>
        <w:rPr>
          <w:rFonts w:asciiTheme="majorBidi" w:hAnsiTheme="majorBidi" w:cstheme="majorBidi"/>
          <w:color w:val="auto"/>
          <w:sz w:val="24"/>
          <w:szCs w:val="24"/>
        </w:rPr>
      </w:pPr>
    </w:p>
    <w:p w:rsidR="004F6B55" w:rsidRPr="007F6C1A" w:rsidRDefault="004F6B55" w:rsidP="002650CD">
      <w:pPr>
        <w:pStyle w:val="MDPI31text"/>
        <w:spacing w:line="360" w:lineRule="auto"/>
        <w:rPr>
          <w:rFonts w:asciiTheme="majorBidi" w:hAnsiTheme="majorBidi" w:cstheme="majorBidi"/>
          <w:color w:val="auto"/>
          <w:sz w:val="24"/>
          <w:szCs w:val="24"/>
        </w:rPr>
      </w:pPr>
    </w:p>
    <w:p w:rsidR="004F6B55" w:rsidRPr="007F6C1A" w:rsidRDefault="004F6B55" w:rsidP="002650CD">
      <w:pPr>
        <w:pStyle w:val="MDPI31text"/>
        <w:spacing w:line="360" w:lineRule="auto"/>
        <w:rPr>
          <w:rFonts w:asciiTheme="majorBidi" w:hAnsiTheme="majorBidi" w:cstheme="majorBidi"/>
          <w:color w:val="auto"/>
          <w:sz w:val="24"/>
          <w:szCs w:val="24"/>
        </w:rPr>
      </w:pPr>
    </w:p>
    <w:p w:rsidR="004F6B55" w:rsidRPr="007F6C1A" w:rsidRDefault="004F6B55" w:rsidP="002650CD">
      <w:pPr>
        <w:pStyle w:val="MDPI31text"/>
        <w:spacing w:line="360" w:lineRule="auto"/>
        <w:rPr>
          <w:rFonts w:asciiTheme="majorBidi" w:hAnsiTheme="majorBidi" w:cstheme="majorBidi"/>
          <w:color w:val="auto"/>
          <w:sz w:val="24"/>
          <w:szCs w:val="24"/>
        </w:rPr>
      </w:pPr>
    </w:p>
    <w:p w:rsidR="000D2C0A" w:rsidRPr="007F6C1A" w:rsidRDefault="00947006" w:rsidP="008D028A">
      <w:pPr>
        <w:pStyle w:val="MDPI31text"/>
        <w:spacing w:line="360" w:lineRule="auto"/>
        <w:rPr>
          <w:rFonts w:asciiTheme="majorBidi" w:hAnsiTheme="majorBidi" w:cstheme="majorBidi"/>
          <w:color w:val="auto"/>
          <w:sz w:val="24"/>
          <w:szCs w:val="24"/>
        </w:rPr>
      </w:pPr>
      <w:r w:rsidRPr="007F6C1A">
        <w:rPr>
          <w:rFonts w:asciiTheme="majorBidi" w:hAnsiTheme="majorBidi" w:cstheme="majorBidi"/>
          <w:color w:val="auto"/>
          <w:sz w:val="24"/>
          <w:szCs w:val="24"/>
          <w:lang w:bidi="fa-IR"/>
        </w:rPr>
        <w:t>Fig</w:t>
      </w:r>
      <w:r w:rsidR="00EC092B" w:rsidRPr="007F6C1A">
        <w:rPr>
          <w:rFonts w:asciiTheme="majorBidi" w:hAnsiTheme="majorBidi" w:cstheme="majorBidi"/>
          <w:color w:val="auto"/>
          <w:sz w:val="24"/>
          <w:szCs w:val="24"/>
          <w:lang w:bidi="fa-IR"/>
        </w:rPr>
        <w:t>s</w:t>
      </w:r>
      <w:r w:rsidRPr="007F6C1A">
        <w:rPr>
          <w:rFonts w:asciiTheme="majorBidi" w:hAnsiTheme="majorBidi" w:cstheme="majorBidi"/>
          <w:color w:val="auto"/>
          <w:sz w:val="24"/>
          <w:szCs w:val="24"/>
          <w:lang w:bidi="fa-IR"/>
        </w:rPr>
        <w:t>.</w:t>
      </w:r>
      <w:r w:rsidR="009951FD" w:rsidRPr="007F6C1A">
        <w:rPr>
          <w:rFonts w:asciiTheme="majorBidi" w:hAnsiTheme="majorBidi" w:cstheme="majorBidi"/>
          <w:color w:val="auto"/>
          <w:sz w:val="24"/>
          <w:szCs w:val="24"/>
          <w:lang w:bidi="fa-IR"/>
        </w:rPr>
        <w:t xml:space="preserve"> </w:t>
      </w:r>
      <w:r w:rsidR="001C1C76" w:rsidRPr="007F6C1A">
        <w:rPr>
          <w:rFonts w:asciiTheme="majorBidi" w:hAnsiTheme="majorBidi" w:cstheme="majorBidi"/>
          <w:color w:val="auto"/>
          <w:sz w:val="24"/>
          <w:szCs w:val="24"/>
          <w:lang w:bidi="fa-IR"/>
        </w:rPr>
        <w:t>1</w:t>
      </w:r>
      <w:r w:rsidR="00411D56" w:rsidRPr="007F6C1A">
        <w:rPr>
          <w:rFonts w:asciiTheme="majorBidi" w:hAnsiTheme="majorBidi" w:cstheme="majorBidi"/>
          <w:color w:val="auto"/>
          <w:sz w:val="24"/>
          <w:szCs w:val="24"/>
          <w:lang w:bidi="fa-IR"/>
        </w:rPr>
        <w:t>2</w:t>
      </w:r>
      <w:r w:rsidR="00DE718E" w:rsidRPr="007F6C1A">
        <w:rPr>
          <w:rFonts w:asciiTheme="majorBidi" w:hAnsiTheme="majorBidi" w:cstheme="majorBidi"/>
          <w:color w:val="auto"/>
          <w:sz w:val="24"/>
          <w:szCs w:val="24"/>
          <w:lang w:bidi="fa-IR"/>
        </w:rPr>
        <w:t>,</w:t>
      </w:r>
      <w:r w:rsidR="009951FD" w:rsidRPr="007F6C1A">
        <w:rPr>
          <w:rFonts w:asciiTheme="majorBidi" w:hAnsiTheme="majorBidi" w:cstheme="majorBidi"/>
          <w:color w:val="auto"/>
          <w:sz w:val="24"/>
          <w:szCs w:val="24"/>
          <w:lang w:bidi="fa-IR"/>
        </w:rPr>
        <w:t xml:space="preserve"> </w:t>
      </w:r>
      <w:r w:rsidR="008E31B4" w:rsidRPr="007F6C1A">
        <w:rPr>
          <w:rFonts w:asciiTheme="majorBidi" w:hAnsiTheme="majorBidi" w:cstheme="majorBidi"/>
          <w:color w:val="auto"/>
          <w:sz w:val="24"/>
          <w:szCs w:val="24"/>
          <w:lang w:bidi="fa-IR"/>
        </w:rPr>
        <w:t>1</w:t>
      </w:r>
      <w:r w:rsidR="00411D56" w:rsidRPr="007F6C1A">
        <w:rPr>
          <w:rFonts w:asciiTheme="majorBidi" w:hAnsiTheme="majorBidi" w:cstheme="majorBidi"/>
          <w:color w:val="auto"/>
          <w:sz w:val="24"/>
          <w:szCs w:val="24"/>
          <w:lang w:bidi="fa-IR"/>
        </w:rPr>
        <w:t>3</w:t>
      </w:r>
      <w:r w:rsidR="00DE718E" w:rsidRPr="007F6C1A">
        <w:rPr>
          <w:rFonts w:asciiTheme="majorBidi" w:hAnsiTheme="majorBidi" w:cstheme="majorBidi"/>
          <w:color w:val="auto"/>
          <w:sz w:val="24"/>
          <w:szCs w:val="24"/>
          <w:lang w:bidi="fa-IR"/>
        </w:rPr>
        <w:t xml:space="preserve"> and 1</w:t>
      </w:r>
      <w:r w:rsidR="00411D56" w:rsidRPr="007F6C1A">
        <w:rPr>
          <w:rFonts w:asciiTheme="majorBidi" w:hAnsiTheme="majorBidi" w:cstheme="majorBidi"/>
          <w:color w:val="auto"/>
          <w:sz w:val="24"/>
          <w:szCs w:val="24"/>
          <w:lang w:bidi="fa-IR"/>
        </w:rPr>
        <w:t>4</w:t>
      </w:r>
      <w:r w:rsidR="008E31B4" w:rsidRPr="007F6C1A">
        <w:rPr>
          <w:rFonts w:asciiTheme="majorBidi" w:hAnsiTheme="majorBidi" w:cstheme="majorBidi"/>
          <w:color w:val="auto"/>
          <w:sz w:val="24"/>
          <w:szCs w:val="24"/>
          <w:lang w:bidi="fa-IR"/>
        </w:rPr>
        <w:t xml:space="preserve"> </w:t>
      </w:r>
      <w:r w:rsidR="009951FD" w:rsidRPr="007F6C1A">
        <w:rPr>
          <w:rFonts w:asciiTheme="majorBidi" w:hAnsiTheme="majorBidi" w:cstheme="majorBidi"/>
          <w:color w:val="auto"/>
          <w:sz w:val="24"/>
          <w:szCs w:val="24"/>
          <w:lang w:bidi="fa-IR"/>
        </w:rPr>
        <w:t xml:space="preserve">illustrate </w:t>
      </w:r>
      <w:r w:rsidR="00DF00F9" w:rsidRPr="007F6C1A">
        <w:rPr>
          <w:rFonts w:asciiTheme="majorBidi" w:hAnsiTheme="majorBidi" w:cstheme="majorBidi"/>
          <w:color w:val="auto"/>
          <w:sz w:val="24"/>
          <w:szCs w:val="24"/>
        </w:rPr>
        <w:t xml:space="preserve">daily freshwater production </w:t>
      </w:r>
      <w:r w:rsidR="009951FD" w:rsidRPr="007F6C1A">
        <w:rPr>
          <w:rFonts w:asciiTheme="majorBidi" w:hAnsiTheme="majorBidi" w:cstheme="majorBidi"/>
          <w:color w:val="auto"/>
          <w:sz w:val="24"/>
          <w:szCs w:val="24"/>
        </w:rPr>
        <w:t>per day time</w:t>
      </w:r>
      <w:r w:rsidR="008E31B4" w:rsidRPr="007F6C1A">
        <w:rPr>
          <w:rFonts w:asciiTheme="majorBidi" w:hAnsiTheme="majorBidi" w:cstheme="majorBidi"/>
          <w:color w:val="auto"/>
          <w:sz w:val="24"/>
          <w:szCs w:val="24"/>
        </w:rPr>
        <w:t xml:space="preserve"> for rectangular</w:t>
      </w:r>
      <w:r w:rsidR="00DE718E" w:rsidRPr="007F6C1A">
        <w:rPr>
          <w:rFonts w:asciiTheme="majorBidi" w:hAnsiTheme="majorBidi" w:cstheme="majorBidi"/>
          <w:color w:val="auto"/>
          <w:sz w:val="24"/>
          <w:szCs w:val="24"/>
        </w:rPr>
        <w:t>, triangular and</w:t>
      </w:r>
      <w:r w:rsidR="008E31B4" w:rsidRPr="007F6C1A">
        <w:rPr>
          <w:rFonts w:asciiTheme="majorBidi" w:hAnsiTheme="majorBidi" w:cstheme="majorBidi"/>
          <w:color w:val="auto"/>
          <w:sz w:val="24"/>
          <w:szCs w:val="24"/>
        </w:rPr>
        <w:t xml:space="preserve"> </w:t>
      </w:r>
      <w:r w:rsidR="002650CD" w:rsidRPr="007F6C1A">
        <w:rPr>
          <w:rFonts w:asciiTheme="majorBidi" w:hAnsiTheme="majorBidi" w:cstheme="majorBidi"/>
          <w:color w:val="auto"/>
          <w:sz w:val="24"/>
          <w:szCs w:val="24"/>
        </w:rPr>
        <w:t>semicircular absorbers</w:t>
      </w:r>
      <w:r w:rsidR="009951FD" w:rsidRPr="007F6C1A">
        <w:rPr>
          <w:rFonts w:asciiTheme="majorBidi" w:hAnsiTheme="majorBidi" w:cstheme="majorBidi"/>
          <w:color w:val="auto"/>
          <w:sz w:val="24"/>
          <w:szCs w:val="24"/>
        </w:rPr>
        <w:t xml:space="preserve">. </w:t>
      </w:r>
      <w:r w:rsidR="00C72344" w:rsidRPr="007F6C1A">
        <w:rPr>
          <w:rFonts w:asciiTheme="majorBidi" w:hAnsiTheme="majorBidi" w:cstheme="majorBidi"/>
          <w:color w:val="auto"/>
          <w:sz w:val="24"/>
          <w:szCs w:val="24"/>
        </w:rPr>
        <w:t>These</w:t>
      </w:r>
      <w:r w:rsidR="009951FD" w:rsidRPr="007F6C1A">
        <w:rPr>
          <w:rFonts w:asciiTheme="majorBidi" w:hAnsiTheme="majorBidi" w:cstheme="majorBidi"/>
          <w:color w:val="auto"/>
          <w:sz w:val="24"/>
          <w:szCs w:val="24"/>
        </w:rPr>
        <w:t xml:space="preserve"> figure</w:t>
      </w:r>
      <w:r w:rsidR="00C72344" w:rsidRPr="007F6C1A">
        <w:rPr>
          <w:rFonts w:asciiTheme="majorBidi" w:hAnsiTheme="majorBidi" w:cstheme="majorBidi"/>
          <w:color w:val="auto"/>
          <w:sz w:val="24"/>
          <w:szCs w:val="24"/>
        </w:rPr>
        <w:t>s</w:t>
      </w:r>
      <w:r w:rsidR="009951FD" w:rsidRPr="007F6C1A">
        <w:rPr>
          <w:rFonts w:asciiTheme="majorBidi" w:hAnsiTheme="majorBidi" w:cstheme="majorBidi"/>
          <w:color w:val="auto"/>
          <w:sz w:val="24"/>
          <w:szCs w:val="24"/>
        </w:rPr>
        <w:t xml:space="preserve"> show that </w:t>
      </w:r>
      <w:r w:rsidR="00DE718E" w:rsidRPr="007F6C1A">
        <w:rPr>
          <w:rFonts w:asciiTheme="majorBidi" w:hAnsiTheme="majorBidi" w:cstheme="majorBidi"/>
          <w:color w:val="auto"/>
          <w:sz w:val="24"/>
          <w:szCs w:val="24"/>
        </w:rPr>
        <w:t>by changing the shape of the absorber from rectangular to triangular</w:t>
      </w:r>
      <w:r w:rsidR="00F60C44" w:rsidRPr="007F6C1A">
        <w:rPr>
          <w:rFonts w:asciiTheme="majorBidi" w:hAnsiTheme="majorBidi" w:cstheme="majorBidi"/>
          <w:color w:val="auto"/>
          <w:sz w:val="24"/>
          <w:szCs w:val="24"/>
        </w:rPr>
        <w:t xml:space="preserve">, achieved fresh water was 10% higher and also from triangular absorber to semicircular 10% higher fresh water gained. </w:t>
      </w:r>
      <w:r w:rsidR="00F60C44" w:rsidRPr="007F6C1A">
        <w:rPr>
          <w:rStyle w:val="fontstyle01"/>
          <w:rFonts w:asciiTheme="majorBidi" w:hAnsiTheme="majorBidi" w:cstheme="majorBidi"/>
          <w:color w:val="auto"/>
          <w:sz w:val="24"/>
          <w:szCs w:val="24"/>
        </w:rPr>
        <w:t xml:space="preserve">The results showed that </w:t>
      </w:r>
      <w:r w:rsidR="00F60C44" w:rsidRPr="007F6C1A">
        <w:rPr>
          <w:rFonts w:asciiTheme="majorBidi" w:hAnsiTheme="majorBidi" w:cstheme="majorBidi"/>
          <w:color w:val="auto"/>
          <w:sz w:val="24"/>
          <w:szCs w:val="24"/>
        </w:rPr>
        <w:t>the geometry of the absorbers is an important factor and semicircular absorber shape can be influenced more for mixture of paraffin +graphene oxide flow as the results achieving more temperature gradients. The results demonstrated that this design of absorber causes a significant improvement in heat transfer due to a better mixing.</w:t>
      </w:r>
      <w:r w:rsidR="008625BC" w:rsidRPr="007F6C1A">
        <w:rPr>
          <w:rFonts w:ascii="Times New Roman" w:hAnsi="Times New Roman"/>
          <w:color w:val="auto"/>
          <w:sz w:val="24"/>
          <w:szCs w:val="24"/>
          <w:u w:val="single"/>
          <w:lang w:bidi="fa-IR"/>
        </w:rPr>
        <w:t xml:space="preserve"> </w:t>
      </w:r>
      <w:r w:rsidR="000D2C0A" w:rsidRPr="007F6C1A">
        <w:rPr>
          <w:rFonts w:ascii="Times New Roman" w:hAnsi="Times New Roman"/>
          <w:color w:val="auto"/>
          <w:sz w:val="24"/>
          <w:szCs w:val="24"/>
          <w:lang w:bidi="fa-IR"/>
        </w:rPr>
        <w:t>In comparison to water, nanofluids have higher viscosities and thermal conductivities, and consequently demonstrate improved conductive and convective heat transfer performance [</w:t>
      </w:r>
      <w:r w:rsidR="00121520" w:rsidRPr="004F5CF0">
        <w:rPr>
          <w:rFonts w:ascii="Times New Roman" w:hAnsi="Times New Roman"/>
          <w:color w:val="FF0000"/>
          <w:sz w:val="24"/>
          <w:szCs w:val="24"/>
          <w:lang w:bidi="fa-IR"/>
        </w:rPr>
        <w:t>4</w:t>
      </w:r>
      <w:r w:rsidR="004F5CF0" w:rsidRPr="004F5CF0">
        <w:rPr>
          <w:rFonts w:ascii="Times New Roman" w:hAnsi="Times New Roman"/>
          <w:color w:val="FF0000"/>
          <w:sz w:val="24"/>
          <w:szCs w:val="24"/>
          <w:lang w:bidi="fa-IR"/>
        </w:rPr>
        <w:t>5</w:t>
      </w:r>
      <w:r w:rsidR="000D2C0A" w:rsidRPr="007F6C1A">
        <w:rPr>
          <w:rFonts w:ascii="Times New Roman" w:hAnsi="Times New Roman"/>
          <w:color w:val="auto"/>
          <w:sz w:val="24"/>
          <w:szCs w:val="24"/>
          <w:lang w:bidi="fa-IR"/>
        </w:rPr>
        <w:t xml:space="preserve">]. </w:t>
      </w:r>
    </w:p>
    <w:p w:rsidR="009951FD" w:rsidRPr="007F6C1A" w:rsidRDefault="006E6F06" w:rsidP="009951FD">
      <w:pPr>
        <w:pStyle w:val="MDPI52figure"/>
        <w:rPr>
          <w:rFonts w:asciiTheme="majorBidi" w:hAnsiTheme="majorBidi" w:cstheme="majorBidi"/>
          <w:i/>
          <w:iCs/>
          <w:color w:val="auto"/>
          <w:sz w:val="24"/>
          <w:szCs w:val="24"/>
          <w:rtl/>
          <w:lang w:bidi="fa-IR"/>
        </w:rPr>
      </w:pPr>
      <w:r w:rsidRPr="007F6C1A">
        <w:rPr>
          <w:rFonts w:asciiTheme="majorBidi" w:hAnsiTheme="majorBidi" w:cstheme="majorBidi"/>
          <w:i/>
          <w:iCs/>
          <w:noProof/>
          <w:color w:val="auto"/>
          <w:sz w:val="24"/>
          <w:szCs w:val="24"/>
          <w:lang w:val="en-GB" w:eastAsia="en-GB" w:bidi="ar-SA"/>
        </w:rPr>
        <w:lastRenderedPageBreak/>
        <w:drawing>
          <wp:inline distT="0" distB="0" distL="0" distR="0" wp14:anchorId="5724F9CF" wp14:editId="409066B2">
            <wp:extent cx="5244861" cy="3505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51648" w:rsidRPr="007F6C1A" w:rsidRDefault="00947006" w:rsidP="00947006">
      <w:pPr>
        <w:pStyle w:val="MDPI51figurecaption"/>
        <w:jc w:val="center"/>
        <w:rPr>
          <w:rFonts w:asciiTheme="majorBidi" w:hAnsiTheme="majorBidi" w:cstheme="majorBidi"/>
          <w:color w:val="auto"/>
          <w:sz w:val="24"/>
          <w:szCs w:val="24"/>
        </w:rPr>
      </w:pPr>
      <w:r w:rsidRPr="007F6C1A">
        <w:rPr>
          <w:rFonts w:asciiTheme="majorBidi" w:hAnsiTheme="majorBidi" w:cstheme="majorBidi"/>
          <w:b/>
          <w:bCs/>
          <w:color w:val="auto"/>
          <w:sz w:val="24"/>
          <w:szCs w:val="24"/>
        </w:rPr>
        <w:t>Fig. 12</w:t>
      </w:r>
      <w:r w:rsidR="00651648" w:rsidRPr="007F6C1A">
        <w:rPr>
          <w:rFonts w:asciiTheme="majorBidi" w:hAnsiTheme="majorBidi" w:cstheme="majorBidi"/>
          <w:color w:val="auto"/>
          <w:sz w:val="24"/>
          <w:szCs w:val="24"/>
        </w:rPr>
        <w:t xml:space="preserve"> Daily freshwater production with rectangular absorber. </w:t>
      </w:r>
    </w:p>
    <w:p w:rsidR="004F7DBF" w:rsidRPr="007F6C1A" w:rsidRDefault="006E6F06" w:rsidP="004F7DBF">
      <w:pPr>
        <w:pStyle w:val="MDPI52figure"/>
        <w:rPr>
          <w:rFonts w:asciiTheme="majorBidi" w:hAnsiTheme="majorBidi" w:cstheme="majorBidi"/>
          <w:i/>
          <w:iCs/>
          <w:color w:val="auto"/>
          <w:sz w:val="24"/>
          <w:szCs w:val="24"/>
          <w:rtl/>
          <w:lang w:bidi="fa-IR"/>
        </w:rPr>
      </w:pPr>
      <w:r w:rsidRPr="007F6C1A">
        <w:rPr>
          <w:rFonts w:asciiTheme="majorBidi" w:hAnsiTheme="majorBidi" w:cstheme="majorBidi"/>
          <w:i/>
          <w:iCs/>
          <w:noProof/>
          <w:color w:val="auto"/>
          <w:sz w:val="24"/>
          <w:szCs w:val="24"/>
          <w:lang w:val="en-GB" w:eastAsia="en-GB" w:bidi="ar-SA"/>
        </w:rPr>
        <w:lastRenderedPageBreak/>
        <w:drawing>
          <wp:inline distT="0" distB="0" distL="0" distR="0" wp14:anchorId="7EC09519" wp14:editId="3D24E980">
            <wp:extent cx="5244861" cy="3505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51648" w:rsidRPr="007F6C1A" w:rsidRDefault="00A03309" w:rsidP="00A03309">
      <w:pPr>
        <w:pStyle w:val="MDPI51figurecaption"/>
        <w:jc w:val="center"/>
        <w:rPr>
          <w:rFonts w:asciiTheme="majorBidi" w:hAnsiTheme="majorBidi" w:cstheme="majorBidi"/>
          <w:color w:val="auto"/>
          <w:sz w:val="24"/>
          <w:szCs w:val="24"/>
        </w:rPr>
      </w:pPr>
      <w:r w:rsidRPr="007F6C1A">
        <w:rPr>
          <w:rFonts w:asciiTheme="majorBidi" w:hAnsiTheme="majorBidi" w:cstheme="majorBidi"/>
          <w:b/>
          <w:bCs/>
          <w:color w:val="auto"/>
          <w:sz w:val="24"/>
          <w:szCs w:val="24"/>
        </w:rPr>
        <w:t>Fig. 13</w:t>
      </w:r>
      <w:r w:rsidRPr="007F6C1A">
        <w:rPr>
          <w:rFonts w:asciiTheme="majorBidi" w:hAnsiTheme="majorBidi" w:cstheme="majorBidi"/>
          <w:color w:val="auto"/>
          <w:sz w:val="24"/>
          <w:szCs w:val="24"/>
        </w:rPr>
        <w:t xml:space="preserve"> </w:t>
      </w:r>
      <w:r w:rsidR="00651648" w:rsidRPr="007F6C1A">
        <w:rPr>
          <w:rFonts w:asciiTheme="majorBidi" w:hAnsiTheme="majorBidi" w:cstheme="majorBidi"/>
          <w:color w:val="auto"/>
          <w:sz w:val="24"/>
          <w:szCs w:val="24"/>
        </w:rPr>
        <w:t>Daily freshwater production with triangular absorber.</w:t>
      </w:r>
    </w:p>
    <w:p w:rsidR="0010049F" w:rsidRPr="007F6C1A" w:rsidRDefault="006E6F06" w:rsidP="0010049F">
      <w:pPr>
        <w:pStyle w:val="MDPI52figure"/>
        <w:rPr>
          <w:rFonts w:asciiTheme="majorBidi" w:hAnsiTheme="majorBidi" w:cstheme="majorBidi"/>
          <w:i/>
          <w:iCs/>
          <w:color w:val="auto"/>
          <w:sz w:val="24"/>
          <w:szCs w:val="24"/>
          <w:rtl/>
          <w:lang w:bidi="fa-IR"/>
        </w:rPr>
      </w:pPr>
      <w:r w:rsidRPr="007F6C1A">
        <w:rPr>
          <w:rFonts w:asciiTheme="majorBidi" w:hAnsiTheme="majorBidi" w:cstheme="majorBidi"/>
          <w:i/>
          <w:iCs/>
          <w:noProof/>
          <w:color w:val="auto"/>
          <w:sz w:val="24"/>
          <w:szCs w:val="24"/>
          <w:lang w:val="en-GB" w:eastAsia="en-GB" w:bidi="ar-SA"/>
        </w:rPr>
        <w:lastRenderedPageBreak/>
        <w:drawing>
          <wp:inline distT="0" distB="0" distL="0" distR="0" wp14:anchorId="4C1EB26F" wp14:editId="50B02B7C">
            <wp:extent cx="5244861" cy="3505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51648" w:rsidRPr="007F6C1A" w:rsidRDefault="00A03309" w:rsidP="00A03309">
      <w:pPr>
        <w:spacing w:line="360" w:lineRule="auto"/>
        <w:jc w:val="center"/>
        <w:rPr>
          <w:rFonts w:asciiTheme="majorBidi" w:hAnsiTheme="majorBidi" w:cstheme="majorBidi"/>
          <w:sz w:val="24"/>
          <w:szCs w:val="24"/>
        </w:rPr>
      </w:pPr>
      <w:r w:rsidRPr="007F6C1A">
        <w:rPr>
          <w:rFonts w:asciiTheme="majorBidi" w:hAnsiTheme="majorBidi" w:cstheme="majorBidi"/>
          <w:b/>
          <w:bCs/>
          <w:sz w:val="24"/>
          <w:szCs w:val="24"/>
        </w:rPr>
        <w:t>Fig. 14</w:t>
      </w:r>
      <w:r w:rsidRPr="007F6C1A">
        <w:rPr>
          <w:rFonts w:asciiTheme="majorBidi" w:hAnsiTheme="majorBidi" w:cstheme="majorBidi"/>
          <w:sz w:val="24"/>
          <w:szCs w:val="24"/>
        </w:rPr>
        <w:t xml:space="preserve"> </w:t>
      </w:r>
      <w:r w:rsidR="00651648" w:rsidRPr="007F6C1A">
        <w:rPr>
          <w:rFonts w:asciiTheme="majorBidi" w:hAnsiTheme="majorBidi" w:cstheme="majorBidi"/>
          <w:sz w:val="24"/>
          <w:szCs w:val="24"/>
          <w:lang w:bidi="en-US"/>
        </w:rPr>
        <w:t>Daily freshwater production</w:t>
      </w:r>
      <w:r w:rsidR="00651648" w:rsidRPr="007F6C1A">
        <w:rPr>
          <w:rFonts w:asciiTheme="majorBidi" w:hAnsiTheme="majorBidi" w:cstheme="majorBidi"/>
          <w:sz w:val="24"/>
          <w:szCs w:val="24"/>
        </w:rPr>
        <w:t xml:space="preserve"> with semicircular absorber.</w:t>
      </w:r>
    </w:p>
    <w:p w:rsidR="00E701A8" w:rsidRPr="007F6C1A" w:rsidRDefault="00A03309" w:rsidP="009E1C60">
      <w:pPr>
        <w:spacing w:line="360" w:lineRule="auto"/>
        <w:jc w:val="both"/>
        <w:rPr>
          <w:rStyle w:val="fontstyle01"/>
          <w:rFonts w:asciiTheme="majorBidi" w:hAnsiTheme="majorBidi" w:cstheme="majorBidi"/>
          <w:color w:val="auto"/>
          <w:sz w:val="24"/>
          <w:szCs w:val="24"/>
        </w:rPr>
      </w:pPr>
      <w:r w:rsidRPr="007F6C1A">
        <w:rPr>
          <w:rFonts w:asciiTheme="majorBidi" w:hAnsiTheme="majorBidi" w:cstheme="majorBidi"/>
          <w:sz w:val="24"/>
          <w:szCs w:val="24"/>
        </w:rPr>
        <w:t xml:space="preserve">Fig. 15 </w:t>
      </w:r>
      <w:r w:rsidR="00EB27D6" w:rsidRPr="007F6C1A">
        <w:rPr>
          <w:rFonts w:asciiTheme="majorBidi" w:hAnsiTheme="majorBidi" w:cstheme="majorBidi"/>
          <w:sz w:val="24"/>
          <w:szCs w:val="24"/>
        </w:rPr>
        <w:t xml:space="preserve">shows distilled </w:t>
      </w:r>
      <w:r w:rsidR="00E23190" w:rsidRPr="007F6C1A">
        <w:rPr>
          <w:rFonts w:asciiTheme="majorBidi" w:hAnsiTheme="majorBidi" w:cstheme="majorBidi"/>
          <w:sz w:val="24"/>
          <w:szCs w:val="24"/>
        </w:rPr>
        <w:t xml:space="preserve">yield with time of the day </w:t>
      </w:r>
      <w:r w:rsidR="00EB27D6" w:rsidRPr="007F6C1A">
        <w:rPr>
          <w:rFonts w:asciiTheme="majorBidi" w:hAnsiTheme="majorBidi" w:cstheme="majorBidi"/>
          <w:sz w:val="24"/>
          <w:szCs w:val="24"/>
        </w:rPr>
        <w:t>per kg/m</w:t>
      </w:r>
      <w:r w:rsidR="00EB27D6" w:rsidRPr="007F6C1A">
        <w:rPr>
          <w:rFonts w:asciiTheme="majorBidi" w:hAnsiTheme="majorBidi" w:cstheme="majorBidi"/>
          <w:sz w:val="24"/>
          <w:szCs w:val="24"/>
          <w:vertAlign w:val="superscript"/>
        </w:rPr>
        <w:t>2</w:t>
      </w:r>
      <w:r w:rsidR="00EB27D6" w:rsidRPr="007F6C1A">
        <w:rPr>
          <w:rFonts w:asciiTheme="majorBidi" w:hAnsiTheme="majorBidi" w:cstheme="majorBidi"/>
          <w:sz w:val="24"/>
          <w:szCs w:val="24"/>
        </w:rPr>
        <w:t xml:space="preserve"> hr</w:t>
      </w:r>
      <w:r w:rsidR="00E23190" w:rsidRPr="007F6C1A">
        <w:rPr>
          <w:rFonts w:asciiTheme="majorBidi" w:hAnsiTheme="majorBidi" w:cstheme="majorBidi"/>
          <w:sz w:val="24"/>
          <w:szCs w:val="24"/>
        </w:rPr>
        <w:t xml:space="preserve"> for </w:t>
      </w:r>
      <w:r w:rsidR="00DE718E" w:rsidRPr="007F6C1A">
        <w:rPr>
          <w:rFonts w:asciiTheme="majorBidi" w:hAnsiTheme="majorBidi" w:cstheme="majorBidi"/>
          <w:sz w:val="24"/>
          <w:szCs w:val="24"/>
        </w:rPr>
        <w:t xml:space="preserve">rectangular, </w:t>
      </w:r>
      <w:r w:rsidR="00E23190" w:rsidRPr="007F6C1A">
        <w:rPr>
          <w:rFonts w:asciiTheme="majorBidi" w:hAnsiTheme="majorBidi" w:cstheme="majorBidi"/>
          <w:sz w:val="24"/>
          <w:szCs w:val="24"/>
        </w:rPr>
        <w:t>triangular and semicircular absorbers</w:t>
      </w:r>
      <w:r w:rsidR="002078F8" w:rsidRPr="007F6C1A">
        <w:rPr>
          <w:rFonts w:asciiTheme="majorBidi" w:hAnsiTheme="majorBidi" w:cstheme="majorBidi"/>
          <w:sz w:val="24"/>
          <w:szCs w:val="24"/>
        </w:rPr>
        <w:t xml:space="preserve"> with 0.5 wt%</w:t>
      </w:r>
      <w:r w:rsidR="00EB27D6" w:rsidRPr="007F6C1A">
        <w:rPr>
          <w:rFonts w:asciiTheme="majorBidi" w:hAnsiTheme="majorBidi" w:cstheme="majorBidi"/>
          <w:sz w:val="24"/>
          <w:szCs w:val="24"/>
        </w:rPr>
        <w:t>.</w:t>
      </w:r>
      <w:r w:rsidR="002078F8" w:rsidRPr="007F6C1A">
        <w:rPr>
          <w:rFonts w:asciiTheme="majorBidi" w:hAnsiTheme="majorBidi" w:cstheme="majorBidi"/>
          <w:sz w:val="24"/>
          <w:szCs w:val="24"/>
        </w:rPr>
        <w:t xml:space="preserve"> graphene oxide.</w:t>
      </w:r>
      <w:r w:rsidR="00EB27D6" w:rsidRPr="007F6C1A">
        <w:rPr>
          <w:rFonts w:asciiTheme="majorBidi" w:hAnsiTheme="majorBidi" w:cstheme="majorBidi"/>
          <w:sz w:val="24"/>
          <w:szCs w:val="24"/>
        </w:rPr>
        <w:t xml:space="preserve"> </w:t>
      </w:r>
      <w:r w:rsidR="00E23190" w:rsidRPr="007F6C1A">
        <w:rPr>
          <w:rFonts w:asciiTheme="majorBidi" w:hAnsiTheme="majorBidi" w:cstheme="majorBidi"/>
          <w:sz w:val="24"/>
          <w:szCs w:val="24"/>
        </w:rPr>
        <w:t xml:space="preserve">The amount of produced water is important to find out the performance of solar stills. Because of different shape </w:t>
      </w:r>
      <w:r w:rsidR="00E23190" w:rsidRPr="007F6C1A">
        <w:rPr>
          <w:rFonts w:asciiTheme="majorBidi" w:hAnsiTheme="majorBidi" w:cstheme="majorBidi"/>
          <w:sz w:val="24"/>
          <w:szCs w:val="24"/>
        </w:rPr>
        <w:lastRenderedPageBreak/>
        <w:t>of absorbers in our experiment</w:t>
      </w:r>
      <w:r w:rsidR="009E1C60" w:rsidRPr="007F6C1A">
        <w:rPr>
          <w:rFonts w:asciiTheme="majorBidi" w:hAnsiTheme="majorBidi" w:cstheme="majorBidi"/>
          <w:sz w:val="24"/>
          <w:szCs w:val="24"/>
        </w:rPr>
        <w:t>,</w:t>
      </w:r>
      <w:r w:rsidR="00E23190" w:rsidRPr="007F6C1A">
        <w:rPr>
          <w:rFonts w:asciiTheme="majorBidi" w:hAnsiTheme="majorBidi" w:cstheme="majorBidi"/>
          <w:sz w:val="24"/>
          <w:szCs w:val="24"/>
        </w:rPr>
        <w:t xml:space="preserve"> we have different volume of </w:t>
      </w:r>
      <w:r w:rsidR="003B25C1" w:rsidRPr="007F6C1A">
        <w:rPr>
          <w:rFonts w:asciiTheme="majorBidi" w:hAnsiTheme="majorBidi" w:cstheme="majorBidi"/>
          <w:sz w:val="24"/>
          <w:szCs w:val="24"/>
        </w:rPr>
        <w:t>distilled water.</w:t>
      </w:r>
      <w:r w:rsidR="00E23190" w:rsidRPr="007F6C1A">
        <w:rPr>
          <w:rFonts w:asciiTheme="majorBidi" w:hAnsiTheme="majorBidi" w:cstheme="majorBidi"/>
          <w:sz w:val="24"/>
          <w:szCs w:val="24"/>
        </w:rPr>
        <w:t xml:space="preserve"> </w:t>
      </w:r>
      <w:r w:rsidR="00847C68" w:rsidRPr="007F6C1A">
        <w:rPr>
          <w:rFonts w:asciiTheme="majorBidi" w:hAnsiTheme="majorBidi" w:cstheme="majorBidi"/>
          <w:snapToGrid w:val="0"/>
          <w:sz w:val="24"/>
          <w:szCs w:val="24"/>
        </w:rPr>
        <w:t>The maximum productivity was 1.55 kg/m</w:t>
      </w:r>
      <w:r w:rsidR="00847C68" w:rsidRPr="007F6C1A">
        <w:rPr>
          <w:rFonts w:asciiTheme="majorBidi" w:hAnsiTheme="majorBidi" w:cstheme="majorBidi"/>
          <w:snapToGrid w:val="0"/>
          <w:sz w:val="24"/>
          <w:szCs w:val="24"/>
          <w:vertAlign w:val="superscript"/>
        </w:rPr>
        <w:t>2</w:t>
      </w:r>
      <w:r w:rsidR="00847C68" w:rsidRPr="007F6C1A">
        <w:rPr>
          <w:rFonts w:asciiTheme="majorBidi" w:hAnsiTheme="majorBidi" w:cstheme="majorBidi"/>
          <w:snapToGrid w:val="0"/>
          <w:sz w:val="24"/>
          <w:szCs w:val="24"/>
        </w:rPr>
        <w:t xml:space="preserve"> hr at 15h with semicircular absorber and 1.</w:t>
      </w:r>
      <w:r w:rsidR="00AB5CC8" w:rsidRPr="007F6C1A">
        <w:rPr>
          <w:rFonts w:asciiTheme="majorBidi" w:hAnsiTheme="majorBidi" w:cstheme="majorBidi"/>
          <w:snapToGrid w:val="0"/>
          <w:sz w:val="24"/>
          <w:szCs w:val="24"/>
        </w:rPr>
        <w:t>48</w:t>
      </w:r>
      <w:r w:rsidR="00847C68" w:rsidRPr="007F6C1A">
        <w:rPr>
          <w:rFonts w:asciiTheme="majorBidi" w:hAnsiTheme="majorBidi" w:cstheme="majorBidi"/>
          <w:snapToGrid w:val="0"/>
          <w:sz w:val="24"/>
          <w:szCs w:val="24"/>
        </w:rPr>
        <w:t xml:space="preserve"> kg/m</w:t>
      </w:r>
      <w:r w:rsidR="00847C68" w:rsidRPr="007F6C1A">
        <w:rPr>
          <w:rFonts w:asciiTheme="majorBidi" w:hAnsiTheme="majorBidi" w:cstheme="majorBidi"/>
          <w:snapToGrid w:val="0"/>
          <w:sz w:val="24"/>
          <w:szCs w:val="24"/>
          <w:vertAlign w:val="superscript"/>
        </w:rPr>
        <w:t>2</w:t>
      </w:r>
      <w:r w:rsidR="00847C68" w:rsidRPr="007F6C1A">
        <w:rPr>
          <w:rFonts w:asciiTheme="majorBidi" w:hAnsiTheme="majorBidi" w:cstheme="majorBidi"/>
          <w:snapToGrid w:val="0"/>
          <w:sz w:val="24"/>
          <w:szCs w:val="24"/>
        </w:rPr>
        <w:t xml:space="preserve"> hr at 15h with triangular absorber and</w:t>
      </w:r>
      <w:r w:rsidR="00AB5CC8" w:rsidRPr="007F6C1A">
        <w:rPr>
          <w:rFonts w:asciiTheme="majorBidi" w:hAnsiTheme="majorBidi" w:cstheme="majorBidi"/>
          <w:snapToGrid w:val="0"/>
          <w:sz w:val="24"/>
          <w:szCs w:val="24"/>
        </w:rPr>
        <w:t xml:space="preserve"> </w:t>
      </w:r>
      <w:r w:rsidR="00847C68" w:rsidRPr="007F6C1A">
        <w:rPr>
          <w:rFonts w:asciiTheme="majorBidi" w:hAnsiTheme="majorBidi" w:cstheme="majorBidi"/>
          <w:snapToGrid w:val="0"/>
          <w:sz w:val="24"/>
          <w:szCs w:val="24"/>
        </w:rPr>
        <w:t>1.</w:t>
      </w:r>
      <w:r w:rsidR="00AB5CC8" w:rsidRPr="007F6C1A">
        <w:rPr>
          <w:rFonts w:asciiTheme="majorBidi" w:hAnsiTheme="majorBidi" w:cstheme="majorBidi"/>
          <w:snapToGrid w:val="0"/>
          <w:sz w:val="24"/>
          <w:szCs w:val="24"/>
        </w:rPr>
        <w:t>3</w:t>
      </w:r>
      <w:r w:rsidR="00847C68" w:rsidRPr="007F6C1A">
        <w:rPr>
          <w:rFonts w:asciiTheme="majorBidi" w:hAnsiTheme="majorBidi" w:cstheme="majorBidi"/>
          <w:snapToGrid w:val="0"/>
          <w:sz w:val="24"/>
          <w:szCs w:val="24"/>
        </w:rPr>
        <w:t xml:space="preserve"> kg/m</w:t>
      </w:r>
      <w:r w:rsidR="00847C68" w:rsidRPr="007F6C1A">
        <w:rPr>
          <w:rFonts w:asciiTheme="majorBidi" w:hAnsiTheme="majorBidi" w:cstheme="majorBidi"/>
          <w:snapToGrid w:val="0"/>
          <w:sz w:val="24"/>
          <w:szCs w:val="24"/>
          <w:vertAlign w:val="superscript"/>
        </w:rPr>
        <w:t>2</w:t>
      </w:r>
      <w:r w:rsidR="00847C68" w:rsidRPr="007F6C1A">
        <w:rPr>
          <w:rFonts w:asciiTheme="majorBidi" w:hAnsiTheme="majorBidi" w:cstheme="majorBidi"/>
          <w:snapToGrid w:val="0"/>
          <w:sz w:val="24"/>
          <w:szCs w:val="24"/>
        </w:rPr>
        <w:t xml:space="preserve"> hr at 15h with rectangular absorber. </w:t>
      </w:r>
    </w:p>
    <w:p w:rsidR="008F2961" w:rsidRPr="007F6C1A" w:rsidRDefault="008F2961" w:rsidP="008F2961">
      <w:pPr>
        <w:spacing w:line="360" w:lineRule="auto"/>
        <w:ind w:left="360"/>
        <w:jc w:val="both"/>
        <w:rPr>
          <w:rFonts w:asciiTheme="majorBidi" w:hAnsiTheme="majorBidi" w:cstheme="majorBidi"/>
          <w:b/>
          <w:bCs/>
          <w:sz w:val="24"/>
          <w:szCs w:val="24"/>
        </w:rPr>
      </w:pPr>
      <w:r w:rsidRPr="007F6C1A">
        <w:rPr>
          <w:rFonts w:asciiTheme="majorBidi" w:hAnsiTheme="majorBidi" w:cstheme="majorBidi"/>
          <w:noProof/>
          <w:sz w:val="24"/>
          <w:szCs w:val="24"/>
          <w:lang w:val="en-GB" w:eastAsia="en-GB"/>
        </w:rPr>
        <w:drawing>
          <wp:inline distT="0" distB="0" distL="0" distR="0" wp14:anchorId="118101C0" wp14:editId="1D2CE417">
            <wp:extent cx="6089650" cy="3657600"/>
            <wp:effectExtent l="0" t="0" r="635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51648" w:rsidRPr="007F6C1A" w:rsidRDefault="00A03309" w:rsidP="002078F8">
      <w:pPr>
        <w:spacing w:line="360" w:lineRule="auto"/>
        <w:ind w:left="360"/>
        <w:jc w:val="center"/>
        <w:rPr>
          <w:rFonts w:asciiTheme="majorBidi" w:hAnsiTheme="majorBidi" w:cstheme="majorBidi"/>
          <w:sz w:val="24"/>
          <w:szCs w:val="24"/>
        </w:rPr>
      </w:pPr>
      <w:r w:rsidRPr="007F6C1A">
        <w:rPr>
          <w:rFonts w:asciiTheme="majorBidi" w:hAnsiTheme="majorBidi" w:cstheme="majorBidi"/>
          <w:b/>
          <w:bCs/>
          <w:sz w:val="24"/>
          <w:szCs w:val="24"/>
        </w:rPr>
        <w:t>Fig. 1</w:t>
      </w:r>
      <w:r w:rsidR="002078F8" w:rsidRPr="007F6C1A">
        <w:rPr>
          <w:rFonts w:asciiTheme="majorBidi" w:hAnsiTheme="majorBidi" w:cstheme="majorBidi"/>
          <w:b/>
          <w:bCs/>
          <w:sz w:val="24"/>
          <w:szCs w:val="24"/>
        </w:rPr>
        <w:t>5</w:t>
      </w:r>
      <w:r w:rsidRPr="007F6C1A">
        <w:rPr>
          <w:rFonts w:asciiTheme="majorBidi" w:hAnsiTheme="majorBidi" w:cstheme="majorBidi"/>
          <w:sz w:val="24"/>
          <w:szCs w:val="24"/>
        </w:rPr>
        <w:t xml:space="preserve"> </w:t>
      </w:r>
      <w:r w:rsidR="00651648" w:rsidRPr="007F6C1A">
        <w:rPr>
          <w:rFonts w:asciiTheme="majorBidi" w:hAnsiTheme="majorBidi" w:cstheme="majorBidi"/>
          <w:sz w:val="24"/>
          <w:szCs w:val="24"/>
        </w:rPr>
        <w:t>Productivity with time of the day (kg/m</w:t>
      </w:r>
      <w:r w:rsidR="00651648" w:rsidRPr="007F6C1A">
        <w:rPr>
          <w:rFonts w:asciiTheme="majorBidi" w:hAnsiTheme="majorBidi" w:cstheme="majorBidi"/>
          <w:sz w:val="24"/>
          <w:szCs w:val="24"/>
          <w:vertAlign w:val="superscript"/>
        </w:rPr>
        <w:t>2</w:t>
      </w:r>
      <w:r w:rsidR="00651648" w:rsidRPr="007F6C1A">
        <w:rPr>
          <w:rFonts w:asciiTheme="majorBidi" w:hAnsiTheme="majorBidi" w:cstheme="majorBidi"/>
          <w:sz w:val="24"/>
          <w:szCs w:val="24"/>
        </w:rPr>
        <w:t xml:space="preserve"> hr).</w:t>
      </w:r>
    </w:p>
    <w:p w:rsidR="00DC5630" w:rsidRPr="007F6C1A" w:rsidRDefault="00DC5630" w:rsidP="00B66451">
      <w:pPr>
        <w:autoSpaceDE w:val="0"/>
        <w:autoSpaceDN w:val="0"/>
        <w:adjustRightInd w:val="0"/>
        <w:spacing w:after="0" w:line="360" w:lineRule="auto"/>
        <w:jc w:val="both"/>
        <w:rPr>
          <w:rFonts w:ascii="Times New Roman" w:hAnsi="Times New Roman" w:cs="Times New Roman"/>
          <w:b/>
          <w:bCs/>
          <w:sz w:val="24"/>
          <w:szCs w:val="24"/>
          <w:lang w:val="en-GB"/>
        </w:rPr>
      </w:pPr>
    </w:p>
    <w:p w:rsidR="00C47247" w:rsidRPr="007F6C1A" w:rsidRDefault="00FA1BCF" w:rsidP="00B66451">
      <w:pPr>
        <w:autoSpaceDE w:val="0"/>
        <w:autoSpaceDN w:val="0"/>
        <w:adjustRightInd w:val="0"/>
        <w:spacing w:after="0" w:line="360" w:lineRule="auto"/>
        <w:jc w:val="both"/>
        <w:rPr>
          <w:rFonts w:ascii="Times New Roman" w:hAnsi="Times New Roman" w:cs="Times New Roman"/>
          <w:b/>
          <w:bCs/>
          <w:sz w:val="24"/>
          <w:szCs w:val="24"/>
          <w:lang w:val="en-GB"/>
        </w:rPr>
      </w:pPr>
      <w:r w:rsidRPr="007F6C1A">
        <w:rPr>
          <w:rFonts w:ascii="Times New Roman" w:hAnsi="Times New Roman" w:cs="Times New Roman"/>
          <w:b/>
          <w:bCs/>
          <w:sz w:val="24"/>
          <w:szCs w:val="24"/>
          <w:lang w:val="en-GB"/>
        </w:rPr>
        <w:t xml:space="preserve">4. </w:t>
      </w:r>
      <w:r w:rsidR="00C47247" w:rsidRPr="007F6C1A">
        <w:rPr>
          <w:rFonts w:ascii="Times New Roman" w:hAnsi="Times New Roman" w:cs="Times New Roman"/>
          <w:b/>
          <w:bCs/>
          <w:sz w:val="24"/>
          <w:szCs w:val="24"/>
          <w:lang w:val="en-GB"/>
        </w:rPr>
        <w:t xml:space="preserve">Conclusions </w:t>
      </w:r>
    </w:p>
    <w:p w:rsidR="00950F2E" w:rsidRPr="007F6C1A" w:rsidRDefault="00424598" w:rsidP="00314B7D">
      <w:pPr>
        <w:pBdr>
          <w:bottom w:val="single" w:sz="6" w:space="0" w:color="F1F1F5"/>
        </w:pBdr>
        <w:shd w:val="clear" w:color="auto" w:fill="FFFFFF"/>
        <w:spacing w:before="100" w:beforeAutospacing="1" w:after="100" w:afterAutospacing="1" w:line="360" w:lineRule="auto"/>
        <w:ind w:left="720"/>
        <w:jc w:val="both"/>
        <w:rPr>
          <w:rFonts w:asciiTheme="majorBidi" w:hAnsiTheme="majorBidi" w:cstheme="majorBidi"/>
          <w:sz w:val="24"/>
          <w:szCs w:val="24"/>
          <w:shd w:val="clear" w:color="auto" w:fill="FFFFFF"/>
        </w:rPr>
      </w:pPr>
      <w:r w:rsidRPr="007F6C1A">
        <w:rPr>
          <w:rFonts w:asciiTheme="majorBidi" w:hAnsiTheme="majorBidi" w:cstheme="majorBidi"/>
          <w:sz w:val="24"/>
          <w:szCs w:val="24"/>
        </w:rPr>
        <w:lastRenderedPageBreak/>
        <w:t xml:space="preserve">The main aim of this work is to investigate the effects of the graphene oxide-nanofluids’ productivity of solar still in different shapes of absorbers. A novel design is performed, and its thermal efficiency is analyzed. </w:t>
      </w:r>
      <w:r w:rsidR="00A414A8" w:rsidRPr="007F6C1A">
        <w:rPr>
          <w:rFonts w:asciiTheme="majorBidi" w:hAnsiTheme="majorBidi" w:cstheme="majorBidi"/>
          <w:sz w:val="24"/>
          <w:szCs w:val="24"/>
          <w:shd w:val="clear" w:color="auto" w:fill="FFFFFF"/>
        </w:rPr>
        <w:t xml:space="preserve">This paper </w:t>
      </w:r>
      <w:r w:rsidR="005C03BF" w:rsidRPr="007F6C1A">
        <w:rPr>
          <w:rFonts w:asciiTheme="majorBidi" w:hAnsiTheme="majorBidi" w:cstheme="majorBidi"/>
          <w:sz w:val="24"/>
          <w:szCs w:val="24"/>
          <w:shd w:val="clear" w:color="auto" w:fill="FFFFFF"/>
        </w:rPr>
        <w:t>shows</w:t>
      </w:r>
      <w:r w:rsidR="00A414A8" w:rsidRPr="007F6C1A">
        <w:rPr>
          <w:rFonts w:asciiTheme="majorBidi" w:hAnsiTheme="majorBidi" w:cstheme="majorBidi"/>
          <w:sz w:val="24"/>
          <w:szCs w:val="24"/>
          <w:shd w:val="clear" w:color="auto" w:fill="FFFFFF"/>
        </w:rPr>
        <w:t xml:space="preserve"> the </w:t>
      </w:r>
      <w:r w:rsidR="005C03BF" w:rsidRPr="007F6C1A">
        <w:rPr>
          <w:rFonts w:asciiTheme="majorBidi" w:hAnsiTheme="majorBidi" w:cstheme="majorBidi"/>
          <w:sz w:val="24"/>
          <w:szCs w:val="24"/>
          <w:shd w:val="clear" w:color="auto" w:fill="FFFFFF"/>
        </w:rPr>
        <w:t>results</w:t>
      </w:r>
      <w:r w:rsidR="00A414A8" w:rsidRPr="007F6C1A">
        <w:rPr>
          <w:rFonts w:asciiTheme="majorBidi" w:hAnsiTheme="majorBidi" w:cstheme="majorBidi"/>
          <w:sz w:val="24"/>
          <w:szCs w:val="24"/>
          <w:shd w:val="clear" w:color="auto" w:fill="FFFFFF"/>
        </w:rPr>
        <w:t xml:space="preserve"> </w:t>
      </w:r>
      <w:r w:rsidR="005C03BF" w:rsidRPr="007F6C1A">
        <w:rPr>
          <w:rFonts w:asciiTheme="majorBidi" w:hAnsiTheme="majorBidi" w:cstheme="majorBidi"/>
          <w:sz w:val="24"/>
          <w:szCs w:val="24"/>
          <w:shd w:val="clear" w:color="auto" w:fill="FFFFFF"/>
        </w:rPr>
        <w:t>of</w:t>
      </w:r>
      <w:r w:rsidR="00A414A8" w:rsidRPr="007F6C1A">
        <w:rPr>
          <w:rFonts w:asciiTheme="majorBidi" w:hAnsiTheme="majorBidi" w:cstheme="majorBidi"/>
          <w:sz w:val="24"/>
          <w:szCs w:val="24"/>
          <w:shd w:val="clear" w:color="auto" w:fill="FFFFFF"/>
        </w:rPr>
        <w:t xml:space="preserve"> a novel research conducted with the overall aim of developing a system that can provide continuous desalination, that would have real world application and benefits and the </w:t>
      </w:r>
      <w:r w:rsidR="00950F2E" w:rsidRPr="007F6C1A">
        <w:rPr>
          <w:rFonts w:asciiTheme="majorBidi" w:hAnsiTheme="majorBidi" w:cstheme="majorBidi"/>
          <w:sz w:val="24"/>
          <w:szCs w:val="24"/>
          <w:shd w:val="clear" w:color="auto" w:fill="FFFFFF"/>
        </w:rPr>
        <w:t>results</w:t>
      </w:r>
      <w:r w:rsidR="00A414A8" w:rsidRPr="007F6C1A">
        <w:rPr>
          <w:rFonts w:asciiTheme="majorBidi" w:hAnsiTheme="majorBidi" w:cstheme="majorBidi"/>
          <w:sz w:val="24"/>
          <w:szCs w:val="24"/>
          <w:shd w:val="clear" w:color="auto" w:fill="FFFFFF"/>
        </w:rPr>
        <w:t xml:space="preserve"> of the paper: </w:t>
      </w:r>
    </w:p>
    <w:p w:rsidR="00F13F47" w:rsidRPr="007F6C1A" w:rsidRDefault="00F13F47" w:rsidP="004F2CE3">
      <w:pPr>
        <w:pStyle w:val="ListParagraph"/>
        <w:numPr>
          <w:ilvl w:val="0"/>
          <w:numId w:val="9"/>
        </w:numPr>
        <w:autoSpaceDE w:val="0"/>
        <w:autoSpaceDN w:val="0"/>
        <w:adjustRightInd w:val="0"/>
        <w:spacing w:after="0" w:line="360" w:lineRule="auto"/>
        <w:jc w:val="both"/>
        <w:rPr>
          <w:rFonts w:asciiTheme="majorBidi" w:hAnsiTheme="majorBidi" w:cstheme="majorBidi"/>
          <w:sz w:val="24"/>
          <w:szCs w:val="24"/>
        </w:rPr>
      </w:pPr>
      <w:r w:rsidRPr="007F6C1A">
        <w:rPr>
          <w:rFonts w:ascii="Times New Roman" w:hAnsi="Times New Roman" w:cs="Times New Roman"/>
          <w:sz w:val="24"/>
          <w:szCs w:val="24"/>
          <w:lang w:val="en-GB"/>
        </w:rPr>
        <w:t xml:space="preserve">Selecting </w:t>
      </w:r>
      <w:r w:rsidR="001969F1" w:rsidRPr="007F6C1A">
        <w:rPr>
          <w:rFonts w:ascii="Times New Roman" w:hAnsi="Times New Roman" w:cs="Times New Roman"/>
          <w:sz w:val="24"/>
          <w:szCs w:val="24"/>
          <w:lang w:val="en-GB"/>
        </w:rPr>
        <w:t xml:space="preserve">different shapes of </w:t>
      </w:r>
      <w:r w:rsidRPr="007F6C1A">
        <w:rPr>
          <w:rFonts w:ascii="Times New Roman" w:hAnsi="Times New Roman" w:cs="Times New Roman"/>
          <w:sz w:val="24"/>
          <w:szCs w:val="24"/>
          <w:lang w:val="en-GB"/>
        </w:rPr>
        <w:t>absorbers</w:t>
      </w:r>
      <w:r w:rsidR="001969F1" w:rsidRPr="007F6C1A">
        <w:rPr>
          <w:rFonts w:ascii="Times New Roman" w:hAnsi="Times New Roman" w:cs="Times New Roman"/>
          <w:sz w:val="24"/>
          <w:szCs w:val="24"/>
          <w:lang w:val="en-GB"/>
        </w:rPr>
        <w:t>,</w:t>
      </w:r>
      <w:r w:rsidRPr="007F6C1A">
        <w:rPr>
          <w:rFonts w:ascii="Times New Roman" w:hAnsi="Times New Roman" w:cs="Times New Roman"/>
          <w:sz w:val="24"/>
          <w:szCs w:val="24"/>
          <w:lang w:val="en-GB"/>
        </w:rPr>
        <w:t xml:space="preserve"> rectangular, triangular and simicircular absorber with the same volume has been investigated in this paper.</w:t>
      </w:r>
    </w:p>
    <w:p w:rsidR="00C36752" w:rsidRPr="007F6C1A" w:rsidRDefault="00826DDE" w:rsidP="00314B7D">
      <w:pPr>
        <w:pStyle w:val="ListParagraph"/>
        <w:numPr>
          <w:ilvl w:val="0"/>
          <w:numId w:val="9"/>
        </w:numPr>
        <w:autoSpaceDE w:val="0"/>
        <w:autoSpaceDN w:val="0"/>
        <w:adjustRightInd w:val="0"/>
        <w:spacing w:after="0" w:line="360" w:lineRule="auto"/>
        <w:ind w:left="426" w:firstLine="0"/>
        <w:jc w:val="both"/>
        <w:rPr>
          <w:rFonts w:asciiTheme="majorBidi" w:eastAsiaTheme="minorEastAsia" w:hAnsiTheme="majorBidi" w:cstheme="majorBidi"/>
          <w:sz w:val="24"/>
          <w:szCs w:val="24"/>
        </w:rPr>
      </w:pPr>
      <w:r w:rsidRPr="007F6C1A">
        <w:rPr>
          <w:rFonts w:asciiTheme="majorBidi" w:hAnsiTheme="majorBidi" w:cstheme="majorBidi"/>
          <w:sz w:val="24"/>
          <w:szCs w:val="24"/>
          <w:shd w:val="clear" w:color="auto" w:fill="FFFFFF"/>
        </w:rPr>
        <w:t>Desalination</w:t>
      </w:r>
      <w:r w:rsidRPr="007F6C1A">
        <w:rPr>
          <w:rFonts w:asciiTheme="majorBidi" w:eastAsiaTheme="minorEastAsia" w:hAnsiTheme="majorBidi" w:cstheme="majorBidi"/>
          <w:sz w:val="24"/>
          <w:szCs w:val="24"/>
        </w:rPr>
        <w:t xml:space="preserve"> with semicircular absorber showed an average of 2</w:t>
      </w:r>
      <w:r w:rsidR="00DE718E" w:rsidRPr="007F6C1A">
        <w:rPr>
          <w:rFonts w:asciiTheme="majorBidi" w:eastAsiaTheme="minorEastAsia" w:hAnsiTheme="majorBidi" w:cstheme="majorBidi"/>
          <w:sz w:val="24"/>
          <w:szCs w:val="24"/>
        </w:rPr>
        <w:t>0</w:t>
      </w:r>
      <w:r w:rsidRPr="007F6C1A">
        <w:rPr>
          <w:rFonts w:asciiTheme="majorBidi" w:eastAsiaTheme="minorEastAsia" w:hAnsiTheme="majorBidi" w:cstheme="majorBidi"/>
          <w:sz w:val="24"/>
          <w:szCs w:val="24"/>
        </w:rPr>
        <w:t xml:space="preserve">% improvement in the water productivity </w:t>
      </w:r>
      <w:r w:rsidR="009E1C60" w:rsidRPr="007F6C1A">
        <w:rPr>
          <w:rFonts w:asciiTheme="majorBidi" w:eastAsiaTheme="minorEastAsia" w:hAnsiTheme="majorBidi" w:cstheme="majorBidi"/>
          <w:sz w:val="24"/>
          <w:szCs w:val="24"/>
        </w:rPr>
        <w:t xml:space="preserve">as </w:t>
      </w:r>
      <w:r w:rsidRPr="007F6C1A">
        <w:rPr>
          <w:rFonts w:asciiTheme="majorBidi" w:eastAsiaTheme="minorEastAsia" w:hAnsiTheme="majorBidi" w:cstheme="majorBidi"/>
          <w:sz w:val="24"/>
          <w:szCs w:val="24"/>
        </w:rPr>
        <w:t>compare</w:t>
      </w:r>
      <w:r w:rsidR="009E1C60" w:rsidRPr="007F6C1A">
        <w:rPr>
          <w:rFonts w:asciiTheme="majorBidi" w:eastAsiaTheme="minorEastAsia" w:hAnsiTheme="majorBidi" w:cstheme="majorBidi"/>
          <w:sz w:val="24"/>
          <w:szCs w:val="24"/>
        </w:rPr>
        <w:t>d</w:t>
      </w:r>
      <w:r w:rsidRPr="007F6C1A">
        <w:rPr>
          <w:rFonts w:asciiTheme="majorBidi" w:eastAsiaTheme="minorEastAsia" w:hAnsiTheme="majorBidi" w:cstheme="majorBidi"/>
          <w:sz w:val="24"/>
          <w:szCs w:val="24"/>
        </w:rPr>
        <w:t xml:space="preserve"> </w:t>
      </w:r>
      <w:r w:rsidR="009E1C60" w:rsidRPr="007F6C1A">
        <w:rPr>
          <w:rFonts w:asciiTheme="majorBidi" w:eastAsiaTheme="minorEastAsia" w:hAnsiTheme="majorBidi" w:cstheme="majorBidi"/>
          <w:sz w:val="24"/>
          <w:szCs w:val="24"/>
        </w:rPr>
        <w:t>to</w:t>
      </w:r>
      <w:r w:rsidRPr="007F6C1A">
        <w:rPr>
          <w:rFonts w:asciiTheme="majorBidi" w:eastAsiaTheme="minorEastAsia" w:hAnsiTheme="majorBidi" w:cstheme="majorBidi"/>
          <w:sz w:val="24"/>
          <w:szCs w:val="24"/>
        </w:rPr>
        <w:t xml:space="preserve"> </w:t>
      </w:r>
      <w:r w:rsidR="00FA4489" w:rsidRPr="007F6C1A">
        <w:rPr>
          <w:rFonts w:asciiTheme="majorBidi" w:hAnsiTheme="majorBidi" w:cstheme="majorBidi"/>
          <w:sz w:val="24"/>
          <w:szCs w:val="24"/>
        </w:rPr>
        <w:t>rectangular</w:t>
      </w:r>
      <w:r w:rsidRPr="007F6C1A">
        <w:rPr>
          <w:rFonts w:asciiTheme="majorBidi" w:eastAsiaTheme="minorEastAsia" w:hAnsiTheme="majorBidi" w:cstheme="majorBidi"/>
          <w:sz w:val="24"/>
          <w:szCs w:val="24"/>
        </w:rPr>
        <w:t xml:space="preserve"> absorber with </w:t>
      </w:r>
      <w:r w:rsidR="00DE718E" w:rsidRPr="007F6C1A">
        <w:rPr>
          <w:rFonts w:asciiTheme="majorBidi" w:eastAsiaTheme="minorEastAsia" w:hAnsiTheme="majorBidi" w:cstheme="majorBidi"/>
          <w:sz w:val="24"/>
          <w:szCs w:val="24"/>
        </w:rPr>
        <w:t>10</w:t>
      </w:r>
      <w:r w:rsidRPr="007F6C1A">
        <w:rPr>
          <w:rFonts w:asciiTheme="majorBidi" w:eastAsiaTheme="minorEastAsia" w:hAnsiTheme="majorBidi" w:cstheme="majorBidi"/>
          <w:sz w:val="24"/>
          <w:szCs w:val="24"/>
        </w:rPr>
        <w:t>% improvement</w:t>
      </w:r>
      <w:r w:rsidR="00DE718E" w:rsidRPr="007F6C1A">
        <w:rPr>
          <w:rFonts w:asciiTheme="majorBidi" w:eastAsiaTheme="minorEastAsia" w:hAnsiTheme="majorBidi" w:cstheme="majorBidi"/>
          <w:sz w:val="24"/>
          <w:szCs w:val="24"/>
        </w:rPr>
        <w:t xml:space="preserve"> compare</w:t>
      </w:r>
      <w:r w:rsidR="009E1C60" w:rsidRPr="007F6C1A">
        <w:rPr>
          <w:rFonts w:asciiTheme="majorBidi" w:eastAsiaTheme="minorEastAsia" w:hAnsiTheme="majorBidi" w:cstheme="majorBidi"/>
          <w:sz w:val="24"/>
          <w:szCs w:val="24"/>
        </w:rPr>
        <w:t>d</w:t>
      </w:r>
      <w:r w:rsidR="00DE718E" w:rsidRPr="007F6C1A">
        <w:rPr>
          <w:rFonts w:asciiTheme="majorBidi" w:eastAsiaTheme="minorEastAsia" w:hAnsiTheme="majorBidi" w:cstheme="majorBidi"/>
          <w:sz w:val="24"/>
          <w:szCs w:val="24"/>
        </w:rPr>
        <w:t xml:space="preserve"> to </w:t>
      </w:r>
      <w:r w:rsidRPr="007F6C1A">
        <w:rPr>
          <w:rFonts w:asciiTheme="majorBidi" w:eastAsiaTheme="minorEastAsia" w:hAnsiTheme="majorBidi" w:cstheme="majorBidi"/>
          <w:sz w:val="24"/>
          <w:szCs w:val="24"/>
        </w:rPr>
        <w:t xml:space="preserve">triangular absorber. </w:t>
      </w:r>
    </w:p>
    <w:p w:rsidR="00C36752" w:rsidRPr="007F6C1A" w:rsidRDefault="00C36752" w:rsidP="00964ACC">
      <w:pPr>
        <w:pStyle w:val="ListParagraph"/>
        <w:numPr>
          <w:ilvl w:val="0"/>
          <w:numId w:val="9"/>
        </w:numPr>
        <w:autoSpaceDE w:val="0"/>
        <w:autoSpaceDN w:val="0"/>
        <w:adjustRightInd w:val="0"/>
        <w:spacing w:after="0" w:line="360" w:lineRule="auto"/>
        <w:ind w:left="426" w:firstLine="0"/>
        <w:jc w:val="both"/>
        <w:rPr>
          <w:rStyle w:val="fontstyle01"/>
          <w:rFonts w:asciiTheme="majorBidi" w:eastAsiaTheme="minorEastAsia" w:hAnsiTheme="majorBidi" w:cstheme="majorBidi"/>
          <w:color w:val="auto"/>
          <w:sz w:val="24"/>
          <w:szCs w:val="24"/>
        </w:rPr>
      </w:pPr>
      <w:r w:rsidRPr="007F6C1A">
        <w:rPr>
          <w:rFonts w:asciiTheme="majorBidi" w:hAnsiTheme="majorBidi" w:cstheme="majorBidi"/>
          <w:snapToGrid w:val="0"/>
          <w:sz w:val="24"/>
          <w:szCs w:val="24"/>
        </w:rPr>
        <w:t>The maximum productivity was 1.55 kgm</w:t>
      </w:r>
      <w:r w:rsidR="00964ACC">
        <w:rPr>
          <w:rFonts w:asciiTheme="majorBidi" w:hAnsiTheme="majorBidi" w:cstheme="majorBidi"/>
          <w:snapToGrid w:val="0"/>
          <w:sz w:val="24"/>
          <w:szCs w:val="24"/>
          <w:vertAlign w:val="superscript"/>
        </w:rPr>
        <w:t>-2</w:t>
      </w:r>
      <w:r w:rsidRPr="007F6C1A">
        <w:rPr>
          <w:rFonts w:asciiTheme="majorBidi" w:hAnsiTheme="majorBidi" w:cstheme="majorBidi"/>
          <w:snapToGrid w:val="0"/>
          <w:sz w:val="24"/>
          <w:szCs w:val="24"/>
        </w:rPr>
        <w:t xml:space="preserve"> hr</w:t>
      </w:r>
      <w:r w:rsidR="00964ACC">
        <w:rPr>
          <w:rFonts w:asciiTheme="majorBidi" w:hAnsiTheme="majorBidi" w:cstheme="majorBidi"/>
          <w:snapToGrid w:val="0"/>
          <w:sz w:val="24"/>
          <w:szCs w:val="24"/>
          <w:vertAlign w:val="superscript"/>
        </w:rPr>
        <w:t>-1</w:t>
      </w:r>
      <w:r w:rsidRPr="007F6C1A">
        <w:rPr>
          <w:rFonts w:asciiTheme="majorBidi" w:hAnsiTheme="majorBidi" w:cstheme="majorBidi"/>
          <w:snapToGrid w:val="0"/>
          <w:sz w:val="24"/>
          <w:szCs w:val="24"/>
        </w:rPr>
        <w:t xml:space="preserve"> at 15h with semicircular absorber and 1.48 </w:t>
      </w:r>
      <w:r w:rsidR="00964ACC" w:rsidRPr="007F6C1A">
        <w:rPr>
          <w:rFonts w:asciiTheme="majorBidi" w:hAnsiTheme="majorBidi" w:cstheme="majorBidi"/>
          <w:snapToGrid w:val="0"/>
          <w:sz w:val="24"/>
          <w:szCs w:val="24"/>
        </w:rPr>
        <w:t>55 kgm</w:t>
      </w:r>
      <w:r w:rsidR="00964ACC">
        <w:rPr>
          <w:rFonts w:asciiTheme="majorBidi" w:hAnsiTheme="majorBidi" w:cstheme="majorBidi"/>
          <w:snapToGrid w:val="0"/>
          <w:sz w:val="24"/>
          <w:szCs w:val="24"/>
          <w:vertAlign w:val="superscript"/>
        </w:rPr>
        <w:t>-2</w:t>
      </w:r>
      <w:r w:rsidR="00964ACC" w:rsidRPr="007F6C1A">
        <w:rPr>
          <w:rFonts w:asciiTheme="majorBidi" w:hAnsiTheme="majorBidi" w:cstheme="majorBidi"/>
          <w:snapToGrid w:val="0"/>
          <w:sz w:val="24"/>
          <w:szCs w:val="24"/>
        </w:rPr>
        <w:t xml:space="preserve"> hr</w:t>
      </w:r>
      <w:r w:rsidR="00964ACC">
        <w:rPr>
          <w:rFonts w:asciiTheme="majorBidi" w:hAnsiTheme="majorBidi" w:cstheme="majorBidi"/>
          <w:snapToGrid w:val="0"/>
          <w:sz w:val="24"/>
          <w:szCs w:val="24"/>
          <w:vertAlign w:val="superscript"/>
        </w:rPr>
        <w:t>-1</w:t>
      </w:r>
      <w:r w:rsidR="00964ACC" w:rsidRPr="007F6C1A">
        <w:rPr>
          <w:rFonts w:asciiTheme="majorBidi" w:hAnsiTheme="majorBidi" w:cstheme="majorBidi"/>
          <w:snapToGrid w:val="0"/>
          <w:sz w:val="24"/>
          <w:szCs w:val="24"/>
        </w:rPr>
        <w:t xml:space="preserve"> </w:t>
      </w:r>
      <w:r w:rsidRPr="007F6C1A">
        <w:rPr>
          <w:rFonts w:asciiTheme="majorBidi" w:hAnsiTheme="majorBidi" w:cstheme="majorBidi"/>
          <w:snapToGrid w:val="0"/>
          <w:sz w:val="24"/>
          <w:szCs w:val="24"/>
        </w:rPr>
        <w:t xml:space="preserve">at 15h with triangular absorber and 1.3 </w:t>
      </w:r>
      <w:r w:rsidR="00964ACC" w:rsidRPr="007F6C1A">
        <w:rPr>
          <w:rFonts w:asciiTheme="majorBidi" w:hAnsiTheme="majorBidi" w:cstheme="majorBidi"/>
          <w:snapToGrid w:val="0"/>
          <w:sz w:val="24"/>
          <w:szCs w:val="24"/>
        </w:rPr>
        <w:t>55 kgm</w:t>
      </w:r>
      <w:r w:rsidR="00964ACC">
        <w:rPr>
          <w:rFonts w:asciiTheme="majorBidi" w:hAnsiTheme="majorBidi" w:cstheme="majorBidi"/>
          <w:snapToGrid w:val="0"/>
          <w:sz w:val="24"/>
          <w:szCs w:val="24"/>
          <w:vertAlign w:val="superscript"/>
        </w:rPr>
        <w:t>-2</w:t>
      </w:r>
      <w:r w:rsidR="00964ACC" w:rsidRPr="007F6C1A">
        <w:rPr>
          <w:rFonts w:asciiTheme="majorBidi" w:hAnsiTheme="majorBidi" w:cstheme="majorBidi"/>
          <w:snapToGrid w:val="0"/>
          <w:sz w:val="24"/>
          <w:szCs w:val="24"/>
        </w:rPr>
        <w:t xml:space="preserve"> hr</w:t>
      </w:r>
      <w:r w:rsidR="00964ACC">
        <w:rPr>
          <w:rFonts w:asciiTheme="majorBidi" w:hAnsiTheme="majorBidi" w:cstheme="majorBidi"/>
          <w:snapToGrid w:val="0"/>
          <w:sz w:val="24"/>
          <w:szCs w:val="24"/>
          <w:vertAlign w:val="superscript"/>
        </w:rPr>
        <w:t>-1</w:t>
      </w:r>
      <w:r w:rsidR="00964ACC" w:rsidRPr="007F6C1A">
        <w:rPr>
          <w:rFonts w:asciiTheme="majorBidi" w:hAnsiTheme="majorBidi" w:cstheme="majorBidi"/>
          <w:snapToGrid w:val="0"/>
          <w:sz w:val="24"/>
          <w:szCs w:val="24"/>
        </w:rPr>
        <w:t xml:space="preserve"> </w:t>
      </w:r>
      <w:r w:rsidRPr="007F6C1A">
        <w:rPr>
          <w:rFonts w:asciiTheme="majorBidi" w:hAnsiTheme="majorBidi" w:cstheme="majorBidi"/>
          <w:snapToGrid w:val="0"/>
          <w:sz w:val="24"/>
          <w:szCs w:val="24"/>
        </w:rPr>
        <w:t xml:space="preserve">at 15h with rectangular absorber. </w:t>
      </w:r>
    </w:p>
    <w:p w:rsidR="00FC7901" w:rsidRPr="007F6C1A" w:rsidRDefault="00F20B90" w:rsidP="00964ACC">
      <w:pPr>
        <w:pStyle w:val="ListParagraph"/>
        <w:numPr>
          <w:ilvl w:val="0"/>
          <w:numId w:val="9"/>
        </w:numPr>
        <w:autoSpaceDE w:val="0"/>
        <w:autoSpaceDN w:val="0"/>
        <w:adjustRightInd w:val="0"/>
        <w:spacing w:after="0" w:line="360" w:lineRule="auto"/>
        <w:ind w:left="426" w:firstLine="0"/>
        <w:jc w:val="both"/>
        <w:rPr>
          <w:rStyle w:val="fontstyle11"/>
          <w:rFonts w:asciiTheme="majorBidi" w:hAnsiTheme="majorBidi" w:cstheme="majorBidi"/>
          <w:b/>
          <w:bCs/>
          <w:color w:val="auto"/>
          <w:sz w:val="24"/>
          <w:szCs w:val="24"/>
        </w:rPr>
      </w:pPr>
      <w:r w:rsidRPr="007F6C1A">
        <w:rPr>
          <w:rStyle w:val="fontstyle11"/>
          <w:rFonts w:asciiTheme="majorBidi" w:hAnsiTheme="majorBidi" w:cstheme="majorBidi"/>
          <w:color w:val="auto"/>
          <w:sz w:val="24"/>
          <w:szCs w:val="24"/>
        </w:rPr>
        <w:t>T</w:t>
      </w:r>
      <w:r w:rsidR="00F11B06" w:rsidRPr="007F6C1A">
        <w:rPr>
          <w:rStyle w:val="fontstyle11"/>
          <w:rFonts w:asciiTheme="majorBidi" w:hAnsiTheme="majorBidi" w:cstheme="majorBidi"/>
          <w:color w:val="auto"/>
          <w:sz w:val="24"/>
          <w:szCs w:val="24"/>
        </w:rPr>
        <w:t xml:space="preserve">o improve the </w:t>
      </w:r>
      <w:r w:rsidR="00C36752" w:rsidRPr="007F6C1A">
        <w:rPr>
          <w:rStyle w:val="fontstyle11"/>
          <w:rFonts w:asciiTheme="majorBidi" w:hAnsiTheme="majorBidi" w:cstheme="majorBidi"/>
          <w:color w:val="auto"/>
          <w:sz w:val="24"/>
          <w:szCs w:val="24"/>
        </w:rPr>
        <w:t>productivity yield</w:t>
      </w:r>
      <w:r w:rsidR="00F11B06" w:rsidRPr="007F6C1A">
        <w:rPr>
          <w:rStyle w:val="fontstyle11"/>
          <w:rFonts w:asciiTheme="majorBidi" w:hAnsiTheme="majorBidi" w:cstheme="majorBidi"/>
          <w:color w:val="auto"/>
          <w:sz w:val="24"/>
          <w:szCs w:val="24"/>
        </w:rPr>
        <w:t xml:space="preserve">, </w:t>
      </w:r>
      <w:r w:rsidRPr="007F6C1A">
        <w:rPr>
          <w:rStyle w:val="fontstyle11"/>
          <w:rFonts w:asciiTheme="majorBidi" w:hAnsiTheme="majorBidi" w:cstheme="majorBidi"/>
          <w:color w:val="auto"/>
          <w:sz w:val="24"/>
          <w:szCs w:val="24"/>
        </w:rPr>
        <w:t>investigation</w:t>
      </w:r>
      <w:r w:rsidR="00F11B06" w:rsidRPr="007F6C1A">
        <w:rPr>
          <w:rFonts w:asciiTheme="majorBidi" w:hAnsiTheme="majorBidi" w:cstheme="majorBidi"/>
          <w:sz w:val="24"/>
          <w:szCs w:val="24"/>
        </w:rPr>
        <w:t xml:space="preserve"> </w:t>
      </w:r>
      <w:r w:rsidR="00F11B06" w:rsidRPr="007F6C1A">
        <w:rPr>
          <w:rStyle w:val="fontstyle11"/>
          <w:rFonts w:asciiTheme="majorBidi" w:hAnsiTheme="majorBidi" w:cstheme="majorBidi"/>
          <w:color w:val="auto"/>
          <w:sz w:val="24"/>
          <w:szCs w:val="24"/>
        </w:rPr>
        <w:t xml:space="preserve">should </w:t>
      </w:r>
      <w:r w:rsidRPr="007F6C1A">
        <w:rPr>
          <w:rStyle w:val="fontstyle11"/>
          <w:rFonts w:asciiTheme="majorBidi" w:hAnsiTheme="majorBidi" w:cstheme="majorBidi"/>
          <w:color w:val="auto"/>
          <w:sz w:val="24"/>
          <w:szCs w:val="24"/>
        </w:rPr>
        <w:t xml:space="preserve">focus </w:t>
      </w:r>
      <w:r w:rsidR="00F11B06" w:rsidRPr="007F6C1A">
        <w:rPr>
          <w:rStyle w:val="fontstyle11"/>
          <w:rFonts w:asciiTheme="majorBidi" w:hAnsiTheme="majorBidi" w:cstheme="majorBidi"/>
          <w:color w:val="auto"/>
          <w:sz w:val="24"/>
          <w:szCs w:val="24"/>
        </w:rPr>
        <w:t xml:space="preserve">on </w:t>
      </w:r>
      <w:r w:rsidRPr="007F6C1A">
        <w:rPr>
          <w:rStyle w:val="fontstyle11"/>
          <w:rFonts w:asciiTheme="majorBidi" w:hAnsiTheme="majorBidi" w:cstheme="majorBidi"/>
          <w:color w:val="auto"/>
          <w:sz w:val="24"/>
          <w:szCs w:val="24"/>
        </w:rPr>
        <w:t xml:space="preserve">increasing of heat transfer coefficient by </w:t>
      </w:r>
      <w:r w:rsidR="00F11B06" w:rsidRPr="007F6C1A">
        <w:rPr>
          <w:rStyle w:val="fontstyle11"/>
          <w:rFonts w:asciiTheme="majorBidi" w:hAnsiTheme="majorBidi" w:cstheme="majorBidi"/>
          <w:color w:val="auto"/>
          <w:sz w:val="24"/>
          <w:szCs w:val="24"/>
        </w:rPr>
        <w:t xml:space="preserve">using </w:t>
      </w:r>
      <w:r w:rsidR="004162BC" w:rsidRPr="007F6C1A">
        <w:rPr>
          <w:rStyle w:val="fontstyle11"/>
          <w:rFonts w:asciiTheme="majorBidi" w:hAnsiTheme="majorBidi" w:cstheme="majorBidi"/>
          <w:color w:val="auto"/>
          <w:sz w:val="24"/>
          <w:szCs w:val="24"/>
        </w:rPr>
        <w:t>fin in s</w:t>
      </w:r>
      <w:r w:rsidR="00964ACC">
        <w:rPr>
          <w:rStyle w:val="fontstyle11"/>
          <w:rFonts w:asciiTheme="majorBidi" w:hAnsiTheme="majorBidi" w:cstheme="majorBidi"/>
          <w:color w:val="auto"/>
          <w:sz w:val="24"/>
          <w:szCs w:val="24"/>
        </w:rPr>
        <w:t>e</w:t>
      </w:r>
      <w:r w:rsidR="004162BC" w:rsidRPr="007F6C1A">
        <w:rPr>
          <w:rStyle w:val="fontstyle11"/>
          <w:rFonts w:asciiTheme="majorBidi" w:hAnsiTheme="majorBidi" w:cstheme="majorBidi"/>
          <w:color w:val="auto"/>
          <w:sz w:val="24"/>
          <w:szCs w:val="24"/>
        </w:rPr>
        <w:t>micircular, triangular and rectangular vertical or horizontal fins.</w:t>
      </w:r>
    </w:p>
    <w:p w:rsidR="009E1C60" w:rsidRPr="007F6C1A" w:rsidRDefault="009E1C60" w:rsidP="00314B7D">
      <w:pPr>
        <w:pStyle w:val="MDPI31text"/>
        <w:numPr>
          <w:ilvl w:val="0"/>
          <w:numId w:val="9"/>
        </w:numPr>
        <w:autoSpaceDE w:val="0"/>
        <w:autoSpaceDN w:val="0"/>
        <w:spacing w:line="360" w:lineRule="auto"/>
        <w:ind w:left="426" w:firstLine="0"/>
        <w:rPr>
          <w:rStyle w:val="fontstyle11"/>
          <w:rFonts w:asciiTheme="majorBidi" w:hAnsiTheme="majorBidi" w:cstheme="majorBidi"/>
          <w:b/>
          <w:bCs/>
          <w:color w:val="auto"/>
          <w:sz w:val="24"/>
          <w:szCs w:val="24"/>
        </w:rPr>
      </w:pPr>
      <w:r w:rsidRPr="007F6C1A">
        <w:rPr>
          <w:rStyle w:val="fontstyle01"/>
          <w:rFonts w:asciiTheme="majorBidi" w:hAnsiTheme="majorBidi" w:cstheme="majorBidi"/>
          <w:color w:val="auto"/>
          <w:sz w:val="24"/>
          <w:szCs w:val="24"/>
        </w:rPr>
        <w:t xml:space="preserve">The results showed that </w:t>
      </w:r>
      <w:r w:rsidRPr="007F6C1A">
        <w:rPr>
          <w:rFonts w:asciiTheme="majorBidi" w:hAnsiTheme="majorBidi" w:cstheme="majorBidi"/>
          <w:color w:val="auto"/>
          <w:sz w:val="24"/>
          <w:szCs w:val="24"/>
        </w:rPr>
        <w:t xml:space="preserve">the geometry of the absorbers is an important factor and semicircular absorber shape can be affected more for mixing of paraffin +graphene </w:t>
      </w:r>
      <w:r w:rsidRPr="007F6C1A">
        <w:rPr>
          <w:rFonts w:asciiTheme="majorBidi" w:hAnsiTheme="majorBidi" w:cstheme="majorBidi"/>
          <w:color w:val="auto"/>
          <w:sz w:val="24"/>
          <w:szCs w:val="24"/>
        </w:rPr>
        <w:lastRenderedPageBreak/>
        <w:t>oxide flow; as the results achieving more temperature gradients. The results of the present paper</w:t>
      </w:r>
      <w:r w:rsidRPr="007F6C1A">
        <w:rPr>
          <w:rFonts w:asciiTheme="majorBidi" w:hAnsiTheme="majorBidi" w:cstheme="majorBidi"/>
          <w:b/>
          <w:bCs/>
          <w:color w:val="auto"/>
          <w:sz w:val="24"/>
          <w:szCs w:val="24"/>
        </w:rPr>
        <w:t xml:space="preserve"> </w:t>
      </w:r>
      <w:r w:rsidRPr="007F6C1A">
        <w:rPr>
          <w:rFonts w:asciiTheme="majorBidi" w:hAnsiTheme="majorBidi" w:cstheme="majorBidi"/>
          <w:color w:val="auto"/>
          <w:sz w:val="24"/>
          <w:szCs w:val="24"/>
        </w:rPr>
        <w:t>can be implemented to design more efficient absorbers for solar still parts.</w:t>
      </w:r>
    </w:p>
    <w:p w:rsidR="00AE2EAD" w:rsidRPr="007F6C1A" w:rsidRDefault="00AE2EAD" w:rsidP="00AE2EAD">
      <w:pPr>
        <w:pStyle w:val="MDPI31text"/>
        <w:autoSpaceDE w:val="0"/>
        <w:autoSpaceDN w:val="0"/>
        <w:spacing w:line="360" w:lineRule="auto"/>
        <w:rPr>
          <w:rStyle w:val="fontstyle11"/>
          <w:rFonts w:asciiTheme="majorBidi" w:hAnsiTheme="majorBidi" w:cstheme="majorBidi"/>
          <w:b/>
          <w:bCs/>
          <w:color w:val="auto"/>
          <w:sz w:val="24"/>
          <w:szCs w:val="24"/>
        </w:rPr>
      </w:pPr>
    </w:p>
    <w:p w:rsidR="004911CA" w:rsidRPr="007F6C1A" w:rsidRDefault="00FC7901" w:rsidP="00FC7901">
      <w:pPr>
        <w:autoSpaceDE w:val="0"/>
        <w:autoSpaceDN w:val="0"/>
        <w:adjustRightInd w:val="0"/>
        <w:spacing w:after="0" w:line="360" w:lineRule="auto"/>
        <w:jc w:val="both"/>
        <w:rPr>
          <w:rFonts w:asciiTheme="majorBidi" w:hAnsiTheme="majorBidi" w:cstheme="majorBidi"/>
          <w:b/>
          <w:bCs/>
          <w:sz w:val="24"/>
          <w:szCs w:val="24"/>
        </w:rPr>
      </w:pPr>
      <w:r w:rsidRPr="007F6C1A">
        <w:rPr>
          <w:rStyle w:val="fontstyle11"/>
          <w:rFonts w:asciiTheme="majorBidi" w:hAnsiTheme="majorBidi" w:cstheme="majorBidi"/>
          <w:color w:val="auto"/>
          <w:sz w:val="24"/>
          <w:szCs w:val="24"/>
        </w:rPr>
        <w:t>As a future work, the flow of nanofluid such as Fe</w:t>
      </w:r>
      <w:r w:rsidRPr="007F6C1A">
        <w:rPr>
          <w:rStyle w:val="fontstyle11"/>
          <w:rFonts w:asciiTheme="majorBidi" w:hAnsiTheme="majorBidi" w:cstheme="majorBidi"/>
          <w:color w:val="auto"/>
          <w:sz w:val="24"/>
          <w:szCs w:val="24"/>
          <w:vertAlign w:val="subscript"/>
        </w:rPr>
        <w:t>3</w:t>
      </w:r>
      <w:r w:rsidRPr="007F6C1A">
        <w:rPr>
          <w:rStyle w:val="fontstyle11"/>
          <w:rFonts w:asciiTheme="majorBidi" w:hAnsiTheme="majorBidi" w:cstheme="majorBidi"/>
          <w:color w:val="auto"/>
          <w:sz w:val="24"/>
          <w:szCs w:val="24"/>
        </w:rPr>
        <w:t>O</w:t>
      </w:r>
      <w:r w:rsidRPr="007F6C1A">
        <w:rPr>
          <w:rStyle w:val="fontstyle11"/>
          <w:rFonts w:asciiTheme="majorBidi" w:hAnsiTheme="majorBidi" w:cstheme="majorBidi"/>
          <w:color w:val="auto"/>
          <w:sz w:val="24"/>
          <w:szCs w:val="24"/>
          <w:vertAlign w:val="subscript"/>
        </w:rPr>
        <w:t>4</w:t>
      </w:r>
      <w:r w:rsidRPr="007F6C1A">
        <w:rPr>
          <w:rStyle w:val="fontstyle11"/>
          <w:rFonts w:asciiTheme="majorBidi" w:hAnsiTheme="majorBidi" w:cstheme="majorBidi"/>
          <w:color w:val="auto"/>
          <w:sz w:val="24"/>
          <w:szCs w:val="24"/>
        </w:rPr>
        <w:t xml:space="preserve"> under constant or variable magnetic field for </w:t>
      </w:r>
      <w:r w:rsidRPr="007F6C1A">
        <w:rPr>
          <w:rFonts w:asciiTheme="majorBidi" w:hAnsiTheme="majorBidi" w:cstheme="majorBidi"/>
          <w:sz w:val="24"/>
          <w:szCs w:val="24"/>
          <w:lang w:bidi="fa-IR"/>
        </w:rPr>
        <w:t>semicircular,</w:t>
      </w:r>
      <w:r w:rsidRPr="007F6C1A">
        <w:rPr>
          <w:rFonts w:asciiTheme="majorBidi" w:hAnsiTheme="majorBidi" w:cstheme="majorBidi"/>
          <w:sz w:val="24"/>
          <w:szCs w:val="24"/>
        </w:rPr>
        <w:t xml:space="preserve"> </w:t>
      </w:r>
      <w:r w:rsidRPr="007F6C1A">
        <w:rPr>
          <w:rFonts w:asciiTheme="majorBidi" w:hAnsiTheme="majorBidi" w:cstheme="majorBidi"/>
          <w:sz w:val="24"/>
          <w:szCs w:val="24"/>
          <w:lang w:bidi="fa-IR"/>
        </w:rPr>
        <w:t>triangula</w:t>
      </w:r>
      <w:r w:rsidRPr="007F6C1A">
        <w:rPr>
          <w:rFonts w:asciiTheme="majorBidi" w:hAnsiTheme="majorBidi" w:cstheme="majorBidi"/>
          <w:sz w:val="24"/>
          <w:szCs w:val="24"/>
        </w:rPr>
        <w:t xml:space="preserve">r </w:t>
      </w:r>
      <w:r w:rsidRPr="007F6C1A">
        <w:rPr>
          <w:rFonts w:asciiTheme="majorBidi" w:hAnsiTheme="majorBidi" w:cstheme="majorBidi"/>
          <w:sz w:val="24"/>
          <w:szCs w:val="24"/>
          <w:lang w:bidi="fa-IR"/>
        </w:rPr>
        <w:t xml:space="preserve">and </w:t>
      </w:r>
      <w:r w:rsidRPr="007F6C1A">
        <w:rPr>
          <w:rFonts w:asciiTheme="majorBidi" w:hAnsiTheme="majorBidi" w:cstheme="majorBidi"/>
          <w:sz w:val="24"/>
          <w:szCs w:val="24"/>
        </w:rPr>
        <w:t>rectangular absorber</w:t>
      </w:r>
      <w:r w:rsidRPr="007F6C1A">
        <w:rPr>
          <w:rStyle w:val="fontstyle11"/>
          <w:rFonts w:asciiTheme="majorBidi" w:hAnsiTheme="majorBidi" w:cstheme="majorBidi"/>
          <w:color w:val="auto"/>
          <w:sz w:val="24"/>
          <w:szCs w:val="24"/>
        </w:rPr>
        <w:t xml:space="preserve"> can be examined. </w:t>
      </w:r>
    </w:p>
    <w:p w:rsidR="005D10A4" w:rsidRPr="007F6C1A" w:rsidRDefault="005D10A4" w:rsidP="00B66451">
      <w:pPr>
        <w:spacing w:line="360" w:lineRule="auto"/>
        <w:jc w:val="both"/>
        <w:rPr>
          <w:rFonts w:asciiTheme="majorBidi" w:hAnsiTheme="majorBidi" w:cstheme="majorBidi"/>
          <w:b/>
          <w:bCs/>
          <w:sz w:val="24"/>
          <w:szCs w:val="24"/>
        </w:rPr>
      </w:pPr>
    </w:p>
    <w:p w:rsidR="00F43E68" w:rsidRPr="007F6C1A" w:rsidRDefault="00F43E68" w:rsidP="00B66451">
      <w:pPr>
        <w:spacing w:line="360" w:lineRule="auto"/>
        <w:jc w:val="both"/>
        <w:rPr>
          <w:rFonts w:asciiTheme="majorBidi" w:hAnsiTheme="majorBidi" w:cstheme="majorBidi"/>
          <w:b/>
          <w:bCs/>
          <w:sz w:val="24"/>
          <w:szCs w:val="24"/>
        </w:rPr>
      </w:pPr>
      <w:r w:rsidRPr="007F6C1A">
        <w:rPr>
          <w:rFonts w:asciiTheme="majorBidi" w:hAnsiTheme="majorBidi" w:cstheme="majorBidi"/>
          <w:b/>
          <w:bCs/>
          <w:sz w:val="24"/>
          <w:szCs w:val="24"/>
        </w:rPr>
        <w:t>REFERENCES</w:t>
      </w:r>
    </w:p>
    <w:p w:rsidR="00E92D5D" w:rsidRPr="007F6C1A" w:rsidRDefault="0090184B" w:rsidP="00A64F73">
      <w:pPr>
        <w:spacing w:line="360" w:lineRule="auto"/>
        <w:jc w:val="both"/>
        <w:rPr>
          <w:rFonts w:asciiTheme="majorBidi" w:hAnsiTheme="majorBidi" w:cstheme="majorBidi"/>
          <w:sz w:val="24"/>
          <w:szCs w:val="24"/>
        </w:rPr>
      </w:pPr>
      <w:r w:rsidRPr="007F6C1A">
        <w:rPr>
          <w:rFonts w:asciiTheme="majorBidi" w:hAnsiTheme="majorBidi" w:cstheme="majorBidi"/>
          <w:sz w:val="24"/>
          <w:szCs w:val="24"/>
        </w:rPr>
        <w:t>1.</w:t>
      </w:r>
      <w:r w:rsidR="009B09EF" w:rsidRPr="007F6C1A">
        <w:rPr>
          <w:rFonts w:asciiTheme="majorBidi" w:hAnsiTheme="majorBidi" w:cstheme="majorBidi"/>
          <w:sz w:val="24"/>
          <w:szCs w:val="24"/>
        </w:rPr>
        <w:t xml:space="preserve"> </w:t>
      </w:r>
      <w:r w:rsidR="00CB6D48" w:rsidRPr="007F6C1A">
        <w:rPr>
          <w:rFonts w:asciiTheme="majorBidi" w:hAnsiTheme="majorBidi" w:cstheme="majorBidi"/>
          <w:sz w:val="24"/>
          <w:szCs w:val="24"/>
        </w:rPr>
        <w:t>Chen Y, Nguyen D, Shen M, Yip M, Tai N. Thermal characterizations of the graphite nanosheets reinforced paraffin phase change composites. Composites: Part A, 2015</w:t>
      </w:r>
      <w:r w:rsidR="00A64F73" w:rsidRPr="007F6C1A">
        <w:rPr>
          <w:rStyle w:val="fontstyle01"/>
          <w:color w:val="auto"/>
        </w:rPr>
        <w:t>;</w:t>
      </w:r>
      <w:r w:rsidR="00A64F73" w:rsidRPr="007F6C1A">
        <w:rPr>
          <w:rFonts w:asciiTheme="majorBidi" w:hAnsiTheme="majorBidi" w:cstheme="majorBidi"/>
          <w:sz w:val="24"/>
          <w:szCs w:val="24"/>
        </w:rPr>
        <w:t>44:</w:t>
      </w:r>
      <w:r w:rsidR="00CB6D48" w:rsidRPr="007F6C1A">
        <w:rPr>
          <w:rFonts w:asciiTheme="majorBidi" w:hAnsiTheme="majorBidi" w:cstheme="majorBidi"/>
          <w:sz w:val="24"/>
          <w:szCs w:val="24"/>
        </w:rPr>
        <w:t xml:space="preserve"> 40-46. </w:t>
      </w:r>
    </w:p>
    <w:p w:rsidR="00F43E68" w:rsidRPr="007F6C1A" w:rsidRDefault="0090184B" w:rsidP="00BA3E36">
      <w:pPr>
        <w:spacing w:line="360" w:lineRule="auto"/>
        <w:jc w:val="both"/>
        <w:rPr>
          <w:rFonts w:asciiTheme="majorBidi" w:hAnsiTheme="majorBidi" w:cstheme="majorBidi"/>
          <w:sz w:val="24"/>
          <w:szCs w:val="24"/>
        </w:rPr>
      </w:pPr>
      <w:r w:rsidRPr="007F6C1A">
        <w:rPr>
          <w:rFonts w:asciiTheme="majorBidi" w:hAnsiTheme="majorBidi" w:cstheme="majorBidi"/>
          <w:sz w:val="24"/>
          <w:szCs w:val="24"/>
        </w:rPr>
        <w:t xml:space="preserve">2. </w:t>
      </w:r>
      <w:r w:rsidR="00F43E68" w:rsidRPr="007F6C1A">
        <w:rPr>
          <w:rFonts w:asciiTheme="majorBidi" w:hAnsiTheme="majorBidi" w:cstheme="majorBidi"/>
          <w:sz w:val="24"/>
          <w:szCs w:val="24"/>
        </w:rPr>
        <w:t xml:space="preserve">Wahid M A. An overview of phase change materials for construction architecture thermal management in hot and dry climate region. Applied Thermal </w:t>
      </w:r>
      <w:r w:rsidR="00821DF9" w:rsidRPr="007F6C1A">
        <w:rPr>
          <w:rFonts w:asciiTheme="majorBidi" w:hAnsiTheme="majorBidi" w:cstheme="majorBidi"/>
          <w:sz w:val="24"/>
          <w:szCs w:val="24"/>
        </w:rPr>
        <w:t>Engineering</w:t>
      </w:r>
      <w:r w:rsidR="0041227B" w:rsidRPr="007F6C1A">
        <w:rPr>
          <w:rFonts w:asciiTheme="majorBidi" w:hAnsiTheme="majorBidi" w:cstheme="majorBidi"/>
          <w:sz w:val="24"/>
          <w:szCs w:val="24"/>
        </w:rPr>
        <w:t>.</w:t>
      </w:r>
      <w:r w:rsidR="00821DF9" w:rsidRPr="007F6C1A">
        <w:rPr>
          <w:rFonts w:asciiTheme="majorBidi" w:hAnsiTheme="majorBidi" w:cstheme="majorBidi"/>
          <w:sz w:val="24"/>
          <w:szCs w:val="24"/>
        </w:rPr>
        <w:t xml:space="preserve"> 2017</w:t>
      </w:r>
      <w:r w:rsidR="00821DF9" w:rsidRPr="007F6C1A">
        <w:rPr>
          <w:rStyle w:val="fontstyle01"/>
          <w:color w:val="auto"/>
        </w:rPr>
        <w:t>;</w:t>
      </w:r>
      <w:r w:rsidR="00821DF9" w:rsidRPr="007F6C1A">
        <w:rPr>
          <w:rFonts w:asciiTheme="majorBidi" w:hAnsiTheme="majorBidi" w:cstheme="majorBidi"/>
          <w:sz w:val="24"/>
          <w:szCs w:val="24"/>
        </w:rPr>
        <w:t>112</w:t>
      </w:r>
      <w:r w:rsidR="00F43E68" w:rsidRPr="007F6C1A">
        <w:rPr>
          <w:rFonts w:asciiTheme="majorBidi" w:hAnsiTheme="majorBidi" w:cstheme="majorBidi"/>
          <w:sz w:val="24"/>
          <w:szCs w:val="24"/>
        </w:rPr>
        <w:t>: 1240-1259.</w:t>
      </w:r>
    </w:p>
    <w:p w:rsidR="00F43E68" w:rsidRPr="007F6C1A" w:rsidRDefault="0090184B" w:rsidP="0041227B">
      <w:pPr>
        <w:spacing w:line="360" w:lineRule="auto"/>
        <w:jc w:val="both"/>
        <w:rPr>
          <w:rFonts w:asciiTheme="majorBidi" w:hAnsiTheme="majorBidi" w:cstheme="majorBidi"/>
          <w:sz w:val="24"/>
          <w:szCs w:val="24"/>
        </w:rPr>
      </w:pPr>
      <w:r w:rsidRPr="007F6C1A">
        <w:rPr>
          <w:rFonts w:asciiTheme="majorBidi" w:hAnsiTheme="majorBidi" w:cstheme="majorBidi"/>
          <w:sz w:val="24"/>
          <w:szCs w:val="24"/>
        </w:rPr>
        <w:t xml:space="preserve">3. </w:t>
      </w:r>
      <w:r w:rsidR="00F43E68" w:rsidRPr="007F6C1A">
        <w:rPr>
          <w:rFonts w:asciiTheme="majorBidi" w:hAnsiTheme="majorBidi" w:cstheme="majorBidi"/>
          <w:sz w:val="24"/>
          <w:szCs w:val="24"/>
        </w:rPr>
        <w:t>Weiguang</w:t>
      </w:r>
      <w:r w:rsidR="00821DF9" w:rsidRPr="007F6C1A">
        <w:rPr>
          <w:rFonts w:asciiTheme="majorBidi" w:hAnsiTheme="majorBidi" w:cstheme="majorBidi"/>
          <w:sz w:val="24"/>
          <w:szCs w:val="24"/>
        </w:rPr>
        <w:t xml:space="preserve"> S</w:t>
      </w:r>
      <w:r w:rsidR="00F43E68" w:rsidRPr="007F6C1A">
        <w:rPr>
          <w:rFonts w:asciiTheme="majorBidi" w:hAnsiTheme="majorBidi" w:cstheme="majorBidi"/>
          <w:sz w:val="24"/>
          <w:szCs w:val="24"/>
        </w:rPr>
        <w:t>, Darkwa</w:t>
      </w:r>
      <w:r w:rsidR="00821DF9" w:rsidRPr="007F6C1A">
        <w:rPr>
          <w:rFonts w:asciiTheme="majorBidi" w:hAnsiTheme="majorBidi" w:cstheme="majorBidi"/>
          <w:sz w:val="24"/>
          <w:szCs w:val="24"/>
        </w:rPr>
        <w:t xml:space="preserve"> J</w:t>
      </w:r>
      <w:r w:rsidR="00F43E68" w:rsidRPr="007F6C1A">
        <w:rPr>
          <w:rFonts w:asciiTheme="majorBidi" w:hAnsiTheme="majorBidi" w:cstheme="majorBidi"/>
          <w:sz w:val="24"/>
          <w:szCs w:val="24"/>
        </w:rPr>
        <w:t>, Kokogiannakis</w:t>
      </w:r>
      <w:r w:rsidR="00821DF9" w:rsidRPr="007F6C1A">
        <w:rPr>
          <w:rFonts w:asciiTheme="majorBidi" w:hAnsiTheme="majorBidi" w:cstheme="majorBidi"/>
          <w:sz w:val="24"/>
          <w:szCs w:val="24"/>
        </w:rPr>
        <w:t xml:space="preserve"> G</w:t>
      </w:r>
      <w:r w:rsidR="00F43E68" w:rsidRPr="007F6C1A">
        <w:rPr>
          <w:rFonts w:asciiTheme="majorBidi" w:hAnsiTheme="majorBidi" w:cstheme="majorBidi"/>
          <w:sz w:val="24"/>
          <w:szCs w:val="24"/>
        </w:rPr>
        <w:t>. Review of solid–liquid phase change materials and their encapsulation technologies. Renewable and Sustainable Energy Reviews</w:t>
      </w:r>
      <w:r w:rsidR="0041227B" w:rsidRPr="007F6C1A">
        <w:rPr>
          <w:rFonts w:asciiTheme="majorBidi" w:hAnsiTheme="majorBidi" w:cstheme="majorBidi"/>
          <w:sz w:val="24"/>
          <w:szCs w:val="24"/>
        </w:rPr>
        <w:t>.</w:t>
      </w:r>
      <w:r w:rsidR="00F43E68" w:rsidRPr="007F6C1A">
        <w:rPr>
          <w:rFonts w:asciiTheme="majorBidi" w:hAnsiTheme="majorBidi" w:cstheme="majorBidi"/>
          <w:sz w:val="24"/>
          <w:szCs w:val="24"/>
        </w:rPr>
        <w:t xml:space="preserve">  2015</w:t>
      </w:r>
      <w:r w:rsidR="0041227B" w:rsidRPr="007F6C1A">
        <w:rPr>
          <w:rStyle w:val="fontstyle01"/>
          <w:color w:val="auto"/>
        </w:rPr>
        <w:t>;</w:t>
      </w:r>
      <w:r w:rsidR="0041227B" w:rsidRPr="007F6C1A">
        <w:rPr>
          <w:rFonts w:asciiTheme="majorBidi" w:hAnsiTheme="majorBidi" w:cstheme="majorBidi"/>
          <w:sz w:val="24"/>
          <w:szCs w:val="24"/>
        </w:rPr>
        <w:t>48</w:t>
      </w:r>
      <w:r w:rsidR="00F43E68" w:rsidRPr="007F6C1A">
        <w:rPr>
          <w:rFonts w:asciiTheme="majorBidi" w:hAnsiTheme="majorBidi" w:cstheme="majorBidi"/>
          <w:sz w:val="24"/>
          <w:szCs w:val="24"/>
        </w:rPr>
        <w:t>: 373-391.</w:t>
      </w:r>
    </w:p>
    <w:p w:rsidR="00F43E68" w:rsidRPr="007F6C1A" w:rsidRDefault="0090184B" w:rsidP="00A82BA0">
      <w:pPr>
        <w:spacing w:line="360" w:lineRule="auto"/>
        <w:jc w:val="both"/>
        <w:rPr>
          <w:rFonts w:asciiTheme="majorBidi" w:hAnsiTheme="majorBidi" w:cstheme="majorBidi"/>
          <w:sz w:val="24"/>
          <w:szCs w:val="24"/>
        </w:rPr>
      </w:pPr>
      <w:r w:rsidRPr="007F6C1A">
        <w:rPr>
          <w:rFonts w:asciiTheme="majorBidi" w:hAnsiTheme="majorBidi" w:cstheme="majorBidi"/>
          <w:sz w:val="24"/>
          <w:szCs w:val="24"/>
        </w:rPr>
        <w:lastRenderedPageBreak/>
        <w:t xml:space="preserve">4. </w:t>
      </w:r>
      <w:r w:rsidR="00F43E68" w:rsidRPr="007F6C1A">
        <w:rPr>
          <w:rFonts w:asciiTheme="majorBidi" w:hAnsiTheme="majorBidi" w:cstheme="majorBidi"/>
          <w:sz w:val="24"/>
          <w:szCs w:val="24"/>
        </w:rPr>
        <w:t>Hassab, M A</w:t>
      </w:r>
      <w:r w:rsidR="00AD4AFC" w:rsidRPr="007F6C1A">
        <w:rPr>
          <w:rFonts w:asciiTheme="majorBidi" w:hAnsiTheme="majorBidi" w:cstheme="majorBidi"/>
          <w:sz w:val="24"/>
          <w:szCs w:val="24"/>
        </w:rPr>
        <w:t xml:space="preserve">. </w:t>
      </w:r>
      <w:r w:rsidR="00F43E68" w:rsidRPr="007F6C1A">
        <w:rPr>
          <w:rFonts w:asciiTheme="majorBidi" w:hAnsiTheme="majorBidi" w:cstheme="majorBidi"/>
          <w:sz w:val="24"/>
          <w:szCs w:val="24"/>
        </w:rPr>
        <w:t>Effect of volume expansion on the melting process’s thermal behavior. Applied Thermal Engineering</w:t>
      </w:r>
      <w:r w:rsidR="0041227B" w:rsidRPr="007F6C1A">
        <w:rPr>
          <w:rFonts w:asciiTheme="majorBidi" w:hAnsiTheme="majorBidi" w:cstheme="majorBidi"/>
          <w:sz w:val="24"/>
          <w:szCs w:val="24"/>
        </w:rPr>
        <w:t>.</w:t>
      </w:r>
      <w:r w:rsidR="00F43E68" w:rsidRPr="007F6C1A">
        <w:rPr>
          <w:rFonts w:asciiTheme="majorBidi" w:hAnsiTheme="majorBidi" w:cstheme="majorBidi"/>
          <w:sz w:val="24"/>
          <w:szCs w:val="24"/>
        </w:rPr>
        <w:t xml:space="preserve">  </w:t>
      </w:r>
      <w:r w:rsidR="00BA3E36" w:rsidRPr="007F6C1A">
        <w:rPr>
          <w:rFonts w:asciiTheme="majorBidi" w:hAnsiTheme="majorBidi" w:cstheme="majorBidi"/>
          <w:sz w:val="24"/>
          <w:szCs w:val="24"/>
        </w:rPr>
        <w:t>2017</w:t>
      </w:r>
      <w:r w:rsidR="00BA3E36" w:rsidRPr="007F6C1A">
        <w:rPr>
          <w:rStyle w:val="fontstyle01"/>
          <w:color w:val="auto"/>
        </w:rPr>
        <w:t>;</w:t>
      </w:r>
      <w:r w:rsidR="00BA3E36" w:rsidRPr="007F6C1A">
        <w:rPr>
          <w:rFonts w:asciiTheme="majorBidi" w:hAnsiTheme="majorBidi" w:cstheme="majorBidi"/>
          <w:sz w:val="24"/>
          <w:szCs w:val="24"/>
        </w:rPr>
        <w:t xml:space="preserve"> 115:350</w:t>
      </w:r>
      <w:r w:rsidR="00F43E68" w:rsidRPr="007F6C1A">
        <w:rPr>
          <w:rFonts w:asciiTheme="majorBidi" w:hAnsiTheme="majorBidi" w:cstheme="majorBidi"/>
          <w:sz w:val="24"/>
          <w:szCs w:val="24"/>
        </w:rPr>
        <w:t>-362.</w:t>
      </w:r>
    </w:p>
    <w:p w:rsidR="00681571" w:rsidRPr="007F6C1A" w:rsidRDefault="0090184B" w:rsidP="00E64FD1">
      <w:pPr>
        <w:spacing w:line="360" w:lineRule="auto"/>
        <w:jc w:val="both"/>
        <w:rPr>
          <w:rFonts w:asciiTheme="majorBidi" w:hAnsiTheme="majorBidi" w:cstheme="majorBidi"/>
          <w:sz w:val="24"/>
          <w:szCs w:val="24"/>
        </w:rPr>
      </w:pPr>
      <w:r w:rsidRPr="007F6C1A">
        <w:rPr>
          <w:rFonts w:asciiTheme="majorBidi" w:hAnsiTheme="majorBidi" w:cstheme="majorBidi"/>
          <w:sz w:val="24"/>
          <w:szCs w:val="24"/>
        </w:rPr>
        <w:t xml:space="preserve">5. </w:t>
      </w:r>
      <w:r w:rsidR="00681571" w:rsidRPr="007F6C1A">
        <w:rPr>
          <w:rFonts w:asciiTheme="majorBidi" w:hAnsiTheme="majorBidi" w:cstheme="majorBidi"/>
          <w:sz w:val="24"/>
          <w:szCs w:val="24"/>
        </w:rPr>
        <w:t>Safaei</w:t>
      </w:r>
      <w:r w:rsidR="0041227B" w:rsidRPr="007F6C1A">
        <w:rPr>
          <w:rFonts w:asciiTheme="majorBidi" w:hAnsiTheme="majorBidi" w:cstheme="majorBidi"/>
          <w:sz w:val="24"/>
          <w:szCs w:val="24"/>
        </w:rPr>
        <w:t xml:space="preserve"> M</w:t>
      </w:r>
      <w:r w:rsidR="001A6073" w:rsidRPr="007F6C1A">
        <w:rPr>
          <w:rFonts w:asciiTheme="majorBidi" w:hAnsiTheme="majorBidi" w:cstheme="majorBidi"/>
          <w:sz w:val="24"/>
          <w:szCs w:val="24"/>
        </w:rPr>
        <w:t xml:space="preserve"> </w:t>
      </w:r>
      <w:r w:rsidR="0041227B" w:rsidRPr="007F6C1A">
        <w:rPr>
          <w:rFonts w:asciiTheme="majorBidi" w:hAnsiTheme="majorBidi" w:cstheme="majorBidi"/>
          <w:sz w:val="24"/>
          <w:szCs w:val="24"/>
        </w:rPr>
        <w:t>R</w:t>
      </w:r>
      <w:r w:rsidR="00681571" w:rsidRPr="007F6C1A">
        <w:rPr>
          <w:rFonts w:asciiTheme="majorBidi" w:hAnsiTheme="majorBidi" w:cstheme="majorBidi"/>
          <w:sz w:val="24"/>
          <w:szCs w:val="24"/>
        </w:rPr>
        <w:t>, Goshayeshi</w:t>
      </w:r>
      <w:r w:rsidR="0041227B" w:rsidRPr="007F6C1A">
        <w:rPr>
          <w:rFonts w:asciiTheme="majorBidi" w:hAnsiTheme="majorBidi" w:cstheme="majorBidi"/>
          <w:sz w:val="24"/>
          <w:szCs w:val="24"/>
        </w:rPr>
        <w:t xml:space="preserve"> H R</w:t>
      </w:r>
      <w:r w:rsidR="00681571" w:rsidRPr="007F6C1A">
        <w:rPr>
          <w:rFonts w:asciiTheme="majorBidi" w:hAnsiTheme="majorBidi" w:cstheme="majorBidi"/>
          <w:sz w:val="24"/>
          <w:szCs w:val="24"/>
        </w:rPr>
        <w:t>, Chaer</w:t>
      </w:r>
      <w:r w:rsidR="0041227B" w:rsidRPr="007F6C1A">
        <w:rPr>
          <w:rFonts w:asciiTheme="majorBidi" w:hAnsiTheme="majorBidi" w:cstheme="majorBidi"/>
          <w:sz w:val="24"/>
          <w:szCs w:val="24"/>
        </w:rPr>
        <w:t xml:space="preserve"> I</w:t>
      </w:r>
      <w:r w:rsidR="00681571" w:rsidRPr="007F6C1A">
        <w:rPr>
          <w:rFonts w:asciiTheme="majorBidi" w:hAnsiTheme="majorBidi" w:cstheme="majorBidi"/>
          <w:sz w:val="24"/>
          <w:szCs w:val="24"/>
        </w:rPr>
        <w:t xml:space="preserve">, Solar still efficiency enhancement by using graphene oxide/paraffin composite, International journal of Energies, </w:t>
      </w:r>
      <w:r w:rsidR="00E64FD1" w:rsidRPr="007F6C1A">
        <w:rPr>
          <w:rFonts w:asciiTheme="majorBidi" w:hAnsiTheme="majorBidi" w:cstheme="majorBidi"/>
          <w:sz w:val="24"/>
          <w:szCs w:val="24"/>
        </w:rPr>
        <w:t>2019</w:t>
      </w:r>
      <w:r w:rsidR="00681571" w:rsidRPr="007F6C1A">
        <w:rPr>
          <w:rFonts w:asciiTheme="majorBidi" w:hAnsiTheme="majorBidi" w:cstheme="majorBidi"/>
          <w:sz w:val="24"/>
          <w:szCs w:val="24"/>
        </w:rPr>
        <w:t>.</w:t>
      </w:r>
    </w:p>
    <w:p w:rsidR="00E131B8" w:rsidRPr="007F6C1A" w:rsidRDefault="0090184B" w:rsidP="00813490">
      <w:pPr>
        <w:pStyle w:val="EndNoteBibliography"/>
        <w:rPr>
          <w:rFonts w:asciiTheme="majorBidi" w:eastAsiaTheme="minorHAnsi" w:hAnsiTheme="majorBidi" w:cstheme="majorBidi"/>
          <w:noProof w:val="0"/>
          <w:lang w:val="en-US" w:eastAsia="en-US"/>
        </w:rPr>
      </w:pPr>
      <w:r w:rsidRPr="007F6C1A">
        <w:rPr>
          <w:rFonts w:asciiTheme="majorBidi" w:eastAsiaTheme="minorHAnsi" w:hAnsiTheme="majorBidi" w:cstheme="majorBidi"/>
          <w:noProof w:val="0"/>
          <w:lang w:val="en-US" w:eastAsia="en-US"/>
        </w:rPr>
        <w:t xml:space="preserve">6. </w:t>
      </w:r>
      <w:r w:rsidR="00E131B8" w:rsidRPr="007F6C1A">
        <w:rPr>
          <w:rFonts w:asciiTheme="majorBidi" w:eastAsiaTheme="minorHAnsi" w:hAnsiTheme="majorBidi" w:cstheme="majorBidi"/>
          <w:noProof w:val="0"/>
          <w:lang w:val="en-US" w:eastAsia="en-US"/>
        </w:rPr>
        <w:t>Goshayeshi</w:t>
      </w:r>
      <w:r w:rsidR="00813490" w:rsidRPr="007F6C1A">
        <w:rPr>
          <w:rFonts w:asciiTheme="majorBidi" w:eastAsiaTheme="minorHAnsi" w:hAnsiTheme="majorBidi" w:cstheme="majorBidi"/>
          <w:noProof w:val="0"/>
          <w:lang w:val="en-US" w:eastAsia="en-US"/>
        </w:rPr>
        <w:t xml:space="preserve"> H R.</w:t>
      </w:r>
      <w:r w:rsidR="00E131B8" w:rsidRPr="007F6C1A">
        <w:rPr>
          <w:rFonts w:asciiTheme="majorBidi" w:eastAsiaTheme="minorHAnsi" w:hAnsiTheme="majorBidi" w:cstheme="majorBidi"/>
          <w:noProof w:val="0"/>
          <w:lang w:val="en-US" w:eastAsia="en-US"/>
        </w:rPr>
        <w:t>, Safaei</w:t>
      </w:r>
      <w:r w:rsidR="00813490" w:rsidRPr="007F6C1A">
        <w:rPr>
          <w:rFonts w:asciiTheme="majorBidi" w:eastAsiaTheme="minorHAnsi" w:hAnsiTheme="majorBidi" w:cstheme="majorBidi"/>
          <w:noProof w:val="0"/>
          <w:lang w:val="en-US" w:eastAsia="en-US"/>
        </w:rPr>
        <w:t xml:space="preserve"> M.R.</w:t>
      </w:r>
      <w:r w:rsidR="00E131B8" w:rsidRPr="007F6C1A">
        <w:rPr>
          <w:rFonts w:asciiTheme="majorBidi" w:eastAsiaTheme="minorHAnsi" w:hAnsiTheme="majorBidi" w:cstheme="majorBidi"/>
          <w:noProof w:val="0"/>
          <w:lang w:val="en-US" w:eastAsia="en-US"/>
        </w:rPr>
        <w:t xml:space="preserve"> Effect of absorber plate surface shape and glass cover inclination angle on the performance of a passive solar still</w:t>
      </w:r>
      <w:r w:rsidR="00813490" w:rsidRPr="007F6C1A">
        <w:rPr>
          <w:rFonts w:asciiTheme="majorBidi" w:eastAsiaTheme="minorHAnsi" w:hAnsiTheme="majorBidi" w:cstheme="majorBidi"/>
          <w:noProof w:val="0"/>
          <w:lang w:val="en-US" w:eastAsia="en-US"/>
        </w:rPr>
        <w:t>.</w:t>
      </w:r>
      <w:r w:rsidR="00E131B8" w:rsidRPr="007F6C1A">
        <w:rPr>
          <w:rFonts w:asciiTheme="majorBidi" w:eastAsiaTheme="minorHAnsi" w:hAnsiTheme="majorBidi" w:cstheme="majorBidi"/>
          <w:noProof w:val="0"/>
          <w:lang w:val="en-US" w:eastAsia="en-US"/>
        </w:rPr>
        <w:t xml:space="preserve"> International Journal of Numerical Methods for Heat &amp; Fluid Flow</w:t>
      </w:r>
      <w:r w:rsidR="00813490" w:rsidRPr="007F6C1A">
        <w:rPr>
          <w:rFonts w:asciiTheme="majorBidi" w:eastAsiaTheme="minorHAnsi" w:hAnsiTheme="majorBidi" w:cstheme="majorBidi"/>
          <w:noProof w:val="0"/>
          <w:lang w:val="en-US" w:eastAsia="en-US"/>
        </w:rPr>
        <w:t>.</w:t>
      </w:r>
      <w:r w:rsidR="00E131B8" w:rsidRPr="007F6C1A">
        <w:rPr>
          <w:rFonts w:asciiTheme="majorBidi" w:eastAsiaTheme="minorHAnsi" w:hAnsiTheme="majorBidi" w:cstheme="majorBidi"/>
          <w:noProof w:val="0"/>
          <w:lang w:val="en-US" w:eastAsia="en-US"/>
        </w:rPr>
        <w:t xml:space="preserve"> 2019.</w:t>
      </w:r>
    </w:p>
    <w:p w:rsidR="00273F7F" w:rsidRPr="007F6C1A" w:rsidRDefault="0090184B" w:rsidP="00813490">
      <w:pPr>
        <w:spacing w:line="360" w:lineRule="auto"/>
        <w:jc w:val="both"/>
        <w:rPr>
          <w:rFonts w:asciiTheme="majorBidi" w:hAnsiTheme="majorBidi" w:cstheme="majorBidi"/>
          <w:sz w:val="24"/>
          <w:szCs w:val="24"/>
        </w:rPr>
      </w:pPr>
      <w:r w:rsidRPr="007F6C1A">
        <w:rPr>
          <w:rFonts w:asciiTheme="majorBidi" w:hAnsiTheme="majorBidi" w:cstheme="majorBidi"/>
          <w:sz w:val="24"/>
          <w:szCs w:val="24"/>
        </w:rPr>
        <w:t xml:space="preserve">7. </w:t>
      </w:r>
      <w:r w:rsidR="00803813" w:rsidRPr="007F6C1A">
        <w:rPr>
          <w:rFonts w:asciiTheme="majorBidi" w:hAnsiTheme="majorBidi" w:cstheme="majorBidi"/>
          <w:sz w:val="24"/>
          <w:szCs w:val="24"/>
        </w:rPr>
        <w:t>Chen Y, Nguyen D, Shen M, Yip M, Tai N. Thermal characterizations of the graphite nanosheets reinforced paraffin phase change composites. Composites: Part A, 2015</w:t>
      </w:r>
      <w:r w:rsidR="00813490" w:rsidRPr="007F6C1A">
        <w:rPr>
          <w:rStyle w:val="fontstyle01"/>
          <w:color w:val="auto"/>
        </w:rPr>
        <w:t>;</w:t>
      </w:r>
      <w:r w:rsidR="00813490" w:rsidRPr="007F6C1A">
        <w:rPr>
          <w:rFonts w:asciiTheme="majorBidi" w:hAnsiTheme="majorBidi" w:cstheme="majorBidi"/>
          <w:sz w:val="24"/>
          <w:szCs w:val="24"/>
        </w:rPr>
        <w:t xml:space="preserve"> 44:</w:t>
      </w:r>
      <w:r w:rsidR="00803813" w:rsidRPr="007F6C1A">
        <w:rPr>
          <w:rFonts w:asciiTheme="majorBidi" w:hAnsiTheme="majorBidi" w:cstheme="majorBidi"/>
          <w:sz w:val="24"/>
          <w:szCs w:val="24"/>
        </w:rPr>
        <w:t xml:space="preserve"> 40-46. </w:t>
      </w:r>
    </w:p>
    <w:p w:rsidR="008146D6" w:rsidRPr="007F6C1A" w:rsidRDefault="008146D6" w:rsidP="008146D6">
      <w:pPr>
        <w:spacing w:line="360" w:lineRule="auto"/>
        <w:jc w:val="both"/>
        <w:rPr>
          <w:rFonts w:asciiTheme="majorBidi" w:hAnsiTheme="majorBidi" w:cstheme="majorBidi"/>
          <w:sz w:val="24"/>
          <w:szCs w:val="24"/>
        </w:rPr>
      </w:pPr>
      <w:r w:rsidRPr="007F6C1A">
        <w:rPr>
          <w:rFonts w:asciiTheme="majorBidi" w:hAnsiTheme="majorBidi" w:cstheme="majorBidi"/>
          <w:sz w:val="24"/>
          <w:szCs w:val="24"/>
        </w:rPr>
        <w:t>8. Li Z, Shahsavar A, Al-Rashed A, Talebizadehsardari P. Effect of porous medium and nanoparticles presences in a counter-current triple-tube composite porous/nano-PCM system. Applied Thermal Engineering</w:t>
      </w:r>
      <w:r w:rsidRPr="007F6C1A">
        <w:rPr>
          <w:rFonts w:asciiTheme="majorBidi" w:hAnsiTheme="majorBidi" w:cstheme="majorBidi"/>
          <w:sz w:val="24"/>
          <w:szCs w:val="24"/>
          <w:lang w:val="en-GB"/>
        </w:rPr>
        <w:t xml:space="preserve">. </w:t>
      </w:r>
      <w:r w:rsidRPr="007F6C1A">
        <w:rPr>
          <w:rFonts w:asciiTheme="majorBidi" w:hAnsiTheme="majorBidi" w:cstheme="majorBidi"/>
          <w:sz w:val="24"/>
          <w:szCs w:val="24"/>
        </w:rPr>
        <w:t>2019</w:t>
      </w:r>
      <w:r w:rsidRPr="007F6C1A">
        <w:rPr>
          <w:rFonts w:asciiTheme="majorBidi" w:hAnsiTheme="majorBidi" w:cstheme="majorBidi"/>
          <w:sz w:val="24"/>
          <w:szCs w:val="24"/>
          <w:lang w:val="en-GB"/>
        </w:rPr>
        <w:t xml:space="preserve">.  </w:t>
      </w:r>
      <w:hyperlink r:id="rId28" w:history="1">
        <w:r w:rsidRPr="007F6C1A">
          <w:rPr>
            <w:rStyle w:val="Hyperlink"/>
            <w:rFonts w:asciiTheme="majorBidi" w:hAnsiTheme="majorBidi" w:cstheme="majorBidi"/>
            <w:color w:val="auto"/>
            <w:sz w:val="24"/>
            <w:szCs w:val="24"/>
          </w:rPr>
          <w:t>https://doi.org/10.1016/j.applthermaleng.2019.114777</w:t>
        </w:r>
      </w:hyperlink>
      <w:r w:rsidRPr="007F6C1A">
        <w:rPr>
          <w:rFonts w:asciiTheme="majorBidi" w:hAnsiTheme="majorBidi" w:cstheme="majorBidi"/>
          <w:sz w:val="24"/>
          <w:szCs w:val="24"/>
        </w:rPr>
        <w:t xml:space="preserve">. </w:t>
      </w:r>
    </w:p>
    <w:p w:rsidR="008146D6" w:rsidRPr="007F6C1A" w:rsidRDefault="008146D6" w:rsidP="0017500C">
      <w:pPr>
        <w:spacing w:line="360" w:lineRule="auto"/>
        <w:jc w:val="both"/>
        <w:rPr>
          <w:rFonts w:asciiTheme="majorBidi" w:hAnsiTheme="majorBidi" w:cstheme="majorBidi"/>
          <w:sz w:val="24"/>
          <w:szCs w:val="24"/>
          <w:lang w:val="en-GB"/>
        </w:rPr>
      </w:pPr>
      <w:r w:rsidRPr="007F6C1A">
        <w:rPr>
          <w:rFonts w:asciiTheme="majorBidi" w:hAnsiTheme="majorBidi" w:cstheme="majorBidi"/>
          <w:sz w:val="24"/>
          <w:szCs w:val="24"/>
        </w:rPr>
        <w:t>9. Ebrahimnataj Tiji M, Yousefzadeh R, Eisapour M, Azadian M, Talebizadehsardari P. A numerical study of a PCM-based passive solar chimney with a finned absorber</w:t>
      </w:r>
      <w:r w:rsidRPr="007F6C1A">
        <w:rPr>
          <w:rFonts w:asciiTheme="majorBidi" w:hAnsiTheme="majorBidi" w:cstheme="majorBidi"/>
          <w:sz w:val="24"/>
          <w:szCs w:val="24"/>
          <w:lang w:val="en-GB"/>
        </w:rPr>
        <w:t xml:space="preserve">. </w:t>
      </w:r>
      <w:r w:rsidRPr="007F6C1A">
        <w:rPr>
          <w:rFonts w:asciiTheme="majorBidi" w:hAnsiTheme="majorBidi" w:cstheme="majorBidi"/>
          <w:sz w:val="24"/>
          <w:szCs w:val="24"/>
        </w:rPr>
        <w:t xml:space="preserve">Journal of Building Engineering. 2020. </w:t>
      </w:r>
      <w:hyperlink r:id="rId29" w:history="1">
        <w:r w:rsidRPr="007F6C1A">
          <w:rPr>
            <w:rStyle w:val="Hyperlink"/>
            <w:rFonts w:asciiTheme="majorBidi" w:hAnsiTheme="majorBidi" w:cstheme="majorBidi"/>
            <w:color w:val="auto"/>
            <w:sz w:val="24"/>
            <w:szCs w:val="24"/>
          </w:rPr>
          <w:t>https://doi.org/10.1016/j.jobe.2020.101516</w:t>
        </w:r>
      </w:hyperlink>
      <w:r w:rsidRPr="007F6C1A">
        <w:rPr>
          <w:rFonts w:asciiTheme="majorBidi" w:hAnsiTheme="majorBidi" w:cstheme="majorBidi"/>
          <w:sz w:val="24"/>
          <w:szCs w:val="24"/>
        </w:rPr>
        <w:t>.</w:t>
      </w:r>
    </w:p>
    <w:p w:rsidR="008146D6" w:rsidRPr="007F6C1A" w:rsidRDefault="008146D6" w:rsidP="0017500C">
      <w:pPr>
        <w:spacing w:line="360" w:lineRule="auto"/>
        <w:jc w:val="both"/>
        <w:rPr>
          <w:rFonts w:asciiTheme="majorBidi" w:hAnsiTheme="majorBidi" w:cstheme="majorBidi"/>
          <w:sz w:val="24"/>
          <w:szCs w:val="24"/>
        </w:rPr>
      </w:pPr>
      <w:r w:rsidRPr="007F6C1A">
        <w:rPr>
          <w:rFonts w:asciiTheme="majorBidi" w:hAnsiTheme="majorBidi" w:cstheme="majorBidi"/>
          <w:sz w:val="24"/>
          <w:szCs w:val="24"/>
          <w:lang w:val="en-GB"/>
        </w:rPr>
        <w:lastRenderedPageBreak/>
        <w:t xml:space="preserve">10. </w:t>
      </w:r>
      <w:r w:rsidRPr="007F6C1A">
        <w:rPr>
          <w:rFonts w:asciiTheme="majorBidi" w:hAnsiTheme="majorBidi" w:cstheme="majorBidi"/>
          <w:sz w:val="24"/>
          <w:szCs w:val="24"/>
        </w:rPr>
        <w:t>Selimefendigil F, Oztop H F. Hydro-thermal performance of CNT nanofluid in double backward facing step with rotating tube bundle under magnetic field</w:t>
      </w:r>
      <w:r w:rsidRPr="007F6C1A">
        <w:rPr>
          <w:rFonts w:asciiTheme="majorBidi" w:hAnsiTheme="majorBidi" w:cstheme="majorBidi"/>
          <w:sz w:val="24"/>
          <w:szCs w:val="24"/>
          <w:lang w:val="en-GB"/>
        </w:rPr>
        <w:t xml:space="preserve">. </w:t>
      </w:r>
      <w:r w:rsidRPr="007F6C1A">
        <w:rPr>
          <w:rFonts w:asciiTheme="majorBidi" w:hAnsiTheme="majorBidi" w:cstheme="majorBidi"/>
          <w:sz w:val="24"/>
          <w:szCs w:val="24"/>
        </w:rPr>
        <w:t xml:space="preserve">International Journal of Mechanical Sciences. 2020  </w:t>
      </w:r>
      <w:hyperlink r:id="rId30" w:history="1">
        <w:r w:rsidRPr="007F6C1A">
          <w:rPr>
            <w:rStyle w:val="Hyperlink"/>
            <w:rFonts w:asciiTheme="majorBidi" w:hAnsiTheme="majorBidi" w:cstheme="majorBidi"/>
            <w:color w:val="auto"/>
            <w:sz w:val="24"/>
            <w:szCs w:val="24"/>
          </w:rPr>
          <w:t>https://doi.org/10.1016/j.ijmecsci.2020.105876</w:t>
        </w:r>
      </w:hyperlink>
      <w:r w:rsidRPr="007F6C1A">
        <w:rPr>
          <w:rFonts w:asciiTheme="majorBidi" w:hAnsiTheme="majorBidi" w:cstheme="majorBidi"/>
          <w:sz w:val="24"/>
          <w:szCs w:val="24"/>
        </w:rPr>
        <w:t>.</w:t>
      </w:r>
    </w:p>
    <w:p w:rsidR="008146D6" w:rsidRPr="007F6C1A" w:rsidRDefault="008146D6" w:rsidP="0017500C">
      <w:pPr>
        <w:spacing w:line="360" w:lineRule="auto"/>
        <w:jc w:val="both"/>
        <w:rPr>
          <w:rFonts w:asciiTheme="majorBidi" w:hAnsiTheme="majorBidi" w:cstheme="majorBidi"/>
          <w:sz w:val="24"/>
          <w:szCs w:val="24"/>
        </w:rPr>
      </w:pPr>
      <w:r w:rsidRPr="007F6C1A">
        <w:rPr>
          <w:rFonts w:asciiTheme="majorBidi" w:hAnsiTheme="majorBidi" w:cstheme="majorBidi"/>
          <w:sz w:val="24"/>
          <w:szCs w:val="24"/>
        </w:rPr>
        <w:t>11. Hayder I, Talebizadehsardari P, Mahdi J, Arshad A, Sciacovelli A, Giddings D. Improved melting of latent heat storage via porous medium and uniform Joule heat generation. Journal of Energy Storage. 2020</w:t>
      </w:r>
      <w:r w:rsidR="0017500C" w:rsidRPr="007F6C1A">
        <w:rPr>
          <w:rStyle w:val="fontstyle01"/>
          <w:color w:val="auto"/>
        </w:rPr>
        <w:t>;</w:t>
      </w:r>
      <w:r w:rsidRPr="007F6C1A">
        <w:rPr>
          <w:rFonts w:asciiTheme="majorBidi" w:hAnsiTheme="majorBidi" w:cstheme="majorBidi"/>
          <w:sz w:val="24"/>
          <w:szCs w:val="24"/>
        </w:rPr>
        <w:t xml:space="preserve"> </w:t>
      </w:r>
      <w:r w:rsidR="0017500C" w:rsidRPr="007F6C1A">
        <w:rPr>
          <w:rFonts w:asciiTheme="majorBidi" w:hAnsiTheme="majorBidi" w:cstheme="majorBidi"/>
          <w:sz w:val="24"/>
          <w:szCs w:val="24"/>
        </w:rPr>
        <w:t>31:</w:t>
      </w:r>
      <w:r w:rsidRPr="007F6C1A">
        <w:rPr>
          <w:rFonts w:asciiTheme="majorBidi" w:hAnsiTheme="majorBidi" w:cstheme="majorBidi"/>
          <w:sz w:val="24"/>
          <w:szCs w:val="24"/>
        </w:rPr>
        <w:t>101747.</w:t>
      </w:r>
    </w:p>
    <w:p w:rsidR="008146D6" w:rsidRPr="007F6C1A" w:rsidRDefault="008146D6" w:rsidP="00E75EF8">
      <w:pPr>
        <w:autoSpaceDE w:val="0"/>
        <w:autoSpaceDN w:val="0"/>
        <w:adjustRightInd w:val="0"/>
        <w:spacing w:after="0" w:line="240" w:lineRule="auto"/>
        <w:jc w:val="both"/>
        <w:rPr>
          <w:rFonts w:asciiTheme="majorBidi" w:hAnsiTheme="majorBidi" w:cstheme="majorBidi"/>
          <w:sz w:val="24"/>
          <w:szCs w:val="24"/>
        </w:rPr>
      </w:pPr>
      <w:r w:rsidRPr="007F6C1A">
        <w:rPr>
          <w:rFonts w:asciiTheme="majorBidi" w:hAnsiTheme="majorBidi" w:cstheme="majorBidi"/>
          <w:sz w:val="24"/>
          <w:szCs w:val="24"/>
        </w:rPr>
        <w:t>12. Hajizadeh M R, Selimefendigil F, Muhammad T, Ramzan M, Babazadeh H, Li Z. Solidification of PCM with nano powders inside a heat exchanger. Journal of Molecular Liquids 2020</w:t>
      </w:r>
      <w:r w:rsidR="0017500C" w:rsidRPr="007F6C1A">
        <w:rPr>
          <w:rStyle w:val="fontstyle01"/>
          <w:color w:val="auto"/>
        </w:rPr>
        <w:t>;</w:t>
      </w:r>
      <w:r w:rsidRPr="007F6C1A">
        <w:rPr>
          <w:rFonts w:asciiTheme="majorBidi" w:hAnsiTheme="majorBidi" w:cstheme="majorBidi"/>
          <w:sz w:val="24"/>
          <w:szCs w:val="24"/>
        </w:rPr>
        <w:t xml:space="preserve"> </w:t>
      </w:r>
      <w:r w:rsidR="0017500C" w:rsidRPr="007F6C1A">
        <w:rPr>
          <w:rFonts w:asciiTheme="majorBidi" w:hAnsiTheme="majorBidi" w:cstheme="majorBidi"/>
          <w:sz w:val="24"/>
          <w:szCs w:val="24"/>
        </w:rPr>
        <w:t>306 :</w:t>
      </w:r>
      <w:r w:rsidRPr="007F6C1A">
        <w:rPr>
          <w:rFonts w:asciiTheme="majorBidi" w:hAnsiTheme="majorBidi" w:cstheme="majorBidi"/>
          <w:sz w:val="24"/>
          <w:szCs w:val="24"/>
        </w:rPr>
        <w:t>112892.</w:t>
      </w:r>
    </w:p>
    <w:p w:rsidR="008146D6" w:rsidRPr="007F6C1A" w:rsidRDefault="008146D6" w:rsidP="008146D6">
      <w:pPr>
        <w:spacing w:line="360" w:lineRule="auto"/>
        <w:jc w:val="both"/>
        <w:rPr>
          <w:rFonts w:asciiTheme="majorBidi" w:hAnsiTheme="majorBidi" w:cstheme="majorBidi"/>
          <w:sz w:val="24"/>
          <w:szCs w:val="24"/>
        </w:rPr>
      </w:pPr>
      <w:r w:rsidRPr="007F6C1A">
        <w:rPr>
          <w:rFonts w:asciiTheme="majorBidi" w:hAnsiTheme="majorBidi" w:cstheme="majorBidi"/>
          <w:sz w:val="24"/>
          <w:szCs w:val="24"/>
          <w:lang w:val="en-GB"/>
        </w:rPr>
        <w:t xml:space="preserve">13. </w:t>
      </w:r>
      <w:r w:rsidRPr="007F6C1A">
        <w:rPr>
          <w:rFonts w:asciiTheme="majorBidi" w:hAnsiTheme="majorBidi" w:cstheme="majorBidi"/>
          <w:sz w:val="24"/>
          <w:szCs w:val="24"/>
        </w:rPr>
        <w:t>Chamkha A, Veismoradi A, Ghalambaz M, Talebizadehsardari P. Phase change heat transfer in an L-Shape heatsink occupied with paraffincopper metal foam</w:t>
      </w:r>
      <w:r w:rsidRPr="007F6C1A">
        <w:rPr>
          <w:rFonts w:asciiTheme="majorBidi" w:hAnsiTheme="majorBidi" w:cstheme="majorBidi"/>
          <w:sz w:val="24"/>
          <w:szCs w:val="24"/>
          <w:lang w:val="en-GB"/>
        </w:rPr>
        <w:t xml:space="preserve">. </w:t>
      </w:r>
      <w:r w:rsidRPr="007F6C1A">
        <w:rPr>
          <w:rFonts w:asciiTheme="majorBidi" w:hAnsiTheme="majorBidi" w:cstheme="majorBidi"/>
          <w:sz w:val="24"/>
          <w:szCs w:val="24"/>
        </w:rPr>
        <w:t>Applied Thermal Engineering. 2020.</w:t>
      </w:r>
    </w:p>
    <w:p w:rsidR="008146D6" w:rsidRPr="007F6C1A" w:rsidRDefault="008146D6" w:rsidP="008146D6">
      <w:pPr>
        <w:spacing w:line="360" w:lineRule="auto"/>
        <w:jc w:val="both"/>
        <w:rPr>
          <w:rFonts w:asciiTheme="majorBidi" w:hAnsiTheme="majorBidi" w:cstheme="majorBidi"/>
          <w:sz w:val="24"/>
          <w:szCs w:val="24"/>
        </w:rPr>
      </w:pPr>
      <w:r w:rsidRPr="007F6C1A">
        <w:rPr>
          <w:rFonts w:asciiTheme="majorBidi" w:hAnsiTheme="majorBidi" w:cstheme="majorBidi"/>
          <w:sz w:val="24"/>
          <w:szCs w:val="24"/>
          <w:lang w:val="en-GB"/>
        </w:rPr>
        <w:t xml:space="preserve">14. </w:t>
      </w:r>
      <w:r w:rsidRPr="007F6C1A">
        <w:rPr>
          <w:rFonts w:asciiTheme="majorBidi" w:hAnsiTheme="majorBidi" w:cstheme="majorBidi"/>
          <w:sz w:val="24"/>
          <w:szCs w:val="24"/>
        </w:rPr>
        <w:t>Talebizadeh Sardari P, Giddings D, Grant D, Gillott M, Walker G S. Discharge of a composite metal foam/phase change material to air heat exchanger for a domestic thermal storage unit</w:t>
      </w:r>
      <w:r w:rsidRPr="007F6C1A">
        <w:rPr>
          <w:rFonts w:asciiTheme="majorBidi" w:hAnsiTheme="majorBidi" w:cstheme="majorBidi"/>
          <w:sz w:val="24"/>
          <w:szCs w:val="24"/>
          <w:lang w:val="en-GB"/>
        </w:rPr>
        <w:t xml:space="preserve">. </w:t>
      </w:r>
      <w:r w:rsidRPr="007F6C1A">
        <w:rPr>
          <w:rFonts w:asciiTheme="majorBidi" w:hAnsiTheme="majorBidi" w:cstheme="majorBidi"/>
          <w:sz w:val="24"/>
          <w:szCs w:val="24"/>
        </w:rPr>
        <w:t xml:space="preserve">Renewable Energy. 2019. </w:t>
      </w:r>
      <w:hyperlink r:id="rId31" w:history="1">
        <w:r w:rsidRPr="007F6C1A">
          <w:rPr>
            <w:rStyle w:val="Hyperlink"/>
            <w:rFonts w:asciiTheme="majorBidi" w:hAnsiTheme="majorBidi" w:cstheme="majorBidi"/>
            <w:color w:val="auto"/>
            <w:sz w:val="24"/>
            <w:szCs w:val="24"/>
          </w:rPr>
          <w:t>https://doi.org/10.1016/j.renene.2019.10.084</w:t>
        </w:r>
      </w:hyperlink>
      <w:r w:rsidRPr="007F6C1A">
        <w:rPr>
          <w:rFonts w:asciiTheme="majorBidi" w:hAnsiTheme="majorBidi" w:cstheme="majorBidi"/>
          <w:sz w:val="24"/>
          <w:szCs w:val="24"/>
        </w:rPr>
        <w:t>.</w:t>
      </w:r>
    </w:p>
    <w:p w:rsidR="008146D6" w:rsidRPr="007F6C1A" w:rsidRDefault="008146D6" w:rsidP="0017500C">
      <w:pPr>
        <w:autoSpaceDE w:val="0"/>
        <w:autoSpaceDN w:val="0"/>
        <w:adjustRightInd w:val="0"/>
        <w:spacing w:after="0" w:line="360" w:lineRule="auto"/>
        <w:jc w:val="both"/>
      </w:pPr>
      <w:r w:rsidRPr="007F6C1A">
        <w:rPr>
          <w:rStyle w:val="fontstyle01"/>
          <w:rFonts w:asciiTheme="majorBidi" w:hAnsiTheme="majorBidi" w:cstheme="majorBidi"/>
          <w:color w:val="auto"/>
          <w:sz w:val="24"/>
          <w:szCs w:val="24"/>
        </w:rPr>
        <w:t>15.</w:t>
      </w:r>
      <w:r w:rsidRPr="007F6C1A">
        <w:rPr>
          <w:rFonts w:asciiTheme="majorBidi" w:hAnsiTheme="majorBidi" w:cstheme="majorBidi"/>
          <w:sz w:val="24"/>
          <w:szCs w:val="24"/>
        </w:rPr>
        <w:t xml:space="preserve"> Selimefendigil F, Öztop H F. Mixed convection in a PCM filled cavity under the influence of a rotating cylinder. Solar Energy. 2019</w:t>
      </w:r>
      <w:r w:rsidR="0017500C" w:rsidRPr="007F6C1A">
        <w:rPr>
          <w:rStyle w:val="fontstyle01"/>
          <w:color w:val="auto"/>
        </w:rPr>
        <w:t>;</w:t>
      </w:r>
      <w:r w:rsidRPr="007F6C1A">
        <w:rPr>
          <w:rFonts w:asciiTheme="majorBidi" w:hAnsiTheme="majorBidi" w:cstheme="majorBidi"/>
          <w:sz w:val="24"/>
          <w:szCs w:val="24"/>
        </w:rPr>
        <w:t xml:space="preserve"> 24.</w:t>
      </w:r>
      <w:r w:rsidRPr="007F6C1A">
        <w:t xml:space="preserve"> </w:t>
      </w:r>
    </w:p>
    <w:p w:rsidR="008146D6" w:rsidRPr="0057088C" w:rsidRDefault="008146D6" w:rsidP="0057088C">
      <w:pPr>
        <w:spacing w:line="360" w:lineRule="auto"/>
        <w:jc w:val="both"/>
        <w:rPr>
          <w:rFonts w:asciiTheme="majorBidi" w:hAnsiTheme="majorBidi" w:cstheme="majorBidi"/>
          <w:sz w:val="24"/>
          <w:szCs w:val="24"/>
        </w:rPr>
      </w:pPr>
      <w:r w:rsidRPr="0057088C">
        <w:rPr>
          <w:rFonts w:asciiTheme="majorBidi" w:hAnsiTheme="majorBidi" w:cstheme="majorBidi"/>
          <w:sz w:val="24"/>
          <w:szCs w:val="24"/>
        </w:rPr>
        <w:lastRenderedPageBreak/>
        <w:t>16</w:t>
      </w:r>
      <w:r w:rsidR="00424C2D" w:rsidRPr="0057088C">
        <w:rPr>
          <w:rFonts w:asciiTheme="majorBidi" w:hAnsiTheme="majorBidi" w:cstheme="majorBidi"/>
          <w:sz w:val="24"/>
          <w:szCs w:val="24"/>
        </w:rPr>
        <w:t xml:space="preserve">. Mehryan S, Vaezi M, Sheremet M, Ghalambaz M. </w:t>
      </w:r>
      <w:r w:rsidR="00424C2D" w:rsidRPr="0057088C">
        <w:rPr>
          <w:rFonts w:asciiTheme="majorBidi" w:hAnsiTheme="majorBidi" w:cstheme="majorBidi"/>
          <w:color w:val="000000"/>
          <w:sz w:val="24"/>
          <w:szCs w:val="24"/>
        </w:rPr>
        <w:t xml:space="preserve">Melting heat transfer of power-law non-Newtonian phase change nano-enhanced n-octadecane-mesoporous silica (MPSiO2). </w:t>
      </w:r>
      <w:r w:rsidR="00424C2D" w:rsidRPr="0057088C">
        <w:rPr>
          <w:rFonts w:asciiTheme="majorBidi" w:hAnsiTheme="majorBidi" w:cstheme="majorBidi"/>
          <w:sz w:val="24"/>
          <w:szCs w:val="24"/>
        </w:rPr>
        <w:t>International Journal of Heat and Mass Transfer</w:t>
      </w:r>
      <w:r w:rsidR="0057088C">
        <w:rPr>
          <w:rFonts w:asciiTheme="majorBidi" w:hAnsiTheme="majorBidi" w:cstheme="majorBidi"/>
          <w:sz w:val="24"/>
          <w:szCs w:val="24"/>
        </w:rPr>
        <w:t xml:space="preserve">. </w:t>
      </w:r>
      <w:r w:rsidR="00424C2D" w:rsidRPr="0057088C">
        <w:rPr>
          <w:rFonts w:asciiTheme="majorBidi" w:hAnsiTheme="majorBidi" w:cstheme="majorBidi"/>
          <w:sz w:val="24"/>
          <w:szCs w:val="24"/>
        </w:rPr>
        <w:t>2020</w:t>
      </w:r>
      <w:r w:rsidR="0057088C" w:rsidRPr="007F6C1A">
        <w:rPr>
          <w:rStyle w:val="fontstyle01"/>
          <w:color w:val="auto"/>
        </w:rPr>
        <w:t>;</w:t>
      </w:r>
      <w:r w:rsidR="0057088C" w:rsidRPr="0057088C">
        <w:rPr>
          <w:rFonts w:asciiTheme="majorBidi" w:hAnsiTheme="majorBidi" w:cstheme="majorBidi"/>
          <w:sz w:val="24"/>
          <w:szCs w:val="24"/>
        </w:rPr>
        <w:t xml:space="preserve"> 151</w:t>
      </w:r>
      <w:r w:rsidR="0057088C">
        <w:rPr>
          <w:rFonts w:asciiTheme="majorBidi" w:hAnsiTheme="majorBidi" w:cstheme="majorBidi"/>
          <w:sz w:val="24"/>
          <w:szCs w:val="24"/>
        </w:rPr>
        <w:t>:</w:t>
      </w:r>
      <w:r w:rsidR="00424C2D" w:rsidRPr="0057088C">
        <w:rPr>
          <w:rFonts w:asciiTheme="majorBidi" w:hAnsiTheme="majorBidi" w:cstheme="majorBidi"/>
          <w:sz w:val="24"/>
          <w:szCs w:val="24"/>
        </w:rPr>
        <w:t xml:space="preserve"> 119385</w:t>
      </w:r>
      <w:r w:rsidR="0057088C" w:rsidRPr="0057088C">
        <w:rPr>
          <w:rFonts w:asciiTheme="majorBidi" w:hAnsiTheme="majorBidi" w:cstheme="majorBidi"/>
          <w:sz w:val="24"/>
          <w:szCs w:val="24"/>
        </w:rPr>
        <w:t>.</w:t>
      </w:r>
      <w:r w:rsidR="00424C2D" w:rsidRPr="0057088C">
        <w:rPr>
          <w:rFonts w:asciiTheme="majorBidi" w:hAnsiTheme="majorBidi" w:cstheme="majorBidi"/>
          <w:sz w:val="24"/>
          <w:szCs w:val="24"/>
        </w:rPr>
        <w:t xml:space="preserve">  </w:t>
      </w:r>
    </w:p>
    <w:p w:rsidR="008146D6" w:rsidRPr="007F6C1A" w:rsidRDefault="008146D6" w:rsidP="0017500C">
      <w:pPr>
        <w:spacing w:line="360" w:lineRule="auto"/>
        <w:jc w:val="both"/>
        <w:rPr>
          <w:rFonts w:asciiTheme="majorBidi" w:hAnsiTheme="majorBidi" w:cstheme="majorBidi"/>
          <w:sz w:val="24"/>
          <w:szCs w:val="24"/>
        </w:rPr>
      </w:pPr>
      <w:r w:rsidRPr="007F6C1A">
        <w:rPr>
          <w:rFonts w:asciiTheme="majorBidi" w:hAnsiTheme="majorBidi" w:cstheme="majorBidi"/>
          <w:sz w:val="24"/>
          <w:szCs w:val="24"/>
        </w:rPr>
        <w:t>17. Talebizadeh Sardari P, Babaei-Mahani R, Giddings D, Yasseri S, Moghimi M A, Bahai H.  Energy recovery from domestic radiators using a compact composite metal Foam/PCM latent heat storage. Journal of Cleaner Production</w:t>
      </w:r>
      <w:r w:rsidR="0017500C" w:rsidRPr="007F6C1A">
        <w:rPr>
          <w:rFonts w:asciiTheme="majorBidi" w:hAnsiTheme="majorBidi" w:cstheme="majorBidi"/>
          <w:sz w:val="24"/>
          <w:szCs w:val="24"/>
        </w:rPr>
        <w:t>.</w:t>
      </w:r>
      <w:r w:rsidRPr="007F6C1A">
        <w:rPr>
          <w:rFonts w:asciiTheme="majorBidi" w:hAnsiTheme="majorBidi" w:cstheme="majorBidi"/>
          <w:sz w:val="24"/>
          <w:szCs w:val="24"/>
        </w:rPr>
        <w:t xml:space="preserve"> 2020</w:t>
      </w:r>
      <w:r w:rsidR="0017500C" w:rsidRPr="007F6C1A">
        <w:rPr>
          <w:rStyle w:val="fontstyle01"/>
          <w:color w:val="auto"/>
        </w:rPr>
        <w:t>;</w:t>
      </w:r>
      <w:r w:rsidRPr="007F6C1A">
        <w:rPr>
          <w:rFonts w:asciiTheme="majorBidi" w:hAnsiTheme="majorBidi" w:cstheme="majorBidi"/>
          <w:sz w:val="24"/>
          <w:szCs w:val="24"/>
        </w:rPr>
        <w:t xml:space="preserve"> </w:t>
      </w:r>
      <w:r w:rsidR="0017500C" w:rsidRPr="007F6C1A">
        <w:rPr>
          <w:rFonts w:asciiTheme="majorBidi" w:hAnsiTheme="majorBidi" w:cstheme="majorBidi"/>
          <w:sz w:val="24"/>
          <w:szCs w:val="24"/>
        </w:rPr>
        <w:t>257:</w:t>
      </w:r>
      <w:r w:rsidRPr="007F6C1A">
        <w:rPr>
          <w:rFonts w:asciiTheme="majorBidi" w:hAnsiTheme="majorBidi" w:cstheme="majorBidi"/>
          <w:sz w:val="24"/>
          <w:szCs w:val="24"/>
        </w:rPr>
        <w:t>120504.</w:t>
      </w:r>
    </w:p>
    <w:p w:rsidR="008146D6" w:rsidRPr="007F6C1A" w:rsidRDefault="008146D6" w:rsidP="0017500C">
      <w:pPr>
        <w:spacing w:line="360" w:lineRule="auto"/>
        <w:jc w:val="both"/>
        <w:rPr>
          <w:rFonts w:asciiTheme="majorBidi" w:hAnsiTheme="majorBidi" w:cstheme="majorBidi"/>
          <w:sz w:val="24"/>
          <w:szCs w:val="24"/>
        </w:rPr>
      </w:pPr>
      <w:r w:rsidRPr="007F6C1A">
        <w:rPr>
          <w:rFonts w:asciiTheme="majorBidi" w:hAnsiTheme="majorBidi" w:cstheme="majorBidi"/>
          <w:sz w:val="24"/>
          <w:szCs w:val="24"/>
        </w:rPr>
        <w:t>18. Selimefendigil F, Hakan F. Oztop H O, Chamkha A J. Natural convection in a CuO–water nanofluid filled cavity under the effect of an inclined magnetic field and phase change. Journal of material (PCM) attached to its vertical wall, Thermal Analysis and Calorimetry</w:t>
      </w:r>
      <w:r w:rsidR="0017500C" w:rsidRPr="007F6C1A">
        <w:rPr>
          <w:rFonts w:asciiTheme="majorBidi" w:hAnsiTheme="majorBidi" w:cstheme="majorBidi"/>
          <w:sz w:val="24"/>
          <w:szCs w:val="24"/>
        </w:rPr>
        <w:t>.</w:t>
      </w:r>
      <w:r w:rsidRPr="007F6C1A">
        <w:rPr>
          <w:rFonts w:asciiTheme="majorBidi" w:hAnsiTheme="majorBidi" w:cstheme="majorBidi"/>
          <w:sz w:val="24"/>
          <w:szCs w:val="24"/>
        </w:rPr>
        <w:t xml:space="preserve"> 2019</w:t>
      </w:r>
      <w:r w:rsidR="0017500C" w:rsidRPr="007F6C1A">
        <w:rPr>
          <w:rStyle w:val="fontstyle01"/>
          <w:color w:val="auto"/>
        </w:rPr>
        <w:t>;</w:t>
      </w:r>
      <w:r w:rsidRPr="007F6C1A">
        <w:rPr>
          <w:rFonts w:asciiTheme="majorBidi" w:hAnsiTheme="majorBidi" w:cstheme="majorBidi"/>
          <w:sz w:val="24"/>
          <w:szCs w:val="24"/>
        </w:rPr>
        <w:t xml:space="preserve"> 135:1577–1594.</w:t>
      </w:r>
    </w:p>
    <w:p w:rsidR="00273F7F" w:rsidRPr="007F6C1A" w:rsidRDefault="00E9647D" w:rsidP="00950737">
      <w:pPr>
        <w:pStyle w:val="MDPI71References"/>
        <w:numPr>
          <w:ilvl w:val="0"/>
          <w:numId w:val="0"/>
        </w:numPr>
        <w:spacing w:line="360" w:lineRule="auto"/>
        <w:ind w:left="-142"/>
        <w:rPr>
          <w:rFonts w:asciiTheme="majorBidi" w:hAnsiTheme="majorBidi" w:cstheme="majorBidi"/>
          <w:color w:val="auto"/>
          <w:sz w:val="24"/>
          <w:szCs w:val="24"/>
        </w:rPr>
      </w:pPr>
      <w:r w:rsidRPr="007F6C1A">
        <w:rPr>
          <w:rFonts w:asciiTheme="majorBidi" w:hAnsiTheme="majorBidi" w:cstheme="majorBidi"/>
          <w:color w:val="auto"/>
          <w:sz w:val="24"/>
          <w:szCs w:val="24"/>
        </w:rPr>
        <w:t>19</w:t>
      </w:r>
      <w:r w:rsidR="0090184B" w:rsidRPr="007F6C1A">
        <w:rPr>
          <w:rFonts w:asciiTheme="majorBidi" w:hAnsiTheme="majorBidi" w:cstheme="majorBidi"/>
          <w:color w:val="auto"/>
          <w:sz w:val="24"/>
          <w:szCs w:val="24"/>
        </w:rPr>
        <w:t xml:space="preserve">. </w:t>
      </w:r>
      <w:r w:rsidR="00273F7F" w:rsidRPr="007F6C1A">
        <w:rPr>
          <w:rFonts w:asciiTheme="majorBidi" w:hAnsiTheme="majorBidi" w:cstheme="majorBidi"/>
          <w:color w:val="auto"/>
          <w:sz w:val="24"/>
          <w:szCs w:val="24"/>
        </w:rPr>
        <w:t>Jifen W, Huaqing X, Zhong X</w:t>
      </w:r>
      <w:r w:rsidR="00950737" w:rsidRPr="007F6C1A">
        <w:rPr>
          <w:rFonts w:asciiTheme="majorBidi" w:hAnsiTheme="majorBidi" w:cstheme="majorBidi"/>
          <w:color w:val="auto"/>
          <w:sz w:val="24"/>
          <w:szCs w:val="24"/>
        </w:rPr>
        <w:t>.</w:t>
      </w:r>
      <w:r w:rsidR="00273F7F" w:rsidRPr="007F6C1A">
        <w:rPr>
          <w:rFonts w:asciiTheme="majorBidi" w:hAnsiTheme="majorBidi" w:cstheme="majorBidi"/>
          <w:color w:val="auto"/>
          <w:sz w:val="24"/>
          <w:szCs w:val="24"/>
        </w:rPr>
        <w:t xml:space="preserve"> Thermal properties of paraffin based composites containing multi- walled carbon nanotubes</w:t>
      </w:r>
      <w:r w:rsidR="00950737" w:rsidRPr="007F6C1A">
        <w:rPr>
          <w:rFonts w:asciiTheme="majorBidi" w:hAnsiTheme="majorBidi" w:cstheme="majorBidi"/>
          <w:color w:val="auto"/>
          <w:sz w:val="24"/>
          <w:szCs w:val="24"/>
        </w:rPr>
        <w:t>.</w:t>
      </w:r>
      <w:r w:rsidR="00273F7F" w:rsidRPr="007F6C1A">
        <w:rPr>
          <w:rFonts w:asciiTheme="majorBidi" w:hAnsiTheme="majorBidi" w:cstheme="majorBidi"/>
          <w:color w:val="auto"/>
          <w:sz w:val="24"/>
          <w:szCs w:val="24"/>
        </w:rPr>
        <w:t xml:space="preserve"> Thermochimica Acta </w:t>
      </w:r>
      <w:r w:rsidR="00950737" w:rsidRPr="007F6C1A">
        <w:rPr>
          <w:rFonts w:asciiTheme="majorBidi" w:hAnsiTheme="majorBidi" w:cstheme="majorBidi"/>
          <w:color w:val="auto"/>
          <w:sz w:val="24"/>
          <w:szCs w:val="24"/>
        </w:rPr>
        <w:t>2009</w:t>
      </w:r>
      <w:r w:rsidR="00950737" w:rsidRPr="007F6C1A">
        <w:rPr>
          <w:rStyle w:val="fontstyle01"/>
          <w:color w:val="auto"/>
        </w:rPr>
        <w:t>;</w:t>
      </w:r>
      <w:r w:rsidR="00950737" w:rsidRPr="007F6C1A">
        <w:rPr>
          <w:rFonts w:asciiTheme="majorBidi" w:hAnsiTheme="majorBidi" w:cstheme="majorBidi"/>
          <w:color w:val="auto"/>
          <w:sz w:val="24"/>
          <w:szCs w:val="24"/>
        </w:rPr>
        <w:t xml:space="preserve"> </w:t>
      </w:r>
      <w:r w:rsidR="00273F7F" w:rsidRPr="007F6C1A">
        <w:rPr>
          <w:rFonts w:asciiTheme="majorBidi" w:hAnsiTheme="majorBidi" w:cstheme="majorBidi"/>
          <w:color w:val="auto"/>
          <w:sz w:val="24"/>
          <w:szCs w:val="24"/>
        </w:rPr>
        <w:t>488</w:t>
      </w:r>
      <w:r w:rsidR="00950737" w:rsidRPr="007F6C1A">
        <w:rPr>
          <w:rFonts w:asciiTheme="majorBidi" w:hAnsiTheme="majorBidi" w:cstheme="majorBidi"/>
          <w:color w:val="auto"/>
          <w:sz w:val="24"/>
          <w:szCs w:val="24"/>
        </w:rPr>
        <w:t>:</w:t>
      </w:r>
      <w:r w:rsidR="00273F7F" w:rsidRPr="007F6C1A">
        <w:rPr>
          <w:rFonts w:asciiTheme="majorBidi" w:hAnsiTheme="majorBidi" w:cstheme="majorBidi"/>
          <w:color w:val="auto"/>
          <w:sz w:val="24"/>
          <w:szCs w:val="24"/>
        </w:rPr>
        <w:t xml:space="preserve"> 39-42</w:t>
      </w:r>
      <w:r w:rsidR="00273F7F" w:rsidRPr="007F6C1A">
        <w:rPr>
          <w:rFonts w:ascii="Times New Roman" w:hAnsiTheme="majorBidi" w:cstheme="majorBidi"/>
          <w:color w:val="auto"/>
          <w:sz w:val="24"/>
          <w:szCs w:val="24"/>
          <w:rtl/>
        </w:rPr>
        <w:t>.</w:t>
      </w:r>
    </w:p>
    <w:p w:rsidR="00273F7F" w:rsidRPr="007F6C1A" w:rsidRDefault="00E9647D" w:rsidP="00950737">
      <w:pPr>
        <w:pStyle w:val="MDPI71References"/>
        <w:numPr>
          <w:ilvl w:val="0"/>
          <w:numId w:val="0"/>
        </w:numPr>
        <w:spacing w:line="360" w:lineRule="auto"/>
        <w:ind w:left="-142"/>
        <w:rPr>
          <w:rFonts w:asciiTheme="majorBidi" w:hAnsiTheme="majorBidi" w:cstheme="majorBidi"/>
          <w:color w:val="auto"/>
          <w:sz w:val="24"/>
          <w:szCs w:val="24"/>
        </w:rPr>
      </w:pPr>
      <w:r w:rsidRPr="007F6C1A">
        <w:rPr>
          <w:rFonts w:asciiTheme="majorBidi" w:hAnsiTheme="majorBidi" w:cstheme="majorBidi"/>
          <w:color w:val="auto"/>
          <w:sz w:val="24"/>
          <w:szCs w:val="24"/>
        </w:rPr>
        <w:t>20</w:t>
      </w:r>
      <w:r w:rsidR="0090184B" w:rsidRPr="007F6C1A">
        <w:rPr>
          <w:rFonts w:asciiTheme="majorBidi" w:hAnsiTheme="majorBidi" w:cstheme="majorBidi"/>
          <w:color w:val="auto"/>
          <w:sz w:val="24"/>
          <w:szCs w:val="24"/>
        </w:rPr>
        <w:t xml:space="preserve">. </w:t>
      </w:r>
      <w:r w:rsidR="00273F7F" w:rsidRPr="007F6C1A">
        <w:rPr>
          <w:rFonts w:asciiTheme="majorBidi" w:hAnsiTheme="majorBidi" w:cstheme="majorBidi"/>
          <w:color w:val="auto"/>
          <w:sz w:val="24"/>
          <w:szCs w:val="24"/>
        </w:rPr>
        <w:t>Arasu</w:t>
      </w:r>
      <w:r w:rsidR="00950737" w:rsidRPr="007F6C1A">
        <w:rPr>
          <w:rFonts w:asciiTheme="majorBidi" w:hAnsiTheme="majorBidi" w:cstheme="majorBidi"/>
          <w:color w:val="auto"/>
          <w:sz w:val="24"/>
          <w:szCs w:val="24"/>
        </w:rPr>
        <w:t xml:space="preserve"> A V</w:t>
      </w:r>
      <w:r w:rsidR="00273F7F" w:rsidRPr="007F6C1A">
        <w:rPr>
          <w:rFonts w:asciiTheme="majorBidi" w:hAnsiTheme="majorBidi" w:cstheme="majorBidi"/>
          <w:color w:val="auto"/>
          <w:sz w:val="24"/>
          <w:szCs w:val="24"/>
        </w:rPr>
        <w:t>, Sasmito</w:t>
      </w:r>
      <w:r w:rsidR="00950737" w:rsidRPr="007F6C1A">
        <w:rPr>
          <w:rFonts w:asciiTheme="majorBidi" w:hAnsiTheme="majorBidi" w:cstheme="majorBidi"/>
          <w:color w:val="auto"/>
          <w:sz w:val="24"/>
          <w:szCs w:val="24"/>
        </w:rPr>
        <w:t xml:space="preserve"> A P</w:t>
      </w:r>
      <w:r w:rsidR="00273F7F" w:rsidRPr="007F6C1A">
        <w:rPr>
          <w:rFonts w:asciiTheme="majorBidi" w:hAnsiTheme="majorBidi" w:cstheme="majorBidi"/>
          <w:color w:val="auto"/>
          <w:sz w:val="24"/>
          <w:szCs w:val="24"/>
        </w:rPr>
        <w:t>, Mujmdar</w:t>
      </w:r>
      <w:r w:rsidR="00950737" w:rsidRPr="007F6C1A">
        <w:rPr>
          <w:rFonts w:asciiTheme="majorBidi" w:hAnsiTheme="majorBidi" w:cstheme="majorBidi"/>
          <w:color w:val="auto"/>
          <w:sz w:val="24"/>
          <w:szCs w:val="24"/>
        </w:rPr>
        <w:t xml:space="preserve"> A S.</w:t>
      </w:r>
      <w:r w:rsidR="00273F7F" w:rsidRPr="007F6C1A">
        <w:rPr>
          <w:rFonts w:asciiTheme="majorBidi" w:hAnsiTheme="majorBidi" w:cstheme="majorBidi"/>
          <w:color w:val="auto"/>
          <w:sz w:val="24"/>
          <w:szCs w:val="24"/>
        </w:rPr>
        <w:t xml:space="preserve"> Numerical performance study of paraffin wax dispersed with alumina in a concentric pipe latent heat storage system</w:t>
      </w:r>
      <w:r w:rsidR="00950737" w:rsidRPr="007F6C1A">
        <w:rPr>
          <w:rFonts w:asciiTheme="majorBidi" w:hAnsiTheme="majorBidi" w:cstheme="majorBidi"/>
          <w:color w:val="auto"/>
          <w:sz w:val="24"/>
          <w:szCs w:val="24"/>
        </w:rPr>
        <w:t>.</w:t>
      </w:r>
      <w:r w:rsidR="00273F7F" w:rsidRPr="007F6C1A">
        <w:rPr>
          <w:rFonts w:asciiTheme="majorBidi" w:hAnsiTheme="majorBidi" w:cstheme="majorBidi"/>
          <w:color w:val="auto"/>
          <w:sz w:val="24"/>
          <w:szCs w:val="24"/>
        </w:rPr>
        <w:t xml:space="preserve"> Thermal Science, 2013</w:t>
      </w:r>
      <w:r w:rsidR="00950737" w:rsidRPr="007F6C1A">
        <w:rPr>
          <w:rStyle w:val="fontstyle01"/>
          <w:color w:val="auto"/>
        </w:rPr>
        <w:t>;</w:t>
      </w:r>
      <w:r w:rsidR="00950737" w:rsidRPr="007F6C1A">
        <w:rPr>
          <w:rFonts w:asciiTheme="majorBidi" w:hAnsiTheme="majorBidi" w:cstheme="majorBidi"/>
          <w:color w:val="auto"/>
          <w:sz w:val="24"/>
          <w:szCs w:val="24"/>
        </w:rPr>
        <w:t xml:space="preserve"> </w:t>
      </w:r>
      <w:r w:rsidR="00273F7F" w:rsidRPr="007F6C1A">
        <w:rPr>
          <w:rFonts w:asciiTheme="majorBidi" w:hAnsiTheme="majorBidi" w:cstheme="majorBidi"/>
          <w:color w:val="auto"/>
          <w:sz w:val="24"/>
          <w:szCs w:val="24"/>
        </w:rPr>
        <w:t>17</w:t>
      </w:r>
      <w:r w:rsidR="00950737" w:rsidRPr="007F6C1A">
        <w:rPr>
          <w:rFonts w:asciiTheme="majorBidi" w:hAnsiTheme="majorBidi" w:cstheme="majorBidi"/>
          <w:color w:val="auto"/>
          <w:sz w:val="24"/>
          <w:szCs w:val="24"/>
        </w:rPr>
        <w:t>:</w:t>
      </w:r>
      <w:r w:rsidR="00273F7F" w:rsidRPr="007F6C1A">
        <w:rPr>
          <w:rFonts w:asciiTheme="majorBidi" w:hAnsiTheme="majorBidi" w:cstheme="majorBidi"/>
          <w:color w:val="auto"/>
          <w:sz w:val="24"/>
          <w:szCs w:val="24"/>
        </w:rPr>
        <w:t>419-430.</w:t>
      </w:r>
    </w:p>
    <w:p w:rsidR="00273F7F" w:rsidRPr="007F6C1A" w:rsidRDefault="00E9647D" w:rsidP="00A87560">
      <w:pPr>
        <w:pStyle w:val="MDPI71References"/>
        <w:numPr>
          <w:ilvl w:val="0"/>
          <w:numId w:val="0"/>
        </w:numPr>
        <w:spacing w:line="360" w:lineRule="auto"/>
        <w:ind w:left="-142"/>
        <w:rPr>
          <w:rFonts w:asciiTheme="majorBidi" w:hAnsiTheme="majorBidi" w:cstheme="majorBidi"/>
          <w:color w:val="auto"/>
          <w:sz w:val="24"/>
          <w:szCs w:val="24"/>
        </w:rPr>
      </w:pPr>
      <w:r w:rsidRPr="007F6C1A">
        <w:rPr>
          <w:rFonts w:asciiTheme="majorBidi" w:hAnsiTheme="majorBidi" w:cstheme="majorBidi"/>
          <w:color w:val="auto"/>
          <w:sz w:val="24"/>
          <w:szCs w:val="24"/>
        </w:rPr>
        <w:t>21</w:t>
      </w:r>
      <w:r w:rsidR="0090184B" w:rsidRPr="007F6C1A">
        <w:rPr>
          <w:rFonts w:asciiTheme="majorBidi" w:hAnsiTheme="majorBidi" w:cstheme="majorBidi"/>
          <w:color w:val="auto"/>
          <w:sz w:val="24"/>
          <w:szCs w:val="24"/>
        </w:rPr>
        <w:t xml:space="preserve">. </w:t>
      </w:r>
      <w:r w:rsidR="00273F7F" w:rsidRPr="007F6C1A">
        <w:rPr>
          <w:rFonts w:asciiTheme="majorBidi" w:hAnsiTheme="majorBidi" w:cstheme="majorBidi"/>
          <w:color w:val="auto"/>
          <w:sz w:val="24"/>
          <w:szCs w:val="24"/>
        </w:rPr>
        <w:t>Li</w:t>
      </w:r>
      <w:r w:rsidR="00950737" w:rsidRPr="007F6C1A">
        <w:rPr>
          <w:rFonts w:asciiTheme="majorBidi" w:hAnsiTheme="majorBidi" w:cstheme="majorBidi"/>
          <w:color w:val="auto"/>
          <w:sz w:val="24"/>
          <w:szCs w:val="24"/>
        </w:rPr>
        <w:t xml:space="preserve"> Z,</w:t>
      </w:r>
      <w:r w:rsidR="00273F7F" w:rsidRPr="007F6C1A">
        <w:rPr>
          <w:rFonts w:asciiTheme="majorBidi" w:hAnsiTheme="majorBidi" w:cstheme="majorBidi"/>
          <w:color w:val="auto"/>
          <w:sz w:val="24"/>
          <w:szCs w:val="24"/>
        </w:rPr>
        <w:t xml:space="preserve"> Sun</w:t>
      </w:r>
      <w:r w:rsidR="00950737" w:rsidRPr="007F6C1A">
        <w:rPr>
          <w:rFonts w:asciiTheme="majorBidi" w:hAnsiTheme="majorBidi" w:cstheme="majorBidi"/>
          <w:color w:val="auto"/>
          <w:sz w:val="24"/>
          <w:szCs w:val="24"/>
        </w:rPr>
        <w:t xml:space="preserve"> W G</w:t>
      </w:r>
      <w:r w:rsidR="00273F7F" w:rsidRPr="007F6C1A">
        <w:rPr>
          <w:rFonts w:asciiTheme="majorBidi" w:hAnsiTheme="majorBidi" w:cstheme="majorBidi"/>
          <w:color w:val="auto"/>
          <w:sz w:val="24"/>
          <w:szCs w:val="24"/>
        </w:rPr>
        <w:t>, Wang</w:t>
      </w:r>
      <w:r w:rsidR="00950737" w:rsidRPr="007F6C1A">
        <w:rPr>
          <w:rFonts w:asciiTheme="majorBidi" w:hAnsiTheme="majorBidi" w:cstheme="majorBidi"/>
          <w:color w:val="auto"/>
          <w:sz w:val="24"/>
          <w:szCs w:val="24"/>
        </w:rPr>
        <w:t xml:space="preserve"> G,</w:t>
      </w:r>
      <w:r w:rsidR="00273F7F" w:rsidRPr="007F6C1A">
        <w:rPr>
          <w:rFonts w:asciiTheme="majorBidi" w:hAnsiTheme="majorBidi" w:cstheme="majorBidi"/>
          <w:color w:val="auto"/>
          <w:sz w:val="24"/>
          <w:szCs w:val="24"/>
        </w:rPr>
        <w:t xml:space="preserve"> Wu</w:t>
      </w:r>
      <w:r w:rsidR="00950737" w:rsidRPr="007F6C1A">
        <w:rPr>
          <w:rFonts w:asciiTheme="majorBidi" w:hAnsiTheme="majorBidi" w:cstheme="majorBidi"/>
          <w:color w:val="auto"/>
          <w:sz w:val="24"/>
          <w:szCs w:val="24"/>
        </w:rPr>
        <w:t xml:space="preserve"> Z.G.</w:t>
      </w:r>
      <w:r w:rsidR="00273F7F" w:rsidRPr="007F6C1A">
        <w:rPr>
          <w:rFonts w:asciiTheme="majorBidi" w:hAnsiTheme="majorBidi" w:cstheme="majorBidi"/>
          <w:color w:val="auto"/>
          <w:sz w:val="24"/>
          <w:szCs w:val="24"/>
        </w:rPr>
        <w:t xml:space="preserve"> Experimental and numerical study on the effective thermal conductivity of paraffin/expanded graphite composite</w:t>
      </w:r>
      <w:r w:rsidR="00950737" w:rsidRPr="007F6C1A">
        <w:rPr>
          <w:rFonts w:asciiTheme="majorBidi" w:hAnsiTheme="majorBidi" w:cstheme="majorBidi"/>
          <w:color w:val="auto"/>
          <w:sz w:val="24"/>
          <w:szCs w:val="24"/>
        </w:rPr>
        <w:t>.</w:t>
      </w:r>
      <w:r w:rsidR="00273F7F" w:rsidRPr="007F6C1A">
        <w:rPr>
          <w:rFonts w:asciiTheme="majorBidi" w:hAnsiTheme="majorBidi" w:cstheme="majorBidi"/>
          <w:color w:val="auto"/>
          <w:sz w:val="24"/>
          <w:szCs w:val="24"/>
        </w:rPr>
        <w:t xml:space="preserve"> Solar </w:t>
      </w:r>
      <w:r w:rsidR="00A87560" w:rsidRPr="007F6C1A">
        <w:rPr>
          <w:rFonts w:asciiTheme="majorBidi" w:hAnsiTheme="majorBidi" w:cstheme="majorBidi"/>
          <w:color w:val="auto"/>
          <w:sz w:val="24"/>
          <w:szCs w:val="24"/>
        </w:rPr>
        <w:t>E</w:t>
      </w:r>
      <w:r w:rsidR="00273F7F" w:rsidRPr="007F6C1A">
        <w:rPr>
          <w:rFonts w:asciiTheme="majorBidi" w:hAnsiTheme="majorBidi" w:cstheme="majorBidi"/>
          <w:color w:val="auto"/>
          <w:sz w:val="24"/>
          <w:szCs w:val="24"/>
        </w:rPr>
        <w:t xml:space="preserve">nergy </w:t>
      </w:r>
      <w:r w:rsidR="00A87560" w:rsidRPr="007F6C1A">
        <w:rPr>
          <w:rFonts w:asciiTheme="majorBidi" w:hAnsiTheme="majorBidi" w:cstheme="majorBidi"/>
          <w:color w:val="auto"/>
          <w:sz w:val="24"/>
          <w:szCs w:val="24"/>
        </w:rPr>
        <w:t>M</w:t>
      </w:r>
      <w:r w:rsidR="00273F7F" w:rsidRPr="007F6C1A">
        <w:rPr>
          <w:rFonts w:asciiTheme="majorBidi" w:hAnsiTheme="majorBidi" w:cstheme="majorBidi"/>
          <w:color w:val="auto"/>
          <w:sz w:val="24"/>
          <w:szCs w:val="24"/>
        </w:rPr>
        <w:t xml:space="preserve">aterials &amp; </w:t>
      </w:r>
      <w:r w:rsidR="00A87560" w:rsidRPr="007F6C1A">
        <w:rPr>
          <w:rFonts w:asciiTheme="majorBidi" w:hAnsiTheme="majorBidi" w:cstheme="majorBidi"/>
          <w:color w:val="auto"/>
          <w:sz w:val="24"/>
          <w:szCs w:val="24"/>
        </w:rPr>
        <w:t>S</w:t>
      </w:r>
      <w:r w:rsidR="00273F7F" w:rsidRPr="007F6C1A">
        <w:rPr>
          <w:rFonts w:asciiTheme="majorBidi" w:hAnsiTheme="majorBidi" w:cstheme="majorBidi"/>
          <w:color w:val="auto"/>
          <w:sz w:val="24"/>
          <w:szCs w:val="24"/>
        </w:rPr>
        <w:t xml:space="preserve">olar </w:t>
      </w:r>
      <w:r w:rsidR="00A87560" w:rsidRPr="007F6C1A">
        <w:rPr>
          <w:rFonts w:asciiTheme="majorBidi" w:hAnsiTheme="majorBidi" w:cstheme="majorBidi"/>
          <w:color w:val="auto"/>
          <w:sz w:val="24"/>
          <w:szCs w:val="24"/>
        </w:rPr>
        <w:t>C</w:t>
      </w:r>
      <w:r w:rsidR="00273F7F" w:rsidRPr="007F6C1A">
        <w:rPr>
          <w:rFonts w:asciiTheme="majorBidi" w:hAnsiTheme="majorBidi" w:cstheme="majorBidi"/>
          <w:color w:val="auto"/>
          <w:sz w:val="24"/>
          <w:szCs w:val="24"/>
        </w:rPr>
        <w:t>ells</w:t>
      </w:r>
      <w:r w:rsidR="00950737" w:rsidRPr="007F6C1A">
        <w:rPr>
          <w:rFonts w:asciiTheme="majorBidi" w:hAnsiTheme="majorBidi" w:cstheme="majorBidi"/>
          <w:color w:val="auto"/>
          <w:sz w:val="24"/>
          <w:szCs w:val="24"/>
        </w:rPr>
        <w:t>.</w:t>
      </w:r>
      <w:r w:rsidR="00273F7F" w:rsidRPr="007F6C1A">
        <w:rPr>
          <w:rFonts w:asciiTheme="majorBidi" w:hAnsiTheme="majorBidi" w:cstheme="majorBidi"/>
          <w:color w:val="auto"/>
          <w:sz w:val="24"/>
          <w:szCs w:val="24"/>
        </w:rPr>
        <w:t xml:space="preserve"> 2014</w:t>
      </w:r>
      <w:r w:rsidR="00950737" w:rsidRPr="007F6C1A">
        <w:rPr>
          <w:rFonts w:asciiTheme="majorBidi" w:hAnsiTheme="majorBidi" w:cstheme="majorBidi"/>
          <w:color w:val="auto"/>
          <w:sz w:val="24"/>
          <w:szCs w:val="24"/>
        </w:rPr>
        <w:t xml:space="preserve"> </w:t>
      </w:r>
      <w:r w:rsidR="00950737" w:rsidRPr="007F6C1A">
        <w:rPr>
          <w:rStyle w:val="fontstyle01"/>
          <w:color w:val="auto"/>
        </w:rPr>
        <w:t>;</w:t>
      </w:r>
      <w:r w:rsidR="00950737" w:rsidRPr="007F6C1A">
        <w:rPr>
          <w:rFonts w:asciiTheme="majorBidi" w:hAnsiTheme="majorBidi" w:cstheme="majorBidi"/>
          <w:color w:val="auto"/>
          <w:sz w:val="24"/>
          <w:szCs w:val="24"/>
        </w:rPr>
        <w:t>128:</w:t>
      </w:r>
      <w:r w:rsidR="00273F7F" w:rsidRPr="007F6C1A">
        <w:rPr>
          <w:rFonts w:asciiTheme="majorBidi" w:hAnsiTheme="majorBidi" w:cstheme="majorBidi"/>
          <w:color w:val="auto"/>
          <w:sz w:val="24"/>
          <w:szCs w:val="24"/>
        </w:rPr>
        <w:t xml:space="preserve"> 447-455.</w:t>
      </w:r>
    </w:p>
    <w:p w:rsidR="00273F7F" w:rsidRPr="007F6C1A" w:rsidRDefault="00E9647D" w:rsidP="00A87560">
      <w:pPr>
        <w:pStyle w:val="MDPI71References"/>
        <w:numPr>
          <w:ilvl w:val="0"/>
          <w:numId w:val="0"/>
        </w:numPr>
        <w:spacing w:line="360" w:lineRule="auto"/>
        <w:ind w:left="-142"/>
        <w:rPr>
          <w:rFonts w:asciiTheme="majorBidi" w:hAnsiTheme="majorBidi" w:cstheme="majorBidi"/>
          <w:color w:val="auto"/>
          <w:sz w:val="24"/>
          <w:szCs w:val="24"/>
        </w:rPr>
      </w:pPr>
      <w:r w:rsidRPr="007F6C1A">
        <w:rPr>
          <w:rFonts w:asciiTheme="majorBidi" w:hAnsiTheme="majorBidi" w:cstheme="majorBidi"/>
          <w:color w:val="auto"/>
          <w:sz w:val="24"/>
          <w:szCs w:val="24"/>
        </w:rPr>
        <w:lastRenderedPageBreak/>
        <w:t>22</w:t>
      </w:r>
      <w:r w:rsidR="0090184B" w:rsidRPr="007F6C1A">
        <w:rPr>
          <w:rFonts w:asciiTheme="majorBidi" w:hAnsiTheme="majorBidi" w:cstheme="majorBidi"/>
          <w:color w:val="auto"/>
          <w:sz w:val="24"/>
          <w:szCs w:val="24"/>
        </w:rPr>
        <w:t xml:space="preserve">. </w:t>
      </w:r>
      <w:r w:rsidR="00273F7F" w:rsidRPr="007F6C1A">
        <w:rPr>
          <w:rFonts w:asciiTheme="majorBidi" w:hAnsiTheme="majorBidi" w:cstheme="majorBidi"/>
          <w:color w:val="auto"/>
          <w:sz w:val="24"/>
          <w:szCs w:val="24"/>
        </w:rPr>
        <w:t>Sahan</w:t>
      </w:r>
      <w:r w:rsidR="00950737" w:rsidRPr="007F6C1A">
        <w:rPr>
          <w:rFonts w:asciiTheme="majorBidi" w:hAnsiTheme="majorBidi" w:cstheme="majorBidi"/>
          <w:color w:val="auto"/>
          <w:sz w:val="24"/>
          <w:szCs w:val="24"/>
        </w:rPr>
        <w:t xml:space="preserve"> N</w:t>
      </w:r>
      <w:r w:rsidR="00273F7F" w:rsidRPr="007F6C1A">
        <w:rPr>
          <w:rFonts w:asciiTheme="majorBidi" w:hAnsiTheme="majorBidi" w:cstheme="majorBidi"/>
          <w:color w:val="auto"/>
          <w:sz w:val="24"/>
          <w:szCs w:val="24"/>
        </w:rPr>
        <w:t>, Fois</w:t>
      </w:r>
      <w:r w:rsidR="00950737" w:rsidRPr="007F6C1A">
        <w:rPr>
          <w:rFonts w:asciiTheme="majorBidi" w:hAnsiTheme="majorBidi" w:cstheme="majorBidi"/>
          <w:color w:val="auto"/>
          <w:sz w:val="24"/>
          <w:szCs w:val="24"/>
        </w:rPr>
        <w:t xml:space="preserve"> M</w:t>
      </w:r>
      <w:r w:rsidR="00273F7F" w:rsidRPr="007F6C1A">
        <w:rPr>
          <w:rFonts w:asciiTheme="majorBidi" w:hAnsiTheme="majorBidi" w:cstheme="majorBidi"/>
          <w:color w:val="auto"/>
          <w:sz w:val="24"/>
          <w:szCs w:val="24"/>
        </w:rPr>
        <w:t>, Paksoy</w:t>
      </w:r>
      <w:r w:rsidR="00950737" w:rsidRPr="007F6C1A">
        <w:rPr>
          <w:rFonts w:asciiTheme="majorBidi" w:hAnsiTheme="majorBidi" w:cstheme="majorBidi"/>
          <w:color w:val="auto"/>
          <w:sz w:val="24"/>
          <w:szCs w:val="24"/>
        </w:rPr>
        <w:t xml:space="preserve"> H.</w:t>
      </w:r>
      <w:r w:rsidR="00273F7F" w:rsidRPr="007F6C1A">
        <w:rPr>
          <w:rFonts w:asciiTheme="majorBidi" w:hAnsiTheme="majorBidi" w:cstheme="majorBidi"/>
          <w:color w:val="auto"/>
          <w:sz w:val="24"/>
          <w:szCs w:val="24"/>
        </w:rPr>
        <w:t xml:space="preserve"> Improving thermal conductivity phase change materials-A study of paraffin nanomagnetite composites</w:t>
      </w:r>
      <w:r w:rsidR="00950737" w:rsidRPr="007F6C1A">
        <w:rPr>
          <w:rFonts w:asciiTheme="majorBidi" w:hAnsiTheme="majorBidi" w:cstheme="majorBidi"/>
          <w:color w:val="auto"/>
          <w:sz w:val="24"/>
          <w:szCs w:val="24"/>
        </w:rPr>
        <w:t>.</w:t>
      </w:r>
      <w:r w:rsidR="00273F7F" w:rsidRPr="007F6C1A">
        <w:rPr>
          <w:rFonts w:asciiTheme="majorBidi" w:hAnsiTheme="majorBidi" w:cstheme="majorBidi"/>
          <w:color w:val="auto"/>
          <w:sz w:val="24"/>
          <w:szCs w:val="24"/>
        </w:rPr>
        <w:t xml:space="preserve"> Solar Energy materials &amp; </w:t>
      </w:r>
      <w:r w:rsidR="00A87560" w:rsidRPr="007F6C1A">
        <w:rPr>
          <w:rFonts w:asciiTheme="majorBidi" w:hAnsiTheme="majorBidi" w:cstheme="majorBidi"/>
          <w:color w:val="auto"/>
          <w:sz w:val="24"/>
          <w:szCs w:val="24"/>
        </w:rPr>
        <w:t>S</w:t>
      </w:r>
      <w:r w:rsidR="00273F7F" w:rsidRPr="007F6C1A">
        <w:rPr>
          <w:rFonts w:asciiTheme="majorBidi" w:hAnsiTheme="majorBidi" w:cstheme="majorBidi"/>
          <w:color w:val="auto"/>
          <w:sz w:val="24"/>
          <w:szCs w:val="24"/>
        </w:rPr>
        <w:t xml:space="preserve">olar </w:t>
      </w:r>
      <w:r w:rsidR="00A87560" w:rsidRPr="007F6C1A">
        <w:rPr>
          <w:rFonts w:asciiTheme="majorBidi" w:hAnsiTheme="majorBidi" w:cstheme="majorBidi"/>
          <w:color w:val="auto"/>
          <w:sz w:val="24"/>
          <w:szCs w:val="24"/>
        </w:rPr>
        <w:t>C</w:t>
      </w:r>
      <w:r w:rsidR="00273F7F" w:rsidRPr="007F6C1A">
        <w:rPr>
          <w:rFonts w:asciiTheme="majorBidi" w:hAnsiTheme="majorBidi" w:cstheme="majorBidi"/>
          <w:color w:val="auto"/>
          <w:sz w:val="24"/>
          <w:szCs w:val="24"/>
        </w:rPr>
        <w:t>ells</w:t>
      </w:r>
      <w:r w:rsidR="00950737" w:rsidRPr="007F6C1A">
        <w:rPr>
          <w:rFonts w:asciiTheme="majorBidi" w:hAnsiTheme="majorBidi" w:cstheme="majorBidi"/>
          <w:color w:val="auto"/>
          <w:sz w:val="24"/>
          <w:szCs w:val="24"/>
        </w:rPr>
        <w:t>.</w:t>
      </w:r>
      <w:r w:rsidR="00273F7F" w:rsidRPr="007F6C1A">
        <w:rPr>
          <w:rFonts w:asciiTheme="majorBidi" w:hAnsiTheme="majorBidi" w:cstheme="majorBidi"/>
          <w:color w:val="auto"/>
          <w:sz w:val="24"/>
          <w:szCs w:val="24"/>
        </w:rPr>
        <w:t xml:space="preserve"> 2015</w:t>
      </w:r>
      <w:r w:rsidR="00950737" w:rsidRPr="007F6C1A">
        <w:rPr>
          <w:rStyle w:val="fontstyle01"/>
          <w:color w:val="auto"/>
        </w:rPr>
        <w:t>;</w:t>
      </w:r>
      <w:r w:rsidR="00950737" w:rsidRPr="007F6C1A">
        <w:rPr>
          <w:rFonts w:asciiTheme="majorBidi" w:hAnsiTheme="majorBidi" w:cstheme="majorBidi"/>
          <w:color w:val="auto"/>
          <w:sz w:val="24"/>
          <w:szCs w:val="24"/>
        </w:rPr>
        <w:t>137:</w:t>
      </w:r>
      <w:r w:rsidR="00273F7F" w:rsidRPr="007F6C1A">
        <w:rPr>
          <w:rFonts w:asciiTheme="majorBidi" w:hAnsiTheme="majorBidi" w:cstheme="majorBidi"/>
          <w:color w:val="auto"/>
          <w:sz w:val="24"/>
          <w:szCs w:val="24"/>
        </w:rPr>
        <w:t xml:space="preserve"> 61-67.</w:t>
      </w:r>
    </w:p>
    <w:p w:rsidR="00273F7F" w:rsidRPr="007F6C1A" w:rsidRDefault="00E9647D" w:rsidP="00682BAC">
      <w:pPr>
        <w:pStyle w:val="MDPI71References"/>
        <w:numPr>
          <w:ilvl w:val="0"/>
          <w:numId w:val="0"/>
        </w:numPr>
        <w:spacing w:line="360" w:lineRule="auto"/>
        <w:ind w:left="-142"/>
        <w:rPr>
          <w:rFonts w:asciiTheme="majorBidi" w:hAnsiTheme="majorBidi" w:cstheme="majorBidi"/>
          <w:color w:val="auto"/>
          <w:sz w:val="24"/>
          <w:szCs w:val="24"/>
        </w:rPr>
      </w:pPr>
      <w:r w:rsidRPr="007F6C1A">
        <w:rPr>
          <w:rFonts w:asciiTheme="majorBidi" w:hAnsiTheme="majorBidi" w:cstheme="majorBidi"/>
          <w:color w:val="auto"/>
          <w:sz w:val="24"/>
          <w:szCs w:val="24"/>
        </w:rPr>
        <w:t>23</w:t>
      </w:r>
      <w:r w:rsidR="0090184B" w:rsidRPr="007F6C1A">
        <w:rPr>
          <w:rFonts w:asciiTheme="majorBidi" w:hAnsiTheme="majorBidi" w:cstheme="majorBidi"/>
          <w:color w:val="auto"/>
          <w:sz w:val="24"/>
          <w:szCs w:val="24"/>
        </w:rPr>
        <w:t xml:space="preserve">. </w:t>
      </w:r>
      <w:r w:rsidR="00273F7F" w:rsidRPr="007F6C1A">
        <w:rPr>
          <w:rFonts w:asciiTheme="majorBidi" w:hAnsiTheme="majorBidi" w:cstheme="majorBidi"/>
          <w:color w:val="auto"/>
          <w:sz w:val="24"/>
          <w:szCs w:val="24"/>
        </w:rPr>
        <w:t>Nourani</w:t>
      </w:r>
      <w:r w:rsidR="00950737" w:rsidRPr="007F6C1A">
        <w:rPr>
          <w:rFonts w:asciiTheme="majorBidi" w:hAnsiTheme="majorBidi" w:cstheme="majorBidi"/>
          <w:color w:val="auto"/>
          <w:sz w:val="24"/>
          <w:szCs w:val="24"/>
        </w:rPr>
        <w:t xml:space="preserve"> M</w:t>
      </w:r>
      <w:r w:rsidR="00273F7F" w:rsidRPr="007F6C1A">
        <w:rPr>
          <w:rFonts w:asciiTheme="majorBidi" w:hAnsiTheme="majorBidi" w:cstheme="majorBidi"/>
          <w:color w:val="auto"/>
          <w:sz w:val="24"/>
          <w:szCs w:val="24"/>
        </w:rPr>
        <w:t>, Hamdami</w:t>
      </w:r>
      <w:r w:rsidR="00950737" w:rsidRPr="007F6C1A">
        <w:rPr>
          <w:rFonts w:asciiTheme="majorBidi" w:hAnsiTheme="majorBidi" w:cstheme="majorBidi"/>
          <w:color w:val="auto"/>
          <w:sz w:val="24"/>
          <w:szCs w:val="24"/>
        </w:rPr>
        <w:t xml:space="preserve"> N</w:t>
      </w:r>
      <w:r w:rsidR="00273F7F" w:rsidRPr="007F6C1A">
        <w:rPr>
          <w:rFonts w:asciiTheme="majorBidi" w:hAnsiTheme="majorBidi" w:cstheme="majorBidi"/>
          <w:color w:val="auto"/>
          <w:sz w:val="24"/>
          <w:szCs w:val="24"/>
        </w:rPr>
        <w:t>, Keramat</w:t>
      </w:r>
      <w:r w:rsidR="00950737" w:rsidRPr="007F6C1A">
        <w:rPr>
          <w:rFonts w:asciiTheme="majorBidi" w:hAnsiTheme="majorBidi" w:cstheme="majorBidi"/>
          <w:color w:val="auto"/>
          <w:sz w:val="24"/>
          <w:szCs w:val="24"/>
        </w:rPr>
        <w:t xml:space="preserve"> J</w:t>
      </w:r>
      <w:r w:rsidR="00273F7F" w:rsidRPr="007F6C1A">
        <w:rPr>
          <w:rFonts w:asciiTheme="majorBidi" w:hAnsiTheme="majorBidi" w:cstheme="majorBidi"/>
          <w:color w:val="auto"/>
          <w:sz w:val="24"/>
          <w:szCs w:val="24"/>
        </w:rPr>
        <w:t>, Moheb</w:t>
      </w:r>
      <w:r w:rsidR="00950737" w:rsidRPr="007F6C1A">
        <w:rPr>
          <w:rFonts w:asciiTheme="majorBidi" w:hAnsiTheme="majorBidi" w:cstheme="majorBidi"/>
          <w:color w:val="auto"/>
          <w:sz w:val="24"/>
          <w:szCs w:val="24"/>
        </w:rPr>
        <w:t xml:space="preserve"> A</w:t>
      </w:r>
      <w:r w:rsidR="00273F7F" w:rsidRPr="007F6C1A">
        <w:rPr>
          <w:rFonts w:asciiTheme="majorBidi" w:hAnsiTheme="majorBidi" w:cstheme="majorBidi"/>
          <w:color w:val="auto"/>
          <w:sz w:val="24"/>
          <w:szCs w:val="24"/>
        </w:rPr>
        <w:t>, Shahedi</w:t>
      </w:r>
      <w:r w:rsidR="00950737" w:rsidRPr="007F6C1A">
        <w:rPr>
          <w:rFonts w:asciiTheme="majorBidi" w:hAnsiTheme="majorBidi" w:cstheme="majorBidi"/>
          <w:color w:val="auto"/>
          <w:sz w:val="24"/>
          <w:szCs w:val="24"/>
        </w:rPr>
        <w:t xml:space="preserve"> M.</w:t>
      </w:r>
      <w:r w:rsidR="00273F7F" w:rsidRPr="007F6C1A">
        <w:rPr>
          <w:rFonts w:asciiTheme="majorBidi" w:hAnsiTheme="majorBidi" w:cstheme="majorBidi"/>
          <w:color w:val="auto"/>
          <w:sz w:val="24"/>
          <w:szCs w:val="24"/>
        </w:rPr>
        <w:t xml:space="preserve"> Thermal behavior of paraffin- nano-Al</w:t>
      </w:r>
      <w:r w:rsidR="00273F7F" w:rsidRPr="007F6C1A">
        <w:rPr>
          <w:rFonts w:asciiTheme="majorBidi" w:hAnsiTheme="majorBidi" w:cstheme="majorBidi"/>
          <w:color w:val="auto"/>
          <w:sz w:val="24"/>
          <w:szCs w:val="24"/>
          <w:vertAlign w:val="subscript"/>
        </w:rPr>
        <w:t>2</w:t>
      </w:r>
      <w:r w:rsidR="00273F7F" w:rsidRPr="007F6C1A">
        <w:rPr>
          <w:rFonts w:asciiTheme="majorBidi" w:hAnsiTheme="majorBidi" w:cstheme="majorBidi"/>
          <w:color w:val="auto"/>
          <w:sz w:val="24"/>
          <w:szCs w:val="24"/>
        </w:rPr>
        <w:t>O</w:t>
      </w:r>
      <w:r w:rsidR="00273F7F" w:rsidRPr="007F6C1A">
        <w:rPr>
          <w:rFonts w:asciiTheme="majorBidi" w:hAnsiTheme="majorBidi" w:cstheme="majorBidi"/>
          <w:color w:val="auto"/>
          <w:sz w:val="24"/>
          <w:szCs w:val="24"/>
          <w:vertAlign w:val="subscript"/>
        </w:rPr>
        <w:t>3</w:t>
      </w:r>
      <w:r w:rsidR="00273F7F" w:rsidRPr="007F6C1A">
        <w:rPr>
          <w:rFonts w:asciiTheme="majorBidi" w:hAnsiTheme="majorBidi" w:cstheme="majorBidi"/>
          <w:color w:val="auto"/>
          <w:sz w:val="24"/>
          <w:szCs w:val="24"/>
        </w:rPr>
        <w:t xml:space="preserve"> stabilized sodium stearoyl</w:t>
      </w:r>
      <w:r w:rsidR="00682BAC">
        <w:rPr>
          <w:rFonts w:asciiTheme="majorBidi" w:hAnsiTheme="majorBidi" w:cstheme="majorBidi"/>
          <w:color w:val="auto"/>
          <w:sz w:val="24"/>
          <w:szCs w:val="24"/>
        </w:rPr>
        <w:t xml:space="preserve"> </w:t>
      </w:r>
      <w:r w:rsidR="00273F7F" w:rsidRPr="007F6C1A">
        <w:rPr>
          <w:rFonts w:asciiTheme="majorBidi" w:hAnsiTheme="majorBidi" w:cstheme="majorBidi"/>
          <w:color w:val="auto"/>
          <w:sz w:val="24"/>
          <w:szCs w:val="24"/>
        </w:rPr>
        <w:t>lactylate as a stable phase change material with high thermal conductivity</w:t>
      </w:r>
      <w:r w:rsidR="00E64FD1" w:rsidRPr="007F6C1A">
        <w:rPr>
          <w:rFonts w:asciiTheme="majorBidi" w:hAnsiTheme="majorBidi" w:cstheme="majorBidi"/>
          <w:color w:val="auto"/>
          <w:sz w:val="24"/>
          <w:szCs w:val="24"/>
        </w:rPr>
        <w:t>.</w:t>
      </w:r>
      <w:r w:rsidR="00273F7F" w:rsidRPr="007F6C1A">
        <w:rPr>
          <w:rFonts w:asciiTheme="majorBidi" w:hAnsiTheme="majorBidi" w:cstheme="majorBidi"/>
          <w:color w:val="auto"/>
          <w:sz w:val="24"/>
          <w:szCs w:val="24"/>
        </w:rPr>
        <w:t xml:space="preserve"> Renewable Energy88 2016</w:t>
      </w:r>
      <w:r w:rsidR="00E64FD1" w:rsidRPr="007F6C1A">
        <w:rPr>
          <w:rStyle w:val="fontstyle01"/>
          <w:color w:val="auto"/>
        </w:rPr>
        <w:t>;</w:t>
      </w:r>
      <w:r w:rsidR="00273F7F" w:rsidRPr="007F6C1A">
        <w:rPr>
          <w:rFonts w:asciiTheme="majorBidi" w:hAnsiTheme="majorBidi" w:cstheme="majorBidi"/>
          <w:color w:val="auto"/>
          <w:sz w:val="24"/>
          <w:szCs w:val="24"/>
        </w:rPr>
        <w:t>474-482</w:t>
      </w:r>
      <w:r w:rsidR="00273F7F" w:rsidRPr="007F6C1A">
        <w:rPr>
          <w:rFonts w:ascii="Times New Roman" w:hAnsiTheme="majorBidi" w:cstheme="majorBidi"/>
          <w:color w:val="auto"/>
          <w:sz w:val="24"/>
          <w:szCs w:val="24"/>
          <w:rtl/>
        </w:rPr>
        <w:t>.</w:t>
      </w:r>
    </w:p>
    <w:p w:rsidR="00273F7F" w:rsidRPr="007F6C1A" w:rsidRDefault="00E9647D" w:rsidP="00A87560">
      <w:pPr>
        <w:pStyle w:val="MDPI71References"/>
        <w:numPr>
          <w:ilvl w:val="0"/>
          <w:numId w:val="0"/>
        </w:numPr>
        <w:spacing w:line="360" w:lineRule="auto"/>
        <w:ind w:left="-142"/>
        <w:rPr>
          <w:rFonts w:asciiTheme="majorBidi" w:hAnsiTheme="majorBidi" w:cstheme="majorBidi"/>
          <w:color w:val="auto"/>
          <w:sz w:val="24"/>
          <w:szCs w:val="24"/>
        </w:rPr>
      </w:pPr>
      <w:r w:rsidRPr="007F6C1A">
        <w:rPr>
          <w:rFonts w:asciiTheme="majorBidi" w:hAnsiTheme="majorBidi" w:cstheme="majorBidi"/>
          <w:color w:val="auto"/>
          <w:sz w:val="24"/>
          <w:szCs w:val="24"/>
        </w:rPr>
        <w:t>24</w:t>
      </w:r>
      <w:r w:rsidR="0090184B" w:rsidRPr="007F6C1A">
        <w:rPr>
          <w:rFonts w:asciiTheme="majorBidi" w:hAnsiTheme="majorBidi" w:cstheme="majorBidi"/>
          <w:color w:val="auto"/>
          <w:sz w:val="24"/>
          <w:szCs w:val="24"/>
        </w:rPr>
        <w:t xml:space="preserve">. </w:t>
      </w:r>
      <w:r w:rsidR="00273F7F" w:rsidRPr="007F6C1A">
        <w:rPr>
          <w:rFonts w:asciiTheme="majorBidi" w:hAnsiTheme="majorBidi" w:cstheme="majorBidi"/>
          <w:color w:val="auto"/>
          <w:sz w:val="24"/>
          <w:szCs w:val="24"/>
        </w:rPr>
        <w:t>Karaipekli</w:t>
      </w:r>
      <w:r w:rsidR="00E64FD1" w:rsidRPr="007F6C1A">
        <w:rPr>
          <w:rFonts w:asciiTheme="majorBidi" w:hAnsiTheme="majorBidi" w:cstheme="majorBidi"/>
          <w:color w:val="auto"/>
          <w:sz w:val="24"/>
          <w:szCs w:val="24"/>
        </w:rPr>
        <w:t xml:space="preserve"> A</w:t>
      </w:r>
      <w:r w:rsidR="00273F7F" w:rsidRPr="007F6C1A">
        <w:rPr>
          <w:rFonts w:asciiTheme="majorBidi" w:hAnsiTheme="majorBidi" w:cstheme="majorBidi"/>
          <w:color w:val="auto"/>
          <w:sz w:val="24"/>
          <w:szCs w:val="24"/>
        </w:rPr>
        <w:t>, Bicer</w:t>
      </w:r>
      <w:r w:rsidR="00E64FD1" w:rsidRPr="007F6C1A">
        <w:rPr>
          <w:rFonts w:asciiTheme="majorBidi" w:hAnsiTheme="majorBidi" w:cstheme="majorBidi"/>
          <w:color w:val="auto"/>
          <w:sz w:val="24"/>
          <w:szCs w:val="24"/>
        </w:rPr>
        <w:t xml:space="preserve"> A</w:t>
      </w:r>
      <w:r w:rsidR="00273F7F" w:rsidRPr="007F6C1A">
        <w:rPr>
          <w:rFonts w:asciiTheme="majorBidi" w:hAnsiTheme="majorBidi" w:cstheme="majorBidi"/>
          <w:color w:val="auto"/>
          <w:sz w:val="24"/>
          <w:szCs w:val="24"/>
        </w:rPr>
        <w:t>, Sati</w:t>
      </w:r>
      <w:r w:rsidR="00E64FD1" w:rsidRPr="007F6C1A">
        <w:rPr>
          <w:rFonts w:asciiTheme="majorBidi" w:hAnsiTheme="majorBidi" w:cstheme="majorBidi"/>
          <w:color w:val="auto"/>
          <w:sz w:val="24"/>
          <w:szCs w:val="24"/>
        </w:rPr>
        <w:t xml:space="preserve"> A</w:t>
      </w:r>
      <w:r w:rsidR="00273F7F" w:rsidRPr="007F6C1A">
        <w:rPr>
          <w:rFonts w:asciiTheme="majorBidi" w:hAnsiTheme="majorBidi" w:cstheme="majorBidi"/>
          <w:color w:val="auto"/>
          <w:sz w:val="24"/>
          <w:szCs w:val="24"/>
        </w:rPr>
        <w:t>, Tyagi</w:t>
      </w:r>
      <w:r w:rsidR="00E64FD1" w:rsidRPr="007F6C1A">
        <w:rPr>
          <w:rFonts w:asciiTheme="majorBidi" w:hAnsiTheme="majorBidi" w:cstheme="majorBidi"/>
          <w:color w:val="auto"/>
          <w:sz w:val="24"/>
          <w:szCs w:val="24"/>
        </w:rPr>
        <w:t xml:space="preserve"> V.</w:t>
      </w:r>
      <w:r w:rsidR="00A87560" w:rsidRPr="007F6C1A">
        <w:rPr>
          <w:rFonts w:asciiTheme="majorBidi" w:hAnsiTheme="majorBidi" w:cstheme="majorBidi"/>
          <w:color w:val="auto"/>
          <w:sz w:val="24"/>
          <w:szCs w:val="24"/>
        </w:rPr>
        <w:t xml:space="preserve"> </w:t>
      </w:r>
      <w:r w:rsidR="00273F7F" w:rsidRPr="007F6C1A">
        <w:rPr>
          <w:rFonts w:asciiTheme="majorBidi" w:hAnsiTheme="majorBidi" w:cstheme="majorBidi"/>
          <w:color w:val="auto"/>
          <w:sz w:val="24"/>
          <w:szCs w:val="24"/>
        </w:rPr>
        <w:t>Thermal characteristics of expanded perlite/ paraffin composite phase change material with enhanced thermal conductivity using carbon nanotubes</w:t>
      </w:r>
      <w:r w:rsidR="00E64FD1" w:rsidRPr="007F6C1A">
        <w:rPr>
          <w:rFonts w:asciiTheme="majorBidi" w:hAnsiTheme="majorBidi" w:cstheme="majorBidi"/>
          <w:color w:val="auto"/>
          <w:sz w:val="24"/>
          <w:szCs w:val="24"/>
        </w:rPr>
        <w:t>.</w:t>
      </w:r>
      <w:r w:rsidR="00273F7F" w:rsidRPr="007F6C1A">
        <w:rPr>
          <w:rFonts w:asciiTheme="majorBidi" w:hAnsiTheme="majorBidi" w:cstheme="majorBidi"/>
          <w:color w:val="auto"/>
          <w:sz w:val="24"/>
          <w:szCs w:val="24"/>
        </w:rPr>
        <w:t xml:space="preserve"> Energy </w:t>
      </w:r>
      <w:r w:rsidR="00A87560" w:rsidRPr="007F6C1A">
        <w:rPr>
          <w:rFonts w:asciiTheme="majorBidi" w:hAnsiTheme="majorBidi" w:cstheme="majorBidi"/>
          <w:color w:val="auto"/>
          <w:sz w:val="24"/>
          <w:szCs w:val="24"/>
        </w:rPr>
        <w:t>C</w:t>
      </w:r>
      <w:r w:rsidR="00273F7F" w:rsidRPr="007F6C1A">
        <w:rPr>
          <w:rFonts w:asciiTheme="majorBidi" w:hAnsiTheme="majorBidi" w:cstheme="majorBidi"/>
          <w:color w:val="auto"/>
          <w:sz w:val="24"/>
          <w:szCs w:val="24"/>
        </w:rPr>
        <w:t>onversion and Management</w:t>
      </w:r>
      <w:r w:rsidR="00E64FD1" w:rsidRPr="007F6C1A">
        <w:rPr>
          <w:rFonts w:asciiTheme="majorBidi" w:hAnsiTheme="majorBidi" w:cstheme="majorBidi"/>
          <w:color w:val="auto"/>
          <w:sz w:val="24"/>
          <w:szCs w:val="24"/>
        </w:rPr>
        <w:t>.</w:t>
      </w:r>
      <w:r w:rsidR="00273F7F" w:rsidRPr="007F6C1A">
        <w:rPr>
          <w:rFonts w:asciiTheme="majorBidi" w:hAnsiTheme="majorBidi" w:cstheme="majorBidi"/>
          <w:color w:val="auto"/>
          <w:sz w:val="24"/>
          <w:szCs w:val="24"/>
        </w:rPr>
        <w:t xml:space="preserve"> 2017</w:t>
      </w:r>
      <w:r w:rsidR="00E64FD1" w:rsidRPr="007F6C1A">
        <w:rPr>
          <w:rStyle w:val="fontstyle01"/>
          <w:color w:val="auto"/>
        </w:rPr>
        <w:t>;</w:t>
      </w:r>
      <w:r w:rsidR="00E64FD1" w:rsidRPr="007F6C1A">
        <w:rPr>
          <w:rFonts w:asciiTheme="majorBidi" w:hAnsiTheme="majorBidi" w:cstheme="majorBidi"/>
          <w:color w:val="auto"/>
          <w:sz w:val="24"/>
          <w:szCs w:val="24"/>
        </w:rPr>
        <w:t xml:space="preserve"> 134:</w:t>
      </w:r>
      <w:r w:rsidR="00273F7F" w:rsidRPr="007F6C1A">
        <w:rPr>
          <w:rFonts w:asciiTheme="majorBidi" w:hAnsiTheme="majorBidi" w:cstheme="majorBidi"/>
          <w:color w:val="auto"/>
          <w:sz w:val="24"/>
          <w:szCs w:val="24"/>
        </w:rPr>
        <w:t xml:space="preserve"> 373-381</w:t>
      </w:r>
      <w:r w:rsidR="00273F7F" w:rsidRPr="007F6C1A">
        <w:rPr>
          <w:rFonts w:ascii="Times New Roman" w:hAnsiTheme="majorBidi" w:cstheme="majorBidi"/>
          <w:color w:val="auto"/>
          <w:sz w:val="24"/>
          <w:szCs w:val="24"/>
          <w:rtl/>
        </w:rPr>
        <w:t>.</w:t>
      </w:r>
    </w:p>
    <w:p w:rsidR="004F3A0A" w:rsidRPr="007F6C1A" w:rsidRDefault="00E9647D" w:rsidP="00E64FD1">
      <w:pPr>
        <w:pStyle w:val="MDPI71References"/>
        <w:numPr>
          <w:ilvl w:val="0"/>
          <w:numId w:val="0"/>
        </w:numPr>
        <w:spacing w:line="360" w:lineRule="auto"/>
        <w:ind w:left="-142"/>
        <w:rPr>
          <w:rFonts w:ascii="Times New Roman" w:eastAsiaTheme="minorHAnsi" w:hAnsi="Times New Roman"/>
          <w:snapToGrid/>
          <w:color w:val="auto"/>
          <w:sz w:val="24"/>
          <w:szCs w:val="24"/>
          <w:lang w:val="en-GB" w:eastAsia="en-US" w:bidi="ar-SA"/>
        </w:rPr>
      </w:pPr>
      <w:r w:rsidRPr="007F6C1A">
        <w:rPr>
          <w:rFonts w:asciiTheme="majorBidi" w:hAnsiTheme="majorBidi" w:cstheme="majorBidi"/>
          <w:color w:val="auto"/>
          <w:sz w:val="24"/>
          <w:szCs w:val="24"/>
        </w:rPr>
        <w:t>25</w:t>
      </w:r>
      <w:r w:rsidR="0090184B" w:rsidRPr="007F6C1A">
        <w:rPr>
          <w:rFonts w:asciiTheme="majorBidi" w:hAnsiTheme="majorBidi" w:cstheme="majorBidi"/>
          <w:color w:val="auto"/>
          <w:sz w:val="24"/>
          <w:szCs w:val="24"/>
        </w:rPr>
        <w:t xml:space="preserve">. </w:t>
      </w:r>
      <w:r w:rsidR="00273F7F" w:rsidRPr="007F6C1A">
        <w:rPr>
          <w:rFonts w:asciiTheme="majorBidi" w:hAnsiTheme="majorBidi" w:cstheme="majorBidi"/>
          <w:color w:val="auto"/>
          <w:sz w:val="24"/>
          <w:szCs w:val="24"/>
        </w:rPr>
        <w:t>Rufuss</w:t>
      </w:r>
      <w:r w:rsidR="00E64FD1" w:rsidRPr="007F6C1A">
        <w:rPr>
          <w:rFonts w:asciiTheme="majorBidi" w:hAnsiTheme="majorBidi" w:cstheme="majorBidi"/>
          <w:color w:val="auto"/>
          <w:sz w:val="24"/>
          <w:szCs w:val="24"/>
        </w:rPr>
        <w:t xml:space="preserve"> D</w:t>
      </w:r>
      <w:r w:rsidR="00273F7F" w:rsidRPr="007F6C1A">
        <w:rPr>
          <w:rFonts w:asciiTheme="majorBidi" w:hAnsiTheme="majorBidi" w:cstheme="majorBidi"/>
          <w:color w:val="auto"/>
          <w:sz w:val="24"/>
          <w:szCs w:val="24"/>
        </w:rPr>
        <w:t>, Iniyan</w:t>
      </w:r>
      <w:r w:rsidR="00E64FD1" w:rsidRPr="007F6C1A">
        <w:rPr>
          <w:rFonts w:asciiTheme="majorBidi" w:hAnsiTheme="majorBidi" w:cstheme="majorBidi"/>
          <w:color w:val="auto"/>
          <w:sz w:val="24"/>
          <w:szCs w:val="24"/>
        </w:rPr>
        <w:t xml:space="preserve"> S</w:t>
      </w:r>
      <w:r w:rsidR="00273F7F" w:rsidRPr="007F6C1A">
        <w:rPr>
          <w:rFonts w:asciiTheme="majorBidi" w:hAnsiTheme="majorBidi" w:cstheme="majorBidi"/>
          <w:color w:val="auto"/>
          <w:sz w:val="24"/>
          <w:szCs w:val="24"/>
        </w:rPr>
        <w:t>, Suganthi</w:t>
      </w:r>
      <w:r w:rsidR="00E64FD1" w:rsidRPr="007F6C1A">
        <w:rPr>
          <w:rFonts w:asciiTheme="majorBidi" w:hAnsiTheme="majorBidi" w:cstheme="majorBidi"/>
          <w:color w:val="auto"/>
          <w:sz w:val="24"/>
          <w:szCs w:val="24"/>
        </w:rPr>
        <w:t xml:space="preserve"> L</w:t>
      </w:r>
      <w:r w:rsidR="00273F7F" w:rsidRPr="007F6C1A">
        <w:rPr>
          <w:rFonts w:asciiTheme="majorBidi" w:hAnsiTheme="majorBidi" w:cstheme="majorBidi"/>
          <w:color w:val="auto"/>
          <w:sz w:val="24"/>
          <w:szCs w:val="24"/>
        </w:rPr>
        <w:t>, Davies PA</w:t>
      </w:r>
      <w:r w:rsidR="00E64FD1" w:rsidRPr="007F6C1A">
        <w:rPr>
          <w:rFonts w:asciiTheme="majorBidi" w:hAnsiTheme="majorBidi" w:cstheme="majorBidi"/>
          <w:color w:val="auto"/>
          <w:sz w:val="24"/>
          <w:szCs w:val="24"/>
        </w:rPr>
        <w:t>.</w:t>
      </w:r>
      <w:r w:rsidR="00273F7F" w:rsidRPr="007F6C1A">
        <w:rPr>
          <w:rFonts w:ascii="Times New Roman" w:hAnsiTheme="majorBidi" w:cstheme="majorBidi"/>
          <w:color w:val="auto"/>
          <w:sz w:val="24"/>
          <w:szCs w:val="24"/>
          <w:rtl/>
        </w:rPr>
        <w:t xml:space="preserve"> </w:t>
      </w:r>
      <w:r w:rsidR="00273F7F" w:rsidRPr="007F6C1A">
        <w:rPr>
          <w:rFonts w:asciiTheme="majorBidi" w:hAnsiTheme="majorBidi" w:cstheme="majorBidi"/>
          <w:color w:val="auto"/>
          <w:sz w:val="24"/>
          <w:szCs w:val="24"/>
        </w:rPr>
        <w:t>Nanoparticles enhanced phase change material (NPCM) as heat storage in solar still application for productivity enhancement</w:t>
      </w:r>
      <w:r w:rsidR="00E64FD1" w:rsidRPr="007F6C1A">
        <w:rPr>
          <w:rFonts w:asciiTheme="majorBidi" w:hAnsiTheme="majorBidi" w:cstheme="majorBidi"/>
          <w:color w:val="auto"/>
          <w:sz w:val="24"/>
          <w:szCs w:val="24"/>
        </w:rPr>
        <w:t>.</w:t>
      </w:r>
      <w:r w:rsidR="00273F7F" w:rsidRPr="007F6C1A">
        <w:rPr>
          <w:rFonts w:asciiTheme="majorBidi" w:hAnsiTheme="majorBidi" w:cstheme="majorBidi"/>
          <w:color w:val="auto"/>
          <w:sz w:val="24"/>
          <w:szCs w:val="24"/>
        </w:rPr>
        <w:t xml:space="preserve"> Energy </w:t>
      </w:r>
      <w:r w:rsidR="0017500C" w:rsidRPr="007F6C1A">
        <w:rPr>
          <w:rFonts w:asciiTheme="majorBidi" w:hAnsiTheme="majorBidi" w:cstheme="majorBidi"/>
          <w:color w:val="auto"/>
          <w:sz w:val="24"/>
          <w:szCs w:val="24"/>
        </w:rPr>
        <w:t>procedia 2017</w:t>
      </w:r>
      <w:r w:rsidR="00E64FD1" w:rsidRPr="007F6C1A">
        <w:rPr>
          <w:rStyle w:val="fontstyle01"/>
          <w:color w:val="auto"/>
        </w:rPr>
        <w:t>;</w:t>
      </w:r>
      <w:r w:rsidR="00E64FD1" w:rsidRPr="007F6C1A">
        <w:rPr>
          <w:rFonts w:asciiTheme="majorBidi" w:hAnsiTheme="majorBidi" w:cstheme="majorBidi"/>
          <w:color w:val="auto"/>
          <w:sz w:val="24"/>
          <w:szCs w:val="24"/>
        </w:rPr>
        <w:t xml:space="preserve"> 141:</w:t>
      </w:r>
      <w:r w:rsidR="00273F7F" w:rsidRPr="007F6C1A">
        <w:rPr>
          <w:rFonts w:asciiTheme="majorBidi" w:hAnsiTheme="majorBidi" w:cstheme="majorBidi"/>
          <w:color w:val="auto"/>
          <w:sz w:val="24"/>
          <w:szCs w:val="24"/>
        </w:rPr>
        <w:t xml:space="preserve"> 45-49</w:t>
      </w:r>
      <w:r w:rsidR="00273F7F" w:rsidRPr="007F6C1A">
        <w:rPr>
          <w:rFonts w:ascii="Times New Roman" w:hAnsiTheme="majorBidi" w:cstheme="majorBidi"/>
          <w:color w:val="auto"/>
          <w:sz w:val="24"/>
          <w:szCs w:val="24"/>
          <w:rtl/>
        </w:rPr>
        <w:t>.</w:t>
      </w:r>
    </w:p>
    <w:p w:rsidR="00D3181A" w:rsidRPr="00D3181A" w:rsidRDefault="00D3181A" w:rsidP="00D3181A">
      <w:pPr>
        <w:pStyle w:val="MDPI71References"/>
        <w:numPr>
          <w:ilvl w:val="0"/>
          <w:numId w:val="0"/>
        </w:numPr>
        <w:spacing w:line="360" w:lineRule="auto"/>
        <w:ind w:left="-142"/>
        <w:rPr>
          <w:rFonts w:ascii="Times New Roman" w:eastAsiaTheme="minorHAnsi" w:hAnsi="Times New Roman"/>
          <w:snapToGrid/>
          <w:color w:val="auto"/>
          <w:sz w:val="24"/>
          <w:szCs w:val="24"/>
          <w:lang w:val="en-GB" w:eastAsia="en-US" w:bidi="ar-SA"/>
        </w:rPr>
      </w:pPr>
      <w:r>
        <w:rPr>
          <w:rFonts w:ascii="Times New Roman" w:eastAsiaTheme="minorHAnsi" w:hAnsi="Times New Roman"/>
          <w:snapToGrid/>
          <w:color w:val="auto"/>
          <w:sz w:val="24"/>
          <w:szCs w:val="24"/>
          <w:lang w:eastAsia="en-US" w:bidi="ar-SA"/>
        </w:rPr>
        <w:t xml:space="preserve">26. </w:t>
      </w:r>
      <w:r w:rsidRPr="00D3181A">
        <w:rPr>
          <w:rFonts w:ascii="Times New Roman" w:eastAsiaTheme="minorHAnsi" w:hAnsi="Times New Roman"/>
          <w:snapToGrid/>
          <w:color w:val="auto"/>
          <w:sz w:val="24"/>
          <w:szCs w:val="24"/>
          <w:lang w:eastAsia="en-US" w:bidi="ar-SA"/>
        </w:rPr>
        <w:t>Ar</w:t>
      </w:r>
      <w:r w:rsidRPr="00D3181A">
        <w:rPr>
          <w:rFonts w:ascii="Times New Roman" w:eastAsiaTheme="minorHAnsi" w:hAnsi="Times New Roman" w:hint="eastAsia"/>
          <w:snapToGrid/>
          <w:color w:val="auto"/>
          <w:sz w:val="24"/>
          <w:szCs w:val="24"/>
          <w:lang w:eastAsia="en-US" w:bidi="ar-SA"/>
        </w:rPr>
        <w:t>ı</w:t>
      </w:r>
      <w:r w:rsidRPr="00D3181A">
        <w:rPr>
          <w:rFonts w:ascii="Times New Roman" w:eastAsiaTheme="minorHAnsi" w:hAnsi="Times New Roman"/>
          <w:snapToGrid/>
          <w:color w:val="auto"/>
          <w:sz w:val="24"/>
          <w:szCs w:val="24"/>
          <w:lang w:eastAsia="en-US" w:bidi="ar-SA"/>
        </w:rPr>
        <w:t>c</w:t>
      </w:r>
      <w:r w:rsidRPr="00D3181A">
        <w:rPr>
          <w:rFonts w:ascii="Times New Roman" w:eastAsiaTheme="minorHAnsi" w:hAnsi="Times New Roman" w:hint="eastAsia"/>
          <w:snapToGrid/>
          <w:color w:val="auto"/>
          <w:sz w:val="24"/>
          <w:szCs w:val="24"/>
          <w:lang w:eastAsia="en-US" w:bidi="ar-SA"/>
        </w:rPr>
        <w:t>ı</w:t>
      </w:r>
      <w:r w:rsidRPr="00D3181A">
        <w:rPr>
          <w:rFonts w:ascii="Times New Roman" w:eastAsiaTheme="minorHAnsi" w:hAnsi="Times New Roman"/>
          <w:snapToGrid/>
          <w:color w:val="auto"/>
          <w:sz w:val="24"/>
          <w:szCs w:val="24"/>
          <w:lang w:eastAsia="en-US" w:bidi="ar-SA"/>
        </w:rPr>
        <w:t xml:space="preserve"> M, T</w:t>
      </w:r>
      <w:r w:rsidRPr="00D3181A">
        <w:rPr>
          <w:rFonts w:ascii="Times New Roman" w:eastAsiaTheme="minorHAnsi" w:hAnsi="Times New Roman" w:hint="eastAsia"/>
          <w:snapToGrid/>
          <w:color w:val="auto"/>
          <w:sz w:val="24"/>
          <w:szCs w:val="24"/>
          <w:lang w:eastAsia="en-US" w:bidi="ar-SA"/>
        </w:rPr>
        <w:t>ü</w:t>
      </w:r>
      <w:r w:rsidRPr="00D3181A">
        <w:rPr>
          <w:rFonts w:ascii="Times New Roman" w:eastAsiaTheme="minorHAnsi" w:hAnsi="Times New Roman"/>
          <w:snapToGrid/>
          <w:color w:val="auto"/>
          <w:sz w:val="24"/>
          <w:szCs w:val="24"/>
          <w:lang w:eastAsia="en-US" w:bidi="ar-SA"/>
        </w:rPr>
        <w:t>t</w:t>
      </w:r>
      <w:r w:rsidRPr="00D3181A">
        <w:rPr>
          <w:rFonts w:ascii="Times New Roman" w:eastAsiaTheme="minorHAnsi" w:hAnsi="Times New Roman" w:hint="eastAsia"/>
          <w:snapToGrid/>
          <w:color w:val="auto"/>
          <w:sz w:val="24"/>
          <w:szCs w:val="24"/>
          <w:lang w:eastAsia="en-US" w:bidi="ar-SA"/>
        </w:rPr>
        <w:t>ü</w:t>
      </w:r>
      <w:r w:rsidRPr="00D3181A">
        <w:rPr>
          <w:rFonts w:ascii="Times New Roman" w:eastAsiaTheme="minorHAnsi" w:hAnsi="Times New Roman"/>
          <w:snapToGrid/>
          <w:color w:val="auto"/>
          <w:sz w:val="24"/>
          <w:szCs w:val="24"/>
          <w:lang w:eastAsia="en-US" w:bidi="ar-SA"/>
        </w:rPr>
        <w:t>nc</w:t>
      </w:r>
      <w:r w:rsidRPr="00D3181A">
        <w:rPr>
          <w:rFonts w:ascii="Times New Roman" w:eastAsiaTheme="minorHAnsi" w:hAnsi="Times New Roman" w:hint="eastAsia"/>
          <w:snapToGrid/>
          <w:color w:val="auto"/>
          <w:sz w:val="24"/>
          <w:szCs w:val="24"/>
          <w:lang w:eastAsia="en-US" w:bidi="ar-SA"/>
        </w:rPr>
        <w:t>ü</w:t>
      </w:r>
      <w:r>
        <w:rPr>
          <w:rFonts w:ascii="Times New Roman" w:eastAsiaTheme="minorHAnsi" w:hAnsi="Times New Roman"/>
          <w:snapToGrid/>
          <w:color w:val="auto"/>
          <w:sz w:val="24"/>
          <w:szCs w:val="24"/>
          <w:lang w:eastAsia="en-US" w:bidi="ar-SA"/>
        </w:rPr>
        <w:t xml:space="preserve"> E</w:t>
      </w:r>
      <w:r w:rsidRPr="00D3181A">
        <w:rPr>
          <w:rFonts w:ascii="Times New Roman" w:eastAsiaTheme="minorHAnsi" w:hAnsi="Times New Roman"/>
          <w:snapToGrid/>
          <w:color w:val="auto"/>
          <w:sz w:val="24"/>
          <w:szCs w:val="24"/>
          <w:lang w:eastAsia="en-US" w:bidi="ar-SA"/>
        </w:rPr>
        <w:t>, Kan M, Karabay H</w:t>
      </w:r>
      <w:r w:rsidRPr="00D3181A">
        <w:rPr>
          <w:rFonts w:ascii="Times New Roman" w:eastAsiaTheme="minorHAnsi" w:hAnsi="Times New Roman"/>
          <w:snapToGrid/>
          <w:color w:val="auto"/>
          <w:sz w:val="24"/>
          <w:szCs w:val="24"/>
          <w:lang w:val="en-GB" w:eastAsia="en-US" w:bidi="ar-SA"/>
        </w:rPr>
        <w:t>.</w:t>
      </w:r>
      <w:r w:rsidRPr="00D3181A">
        <w:t xml:space="preserve"> </w:t>
      </w:r>
      <w:r w:rsidRPr="00D3181A">
        <w:rPr>
          <w:rFonts w:ascii="Times New Roman" w:eastAsiaTheme="minorHAnsi" w:hAnsi="Times New Roman"/>
          <w:snapToGrid/>
          <w:color w:val="auto"/>
          <w:sz w:val="24"/>
          <w:szCs w:val="24"/>
          <w:lang w:val="en-GB" w:eastAsia="en-US" w:bidi="ar-SA"/>
        </w:rPr>
        <w:t>Melting of nanoparticle-enhanced paraffin wax in a rectangular enclosure with partially active walls</w:t>
      </w:r>
      <w:r>
        <w:rPr>
          <w:rFonts w:ascii="Times New Roman" w:eastAsiaTheme="minorHAnsi" w:hAnsi="Times New Roman"/>
          <w:snapToGrid/>
          <w:color w:val="auto"/>
          <w:sz w:val="24"/>
          <w:szCs w:val="24"/>
          <w:lang w:val="en-GB" w:eastAsia="en-US" w:bidi="ar-SA"/>
        </w:rPr>
        <w:t xml:space="preserve">. </w:t>
      </w:r>
      <w:r w:rsidRPr="00D3181A">
        <w:rPr>
          <w:rFonts w:ascii="Times New Roman" w:eastAsiaTheme="minorHAnsi" w:hAnsi="Times New Roman"/>
          <w:snapToGrid/>
          <w:color w:val="auto"/>
          <w:sz w:val="24"/>
          <w:szCs w:val="24"/>
          <w:lang w:eastAsia="en-US" w:bidi="ar-SA"/>
        </w:rPr>
        <w:t>International Journal of Heat and Mass Transfer</w:t>
      </w:r>
      <w:r>
        <w:rPr>
          <w:rFonts w:ascii="Times New Roman" w:eastAsiaTheme="minorHAnsi" w:hAnsi="Times New Roman"/>
          <w:snapToGrid/>
          <w:color w:val="auto"/>
          <w:sz w:val="24"/>
          <w:szCs w:val="24"/>
          <w:lang w:eastAsia="en-US" w:bidi="ar-SA"/>
        </w:rPr>
        <w:t>. 2017</w:t>
      </w:r>
      <w:r w:rsidRPr="007F6C1A">
        <w:rPr>
          <w:rFonts w:asciiTheme="majorBidi" w:hAnsiTheme="majorBidi" w:cstheme="majorBidi"/>
          <w:bCs/>
          <w:sz w:val="24"/>
          <w:szCs w:val="24"/>
        </w:rPr>
        <w:t>;</w:t>
      </w:r>
      <w:r w:rsidRPr="00D3181A">
        <w:rPr>
          <w:rFonts w:ascii="Times New Roman" w:eastAsiaTheme="minorHAnsi" w:hAnsi="Times New Roman"/>
          <w:snapToGrid/>
          <w:color w:val="auto"/>
          <w:sz w:val="24"/>
          <w:szCs w:val="24"/>
          <w:lang w:eastAsia="en-US" w:bidi="ar-SA"/>
        </w:rPr>
        <w:t xml:space="preserve"> 104</w:t>
      </w:r>
      <w:r>
        <w:rPr>
          <w:rFonts w:ascii="Times New Roman" w:eastAsiaTheme="minorHAnsi" w:hAnsi="Times New Roman"/>
          <w:snapToGrid/>
          <w:color w:val="auto"/>
          <w:sz w:val="24"/>
          <w:szCs w:val="24"/>
          <w:lang w:eastAsia="en-US" w:bidi="ar-SA"/>
        </w:rPr>
        <w:t>:</w:t>
      </w:r>
      <w:r w:rsidRPr="00D3181A">
        <w:rPr>
          <w:rFonts w:ascii="Times New Roman" w:eastAsiaTheme="minorHAnsi" w:hAnsi="Times New Roman"/>
          <w:snapToGrid/>
          <w:color w:val="auto"/>
          <w:sz w:val="24"/>
          <w:szCs w:val="24"/>
          <w:lang w:eastAsia="en-US" w:bidi="ar-SA"/>
        </w:rPr>
        <w:t xml:space="preserve"> 7</w:t>
      </w:r>
      <w:r w:rsidRPr="00D3181A">
        <w:rPr>
          <w:rFonts w:ascii="Times New Roman" w:eastAsiaTheme="minorHAnsi" w:hAnsi="Times New Roman" w:hint="eastAsia"/>
          <w:snapToGrid/>
          <w:color w:val="auto"/>
          <w:sz w:val="24"/>
          <w:szCs w:val="24"/>
          <w:lang w:eastAsia="en-US" w:bidi="ar-SA"/>
        </w:rPr>
        <w:t>–</w:t>
      </w:r>
      <w:r w:rsidRPr="00D3181A">
        <w:rPr>
          <w:rFonts w:ascii="Times New Roman" w:eastAsiaTheme="minorHAnsi" w:hAnsi="Times New Roman"/>
          <w:snapToGrid/>
          <w:color w:val="auto"/>
          <w:sz w:val="24"/>
          <w:szCs w:val="24"/>
          <w:lang w:eastAsia="en-US" w:bidi="ar-SA"/>
        </w:rPr>
        <w:t>17</w:t>
      </w:r>
      <w:r>
        <w:rPr>
          <w:rFonts w:ascii="Times New Roman" w:eastAsiaTheme="minorHAnsi" w:hAnsi="Times New Roman"/>
          <w:snapToGrid/>
          <w:color w:val="auto"/>
          <w:sz w:val="24"/>
          <w:szCs w:val="24"/>
          <w:lang w:eastAsia="en-US" w:bidi="ar-SA"/>
        </w:rPr>
        <w:t xml:space="preserve">. </w:t>
      </w:r>
      <w:r w:rsidRPr="00D3181A">
        <w:rPr>
          <w:rFonts w:ascii="Times New Roman" w:eastAsiaTheme="minorHAnsi" w:hAnsi="Times New Roman"/>
          <w:snapToGrid/>
          <w:color w:val="auto"/>
          <w:sz w:val="24"/>
          <w:szCs w:val="24"/>
          <w:lang w:val="en-GB" w:eastAsia="en-US" w:bidi="ar-SA"/>
        </w:rPr>
        <w:t xml:space="preserve"> </w:t>
      </w:r>
    </w:p>
    <w:p w:rsidR="006D3830" w:rsidRPr="007F6C1A" w:rsidRDefault="00647661" w:rsidP="00D3181A">
      <w:pPr>
        <w:spacing w:line="360" w:lineRule="auto"/>
        <w:ind w:left="-142"/>
        <w:jc w:val="both"/>
        <w:rPr>
          <w:rFonts w:asciiTheme="majorBidi" w:hAnsiTheme="majorBidi" w:cstheme="majorBidi"/>
          <w:bCs/>
          <w:sz w:val="24"/>
          <w:szCs w:val="24"/>
        </w:rPr>
      </w:pPr>
      <w:r w:rsidRPr="007F6C1A">
        <w:rPr>
          <w:rFonts w:asciiTheme="majorBidi" w:hAnsiTheme="majorBidi" w:cstheme="majorBidi"/>
          <w:sz w:val="24"/>
          <w:szCs w:val="24"/>
        </w:rPr>
        <w:t>27</w:t>
      </w:r>
      <w:r w:rsidR="0090184B" w:rsidRPr="007F6C1A">
        <w:rPr>
          <w:rFonts w:asciiTheme="majorBidi" w:hAnsiTheme="majorBidi" w:cstheme="majorBidi"/>
          <w:sz w:val="24"/>
          <w:szCs w:val="24"/>
        </w:rPr>
        <w:t xml:space="preserve">. </w:t>
      </w:r>
      <w:r w:rsidR="00273F7F" w:rsidRPr="007F6C1A">
        <w:rPr>
          <w:rStyle w:val="fontstyle01"/>
          <w:color w:val="auto"/>
          <w:sz w:val="24"/>
          <w:szCs w:val="24"/>
        </w:rPr>
        <w:t>Kabeel</w:t>
      </w:r>
      <w:r w:rsidR="00E64FD1" w:rsidRPr="007F6C1A">
        <w:rPr>
          <w:rStyle w:val="fontstyle01"/>
          <w:color w:val="auto"/>
          <w:sz w:val="24"/>
          <w:szCs w:val="24"/>
        </w:rPr>
        <w:t xml:space="preserve"> A E</w:t>
      </w:r>
      <w:r w:rsidR="00273F7F" w:rsidRPr="007F6C1A">
        <w:rPr>
          <w:rStyle w:val="fontstyle01"/>
          <w:color w:val="auto"/>
          <w:sz w:val="24"/>
          <w:szCs w:val="24"/>
        </w:rPr>
        <w:t>, Sathyamurthy</w:t>
      </w:r>
      <w:r w:rsidR="00E64FD1" w:rsidRPr="007F6C1A">
        <w:rPr>
          <w:rStyle w:val="fontstyle01"/>
          <w:color w:val="auto"/>
          <w:sz w:val="24"/>
          <w:szCs w:val="24"/>
        </w:rPr>
        <w:t xml:space="preserve"> R</w:t>
      </w:r>
      <w:r w:rsidR="00273F7F" w:rsidRPr="007F6C1A">
        <w:rPr>
          <w:rStyle w:val="fontstyle01"/>
          <w:color w:val="auto"/>
          <w:sz w:val="24"/>
          <w:szCs w:val="24"/>
        </w:rPr>
        <w:t>, Manokar</w:t>
      </w:r>
      <w:r w:rsidR="00E64FD1" w:rsidRPr="007F6C1A">
        <w:rPr>
          <w:rStyle w:val="fontstyle01"/>
          <w:color w:val="auto"/>
          <w:sz w:val="24"/>
          <w:szCs w:val="24"/>
        </w:rPr>
        <w:t xml:space="preserve"> A</w:t>
      </w:r>
      <w:r w:rsidR="00273F7F" w:rsidRPr="007F6C1A">
        <w:rPr>
          <w:rStyle w:val="fontstyle01"/>
          <w:color w:val="auto"/>
          <w:sz w:val="24"/>
          <w:szCs w:val="24"/>
        </w:rPr>
        <w:t>, Sharshir</w:t>
      </w:r>
      <w:r w:rsidR="00E64FD1" w:rsidRPr="007F6C1A">
        <w:rPr>
          <w:rStyle w:val="fontstyle01"/>
          <w:color w:val="auto"/>
          <w:sz w:val="24"/>
          <w:szCs w:val="24"/>
        </w:rPr>
        <w:t xml:space="preserve"> S</w:t>
      </w:r>
      <w:r w:rsidR="00273F7F" w:rsidRPr="007F6C1A">
        <w:rPr>
          <w:rStyle w:val="fontstyle01"/>
          <w:color w:val="auto"/>
          <w:sz w:val="24"/>
          <w:szCs w:val="24"/>
        </w:rPr>
        <w:t>,</w:t>
      </w:r>
      <w:r w:rsidR="00273F7F" w:rsidRPr="007F6C1A">
        <w:rPr>
          <w:rFonts w:ascii="AdvOT596495f2" w:hAnsi="AdvOT596495f2"/>
          <w:sz w:val="24"/>
          <w:szCs w:val="24"/>
        </w:rPr>
        <w:t xml:space="preserve"> </w:t>
      </w:r>
      <w:r w:rsidR="00273F7F" w:rsidRPr="007F6C1A">
        <w:rPr>
          <w:rStyle w:val="fontstyle01"/>
          <w:color w:val="auto"/>
          <w:sz w:val="24"/>
          <w:szCs w:val="24"/>
        </w:rPr>
        <w:t>Essa</w:t>
      </w:r>
      <w:r w:rsidR="00E64FD1" w:rsidRPr="007F6C1A">
        <w:rPr>
          <w:rStyle w:val="fontstyle01"/>
          <w:color w:val="auto"/>
          <w:sz w:val="24"/>
          <w:szCs w:val="24"/>
        </w:rPr>
        <w:t xml:space="preserve"> F</w:t>
      </w:r>
      <w:r w:rsidR="00273F7F" w:rsidRPr="007F6C1A">
        <w:rPr>
          <w:rStyle w:val="fontstyle01"/>
          <w:color w:val="auto"/>
          <w:sz w:val="24"/>
          <w:szCs w:val="24"/>
        </w:rPr>
        <w:t>, Elshiekh</w:t>
      </w:r>
      <w:r w:rsidR="00E64FD1" w:rsidRPr="007F6C1A">
        <w:rPr>
          <w:rStyle w:val="fontstyle01"/>
          <w:color w:val="auto"/>
          <w:sz w:val="24"/>
          <w:szCs w:val="24"/>
        </w:rPr>
        <w:t xml:space="preserve"> A</w:t>
      </w:r>
      <w:r w:rsidR="00E64FD1" w:rsidRPr="007F6C1A">
        <w:rPr>
          <w:sz w:val="24"/>
          <w:szCs w:val="24"/>
        </w:rPr>
        <w:t>.</w:t>
      </w:r>
      <w:r w:rsidR="00273F7F" w:rsidRPr="007F6C1A">
        <w:rPr>
          <w:sz w:val="24"/>
          <w:szCs w:val="24"/>
        </w:rPr>
        <w:t xml:space="preserve"> </w:t>
      </w:r>
      <w:r w:rsidR="00273F7F" w:rsidRPr="007F6C1A">
        <w:rPr>
          <w:rStyle w:val="fontstyle01"/>
          <w:color w:val="auto"/>
          <w:sz w:val="24"/>
          <w:szCs w:val="24"/>
        </w:rPr>
        <w:t>Experimental study on tubular solar still using Graphene Oxide Nano</w:t>
      </w:r>
      <w:r w:rsidR="00273F7F" w:rsidRPr="007F6C1A">
        <w:rPr>
          <w:rFonts w:ascii="AdvOT596495f2" w:hAnsi="AdvOT596495f2"/>
          <w:sz w:val="24"/>
          <w:szCs w:val="24"/>
        </w:rPr>
        <w:t xml:space="preserve"> </w:t>
      </w:r>
      <w:r w:rsidR="00273F7F" w:rsidRPr="007F6C1A">
        <w:rPr>
          <w:rStyle w:val="fontstyle01"/>
          <w:color w:val="auto"/>
          <w:sz w:val="24"/>
          <w:szCs w:val="24"/>
        </w:rPr>
        <w:t>particles in Phase Change Material (NPCM's) for fresh water production</w:t>
      </w:r>
      <w:r w:rsidR="00E64FD1" w:rsidRPr="007F6C1A">
        <w:rPr>
          <w:rFonts w:asciiTheme="majorBidi" w:eastAsia="Times New Roman" w:hAnsiTheme="majorBidi" w:cstheme="majorBidi"/>
          <w:snapToGrid w:val="0"/>
          <w:sz w:val="24"/>
          <w:szCs w:val="24"/>
          <w:lang w:eastAsia="de-DE" w:bidi="en-US"/>
        </w:rPr>
        <w:t>.</w:t>
      </w:r>
      <w:r w:rsidR="00273F7F" w:rsidRPr="007F6C1A">
        <w:rPr>
          <w:rFonts w:asciiTheme="majorBidi" w:eastAsia="Times New Roman" w:hAnsiTheme="majorBidi" w:cstheme="majorBidi"/>
          <w:snapToGrid w:val="0"/>
          <w:sz w:val="24"/>
          <w:szCs w:val="24"/>
          <w:lang w:eastAsia="de-DE" w:bidi="en-US"/>
        </w:rPr>
        <w:t xml:space="preserve"> Journal of Energy Storage</w:t>
      </w:r>
      <w:r w:rsidR="00E64FD1" w:rsidRPr="007F6C1A">
        <w:rPr>
          <w:rFonts w:asciiTheme="majorBidi" w:eastAsia="Times New Roman" w:hAnsiTheme="majorBidi" w:cstheme="majorBidi"/>
          <w:snapToGrid w:val="0"/>
          <w:sz w:val="24"/>
          <w:szCs w:val="24"/>
          <w:lang w:eastAsia="de-DE" w:bidi="en-US"/>
        </w:rPr>
        <w:t>.</w:t>
      </w:r>
      <w:r w:rsidR="00273F7F" w:rsidRPr="007F6C1A">
        <w:rPr>
          <w:rFonts w:asciiTheme="majorBidi" w:eastAsia="Times New Roman" w:hAnsiTheme="majorBidi" w:cstheme="majorBidi"/>
          <w:snapToGrid w:val="0"/>
          <w:sz w:val="24"/>
          <w:szCs w:val="24"/>
          <w:lang w:eastAsia="de-DE" w:bidi="en-US"/>
        </w:rPr>
        <w:t xml:space="preserve"> 2020</w:t>
      </w:r>
      <w:r w:rsidR="00D3181A" w:rsidRPr="007F6C1A">
        <w:rPr>
          <w:rFonts w:asciiTheme="majorBidi" w:hAnsiTheme="majorBidi" w:cstheme="majorBidi"/>
          <w:bCs/>
          <w:sz w:val="24"/>
          <w:szCs w:val="24"/>
        </w:rPr>
        <w:t>;</w:t>
      </w:r>
      <w:r w:rsidR="00D3181A">
        <w:rPr>
          <w:rFonts w:asciiTheme="majorBidi" w:eastAsia="Times New Roman" w:hAnsiTheme="majorBidi" w:cstheme="majorBidi"/>
          <w:snapToGrid w:val="0"/>
          <w:sz w:val="24"/>
          <w:szCs w:val="24"/>
          <w:lang w:eastAsia="de-DE" w:bidi="en-US"/>
        </w:rPr>
        <w:t xml:space="preserve"> </w:t>
      </w:r>
      <w:r w:rsidR="00E64FD1" w:rsidRPr="007F6C1A">
        <w:rPr>
          <w:rFonts w:asciiTheme="majorBidi" w:eastAsia="Times New Roman" w:hAnsiTheme="majorBidi" w:cstheme="majorBidi"/>
          <w:snapToGrid w:val="0"/>
          <w:sz w:val="24"/>
          <w:szCs w:val="24"/>
          <w:lang w:eastAsia="de-DE" w:bidi="en-US"/>
        </w:rPr>
        <w:t>28:</w:t>
      </w:r>
      <w:r w:rsidR="00273F7F" w:rsidRPr="007F6C1A">
        <w:rPr>
          <w:rFonts w:asciiTheme="majorBidi" w:eastAsia="Times New Roman" w:hAnsiTheme="majorBidi" w:cstheme="majorBidi"/>
          <w:snapToGrid w:val="0"/>
          <w:sz w:val="24"/>
          <w:szCs w:val="24"/>
          <w:lang w:eastAsia="de-DE" w:bidi="en-US"/>
        </w:rPr>
        <w:t>101204</w:t>
      </w:r>
      <w:r w:rsidR="008D6841" w:rsidRPr="007F6C1A">
        <w:rPr>
          <w:rFonts w:asciiTheme="majorBidi" w:hAnsiTheme="majorBidi" w:cstheme="majorBidi"/>
          <w:sz w:val="24"/>
          <w:szCs w:val="24"/>
        </w:rPr>
        <w:t>.</w:t>
      </w:r>
    </w:p>
    <w:p w:rsidR="00242733" w:rsidRPr="007F6C1A" w:rsidRDefault="002A31EC" w:rsidP="00242733">
      <w:pPr>
        <w:spacing w:line="360" w:lineRule="auto"/>
        <w:ind w:left="-142"/>
        <w:jc w:val="both"/>
      </w:pPr>
      <w:r w:rsidRPr="007F6C1A">
        <w:rPr>
          <w:rStyle w:val="fontstyle01"/>
          <w:snapToGrid w:val="0"/>
          <w:color w:val="auto"/>
          <w:sz w:val="24"/>
          <w:szCs w:val="24"/>
        </w:rPr>
        <w:lastRenderedPageBreak/>
        <w:t>28</w:t>
      </w:r>
      <w:r w:rsidR="00DE2797" w:rsidRPr="007F6C1A">
        <w:rPr>
          <w:rStyle w:val="fontstyle01"/>
          <w:snapToGrid w:val="0"/>
          <w:color w:val="auto"/>
          <w:sz w:val="24"/>
          <w:szCs w:val="24"/>
        </w:rPr>
        <w:t>.   Selvan C, Mohan D, Harish S. Thermal conductivity of ethylene glycol and water with graphene nonoplatelets. Thermochimica Acta</w:t>
      </w:r>
      <w:r w:rsidR="00F975AE" w:rsidRPr="007F6C1A">
        <w:rPr>
          <w:rStyle w:val="fontstyle01"/>
          <w:snapToGrid w:val="0"/>
          <w:color w:val="auto"/>
          <w:sz w:val="24"/>
          <w:szCs w:val="24"/>
        </w:rPr>
        <w:t>.</w:t>
      </w:r>
      <w:r w:rsidR="00DE2797" w:rsidRPr="007F6C1A">
        <w:rPr>
          <w:rStyle w:val="fontstyle01"/>
          <w:snapToGrid w:val="0"/>
          <w:color w:val="auto"/>
          <w:sz w:val="24"/>
          <w:szCs w:val="24"/>
        </w:rPr>
        <w:t xml:space="preserve"> 2016</w:t>
      </w:r>
      <w:r w:rsidR="00F975AE" w:rsidRPr="007F6C1A">
        <w:rPr>
          <w:rFonts w:asciiTheme="majorBidi" w:hAnsiTheme="majorBidi" w:cstheme="majorBidi"/>
          <w:bCs/>
          <w:sz w:val="24"/>
          <w:szCs w:val="24"/>
        </w:rPr>
        <w:t>;</w:t>
      </w:r>
      <w:r w:rsidR="00F975AE" w:rsidRPr="007F6C1A">
        <w:rPr>
          <w:rStyle w:val="fontstyle01"/>
          <w:snapToGrid w:val="0"/>
          <w:color w:val="auto"/>
          <w:sz w:val="24"/>
          <w:szCs w:val="24"/>
        </w:rPr>
        <w:t>642:</w:t>
      </w:r>
      <w:r w:rsidR="00DE2797" w:rsidRPr="007F6C1A">
        <w:rPr>
          <w:rStyle w:val="fontstyle01"/>
          <w:snapToGrid w:val="0"/>
          <w:color w:val="auto"/>
          <w:sz w:val="24"/>
          <w:szCs w:val="24"/>
        </w:rPr>
        <w:t xml:space="preserve"> 32-38.</w:t>
      </w:r>
    </w:p>
    <w:p w:rsidR="00242733" w:rsidRPr="007F6C1A" w:rsidRDefault="002A31EC" w:rsidP="00391A11">
      <w:pPr>
        <w:spacing w:line="360" w:lineRule="auto"/>
        <w:ind w:left="-142"/>
        <w:jc w:val="both"/>
        <w:rPr>
          <w:rFonts w:asciiTheme="majorBidi" w:hAnsiTheme="majorBidi" w:cstheme="majorBidi"/>
          <w:sz w:val="24"/>
          <w:szCs w:val="24"/>
        </w:rPr>
      </w:pPr>
      <w:r w:rsidRPr="007F6C1A">
        <w:rPr>
          <w:rFonts w:asciiTheme="majorBidi" w:hAnsiTheme="majorBidi" w:cstheme="majorBidi"/>
          <w:sz w:val="24"/>
          <w:szCs w:val="24"/>
        </w:rPr>
        <w:t>29</w:t>
      </w:r>
      <w:r w:rsidR="00242733" w:rsidRPr="007F6C1A">
        <w:rPr>
          <w:rFonts w:asciiTheme="majorBidi" w:hAnsiTheme="majorBidi" w:cstheme="majorBidi"/>
          <w:sz w:val="24"/>
          <w:szCs w:val="24"/>
        </w:rPr>
        <w:t>. Mahdi, J</w:t>
      </w:r>
      <w:r w:rsidR="00391A11">
        <w:rPr>
          <w:rFonts w:asciiTheme="majorBidi" w:hAnsiTheme="majorBidi" w:cstheme="majorBidi"/>
          <w:sz w:val="24"/>
          <w:szCs w:val="24"/>
        </w:rPr>
        <w:t xml:space="preserve"> </w:t>
      </w:r>
      <w:r w:rsidR="00242733" w:rsidRPr="007F6C1A">
        <w:rPr>
          <w:rFonts w:asciiTheme="majorBidi" w:hAnsiTheme="majorBidi" w:cstheme="majorBidi"/>
          <w:sz w:val="24"/>
          <w:szCs w:val="24"/>
        </w:rPr>
        <w:t>M</w:t>
      </w:r>
      <w:r w:rsidR="00391A11">
        <w:rPr>
          <w:rFonts w:asciiTheme="majorBidi" w:hAnsiTheme="majorBidi" w:cstheme="majorBidi"/>
          <w:sz w:val="24"/>
          <w:szCs w:val="24"/>
        </w:rPr>
        <w:t>,</w:t>
      </w:r>
      <w:r w:rsidR="00242733" w:rsidRPr="007F6C1A">
        <w:rPr>
          <w:rFonts w:asciiTheme="majorBidi" w:hAnsiTheme="majorBidi" w:cstheme="majorBidi"/>
          <w:sz w:val="24"/>
          <w:szCs w:val="24"/>
        </w:rPr>
        <w:t xml:space="preserve"> Nsofor, E</w:t>
      </w:r>
      <w:r w:rsidR="00391A11">
        <w:rPr>
          <w:rFonts w:asciiTheme="majorBidi" w:hAnsiTheme="majorBidi" w:cstheme="majorBidi"/>
          <w:sz w:val="24"/>
          <w:szCs w:val="24"/>
        </w:rPr>
        <w:t xml:space="preserve"> </w:t>
      </w:r>
      <w:r w:rsidR="00242733" w:rsidRPr="007F6C1A">
        <w:rPr>
          <w:rFonts w:asciiTheme="majorBidi" w:hAnsiTheme="majorBidi" w:cstheme="majorBidi"/>
          <w:sz w:val="24"/>
          <w:szCs w:val="24"/>
        </w:rPr>
        <w:t>C. Solidification of a PCM with nanoparticles in triplex-tube thermal</w:t>
      </w:r>
      <w:r w:rsidR="00AF1D10" w:rsidRPr="007F6C1A">
        <w:rPr>
          <w:rFonts w:asciiTheme="majorBidi" w:hAnsiTheme="majorBidi" w:cstheme="majorBidi"/>
          <w:sz w:val="24"/>
          <w:szCs w:val="24"/>
        </w:rPr>
        <w:t xml:space="preserve"> </w:t>
      </w:r>
      <w:r w:rsidR="00242733" w:rsidRPr="007F6C1A">
        <w:rPr>
          <w:rFonts w:asciiTheme="majorBidi" w:hAnsiTheme="majorBidi" w:cstheme="majorBidi"/>
          <w:sz w:val="24"/>
          <w:szCs w:val="24"/>
        </w:rPr>
        <w:t xml:space="preserve">energy storage system. </w:t>
      </w:r>
      <w:r w:rsidR="00242733" w:rsidRPr="007F6C1A">
        <w:rPr>
          <w:rFonts w:asciiTheme="majorBidi" w:hAnsiTheme="majorBidi" w:cstheme="majorBidi"/>
          <w:iCs/>
          <w:sz w:val="24"/>
          <w:szCs w:val="24"/>
        </w:rPr>
        <w:t xml:space="preserve">Applied Thermal Engineering </w:t>
      </w:r>
      <w:r w:rsidR="00242733" w:rsidRPr="007F6C1A">
        <w:rPr>
          <w:rFonts w:asciiTheme="majorBidi" w:hAnsiTheme="majorBidi" w:cstheme="majorBidi"/>
          <w:bCs/>
          <w:iCs/>
          <w:sz w:val="24"/>
          <w:szCs w:val="24"/>
        </w:rPr>
        <w:t>2016</w:t>
      </w:r>
      <w:r w:rsidR="00242733" w:rsidRPr="007F6C1A">
        <w:rPr>
          <w:rFonts w:asciiTheme="majorBidi" w:hAnsiTheme="majorBidi" w:cstheme="majorBidi"/>
          <w:iCs/>
          <w:sz w:val="24"/>
          <w:szCs w:val="24"/>
        </w:rPr>
        <w:t>, 108, 596-604.</w:t>
      </w:r>
      <w:r w:rsidR="009154F9" w:rsidRPr="007F6C1A">
        <w:rPr>
          <w:rFonts w:asciiTheme="majorBidi" w:hAnsiTheme="majorBidi" w:cstheme="majorBidi"/>
          <w:sz w:val="24"/>
          <w:szCs w:val="24"/>
        </w:rPr>
        <w:t xml:space="preserve"> doi:</w:t>
      </w:r>
      <w:hyperlink r:id="rId32" w:history="1">
        <w:r w:rsidR="009154F9" w:rsidRPr="007F6C1A">
          <w:rPr>
            <w:rStyle w:val="Hyperlink"/>
            <w:rFonts w:asciiTheme="majorBidi" w:hAnsiTheme="majorBidi" w:cstheme="majorBidi"/>
            <w:color w:val="auto"/>
            <w:sz w:val="24"/>
            <w:szCs w:val="24"/>
            <w:u w:val="none"/>
          </w:rPr>
          <w:t>https://doi.org/10.1016/j.applthermaleng.2016.07.130</w:t>
        </w:r>
      </w:hyperlink>
      <w:r w:rsidR="009154F9" w:rsidRPr="007F6C1A">
        <w:rPr>
          <w:rStyle w:val="Hyperlink"/>
          <w:rFonts w:asciiTheme="majorBidi" w:hAnsiTheme="majorBidi" w:cstheme="majorBidi"/>
          <w:color w:val="auto"/>
          <w:sz w:val="24"/>
          <w:szCs w:val="24"/>
          <w:u w:val="none"/>
        </w:rPr>
        <w:t>.</w:t>
      </w:r>
      <w:r w:rsidR="00242733" w:rsidRPr="007F6C1A">
        <w:rPr>
          <w:rFonts w:asciiTheme="majorBidi" w:hAnsiTheme="majorBidi" w:cstheme="majorBidi"/>
          <w:sz w:val="24"/>
          <w:szCs w:val="24"/>
        </w:rPr>
        <w:t xml:space="preserve"> </w:t>
      </w:r>
    </w:p>
    <w:p w:rsidR="006D3830" w:rsidRPr="007F6C1A" w:rsidRDefault="002A31EC" w:rsidP="00242733">
      <w:pPr>
        <w:spacing w:line="360" w:lineRule="auto"/>
        <w:ind w:left="-142"/>
        <w:jc w:val="both"/>
        <w:rPr>
          <w:rFonts w:asciiTheme="majorBidi" w:hAnsiTheme="majorBidi" w:cstheme="majorBidi"/>
          <w:bCs/>
          <w:sz w:val="24"/>
          <w:szCs w:val="24"/>
        </w:rPr>
      </w:pPr>
      <w:r w:rsidRPr="007F6C1A">
        <w:rPr>
          <w:rFonts w:asciiTheme="majorBidi" w:hAnsiTheme="majorBidi" w:cstheme="majorBidi"/>
          <w:sz w:val="24"/>
          <w:szCs w:val="24"/>
        </w:rPr>
        <w:t>30</w:t>
      </w:r>
      <w:r w:rsidR="0090184B" w:rsidRPr="007F6C1A">
        <w:rPr>
          <w:rFonts w:asciiTheme="majorBidi" w:hAnsiTheme="majorBidi" w:cstheme="majorBidi"/>
          <w:sz w:val="24"/>
          <w:szCs w:val="24"/>
        </w:rPr>
        <w:t xml:space="preserve">. </w:t>
      </w:r>
      <w:r w:rsidR="00DE2797" w:rsidRPr="007F6C1A">
        <w:rPr>
          <w:rFonts w:asciiTheme="majorBidi" w:hAnsiTheme="majorBidi" w:cstheme="majorBidi"/>
          <w:bCs/>
          <w:sz w:val="24"/>
          <w:szCs w:val="24"/>
        </w:rPr>
        <w:t>Kabeel A E, Abdelgaied M, Eisa A. Effect of graphite mass concentration in a mix</w:t>
      </w:r>
      <w:r w:rsidR="00F975AE" w:rsidRPr="007F6C1A">
        <w:rPr>
          <w:rFonts w:asciiTheme="majorBidi" w:hAnsiTheme="majorBidi" w:cstheme="majorBidi"/>
          <w:bCs/>
          <w:sz w:val="24"/>
          <w:szCs w:val="24"/>
        </w:rPr>
        <w:t>t</w:t>
      </w:r>
      <w:r w:rsidR="00DE2797" w:rsidRPr="007F6C1A">
        <w:rPr>
          <w:rFonts w:asciiTheme="majorBidi" w:hAnsiTheme="majorBidi" w:cstheme="majorBidi"/>
          <w:bCs/>
          <w:sz w:val="24"/>
          <w:szCs w:val="24"/>
        </w:rPr>
        <w:t>ure of graphite nanoparticles and paraffin wax as hybrid storage materials on performance of solar still. Renewable Energy</w:t>
      </w:r>
      <w:r w:rsidR="00A87560" w:rsidRPr="007F6C1A">
        <w:rPr>
          <w:rFonts w:asciiTheme="majorBidi" w:hAnsiTheme="majorBidi" w:cstheme="majorBidi"/>
          <w:bCs/>
          <w:sz w:val="24"/>
          <w:szCs w:val="24"/>
        </w:rPr>
        <w:t>.</w:t>
      </w:r>
      <w:r w:rsidR="00DE2797" w:rsidRPr="007F6C1A">
        <w:rPr>
          <w:rFonts w:asciiTheme="majorBidi" w:hAnsiTheme="majorBidi" w:cstheme="majorBidi"/>
          <w:bCs/>
          <w:sz w:val="24"/>
          <w:szCs w:val="24"/>
        </w:rPr>
        <w:t xml:space="preserve"> 2019;</w:t>
      </w:r>
      <w:r w:rsidR="00552759" w:rsidRPr="007F6C1A">
        <w:rPr>
          <w:rFonts w:asciiTheme="majorBidi" w:hAnsiTheme="majorBidi" w:cstheme="majorBidi"/>
          <w:bCs/>
          <w:sz w:val="24"/>
          <w:szCs w:val="24"/>
        </w:rPr>
        <w:t xml:space="preserve"> </w:t>
      </w:r>
      <w:r w:rsidR="00F975AE" w:rsidRPr="007F6C1A">
        <w:rPr>
          <w:rFonts w:asciiTheme="majorBidi" w:hAnsiTheme="majorBidi" w:cstheme="majorBidi"/>
          <w:bCs/>
          <w:sz w:val="24"/>
          <w:szCs w:val="24"/>
        </w:rPr>
        <w:t>132:119-128.</w:t>
      </w:r>
      <w:r w:rsidR="00DE2797" w:rsidRPr="007F6C1A">
        <w:rPr>
          <w:rFonts w:asciiTheme="majorBidi" w:hAnsiTheme="majorBidi" w:cstheme="majorBidi"/>
          <w:bCs/>
          <w:sz w:val="24"/>
          <w:szCs w:val="24"/>
        </w:rPr>
        <w:t xml:space="preserve"> </w:t>
      </w:r>
    </w:p>
    <w:p w:rsidR="006D3830" w:rsidRPr="007F6C1A" w:rsidRDefault="002A31EC" w:rsidP="00A87560">
      <w:pPr>
        <w:spacing w:line="360" w:lineRule="auto"/>
        <w:ind w:left="-142"/>
        <w:jc w:val="both"/>
        <w:rPr>
          <w:rStyle w:val="fontstyle01"/>
          <w:snapToGrid w:val="0"/>
          <w:color w:val="auto"/>
          <w:sz w:val="24"/>
          <w:szCs w:val="24"/>
        </w:rPr>
      </w:pPr>
      <w:r w:rsidRPr="007F6C1A">
        <w:rPr>
          <w:rFonts w:asciiTheme="majorBidi" w:hAnsiTheme="majorBidi" w:cstheme="majorBidi"/>
          <w:sz w:val="24"/>
          <w:szCs w:val="24"/>
        </w:rPr>
        <w:t>31</w:t>
      </w:r>
      <w:r w:rsidR="0090184B" w:rsidRPr="007F6C1A">
        <w:rPr>
          <w:rFonts w:asciiTheme="majorBidi" w:hAnsiTheme="majorBidi" w:cstheme="majorBidi"/>
          <w:sz w:val="24"/>
          <w:szCs w:val="24"/>
        </w:rPr>
        <w:t>.</w:t>
      </w:r>
      <w:r w:rsidR="0090184B" w:rsidRPr="007F6C1A">
        <w:t xml:space="preserve"> </w:t>
      </w:r>
      <w:r w:rsidR="006D3830" w:rsidRPr="007F6C1A">
        <w:rPr>
          <w:rStyle w:val="fontstyle01"/>
          <w:snapToGrid w:val="0"/>
          <w:color w:val="auto"/>
          <w:sz w:val="24"/>
          <w:szCs w:val="24"/>
        </w:rPr>
        <w:t>Sahan</w:t>
      </w:r>
      <w:r w:rsidR="0016674E" w:rsidRPr="007F6C1A">
        <w:rPr>
          <w:rStyle w:val="fontstyle01"/>
          <w:snapToGrid w:val="0"/>
          <w:color w:val="auto"/>
          <w:sz w:val="24"/>
          <w:szCs w:val="24"/>
        </w:rPr>
        <w:t xml:space="preserve"> N</w:t>
      </w:r>
      <w:r w:rsidR="006D3830" w:rsidRPr="007F6C1A">
        <w:rPr>
          <w:rStyle w:val="fontstyle01"/>
          <w:snapToGrid w:val="0"/>
          <w:color w:val="auto"/>
          <w:sz w:val="24"/>
          <w:szCs w:val="24"/>
        </w:rPr>
        <w:t>, Fois</w:t>
      </w:r>
      <w:r w:rsidR="0016674E" w:rsidRPr="007F6C1A">
        <w:rPr>
          <w:rStyle w:val="fontstyle01"/>
          <w:snapToGrid w:val="0"/>
          <w:color w:val="auto"/>
          <w:sz w:val="24"/>
          <w:szCs w:val="24"/>
        </w:rPr>
        <w:t xml:space="preserve"> M</w:t>
      </w:r>
      <w:r w:rsidR="006D3830" w:rsidRPr="007F6C1A">
        <w:rPr>
          <w:rStyle w:val="fontstyle01"/>
          <w:snapToGrid w:val="0"/>
          <w:color w:val="auto"/>
          <w:sz w:val="24"/>
          <w:szCs w:val="24"/>
        </w:rPr>
        <w:t>, Paksoy</w:t>
      </w:r>
      <w:r w:rsidR="0016674E" w:rsidRPr="007F6C1A">
        <w:rPr>
          <w:rStyle w:val="fontstyle01"/>
          <w:snapToGrid w:val="0"/>
          <w:color w:val="auto"/>
          <w:sz w:val="24"/>
          <w:szCs w:val="24"/>
        </w:rPr>
        <w:t xml:space="preserve"> H.</w:t>
      </w:r>
      <w:r w:rsidR="006D3830" w:rsidRPr="007F6C1A">
        <w:rPr>
          <w:rStyle w:val="fontstyle01"/>
          <w:snapToGrid w:val="0"/>
          <w:color w:val="auto"/>
          <w:sz w:val="24"/>
          <w:szCs w:val="24"/>
        </w:rPr>
        <w:t xml:space="preserve"> Improving thermal conductivity phase change materials-A study of paraffin nanomagnetite composites</w:t>
      </w:r>
      <w:r w:rsidR="0016674E" w:rsidRPr="007F6C1A">
        <w:rPr>
          <w:rStyle w:val="fontstyle01"/>
          <w:snapToGrid w:val="0"/>
          <w:color w:val="auto"/>
          <w:sz w:val="24"/>
          <w:szCs w:val="24"/>
        </w:rPr>
        <w:t>.</w:t>
      </w:r>
      <w:r w:rsidR="006D3830" w:rsidRPr="007F6C1A">
        <w:rPr>
          <w:rStyle w:val="fontstyle01"/>
          <w:snapToGrid w:val="0"/>
          <w:color w:val="auto"/>
          <w:sz w:val="24"/>
          <w:szCs w:val="24"/>
        </w:rPr>
        <w:t xml:space="preserve"> Solar Energy </w:t>
      </w:r>
      <w:r w:rsidR="00A87560" w:rsidRPr="007F6C1A">
        <w:rPr>
          <w:rStyle w:val="fontstyle01"/>
          <w:snapToGrid w:val="0"/>
          <w:color w:val="auto"/>
          <w:sz w:val="24"/>
          <w:szCs w:val="24"/>
        </w:rPr>
        <w:t>M</w:t>
      </w:r>
      <w:r w:rsidR="006D3830" w:rsidRPr="007F6C1A">
        <w:rPr>
          <w:rStyle w:val="fontstyle01"/>
          <w:snapToGrid w:val="0"/>
          <w:color w:val="auto"/>
          <w:sz w:val="24"/>
          <w:szCs w:val="24"/>
        </w:rPr>
        <w:t xml:space="preserve">aterials &amp; </w:t>
      </w:r>
      <w:r w:rsidR="00A87560" w:rsidRPr="007F6C1A">
        <w:rPr>
          <w:rStyle w:val="fontstyle01"/>
          <w:snapToGrid w:val="0"/>
          <w:color w:val="auto"/>
          <w:sz w:val="24"/>
          <w:szCs w:val="24"/>
        </w:rPr>
        <w:t>S</w:t>
      </w:r>
      <w:r w:rsidR="006D3830" w:rsidRPr="007F6C1A">
        <w:rPr>
          <w:rStyle w:val="fontstyle01"/>
          <w:snapToGrid w:val="0"/>
          <w:color w:val="auto"/>
          <w:sz w:val="24"/>
          <w:szCs w:val="24"/>
        </w:rPr>
        <w:t xml:space="preserve">olar </w:t>
      </w:r>
      <w:r w:rsidR="00A87560" w:rsidRPr="007F6C1A">
        <w:rPr>
          <w:rStyle w:val="fontstyle01"/>
          <w:snapToGrid w:val="0"/>
          <w:color w:val="auto"/>
          <w:sz w:val="24"/>
          <w:szCs w:val="24"/>
        </w:rPr>
        <w:t>C</w:t>
      </w:r>
      <w:r w:rsidR="006D3830" w:rsidRPr="007F6C1A">
        <w:rPr>
          <w:rStyle w:val="fontstyle01"/>
          <w:snapToGrid w:val="0"/>
          <w:color w:val="auto"/>
          <w:sz w:val="24"/>
          <w:szCs w:val="24"/>
        </w:rPr>
        <w:t>ells</w:t>
      </w:r>
      <w:r w:rsidR="0016674E" w:rsidRPr="007F6C1A">
        <w:rPr>
          <w:rStyle w:val="fontstyle01"/>
          <w:snapToGrid w:val="0"/>
          <w:color w:val="auto"/>
          <w:sz w:val="24"/>
          <w:szCs w:val="24"/>
        </w:rPr>
        <w:t>.</w:t>
      </w:r>
      <w:r w:rsidR="006D3830" w:rsidRPr="007F6C1A">
        <w:rPr>
          <w:rStyle w:val="fontstyle01"/>
          <w:snapToGrid w:val="0"/>
          <w:color w:val="auto"/>
          <w:sz w:val="24"/>
          <w:szCs w:val="24"/>
        </w:rPr>
        <w:t xml:space="preserve"> 2015</w:t>
      </w:r>
      <w:r w:rsidR="0016674E" w:rsidRPr="007F6C1A">
        <w:rPr>
          <w:rFonts w:asciiTheme="majorBidi" w:hAnsiTheme="majorBidi" w:cstheme="majorBidi"/>
          <w:bCs/>
          <w:sz w:val="24"/>
          <w:szCs w:val="24"/>
        </w:rPr>
        <w:t>;</w:t>
      </w:r>
      <w:r w:rsidR="0016674E" w:rsidRPr="007F6C1A">
        <w:rPr>
          <w:rStyle w:val="fontstyle01"/>
          <w:snapToGrid w:val="0"/>
          <w:color w:val="auto"/>
          <w:sz w:val="24"/>
          <w:szCs w:val="24"/>
        </w:rPr>
        <w:t>137:</w:t>
      </w:r>
      <w:r w:rsidR="006D3830" w:rsidRPr="007F6C1A">
        <w:rPr>
          <w:rStyle w:val="fontstyle01"/>
          <w:snapToGrid w:val="0"/>
          <w:color w:val="auto"/>
          <w:sz w:val="24"/>
          <w:szCs w:val="24"/>
        </w:rPr>
        <w:t xml:space="preserve"> 61-67.</w:t>
      </w:r>
    </w:p>
    <w:p w:rsidR="00B808B8" w:rsidRPr="007F6C1A" w:rsidRDefault="002A31EC" w:rsidP="008C2C93">
      <w:pPr>
        <w:spacing w:line="360" w:lineRule="auto"/>
        <w:ind w:left="-142"/>
        <w:jc w:val="both"/>
        <w:rPr>
          <w:rStyle w:val="fontstyle01"/>
          <w:rFonts w:asciiTheme="majorBidi" w:hAnsiTheme="majorBidi" w:cstheme="majorBidi"/>
          <w:snapToGrid w:val="0"/>
          <w:color w:val="auto"/>
          <w:sz w:val="24"/>
          <w:szCs w:val="24"/>
        </w:rPr>
      </w:pPr>
      <w:r w:rsidRPr="007F6C1A">
        <w:rPr>
          <w:rFonts w:asciiTheme="majorBidi" w:hAnsiTheme="majorBidi" w:cstheme="majorBidi"/>
          <w:sz w:val="24"/>
          <w:szCs w:val="24"/>
        </w:rPr>
        <w:t>32</w:t>
      </w:r>
      <w:r w:rsidR="0090184B" w:rsidRPr="007F6C1A">
        <w:rPr>
          <w:rFonts w:asciiTheme="majorBidi" w:hAnsiTheme="majorBidi" w:cstheme="majorBidi"/>
          <w:sz w:val="24"/>
          <w:szCs w:val="24"/>
        </w:rPr>
        <w:t xml:space="preserve">. </w:t>
      </w:r>
      <w:r w:rsidR="007F7B40" w:rsidRPr="007F6C1A">
        <w:rPr>
          <w:rStyle w:val="fontstyle01"/>
          <w:rFonts w:asciiTheme="majorBidi" w:hAnsiTheme="majorBidi" w:cstheme="majorBidi"/>
          <w:snapToGrid w:val="0"/>
          <w:color w:val="auto"/>
          <w:sz w:val="24"/>
          <w:szCs w:val="24"/>
        </w:rPr>
        <w:t>Sampathkumar</w:t>
      </w:r>
      <w:r w:rsidR="008C2C93" w:rsidRPr="007F6C1A">
        <w:rPr>
          <w:rStyle w:val="fontstyle01"/>
          <w:rFonts w:asciiTheme="majorBidi" w:hAnsiTheme="majorBidi" w:cstheme="majorBidi"/>
          <w:snapToGrid w:val="0"/>
          <w:color w:val="auto"/>
          <w:sz w:val="24"/>
          <w:szCs w:val="24"/>
        </w:rPr>
        <w:t xml:space="preserve"> K</w:t>
      </w:r>
      <w:r w:rsidR="007F7B40" w:rsidRPr="007F6C1A">
        <w:rPr>
          <w:rStyle w:val="fontstyle01"/>
          <w:rFonts w:asciiTheme="majorBidi" w:hAnsiTheme="majorBidi" w:cstheme="majorBidi"/>
          <w:snapToGrid w:val="0"/>
          <w:color w:val="auto"/>
          <w:sz w:val="24"/>
          <w:szCs w:val="24"/>
        </w:rPr>
        <w:t>, Senthilkumar</w:t>
      </w:r>
      <w:r w:rsidR="008C2C93" w:rsidRPr="007F6C1A">
        <w:rPr>
          <w:rStyle w:val="fontstyle01"/>
          <w:rFonts w:asciiTheme="majorBidi" w:hAnsiTheme="majorBidi" w:cstheme="majorBidi"/>
          <w:snapToGrid w:val="0"/>
          <w:color w:val="auto"/>
          <w:sz w:val="24"/>
          <w:szCs w:val="24"/>
        </w:rPr>
        <w:t xml:space="preserve"> P</w:t>
      </w:r>
      <w:r w:rsidR="007F7B40" w:rsidRPr="007F6C1A">
        <w:rPr>
          <w:rStyle w:val="fontstyle01"/>
          <w:rFonts w:asciiTheme="majorBidi" w:hAnsiTheme="majorBidi" w:cstheme="majorBidi"/>
          <w:snapToGrid w:val="0"/>
          <w:color w:val="auto"/>
          <w:sz w:val="24"/>
          <w:szCs w:val="24"/>
        </w:rPr>
        <w:t>. Utilization of solar water heater in a single basin solar still- An experimental study. Desalination, 2012</w:t>
      </w:r>
      <w:r w:rsidR="008C2C93" w:rsidRPr="007F6C1A">
        <w:rPr>
          <w:rFonts w:asciiTheme="majorBidi" w:hAnsiTheme="majorBidi" w:cstheme="majorBidi"/>
          <w:bCs/>
          <w:sz w:val="24"/>
          <w:szCs w:val="24"/>
        </w:rPr>
        <w:t>;</w:t>
      </w:r>
      <w:r w:rsidR="007F7B40" w:rsidRPr="007F6C1A">
        <w:rPr>
          <w:rStyle w:val="fontstyle01"/>
          <w:rFonts w:asciiTheme="majorBidi" w:hAnsiTheme="majorBidi" w:cstheme="majorBidi"/>
          <w:snapToGrid w:val="0"/>
          <w:color w:val="auto"/>
          <w:sz w:val="24"/>
          <w:szCs w:val="24"/>
        </w:rPr>
        <w:t xml:space="preserve"> </w:t>
      </w:r>
      <w:r w:rsidR="008C2C93" w:rsidRPr="007F6C1A">
        <w:rPr>
          <w:rStyle w:val="fontstyle01"/>
          <w:rFonts w:asciiTheme="majorBidi" w:hAnsiTheme="majorBidi" w:cstheme="majorBidi"/>
          <w:snapToGrid w:val="0"/>
          <w:color w:val="auto"/>
          <w:sz w:val="24"/>
          <w:szCs w:val="24"/>
        </w:rPr>
        <w:t>297:</w:t>
      </w:r>
      <w:r w:rsidR="007F7B40" w:rsidRPr="007F6C1A">
        <w:rPr>
          <w:rStyle w:val="fontstyle01"/>
          <w:rFonts w:asciiTheme="majorBidi" w:hAnsiTheme="majorBidi" w:cstheme="majorBidi"/>
          <w:snapToGrid w:val="0"/>
          <w:color w:val="auto"/>
          <w:sz w:val="24"/>
          <w:szCs w:val="24"/>
        </w:rPr>
        <w:t>8-19.</w:t>
      </w:r>
    </w:p>
    <w:p w:rsidR="00B958AB" w:rsidRPr="007F6C1A" w:rsidRDefault="002A31EC" w:rsidP="006100C9">
      <w:pPr>
        <w:spacing w:line="360" w:lineRule="auto"/>
        <w:ind w:left="-142"/>
        <w:jc w:val="both"/>
        <w:rPr>
          <w:rStyle w:val="fontstyle01"/>
          <w:snapToGrid w:val="0"/>
          <w:color w:val="auto"/>
          <w:sz w:val="24"/>
          <w:szCs w:val="24"/>
        </w:rPr>
      </w:pPr>
      <w:r w:rsidRPr="007F6C1A">
        <w:rPr>
          <w:rFonts w:ascii="Times New Roman" w:eastAsia="SimSun" w:hAnsi="Times New Roman" w:cs="Times New Roman"/>
          <w:noProof/>
          <w:sz w:val="24"/>
          <w:szCs w:val="24"/>
          <w:lang w:val="en-GB" w:eastAsia="zh-CN"/>
        </w:rPr>
        <w:t>33</w:t>
      </w:r>
      <w:r w:rsidR="0090184B" w:rsidRPr="007F6C1A">
        <w:rPr>
          <w:rFonts w:ascii="Times New Roman" w:eastAsia="SimSun" w:hAnsi="Times New Roman" w:cs="Times New Roman"/>
          <w:noProof/>
          <w:sz w:val="24"/>
          <w:szCs w:val="24"/>
          <w:lang w:val="en-GB" w:eastAsia="zh-CN"/>
        </w:rPr>
        <w:t>.</w:t>
      </w:r>
      <w:r w:rsidR="0090184B" w:rsidRPr="007F6C1A">
        <w:t xml:space="preserve"> </w:t>
      </w:r>
      <w:r w:rsidR="00B958AB" w:rsidRPr="007F6C1A">
        <w:rPr>
          <w:rStyle w:val="fontstyle01"/>
          <w:snapToGrid w:val="0"/>
          <w:color w:val="auto"/>
          <w:sz w:val="24"/>
          <w:szCs w:val="24"/>
        </w:rPr>
        <w:t>Mohammadi</w:t>
      </w:r>
      <w:r w:rsidR="008C2C93" w:rsidRPr="007F6C1A">
        <w:rPr>
          <w:rStyle w:val="fontstyle01"/>
          <w:snapToGrid w:val="0"/>
          <w:color w:val="auto"/>
          <w:sz w:val="24"/>
          <w:szCs w:val="24"/>
        </w:rPr>
        <w:t xml:space="preserve"> K</w:t>
      </w:r>
      <w:r w:rsidR="00B958AB" w:rsidRPr="007F6C1A">
        <w:rPr>
          <w:rStyle w:val="fontstyle01"/>
          <w:snapToGrid w:val="0"/>
          <w:color w:val="auto"/>
          <w:sz w:val="24"/>
          <w:szCs w:val="24"/>
        </w:rPr>
        <w:t>, Khorasanizadeh</w:t>
      </w:r>
      <w:r w:rsidR="008C2C93" w:rsidRPr="007F6C1A">
        <w:rPr>
          <w:rStyle w:val="fontstyle01"/>
          <w:snapToGrid w:val="0"/>
          <w:color w:val="auto"/>
          <w:sz w:val="24"/>
          <w:szCs w:val="24"/>
        </w:rPr>
        <w:t xml:space="preserve"> H.</w:t>
      </w:r>
      <w:r w:rsidR="00B958AB" w:rsidRPr="007F6C1A">
        <w:rPr>
          <w:rStyle w:val="fontstyle01"/>
          <w:snapToGrid w:val="0"/>
          <w:color w:val="auto"/>
          <w:sz w:val="24"/>
          <w:szCs w:val="24"/>
        </w:rPr>
        <w:t xml:space="preserve"> A review of solar radiation on vertically mounted solar surfaces and proper azimuth angles in six Iranian major cities</w:t>
      </w:r>
      <w:r w:rsidR="008C2C93" w:rsidRPr="007F6C1A">
        <w:rPr>
          <w:rStyle w:val="fontstyle01"/>
          <w:snapToGrid w:val="0"/>
          <w:color w:val="auto"/>
          <w:sz w:val="24"/>
          <w:szCs w:val="24"/>
        </w:rPr>
        <w:t>.</w:t>
      </w:r>
      <w:r w:rsidR="00B958AB" w:rsidRPr="007F6C1A">
        <w:rPr>
          <w:rStyle w:val="fontstyle01"/>
          <w:snapToGrid w:val="0"/>
          <w:color w:val="auto"/>
          <w:sz w:val="24"/>
          <w:szCs w:val="24"/>
        </w:rPr>
        <w:t xml:space="preserve"> Renewable and Sustainable Energy Reviews</w:t>
      </w:r>
      <w:r w:rsidR="008C2C93" w:rsidRPr="007F6C1A">
        <w:rPr>
          <w:rStyle w:val="fontstyle01"/>
          <w:snapToGrid w:val="0"/>
          <w:color w:val="auto"/>
          <w:sz w:val="24"/>
          <w:szCs w:val="24"/>
        </w:rPr>
        <w:t>.</w:t>
      </w:r>
      <w:r w:rsidR="00B958AB" w:rsidRPr="007F6C1A">
        <w:rPr>
          <w:rStyle w:val="fontstyle01"/>
          <w:snapToGrid w:val="0"/>
          <w:color w:val="auto"/>
          <w:sz w:val="24"/>
          <w:szCs w:val="24"/>
        </w:rPr>
        <w:t xml:space="preserve"> 2015</w:t>
      </w:r>
      <w:r w:rsidR="008C2C93" w:rsidRPr="007F6C1A">
        <w:rPr>
          <w:rFonts w:asciiTheme="majorBidi" w:hAnsiTheme="majorBidi" w:cstheme="majorBidi"/>
          <w:bCs/>
          <w:sz w:val="24"/>
          <w:szCs w:val="24"/>
        </w:rPr>
        <w:t>;</w:t>
      </w:r>
      <w:r w:rsidR="008C2C93" w:rsidRPr="007F6C1A">
        <w:rPr>
          <w:rStyle w:val="fontstyle01"/>
          <w:snapToGrid w:val="0"/>
          <w:color w:val="auto"/>
          <w:sz w:val="24"/>
          <w:szCs w:val="24"/>
        </w:rPr>
        <w:t xml:space="preserve"> 47:</w:t>
      </w:r>
      <w:r w:rsidR="00B958AB" w:rsidRPr="007F6C1A">
        <w:rPr>
          <w:rStyle w:val="fontstyle01"/>
          <w:snapToGrid w:val="0"/>
          <w:color w:val="auto"/>
          <w:sz w:val="24"/>
          <w:szCs w:val="24"/>
        </w:rPr>
        <w:t xml:space="preserve"> 504-518.</w:t>
      </w:r>
    </w:p>
    <w:p w:rsidR="00BE5A6F" w:rsidRPr="007F6C1A" w:rsidRDefault="002A31EC" w:rsidP="006100C9">
      <w:pPr>
        <w:pStyle w:val="EndNoteBibliography"/>
        <w:ind w:left="-142"/>
      </w:pPr>
      <w:r w:rsidRPr="007F6C1A">
        <w:lastRenderedPageBreak/>
        <w:t>34</w:t>
      </w:r>
      <w:r w:rsidR="0090184B" w:rsidRPr="007F6C1A">
        <w:t xml:space="preserve">. </w:t>
      </w:r>
      <w:r w:rsidR="00BE5A6F" w:rsidRPr="007F6C1A">
        <w:t>Panchal</w:t>
      </w:r>
      <w:r w:rsidR="00796F2C" w:rsidRPr="007F6C1A">
        <w:t xml:space="preserve"> H</w:t>
      </w:r>
      <w:r w:rsidR="00BE5A6F" w:rsidRPr="007F6C1A">
        <w:t>, Patel</w:t>
      </w:r>
      <w:r w:rsidR="00796F2C" w:rsidRPr="007F6C1A">
        <w:t xml:space="preserve"> S.</w:t>
      </w:r>
      <w:r w:rsidR="00BE5A6F" w:rsidRPr="007F6C1A">
        <w:t xml:space="preserve"> An extensive review on different design and climatic parameters to increase distillate output of solar still</w:t>
      </w:r>
      <w:r w:rsidR="00796F2C" w:rsidRPr="007F6C1A">
        <w:t>.</w:t>
      </w:r>
      <w:r w:rsidR="00BE5A6F" w:rsidRPr="007F6C1A">
        <w:t xml:space="preserve"> Renewable and Sustainable Energy Reviews, 2017</w:t>
      </w:r>
      <w:r w:rsidR="00796F2C" w:rsidRPr="007F6C1A">
        <w:rPr>
          <w:rFonts w:asciiTheme="majorBidi" w:hAnsiTheme="majorBidi" w:cstheme="majorBidi"/>
          <w:bCs/>
        </w:rPr>
        <w:t>;</w:t>
      </w:r>
      <w:r w:rsidR="00796F2C" w:rsidRPr="007F6C1A">
        <w:t xml:space="preserve"> 69:</w:t>
      </w:r>
      <w:r w:rsidR="00BE5A6F" w:rsidRPr="007F6C1A">
        <w:t xml:space="preserve"> 750-758.</w:t>
      </w:r>
    </w:p>
    <w:p w:rsidR="00BE5A6F" w:rsidRDefault="002A31EC" w:rsidP="006100C9">
      <w:pPr>
        <w:spacing w:line="360" w:lineRule="auto"/>
        <w:ind w:left="-142"/>
        <w:jc w:val="both"/>
        <w:rPr>
          <w:rStyle w:val="fontstyle01"/>
          <w:snapToGrid w:val="0"/>
          <w:color w:val="auto"/>
          <w:sz w:val="24"/>
          <w:szCs w:val="24"/>
        </w:rPr>
      </w:pPr>
      <w:r w:rsidRPr="007F6C1A">
        <w:rPr>
          <w:rFonts w:asciiTheme="majorBidi" w:hAnsiTheme="majorBidi" w:cstheme="majorBidi"/>
          <w:sz w:val="24"/>
          <w:szCs w:val="24"/>
        </w:rPr>
        <w:t>35</w:t>
      </w:r>
      <w:r w:rsidR="0090184B" w:rsidRPr="007F6C1A">
        <w:rPr>
          <w:rFonts w:asciiTheme="majorBidi" w:hAnsiTheme="majorBidi" w:cstheme="majorBidi"/>
          <w:sz w:val="24"/>
          <w:szCs w:val="24"/>
        </w:rPr>
        <w:t xml:space="preserve">. </w:t>
      </w:r>
      <w:r w:rsidR="00BE5A6F" w:rsidRPr="007F6C1A">
        <w:rPr>
          <w:rFonts w:asciiTheme="majorBidi" w:hAnsiTheme="majorBidi" w:cstheme="majorBidi"/>
          <w:sz w:val="24"/>
          <w:szCs w:val="24"/>
        </w:rPr>
        <w:t>Dhaidan S, Khodadadi</w:t>
      </w:r>
      <w:r w:rsidR="00796F2C" w:rsidRPr="007F6C1A">
        <w:rPr>
          <w:rFonts w:asciiTheme="majorBidi" w:hAnsiTheme="majorBidi" w:cstheme="majorBidi"/>
          <w:sz w:val="24"/>
          <w:szCs w:val="24"/>
        </w:rPr>
        <w:t xml:space="preserve"> J M.</w:t>
      </w:r>
      <w:r w:rsidR="00BE5A6F" w:rsidRPr="007F6C1A">
        <w:rPr>
          <w:rFonts w:asciiTheme="majorBidi" w:hAnsiTheme="majorBidi" w:cstheme="majorBidi"/>
          <w:sz w:val="24"/>
          <w:szCs w:val="24"/>
        </w:rPr>
        <w:t xml:space="preserve"> Melting and convection of phase change materials in different shape containers: A review. Renewable and Sustainable Energy Reviews</w:t>
      </w:r>
      <w:r w:rsidR="00796F2C" w:rsidRPr="007F6C1A">
        <w:rPr>
          <w:rFonts w:asciiTheme="majorBidi" w:hAnsiTheme="majorBidi" w:cstheme="majorBidi"/>
          <w:sz w:val="24"/>
          <w:szCs w:val="24"/>
        </w:rPr>
        <w:t>.</w:t>
      </w:r>
      <w:r w:rsidR="00BE5A6F" w:rsidRPr="007F6C1A">
        <w:rPr>
          <w:rFonts w:asciiTheme="majorBidi" w:hAnsiTheme="majorBidi" w:cstheme="majorBidi"/>
          <w:sz w:val="24"/>
          <w:szCs w:val="24"/>
        </w:rPr>
        <w:t xml:space="preserve"> 2015</w:t>
      </w:r>
      <w:r w:rsidR="00796F2C" w:rsidRPr="007F6C1A">
        <w:rPr>
          <w:rFonts w:asciiTheme="majorBidi" w:hAnsiTheme="majorBidi" w:cstheme="majorBidi"/>
          <w:bCs/>
          <w:sz w:val="24"/>
          <w:szCs w:val="24"/>
        </w:rPr>
        <w:t>;</w:t>
      </w:r>
      <w:r w:rsidR="00796F2C" w:rsidRPr="007F6C1A">
        <w:rPr>
          <w:rFonts w:asciiTheme="majorBidi" w:hAnsiTheme="majorBidi" w:cstheme="majorBidi"/>
          <w:sz w:val="24"/>
          <w:szCs w:val="24"/>
        </w:rPr>
        <w:t xml:space="preserve"> 43</w:t>
      </w:r>
      <w:r w:rsidR="00BE5A6F" w:rsidRPr="007F6C1A">
        <w:rPr>
          <w:rFonts w:asciiTheme="majorBidi" w:hAnsiTheme="majorBidi" w:cstheme="majorBidi"/>
          <w:sz w:val="24"/>
          <w:szCs w:val="24"/>
        </w:rPr>
        <w:t>: 449-477.</w:t>
      </w:r>
    </w:p>
    <w:p w:rsidR="00A45BAF" w:rsidRDefault="002A31EC" w:rsidP="00A45BAF">
      <w:pPr>
        <w:pStyle w:val="EndNoteBibliography"/>
        <w:ind w:left="-142"/>
        <w:rPr>
          <w:lang w:val="en-US"/>
        </w:rPr>
      </w:pPr>
      <w:r w:rsidRPr="001F0D38">
        <w:rPr>
          <w:rFonts w:asciiTheme="majorBidi" w:hAnsiTheme="majorBidi" w:cstheme="majorBidi"/>
        </w:rPr>
        <w:t>36</w:t>
      </w:r>
      <w:r w:rsidR="0090184B" w:rsidRPr="001F0D38">
        <w:rPr>
          <w:rFonts w:asciiTheme="majorBidi" w:hAnsiTheme="majorBidi" w:cstheme="majorBidi"/>
        </w:rPr>
        <w:t xml:space="preserve">. </w:t>
      </w:r>
      <w:r w:rsidR="00BE5A6F" w:rsidRPr="001F0D38">
        <w:rPr>
          <w:rFonts w:asciiTheme="majorBidi" w:hAnsiTheme="majorBidi" w:cstheme="majorBidi"/>
        </w:rPr>
        <w:t>Yang</w:t>
      </w:r>
      <w:r w:rsidR="00796F2C" w:rsidRPr="001F0D38">
        <w:rPr>
          <w:rFonts w:asciiTheme="majorBidi" w:hAnsiTheme="majorBidi" w:cstheme="majorBidi"/>
        </w:rPr>
        <w:t xml:space="preserve"> Y</w:t>
      </w:r>
      <w:r w:rsidR="00BE5A6F" w:rsidRPr="001F0D38">
        <w:rPr>
          <w:rFonts w:asciiTheme="majorBidi" w:hAnsiTheme="majorBidi" w:cstheme="majorBidi"/>
        </w:rPr>
        <w:t>, Zhao</w:t>
      </w:r>
      <w:r w:rsidR="00796F2C" w:rsidRPr="001F0D38">
        <w:rPr>
          <w:rFonts w:asciiTheme="majorBidi" w:hAnsiTheme="majorBidi" w:cstheme="majorBidi"/>
        </w:rPr>
        <w:t xml:space="preserve"> R</w:t>
      </w:r>
      <w:r w:rsidR="00BE5A6F" w:rsidRPr="001F0D38">
        <w:rPr>
          <w:rFonts w:asciiTheme="majorBidi" w:hAnsiTheme="majorBidi" w:cstheme="majorBidi"/>
        </w:rPr>
        <w:t>, Zhang</w:t>
      </w:r>
      <w:r w:rsidR="00796F2C" w:rsidRPr="001F0D38">
        <w:rPr>
          <w:rFonts w:asciiTheme="majorBidi" w:hAnsiTheme="majorBidi" w:cstheme="majorBidi"/>
        </w:rPr>
        <w:t xml:space="preserve"> T</w:t>
      </w:r>
      <w:r w:rsidR="00BE5A6F" w:rsidRPr="001F0D38">
        <w:rPr>
          <w:rFonts w:asciiTheme="majorBidi" w:hAnsiTheme="majorBidi" w:cstheme="majorBidi"/>
        </w:rPr>
        <w:t>, Zhao</w:t>
      </w:r>
      <w:r w:rsidR="00796F2C" w:rsidRPr="001F0D38">
        <w:rPr>
          <w:rFonts w:asciiTheme="majorBidi" w:hAnsiTheme="majorBidi" w:cstheme="majorBidi"/>
        </w:rPr>
        <w:t xml:space="preserve"> K</w:t>
      </w:r>
      <w:r w:rsidR="00BE5A6F" w:rsidRPr="001F0D38">
        <w:rPr>
          <w:rFonts w:asciiTheme="majorBidi" w:hAnsiTheme="majorBidi" w:cstheme="majorBidi"/>
        </w:rPr>
        <w:t>, Xiao</w:t>
      </w:r>
      <w:r w:rsidR="00796F2C" w:rsidRPr="001F0D38">
        <w:rPr>
          <w:rFonts w:asciiTheme="majorBidi" w:hAnsiTheme="majorBidi" w:cstheme="majorBidi"/>
        </w:rPr>
        <w:t xml:space="preserve"> P</w:t>
      </w:r>
      <w:r w:rsidR="00BE5A6F" w:rsidRPr="001F0D38">
        <w:rPr>
          <w:rFonts w:asciiTheme="majorBidi" w:hAnsiTheme="majorBidi" w:cstheme="majorBidi"/>
        </w:rPr>
        <w:t>, Ma</w:t>
      </w:r>
      <w:r w:rsidR="00796F2C" w:rsidRPr="001F0D38">
        <w:rPr>
          <w:rFonts w:asciiTheme="majorBidi" w:hAnsiTheme="majorBidi" w:cstheme="majorBidi"/>
        </w:rPr>
        <w:t xml:space="preserve"> Y</w:t>
      </w:r>
      <w:r w:rsidR="00BE5A6F" w:rsidRPr="001F0D38">
        <w:rPr>
          <w:rFonts w:asciiTheme="majorBidi" w:hAnsiTheme="majorBidi" w:cstheme="majorBidi"/>
        </w:rPr>
        <w:t>, Ajayan</w:t>
      </w:r>
      <w:r w:rsidR="00796F2C" w:rsidRPr="001F0D38">
        <w:rPr>
          <w:rFonts w:asciiTheme="majorBidi" w:hAnsiTheme="majorBidi" w:cstheme="majorBidi"/>
        </w:rPr>
        <w:t xml:space="preserve"> </w:t>
      </w:r>
      <w:r w:rsidR="00530652" w:rsidRPr="001F0D38">
        <w:rPr>
          <w:rFonts w:asciiTheme="majorBidi" w:hAnsiTheme="majorBidi" w:cstheme="majorBidi"/>
        </w:rPr>
        <w:t xml:space="preserve">P </w:t>
      </w:r>
      <w:r w:rsidR="00796F2C" w:rsidRPr="001F0D38">
        <w:rPr>
          <w:rFonts w:asciiTheme="majorBidi" w:hAnsiTheme="majorBidi" w:cstheme="majorBidi"/>
        </w:rPr>
        <w:t>M</w:t>
      </w:r>
      <w:r w:rsidR="00BE5A6F" w:rsidRPr="001F0D38">
        <w:rPr>
          <w:rFonts w:asciiTheme="majorBidi" w:hAnsiTheme="majorBidi" w:cstheme="majorBidi"/>
        </w:rPr>
        <w:t>, Shi</w:t>
      </w:r>
      <w:r w:rsidR="00796F2C" w:rsidRPr="001F0D38">
        <w:rPr>
          <w:rFonts w:asciiTheme="majorBidi" w:hAnsiTheme="majorBidi" w:cstheme="majorBidi"/>
        </w:rPr>
        <w:t xml:space="preserve"> G</w:t>
      </w:r>
      <w:r w:rsidR="00BE5A6F" w:rsidRPr="001F0D38">
        <w:rPr>
          <w:rFonts w:asciiTheme="majorBidi" w:hAnsiTheme="majorBidi" w:cstheme="majorBidi"/>
        </w:rPr>
        <w:t>, Chen</w:t>
      </w:r>
      <w:r w:rsidR="00796F2C" w:rsidRPr="001F0D38">
        <w:rPr>
          <w:rFonts w:asciiTheme="majorBidi" w:hAnsiTheme="majorBidi" w:cstheme="majorBidi"/>
        </w:rPr>
        <w:t xml:space="preserve"> Y</w:t>
      </w:r>
      <w:r w:rsidR="00BE5A6F" w:rsidRPr="001F0D38">
        <w:rPr>
          <w:rFonts w:asciiTheme="majorBidi" w:hAnsiTheme="majorBidi" w:cstheme="majorBidi"/>
        </w:rPr>
        <w:t>, Graphene-</w:t>
      </w:r>
      <w:r w:rsidR="00796F2C" w:rsidRPr="001F0D38">
        <w:rPr>
          <w:rFonts w:asciiTheme="majorBidi" w:hAnsiTheme="majorBidi" w:cstheme="majorBidi"/>
        </w:rPr>
        <w:t>b</w:t>
      </w:r>
      <w:r w:rsidR="00BE5A6F" w:rsidRPr="001F0D38">
        <w:rPr>
          <w:rFonts w:asciiTheme="majorBidi" w:hAnsiTheme="majorBidi" w:cstheme="majorBidi"/>
        </w:rPr>
        <w:t xml:space="preserve">ased </w:t>
      </w:r>
      <w:r w:rsidR="00796F2C" w:rsidRPr="001F0D38">
        <w:rPr>
          <w:rFonts w:asciiTheme="majorBidi" w:hAnsiTheme="majorBidi" w:cstheme="majorBidi"/>
        </w:rPr>
        <w:t>s</w:t>
      </w:r>
      <w:r w:rsidR="00BE5A6F" w:rsidRPr="001F0D38">
        <w:rPr>
          <w:rFonts w:asciiTheme="majorBidi" w:hAnsiTheme="majorBidi" w:cstheme="majorBidi"/>
        </w:rPr>
        <w:t xml:space="preserve">tandalone </w:t>
      </w:r>
      <w:r w:rsidR="00796F2C" w:rsidRPr="001F0D38">
        <w:rPr>
          <w:rFonts w:asciiTheme="majorBidi" w:hAnsiTheme="majorBidi" w:cstheme="majorBidi"/>
        </w:rPr>
        <w:t>s</w:t>
      </w:r>
      <w:r w:rsidR="00BE5A6F" w:rsidRPr="001F0D38">
        <w:rPr>
          <w:rFonts w:asciiTheme="majorBidi" w:hAnsiTheme="majorBidi" w:cstheme="majorBidi"/>
        </w:rPr>
        <w:t xml:space="preserve">olar </w:t>
      </w:r>
      <w:r w:rsidR="00796F2C" w:rsidRPr="001F0D38">
        <w:rPr>
          <w:rFonts w:asciiTheme="majorBidi" w:hAnsiTheme="majorBidi" w:cstheme="majorBidi"/>
        </w:rPr>
        <w:t>e</w:t>
      </w:r>
      <w:r w:rsidR="00BE5A6F" w:rsidRPr="001F0D38">
        <w:rPr>
          <w:rFonts w:asciiTheme="majorBidi" w:hAnsiTheme="majorBidi" w:cstheme="majorBidi"/>
        </w:rPr>
        <w:t xml:space="preserve">nergy </w:t>
      </w:r>
      <w:r w:rsidR="00796F2C" w:rsidRPr="001F0D38">
        <w:rPr>
          <w:rFonts w:asciiTheme="majorBidi" w:hAnsiTheme="majorBidi" w:cstheme="majorBidi"/>
        </w:rPr>
        <w:t>c</w:t>
      </w:r>
      <w:r w:rsidR="00BE5A6F" w:rsidRPr="001F0D38">
        <w:rPr>
          <w:rFonts w:asciiTheme="majorBidi" w:hAnsiTheme="majorBidi" w:cstheme="majorBidi"/>
        </w:rPr>
        <w:t xml:space="preserve">onverter for </w:t>
      </w:r>
      <w:r w:rsidR="00796F2C" w:rsidRPr="001F0D38">
        <w:rPr>
          <w:rFonts w:asciiTheme="majorBidi" w:hAnsiTheme="majorBidi" w:cstheme="majorBidi"/>
        </w:rPr>
        <w:t>w</w:t>
      </w:r>
      <w:r w:rsidR="00BE5A6F" w:rsidRPr="001F0D38">
        <w:rPr>
          <w:rFonts w:asciiTheme="majorBidi" w:hAnsiTheme="majorBidi" w:cstheme="majorBidi"/>
        </w:rPr>
        <w:t xml:space="preserve">ater </w:t>
      </w:r>
      <w:r w:rsidR="00796F2C" w:rsidRPr="001F0D38">
        <w:rPr>
          <w:rFonts w:asciiTheme="majorBidi" w:hAnsiTheme="majorBidi" w:cstheme="majorBidi"/>
        </w:rPr>
        <w:t>d</w:t>
      </w:r>
      <w:r w:rsidR="00BE5A6F" w:rsidRPr="001F0D38">
        <w:rPr>
          <w:rFonts w:asciiTheme="majorBidi" w:hAnsiTheme="majorBidi" w:cstheme="majorBidi"/>
        </w:rPr>
        <w:t xml:space="preserve">esalination and </w:t>
      </w:r>
      <w:r w:rsidR="00796F2C" w:rsidRPr="001F0D38">
        <w:rPr>
          <w:rFonts w:asciiTheme="majorBidi" w:hAnsiTheme="majorBidi" w:cstheme="majorBidi"/>
        </w:rPr>
        <w:t>p</w:t>
      </w:r>
      <w:r w:rsidR="00BE5A6F" w:rsidRPr="001F0D38">
        <w:rPr>
          <w:rFonts w:asciiTheme="majorBidi" w:hAnsiTheme="majorBidi" w:cstheme="majorBidi"/>
        </w:rPr>
        <w:t xml:space="preserve">urification, ACS </w:t>
      </w:r>
      <w:r w:rsidR="00796F2C" w:rsidRPr="001F0D38">
        <w:rPr>
          <w:rFonts w:asciiTheme="majorBidi" w:hAnsiTheme="majorBidi" w:cstheme="majorBidi"/>
        </w:rPr>
        <w:t>N</w:t>
      </w:r>
      <w:r w:rsidR="00BE5A6F" w:rsidRPr="001F0D38">
        <w:rPr>
          <w:rFonts w:asciiTheme="majorBidi" w:hAnsiTheme="majorBidi" w:cstheme="majorBidi"/>
        </w:rPr>
        <w:t>ano</w:t>
      </w:r>
      <w:r w:rsidR="00796F2C" w:rsidRPr="001F0D38">
        <w:rPr>
          <w:rFonts w:asciiTheme="majorBidi" w:hAnsiTheme="majorBidi" w:cstheme="majorBidi"/>
        </w:rPr>
        <w:t>.</w:t>
      </w:r>
      <w:r w:rsidR="00BE5A6F" w:rsidRPr="001F0D38">
        <w:rPr>
          <w:rFonts w:asciiTheme="majorBidi" w:hAnsiTheme="majorBidi" w:cstheme="majorBidi"/>
        </w:rPr>
        <w:t xml:space="preserve"> 2018</w:t>
      </w:r>
      <w:r w:rsidR="001F0D38" w:rsidRPr="001F0D38">
        <w:rPr>
          <w:rFonts w:asciiTheme="majorBidi" w:hAnsiTheme="majorBidi" w:cstheme="majorBidi"/>
          <w:bCs/>
        </w:rPr>
        <w:t>;</w:t>
      </w:r>
      <w:r w:rsidR="001F0D38" w:rsidRPr="001F0D38">
        <w:rPr>
          <w:rStyle w:val="fontstyle01"/>
          <w:rFonts w:asciiTheme="majorBidi" w:hAnsiTheme="majorBidi" w:cstheme="majorBidi"/>
          <w:sz w:val="24"/>
          <w:szCs w:val="24"/>
        </w:rPr>
        <w:t>12:829-835</w:t>
      </w:r>
      <w:r w:rsidR="001F0D38">
        <w:rPr>
          <w:rFonts w:asciiTheme="majorBidi" w:hAnsiTheme="majorBidi" w:cstheme="majorBidi"/>
        </w:rPr>
        <w:t>.</w:t>
      </w:r>
    </w:p>
    <w:p w:rsidR="00A45BAF" w:rsidRPr="00F13FD5" w:rsidRDefault="00A45BAF" w:rsidP="00A45BAF">
      <w:pPr>
        <w:pStyle w:val="EndNoteBibliography"/>
        <w:ind w:left="-142"/>
        <w:rPr>
          <w:lang w:val="en-US"/>
        </w:rPr>
      </w:pPr>
      <w:r w:rsidRPr="00F13FD5">
        <w:rPr>
          <w:lang w:val="en-US"/>
        </w:rPr>
        <w:t>37. Hashem Zadeh S M, Mehryan S.A.M., Ghalambaz M, Ghodrat M, Young J, Chamkha A. Hybrid thermal performance enhancement of a circular latent heat storage system by utilizing partially filled copper foam and Cu/GO nano-additives. Energy. 2020; 213:118761.</w:t>
      </w:r>
    </w:p>
    <w:p w:rsidR="008C13DF" w:rsidRPr="00F13FD5" w:rsidRDefault="00AC7501" w:rsidP="008C13DF">
      <w:pPr>
        <w:pStyle w:val="EndNoteBibliography"/>
        <w:ind w:left="-142"/>
      </w:pPr>
      <w:r w:rsidRPr="00F13FD5">
        <w:rPr>
          <w:lang w:val="en-US"/>
        </w:rPr>
        <w:t>38.</w:t>
      </w:r>
      <w:r w:rsidRPr="00F13FD5">
        <w:rPr>
          <w:rFonts w:asciiTheme="majorBidi" w:hAnsiTheme="majorBidi" w:cstheme="majorBidi"/>
        </w:rPr>
        <w:t xml:space="preserve"> </w:t>
      </w:r>
      <w:r w:rsidRPr="00F13FD5">
        <w:t xml:space="preserve">Hajjar A, Mehryan S A M, Ghalambaz M. Time periodic natural convection heat transfer in a nano-encapsulated phase-change suspension. International Journal of Mechanical Sciences. 2019, doi: </w:t>
      </w:r>
      <w:hyperlink r:id="rId33" w:history="1">
        <w:r w:rsidRPr="00F13FD5">
          <w:rPr>
            <w:rStyle w:val="Hyperlink"/>
            <w:color w:val="auto"/>
          </w:rPr>
          <w:t>https://doi.org/10.1016/j.ijmecsci.2019.105243</w:t>
        </w:r>
      </w:hyperlink>
      <w:r w:rsidRPr="00F13FD5">
        <w:t>.</w:t>
      </w:r>
    </w:p>
    <w:p w:rsidR="00F13D36" w:rsidRPr="00F13FD5" w:rsidRDefault="008C13DF" w:rsidP="00F13D36">
      <w:pPr>
        <w:pStyle w:val="EndNoteBibliography"/>
        <w:ind w:left="-142"/>
      </w:pPr>
      <w:r w:rsidRPr="00F13FD5">
        <w:rPr>
          <w:lang w:val="en-US"/>
        </w:rPr>
        <w:t xml:space="preserve">39. </w:t>
      </w:r>
      <w:r w:rsidR="00E152E4" w:rsidRPr="00F13FD5">
        <w:rPr>
          <w:lang w:val="en-US"/>
        </w:rPr>
        <w:t>Mehryan S</w:t>
      </w:r>
      <w:r w:rsidR="002A61F0" w:rsidRPr="00F13FD5">
        <w:rPr>
          <w:lang w:val="en-US"/>
        </w:rPr>
        <w:t xml:space="preserve"> A M</w:t>
      </w:r>
      <w:r w:rsidR="001C7BAD" w:rsidRPr="00F13FD5">
        <w:rPr>
          <w:lang w:val="en-US"/>
        </w:rPr>
        <w:t>,</w:t>
      </w:r>
      <w:r w:rsidR="00E152E4" w:rsidRPr="00F13FD5">
        <w:rPr>
          <w:lang w:val="en-US"/>
        </w:rPr>
        <w:t xml:space="preserve"> Ayoubi</w:t>
      </w:r>
      <w:r w:rsidR="00E152E4" w:rsidRPr="00F13FD5">
        <w:rPr>
          <w:lang w:val="en-US"/>
        </w:rPr>
        <w:noBreakHyphen/>
        <w:t>Ayoubloo K</w:t>
      </w:r>
      <w:r w:rsidR="001C7BAD" w:rsidRPr="00F13FD5">
        <w:rPr>
          <w:lang w:val="en-US"/>
        </w:rPr>
        <w:t>,</w:t>
      </w:r>
      <w:r w:rsidR="00E152E4" w:rsidRPr="00F13FD5">
        <w:rPr>
          <w:lang w:val="en-US"/>
        </w:rPr>
        <w:t xml:space="preserve"> Shahabad</w:t>
      </w:r>
      <w:r w:rsidR="001C7BAD" w:rsidRPr="00F13FD5">
        <w:rPr>
          <w:lang w:val="en-US"/>
        </w:rPr>
        <w:t>i M,</w:t>
      </w:r>
      <w:r w:rsidR="00E152E4" w:rsidRPr="00F13FD5">
        <w:rPr>
          <w:lang w:val="en-US"/>
        </w:rPr>
        <w:t xml:space="preserve"> Ghalambaz</w:t>
      </w:r>
      <w:r w:rsidR="001C7BAD" w:rsidRPr="00F13FD5">
        <w:rPr>
          <w:lang w:val="en-US"/>
        </w:rPr>
        <w:t xml:space="preserve"> M,</w:t>
      </w:r>
      <w:r w:rsidR="00E152E4" w:rsidRPr="00F13FD5">
        <w:rPr>
          <w:lang w:val="en-US"/>
        </w:rPr>
        <w:t xml:space="preserve"> Talebizadehsardar</w:t>
      </w:r>
      <w:r w:rsidR="001C7BAD" w:rsidRPr="00F13FD5">
        <w:rPr>
          <w:lang w:val="en-US"/>
        </w:rPr>
        <w:t>i P,</w:t>
      </w:r>
      <w:r w:rsidR="00E152E4" w:rsidRPr="00F13FD5">
        <w:rPr>
          <w:lang w:val="en-US"/>
        </w:rPr>
        <w:t xml:space="preserve"> Chamkh</w:t>
      </w:r>
      <w:r w:rsidR="001C7BAD" w:rsidRPr="00F13FD5">
        <w:rPr>
          <w:lang w:val="en-US"/>
        </w:rPr>
        <w:t xml:space="preserve">a A. Conjugate Phase Change Heat Transfer in an Inclined Compound Cavity Partially Filled with a Porous Medium: A Deformed Mesh </w:t>
      </w:r>
      <w:r w:rsidR="001C7BAD" w:rsidRPr="00F13FD5">
        <w:rPr>
          <w:lang w:val="en-US"/>
        </w:rPr>
        <w:lastRenderedPageBreak/>
        <w:t>Approach. Transport in Porous Media. 2020;</w:t>
      </w:r>
      <w:r w:rsidR="002A61F0" w:rsidRPr="00F13FD5">
        <w:rPr>
          <w:lang w:val="en-US"/>
        </w:rPr>
        <w:t xml:space="preserve"> </w:t>
      </w:r>
      <w:r w:rsidR="001C7BAD" w:rsidRPr="00F13FD5">
        <w:rPr>
          <w:lang w:val="en-US"/>
        </w:rPr>
        <w:t>132:657–681.https://doi.org/10.1007/s11242-020-01407-y</w:t>
      </w:r>
      <w:r w:rsidR="00F13D36" w:rsidRPr="00F13FD5">
        <w:rPr>
          <w:lang w:val="en-US"/>
        </w:rPr>
        <w:t>.</w:t>
      </w:r>
    </w:p>
    <w:p w:rsidR="00F13D36" w:rsidRPr="00F13FD5" w:rsidRDefault="00F13D36" w:rsidP="00F13D36">
      <w:pPr>
        <w:pStyle w:val="EndNoteBibliography"/>
        <w:ind w:left="-142"/>
      </w:pPr>
      <w:r w:rsidRPr="00F13FD5">
        <w:t>40. Ghalam baz M, Hashem Zadeh S M, Mehryan S A M, Pop I, Wen D. Analysis of melting behavior of PCMs in a cavity subject to a non-uniform magnetic field using a moving grid technique</w:t>
      </w:r>
      <w:r w:rsidRPr="00F13FD5">
        <w:rPr>
          <w:b/>
          <w:bCs/>
        </w:rPr>
        <w:t xml:space="preserve">. </w:t>
      </w:r>
      <w:r w:rsidRPr="00F13FD5">
        <w:t>Applied Mathematical Modelling· 2019</w:t>
      </w:r>
      <w:r w:rsidRPr="00F13FD5">
        <w:rPr>
          <w:b/>
          <w:bCs/>
        </w:rPr>
        <w:t>.</w:t>
      </w:r>
    </w:p>
    <w:p w:rsidR="00AC7501" w:rsidRPr="00F13FD5" w:rsidRDefault="008C13DF" w:rsidP="00F13D36">
      <w:pPr>
        <w:pStyle w:val="EndNoteBibliography"/>
        <w:ind w:left="-142"/>
      </w:pPr>
      <w:r w:rsidRPr="00F13FD5">
        <w:t>4</w:t>
      </w:r>
      <w:r w:rsidR="00F13D36" w:rsidRPr="00F13FD5">
        <w:t>1</w:t>
      </w:r>
      <w:r w:rsidR="00AC7501" w:rsidRPr="00F13FD5">
        <w:t>. Chen Z, Peng J, Chen G, Hou L, T. Yu, Y. Yao, H. Zheng, Analysis of heat and mass transferring mechanism of multi-stage stacked-tray solar seawater desalination still and experimental research on its performance, Solar Energy. 2017</w:t>
      </w:r>
      <w:r w:rsidR="00AC7501" w:rsidRPr="00F13FD5">
        <w:rPr>
          <w:bCs/>
        </w:rPr>
        <w:t>;</w:t>
      </w:r>
      <w:r w:rsidR="00AC7501" w:rsidRPr="00F13FD5">
        <w:t>142: 278-287.</w:t>
      </w:r>
    </w:p>
    <w:p w:rsidR="00E154CA" w:rsidRPr="00F13FD5" w:rsidRDefault="007E5C28" w:rsidP="006100C9">
      <w:pPr>
        <w:autoSpaceDE w:val="0"/>
        <w:autoSpaceDN w:val="0"/>
        <w:adjustRightInd w:val="0"/>
        <w:spacing w:line="360" w:lineRule="auto"/>
        <w:ind w:left="-142"/>
        <w:jc w:val="both"/>
        <w:rPr>
          <w:rFonts w:ascii="Times New Roman" w:eastAsia="SimSun" w:hAnsi="Times New Roman" w:cs="Times New Roman"/>
          <w:noProof/>
          <w:sz w:val="24"/>
          <w:szCs w:val="24"/>
          <w:lang w:val="en-GB" w:eastAsia="zh-CN"/>
        </w:rPr>
      </w:pPr>
      <w:r w:rsidRPr="00F13FD5">
        <w:rPr>
          <w:rFonts w:ascii="Times New Roman" w:eastAsia="SimSun" w:hAnsi="Times New Roman" w:cs="Times New Roman"/>
          <w:noProof/>
          <w:sz w:val="24"/>
          <w:szCs w:val="24"/>
          <w:lang w:val="en-GB" w:eastAsia="zh-CN"/>
        </w:rPr>
        <w:t>42</w:t>
      </w:r>
      <w:r w:rsidR="0090184B" w:rsidRPr="00F13FD5">
        <w:rPr>
          <w:rFonts w:ascii="Times New Roman" w:eastAsia="SimSun" w:hAnsi="Times New Roman" w:cs="Times New Roman"/>
          <w:noProof/>
          <w:sz w:val="24"/>
          <w:szCs w:val="24"/>
          <w:lang w:val="en-GB" w:eastAsia="zh-CN"/>
        </w:rPr>
        <w:t xml:space="preserve">. </w:t>
      </w:r>
      <w:r w:rsidR="00E154CA" w:rsidRPr="00F13FD5">
        <w:rPr>
          <w:rFonts w:ascii="Times New Roman" w:eastAsia="SimSun" w:hAnsi="Times New Roman" w:cs="Times New Roman"/>
          <w:noProof/>
          <w:sz w:val="24"/>
          <w:szCs w:val="24"/>
          <w:lang w:val="en-GB" w:eastAsia="zh-CN"/>
        </w:rPr>
        <w:t>Selimefendigil F, Öztop HF, Al-Salem K</w:t>
      </w:r>
      <w:r w:rsidR="00170AA5" w:rsidRPr="00F13FD5">
        <w:rPr>
          <w:rFonts w:ascii="Times New Roman" w:eastAsia="SimSun" w:hAnsi="Times New Roman" w:cs="Times New Roman"/>
          <w:noProof/>
          <w:sz w:val="24"/>
          <w:szCs w:val="24"/>
          <w:lang w:val="en-GB" w:eastAsia="zh-CN"/>
        </w:rPr>
        <w:t>.</w:t>
      </w:r>
      <w:r w:rsidR="00E154CA" w:rsidRPr="00F13FD5">
        <w:rPr>
          <w:rFonts w:ascii="Times New Roman" w:eastAsia="SimSun" w:hAnsi="Times New Roman" w:cs="Times New Roman"/>
          <w:noProof/>
          <w:sz w:val="24"/>
          <w:szCs w:val="24"/>
          <w:lang w:val="en-GB" w:eastAsia="zh-CN"/>
        </w:rPr>
        <w:t xml:space="preserve"> </w:t>
      </w:r>
      <w:hyperlink r:id="rId34" w:history="1">
        <w:r w:rsidR="00E154CA" w:rsidRPr="00F13FD5">
          <w:rPr>
            <w:rFonts w:ascii="Times New Roman" w:eastAsia="SimSun" w:hAnsi="Times New Roman" w:cs="Times New Roman"/>
            <w:noProof/>
            <w:sz w:val="24"/>
            <w:szCs w:val="24"/>
            <w:lang w:val="en-GB" w:eastAsia="zh-CN"/>
          </w:rPr>
          <w:t>Natural convection of ferrofluids in partially heated square enclosures</w:t>
        </w:r>
      </w:hyperlink>
      <w:r w:rsidR="00170AA5" w:rsidRPr="00F13FD5">
        <w:rPr>
          <w:rFonts w:ascii="Times New Roman" w:eastAsia="SimSun" w:hAnsi="Times New Roman" w:cs="Times New Roman"/>
          <w:noProof/>
          <w:sz w:val="24"/>
          <w:szCs w:val="24"/>
          <w:lang w:val="en-GB" w:eastAsia="zh-CN"/>
        </w:rPr>
        <w:t>.</w:t>
      </w:r>
      <w:r w:rsidR="00E154CA" w:rsidRPr="00F13FD5">
        <w:rPr>
          <w:rFonts w:ascii="Times New Roman" w:eastAsia="SimSun" w:hAnsi="Times New Roman" w:cs="Times New Roman"/>
          <w:noProof/>
          <w:sz w:val="24"/>
          <w:szCs w:val="24"/>
          <w:lang w:val="en-GB" w:eastAsia="zh-CN"/>
        </w:rPr>
        <w:t xml:space="preserve"> Journal of </w:t>
      </w:r>
      <w:r w:rsidR="00A87560" w:rsidRPr="00F13FD5">
        <w:rPr>
          <w:rFonts w:ascii="Times New Roman" w:eastAsia="SimSun" w:hAnsi="Times New Roman" w:cs="Times New Roman"/>
          <w:noProof/>
          <w:sz w:val="24"/>
          <w:szCs w:val="24"/>
          <w:lang w:val="en-GB" w:eastAsia="zh-CN"/>
        </w:rPr>
        <w:t>M</w:t>
      </w:r>
      <w:r w:rsidR="00E154CA" w:rsidRPr="00F13FD5">
        <w:rPr>
          <w:rFonts w:ascii="Times New Roman" w:eastAsia="SimSun" w:hAnsi="Times New Roman" w:cs="Times New Roman"/>
          <w:noProof/>
          <w:sz w:val="24"/>
          <w:szCs w:val="24"/>
          <w:lang w:val="en-GB" w:eastAsia="zh-CN"/>
        </w:rPr>
        <w:t xml:space="preserve">agnetism and </w:t>
      </w:r>
      <w:r w:rsidR="00A87560" w:rsidRPr="00F13FD5">
        <w:rPr>
          <w:rFonts w:ascii="Times New Roman" w:eastAsia="SimSun" w:hAnsi="Times New Roman" w:cs="Times New Roman"/>
          <w:noProof/>
          <w:sz w:val="24"/>
          <w:szCs w:val="24"/>
          <w:lang w:val="en-GB" w:eastAsia="zh-CN"/>
        </w:rPr>
        <w:t>M</w:t>
      </w:r>
      <w:r w:rsidR="00E154CA" w:rsidRPr="00F13FD5">
        <w:rPr>
          <w:rFonts w:ascii="Times New Roman" w:eastAsia="SimSun" w:hAnsi="Times New Roman" w:cs="Times New Roman"/>
          <w:noProof/>
          <w:sz w:val="24"/>
          <w:szCs w:val="24"/>
          <w:lang w:val="en-GB" w:eastAsia="zh-CN"/>
        </w:rPr>
        <w:t xml:space="preserve">agnetic </w:t>
      </w:r>
      <w:r w:rsidR="00A87560" w:rsidRPr="00F13FD5">
        <w:rPr>
          <w:rFonts w:ascii="Times New Roman" w:eastAsia="SimSun" w:hAnsi="Times New Roman" w:cs="Times New Roman"/>
          <w:noProof/>
          <w:sz w:val="24"/>
          <w:szCs w:val="24"/>
          <w:lang w:val="en-GB" w:eastAsia="zh-CN"/>
        </w:rPr>
        <w:t>M</w:t>
      </w:r>
      <w:r w:rsidR="00E154CA" w:rsidRPr="00F13FD5">
        <w:rPr>
          <w:rFonts w:ascii="Times New Roman" w:eastAsia="SimSun" w:hAnsi="Times New Roman" w:cs="Times New Roman"/>
          <w:noProof/>
          <w:sz w:val="24"/>
          <w:szCs w:val="24"/>
          <w:lang w:val="en-GB" w:eastAsia="zh-CN"/>
        </w:rPr>
        <w:t>aterials 2014;372:122-133.</w:t>
      </w:r>
    </w:p>
    <w:p w:rsidR="00973E74" w:rsidRPr="00F13FD5" w:rsidRDefault="004E2ABB" w:rsidP="004F5CF0">
      <w:pPr>
        <w:autoSpaceDE w:val="0"/>
        <w:autoSpaceDN w:val="0"/>
        <w:adjustRightInd w:val="0"/>
        <w:spacing w:line="360" w:lineRule="auto"/>
        <w:ind w:left="-142"/>
        <w:jc w:val="both"/>
        <w:rPr>
          <w:rFonts w:ascii="Times New Roman" w:eastAsia="SimSun" w:hAnsi="Times New Roman" w:cs="Times New Roman"/>
          <w:noProof/>
          <w:sz w:val="24"/>
          <w:szCs w:val="24"/>
          <w:lang w:val="en-GB" w:eastAsia="zh-CN"/>
        </w:rPr>
      </w:pPr>
      <w:r w:rsidRPr="00F13FD5">
        <w:rPr>
          <w:rFonts w:ascii="Times New Roman" w:eastAsia="SimSun" w:hAnsi="Times New Roman" w:cs="Times New Roman"/>
          <w:noProof/>
          <w:sz w:val="24"/>
          <w:szCs w:val="24"/>
          <w:lang w:val="en-GB" w:eastAsia="zh-CN"/>
        </w:rPr>
        <w:t>43</w:t>
      </w:r>
      <w:r w:rsidR="00973E74" w:rsidRPr="00F13FD5">
        <w:rPr>
          <w:rFonts w:ascii="Times New Roman" w:eastAsia="SimSun" w:hAnsi="Times New Roman" w:cs="Times New Roman"/>
          <w:noProof/>
          <w:sz w:val="24"/>
          <w:szCs w:val="24"/>
          <w:lang w:val="en-GB" w:eastAsia="zh-CN"/>
        </w:rPr>
        <w:t>.</w:t>
      </w:r>
      <w:r w:rsidR="00973E74" w:rsidRPr="00F13FD5">
        <w:rPr>
          <w:rFonts w:ascii="URWPalladioL-Bold" w:hAnsi="URWPalladioL-Bold"/>
          <w:sz w:val="20"/>
          <w:szCs w:val="20"/>
        </w:rPr>
        <w:t xml:space="preserve"> </w:t>
      </w:r>
      <w:r w:rsidR="00973E74" w:rsidRPr="00F13FD5">
        <w:rPr>
          <w:rFonts w:ascii="Times New Roman" w:eastAsia="SimSun" w:hAnsi="Times New Roman" w:cs="Times New Roman"/>
          <w:noProof/>
          <w:sz w:val="24"/>
          <w:szCs w:val="24"/>
          <w:lang w:eastAsia="zh-CN"/>
        </w:rPr>
        <w:t>Safaei M R, Goshayeshi H R, Issa Chaer. Solar Still Efficiency Enhancement by Using</w:t>
      </w:r>
      <w:r w:rsidR="00973E74" w:rsidRPr="00F13FD5">
        <w:rPr>
          <w:rFonts w:ascii="Times New Roman" w:eastAsia="SimSun" w:hAnsi="Times New Roman" w:cs="Times New Roman"/>
          <w:noProof/>
          <w:sz w:val="24"/>
          <w:szCs w:val="24"/>
          <w:lang w:eastAsia="zh-CN"/>
        </w:rPr>
        <w:br/>
        <w:t>Graphene Oxide/Paraffin Nano-PCM. International Journal of Energy. 2019</w:t>
      </w:r>
      <w:r w:rsidR="00ED1441" w:rsidRPr="00F13FD5">
        <w:rPr>
          <w:rFonts w:ascii="Times New Roman" w:eastAsia="SimSun" w:hAnsi="Times New Roman" w:cs="Times New Roman"/>
          <w:noProof/>
          <w:sz w:val="24"/>
          <w:szCs w:val="24"/>
          <w:lang w:val="en-GB" w:eastAsia="zh-CN"/>
        </w:rPr>
        <w:t>;</w:t>
      </w:r>
      <w:r w:rsidR="00ED1441" w:rsidRPr="00F13FD5">
        <w:rPr>
          <w:rFonts w:ascii="Times New Roman" w:eastAsia="SimSun" w:hAnsi="Times New Roman" w:cs="Times New Roman"/>
          <w:noProof/>
          <w:sz w:val="24"/>
          <w:szCs w:val="24"/>
          <w:lang w:eastAsia="zh-CN"/>
        </w:rPr>
        <w:t>12: 2002, https//dig.org/10.3390/en12102002.</w:t>
      </w:r>
      <w:r w:rsidR="00973E74" w:rsidRPr="00F13FD5">
        <w:rPr>
          <w:rFonts w:ascii="Times New Roman" w:eastAsia="SimSun" w:hAnsi="Times New Roman" w:cs="Times New Roman"/>
          <w:noProof/>
          <w:sz w:val="24"/>
          <w:szCs w:val="24"/>
          <w:lang w:eastAsia="zh-CN"/>
        </w:rPr>
        <w:t xml:space="preserve"> </w:t>
      </w:r>
      <w:r w:rsidR="00973E74" w:rsidRPr="00F13FD5">
        <w:rPr>
          <w:rFonts w:ascii="Times New Roman" w:eastAsia="SimSun" w:hAnsi="Times New Roman" w:cs="Times New Roman"/>
          <w:noProof/>
          <w:sz w:val="24"/>
          <w:szCs w:val="24"/>
          <w:lang w:val="en-GB" w:eastAsia="zh-CN"/>
        </w:rPr>
        <w:t xml:space="preserve"> </w:t>
      </w:r>
    </w:p>
    <w:p w:rsidR="00930E58" w:rsidRPr="00F13FD5" w:rsidRDefault="004F5CF0" w:rsidP="00930E58">
      <w:pPr>
        <w:autoSpaceDE w:val="0"/>
        <w:autoSpaceDN w:val="0"/>
        <w:adjustRightInd w:val="0"/>
        <w:spacing w:line="360" w:lineRule="auto"/>
        <w:ind w:left="-142"/>
        <w:jc w:val="both"/>
        <w:rPr>
          <w:rFonts w:ascii="Times New Roman" w:eastAsia="SimSun" w:hAnsi="Times New Roman" w:cs="Times New Roman"/>
          <w:noProof/>
          <w:sz w:val="24"/>
          <w:szCs w:val="24"/>
          <w:lang w:val="en-GB" w:eastAsia="zh-CN"/>
        </w:rPr>
      </w:pPr>
      <w:r w:rsidRPr="00F13FD5">
        <w:rPr>
          <w:rFonts w:ascii="Times New Roman" w:eastAsia="SimSun" w:hAnsi="Times New Roman" w:cs="Times New Roman"/>
          <w:noProof/>
          <w:sz w:val="24"/>
          <w:szCs w:val="24"/>
          <w:lang w:val="en-GB" w:eastAsia="zh-CN"/>
        </w:rPr>
        <w:t>44</w:t>
      </w:r>
      <w:r w:rsidR="002B37B1" w:rsidRPr="00F13FD5">
        <w:rPr>
          <w:rFonts w:ascii="Times New Roman" w:eastAsia="SimSun" w:hAnsi="Times New Roman" w:cs="Times New Roman"/>
          <w:noProof/>
          <w:sz w:val="24"/>
          <w:szCs w:val="24"/>
          <w:lang w:val="en-GB" w:eastAsia="zh-CN"/>
        </w:rPr>
        <w:t xml:space="preserve">. </w:t>
      </w:r>
      <w:r w:rsidR="00930E58" w:rsidRPr="00F13FD5">
        <w:rPr>
          <w:rFonts w:ascii="Times New Roman" w:eastAsia="SimSun" w:hAnsi="Times New Roman" w:cs="Times New Roman"/>
          <w:noProof/>
          <w:sz w:val="24"/>
          <w:szCs w:val="24"/>
          <w:lang w:val="en-GB" w:eastAsia="zh-CN"/>
        </w:rPr>
        <w:t>Askari S, Koolivand H, Pourkhalil M, Lotfi, R, Rashidi A. Investigation of Fe3O4/Graphene nanohybride heat transfer properties: Experimental approch. International Communications in Heat and Mass Transfer. 2017</w:t>
      </w:r>
      <w:r w:rsidR="00930E58" w:rsidRPr="00F13FD5">
        <w:rPr>
          <w:rFonts w:ascii="Times New Roman" w:eastAsia="SimSun" w:hAnsi="Times New Roman" w:cs="Times New Roman"/>
          <w:noProof/>
          <w:sz w:val="24"/>
          <w:szCs w:val="24"/>
          <w:lang w:eastAsia="zh-CN"/>
        </w:rPr>
        <w:t>: 30-39.</w:t>
      </w:r>
      <w:r w:rsidR="00930E58" w:rsidRPr="00F13FD5">
        <w:rPr>
          <w:rFonts w:ascii="Times New Roman" w:eastAsia="SimSun" w:hAnsi="Times New Roman" w:cs="Times New Roman"/>
          <w:noProof/>
          <w:sz w:val="24"/>
          <w:szCs w:val="24"/>
          <w:lang w:val="en-GB" w:eastAsia="zh-CN"/>
        </w:rPr>
        <w:t xml:space="preserve">  </w:t>
      </w:r>
    </w:p>
    <w:p w:rsidR="00ED55C5" w:rsidRPr="00F13FD5" w:rsidRDefault="004F5CF0" w:rsidP="008D028A">
      <w:pPr>
        <w:autoSpaceDE w:val="0"/>
        <w:autoSpaceDN w:val="0"/>
        <w:adjustRightInd w:val="0"/>
        <w:spacing w:line="360" w:lineRule="auto"/>
        <w:ind w:left="-142"/>
        <w:jc w:val="both"/>
        <w:rPr>
          <w:rFonts w:ascii="Times New Roman" w:eastAsia="SimSun" w:hAnsi="Times New Roman" w:cs="Times New Roman"/>
          <w:noProof/>
          <w:sz w:val="24"/>
          <w:szCs w:val="24"/>
          <w:lang w:val="en-GB" w:eastAsia="zh-CN"/>
        </w:rPr>
      </w:pPr>
      <w:r w:rsidRPr="00F13FD5">
        <w:rPr>
          <w:rFonts w:ascii="Times New Roman" w:eastAsia="SimSun" w:hAnsi="Times New Roman" w:cs="Times New Roman"/>
          <w:noProof/>
          <w:sz w:val="24"/>
          <w:szCs w:val="24"/>
          <w:lang w:val="en-GB" w:eastAsia="zh-CN"/>
        </w:rPr>
        <w:lastRenderedPageBreak/>
        <w:t>45</w:t>
      </w:r>
      <w:r w:rsidR="0090184B" w:rsidRPr="00F13FD5">
        <w:rPr>
          <w:rFonts w:ascii="Times New Roman" w:eastAsia="SimSun" w:hAnsi="Times New Roman" w:cs="Times New Roman"/>
          <w:noProof/>
          <w:sz w:val="24"/>
          <w:szCs w:val="24"/>
          <w:lang w:val="en-GB" w:eastAsia="zh-CN"/>
        </w:rPr>
        <w:t>.</w:t>
      </w:r>
      <w:r w:rsidR="00E154CA" w:rsidRPr="00F13FD5">
        <w:rPr>
          <w:rFonts w:ascii="Times New Roman" w:eastAsia="SimSun" w:hAnsi="Times New Roman" w:cs="Times New Roman"/>
          <w:noProof/>
          <w:sz w:val="24"/>
          <w:szCs w:val="24"/>
          <w:lang w:val="en-GB" w:eastAsia="zh-CN"/>
        </w:rPr>
        <w:t xml:space="preserve"> Oztop HF, Abu-Nada E. </w:t>
      </w:r>
      <w:hyperlink r:id="rId35" w:history="1">
        <w:r w:rsidR="00E154CA" w:rsidRPr="00F13FD5">
          <w:rPr>
            <w:rFonts w:ascii="Times New Roman" w:eastAsia="SimSun" w:hAnsi="Times New Roman" w:cs="Times New Roman"/>
            <w:noProof/>
            <w:sz w:val="24"/>
            <w:szCs w:val="24"/>
            <w:lang w:val="en-GB" w:eastAsia="zh-CN"/>
          </w:rPr>
          <w:t>Numerical study of natural convection in partially heated rectangular enclosures filled with nanofluids</w:t>
        </w:r>
      </w:hyperlink>
      <w:r w:rsidR="00170AA5" w:rsidRPr="00F13FD5">
        <w:rPr>
          <w:rFonts w:ascii="Times New Roman" w:eastAsia="SimSun" w:hAnsi="Times New Roman" w:cs="Times New Roman"/>
          <w:noProof/>
          <w:sz w:val="24"/>
          <w:szCs w:val="24"/>
          <w:lang w:val="en-GB" w:eastAsia="zh-CN"/>
        </w:rPr>
        <w:t>.</w:t>
      </w:r>
      <w:r w:rsidR="00E154CA" w:rsidRPr="00F13FD5">
        <w:rPr>
          <w:rFonts w:ascii="Times New Roman" w:eastAsia="SimSun" w:hAnsi="Times New Roman" w:cs="Times New Roman"/>
          <w:noProof/>
          <w:sz w:val="24"/>
          <w:szCs w:val="24"/>
          <w:lang w:val="en-GB" w:eastAsia="zh-CN"/>
        </w:rPr>
        <w:t xml:space="preserve"> International </w:t>
      </w:r>
      <w:r w:rsidR="00A87560" w:rsidRPr="00F13FD5">
        <w:rPr>
          <w:rFonts w:ascii="Times New Roman" w:eastAsia="SimSun" w:hAnsi="Times New Roman" w:cs="Times New Roman"/>
          <w:noProof/>
          <w:sz w:val="24"/>
          <w:szCs w:val="24"/>
          <w:lang w:val="en-GB" w:eastAsia="zh-CN"/>
        </w:rPr>
        <w:t>J</w:t>
      </w:r>
      <w:r w:rsidR="00E154CA" w:rsidRPr="00F13FD5">
        <w:rPr>
          <w:rFonts w:ascii="Times New Roman" w:eastAsia="SimSun" w:hAnsi="Times New Roman" w:cs="Times New Roman"/>
          <w:noProof/>
          <w:sz w:val="24"/>
          <w:szCs w:val="24"/>
          <w:lang w:val="en-GB" w:eastAsia="zh-CN"/>
        </w:rPr>
        <w:t xml:space="preserve">ournal of </w:t>
      </w:r>
      <w:r w:rsidR="00A87560" w:rsidRPr="00F13FD5">
        <w:rPr>
          <w:rFonts w:ascii="Times New Roman" w:eastAsia="SimSun" w:hAnsi="Times New Roman" w:cs="Times New Roman"/>
          <w:noProof/>
          <w:sz w:val="24"/>
          <w:szCs w:val="24"/>
          <w:lang w:val="en-GB" w:eastAsia="zh-CN"/>
        </w:rPr>
        <w:t>H</w:t>
      </w:r>
      <w:r w:rsidR="00E154CA" w:rsidRPr="00F13FD5">
        <w:rPr>
          <w:rFonts w:ascii="Times New Roman" w:eastAsia="SimSun" w:hAnsi="Times New Roman" w:cs="Times New Roman"/>
          <w:noProof/>
          <w:sz w:val="24"/>
          <w:szCs w:val="24"/>
          <w:lang w:val="en-GB" w:eastAsia="zh-CN"/>
        </w:rPr>
        <w:t xml:space="preserve">eat and </w:t>
      </w:r>
      <w:r w:rsidR="00A87560" w:rsidRPr="00F13FD5">
        <w:rPr>
          <w:rFonts w:ascii="Times New Roman" w:eastAsia="SimSun" w:hAnsi="Times New Roman" w:cs="Times New Roman"/>
          <w:noProof/>
          <w:sz w:val="24"/>
          <w:szCs w:val="24"/>
          <w:lang w:val="en-GB" w:eastAsia="zh-CN"/>
        </w:rPr>
        <w:t>F</w:t>
      </w:r>
      <w:r w:rsidR="00E154CA" w:rsidRPr="00F13FD5">
        <w:rPr>
          <w:rFonts w:ascii="Times New Roman" w:eastAsia="SimSun" w:hAnsi="Times New Roman" w:cs="Times New Roman"/>
          <w:noProof/>
          <w:sz w:val="24"/>
          <w:szCs w:val="24"/>
          <w:lang w:val="en-GB" w:eastAsia="zh-CN"/>
        </w:rPr>
        <w:t xml:space="preserve">luid </w:t>
      </w:r>
      <w:r w:rsidR="00A87560" w:rsidRPr="00F13FD5">
        <w:rPr>
          <w:rFonts w:ascii="Times New Roman" w:eastAsia="SimSun" w:hAnsi="Times New Roman" w:cs="Times New Roman"/>
          <w:noProof/>
          <w:sz w:val="24"/>
          <w:szCs w:val="24"/>
          <w:lang w:val="en-GB" w:eastAsia="zh-CN"/>
        </w:rPr>
        <w:t>F</w:t>
      </w:r>
      <w:r w:rsidR="00E154CA" w:rsidRPr="00F13FD5">
        <w:rPr>
          <w:rFonts w:ascii="Times New Roman" w:eastAsia="SimSun" w:hAnsi="Times New Roman" w:cs="Times New Roman"/>
          <w:noProof/>
          <w:sz w:val="24"/>
          <w:szCs w:val="24"/>
          <w:lang w:val="en-GB" w:eastAsia="zh-CN"/>
        </w:rPr>
        <w:t>low 2008;29:1326-1336.</w:t>
      </w:r>
      <w:r w:rsidR="008625BC" w:rsidRPr="00F13FD5">
        <w:rPr>
          <w:rFonts w:asciiTheme="majorBidi" w:eastAsia="Times New Roman" w:hAnsiTheme="majorBidi" w:cstheme="majorBidi"/>
          <w:sz w:val="24"/>
          <w:szCs w:val="24"/>
          <w:lang w:bidi="fa-IR"/>
        </w:rPr>
        <w:t xml:space="preserve"> </w:t>
      </w:r>
      <w:r w:rsidRPr="00F13FD5">
        <w:rPr>
          <w:rFonts w:ascii="Times New Roman" w:eastAsia="SimSun" w:hAnsi="Times New Roman" w:cs="Times New Roman"/>
          <w:noProof/>
          <w:sz w:val="24"/>
          <w:szCs w:val="24"/>
          <w:lang w:val="en-GB" w:eastAsia="zh-CN"/>
        </w:rPr>
        <w:t>45</w:t>
      </w:r>
      <w:r w:rsidR="008625BC" w:rsidRPr="00F13FD5">
        <w:rPr>
          <w:rFonts w:asciiTheme="majorBidi" w:eastAsia="Times New Roman" w:hAnsiTheme="majorBidi" w:cstheme="majorBidi"/>
          <w:sz w:val="24"/>
          <w:szCs w:val="24"/>
          <w:lang w:bidi="fa-IR"/>
        </w:rPr>
        <w:t xml:space="preserve">. </w:t>
      </w:r>
      <w:r w:rsidR="008625BC" w:rsidRPr="00F13FD5">
        <w:rPr>
          <w:rFonts w:asciiTheme="majorBidi" w:hAnsiTheme="majorBidi" w:cstheme="majorBidi"/>
          <w:sz w:val="24"/>
          <w:szCs w:val="24"/>
        </w:rPr>
        <w:t>Davari H, Gos</w:t>
      </w:r>
      <w:r w:rsidR="008D028A" w:rsidRPr="00F13FD5">
        <w:rPr>
          <w:rFonts w:asciiTheme="majorBidi" w:hAnsiTheme="majorBidi" w:cstheme="majorBidi"/>
          <w:sz w:val="24"/>
          <w:szCs w:val="24"/>
        </w:rPr>
        <w:t>h</w:t>
      </w:r>
      <w:r w:rsidR="008625BC" w:rsidRPr="00F13FD5">
        <w:rPr>
          <w:rFonts w:asciiTheme="majorBidi" w:hAnsiTheme="majorBidi" w:cstheme="majorBidi"/>
          <w:sz w:val="24"/>
          <w:szCs w:val="24"/>
        </w:rPr>
        <w:t xml:space="preserve">ayeshi H R, Oztop H F, </w:t>
      </w:r>
      <w:r w:rsidR="00F73F1E" w:rsidRPr="00F13FD5">
        <w:rPr>
          <w:rFonts w:asciiTheme="majorBidi" w:hAnsiTheme="majorBidi" w:cstheme="majorBidi"/>
          <w:sz w:val="24"/>
          <w:szCs w:val="24"/>
        </w:rPr>
        <w:t>C</w:t>
      </w:r>
      <w:r w:rsidR="008625BC" w:rsidRPr="00F13FD5">
        <w:rPr>
          <w:rFonts w:asciiTheme="majorBidi" w:hAnsiTheme="majorBidi" w:cstheme="majorBidi"/>
          <w:sz w:val="24"/>
          <w:szCs w:val="24"/>
        </w:rPr>
        <w:t>haer</w:t>
      </w:r>
      <w:r w:rsidR="00F73F1E" w:rsidRPr="00F13FD5">
        <w:rPr>
          <w:rFonts w:asciiTheme="majorBidi" w:hAnsiTheme="majorBidi" w:cstheme="majorBidi"/>
          <w:sz w:val="24"/>
          <w:szCs w:val="24"/>
        </w:rPr>
        <w:t xml:space="preserve"> I</w:t>
      </w:r>
      <w:r w:rsidR="008625BC" w:rsidRPr="00F13FD5">
        <w:rPr>
          <w:rFonts w:asciiTheme="majorBidi" w:hAnsiTheme="majorBidi" w:cstheme="majorBidi"/>
          <w:sz w:val="24"/>
          <w:szCs w:val="24"/>
        </w:rPr>
        <w:t xml:space="preserve">. Experimental investigation of oscillating heat pipe </w:t>
      </w:r>
      <w:r w:rsidR="00682BAC" w:rsidRPr="00F13FD5">
        <w:rPr>
          <w:rFonts w:asciiTheme="majorBidi" w:hAnsiTheme="majorBidi" w:cstheme="majorBidi"/>
          <w:sz w:val="24"/>
          <w:szCs w:val="24"/>
        </w:rPr>
        <w:t>efficiency</w:t>
      </w:r>
      <w:r w:rsidR="008625BC" w:rsidRPr="00F13FD5">
        <w:rPr>
          <w:rFonts w:asciiTheme="majorBidi" w:hAnsiTheme="majorBidi" w:cstheme="majorBidi"/>
          <w:sz w:val="24"/>
          <w:szCs w:val="24"/>
        </w:rPr>
        <w:t xml:space="preserve"> for a </w:t>
      </w:r>
      <w:r w:rsidR="00CB3DF5" w:rsidRPr="00F13FD5">
        <w:rPr>
          <w:rFonts w:asciiTheme="majorBidi" w:hAnsiTheme="majorBidi" w:cstheme="majorBidi"/>
          <w:sz w:val="24"/>
          <w:szCs w:val="24"/>
        </w:rPr>
        <w:t>novel</w:t>
      </w:r>
      <w:r w:rsidR="008625BC" w:rsidRPr="00F13FD5">
        <w:rPr>
          <w:rFonts w:asciiTheme="majorBidi" w:hAnsiTheme="majorBidi" w:cstheme="majorBidi"/>
          <w:sz w:val="24"/>
          <w:szCs w:val="24"/>
        </w:rPr>
        <w:t xml:space="preserve"> condenser by using Fe</w:t>
      </w:r>
      <w:r w:rsidR="008625BC" w:rsidRPr="00F13FD5">
        <w:rPr>
          <w:rFonts w:asciiTheme="majorBidi" w:hAnsiTheme="majorBidi" w:cstheme="majorBidi"/>
          <w:sz w:val="24"/>
          <w:szCs w:val="24"/>
          <w:vertAlign w:val="subscript"/>
        </w:rPr>
        <w:t>3</w:t>
      </w:r>
      <w:r w:rsidR="008625BC" w:rsidRPr="00F13FD5">
        <w:rPr>
          <w:rFonts w:asciiTheme="majorBidi" w:hAnsiTheme="majorBidi" w:cstheme="majorBidi"/>
          <w:sz w:val="24"/>
          <w:szCs w:val="24"/>
        </w:rPr>
        <w:t>O</w:t>
      </w:r>
      <w:r w:rsidR="008625BC" w:rsidRPr="00F13FD5">
        <w:rPr>
          <w:rFonts w:asciiTheme="majorBidi" w:hAnsiTheme="majorBidi" w:cstheme="majorBidi"/>
          <w:sz w:val="24"/>
          <w:szCs w:val="24"/>
          <w:vertAlign w:val="subscript"/>
        </w:rPr>
        <w:t>4</w:t>
      </w:r>
      <w:r w:rsidR="008625BC" w:rsidRPr="00F13FD5">
        <w:rPr>
          <w:rFonts w:asciiTheme="majorBidi" w:hAnsiTheme="majorBidi" w:cstheme="majorBidi"/>
          <w:sz w:val="24"/>
          <w:szCs w:val="24"/>
        </w:rPr>
        <w:t xml:space="preserve"> nanofluid. Journal of Thermal Analysis and Calorimetry. 2019</w:t>
      </w:r>
      <w:r w:rsidR="008625BC" w:rsidRPr="00F13FD5">
        <w:rPr>
          <w:rFonts w:asciiTheme="majorBidi" w:eastAsia="Calibri" w:hAnsiTheme="majorBidi" w:cstheme="majorBidi"/>
          <w:sz w:val="24"/>
          <w:szCs w:val="24"/>
        </w:rPr>
        <w:t>;113: 1-10</w:t>
      </w:r>
      <w:r w:rsidR="008625BC" w:rsidRPr="00F13FD5">
        <w:rPr>
          <w:rFonts w:asciiTheme="majorBidi" w:hAnsiTheme="majorBidi" w:cstheme="majorBidi"/>
          <w:sz w:val="24"/>
          <w:szCs w:val="24"/>
        </w:rPr>
        <w:t>.</w:t>
      </w:r>
      <w:r w:rsidR="00ED55C5" w:rsidRPr="00F13FD5">
        <w:rPr>
          <w:rFonts w:asciiTheme="majorBidi" w:hAnsiTheme="majorBidi" w:cstheme="majorBidi"/>
          <w:sz w:val="24"/>
          <w:szCs w:val="24"/>
        </w:rPr>
        <w:t xml:space="preserve"> </w:t>
      </w:r>
    </w:p>
    <w:p w:rsidR="00EE0608" w:rsidRDefault="00EE0608" w:rsidP="00EE0608">
      <w:pPr>
        <w:autoSpaceDE w:val="0"/>
        <w:autoSpaceDN w:val="0"/>
        <w:adjustRightInd w:val="0"/>
        <w:spacing w:line="360" w:lineRule="auto"/>
        <w:jc w:val="both"/>
        <w:rPr>
          <w:rFonts w:asciiTheme="majorBidi" w:eastAsia="Times New Roman" w:hAnsiTheme="majorBidi" w:cstheme="majorBidi"/>
          <w:sz w:val="24"/>
          <w:szCs w:val="24"/>
          <w:lang w:bidi="fa-IR"/>
        </w:rPr>
      </w:pPr>
    </w:p>
    <w:p w:rsidR="00EE0608" w:rsidRDefault="00EE0608" w:rsidP="00EE0608">
      <w:pPr>
        <w:autoSpaceDE w:val="0"/>
        <w:autoSpaceDN w:val="0"/>
        <w:adjustRightInd w:val="0"/>
        <w:spacing w:line="360" w:lineRule="auto"/>
        <w:jc w:val="both"/>
        <w:rPr>
          <w:rFonts w:asciiTheme="majorBidi" w:eastAsia="Times New Roman" w:hAnsiTheme="majorBidi" w:cstheme="majorBidi"/>
          <w:sz w:val="24"/>
          <w:szCs w:val="24"/>
          <w:lang w:bidi="fa-IR"/>
        </w:rPr>
      </w:pPr>
    </w:p>
    <w:p w:rsidR="00EE0608" w:rsidRPr="00EE0608" w:rsidRDefault="00EE0608" w:rsidP="00EE0608">
      <w:pPr>
        <w:autoSpaceDE w:val="0"/>
        <w:autoSpaceDN w:val="0"/>
        <w:adjustRightInd w:val="0"/>
        <w:spacing w:line="360" w:lineRule="auto"/>
        <w:jc w:val="both"/>
        <w:rPr>
          <w:rFonts w:asciiTheme="majorBidi" w:eastAsia="Times New Roman" w:hAnsiTheme="majorBidi" w:cstheme="majorBidi"/>
          <w:sz w:val="24"/>
          <w:szCs w:val="24"/>
          <w:lang w:bidi="fa-IR"/>
        </w:rPr>
      </w:pPr>
    </w:p>
    <w:p w:rsidR="005139C6" w:rsidRPr="00E152E4" w:rsidRDefault="00E152E4" w:rsidP="00E152E4">
      <w:pPr>
        <w:autoSpaceDE w:val="0"/>
        <w:autoSpaceDN w:val="0"/>
        <w:adjustRightInd w:val="0"/>
        <w:spacing w:line="360" w:lineRule="auto"/>
        <w:rPr>
          <w:rFonts w:asciiTheme="majorBidi" w:eastAsia="Times New Roman" w:hAnsiTheme="majorBidi" w:cstheme="majorBidi"/>
          <w:sz w:val="24"/>
          <w:szCs w:val="24"/>
          <w:lang w:bidi="fa-IR"/>
        </w:rPr>
      </w:pPr>
      <w:r w:rsidRPr="00E152E4">
        <w:rPr>
          <w:rFonts w:asciiTheme="majorBidi" w:hAnsiTheme="majorBidi" w:cstheme="majorBidi"/>
          <w:b/>
          <w:bCs/>
          <w:color w:val="000000"/>
          <w:sz w:val="24"/>
          <w:szCs w:val="24"/>
        </w:rPr>
        <w:br/>
      </w:r>
    </w:p>
    <w:p w:rsidR="003F6ACF" w:rsidRPr="003F6ACF" w:rsidRDefault="003F6ACF" w:rsidP="003F6ACF">
      <w:pPr>
        <w:autoSpaceDE w:val="0"/>
        <w:autoSpaceDN w:val="0"/>
        <w:adjustRightInd w:val="0"/>
        <w:spacing w:line="360" w:lineRule="auto"/>
        <w:jc w:val="both"/>
        <w:rPr>
          <w:rFonts w:asciiTheme="majorBidi" w:eastAsia="Times New Roman" w:hAnsiTheme="majorBidi" w:cstheme="majorBidi"/>
          <w:sz w:val="24"/>
          <w:szCs w:val="24"/>
          <w:lang w:bidi="fa-IR"/>
        </w:rPr>
      </w:pPr>
    </w:p>
    <w:sectPr w:rsidR="003F6ACF" w:rsidRPr="003F6ACF" w:rsidSect="00E154CA">
      <w:footerReference w:type="default" r:id="rId36"/>
      <w:pgSz w:w="12240" w:h="15840"/>
      <w:pgMar w:top="1440" w:right="1440" w:bottom="1440"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F31" w:rsidRDefault="003B5F31" w:rsidP="00030B77">
      <w:pPr>
        <w:spacing w:after="0" w:line="240" w:lineRule="auto"/>
      </w:pPr>
      <w:r>
        <w:separator/>
      </w:r>
    </w:p>
  </w:endnote>
  <w:endnote w:type="continuationSeparator" w:id="0">
    <w:p w:rsidR="003B5F31" w:rsidRDefault="003B5F31" w:rsidP="00030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nion Pro">
    <w:altName w:val="Times New Roman"/>
    <w:panose1 w:val="02040503050201020203"/>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B Nazanin">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MinionPro-Regular">
    <w:altName w:val="Times New Roman"/>
    <w:panose1 w:val="00000000000000000000"/>
    <w:charset w:val="00"/>
    <w:family w:val="roman"/>
    <w:notTrueType/>
    <w:pitch w:val="default"/>
  </w:font>
  <w:font w:name="MinionPro-Regular-Identity-H">
    <w:altName w:val="Times New Roman"/>
    <w:panose1 w:val="00000000000000000000"/>
    <w:charset w:val="00"/>
    <w:family w:val="roman"/>
    <w:notTrueType/>
    <w:pitch w:val="default"/>
  </w:font>
  <w:font w:name="AdvOT863180fb+fb">
    <w:altName w:val="Times New Roman"/>
    <w:panose1 w:val="00000000000000000000"/>
    <w:charset w:val="00"/>
    <w:family w:val="roman"/>
    <w:notTrueType/>
    <w:pitch w:val="default"/>
    <w:sig w:usb0="00000003" w:usb1="00000000" w:usb2="00000000" w:usb3="00000000" w:csb0="00000001"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AdvOT863180fb+20">
    <w:altName w:val="Times New Roman"/>
    <w:panose1 w:val="00000000000000000000"/>
    <w:charset w:val="00"/>
    <w:family w:val="roman"/>
    <w:notTrueType/>
    <w:pitch w:val="default"/>
    <w:sig w:usb0="00000003" w:usb1="00000000" w:usb2="00000000" w:usb3="00000000" w:csb0="00000001" w:csb1="00000000"/>
  </w:font>
  <w:font w:name="AdvOTb92eb7df.I">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dvGulliv-R">
    <w:altName w:val="MS Gothic"/>
    <w:panose1 w:val="00000000000000000000"/>
    <w:charset w:val="80"/>
    <w:family w:val="auto"/>
    <w:notTrueType/>
    <w:pitch w:val="default"/>
    <w:sig w:usb0="00000005" w:usb1="08070000" w:usb2="00000010" w:usb3="00000000" w:csb0="00020010" w:csb1="00000000"/>
  </w:font>
  <w:font w:name="STIX-Regular">
    <w:altName w:val="Times New Roman"/>
    <w:panose1 w:val="00000000000000000000"/>
    <w:charset w:val="00"/>
    <w:family w:val="roman"/>
    <w:notTrueType/>
    <w:pitch w:val="default"/>
  </w:font>
  <w:font w:name="GulliverRM">
    <w:altName w:val="Malgun Gothic"/>
    <w:panose1 w:val="00000000000000000000"/>
    <w:charset w:val="81"/>
    <w:family w:val="auto"/>
    <w:notTrueType/>
    <w:pitch w:val="default"/>
    <w:sig w:usb0="00000001" w:usb1="09060000" w:usb2="00000010" w:usb3="00000000" w:csb0="00080000" w:csb1="00000000"/>
  </w:font>
  <w:font w:name="AdvOT596495f2">
    <w:altName w:val="Cambria"/>
    <w:panose1 w:val="00000000000000000000"/>
    <w:charset w:val="00"/>
    <w:family w:val="roman"/>
    <w:notTrueType/>
    <w:pitch w:val="default"/>
  </w:font>
  <w:font w:name="URWPalladioL-Bold">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1846325"/>
      <w:docPartObj>
        <w:docPartGallery w:val="Page Numbers (Bottom of Page)"/>
        <w:docPartUnique/>
      </w:docPartObj>
    </w:sdtPr>
    <w:sdtEndPr>
      <w:rPr>
        <w:noProof/>
      </w:rPr>
    </w:sdtEndPr>
    <w:sdtContent>
      <w:p w:rsidR="00024D17" w:rsidRDefault="00024D17">
        <w:pPr>
          <w:pStyle w:val="Footer"/>
          <w:jc w:val="center"/>
        </w:pPr>
        <w:r>
          <w:fldChar w:fldCharType="begin"/>
        </w:r>
        <w:r>
          <w:instrText xml:space="preserve"> PAGE   \* MERGEFORMAT </w:instrText>
        </w:r>
        <w:r>
          <w:fldChar w:fldCharType="separate"/>
        </w:r>
        <w:r w:rsidR="00A135B7">
          <w:rPr>
            <w:noProof/>
          </w:rPr>
          <w:t>1</w:t>
        </w:r>
        <w:r>
          <w:rPr>
            <w:noProof/>
          </w:rPr>
          <w:fldChar w:fldCharType="end"/>
        </w:r>
      </w:p>
    </w:sdtContent>
  </w:sdt>
  <w:p w:rsidR="00024D17" w:rsidRDefault="00024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F31" w:rsidRDefault="003B5F31" w:rsidP="00030B77">
      <w:pPr>
        <w:spacing w:after="0" w:line="240" w:lineRule="auto"/>
      </w:pPr>
      <w:r>
        <w:separator/>
      </w:r>
    </w:p>
  </w:footnote>
  <w:footnote w:type="continuationSeparator" w:id="0">
    <w:p w:rsidR="003B5F31" w:rsidRDefault="003B5F31" w:rsidP="00030B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B2825"/>
    <w:multiLevelType w:val="hybridMultilevel"/>
    <w:tmpl w:val="2990DEC6"/>
    <w:lvl w:ilvl="0" w:tplc="0F1275D6">
      <w:start w:val="1"/>
      <w:numFmt w:val="decimal"/>
      <w:lvlText w:val="[%1]"/>
      <w:lvlJc w:val="left"/>
      <w:pPr>
        <w:ind w:left="1353" w:hanging="360"/>
      </w:pPr>
      <w:rPr>
        <w:rFonts w:hint="default"/>
        <w:color w:val="auto"/>
        <w:sz w:val="28"/>
        <w:szCs w:val="28"/>
      </w:r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tentative="1">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1" w15:restartNumberingAfterBreak="0">
    <w:nsid w:val="16B0252D"/>
    <w:multiLevelType w:val="hybridMultilevel"/>
    <w:tmpl w:val="9B2C8ECA"/>
    <w:lvl w:ilvl="0" w:tplc="6A549960">
      <w:start w:val="42"/>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15:restartNumberingAfterBreak="0">
    <w:nsid w:val="1A4031BB"/>
    <w:multiLevelType w:val="hybridMultilevel"/>
    <w:tmpl w:val="93521C1E"/>
    <w:lvl w:ilvl="0" w:tplc="A844B7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12A6E4A"/>
    <w:multiLevelType w:val="hybridMultilevel"/>
    <w:tmpl w:val="5EFE8D78"/>
    <w:lvl w:ilvl="0" w:tplc="CF521F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A921A7"/>
    <w:multiLevelType w:val="hybridMultilevel"/>
    <w:tmpl w:val="DE120756"/>
    <w:lvl w:ilvl="0" w:tplc="B4828B84">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6" w15:restartNumberingAfterBreak="0">
    <w:nsid w:val="32D95CD3"/>
    <w:multiLevelType w:val="hybridMultilevel"/>
    <w:tmpl w:val="2454F3E8"/>
    <w:lvl w:ilvl="0" w:tplc="9B42AAF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131EE6"/>
    <w:multiLevelType w:val="hybridMultilevel"/>
    <w:tmpl w:val="4D3C6740"/>
    <w:lvl w:ilvl="0" w:tplc="E29ADD52">
      <w:start w:val="3"/>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3E730B46"/>
    <w:multiLevelType w:val="hybridMultilevel"/>
    <w:tmpl w:val="509CD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095907"/>
    <w:multiLevelType w:val="hybridMultilevel"/>
    <w:tmpl w:val="8B98A956"/>
    <w:lvl w:ilvl="0" w:tplc="DE5273BC">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63034AE"/>
    <w:multiLevelType w:val="hybridMultilevel"/>
    <w:tmpl w:val="C7C0A7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5A4615"/>
    <w:multiLevelType w:val="hybridMultilevel"/>
    <w:tmpl w:val="C7C0A7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956DA4"/>
    <w:multiLevelType w:val="hybridMultilevel"/>
    <w:tmpl w:val="C7C0A7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B509B5"/>
    <w:multiLevelType w:val="hybridMultilevel"/>
    <w:tmpl w:val="B5D43B5A"/>
    <w:lvl w:ilvl="0" w:tplc="6B868196">
      <w:start w:val="1"/>
      <w:numFmt w:val="lowerLetter"/>
      <w:lvlText w:val="%1)"/>
      <w:lvlJc w:val="left"/>
      <w:pPr>
        <w:ind w:left="720" w:hanging="360"/>
      </w:pPr>
      <w:rPr>
        <w:rFonts w:ascii="Times New Roman" w:eastAsiaTheme="minorHAnsi" w:hAnsi="Times New Roman" w:cs="Times New Roman"/>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504921"/>
    <w:multiLevelType w:val="hybridMultilevel"/>
    <w:tmpl w:val="256E4910"/>
    <w:lvl w:ilvl="0" w:tplc="D7CE7C46">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5" w15:restartNumberingAfterBreak="0">
    <w:nsid w:val="7FBE6782"/>
    <w:multiLevelType w:val="hybridMultilevel"/>
    <w:tmpl w:val="68C6D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1"/>
  </w:num>
  <w:num w:numId="5">
    <w:abstractNumId w:val="11"/>
  </w:num>
  <w:num w:numId="6">
    <w:abstractNumId w:val="12"/>
  </w:num>
  <w:num w:numId="7">
    <w:abstractNumId w:val="4"/>
  </w:num>
  <w:num w:numId="8">
    <w:abstractNumId w:val="10"/>
  </w:num>
  <w:num w:numId="9">
    <w:abstractNumId w:val="13"/>
  </w:num>
  <w:num w:numId="10">
    <w:abstractNumId w:val="15"/>
  </w:num>
  <w:num w:numId="11">
    <w:abstractNumId w:val="3"/>
  </w:num>
  <w:num w:numId="12">
    <w:abstractNumId w:val="9"/>
  </w:num>
  <w:num w:numId="13">
    <w:abstractNumId w:val="2"/>
  </w:num>
  <w:num w:numId="14">
    <w:abstractNumId w:val="14"/>
  </w:num>
  <w:num w:numId="15">
    <w:abstractNumId w:val="8"/>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0DE"/>
    <w:rsid w:val="00002B95"/>
    <w:rsid w:val="0000318F"/>
    <w:rsid w:val="00006D92"/>
    <w:rsid w:val="00010583"/>
    <w:rsid w:val="000141DE"/>
    <w:rsid w:val="000223FB"/>
    <w:rsid w:val="000235BD"/>
    <w:rsid w:val="00023D64"/>
    <w:rsid w:val="00023E32"/>
    <w:rsid w:val="00023E6D"/>
    <w:rsid w:val="00024D17"/>
    <w:rsid w:val="00025509"/>
    <w:rsid w:val="00026706"/>
    <w:rsid w:val="00030B77"/>
    <w:rsid w:val="000315C2"/>
    <w:rsid w:val="00031BE4"/>
    <w:rsid w:val="0003249F"/>
    <w:rsid w:val="000330B5"/>
    <w:rsid w:val="000414AF"/>
    <w:rsid w:val="000435F9"/>
    <w:rsid w:val="00045968"/>
    <w:rsid w:val="0005179A"/>
    <w:rsid w:val="00052072"/>
    <w:rsid w:val="00061CD7"/>
    <w:rsid w:val="00061D50"/>
    <w:rsid w:val="00064FE7"/>
    <w:rsid w:val="000656F5"/>
    <w:rsid w:val="0006698E"/>
    <w:rsid w:val="00071942"/>
    <w:rsid w:val="000719A5"/>
    <w:rsid w:val="0007233C"/>
    <w:rsid w:val="00072F92"/>
    <w:rsid w:val="0007411A"/>
    <w:rsid w:val="00074A4A"/>
    <w:rsid w:val="0008113A"/>
    <w:rsid w:val="0008443D"/>
    <w:rsid w:val="00084A34"/>
    <w:rsid w:val="00086126"/>
    <w:rsid w:val="0009430E"/>
    <w:rsid w:val="000A1BB8"/>
    <w:rsid w:val="000A372C"/>
    <w:rsid w:val="000A3F9C"/>
    <w:rsid w:val="000A5D79"/>
    <w:rsid w:val="000B0684"/>
    <w:rsid w:val="000B0F6E"/>
    <w:rsid w:val="000B331D"/>
    <w:rsid w:val="000B686C"/>
    <w:rsid w:val="000C041C"/>
    <w:rsid w:val="000C23C7"/>
    <w:rsid w:val="000C2562"/>
    <w:rsid w:val="000C5A20"/>
    <w:rsid w:val="000C691C"/>
    <w:rsid w:val="000C6940"/>
    <w:rsid w:val="000C7F97"/>
    <w:rsid w:val="000D0C76"/>
    <w:rsid w:val="000D2C0A"/>
    <w:rsid w:val="000D36D9"/>
    <w:rsid w:val="000D570D"/>
    <w:rsid w:val="000D5897"/>
    <w:rsid w:val="000D7000"/>
    <w:rsid w:val="000E74BA"/>
    <w:rsid w:val="000F1D22"/>
    <w:rsid w:val="000F228B"/>
    <w:rsid w:val="000F2556"/>
    <w:rsid w:val="000F3BF0"/>
    <w:rsid w:val="000F3DA7"/>
    <w:rsid w:val="000F4045"/>
    <w:rsid w:val="000F52AC"/>
    <w:rsid w:val="000F794E"/>
    <w:rsid w:val="0010049F"/>
    <w:rsid w:val="00106950"/>
    <w:rsid w:val="00106DD4"/>
    <w:rsid w:val="001078C9"/>
    <w:rsid w:val="0011093D"/>
    <w:rsid w:val="00112F1C"/>
    <w:rsid w:val="00113CB1"/>
    <w:rsid w:val="001145BB"/>
    <w:rsid w:val="00114EA3"/>
    <w:rsid w:val="00115B83"/>
    <w:rsid w:val="00121520"/>
    <w:rsid w:val="001257BA"/>
    <w:rsid w:val="0013134D"/>
    <w:rsid w:val="00132CB0"/>
    <w:rsid w:val="001355A0"/>
    <w:rsid w:val="00137836"/>
    <w:rsid w:val="00137B2E"/>
    <w:rsid w:val="00137EB5"/>
    <w:rsid w:val="00140262"/>
    <w:rsid w:val="0014050A"/>
    <w:rsid w:val="001422BE"/>
    <w:rsid w:val="00142C50"/>
    <w:rsid w:val="00142F4D"/>
    <w:rsid w:val="00145A9C"/>
    <w:rsid w:val="00146692"/>
    <w:rsid w:val="001511C1"/>
    <w:rsid w:val="00151FA4"/>
    <w:rsid w:val="0015588C"/>
    <w:rsid w:val="001567D2"/>
    <w:rsid w:val="001567D4"/>
    <w:rsid w:val="00160C04"/>
    <w:rsid w:val="0016674E"/>
    <w:rsid w:val="00170AA5"/>
    <w:rsid w:val="00170F30"/>
    <w:rsid w:val="00171269"/>
    <w:rsid w:val="00172236"/>
    <w:rsid w:val="0017500C"/>
    <w:rsid w:val="001814BE"/>
    <w:rsid w:val="00183668"/>
    <w:rsid w:val="00183E55"/>
    <w:rsid w:val="001862B1"/>
    <w:rsid w:val="00186394"/>
    <w:rsid w:val="00190D65"/>
    <w:rsid w:val="0019427B"/>
    <w:rsid w:val="001947E3"/>
    <w:rsid w:val="001969F1"/>
    <w:rsid w:val="00196B29"/>
    <w:rsid w:val="001A1053"/>
    <w:rsid w:val="001A49D0"/>
    <w:rsid w:val="001A6073"/>
    <w:rsid w:val="001A72FD"/>
    <w:rsid w:val="001A77EE"/>
    <w:rsid w:val="001B06E9"/>
    <w:rsid w:val="001B0E26"/>
    <w:rsid w:val="001B2490"/>
    <w:rsid w:val="001B38E5"/>
    <w:rsid w:val="001B4CD7"/>
    <w:rsid w:val="001B6609"/>
    <w:rsid w:val="001C15ED"/>
    <w:rsid w:val="001C1B3D"/>
    <w:rsid w:val="001C1C76"/>
    <w:rsid w:val="001C1E97"/>
    <w:rsid w:val="001C42DB"/>
    <w:rsid w:val="001C7BAD"/>
    <w:rsid w:val="001D0FB2"/>
    <w:rsid w:val="001E3872"/>
    <w:rsid w:val="001E5668"/>
    <w:rsid w:val="001F0D38"/>
    <w:rsid w:val="001F471F"/>
    <w:rsid w:val="001F661C"/>
    <w:rsid w:val="002041A7"/>
    <w:rsid w:val="00204E82"/>
    <w:rsid w:val="00205417"/>
    <w:rsid w:val="002078F8"/>
    <w:rsid w:val="00207A4D"/>
    <w:rsid w:val="00207D69"/>
    <w:rsid w:val="00210D2E"/>
    <w:rsid w:val="00212050"/>
    <w:rsid w:val="00212131"/>
    <w:rsid w:val="00214330"/>
    <w:rsid w:val="00217F4A"/>
    <w:rsid w:val="00220F67"/>
    <w:rsid w:val="002218DE"/>
    <w:rsid w:val="00222FF9"/>
    <w:rsid w:val="002316E3"/>
    <w:rsid w:val="00233056"/>
    <w:rsid w:val="00234E01"/>
    <w:rsid w:val="00240760"/>
    <w:rsid w:val="00242733"/>
    <w:rsid w:val="00245030"/>
    <w:rsid w:val="002455E3"/>
    <w:rsid w:val="00246C94"/>
    <w:rsid w:val="00262E52"/>
    <w:rsid w:val="002650CD"/>
    <w:rsid w:val="002737F8"/>
    <w:rsid w:val="00273F7F"/>
    <w:rsid w:val="002771B7"/>
    <w:rsid w:val="002812D5"/>
    <w:rsid w:val="002853C0"/>
    <w:rsid w:val="00285959"/>
    <w:rsid w:val="00286167"/>
    <w:rsid w:val="002909B3"/>
    <w:rsid w:val="00291391"/>
    <w:rsid w:val="002919DB"/>
    <w:rsid w:val="0029313E"/>
    <w:rsid w:val="00293473"/>
    <w:rsid w:val="00296CFC"/>
    <w:rsid w:val="002A1E95"/>
    <w:rsid w:val="002A2A36"/>
    <w:rsid w:val="002A31EC"/>
    <w:rsid w:val="002A39CC"/>
    <w:rsid w:val="002A3B0A"/>
    <w:rsid w:val="002A61F0"/>
    <w:rsid w:val="002B37B1"/>
    <w:rsid w:val="002B7515"/>
    <w:rsid w:val="002B790E"/>
    <w:rsid w:val="002C0012"/>
    <w:rsid w:val="002C18E3"/>
    <w:rsid w:val="002C3411"/>
    <w:rsid w:val="002C379D"/>
    <w:rsid w:val="002C41BF"/>
    <w:rsid w:val="002D0805"/>
    <w:rsid w:val="002D207E"/>
    <w:rsid w:val="002D47C7"/>
    <w:rsid w:val="002D528B"/>
    <w:rsid w:val="002D5DC2"/>
    <w:rsid w:val="002E53BF"/>
    <w:rsid w:val="002E74ED"/>
    <w:rsid w:val="002E7CC0"/>
    <w:rsid w:val="002F09E8"/>
    <w:rsid w:val="002F2429"/>
    <w:rsid w:val="002F2701"/>
    <w:rsid w:val="002F358E"/>
    <w:rsid w:val="002F6A42"/>
    <w:rsid w:val="00300A12"/>
    <w:rsid w:val="00301A25"/>
    <w:rsid w:val="00301A63"/>
    <w:rsid w:val="00302CF7"/>
    <w:rsid w:val="00304719"/>
    <w:rsid w:val="00304AD9"/>
    <w:rsid w:val="003062CB"/>
    <w:rsid w:val="003106F6"/>
    <w:rsid w:val="00313728"/>
    <w:rsid w:val="00314B7D"/>
    <w:rsid w:val="00323375"/>
    <w:rsid w:val="00323AAA"/>
    <w:rsid w:val="0032554B"/>
    <w:rsid w:val="00325E30"/>
    <w:rsid w:val="00327B28"/>
    <w:rsid w:val="00327BFC"/>
    <w:rsid w:val="00327F09"/>
    <w:rsid w:val="003311F2"/>
    <w:rsid w:val="0033197E"/>
    <w:rsid w:val="00334F3F"/>
    <w:rsid w:val="0033799F"/>
    <w:rsid w:val="00340D1F"/>
    <w:rsid w:val="0034522B"/>
    <w:rsid w:val="003530C6"/>
    <w:rsid w:val="00353852"/>
    <w:rsid w:val="00354645"/>
    <w:rsid w:val="00361C44"/>
    <w:rsid w:val="00362CA6"/>
    <w:rsid w:val="003632A6"/>
    <w:rsid w:val="003635C2"/>
    <w:rsid w:val="0036447F"/>
    <w:rsid w:val="0036535F"/>
    <w:rsid w:val="003657CA"/>
    <w:rsid w:val="003665A6"/>
    <w:rsid w:val="00367F97"/>
    <w:rsid w:val="00375738"/>
    <w:rsid w:val="00381A0A"/>
    <w:rsid w:val="00381BF1"/>
    <w:rsid w:val="00382E36"/>
    <w:rsid w:val="0038423F"/>
    <w:rsid w:val="00387A89"/>
    <w:rsid w:val="00391A11"/>
    <w:rsid w:val="00394F51"/>
    <w:rsid w:val="00396017"/>
    <w:rsid w:val="003978B6"/>
    <w:rsid w:val="003A7781"/>
    <w:rsid w:val="003A7A30"/>
    <w:rsid w:val="003B1042"/>
    <w:rsid w:val="003B10ED"/>
    <w:rsid w:val="003B25C1"/>
    <w:rsid w:val="003B3CEE"/>
    <w:rsid w:val="003B4993"/>
    <w:rsid w:val="003B4A22"/>
    <w:rsid w:val="003B54F4"/>
    <w:rsid w:val="003B5F31"/>
    <w:rsid w:val="003B6F8F"/>
    <w:rsid w:val="003C087B"/>
    <w:rsid w:val="003C0AFE"/>
    <w:rsid w:val="003C2BE6"/>
    <w:rsid w:val="003C3093"/>
    <w:rsid w:val="003C40C6"/>
    <w:rsid w:val="003C4EEF"/>
    <w:rsid w:val="003D08EE"/>
    <w:rsid w:val="003D2755"/>
    <w:rsid w:val="003D2E4D"/>
    <w:rsid w:val="003D3E91"/>
    <w:rsid w:val="003D4B94"/>
    <w:rsid w:val="003D5C4C"/>
    <w:rsid w:val="003D6E5E"/>
    <w:rsid w:val="003D775E"/>
    <w:rsid w:val="003E36AA"/>
    <w:rsid w:val="003E5B41"/>
    <w:rsid w:val="003F4635"/>
    <w:rsid w:val="003F6ACF"/>
    <w:rsid w:val="003F7BB7"/>
    <w:rsid w:val="00401852"/>
    <w:rsid w:val="004039BC"/>
    <w:rsid w:val="00403C39"/>
    <w:rsid w:val="00411D56"/>
    <w:rsid w:val="0041227B"/>
    <w:rsid w:val="004125F5"/>
    <w:rsid w:val="00413BA9"/>
    <w:rsid w:val="0041583D"/>
    <w:rsid w:val="004162BC"/>
    <w:rsid w:val="004224F3"/>
    <w:rsid w:val="00424598"/>
    <w:rsid w:val="00424C2D"/>
    <w:rsid w:val="00425430"/>
    <w:rsid w:val="0042639C"/>
    <w:rsid w:val="00434D14"/>
    <w:rsid w:val="00441ED8"/>
    <w:rsid w:val="00442DE0"/>
    <w:rsid w:val="00445B6B"/>
    <w:rsid w:val="00450D65"/>
    <w:rsid w:val="004530D9"/>
    <w:rsid w:val="00460898"/>
    <w:rsid w:val="00461C47"/>
    <w:rsid w:val="00463542"/>
    <w:rsid w:val="00463B27"/>
    <w:rsid w:val="00465C94"/>
    <w:rsid w:val="0047091C"/>
    <w:rsid w:val="004723C7"/>
    <w:rsid w:val="004754F5"/>
    <w:rsid w:val="00475578"/>
    <w:rsid w:val="00480473"/>
    <w:rsid w:val="00484259"/>
    <w:rsid w:val="0049001C"/>
    <w:rsid w:val="004911CA"/>
    <w:rsid w:val="00491BD5"/>
    <w:rsid w:val="00497A56"/>
    <w:rsid w:val="004A32C1"/>
    <w:rsid w:val="004A5AC4"/>
    <w:rsid w:val="004A6A72"/>
    <w:rsid w:val="004A7009"/>
    <w:rsid w:val="004B1AF0"/>
    <w:rsid w:val="004B2A8D"/>
    <w:rsid w:val="004B72C9"/>
    <w:rsid w:val="004C1776"/>
    <w:rsid w:val="004C2604"/>
    <w:rsid w:val="004C738D"/>
    <w:rsid w:val="004D2803"/>
    <w:rsid w:val="004D35A2"/>
    <w:rsid w:val="004D3607"/>
    <w:rsid w:val="004D6017"/>
    <w:rsid w:val="004E035B"/>
    <w:rsid w:val="004E1FF6"/>
    <w:rsid w:val="004E2ABB"/>
    <w:rsid w:val="004E674F"/>
    <w:rsid w:val="004F0300"/>
    <w:rsid w:val="004F2CE3"/>
    <w:rsid w:val="004F3A0A"/>
    <w:rsid w:val="004F5CF0"/>
    <w:rsid w:val="004F6B55"/>
    <w:rsid w:val="004F7DBF"/>
    <w:rsid w:val="0050021F"/>
    <w:rsid w:val="00503AAD"/>
    <w:rsid w:val="00504ECA"/>
    <w:rsid w:val="00506A0F"/>
    <w:rsid w:val="00510C53"/>
    <w:rsid w:val="005139C6"/>
    <w:rsid w:val="00516CB6"/>
    <w:rsid w:val="005215F7"/>
    <w:rsid w:val="005221A5"/>
    <w:rsid w:val="005227B8"/>
    <w:rsid w:val="00527032"/>
    <w:rsid w:val="00530006"/>
    <w:rsid w:val="00530652"/>
    <w:rsid w:val="005308E1"/>
    <w:rsid w:val="00531393"/>
    <w:rsid w:val="00532CBF"/>
    <w:rsid w:val="0053369C"/>
    <w:rsid w:val="00534FA2"/>
    <w:rsid w:val="00536515"/>
    <w:rsid w:val="00536FD0"/>
    <w:rsid w:val="00537B1B"/>
    <w:rsid w:val="005400FA"/>
    <w:rsid w:val="0054081B"/>
    <w:rsid w:val="00542751"/>
    <w:rsid w:val="00543912"/>
    <w:rsid w:val="00546FC1"/>
    <w:rsid w:val="005470E1"/>
    <w:rsid w:val="005476D4"/>
    <w:rsid w:val="00552735"/>
    <w:rsid w:val="00552759"/>
    <w:rsid w:val="00552BC7"/>
    <w:rsid w:val="00557289"/>
    <w:rsid w:val="005576E5"/>
    <w:rsid w:val="00557DC3"/>
    <w:rsid w:val="00561E53"/>
    <w:rsid w:val="00570661"/>
    <w:rsid w:val="0057088C"/>
    <w:rsid w:val="00570B7F"/>
    <w:rsid w:val="0057437E"/>
    <w:rsid w:val="00576410"/>
    <w:rsid w:val="005766B0"/>
    <w:rsid w:val="005808E4"/>
    <w:rsid w:val="0058250E"/>
    <w:rsid w:val="0058330E"/>
    <w:rsid w:val="00586BA2"/>
    <w:rsid w:val="0058707C"/>
    <w:rsid w:val="00591CB0"/>
    <w:rsid w:val="00593B76"/>
    <w:rsid w:val="00593ECC"/>
    <w:rsid w:val="005A0398"/>
    <w:rsid w:val="005A0ED0"/>
    <w:rsid w:val="005A158E"/>
    <w:rsid w:val="005A25DB"/>
    <w:rsid w:val="005A7D75"/>
    <w:rsid w:val="005B2D05"/>
    <w:rsid w:val="005B3AD0"/>
    <w:rsid w:val="005B5B33"/>
    <w:rsid w:val="005B76B3"/>
    <w:rsid w:val="005C03BF"/>
    <w:rsid w:val="005C3196"/>
    <w:rsid w:val="005C4B9F"/>
    <w:rsid w:val="005C531B"/>
    <w:rsid w:val="005C572B"/>
    <w:rsid w:val="005C693C"/>
    <w:rsid w:val="005C6A8E"/>
    <w:rsid w:val="005C7B31"/>
    <w:rsid w:val="005D03E8"/>
    <w:rsid w:val="005D10A4"/>
    <w:rsid w:val="005D11CB"/>
    <w:rsid w:val="005D2778"/>
    <w:rsid w:val="005D283D"/>
    <w:rsid w:val="005D3CDB"/>
    <w:rsid w:val="005E29A0"/>
    <w:rsid w:val="005E488C"/>
    <w:rsid w:val="005E5B2D"/>
    <w:rsid w:val="005E6350"/>
    <w:rsid w:val="005E64A0"/>
    <w:rsid w:val="005F03E7"/>
    <w:rsid w:val="005F04D2"/>
    <w:rsid w:val="005F4A12"/>
    <w:rsid w:val="005F75F6"/>
    <w:rsid w:val="00601FF3"/>
    <w:rsid w:val="00606335"/>
    <w:rsid w:val="006100C9"/>
    <w:rsid w:val="0061087C"/>
    <w:rsid w:val="006116C6"/>
    <w:rsid w:val="00611DB4"/>
    <w:rsid w:val="00616AE0"/>
    <w:rsid w:val="00621641"/>
    <w:rsid w:val="0062397C"/>
    <w:rsid w:val="00624195"/>
    <w:rsid w:val="0062749E"/>
    <w:rsid w:val="00627E68"/>
    <w:rsid w:val="00630F19"/>
    <w:rsid w:val="00637000"/>
    <w:rsid w:val="00640A06"/>
    <w:rsid w:val="00641F53"/>
    <w:rsid w:val="006430B3"/>
    <w:rsid w:val="006436E7"/>
    <w:rsid w:val="0064696D"/>
    <w:rsid w:val="00647661"/>
    <w:rsid w:val="006513E5"/>
    <w:rsid w:val="00651648"/>
    <w:rsid w:val="00653741"/>
    <w:rsid w:val="00655D77"/>
    <w:rsid w:val="00656C33"/>
    <w:rsid w:val="00660C4B"/>
    <w:rsid w:val="00662384"/>
    <w:rsid w:val="00664C8D"/>
    <w:rsid w:val="006659D4"/>
    <w:rsid w:val="006734C2"/>
    <w:rsid w:val="00676FED"/>
    <w:rsid w:val="006777FE"/>
    <w:rsid w:val="00677CB7"/>
    <w:rsid w:val="00681571"/>
    <w:rsid w:val="00682BAC"/>
    <w:rsid w:val="0068670B"/>
    <w:rsid w:val="00691378"/>
    <w:rsid w:val="0069248A"/>
    <w:rsid w:val="00697BD4"/>
    <w:rsid w:val="006A2ED5"/>
    <w:rsid w:val="006A558E"/>
    <w:rsid w:val="006A5A6B"/>
    <w:rsid w:val="006A6D09"/>
    <w:rsid w:val="006B28F0"/>
    <w:rsid w:val="006B3774"/>
    <w:rsid w:val="006B4B32"/>
    <w:rsid w:val="006B746F"/>
    <w:rsid w:val="006C547A"/>
    <w:rsid w:val="006D3830"/>
    <w:rsid w:val="006D49A3"/>
    <w:rsid w:val="006D641E"/>
    <w:rsid w:val="006D7687"/>
    <w:rsid w:val="006E0EC3"/>
    <w:rsid w:val="006E6F06"/>
    <w:rsid w:val="006F122B"/>
    <w:rsid w:val="006F61F9"/>
    <w:rsid w:val="006F6ED1"/>
    <w:rsid w:val="006F7427"/>
    <w:rsid w:val="006F7B53"/>
    <w:rsid w:val="006F7C04"/>
    <w:rsid w:val="00701057"/>
    <w:rsid w:val="007021EE"/>
    <w:rsid w:val="00702AEA"/>
    <w:rsid w:val="007057AF"/>
    <w:rsid w:val="00705B7F"/>
    <w:rsid w:val="00706628"/>
    <w:rsid w:val="00713EFD"/>
    <w:rsid w:val="00715CCF"/>
    <w:rsid w:val="0071765D"/>
    <w:rsid w:val="0073066D"/>
    <w:rsid w:val="007307F6"/>
    <w:rsid w:val="00730CBD"/>
    <w:rsid w:val="00733A86"/>
    <w:rsid w:val="00733F8C"/>
    <w:rsid w:val="0073484E"/>
    <w:rsid w:val="007355D9"/>
    <w:rsid w:val="00736E2E"/>
    <w:rsid w:val="00743606"/>
    <w:rsid w:val="00743B79"/>
    <w:rsid w:val="007447F2"/>
    <w:rsid w:val="007475A1"/>
    <w:rsid w:val="00754181"/>
    <w:rsid w:val="00754DC6"/>
    <w:rsid w:val="00755C4D"/>
    <w:rsid w:val="00760C54"/>
    <w:rsid w:val="00761B7E"/>
    <w:rsid w:val="007637FD"/>
    <w:rsid w:val="0076410F"/>
    <w:rsid w:val="00764270"/>
    <w:rsid w:val="00765255"/>
    <w:rsid w:val="00765B23"/>
    <w:rsid w:val="0077220C"/>
    <w:rsid w:val="00772E47"/>
    <w:rsid w:val="00772EDC"/>
    <w:rsid w:val="0077656D"/>
    <w:rsid w:val="00777F8F"/>
    <w:rsid w:val="00782106"/>
    <w:rsid w:val="0078341B"/>
    <w:rsid w:val="0078363A"/>
    <w:rsid w:val="00784B46"/>
    <w:rsid w:val="00785981"/>
    <w:rsid w:val="0078777D"/>
    <w:rsid w:val="00791B22"/>
    <w:rsid w:val="00791F77"/>
    <w:rsid w:val="00795B97"/>
    <w:rsid w:val="00796462"/>
    <w:rsid w:val="00796F2C"/>
    <w:rsid w:val="007B193C"/>
    <w:rsid w:val="007B26B1"/>
    <w:rsid w:val="007B34B6"/>
    <w:rsid w:val="007B3713"/>
    <w:rsid w:val="007B378D"/>
    <w:rsid w:val="007C0287"/>
    <w:rsid w:val="007C1458"/>
    <w:rsid w:val="007C5E7D"/>
    <w:rsid w:val="007C6D42"/>
    <w:rsid w:val="007C7F10"/>
    <w:rsid w:val="007D1F63"/>
    <w:rsid w:val="007D2270"/>
    <w:rsid w:val="007D4323"/>
    <w:rsid w:val="007D47BF"/>
    <w:rsid w:val="007E5C28"/>
    <w:rsid w:val="007E781B"/>
    <w:rsid w:val="007F443E"/>
    <w:rsid w:val="007F49D2"/>
    <w:rsid w:val="007F670E"/>
    <w:rsid w:val="007F6C1A"/>
    <w:rsid w:val="007F7B40"/>
    <w:rsid w:val="00802161"/>
    <w:rsid w:val="00803491"/>
    <w:rsid w:val="00803813"/>
    <w:rsid w:val="00807780"/>
    <w:rsid w:val="0081143E"/>
    <w:rsid w:val="00812B25"/>
    <w:rsid w:val="00813490"/>
    <w:rsid w:val="008146D6"/>
    <w:rsid w:val="00816E53"/>
    <w:rsid w:val="00817394"/>
    <w:rsid w:val="0081780C"/>
    <w:rsid w:val="0082129C"/>
    <w:rsid w:val="00821DF9"/>
    <w:rsid w:val="00823860"/>
    <w:rsid w:val="008247EC"/>
    <w:rsid w:val="00826DDE"/>
    <w:rsid w:val="00830DD9"/>
    <w:rsid w:val="008328AD"/>
    <w:rsid w:val="00832E8B"/>
    <w:rsid w:val="0084007B"/>
    <w:rsid w:val="0084176A"/>
    <w:rsid w:val="0084294F"/>
    <w:rsid w:val="00842FAF"/>
    <w:rsid w:val="00844D1F"/>
    <w:rsid w:val="00846B6B"/>
    <w:rsid w:val="00847C68"/>
    <w:rsid w:val="0085516D"/>
    <w:rsid w:val="008558DA"/>
    <w:rsid w:val="008565E2"/>
    <w:rsid w:val="00857D54"/>
    <w:rsid w:val="008625BC"/>
    <w:rsid w:val="00876F6F"/>
    <w:rsid w:val="008807AC"/>
    <w:rsid w:val="00882452"/>
    <w:rsid w:val="008911B5"/>
    <w:rsid w:val="00894D02"/>
    <w:rsid w:val="00895914"/>
    <w:rsid w:val="008A1601"/>
    <w:rsid w:val="008A2A57"/>
    <w:rsid w:val="008A2B98"/>
    <w:rsid w:val="008A31AF"/>
    <w:rsid w:val="008A50D9"/>
    <w:rsid w:val="008A72FB"/>
    <w:rsid w:val="008B047C"/>
    <w:rsid w:val="008B2EF6"/>
    <w:rsid w:val="008B3961"/>
    <w:rsid w:val="008B6085"/>
    <w:rsid w:val="008C13DF"/>
    <w:rsid w:val="008C24C1"/>
    <w:rsid w:val="008C2C93"/>
    <w:rsid w:val="008C51CB"/>
    <w:rsid w:val="008C687A"/>
    <w:rsid w:val="008D004F"/>
    <w:rsid w:val="008D028A"/>
    <w:rsid w:val="008D2D55"/>
    <w:rsid w:val="008D3D12"/>
    <w:rsid w:val="008D3DB7"/>
    <w:rsid w:val="008D6841"/>
    <w:rsid w:val="008D6C5A"/>
    <w:rsid w:val="008E31B4"/>
    <w:rsid w:val="008E3DBD"/>
    <w:rsid w:val="008E43A9"/>
    <w:rsid w:val="008E52C8"/>
    <w:rsid w:val="008E6E35"/>
    <w:rsid w:val="008F0644"/>
    <w:rsid w:val="008F2961"/>
    <w:rsid w:val="008F40E0"/>
    <w:rsid w:val="008F7741"/>
    <w:rsid w:val="008F7A22"/>
    <w:rsid w:val="0090184B"/>
    <w:rsid w:val="00907B00"/>
    <w:rsid w:val="00907F17"/>
    <w:rsid w:val="009154F9"/>
    <w:rsid w:val="0092020E"/>
    <w:rsid w:val="0092076D"/>
    <w:rsid w:val="009208F4"/>
    <w:rsid w:val="00922D17"/>
    <w:rsid w:val="009251D0"/>
    <w:rsid w:val="00930E58"/>
    <w:rsid w:val="009314F4"/>
    <w:rsid w:val="00931C2C"/>
    <w:rsid w:val="00932BFB"/>
    <w:rsid w:val="0093513D"/>
    <w:rsid w:val="00940EDA"/>
    <w:rsid w:val="0094298D"/>
    <w:rsid w:val="00943546"/>
    <w:rsid w:val="00945A39"/>
    <w:rsid w:val="00946088"/>
    <w:rsid w:val="00947006"/>
    <w:rsid w:val="0094795D"/>
    <w:rsid w:val="00950737"/>
    <w:rsid w:val="00950F2E"/>
    <w:rsid w:val="00952861"/>
    <w:rsid w:val="00953074"/>
    <w:rsid w:val="00956151"/>
    <w:rsid w:val="00957120"/>
    <w:rsid w:val="00962768"/>
    <w:rsid w:val="00963684"/>
    <w:rsid w:val="00964ACC"/>
    <w:rsid w:val="00965401"/>
    <w:rsid w:val="00967525"/>
    <w:rsid w:val="009737B3"/>
    <w:rsid w:val="00973E74"/>
    <w:rsid w:val="0097494F"/>
    <w:rsid w:val="0098204C"/>
    <w:rsid w:val="009834BC"/>
    <w:rsid w:val="0098502F"/>
    <w:rsid w:val="00985183"/>
    <w:rsid w:val="00985318"/>
    <w:rsid w:val="0098690E"/>
    <w:rsid w:val="00986C11"/>
    <w:rsid w:val="00987F3D"/>
    <w:rsid w:val="00991FD3"/>
    <w:rsid w:val="00994333"/>
    <w:rsid w:val="0099506E"/>
    <w:rsid w:val="009951FD"/>
    <w:rsid w:val="009956EB"/>
    <w:rsid w:val="00995FD6"/>
    <w:rsid w:val="009A2605"/>
    <w:rsid w:val="009A6C9C"/>
    <w:rsid w:val="009A7669"/>
    <w:rsid w:val="009B09EF"/>
    <w:rsid w:val="009B1100"/>
    <w:rsid w:val="009B156F"/>
    <w:rsid w:val="009B5504"/>
    <w:rsid w:val="009B5B65"/>
    <w:rsid w:val="009B7879"/>
    <w:rsid w:val="009C18A6"/>
    <w:rsid w:val="009C2338"/>
    <w:rsid w:val="009C2C9C"/>
    <w:rsid w:val="009C3044"/>
    <w:rsid w:val="009C3C1B"/>
    <w:rsid w:val="009C40DA"/>
    <w:rsid w:val="009C492C"/>
    <w:rsid w:val="009C687D"/>
    <w:rsid w:val="009C6D9B"/>
    <w:rsid w:val="009D0196"/>
    <w:rsid w:val="009D1D31"/>
    <w:rsid w:val="009D1E6D"/>
    <w:rsid w:val="009D3A03"/>
    <w:rsid w:val="009D5321"/>
    <w:rsid w:val="009E04CA"/>
    <w:rsid w:val="009E06BE"/>
    <w:rsid w:val="009E1C60"/>
    <w:rsid w:val="009E2316"/>
    <w:rsid w:val="009E3088"/>
    <w:rsid w:val="009E312E"/>
    <w:rsid w:val="009F155D"/>
    <w:rsid w:val="009F3E47"/>
    <w:rsid w:val="009F4249"/>
    <w:rsid w:val="00A0065A"/>
    <w:rsid w:val="00A00837"/>
    <w:rsid w:val="00A00D7A"/>
    <w:rsid w:val="00A02050"/>
    <w:rsid w:val="00A03309"/>
    <w:rsid w:val="00A114B9"/>
    <w:rsid w:val="00A135B7"/>
    <w:rsid w:val="00A15A29"/>
    <w:rsid w:val="00A170D0"/>
    <w:rsid w:val="00A21E0E"/>
    <w:rsid w:val="00A225D4"/>
    <w:rsid w:val="00A26FB6"/>
    <w:rsid w:val="00A27963"/>
    <w:rsid w:val="00A30F7C"/>
    <w:rsid w:val="00A320A7"/>
    <w:rsid w:val="00A32288"/>
    <w:rsid w:val="00A34CE3"/>
    <w:rsid w:val="00A36908"/>
    <w:rsid w:val="00A414A8"/>
    <w:rsid w:val="00A42F1D"/>
    <w:rsid w:val="00A45AA5"/>
    <w:rsid w:val="00A45BAF"/>
    <w:rsid w:val="00A471F9"/>
    <w:rsid w:val="00A537D7"/>
    <w:rsid w:val="00A5397A"/>
    <w:rsid w:val="00A56FA9"/>
    <w:rsid w:val="00A57F18"/>
    <w:rsid w:val="00A61BA2"/>
    <w:rsid w:val="00A621BE"/>
    <w:rsid w:val="00A62386"/>
    <w:rsid w:val="00A64495"/>
    <w:rsid w:val="00A649CB"/>
    <w:rsid w:val="00A64F73"/>
    <w:rsid w:val="00A65C01"/>
    <w:rsid w:val="00A67C7E"/>
    <w:rsid w:val="00A67E51"/>
    <w:rsid w:val="00A7066C"/>
    <w:rsid w:val="00A717B4"/>
    <w:rsid w:val="00A74308"/>
    <w:rsid w:val="00A8152D"/>
    <w:rsid w:val="00A82BA0"/>
    <w:rsid w:val="00A82F8A"/>
    <w:rsid w:val="00A86BC0"/>
    <w:rsid w:val="00A87560"/>
    <w:rsid w:val="00A909C5"/>
    <w:rsid w:val="00A9212B"/>
    <w:rsid w:val="00A94279"/>
    <w:rsid w:val="00A96736"/>
    <w:rsid w:val="00A976E5"/>
    <w:rsid w:val="00AA17A8"/>
    <w:rsid w:val="00AA2387"/>
    <w:rsid w:val="00AA3E94"/>
    <w:rsid w:val="00AA44D1"/>
    <w:rsid w:val="00AA4DD9"/>
    <w:rsid w:val="00AA5DD2"/>
    <w:rsid w:val="00AB02BA"/>
    <w:rsid w:val="00AB20EE"/>
    <w:rsid w:val="00AB310E"/>
    <w:rsid w:val="00AB5CC8"/>
    <w:rsid w:val="00AB620F"/>
    <w:rsid w:val="00AB749F"/>
    <w:rsid w:val="00AC4460"/>
    <w:rsid w:val="00AC531D"/>
    <w:rsid w:val="00AC5D82"/>
    <w:rsid w:val="00AC6CF2"/>
    <w:rsid w:val="00AC7501"/>
    <w:rsid w:val="00AD2A0A"/>
    <w:rsid w:val="00AD336B"/>
    <w:rsid w:val="00AD4AFC"/>
    <w:rsid w:val="00AD5E3D"/>
    <w:rsid w:val="00AD77B9"/>
    <w:rsid w:val="00AE2EAD"/>
    <w:rsid w:val="00AE5C59"/>
    <w:rsid w:val="00AE64AA"/>
    <w:rsid w:val="00AE6D59"/>
    <w:rsid w:val="00AE7118"/>
    <w:rsid w:val="00AF0B41"/>
    <w:rsid w:val="00AF1BDF"/>
    <w:rsid w:val="00AF1C82"/>
    <w:rsid w:val="00AF1D10"/>
    <w:rsid w:val="00AF3D20"/>
    <w:rsid w:val="00AF451D"/>
    <w:rsid w:val="00AF4584"/>
    <w:rsid w:val="00AF494E"/>
    <w:rsid w:val="00AF4CC9"/>
    <w:rsid w:val="00AF662A"/>
    <w:rsid w:val="00AF6CD1"/>
    <w:rsid w:val="00B02B89"/>
    <w:rsid w:val="00B038BC"/>
    <w:rsid w:val="00B06284"/>
    <w:rsid w:val="00B105C5"/>
    <w:rsid w:val="00B129E9"/>
    <w:rsid w:val="00B143D2"/>
    <w:rsid w:val="00B1618E"/>
    <w:rsid w:val="00B16BCC"/>
    <w:rsid w:val="00B17A20"/>
    <w:rsid w:val="00B22F55"/>
    <w:rsid w:val="00B2616D"/>
    <w:rsid w:val="00B2626E"/>
    <w:rsid w:val="00B274C5"/>
    <w:rsid w:val="00B3524D"/>
    <w:rsid w:val="00B42829"/>
    <w:rsid w:val="00B43427"/>
    <w:rsid w:val="00B44C06"/>
    <w:rsid w:val="00B4529D"/>
    <w:rsid w:val="00B45CB4"/>
    <w:rsid w:val="00B46049"/>
    <w:rsid w:val="00B4753D"/>
    <w:rsid w:val="00B47899"/>
    <w:rsid w:val="00B50F41"/>
    <w:rsid w:val="00B52A25"/>
    <w:rsid w:val="00B53457"/>
    <w:rsid w:val="00B54403"/>
    <w:rsid w:val="00B54474"/>
    <w:rsid w:val="00B55BE6"/>
    <w:rsid w:val="00B602D5"/>
    <w:rsid w:val="00B629B7"/>
    <w:rsid w:val="00B63058"/>
    <w:rsid w:val="00B6378A"/>
    <w:rsid w:val="00B6442C"/>
    <w:rsid w:val="00B66451"/>
    <w:rsid w:val="00B66985"/>
    <w:rsid w:val="00B72512"/>
    <w:rsid w:val="00B808B8"/>
    <w:rsid w:val="00B80AE6"/>
    <w:rsid w:val="00B81965"/>
    <w:rsid w:val="00B81988"/>
    <w:rsid w:val="00B83DE3"/>
    <w:rsid w:val="00B85A1A"/>
    <w:rsid w:val="00B871F7"/>
    <w:rsid w:val="00B873D1"/>
    <w:rsid w:val="00B958AB"/>
    <w:rsid w:val="00B9610D"/>
    <w:rsid w:val="00BA1A8B"/>
    <w:rsid w:val="00BA2B48"/>
    <w:rsid w:val="00BA2C1C"/>
    <w:rsid w:val="00BA3E36"/>
    <w:rsid w:val="00BA48E1"/>
    <w:rsid w:val="00BA4F53"/>
    <w:rsid w:val="00BA5321"/>
    <w:rsid w:val="00BA55B6"/>
    <w:rsid w:val="00BB3309"/>
    <w:rsid w:val="00BB5AD2"/>
    <w:rsid w:val="00BB5D4D"/>
    <w:rsid w:val="00BB62D8"/>
    <w:rsid w:val="00BB7DC7"/>
    <w:rsid w:val="00BC0A31"/>
    <w:rsid w:val="00BC10D8"/>
    <w:rsid w:val="00BC1DAD"/>
    <w:rsid w:val="00BC4500"/>
    <w:rsid w:val="00BC4A08"/>
    <w:rsid w:val="00BD2349"/>
    <w:rsid w:val="00BD3A96"/>
    <w:rsid w:val="00BE00AB"/>
    <w:rsid w:val="00BE34A5"/>
    <w:rsid w:val="00BE5A6F"/>
    <w:rsid w:val="00BF285F"/>
    <w:rsid w:val="00BF3CB0"/>
    <w:rsid w:val="00BF42F0"/>
    <w:rsid w:val="00BF5DEE"/>
    <w:rsid w:val="00C00955"/>
    <w:rsid w:val="00C01090"/>
    <w:rsid w:val="00C0132E"/>
    <w:rsid w:val="00C0558B"/>
    <w:rsid w:val="00C05F18"/>
    <w:rsid w:val="00C06171"/>
    <w:rsid w:val="00C10610"/>
    <w:rsid w:val="00C1149B"/>
    <w:rsid w:val="00C1342C"/>
    <w:rsid w:val="00C201AF"/>
    <w:rsid w:val="00C211E2"/>
    <w:rsid w:val="00C21929"/>
    <w:rsid w:val="00C22088"/>
    <w:rsid w:val="00C23DAE"/>
    <w:rsid w:val="00C245C7"/>
    <w:rsid w:val="00C268F6"/>
    <w:rsid w:val="00C30B0B"/>
    <w:rsid w:val="00C30E11"/>
    <w:rsid w:val="00C31782"/>
    <w:rsid w:val="00C32172"/>
    <w:rsid w:val="00C36752"/>
    <w:rsid w:val="00C3734A"/>
    <w:rsid w:val="00C4078E"/>
    <w:rsid w:val="00C43A10"/>
    <w:rsid w:val="00C47247"/>
    <w:rsid w:val="00C52E85"/>
    <w:rsid w:val="00C552DC"/>
    <w:rsid w:val="00C63749"/>
    <w:rsid w:val="00C64477"/>
    <w:rsid w:val="00C65BF0"/>
    <w:rsid w:val="00C662EE"/>
    <w:rsid w:val="00C66A18"/>
    <w:rsid w:val="00C66E92"/>
    <w:rsid w:val="00C70312"/>
    <w:rsid w:val="00C706E9"/>
    <w:rsid w:val="00C72344"/>
    <w:rsid w:val="00C729D9"/>
    <w:rsid w:val="00C73D20"/>
    <w:rsid w:val="00C74350"/>
    <w:rsid w:val="00C773A7"/>
    <w:rsid w:val="00C777F1"/>
    <w:rsid w:val="00C77934"/>
    <w:rsid w:val="00C86B49"/>
    <w:rsid w:val="00C86B8A"/>
    <w:rsid w:val="00C87426"/>
    <w:rsid w:val="00C87986"/>
    <w:rsid w:val="00C92936"/>
    <w:rsid w:val="00C94A33"/>
    <w:rsid w:val="00C95347"/>
    <w:rsid w:val="00C978CA"/>
    <w:rsid w:val="00C97E66"/>
    <w:rsid w:val="00CA25BD"/>
    <w:rsid w:val="00CA4BDF"/>
    <w:rsid w:val="00CA7763"/>
    <w:rsid w:val="00CB13A5"/>
    <w:rsid w:val="00CB185B"/>
    <w:rsid w:val="00CB2562"/>
    <w:rsid w:val="00CB2D83"/>
    <w:rsid w:val="00CB36B4"/>
    <w:rsid w:val="00CB3DF5"/>
    <w:rsid w:val="00CB6B3D"/>
    <w:rsid w:val="00CB6D48"/>
    <w:rsid w:val="00CC248D"/>
    <w:rsid w:val="00CC2FCD"/>
    <w:rsid w:val="00CC4560"/>
    <w:rsid w:val="00CC4E25"/>
    <w:rsid w:val="00CC546D"/>
    <w:rsid w:val="00CD0699"/>
    <w:rsid w:val="00CD2AAF"/>
    <w:rsid w:val="00CD32E8"/>
    <w:rsid w:val="00CD424C"/>
    <w:rsid w:val="00CD512B"/>
    <w:rsid w:val="00CD5BBC"/>
    <w:rsid w:val="00CE1CAA"/>
    <w:rsid w:val="00CE3465"/>
    <w:rsid w:val="00CE6D02"/>
    <w:rsid w:val="00CF1043"/>
    <w:rsid w:val="00CF17DD"/>
    <w:rsid w:val="00CF48C9"/>
    <w:rsid w:val="00D02E74"/>
    <w:rsid w:val="00D031AF"/>
    <w:rsid w:val="00D03E3A"/>
    <w:rsid w:val="00D075E3"/>
    <w:rsid w:val="00D10CF5"/>
    <w:rsid w:val="00D13141"/>
    <w:rsid w:val="00D13B76"/>
    <w:rsid w:val="00D148CA"/>
    <w:rsid w:val="00D17F7D"/>
    <w:rsid w:val="00D20A35"/>
    <w:rsid w:val="00D228EC"/>
    <w:rsid w:val="00D24199"/>
    <w:rsid w:val="00D24E48"/>
    <w:rsid w:val="00D25369"/>
    <w:rsid w:val="00D3181A"/>
    <w:rsid w:val="00D33D3D"/>
    <w:rsid w:val="00D35F6E"/>
    <w:rsid w:val="00D41291"/>
    <w:rsid w:val="00D41ED3"/>
    <w:rsid w:val="00D42E0B"/>
    <w:rsid w:val="00D42E53"/>
    <w:rsid w:val="00D4310A"/>
    <w:rsid w:val="00D4448E"/>
    <w:rsid w:val="00D451EA"/>
    <w:rsid w:val="00D459CF"/>
    <w:rsid w:val="00D47EBC"/>
    <w:rsid w:val="00D51D60"/>
    <w:rsid w:val="00D559F3"/>
    <w:rsid w:val="00D6027B"/>
    <w:rsid w:val="00D60CD4"/>
    <w:rsid w:val="00D61674"/>
    <w:rsid w:val="00D66504"/>
    <w:rsid w:val="00D667DA"/>
    <w:rsid w:val="00D711D9"/>
    <w:rsid w:val="00D715E4"/>
    <w:rsid w:val="00D7199D"/>
    <w:rsid w:val="00D71EC7"/>
    <w:rsid w:val="00D71FA4"/>
    <w:rsid w:val="00D74777"/>
    <w:rsid w:val="00D74F3A"/>
    <w:rsid w:val="00D80EB4"/>
    <w:rsid w:val="00D81CDD"/>
    <w:rsid w:val="00D82C62"/>
    <w:rsid w:val="00D85AC8"/>
    <w:rsid w:val="00D86167"/>
    <w:rsid w:val="00D86E87"/>
    <w:rsid w:val="00D91B14"/>
    <w:rsid w:val="00D9318A"/>
    <w:rsid w:val="00D93C35"/>
    <w:rsid w:val="00D95618"/>
    <w:rsid w:val="00DA33D6"/>
    <w:rsid w:val="00DA40E1"/>
    <w:rsid w:val="00DA6DD7"/>
    <w:rsid w:val="00DA7BE2"/>
    <w:rsid w:val="00DB3374"/>
    <w:rsid w:val="00DB4E07"/>
    <w:rsid w:val="00DB54AD"/>
    <w:rsid w:val="00DB5B9C"/>
    <w:rsid w:val="00DC365E"/>
    <w:rsid w:val="00DC37A7"/>
    <w:rsid w:val="00DC54B2"/>
    <w:rsid w:val="00DC5630"/>
    <w:rsid w:val="00DC6C8C"/>
    <w:rsid w:val="00DC7183"/>
    <w:rsid w:val="00DC7C33"/>
    <w:rsid w:val="00DD03EA"/>
    <w:rsid w:val="00DD0465"/>
    <w:rsid w:val="00DD21E1"/>
    <w:rsid w:val="00DD2498"/>
    <w:rsid w:val="00DD5C5A"/>
    <w:rsid w:val="00DD7979"/>
    <w:rsid w:val="00DD7C04"/>
    <w:rsid w:val="00DE0FA7"/>
    <w:rsid w:val="00DE14C8"/>
    <w:rsid w:val="00DE2797"/>
    <w:rsid w:val="00DE718E"/>
    <w:rsid w:val="00DE7D42"/>
    <w:rsid w:val="00DF00F9"/>
    <w:rsid w:val="00DF1E98"/>
    <w:rsid w:val="00DF1FB6"/>
    <w:rsid w:val="00DF2EFF"/>
    <w:rsid w:val="00DF648A"/>
    <w:rsid w:val="00E00D43"/>
    <w:rsid w:val="00E06D14"/>
    <w:rsid w:val="00E0716B"/>
    <w:rsid w:val="00E07BBA"/>
    <w:rsid w:val="00E07E01"/>
    <w:rsid w:val="00E124D1"/>
    <w:rsid w:val="00E12F41"/>
    <w:rsid w:val="00E131B8"/>
    <w:rsid w:val="00E1379B"/>
    <w:rsid w:val="00E142B9"/>
    <w:rsid w:val="00E151A1"/>
    <w:rsid w:val="00E152E4"/>
    <w:rsid w:val="00E154CA"/>
    <w:rsid w:val="00E16632"/>
    <w:rsid w:val="00E22518"/>
    <w:rsid w:val="00E23190"/>
    <w:rsid w:val="00E248F3"/>
    <w:rsid w:val="00E253C3"/>
    <w:rsid w:val="00E27F2B"/>
    <w:rsid w:val="00E32C9F"/>
    <w:rsid w:val="00E360DE"/>
    <w:rsid w:val="00E36FD7"/>
    <w:rsid w:val="00E430F7"/>
    <w:rsid w:val="00E47183"/>
    <w:rsid w:val="00E52196"/>
    <w:rsid w:val="00E54AC2"/>
    <w:rsid w:val="00E575F3"/>
    <w:rsid w:val="00E6281F"/>
    <w:rsid w:val="00E62FE0"/>
    <w:rsid w:val="00E6333B"/>
    <w:rsid w:val="00E64A4E"/>
    <w:rsid w:val="00E64FD1"/>
    <w:rsid w:val="00E650EB"/>
    <w:rsid w:val="00E66652"/>
    <w:rsid w:val="00E7013F"/>
    <w:rsid w:val="00E701A8"/>
    <w:rsid w:val="00E72F77"/>
    <w:rsid w:val="00E74B18"/>
    <w:rsid w:val="00E75339"/>
    <w:rsid w:val="00E75EF8"/>
    <w:rsid w:val="00E836D8"/>
    <w:rsid w:val="00E83AC9"/>
    <w:rsid w:val="00E90FF4"/>
    <w:rsid w:val="00E92A15"/>
    <w:rsid w:val="00E92D5D"/>
    <w:rsid w:val="00E93264"/>
    <w:rsid w:val="00E963F7"/>
    <w:rsid w:val="00E9647D"/>
    <w:rsid w:val="00E96B87"/>
    <w:rsid w:val="00EA7CFD"/>
    <w:rsid w:val="00EB27D6"/>
    <w:rsid w:val="00EB5360"/>
    <w:rsid w:val="00EB6ADB"/>
    <w:rsid w:val="00EC092B"/>
    <w:rsid w:val="00EC7E6F"/>
    <w:rsid w:val="00ED1441"/>
    <w:rsid w:val="00ED55C5"/>
    <w:rsid w:val="00ED57CF"/>
    <w:rsid w:val="00ED74FB"/>
    <w:rsid w:val="00EE0608"/>
    <w:rsid w:val="00EE2D74"/>
    <w:rsid w:val="00EE6E34"/>
    <w:rsid w:val="00EF034B"/>
    <w:rsid w:val="00EF45D2"/>
    <w:rsid w:val="00EF4BEC"/>
    <w:rsid w:val="00EF579D"/>
    <w:rsid w:val="00EF5882"/>
    <w:rsid w:val="00EF6480"/>
    <w:rsid w:val="00F0379B"/>
    <w:rsid w:val="00F11B06"/>
    <w:rsid w:val="00F11DF8"/>
    <w:rsid w:val="00F12BBB"/>
    <w:rsid w:val="00F13568"/>
    <w:rsid w:val="00F13D36"/>
    <w:rsid w:val="00F13F47"/>
    <w:rsid w:val="00F13FD5"/>
    <w:rsid w:val="00F16134"/>
    <w:rsid w:val="00F16E7E"/>
    <w:rsid w:val="00F175BD"/>
    <w:rsid w:val="00F20B90"/>
    <w:rsid w:val="00F23ABF"/>
    <w:rsid w:val="00F250BA"/>
    <w:rsid w:val="00F2544C"/>
    <w:rsid w:val="00F31D1D"/>
    <w:rsid w:val="00F3238D"/>
    <w:rsid w:val="00F415D9"/>
    <w:rsid w:val="00F41EE3"/>
    <w:rsid w:val="00F43E68"/>
    <w:rsid w:val="00F43F21"/>
    <w:rsid w:val="00F4515F"/>
    <w:rsid w:val="00F46F71"/>
    <w:rsid w:val="00F50CB1"/>
    <w:rsid w:val="00F5226A"/>
    <w:rsid w:val="00F54499"/>
    <w:rsid w:val="00F56C9A"/>
    <w:rsid w:val="00F60C44"/>
    <w:rsid w:val="00F6164B"/>
    <w:rsid w:val="00F61C4B"/>
    <w:rsid w:val="00F620AF"/>
    <w:rsid w:val="00F65687"/>
    <w:rsid w:val="00F73F1E"/>
    <w:rsid w:val="00F74049"/>
    <w:rsid w:val="00F74E98"/>
    <w:rsid w:val="00F81884"/>
    <w:rsid w:val="00F82D7D"/>
    <w:rsid w:val="00F83542"/>
    <w:rsid w:val="00F8609D"/>
    <w:rsid w:val="00F8720A"/>
    <w:rsid w:val="00F8759E"/>
    <w:rsid w:val="00F933A4"/>
    <w:rsid w:val="00F94696"/>
    <w:rsid w:val="00F96A37"/>
    <w:rsid w:val="00F96F56"/>
    <w:rsid w:val="00F974D1"/>
    <w:rsid w:val="00F975AE"/>
    <w:rsid w:val="00FA1BCF"/>
    <w:rsid w:val="00FA2A36"/>
    <w:rsid w:val="00FA2A91"/>
    <w:rsid w:val="00FA3DCE"/>
    <w:rsid w:val="00FA4489"/>
    <w:rsid w:val="00FA5E9B"/>
    <w:rsid w:val="00FA61B4"/>
    <w:rsid w:val="00FA658D"/>
    <w:rsid w:val="00FB050B"/>
    <w:rsid w:val="00FB5078"/>
    <w:rsid w:val="00FB572C"/>
    <w:rsid w:val="00FB7781"/>
    <w:rsid w:val="00FC01E4"/>
    <w:rsid w:val="00FC26C1"/>
    <w:rsid w:val="00FC3EBD"/>
    <w:rsid w:val="00FC5395"/>
    <w:rsid w:val="00FC74B4"/>
    <w:rsid w:val="00FC7901"/>
    <w:rsid w:val="00FD0564"/>
    <w:rsid w:val="00FD1059"/>
    <w:rsid w:val="00FD1AA6"/>
    <w:rsid w:val="00FD2F7A"/>
    <w:rsid w:val="00FD6DCC"/>
    <w:rsid w:val="00FE1618"/>
    <w:rsid w:val="00FE308C"/>
    <w:rsid w:val="00FE59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F47502-49F4-4117-B340-A243E0338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0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0021F"/>
    <w:pPr>
      <w:autoSpaceDE w:val="0"/>
      <w:autoSpaceDN w:val="0"/>
      <w:adjustRightInd w:val="0"/>
      <w:spacing w:after="0" w:line="240" w:lineRule="auto"/>
    </w:pPr>
    <w:rPr>
      <w:rFonts w:ascii="Cambria" w:hAnsi="Cambria" w:cs="Cambria"/>
      <w:color w:val="000000"/>
      <w:sz w:val="24"/>
      <w:szCs w:val="24"/>
      <w:lang w:bidi="fa-IR"/>
    </w:rPr>
  </w:style>
  <w:style w:type="character" w:customStyle="1" w:styleId="A2">
    <w:name w:val="A2"/>
    <w:uiPriority w:val="99"/>
    <w:rsid w:val="0050021F"/>
    <w:rPr>
      <w:rFonts w:cs="Cambria"/>
      <w:color w:val="000000"/>
      <w:sz w:val="11"/>
      <w:szCs w:val="11"/>
    </w:rPr>
  </w:style>
  <w:style w:type="character" w:customStyle="1" w:styleId="A1">
    <w:name w:val="A1"/>
    <w:uiPriority w:val="99"/>
    <w:rsid w:val="0050021F"/>
    <w:rPr>
      <w:rFonts w:ascii="Cambria" w:hAnsi="Cambria" w:cs="Cambria"/>
      <w:color w:val="000000"/>
      <w:sz w:val="19"/>
      <w:szCs w:val="19"/>
    </w:rPr>
  </w:style>
  <w:style w:type="character" w:customStyle="1" w:styleId="A10">
    <w:name w:val="A10"/>
    <w:uiPriority w:val="99"/>
    <w:rsid w:val="0050021F"/>
    <w:rPr>
      <w:rFonts w:ascii="Minion Pro" w:hAnsi="Minion Pro" w:cs="Minion Pro"/>
      <w:color w:val="000000"/>
      <w:sz w:val="12"/>
      <w:szCs w:val="12"/>
    </w:rPr>
  </w:style>
  <w:style w:type="table" w:styleId="TableGrid">
    <w:name w:val="Table Grid"/>
    <w:basedOn w:val="TableNormal"/>
    <w:uiPriority w:val="39"/>
    <w:rsid w:val="00BE3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7D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D75"/>
    <w:rPr>
      <w:rFonts w:ascii="Segoe UI" w:hAnsi="Segoe UI" w:cs="Segoe UI"/>
      <w:sz w:val="18"/>
      <w:szCs w:val="18"/>
    </w:rPr>
  </w:style>
  <w:style w:type="paragraph" w:customStyle="1" w:styleId="Pa6">
    <w:name w:val="Pa6"/>
    <w:basedOn w:val="Default"/>
    <w:next w:val="Default"/>
    <w:uiPriority w:val="99"/>
    <w:rsid w:val="00E124D1"/>
    <w:pPr>
      <w:spacing w:line="211" w:lineRule="atLeast"/>
    </w:pPr>
    <w:rPr>
      <w:rFonts w:ascii="Minion Pro" w:hAnsi="Minion Pro" w:cstheme="minorBidi"/>
      <w:color w:val="auto"/>
      <w:lang w:val="en-GB" w:bidi="ar-SA"/>
    </w:rPr>
  </w:style>
  <w:style w:type="character" w:customStyle="1" w:styleId="A16">
    <w:name w:val="A16"/>
    <w:uiPriority w:val="99"/>
    <w:rsid w:val="00E124D1"/>
    <w:rPr>
      <w:rFonts w:cs="Minion Pro"/>
      <w:color w:val="211D1E"/>
      <w:sz w:val="12"/>
      <w:szCs w:val="12"/>
    </w:rPr>
  </w:style>
  <w:style w:type="paragraph" w:customStyle="1" w:styleId="Pa7">
    <w:name w:val="Pa7"/>
    <w:basedOn w:val="Default"/>
    <w:next w:val="Default"/>
    <w:uiPriority w:val="99"/>
    <w:rsid w:val="00E124D1"/>
    <w:pPr>
      <w:spacing w:line="211" w:lineRule="atLeast"/>
    </w:pPr>
    <w:rPr>
      <w:rFonts w:ascii="Minion Pro" w:hAnsi="Minion Pro" w:cstheme="minorBidi"/>
      <w:color w:val="auto"/>
      <w:lang w:val="en-GB" w:bidi="ar-SA"/>
    </w:rPr>
  </w:style>
  <w:style w:type="paragraph" w:customStyle="1" w:styleId="Pa15">
    <w:name w:val="Pa15"/>
    <w:basedOn w:val="Default"/>
    <w:next w:val="Default"/>
    <w:uiPriority w:val="99"/>
    <w:rsid w:val="00E124D1"/>
    <w:pPr>
      <w:spacing w:line="211" w:lineRule="atLeast"/>
    </w:pPr>
    <w:rPr>
      <w:rFonts w:ascii="Minion Pro" w:hAnsi="Minion Pro" w:cstheme="minorBidi"/>
      <w:color w:val="auto"/>
      <w:lang w:val="en-GB" w:bidi="ar-SA"/>
    </w:rPr>
  </w:style>
  <w:style w:type="character" w:customStyle="1" w:styleId="A14">
    <w:name w:val="A14"/>
    <w:uiPriority w:val="99"/>
    <w:rsid w:val="00E124D1"/>
    <w:rPr>
      <w:rFonts w:cs="Minion Pro"/>
      <w:color w:val="211D1E"/>
      <w:sz w:val="21"/>
      <w:szCs w:val="21"/>
    </w:rPr>
  </w:style>
  <w:style w:type="paragraph" w:customStyle="1" w:styleId="Pa16">
    <w:name w:val="Pa16"/>
    <w:basedOn w:val="Default"/>
    <w:next w:val="Default"/>
    <w:uiPriority w:val="99"/>
    <w:rsid w:val="00E124D1"/>
    <w:pPr>
      <w:spacing w:line="211" w:lineRule="atLeast"/>
    </w:pPr>
    <w:rPr>
      <w:rFonts w:ascii="Minion Pro" w:hAnsi="Minion Pro" w:cstheme="minorBidi"/>
      <w:color w:val="auto"/>
      <w:lang w:val="en-GB" w:bidi="ar-SA"/>
    </w:rPr>
  </w:style>
  <w:style w:type="paragraph" w:customStyle="1" w:styleId="Pa35">
    <w:name w:val="Pa35"/>
    <w:basedOn w:val="Default"/>
    <w:next w:val="Default"/>
    <w:uiPriority w:val="99"/>
    <w:rsid w:val="00E124D1"/>
    <w:pPr>
      <w:spacing w:line="211" w:lineRule="atLeast"/>
    </w:pPr>
    <w:rPr>
      <w:rFonts w:ascii="Minion Pro" w:hAnsi="Minion Pro" w:cstheme="minorBidi"/>
      <w:color w:val="auto"/>
      <w:lang w:val="en-GB" w:bidi="ar-SA"/>
    </w:rPr>
  </w:style>
  <w:style w:type="paragraph" w:customStyle="1" w:styleId="MDPI51figurecaption">
    <w:name w:val="MDPI_5.1_figure_caption"/>
    <w:qFormat/>
    <w:rsid w:val="001B4CD7"/>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eastAsia="de-DE" w:bidi="en-US"/>
    </w:rPr>
  </w:style>
  <w:style w:type="paragraph" w:customStyle="1" w:styleId="MDPI52figure">
    <w:name w:val="MDPI_5.2_figure"/>
    <w:qFormat/>
    <w:rsid w:val="001B4CD7"/>
    <w:pPr>
      <w:adjustRightInd w:val="0"/>
      <w:snapToGrid w:val="0"/>
      <w:spacing w:before="240" w:after="12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31text">
    <w:name w:val="MDPI_3.1_text"/>
    <w:qFormat/>
    <w:rsid w:val="001B4CD7"/>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a">
    <w:name w:val="متن اصلي"/>
    <w:basedOn w:val="Normal"/>
    <w:link w:val="Char"/>
    <w:qFormat/>
    <w:rsid w:val="003D5C4C"/>
    <w:pPr>
      <w:widowControl w:val="0"/>
      <w:bidi/>
      <w:spacing w:after="0" w:line="240" w:lineRule="auto"/>
      <w:ind w:firstLine="284"/>
      <w:jc w:val="both"/>
    </w:pPr>
    <w:rPr>
      <w:rFonts w:ascii="Times New Roman" w:eastAsia="Calibri" w:hAnsi="Times New Roman" w:cs="B Nazanin"/>
      <w:sz w:val="16"/>
      <w:szCs w:val="20"/>
      <w:lang w:bidi="fa-IR"/>
    </w:rPr>
  </w:style>
  <w:style w:type="character" w:customStyle="1" w:styleId="Char">
    <w:name w:val="متن اصلي Char"/>
    <w:link w:val="a"/>
    <w:rsid w:val="003D5C4C"/>
    <w:rPr>
      <w:rFonts w:ascii="Times New Roman" w:eastAsia="Calibri" w:hAnsi="Times New Roman" w:cs="B Nazanin"/>
      <w:sz w:val="16"/>
      <w:szCs w:val="20"/>
      <w:lang w:bidi="fa-IR"/>
    </w:rPr>
  </w:style>
  <w:style w:type="paragraph" w:styleId="NormalWeb">
    <w:name w:val="Normal (Web)"/>
    <w:basedOn w:val="Normal"/>
    <w:uiPriority w:val="99"/>
    <w:rsid w:val="003D5C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id-translation">
    <w:name w:val="tlid-translation"/>
    <w:basedOn w:val="DefaultParagraphFont"/>
    <w:rsid w:val="003D5C4C"/>
  </w:style>
  <w:style w:type="paragraph" w:customStyle="1" w:styleId="MDPI41tablecaption">
    <w:name w:val="MDPI_4.1_table_caption"/>
    <w:qFormat/>
    <w:rsid w:val="00807780"/>
    <w:pPr>
      <w:adjustRightInd w:val="0"/>
      <w:snapToGrid w:val="0"/>
      <w:spacing w:before="240" w:after="120" w:line="260" w:lineRule="atLeast"/>
      <w:ind w:left="425" w:right="425"/>
      <w:jc w:val="both"/>
    </w:pPr>
    <w:rPr>
      <w:rFonts w:ascii="Palatino Linotype" w:eastAsia="Times New Roman" w:hAnsi="Palatino Linotype"/>
      <w:color w:val="000000"/>
      <w:sz w:val="18"/>
      <w:lang w:eastAsia="de-DE" w:bidi="en-US"/>
    </w:rPr>
  </w:style>
  <w:style w:type="paragraph" w:customStyle="1" w:styleId="MDPI42tablebody">
    <w:name w:val="MDPI_4.2_table_body"/>
    <w:link w:val="MDPI42tablebodyChar"/>
    <w:qFormat/>
    <w:rsid w:val="00807780"/>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character" w:customStyle="1" w:styleId="MDPI42tablebodyChar">
    <w:name w:val="MDPI_4.2_table_body Char"/>
    <w:basedOn w:val="DefaultParagraphFont"/>
    <w:link w:val="MDPI42tablebody"/>
    <w:rsid w:val="00807780"/>
    <w:rPr>
      <w:rFonts w:ascii="Palatino Linotype" w:eastAsia="Times New Roman" w:hAnsi="Palatino Linotype" w:cs="Times New Roman"/>
      <w:snapToGrid w:val="0"/>
      <w:color w:val="000000"/>
      <w:sz w:val="20"/>
      <w:szCs w:val="20"/>
      <w:lang w:eastAsia="de-DE" w:bidi="en-US"/>
    </w:rPr>
  </w:style>
  <w:style w:type="paragraph" w:styleId="Header">
    <w:name w:val="header"/>
    <w:basedOn w:val="Normal"/>
    <w:link w:val="HeaderChar"/>
    <w:uiPriority w:val="99"/>
    <w:unhideWhenUsed/>
    <w:rsid w:val="00030B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0B77"/>
  </w:style>
  <w:style w:type="paragraph" w:styleId="Footer">
    <w:name w:val="footer"/>
    <w:basedOn w:val="Normal"/>
    <w:link w:val="FooterChar"/>
    <w:uiPriority w:val="99"/>
    <w:unhideWhenUsed/>
    <w:rsid w:val="00030B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0B77"/>
  </w:style>
  <w:style w:type="paragraph" w:customStyle="1" w:styleId="MDPI21heading1">
    <w:name w:val="MDPI_2.1_heading1"/>
    <w:basedOn w:val="Normal"/>
    <w:qFormat/>
    <w:rsid w:val="00AF4584"/>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eastAsia="de-DE" w:bidi="en-US"/>
    </w:rPr>
  </w:style>
  <w:style w:type="paragraph" w:styleId="ListParagraph">
    <w:name w:val="List Paragraph"/>
    <w:basedOn w:val="Normal"/>
    <w:link w:val="ListParagraphChar"/>
    <w:uiPriority w:val="34"/>
    <w:qFormat/>
    <w:rsid w:val="00681571"/>
    <w:pPr>
      <w:spacing w:after="200" w:line="276" w:lineRule="auto"/>
      <w:ind w:left="720"/>
      <w:contextualSpacing/>
    </w:pPr>
  </w:style>
  <w:style w:type="paragraph" w:customStyle="1" w:styleId="EndNoteBibliography">
    <w:name w:val="EndNote Bibliography"/>
    <w:basedOn w:val="Normal"/>
    <w:link w:val="EndNoteBibliographyChar"/>
    <w:rsid w:val="00681571"/>
    <w:pPr>
      <w:spacing w:after="0" w:line="360" w:lineRule="auto"/>
      <w:jc w:val="both"/>
    </w:pPr>
    <w:rPr>
      <w:rFonts w:ascii="Times New Roman" w:eastAsia="SimSun" w:hAnsi="Times New Roman" w:cs="Times New Roman"/>
      <w:noProof/>
      <w:sz w:val="24"/>
      <w:szCs w:val="24"/>
      <w:lang w:val="en-GB" w:eastAsia="zh-CN"/>
    </w:rPr>
  </w:style>
  <w:style w:type="character" w:customStyle="1" w:styleId="EndNoteBibliographyChar">
    <w:name w:val="EndNote Bibliography Char"/>
    <w:link w:val="EndNoteBibliography"/>
    <w:rsid w:val="00681571"/>
    <w:rPr>
      <w:rFonts w:ascii="Times New Roman" w:eastAsia="SimSun" w:hAnsi="Times New Roman" w:cs="Times New Roman"/>
      <w:noProof/>
      <w:sz w:val="24"/>
      <w:szCs w:val="24"/>
      <w:lang w:val="en-GB" w:eastAsia="zh-CN"/>
    </w:rPr>
  </w:style>
  <w:style w:type="character" w:customStyle="1" w:styleId="fontstyle01">
    <w:name w:val="fontstyle01"/>
    <w:basedOn w:val="DefaultParagraphFont"/>
    <w:rsid w:val="00FB050B"/>
    <w:rPr>
      <w:rFonts w:ascii="MinionPro-Regular" w:hAnsi="MinionPro-Regular" w:hint="default"/>
      <w:b w:val="0"/>
      <w:bCs w:val="0"/>
      <w:i w:val="0"/>
      <w:iCs w:val="0"/>
      <w:color w:val="242021"/>
      <w:sz w:val="22"/>
      <w:szCs w:val="22"/>
    </w:rPr>
  </w:style>
  <w:style w:type="character" w:customStyle="1" w:styleId="fontstyle21">
    <w:name w:val="fontstyle21"/>
    <w:basedOn w:val="DefaultParagraphFont"/>
    <w:rsid w:val="00FB050B"/>
    <w:rPr>
      <w:rFonts w:ascii="MinionPro-Regular-Identity-H" w:hAnsi="MinionPro-Regular-Identity-H" w:hint="default"/>
      <w:b w:val="0"/>
      <w:bCs w:val="0"/>
      <w:i w:val="0"/>
      <w:iCs w:val="0"/>
      <w:color w:val="242021"/>
      <w:sz w:val="22"/>
      <w:szCs w:val="22"/>
    </w:rPr>
  </w:style>
  <w:style w:type="paragraph" w:customStyle="1" w:styleId="MDPI23heading3">
    <w:name w:val="MDPI_2.3_heading3"/>
    <w:basedOn w:val="MDPI31text"/>
    <w:qFormat/>
    <w:rsid w:val="00CB13A5"/>
    <w:pPr>
      <w:spacing w:before="240" w:after="120"/>
      <w:ind w:firstLine="0"/>
      <w:jc w:val="left"/>
      <w:outlineLvl w:val="2"/>
    </w:pPr>
  </w:style>
  <w:style w:type="table" w:customStyle="1" w:styleId="PlainTable21">
    <w:name w:val="Plain Table 21"/>
    <w:basedOn w:val="TableNormal"/>
    <w:uiPriority w:val="42"/>
    <w:rsid w:val="00CB13A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nhideWhenUsed/>
    <w:rsid w:val="008F2961"/>
    <w:rPr>
      <w:sz w:val="16"/>
      <w:szCs w:val="16"/>
    </w:rPr>
  </w:style>
  <w:style w:type="paragraph" w:styleId="CommentText">
    <w:name w:val="annotation text"/>
    <w:basedOn w:val="Normal"/>
    <w:link w:val="CommentTextChar"/>
    <w:unhideWhenUsed/>
    <w:rsid w:val="008F2961"/>
    <w:pPr>
      <w:spacing w:line="240" w:lineRule="auto"/>
    </w:pPr>
    <w:rPr>
      <w:sz w:val="20"/>
      <w:szCs w:val="20"/>
    </w:rPr>
  </w:style>
  <w:style w:type="character" w:customStyle="1" w:styleId="CommentTextChar">
    <w:name w:val="Comment Text Char"/>
    <w:basedOn w:val="DefaultParagraphFont"/>
    <w:link w:val="CommentText"/>
    <w:rsid w:val="008F2961"/>
    <w:rPr>
      <w:sz w:val="20"/>
      <w:szCs w:val="20"/>
    </w:rPr>
  </w:style>
  <w:style w:type="paragraph" w:customStyle="1" w:styleId="Affiliation">
    <w:name w:val="Affiliation"/>
    <w:basedOn w:val="Normal"/>
    <w:rsid w:val="00A170D0"/>
    <w:pPr>
      <w:spacing w:before="240" w:after="0" w:line="240" w:lineRule="auto"/>
      <w:jc w:val="center"/>
    </w:pPr>
    <w:rPr>
      <w:rFonts w:ascii="Times New Roman" w:eastAsia="SimSun" w:hAnsi="Times New Roman" w:cs="Times New Roman"/>
      <w:szCs w:val="24"/>
      <w:lang w:eastAsia="zh-CN"/>
    </w:rPr>
  </w:style>
  <w:style w:type="character" w:customStyle="1" w:styleId="fontstyle31">
    <w:name w:val="fontstyle31"/>
    <w:basedOn w:val="DefaultParagraphFont"/>
    <w:rsid w:val="00527032"/>
    <w:rPr>
      <w:rFonts w:ascii="AdvOT863180fb+fb" w:hAnsi="AdvOT863180fb+fb" w:hint="default"/>
      <w:b w:val="0"/>
      <w:bCs w:val="0"/>
      <w:i w:val="0"/>
      <w:iCs w:val="0"/>
      <w:color w:val="242021"/>
      <w:sz w:val="16"/>
      <w:szCs w:val="16"/>
    </w:rPr>
  </w:style>
  <w:style w:type="character" w:customStyle="1" w:styleId="fontstyle11">
    <w:name w:val="fontstyle11"/>
    <w:basedOn w:val="DefaultParagraphFont"/>
    <w:rsid w:val="00145A9C"/>
    <w:rPr>
      <w:rFonts w:ascii="AdvOT863180fb" w:hAnsi="AdvOT863180fb" w:hint="default"/>
      <w:b w:val="0"/>
      <w:bCs w:val="0"/>
      <w:i w:val="0"/>
      <w:iCs w:val="0"/>
      <w:color w:val="242021"/>
      <w:sz w:val="16"/>
      <w:szCs w:val="16"/>
    </w:rPr>
  </w:style>
  <w:style w:type="character" w:customStyle="1" w:styleId="fontstyle41">
    <w:name w:val="fontstyle41"/>
    <w:basedOn w:val="DefaultParagraphFont"/>
    <w:rsid w:val="00145A9C"/>
    <w:rPr>
      <w:rFonts w:ascii="AdvOT863180fb+20" w:hAnsi="AdvOT863180fb+20" w:hint="default"/>
      <w:b w:val="0"/>
      <w:bCs w:val="0"/>
      <w:i w:val="0"/>
      <w:iCs w:val="0"/>
      <w:color w:val="242021"/>
      <w:sz w:val="16"/>
      <w:szCs w:val="16"/>
    </w:rPr>
  </w:style>
  <w:style w:type="character" w:customStyle="1" w:styleId="fontstyle51">
    <w:name w:val="fontstyle51"/>
    <w:basedOn w:val="DefaultParagraphFont"/>
    <w:rsid w:val="00145A9C"/>
    <w:rPr>
      <w:rFonts w:ascii="AdvOTb92eb7df.I" w:hAnsi="AdvOTb92eb7df.I" w:hint="default"/>
      <w:b w:val="0"/>
      <w:bCs w:val="0"/>
      <w:i w:val="0"/>
      <w:iCs w:val="0"/>
      <w:color w:val="242021"/>
      <w:sz w:val="16"/>
      <w:szCs w:val="16"/>
    </w:rPr>
  </w:style>
  <w:style w:type="paragraph" w:customStyle="1" w:styleId="MDPI22heading2">
    <w:name w:val="MDPI_2.2_heading2"/>
    <w:basedOn w:val="Normal"/>
    <w:qFormat/>
    <w:rsid w:val="005D03E8"/>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 w:type="character" w:customStyle="1" w:styleId="ListParagraphChar">
    <w:name w:val="List Paragraph Char"/>
    <w:basedOn w:val="DefaultParagraphFont"/>
    <w:link w:val="ListParagraph"/>
    <w:uiPriority w:val="34"/>
    <w:rsid w:val="00EE6E34"/>
  </w:style>
  <w:style w:type="paragraph" w:customStyle="1" w:styleId="MDPI71References">
    <w:name w:val="MDPI_7.1_References"/>
    <w:basedOn w:val="Normal"/>
    <w:qFormat/>
    <w:rsid w:val="00570661"/>
    <w:pPr>
      <w:numPr>
        <w:numId w:val="7"/>
      </w:numPr>
      <w:adjustRightInd w:val="0"/>
      <w:snapToGrid w:val="0"/>
      <w:spacing w:after="0" w:line="260" w:lineRule="atLeast"/>
      <w:ind w:left="425" w:hanging="425"/>
      <w:jc w:val="both"/>
    </w:pPr>
    <w:rPr>
      <w:rFonts w:ascii="Palatino Linotype" w:eastAsia="Times New Roman" w:hAnsi="Palatino Linotype" w:cs="Times New Roman"/>
      <w:snapToGrid w:val="0"/>
      <w:color w:val="000000"/>
      <w:sz w:val="18"/>
      <w:szCs w:val="20"/>
      <w:lang w:eastAsia="de-DE" w:bidi="en-US"/>
    </w:rPr>
  </w:style>
  <w:style w:type="paragraph" w:customStyle="1" w:styleId="MDPI3aequationnumber">
    <w:name w:val="MDPI_3.a_equation_number"/>
    <w:qFormat/>
    <w:rsid w:val="00F81884"/>
    <w:pPr>
      <w:spacing w:before="120" w:after="120" w:line="240" w:lineRule="auto"/>
      <w:jc w:val="right"/>
    </w:pPr>
    <w:rPr>
      <w:rFonts w:ascii="Palatino Linotype" w:eastAsia="Times New Roman" w:hAnsi="Palatino Linotype" w:cs="Times New Roman"/>
      <w:snapToGrid w:val="0"/>
      <w:color w:val="000000"/>
      <w:sz w:val="20"/>
      <w:lang w:eastAsia="de-DE" w:bidi="en-US"/>
    </w:rPr>
  </w:style>
  <w:style w:type="paragraph" w:styleId="CommentSubject">
    <w:name w:val="annotation subject"/>
    <w:basedOn w:val="CommentText"/>
    <w:next w:val="CommentText"/>
    <w:link w:val="CommentSubjectChar"/>
    <w:uiPriority w:val="99"/>
    <w:semiHidden/>
    <w:unhideWhenUsed/>
    <w:rsid w:val="000719A5"/>
    <w:rPr>
      <w:b/>
      <w:bCs/>
    </w:rPr>
  </w:style>
  <w:style w:type="character" w:customStyle="1" w:styleId="CommentSubjectChar">
    <w:name w:val="Comment Subject Char"/>
    <w:basedOn w:val="CommentTextChar"/>
    <w:link w:val="CommentSubject"/>
    <w:uiPriority w:val="99"/>
    <w:semiHidden/>
    <w:rsid w:val="000719A5"/>
    <w:rPr>
      <w:b/>
      <w:bCs/>
      <w:sz w:val="20"/>
      <w:szCs w:val="20"/>
    </w:rPr>
  </w:style>
  <w:style w:type="character" w:styleId="Hyperlink">
    <w:name w:val="Hyperlink"/>
    <w:basedOn w:val="DefaultParagraphFont"/>
    <w:uiPriority w:val="99"/>
    <w:unhideWhenUsed/>
    <w:rsid w:val="00A21E0E"/>
    <w:rPr>
      <w:color w:val="0563C1" w:themeColor="hyperlink"/>
      <w:u w:val="single"/>
    </w:rPr>
  </w:style>
  <w:style w:type="paragraph" w:styleId="FootnoteText">
    <w:name w:val="footnote text"/>
    <w:basedOn w:val="Normal"/>
    <w:link w:val="FootnoteTextChar"/>
    <w:uiPriority w:val="99"/>
    <w:semiHidden/>
    <w:unhideWhenUsed/>
    <w:rsid w:val="00E36F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6FD7"/>
    <w:rPr>
      <w:sz w:val="20"/>
      <w:szCs w:val="20"/>
    </w:rPr>
  </w:style>
  <w:style w:type="character" w:customStyle="1" w:styleId="lrzxr">
    <w:name w:val="lrzxr"/>
    <w:basedOn w:val="DefaultParagraphFont"/>
    <w:rsid w:val="008247EC"/>
  </w:style>
  <w:style w:type="character" w:customStyle="1" w:styleId="df">
    <w:name w:val="d_f"/>
    <w:basedOn w:val="DefaultParagraphFont"/>
    <w:rsid w:val="00006D92"/>
  </w:style>
  <w:style w:type="character" w:customStyle="1" w:styleId="enn">
    <w:name w:val="en_n"/>
    <w:basedOn w:val="DefaultParagraphFont"/>
    <w:rsid w:val="00006D92"/>
  </w:style>
  <w:style w:type="character" w:customStyle="1" w:styleId="c4z2avtcy2">
    <w:name w:val="c4_z2avtcy2"/>
    <w:basedOn w:val="DefaultParagraphFont"/>
    <w:rsid w:val="00006D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133079">
      <w:bodyDiv w:val="1"/>
      <w:marLeft w:val="0"/>
      <w:marRight w:val="0"/>
      <w:marTop w:val="0"/>
      <w:marBottom w:val="0"/>
      <w:divBdr>
        <w:top w:val="none" w:sz="0" w:space="0" w:color="auto"/>
        <w:left w:val="none" w:sz="0" w:space="0" w:color="auto"/>
        <w:bottom w:val="none" w:sz="0" w:space="0" w:color="auto"/>
        <w:right w:val="none" w:sz="0" w:space="0" w:color="auto"/>
      </w:divBdr>
    </w:div>
    <w:div w:id="631054751">
      <w:bodyDiv w:val="1"/>
      <w:marLeft w:val="0"/>
      <w:marRight w:val="0"/>
      <w:marTop w:val="0"/>
      <w:marBottom w:val="0"/>
      <w:divBdr>
        <w:top w:val="none" w:sz="0" w:space="0" w:color="auto"/>
        <w:left w:val="none" w:sz="0" w:space="0" w:color="auto"/>
        <w:bottom w:val="none" w:sz="0" w:space="0" w:color="auto"/>
        <w:right w:val="none" w:sz="0" w:space="0" w:color="auto"/>
      </w:divBdr>
    </w:div>
    <w:div w:id="799882837">
      <w:bodyDiv w:val="1"/>
      <w:marLeft w:val="0"/>
      <w:marRight w:val="0"/>
      <w:marTop w:val="0"/>
      <w:marBottom w:val="0"/>
      <w:divBdr>
        <w:top w:val="none" w:sz="0" w:space="0" w:color="auto"/>
        <w:left w:val="none" w:sz="0" w:space="0" w:color="auto"/>
        <w:bottom w:val="none" w:sz="0" w:space="0" w:color="auto"/>
        <w:right w:val="none" w:sz="0" w:space="0" w:color="auto"/>
      </w:divBdr>
    </w:div>
    <w:div w:id="1570311068">
      <w:bodyDiv w:val="1"/>
      <w:marLeft w:val="0"/>
      <w:marRight w:val="0"/>
      <w:marTop w:val="0"/>
      <w:marBottom w:val="0"/>
      <w:divBdr>
        <w:top w:val="none" w:sz="0" w:space="0" w:color="auto"/>
        <w:left w:val="none" w:sz="0" w:space="0" w:color="auto"/>
        <w:bottom w:val="none" w:sz="0" w:space="0" w:color="auto"/>
        <w:right w:val="none" w:sz="0" w:space="0" w:color="auto"/>
      </w:divBdr>
    </w:div>
    <w:div w:id="194256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chart" Target="charts/chart7.xml"/><Relationship Id="rId21" Type="http://schemas.openxmlformats.org/officeDocument/2006/relationships/chart" Target="charts/chart2.xml"/><Relationship Id="rId34" Type="http://schemas.openxmlformats.org/officeDocument/2006/relationships/hyperlink" Target="javascript:void(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6.xml"/><Relationship Id="rId33" Type="http://schemas.openxmlformats.org/officeDocument/2006/relationships/hyperlink" Target="https://doi.org/10.1016/j.ijmecsci.2019.105243"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s://doi.org/10.1016/j.jobe.2020.1015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5.xml"/><Relationship Id="rId32" Type="http://schemas.openxmlformats.org/officeDocument/2006/relationships/hyperlink" Target="https://doi.org/10.1016/j.applthermaleng.2016.07.13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4.xml"/><Relationship Id="rId28" Type="http://schemas.openxmlformats.org/officeDocument/2006/relationships/hyperlink" Target="https://doi.org/10.1016/j.applthermaleng.2019.114777"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hyperlink" Target="https://doi.org/10.1016/j.renene.2019.10.08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hyperlink" Target="https://doi.org/10.1016/j.ijmecsci.2020.105876" TargetMode="External"/><Relationship Id="rId35" Type="http://schemas.openxmlformats.org/officeDocument/2006/relationships/hyperlink" Target="javascript:void(0)" TargetMode="External"/><Relationship Id="rId8" Type="http://schemas.openxmlformats.org/officeDocument/2006/relationships/hyperlink" Target="mailto:goshayshi@yahoo.com"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03267953229294"/>
          <c:y val="0.17712317210348708"/>
          <c:w val="0.64250863932589597"/>
          <c:h val="0.58166272160765164"/>
        </c:manualLayout>
      </c:layout>
      <c:lineChart>
        <c:grouping val="standard"/>
        <c:varyColors val="0"/>
        <c:ser>
          <c:idx val="0"/>
          <c:order val="0"/>
          <c:tx>
            <c:strRef>
              <c:f>Sheet1!$B$1</c:f>
              <c:strCache>
                <c:ptCount val="1"/>
                <c:pt idx="0">
                  <c:v>Column</c:v>
                </c:pt>
              </c:strCache>
            </c:strRef>
          </c:tx>
          <c:spPr>
            <a:ln w="25400" cap="rnd">
              <a:solidFill>
                <a:srgbClr val="FF0000"/>
              </a:solidFill>
              <a:round/>
            </a:ln>
            <a:effectLst>
              <a:outerShdw blurRad="50800" dist="50800" dir="5400000" algn="ctr" rotWithShape="0">
                <a:schemeClr val="bg1"/>
              </a:outerShdw>
            </a:effectLst>
          </c:spPr>
          <c:marker>
            <c:symbol val="circle"/>
            <c:size val="4"/>
            <c:spPr>
              <a:solidFill>
                <a:srgbClr val="FF0000"/>
              </a:solidFill>
              <a:ln w="9525">
                <a:solidFill>
                  <a:srgbClr val="FF0000"/>
                </a:solidFill>
              </a:ln>
              <a:effectLst>
                <a:outerShdw blurRad="50800" dist="50800" dir="5400000" algn="ctr" rotWithShape="0">
                  <a:schemeClr val="bg1"/>
                </a:outerShdw>
              </a:effectLst>
            </c:spPr>
          </c:marker>
          <c:cat>
            <c:numRef>
              <c:f>Sheet1!$A$2:$A$13</c:f>
              <c:numCache>
                <c:formatCode>General</c:formatCode>
                <c:ptCount val="12"/>
                <c:pt idx="0">
                  <c:v>0</c:v>
                </c:pt>
                <c:pt idx="1">
                  <c:v>4</c:v>
                </c:pt>
                <c:pt idx="2">
                  <c:v>6</c:v>
                </c:pt>
                <c:pt idx="3">
                  <c:v>8</c:v>
                </c:pt>
                <c:pt idx="4">
                  <c:v>10</c:v>
                </c:pt>
                <c:pt idx="5">
                  <c:v>12</c:v>
                </c:pt>
                <c:pt idx="6">
                  <c:v>14</c:v>
                </c:pt>
                <c:pt idx="7">
                  <c:v>16</c:v>
                </c:pt>
                <c:pt idx="8">
                  <c:v>18</c:v>
                </c:pt>
                <c:pt idx="9">
                  <c:v>20</c:v>
                </c:pt>
                <c:pt idx="10">
                  <c:v>22</c:v>
                </c:pt>
                <c:pt idx="11">
                  <c:v>24</c:v>
                </c:pt>
              </c:numCache>
            </c:numRef>
          </c:cat>
          <c:val>
            <c:numRef>
              <c:f>Sheet1!$B$2:$B$13</c:f>
              <c:numCache>
                <c:formatCode>General</c:formatCode>
                <c:ptCount val="12"/>
                <c:pt idx="0">
                  <c:v>0</c:v>
                </c:pt>
                <c:pt idx="1">
                  <c:v>0</c:v>
                </c:pt>
                <c:pt idx="2">
                  <c:v>0</c:v>
                </c:pt>
                <c:pt idx="3">
                  <c:v>100</c:v>
                </c:pt>
                <c:pt idx="4">
                  <c:v>400</c:v>
                </c:pt>
                <c:pt idx="5">
                  <c:v>1000</c:v>
                </c:pt>
                <c:pt idx="6">
                  <c:v>1150</c:v>
                </c:pt>
                <c:pt idx="7">
                  <c:v>1000</c:v>
                </c:pt>
                <c:pt idx="8">
                  <c:v>400</c:v>
                </c:pt>
                <c:pt idx="9">
                  <c:v>100</c:v>
                </c:pt>
                <c:pt idx="10">
                  <c:v>0</c:v>
                </c:pt>
                <c:pt idx="11">
                  <c:v>0</c:v>
                </c:pt>
              </c:numCache>
            </c:numRef>
          </c:val>
          <c:smooth val="0"/>
          <c:extLst>
            <c:ext xmlns:c16="http://schemas.microsoft.com/office/drawing/2014/chart" uri="{C3380CC4-5D6E-409C-BE32-E72D297353CC}">
              <c16:uniqueId val="{00000000-EA35-4CBC-9252-47752573C140}"/>
            </c:ext>
          </c:extLst>
        </c:ser>
        <c:dLbls>
          <c:showLegendKey val="0"/>
          <c:showVal val="0"/>
          <c:showCatName val="0"/>
          <c:showSerName val="0"/>
          <c:showPercent val="0"/>
          <c:showBubbleSize val="0"/>
        </c:dLbls>
        <c:marker val="1"/>
        <c:smooth val="0"/>
        <c:axId val="408914944"/>
        <c:axId val="421266944"/>
      </c:lineChart>
      <c:catAx>
        <c:axId val="408914944"/>
        <c:scaling>
          <c:orientation val="minMax"/>
        </c:scaling>
        <c:delete val="0"/>
        <c:axPos val="b"/>
        <c:majorGridlines>
          <c:spPr>
            <a:ln>
              <a:noFill/>
            </a:ln>
          </c:spPr>
        </c:majorGridlines>
        <c:minorGridlines>
          <c:spPr>
            <a:ln>
              <a:noFill/>
            </a:ln>
          </c:spPr>
        </c:minorGridlines>
        <c:title>
          <c:tx>
            <c:rich>
              <a:bodyPr/>
              <a:lstStyle/>
              <a:p>
                <a:pPr>
                  <a:defRPr/>
                </a:pPr>
                <a:r>
                  <a:rPr lang="en-US" sz="1200" b="1" baseline="0">
                    <a:latin typeface="Calibri (Body))"/>
                    <a:cs typeface="Times New Roman" panose="02020603050405020304" pitchFamily="18" charset="0"/>
                  </a:rPr>
                  <a:t>Time (hr)</a:t>
                </a:r>
                <a:endParaRPr lang="en-US" sz="1200" b="1" baseline="-25000">
                  <a:latin typeface="Calibri (Body))"/>
                  <a:cs typeface="Times New Roman" panose="02020603050405020304" pitchFamily="18" charset="0"/>
                </a:endParaRPr>
              </a:p>
            </c:rich>
          </c:tx>
          <c:layout>
            <c:manualLayout>
              <c:xMode val="edge"/>
              <c:yMode val="edge"/>
              <c:x val="0.43305445536742776"/>
              <c:y val="0.84871497264135298"/>
            </c:manualLayout>
          </c:layout>
          <c:overlay val="0"/>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vert="horz" wrap="square" anchor="b" anchorCtr="0"/>
          <a:lstStyle/>
          <a:p>
            <a:pPr>
              <a:defRPr sz="1200" b="1" i="0" u="none" strike="noStrike" kern="1200" baseline="0">
                <a:ln>
                  <a:noFill/>
                </a:ln>
                <a:solidFill>
                  <a:schemeClr val="tx1"/>
                </a:solidFill>
                <a:latin typeface="+mn-lt"/>
                <a:ea typeface="+mn-ea"/>
                <a:cs typeface="+mn-cs"/>
              </a:defRPr>
            </a:pPr>
            <a:endParaRPr lang="en-US"/>
          </a:p>
        </c:txPr>
        <c:crossAx val="421266944"/>
        <c:crosses val="autoZero"/>
        <c:auto val="0"/>
        <c:lblAlgn val="ctr"/>
        <c:lblOffset val="100"/>
        <c:tickLblSkip val="1"/>
        <c:noMultiLvlLbl val="0"/>
      </c:catAx>
      <c:valAx>
        <c:axId val="421266944"/>
        <c:scaling>
          <c:orientation val="minMax"/>
          <c:max val="1200"/>
          <c:min val="0"/>
        </c:scaling>
        <c:delete val="0"/>
        <c:axPos val="l"/>
        <c:majorGridlines>
          <c:spPr>
            <a:ln w="9525" cap="flat" cmpd="sng" algn="ctr">
              <a:noFill/>
              <a:round/>
            </a:ln>
            <a:effectLst/>
          </c:spPr>
        </c:majorGridlines>
        <c:minorGridlines>
          <c:spPr>
            <a:ln>
              <a:noFill/>
            </a:ln>
          </c:spPr>
        </c:minorGridlines>
        <c:title>
          <c:tx>
            <c:rich>
              <a:bodyPr/>
              <a:lstStyle/>
              <a:p>
                <a:pPr>
                  <a:defRPr/>
                </a:pPr>
                <a:r>
                  <a:rPr lang="en-US" sz="1200" b="1" baseline="0">
                    <a:latin typeface="Calibri (Body))"/>
                    <a:cs typeface="Times New Roman" panose="02020603050405020304" pitchFamily="18" charset="0"/>
                  </a:rPr>
                  <a:t>Radiation ( W/m</a:t>
                </a:r>
                <a:r>
                  <a:rPr lang="en-US" sz="1200" b="1" baseline="30000">
                    <a:latin typeface="Calibri (Body))"/>
                    <a:cs typeface="Times New Roman" panose="02020603050405020304" pitchFamily="18" charset="0"/>
                  </a:rPr>
                  <a:t>2</a:t>
                </a:r>
                <a:r>
                  <a:rPr lang="en-US" sz="1200" b="1" baseline="0">
                    <a:latin typeface="Calibri (Body))"/>
                    <a:cs typeface="Times New Roman" panose="02020603050405020304" pitchFamily="18" charset="0"/>
                  </a:rPr>
                  <a:t>)</a:t>
                </a:r>
              </a:p>
            </c:rich>
          </c:tx>
          <c:layout>
            <c:manualLayout>
              <c:xMode val="edge"/>
              <c:yMode val="edge"/>
              <c:x val="9.1284358216517974E-5"/>
              <c:y val="0.18432932725514575"/>
            </c:manualLayout>
          </c:layout>
          <c:overlay val="0"/>
        </c:title>
        <c:numFmt formatCode="General" sourceLinked="1"/>
        <c:majorTickMark val="none"/>
        <c:minorTickMark val="none"/>
        <c:tickLblPos val="nextTo"/>
        <c:spPr>
          <a:noFill/>
          <a:effectLst/>
        </c:spPr>
        <c:txPr>
          <a:bodyPr rot="0" spcFirstLastPara="1" vertOverflow="ellipsis" vert="horz" wrap="square" anchor="ctr" anchorCtr="1"/>
          <a:lstStyle/>
          <a:p>
            <a:pPr>
              <a:defRPr sz="1200" b="1" i="0" u="none" strike="noStrike" kern="1200" baseline="0">
                <a:ln>
                  <a:noFill/>
                </a:ln>
                <a:solidFill>
                  <a:schemeClr val="tx1"/>
                </a:solidFill>
                <a:latin typeface="+mn-lt"/>
                <a:ea typeface="+mn-ea"/>
                <a:cs typeface="+mn-cs"/>
              </a:defRPr>
            </a:pPr>
            <a:endParaRPr lang="en-US"/>
          </a:p>
        </c:txPr>
        <c:crossAx val="408914944"/>
        <c:crosses val="autoZero"/>
        <c:crossBetween val="between"/>
        <c:majorUnit val="200"/>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134194960323832E-2"/>
          <c:y val="4.3962170399292469E-2"/>
          <c:w val="0.88000925904670058"/>
          <c:h val="0.83714697378419189"/>
        </c:manualLayout>
      </c:layout>
      <c:lineChart>
        <c:grouping val="standard"/>
        <c:varyColors val="0"/>
        <c:ser>
          <c:idx val="0"/>
          <c:order val="0"/>
          <c:tx>
            <c:strRef>
              <c:f>Sheet1!$B$1</c:f>
              <c:strCache>
                <c:ptCount val="1"/>
                <c:pt idx="0">
                  <c:v>Tw- with paraffin</c:v>
                </c:pt>
              </c:strCache>
            </c:strRef>
          </c:tx>
          <c:spPr>
            <a:ln w="9525" cap="rnd">
              <a:solidFill>
                <a:schemeClr val="accent1"/>
              </a:solidFill>
              <a:round/>
            </a:ln>
            <a:effectLst/>
          </c:spPr>
          <c:marker>
            <c:symbol val="circle"/>
            <c:size val="3"/>
            <c:spPr>
              <a:solidFill>
                <a:schemeClr val="accent1"/>
              </a:solidFill>
              <a:ln w="9525">
                <a:solidFill>
                  <a:schemeClr val="accent1"/>
                </a:solidFill>
              </a:ln>
              <a:effectLst/>
            </c:spPr>
          </c:marker>
          <c:cat>
            <c:numRef>
              <c:f>Sheet1!$A$2:$A$17</c:f>
              <c:numCache>
                <c:formatCode>General</c:formatCode>
                <c:ptCount val="16"/>
                <c:pt idx="0">
                  <c:v>5</c:v>
                </c:pt>
                <c:pt idx="1">
                  <c:v>6</c:v>
                </c:pt>
                <c:pt idx="2">
                  <c:v>7</c:v>
                </c:pt>
                <c:pt idx="3">
                  <c:v>8</c:v>
                </c:pt>
                <c:pt idx="4">
                  <c:v>10</c:v>
                </c:pt>
                <c:pt idx="5">
                  <c:v>12</c:v>
                </c:pt>
                <c:pt idx="6">
                  <c:v>14</c:v>
                </c:pt>
                <c:pt idx="7">
                  <c:v>16</c:v>
                </c:pt>
                <c:pt idx="8">
                  <c:v>18</c:v>
                </c:pt>
                <c:pt idx="9">
                  <c:v>20</c:v>
                </c:pt>
                <c:pt idx="10">
                  <c:v>22</c:v>
                </c:pt>
                <c:pt idx="11">
                  <c:v>24</c:v>
                </c:pt>
                <c:pt idx="12">
                  <c:v>2</c:v>
                </c:pt>
                <c:pt idx="13">
                  <c:v>4</c:v>
                </c:pt>
                <c:pt idx="14">
                  <c:v>6</c:v>
                </c:pt>
                <c:pt idx="15">
                  <c:v>5</c:v>
                </c:pt>
              </c:numCache>
            </c:numRef>
          </c:cat>
          <c:val>
            <c:numRef>
              <c:f>Sheet1!$B$2:$B$17</c:f>
              <c:numCache>
                <c:formatCode>General</c:formatCode>
                <c:ptCount val="16"/>
                <c:pt idx="0">
                  <c:v>35</c:v>
                </c:pt>
                <c:pt idx="1">
                  <c:v>36</c:v>
                </c:pt>
                <c:pt idx="2">
                  <c:v>39</c:v>
                </c:pt>
                <c:pt idx="3">
                  <c:v>40</c:v>
                </c:pt>
                <c:pt idx="4">
                  <c:v>43</c:v>
                </c:pt>
                <c:pt idx="5">
                  <c:v>48</c:v>
                </c:pt>
                <c:pt idx="6">
                  <c:v>50</c:v>
                </c:pt>
                <c:pt idx="7">
                  <c:v>49</c:v>
                </c:pt>
                <c:pt idx="8">
                  <c:v>46</c:v>
                </c:pt>
                <c:pt idx="9">
                  <c:v>40.5</c:v>
                </c:pt>
                <c:pt idx="10">
                  <c:v>36</c:v>
                </c:pt>
                <c:pt idx="11">
                  <c:v>32</c:v>
                </c:pt>
                <c:pt idx="12">
                  <c:v>30</c:v>
                </c:pt>
                <c:pt idx="13">
                  <c:v>28.5</c:v>
                </c:pt>
                <c:pt idx="14">
                  <c:v>27.5</c:v>
                </c:pt>
                <c:pt idx="15">
                  <c:v>27.5</c:v>
                </c:pt>
              </c:numCache>
            </c:numRef>
          </c:val>
          <c:smooth val="0"/>
          <c:extLst>
            <c:ext xmlns:c16="http://schemas.microsoft.com/office/drawing/2014/chart" uri="{C3380CC4-5D6E-409C-BE32-E72D297353CC}">
              <c16:uniqueId val="{00000000-AFB8-4DE4-A809-739A11651209}"/>
            </c:ext>
          </c:extLst>
        </c:ser>
        <c:ser>
          <c:idx val="1"/>
          <c:order val="1"/>
          <c:tx>
            <c:strRef>
              <c:f>Sheet1!$C$1</c:f>
              <c:strCache>
                <c:ptCount val="1"/>
                <c:pt idx="0">
                  <c:v>Tw - No paraffin</c:v>
                </c:pt>
              </c:strCache>
            </c:strRef>
          </c:tx>
          <c:spPr>
            <a:ln w="9525" cap="rnd">
              <a:solidFill>
                <a:schemeClr val="accent2"/>
              </a:solidFill>
              <a:prstDash val="dashDot"/>
              <a:round/>
            </a:ln>
            <a:effectLst/>
          </c:spPr>
          <c:marker>
            <c:symbol val="circle"/>
            <c:size val="3"/>
            <c:spPr>
              <a:solidFill>
                <a:schemeClr val="accent2"/>
              </a:solidFill>
              <a:ln w="9525">
                <a:solidFill>
                  <a:schemeClr val="accent2"/>
                </a:solidFill>
              </a:ln>
              <a:effectLst/>
            </c:spPr>
          </c:marker>
          <c:cat>
            <c:numRef>
              <c:f>Sheet1!$A$2:$A$17</c:f>
              <c:numCache>
                <c:formatCode>General</c:formatCode>
                <c:ptCount val="16"/>
                <c:pt idx="0">
                  <c:v>5</c:v>
                </c:pt>
                <c:pt idx="1">
                  <c:v>6</c:v>
                </c:pt>
                <c:pt idx="2">
                  <c:v>7</c:v>
                </c:pt>
                <c:pt idx="3">
                  <c:v>8</c:v>
                </c:pt>
                <c:pt idx="4">
                  <c:v>10</c:v>
                </c:pt>
                <c:pt idx="5">
                  <c:v>12</c:v>
                </c:pt>
                <c:pt idx="6">
                  <c:v>14</c:v>
                </c:pt>
                <c:pt idx="7">
                  <c:v>16</c:v>
                </c:pt>
                <c:pt idx="8">
                  <c:v>18</c:v>
                </c:pt>
                <c:pt idx="9">
                  <c:v>20</c:v>
                </c:pt>
                <c:pt idx="10">
                  <c:v>22</c:v>
                </c:pt>
                <c:pt idx="11">
                  <c:v>24</c:v>
                </c:pt>
                <c:pt idx="12">
                  <c:v>2</c:v>
                </c:pt>
                <c:pt idx="13">
                  <c:v>4</c:v>
                </c:pt>
                <c:pt idx="14">
                  <c:v>6</c:v>
                </c:pt>
                <c:pt idx="15">
                  <c:v>5</c:v>
                </c:pt>
              </c:numCache>
            </c:numRef>
          </c:cat>
          <c:val>
            <c:numRef>
              <c:f>Sheet1!$C$2:$C$17</c:f>
              <c:numCache>
                <c:formatCode>General</c:formatCode>
                <c:ptCount val="16"/>
                <c:pt idx="0">
                  <c:v>35</c:v>
                </c:pt>
                <c:pt idx="1">
                  <c:v>36.5</c:v>
                </c:pt>
                <c:pt idx="2">
                  <c:v>39</c:v>
                </c:pt>
                <c:pt idx="3">
                  <c:v>44</c:v>
                </c:pt>
                <c:pt idx="4">
                  <c:v>46</c:v>
                </c:pt>
                <c:pt idx="5">
                  <c:v>52</c:v>
                </c:pt>
                <c:pt idx="6">
                  <c:v>53</c:v>
                </c:pt>
                <c:pt idx="7">
                  <c:v>51</c:v>
                </c:pt>
                <c:pt idx="8">
                  <c:v>44</c:v>
                </c:pt>
                <c:pt idx="9">
                  <c:v>38</c:v>
                </c:pt>
                <c:pt idx="10">
                  <c:v>33</c:v>
                </c:pt>
                <c:pt idx="11">
                  <c:v>30</c:v>
                </c:pt>
                <c:pt idx="12">
                  <c:v>28</c:v>
                </c:pt>
                <c:pt idx="13">
                  <c:v>27</c:v>
                </c:pt>
                <c:pt idx="14">
                  <c:v>26</c:v>
                </c:pt>
                <c:pt idx="15">
                  <c:v>26</c:v>
                </c:pt>
              </c:numCache>
            </c:numRef>
          </c:val>
          <c:smooth val="0"/>
          <c:extLst>
            <c:ext xmlns:c16="http://schemas.microsoft.com/office/drawing/2014/chart" uri="{C3380CC4-5D6E-409C-BE32-E72D297353CC}">
              <c16:uniqueId val="{00000001-AFB8-4DE4-A809-739A11651209}"/>
            </c:ext>
          </c:extLst>
        </c:ser>
        <c:ser>
          <c:idx val="2"/>
          <c:order val="2"/>
          <c:tx>
            <c:strRef>
              <c:f>Sheet1!$D$1</c:f>
              <c:strCache>
                <c:ptCount val="1"/>
                <c:pt idx="0">
                  <c:v>Tw - with paraffin + 0.1 GO</c:v>
                </c:pt>
              </c:strCache>
            </c:strRef>
          </c:tx>
          <c:spPr>
            <a:ln w="9525" cap="rnd">
              <a:solidFill>
                <a:schemeClr val="accent3"/>
              </a:solidFill>
              <a:round/>
            </a:ln>
            <a:effectLst/>
          </c:spPr>
          <c:marker>
            <c:symbol val="circle"/>
            <c:size val="3"/>
            <c:spPr>
              <a:solidFill>
                <a:schemeClr val="accent3"/>
              </a:solidFill>
              <a:ln w="9525">
                <a:solidFill>
                  <a:schemeClr val="accent3"/>
                </a:solidFill>
              </a:ln>
              <a:effectLst/>
            </c:spPr>
          </c:marker>
          <c:cat>
            <c:numRef>
              <c:f>Sheet1!$A$2:$A$17</c:f>
              <c:numCache>
                <c:formatCode>General</c:formatCode>
                <c:ptCount val="16"/>
                <c:pt idx="0">
                  <c:v>5</c:v>
                </c:pt>
                <c:pt idx="1">
                  <c:v>6</c:v>
                </c:pt>
                <c:pt idx="2">
                  <c:v>7</c:v>
                </c:pt>
                <c:pt idx="3">
                  <c:v>8</c:v>
                </c:pt>
                <c:pt idx="4">
                  <c:v>10</c:v>
                </c:pt>
                <c:pt idx="5">
                  <c:v>12</c:v>
                </c:pt>
                <c:pt idx="6">
                  <c:v>14</c:v>
                </c:pt>
                <c:pt idx="7">
                  <c:v>16</c:v>
                </c:pt>
                <c:pt idx="8">
                  <c:v>18</c:v>
                </c:pt>
                <c:pt idx="9">
                  <c:v>20</c:v>
                </c:pt>
                <c:pt idx="10">
                  <c:v>22</c:v>
                </c:pt>
                <c:pt idx="11">
                  <c:v>24</c:v>
                </c:pt>
                <c:pt idx="12">
                  <c:v>2</c:v>
                </c:pt>
                <c:pt idx="13">
                  <c:v>4</c:v>
                </c:pt>
                <c:pt idx="14">
                  <c:v>6</c:v>
                </c:pt>
                <c:pt idx="15">
                  <c:v>5</c:v>
                </c:pt>
              </c:numCache>
            </c:numRef>
          </c:cat>
          <c:val>
            <c:numRef>
              <c:f>Sheet1!$D$2:$D$17</c:f>
              <c:numCache>
                <c:formatCode>General</c:formatCode>
                <c:ptCount val="16"/>
                <c:pt idx="0">
                  <c:v>35</c:v>
                </c:pt>
                <c:pt idx="1">
                  <c:v>36.5</c:v>
                </c:pt>
                <c:pt idx="2">
                  <c:v>39</c:v>
                </c:pt>
                <c:pt idx="3">
                  <c:v>41</c:v>
                </c:pt>
                <c:pt idx="4">
                  <c:v>44</c:v>
                </c:pt>
                <c:pt idx="5">
                  <c:v>49</c:v>
                </c:pt>
                <c:pt idx="6">
                  <c:v>51</c:v>
                </c:pt>
                <c:pt idx="7">
                  <c:v>50</c:v>
                </c:pt>
                <c:pt idx="8">
                  <c:v>47</c:v>
                </c:pt>
                <c:pt idx="9">
                  <c:v>42</c:v>
                </c:pt>
                <c:pt idx="10">
                  <c:v>38</c:v>
                </c:pt>
                <c:pt idx="11">
                  <c:v>35</c:v>
                </c:pt>
                <c:pt idx="12">
                  <c:v>32</c:v>
                </c:pt>
                <c:pt idx="13">
                  <c:v>30</c:v>
                </c:pt>
                <c:pt idx="14">
                  <c:v>29</c:v>
                </c:pt>
                <c:pt idx="15">
                  <c:v>29</c:v>
                </c:pt>
              </c:numCache>
            </c:numRef>
          </c:val>
          <c:smooth val="0"/>
          <c:extLst>
            <c:ext xmlns:c16="http://schemas.microsoft.com/office/drawing/2014/chart" uri="{C3380CC4-5D6E-409C-BE32-E72D297353CC}">
              <c16:uniqueId val="{00000002-AFB8-4DE4-A809-739A11651209}"/>
            </c:ext>
          </c:extLst>
        </c:ser>
        <c:ser>
          <c:idx val="3"/>
          <c:order val="3"/>
          <c:tx>
            <c:strRef>
              <c:f>Sheet1!$E$1</c:f>
              <c:strCache>
                <c:ptCount val="1"/>
                <c:pt idx="0">
                  <c:v>Tw - with paraffin + 0.3 GO</c:v>
                </c:pt>
              </c:strCache>
            </c:strRef>
          </c:tx>
          <c:spPr>
            <a:ln w="9525" cap="rnd">
              <a:solidFill>
                <a:schemeClr val="accent4">
                  <a:lumMod val="60000"/>
                  <a:lumOff val="40000"/>
                </a:schemeClr>
              </a:solidFill>
              <a:round/>
            </a:ln>
            <a:effectLst/>
          </c:spPr>
          <c:marker>
            <c:symbol val="triangle"/>
            <c:size val="3"/>
            <c:spPr>
              <a:solidFill>
                <a:schemeClr val="accent4"/>
              </a:solidFill>
              <a:ln w="9525">
                <a:solidFill>
                  <a:schemeClr val="accent4">
                    <a:lumMod val="60000"/>
                    <a:lumOff val="40000"/>
                  </a:schemeClr>
                </a:solidFill>
              </a:ln>
              <a:effectLst/>
            </c:spPr>
          </c:marker>
          <c:cat>
            <c:numRef>
              <c:f>Sheet1!$A$2:$A$17</c:f>
              <c:numCache>
                <c:formatCode>General</c:formatCode>
                <c:ptCount val="16"/>
                <c:pt idx="0">
                  <c:v>5</c:v>
                </c:pt>
                <c:pt idx="1">
                  <c:v>6</c:v>
                </c:pt>
                <c:pt idx="2">
                  <c:v>7</c:v>
                </c:pt>
                <c:pt idx="3">
                  <c:v>8</c:v>
                </c:pt>
                <c:pt idx="4">
                  <c:v>10</c:v>
                </c:pt>
                <c:pt idx="5">
                  <c:v>12</c:v>
                </c:pt>
                <c:pt idx="6">
                  <c:v>14</c:v>
                </c:pt>
                <c:pt idx="7">
                  <c:v>16</c:v>
                </c:pt>
                <c:pt idx="8">
                  <c:v>18</c:v>
                </c:pt>
                <c:pt idx="9">
                  <c:v>20</c:v>
                </c:pt>
                <c:pt idx="10">
                  <c:v>22</c:v>
                </c:pt>
                <c:pt idx="11">
                  <c:v>24</c:v>
                </c:pt>
                <c:pt idx="12">
                  <c:v>2</c:v>
                </c:pt>
                <c:pt idx="13">
                  <c:v>4</c:v>
                </c:pt>
                <c:pt idx="14">
                  <c:v>6</c:v>
                </c:pt>
                <c:pt idx="15">
                  <c:v>5</c:v>
                </c:pt>
              </c:numCache>
            </c:numRef>
          </c:cat>
          <c:val>
            <c:numRef>
              <c:f>Sheet1!$E$2:$E$17</c:f>
              <c:numCache>
                <c:formatCode>General</c:formatCode>
                <c:ptCount val="16"/>
                <c:pt idx="0">
                  <c:v>35</c:v>
                </c:pt>
                <c:pt idx="1">
                  <c:v>36.5</c:v>
                </c:pt>
                <c:pt idx="2">
                  <c:v>39</c:v>
                </c:pt>
                <c:pt idx="3">
                  <c:v>42</c:v>
                </c:pt>
                <c:pt idx="4">
                  <c:v>45</c:v>
                </c:pt>
                <c:pt idx="5">
                  <c:v>50</c:v>
                </c:pt>
                <c:pt idx="6">
                  <c:v>52</c:v>
                </c:pt>
                <c:pt idx="7">
                  <c:v>50</c:v>
                </c:pt>
                <c:pt idx="8">
                  <c:v>49</c:v>
                </c:pt>
                <c:pt idx="9">
                  <c:v>44</c:v>
                </c:pt>
                <c:pt idx="10">
                  <c:v>40</c:v>
                </c:pt>
                <c:pt idx="11">
                  <c:v>37</c:v>
                </c:pt>
                <c:pt idx="12">
                  <c:v>34</c:v>
                </c:pt>
                <c:pt idx="13">
                  <c:v>32</c:v>
                </c:pt>
                <c:pt idx="14">
                  <c:v>31</c:v>
                </c:pt>
                <c:pt idx="15">
                  <c:v>31</c:v>
                </c:pt>
              </c:numCache>
            </c:numRef>
          </c:val>
          <c:smooth val="0"/>
          <c:extLst>
            <c:ext xmlns:c16="http://schemas.microsoft.com/office/drawing/2014/chart" uri="{C3380CC4-5D6E-409C-BE32-E72D297353CC}">
              <c16:uniqueId val="{00000003-AFB8-4DE4-A809-739A11651209}"/>
            </c:ext>
          </c:extLst>
        </c:ser>
        <c:ser>
          <c:idx val="4"/>
          <c:order val="4"/>
          <c:tx>
            <c:strRef>
              <c:f>Sheet1!$F$1</c:f>
              <c:strCache>
                <c:ptCount val="1"/>
                <c:pt idx="0">
                  <c:v>Tw - with paraffin + 0.5 GO</c:v>
                </c:pt>
              </c:strCache>
            </c:strRef>
          </c:tx>
          <c:spPr>
            <a:ln w="9525" cap="rnd">
              <a:solidFill>
                <a:schemeClr val="accent5"/>
              </a:solidFill>
              <a:prstDash val="dash"/>
              <a:round/>
            </a:ln>
            <a:effectLst/>
          </c:spPr>
          <c:marker>
            <c:symbol val="square"/>
            <c:size val="3"/>
            <c:spPr>
              <a:solidFill>
                <a:schemeClr val="accent5"/>
              </a:solidFill>
              <a:ln w="9525">
                <a:solidFill>
                  <a:schemeClr val="accent1">
                    <a:lumMod val="75000"/>
                  </a:schemeClr>
                </a:solidFill>
              </a:ln>
              <a:effectLst/>
            </c:spPr>
          </c:marker>
          <c:cat>
            <c:numRef>
              <c:f>Sheet1!$A$2:$A$17</c:f>
              <c:numCache>
                <c:formatCode>General</c:formatCode>
                <c:ptCount val="16"/>
                <c:pt idx="0">
                  <c:v>5</c:v>
                </c:pt>
                <c:pt idx="1">
                  <c:v>6</c:v>
                </c:pt>
                <c:pt idx="2">
                  <c:v>7</c:v>
                </c:pt>
                <c:pt idx="3">
                  <c:v>8</c:v>
                </c:pt>
                <c:pt idx="4">
                  <c:v>10</c:v>
                </c:pt>
                <c:pt idx="5">
                  <c:v>12</c:v>
                </c:pt>
                <c:pt idx="6">
                  <c:v>14</c:v>
                </c:pt>
                <c:pt idx="7">
                  <c:v>16</c:v>
                </c:pt>
                <c:pt idx="8">
                  <c:v>18</c:v>
                </c:pt>
                <c:pt idx="9">
                  <c:v>20</c:v>
                </c:pt>
                <c:pt idx="10">
                  <c:v>22</c:v>
                </c:pt>
                <c:pt idx="11">
                  <c:v>24</c:v>
                </c:pt>
                <c:pt idx="12">
                  <c:v>2</c:v>
                </c:pt>
                <c:pt idx="13">
                  <c:v>4</c:v>
                </c:pt>
                <c:pt idx="14">
                  <c:v>6</c:v>
                </c:pt>
                <c:pt idx="15">
                  <c:v>5</c:v>
                </c:pt>
              </c:numCache>
            </c:numRef>
          </c:cat>
          <c:val>
            <c:numRef>
              <c:f>Sheet1!$F$2:$F$17</c:f>
              <c:numCache>
                <c:formatCode>General</c:formatCode>
                <c:ptCount val="16"/>
                <c:pt idx="0">
                  <c:v>35</c:v>
                </c:pt>
                <c:pt idx="1">
                  <c:v>36.5</c:v>
                </c:pt>
                <c:pt idx="2">
                  <c:v>39</c:v>
                </c:pt>
                <c:pt idx="3">
                  <c:v>43</c:v>
                </c:pt>
                <c:pt idx="4">
                  <c:v>46</c:v>
                </c:pt>
                <c:pt idx="5">
                  <c:v>51</c:v>
                </c:pt>
                <c:pt idx="6">
                  <c:v>53</c:v>
                </c:pt>
                <c:pt idx="7">
                  <c:v>52</c:v>
                </c:pt>
                <c:pt idx="8">
                  <c:v>51</c:v>
                </c:pt>
                <c:pt idx="9">
                  <c:v>46</c:v>
                </c:pt>
                <c:pt idx="10">
                  <c:v>42</c:v>
                </c:pt>
                <c:pt idx="11">
                  <c:v>39</c:v>
                </c:pt>
                <c:pt idx="12">
                  <c:v>37</c:v>
                </c:pt>
                <c:pt idx="13">
                  <c:v>34</c:v>
                </c:pt>
                <c:pt idx="14">
                  <c:v>33</c:v>
                </c:pt>
                <c:pt idx="15">
                  <c:v>33</c:v>
                </c:pt>
              </c:numCache>
            </c:numRef>
          </c:val>
          <c:smooth val="0"/>
          <c:extLst>
            <c:ext xmlns:c16="http://schemas.microsoft.com/office/drawing/2014/chart" uri="{C3380CC4-5D6E-409C-BE32-E72D297353CC}">
              <c16:uniqueId val="{00000004-AFB8-4DE4-A809-739A11651209}"/>
            </c:ext>
          </c:extLst>
        </c:ser>
        <c:dLbls>
          <c:showLegendKey val="0"/>
          <c:showVal val="0"/>
          <c:showCatName val="0"/>
          <c:showSerName val="0"/>
          <c:showPercent val="0"/>
          <c:showBubbleSize val="0"/>
        </c:dLbls>
        <c:marker val="1"/>
        <c:smooth val="0"/>
        <c:axId val="364857440"/>
        <c:axId val="364858000"/>
      </c:lineChart>
      <c:catAx>
        <c:axId val="364857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i="0">
                    <a:solidFill>
                      <a:schemeClr val="tx1"/>
                    </a:solidFill>
                    <a:effectLst/>
                    <a:latin typeface="Times New Roman" panose="02020603050405020304" pitchFamily="18" charset="0"/>
                    <a:cs typeface="Times New Roman" panose="02020603050405020304" pitchFamily="18" charset="0"/>
                  </a:rPr>
                  <a:t>Time of the day</a:t>
                </a:r>
                <a:endParaRPr lang="en-US" sz="10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45325979660705679"/>
              <c:y val="0.9396927071583095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858000"/>
        <c:crosses val="autoZero"/>
        <c:auto val="1"/>
        <c:lblAlgn val="ctr"/>
        <c:lblOffset val="100"/>
        <c:noMultiLvlLbl val="0"/>
      </c:catAx>
      <c:valAx>
        <c:axId val="364858000"/>
        <c:scaling>
          <c:orientation val="minMax"/>
          <c:max val="60"/>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i="0">
                    <a:solidFill>
                      <a:schemeClr val="tx1"/>
                    </a:solidFill>
                    <a:effectLst/>
                    <a:latin typeface="+mn-lt"/>
                  </a:rPr>
                  <a:t>𝑇emperature (℃)</a:t>
                </a:r>
                <a:endParaRPr lang="en-US" sz="1000">
                  <a:solidFill>
                    <a:schemeClr val="tx1"/>
                  </a:solidFill>
                  <a:effectLst/>
                  <a:latin typeface="+mn-lt"/>
                </a:endParaRPr>
              </a:p>
            </c:rich>
          </c:tx>
          <c:layout>
            <c:manualLayout>
              <c:xMode val="edge"/>
              <c:yMode val="edge"/>
              <c:x val="7.6918956559001552E-3"/>
              <c:y val="0.3456049317442280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4857440"/>
        <c:crosses val="autoZero"/>
        <c:crossBetween val="between"/>
      </c:valAx>
      <c:spPr>
        <a:noFill/>
        <a:ln>
          <a:solidFill>
            <a:schemeClr val="tx1">
              <a:lumMod val="50000"/>
              <a:lumOff val="50000"/>
            </a:schemeClr>
          </a:solidFill>
        </a:ln>
        <a:effectLst/>
      </c:spPr>
    </c:plotArea>
    <c:legend>
      <c:legendPos val="b"/>
      <c:layout>
        <c:manualLayout>
          <c:xMode val="edge"/>
          <c:yMode val="edge"/>
          <c:x val="0.59460507487584469"/>
          <c:y val="5.0359098854952836E-2"/>
          <c:w val="0.36472571030661988"/>
          <c:h val="0.24652963378698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422824697933171E-2"/>
          <c:y val="2.2868832378550683E-2"/>
          <c:w val="0.89701606176778925"/>
          <c:h val="0.85824031180493365"/>
        </c:manualLayout>
      </c:layout>
      <c:lineChart>
        <c:grouping val="standard"/>
        <c:varyColors val="0"/>
        <c:ser>
          <c:idx val="0"/>
          <c:order val="0"/>
          <c:tx>
            <c:strRef>
              <c:f>Sheet1!$B$1</c:f>
              <c:strCache>
                <c:ptCount val="1"/>
                <c:pt idx="0">
                  <c:v>Tw- with paraffin</c:v>
                </c:pt>
              </c:strCache>
            </c:strRef>
          </c:tx>
          <c:spPr>
            <a:ln w="9525" cap="rnd">
              <a:solidFill>
                <a:schemeClr val="accent1"/>
              </a:solidFill>
              <a:round/>
            </a:ln>
            <a:effectLst/>
          </c:spPr>
          <c:marker>
            <c:symbol val="circle"/>
            <c:size val="3"/>
            <c:spPr>
              <a:solidFill>
                <a:schemeClr val="accent1"/>
              </a:solidFill>
              <a:ln w="9525">
                <a:solidFill>
                  <a:schemeClr val="accent1"/>
                </a:solidFill>
              </a:ln>
              <a:effectLst/>
            </c:spPr>
          </c:marker>
          <c:cat>
            <c:numRef>
              <c:f>Sheet1!$A$2:$A$17</c:f>
              <c:numCache>
                <c:formatCode>General</c:formatCode>
                <c:ptCount val="16"/>
                <c:pt idx="0">
                  <c:v>5</c:v>
                </c:pt>
                <c:pt idx="1">
                  <c:v>6</c:v>
                </c:pt>
                <c:pt idx="2">
                  <c:v>7</c:v>
                </c:pt>
                <c:pt idx="3">
                  <c:v>8</c:v>
                </c:pt>
                <c:pt idx="4">
                  <c:v>10</c:v>
                </c:pt>
                <c:pt idx="5">
                  <c:v>12</c:v>
                </c:pt>
                <c:pt idx="6">
                  <c:v>14</c:v>
                </c:pt>
                <c:pt idx="7">
                  <c:v>16</c:v>
                </c:pt>
                <c:pt idx="8">
                  <c:v>18</c:v>
                </c:pt>
                <c:pt idx="9">
                  <c:v>20</c:v>
                </c:pt>
                <c:pt idx="10">
                  <c:v>22</c:v>
                </c:pt>
                <c:pt idx="11">
                  <c:v>24</c:v>
                </c:pt>
                <c:pt idx="12">
                  <c:v>2</c:v>
                </c:pt>
                <c:pt idx="13">
                  <c:v>4</c:v>
                </c:pt>
                <c:pt idx="14">
                  <c:v>6</c:v>
                </c:pt>
                <c:pt idx="15">
                  <c:v>5</c:v>
                </c:pt>
              </c:numCache>
            </c:numRef>
          </c:cat>
          <c:val>
            <c:numRef>
              <c:f>Sheet1!$B$2:$B$17</c:f>
              <c:numCache>
                <c:formatCode>General</c:formatCode>
                <c:ptCount val="16"/>
                <c:pt idx="0">
                  <c:v>35</c:v>
                </c:pt>
                <c:pt idx="1">
                  <c:v>36</c:v>
                </c:pt>
                <c:pt idx="2">
                  <c:v>40</c:v>
                </c:pt>
                <c:pt idx="3">
                  <c:v>41</c:v>
                </c:pt>
                <c:pt idx="4">
                  <c:v>44</c:v>
                </c:pt>
                <c:pt idx="5">
                  <c:v>49</c:v>
                </c:pt>
                <c:pt idx="6">
                  <c:v>51</c:v>
                </c:pt>
                <c:pt idx="7">
                  <c:v>50</c:v>
                </c:pt>
                <c:pt idx="8">
                  <c:v>47</c:v>
                </c:pt>
                <c:pt idx="9">
                  <c:v>41.5</c:v>
                </c:pt>
                <c:pt idx="10">
                  <c:v>37</c:v>
                </c:pt>
                <c:pt idx="11">
                  <c:v>33</c:v>
                </c:pt>
                <c:pt idx="12">
                  <c:v>30</c:v>
                </c:pt>
                <c:pt idx="13">
                  <c:v>29.5</c:v>
                </c:pt>
                <c:pt idx="14">
                  <c:v>28.5</c:v>
                </c:pt>
                <c:pt idx="15">
                  <c:v>28.5</c:v>
                </c:pt>
              </c:numCache>
            </c:numRef>
          </c:val>
          <c:smooth val="0"/>
          <c:extLst>
            <c:ext xmlns:c16="http://schemas.microsoft.com/office/drawing/2014/chart" uri="{C3380CC4-5D6E-409C-BE32-E72D297353CC}">
              <c16:uniqueId val="{00000000-CEDC-4F67-8790-87B622936423}"/>
            </c:ext>
          </c:extLst>
        </c:ser>
        <c:ser>
          <c:idx val="1"/>
          <c:order val="1"/>
          <c:tx>
            <c:strRef>
              <c:f>Sheet1!$C$1</c:f>
              <c:strCache>
                <c:ptCount val="1"/>
                <c:pt idx="0">
                  <c:v>Tw - No paraffin</c:v>
                </c:pt>
              </c:strCache>
            </c:strRef>
          </c:tx>
          <c:spPr>
            <a:ln w="9525" cap="rnd">
              <a:solidFill>
                <a:schemeClr val="accent2"/>
              </a:solidFill>
              <a:prstDash val="dashDot"/>
              <a:round/>
            </a:ln>
            <a:effectLst/>
          </c:spPr>
          <c:marker>
            <c:symbol val="circle"/>
            <c:size val="3"/>
            <c:spPr>
              <a:solidFill>
                <a:schemeClr val="accent2"/>
              </a:solidFill>
              <a:ln w="9525">
                <a:solidFill>
                  <a:schemeClr val="accent2"/>
                </a:solidFill>
              </a:ln>
              <a:effectLst/>
            </c:spPr>
          </c:marker>
          <c:cat>
            <c:numRef>
              <c:f>Sheet1!$A$2:$A$17</c:f>
              <c:numCache>
                <c:formatCode>General</c:formatCode>
                <c:ptCount val="16"/>
                <c:pt idx="0">
                  <c:v>5</c:v>
                </c:pt>
                <c:pt idx="1">
                  <c:v>6</c:v>
                </c:pt>
                <c:pt idx="2">
                  <c:v>7</c:v>
                </c:pt>
                <c:pt idx="3">
                  <c:v>8</c:v>
                </c:pt>
                <c:pt idx="4">
                  <c:v>10</c:v>
                </c:pt>
                <c:pt idx="5">
                  <c:v>12</c:v>
                </c:pt>
                <c:pt idx="6">
                  <c:v>14</c:v>
                </c:pt>
                <c:pt idx="7">
                  <c:v>16</c:v>
                </c:pt>
                <c:pt idx="8">
                  <c:v>18</c:v>
                </c:pt>
                <c:pt idx="9">
                  <c:v>20</c:v>
                </c:pt>
                <c:pt idx="10">
                  <c:v>22</c:v>
                </c:pt>
                <c:pt idx="11">
                  <c:v>24</c:v>
                </c:pt>
                <c:pt idx="12">
                  <c:v>2</c:v>
                </c:pt>
                <c:pt idx="13">
                  <c:v>4</c:v>
                </c:pt>
                <c:pt idx="14">
                  <c:v>6</c:v>
                </c:pt>
                <c:pt idx="15">
                  <c:v>5</c:v>
                </c:pt>
              </c:numCache>
            </c:numRef>
          </c:cat>
          <c:val>
            <c:numRef>
              <c:f>Sheet1!$C$2:$C$17</c:f>
              <c:numCache>
                <c:formatCode>General</c:formatCode>
                <c:ptCount val="16"/>
                <c:pt idx="0">
                  <c:v>35</c:v>
                </c:pt>
                <c:pt idx="1">
                  <c:v>36.5</c:v>
                </c:pt>
                <c:pt idx="2">
                  <c:v>39</c:v>
                </c:pt>
                <c:pt idx="3">
                  <c:v>44</c:v>
                </c:pt>
                <c:pt idx="4">
                  <c:v>47</c:v>
                </c:pt>
                <c:pt idx="5">
                  <c:v>53</c:v>
                </c:pt>
                <c:pt idx="6">
                  <c:v>54</c:v>
                </c:pt>
                <c:pt idx="7">
                  <c:v>52</c:v>
                </c:pt>
                <c:pt idx="8">
                  <c:v>45</c:v>
                </c:pt>
                <c:pt idx="9">
                  <c:v>39</c:v>
                </c:pt>
                <c:pt idx="10">
                  <c:v>34</c:v>
                </c:pt>
                <c:pt idx="11">
                  <c:v>31</c:v>
                </c:pt>
                <c:pt idx="12">
                  <c:v>29</c:v>
                </c:pt>
                <c:pt idx="13">
                  <c:v>28</c:v>
                </c:pt>
                <c:pt idx="14">
                  <c:v>27</c:v>
                </c:pt>
                <c:pt idx="15">
                  <c:v>27</c:v>
                </c:pt>
              </c:numCache>
            </c:numRef>
          </c:val>
          <c:smooth val="0"/>
          <c:extLst>
            <c:ext xmlns:c16="http://schemas.microsoft.com/office/drawing/2014/chart" uri="{C3380CC4-5D6E-409C-BE32-E72D297353CC}">
              <c16:uniqueId val="{00000001-CEDC-4F67-8790-87B622936423}"/>
            </c:ext>
          </c:extLst>
        </c:ser>
        <c:ser>
          <c:idx val="2"/>
          <c:order val="2"/>
          <c:tx>
            <c:strRef>
              <c:f>Sheet1!$D$1</c:f>
              <c:strCache>
                <c:ptCount val="1"/>
                <c:pt idx="0">
                  <c:v>Tw - with paraffin + 0.1 GO</c:v>
                </c:pt>
              </c:strCache>
            </c:strRef>
          </c:tx>
          <c:spPr>
            <a:ln w="9525" cap="rnd">
              <a:solidFill>
                <a:schemeClr val="accent3"/>
              </a:solidFill>
              <a:round/>
            </a:ln>
            <a:effectLst/>
          </c:spPr>
          <c:marker>
            <c:symbol val="circle"/>
            <c:size val="3"/>
            <c:spPr>
              <a:solidFill>
                <a:schemeClr val="accent3"/>
              </a:solidFill>
              <a:ln w="9525">
                <a:solidFill>
                  <a:schemeClr val="accent3"/>
                </a:solidFill>
              </a:ln>
              <a:effectLst/>
            </c:spPr>
          </c:marker>
          <c:cat>
            <c:numRef>
              <c:f>Sheet1!$A$2:$A$17</c:f>
              <c:numCache>
                <c:formatCode>General</c:formatCode>
                <c:ptCount val="16"/>
                <c:pt idx="0">
                  <c:v>5</c:v>
                </c:pt>
                <c:pt idx="1">
                  <c:v>6</c:v>
                </c:pt>
                <c:pt idx="2">
                  <c:v>7</c:v>
                </c:pt>
                <c:pt idx="3">
                  <c:v>8</c:v>
                </c:pt>
                <c:pt idx="4">
                  <c:v>10</c:v>
                </c:pt>
                <c:pt idx="5">
                  <c:v>12</c:v>
                </c:pt>
                <c:pt idx="6">
                  <c:v>14</c:v>
                </c:pt>
                <c:pt idx="7">
                  <c:v>16</c:v>
                </c:pt>
                <c:pt idx="8">
                  <c:v>18</c:v>
                </c:pt>
                <c:pt idx="9">
                  <c:v>20</c:v>
                </c:pt>
                <c:pt idx="10">
                  <c:v>22</c:v>
                </c:pt>
                <c:pt idx="11">
                  <c:v>24</c:v>
                </c:pt>
                <c:pt idx="12">
                  <c:v>2</c:v>
                </c:pt>
                <c:pt idx="13">
                  <c:v>4</c:v>
                </c:pt>
                <c:pt idx="14">
                  <c:v>6</c:v>
                </c:pt>
                <c:pt idx="15">
                  <c:v>5</c:v>
                </c:pt>
              </c:numCache>
            </c:numRef>
          </c:cat>
          <c:val>
            <c:numRef>
              <c:f>Sheet1!$D$2:$D$17</c:f>
              <c:numCache>
                <c:formatCode>General</c:formatCode>
                <c:ptCount val="16"/>
                <c:pt idx="0">
                  <c:v>35</c:v>
                </c:pt>
                <c:pt idx="1">
                  <c:v>36.5</c:v>
                </c:pt>
                <c:pt idx="2">
                  <c:v>39</c:v>
                </c:pt>
                <c:pt idx="3">
                  <c:v>41</c:v>
                </c:pt>
                <c:pt idx="4">
                  <c:v>45</c:v>
                </c:pt>
                <c:pt idx="5">
                  <c:v>50</c:v>
                </c:pt>
                <c:pt idx="6">
                  <c:v>51</c:v>
                </c:pt>
                <c:pt idx="7">
                  <c:v>51</c:v>
                </c:pt>
                <c:pt idx="8">
                  <c:v>48</c:v>
                </c:pt>
                <c:pt idx="9">
                  <c:v>43</c:v>
                </c:pt>
                <c:pt idx="10">
                  <c:v>39</c:v>
                </c:pt>
                <c:pt idx="11">
                  <c:v>36</c:v>
                </c:pt>
                <c:pt idx="12">
                  <c:v>33</c:v>
                </c:pt>
                <c:pt idx="13">
                  <c:v>31</c:v>
                </c:pt>
                <c:pt idx="14">
                  <c:v>30</c:v>
                </c:pt>
                <c:pt idx="15">
                  <c:v>30</c:v>
                </c:pt>
              </c:numCache>
            </c:numRef>
          </c:val>
          <c:smooth val="0"/>
          <c:extLst>
            <c:ext xmlns:c16="http://schemas.microsoft.com/office/drawing/2014/chart" uri="{C3380CC4-5D6E-409C-BE32-E72D297353CC}">
              <c16:uniqueId val="{00000002-CEDC-4F67-8790-87B622936423}"/>
            </c:ext>
          </c:extLst>
        </c:ser>
        <c:ser>
          <c:idx val="3"/>
          <c:order val="3"/>
          <c:tx>
            <c:strRef>
              <c:f>Sheet1!$E$1</c:f>
              <c:strCache>
                <c:ptCount val="1"/>
                <c:pt idx="0">
                  <c:v>Tw - with paraffin + 0.3GO</c:v>
                </c:pt>
              </c:strCache>
            </c:strRef>
          </c:tx>
          <c:spPr>
            <a:ln w="9525" cap="rnd">
              <a:solidFill>
                <a:schemeClr val="accent4">
                  <a:lumMod val="60000"/>
                  <a:lumOff val="40000"/>
                </a:schemeClr>
              </a:solidFill>
              <a:round/>
            </a:ln>
            <a:effectLst/>
          </c:spPr>
          <c:marker>
            <c:symbol val="triangle"/>
            <c:size val="3"/>
            <c:spPr>
              <a:solidFill>
                <a:schemeClr val="accent4"/>
              </a:solidFill>
              <a:ln w="9525">
                <a:solidFill>
                  <a:schemeClr val="accent4">
                    <a:lumMod val="60000"/>
                    <a:lumOff val="40000"/>
                  </a:schemeClr>
                </a:solidFill>
              </a:ln>
              <a:effectLst/>
            </c:spPr>
          </c:marker>
          <c:cat>
            <c:numRef>
              <c:f>Sheet1!$A$2:$A$17</c:f>
              <c:numCache>
                <c:formatCode>General</c:formatCode>
                <c:ptCount val="16"/>
                <c:pt idx="0">
                  <c:v>5</c:v>
                </c:pt>
                <c:pt idx="1">
                  <c:v>6</c:v>
                </c:pt>
                <c:pt idx="2">
                  <c:v>7</c:v>
                </c:pt>
                <c:pt idx="3">
                  <c:v>8</c:v>
                </c:pt>
                <c:pt idx="4">
                  <c:v>10</c:v>
                </c:pt>
                <c:pt idx="5">
                  <c:v>12</c:v>
                </c:pt>
                <c:pt idx="6">
                  <c:v>14</c:v>
                </c:pt>
                <c:pt idx="7">
                  <c:v>16</c:v>
                </c:pt>
                <c:pt idx="8">
                  <c:v>18</c:v>
                </c:pt>
                <c:pt idx="9">
                  <c:v>20</c:v>
                </c:pt>
                <c:pt idx="10">
                  <c:v>22</c:v>
                </c:pt>
                <c:pt idx="11">
                  <c:v>24</c:v>
                </c:pt>
                <c:pt idx="12">
                  <c:v>2</c:v>
                </c:pt>
                <c:pt idx="13">
                  <c:v>4</c:v>
                </c:pt>
                <c:pt idx="14">
                  <c:v>6</c:v>
                </c:pt>
                <c:pt idx="15">
                  <c:v>5</c:v>
                </c:pt>
              </c:numCache>
            </c:numRef>
          </c:cat>
          <c:val>
            <c:numRef>
              <c:f>Sheet1!$E$2:$E$17</c:f>
              <c:numCache>
                <c:formatCode>General</c:formatCode>
                <c:ptCount val="16"/>
                <c:pt idx="0">
                  <c:v>35</c:v>
                </c:pt>
                <c:pt idx="1">
                  <c:v>36.5</c:v>
                </c:pt>
                <c:pt idx="2">
                  <c:v>39</c:v>
                </c:pt>
                <c:pt idx="3">
                  <c:v>42</c:v>
                </c:pt>
                <c:pt idx="4">
                  <c:v>46</c:v>
                </c:pt>
                <c:pt idx="5">
                  <c:v>51</c:v>
                </c:pt>
                <c:pt idx="6">
                  <c:v>53</c:v>
                </c:pt>
                <c:pt idx="7">
                  <c:v>51</c:v>
                </c:pt>
                <c:pt idx="8">
                  <c:v>50</c:v>
                </c:pt>
                <c:pt idx="9">
                  <c:v>45</c:v>
                </c:pt>
                <c:pt idx="10">
                  <c:v>41</c:v>
                </c:pt>
                <c:pt idx="11">
                  <c:v>38</c:v>
                </c:pt>
                <c:pt idx="12">
                  <c:v>35</c:v>
                </c:pt>
                <c:pt idx="13">
                  <c:v>33</c:v>
                </c:pt>
                <c:pt idx="14">
                  <c:v>32</c:v>
                </c:pt>
                <c:pt idx="15">
                  <c:v>32</c:v>
                </c:pt>
              </c:numCache>
            </c:numRef>
          </c:val>
          <c:smooth val="0"/>
          <c:extLst>
            <c:ext xmlns:c16="http://schemas.microsoft.com/office/drawing/2014/chart" uri="{C3380CC4-5D6E-409C-BE32-E72D297353CC}">
              <c16:uniqueId val="{00000003-CEDC-4F67-8790-87B622936423}"/>
            </c:ext>
          </c:extLst>
        </c:ser>
        <c:ser>
          <c:idx val="4"/>
          <c:order val="4"/>
          <c:tx>
            <c:strRef>
              <c:f>Sheet1!$F$1</c:f>
              <c:strCache>
                <c:ptCount val="1"/>
                <c:pt idx="0">
                  <c:v>Tw - withparaffin + 0.5 GO</c:v>
                </c:pt>
              </c:strCache>
            </c:strRef>
          </c:tx>
          <c:spPr>
            <a:ln w="9525" cap="rnd">
              <a:solidFill>
                <a:schemeClr val="accent5"/>
              </a:solidFill>
              <a:prstDash val="dash"/>
              <a:round/>
            </a:ln>
            <a:effectLst/>
          </c:spPr>
          <c:marker>
            <c:symbol val="square"/>
            <c:size val="3"/>
            <c:spPr>
              <a:solidFill>
                <a:schemeClr val="accent5"/>
              </a:solidFill>
              <a:ln w="9525">
                <a:solidFill>
                  <a:schemeClr val="accent1">
                    <a:lumMod val="75000"/>
                  </a:schemeClr>
                </a:solidFill>
              </a:ln>
              <a:effectLst/>
            </c:spPr>
          </c:marker>
          <c:cat>
            <c:numRef>
              <c:f>Sheet1!$A$2:$A$17</c:f>
              <c:numCache>
                <c:formatCode>General</c:formatCode>
                <c:ptCount val="16"/>
                <c:pt idx="0">
                  <c:v>5</c:v>
                </c:pt>
                <c:pt idx="1">
                  <c:v>6</c:v>
                </c:pt>
                <c:pt idx="2">
                  <c:v>7</c:v>
                </c:pt>
                <c:pt idx="3">
                  <c:v>8</c:v>
                </c:pt>
                <c:pt idx="4">
                  <c:v>10</c:v>
                </c:pt>
                <c:pt idx="5">
                  <c:v>12</c:v>
                </c:pt>
                <c:pt idx="6">
                  <c:v>14</c:v>
                </c:pt>
                <c:pt idx="7">
                  <c:v>16</c:v>
                </c:pt>
                <c:pt idx="8">
                  <c:v>18</c:v>
                </c:pt>
                <c:pt idx="9">
                  <c:v>20</c:v>
                </c:pt>
                <c:pt idx="10">
                  <c:v>22</c:v>
                </c:pt>
                <c:pt idx="11">
                  <c:v>24</c:v>
                </c:pt>
                <c:pt idx="12">
                  <c:v>2</c:v>
                </c:pt>
                <c:pt idx="13">
                  <c:v>4</c:v>
                </c:pt>
                <c:pt idx="14">
                  <c:v>6</c:v>
                </c:pt>
                <c:pt idx="15">
                  <c:v>5</c:v>
                </c:pt>
              </c:numCache>
            </c:numRef>
          </c:cat>
          <c:val>
            <c:numRef>
              <c:f>Sheet1!$F$2:$F$17</c:f>
              <c:numCache>
                <c:formatCode>General</c:formatCode>
                <c:ptCount val="16"/>
                <c:pt idx="0">
                  <c:v>35</c:v>
                </c:pt>
                <c:pt idx="1">
                  <c:v>36.5</c:v>
                </c:pt>
                <c:pt idx="2">
                  <c:v>39</c:v>
                </c:pt>
                <c:pt idx="3">
                  <c:v>43</c:v>
                </c:pt>
                <c:pt idx="4">
                  <c:v>47</c:v>
                </c:pt>
                <c:pt idx="5">
                  <c:v>52</c:v>
                </c:pt>
                <c:pt idx="6">
                  <c:v>54</c:v>
                </c:pt>
                <c:pt idx="7">
                  <c:v>53</c:v>
                </c:pt>
                <c:pt idx="8">
                  <c:v>52</c:v>
                </c:pt>
                <c:pt idx="9">
                  <c:v>47</c:v>
                </c:pt>
                <c:pt idx="10">
                  <c:v>43</c:v>
                </c:pt>
                <c:pt idx="11">
                  <c:v>40</c:v>
                </c:pt>
                <c:pt idx="12">
                  <c:v>38</c:v>
                </c:pt>
                <c:pt idx="13">
                  <c:v>35</c:v>
                </c:pt>
                <c:pt idx="14">
                  <c:v>34</c:v>
                </c:pt>
                <c:pt idx="15">
                  <c:v>34</c:v>
                </c:pt>
              </c:numCache>
            </c:numRef>
          </c:val>
          <c:smooth val="0"/>
          <c:extLst>
            <c:ext xmlns:c16="http://schemas.microsoft.com/office/drawing/2014/chart" uri="{C3380CC4-5D6E-409C-BE32-E72D297353CC}">
              <c16:uniqueId val="{00000004-CEDC-4F67-8790-87B622936423}"/>
            </c:ext>
          </c:extLst>
        </c:ser>
        <c:dLbls>
          <c:showLegendKey val="0"/>
          <c:showVal val="0"/>
          <c:showCatName val="0"/>
          <c:showSerName val="0"/>
          <c:showPercent val="0"/>
          <c:showBubbleSize val="0"/>
        </c:dLbls>
        <c:marker val="1"/>
        <c:smooth val="0"/>
        <c:axId val="516949376"/>
        <c:axId val="516949936"/>
      </c:lineChart>
      <c:catAx>
        <c:axId val="516949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i="0">
                    <a:solidFill>
                      <a:schemeClr val="tx1"/>
                    </a:solidFill>
                    <a:effectLst/>
                    <a:latin typeface="Times New Roman" panose="02020603050405020304" pitchFamily="18" charset="0"/>
                    <a:cs typeface="Times New Roman" panose="02020603050405020304" pitchFamily="18" charset="0"/>
                  </a:rPr>
                  <a:t>Time of the day</a:t>
                </a:r>
                <a:endParaRPr lang="en-US" sz="10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45325979660705679"/>
              <c:y val="0.9326615944847289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949936"/>
        <c:crosses val="autoZero"/>
        <c:auto val="1"/>
        <c:lblAlgn val="ctr"/>
        <c:lblOffset val="100"/>
        <c:noMultiLvlLbl val="0"/>
      </c:catAx>
      <c:valAx>
        <c:axId val="516949936"/>
        <c:scaling>
          <c:orientation val="minMax"/>
          <c:max val="60"/>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i="0">
                    <a:solidFill>
                      <a:schemeClr val="tx1"/>
                    </a:solidFill>
                    <a:effectLst/>
                    <a:latin typeface="+mn-lt"/>
                  </a:rPr>
                  <a:t>𝑇emperature (℃)</a:t>
                </a:r>
                <a:endParaRPr lang="en-US" sz="1000">
                  <a:solidFill>
                    <a:schemeClr val="tx1"/>
                  </a:solidFill>
                  <a:effectLst/>
                  <a:latin typeface="+mn-lt"/>
                </a:endParaRPr>
              </a:p>
            </c:rich>
          </c:tx>
          <c:layout>
            <c:manualLayout>
              <c:xMode val="edge"/>
              <c:yMode val="edge"/>
              <c:x val="1.0121438901769935E-2"/>
              <c:y val="0.2893560303555833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949376"/>
        <c:crosses val="autoZero"/>
        <c:crossBetween val="between"/>
      </c:valAx>
      <c:spPr>
        <a:noFill/>
        <a:ln>
          <a:solidFill>
            <a:schemeClr val="tx1">
              <a:lumMod val="50000"/>
              <a:lumOff val="50000"/>
            </a:schemeClr>
          </a:solidFill>
        </a:ln>
        <a:effectLst/>
      </c:spPr>
    </c:plotArea>
    <c:legend>
      <c:legendPos val="b"/>
      <c:layout>
        <c:manualLayout>
          <c:xMode val="edge"/>
          <c:yMode val="edge"/>
          <c:x val="0.62618913707215174"/>
          <c:y val="6.0905767865323743E-2"/>
          <c:w val="0.33557119135618257"/>
          <c:h val="0.278169640818100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422824697933171E-2"/>
          <c:y val="1.9309262383685605E-2"/>
          <c:w val="0.89701606176778925"/>
          <c:h val="0.861755868141724"/>
        </c:manualLayout>
      </c:layout>
      <c:lineChart>
        <c:grouping val="standard"/>
        <c:varyColors val="0"/>
        <c:ser>
          <c:idx val="0"/>
          <c:order val="0"/>
          <c:tx>
            <c:strRef>
              <c:f>Sheet1!$B$1</c:f>
              <c:strCache>
                <c:ptCount val="1"/>
                <c:pt idx="0">
                  <c:v>Tw- with paraffin</c:v>
                </c:pt>
              </c:strCache>
            </c:strRef>
          </c:tx>
          <c:spPr>
            <a:ln w="9525" cap="rnd">
              <a:solidFill>
                <a:schemeClr val="accent1"/>
              </a:solidFill>
              <a:round/>
            </a:ln>
            <a:effectLst/>
          </c:spPr>
          <c:marker>
            <c:symbol val="circle"/>
            <c:size val="3"/>
            <c:spPr>
              <a:solidFill>
                <a:schemeClr val="accent1"/>
              </a:solidFill>
              <a:ln w="9525">
                <a:solidFill>
                  <a:schemeClr val="accent1"/>
                </a:solidFill>
              </a:ln>
              <a:effectLst/>
            </c:spPr>
          </c:marker>
          <c:cat>
            <c:numRef>
              <c:f>Sheet1!$A$2:$A$17</c:f>
              <c:numCache>
                <c:formatCode>General</c:formatCode>
                <c:ptCount val="16"/>
                <c:pt idx="0">
                  <c:v>5</c:v>
                </c:pt>
                <c:pt idx="1">
                  <c:v>6</c:v>
                </c:pt>
                <c:pt idx="2">
                  <c:v>7</c:v>
                </c:pt>
                <c:pt idx="3">
                  <c:v>8</c:v>
                </c:pt>
                <c:pt idx="4">
                  <c:v>10</c:v>
                </c:pt>
                <c:pt idx="5">
                  <c:v>12</c:v>
                </c:pt>
                <c:pt idx="6">
                  <c:v>14</c:v>
                </c:pt>
                <c:pt idx="7">
                  <c:v>16</c:v>
                </c:pt>
                <c:pt idx="8">
                  <c:v>18</c:v>
                </c:pt>
                <c:pt idx="9">
                  <c:v>20</c:v>
                </c:pt>
                <c:pt idx="10">
                  <c:v>22</c:v>
                </c:pt>
                <c:pt idx="11">
                  <c:v>24</c:v>
                </c:pt>
                <c:pt idx="12">
                  <c:v>2</c:v>
                </c:pt>
                <c:pt idx="13">
                  <c:v>4</c:v>
                </c:pt>
                <c:pt idx="14">
                  <c:v>6</c:v>
                </c:pt>
                <c:pt idx="15">
                  <c:v>5</c:v>
                </c:pt>
              </c:numCache>
            </c:numRef>
          </c:cat>
          <c:val>
            <c:numRef>
              <c:f>Sheet1!$B$2:$B$17</c:f>
              <c:numCache>
                <c:formatCode>General</c:formatCode>
                <c:ptCount val="16"/>
                <c:pt idx="0">
                  <c:v>35</c:v>
                </c:pt>
                <c:pt idx="1">
                  <c:v>36</c:v>
                </c:pt>
                <c:pt idx="2">
                  <c:v>40</c:v>
                </c:pt>
                <c:pt idx="3">
                  <c:v>41.5</c:v>
                </c:pt>
                <c:pt idx="4">
                  <c:v>45</c:v>
                </c:pt>
                <c:pt idx="5">
                  <c:v>50</c:v>
                </c:pt>
                <c:pt idx="6">
                  <c:v>52</c:v>
                </c:pt>
                <c:pt idx="7">
                  <c:v>51</c:v>
                </c:pt>
                <c:pt idx="8">
                  <c:v>49</c:v>
                </c:pt>
                <c:pt idx="9">
                  <c:v>42.5</c:v>
                </c:pt>
                <c:pt idx="10">
                  <c:v>38</c:v>
                </c:pt>
                <c:pt idx="11">
                  <c:v>34</c:v>
                </c:pt>
                <c:pt idx="12">
                  <c:v>31</c:v>
                </c:pt>
                <c:pt idx="13">
                  <c:v>30.5</c:v>
                </c:pt>
                <c:pt idx="14">
                  <c:v>29.5</c:v>
                </c:pt>
                <c:pt idx="15">
                  <c:v>29.5</c:v>
                </c:pt>
              </c:numCache>
            </c:numRef>
          </c:val>
          <c:smooth val="0"/>
          <c:extLst>
            <c:ext xmlns:c16="http://schemas.microsoft.com/office/drawing/2014/chart" uri="{C3380CC4-5D6E-409C-BE32-E72D297353CC}">
              <c16:uniqueId val="{00000000-5F5A-441D-9618-56B87DB4A482}"/>
            </c:ext>
          </c:extLst>
        </c:ser>
        <c:ser>
          <c:idx val="1"/>
          <c:order val="1"/>
          <c:tx>
            <c:strRef>
              <c:f>Sheet1!$C$1</c:f>
              <c:strCache>
                <c:ptCount val="1"/>
                <c:pt idx="0">
                  <c:v>Tw - No paraffin</c:v>
                </c:pt>
              </c:strCache>
            </c:strRef>
          </c:tx>
          <c:spPr>
            <a:ln w="9525" cap="rnd">
              <a:solidFill>
                <a:schemeClr val="accent2"/>
              </a:solidFill>
              <a:prstDash val="dashDot"/>
              <a:round/>
            </a:ln>
            <a:effectLst/>
          </c:spPr>
          <c:marker>
            <c:symbol val="circle"/>
            <c:size val="3"/>
            <c:spPr>
              <a:solidFill>
                <a:schemeClr val="accent2"/>
              </a:solidFill>
              <a:ln w="9525">
                <a:solidFill>
                  <a:schemeClr val="accent2"/>
                </a:solidFill>
              </a:ln>
              <a:effectLst/>
            </c:spPr>
          </c:marker>
          <c:cat>
            <c:numRef>
              <c:f>Sheet1!$A$2:$A$17</c:f>
              <c:numCache>
                <c:formatCode>General</c:formatCode>
                <c:ptCount val="16"/>
                <c:pt idx="0">
                  <c:v>5</c:v>
                </c:pt>
                <c:pt idx="1">
                  <c:v>6</c:v>
                </c:pt>
                <c:pt idx="2">
                  <c:v>7</c:v>
                </c:pt>
                <c:pt idx="3">
                  <c:v>8</c:v>
                </c:pt>
                <c:pt idx="4">
                  <c:v>10</c:v>
                </c:pt>
                <c:pt idx="5">
                  <c:v>12</c:v>
                </c:pt>
                <c:pt idx="6">
                  <c:v>14</c:v>
                </c:pt>
                <c:pt idx="7">
                  <c:v>16</c:v>
                </c:pt>
                <c:pt idx="8">
                  <c:v>18</c:v>
                </c:pt>
                <c:pt idx="9">
                  <c:v>20</c:v>
                </c:pt>
                <c:pt idx="10">
                  <c:v>22</c:v>
                </c:pt>
                <c:pt idx="11">
                  <c:v>24</c:v>
                </c:pt>
                <c:pt idx="12">
                  <c:v>2</c:v>
                </c:pt>
                <c:pt idx="13">
                  <c:v>4</c:v>
                </c:pt>
                <c:pt idx="14">
                  <c:v>6</c:v>
                </c:pt>
                <c:pt idx="15">
                  <c:v>5</c:v>
                </c:pt>
              </c:numCache>
            </c:numRef>
          </c:cat>
          <c:val>
            <c:numRef>
              <c:f>Sheet1!$C$2:$C$17</c:f>
              <c:numCache>
                <c:formatCode>General</c:formatCode>
                <c:ptCount val="16"/>
                <c:pt idx="0">
                  <c:v>35</c:v>
                </c:pt>
                <c:pt idx="1">
                  <c:v>36.5</c:v>
                </c:pt>
                <c:pt idx="2">
                  <c:v>39</c:v>
                </c:pt>
                <c:pt idx="3">
                  <c:v>41.5</c:v>
                </c:pt>
                <c:pt idx="4">
                  <c:v>48</c:v>
                </c:pt>
                <c:pt idx="5">
                  <c:v>54</c:v>
                </c:pt>
                <c:pt idx="6">
                  <c:v>55</c:v>
                </c:pt>
                <c:pt idx="7">
                  <c:v>53</c:v>
                </c:pt>
                <c:pt idx="8">
                  <c:v>46</c:v>
                </c:pt>
                <c:pt idx="9">
                  <c:v>40</c:v>
                </c:pt>
                <c:pt idx="10">
                  <c:v>35</c:v>
                </c:pt>
                <c:pt idx="11">
                  <c:v>32</c:v>
                </c:pt>
                <c:pt idx="12">
                  <c:v>30</c:v>
                </c:pt>
                <c:pt idx="13">
                  <c:v>29</c:v>
                </c:pt>
                <c:pt idx="14">
                  <c:v>28</c:v>
                </c:pt>
                <c:pt idx="15">
                  <c:v>28</c:v>
                </c:pt>
              </c:numCache>
            </c:numRef>
          </c:val>
          <c:smooth val="0"/>
          <c:extLst>
            <c:ext xmlns:c16="http://schemas.microsoft.com/office/drawing/2014/chart" uri="{C3380CC4-5D6E-409C-BE32-E72D297353CC}">
              <c16:uniqueId val="{00000001-5F5A-441D-9618-56B87DB4A482}"/>
            </c:ext>
          </c:extLst>
        </c:ser>
        <c:ser>
          <c:idx val="2"/>
          <c:order val="2"/>
          <c:tx>
            <c:strRef>
              <c:f>Sheet1!$D$1</c:f>
              <c:strCache>
                <c:ptCount val="1"/>
                <c:pt idx="0">
                  <c:v>Tw - with paraffin + 0.1 GO</c:v>
                </c:pt>
              </c:strCache>
            </c:strRef>
          </c:tx>
          <c:spPr>
            <a:ln w="9525" cap="rnd">
              <a:solidFill>
                <a:schemeClr val="accent3"/>
              </a:solidFill>
              <a:round/>
            </a:ln>
            <a:effectLst/>
          </c:spPr>
          <c:marker>
            <c:symbol val="circle"/>
            <c:size val="3"/>
            <c:spPr>
              <a:solidFill>
                <a:schemeClr val="accent3"/>
              </a:solidFill>
              <a:ln w="9525">
                <a:solidFill>
                  <a:schemeClr val="accent3"/>
                </a:solidFill>
              </a:ln>
              <a:effectLst/>
            </c:spPr>
          </c:marker>
          <c:cat>
            <c:numRef>
              <c:f>Sheet1!$A$2:$A$17</c:f>
              <c:numCache>
                <c:formatCode>General</c:formatCode>
                <c:ptCount val="16"/>
                <c:pt idx="0">
                  <c:v>5</c:v>
                </c:pt>
                <c:pt idx="1">
                  <c:v>6</c:v>
                </c:pt>
                <c:pt idx="2">
                  <c:v>7</c:v>
                </c:pt>
                <c:pt idx="3">
                  <c:v>8</c:v>
                </c:pt>
                <c:pt idx="4">
                  <c:v>10</c:v>
                </c:pt>
                <c:pt idx="5">
                  <c:v>12</c:v>
                </c:pt>
                <c:pt idx="6">
                  <c:v>14</c:v>
                </c:pt>
                <c:pt idx="7">
                  <c:v>16</c:v>
                </c:pt>
                <c:pt idx="8">
                  <c:v>18</c:v>
                </c:pt>
                <c:pt idx="9">
                  <c:v>20</c:v>
                </c:pt>
                <c:pt idx="10">
                  <c:v>22</c:v>
                </c:pt>
                <c:pt idx="11">
                  <c:v>24</c:v>
                </c:pt>
                <c:pt idx="12">
                  <c:v>2</c:v>
                </c:pt>
                <c:pt idx="13">
                  <c:v>4</c:v>
                </c:pt>
                <c:pt idx="14">
                  <c:v>6</c:v>
                </c:pt>
                <c:pt idx="15">
                  <c:v>5</c:v>
                </c:pt>
              </c:numCache>
            </c:numRef>
          </c:cat>
          <c:val>
            <c:numRef>
              <c:f>Sheet1!$D$2:$D$17</c:f>
              <c:numCache>
                <c:formatCode>General</c:formatCode>
                <c:ptCount val="16"/>
                <c:pt idx="0">
                  <c:v>35</c:v>
                </c:pt>
                <c:pt idx="1">
                  <c:v>36.5</c:v>
                </c:pt>
                <c:pt idx="2">
                  <c:v>39</c:v>
                </c:pt>
                <c:pt idx="3">
                  <c:v>41.5</c:v>
                </c:pt>
                <c:pt idx="4">
                  <c:v>46</c:v>
                </c:pt>
                <c:pt idx="5">
                  <c:v>51</c:v>
                </c:pt>
                <c:pt idx="6">
                  <c:v>52</c:v>
                </c:pt>
                <c:pt idx="7">
                  <c:v>52</c:v>
                </c:pt>
                <c:pt idx="8">
                  <c:v>49</c:v>
                </c:pt>
                <c:pt idx="9">
                  <c:v>44</c:v>
                </c:pt>
                <c:pt idx="10">
                  <c:v>40</c:v>
                </c:pt>
                <c:pt idx="11">
                  <c:v>37</c:v>
                </c:pt>
                <c:pt idx="12">
                  <c:v>34</c:v>
                </c:pt>
                <c:pt idx="13">
                  <c:v>32</c:v>
                </c:pt>
                <c:pt idx="14">
                  <c:v>31</c:v>
                </c:pt>
                <c:pt idx="15">
                  <c:v>31</c:v>
                </c:pt>
              </c:numCache>
            </c:numRef>
          </c:val>
          <c:smooth val="0"/>
          <c:extLst>
            <c:ext xmlns:c16="http://schemas.microsoft.com/office/drawing/2014/chart" uri="{C3380CC4-5D6E-409C-BE32-E72D297353CC}">
              <c16:uniqueId val="{00000002-5F5A-441D-9618-56B87DB4A482}"/>
            </c:ext>
          </c:extLst>
        </c:ser>
        <c:ser>
          <c:idx val="3"/>
          <c:order val="3"/>
          <c:tx>
            <c:strRef>
              <c:f>Sheet1!$E$1</c:f>
              <c:strCache>
                <c:ptCount val="1"/>
                <c:pt idx="0">
                  <c:v>Tw - with paraffin + 0.3 GO</c:v>
                </c:pt>
              </c:strCache>
            </c:strRef>
          </c:tx>
          <c:spPr>
            <a:ln w="9525" cap="rnd">
              <a:solidFill>
                <a:schemeClr val="accent4">
                  <a:lumMod val="60000"/>
                  <a:lumOff val="40000"/>
                </a:schemeClr>
              </a:solidFill>
              <a:round/>
            </a:ln>
            <a:effectLst/>
          </c:spPr>
          <c:marker>
            <c:symbol val="triangle"/>
            <c:size val="3"/>
            <c:spPr>
              <a:solidFill>
                <a:schemeClr val="accent4"/>
              </a:solidFill>
              <a:ln w="9525">
                <a:solidFill>
                  <a:schemeClr val="accent4">
                    <a:lumMod val="60000"/>
                    <a:lumOff val="40000"/>
                  </a:schemeClr>
                </a:solidFill>
              </a:ln>
              <a:effectLst/>
            </c:spPr>
          </c:marker>
          <c:cat>
            <c:numRef>
              <c:f>Sheet1!$A$2:$A$17</c:f>
              <c:numCache>
                <c:formatCode>General</c:formatCode>
                <c:ptCount val="16"/>
                <c:pt idx="0">
                  <c:v>5</c:v>
                </c:pt>
                <c:pt idx="1">
                  <c:v>6</c:v>
                </c:pt>
                <c:pt idx="2">
                  <c:v>7</c:v>
                </c:pt>
                <c:pt idx="3">
                  <c:v>8</c:v>
                </c:pt>
                <c:pt idx="4">
                  <c:v>10</c:v>
                </c:pt>
                <c:pt idx="5">
                  <c:v>12</c:v>
                </c:pt>
                <c:pt idx="6">
                  <c:v>14</c:v>
                </c:pt>
                <c:pt idx="7">
                  <c:v>16</c:v>
                </c:pt>
                <c:pt idx="8">
                  <c:v>18</c:v>
                </c:pt>
                <c:pt idx="9">
                  <c:v>20</c:v>
                </c:pt>
                <c:pt idx="10">
                  <c:v>22</c:v>
                </c:pt>
                <c:pt idx="11">
                  <c:v>24</c:v>
                </c:pt>
                <c:pt idx="12">
                  <c:v>2</c:v>
                </c:pt>
                <c:pt idx="13">
                  <c:v>4</c:v>
                </c:pt>
                <c:pt idx="14">
                  <c:v>6</c:v>
                </c:pt>
                <c:pt idx="15">
                  <c:v>5</c:v>
                </c:pt>
              </c:numCache>
            </c:numRef>
          </c:cat>
          <c:val>
            <c:numRef>
              <c:f>Sheet1!$E$2:$E$17</c:f>
              <c:numCache>
                <c:formatCode>General</c:formatCode>
                <c:ptCount val="16"/>
                <c:pt idx="0">
                  <c:v>35</c:v>
                </c:pt>
                <c:pt idx="1">
                  <c:v>36.5</c:v>
                </c:pt>
                <c:pt idx="2">
                  <c:v>39</c:v>
                </c:pt>
                <c:pt idx="3">
                  <c:v>42.5</c:v>
                </c:pt>
                <c:pt idx="4">
                  <c:v>47</c:v>
                </c:pt>
                <c:pt idx="5">
                  <c:v>52</c:v>
                </c:pt>
                <c:pt idx="6">
                  <c:v>54</c:v>
                </c:pt>
                <c:pt idx="7">
                  <c:v>52</c:v>
                </c:pt>
                <c:pt idx="8">
                  <c:v>51</c:v>
                </c:pt>
                <c:pt idx="9">
                  <c:v>46</c:v>
                </c:pt>
                <c:pt idx="10">
                  <c:v>42</c:v>
                </c:pt>
                <c:pt idx="11">
                  <c:v>39</c:v>
                </c:pt>
                <c:pt idx="12">
                  <c:v>36</c:v>
                </c:pt>
                <c:pt idx="13">
                  <c:v>34</c:v>
                </c:pt>
                <c:pt idx="14">
                  <c:v>33</c:v>
                </c:pt>
                <c:pt idx="15">
                  <c:v>33</c:v>
                </c:pt>
              </c:numCache>
            </c:numRef>
          </c:val>
          <c:smooth val="0"/>
          <c:extLst>
            <c:ext xmlns:c16="http://schemas.microsoft.com/office/drawing/2014/chart" uri="{C3380CC4-5D6E-409C-BE32-E72D297353CC}">
              <c16:uniqueId val="{00000003-5F5A-441D-9618-56B87DB4A482}"/>
            </c:ext>
          </c:extLst>
        </c:ser>
        <c:ser>
          <c:idx val="4"/>
          <c:order val="4"/>
          <c:tx>
            <c:strRef>
              <c:f>Sheet1!$F$1</c:f>
              <c:strCache>
                <c:ptCount val="1"/>
                <c:pt idx="0">
                  <c:v>Tw - with paraffin + 0.5 GO</c:v>
                </c:pt>
              </c:strCache>
            </c:strRef>
          </c:tx>
          <c:spPr>
            <a:ln w="9525" cap="rnd">
              <a:solidFill>
                <a:schemeClr val="accent5"/>
              </a:solidFill>
              <a:prstDash val="dash"/>
              <a:round/>
            </a:ln>
            <a:effectLst/>
          </c:spPr>
          <c:marker>
            <c:symbol val="square"/>
            <c:size val="3"/>
            <c:spPr>
              <a:solidFill>
                <a:schemeClr val="accent5"/>
              </a:solidFill>
              <a:ln w="9525">
                <a:solidFill>
                  <a:schemeClr val="accent1">
                    <a:lumMod val="75000"/>
                  </a:schemeClr>
                </a:solidFill>
              </a:ln>
              <a:effectLst/>
            </c:spPr>
          </c:marker>
          <c:cat>
            <c:numRef>
              <c:f>Sheet1!$A$2:$A$17</c:f>
              <c:numCache>
                <c:formatCode>General</c:formatCode>
                <c:ptCount val="16"/>
                <c:pt idx="0">
                  <c:v>5</c:v>
                </c:pt>
                <c:pt idx="1">
                  <c:v>6</c:v>
                </c:pt>
                <c:pt idx="2">
                  <c:v>7</c:v>
                </c:pt>
                <c:pt idx="3">
                  <c:v>8</c:v>
                </c:pt>
                <c:pt idx="4">
                  <c:v>10</c:v>
                </c:pt>
                <c:pt idx="5">
                  <c:v>12</c:v>
                </c:pt>
                <c:pt idx="6">
                  <c:v>14</c:v>
                </c:pt>
                <c:pt idx="7">
                  <c:v>16</c:v>
                </c:pt>
                <c:pt idx="8">
                  <c:v>18</c:v>
                </c:pt>
                <c:pt idx="9">
                  <c:v>20</c:v>
                </c:pt>
                <c:pt idx="10">
                  <c:v>22</c:v>
                </c:pt>
                <c:pt idx="11">
                  <c:v>24</c:v>
                </c:pt>
                <c:pt idx="12">
                  <c:v>2</c:v>
                </c:pt>
                <c:pt idx="13">
                  <c:v>4</c:v>
                </c:pt>
                <c:pt idx="14">
                  <c:v>6</c:v>
                </c:pt>
                <c:pt idx="15">
                  <c:v>5</c:v>
                </c:pt>
              </c:numCache>
            </c:numRef>
          </c:cat>
          <c:val>
            <c:numRef>
              <c:f>Sheet1!$F$2:$F$17</c:f>
              <c:numCache>
                <c:formatCode>General</c:formatCode>
                <c:ptCount val="16"/>
                <c:pt idx="0">
                  <c:v>35</c:v>
                </c:pt>
                <c:pt idx="1">
                  <c:v>36.5</c:v>
                </c:pt>
                <c:pt idx="2">
                  <c:v>39</c:v>
                </c:pt>
                <c:pt idx="3">
                  <c:v>44</c:v>
                </c:pt>
                <c:pt idx="4">
                  <c:v>48</c:v>
                </c:pt>
                <c:pt idx="5">
                  <c:v>53</c:v>
                </c:pt>
                <c:pt idx="6">
                  <c:v>55</c:v>
                </c:pt>
                <c:pt idx="7">
                  <c:v>54</c:v>
                </c:pt>
                <c:pt idx="8">
                  <c:v>53</c:v>
                </c:pt>
                <c:pt idx="9">
                  <c:v>48</c:v>
                </c:pt>
                <c:pt idx="10">
                  <c:v>44.5</c:v>
                </c:pt>
                <c:pt idx="11">
                  <c:v>41.5</c:v>
                </c:pt>
                <c:pt idx="12">
                  <c:v>39.5</c:v>
                </c:pt>
                <c:pt idx="13">
                  <c:v>36.5</c:v>
                </c:pt>
                <c:pt idx="14">
                  <c:v>35.5</c:v>
                </c:pt>
                <c:pt idx="15">
                  <c:v>35.5</c:v>
                </c:pt>
              </c:numCache>
            </c:numRef>
          </c:val>
          <c:smooth val="0"/>
          <c:extLst>
            <c:ext xmlns:c16="http://schemas.microsoft.com/office/drawing/2014/chart" uri="{C3380CC4-5D6E-409C-BE32-E72D297353CC}">
              <c16:uniqueId val="{00000004-5F5A-441D-9618-56B87DB4A482}"/>
            </c:ext>
          </c:extLst>
        </c:ser>
        <c:dLbls>
          <c:showLegendKey val="0"/>
          <c:showVal val="0"/>
          <c:showCatName val="0"/>
          <c:showSerName val="0"/>
          <c:showPercent val="0"/>
          <c:showBubbleSize val="0"/>
        </c:dLbls>
        <c:marker val="1"/>
        <c:smooth val="0"/>
        <c:axId val="359152656"/>
        <c:axId val="359153216"/>
      </c:lineChart>
      <c:catAx>
        <c:axId val="359152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i="0">
                    <a:solidFill>
                      <a:schemeClr val="tx1"/>
                    </a:solidFill>
                    <a:effectLst/>
                    <a:latin typeface="Times New Roman" panose="02020603050405020304" pitchFamily="18" charset="0"/>
                    <a:cs typeface="Times New Roman" panose="02020603050405020304" pitchFamily="18" charset="0"/>
                  </a:rPr>
                  <a:t>Time of the day</a:t>
                </a:r>
                <a:endParaRPr lang="en-US" sz="10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0.45325979660705679"/>
              <c:y val="0.9396927071583095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153216"/>
        <c:crosses val="autoZero"/>
        <c:auto val="1"/>
        <c:lblAlgn val="ctr"/>
        <c:lblOffset val="100"/>
        <c:noMultiLvlLbl val="0"/>
      </c:catAx>
      <c:valAx>
        <c:axId val="359153216"/>
        <c:scaling>
          <c:orientation val="minMax"/>
          <c:max val="60"/>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i="0">
                    <a:solidFill>
                      <a:schemeClr val="tx1"/>
                    </a:solidFill>
                    <a:effectLst/>
                    <a:latin typeface="+mn-lt"/>
                  </a:rPr>
                  <a:t>𝑇emperature (℃)</a:t>
                </a:r>
                <a:endParaRPr lang="en-US" sz="1000">
                  <a:solidFill>
                    <a:schemeClr val="tx1"/>
                  </a:solidFill>
                  <a:effectLst/>
                  <a:latin typeface="+mn-lt"/>
                </a:endParaRPr>
              </a:p>
            </c:rich>
          </c:tx>
          <c:layout>
            <c:manualLayout>
              <c:xMode val="edge"/>
              <c:yMode val="edge"/>
              <c:x val="7.6918956559001578E-3"/>
              <c:y val="0.2893560303555833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152656"/>
        <c:crosses val="autoZero"/>
        <c:crossBetween val="between"/>
      </c:valAx>
      <c:spPr>
        <a:noFill/>
        <a:ln>
          <a:solidFill>
            <a:schemeClr val="tx1">
              <a:lumMod val="50000"/>
              <a:lumOff val="50000"/>
            </a:schemeClr>
          </a:solidFill>
        </a:ln>
        <a:effectLst/>
      </c:spPr>
    </c:plotArea>
    <c:legend>
      <c:legendPos val="b"/>
      <c:layout>
        <c:manualLayout>
          <c:xMode val="edge"/>
          <c:yMode val="edge"/>
          <c:x val="0.62133005058041213"/>
          <c:y val="4.6843542518162522E-2"/>
          <c:w val="0.34043027784792212"/>
          <c:h val="0.225436295766245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89667296854875"/>
          <c:y val="2.7962455779984029E-2"/>
          <c:w val="0.88472551537668764"/>
          <c:h val="0.85185638479972614"/>
        </c:manualLayout>
      </c:layout>
      <c:lineChart>
        <c:grouping val="standard"/>
        <c:varyColors val="0"/>
        <c:ser>
          <c:idx val="0"/>
          <c:order val="0"/>
          <c:tx>
            <c:strRef>
              <c:f>Sheet1!$B$1</c:f>
              <c:strCache>
                <c:ptCount val="1"/>
                <c:pt idx="0">
                  <c:v>With  paraffin + 0.5 GO</c:v>
                </c:pt>
              </c:strCache>
            </c:strRef>
          </c:tx>
          <c:spPr>
            <a:ln w="9525" cap="rnd">
              <a:solidFill>
                <a:schemeClr val="accent1">
                  <a:lumMod val="75000"/>
                </a:schemeClr>
              </a:solidFill>
              <a:round/>
            </a:ln>
            <a:effectLst/>
          </c:spPr>
          <c:marker>
            <c:symbol val="circle"/>
            <c:size val="3"/>
            <c:spPr>
              <a:solidFill>
                <a:schemeClr val="accent1">
                  <a:lumMod val="75000"/>
                </a:schemeClr>
              </a:solidFill>
              <a:ln w="9525">
                <a:solidFill>
                  <a:schemeClr val="accent1">
                    <a:lumMod val="75000"/>
                  </a:schemeClr>
                </a:solidFill>
              </a:ln>
              <a:effectLst/>
            </c:spPr>
          </c:marker>
          <c:cat>
            <c:numRef>
              <c:f>Sheet1!$A$2:$A$15</c:f>
              <c:numCache>
                <c:formatCode>General</c:formatCode>
                <c:ptCount val="14"/>
                <c:pt idx="0">
                  <c:v>6</c:v>
                </c:pt>
                <c:pt idx="1">
                  <c:v>7</c:v>
                </c:pt>
                <c:pt idx="2">
                  <c:v>8</c:v>
                </c:pt>
                <c:pt idx="3">
                  <c:v>10</c:v>
                </c:pt>
                <c:pt idx="4">
                  <c:v>12</c:v>
                </c:pt>
                <c:pt idx="5">
                  <c:v>14</c:v>
                </c:pt>
                <c:pt idx="6">
                  <c:v>16</c:v>
                </c:pt>
                <c:pt idx="7">
                  <c:v>18</c:v>
                </c:pt>
                <c:pt idx="8">
                  <c:v>20</c:v>
                </c:pt>
                <c:pt idx="9">
                  <c:v>22</c:v>
                </c:pt>
                <c:pt idx="10">
                  <c:v>24</c:v>
                </c:pt>
                <c:pt idx="11">
                  <c:v>2</c:v>
                </c:pt>
                <c:pt idx="12">
                  <c:v>4</c:v>
                </c:pt>
                <c:pt idx="13">
                  <c:v>6</c:v>
                </c:pt>
              </c:numCache>
            </c:numRef>
          </c:cat>
          <c:val>
            <c:numRef>
              <c:f>Sheet1!$B$2:$B$15</c:f>
              <c:numCache>
                <c:formatCode>General</c:formatCode>
                <c:ptCount val="14"/>
                <c:pt idx="0">
                  <c:v>0</c:v>
                </c:pt>
                <c:pt idx="1">
                  <c:v>0.13</c:v>
                </c:pt>
                <c:pt idx="2">
                  <c:v>0.25</c:v>
                </c:pt>
                <c:pt idx="3">
                  <c:v>0.45</c:v>
                </c:pt>
                <c:pt idx="4">
                  <c:v>0.75</c:v>
                </c:pt>
                <c:pt idx="5">
                  <c:v>1.2</c:v>
                </c:pt>
                <c:pt idx="6">
                  <c:v>1.48</c:v>
                </c:pt>
                <c:pt idx="7">
                  <c:v>1.6</c:v>
                </c:pt>
                <c:pt idx="8">
                  <c:v>1.7</c:v>
                </c:pt>
                <c:pt idx="9">
                  <c:v>1.8</c:v>
                </c:pt>
                <c:pt idx="10">
                  <c:v>1.85</c:v>
                </c:pt>
                <c:pt idx="11">
                  <c:v>1.9</c:v>
                </c:pt>
                <c:pt idx="12">
                  <c:v>1.92</c:v>
                </c:pt>
                <c:pt idx="13">
                  <c:v>1.95</c:v>
                </c:pt>
              </c:numCache>
            </c:numRef>
          </c:val>
          <c:smooth val="0"/>
          <c:extLst>
            <c:ext xmlns:c16="http://schemas.microsoft.com/office/drawing/2014/chart" uri="{C3380CC4-5D6E-409C-BE32-E72D297353CC}">
              <c16:uniqueId val="{00000000-2FD0-439A-8458-FC80FEDA1E9D}"/>
            </c:ext>
          </c:extLst>
        </c:ser>
        <c:ser>
          <c:idx val="1"/>
          <c:order val="1"/>
          <c:tx>
            <c:strRef>
              <c:f>Sheet1!$C$1</c:f>
              <c:strCache>
                <c:ptCount val="1"/>
                <c:pt idx="0">
                  <c:v>With  paraffin + 0.3 GO</c:v>
                </c:pt>
              </c:strCache>
            </c:strRef>
          </c:tx>
          <c:spPr>
            <a:ln w="9525" cap="rnd">
              <a:solidFill>
                <a:schemeClr val="accent4">
                  <a:lumMod val="60000"/>
                  <a:lumOff val="40000"/>
                </a:schemeClr>
              </a:solidFill>
              <a:prstDash val="dashDot"/>
              <a:round/>
            </a:ln>
            <a:effectLst/>
          </c:spPr>
          <c:marker>
            <c:symbol val="circle"/>
            <c:size val="3"/>
            <c:spPr>
              <a:solidFill>
                <a:schemeClr val="accent4">
                  <a:lumMod val="60000"/>
                  <a:lumOff val="40000"/>
                </a:schemeClr>
              </a:solidFill>
              <a:ln w="9525">
                <a:solidFill>
                  <a:schemeClr val="accent4">
                    <a:lumMod val="60000"/>
                    <a:lumOff val="40000"/>
                  </a:schemeClr>
                </a:solidFill>
              </a:ln>
              <a:effectLst/>
            </c:spPr>
          </c:marker>
          <c:cat>
            <c:numRef>
              <c:f>Sheet1!$A$2:$A$15</c:f>
              <c:numCache>
                <c:formatCode>General</c:formatCode>
                <c:ptCount val="14"/>
                <c:pt idx="0">
                  <c:v>6</c:v>
                </c:pt>
                <c:pt idx="1">
                  <c:v>7</c:v>
                </c:pt>
                <c:pt idx="2">
                  <c:v>8</c:v>
                </c:pt>
                <c:pt idx="3">
                  <c:v>10</c:v>
                </c:pt>
                <c:pt idx="4">
                  <c:v>12</c:v>
                </c:pt>
                <c:pt idx="5">
                  <c:v>14</c:v>
                </c:pt>
                <c:pt idx="6">
                  <c:v>16</c:v>
                </c:pt>
                <c:pt idx="7">
                  <c:v>18</c:v>
                </c:pt>
                <c:pt idx="8">
                  <c:v>20</c:v>
                </c:pt>
                <c:pt idx="9">
                  <c:v>22</c:v>
                </c:pt>
                <c:pt idx="10">
                  <c:v>24</c:v>
                </c:pt>
                <c:pt idx="11">
                  <c:v>2</c:v>
                </c:pt>
                <c:pt idx="12">
                  <c:v>4</c:v>
                </c:pt>
                <c:pt idx="13">
                  <c:v>6</c:v>
                </c:pt>
              </c:numCache>
            </c:numRef>
          </c:cat>
          <c:val>
            <c:numRef>
              <c:f>Sheet1!$C$2:$C$15</c:f>
              <c:numCache>
                <c:formatCode>General</c:formatCode>
                <c:ptCount val="14"/>
                <c:pt idx="0">
                  <c:v>0</c:v>
                </c:pt>
                <c:pt idx="1">
                  <c:v>8.3000000000000004E-2</c:v>
                </c:pt>
                <c:pt idx="2">
                  <c:v>0.183</c:v>
                </c:pt>
                <c:pt idx="3">
                  <c:v>0.39800000000000002</c:v>
                </c:pt>
                <c:pt idx="4">
                  <c:v>0.68500000000000005</c:v>
                </c:pt>
                <c:pt idx="5">
                  <c:v>1.1000000000000001</c:v>
                </c:pt>
                <c:pt idx="6">
                  <c:v>1.3</c:v>
                </c:pt>
                <c:pt idx="7">
                  <c:v>1.4</c:v>
                </c:pt>
                <c:pt idx="8">
                  <c:v>1.5</c:v>
                </c:pt>
                <c:pt idx="9">
                  <c:v>1.6</c:v>
                </c:pt>
                <c:pt idx="10">
                  <c:v>1.65</c:v>
                </c:pt>
                <c:pt idx="11">
                  <c:v>1.7</c:v>
                </c:pt>
                <c:pt idx="12">
                  <c:v>1.75</c:v>
                </c:pt>
                <c:pt idx="13">
                  <c:v>1.8</c:v>
                </c:pt>
              </c:numCache>
            </c:numRef>
          </c:val>
          <c:smooth val="0"/>
          <c:extLst>
            <c:ext xmlns:c16="http://schemas.microsoft.com/office/drawing/2014/chart" uri="{C3380CC4-5D6E-409C-BE32-E72D297353CC}">
              <c16:uniqueId val="{00000001-2FD0-439A-8458-FC80FEDA1E9D}"/>
            </c:ext>
          </c:extLst>
        </c:ser>
        <c:ser>
          <c:idx val="2"/>
          <c:order val="2"/>
          <c:tx>
            <c:strRef>
              <c:f>Sheet1!$D$1</c:f>
              <c:strCache>
                <c:ptCount val="1"/>
                <c:pt idx="0">
                  <c:v>With  paraffin + 0.1 GO</c:v>
                </c:pt>
              </c:strCache>
            </c:strRef>
          </c:tx>
          <c:spPr>
            <a:ln w="9525" cap="rnd">
              <a:solidFill>
                <a:schemeClr val="accent3"/>
              </a:solidFill>
              <a:round/>
            </a:ln>
            <a:effectLst/>
          </c:spPr>
          <c:marker>
            <c:symbol val="circle"/>
            <c:size val="3"/>
            <c:spPr>
              <a:solidFill>
                <a:schemeClr val="accent3"/>
              </a:solidFill>
              <a:ln w="9525">
                <a:solidFill>
                  <a:schemeClr val="accent3"/>
                </a:solidFill>
              </a:ln>
              <a:effectLst/>
            </c:spPr>
          </c:marker>
          <c:cat>
            <c:numRef>
              <c:f>Sheet1!$A$2:$A$15</c:f>
              <c:numCache>
                <c:formatCode>General</c:formatCode>
                <c:ptCount val="14"/>
                <c:pt idx="0">
                  <c:v>6</c:v>
                </c:pt>
                <c:pt idx="1">
                  <c:v>7</c:v>
                </c:pt>
                <c:pt idx="2">
                  <c:v>8</c:v>
                </c:pt>
                <c:pt idx="3">
                  <c:v>10</c:v>
                </c:pt>
                <c:pt idx="4">
                  <c:v>12</c:v>
                </c:pt>
                <c:pt idx="5">
                  <c:v>14</c:v>
                </c:pt>
                <c:pt idx="6">
                  <c:v>16</c:v>
                </c:pt>
                <c:pt idx="7">
                  <c:v>18</c:v>
                </c:pt>
                <c:pt idx="8">
                  <c:v>20</c:v>
                </c:pt>
                <c:pt idx="9">
                  <c:v>22</c:v>
                </c:pt>
                <c:pt idx="10">
                  <c:v>24</c:v>
                </c:pt>
                <c:pt idx="11">
                  <c:v>2</c:v>
                </c:pt>
                <c:pt idx="12">
                  <c:v>4</c:v>
                </c:pt>
                <c:pt idx="13">
                  <c:v>6</c:v>
                </c:pt>
              </c:numCache>
            </c:numRef>
          </c:cat>
          <c:val>
            <c:numRef>
              <c:f>Sheet1!$D$2:$D$15</c:f>
              <c:numCache>
                <c:formatCode>General</c:formatCode>
                <c:ptCount val="14"/>
                <c:pt idx="0">
                  <c:v>0</c:v>
                </c:pt>
                <c:pt idx="1">
                  <c:v>7.0000000000000007E-2</c:v>
                </c:pt>
                <c:pt idx="2">
                  <c:v>0.15</c:v>
                </c:pt>
                <c:pt idx="3">
                  <c:v>0.35</c:v>
                </c:pt>
                <c:pt idx="4">
                  <c:v>0.57999999999999996</c:v>
                </c:pt>
                <c:pt idx="5">
                  <c:v>0.95</c:v>
                </c:pt>
                <c:pt idx="6">
                  <c:v>1.1499999999999999</c:v>
                </c:pt>
                <c:pt idx="7">
                  <c:v>1.25</c:v>
                </c:pt>
                <c:pt idx="8">
                  <c:v>1.35</c:v>
                </c:pt>
                <c:pt idx="9">
                  <c:v>1.4</c:v>
                </c:pt>
                <c:pt idx="10">
                  <c:v>1.45</c:v>
                </c:pt>
                <c:pt idx="11">
                  <c:v>1.5</c:v>
                </c:pt>
                <c:pt idx="12">
                  <c:v>1.55</c:v>
                </c:pt>
                <c:pt idx="13">
                  <c:v>1.6</c:v>
                </c:pt>
              </c:numCache>
            </c:numRef>
          </c:val>
          <c:smooth val="0"/>
          <c:extLst>
            <c:ext xmlns:c16="http://schemas.microsoft.com/office/drawing/2014/chart" uri="{C3380CC4-5D6E-409C-BE32-E72D297353CC}">
              <c16:uniqueId val="{00000002-2FD0-439A-8458-FC80FEDA1E9D}"/>
            </c:ext>
          </c:extLst>
        </c:ser>
        <c:ser>
          <c:idx val="3"/>
          <c:order val="3"/>
          <c:tx>
            <c:strRef>
              <c:f>Sheet1!$E$1</c:f>
              <c:strCache>
                <c:ptCount val="1"/>
                <c:pt idx="0">
                  <c:v>With paraffin</c:v>
                </c:pt>
              </c:strCache>
            </c:strRef>
          </c:tx>
          <c:spPr>
            <a:ln w="9525" cap="rnd">
              <a:solidFill>
                <a:schemeClr val="accent1">
                  <a:lumMod val="75000"/>
                </a:schemeClr>
              </a:solidFill>
              <a:round/>
            </a:ln>
            <a:effectLst/>
          </c:spPr>
          <c:marker>
            <c:symbol val="triangle"/>
            <c:size val="3"/>
            <c:spPr>
              <a:solidFill>
                <a:schemeClr val="accent1"/>
              </a:solidFill>
              <a:ln w="9525">
                <a:solidFill>
                  <a:schemeClr val="accent1"/>
                </a:solidFill>
              </a:ln>
              <a:effectLst/>
            </c:spPr>
          </c:marker>
          <c:cat>
            <c:numRef>
              <c:f>Sheet1!$A$2:$A$15</c:f>
              <c:numCache>
                <c:formatCode>General</c:formatCode>
                <c:ptCount val="14"/>
                <c:pt idx="0">
                  <c:v>6</c:v>
                </c:pt>
                <c:pt idx="1">
                  <c:v>7</c:v>
                </c:pt>
                <c:pt idx="2">
                  <c:v>8</c:v>
                </c:pt>
                <c:pt idx="3">
                  <c:v>10</c:v>
                </c:pt>
                <c:pt idx="4">
                  <c:v>12</c:v>
                </c:pt>
                <c:pt idx="5">
                  <c:v>14</c:v>
                </c:pt>
                <c:pt idx="6">
                  <c:v>16</c:v>
                </c:pt>
                <c:pt idx="7">
                  <c:v>18</c:v>
                </c:pt>
                <c:pt idx="8">
                  <c:v>20</c:v>
                </c:pt>
                <c:pt idx="9">
                  <c:v>22</c:v>
                </c:pt>
                <c:pt idx="10">
                  <c:v>24</c:v>
                </c:pt>
                <c:pt idx="11">
                  <c:v>2</c:v>
                </c:pt>
                <c:pt idx="12">
                  <c:v>4</c:v>
                </c:pt>
                <c:pt idx="13">
                  <c:v>6</c:v>
                </c:pt>
              </c:numCache>
            </c:numRef>
          </c:cat>
          <c:val>
            <c:numRef>
              <c:f>Sheet1!$E$2:$E$15</c:f>
              <c:numCache>
                <c:formatCode>General</c:formatCode>
                <c:ptCount val="14"/>
                <c:pt idx="0">
                  <c:v>0</c:v>
                </c:pt>
                <c:pt idx="1">
                  <c:v>0.02</c:v>
                </c:pt>
                <c:pt idx="2">
                  <c:v>0.13</c:v>
                </c:pt>
                <c:pt idx="3">
                  <c:v>0.28999999999999998</c:v>
                </c:pt>
                <c:pt idx="4">
                  <c:v>0.46800000000000003</c:v>
                </c:pt>
                <c:pt idx="5">
                  <c:v>0.83799999999999997</c:v>
                </c:pt>
                <c:pt idx="6">
                  <c:v>1</c:v>
                </c:pt>
                <c:pt idx="7">
                  <c:v>1.1000000000000001</c:v>
                </c:pt>
                <c:pt idx="8">
                  <c:v>1.1499999999999999</c:v>
                </c:pt>
                <c:pt idx="9">
                  <c:v>1.2</c:v>
                </c:pt>
                <c:pt idx="10">
                  <c:v>1.25</c:v>
                </c:pt>
                <c:pt idx="11">
                  <c:v>1.3</c:v>
                </c:pt>
                <c:pt idx="12">
                  <c:v>1.32</c:v>
                </c:pt>
                <c:pt idx="13">
                  <c:v>1.35</c:v>
                </c:pt>
              </c:numCache>
            </c:numRef>
          </c:val>
          <c:smooth val="0"/>
          <c:extLst>
            <c:ext xmlns:c16="http://schemas.microsoft.com/office/drawing/2014/chart" uri="{C3380CC4-5D6E-409C-BE32-E72D297353CC}">
              <c16:uniqueId val="{00000003-2FD0-439A-8458-FC80FEDA1E9D}"/>
            </c:ext>
          </c:extLst>
        </c:ser>
        <c:ser>
          <c:idx val="4"/>
          <c:order val="4"/>
          <c:tx>
            <c:strRef>
              <c:f>Sheet1!$F$1</c:f>
              <c:strCache>
                <c:ptCount val="1"/>
                <c:pt idx="0">
                  <c:v>No paraffin</c:v>
                </c:pt>
              </c:strCache>
            </c:strRef>
          </c:tx>
          <c:spPr>
            <a:ln w="9525" cap="rnd">
              <a:solidFill>
                <a:schemeClr val="accent2"/>
              </a:solidFill>
              <a:prstDash val="dash"/>
              <a:round/>
            </a:ln>
            <a:effectLst/>
          </c:spPr>
          <c:marker>
            <c:symbol val="circle"/>
            <c:size val="5"/>
            <c:spPr>
              <a:solidFill>
                <a:schemeClr val="accent2"/>
              </a:solidFill>
              <a:ln w="9525">
                <a:solidFill>
                  <a:schemeClr val="accent2"/>
                </a:solidFill>
              </a:ln>
              <a:effectLst/>
            </c:spPr>
          </c:marker>
          <c:cat>
            <c:numRef>
              <c:f>Sheet1!$A$2:$A$15</c:f>
              <c:numCache>
                <c:formatCode>General</c:formatCode>
                <c:ptCount val="14"/>
                <c:pt idx="0">
                  <c:v>6</c:v>
                </c:pt>
                <c:pt idx="1">
                  <c:v>7</c:v>
                </c:pt>
                <c:pt idx="2">
                  <c:v>8</c:v>
                </c:pt>
                <c:pt idx="3">
                  <c:v>10</c:v>
                </c:pt>
                <c:pt idx="4">
                  <c:v>12</c:v>
                </c:pt>
                <c:pt idx="5">
                  <c:v>14</c:v>
                </c:pt>
                <c:pt idx="6">
                  <c:v>16</c:v>
                </c:pt>
                <c:pt idx="7">
                  <c:v>18</c:v>
                </c:pt>
                <c:pt idx="8">
                  <c:v>20</c:v>
                </c:pt>
                <c:pt idx="9">
                  <c:v>22</c:v>
                </c:pt>
                <c:pt idx="10">
                  <c:v>24</c:v>
                </c:pt>
                <c:pt idx="11">
                  <c:v>2</c:v>
                </c:pt>
                <c:pt idx="12">
                  <c:v>4</c:v>
                </c:pt>
                <c:pt idx="13">
                  <c:v>6</c:v>
                </c:pt>
              </c:numCache>
            </c:numRef>
          </c:cat>
          <c:val>
            <c:numRef>
              <c:f>Sheet1!$F$2:$F$15</c:f>
              <c:numCache>
                <c:formatCode>General</c:formatCode>
                <c:ptCount val="14"/>
                <c:pt idx="0">
                  <c:v>0</c:v>
                </c:pt>
                <c:pt idx="1">
                  <c:v>0.02</c:v>
                </c:pt>
                <c:pt idx="2">
                  <c:v>0.08</c:v>
                </c:pt>
                <c:pt idx="3">
                  <c:v>0.2</c:v>
                </c:pt>
                <c:pt idx="4">
                  <c:v>0.35</c:v>
                </c:pt>
                <c:pt idx="5">
                  <c:v>0.65</c:v>
                </c:pt>
                <c:pt idx="6">
                  <c:v>0.85</c:v>
                </c:pt>
                <c:pt idx="7">
                  <c:v>0.9</c:v>
                </c:pt>
                <c:pt idx="8">
                  <c:v>0.95</c:v>
                </c:pt>
                <c:pt idx="9">
                  <c:v>1</c:v>
                </c:pt>
                <c:pt idx="10">
                  <c:v>1</c:v>
                </c:pt>
                <c:pt idx="11">
                  <c:v>1</c:v>
                </c:pt>
                <c:pt idx="12">
                  <c:v>1</c:v>
                </c:pt>
                <c:pt idx="13">
                  <c:v>1</c:v>
                </c:pt>
              </c:numCache>
            </c:numRef>
          </c:val>
          <c:smooth val="0"/>
          <c:extLst>
            <c:ext xmlns:c16="http://schemas.microsoft.com/office/drawing/2014/chart" uri="{C3380CC4-5D6E-409C-BE32-E72D297353CC}">
              <c16:uniqueId val="{00000004-2FD0-439A-8458-FC80FEDA1E9D}"/>
            </c:ext>
          </c:extLst>
        </c:ser>
        <c:dLbls>
          <c:showLegendKey val="0"/>
          <c:showVal val="0"/>
          <c:showCatName val="0"/>
          <c:showSerName val="0"/>
          <c:showPercent val="0"/>
          <c:showBubbleSize val="0"/>
        </c:dLbls>
        <c:marker val="1"/>
        <c:smooth val="0"/>
        <c:axId val="361118768"/>
        <c:axId val="361119328"/>
      </c:lineChart>
      <c:catAx>
        <c:axId val="361118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i="0">
                    <a:solidFill>
                      <a:schemeClr val="tx1"/>
                    </a:solidFill>
                    <a:effectLst/>
                    <a:latin typeface="Times New Roman" panose="02020603050405020304" pitchFamily="18" charset="0"/>
                    <a:cs typeface="Times New Roman" panose="02020603050405020304" pitchFamily="18" charset="0"/>
                  </a:rPr>
                  <a:t>Time of the day</a:t>
                </a:r>
              </a:p>
            </c:rich>
          </c:tx>
          <c:layout>
            <c:manualLayout>
              <c:xMode val="edge"/>
              <c:yMode val="edge"/>
              <c:x val="0.42830450770478973"/>
              <c:y val="0.9375413671117196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119328"/>
        <c:crosses val="autoZero"/>
        <c:auto val="1"/>
        <c:lblAlgn val="ctr"/>
        <c:lblOffset val="100"/>
        <c:noMultiLvlLbl val="0"/>
      </c:catAx>
      <c:valAx>
        <c:axId val="361119328"/>
        <c:scaling>
          <c:orientation val="minMax"/>
          <c:max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a:solidFill>
                      <a:schemeClr val="tx1"/>
                    </a:solidFill>
                    <a:effectLst/>
                    <a:latin typeface="Times New Roman" panose="02020603050405020304" pitchFamily="18" charset="0"/>
                    <a:cs typeface="Times New Roman" panose="02020603050405020304" pitchFamily="18" charset="0"/>
                  </a:rPr>
                  <a:t>Fresh</a:t>
                </a:r>
                <a:r>
                  <a:rPr lang="en-US" sz="1000" baseline="0">
                    <a:solidFill>
                      <a:schemeClr val="tx1"/>
                    </a:solidFill>
                    <a:effectLst/>
                    <a:latin typeface="Times New Roman" panose="02020603050405020304" pitchFamily="18" charset="0"/>
                    <a:cs typeface="Times New Roman" panose="02020603050405020304" pitchFamily="18" charset="0"/>
                  </a:rPr>
                  <a:t> water (kg)</a:t>
                </a:r>
                <a:endParaRPr lang="en-US" sz="10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1.725133068864031E-2"/>
              <c:y val="0.33337241812164786"/>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118768"/>
        <c:crosses val="autoZero"/>
        <c:crossBetween val="between"/>
      </c:valAx>
      <c:spPr>
        <a:noFill/>
        <a:ln>
          <a:solidFill>
            <a:schemeClr val="tx1"/>
          </a:solidFill>
        </a:ln>
        <a:effectLst/>
      </c:spPr>
    </c:plotArea>
    <c:legend>
      <c:legendPos val="b"/>
      <c:layout>
        <c:manualLayout>
          <c:xMode val="edge"/>
          <c:yMode val="edge"/>
          <c:x val="0.10603388524854297"/>
          <c:y val="3.1702042679447692E-2"/>
          <c:w val="0.29830116131960077"/>
          <c:h val="0.240037087755334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631870934404173E-2"/>
          <c:y val="2.4339267374186919E-2"/>
          <c:w val="0.88956871673278404"/>
          <c:h val="0.85910276161132038"/>
        </c:manualLayout>
      </c:layout>
      <c:lineChart>
        <c:grouping val="standard"/>
        <c:varyColors val="0"/>
        <c:ser>
          <c:idx val="0"/>
          <c:order val="0"/>
          <c:tx>
            <c:strRef>
              <c:f>Sheet1!$B$1</c:f>
              <c:strCache>
                <c:ptCount val="1"/>
                <c:pt idx="0">
                  <c:v>With  paraffin + 0.5 GO</c:v>
                </c:pt>
              </c:strCache>
            </c:strRef>
          </c:tx>
          <c:spPr>
            <a:ln w="9525" cap="rnd">
              <a:solidFill>
                <a:schemeClr val="accent1">
                  <a:lumMod val="75000"/>
                </a:schemeClr>
              </a:solidFill>
              <a:round/>
            </a:ln>
            <a:effectLst/>
          </c:spPr>
          <c:marker>
            <c:symbol val="circle"/>
            <c:size val="3"/>
            <c:spPr>
              <a:solidFill>
                <a:schemeClr val="accent1">
                  <a:lumMod val="75000"/>
                </a:schemeClr>
              </a:solidFill>
              <a:ln w="9525">
                <a:solidFill>
                  <a:schemeClr val="accent1">
                    <a:lumMod val="75000"/>
                  </a:schemeClr>
                </a:solidFill>
              </a:ln>
              <a:effectLst/>
            </c:spPr>
          </c:marker>
          <c:cat>
            <c:numRef>
              <c:f>Sheet1!$A$2:$A$15</c:f>
              <c:numCache>
                <c:formatCode>General</c:formatCode>
                <c:ptCount val="14"/>
                <c:pt idx="0">
                  <c:v>6</c:v>
                </c:pt>
                <c:pt idx="1">
                  <c:v>7</c:v>
                </c:pt>
                <c:pt idx="2">
                  <c:v>8</c:v>
                </c:pt>
                <c:pt idx="3">
                  <c:v>10</c:v>
                </c:pt>
                <c:pt idx="4">
                  <c:v>12</c:v>
                </c:pt>
                <c:pt idx="5">
                  <c:v>14</c:v>
                </c:pt>
                <c:pt idx="6">
                  <c:v>16</c:v>
                </c:pt>
                <c:pt idx="7">
                  <c:v>18</c:v>
                </c:pt>
                <c:pt idx="8">
                  <c:v>20</c:v>
                </c:pt>
                <c:pt idx="9">
                  <c:v>22</c:v>
                </c:pt>
                <c:pt idx="10">
                  <c:v>24</c:v>
                </c:pt>
                <c:pt idx="11">
                  <c:v>2</c:v>
                </c:pt>
                <c:pt idx="12">
                  <c:v>4</c:v>
                </c:pt>
                <c:pt idx="13">
                  <c:v>6</c:v>
                </c:pt>
              </c:numCache>
            </c:numRef>
          </c:cat>
          <c:val>
            <c:numRef>
              <c:f>Sheet1!$B$2:$B$15</c:f>
              <c:numCache>
                <c:formatCode>General</c:formatCode>
                <c:ptCount val="14"/>
                <c:pt idx="0">
                  <c:v>0</c:v>
                </c:pt>
                <c:pt idx="1">
                  <c:v>0.14499999999999999</c:v>
                </c:pt>
                <c:pt idx="2">
                  <c:v>0.27500000000000002</c:v>
                </c:pt>
                <c:pt idx="3">
                  <c:v>0.49</c:v>
                </c:pt>
                <c:pt idx="4">
                  <c:v>0.81</c:v>
                </c:pt>
                <c:pt idx="5">
                  <c:v>1.35</c:v>
                </c:pt>
                <c:pt idx="6">
                  <c:v>1.55</c:v>
                </c:pt>
                <c:pt idx="7">
                  <c:v>1.7</c:v>
                </c:pt>
                <c:pt idx="8">
                  <c:v>1.8</c:v>
                </c:pt>
                <c:pt idx="9">
                  <c:v>1.9</c:v>
                </c:pt>
                <c:pt idx="10">
                  <c:v>1.92</c:v>
                </c:pt>
                <c:pt idx="11">
                  <c:v>1.94</c:v>
                </c:pt>
                <c:pt idx="12">
                  <c:v>1.96</c:v>
                </c:pt>
                <c:pt idx="13">
                  <c:v>1.98</c:v>
                </c:pt>
              </c:numCache>
            </c:numRef>
          </c:val>
          <c:smooth val="0"/>
          <c:extLst>
            <c:ext xmlns:c16="http://schemas.microsoft.com/office/drawing/2014/chart" uri="{C3380CC4-5D6E-409C-BE32-E72D297353CC}">
              <c16:uniqueId val="{00000000-3C71-40BD-A9A1-8DC37FA6979F}"/>
            </c:ext>
          </c:extLst>
        </c:ser>
        <c:ser>
          <c:idx val="1"/>
          <c:order val="1"/>
          <c:tx>
            <c:strRef>
              <c:f>Sheet1!$C$1</c:f>
              <c:strCache>
                <c:ptCount val="1"/>
                <c:pt idx="0">
                  <c:v>With  paraffin + 0.3 GO</c:v>
                </c:pt>
              </c:strCache>
            </c:strRef>
          </c:tx>
          <c:spPr>
            <a:ln w="9525" cap="rnd">
              <a:solidFill>
                <a:schemeClr val="accent4">
                  <a:lumMod val="60000"/>
                  <a:lumOff val="40000"/>
                </a:schemeClr>
              </a:solidFill>
              <a:prstDash val="dashDot"/>
              <a:round/>
            </a:ln>
            <a:effectLst/>
          </c:spPr>
          <c:marker>
            <c:symbol val="circle"/>
            <c:size val="3"/>
            <c:spPr>
              <a:solidFill>
                <a:schemeClr val="accent4">
                  <a:lumMod val="60000"/>
                  <a:lumOff val="40000"/>
                </a:schemeClr>
              </a:solidFill>
              <a:ln w="9525">
                <a:solidFill>
                  <a:schemeClr val="accent4">
                    <a:lumMod val="60000"/>
                    <a:lumOff val="40000"/>
                  </a:schemeClr>
                </a:solidFill>
              </a:ln>
              <a:effectLst/>
            </c:spPr>
          </c:marker>
          <c:cat>
            <c:numRef>
              <c:f>Sheet1!$A$2:$A$15</c:f>
              <c:numCache>
                <c:formatCode>General</c:formatCode>
                <c:ptCount val="14"/>
                <c:pt idx="0">
                  <c:v>6</c:v>
                </c:pt>
                <c:pt idx="1">
                  <c:v>7</c:v>
                </c:pt>
                <c:pt idx="2">
                  <c:v>8</c:v>
                </c:pt>
                <c:pt idx="3">
                  <c:v>10</c:v>
                </c:pt>
                <c:pt idx="4">
                  <c:v>12</c:v>
                </c:pt>
                <c:pt idx="5">
                  <c:v>14</c:v>
                </c:pt>
                <c:pt idx="6">
                  <c:v>16</c:v>
                </c:pt>
                <c:pt idx="7">
                  <c:v>18</c:v>
                </c:pt>
                <c:pt idx="8">
                  <c:v>20</c:v>
                </c:pt>
                <c:pt idx="9">
                  <c:v>22</c:v>
                </c:pt>
                <c:pt idx="10">
                  <c:v>24</c:v>
                </c:pt>
                <c:pt idx="11">
                  <c:v>2</c:v>
                </c:pt>
                <c:pt idx="12">
                  <c:v>4</c:v>
                </c:pt>
                <c:pt idx="13">
                  <c:v>6</c:v>
                </c:pt>
              </c:numCache>
            </c:numRef>
          </c:cat>
          <c:val>
            <c:numRef>
              <c:f>Sheet1!$C$2:$C$15</c:f>
              <c:numCache>
                <c:formatCode>General</c:formatCode>
                <c:ptCount val="14"/>
                <c:pt idx="0">
                  <c:v>0</c:v>
                </c:pt>
                <c:pt idx="1">
                  <c:v>9.2999999999999999E-2</c:v>
                </c:pt>
                <c:pt idx="2">
                  <c:v>0.193</c:v>
                </c:pt>
                <c:pt idx="3">
                  <c:v>0.40799999999999997</c:v>
                </c:pt>
                <c:pt idx="4">
                  <c:v>0.69499999999999995</c:v>
                </c:pt>
                <c:pt idx="5">
                  <c:v>1.2</c:v>
                </c:pt>
                <c:pt idx="6">
                  <c:v>1.4</c:v>
                </c:pt>
                <c:pt idx="7">
                  <c:v>1.5</c:v>
                </c:pt>
                <c:pt idx="8">
                  <c:v>1.6</c:v>
                </c:pt>
                <c:pt idx="9">
                  <c:v>1.7</c:v>
                </c:pt>
                <c:pt idx="10">
                  <c:v>1.75</c:v>
                </c:pt>
                <c:pt idx="11">
                  <c:v>1.8</c:v>
                </c:pt>
                <c:pt idx="12">
                  <c:v>1.85</c:v>
                </c:pt>
                <c:pt idx="13">
                  <c:v>1.9</c:v>
                </c:pt>
              </c:numCache>
            </c:numRef>
          </c:val>
          <c:smooth val="0"/>
          <c:extLst>
            <c:ext xmlns:c16="http://schemas.microsoft.com/office/drawing/2014/chart" uri="{C3380CC4-5D6E-409C-BE32-E72D297353CC}">
              <c16:uniqueId val="{00000001-3C71-40BD-A9A1-8DC37FA6979F}"/>
            </c:ext>
          </c:extLst>
        </c:ser>
        <c:ser>
          <c:idx val="2"/>
          <c:order val="2"/>
          <c:tx>
            <c:strRef>
              <c:f>Sheet1!$D$1</c:f>
              <c:strCache>
                <c:ptCount val="1"/>
                <c:pt idx="0">
                  <c:v>With  paraffin+ 0.1 GO</c:v>
                </c:pt>
              </c:strCache>
            </c:strRef>
          </c:tx>
          <c:spPr>
            <a:ln w="9525" cap="rnd">
              <a:solidFill>
                <a:schemeClr val="accent3"/>
              </a:solidFill>
              <a:round/>
            </a:ln>
            <a:effectLst/>
          </c:spPr>
          <c:marker>
            <c:symbol val="circle"/>
            <c:size val="3"/>
            <c:spPr>
              <a:solidFill>
                <a:schemeClr val="accent3"/>
              </a:solidFill>
              <a:ln w="9525">
                <a:solidFill>
                  <a:schemeClr val="accent3"/>
                </a:solidFill>
              </a:ln>
              <a:effectLst/>
            </c:spPr>
          </c:marker>
          <c:cat>
            <c:numRef>
              <c:f>Sheet1!$A$2:$A$15</c:f>
              <c:numCache>
                <c:formatCode>General</c:formatCode>
                <c:ptCount val="14"/>
                <c:pt idx="0">
                  <c:v>6</c:v>
                </c:pt>
                <c:pt idx="1">
                  <c:v>7</c:v>
                </c:pt>
                <c:pt idx="2">
                  <c:v>8</c:v>
                </c:pt>
                <c:pt idx="3">
                  <c:v>10</c:v>
                </c:pt>
                <c:pt idx="4">
                  <c:v>12</c:v>
                </c:pt>
                <c:pt idx="5">
                  <c:v>14</c:v>
                </c:pt>
                <c:pt idx="6">
                  <c:v>16</c:v>
                </c:pt>
                <c:pt idx="7">
                  <c:v>18</c:v>
                </c:pt>
                <c:pt idx="8">
                  <c:v>20</c:v>
                </c:pt>
                <c:pt idx="9">
                  <c:v>22</c:v>
                </c:pt>
                <c:pt idx="10">
                  <c:v>24</c:v>
                </c:pt>
                <c:pt idx="11">
                  <c:v>2</c:v>
                </c:pt>
                <c:pt idx="12">
                  <c:v>4</c:v>
                </c:pt>
                <c:pt idx="13">
                  <c:v>6</c:v>
                </c:pt>
              </c:numCache>
            </c:numRef>
          </c:cat>
          <c:val>
            <c:numRef>
              <c:f>Sheet1!$D$2:$D$15</c:f>
              <c:numCache>
                <c:formatCode>General</c:formatCode>
                <c:ptCount val="14"/>
                <c:pt idx="0">
                  <c:v>0</c:v>
                </c:pt>
                <c:pt idx="1">
                  <c:v>0.08</c:v>
                </c:pt>
                <c:pt idx="2">
                  <c:v>0.16500000000000001</c:v>
                </c:pt>
                <c:pt idx="3">
                  <c:v>0.36499999999999999</c:v>
                </c:pt>
                <c:pt idx="4">
                  <c:v>0.59</c:v>
                </c:pt>
                <c:pt idx="5">
                  <c:v>0.96</c:v>
                </c:pt>
                <c:pt idx="6">
                  <c:v>1.3</c:v>
                </c:pt>
                <c:pt idx="7">
                  <c:v>1.4</c:v>
                </c:pt>
                <c:pt idx="8">
                  <c:v>1.45</c:v>
                </c:pt>
                <c:pt idx="9">
                  <c:v>1.5</c:v>
                </c:pt>
                <c:pt idx="10">
                  <c:v>1.55</c:v>
                </c:pt>
                <c:pt idx="11">
                  <c:v>1.6</c:v>
                </c:pt>
                <c:pt idx="12">
                  <c:v>1.65</c:v>
                </c:pt>
                <c:pt idx="13">
                  <c:v>1.7</c:v>
                </c:pt>
              </c:numCache>
            </c:numRef>
          </c:val>
          <c:smooth val="0"/>
          <c:extLst>
            <c:ext xmlns:c16="http://schemas.microsoft.com/office/drawing/2014/chart" uri="{C3380CC4-5D6E-409C-BE32-E72D297353CC}">
              <c16:uniqueId val="{00000002-3C71-40BD-A9A1-8DC37FA6979F}"/>
            </c:ext>
          </c:extLst>
        </c:ser>
        <c:ser>
          <c:idx val="3"/>
          <c:order val="3"/>
          <c:tx>
            <c:strRef>
              <c:f>Sheet1!$E$1</c:f>
              <c:strCache>
                <c:ptCount val="1"/>
                <c:pt idx="0">
                  <c:v>With paraffin</c:v>
                </c:pt>
              </c:strCache>
            </c:strRef>
          </c:tx>
          <c:spPr>
            <a:ln w="9525" cap="rnd">
              <a:solidFill>
                <a:schemeClr val="accent1">
                  <a:lumMod val="75000"/>
                </a:schemeClr>
              </a:solidFill>
              <a:round/>
            </a:ln>
            <a:effectLst/>
          </c:spPr>
          <c:marker>
            <c:symbol val="triangle"/>
            <c:size val="3"/>
            <c:spPr>
              <a:solidFill>
                <a:schemeClr val="accent1"/>
              </a:solidFill>
              <a:ln w="9525">
                <a:solidFill>
                  <a:schemeClr val="accent1"/>
                </a:solidFill>
              </a:ln>
              <a:effectLst/>
            </c:spPr>
          </c:marker>
          <c:cat>
            <c:numRef>
              <c:f>Sheet1!$A$2:$A$15</c:f>
              <c:numCache>
                <c:formatCode>General</c:formatCode>
                <c:ptCount val="14"/>
                <c:pt idx="0">
                  <c:v>6</c:v>
                </c:pt>
                <c:pt idx="1">
                  <c:v>7</c:v>
                </c:pt>
                <c:pt idx="2">
                  <c:v>8</c:v>
                </c:pt>
                <c:pt idx="3">
                  <c:v>10</c:v>
                </c:pt>
                <c:pt idx="4">
                  <c:v>12</c:v>
                </c:pt>
                <c:pt idx="5">
                  <c:v>14</c:v>
                </c:pt>
                <c:pt idx="6">
                  <c:v>16</c:v>
                </c:pt>
                <c:pt idx="7">
                  <c:v>18</c:v>
                </c:pt>
                <c:pt idx="8">
                  <c:v>20</c:v>
                </c:pt>
                <c:pt idx="9">
                  <c:v>22</c:v>
                </c:pt>
                <c:pt idx="10">
                  <c:v>24</c:v>
                </c:pt>
                <c:pt idx="11">
                  <c:v>2</c:v>
                </c:pt>
                <c:pt idx="12">
                  <c:v>4</c:v>
                </c:pt>
                <c:pt idx="13">
                  <c:v>6</c:v>
                </c:pt>
              </c:numCache>
            </c:numRef>
          </c:cat>
          <c:val>
            <c:numRef>
              <c:f>Sheet1!$E$2:$E$15</c:f>
              <c:numCache>
                <c:formatCode>General</c:formatCode>
                <c:ptCount val="14"/>
                <c:pt idx="0">
                  <c:v>0</c:v>
                </c:pt>
                <c:pt idx="1">
                  <c:v>0.03</c:v>
                </c:pt>
                <c:pt idx="2">
                  <c:v>0.16</c:v>
                </c:pt>
                <c:pt idx="3">
                  <c:v>0.31</c:v>
                </c:pt>
                <c:pt idx="4">
                  <c:v>0.48</c:v>
                </c:pt>
                <c:pt idx="5">
                  <c:v>0.85</c:v>
                </c:pt>
                <c:pt idx="6">
                  <c:v>1.1000000000000001</c:v>
                </c:pt>
                <c:pt idx="7">
                  <c:v>1.2</c:v>
                </c:pt>
                <c:pt idx="8">
                  <c:v>1.3</c:v>
                </c:pt>
                <c:pt idx="9">
                  <c:v>1.35</c:v>
                </c:pt>
                <c:pt idx="10">
                  <c:v>1.4</c:v>
                </c:pt>
                <c:pt idx="11">
                  <c:v>1.45</c:v>
                </c:pt>
                <c:pt idx="12">
                  <c:v>1.46</c:v>
                </c:pt>
                <c:pt idx="13">
                  <c:v>1.48</c:v>
                </c:pt>
              </c:numCache>
            </c:numRef>
          </c:val>
          <c:smooth val="0"/>
          <c:extLst>
            <c:ext xmlns:c16="http://schemas.microsoft.com/office/drawing/2014/chart" uri="{C3380CC4-5D6E-409C-BE32-E72D297353CC}">
              <c16:uniqueId val="{00000003-3C71-40BD-A9A1-8DC37FA6979F}"/>
            </c:ext>
          </c:extLst>
        </c:ser>
        <c:ser>
          <c:idx val="4"/>
          <c:order val="4"/>
          <c:tx>
            <c:strRef>
              <c:f>Sheet1!$F$1</c:f>
              <c:strCache>
                <c:ptCount val="1"/>
                <c:pt idx="0">
                  <c:v>No paraffin</c:v>
                </c:pt>
              </c:strCache>
            </c:strRef>
          </c:tx>
          <c:spPr>
            <a:ln w="9525" cap="rnd">
              <a:solidFill>
                <a:schemeClr val="accent2"/>
              </a:solidFill>
              <a:prstDash val="dash"/>
              <a:round/>
            </a:ln>
            <a:effectLst/>
          </c:spPr>
          <c:marker>
            <c:symbol val="circle"/>
            <c:size val="5"/>
            <c:spPr>
              <a:solidFill>
                <a:schemeClr val="accent2"/>
              </a:solidFill>
              <a:ln w="9525">
                <a:solidFill>
                  <a:schemeClr val="accent2"/>
                </a:solidFill>
              </a:ln>
              <a:effectLst/>
            </c:spPr>
          </c:marker>
          <c:cat>
            <c:numRef>
              <c:f>Sheet1!$A$2:$A$15</c:f>
              <c:numCache>
                <c:formatCode>General</c:formatCode>
                <c:ptCount val="14"/>
                <c:pt idx="0">
                  <c:v>6</c:v>
                </c:pt>
                <c:pt idx="1">
                  <c:v>7</c:v>
                </c:pt>
                <c:pt idx="2">
                  <c:v>8</c:v>
                </c:pt>
                <c:pt idx="3">
                  <c:v>10</c:v>
                </c:pt>
                <c:pt idx="4">
                  <c:v>12</c:v>
                </c:pt>
                <c:pt idx="5">
                  <c:v>14</c:v>
                </c:pt>
                <c:pt idx="6">
                  <c:v>16</c:v>
                </c:pt>
                <c:pt idx="7">
                  <c:v>18</c:v>
                </c:pt>
                <c:pt idx="8">
                  <c:v>20</c:v>
                </c:pt>
                <c:pt idx="9">
                  <c:v>22</c:v>
                </c:pt>
                <c:pt idx="10">
                  <c:v>24</c:v>
                </c:pt>
                <c:pt idx="11">
                  <c:v>2</c:v>
                </c:pt>
                <c:pt idx="12">
                  <c:v>4</c:v>
                </c:pt>
                <c:pt idx="13">
                  <c:v>6</c:v>
                </c:pt>
              </c:numCache>
            </c:numRef>
          </c:cat>
          <c:val>
            <c:numRef>
              <c:f>Sheet1!$F$2:$F$15</c:f>
              <c:numCache>
                <c:formatCode>General</c:formatCode>
                <c:ptCount val="14"/>
                <c:pt idx="0">
                  <c:v>0</c:v>
                </c:pt>
                <c:pt idx="1">
                  <c:v>0.03</c:v>
                </c:pt>
                <c:pt idx="2">
                  <c:v>0.09</c:v>
                </c:pt>
                <c:pt idx="3">
                  <c:v>0.21</c:v>
                </c:pt>
                <c:pt idx="4">
                  <c:v>0.36</c:v>
                </c:pt>
                <c:pt idx="5">
                  <c:v>0.7</c:v>
                </c:pt>
                <c:pt idx="6">
                  <c:v>0.85</c:v>
                </c:pt>
                <c:pt idx="7">
                  <c:v>0.95</c:v>
                </c:pt>
                <c:pt idx="8">
                  <c:v>0.99</c:v>
                </c:pt>
                <c:pt idx="9">
                  <c:v>1.1000000000000001</c:v>
                </c:pt>
                <c:pt idx="10">
                  <c:v>1.1499999999999999</c:v>
                </c:pt>
                <c:pt idx="11">
                  <c:v>1.17</c:v>
                </c:pt>
                <c:pt idx="12">
                  <c:v>1.19</c:v>
                </c:pt>
                <c:pt idx="13">
                  <c:v>1.2</c:v>
                </c:pt>
              </c:numCache>
            </c:numRef>
          </c:val>
          <c:smooth val="0"/>
          <c:extLst>
            <c:ext xmlns:c16="http://schemas.microsoft.com/office/drawing/2014/chart" uri="{C3380CC4-5D6E-409C-BE32-E72D297353CC}">
              <c16:uniqueId val="{00000004-3C71-40BD-A9A1-8DC37FA6979F}"/>
            </c:ext>
          </c:extLst>
        </c:ser>
        <c:dLbls>
          <c:showLegendKey val="0"/>
          <c:showVal val="0"/>
          <c:showCatName val="0"/>
          <c:showSerName val="0"/>
          <c:showPercent val="0"/>
          <c:showBubbleSize val="0"/>
        </c:dLbls>
        <c:marker val="1"/>
        <c:smooth val="0"/>
        <c:axId val="361123808"/>
        <c:axId val="361124368"/>
      </c:lineChart>
      <c:catAx>
        <c:axId val="361123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i="0">
                    <a:solidFill>
                      <a:schemeClr val="tx1"/>
                    </a:solidFill>
                    <a:effectLst/>
                    <a:latin typeface="Times New Roman" panose="02020603050405020304" pitchFamily="18" charset="0"/>
                    <a:cs typeface="Times New Roman" panose="02020603050405020304" pitchFamily="18" charset="0"/>
                  </a:rPr>
                  <a:t>Day</a:t>
                </a:r>
                <a:r>
                  <a:rPr lang="en-US" sz="1000" i="0" baseline="0">
                    <a:solidFill>
                      <a:schemeClr val="tx1"/>
                    </a:solidFill>
                    <a:effectLst/>
                    <a:latin typeface="Times New Roman" panose="02020603050405020304" pitchFamily="18" charset="0"/>
                    <a:cs typeface="Times New Roman" panose="02020603050405020304" pitchFamily="18" charset="0"/>
                  </a:rPr>
                  <a:t> </a:t>
                </a:r>
                <a:r>
                  <a:rPr lang="en-US" sz="1000" i="0">
                    <a:solidFill>
                      <a:schemeClr val="tx1"/>
                    </a:solidFill>
                    <a:effectLst/>
                    <a:latin typeface="Times New Roman" panose="02020603050405020304" pitchFamily="18" charset="0"/>
                    <a:cs typeface="Times New Roman" panose="02020603050405020304" pitchFamily="18" charset="0"/>
                  </a:rPr>
                  <a:t>t𝑖𝑚𝑒</a:t>
                </a:r>
              </a:p>
            </c:rich>
          </c:tx>
          <c:layout>
            <c:manualLayout>
              <c:xMode val="edge"/>
              <c:yMode val="edge"/>
              <c:x val="0.43556930973893426"/>
              <c:y val="0.9375413671117196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124368"/>
        <c:crosses val="autoZero"/>
        <c:auto val="1"/>
        <c:lblAlgn val="ctr"/>
        <c:lblOffset val="100"/>
        <c:noMultiLvlLbl val="0"/>
      </c:catAx>
      <c:valAx>
        <c:axId val="361124368"/>
        <c:scaling>
          <c:orientation val="minMax"/>
          <c:max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a:solidFill>
                      <a:schemeClr val="tx1"/>
                    </a:solidFill>
                    <a:effectLst/>
                    <a:latin typeface="Times New Roman" panose="02020603050405020304" pitchFamily="18" charset="0"/>
                    <a:cs typeface="Times New Roman" panose="02020603050405020304" pitchFamily="18" charset="0"/>
                  </a:rPr>
                  <a:t>Fresh</a:t>
                </a:r>
                <a:r>
                  <a:rPr lang="en-US" sz="1000" baseline="0">
                    <a:solidFill>
                      <a:schemeClr val="tx1"/>
                    </a:solidFill>
                    <a:effectLst/>
                    <a:latin typeface="Times New Roman" panose="02020603050405020304" pitchFamily="18" charset="0"/>
                    <a:cs typeface="Times New Roman" panose="02020603050405020304" pitchFamily="18" charset="0"/>
                  </a:rPr>
                  <a:t> water (kg)</a:t>
                </a:r>
                <a:endParaRPr lang="en-US" sz="10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7.5649279764475504E-3"/>
              <c:y val="0.3768506789912130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123808"/>
        <c:crosses val="autoZero"/>
        <c:crossBetween val="between"/>
      </c:valAx>
      <c:spPr>
        <a:noFill/>
        <a:ln>
          <a:solidFill>
            <a:schemeClr val="tx1"/>
          </a:solidFill>
        </a:ln>
        <a:effectLst/>
      </c:spPr>
    </c:plotArea>
    <c:legend>
      <c:legendPos val="b"/>
      <c:layout>
        <c:manualLayout>
          <c:xMode val="edge"/>
          <c:yMode val="edge"/>
          <c:x val="0.10119068389244661"/>
          <c:y val="3.5325231085244782E-2"/>
          <c:w val="0.3104091647098417"/>
          <c:h val="0.240037087755334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88669578307779E-2"/>
          <c:y val="1.9900433641446991E-2"/>
          <c:w val="0.89683351876692852"/>
          <c:h val="0.87359551523450873"/>
        </c:manualLayout>
      </c:layout>
      <c:lineChart>
        <c:grouping val="standard"/>
        <c:varyColors val="0"/>
        <c:ser>
          <c:idx val="0"/>
          <c:order val="0"/>
          <c:tx>
            <c:strRef>
              <c:f>Sheet1!$B$1</c:f>
              <c:strCache>
                <c:ptCount val="1"/>
                <c:pt idx="0">
                  <c:v>With  paraffin + 0.5 GO</c:v>
                </c:pt>
              </c:strCache>
            </c:strRef>
          </c:tx>
          <c:spPr>
            <a:ln w="9525" cap="rnd">
              <a:solidFill>
                <a:schemeClr val="accent1">
                  <a:lumMod val="75000"/>
                </a:schemeClr>
              </a:solidFill>
              <a:round/>
            </a:ln>
            <a:effectLst/>
          </c:spPr>
          <c:marker>
            <c:symbol val="circle"/>
            <c:size val="3"/>
            <c:spPr>
              <a:solidFill>
                <a:schemeClr val="accent1">
                  <a:lumMod val="75000"/>
                </a:schemeClr>
              </a:solidFill>
              <a:ln w="9525">
                <a:solidFill>
                  <a:schemeClr val="accent1">
                    <a:lumMod val="75000"/>
                  </a:schemeClr>
                </a:solidFill>
              </a:ln>
              <a:effectLst/>
            </c:spPr>
          </c:marker>
          <c:cat>
            <c:numRef>
              <c:f>Sheet1!$A$2:$A$15</c:f>
              <c:numCache>
                <c:formatCode>General</c:formatCode>
                <c:ptCount val="14"/>
                <c:pt idx="0">
                  <c:v>6</c:v>
                </c:pt>
                <c:pt idx="1">
                  <c:v>7</c:v>
                </c:pt>
                <c:pt idx="2">
                  <c:v>8</c:v>
                </c:pt>
                <c:pt idx="3">
                  <c:v>10</c:v>
                </c:pt>
                <c:pt idx="4">
                  <c:v>12</c:v>
                </c:pt>
                <c:pt idx="5">
                  <c:v>14</c:v>
                </c:pt>
                <c:pt idx="6">
                  <c:v>16</c:v>
                </c:pt>
                <c:pt idx="7">
                  <c:v>18</c:v>
                </c:pt>
                <c:pt idx="8">
                  <c:v>20</c:v>
                </c:pt>
                <c:pt idx="9">
                  <c:v>22</c:v>
                </c:pt>
                <c:pt idx="10">
                  <c:v>24</c:v>
                </c:pt>
                <c:pt idx="11">
                  <c:v>2</c:v>
                </c:pt>
                <c:pt idx="12">
                  <c:v>4</c:v>
                </c:pt>
                <c:pt idx="13">
                  <c:v>6</c:v>
                </c:pt>
              </c:numCache>
            </c:numRef>
          </c:cat>
          <c:val>
            <c:numRef>
              <c:f>Sheet1!$B$2:$B$15</c:f>
              <c:numCache>
                <c:formatCode>General</c:formatCode>
                <c:ptCount val="14"/>
                <c:pt idx="0">
                  <c:v>0</c:v>
                </c:pt>
                <c:pt idx="1">
                  <c:v>0.14499999999999999</c:v>
                </c:pt>
                <c:pt idx="2">
                  <c:v>0.27500000000000002</c:v>
                </c:pt>
                <c:pt idx="3">
                  <c:v>0.49</c:v>
                </c:pt>
                <c:pt idx="4">
                  <c:v>0.81</c:v>
                </c:pt>
                <c:pt idx="5">
                  <c:v>1.35</c:v>
                </c:pt>
                <c:pt idx="6">
                  <c:v>1.55</c:v>
                </c:pt>
                <c:pt idx="7">
                  <c:v>1.7</c:v>
                </c:pt>
                <c:pt idx="8">
                  <c:v>1.8</c:v>
                </c:pt>
                <c:pt idx="9">
                  <c:v>1.9</c:v>
                </c:pt>
                <c:pt idx="10">
                  <c:v>1.92</c:v>
                </c:pt>
                <c:pt idx="11">
                  <c:v>1.94</c:v>
                </c:pt>
                <c:pt idx="12">
                  <c:v>1.97</c:v>
                </c:pt>
                <c:pt idx="13">
                  <c:v>2</c:v>
                </c:pt>
              </c:numCache>
            </c:numRef>
          </c:val>
          <c:smooth val="0"/>
          <c:extLst>
            <c:ext xmlns:c16="http://schemas.microsoft.com/office/drawing/2014/chart" uri="{C3380CC4-5D6E-409C-BE32-E72D297353CC}">
              <c16:uniqueId val="{00000000-49DF-42A7-82CF-B99A49C9B85F}"/>
            </c:ext>
          </c:extLst>
        </c:ser>
        <c:ser>
          <c:idx val="1"/>
          <c:order val="1"/>
          <c:tx>
            <c:strRef>
              <c:f>Sheet1!$C$1</c:f>
              <c:strCache>
                <c:ptCount val="1"/>
                <c:pt idx="0">
                  <c:v>With  paraffin + 0.3 GO</c:v>
                </c:pt>
              </c:strCache>
            </c:strRef>
          </c:tx>
          <c:spPr>
            <a:ln w="9525" cap="rnd">
              <a:solidFill>
                <a:schemeClr val="accent4">
                  <a:lumMod val="60000"/>
                  <a:lumOff val="40000"/>
                </a:schemeClr>
              </a:solidFill>
              <a:prstDash val="dashDot"/>
              <a:round/>
            </a:ln>
            <a:effectLst/>
          </c:spPr>
          <c:marker>
            <c:symbol val="circle"/>
            <c:size val="3"/>
            <c:spPr>
              <a:solidFill>
                <a:schemeClr val="accent4">
                  <a:lumMod val="60000"/>
                  <a:lumOff val="40000"/>
                </a:schemeClr>
              </a:solidFill>
              <a:ln w="9525">
                <a:solidFill>
                  <a:schemeClr val="accent4">
                    <a:lumMod val="60000"/>
                    <a:lumOff val="40000"/>
                  </a:schemeClr>
                </a:solidFill>
              </a:ln>
              <a:effectLst/>
            </c:spPr>
          </c:marker>
          <c:cat>
            <c:numRef>
              <c:f>Sheet1!$A$2:$A$15</c:f>
              <c:numCache>
                <c:formatCode>General</c:formatCode>
                <c:ptCount val="14"/>
                <c:pt idx="0">
                  <c:v>6</c:v>
                </c:pt>
                <c:pt idx="1">
                  <c:v>7</c:v>
                </c:pt>
                <c:pt idx="2">
                  <c:v>8</c:v>
                </c:pt>
                <c:pt idx="3">
                  <c:v>10</c:v>
                </c:pt>
                <c:pt idx="4">
                  <c:v>12</c:v>
                </c:pt>
                <c:pt idx="5">
                  <c:v>14</c:v>
                </c:pt>
                <c:pt idx="6">
                  <c:v>16</c:v>
                </c:pt>
                <c:pt idx="7">
                  <c:v>18</c:v>
                </c:pt>
                <c:pt idx="8">
                  <c:v>20</c:v>
                </c:pt>
                <c:pt idx="9">
                  <c:v>22</c:v>
                </c:pt>
                <c:pt idx="10">
                  <c:v>24</c:v>
                </c:pt>
                <c:pt idx="11">
                  <c:v>2</c:v>
                </c:pt>
                <c:pt idx="12">
                  <c:v>4</c:v>
                </c:pt>
                <c:pt idx="13">
                  <c:v>6</c:v>
                </c:pt>
              </c:numCache>
            </c:numRef>
          </c:cat>
          <c:val>
            <c:numRef>
              <c:f>Sheet1!$C$2:$C$15</c:f>
              <c:numCache>
                <c:formatCode>General</c:formatCode>
                <c:ptCount val="14"/>
                <c:pt idx="0">
                  <c:v>0</c:v>
                </c:pt>
                <c:pt idx="1">
                  <c:v>9.2999999999999999E-2</c:v>
                </c:pt>
                <c:pt idx="2">
                  <c:v>0.193</c:v>
                </c:pt>
                <c:pt idx="3">
                  <c:v>0.40799999999999997</c:v>
                </c:pt>
                <c:pt idx="4">
                  <c:v>0.69499999999999995</c:v>
                </c:pt>
                <c:pt idx="5">
                  <c:v>1.2</c:v>
                </c:pt>
                <c:pt idx="6">
                  <c:v>1.4</c:v>
                </c:pt>
                <c:pt idx="7">
                  <c:v>1.5</c:v>
                </c:pt>
                <c:pt idx="8">
                  <c:v>1.6</c:v>
                </c:pt>
                <c:pt idx="9">
                  <c:v>1.7</c:v>
                </c:pt>
                <c:pt idx="10">
                  <c:v>1.75</c:v>
                </c:pt>
                <c:pt idx="11">
                  <c:v>1.8</c:v>
                </c:pt>
                <c:pt idx="12">
                  <c:v>1.85</c:v>
                </c:pt>
                <c:pt idx="13">
                  <c:v>1.9</c:v>
                </c:pt>
              </c:numCache>
            </c:numRef>
          </c:val>
          <c:smooth val="0"/>
          <c:extLst>
            <c:ext xmlns:c16="http://schemas.microsoft.com/office/drawing/2014/chart" uri="{C3380CC4-5D6E-409C-BE32-E72D297353CC}">
              <c16:uniqueId val="{00000001-49DF-42A7-82CF-B99A49C9B85F}"/>
            </c:ext>
          </c:extLst>
        </c:ser>
        <c:ser>
          <c:idx val="2"/>
          <c:order val="2"/>
          <c:tx>
            <c:strRef>
              <c:f>Sheet1!$D$1</c:f>
              <c:strCache>
                <c:ptCount val="1"/>
                <c:pt idx="0">
                  <c:v>With paraffin + 0.1 GO</c:v>
                </c:pt>
              </c:strCache>
            </c:strRef>
          </c:tx>
          <c:spPr>
            <a:ln w="9525" cap="rnd">
              <a:solidFill>
                <a:schemeClr val="accent3"/>
              </a:solidFill>
              <a:round/>
            </a:ln>
            <a:effectLst/>
          </c:spPr>
          <c:marker>
            <c:symbol val="circle"/>
            <c:size val="3"/>
            <c:spPr>
              <a:solidFill>
                <a:schemeClr val="accent3"/>
              </a:solidFill>
              <a:ln w="9525">
                <a:solidFill>
                  <a:schemeClr val="accent3"/>
                </a:solidFill>
              </a:ln>
              <a:effectLst/>
            </c:spPr>
          </c:marker>
          <c:cat>
            <c:numRef>
              <c:f>Sheet1!$A$2:$A$15</c:f>
              <c:numCache>
                <c:formatCode>General</c:formatCode>
                <c:ptCount val="14"/>
                <c:pt idx="0">
                  <c:v>6</c:v>
                </c:pt>
                <c:pt idx="1">
                  <c:v>7</c:v>
                </c:pt>
                <c:pt idx="2">
                  <c:v>8</c:v>
                </c:pt>
                <c:pt idx="3">
                  <c:v>10</c:v>
                </c:pt>
                <c:pt idx="4">
                  <c:v>12</c:v>
                </c:pt>
                <c:pt idx="5">
                  <c:v>14</c:v>
                </c:pt>
                <c:pt idx="6">
                  <c:v>16</c:v>
                </c:pt>
                <c:pt idx="7">
                  <c:v>18</c:v>
                </c:pt>
                <c:pt idx="8">
                  <c:v>20</c:v>
                </c:pt>
                <c:pt idx="9">
                  <c:v>22</c:v>
                </c:pt>
                <c:pt idx="10">
                  <c:v>24</c:v>
                </c:pt>
                <c:pt idx="11">
                  <c:v>2</c:v>
                </c:pt>
                <c:pt idx="12">
                  <c:v>4</c:v>
                </c:pt>
                <c:pt idx="13">
                  <c:v>6</c:v>
                </c:pt>
              </c:numCache>
            </c:numRef>
          </c:cat>
          <c:val>
            <c:numRef>
              <c:f>Sheet1!$D$2:$D$15</c:f>
              <c:numCache>
                <c:formatCode>General</c:formatCode>
                <c:ptCount val="14"/>
                <c:pt idx="0">
                  <c:v>0</c:v>
                </c:pt>
                <c:pt idx="1">
                  <c:v>0.08</c:v>
                </c:pt>
                <c:pt idx="2">
                  <c:v>0.16500000000000001</c:v>
                </c:pt>
                <c:pt idx="3">
                  <c:v>0.36499999999999999</c:v>
                </c:pt>
                <c:pt idx="4">
                  <c:v>0.59</c:v>
                </c:pt>
                <c:pt idx="5">
                  <c:v>0.96</c:v>
                </c:pt>
                <c:pt idx="6">
                  <c:v>1.3</c:v>
                </c:pt>
                <c:pt idx="7">
                  <c:v>1.4</c:v>
                </c:pt>
                <c:pt idx="8">
                  <c:v>1.45</c:v>
                </c:pt>
                <c:pt idx="9">
                  <c:v>1.5</c:v>
                </c:pt>
                <c:pt idx="10">
                  <c:v>1.55</c:v>
                </c:pt>
                <c:pt idx="11">
                  <c:v>1.6</c:v>
                </c:pt>
                <c:pt idx="12">
                  <c:v>1.65</c:v>
                </c:pt>
                <c:pt idx="13">
                  <c:v>1.7</c:v>
                </c:pt>
              </c:numCache>
            </c:numRef>
          </c:val>
          <c:smooth val="0"/>
          <c:extLst>
            <c:ext xmlns:c16="http://schemas.microsoft.com/office/drawing/2014/chart" uri="{C3380CC4-5D6E-409C-BE32-E72D297353CC}">
              <c16:uniqueId val="{00000002-49DF-42A7-82CF-B99A49C9B85F}"/>
            </c:ext>
          </c:extLst>
        </c:ser>
        <c:ser>
          <c:idx val="3"/>
          <c:order val="3"/>
          <c:tx>
            <c:strRef>
              <c:f>Sheet1!$E$1</c:f>
              <c:strCache>
                <c:ptCount val="1"/>
                <c:pt idx="0">
                  <c:v>With paraffin</c:v>
                </c:pt>
              </c:strCache>
            </c:strRef>
          </c:tx>
          <c:spPr>
            <a:ln w="9525" cap="rnd">
              <a:solidFill>
                <a:schemeClr val="accent1">
                  <a:lumMod val="75000"/>
                </a:schemeClr>
              </a:solidFill>
              <a:round/>
            </a:ln>
            <a:effectLst/>
          </c:spPr>
          <c:marker>
            <c:symbol val="triangle"/>
            <c:size val="3"/>
            <c:spPr>
              <a:solidFill>
                <a:schemeClr val="accent1"/>
              </a:solidFill>
              <a:ln w="9525">
                <a:solidFill>
                  <a:schemeClr val="accent1"/>
                </a:solidFill>
              </a:ln>
              <a:effectLst/>
            </c:spPr>
          </c:marker>
          <c:cat>
            <c:numRef>
              <c:f>Sheet1!$A$2:$A$15</c:f>
              <c:numCache>
                <c:formatCode>General</c:formatCode>
                <c:ptCount val="14"/>
                <c:pt idx="0">
                  <c:v>6</c:v>
                </c:pt>
                <c:pt idx="1">
                  <c:v>7</c:v>
                </c:pt>
                <c:pt idx="2">
                  <c:v>8</c:v>
                </c:pt>
                <c:pt idx="3">
                  <c:v>10</c:v>
                </c:pt>
                <c:pt idx="4">
                  <c:v>12</c:v>
                </c:pt>
                <c:pt idx="5">
                  <c:v>14</c:v>
                </c:pt>
                <c:pt idx="6">
                  <c:v>16</c:v>
                </c:pt>
                <c:pt idx="7">
                  <c:v>18</c:v>
                </c:pt>
                <c:pt idx="8">
                  <c:v>20</c:v>
                </c:pt>
                <c:pt idx="9">
                  <c:v>22</c:v>
                </c:pt>
                <c:pt idx="10">
                  <c:v>24</c:v>
                </c:pt>
                <c:pt idx="11">
                  <c:v>2</c:v>
                </c:pt>
                <c:pt idx="12">
                  <c:v>4</c:v>
                </c:pt>
                <c:pt idx="13">
                  <c:v>6</c:v>
                </c:pt>
              </c:numCache>
            </c:numRef>
          </c:cat>
          <c:val>
            <c:numRef>
              <c:f>Sheet1!$E$2:$E$15</c:f>
              <c:numCache>
                <c:formatCode>General</c:formatCode>
                <c:ptCount val="14"/>
                <c:pt idx="0">
                  <c:v>0</c:v>
                </c:pt>
                <c:pt idx="1">
                  <c:v>0.03</c:v>
                </c:pt>
                <c:pt idx="2">
                  <c:v>0.16</c:v>
                </c:pt>
                <c:pt idx="3">
                  <c:v>0.31</c:v>
                </c:pt>
                <c:pt idx="4">
                  <c:v>0.48</c:v>
                </c:pt>
                <c:pt idx="5">
                  <c:v>0.85</c:v>
                </c:pt>
                <c:pt idx="6">
                  <c:v>1.1000000000000001</c:v>
                </c:pt>
                <c:pt idx="7">
                  <c:v>1.2</c:v>
                </c:pt>
                <c:pt idx="8">
                  <c:v>1.3</c:v>
                </c:pt>
                <c:pt idx="9">
                  <c:v>1.35</c:v>
                </c:pt>
                <c:pt idx="10">
                  <c:v>1.4</c:v>
                </c:pt>
                <c:pt idx="11">
                  <c:v>1.45</c:v>
                </c:pt>
                <c:pt idx="12">
                  <c:v>1.46</c:v>
                </c:pt>
                <c:pt idx="13">
                  <c:v>1.48</c:v>
                </c:pt>
              </c:numCache>
            </c:numRef>
          </c:val>
          <c:smooth val="0"/>
          <c:extLst>
            <c:ext xmlns:c16="http://schemas.microsoft.com/office/drawing/2014/chart" uri="{C3380CC4-5D6E-409C-BE32-E72D297353CC}">
              <c16:uniqueId val="{00000003-49DF-42A7-82CF-B99A49C9B85F}"/>
            </c:ext>
          </c:extLst>
        </c:ser>
        <c:ser>
          <c:idx val="4"/>
          <c:order val="4"/>
          <c:tx>
            <c:strRef>
              <c:f>Sheet1!$F$1</c:f>
              <c:strCache>
                <c:ptCount val="1"/>
                <c:pt idx="0">
                  <c:v>No paraffin</c:v>
                </c:pt>
              </c:strCache>
            </c:strRef>
          </c:tx>
          <c:spPr>
            <a:ln w="9525" cap="rnd">
              <a:solidFill>
                <a:schemeClr val="accent2"/>
              </a:solidFill>
              <a:prstDash val="dash"/>
              <a:round/>
            </a:ln>
            <a:effectLst/>
          </c:spPr>
          <c:marker>
            <c:symbol val="circle"/>
            <c:size val="5"/>
            <c:spPr>
              <a:solidFill>
                <a:schemeClr val="accent2"/>
              </a:solidFill>
              <a:ln w="9525">
                <a:solidFill>
                  <a:schemeClr val="accent2"/>
                </a:solidFill>
              </a:ln>
              <a:effectLst/>
            </c:spPr>
          </c:marker>
          <c:cat>
            <c:numRef>
              <c:f>Sheet1!$A$2:$A$15</c:f>
              <c:numCache>
                <c:formatCode>General</c:formatCode>
                <c:ptCount val="14"/>
                <c:pt idx="0">
                  <c:v>6</c:v>
                </c:pt>
                <c:pt idx="1">
                  <c:v>7</c:v>
                </c:pt>
                <c:pt idx="2">
                  <c:v>8</c:v>
                </c:pt>
                <c:pt idx="3">
                  <c:v>10</c:v>
                </c:pt>
                <c:pt idx="4">
                  <c:v>12</c:v>
                </c:pt>
                <c:pt idx="5">
                  <c:v>14</c:v>
                </c:pt>
                <c:pt idx="6">
                  <c:v>16</c:v>
                </c:pt>
                <c:pt idx="7">
                  <c:v>18</c:v>
                </c:pt>
                <c:pt idx="8">
                  <c:v>20</c:v>
                </c:pt>
                <c:pt idx="9">
                  <c:v>22</c:v>
                </c:pt>
                <c:pt idx="10">
                  <c:v>24</c:v>
                </c:pt>
                <c:pt idx="11">
                  <c:v>2</c:v>
                </c:pt>
                <c:pt idx="12">
                  <c:v>4</c:v>
                </c:pt>
                <c:pt idx="13">
                  <c:v>6</c:v>
                </c:pt>
              </c:numCache>
            </c:numRef>
          </c:cat>
          <c:val>
            <c:numRef>
              <c:f>Sheet1!$F$2:$F$15</c:f>
              <c:numCache>
                <c:formatCode>General</c:formatCode>
                <c:ptCount val="14"/>
                <c:pt idx="0">
                  <c:v>0</c:v>
                </c:pt>
                <c:pt idx="1">
                  <c:v>0.03</c:v>
                </c:pt>
                <c:pt idx="2">
                  <c:v>0.09</c:v>
                </c:pt>
                <c:pt idx="3">
                  <c:v>0.21</c:v>
                </c:pt>
                <c:pt idx="4">
                  <c:v>0.36</c:v>
                </c:pt>
                <c:pt idx="5">
                  <c:v>0.7</c:v>
                </c:pt>
                <c:pt idx="6">
                  <c:v>0.85</c:v>
                </c:pt>
                <c:pt idx="7">
                  <c:v>0.95</c:v>
                </c:pt>
                <c:pt idx="8">
                  <c:v>0.99</c:v>
                </c:pt>
                <c:pt idx="9">
                  <c:v>1.1000000000000001</c:v>
                </c:pt>
                <c:pt idx="10">
                  <c:v>1.1499999999999999</c:v>
                </c:pt>
                <c:pt idx="11">
                  <c:v>1.17</c:v>
                </c:pt>
                <c:pt idx="12">
                  <c:v>1.19</c:v>
                </c:pt>
                <c:pt idx="13">
                  <c:v>1.2</c:v>
                </c:pt>
              </c:numCache>
            </c:numRef>
          </c:val>
          <c:smooth val="0"/>
          <c:extLst>
            <c:ext xmlns:c16="http://schemas.microsoft.com/office/drawing/2014/chart" uri="{C3380CC4-5D6E-409C-BE32-E72D297353CC}">
              <c16:uniqueId val="{00000004-49DF-42A7-82CF-B99A49C9B85F}"/>
            </c:ext>
          </c:extLst>
        </c:ser>
        <c:dLbls>
          <c:showLegendKey val="0"/>
          <c:showVal val="0"/>
          <c:showCatName val="0"/>
          <c:showSerName val="0"/>
          <c:showPercent val="0"/>
          <c:showBubbleSize val="0"/>
        </c:dLbls>
        <c:marker val="1"/>
        <c:smooth val="0"/>
        <c:axId val="514031472"/>
        <c:axId val="514032032"/>
      </c:lineChart>
      <c:catAx>
        <c:axId val="514031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i="0">
                    <a:solidFill>
                      <a:schemeClr val="tx1"/>
                    </a:solidFill>
                    <a:effectLst/>
                    <a:latin typeface="Times New Roman" panose="02020603050405020304" pitchFamily="18" charset="0"/>
                    <a:cs typeface="Times New Roman" panose="02020603050405020304" pitchFamily="18" charset="0"/>
                  </a:rPr>
                  <a:t>Day</a:t>
                </a:r>
                <a:r>
                  <a:rPr lang="en-US" sz="1000" i="0" baseline="0">
                    <a:solidFill>
                      <a:schemeClr val="tx1"/>
                    </a:solidFill>
                    <a:effectLst/>
                    <a:latin typeface="Times New Roman" panose="02020603050405020304" pitchFamily="18" charset="0"/>
                    <a:cs typeface="Times New Roman" panose="02020603050405020304" pitchFamily="18" charset="0"/>
                  </a:rPr>
                  <a:t> </a:t>
                </a:r>
                <a:r>
                  <a:rPr lang="en-US" sz="1000" i="0">
                    <a:solidFill>
                      <a:schemeClr val="tx1"/>
                    </a:solidFill>
                    <a:effectLst/>
                    <a:latin typeface="Times New Roman" panose="02020603050405020304" pitchFamily="18" charset="0"/>
                    <a:cs typeface="Times New Roman" panose="02020603050405020304" pitchFamily="18" charset="0"/>
                  </a:rPr>
                  <a:t>t𝑖𝑚𝑒</a:t>
                </a:r>
              </a:p>
            </c:rich>
          </c:tx>
          <c:layout>
            <c:manualLayout>
              <c:xMode val="edge"/>
              <c:yMode val="edge"/>
              <c:x val="0.45494211516331978"/>
              <c:y val="0.9447877439233138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032032"/>
        <c:crosses val="autoZero"/>
        <c:auto val="1"/>
        <c:lblAlgn val="ctr"/>
        <c:lblOffset val="100"/>
        <c:noMultiLvlLbl val="0"/>
      </c:catAx>
      <c:valAx>
        <c:axId val="514032032"/>
        <c:scaling>
          <c:orientation val="minMax"/>
          <c:max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a:solidFill>
                      <a:schemeClr val="tx1"/>
                    </a:solidFill>
                    <a:effectLst/>
                    <a:latin typeface="Times New Roman" panose="02020603050405020304" pitchFamily="18" charset="0"/>
                    <a:cs typeface="Times New Roman" panose="02020603050405020304" pitchFamily="18" charset="0"/>
                  </a:rPr>
                  <a:t>Fresh</a:t>
                </a:r>
                <a:r>
                  <a:rPr lang="en-US" sz="1000" baseline="0">
                    <a:solidFill>
                      <a:schemeClr val="tx1"/>
                    </a:solidFill>
                    <a:effectLst/>
                    <a:latin typeface="Times New Roman" panose="02020603050405020304" pitchFamily="18" charset="0"/>
                    <a:cs typeface="Times New Roman" panose="02020603050405020304" pitchFamily="18" charset="0"/>
                  </a:rPr>
                  <a:t> water (kg)</a:t>
                </a:r>
                <a:endParaRPr lang="en-US" sz="1000">
                  <a:solidFill>
                    <a:schemeClr val="tx1"/>
                  </a:solidFill>
                  <a:effectLst/>
                  <a:latin typeface="Times New Roman" panose="02020603050405020304" pitchFamily="18" charset="0"/>
                  <a:cs typeface="Times New Roman" panose="02020603050405020304" pitchFamily="18" charset="0"/>
                </a:endParaRPr>
              </a:p>
            </c:rich>
          </c:tx>
          <c:layout>
            <c:manualLayout>
              <c:xMode val="edge"/>
              <c:yMode val="edge"/>
              <c:x val="5.1433272983993604E-3"/>
              <c:y val="0.3369956065274449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031472"/>
        <c:crosses val="autoZero"/>
        <c:crossBetween val="between"/>
      </c:valAx>
      <c:spPr>
        <a:noFill/>
        <a:ln>
          <a:solidFill>
            <a:schemeClr val="tx1"/>
          </a:solidFill>
        </a:ln>
        <a:effectLst/>
      </c:spPr>
    </c:plotArea>
    <c:legend>
      <c:legendPos val="b"/>
      <c:layout>
        <c:manualLayout>
          <c:xMode val="edge"/>
          <c:yMode val="edge"/>
          <c:x val="9.1504281180253833E-2"/>
          <c:y val="2.4455665867853471E-2"/>
          <c:w val="0.30072276199764897"/>
          <c:h val="0.240037087755334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1008109060994"/>
          <c:y val="0.13603165135510012"/>
          <c:w val="0.77476610647549649"/>
          <c:h val="0.64447707147319266"/>
        </c:manualLayout>
      </c:layout>
      <c:barChart>
        <c:barDir val="col"/>
        <c:grouping val="clustered"/>
        <c:varyColors val="0"/>
        <c:ser>
          <c:idx val="0"/>
          <c:order val="0"/>
          <c:tx>
            <c:strRef>
              <c:f>Sheet1!$B$1</c:f>
              <c:strCache>
                <c:ptCount val="1"/>
                <c:pt idx="0">
                  <c:v>Flat</c:v>
                </c:pt>
              </c:strCache>
            </c:strRef>
          </c:tx>
          <c:spPr>
            <a:solidFill>
              <a:schemeClr val="accent1"/>
            </a:solidFill>
            <a:ln>
              <a:noFill/>
            </a:ln>
            <a:effectLst/>
          </c:spPr>
          <c:invertIfNegative val="0"/>
          <c:cat>
            <c:numRef>
              <c:f>Sheet1!$A$2:$A$19</c:f>
              <c:numCache>
                <c:formatCode>h:mm</c:formatCode>
                <c:ptCount val="18"/>
                <c:pt idx="0" formatCode="General">
                  <c:v>9</c:v>
                </c:pt>
                <c:pt idx="1">
                  <c:v>0.39583333333333331</c:v>
                </c:pt>
                <c:pt idx="2" formatCode="General">
                  <c:v>10</c:v>
                </c:pt>
                <c:pt idx="3">
                  <c:v>0.4375</c:v>
                </c:pt>
                <c:pt idx="4" formatCode="General">
                  <c:v>11</c:v>
                </c:pt>
                <c:pt idx="5">
                  <c:v>0.47916666666666669</c:v>
                </c:pt>
                <c:pt idx="6" formatCode="General">
                  <c:v>12</c:v>
                </c:pt>
                <c:pt idx="7">
                  <c:v>0.52083333333333337</c:v>
                </c:pt>
                <c:pt idx="8" formatCode="General">
                  <c:v>13</c:v>
                </c:pt>
                <c:pt idx="9">
                  <c:v>0.5625</c:v>
                </c:pt>
                <c:pt idx="10" formatCode="General">
                  <c:v>14</c:v>
                </c:pt>
                <c:pt idx="11">
                  <c:v>0.60416666666666663</c:v>
                </c:pt>
                <c:pt idx="12" formatCode="General">
                  <c:v>15</c:v>
                </c:pt>
                <c:pt idx="13">
                  <c:v>0.64583333333333337</c:v>
                </c:pt>
                <c:pt idx="14" formatCode="General">
                  <c:v>16</c:v>
                </c:pt>
                <c:pt idx="15">
                  <c:v>0.6875</c:v>
                </c:pt>
                <c:pt idx="16" formatCode="General">
                  <c:v>17</c:v>
                </c:pt>
                <c:pt idx="17">
                  <c:v>0.72916666666666663</c:v>
                </c:pt>
              </c:numCache>
            </c:numRef>
          </c:cat>
          <c:val>
            <c:numRef>
              <c:f>Sheet1!$B$2:$B$19</c:f>
              <c:numCache>
                <c:formatCode>General</c:formatCode>
                <c:ptCount val="18"/>
                <c:pt idx="0">
                  <c:v>0.1</c:v>
                </c:pt>
                <c:pt idx="1">
                  <c:v>0.2</c:v>
                </c:pt>
                <c:pt idx="2">
                  <c:v>0.3</c:v>
                </c:pt>
                <c:pt idx="3">
                  <c:v>0.4</c:v>
                </c:pt>
                <c:pt idx="4">
                  <c:v>0.6</c:v>
                </c:pt>
                <c:pt idx="5">
                  <c:v>0.7</c:v>
                </c:pt>
                <c:pt idx="6">
                  <c:v>0.82</c:v>
                </c:pt>
                <c:pt idx="7">
                  <c:v>0.92</c:v>
                </c:pt>
                <c:pt idx="8">
                  <c:v>0.97</c:v>
                </c:pt>
                <c:pt idx="9">
                  <c:v>1</c:v>
                </c:pt>
                <c:pt idx="10">
                  <c:v>1.1000000000000001</c:v>
                </c:pt>
                <c:pt idx="11">
                  <c:v>1.2</c:v>
                </c:pt>
                <c:pt idx="12">
                  <c:v>1.3</c:v>
                </c:pt>
                <c:pt idx="13">
                  <c:v>0.8</c:v>
                </c:pt>
                <c:pt idx="14">
                  <c:v>0.6</c:v>
                </c:pt>
                <c:pt idx="15">
                  <c:v>0.4</c:v>
                </c:pt>
                <c:pt idx="16">
                  <c:v>0.2</c:v>
                </c:pt>
                <c:pt idx="17">
                  <c:v>0.1</c:v>
                </c:pt>
              </c:numCache>
            </c:numRef>
          </c:val>
          <c:extLst>
            <c:ext xmlns:c16="http://schemas.microsoft.com/office/drawing/2014/chart" uri="{C3380CC4-5D6E-409C-BE32-E72D297353CC}">
              <c16:uniqueId val="{00000000-703D-497D-88BE-E629D8B224B2}"/>
            </c:ext>
          </c:extLst>
        </c:ser>
        <c:ser>
          <c:idx val="1"/>
          <c:order val="1"/>
          <c:tx>
            <c:strRef>
              <c:f>Sheet1!$C$1</c:f>
              <c:strCache>
                <c:ptCount val="1"/>
                <c:pt idx="0">
                  <c:v>Triangular</c:v>
                </c:pt>
              </c:strCache>
            </c:strRef>
          </c:tx>
          <c:spPr>
            <a:solidFill>
              <a:schemeClr val="accent2"/>
            </a:solidFill>
            <a:ln>
              <a:noFill/>
            </a:ln>
            <a:effectLst/>
          </c:spPr>
          <c:invertIfNegative val="0"/>
          <c:cat>
            <c:numRef>
              <c:f>Sheet1!$A$2:$A$19</c:f>
              <c:numCache>
                <c:formatCode>h:mm</c:formatCode>
                <c:ptCount val="18"/>
                <c:pt idx="0" formatCode="General">
                  <c:v>9</c:v>
                </c:pt>
                <c:pt idx="1">
                  <c:v>0.39583333333333331</c:v>
                </c:pt>
                <c:pt idx="2" formatCode="General">
                  <c:v>10</c:v>
                </c:pt>
                <c:pt idx="3">
                  <c:v>0.4375</c:v>
                </c:pt>
                <c:pt idx="4" formatCode="General">
                  <c:v>11</c:v>
                </c:pt>
                <c:pt idx="5">
                  <c:v>0.47916666666666669</c:v>
                </c:pt>
                <c:pt idx="6" formatCode="General">
                  <c:v>12</c:v>
                </c:pt>
                <c:pt idx="7">
                  <c:v>0.52083333333333337</c:v>
                </c:pt>
                <c:pt idx="8" formatCode="General">
                  <c:v>13</c:v>
                </c:pt>
                <c:pt idx="9">
                  <c:v>0.5625</c:v>
                </c:pt>
                <c:pt idx="10" formatCode="General">
                  <c:v>14</c:v>
                </c:pt>
                <c:pt idx="11">
                  <c:v>0.60416666666666663</c:v>
                </c:pt>
                <c:pt idx="12" formatCode="General">
                  <c:v>15</c:v>
                </c:pt>
                <c:pt idx="13">
                  <c:v>0.64583333333333337</c:v>
                </c:pt>
                <c:pt idx="14" formatCode="General">
                  <c:v>16</c:v>
                </c:pt>
                <c:pt idx="15">
                  <c:v>0.6875</c:v>
                </c:pt>
                <c:pt idx="16" formatCode="General">
                  <c:v>17</c:v>
                </c:pt>
                <c:pt idx="17">
                  <c:v>0.72916666666666663</c:v>
                </c:pt>
              </c:numCache>
            </c:numRef>
          </c:cat>
          <c:val>
            <c:numRef>
              <c:f>Sheet1!$C$2:$C$19</c:f>
              <c:numCache>
                <c:formatCode>General</c:formatCode>
                <c:ptCount val="18"/>
                <c:pt idx="0">
                  <c:v>0.11</c:v>
                </c:pt>
                <c:pt idx="1">
                  <c:v>0.21</c:v>
                </c:pt>
                <c:pt idx="2">
                  <c:v>0.31</c:v>
                </c:pt>
                <c:pt idx="3">
                  <c:v>0.42</c:v>
                </c:pt>
                <c:pt idx="4">
                  <c:v>0.61</c:v>
                </c:pt>
                <c:pt idx="5">
                  <c:v>0.72</c:v>
                </c:pt>
                <c:pt idx="6">
                  <c:v>0.85</c:v>
                </c:pt>
                <c:pt idx="7">
                  <c:v>0.98</c:v>
                </c:pt>
                <c:pt idx="8">
                  <c:v>0.98</c:v>
                </c:pt>
                <c:pt idx="9">
                  <c:v>1.05</c:v>
                </c:pt>
                <c:pt idx="10">
                  <c:v>1.2</c:v>
                </c:pt>
                <c:pt idx="11">
                  <c:v>1.3</c:v>
                </c:pt>
                <c:pt idx="12">
                  <c:v>1.4</c:v>
                </c:pt>
                <c:pt idx="13">
                  <c:v>0.9</c:v>
                </c:pt>
                <c:pt idx="14">
                  <c:v>0.7</c:v>
                </c:pt>
                <c:pt idx="15">
                  <c:v>0.5</c:v>
                </c:pt>
                <c:pt idx="16">
                  <c:v>0.3</c:v>
                </c:pt>
                <c:pt idx="17">
                  <c:v>0.12</c:v>
                </c:pt>
              </c:numCache>
            </c:numRef>
          </c:val>
          <c:extLst>
            <c:ext xmlns:c16="http://schemas.microsoft.com/office/drawing/2014/chart" uri="{C3380CC4-5D6E-409C-BE32-E72D297353CC}">
              <c16:uniqueId val="{00000001-703D-497D-88BE-E629D8B224B2}"/>
            </c:ext>
          </c:extLst>
        </c:ser>
        <c:ser>
          <c:idx val="2"/>
          <c:order val="2"/>
          <c:tx>
            <c:strRef>
              <c:f>Sheet1!$D$1</c:f>
              <c:strCache>
                <c:ptCount val="1"/>
                <c:pt idx="0">
                  <c:v>Rectangular</c:v>
                </c:pt>
              </c:strCache>
            </c:strRef>
          </c:tx>
          <c:invertIfNegative val="0"/>
          <c:cat>
            <c:numRef>
              <c:f>Sheet1!$A$2:$A$19</c:f>
              <c:numCache>
                <c:formatCode>h:mm</c:formatCode>
                <c:ptCount val="18"/>
                <c:pt idx="0" formatCode="General">
                  <c:v>9</c:v>
                </c:pt>
                <c:pt idx="1">
                  <c:v>0.39583333333333331</c:v>
                </c:pt>
                <c:pt idx="2" formatCode="General">
                  <c:v>10</c:v>
                </c:pt>
                <c:pt idx="3">
                  <c:v>0.4375</c:v>
                </c:pt>
                <c:pt idx="4" formatCode="General">
                  <c:v>11</c:v>
                </c:pt>
                <c:pt idx="5">
                  <c:v>0.47916666666666669</c:v>
                </c:pt>
                <c:pt idx="6" formatCode="General">
                  <c:v>12</c:v>
                </c:pt>
                <c:pt idx="7">
                  <c:v>0.52083333333333337</c:v>
                </c:pt>
                <c:pt idx="8" formatCode="General">
                  <c:v>13</c:v>
                </c:pt>
                <c:pt idx="9">
                  <c:v>0.5625</c:v>
                </c:pt>
                <c:pt idx="10" formatCode="General">
                  <c:v>14</c:v>
                </c:pt>
                <c:pt idx="11">
                  <c:v>0.60416666666666663</c:v>
                </c:pt>
                <c:pt idx="12" formatCode="General">
                  <c:v>15</c:v>
                </c:pt>
                <c:pt idx="13">
                  <c:v>0.64583333333333337</c:v>
                </c:pt>
                <c:pt idx="14" formatCode="General">
                  <c:v>16</c:v>
                </c:pt>
                <c:pt idx="15">
                  <c:v>0.6875</c:v>
                </c:pt>
                <c:pt idx="16" formatCode="General">
                  <c:v>17</c:v>
                </c:pt>
                <c:pt idx="17">
                  <c:v>0.72916666666666663</c:v>
                </c:pt>
              </c:numCache>
            </c:numRef>
          </c:cat>
          <c:val>
            <c:numRef>
              <c:f>Sheet1!$D$2:$D$19</c:f>
              <c:numCache>
                <c:formatCode>General</c:formatCode>
                <c:ptCount val="18"/>
                <c:pt idx="0">
                  <c:v>0.11</c:v>
                </c:pt>
                <c:pt idx="1">
                  <c:v>0.21</c:v>
                </c:pt>
                <c:pt idx="2">
                  <c:v>0.31</c:v>
                </c:pt>
                <c:pt idx="3">
                  <c:v>0.43</c:v>
                </c:pt>
                <c:pt idx="4">
                  <c:v>0.61</c:v>
                </c:pt>
                <c:pt idx="5">
                  <c:v>0.73</c:v>
                </c:pt>
                <c:pt idx="6">
                  <c:v>0.92</c:v>
                </c:pt>
                <c:pt idx="7">
                  <c:v>1.03</c:v>
                </c:pt>
                <c:pt idx="8">
                  <c:v>1.04</c:v>
                </c:pt>
                <c:pt idx="9">
                  <c:v>1.1000000000000001</c:v>
                </c:pt>
                <c:pt idx="10">
                  <c:v>1.3</c:v>
                </c:pt>
                <c:pt idx="11">
                  <c:v>1.4</c:v>
                </c:pt>
                <c:pt idx="12">
                  <c:v>1.5</c:v>
                </c:pt>
                <c:pt idx="13">
                  <c:v>1</c:v>
                </c:pt>
                <c:pt idx="14">
                  <c:v>0.8</c:v>
                </c:pt>
                <c:pt idx="15">
                  <c:v>0.6</c:v>
                </c:pt>
                <c:pt idx="16">
                  <c:v>0.4</c:v>
                </c:pt>
                <c:pt idx="17">
                  <c:v>0.13</c:v>
                </c:pt>
              </c:numCache>
            </c:numRef>
          </c:val>
          <c:extLst>
            <c:ext xmlns:c16="http://schemas.microsoft.com/office/drawing/2014/chart" uri="{C3380CC4-5D6E-409C-BE32-E72D297353CC}">
              <c16:uniqueId val="{00000000-943F-44EE-BFF5-A38E0B8D6392}"/>
            </c:ext>
          </c:extLst>
        </c:ser>
        <c:ser>
          <c:idx val="3"/>
          <c:order val="3"/>
          <c:tx>
            <c:strRef>
              <c:f>Sheet1!$E$1</c:f>
              <c:strCache>
                <c:ptCount val="1"/>
                <c:pt idx="0">
                  <c:v>semicircular</c:v>
                </c:pt>
              </c:strCache>
            </c:strRef>
          </c:tx>
          <c:invertIfNegative val="0"/>
          <c:cat>
            <c:numRef>
              <c:f>Sheet1!$A$2:$A$19</c:f>
              <c:numCache>
                <c:formatCode>h:mm</c:formatCode>
                <c:ptCount val="18"/>
                <c:pt idx="0" formatCode="General">
                  <c:v>9</c:v>
                </c:pt>
                <c:pt idx="1">
                  <c:v>0.39583333333333331</c:v>
                </c:pt>
                <c:pt idx="2" formatCode="General">
                  <c:v>10</c:v>
                </c:pt>
                <c:pt idx="3">
                  <c:v>0.4375</c:v>
                </c:pt>
                <c:pt idx="4" formatCode="General">
                  <c:v>11</c:v>
                </c:pt>
                <c:pt idx="5">
                  <c:v>0.47916666666666669</c:v>
                </c:pt>
                <c:pt idx="6" formatCode="General">
                  <c:v>12</c:v>
                </c:pt>
                <c:pt idx="7">
                  <c:v>0.52083333333333337</c:v>
                </c:pt>
                <c:pt idx="8" formatCode="General">
                  <c:v>13</c:v>
                </c:pt>
                <c:pt idx="9">
                  <c:v>0.5625</c:v>
                </c:pt>
                <c:pt idx="10" formatCode="General">
                  <c:v>14</c:v>
                </c:pt>
                <c:pt idx="11">
                  <c:v>0.60416666666666663</c:v>
                </c:pt>
                <c:pt idx="12" formatCode="General">
                  <c:v>15</c:v>
                </c:pt>
                <c:pt idx="13">
                  <c:v>0.64583333333333337</c:v>
                </c:pt>
                <c:pt idx="14" formatCode="General">
                  <c:v>16</c:v>
                </c:pt>
                <c:pt idx="15">
                  <c:v>0.6875</c:v>
                </c:pt>
                <c:pt idx="16" formatCode="General">
                  <c:v>17</c:v>
                </c:pt>
                <c:pt idx="17">
                  <c:v>0.72916666666666663</c:v>
                </c:pt>
              </c:numCache>
            </c:numRef>
          </c:cat>
          <c:val>
            <c:numRef>
              <c:f>Sheet1!$E$2:$E$19</c:f>
              <c:numCache>
                <c:formatCode>General</c:formatCode>
                <c:ptCount val="18"/>
                <c:pt idx="0">
                  <c:v>0.11</c:v>
                </c:pt>
                <c:pt idx="1">
                  <c:v>0.21</c:v>
                </c:pt>
                <c:pt idx="2">
                  <c:v>0.32</c:v>
                </c:pt>
                <c:pt idx="3">
                  <c:v>0.44</c:v>
                </c:pt>
                <c:pt idx="4">
                  <c:v>0.62</c:v>
                </c:pt>
                <c:pt idx="5">
                  <c:v>0</c:v>
                </c:pt>
                <c:pt idx="6">
                  <c:v>0.97</c:v>
                </c:pt>
                <c:pt idx="7">
                  <c:v>1.08</c:v>
                </c:pt>
                <c:pt idx="8">
                  <c:v>1.0900000000000001</c:v>
                </c:pt>
                <c:pt idx="9">
                  <c:v>1.1499999999999999</c:v>
                </c:pt>
                <c:pt idx="10">
                  <c:v>1.35</c:v>
                </c:pt>
                <c:pt idx="11">
                  <c:v>1.49</c:v>
                </c:pt>
                <c:pt idx="12">
                  <c:v>1.58</c:v>
                </c:pt>
                <c:pt idx="13">
                  <c:v>1.1000000000000001</c:v>
                </c:pt>
                <c:pt idx="14">
                  <c:v>0.9</c:v>
                </c:pt>
                <c:pt idx="15">
                  <c:v>0.7</c:v>
                </c:pt>
                <c:pt idx="16">
                  <c:v>0.5</c:v>
                </c:pt>
                <c:pt idx="17">
                  <c:v>0.14000000000000001</c:v>
                </c:pt>
              </c:numCache>
            </c:numRef>
          </c:val>
          <c:extLst>
            <c:ext xmlns:c16="http://schemas.microsoft.com/office/drawing/2014/chart" uri="{C3380CC4-5D6E-409C-BE32-E72D297353CC}">
              <c16:uniqueId val="{00000000-D802-43D7-B34B-FC566F3BD8ED}"/>
            </c:ext>
          </c:extLst>
        </c:ser>
        <c:dLbls>
          <c:showLegendKey val="0"/>
          <c:showVal val="0"/>
          <c:showCatName val="0"/>
          <c:showSerName val="0"/>
          <c:showPercent val="0"/>
          <c:showBubbleSize val="0"/>
        </c:dLbls>
        <c:gapWidth val="199"/>
        <c:axId val="432157824"/>
        <c:axId val="432159744"/>
      </c:barChart>
      <c:catAx>
        <c:axId val="43215782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000" b="1" cap="none">
                    <a:solidFill>
                      <a:schemeClr val="tx1"/>
                    </a:solidFill>
                  </a:rPr>
                  <a:t>Time</a:t>
                </a:r>
                <a:r>
                  <a:rPr lang="en-US" sz="1000" b="1" cap="none" baseline="0">
                    <a:solidFill>
                      <a:schemeClr val="tx1"/>
                    </a:solidFill>
                  </a:rPr>
                  <a:t> of the day </a:t>
                </a:r>
                <a:endParaRPr lang="en-US" sz="1000" b="1" cap="none">
                  <a:solidFill>
                    <a:schemeClr val="tx1"/>
                  </a:solidFill>
                </a:endParaRPr>
              </a:p>
            </c:rich>
          </c:tx>
          <c:layout>
            <c:manualLayout>
              <c:xMode val="edge"/>
              <c:yMode val="edge"/>
              <c:x val="0.39340477330372514"/>
              <c:y val="0.9196762556074914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432159744"/>
        <c:crosses val="autoZero"/>
        <c:auto val="1"/>
        <c:lblAlgn val="ctr"/>
        <c:lblOffset val="100"/>
        <c:noMultiLvlLbl val="0"/>
      </c:catAx>
      <c:valAx>
        <c:axId val="432159744"/>
        <c:scaling>
          <c:orientation val="minMax"/>
          <c:max val="1.6"/>
          <c:min val="0"/>
        </c:scaling>
        <c:delete val="0"/>
        <c:axPos val="l"/>
        <c:majorGridlines>
          <c:spPr>
            <a:ln w="9525" cap="flat" cmpd="sng" algn="ctr">
              <a:no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000" b="1" cap="none" baseline="0">
                    <a:solidFill>
                      <a:schemeClr val="tx1"/>
                    </a:solidFill>
                    <a:effectLst/>
                    <a:latin typeface="Calibri (Body)"/>
                  </a:rPr>
                  <a:t>Productivity (kg/ </a:t>
                </a:r>
                <a:r>
                  <a:rPr lang="en-US" sz="1000" b="1" i="0" u="none" strike="noStrike" cap="all" baseline="0">
                    <a:solidFill>
                      <a:schemeClr val="tx1"/>
                    </a:solidFill>
                    <a:effectLst/>
                    <a:latin typeface="Calibri (Body)"/>
                  </a:rPr>
                  <a:t>𝑚</a:t>
                </a:r>
                <a:r>
                  <a:rPr lang="en-US" sz="1000" b="1" i="0" u="none" strike="noStrike" cap="all" baseline="30000">
                    <a:solidFill>
                      <a:schemeClr val="tx1"/>
                    </a:solidFill>
                    <a:effectLst/>
                    <a:latin typeface="Calibri (Body)"/>
                  </a:rPr>
                  <a:t>2</a:t>
                </a:r>
                <a:r>
                  <a:rPr lang="en-US" sz="1000" b="1" cap="none" baseline="0">
                    <a:solidFill>
                      <a:schemeClr val="tx1"/>
                    </a:solidFill>
                    <a:effectLst/>
                    <a:latin typeface="Calibri (Body)"/>
                  </a:rPr>
                  <a:t> hr)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157824"/>
        <c:crosses val="autoZero"/>
        <c:crossBetween val="between"/>
        <c:majorUnit val="0.2"/>
      </c:valAx>
      <c:spPr>
        <a:noFill/>
        <a:ln>
          <a:solidFill>
            <a:schemeClr val="tx1"/>
          </a:solid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CF8ED-8D63-402D-9ED5-A13E78E5C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6154</Words>
  <Characters>35084</Characters>
  <Application>Microsoft Office Word</Application>
  <DocSecurity>0</DocSecurity>
  <Lines>292</Lines>
  <Paragraphs>82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Moorche 30 DVDs</Company>
  <LinksUpToDate>false</LinksUpToDate>
  <CharactersWithSpaces>41156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IC</cp:lastModifiedBy>
  <cp:revision>2</cp:revision>
  <cp:lastPrinted>2019-07-23T11:11:00Z</cp:lastPrinted>
  <dcterms:created xsi:type="dcterms:W3CDTF">2021-03-08T01:37:00Z</dcterms:created>
  <dcterms:modified xsi:type="dcterms:W3CDTF">2021-03-08T01:37:00Z</dcterms:modified>
</cp:coreProperties>
</file>