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48352" w14:textId="77777777" w:rsidR="00E06183" w:rsidRPr="00E06183" w:rsidRDefault="00E06183" w:rsidP="000D13E5">
      <w:pPr>
        <w:rPr>
          <w:sz w:val="22"/>
          <w:szCs w:val="22"/>
        </w:rPr>
      </w:pPr>
      <w:bookmarkStart w:id="0" w:name="_GoBack"/>
      <w:bookmarkEnd w:id="0"/>
      <w:r w:rsidRPr="00E06183">
        <w:rPr>
          <w:sz w:val="22"/>
          <w:szCs w:val="22"/>
        </w:rPr>
        <w:t>Book Review</w:t>
      </w:r>
    </w:p>
    <w:p w14:paraId="00FCA757" w14:textId="77777777" w:rsidR="00E06183" w:rsidRPr="00E06183" w:rsidRDefault="00E06183" w:rsidP="000D13E5">
      <w:pPr>
        <w:rPr>
          <w:sz w:val="22"/>
          <w:szCs w:val="22"/>
        </w:rPr>
      </w:pPr>
    </w:p>
    <w:p w14:paraId="2A987355" w14:textId="64BEA63F" w:rsidR="00EE6861" w:rsidRPr="00EE6861" w:rsidRDefault="000D13E5" w:rsidP="000D13E5">
      <w:pPr>
        <w:rPr>
          <w:sz w:val="24"/>
          <w:szCs w:val="24"/>
        </w:rPr>
      </w:pPr>
      <w:r w:rsidRPr="00EE6861">
        <w:rPr>
          <w:sz w:val="24"/>
          <w:szCs w:val="24"/>
        </w:rPr>
        <w:t xml:space="preserve">Phil </w:t>
      </w:r>
      <w:proofErr w:type="spellStart"/>
      <w:r w:rsidRPr="00EE6861">
        <w:rPr>
          <w:sz w:val="24"/>
          <w:szCs w:val="24"/>
        </w:rPr>
        <w:t>Mullan</w:t>
      </w:r>
      <w:proofErr w:type="spellEnd"/>
      <w:r w:rsidRPr="00EE6861">
        <w:rPr>
          <w:sz w:val="24"/>
          <w:szCs w:val="24"/>
        </w:rPr>
        <w:t xml:space="preserve">, </w:t>
      </w:r>
      <w:r w:rsidRPr="00EE6861">
        <w:rPr>
          <w:i/>
          <w:sz w:val="24"/>
          <w:szCs w:val="24"/>
        </w:rPr>
        <w:t>Beyond Confrontation: Globalists, Nationalists and Their Discontents</w:t>
      </w:r>
      <w:r w:rsidRPr="00EE6861">
        <w:rPr>
          <w:sz w:val="24"/>
          <w:szCs w:val="24"/>
        </w:rPr>
        <w:t xml:space="preserve">. </w:t>
      </w:r>
    </w:p>
    <w:p w14:paraId="070CDEAA" w14:textId="77777777" w:rsidR="00EE6861" w:rsidRDefault="00EE6861" w:rsidP="000D13E5">
      <w:pPr>
        <w:rPr>
          <w:sz w:val="22"/>
          <w:szCs w:val="22"/>
        </w:rPr>
      </w:pPr>
    </w:p>
    <w:p w14:paraId="66375B15" w14:textId="358D413F" w:rsidR="000D13E5" w:rsidRDefault="000D13E5" w:rsidP="000D13E5">
      <w:pPr>
        <w:rPr>
          <w:sz w:val="22"/>
          <w:szCs w:val="22"/>
        </w:rPr>
      </w:pPr>
      <w:r w:rsidRPr="000E3B95">
        <w:rPr>
          <w:sz w:val="22"/>
          <w:szCs w:val="22"/>
        </w:rPr>
        <w:t>Emerald Publishing</w:t>
      </w:r>
      <w:r>
        <w:rPr>
          <w:sz w:val="22"/>
          <w:szCs w:val="22"/>
        </w:rPr>
        <w:t xml:space="preserve">, 2020, 256p, </w:t>
      </w:r>
      <w:r w:rsidRPr="000D13E5">
        <w:rPr>
          <w:sz w:val="22"/>
          <w:szCs w:val="22"/>
        </w:rPr>
        <w:t>$27.99</w:t>
      </w:r>
      <w:r>
        <w:rPr>
          <w:sz w:val="22"/>
          <w:szCs w:val="22"/>
        </w:rPr>
        <w:t xml:space="preserve">. </w:t>
      </w:r>
      <w:r w:rsidRPr="000E3B95">
        <w:rPr>
          <w:sz w:val="22"/>
          <w:szCs w:val="22"/>
        </w:rPr>
        <w:t>ISBN: 978-1-83982-563-7 (</w:t>
      </w:r>
      <w:r>
        <w:rPr>
          <w:sz w:val="22"/>
          <w:szCs w:val="22"/>
        </w:rPr>
        <w:t>paperback), ISBN: 978-1-83982-560-6 (o</w:t>
      </w:r>
      <w:r w:rsidRPr="000E3B95">
        <w:rPr>
          <w:sz w:val="22"/>
          <w:szCs w:val="22"/>
        </w:rPr>
        <w:t>nline), ISBN: 978-1-83982-562-0 (</w:t>
      </w:r>
      <w:proofErr w:type="spellStart"/>
      <w:r>
        <w:rPr>
          <w:sz w:val="22"/>
          <w:szCs w:val="22"/>
        </w:rPr>
        <w:t>e</w:t>
      </w:r>
      <w:r w:rsidRPr="000E3B95">
        <w:rPr>
          <w:sz w:val="22"/>
          <w:szCs w:val="22"/>
        </w:rPr>
        <w:t>pub</w:t>
      </w:r>
      <w:proofErr w:type="spellEnd"/>
      <w:r w:rsidRPr="000E3B95">
        <w:rPr>
          <w:sz w:val="22"/>
          <w:szCs w:val="22"/>
        </w:rPr>
        <w:t>)</w:t>
      </w:r>
      <w:r>
        <w:rPr>
          <w:sz w:val="22"/>
          <w:szCs w:val="22"/>
        </w:rPr>
        <w:t>.</w:t>
      </w:r>
    </w:p>
    <w:p w14:paraId="4C88C324" w14:textId="77777777" w:rsidR="00EE6861" w:rsidRDefault="00EE6861" w:rsidP="000D13E5">
      <w:pPr>
        <w:rPr>
          <w:sz w:val="22"/>
          <w:szCs w:val="22"/>
        </w:rPr>
      </w:pPr>
    </w:p>
    <w:p w14:paraId="55965EED" w14:textId="77777777" w:rsidR="000D13E5" w:rsidRPr="00EE6861" w:rsidRDefault="000D13E5" w:rsidP="00811991">
      <w:pPr>
        <w:rPr>
          <w:sz w:val="22"/>
          <w:szCs w:val="22"/>
        </w:rPr>
      </w:pPr>
    </w:p>
    <w:p w14:paraId="4365C095" w14:textId="7CFA2533" w:rsidR="00946A10" w:rsidRDefault="00D04AF9" w:rsidP="001A14B1">
      <w:pPr>
        <w:rPr>
          <w:sz w:val="22"/>
          <w:szCs w:val="22"/>
        </w:rPr>
      </w:pPr>
      <w:r>
        <w:rPr>
          <w:sz w:val="22"/>
          <w:szCs w:val="22"/>
        </w:rPr>
        <w:t xml:space="preserve">Few can have failed to notice the signs of increasing international tension in recent years. In June 2020 alone, the US </w:t>
      </w:r>
      <w:r w:rsidRPr="00E3227A">
        <w:rPr>
          <w:sz w:val="22"/>
          <w:szCs w:val="22"/>
        </w:rPr>
        <w:t xml:space="preserve">published </w:t>
      </w:r>
      <w:r>
        <w:rPr>
          <w:sz w:val="22"/>
          <w:szCs w:val="22"/>
        </w:rPr>
        <w:t>a list of</w:t>
      </w:r>
      <w:r w:rsidRPr="00E3227A">
        <w:rPr>
          <w:sz w:val="22"/>
          <w:szCs w:val="22"/>
        </w:rPr>
        <w:t xml:space="preserve"> 20 Chinese companies </w:t>
      </w:r>
      <w:r w:rsidR="00160105">
        <w:rPr>
          <w:sz w:val="22"/>
          <w:szCs w:val="22"/>
        </w:rPr>
        <w:t xml:space="preserve">(most notably </w:t>
      </w:r>
      <w:r w:rsidR="008C59DA">
        <w:rPr>
          <w:sz w:val="22"/>
          <w:szCs w:val="22"/>
        </w:rPr>
        <w:t xml:space="preserve">Huawei) </w:t>
      </w:r>
      <w:r>
        <w:rPr>
          <w:sz w:val="22"/>
          <w:szCs w:val="22"/>
        </w:rPr>
        <w:t xml:space="preserve">with alleged </w:t>
      </w:r>
      <w:r w:rsidRPr="00E3227A">
        <w:rPr>
          <w:sz w:val="22"/>
          <w:szCs w:val="22"/>
        </w:rPr>
        <w:t>military</w:t>
      </w:r>
      <w:r>
        <w:rPr>
          <w:sz w:val="22"/>
          <w:szCs w:val="22"/>
        </w:rPr>
        <w:t xml:space="preserve"> links, announced new visa restrictions on Chinese officials, introduced two new laws addressing China’s internal affairs (the </w:t>
      </w:r>
      <w:r w:rsidRPr="00E3227A">
        <w:rPr>
          <w:sz w:val="22"/>
          <w:szCs w:val="22"/>
        </w:rPr>
        <w:t>Hong Kong Autonomy Act</w:t>
      </w:r>
      <w:r>
        <w:rPr>
          <w:sz w:val="22"/>
          <w:szCs w:val="22"/>
        </w:rPr>
        <w:t xml:space="preserve"> and the </w:t>
      </w:r>
      <w:r w:rsidRPr="00E3227A">
        <w:rPr>
          <w:sz w:val="22"/>
          <w:szCs w:val="22"/>
        </w:rPr>
        <w:t>Uyghur Human Rights Policy Act</w:t>
      </w:r>
      <w:r>
        <w:rPr>
          <w:sz w:val="22"/>
          <w:szCs w:val="22"/>
        </w:rPr>
        <w:t xml:space="preserve">), and increased its </w:t>
      </w:r>
      <w:r w:rsidR="00160105">
        <w:rPr>
          <w:sz w:val="22"/>
          <w:szCs w:val="22"/>
        </w:rPr>
        <w:t>military</w:t>
      </w:r>
      <w:r>
        <w:rPr>
          <w:sz w:val="22"/>
          <w:szCs w:val="22"/>
        </w:rPr>
        <w:t xml:space="preserve"> presence in the Pacific to three aircraft carriers. The same month,</w:t>
      </w:r>
      <w:r w:rsidRPr="0098127B">
        <w:rPr>
          <w:sz w:val="22"/>
          <w:szCs w:val="22"/>
        </w:rPr>
        <w:t xml:space="preserve"> </w:t>
      </w:r>
      <w:r>
        <w:rPr>
          <w:sz w:val="22"/>
          <w:szCs w:val="22"/>
        </w:rPr>
        <w:t xml:space="preserve">NATO secretary general </w:t>
      </w:r>
      <w:r w:rsidRPr="00311BC4">
        <w:rPr>
          <w:sz w:val="22"/>
          <w:szCs w:val="22"/>
        </w:rPr>
        <w:t>Jens Stoltenberg</w:t>
      </w:r>
      <w:r>
        <w:rPr>
          <w:sz w:val="22"/>
          <w:szCs w:val="22"/>
        </w:rPr>
        <w:t xml:space="preserve"> declared that </w:t>
      </w:r>
      <w:r w:rsidR="00A915C9">
        <w:rPr>
          <w:sz w:val="22"/>
          <w:szCs w:val="22"/>
        </w:rPr>
        <w:t>“</w:t>
      </w:r>
      <w:r w:rsidRPr="0077005B">
        <w:rPr>
          <w:sz w:val="22"/>
          <w:szCs w:val="22"/>
        </w:rPr>
        <w:t xml:space="preserve">The rise of China is fundamentally shifting the global balance of power, heating up the race for economic and technological supremacy, multiplying the threats to open societies and individual freedoms, and increasing the competition over </w:t>
      </w:r>
      <w:r>
        <w:rPr>
          <w:sz w:val="22"/>
          <w:szCs w:val="22"/>
        </w:rPr>
        <w:t>o</w:t>
      </w:r>
      <w:r w:rsidR="00946A10">
        <w:rPr>
          <w:sz w:val="22"/>
          <w:szCs w:val="22"/>
        </w:rPr>
        <w:t>ur values and our way of life</w:t>
      </w:r>
      <w:r w:rsidR="00A915C9">
        <w:rPr>
          <w:sz w:val="22"/>
          <w:szCs w:val="22"/>
        </w:rPr>
        <w:t>”</w:t>
      </w:r>
      <w:r w:rsidR="00946A10">
        <w:rPr>
          <w:sz w:val="22"/>
          <w:szCs w:val="22"/>
        </w:rPr>
        <w:t>.</w:t>
      </w:r>
    </w:p>
    <w:p w14:paraId="7A9885C3" w14:textId="77777777" w:rsidR="00946A10" w:rsidRDefault="00946A10" w:rsidP="001A14B1">
      <w:pPr>
        <w:rPr>
          <w:sz w:val="22"/>
          <w:szCs w:val="22"/>
        </w:rPr>
      </w:pPr>
    </w:p>
    <w:p w14:paraId="3ED92F19" w14:textId="2C3DF97B" w:rsidR="00D357CB" w:rsidRDefault="00D04AF9" w:rsidP="001A14B1">
      <w:pPr>
        <w:rPr>
          <w:sz w:val="22"/>
          <w:szCs w:val="22"/>
        </w:rPr>
      </w:pPr>
      <w:r w:rsidRPr="00B03A94">
        <w:rPr>
          <w:sz w:val="22"/>
          <w:szCs w:val="22"/>
        </w:rPr>
        <w:t>Britain</w:t>
      </w:r>
      <w:r w:rsidR="00836F36">
        <w:rPr>
          <w:sz w:val="22"/>
          <w:szCs w:val="22"/>
        </w:rPr>
        <w:t xml:space="preserve"> </w:t>
      </w:r>
      <w:r w:rsidR="00B6729C">
        <w:rPr>
          <w:sz w:val="22"/>
          <w:szCs w:val="22"/>
        </w:rPr>
        <w:t xml:space="preserve">soon </w:t>
      </w:r>
      <w:r w:rsidR="00D357CB">
        <w:rPr>
          <w:sz w:val="22"/>
          <w:szCs w:val="22"/>
        </w:rPr>
        <w:t>followed suit</w:t>
      </w:r>
      <w:r w:rsidR="00836F36">
        <w:rPr>
          <w:sz w:val="22"/>
          <w:szCs w:val="22"/>
        </w:rPr>
        <w:t xml:space="preserve"> with </w:t>
      </w:r>
      <w:r w:rsidR="00D357CB">
        <w:rPr>
          <w:sz w:val="22"/>
          <w:szCs w:val="22"/>
        </w:rPr>
        <w:t xml:space="preserve">a </w:t>
      </w:r>
      <w:r w:rsidR="00836F36">
        <w:rPr>
          <w:sz w:val="22"/>
          <w:szCs w:val="22"/>
        </w:rPr>
        <w:t xml:space="preserve">ban </w:t>
      </w:r>
      <w:r w:rsidR="00D357CB">
        <w:rPr>
          <w:sz w:val="22"/>
          <w:szCs w:val="22"/>
        </w:rPr>
        <w:t xml:space="preserve">on Huawei </w:t>
      </w:r>
      <w:r w:rsidR="00160105">
        <w:rPr>
          <w:sz w:val="22"/>
          <w:szCs w:val="22"/>
        </w:rPr>
        <w:t xml:space="preserve">technology </w:t>
      </w:r>
      <w:r w:rsidR="00D357CB">
        <w:rPr>
          <w:sz w:val="22"/>
          <w:szCs w:val="22"/>
        </w:rPr>
        <w:t>from the UK 5G network. Some in government</w:t>
      </w:r>
      <w:r w:rsidR="00160105">
        <w:rPr>
          <w:sz w:val="22"/>
          <w:szCs w:val="22"/>
        </w:rPr>
        <w:t>,</w:t>
      </w:r>
      <w:r w:rsidR="00D357CB">
        <w:rPr>
          <w:sz w:val="22"/>
          <w:szCs w:val="22"/>
        </w:rPr>
        <w:t xml:space="preserve"> such as the </w:t>
      </w:r>
      <w:r w:rsidR="00D357CB" w:rsidRPr="00B03A94">
        <w:rPr>
          <w:sz w:val="22"/>
          <w:szCs w:val="22"/>
        </w:rPr>
        <w:t>China Research Grou</w:t>
      </w:r>
      <w:r w:rsidR="00D357CB">
        <w:rPr>
          <w:sz w:val="22"/>
          <w:szCs w:val="22"/>
        </w:rPr>
        <w:t>p of Conservative MPs</w:t>
      </w:r>
      <w:r w:rsidR="00160105">
        <w:rPr>
          <w:sz w:val="22"/>
          <w:szCs w:val="22"/>
        </w:rPr>
        <w:t xml:space="preserve">, </w:t>
      </w:r>
      <w:r w:rsidR="001A14B1">
        <w:rPr>
          <w:sz w:val="22"/>
          <w:szCs w:val="22"/>
        </w:rPr>
        <w:t>were already</w:t>
      </w:r>
      <w:r w:rsidR="00D357CB">
        <w:rPr>
          <w:sz w:val="22"/>
          <w:szCs w:val="22"/>
        </w:rPr>
        <w:t xml:space="preserve"> seeking new</w:t>
      </w:r>
      <w:r w:rsidR="00D357CB" w:rsidRPr="00B03A94">
        <w:rPr>
          <w:sz w:val="22"/>
          <w:szCs w:val="22"/>
        </w:rPr>
        <w:t xml:space="preserve"> ways to counter </w:t>
      </w:r>
      <w:r w:rsidR="002C53A7">
        <w:rPr>
          <w:sz w:val="22"/>
          <w:szCs w:val="22"/>
        </w:rPr>
        <w:t xml:space="preserve">what they see as </w:t>
      </w:r>
      <w:r w:rsidR="00D357CB" w:rsidRPr="00B03A94">
        <w:rPr>
          <w:sz w:val="22"/>
          <w:szCs w:val="22"/>
        </w:rPr>
        <w:t xml:space="preserve">China's attempt to </w:t>
      </w:r>
      <w:r w:rsidR="00A915C9">
        <w:rPr>
          <w:sz w:val="22"/>
          <w:szCs w:val="22"/>
        </w:rPr>
        <w:t>“</w:t>
      </w:r>
      <w:r w:rsidR="00D357CB" w:rsidRPr="00B03A94">
        <w:rPr>
          <w:sz w:val="22"/>
          <w:szCs w:val="22"/>
        </w:rPr>
        <w:t>reshape the world</w:t>
      </w:r>
      <w:r w:rsidR="00A915C9">
        <w:rPr>
          <w:sz w:val="22"/>
          <w:szCs w:val="22"/>
        </w:rPr>
        <w:t>”</w:t>
      </w:r>
      <w:r w:rsidR="001A14B1">
        <w:rPr>
          <w:sz w:val="22"/>
          <w:szCs w:val="22"/>
        </w:rPr>
        <w:t>, and the UK had already announced its own plans to send a</w:t>
      </w:r>
      <w:r w:rsidR="001A14B1" w:rsidRPr="00B03A94">
        <w:rPr>
          <w:sz w:val="22"/>
          <w:szCs w:val="22"/>
        </w:rPr>
        <w:t xml:space="preserve">n aircraft carrier </w:t>
      </w:r>
      <w:r w:rsidR="001A14B1">
        <w:rPr>
          <w:sz w:val="22"/>
          <w:szCs w:val="22"/>
        </w:rPr>
        <w:t xml:space="preserve">to the South China Sea. </w:t>
      </w:r>
      <w:r w:rsidR="00D357CB">
        <w:rPr>
          <w:sz w:val="22"/>
          <w:szCs w:val="22"/>
        </w:rPr>
        <w:t xml:space="preserve">But the abrupt U-turn on Huawei was </w:t>
      </w:r>
      <w:r w:rsidR="00215CD5">
        <w:rPr>
          <w:sz w:val="22"/>
          <w:szCs w:val="22"/>
        </w:rPr>
        <w:t xml:space="preserve">directly </w:t>
      </w:r>
      <w:r w:rsidR="00D357CB">
        <w:rPr>
          <w:sz w:val="22"/>
          <w:szCs w:val="22"/>
        </w:rPr>
        <w:t xml:space="preserve">driven by US pressure: the tightening of American sanctions against the company made it </w:t>
      </w:r>
      <w:r w:rsidR="0008290D">
        <w:rPr>
          <w:sz w:val="22"/>
          <w:szCs w:val="22"/>
        </w:rPr>
        <w:t xml:space="preserve">extremely </w:t>
      </w:r>
      <w:r w:rsidR="00D357CB">
        <w:rPr>
          <w:sz w:val="22"/>
          <w:szCs w:val="22"/>
        </w:rPr>
        <w:t xml:space="preserve">difficult </w:t>
      </w:r>
      <w:r w:rsidR="001A14B1">
        <w:rPr>
          <w:sz w:val="22"/>
          <w:szCs w:val="22"/>
        </w:rPr>
        <w:t xml:space="preserve">for Britain </w:t>
      </w:r>
      <w:r w:rsidR="00D357CB">
        <w:rPr>
          <w:sz w:val="22"/>
          <w:szCs w:val="22"/>
        </w:rPr>
        <w:t xml:space="preserve">to continue the relationship. </w:t>
      </w:r>
      <w:r w:rsidR="009A3D85">
        <w:rPr>
          <w:sz w:val="22"/>
          <w:szCs w:val="22"/>
        </w:rPr>
        <w:t>At the time of writing, in summer 2020, t</w:t>
      </w:r>
      <w:r w:rsidR="00D357CB">
        <w:rPr>
          <w:sz w:val="22"/>
          <w:szCs w:val="22"/>
        </w:rPr>
        <w:t>he pressure is now on other European countries to fall into line.</w:t>
      </w:r>
    </w:p>
    <w:p w14:paraId="505A53C2" w14:textId="77777777" w:rsidR="00D357CB" w:rsidRDefault="00D357CB" w:rsidP="00DD62DD">
      <w:pPr>
        <w:rPr>
          <w:sz w:val="22"/>
          <w:szCs w:val="22"/>
        </w:rPr>
      </w:pPr>
    </w:p>
    <w:p w14:paraId="733C4F30" w14:textId="3177ACE6" w:rsidR="004F5214" w:rsidRDefault="004F5214" w:rsidP="004F5214">
      <w:pPr>
        <w:rPr>
          <w:sz w:val="22"/>
          <w:szCs w:val="22"/>
        </w:rPr>
      </w:pPr>
      <w:r>
        <w:rPr>
          <w:sz w:val="22"/>
          <w:szCs w:val="22"/>
        </w:rPr>
        <w:t xml:space="preserve">Such events are </w:t>
      </w:r>
      <w:r w:rsidR="0008290D">
        <w:rPr>
          <w:sz w:val="22"/>
          <w:szCs w:val="22"/>
        </w:rPr>
        <w:t xml:space="preserve">among many recent </w:t>
      </w:r>
      <w:r>
        <w:rPr>
          <w:sz w:val="22"/>
          <w:szCs w:val="22"/>
        </w:rPr>
        <w:t>illustrations of the two key</w:t>
      </w:r>
      <w:r w:rsidRPr="00A453E7">
        <w:rPr>
          <w:sz w:val="22"/>
          <w:szCs w:val="22"/>
        </w:rPr>
        <w:t xml:space="preserve"> disruptive trends</w:t>
      </w:r>
      <w:r>
        <w:rPr>
          <w:sz w:val="22"/>
          <w:szCs w:val="22"/>
        </w:rPr>
        <w:t xml:space="preserve"> that </w:t>
      </w:r>
      <w:r w:rsidRPr="00A453E7">
        <w:rPr>
          <w:sz w:val="22"/>
          <w:szCs w:val="22"/>
        </w:rPr>
        <w:t xml:space="preserve">Phil </w:t>
      </w:r>
      <w:proofErr w:type="spellStart"/>
      <w:r w:rsidRPr="00A453E7">
        <w:rPr>
          <w:sz w:val="22"/>
          <w:szCs w:val="22"/>
        </w:rPr>
        <w:t>Mullan</w:t>
      </w:r>
      <w:proofErr w:type="spellEnd"/>
      <w:r>
        <w:rPr>
          <w:sz w:val="22"/>
          <w:szCs w:val="22"/>
        </w:rPr>
        <w:t xml:space="preserve"> identifies as ushering in </w:t>
      </w:r>
      <w:r w:rsidRPr="00A453E7">
        <w:rPr>
          <w:sz w:val="22"/>
          <w:szCs w:val="22"/>
        </w:rPr>
        <w:t>a moment of epochal change. First, while the centre of global economic activit</w:t>
      </w:r>
      <w:r>
        <w:rPr>
          <w:sz w:val="22"/>
          <w:szCs w:val="22"/>
        </w:rPr>
        <w:t xml:space="preserve">y has shifted from West to East, </w:t>
      </w:r>
      <w:r w:rsidRPr="00A453E7">
        <w:rPr>
          <w:sz w:val="22"/>
          <w:szCs w:val="22"/>
        </w:rPr>
        <w:t xml:space="preserve">the prevailing international political and </w:t>
      </w:r>
      <w:r>
        <w:rPr>
          <w:sz w:val="22"/>
          <w:szCs w:val="22"/>
        </w:rPr>
        <w:t xml:space="preserve">economic </w:t>
      </w:r>
      <w:r w:rsidRPr="00A453E7">
        <w:rPr>
          <w:sz w:val="22"/>
          <w:szCs w:val="22"/>
        </w:rPr>
        <w:t xml:space="preserve">arrangements </w:t>
      </w:r>
      <w:r w:rsidR="00215CD5">
        <w:rPr>
          <w:sz w:val="22"/>
          <w:szCs w:val="22"/>
        </w:rPr>
        <w:t xml:space="preserve">still </w:t>
      </w:r>
      <w:r w:rsidRPr="00A453E7">
        <w:rPr>
          <w:sz w:val="22"/>
          <w:szCs w:val="22"/>
        </w:rPr>
        <w:t xml:space="preserve">reflect the </w:t>
      </w:r>
      <w:r>
        <w:rPr>
          <w:sz w:val="22"/>
          <w:szCs w:val="22"/>
        </w:rPr>
        <w:t xml:space="preserve">post-1945 </w:t>
      </w:r>
      <w:r w:rsidRPr="00A453E7">
        <w:rPr>
          <w:sz w:val="22"/>
          <w:szCs w:val="22"/>
        </w:rPr>
        <w:t xml:space="preserve">world </w:t>
      </w:r>
      <w:r>
        <w:rPr>
          <w:sz w:val="22"/>
          <w:szCs w:val="22"/>
        </w:rPr>
        <w:t>of American hegemony; and second,</w:t>
      </w:r>
      <w:r w:rsidRPr="00A453E7">
        <w:rPr>
          <w:sz w:val="22"/>
          <w:szCs w:val="22"/>
        </w:rPr>
        <w:t xml:space="preserve"> the resulting East–West </w:t>
      </w:r>
      <w:r>
        <w:rPr>
          <w:sz w:val="22"/>
          <w:szCs w:val="22"/>
        </w:rPr>
        <w:t xml:space="preserve">friction is </w:t>
      </w:r>
      <w:r w:rsidRPr="00A453E7">
        <w:rPr>
          <w:sz w:val="22"/>
          <w:szCs w:val="22"/>
        </w:rPr>
        <w:t>complicated and compounded by tensions within the West.</w:t>
      </w:r>
      <w:r w:rsidR="003472CA">
        <w:rPr>
          <w:sz w:val="22"/>
          <w:szCs w:val="22"/>
        </w:rPr>
        <w:t xml:space="preserve"> Yet, he argues, our ability to understand</w:t>
      </w:r>
      <w:r w:rsidR="00D77D2B">
        <w:rPr>
          <w:sz w:val="22"/>
          <w:szCs w:val="22"/>
        </w:rPr>
        <w:t xml:space="preserve"> </w:t>
      </w:r>
      <w:r w:rsidR="003472CA">
        <w:rPr>
          <w:sz w:val="22"/>
          <w:szCs w:val="22"/>
        </w:rPr>
        <w:t xml:space="preserve">— let alone respond to — such trends is impeded by a number of </w:t>
      </w:r>
      <w:r w:rsidR="00217F3B">
        <w:rPr>
          <w:sz w:val="22"/>
          <w:szCs w:val="22"/>
        </w:rPr>
        <w:t xml:space="preserve">mystifications and </w:t>
      </w:r>
      <w:r w:rsidR="003472CA">
        <w:rPr>
          <w:sz w:val="22"/>
          <w:szCs w:val="22"/>
        </w:rPr>
        <w:t xml:space="preserve">misunderstandings </w:t>
      </w:r>
      <w:r w:rsidR="00217F3B">
        <w:rPr>
          <w:sz w:val="22"/>
          <w:szCs w:val="22"/>
        </w:rPr>
        <w:t>of</w:t>
      </w:r>
      <w:r w:rsidR="003472CA">
        <w:rPr>
          <w:sz w:val="22"/>
          <w:szCs w:val="22"/>
        </w:rPr>
        <w:t xml:space="preserve"> globalisation and international trade.</w:t>
      </w:r>
    </w:p>
    <w:p w14:paraId="119F7330" w14:textId="77777777" w:rsidR="003472CA" w:rsidRDefault="003472CA" w:rsidP="004F5214">
      <w:pPr>
        <w:rPr>
          <w:sz w:val="22"/>
          <w:szCs w:val="22"/>
        </w:rPr>
      </w:pPr>
    </w:p>
    <w:p w14:paraId="75339EF9" w14:textId="2ABA453E" w:rsidR="00291E2A" w:rsidRDefault="008C55DD" w:rsidP="00967250">
      <w:pPr>
        <w:rPr>
          <w:sz w:val="22"/>
          <w:szCs w:val="22"/>
        </w:rPr>
      </w:pPr>
      <w:r>
        <w:rPr>
          <w:sz w:val="22"/>
          <w:szCs w:val="22"/>
        </w:rPr>
        <w:t>A</w:t>
      </w:r>
      <w:r w:rsidR="00217F3B">
        <w:rPr>
          <w:sz w:val="22"/>
          <w:szCs w:val="22"/>
        </w:rPr>
        <w:t xml:space="preserve"> c</w:t>
      </w:r>
      <w:r w:rsidR="00075DA1">
        <w:rPr>
          <w:sz w:val="22"/>
          <w:szCs w:val="22"/>
        </w:rPr>
        <w:t xml:space="preserve">onventional </w:t>
      </w:r>
      <w:r w:rsidR="00217F3B">
        <w:rPr>
          <w:sz w:val="22"/>
          <w:szCs w:val="22"/>
        </w:rPr>
        <w:t>narrative</w:t>
      </w:r>
      <w:r w:rsidR="0075598E">
        <w:rPr>
          <w:sz w:val="22"/>
          <w:szCs w:val="22"/>
        </w:rPr>
        <w:t xml:space="preserve">, for example, is that </w:t>
      </w:r>
      <w:r w:rsidR="003339FD">
        <w:rPr>
          <w:sz w:val="22"/>
          <w:szCs w:val="22"/>
        </w:rPr>
        <w:t xml:space="preserve">President Donald Trump’s aggressive America-first protectionism has inflamed tensions with </w:t>
      </w:r>
      <w:r w:rsidR="0075598E">
        <w:rPr>
          <w:sz w:val="22"/>
          <w:szCs w:val="22"/>
        </w:rPr>
        <w:t xml:space="preserve">a still-growing and </w:t>
      </w:r>
      <w:r w:rsidR="003339FD">
        <w:rPr>
          <w:sz w:val="22"/>
          <w:szCs w:val="22"/>
        </w:rPr>
        <w:t xml:space="preserve">increasingly </w:t>
      </w:r>
      <w:r w:rsidR="0075598E">
        <w:rPr>
          <w:sz w:val="22"/>
          <w:szCs w:val="22"/>
        </w:rPr>
        <w:t xml:space="preserve">assertive China, and that the answer to both is </w:t>
      </w:r>
      <w:r w:rsidR="00B6729C">
        <w:rPr>
          <w:sz w:val="22"/>
          <w:szCs w:val="22"/>
        </w:rPr>
        <w:t xml:space="preserve">a </w:t>
      </w:r>
      <w:r w:rsidR="002C53A7">
        <w:rPr>
          <w:sz w:val="22"/>
          <w:szCs w:val="22"/>
        </w:rPr>
        <w:t>redoubled</w:t>
      </w:r>
      <w:r w:rsidR="0075598E">
        <w:rPr>
          <w:sz w:val="22"/>
          <w:szCs w:val="22"/>
        </w:rPr>
        <w:t xml:space="preserve"> commitment to the </w:t>
      </w:r>
      <w:r w:rsidR="00A915C9">
        <w:rPr>
          <w:sz w:val="22"/>
          <w:szCs w:val="22"/>
        </w:rPr>
        <w:t>“</w:t>
      </w:r>
      <w:r w:rsidR="0075598E">
        <w:rPr>
          <w:sz w:val="22"/>
          <w:szCs w:val="22"/>
        </w:rPr>
        <w:t>r</w:t>
      </w:r>
      <w:r w:rsidR="00291E2A">
        <w:rPr>
          <w:sz w:val="22"/>
          <w:szCs w:val="22"/>
        </w:rPr>
        <w:t>ules-based international order</w:t>
      </w:r>
      <w:r w:rsidR="00A915C9">
        <w:rPr>
          <w:sz w:val="22"/>
          <w:szCs w:val="22"/>
        </w:rPr>
        <w:t>”</w:t>
      </w:r>
      <w:r w:rsidR="00291E2A">
        <w:rPr>
          <w:sz w:val="22"/>
          <w:szCs w:val="22"/>
        </w:rPr>
        <w:t xml:space="preserve">. The </w:t>
      </w:r>
      <w:r w:rsidR="00064758">
        <w:rPr>
          <w:sz w:val="22"/>
          <w:szCs w:val="22"/>
        </w:rPr>
        <w:t xml:space="preserve">further </w:t>
      </w:r>
      <w:r w:rsidR="00291E2A">
        <w:rPr>
          <w:sz w:val="22"/>
          <w:szCs w:val="22"/>
        </w:rPr>
        <w:t xml:space="preserve">elaboration and enforcement of </w:t>
      </w:r>
      <w:r w:rsidR="003339FD">
        <w:rPr>
          <w:sz w:val="22"/>
          <w:szCs w:val="22"/>
        </w:rPr>
        <w:t xml:space="preserve">global </w:t>
      </w:r>
      <w:r w:rsidR="00291E2A">
        <w:rPr>
          <w:sz w:val="22"/>
          <w:szCs w:val="22"/>
        </w:rPr>
        <w:t xml:space="preserve">rules </w:t>
      </w:r>
      <w:r w:rsidR="003339FD">
        <w:rPr>
          <w:sz w:val="22"/>
          <w:szCs w:val="22"/>
        </w:rPr>
        <w:t xml:space="preserve">and trade agreements </w:t>
      </w:r>
      <w:r w:rsidR="00291E2A">
        <w:rPr>
          <w:sz w:val="22"/>
          <w:szCs w:val="22"/>
        </w:rPr>
        <w:t>is widely understood</w:t>
      </w:r>
      <w:r>
        <w:rPr>
          <w:sz w:val="22"/>
          <w:szCs w:val="22"/>
        </w:rPr>
        <w:t xml:space="preserve"> as </w:t>
      </w:r>
      <w:r w:rsidR="002C53A7">
        <w:rPr>
          <w:sz w:val="22"/>
          <w:szCs w:val="22"/>
        </w:rPr>
        <w:t>the only</w:t>
      </w:r>
      <w:r>
        <w:rPr>
          <w:sz w:val="22"/>
          <w:szCs w:val="22"/>
        </w:rPr>
        <w:t xml:space="preserve"> way to </w:t>
      </w:r>
      <w:r w:rsidR="002C53A7">
        <w:rPr>
          <w:sz w:val="22"/>
          <w:szCs w:val="22"/>
        </w:rPr>
        <w:t>contain</w:t>
      </w:r>
      <w:r>
        <w:rPr>
          <w:sz w:val="22"/>
          <w:szCs w:val="22"/>
        </w:rPr>
        <w:t xml:space="preserve"> </w:t>
      </w:r>
      <w:r w:rsidR="003339FD">
        <w:rPr>
          <w:sz w:val="22"/>
          <w:szCs w:val="22"/>
        </w:rPr>
        <w:t>tariff</w:t>
      </w:r>
      <w:r>
        <w:rPr>
          <w:sz w:val="22"/>
          <w:szCs w:val="22"/>
        </w:rPr>
        <w:t xml:space="preserve"> wars</w:t>
      </w:r>
      <w:r w:rsidR="00291E2A">
        <w:rPr>
          <w:sz w:val="22"/>
          <w:szCs w:val="22"/>
        </w:rPr>
        <w:t>,</w:t>
      </w:r>
      <w:r>
        <w:rPr>
          <w:sz w:val="22"/>
          <w:szCs w:val="22"/>
        </w:rPr>
        <w:t xml:space="preserve"> </w:t>
      </w:r>
      <w:r w:rsidR="002C53A7">
        <w:rPr>
          <w:sz w:val="22"/>
          <w:szCs w:val="22"/>
        </w:rPr>
        <w:t xml:space="preserve">calm </w:t>
      </w:r>
      <w:r>
        <w:rPr>
          <w:sz w:val="22"/>
          <w:szCs w:val="22"/>
        </w:rPr>
        <w:t>rivalries</w:t>
      </w:r>
      <w:r w:rsidR="00E52E86">
        <w:rPr>
          <w:sz w:val="22"/>
          <w:szCs w:val="22"/>
        </w:rPr>
        <w:t>,</w:t>
      </w:r>
      <w:r>
        <w:rPr>
          <w:sz w:val="22"/>
          <w:szCs w:val="22"/>
        </w:rPr>
        <w:t xml:space="preserve"> </w:t>
      </w:r>
      <w:r w:rsidR="00291E2A">
        <w:rPr>
          <w:sz w:val="22"/>
          <w:szCs w:val="22"/>
        </w:rPr>
        <w:t>and promote stability</w:t>
      </w:r>
      <w:r w:rsidR="006E6914">
        <w:rPr>
          <w:sz w:val="22"/>
          <w:szCs w:val="22"/>
        </w:rPr>
        <w:t xml:space="preserve"> and prosperity</w:t>
      </w:r>
      <w:r w:rsidR="00967250">
        <w:rPr>
          <w:sz w:val="22"/>
          <w:szCs w:val="22"/>
        </w:rPr>
        <w:t xml:space="preserve"> (</w:t>
      </w:r>
      <w:r w:rsidR="00967250" w:rsidRPr="00967250">
        <w:rPr>
          <w:sz w:val="22"/>
          <w:szCs w:val="22"/>
        </w:rPr>
        <w:t>Stoltenberg</w:t>
      </w:r>
      <w:r w:rsidR="00967250">
        <w:rPr>
          <w:sz w:val="22"/>
          <w:szCs w:val="22"/>
        </w:rPr>
        <w:t xml:space="preserve">, for instance, advocates a </w:t>
      </w:r>
      <w:r w:rsidR="00A915C9">
        <w:rPr>
          <w:sz w:val="22"/>
          <w:szCs w:val="22"/>
        </w:rPr>
        <w:t>“</w:t>
      </w:r>
      <w:r w:rsidR="00967250">
        <w:rPr>
          <w:sz w:val="22"/>
          <w:szCs w:val="22"/>
        </w:rPr>
        <w:t>more global approach</w:t>
      </w:r>
      <w:r w:rsidR="00A915C9">
        <w:rPr>
          <w:sz w:val="22"/>
          <w:szCs w:val="22"/>
        </w:rPr>
        <w:t>”</w:t>
      </w:r>
      <w:r w:rsidR="00967250">
        <w:rPr>
          <w:sz w:val="22"/>
          <w:szCs w:val="22"/>
        </w:rPr>
        <w:t xml:space="preserve">). </w:t>
      </w:r>
      <w:proofErr w:type="spellStart"/>
      <w:r w:rsidR="00F74A21">
        <w:rPr>
          <w:sz w:val="22"/>
          <w:szCs w:val="22"/>
        </w:rPr>
        <w:t>Mullan</w:t>
      </w:r>
      <w:proofErr w:type="spellEnd"/>
      <w:r w:rsidR="00F74A21">
        <w:rPr>
          <w:sz w:val="22"/>
          <w:szCs w:val="22"/>
        </w:rPr>
        <w:t xml:space="preserve"> argues that </w:t>
      </w:r>
      <w:r w:rsidR="00495D73">
        <w:rPr>
          <w:sz w:val="22"/>
          <w:szCs w:val="22"/>
        </w:rPr>
        <w:t>nothing could be further from the truth: the obsession with established rules is blocking change, and the preoccupation with trade is distract</w:t>
      </w:r>
      <w:r w:rsidR="00215CD5">
        <w:rPr>
          <w:sz w:val="22"/>
          <w:szCs w:val="22"/>
        </w:rPr>
        <w:t>ing</w:t>
      </w:r>
      <w:r w:rsidR="00495D73">
        <w:rPr>
          <w:sz w:val="22"/>
          <w:szCs w:val="22"/>
        </w:rPr>
        <w:t xml:space="preserve"> from the real sources of economic problems.</w:t>
      </w:r>
    </w:p>
    <w:p w14:paraId="75411CBF" w14:textId="77777777" w:rsidR="00291E2A" w:rsidRDefault="00291E2A" w:rsidP="00075DA1">
      <w:pPr>
        <w:rPr>
          <w:sz w:val="22"/>
          <w:szCs w:val="22"/>
        </w:rPr>
      </w:pPr>
    </w:p>
    <w:p w14:paraId="4A419598" w14:textId="794EC690" w:rsidR="00075DA1" w:rsidRDefault="002B5D4A" w:rsidP="00DD62DD">
      <w:pPr>
        <w:rPr>
          <w:sz w:val="22"/>
          <w:szCs w:val="22"/>
        </w:rPr>
      </w:pPr>
      <w:r w:rsidRPr="004D26AD">
        <w:rPr>
          <w:sz w:val="22"/>
          <w:szCs w:val="22"/>
        </w:rPr>
        <w:t>The book</w:t>
      </w:r>
      <w:r w:rsidR="004B7F2C" w:rsidRPr="004D26AD">
        <w:rPr>
          <w:sz w:val="22"/>
          <w:szCs w:val="22"/>
        </w:rPr>
        <w:t xml:space="preserve"> is in three parts. The first</w:t>
      </w:r>
      <w:r w:rsidR="009D2062">
        <w:rPr>
          <w:sz w:val="22"/>
          <w:szCs w:val="22"/>
        </w:rPr>
        <w:t xml:space="preserve"> </w:t>
      </w:r>
      <w:r w:rsidR="0054142A" w:rsidRPr="004D26AD">
        <w:rPr>
          <w:sz w:val="22"/>
          <w:szCs w:val="22"/>
        </w:rPr>
        <w:t>examines the emergence of the current rules-based international order in the aftermath of the Second World War,</w:t>
      </w:r>
      <w:r w:rsidR="0054142A">
        <w:rPr>
          <w:sz w:val="22"/>
          <w:szCs w:val="22"/>
        </w:rPr>
        <w:t xml:space="preserve"> uncovers its inherent flaws, and </w:t>
      </w:r>
      <w:r w:rsidR="007E0587">
        <w:rPr>
          <w:sz w:val="22"/>
          <w:szCs w:val="22"/>
        </w:rPr>
        <w:t>draws out how it has now become a source of conflict rather than stability.</w:t>
      </w:r>
      <w:r w:rsidR="00201227">
        <w:rPr>
          <w:sz w:val="22"/>
          <w:szCs w:val="22"/>
        </w:rPr>
        <w:t xml:space="preserve"> </w:t>
      </w:r>
      <w:r w:rsidR="00D812F6">
        <w:rPr>
          <w:sz w:val="22"/>
          <w:szCs w:val="22"/>
        </w:rPr>
        <w:t xml:space="preserve">The architects of post-war </w:t>
      </w:r>
      <w:r w:rsidR="00AC0464">
        <w:rPr>
          <w:sz w:val="22"/>
          <w:szCs w:val="22"/>
        </w:rPr>
        <w:t xml:space="preserve">order </w:t>
      </w:r>
      <w:r w:rsidR="00D812F6">
        <w:rPr>
          <w:sz w:val="22"/>
          <w:szCs w:val="22"/>
        </w:rPr>
        <w:t xml:space="preserve">designed a system of international institutions that, they hoped, would prevent a repeat of the catastrophes of the early </w:t>
      </w:r>
      <w:r w:rsidR="0012230D">
        <w:rPr>
          <w:sz w:val="22"/>
          <w:szCs w:val="22"/>
        </w:rPr>
        <w:t>twentieth</w:t>
      </w:r>
      <w:r w:rsidR="00D812F6">
        <w:rPr>
          <w:sz w:val="22"/>
          <w:szCs w:val="22"/>
        </w:rPr>
        <w:t xml:space="preserve"> century. </w:t>
      </w:r>
      <w:r w:rsidR="00AC0464">
        <w:rPr>
          <w:sz w:val="22"/>
          <w:szCs w:val="22"/>
        </w:rPr>
        <w:t xml:space="preserve">A key aspect of </w:t>
      </w:r>
      <w:r w:rsidR="0012230D">
        <w:rPr>
          <w:sz w:val="22"/>
          <w:szCs w:val="22"/>
        </w:rPr>
        <w:t>post-war arrangements</w:t>
      </w:r>
      <w:r w:rsidR="00AC0464">
        <w:rPr>
          <w:sz w:val="22"/>
          <w:szCs w:val="22"/>
        </w:rPr>
        <w:t xml:space="preserve"> was the regulation of trade </w:t>
      </w:r>
      <w:r w:rsidR="00AC0464">
        <w:rPr>
          <w:sz w:val="22"/>
          <w:szCs w:val="22"/>
        </w:rPr>
        <w:lastRenderedPageBreak/>
        <w:t xml:space="preserve">via the </w:t>
      </w:r>
      <w:r w:rsidR="009D2062">
        <w:rPr>
          <w:sz w:val="22"/>
          <w:szCs w:val="22"/>
        </w:rPr>
        <w:t xml:space="preserve">International Monetary Fund, the World Bank and the </w:t>
      </w:r>
      <w:r w:rsidR="00AC0464">
        <w:rPr>
          <w:sz w:val="22"/>
          <w:szCs w:val="22"/>
        </w:rPr>
        <w:t>G</w:t>
      </w:r>
      <w:r w:rsidR="009D2062">
        <w:rPr>
          <w:sz w:val="22"/>
          <w:szCs w:val="22"/>
        </w:rPr>
        <w:t xml:space="preserve">eneral </w:t>
      </w:r>
      <w:r w:rsidR="00AC0464">
        <w:rPr>
          <w:sz w:val="22"/>
          <w:szCs w:val="22"/>
        </w:rPr>
        <w:t>A</w:t>
      </w:r>
      <w:r w:rsidR="009D2062">
        <w:rPr>
          <w:sz w:val="22"/>
          <w:szCs w:val="22"/>
        </w:rPr>
        <w:t xml:space="preserve">greement on Tariffs and </w:t>
      </w:r>
      <w:r w:rsidR="00AC0464">
        <w:rPr>
          <w:sz w:val="22"/>
          <w:szCs w:val="22"/>
        </w:rPr>
        <w:t>T</w:t>
      </w:r>
      <w:r w:rsidR="009D2062">
        <w:rPr>
          <w:sz w:val="22"/>
          <w:szCs w:val="22"/>
        </w:rPr>
        <w:t>rade</w:t>
      </w:r>
      <w:r w:rsidR="00AC0464">
        <w:rPr>
          <w:sz w:val="22"/>
          <w:szCs w:val="22"/>
        </w:rPr>
        <w:t>, on the understanding that it had been trade wars that had led to shooting wars in the past.</w:t>
      </w:r>
      <w:r w:rsidR="00AC79E1">
        <w:rPr>
          <w:sz w:val="22"/>
          <w:szCs w:val="22"/>
        </w:rPr>
        <w:t xml:space="preserve"> In fact, </w:t>
      </w:r>
      <w:proofErr w:type="spellStart"/>
      <w:r w:rsidR="00AC79E1">
        <w:rPr>
          <w:sz w:val="22"/>
          <w:szCs w:val="22"/>
        </w:rPr>
        <w:t>Mullan</w:t>
      </w:r>
      <w:proofErr w:type="spellEnd"/>
      <w:r w:rsidR="00AC79E1">
        <w:rPr>
          <w:sz w:val="22"/>
          <w:szCs w:val="22"/>
        </w:rPr>
        <w:t xml:space="preserve"> argues, </w:t>
      </w:r>
      <w:r w:rsidR="003F37CC">
        <w:rPr>
          <w:sz w:val="22"/>
          <w:szCs w:val="22"/>
        </w:rPr>
        <w:t xml:space="preserve">it was </w:t>
      </w:r>
      <w:r w:rsidR="00A915C9">
        <w:rPr>
          <w:sz w:val="22"/>
          <w:szCs w:val="22"/>
        </w:rPr>
        <w:t>“</w:t>
      </w:r>
      <w:r w:rsidR="003F37CC" w:rsidRPr="0035496B">
        <w:rPr>
          <w:sz w:val="22"/>
          <w:szCs w:val="22"/>
        </w:rPr>
        <w:t>imbalances between economic weight and political influence</w:t>
      </w:r>
      <w:r w:rsidR="00A915C9">
        <w:rPr>
          <w:sz w:val="22"/>
          <w:szCs w:val="22"/>
        </w:rPr>
        <w:t>”</w:t>
      </w:r>
      <w:r w:rsidR="003F37CC">
        <w:rPr>
          <w:sz w:val="22"/>
          <w:szCs w:val="22"/>
        </w:rPr>
        <w:t xml:space="preserve"> that were the key drivers of tension: </w:t>
      </w:r>
      <w:r w:rsidR="00A915C9">
        <w:rPr>
          <w:sz w:val="22"/>
          <w:szCs w:val="22"/>
        </w:rPr>
        <w:t>“</w:t>
      </w:r>
      <w:r w:rsidR="0035496B" w:rsidRPr="0035496B">
        <w:rPr>
          <w:sz w:val="22"/>
          <w:szCs w:val="22"/>
        </w:rPr>
        <w:t>the roots of the Second World War lay in the failure to resolve the mismatches that led to the first one</w:t>
      </w:r>
      <w:r w:rsidR="00A915C9">
        <w:rPr>
          <w:sz w:val="22"/>
          <w:szCs w:val="22"/>
        </w:rPr>
        <w:t>”</w:t>
      </w:r>
      <w:r w:rsidR="0035496B" w:rsidRPr="0035496B">
        <w:rPr>
          <w:sz w:val="22"/>
          <w:szCs w:val="22"/>
        </w:rPr>
        <w:t xml:space="preserve">. </w:t>
      </w:r>
      <w:r w:rsidR="006F244C">
        <w:rPr>
          <w:sz w:val="22"/>
          <w:szCs w:val="22"/>
        </w:rPr>
        <w:t>With the eastward shift in economic power, a</w:t>
      </w:r>
      <w:r w:rsidR="008F445F">
        <w:rPr>
          <w:sz w:val="22"/>
          <w:szCs w:val="22"/>
        </w:rPr>
        <w:t xml:space="preserve"> similar imbalance </w:t>
      </w:r>
      <w:r w:rsidR="0012230D">
        <w:rPr>
          <w:sz w:val="22"/>
          <w:szCs w:val="22"/>
        </w:rPr>
        <w:t>has emerged</w:t>
      </w:r>
      <w:r w:rsidR="008F445F">
        <w:rPr>
          <w:sz w:val="22"/>
          <w:szCs w:val="22"/>
        </w:rPr>
        <w:t xml:space="preserve"> today, he argues, so that </w:t>
      </w:r>
      <w:r w:rsidR="006F244C">
        <w:rPr>
          <w:sz w:val="22"/>
          <w:szCs w:val="22"/>
        </w:rPr>
        <w:t xml:space="preserve">continued adherence an international </w:t>
      </w:r>
      <w:r w:rsidR="008F445F">
        <w:rPr>
          <w:sz w:val="22"/>
          <w:szCs w:val="22"/>
        </w:rPr>
        <w:t xml:space="preserve">order designed to avert conflict is now making </w:t>
      </w:r>
      <w:r w:rsidR="0012230D">
        <w:rPr>
          <w:sz w:val="22"/>
          <w:szCs w:val="22"/>
        </w:rPr>
        <w:t>it more likely</w:t>
      </w:r>
      <w:r w:rsidR="008F445F">
        <w:rPr>
          <w:sz w:val="22"/>
          <w:szCs w:val="22"/>
        </w:rPr>
        <w:t>.</w:t>
      </w:r>
    </w:p>
    <w:p w14:paraId="40C2EA2D" w14:textId="77777777" w:rsidR="0035496B" w:rsidRDefault="0035496B" w:rsidP="00DD62DD">
      <w:pPr>
        <w:rPr>
          <w:sz w:val="22"/>
          <w:szCs w:val="22"/>
        </w:rPr>
      </w:pPr>
    </w:p>
    <w:p w14:paraId="3FC8EE3E" w14:textId="33A9DB37" w:rsidR="00275EB8" w:rsidRPr="007D03CC" w:rsidRDefault="00F87758" w:rsidP="00275EB8">
      <w:pPr>
        <w:rPr>
          <w:sz w:val="22"/>
          <w:szCs w:val="22"/>
        </w:rPr>
      </w:pPr>
      <w:r w:rsidRPr="007D03CC">
        <w:rPr>
          <w:sz w:val="22"/>
          <w:szCs w:val="22"/>
        </w:rPr>
        <w:t xml:space="preserve">Part Two of the book is devoted to debunking myths about trade and trade agreements — most pointedly, the idea that these are central to economic dynamism. Arguing that the relationship between trade and economic growth has been </w:t>
      </w:r>
      <w:r w:rsidR="00A915C9">
        <w:rPr>
          <w:sz w:val="22"/>
          <w:szCs w:val="22"/>
        </w:rPr>
        <w:t>“</w:t>
      </w:r>
      <w:r w:rsidRPr="007D03CC">
        <w:rPr>
          <w:sz w:val="22"/>
          <w:szCs w:val="22"/>
        </w:rPr>
        <w:t>turned upside down</w:t>
      </w:r>
      <w:r w:rsidR="00A915C9">
        <w:rPr>
          <w:sz w:val="22"/>
          <w:szCs w:val="22"/>
        </w:rPr>
        <w:t>”</w:t>
      </w:r>
      <w:r w:rsidRPr="007D03CC">
        <w:rPr>
          <w:sz w:val="22"/>
          <w:szCs w:val="22"/>
        </w:rPr>
        <w:t xml:space="preserve">, </w:t>
      </w:r>
      <w:proofErr w:type="spellStart"/>
      <w:r w:rsidRPr="007D03CC">
        <w:rPr>
          <w:sz w:val="22"/>
          <w:szCs w:val="22"/>
        </w:rPr>
        <w:t>Mullan</w:t>
      </w:r>
      <w:proofErr w:type="spellEnd"/>
      <w:r w:rsidRPr="007D03CC">
        <w:rPr>
          <w:sz w:val="22"/>
          <w:szCs w:val="22"/>
        </w:rPr>
        <w:t xml:space="preserve"> aims to put it back on its feet. The importance attributed to trade, he notes, </w:t>
      </w:r>
      <w:r w:rsidR="00A915C9">
        <w:rPr>
          <w:sz w:val="22"/>
          <w:szCs w:val="22"/>
        </w:rPr>
        <w:t>“</w:t>
      </w:r>
      <w:r w:rsidRPr="007D03CC">
        <w:rPr>
          <w:sz w:val="22"/>
          <w:szCs w:val="22"/>
        </w:rPr>
        <w:t xml:space="preserve">corresponds to how capitalist operations really appear, as a social system geared to production </w:t>
      </w:r>
      <w:r w:rsidRPr="00E57E26">
        <w:rPr>
          <w:sz w:val="22"/>
          <w:szCs w:val="22"/>
        </w:rPr>
        <w:t>for the market</w:t>
      </w:r>
      <w:r w:rsidR="00A915C9">
        <w:rPr>
          <w:sz w:val="22"/>
          <w:szCs w:val="22"/>
        </w:rPr>
        <w:t>”</w:t>
      </w:r>
      <w:r w:rsidRPr="007D03CC">
        <w:rPr>
          <w:sz w:val="22"/>
          <w:szCs w:val="22"/>
        </w:rPr>
        <w:t>.</w:t>
      </w:r>
      <w:r w:rsidR="00E058D2" w:rsidRPr="007D03CC">
        <w:rPr>
          <w:sz w:val="22"/>
          <w:szCs w:val="22"/>
        </w:rPr>
        <w:t xml:space="preserve"> As a result, everything seems to depend on trade, while production is </w:t>
      </w:r>
      <w:r w:rsidR="00A915C9">
        <w:rPr>
          <w:sz w:val="22"/>
          <w:szCs w:val="22"/>
        </w:rPr>
        <w:t>“</w:t>
      </w:r>
      <w:r w:rsidR="00E058D2" w:rsidRPr="007D03CC">
        <w:rPr>
          <w:sz w:val="22"/>
          <w:szCs w:val="22"/>
        </w:rPr>
        <w:t>simply taken for granted as an ever-present technical process</w:t>
      </w:r>
      <w:r w:rsidR="00A915C9">
        <w:rPr>
          <w:sz w:val="22"/>
          <w:szCs w:val="22"/>
        </w:rPr>
        <w:t>”</w:t>
      </w:r>
      <w:r w:rsidR="00E058D2" w:rsidRPr="007D03CC">
        <w:rPr>
          <w:sz w:val="22"/>
          <w:szCs w:val="22"/>
        </w:rPr>
        <w:t xml:space="preserve">. </w:t>
      </w:r>
      <w:r w:rsidR="00275EB8" w:rsidRPr="007D03CC">
        <w:rPr>
          <w:sz w:val="22"/>
          <w:szCs w:val="22"/>
        </w:rPr>
        <w:t xml:space="preserve">Moreover, as writers such as </w:t>
      </w:r>
      <w:proofErr w:type="spellStart"/>
      <w:r w:rsidR="00275EB8" w:rsidRPr="007D03CC">
        <w:rPr>
          <w:sz w:val="22"/>
          <w:szCs w:val="22"/>
        </w:rPr>
        <w:t>Henryk</w:t>
      </w:r>
      <w:proofErr w:type="spellEnd"/>
      <w:r w:rsidR="00275EB8" w:rsidRPr="007D03CC">
        <w:rPr>
          <w:sz w:val="22"/>
          <w:szCs w:val="22"/>
        </w:rPr>
        <w:t xml:space="preserve"> Gros</w:t>
      </w:r>
      <w:r w:rsidR="00E57E26">
        <w:rPr>
          <w:sz w:val="22"/>
          <w:szCs w:val="22"/>
        </w:rPr>
        <w:t>smann argued in the early twentieth c</w:t>
      </w:r>
      <w:r w:rsidR="00275EB8" w:rsidRPr="007D03CC">
        <w:rPr>
          <w:sz w:val="22"/>
          <w:szCs w:val="22"/>
        </w:rPr>
        <w:t xml:space="preserve">entury, in capitalism’s later stage of development the significance of world trade has indeed increased, as </w:t>
      </w:r>
      <w:r w:rsidR="007D03CC" w:rsidRPr="007D03CC">
        <w:rPr>
          <w:sz w:val="22"/>
          <w:szCs w:val="22"/>
        </w:rPr>
        <w:t xml:space="preserve">a </w:t>
      </w:r>
      <w:r w:rsidR="00A915C9">
        <w:rPr>
          <w:sz w:val="22"/>
          <w:szCs w:val="22"/>
        </w:rPr>
        <w:t>“</w:t>
      </w:r>
      <w:r w:rsidR="00275EB8" w:rsidRPr="007D03CC">
        <w:rPr>
          <w:sz w:val="22"/>
          <w:szCs w:val="22"/>
        </w:rPr>
        <w:t>vital mechanism for offs</w:t>
      </w:r>
      <w:r w:rsidR="007D03CC" w:rsidRPr="007D03CC">
        <w:rPr>
          <w:sz w:val="22"/>
          <w:szCs w:val="22"/>
        </w:rPr>
        <w:t>etting productive decay at home</w:t>
      </w:r>
      <w:r w:rsidR="00A915C9">
        <w:rPr>
          <w:sz w:val="22"/>
          <w:szCs w:val="22"/>
        </w:rPr>
        <w:t>”</w:t>
      </w:r>
      <w:r w:rsidR="007D03CC" w:rsidRPr="007D03CC">
        <w:rPr>
          <w:sz w:val="22"/>
          <w:szCs w:val="22"/>
        </w:rPr>
        <w:t>.</w:t>
      </w:r>
      <w:r w:rsidR="00CB50BB">
        <w:rPr>
          <w:sz w:val="22"/>
          <w:szCs w:val="22"/>
        </w:rPr>
        <w:t xml:space="preserve"> The export of goods</w:t>
      </w:r>
      <w:r w:rsidR="00275EB8" w:rsidRPr="007D03CC">
        <w:rPr>
          <w:sz w:val="22"/>
          <w:szCs w:val="22"/>
        </w:rPr>
        <w:t xml:space="preserve"> and</w:t>
      </w:r>
      <w:r w:rsidR="00E57E26">
        <w:rPr>
          <w:sz w:val="22"/>
          <w:szCs w:val="22"/>
        </w:rPr>
        <w:t>,</w:t>
      </w:r>
      <w:r w:rsidR="00275EB8" w:rsidRPr="007D03CC">
        <w:rPr>
          <w:sz w:val="22"/>
          <w:szCs w:val="22"/>
        </w:rPr>
        <w:t xml:space="preserve"> crucially, the export of capital  became increasingly important as counter-crisis measure</w:t>
      </w:r>
      <w:r w:rsidR="007D03CC" w:rsidRPr="007D03CC">
        <w:rPr>
          <w:sz w:val="22"/>
          <w:szCs w:val="22"/>
        </w:rPr>
        <w:t>s</w:t>
      </w:r>
      <w:r w:rsidR="00275EB8" w:rsidRPr="007D03CC">
        <w:rPr>
          <w:sz w:val="22"/>
          <w:szCs w:val="22"/>
        </w:rPr>
        <w:t>.</w:t>
      </w:r>
      <w:r w:rsidR="007D03CC" w:rsidRPr="007D03CC">
        <w:rPr>
          <w:sz w:val="22"/>
          <w:szCs w:val="22"/>
        </w:rPr>
        <w:t xml:space="preserve"> </w:t>
      </w:r>
      <w:r w:rsidR="00275EB8" w:rsidRPr="007D03CC">
        <w:rPr>
          <w:sz w:val="22"/>
          <w:szCs w:val="22"/>
        </w:rPr>
        <w:t xml:space="preserve">Both practically and intellectually, in other words, the fixation with trade obscures </w:t>
      </w:r>
      <w:r w:rsidR="007D03CC" w:rsidRPr="007D03CC">
        <w:rPr>
          <w:sz w:val="22"/>
          <w:szCs w:val="22"/>
        </w:rPr>
        <w:t xml:space="preserve">the real productive drivers of growth and </w:t>
      </w:r>
      <w:r w:rsidR="00275EB8" w:rsidRPr="007D03CC">
        <w:rPr>
          <w:sz w:val="22"/>
          <w:szCs w:val="22"/>
        </w:rPr>
        <w:t>distracts</w:t>
      </w:r>
      <w:r w:rsidR="007D03CC" w:rsidRPr="007D03CC">
        <w:rPr>
          <w:sz w:val="22"/>
          <w:szCs w:val="22"/>
        </w:rPr>
        <w:t xml:space="preserve"> from </w:t>
      </w:r>
      <w:r w:rsidR="00A915C9">
        <w:rPr>
          <w:sz w:val="22"/>
          <w:szCs w:val="22"/>
        </w:rPr>
        <w:t>“</w:t>
      </w:r>
      <w:r w:rsidR="007D03CC">
        <w:rPr>
          <w:sz w:val="22"/>
          <w:szCs w:val="22"/>
        </w:rPr>
        <w:t xml:space="preserve">the West’s </w:t>
      </w:r>
      <w:r w:rsidR="007D03CC" w:rsidRPr="007D03CC">
        <w:rPr>
          <w:sz w:val="22"/>
          <w:szCs w:val="22"/>
        </w:rPr>
        <w:t>core economic malfunction: a broken engine of production</w:t>
      </w:r>
      <w:r w:rsidR="00A915C9">
        <w:rPr>
          <w:sz w:val="22"/>
          <w:szCs w:val="22"/>
        </w:rPr>
        <w:t>”</w:t>
      </w:r>
      <w:r w:rsidR="00275EB8" w:rsidRPr="007D03CC">
        <w:rPr>
          <w:sz w:val="22"/>
          <w:szCs w:val="22"/>
        </w:rPr>
        <w:t>.</w:t>
      </w:r>
    </w:p>
    <w:p w14:paraId="02A034E3" w14:textId="77777777" w:rsidR="00F87758" w:rsidRDefault="00F87758" w:rsidP="00F87758">
      <w:pPr>
        <w:rPr>
          <w:sz w:val="22"/>
          <w:szCs w:val="22"/>
        </w:rPr>
      </w:pPr>
    </w:p>
    <w:p w14:paraId="13B69516" w14:textId="1E99964A" w:rsidR="00AE3D71" w:rsidRDefault="000938C6" w:rsidP="00F87758">
      <w:pPr>
        <w:rPr>
          <w:sz w:val="22"/>
          <w:szCs w:val="22"/>
        </w:rPr>
      </w:pPr>
      <w:r>
        <w:rPr>
          <w:sz w:val="22"/>
          <w:szCs w:val="22"/>
        </w:rPr>
        <w:t>Woven throughout the discussion is an argument about politics.</w:t>
      </w:r>
      <w:r w:rsidR="004D26AD">
        <w:rPr>
          <w:sz w:val="22"/>
          <w:szCs w:val="22"/>
        </w:rPr>
        <w:t xml:space="preserve"> The problem with the rules-based post-war order is not simply that it is now out of alignment with the real dynamics of economic power, but that it institutionalised a system that makes it very difficult to </w:t>
      </w:r>
      <w:r w:rsidR="00CB50BB">
        <w:rPr>
          <w:sz w:val="22"/>
          <w:szCs w:val="22"/>
        </w:rPr>
        <w:t xml:space="preserve">effect </w:t>
      </w:r>
      <w:r w:rsidR="004D26AD">
        <w:rPr>
          <w:sz w:val="22"/>
          <w:szCs w:val="22"/>
        </w:rPr>
        <w:t>change.</w:t>
      </w:r>
      <w:r w:rsidR="00CB50BB">
        <w:rPr>
          <w:sz w:val="22"/>
          <w:szCs w:val="22"/>
        </w:rPr>
        <w:t xml:space="preserve"> </w:t>
      </w:r>
      <w:r w:rsidR="00BD5D07">
        <w:rPr>
          <w:sz w:val="22"/>
          <w:szCs w:val="22"/>
        </w:rPr>
        <w:t xml:space="preserve">This was a designed-in feature, rather than a bug: </w:t>
      </w:r>
      <w:r w:rsidR="00D9351B">
        <w:rPr>
          <w:sz w:val="22"/>
          <w:szCs w:val="22"/>
        </w:rPr>
        <w:t xml:space="preserve">a framework of rules was supposed to ensure peaceful cooperation between states, but also to </w:t>
      </w:r>
      <w:r w:rsidR="0012230D">
        <w:rPr>
          <w:sz w:val="22"/>
          <w:szCs w:val="22"/>
        </w:rPr>
        <w:t xml:space="preserve">provide an insulating layer against </w:t>
      </w:r>
      <w:r w:rsidR="00CA1D50">
        <w:rPr>
          <w:sz w:val="22"/>
          <w:szCs w:val="22"/>
        </w:rPr>
        <w:t xml:space="preserve">the </w:t>
      </w:r>
      <w:r w:rsidR="00D9351B">
        <w:rPr>
          <w:sz w:val="22"/>
          <w:szCs w:val="22"/>
        </w:rPr>
        <w:t>disruptions of politics, associated with xenophobia and violence</w:t>
      </w:r>
      <w:r w:rsidR="00CA1D50">
        <w:rPr>
          <w:sz w:val="22"/>
          <w:szCs w:val="22"/>
        </w:rPr>
        <w:t>.</w:t>
      </w:r>
      <w:r w:rsidR="00BE1121">
        <w:rPr>
          <w:sz w:val="22"/>
          <w:szCs w:val="22"/>
        </w:rPr>
        <w:t xml:space="preserve"> Influenced by the globalist perspective of</w:t>
      </w:r>
      <w:r w:rsidR="002C744A">
        <w:rPr>
          <w:sz w:val="22"/>
          <w:szCs w:val="22"/>
        </w:rPr>
        <w:t xml:space="preserve"> neoliberal </w:t>
      </w:r>
      <w:r w:rsidR="00BE1121">
        <w:rPr>
          <w:sz w:val="22"/>
          <w:szCs w:val="22"/>
        </w:rPr>
        <w:t xml:space="preserve">thought (as chronicled in </w:t>
      </w:r>
      <w:r w:rsidR="00EF0C1E">
        <w:rPr>
          <w:sz w:val="22"/>
          <w:szCs w:val="22"/>
        </w:rPr>
        <w:t xml:space="preserve">Quinn </w:t>
      </w:r>
      <w:proofErr w:type="spellStart"/>
      <w:r w:rsidR="00EF0C1E">
        <w:rPr>
          <w:sz w:val="22"/>
          <w:szCs w:val="22"/>
        </w:rPr>
        <w:t>Slobodian’s</w:t>
      </w:r>
      <w:proofErr w:type="spellEnd"/>
      <w:r w:rsidR="00EF0C1E">
        <w:rPr>
          <w:sz w:val="22"/>
          <w:szCs w:val="22"/>
        </w:rPr>
        <w:t xml:space="preserve"> 2018 book </w:t>
      </w:r>
      <w:r w:rsidR="00EF0C1E" w:rsidRPr="00EF0C1E">
        <w:rPr>
          <w:i/>
          <w:sz w:val="22"/>
          <w:szCs w:val="22"/>
        </w:rPr>
        <w:t>Globalists</w:t>
      </w:r>
      <w:r w:rsidR="00EF0C1E">
        <w:rPr>
          <w:sz w:val="22"/>
          <w:szCs w:val="22"/>
        </w:rPr>
        <w:t xml:space="preserve">), post-war reorganisation </w:t>
      </w:r>
      <w:r w:rsidR="00EF0C1E" w:rsidRPr="00EF0C1E">
        <w:rPr>
          <w:sz w:val="22"/>
          <w:szCs w:val="22"/>
        </w:rPr>
        <w:t xml:space="preserve">institutionalised a system of </w:t>
      </w:r>
      <w:r w:rsidR="00A915C9">
        <w:rPr>
          <w:sz w:val="22"/>
          <w:szCs w:val="22"/>
        </w:rPr>
        <w:t>“</w:t>
      </w:r>
      <w:r w:rsidR="00EF0C1E" w:rsidRPr="00EF0C1E">
        <w:rPr>
          <w:sz w:val="22"/>
          <w:szCs w:val="22"/>
        </w:rPr>
        <w:t>double government</w:t>
      </w:r>
      <w:r w:rsidR="00A915C9">
        <w:rPr>
          <w:sz w:val="22"/>
          <w:szCs w:val="22"/>
        </w:rPr>
        <w:t>”</w:t>
      </w:r>
      <w:r w:rsidR="00EF0C1E" w:rsidRPr="00EF0C1E">
        <w:rPr>
          <w:sz w:val="22"/>
          <w:szCs w:val="22"/>
        </w:rPr>
        <w:t>, whereby the rule of capital and private property (</w:t>
      </w:r>
      <w:r w:rsidR="00A915C9">
        <w:rPr>
          <w:sz w:val="22"/>
          <w:szCs w:val="22"/>
        </w:rPr>
        <w:t>“</w:t>
      </w:r>
      <w:r w:rsidR="00EF0C1E" w:rsidRPr="00EF0C1E">
        <w:rPr>
          <w:sz w:val="22"/>
          <w:szCs w:val="22"/>
        </w:rPr>
        <w:t>dominium</w:t>
      </w:r>
      <w:r w:rsidR="00A915C9">
        <w:rPr>
          <w:sz w:val="22"/>
          <w:szCs w:val="22"/>
        </w:rPr>
        <w:t>”</w:t>
      </w:r>
      <w:r w:rsidR="00EF0C1E" w:rsidRPr="00EF0C1E">
        <w:rPr>
          <w:sz w:val="22"/>
          <w:szCs w:val="22"/>
        </w:rPr>
        <w:t>) was separated from the rule of nation</w:t>
      </w:r>
      <w:r w:rsidR="00EF0C1E">
        <w:rPr>
          <w:sz w:val="22"/>
          <w:szCs w:val="22"/>
        </w:rPr>
        <w:t xml:space="preserve"> states (</w:t>
      </w:r>
      <w:r w:rsidR="00A915C9">
        <w:rPr>
          <w:sz w:val="22"/>
          <w:szCs w:val="22"/>
        </w:rPr>
        <w:t>“</w:t>
      </w:r>
      <w:r w:rsidR="00EF0C1E">
        <w:rPr>
          <w:sz w:val="22"/>
          <w:szCs w:val="22"/>
        </w:rPr>
        <w:t>imperium</w:t>
      </w:r>
      <w:r w:rsidR="00A915C9">
        <w:rPr>
          <w:sz w:val="22"/>
          <w:szCs w:val="22"/>
        </w:rPr>
        <w:t>”</w:t>
      </w:r>
      <w:r w:rsidR="00EF0C1E">
        <w:rPr>
          <w:sz w:val="22"/>
          <w:szCs w:val="22"/>
        </w:rPr>
        <w:t xml:space="preserve">). The hope was that economic questions would be depoliticised, </w:t>
      </w:r>
      <w:r w:rsidR="0012230D">
        <w:rPr>
          <w:sz w:val="22"/>
          <w:szCs w:val="22"/>
        </w:rPr>
        <w:t>shielded</w:t>
      </w:r>
      <w:r w:rsidR="00EF0C1E">
        <w:rPr>
          <w:sz w:val="22"/>
          <w:szCs w:val="22"/>
        </w:rPr>
        <w:t xml:space="preserve"> from the interference of popular democratic politics.</w:t>
      </w:r>
      <w:r w:rsidR="00967250">
        <w:rPr>
          <w:sz w:val="22"/>
          <w:szCs w:val="22"/>
        </w:rPr>
        <w:t xml:space="preserve"> The results were clearly visible in Greece in 2015, when </w:t>
      </w:r>
      <w:r w:rsidR="008F3E80" w:rsidRPr="005062EF">
        <w:rPr>
          <w:sz w:val="22"/>
          <w:szCs w:val="22"/>
        </w:rPr>
        <w:t xml:space="preserve">European Commission president Jean-Claude </w:t>
      </w:r>
      <w:proofErr w:type="spellStart"/>
      <w:r w:rsidR="008F3E80" w:rsidRPr="005062EF">
        <w:rPr>
          <w:sz w:val="22"/>
          <w:szCs w:val="22"/>
        </w:rPr>
        <w:t>Juncker</w:t>
      </w:r>
      <w:proofErr w:type="spellEnd"/>
      <w:r w:rsidR="008F3E80" w:rsidRPr="005062EF">
        <w:rPr>
          <w:sz w:val="22"/>
          <w:szCs w:val="22"/>
        </w:rPr>
        <w:t xml:space="preserve"> </w:t>
      </w:r>
      <w:r w:rsidR="008F3E80">
        <w:rPr>
          <w:sz w:val="22"/>
          <w:szCs w:val="22"/>
        </w:rPr>
        <w:t>insisted that</w:t>
      </w:r>
      <w:r w:rsidR="008F3E80" w:rsidRPr="005062EF">
        <w:rPr>
          <w:sz w:val="22"/>
          <w:szCs w:val="22"/>
        </w:rPr>
        <w:t xml:space="preserve"> </w:t>
      </w:r>
      <w:r w:rsidR="00A915C9">
        <w:rPr>
          <w:sz w:val="22"/>
          <w:szCs w:val="22"/>
        </w:rPr>
        <w:t>“</w:t>
      </w:r>
      <w:r w:rsidR="008F3E80" w:rsidRPr="005062EF">
        <w:rPr>
          <w:sz w:val="22"/>
          <w:szCs w:val="22"/>
        </w:rPr>
        <w:t>there can be no democratic choice against the European treaties</w:t>
      </w:r>
      <w:r w:rsidR="00A915C9">
        <w:rPr>
          <w:sz w:val="22"/>
          <w:szCs w:val="22"/>
        </w:rPr>
        <w:t>”</w:t>
      </w:r>
      <w:r w:rsidR="008F3E80">
        <w:rPr>
          <w:sz w:val="22"/>
          <w:szCs w:val="22"/>
        </w:rPr>
        <w:t xml:space="preserve">. Or as </w:t>
      </w:r>
      <w:r w:rsidR="008F3E80" w:rsidRPr="005062EF">
        <w:rPr>
          <w:sz w:val="22"/>
          <w:szCs w:val="22"/>
        </w:rPr>
        <w:t xml:space="preserve">German finance minister Wolfgang </w:t>
      </w:r>
      <w:proofErr w:type="spellStart"/>
      <w:r w:rsidR="008F3E80" w:rsidRPr="005062EF">
        <w:rPr>
          <w:sz w:val="22"/>
          <w:szCs w:val="22"/>
        </w:rPr>
        <w:t>Sch</w:t>
      </w:r>
      <w:r w:rsidR="00D35F6A">
        <w:rPr>
          <w:sz w:val="22"/>
          <w:szCs w:val="22"/>
        </w:rPr>
        <w:t>ä</w:t>
      </w:r>
      <w:r w:rsidR="008F3E80" w:rsidRPr="005062EF">
        <w:rPr>
          <w:sz w:val="22"/>
          <w:szCs w:val="22"/>
        </w:rPr>
        <w:t>uble</w:t>
      </w:r>
      <w:proofErr w:type="spellEnd"/>
      <w:r w:rsidR="008F3E80">
        <w:rPr>
          <w:sz w:val="22"/>
          <w:szCs w:val="22"/>
        </w:rPr>
        <w:t xml:space="preserve"> told </w:t>
      </w:r>
      <w:r w:rsidR="008F3E80" w:rsidRPr="008F3E80">
        <w:rPr>
          <w:sz w:val="22"/>
          <w:szCs w:val="22"/>
        </w:rPr>
        <w:t xml:space="preserve">Alexis </w:t>
      </w:r>
      <w:proofErr w:type="spellStart"/>
      <w:r w:rsidR="008F3E80" w:rsidRPr="008F3E80">
        <w:rPr>
          <w:sz w:val="22"/>
          <w:szCs w:val="22"/>
        </w:rPr>
        <w:t>Tsipras</w:t>
      </w:r>
      <w:r w:rsidR="008F3E80">
        <w:rPr>
          <w:sz w:val="22"/>
          <w:szCs w:val="22"/>
        </w:rPr>
        <w:t>’s</w:t>
      </w:r>
      <w:proofErr w:type="spellEnd"/>
      <w:r w:rsidR="008F3E80">
        <w:rPr>
          <w:sz w:val="22"/>
          <w:szCs w:val="22"/>
        </w:rPr>
        <w:t xml:space="preserve"> newly-elected government, </w:t>
      </w:r>
      <w:r w:rsidR="00A915C9">
        <w:rPr>
          <w:sz w:val="22"/>
          <w:szCs w:val="22"/>
        </w:rPr>
        <w:t>“</w:t>
      </w:r>
      <w:r w:rsidR="008F3E80" w:rsidRPr="005062EF">
        <w:rPr>
          <w:sz w:val="22"/>
          <w:szCs w:val="22"/>
        </w:rPr>
        <w:t xml:space="preserve">Elections </w:t>
      </w:r>
      <w:r w:rsidR="008F3E80">
        <w:rPr>
          <w:sz w:val="22"/>
          <w:szCs w:val="22"/>
        </w:rPr>
        <w:t>change nothing. There are rules</w:t>
      </w:r>
      <w:r w:rsidR="00A915C9">
        <w:rPr>
          <w:sz w:val="22"/>
          <w:szCs w:val="22"/>
        </w:rPr>
        <w:t>”</w:t>
      </w:r>
      <w:r w:rsidR="008F3E80">
        <w:rPr>
          <w:sz w:val="22"/>
          <w:szCs w:val="22"/>
        </w:rPr>
        <w:t>.</w:t>
      </w:r>
    </w:p>
    <w:p w14:paraId="34FD0C0F" w14:textId="77777777" w:rsidR="00EF0C1E" w:rsidRDefault="00EF0C1E" w:rsidP="00F87758">
      <w:pPr>
        <w:rPr>
          <w:sz w:val="22"/>
          <w:szCs w:val="22"/>
        </w:rPr>
      </w:pPr>
    </w:p>
    <w:p w14:paraId="7B614FA6" w14:textId="20619D93" w:rsidR="00977097" w:rsidRDefault="0077773D" w:rsidP="00F87758">
      <w:pPr>
        <w:rPr>
          <w:sz w:val="22"/>
          <w:szCs w:val="22"/>
        </w:rPr>
      </w:pPr>
      <w:r>
        <w:rPr>
          <w:sz w:val="22"/>
          <w:szCs w:val="22"/>
        </w:rPr>
        <w:t xml:space="preserve">The </w:t>
      </w:r>
      <w:r w:rsidR="000C7E86">
        <w:rPr>
          <w:sz w:val="22"/>
          <w:szCs w:val="22"/>
        </w:rPr>
        <w:t>UK</w:t>
      </w:r>
      <w:r>
        <w:rPr>
          <w:sz w:val="22"/>
          <w:szCs w:val="22"/>
        </w:rPr>
        <w:t xml:space="preserve"> has of course </w:t>
      </w:r>
      <w:r w:rsidR="000C7E86">
        <w:rPr>
          <w:sz w:val="22"/>
          <w:szCs w:val="22"/>
        </w:rPr>
        <w:t>had a</w:t>
      </w:r>
      <w:r>
        <w:rPr>
          <w:sz w:val="22"/>
          <w:szCs w:val="22"/>
        </w:rPr>
        <w:t xml:space="preserve"> similar</w:t>
      </w:r>
      <w:r w:rsidR="000C7E86">
        <w:rPr>
          <w:sz w:val="22"/>
          <w:szCs w:val="22"/>
        </w:rPr>
        <w:t xml:space="preserve"> experience</w:t>
      </w:r>
      <w:r>
        <w:rPr>
          <w:sz w:val="22"/>
          <w:szCs w:val="22"/>
        </w:rPr>
        <w:t xml:space="preserve"> in the protracted wrangling over Brexit </w:t>
      </w:r>
      <w:r w:rsidR="000C7E86">
        <w:rPr>
          <w:sz w:val="22"/>
          <w:szCs w:val="22"/>
        </w:rPr>
        <w:t>(</w:t>
      </w:r>
      <w:r>
        <w:rPr>
          <w:sz w:val="22"/>
          <w:szCs w:val="22"/>
        </w:rPr>
        <w:t>largely centred, inevitably, on trade arrangements</w:t>
      </w:r>
      <w:r w:rsidR="000C7E86">
        <w:rPr>
          <w:sz w:val="22"/>
          <w:szCs w:val="22"/>
        </w:rPr>
        <w:t>)</w:t>
      </w:r>
      <w:r>
        <w:rPr>
          <w:sz w:val="22"/>
          <w:szCs w:val="22"/>
        </w:rPr>
        <w:t xml:space="preserve">. </w:t>
      </w:r>
      <w:r w:rsidR="00890CAB">
        <w:rPr>
          <w:sz w:val="22"/>
          <w:szCs w:val="22"/>
        </w:rPr>
        <w:t xml:space="preserve">The jury is still out on the eventual shape of </w:t>
      </w:r>
      <w:r w:rsidR="000C7E86">
        <w:rPr>
          <w:sz w:val="22"/>
          <w:szCs w:val="22"/>
        </w:rPr>
        <w:t>Britain</w:t>
      </w:r>
      <w:r w:rsidR="00890CAB">
        <w:rPr>
          <w:sz w:val="22"/>
          <w:szCs w:val="22"/>
        </w:rPr>
        <w:t xml:space="preserve">’s future relationship with Europe and on the programme of Boris Johnson’s government, </w:t>
      </w:r>
      <w:r w:rsidR="000C7E86">
        <w:rPr>
          <w:sz w:val="22"/>
          <w:szCs w:val="22"/>
        </w:rPr>
        <w:t>its</w:t>
      </w:r>
      <w:r w:rsidR="00890CAB">
        <w:rPr>
          <w:sz w:val="22"/>
          <w:szCs w:val="22"/>
        </w:rPr>
        <w:t xml:space="preserve"> </w:t>
      </w:r>
      <w:r w:rsidR="000C7E86">
        <w:rPr>
          <w:sz w:val="22"/>
          <w:szCs w:val="22"/>
        </w:rPr>
        <w:t xml:space="preserve">manifesto </w:t>
      </w:r>
      <w:r w:rsidR="00890CAB">
        <w:rPr>
          <w:sz w:val="22"/>
          <w:szCs w:val="22"/>
        </w:rPr>
        <w:t xml:space="preserve">plans derailed by Covid-19. But </w:t>
      </w:r>
      <w:r w:rsidR="00973306">
        <w:rPr>
          <w:sz w:val="22"/>
          <w:szCs w:val="22"/>
        </w:rPr>
        <w:t xml:space="preserve">as well as coming up against the constraints of the EU and other globalist bodies, Brexit Britain also faces a problem </w:t>
      </w:r>
      <w:r w:rsidR="004877FD">
        <w:rPr>
          <w:sz w:val="22"/>
          <w:szCs w:val="22"/>
        </w:rPr>
        <w:t>of imagination.</w:t>
      </w:r>
      <w:r w:rsidR="00973306">
        <w:rPr>
          <w:sz w:val="22"/>
          <w:szCs w:val="22"/>
        </w:rPr>
        <w:t xml:space="preserve"> </w:t>
      </w:r>
      <w:r w:rsidR="007557CE">
        <w:rPr>
          <w:sz w:val="22"/>
          <w:szCs w:val="22"/>
        </w:rPr>
        <w:t>Although there seems to be a great appetite for change</w:t>
      </w:r>
      <w:r w:rsidR="0012230D">
        <w:rPr>
          <w:sz w:val="22"/>
          <w:szCs w:val="22"/>
        </w:rPr>
        <w:t xml:space="preserve"> in many countries</w:t>
      </w:r>
      <w:r w:rsidR="007557CE">
        <w:rPr>
          <w:sz w:val="22"/>
          <w:szCs w:val="22"/>
        </w:rPr>
        <w:t xml:space="preserve">, as indicated by the success of numerous populist campaigns, movements and political parties in recent years, there </w:t>
      </w:r>
      <w:r w:rsidR="004877FD">
        <w:rPr>
          <w:sz w:val="22"/>
          <w:szCs w:val="22"/>
        </w:rPr>
        <w:t xml:space="preserve">is </w:t>
      </w:r>
      <w:r w:rsidR="007557CE">
        <w:rPr>
          <w:sz w:val="22"/>
          <w:szCs w:val="22"/>
        </w:rPr>
        <w:t xml:space="preserve">so far </w:t>
      </w:r>
      <w:r w:rsidR="004877FD">
        <w:rPr>
          <w:sz w:val="22"/>
          <w:szCs w:val="22"/>
        </w:rPr>
        <w:t xml:space="preserve">little sense </w:t>
      </w:r>
      <w:r w:rsidR="0012230D">
        <w:rPr>
          <w:sz w:val="22"/>
          <w:szCs w:val="22"/>
        </w:rPr>
        <w:t xml:space="preserve">of how </w:t>
      </w:r>
      <w:r w:rsidR="007557CE">
        <w:rPr>
          <w:sz w:val="22"/>
          <w:szCs w:val="22"/>
        </w:rPr>
        <w:t xml:space="preserve">things </w:t>
      </w:r>
      <w:r w:rsidR="00822A5B">
        <w:rPr>
          <w:sz w:val="22"/>
          <w:szCs w:val="22"/>
        </w:rPr>
        <w:t xml:space="preserve">might </w:t>
      </w:r>
      <w:r w:rsidR="007557CE">
        <w:rPr>
          <w:sz w:val="22"/>
          <w:szCs w:val="22"/>
        </w:rPr>
        <w:t xml:space="preserve">be done </w:t>
      </w:r>
      <w:r w:rsidR="00822A5B">
        <w:rPr>
          <w:sz w:val="22"/>
          <w:szCs w:val="22"/>
        </w:rPr>
        <w:t>differently in the longer term.</w:t>
      </w:r>
    </w:p>
    <w:p w14:paraId="5F399F32" w14:textId="77777777" w:rsidR="00977097" w:rsidRDefault="00977097" w:rsidP="00F87758">
      <w:pPr>
        <w:rPr>
          <w:sz w:val="22"/>
          <w:szCs w:val="22"/>
        </w:rPr>
      </w:pPr>
    </w:p>
    <w:p w14:paraId="4240197E" w14:textId="3F0481A2" w:rsidR="001A74D6" w:rsidRDefault="003474EE" w:rsidP="00F87758">
      <w:pPr>
        <w:rPr>
          <w:sz w:val="22"/>
          <w:szCs w:val="22"/>
        </w:rPr>
      </w:pPr>
      <w:r>
        <w:rPr>
          <w:sz w:val="22"/>
          <w:szCs w:val="22"/>
        </w:rPr>
        <w:t>T</w:t>
      </w:r>
      <w:r w:rsidR="00B74C96">
        <w:rPr>
          <w:sz w:val="22"/>
          <w:szCs w:val="22"/>
        </w:rPr>
        <w:t xml:space="preserve">he </w:t>
      </w:r>
      <w:r w:rsidR="00DE3D11">
        <w:rPr>
          <w:sz w:val="22"/>
          <w:szCs w:val="22"/>
        </w:rPr>
        <w:t xml:space="preserve">book’s </w:t>
      </w:r>
      <w:r w:rsidR="00B74C96">
        <w:rPr>
          <w:sz w:val="22"/>
          <w:szCs w:val="22"/>
        </w:rPr>
        <w:t>concluding par</w:t>
      </w:r>
      <w:r w:rsidR="00F21150">
        <w:rPr>
          <w:sz w:val="22"/>
          <w:szCs w:val="22"/>
        </w:rPr>
        <w:t>t</w:t>
      </w:r>
      <w:r w:rsidR="00B74C96">
        <w:rPr>
          <w:sz w:val="22"/>
          <w:szCs w:val="22"/>
        </w:rPr>
        <w:t xml:space="preserve"> sets out some positive proposals for how to </w:t>
      </w:r>
      <w:r w:rsidR="00822A5B">
        <w:rPr>
          <w:sz w:val="22"/>
          <w:szCs w:val="22"/>
        </w:rPr>
        <w:t xml:space="preserve">reimagine </w:t>
      </w:r>
      <w:r w:rsidR="00BB09FE">
        <w:rPr>
          <w:sz w:val="22"/>
          <w:szCs w:val="22"/>
        </w:rPr>
        <w:t>econom</w:t>
      </w:r>
      <w:r w:rsidR="00DE3D11">
        <w:rPr>
          <w:sz w:val="22"/>
          <w:szCs w:val="22"/>
        </w:rPr>
        <w:t xml:space="preserve">ic policy </w:t>
      </w:r>
      <w:r w:rsidR="0012230D">
        <w:rPr>
          <w:sz w:val="22"/>
          <w:szCs w:val="22"/>
        </w:rPr>
        <w:t>approaches in ways</w:t>
      </w:r>
      <w:r w:rsidR="001A74D6">
        <w:rPr>
          <w:sz w:val="22"/>
          <w:szCs w:val="22"/>
        </w:rPr>
        <w:t xml:space="preserve"> that could enable</w:t>
      </w:r>
      <w:r w:rsidR="00D528A4">
        <w:rPr>
          <w:sz w:val="22"/>
          <w:szCs w:val="22"/>
        </w:rPr>
        <w:t xml:space="preserve"> root-and-branch renewal </w:t>
      </w:r>
      <w:r w:rsidR="00DE3D11">
        <w:rPr>
          <w:sz w:val="22"/>
          <w:szCs w:val="22"/>
        </w:rPr>
        <w:t xml:space="preserve">and to think afresh about what type of political culture would </w:t>
      </w:r>
      <w:r w:rsidR="0012230D">
        <w:rPr>
          <w:sz w:val="22"/>
          <w:szCs w:val="22"/>
        </w:rPr>
        <w:t>facilitate</w:t>
      </w:r>
      <w:r w:rsidR="00D528A4">
        <w:rPr>
          <w:sz w:val="22"/>
          <w:szCs w:val="22"/>
        </w:rPr>
        <w:t xml:space="preserve"> such necessary changes.</w:t>
      </w:r>
      <w:r w:rsidR="001A74D6">
        <w:rPr>
          <w:sz w:val="22"/>
          <w:szCs w:val="22"/>
        </w:rPr>
        <w:t xml:space="preserve"> Elaborating on </w:t>
      </w:r>
      <w:r w:rsidR="004628AA">
        <w:rPr>
          <w:sz w:val="22"/>
          <w:szCs w:val="22"/>
        </w:rPr>
        <w:t>the them</w:t>
      </w:r>
      <w:r>
        <w:rPr>
          <w:sz w:val="22"/>
          <w:szCs w:val="22"/>
        </w:rPr>
        <w:t>e</w:t>
      </w:r>
      <w:r w:rsidR="004628AA">
        <w:rPr>
          <w:sz w:val="22"/>
          <w:szCs w:val="22"/>
        </w:rPr>
        <w:t xml:space="preserve"> of</w:t>
      </w:r>
      <w:r w:rsidR="001A74D6">
        <w:rPr>
          <w:sz w:val="22"/>
          <w:szCs w:val="22"/>
        </w:rPr>
        <w:t xml:space="preserve"> his 2017 book, </w:t>
      </w:r>
      <w:r w:rsidR="001A74D6">
        <w:rPr>
          <w:i/>
          <w:sz w:val="22"/>
          <w:szCs w:val="22"/>
        </w:rPr>
        <w:t>Creative Destruction</w:t>
      </w:r>
      <w:r w:rsidR="001A74D6">
        <w:rPr>
          <w:sz w:val="22"/>
          <w:szCs w:val="22"/>
        </w:rPr>
        <w:t xml:space="preserve">, </w:t>
      </w:r>
      <w:proofErr w:type="spellStart"/>
      <w:r w:rsidR="001A74D6">
        <w:rPr>
          <w:sz w:val="22"/>
          <w:szCs w:val="22"/>
        </w:rPr>
        <w:t>Mullan</w:t>
      </w:r>
      <w:proofErr w:type="spellEnd"/>
      <w:r w:rsidR="001A74D6">
        <w:rPr>
          <w:sz w:val="22"/>
          <w:szCs w:val="22"/>
        </w:rPr>
        <w:t xml:space="preserve"> </w:t>
      </w:r>
      <w:r w:rsidR="00D257FC">
        <w:rPr>
          <w:sz w:val="22"/>
          <w:szCs w:val="22"/>
        </w:rPr>
        <w:t>argues that the starting point must be</w:t>
      </w:r>
      <w:r w:rsidR="001A74D6">
        <w:rPr>
          <w:sz w:val="22"/>
          <w:szCs w:val="22"/>
        </w:rPr>
        <w:t xml:space="preserve"> to clear out </w:t>
      </w:r>
      <w:r w:rsidR="00A915C9">
        <w:rPr>
          <w:sz w:val="22"/>
          <w:szCs w:val="22"/>
        </w:rPr>
        <w:t>“</w:t>
      </w:r>
      <w:r w:rsidR="001A74D6">
        <w:rPr>
          <w:sz w:val="22"/>
          <w:szCs w:val="22"/>
        </w:rPr>
        <w:t>zombie</w:t>
      </w:r>
      <w:r w:rsidR="00A915C9">
        <w:rPr>
          <w:sz w:val="22"/>
          <w:szCs w:val="22"/>
        </w:rPr>
        <w:t>”</w:t>
      </w:r>
      <w:r w:rsidR="001A74D6">
        <w:rPr>
          <w:sz w:val="22"/>
          <w:szCs w:val="22"/>
        </w:rPr>
        <w:t xml:space="preserve"> firms and make way for new growth</w:t>
      </w:r>
      <w:r w:rsidR="00D257FC">
        <w:rPr>
          <w:sz w:val="22"/>
          <w:szCs w:val="22"/>
        </w:rPr>
        <w:t xml:space="preserve"> and productive investment — a painful but necessary step, </w:t>
      </w:r>
      <w:r w:rsidR="001A74D6">
        <w:rPr>
          <w:sz w:val="22"/>
          <w:szCs w:val="22"/>
        </w:rPr>
        <w:t>given that carrying on in the old way and preserving the structures of the past is, at best, masking problems</w:t>
      </w:r>
      <w:r w:rsidR="00EF7EB4">
        <w:rPr>
          <w:sz w:val="22"/>
          <w:szCs w:val="22"/>
        </w:rPr>
        <w:t>,</w:t>
      </w:r>
      <w:r w:rsidR="001A74D6">
        <w:rPr>
          <w:sz w:val="22"/>
          <w:szCs w:val="22"/>
        </w:rPr>
        <w:t xml:space="preserve"> if not </w:t>
      </w:r>
      <w:r w:rsidR="00D257FC">
        <w:rPr>
          <w:sz w:val="22"/>
          <w:szCs w:val="22"/>
        </w:rPr>
        <w:t>actively</w:t>
      </w:r>
      <w:r w:rsidR="001A74D6">
        <w:rPr>
          <w:sz w:val="22"/>
          <w:szCs w:val="22"/>
        </w:rPr>
        <w:t xml:space="preserve"> making them worse</w:t>
      </w:r>
      <w:r w:rsidR="00D257FC">
        <w:rPr>
          <w:sz w:val="22"/>
          <w:szCs w:val="22"/>
        </w:rPr>
        <w:t>.</w:t>
      </w:r>
    </w:p>
    <w:p w14:paraId="4659D2FE" w14:textId="77777777" w:rsidR="00D257FC" w:rsidRDefault="00D257FC" w:rsidP="00F87758">
      <w:pPr>
        <w:rPr>
          <w:sz w:val="22"/>
          <w:szCs w:val="22"/>
        </w:rPr>
      </w:pPr>
    </w:p>
    <w:p w14:paraId="7434682D" w14:textId="5D42BCBE" w:rsidR="00C65C15" w:rsidRDefault="001A74D6" w:rsidP="00F87758">
      <w:pPr>
        <w:rPr>
          <w:sz w:val="22"/>
          <w:szCs w:val="22"/>
        </w:rPr>
      </w:pPr>
      <w:r w:rsidRPr="00A53935">
        <w:rPr>
          <w:sz w:val="22"/>
          <w:szCs w:val="22"/>
        </w:rPr>
        <w:t xml:space="preserve">But what is really striking about </w:t>
      </w:r>
      <w:r w:rsidR="00F21150" w:rsidRPr="00A53935">
        <w:rPr>
          <w:i/>
          <w:sz w:val="22"/>
          <w:szCs w:val="22"/>
        </w:rPr>
        <w:t>Beyond Confrontation</w:t>
      </w:r>
      <w:r w:rsidR="004628AA" w:rsidRPr="00A53935">
        <w:rPr>
          <w:sz w:val="22"/>
          <w:szCs w:val="22"/>
        </w:rPr>
        <w:t xml:space="preserve"> is the wider</w:t>
      </w:r>
      <w:r w:rsidR="003041FA" w:rsidRPr="00A53935">
        <w:rPr>
          <w:sz w:val="22"/>
          <w:szCs w:val="22"/>
        </w:rPr>
        <w:t xml:space="preserve"> discussion of how</w:t>
      </w:r>
      <w:r w:rsidR="003041FA">
        <w:rPr>
          <w:sz w:val="22"/>
          <w:szCs w:val="22"/>
        </w:rPr>
        <w:t xml:space="preserve"> to foster a culture of what </w:t>
      </w:r>
      <w:r w:rsidR="003041FA" w:rsidRPr="000E3B95">
        <w:rPr>
          <w:sz w:val="22"/>
          <w:szCs w:val="22"/>
        </w:rPr>
        <w:t>business writers Robert Atkinson and Michael Lind</w:t>
      </w:r>
      <w:r w:rsidR="003041FA">
        <w:rPr>
          <w:sz w:val="22"/>
          <w:szCs w:val="22"/>
        </w:rPr>
        <w:t xml:space="preserve"> </w:t>
      </w:r>
      <w:r w:rsidR="00AD3D8D">
        <w:rPr>
          <w:sz w:val="22"/>
          <w:szCs w:val="22"/>
        </w:rPr>
        <w:t xml:space="preserve">(2018: 17) </w:t>
      </w:r>
      <w:r w:rsidR="003041FA">
        <w:rPr>
          <w:sz w:val="22"/>
          <w:szCs w:val="22"/>
        </w:rPr>
        <w:t xml:space="preserve">call </w:t>
      </w:r>
      <w:r w:rsidR="00A915C9">
        <w:rPr>
          <w:sz w:val="22"/>
          <w:szCs w:val="22"/>
        </w:rPr>
        <w:t>“</w:t>
      </w:r>
      <w:r w:rsidR="004628AA" w:rsidRPr="003041FA">
        <w:rPr>
          <w:sz w:val="22"/>
          <w:szCs w:val="22"/>
        </w:rPr>
        <w:t xml:space="preserve">national </w:t>
      </w:r>
      <w:proofErr w:type="spellStart"/>
      <w:r w:rsidR="004628AA" w:rsidRPr="003041FA">
        <w:rPr>
          <w:sz w:val="22"/>
          <w:szCs w:val="22"/>
        </w:rPr>
        <w:t>developmentalism</w:t>
      </w:r>
      <w:proofErr w:type="spellEnd"/>
      <w:r w:rsidR="00A915C9">
        <w:rPr>
          <w:sz w:val="22"/>
          <w:szCs w:val="22"/>
        </w:rPr>
        <w:t>”</w:t>
      </w:r>
      <w:r w:rsidR="003041FA" w:rsidRPr="003041FA">
        <w:rPr>
          <w:sz w:val="22"/>
          <w:szCs w:val="22"/>
        </w:rPr>
        <w:t>.</w:t>
      </w:r>
      <w:r w:rsidR="003041FA">
        <w:rPr>
          <w:sz w:val="22"/>
          <w:szCs w:val="22"/>
        </w:rPr>
        <w:t xml:space="preserve"> </w:t>
      </w:r>
      <w:r w:rsidR="002926F2">
        <w:rPr>
          <w:sz w:val="22"/>
          <w:szCs w:val="22"/>
        </w:rPr>
        <w:t xml:space="preserve">Since the </w:t>
      </w:r>
      <w:r w:rsidR="00BB09FE">
        <w:rPr>
          <w:sz w:val="22"/>
          <w:szCs w:val="22"/>
        </w:rPr>
        <w:t>Covid</w:t>
      </w:r>
      <w:r w:rsidR="002926F2">
        <w:rPr>
          <w:sz w:val="22"/>
          <w:szCs w:val="22"/>
        </w:rPr>
        <w:t>-19 pandemic</w:t>
      </w:r>
      <w:r w:rsidR="00BB09FE">
        <w:rPr>
          <w:sz w:val="22"/>
          <w:szCs w:val="22"/>
        </w:rPr>
        <w:t xml:space="preserve">, </w:t>
      </w:r>
      <w:r w:rsidR="009C722E">
        <w:rPr>
          <w:sz w:val="22"/>
          <w:szCs w:val="22"/>
        </w:rPr>
        <w:t xml:space="preserve">assumptions </w:t>
      </w:r>
      <w:r w:rsidR="00AD3D8D">
        <w:rPr>
          <w:sz w:val="22"/>
          <w:szCs w:val="22"/>
        </w:rPr>
        <w:t xml:space="preserve">in Britain and elsewhere </w:t>
      </w:r>
      <w:r w:rsidR="009C722E">
        <w:rPr>
          <w:sz w:val="22"/>
          <w:szCs w:val="22"/>
        </w:rPr>
        <w:t xml:space="preserve">have shifted regarding government spending and the role of the state, </w:t>
      </w:r>
      <w:r w:rsidR="00C76797">
        <w:rPr>
          <w:sz w:val="22"/>
          <w:szCs w:val="22"/>
        </w:rPr>
        <w:t xml:space="preserve">leading some to hail </w:t>
      </w:r>
      <w:r w:rsidR="002926F2">
        <w:rPr>
          <w:sz w:val="22"/>
          <w:szCs w:val="22"/>
        </w:rPr>
        <w:t>a break from neoliberalism or even a move toward socialism. Yet, true to his insight that</w:t>
      </w:r>
      <w:r w:rsidR="00A53935">
        <w:rPr>
          <w:sz w:val="22"/>
          <w:szCs w:val="22"/>
        </w:rPr>
        <w:t>,</w:t>
      </w:r>
      <w:r w:rsidR="00A53935" w:rsidRPr="00A53935">
        <w:rPr>
          <w:sz w:val="22"/>
          <w:szCs w:val="22"/>
        </w:rPr>
        <w:t xml:space="preserve"> </w:t>
      </w:r>
      <w:r w:rsidR="00A53935">
        <w:rPr>
          <w:sz w:val="22"/>
          <w:szCs w:val="22"/>
        </w:rPr>
        <w:t>as indicated above, neoliberal globalist thought</w:t>
      </w:r>
      <w:r w:rsidR="002926F2">
        <w:rPr>
          <w:sz w:val="22"/>
          <w:szCs w:val="22"/>
        </w:rPr>
        <w:t xml:space="preserve"> </w:t>
      </w:r>
      <w:r w:rsidR="0012230D">
        <w:rPr>
          <w:sz w:val="22"/>
          <w:szCs w:val="22"/>
        </w:rPr>
        <w:t>was never</w:t>
      </w:r>
      <w:r w:rsidR="00A53935">
        <w:rPr>
          <w:sz w:val="22"/>
          <w:szCs w:val="22"/>
        </w:rPr>
        <w:t xml:space="preserve"> an anti-state perspective </w:t>
      </w:r>
      <w:r w:rsidR="0012230D">
        <w:rPr>
          <w:sz w:val="22"/>
          <w:szCs w:val="22"/>
        </w:rPr>
        <w:t xml:space="preserve">so much </w:t>
      </w:r>
      <w:r w:rsidR="00A53935">
        <w:rPr>
          <w:sz w:val="22"/>
          <w:szCs w:val="22"/>
        </w:rPr>
        <w:t xml:space="preserve">as an </w:t>
      </w:r>
      <w:r w:rsidR="00A915C9">
        <w:rPr>
          <w:sz w:val="22"/>
          <w:szCs w:val="22"/>
        </w:rPr>
        <w:t>“</w:t>
      </w:r>
      <w:r w:rsidR="00A53935">
        <w:rPr>
          <w:sz w:val="22"/>
          <w:szCs w:val="22"/>
        </w:rPr>
        <w:t>anti-mass politics</w:t>
      </w:r>
      <w:r w:rsidR="00A915C9">
        <w:rPr>
          <w:sz w:val="22"/>
          <w:szCs w:val="22"/>
        </w:rPr>
        <w:t>”</w:t>
      </w:r>
      <w:r w:rsidR="00A53935">
        <w:rPr>
          <w:sz w:val="22"/>
          <w:szCs w:val="22"/>
        </w:rPr>
        <w:t xml:space="preserve"> outlook, </w:t>
      </w:r>
      <w:proofErr w:type="spellStart"/>
      <w:r w:rsidR="009C722E">
        <w:rPr>
          <w:sz w:val="22"/>
          <w:szCs w:val="22"/>
        </w:rPr>
        <w:t>Mullan’s</w:t>
      </w:r>
      <w:proofErr w:type="spellEnd"/>
      <w:r w:rsidR="009C722E">
        <w:rPr>
          <w:sz w:val="22"/>
          <w:szCs w:val="22"/>
        </w:rPr>
        <w:t xml:space="preserve"> </w:t>
      </w:r>
      <w:r w:rsidR="002926F2">
        <w:rPr>
          <w:sz w:val="22"/>
          <w:szCs w:val="22"/>
        </w:rPr>
        <w:t xml:space="preserve">proposals envisage </w:t>
      </w:r>
      <w:r w:rsidR="00FB20A9">
        <w:rPr>
          <w:sz w:val="22"/>
          <w:szCs w:val="22"/>
        </w:rPr>
        <w:t>an important</w:t>
      </w:r>
      <w:r w:rsidR="00FB20A9" w:rsidRPr="00FB20A9">
        <w:rPr>
          <w:sz w:val="22"/>
          <w:szCs w:val="22"/>
        </w:rPr>
        <w:t xml:space="preserve"> </w:t>
      </w:r>
      <w:r w:rsidR="00FB20A9">
        <w:rPr>
          <w:sz w:val="22"/>
          <w:szCs w:val="22"/>
        </w:rPr>
        <w:t xml:space="preserve">role for the state, but essentially </w:t>
      </w:r>
      <w:r w:rsidR="002926F2">
        <w:rPr>
          <w:sz w:val="22"/>
          <w:szCs w:val="22"/>
        </w:rPr>
        <w:t>only a</w:t>
      </w:r>
      <w:r w:rsidR="00A53935">
        <w:rPr>
          <w:sz w:val="22"/>
          <w:szCs w:val="22"/>
        </w:rPr>
        <w:t xml:space="preserve"> supporting</w:t>
      </w:r>
      <w:r w:rsidR="00FB20A9">
        <w:rPr>
          <w:sz w:val="22"/>
          <w:szCs w:val="22"/>
        </w:rPr>
        <w:t xml:space="preserve"> one</w:t>
      </w:r>
      <w:r w:rsidR="00A53935">
        <w:rPr>
          <w:sz w:val="22"/>
          <w:szCs w:val="22"/>
        </w:rPr>
        <w:t>.</w:t>
      </w:r>
      <w:r w:rsidR="00FB20A9">
        <w:rPr>
          <w:sz w:val="22"/>
          <w:szCs w:val="22"/>
        </w:rPr>
        <w:t xml:space="preserve"> Instead, the central role has to be played by popular democratic participation in </w:t>
      </w:r>
      <w:r w:rsidR="00301DDC">
        <w:rPr>
          <w:sz w:val="22"/>
          <w:szCs w:val="22"/>
        </w:rPr>
        <w:t xml:space="preserve">creative, collective </w:t>
      </w:r>
      <w:r w:rsidR="00FB20A9">
        <w:rPr>
          <w:sz w:val="22"/>
          <w:szCs w:val="22"/>
        </w:rPr>
        <w:t>decision-making.</w:t>
      </w:r>
    </w:p>
    <w:p w14:paraId="64B4C973" w14:textId="77777777" w:rsidR="00C65C15" w:rsidRDefault="00C65C15" w:rsidP="00F87758">
      <w:pPr>
        <w:rPr>
          <w:sz w:val="22"/>
          <w:szCs w:val="22"/>
        </w:rPr>
      </w:pPr>
    </w:p>
    <w:p w14:paraId="7844FE6F" w14:textId="38102405" w:rsidR="00301DDC" w:rsidRDefault="00FB20A9" w:rsidP="00301DDC">
      <w:pPr>
        <w:rPr>
          <w:sz w:val="22"/>
          <w:szCs w:val="22"/>
        </w:rPr>
      </w:pPr>
      <w:r>
        <w:rPr>
          <w:sz w:val="22"/>
          <w:szCs w:val="22"/>
        </w:rPr>
        <w:t xml:space="preserve">As this </w:t>
      </w:r>
      <w:r w:rsidRPr="001E737D">
        <w:rPr>
          <w:sz w:val="22"/>
          <w:szCs w:val="22"/>
        </w:rPr>
        <w:t xml:space="preserve">implies, </w:t>
      </w:r>
      <w:proofErr w:type="spellStart"/>
      <w:r w:rsidRPr="001E737D">
        <w:rPr>
          <w:sz w:val="22"/>
          <w:szCs w:val="22"/>
        </w:rPr>
        <w:t>Mullan</w:t>
      </w:r>
      <w:proofErr w:type="spellEnd"/>
      <w:r w:rsidRPr="001E737D">
        <w:rPr>
          <w:sz w:val="22"/>
          <w:szCs w:val="22"/>
        </w:rPr>
        <w:t xml:space="preserve"> mounts a robust defence of the nation state as the </w:t>
      </w:r>
      <w:r w:rsidR="001E737D" w:rsidRPr="001E737D">
        <w:rPr>
          <w:sz w:val="22"/>
          <w:szCs w:val="22"/>
        </w:rPr>
        <w:t xml:space="preserve">only viable </w:t>
      </w:r>
      <w:r w:rsidR="00A915C9">
        <w:rPr>
          <w:sz w:val="22"/>
          <w:szCs w:val="22"/>
        </w:rPr>
        <w:t>“</w:t>
      </w:r>
      <w:r w:rsidR="001E737D" w:rsidRPr="001E737D">
        <w:rPr>
          <w:sz w:val="22"/>
          <w:szCs w:val="22"/>
        </w:rPr>
        <w:t>basis for the popular sovereignty of democracy</w:t>
      </w:r>
      <w:r w:rsidR="00A915C9">
        <w:rPr>
          <w:sz w:val="22"/>
          <w:szCs w:val="22"/>
        </w:rPr>
        <w:t>”</w:t>
      </w:r>
      <w:r w:rsidR="001E737D" w:rsidRPr="001E737D">
        <w:rPr>
          <w:sz w:val="22"/>
          <w:szCs w:val="22"/>
        </w:rPr>
        <w:t>.</w:t>
      </w:r>
      <w:r w:rsidR="00C65C15">
        <w:rPr>
          <w:sz w:val="22"/>
          <w:szCs w:val="22"/>
        </w:rPr>
        <w:t xml:space="preserve"> </w:t>
      </w:r>
      <w:r w:rsidR="001E737D">
        <w:rPr>
          <w:sz w:val="22"/>
          <w:szCs w:val="22"/>
        </w:rPr>
        <w:t xml:space="preserve">This is not, however, a narrow nationalism. </w:t>
      </w:r>
      <w:proofErr w:type="spellStart"/>
      <w:r w:rsidR="001E737D">
        <w:rPr>
          <w:sz w:val="22"/>
          <w:szCs w:val="22"/>
        </w:rPr>
        <w:t>Mullan</w:t>
      </w:r>
      <w:proofErr w:type="spellEnd"/>
      <w:r w:rsidR="001E737D">
        <w:rPr>
          <w:sz w:val="22"/>
          <w:szCs w:val="22"/>
        </w:rPr>
        <w:t xml:space="preserve"> </w:t>
      </w:r>
      <w:r w:rsidR="00F149E0">
        <w:rPr>
          <w:sz w:val="22"/>
          <w:szCs w:val="22"/>
        </w:rPr>
        <w:t xml:space="preserve">reminds us that until relatively recently internationalists </w:t>
      </w:r>
      <w:r w:rsidR="00D82E26">
        <w:rPr>
          <w:sz w:val="22"/>
          <w:szCs w:val="22"/>
        </w:rPr>
        <w:t xml:space="preserve">supported the principle of national self-determination and </w:t>
      </w:r>
      <w:r w:rsidR="00F149E0" w:rsidRPr="00D82E26">
        <w:rPr>
          <w:sz w:val="22"/>
          <w:szCs w:val="22"/>
        </w:rPr>
        <w:t xml:space="preserve">understood </w:t>
      </w:r>
      <w:r w:rsidR="00D5016A">
        <w:rPr>
          <w:sz w:val="22"/>
          <w:szCs w:val="22"/>
        </w:rPr>
        <w:t xml:space="preserve">that </w:t>
      </w:r>
      <w:r w:rsidR="00A915C9">
        <w:rPr>
          <w:sz w:val="22"/>
          <w:szCs w:val="22"/>
        </w:rPr>
        <w:t>“</w:t>
      </w:r>
      <w:r w:rsidR="00D82E26" w:rsidRPr="00D82E26">
        <w:rPr>
          <w:sz w:val="22"/>
          <w:szCs w:val="22"/>
        </w:rPr>
        <w:t>without national freedom the people of a territory would not be able to exercise democracy</w:t>
      </w:r>
      <w:r w:rsidR="00A915C9">
        <w:rPr>
          <w:sz w:val="22"/>
          <w:szCs w:val="22"/>
        </w:rPr>
        <w:t>”</w:t>
      </w:r>
      <w:r w:rsidR="00D82E26" w:rsidRPr="00D82E26">
        <w:rPr>
          <w:sz w:val="22"/>
          <w:szCs w:val="22"/>
        </w:rPr>
        <w:t>.</w:t>
      </w:r>
      <w:r w:rsidR="00D82E26">
        <w:rPr>
          <w:sz w:val="22"/>
          <w:szCs w:val="22"/>
        </w:rPr>
        <w:t xml:space="preserve"> </w:t>
      </w:r>
      <w:r w:rsidR="00F149E0">
        <w:rPr>
          <w:sz w:val="22"/>
          <w:szCs w:val="22"/>
        </w:rPr>
        <w:t>Recognising that capital is simultaneously both national and international,</w:t>
      </w:r>
      <w:r w:rsidR="00301DDC">
        <w:rPr>
          <w:sz w:val="22"/>
          <w:szCs w:val="22"/>
        </w:rPr>
        <w:t xml:space="preserve"> </w:t>
      </w:r>
      <w:proofErr w:type="spellStart"/>
      <w:r w:rsidR="00301DDC">
        <w:rPr>
          <w:sz w:val="22"/>
          <w:szCs w:val="22"/>
        </w:rPr>
        <w:t>Mullan</w:t>
      </w:r>
      <w:proofErr w:type="spellEnd"/>
      <w:r w:rsidR="00301DDC">
        <w:rPr>
          <w:sz w:val="22"/>
          <w:szCs w:val="22"/>
        </w:rPr>
        <w:t xml:space="preserve"> </w:t>
      </w:r>
      <w:r w:rsidR="00301DDC" w:rsidRPr="00301DDC">
        <w:rPr>
          <w:sz w:val="22"/>
          <w:szCs w:val="22"/>
        </w:rPr>
        <w:t xml:space="preserve">makes a persuasive case that national sovereignty and international cooperation </w:t>
      </w:r>
      <w:r w:rsidR="00301DDC">
        <w:rPr>
          <w:sz w:val="22"/>
          <w:szCs w:val="22"/>
        </w:rPr>
        <w:t xml:space="preserve">can be complementary, rather than the polar </w:t>
      </w:r>
      <w:r w:rsidR="00301DDC" w:rsidRPr="00301DDC">
        <w:rPr>
          <w:sz w:val="22"/>
          <w:szCs w:val="22"/>
        </w:rPr>
        <w:t xml:space="preserve">opposites </w:t>
      </w:r>
      <w:r w:rsidR="00301DDC">
        <w:rPr>
          <w:sz w:val="22"/>
          <w:szCs w:val="22"/>
        </w:rPr>
        <w:t xml:space="preserve">they are so often assumed to be; </w:t>
      </w:r>
      <w:r w:rsidR="00301DDC" w:rsidRPr="00301DDC">
        <w:rPr>
          <w:sz w:val="22"/>
          <w:szCs w:val="22"/>
        </w:rPr>
        <w:t xml:space="preserve">that assured and confident sovereign states could see others as </w:t>
      </w:r>
      <w:r w:rsidR="00A915C9">
        <w:rPr>
          <w:sz w:val="22"/>
          <w:szCs w:val="22"/>
        </w:rPr>
        <w:t>“</w:t>
      </w:r>
      <w:r w:rsidR="00301DDC" w:rsidRPr="00301DDC">
        <w:rPr>
          <w:sz w:val="22"/>
          <w:szCs w:val="22"/>
        </w:rPr>
        <w:t>partners rather than as beggarly parasites or cheating rivals</w:t>
      </w:r>
      <w:r w:rsidR="00A915C9">
        <w:rPr>
          <w:sz w:val="22"/>
          <w:szCs w:val="22"/>
        </w:rPr>
        <w:t>”</w:t>
      </w:r>
      <w:r w:rsidR="00301DDC" w:rsidRPr="00301DDC">
        <w:rPr>
          <w:sz w:val="22"/>
          <w:szCs w:val="22"/>
        </w:rPr>
        <w:t>.</w:t>
      </w:r>
    </w:p>
    <w:p w14:paraId="79D47A9A" w14:textId="77777777" w:rsidR="00301DDC" w:rsidRDefault="00301DDC" w:rsidP="00301DDC">
      <w:pPr>
        <w:rPr>
          <w:sz w:val="22"/>
          <w:szCs w:val="22"/>
        </w:rPr>
      </w:pPr>
    </w:p>
    <w:p w14:paraId="6770688B" w14:textId="6A97796D" w:rsidR="00301DDC" w:rsidRPr="00301DDC" w:rsidRDefault="00EE6861" w:rsidP="00301DDC">
      <w:pPr>
        <w:rPr>
          <w:sz w:val="22"/>
          <w:szCs w:val="22"/>
        </w:rPr>
      </w:pPr>
      <w:r w:rsidRPr="00EE6861">
        <w:rPr>
          <w:sz w:val="22"/>
          <w:szCs w:val="22"/>
        </w:rPr>
        <w:t xml:space="preserve">It’s not unusual nowadays to find writers warning of the danger of rising global tensions. What marks out </w:t>
      </w:r>
      <w:proofErr w:type="spellStart"/>
      <w:r w:rsidRPr="00EE6861">
        <w:rPr>
          <w:sz w:val="22"/>
          <w:szCs w:val="22"/>
        </w:rPr>
        <w:t>Mullan’s</w:t>
      </w:r>
      <w:proofErr w:type="spellEnd"/>
      <w:r w:rsidRPr="00EE6861">
        <w:rPr>
          <w:sz w:val="22"/>
          <w:szCs w:val="22"/>
        </w:rPr>
        <w:t xml:space="preserve"> contribution, however, is a demystifying historical analysis which identifies the underlying sources of conflict, and offers an optimistic and forward-looking vision. It makes for a refreshing contrast to the prevailing fatalism</w:t>
      </w:r>
      <w:r>
        <w:rPr>
          <w:sz w:val="22"/>
          <w:szCs w:val="22"/>
        </w:rPr>
        <w:t xml:space="preserve">. </w:t>
      </w:r>
      <w:r w:rsidR="00301DDC" w:rsidRPr="00A53935">
        <w:rPr>
          <w:i/>
          <w:sz w:val="22"/>
          <w:szCs w:val="22"/>
        </w:rPr>
        <w:t>Beyond Confrontation</w:t>
      </w:r>
      <w:r w:rsidR="00301DDC" w:rsidRPr="00A53935">
        <w:rPr>
          <w:sz w:val="22"/>
          <w:szCs w:val="22"/>
        </w:rPr>
        <w:t xml:space="preserve"> </w:t>
      </w:r>
      <w:r w:rsidR="00301DDC">
        <w:rPr>
          <w:sz w:val="22"/>
          <w:szCs w:val="22"/>
        </w:rPr>
        <w:t xml:space="preserve">is an important </w:t>
      </w:r>
      <w:r w:rsidR="00215CD5">
        <w:rPr>
          <w:sz w:val="22"/>
          <w:szCs w:val="22"/>
        </w:rPr>
        <w:t xml:space="preserve">and urgent </w:t>
      </w:r>
      <w:r w:rsidR="00301DDC">
        <w:rPr>
          <w:sz w:val="22"/>
          <w:szCs w:val="22"/>
        </w:rPr>
        <w:t>book that should be widely read — not least by policy-makers and political leaders of all stripes. Given our current looming economic downturn and rising international tensions, the stakes could not be higher.</w:t>
      </w:r>
    </w:p>
    <w:p w14:paraId="45D616C1" w14:textId="77777777" w:rsidR="00301DDC" w:rsidRDefault="00301DDC" w:rsidP="00301DDC">
      <w:pPr>
        <w:rPr>
          <w:sz w:val="22"/>
          <w:szCs w:val="22"/>
        </w:rPr>
      </w:pPr>
    </w:p>
    <w:p w14:paraId="5B286436" w14:textId="77777777" w:rsidR="00E06183" w:rsidRDefault="00E06183" w:rsidP="00301DDC">
      <w:pPr>
        <w:rPr>
          <w:sz w:val="22"/>
          <w:szCs w:val="22"/>
        </w:rPr>
      </w:pPr>
    </w:p>
    <w:p w14:paraId="09CEFFCB" w14:textId="6537C272" w:rsidR="00E06183" w:rsidRDefault="00E06183" w:rsidP="00301DDC">
      <w:pPr>
        <w:rPr>
          <w:sz w:val="22"/>
          <w:szCs w:val="22"/>
        </w:rPr>
      </w:pPr>
      <w:r>
        <w:rPr>
          <w:sz w:val="22"/>
          <w:szCs w:val="22"/>
        </w:rPr>
        <w:t>——</w:t>
      </w:r>
    </w:p>
    <w:p w14:paraId="52888A24" w14:textId="207D811D" w:rsidR="00E06183" w:rsidRPr="00E06183" w:rsidRDefault="00E06183" w:rsidP="00E06183">
      <w:pPr>
        <w:rPr>
          <w:sz w:val="22"/>
          <w:szCs w:val="22"/>
        </w:rPr>
      </w:pPr>
      <w:r>
        <w:rPr>
          <w:sz w:val="22"/>
          <w:szCs w:val="22"/>
        </w:rPr>
        <w:t>T</w:t>
      </w:r>
      <w:r w:rsidRPr="00E06183">
        <w:rPr>
          <w:sz w:val="22"/>
          <w:szCs w:val="22"/>
        </w:rPr>
        <w:t>he corresponding author states that there is no conflict of interest</w:t>
      </w:r>
      <w:r>
        <w:rPr>
          <w:sz w:val="22"/>
          <w:szCs w:val="22"/>
        </w:rPr>
        <w:t>.</w:t>
      </w:r>
    </w:p>
    <w:p w14:paraId="6C364C74" w14:textId="495A5E4D" w:rsidR="00AB1E31" w:rsidRDefault="00E06183">
      <w:pPr>
        <w:rPr>
          <w:sz w:val="22"/>
          <w:szCs w:val="22"/>
        </w:rPr>
      </w:pPr>
      <w:r>
        <w:rPr>
          <w:sz w:val="22"/>
          <w:szCs w:val="22"/>
        </w:rPr>
        <w:t>——</w:t>
      </w:r>
    </w:p>
    <w:p w14:paraId="272B75FE" w14:textId="77777777" w:rsidR="00E06183" w:rsidRDefault="00E06183">
      <w:pPr>
        <w:rPr>
          <w:sz w:val="22"/>
          <w:szCs w:val="22"/>
        </w:rPr>
      </w:pPr>
    </w:p>
    <w:p w14:paraId="4093445B" w14:textId="598D687E" w:rsidR="003F5A94" w:rsidRDefault="00E06183">
      <w:pPr>
        <w:rPr>
          <w:sz w:val="22"/>
          <w:szCs w:val="22"/>
        </w:rPr>
      </w:pPr>
      <w:r>
        <w:rPr>
          <w:b/>
          <w:sz w:val="22"/>
          <w:szCs w:val="22"/>
        </w:rPr>
        <w:t>References</w:t>
      </w:r>
    </w:p>
    <w:p w14:paraId="20EE9047" w14:textId="77777777" w:rsidR="00E06183" w:rsidRDefault="00E06183">
      <w:pPr>
        <w:rPr>
          <w:sz w:val="22"/>
          <w:szCs w:val="22"/>
        </w:rPr>
      </w:pPr>
    </w:p>
    <w:p w14:paraId="0FF21EB0" w14:textId="28D93106" w:rsidR="00FE61C4" w:rsidRPr="00FE61C4" w:rsidRDefault="00FE61C4" w:rsidP="00FE61C4">
      <w:pPr>
        <w:rPr>
          <w:sz w:val="22"/>
          <w:szCs w:val="22"/>
        </w:rPr>
      </w:pPr>
      <w:r w:rsidRPr="00FE61C4">
        <w:rPr>
          <w:sz w:val="22"/>
          <w:szCs w:val="22"/>
        </w:rPr>
        <w:t xml:space="preserve">Atkinson, </w:t>
      </w:r>
      <w:r w:rsidR="00C179EE" w:rsidRPr="000E3B95">
        <w:rPr>
          <w:sz w:val="22"/>
          <w:szCs w:val="22"/>
        </w:rPr>
        <w:t xml:space="preserve">Robert and Michael </w:t>
      </w:r>
      <w:r w:rsidR="00C179EE">
        <w:rPr>
          <w:sz w:val="22"/>
          <w:szCs w:val="22"/>
        </w:rPr>
        <w:t>Lind</w:t>
      </w:r>
      <w:r w:rsidR="00413E26">
        <w:rPr>
          <w:sz w:val="22"/>
          <w:szCs w:val="22"/>
        </w:rPr>
        <w:t>.</w:t>
      </w:r>
      <w:r w:rsidR="00C179EE">
        <w:rPr>
          <w:sz w:val="22"/>
          <w:szCs w:val="22"/>
        </w:rPr>
        <w:t xml:space="preserve"> </w:t>
      </w:r>
      <w:r w:rsidR="00AD3D8D">
        <w:rPr>
          <w:sz w:val="22"/>
          <w:szCs w:val="22"/>
        </w:rPr>
        <w:t>2018</w:t>
      </w:r>
      <w:r w:rsidR="00413E26">
        <w:rPr>
          <w:sz w:val="22"/>
          <w:szCs w:val="22"/>
        </w:rPr>
        <w:t>.</w:t>
      </w:r>
      <w:r w:rsidR="00AD3D8D">
        <w:rPr>
          <w:sz w:val="22"/>
          <w:szCs w:val="22"/>
        </w:rPr>
        <w:t xml:space="preserve"> </w:t>
      </w:r>
      <w:r w:rsidR="00AD3D8D" w:rsidRPr="00AD3D8D">
        <w:rPr>
          <w:i/>
          <w:sz w:val="22"/>
          <w:szCs w:val="22"/>
        </w:rPr>
        <w:t>Big is B</w:t>
      </w:r>
      <w:r w:rsidRPr="00AD3D8D">
        <w:rPr>
          <w:i/>
          <w:sz w:val="22"/>
          <w:szCs w:val="22"/>
        </w:rPr>
        <w:t xml:space="preserve">eautiful: Debunking the </w:t>
      </w:r>
      <w:r w:rsidR="00AD3D8D" w:rsidRPr="00AD3D8D">
        <w:rPr>
          <w:i/>
          <w:sz w:val="22"/>
          <w:szCs w:val="22"/>
        </w:rPr>
        <w:t>M</w:t>
      </w:r>
      <w:r w:rsidRPr="00AD3D8D">
        <w:rPr>
          <w:i/>
          <w:sz w:val="22"/>
          <w:szCs w:val="22"/>
        </w:rPr>
        <w:t xml:space="preserve">yth of </w:t>
      </w:r>
      <w:r w:rsidR="00AD3D8D" w:rsidRPr="00AD3D8D">
        <w:rPr>
          <w:i/>
          <w:sz w:val="22"/>
          <w:szCs w:val="22"/>
        </w:rPr>
        <w:t>S</w:t>
      </w:r>
      <w:r w:rsidRPr="00AD3D8D">
        <w:rPr>
          <w:i/>
          <w:sz w:val="22"/>
          <w:szCs w:val="22"/>
        </w:rPr>
        <w:t xml:space="preserve">mall </w:t>
      </w:r>
      <w:r w:rsidR="00AD3D8D" w:rsidRPr="00AD3D8D">
        <w:rPr>
          <w:i/>
          <w:sz w:val="22"/>
          <w:szCs w:val="22"/>
        </w:rPr>
        <w:t>B</w:t>
      </w:r>
      <w:r w:rsidRPr="00AD3D8D">
        <w:rPr>
          <w:i/>
          <w:sz w:val="22"/>
          <w:szCs w:val="22"/>
        </w:rPr>
        <w:t>usiness</w:t>
      </w:r>
      <w:r w:rsidRPr="00FE61C4">
        <w:rPr>
          <w:sz w:val="22"/>
          <w:szCs w:val="22"/>
        </w:rPr>
        <w:t>.</w:t>
      </w:r>
      <w:r w:rsidR="00AD3D8D">
        <w:rPr>
          <w:sz w:val="22"/>
          <w:szCs w:val="22"/>
        </w:rPr>
        <w:t xml:space="preserve"> </w:t>
      </w:r>
      <w:r w:rsidRPr="00FE61C4">
        <w:rPr>
          <w:sz w:val="22"/>
          <w:szCs w:val="22"/>
        </w:rPr>
        <w:t>Cambridge, MA: MIT Press.</w:t>
      </w:r>
    </w:p>
    <w:p w14:paraId="6B6054B0" w14:textId="18CE605F" w:rsidR="00FE61C4" w:rsidRDefault="00FE61C4" w:rsidP="00FE61C4">
      <w:pPr>
        <w:rPr>
          <w:sz w:val="22"/>
          <w:szCs w:val="22"/>
        </w:rPr>
      </w:pPr>
    </w:p>
    <w:p w14:paraId="5BD0DEAC" w14:textId="3350F9C0" w:rsidR="00FE61C4" w:rsidRDefault="00413E26" w:rsidP="00FE61C4">
      <w:pPr>
        <w:rPr>
          <w:sz w:val="22"/>
          <w:szCs w:val="22"/>
        </w:rPr>
      </w:pPr>
      <w:proofErr w:type="spellStart"/>
      <w:r>
        <w:rPr>
          <w:sz w:val="22"/>
          <w:szCs w:val="22"/>
        </w:rPr>
        <w:t>Mullan</w:t>
      </w:r>
      <w:proofErr w:type="spellEnd"/>
      <w:r>
        <w:rPr>
          <w:sz w:val="22"/>
          <w:szCs w:val="22"/>
        </w:rPr>
        <w:t xml:space="preserve">, Phil. </w:t>
      </w:r>
      <w:r w:rsidR="00FE61C4">
        <w:rPr>
          <w:sz w:val="22"/>
          <w:szCs w:val="22"/>
        </w:rPr>
        <w:t>2017</w:t>
      </w:r>
      <w:r>
        <w:rPr>
          <w:sz w:val="22"/>
          <w:szCs w:val="22"/>
        </w:rPr>
        <w:t>.</w:t>
      </w:r>
      <w:r w:rsidR="00FE61C4">
        <w:rPr>
          <w:sz w:val="22"/>
          <w:szCs w:val="22"/>
        </w:rPr>
        <w:t xml:space="preserve"> </w:t>
      </w:r>
      <w:r w:rsidR="00FE61C4">
        <w:rPr>
          <w:i/>
          <w:sz w:val="22"/>
          <w:szCs w:val="22"/>
        </w:rPr>
        <w:t>Creative Destruction</w:t>
      </w:r>
      <w:r w:rsidR="00C179EE">
        <w:rPr>
          <w:i/>
          <w:sz w:val="22"/>
          <w:szCs w:val="22"/>
        </w:rPr>
        <w:t xml:space="preserve">: </w:t>
      </w:r>
      <w:r w:rsidR="00C179EE" w:rsidRPr="00C179EE">
        <w:rPr>
          <w:i/>
          <w:sz w:val="22"/>
          <w:szCs w:val="22"/>
        </w:rPr>
        <w:t>How to Start an Economic Renaissance</w:t>
      </w:r>
      <w:r w:rsidR="00AD3D8D">
        <w:rPr>
          <w:sz w:val="22"/>
          <w:szCs w:val="22"/>
        </w:rPr>
        <w:t>. Bristol: Policy Press.</w:t>
      </w:r>
    </w:p>
    <w:p w14:paraId="2454E6D4" w14:textId="77777777" w:rsidR="00FE61C4" w:rsidRDefault="00FE61C4">
      <w:pPr>
        <w:rPr>
          <w:sz w:val="22"/>
          <w:szCs w:val="22"/>
        </w:rPr>
      </w:pPr>
    </w:p>
    <w:p w14:paraId="72B3AC96" w14:textId="3CB8CE47" w:rsidR="003F5A94" w:rsidRPr="00A453E7" w:rsidRDefault="00FE61C4">
      <w:pPr>
        <w:rPr>
          <w:sz w:val="22"/>
          <w:szCs w:val="22"/>
        </w:rPr>
      </w:pPr>
      <w:proofErr w:type="spellStart"/>
      <w:r>
        <w:rPr>
          <w:sz w:val="22"/>
          <w:szCs w:val="22"/>
        </w:rPr>
        <w:t>Slobodian</w:t>
      </w:r>
      <w:proofErr w:type="spellEnd"/>
      <w:r w:rsidR="00C179EE">
        <w:rPr>
          <w:sz w:val="22"/>
          <w:szCs w:val="22"/>
        </w:rPr>
        <w:t>, Quinn</w:t>
      </w:r>
      <w:r w:rsidR="00413E26">
        <w:rPr>
          <w:sz w:val="22"/>
          <w:szCs w:val="22"/>
        </w:rPr>
        <w:t xml:space="preserve">. </w:t>
      </w:r>
      <w:r>
        <w:rPr>
          <w:sz w:val="22"/>
          <w:szCs w:val="22"/>
        </w:rPr>
        <w:t>2018</w:t>
      </w:r>
      <w:r w:rsidR="00413E26">
        <w:rPr>
          <w:sz w:val="22"/>
          <w:szCs w:val="22"/>
        </w:rPr>
        <w:t>.</w:t>
      </w:r>
      <w:r>
        <w:rPr>
          <w:sz w:val="22"/>
          <w:szCs w:val="22"/>
        </w:rPr>
        <w:t xml:space="preserve"> </w:t>
      </w:r>
      <w:r w:rsidRPr="00EF0C1E">
        <w:rPr>
          <w:i/>
          <w:sz w:val="22"/>
          <w:szCs w:val="22"/>
        </w:rPr>
        <w:t>Globalists</w:t>
      </w:r>
      <w:r w:rsidR="00C179EE">
        <w:rPr>
          <w:i/>
          <w:sz w:val="22"/>
          <w:szCs w:val="22"/>
        </w:rPr>
        <w:t xml:space="preserve">: </w:t>
      </w:r>
      <w:r w:rsidR="00C179EE" w:rsidRPr="00C179EE">
        <w:rPr>
          <w:i/>
          <w:sz w:val="22"/>
          <w:szCs w:val="22"/>
        </w:rPr>
        <w:t>The End of Empire and the Birth of Neoliberalism</w:t>
      </w:r>
      <w:r w:rsidR="00C179EE">
        <w:rPr>
          <w:sz w:val="22"/>
          <w:szCs w:val="22"/>
        </w:rPr>
        <w:t xml:space="preserve">. </w:t>
      </w:r>
      <w:r w:rsidR="00C179EE" w:rsidRPr="00FE61C4">
        <w:rPr>
          <w:sz w:val="22"/>
          <w:szCs w:val="22"/>
        </w:rPr>
        <w:t xml:space="preserve">Cambridge, MA: </w:t>
      </w:r>
      <w:r w:rsidR="00C179EE">
        <w:rPr>
          <w:sz w:val="22"/>
          <w:szCs w:val="22"/>
        </w:rPr>
        <w:t>Harvard University</w:t>
      </w:r>
      <w:r w:rsidR="00C179EE" w:rsidRPr="00FE61C4">
        <w:rPr>
          <w:sz w:val="22"/>
          <w:szCs w:val="22"/>
        </w:rPr>
        <w:t xml:space="preserve"> Press</w:t>
      </w:r>
      <w:r w:rsidR="00C179EE">
        <w:rPr>
          <w:sz w:val="22"/>
          <w:szCs w:val="22"/>
        </w:rPr>
        <w:t>.</w:t>
      </w:r>
    </w:p>
    <w:sectPr w:rsidR="003F5A94" w:rsidRPr="00A453E7" w:rsidSect="0011501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991"/>
    <w:rsid w:val="00064758"/>
    <w:rsid w:val="00075DA1"/>
    <w:rsid w:val="0008290D"/>
    <w:rsid w:val="000938C6"/>
    <w:rsid w:val="000C7E86"/>
    <w:rsid w:val="000D13E5"/>
    <w:rsid w:val="0011212F"/>
    <w:rsid w:val="00115013"/>
    <w:rsid w:val="0012230D"/>
    <w:rsid w:val="00144711"/>
    <w:rsid w:val="0015202F"/>
    <w:rsid w:val="00160105"/>
    <w:rsid w:val="00167076"/>
    <w:rsid w:val="001A14B1"/>
    <w:rsid w:val="001A4F64"/>
    <w:rsid w:val="001A74D6"/>
    <w:rsid w:val="001E1EC1"/>
    <w:rsid w:val="001E4DB2"/>
    <w:rsid w:val="001E737D"/>
    <w:rsid w:val="00201227"/>
    <w:rsid w:val="00215CD5"/>
    <w:rsid w:val="00217F3B"/>
    <w:rsid w:val="002572C8"/>
    <w:rsid w:val="00275134"/>
    <w:rsid w:val="00275EB8"/>
    <w:rsid w:val="00276DB7"/>
    <w:rsid w:val="00291E2A"/>
    <w:rsid w:val="002926F2"/>
    <w:rsid w:val="002A53B3"/>
    <w:rsid w:val="002B5D4A"/>
    <w:rsid w:val="002C5381"/>
    <w:rsid w:val="002C53A7"/>
    <w:rsid w:val="002C744A"/>
    <w:rsid w:val="002E637A"/>
    <w:rsid w:val="00301DDC"/>
    <w:rsid w:val="003041FA"/>
    <w:rsid w:val="00311BC4"/>
    <w:rsid w:val="00316858"/>
    <w:rsid w:val="003339FD"/>
    <w:rsid w:val="00336632"/>
    <w:rsid w:val="00343B32"/>
    <w:rsid w:val="003472CA"/>
    <w:rsid w:val="003474EE"/>
    <w:rsid w:val="0035496B"/>
    <w:rsid w:val="00357B11"/>
    <w:rsid w:val="003F37CC"/>
    <w:rsid w:val="003F5A94"/>
    <w:rsid w:val="00413E26"/>
    <w:rsid w:val="004628AA"/>
    <w:rsid w:val="00467732"/>
    <w:rsid w:val="00483516"/>
    <w:rsid w:val="004877FD"/>
    <w:rsid w:val="00493CFA"/>
    <w:rsid w:val="00495D73"/>
    <w:rsid w:val="004B7F2C"/>
    <w:rsid w:val="004D26AD"/>
    <w:rsid w:val="004F5214"/>
    <w:rsid w:val="005062EF"/>
    <w:rsid w:val="0054142A"/>
    <w:rsid w:val="005458B2"/>
    <w:rsid w:val="0054661C"/>
    <w:rsid w:val="005866F1"/>
    <w:rsid w:val="00591AF1"/>
    <w:rsid w:val="005C53C8"/>
    <w:rsid w:val="005E07E4"/>
    <w:rsid w:val="005E186C"/>
    <w:rsid w:val="00612C37"/>
    <w:rsid w:val="00620772"/>
    <w:rsid w:val="00676335"/>
    <w:rsid w:val="00676A71"/>
    <w:rsid w:val="006E6914"/>
    <w:rsid w:val="006F244C"/>
    <w:rsid w:val="006F39BE"/>
    <w:rsid w:val="007557CE"/>
    <w:rsid w:val="0075598E"/>
    <w:rsid w:val="0077005B"/>
    <w:rsid w:val="0077773D"/>
    <w:rsid w:val="00780F40"/>
    <w:rsid w:val="007918C0"/>
    <w:rsid w:val="007B1A3D"/>
    <w:rsid w:val="007B754B"/>
    <w:rsid w:val="007D03CC"/>
    <w:rsid w:val="007E0587"/>
    <w:rsid w:val="00811991"/>
    <w:rsid w:val="00817649"/>
    <w:rsid w:val="00822A5B"/>
    <w:rsid w:val="00836F36"/>
    <w:rsid w:val="00890CAB"/>
    <w:rsid w:val="008C55DD"/>
    <w:rsid w:val="008C59DA"/>
    <w:rsid w:val="008F3E80"/>
    <w:rsid w:val="008F445F"/>
    <w:rsid w:val="00946A10"/>
    <w:rsid w:val="00967250"/>
    <w:rsid w:val="00973306"/>
    <w:rsid w:val="00977097"/>
    <w:rsid w:val="0098127B"/>
    <w:rsid w:val="00991F07"/>
    <w:rsid w:val="009A01BC"/>
    <w:rsid w:val="009A3D85"/>
    <w:rsid w:val="009B164F"/>
    <w:rsid w:val="009B6267"/>
    <w:rsid w:val="009C722E"/>
    <w:rsid w:val="009D2062"/>
    <w:rsid w:val="009D36C5"/>
    <w:rsid w:val="009D539A"/>
    <w:rsid w:val="00A453E7"/>
    <w:rsid w:val="00A53935"/>
    <w:rsid w:val="00A915C9"/>
    <w:rsid w:val="00AB1E31"/>
    <w:rsid w:val="00AC0464"/>
    <w:rsid w:val="00AC48F7"/>
    <w:rsid w:val="00AC79E1"/>
    <w:rsid w:val="00AD3D8D"/>
    <w:rsid w:val="00AE3D71"/>
    <w:rsid w:val="00AF6917"/>
    <w:rsid w:val="00B03A94"/>
    <w:rsid w:val="00B45F78"/>
    <w:rsid w:val="00B5085F"/>
    <w:rsid w:val="00B6729C"/>
    <w:rsid w:val="00B721EE"/>
    <w:rsid w:val="00B73D1F"/>
    <w:rsid w:val="00B74C96"/>
    <w:rsid w:val="00BB09FE"/>
    <w:rsid w:val="00BD5D07"/>
    <w:rsid w:val="00BE1121"/>
    <w:rsid w:val="00BE5A68"/>
    <w:rsid w:val="00C179EE"/>
    <w:rsid w:val="00C4336F"/>
    <w:rsid w:val="00C65C15"/>
    <w:rsid w:val="00C76797"/>
    <w:rsid w:val="00C87113"/>
    <w:rsid w:val="00CA1D50"/>
    <w:rsid w:val="00CB50BB"/>
    <w:rsid w:val="00CD2A94"/>
    <w:rsid w:val="00CD3607"/>
    <w:rsid w:val="00CD3CBD"/>
    <w:rsid w:val="00D04AF9"/>
    <w:rsid w:val="00D14F42"/>
    <w:rsid w:val="00D257FC"/>
    <w:rsid w:val="00D357CB"/>
    <w:rsid w:val="00D35F6A"/>
    <w:rsid w:val="00D412AA"/>
    <w:rsid w:val="00D5016A"/>
    <w:rsid w:val="00D528A4"/>
    <w:rsid w:val="00D77D2B"/>
    <w:rsid w:val="00D812F6"/>
    <w:rsid w:val="00D82AC1"/>
    <w:rsid w:val="00D82E26"/>
    <w:rsid w:val="00D9351B"/>
    <w:rsid w:val="00DB0054"/>
    <w:rsid w:val="00DD62DD"/>
    <w:rsid w:val="00DE3D11"/>
    <w:rsid w:val="00DE5518"/>
    <w:rsid w:val="00E058D2"/>
    <w:rsid w:val="00E06183"/>
    <w:rsid w:val="00E145D1"/>
    <w:rsid w:val="00E3227A"/>
    <w:rsid w:val="00E52E86"/>
    <w:rsid w:val="00E57E26"/>
    <w:rsid w:val="00E65AEB"/>
    <w:rsid w:val="00EA6B94"/>
    <w:rsid w:val="00EE48F2"/>
    <w:rsid w:val="00EE6861"/>
    <w:rsid w:val="00EF0C1E"/>
    <w:rsid w:val="00EF0E5C"/>
    <w:rsid w:val="00EF7EB4"/>
    <w:rsid w:val="00F149E0"/>
    <w:rsid w:val="00F21150"/>
    <w:rsid w:val="00F27463"/>
    <w:rsid w:val="00F5395D"/>
    <w:rsid w:val="00F74A21"/>
    <w:rsid w:val="00F87758"/>
    <w:rsid w:val="00F92C63"/>
    <w:rsid w:val="00F94E40"/>
    <w:rsid w:val="00FB20A9"/>
    <w:rsid w:val="00FB58DF"/>
    <w:rsid w:val="00FE61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ECA7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Calibr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Calibr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A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1601</Words>
  <Characters>9129</Characters>
  <Application>Microsoft Macintosh Word</Application>
  <DocSecurity>0</DocSecurity>
  <Lines>76</Lines>
  <Paragraphs>21</Paragraphs>
  <ScaleCrop>false</ScaleCrop>
  <Company>MenInBlack</Company>
  <LinksUpToDate>false</LinksUpToDate>
  <CharactersWithSpaces>10709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Hammond</dc:creator>
  <cp:keywords/>
  <dc:description/>
  <cp:lastModifiedBy>Phil Hammond</cp:lastModifiedBy>
  <cp:revision>4</cp:revision>
  <dcterms:created xsi:type="dcterms:W3CDTF">2020-08-19T10:40:00Z</dcterms:created>
  <dcterms:modified xsi:type="dcterms:W3CDTF">2020-08-19T12:09:00Z</dcterms:modified>
</cp:coreProperties>
</file>