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F01C3" w14:textId="77777777" w:rsidR="00B7013D" w:rsidRPr="00B7013D" w:rsidRDefault="00B7013D" w:rsidP="00B7013D">
      <w:pPr>
        <w:spacing w:after="0" w:line="240" w:lineRule="auto"/>
        <w:rPr>
          <w:rFonts w:ascii="Arial" w:hAnsi="Arial" w:cs="Arial"/>
        </w:rPr>
      </w:pPr>
      <w:r w:rsidRPr="00B7013D">
        <w:rPr>
          <w:rFonts w:ascii="Arial" w:hAnsi="Arial" w:cs="Arial"/>
        </w:rPr>
        <w:t>Title: Nurse titrated analgesia and sedation in intensive care increases the frequency of comfort assessment and reduces midazolam use in paediatric patients following cardiac surgery.</w:t>
      </w:r>
    </w:p>
    <w:p w14:paraId="786EBE14" w14:textId="77777777" w:rsidR="00B7013D" w:rsidRPr="00B7013D" w:rsidRDefault="00B7013D" w:rsidP="00B7013D">
      <w:pPr>
        <w:spacing w:after="0" w:line="240" w:lineRule="auto"/>
        <w:rPr>
          <w:rFonts w:ascii="Arial" w:hAnsi="Arial" w:cs="Arial"/>
        </w:rPr>
      </w:pPr>
    </w:p>
    <w:p w14:paraId="0872D331" w14:textId="77777777" w:rsidR="00B7013D" w:rsidRPr="00B7013D" w:rsidRDefault="00B7013D" w:rsidP="00B7013D">
      <w:pPr>
        <w:spacing w:after="0" w:line="240" w:lineRule="auto"/>
        <w:rPr>
          <w:rFonts w:ascii="Arial" w:hAnsi="Arial" w:cs="Arial"/>
          <w:b/>
        </w:rPr>
      </w:pPr>
      <w:r w:rsidRPr="00B7013D">
        <w:rPr>
          <w:rFonts w:ascii="Arial" w:hAnsi="Arial" w:cs="Arial"/>
          <w:b/>
        </w:rPr>
        <w:t xml:space="preserve">Authors names/affiliations: </w:t>
      </w:r>
    </w:p>
    <w:p w14:paraId="381CABAF" w14:textId="77777777" w:rsidR="00B7013D" w:rsidRPr="00B7013D" w:rsidRDefault="00B7013D" w:rsidP="00B7013D">
      <w:pPr>
        <w:spacing w:after="0" w:line="240" w:lineRule="auto"/>
        <w:rPr>
          <w:rFonts w:ascii="Arial" w:hAnsi="Arial" w:cs="Arial"/>
        </w:rPr>
      </w:pPr>
      <w:r w:rsidRPr="00B7013D">
        <w:rPr>
          <w:rFonts w:ascii="Arial" w:hAnsi="Arial" w:cs="Arial"/>
        </w:rPr>
        <w:t xml:space="preserve">Ms Grace E Larson </w:t>
      </w:r>
    </w:p>
    <w:p w14:paraId="3EF32AD9" w14:textId="77777777" w:rsidR="00B7013D" w:rsidRPr="00B7013D" w:rsidRDefault="00B7013D" w:rsidP="00B7013D">
      <w:pPr>
        <w:spacing w:after="0" w:line="240" w:lineRule="auto"/>
        <w:rPr>
          <w:rFonts w:ascii="Arial" w:hAnsi="Arial" w:cs="Arial"/>
        </w:rPr>
      </w:pPr>
      <w:r w:rsidRPr="00B7013D">
        <w:rPr>
          <w:rFonts w:ascii="Arial" w:hAnsi="Arial" w:cs="Arial"/>
        </w:rPr>
        <w:t>RN, Pdip (paed crit care), MNurs</w:t>
      </w:r>
    </w:p>
    <w:p w14:paraId="7C4D9D24" w14:textId="77777777" w:rsidR="00B7013D" w:rsidRPr="00B7013D" w:rsidRDefault="00B7013D" w:rsidP="00B7013D">
      <w:pPr>
        <w:spacing w:after="0" w:line="240" w:lineRule="auto"/>
        <w:rPr>
          <w:rFonts w:ascii="Arial" w:hAnsi="Arial" w:cs="Arial"/>
        </w:rPr>
      </w:pPr>
      <w:r w:rsidRPr="00B7013D">
        <w:rPr>
          <w:rFonts w:ascii="Arial" w:hAnsi="Arial" w:cs="Arial"/>
        </w:rPr>
        <w:t xml:space="preserve">Clinical Nurse Consultant, Paediatric Intensive Care Unit, The Royal Children’s Hospital, Melbourne. </w:t>
      </w:r>
    </w:p>
    <w:p w14:paraId="48926331" w14:textId="0466D7BA" w:rsidR="00B7013D" w:rsidRPr="00B7013D" w:rsidRDefault="00B7013D" w:rsidP="00B7013D">
      <w:pPr>
        <w:spacing w:after="0" w:line="240" w:lineRule="auto"/>
        <w:rPr>
          <w:rFonts w:ascii="Arial" w:hAnsi="Arial" w:cs="Arial"/>
        </w:rPr>
      </w:pPr>
      <w:r w:rsidRPr="00B7013D">
        <w:rPr>
          <w:rFonts w:ascii="Arial" w:hAnsi="Arial" w:cs="Arial"/>
        </w:rPr>
        <w:t xml:space="preserve"> </w:t>
      </w:r>
    </w:p>
    <w:p w14:paraId="32F4250B" w14:textId="77777777" w:rsidR="00B7013D" w:rsidRPr="00B7013D" w:rsidRDefault="00B7013D" w:rsidP="00B7013D">
      <w:pPr>
        <w:spacing w:after="0" w:line="240" w:lineRule="auto"/>
        <w:rPr>
          <w:rFonts w:ascii="Arial" w:hAnsi="Arial" w:cs="Arial"/>
        </w:rPr>
      </w:pPr>
      <w:r w:rsidRPr="00B7013D">
        <w:rPr>
          <w:rFonts w:ascii="Arial" w:hAnsi="Arial" w:cs="Arial"/>
        </w:rPr>
        <w:t>Dr. Stephen McKeever</w:t>
      </w:r>
    </w:p>
    <w:p w14:paraId="5B3DF375" w14:textId="77777777" w:rsidR="00B7013D" w:rsidRPr="00B7013D" w:rsidRDefault="00B7013D" w:rsidP="00B7013D">
      <w:pPr>
        <w:spacing w:after="0" w:line="240" w:lineRule="auto"/>
        <w:rPr>
          <w:rFonts w:ascii="Arial" w:hAnsi="Arial" w:cs="Arial"/>
        </w:rPr>
      </w:pPr>
      <w:r w:rsidRPr="00B7013D">
        <w:rPr>
          <w:rFonts w:ascii="Arial" w:hAnsi="Arial" w:cs="Arial"/>
        </w:rPr>
        <w:t>R.G.N, RN (Child), Dip.Trop.Nurse, ENB 415, BSc.(Hons), Ph.D.</w:t>
      </w:r>
    </w:p>
    <w:p w14:paraId="258F1D13" w14:textId="77777777" w:rsidR="00B7013D" w:rsidRPr="00B7013D" w:rsidRDefault="00B7013D" w:rsidP="00B7013D">
      <w:pPr>
        <w:spacing w:after="0" w:line="240" w:lineRule="auto"/>
        <w:rPr>
          <w:rFonts w:ascii="Arial" w:hAnsi="Arial" w:cs="Arial"/>
        </w:rPr>
      </w:pPr>
      <w:r w:rsidRPr="00B7013D">
        <w:rPr>
          <w:rFonts w:ascii="Arial" w:hAnsi="Arial" w:cs="Arial"/>
        </w:rPr>
        <w:t>Senior Lecturer in Children’s Nursing, Department of Children’s Nursing, London South Bank University</w:t>
      </w:r>
    </w:p>
    <w:p w14:paraId="7E5B16E0" w14:textId="77777777" w:rsidR="00B7013D" w:rsidRPr="00B7013D" w:rsidRDefault="00B7013D" w:rsidP="00B7013D">
      <w:pPr>
        <w:spacing w:after="0" w:line="240" w:lineRule="auto"/>
        <w:rPr>
          <w:rFonts w:ascii="Arial" w:hAnsi="Arial" w:cs="Arial"/>
        </w:rPr>
      </w:pPr>
      <w:r w:rsidRPr="00B7013D">
        <w:rPr>
          <w:rFonts w:ascii="Arial" w:hAnsi="Arial" w:cs="Arial"/>
        </w:rPr>
        <w:t xml:space="preserve">Honorary Research Nurse, Nursing Research Department, The Royal Children's Hospital, Melbourne, Australia </w:t>
      </w:r>
    </w:p>
    <w:p w14:paraId="07897954" w14:textId="77777777" w:rsidR="00B7013D" w:rsidRPr="00B7013D" w:rsidRDefault="00B7013D" w:rsidP="00B7013D">
      <w:pPr>
        <w:spacing w:after="0" w:line="240" w:lineRule="auto"/>
        <w:rPr>
          <w:rFonts w:ascii="Arial" w:hAnsi="Arial" w:cs="Arial"/>
        </w:rPr>
      </w:pPr>
      <w:r w:rsidRPr="00B7013D">
        <w:rPr>
          <w:rFonts w:ascii="Arial" w:hAnsi="Arial" w:cs="Arial"/>
        </w:rPr>
        <w:t>Honorary Fellow, Department of Nursing, The University of Melbourne, Melbourne, Australia</w:t>
      </w:r>
    </w:p>
    <w:p w14:paraId="400038FF" w14:textId="77777777" w:rsidR="00B7013D" w:rsidRPr="00B7013D" w:rsidRDefault="00B7013D" w:rsidP="00B7013D">
      <w:pPr>
        <w:spacing w:after="0" w:line="240" w:lineRule="auto"/>
        <w:rPr>
          <w:rFonts w:ascii="Arial" w:hAnsi="Arial" w:cs="Arial"/>
        </w:rPr>
      </w:pPr>
    </w:p>
    <w:p w14:paraId="6397724A" w14:textId="77777777" w:rsidR="00B7013D" w:rsidRPr="00B7013D" w:rsidRDefault="00B7013D" w:rsidP="00B7013D">
      <w:pPr>
        <w:spacing w:after="0" w:line="240" w:lineRule="auto"/>
        <w:rPr>
          <w:rFonts w:ascii="Arial" w:hAnsi="Arial" w:cs="Arial"/>
        </w:rPr>
      </w:pPr>
      <w:r w:rsidRPr="00B7013D">
        <w:rPr>
          <w:rFonts w:ascii="Arial" w:hAnsi="Arial" w:cs="Arial"/>
        </w:rPr>
        <w:t>Corresponding author: Ms Grace E Larson (grace.larson@rch.org.au)</w:t>
      </w:r>
    </w:p>
    <w:p w14:paraId="4408710D" w14:textId="77777777" w:rsidR="00B7013D" w:rsidRPr="00B7013D" w:rsidRDefault="00B7013D" w:rsidP="00B7013D">
      <w:pPr>
        <w:spacing w:after="0" w:line="240" w:lineRule="auto"/>
        <w:rPr>
          <w:rFonts w:ascii="Arial" w:hAnsi="Arial" w:cs="Arial"/>
        </w:rPr>
      </w:pPr>
      <w:r w:rsidRPr="00B7013D">
        <w:rPr>
          <w:rFonts w:ascii="Arial" w:hAnsi="Arial" w:cs="Arial"/>
        </w:rPr>
        <w:t>Present address: 40 Flemington Rd, Parkville, Victoria.</w:t>
      </w:r>
    </w:p>
    <w:p w14:paraId="4B7EF85B" w14:textId="77777777" w:rsidR="00B7013D" w:rsidRPr="00B7013D" w:rsidRDefault="00B7013D" w:rsidP="00B7013D">
      <w:pPr>
        <w:spacing w:after="0" w:line="240" w:lineRule="auto"/>
        <w:rPr>
          <w:rFonts w:ascii="Arial" w:hAnsi="Arial" w:cs="Arial"/>
        </w:rPr>
      </w:pPr>
    </w:p>
    <w:p w14:paraId="12E5D658" w14:textId="77777777" w:rsidR="00B7013D" w:rsidRPr="00B7013D" w:rsidRDefault="00B7013D" w:rsidP="00B7013D">
      <w:pPr>
        <w:spacing w:after="0" w:line="240" w:lineRule="auto"/>
        <w:rPr>
          <w:rFonts w:ascii="Arial" w:hAnsi="Arial" w:cs="Arial"/>
          <w:b/>
        </w:rPr>
      </w:pPr>
      <w:r w:rsidRPr="00B7013D">
        <w:rPr>
          <w:rFonts w:ascii="Arial" w:hAnsi="Arial" w:cs="Arial"/>
          <w:b/>
        </w:rPr>
        <w:t>Abstract:</w:t>
      </w:r>
    </w:p>
    <w:p w14:paraId="165CA08C" w14:textId="77777777" w:rsidR="00B7013D" w:rsidRPr="00B7013D" w:rsidRDefault="00B7013D" w:rsidP="00B7013D">
      <w:pPr>
        <w:spacing w:after="0" w:line="240" w:lineRule="auto"/>
        <w:rPr>
          <w:rFonts w:ascii="Arial" w:hAnsi="Arial" w:cs="Arial"/>
        </w:rPr>
      </w:pPr>
      <w:r w:rsidRPr="00B7013D">
        <w:rPr>
          <w:rFonts w:ascii="Arial" w:hAnsi="Arial" w:cs="Arial"/>
        </w:rPr>
        <w:t xml:space="preserve">Background: Pain and sedation protocols are suggested to improve the outcomes of patients within paediatric intensive care. However, it is not clear how protocols will influence practice within individual units. </w:t>
      </w:r>
    </w:p>
    <w:p w14:paraId="7A87E5A2" w14:textId="77777777" w:rsidR="00B7013D" w:rsidRPr="00B7013D" w:rsidRDefault="00B7013D" w:rsidP="00B7013D">
      <w:pPr>
        <w:spacing w:after="0" w:line="240" w:lineRule="auto"/>
        <w:rPr>
          <w:rFonts w:ascii="Arial" w:hAnsi="Arial" w:cs="Arial"/>
        </w:rPr>
      </w:pPr>
      <w:r w:rsidRPr="00B7013D">
        <w:rPr>
          <w:rFonts w:ascii="Arial" w:hAnsi="Arial" w:cs="Arial"/>
        </w:rPr>
        <w:t>Objectives: Evaluate a nurse led pain and sedation protocols impact on pain scoring and analgesic and sedative administration for post-operative cardiac patients within a paediatric intensive care unit</w:t>
      </w:r>
    </w:p>
    <w:p w14:paraId="4A8182B2" w14:textId="77777777" w:rsidR="00B7013D" w:rsidRPr="00B7013D" w:rsidRDefault="00B7013D" w:rsidP="00B7013D">
      <w:pPr>
        <w:spacing w:after="0" w:line="240" w:lineRule="auto"/>
        <w:rPr>
          <w:rFonts w:ascii="Arial" w:hAnsi="Arial" w:cs="Arial"/>
        </w:rPr>
      </w:pPr>
      <w:r w:rsidRPr="00B7013D">
        <w:rPr>
          <w:rFonts w:ascii="Arial" w:hAnsi="Arial" w:cs="Arial"/>
        </w:rPr>
        <w:t xml:space="preserve">Methods: A retrospective chart review was performed on 100 patients admitted to a tertiary paediatric intensive care unit pre and post introduction of an analgesic and sedative protocol. Stat12 was used to perform Chi 2 or student t tests were used to compare data between the groups. </w:t>
      </w:r>
    </w:p>
    <w:p w14:paraId="657FB077" w14:textId="77777777" w:rsidR="00B7013D" w:rsidRPr="00B7013D" w:rsidRDefault="00B7013D" w:rsidP="00B7013D">
      <w:pPr>
        <w:spacing w:after="0" w:line="240" w:lineRule="auto"/>
        <w:rPr>
          <w:rFonts w:ascii="Arial" w:hAnsi="Arial" w:cs="Arial"/>
        </w:rPr>
      </w:pPr>
      <w:r w:rsidRPr="00B7013D">
        <w:rPr>
          <w:rFonts w:ascii="Arial" w:hAnsi="Arial" w:cs="Arial"/>
        </w:rPr>
        <w:t>Results: Post protocol introduction documentation of pain assessments increased (pre protocol 0.2 assessments per ventilated hours vs post protocol 0.3, p=0.02). Along with a reduction in administration of midazolam (57.6 mcg/kg/min pre protocol vs 24.5 mcg/kg/min post protocol, p=0.0001). Children’s pain scores remained unchanged despite this change, with a trend towards more scores in the optimal range in the post protocol group (5 pre protocol vs 12 post protocol, p=0.06).</w:t>
      </w:r>
    </w:p>
    <w:p w14:paraId="6EA1C235" w14:textId="77777777" w:rsidR="00B7013D" w:rsidRPr="00B7013D" w:rsidRDefault="00B7013D" w:rsidP="00B7013D">
      <w:pPr>
        <w:spacing w:after="0" w:line="240" w:lineRule="auto"/>
        <w:rPr>
          <w:rFonts w:ascii="Arial" w:hAnsi="Arial" w:cs="Arial"/>
        </w:rPr>
      </w:pPr>
      <w:r w:rsidRPr="00B7013D">
        <w:rPr>
          <w:rFonts w:ascii="Arial" w:hAnsi="Arial" w:cs="Arial"/>
        </w:rPr>
        <w:t>Conclusions: Introducing a pain and sedation protocol changed bedside nurse practice in pain and sedation management. The protocol has enabled nurses to provide pain and sedation management in a consistent and timely manner and reduced the dose of midazolam required to maintain comfort according to the patients COMFORT B scores. Individual evaluation of practice change is recommended to units who implement nurse led analgesic and sedative protocols to monitor changes in practice.</w:t>
      </w:r>
    </w:p>
    <w:p w14:paraId="4EA46A8E" w14:textId="77777777" w:rsidR="00B7013D" w:rsidRPr="00B7013D" w:rsidRDefault="00B7013D" w:rsidP="00B7013D">
      <w:pPr>
        <w:rPr>
          <w:rFonts w:ascii="Arial" w:hAnsi="Arial" w:cs="Arial"/>
        </w:rPr>
      </w:pPr>
    </w:p>
    <w:p w14:paraId="1F76E3BA" w14:textId="77777777" w:rsidR="00B7013D" w:rsidRPr="00B7013D" w:rsidRDefault="00B7013D" w:rsidP="00F06B6B">
      <w:pPr>
        <w:pStyle w:val="Heading2"/>
        <w:spacing w:before="0" w:line="480" w:lineRule="auto"/>
        <w:rPr>
          <w:rFonts w:ascii="Arial" w:hAnsi="Arial" w:cs="Arial"/>
          <w:b w:val="0"/>
          <w:i w:val="0"/>
          <w:sz w:val="22"/>
          <w:szCs w:val="22"/>
          <w:u w:val="single"/>
        </w:rPr>
      </w:pPr>
    </w:p>
    <w:p w14:paraId="2F0B0CAC" w14:textId="77777777" w:rsidR="00B7013D" w:rsidRPr="00B7013D" w:rsidRDefault="00B7013D" w:rsidP="00F06B6B">
      <w:pPr>
        <w:pStyle w:val="Heading2"/>
        <w:spacing w:before="0" w:line="480" w:lineRule="auto"/>
        <w:rPr>
          <w:rFonts w:ascii="Arial" w:hAnsi="Arial" w:cs="Arial"/>
          <w:b w:val="0"/>
          <w:i w:val="0"/>
          <w:sz w:val="22"/>
          <w:szCs w:val="22"/>
          <w:u w:val="single"/>
        </w:rPr>
      </w:pPr>
    </w:p>
    <w:p w14:paraId="2C4D9794" w14:textId="77777777" w:rsidR="00556235" w:rsidRPr="00B7013D" w:rsidRDefault="00556235" w:rsidP="00F06B6B">
      <w:pPr>
        <w:pStyle w:val="Heading2"/>
        <w:spacing w:before="0" w:line="480" w:lineRule="auto"/>
        <w:rPr>
          <w:rFonts w:ascii="Arial" w:hAnsi="Arial" w:cs="Arial"/>
          <w:b w:val="0"/>
          <w:i w:val="0"/>
          <w:sz w:val="22"/>
          <w:szCs w:val="22"/>
          <w:u w:val="single"/>
          <w:lang w:val="en-US"/>
        </w:rPr>
      </w:pPr>
      <w:r w:rsidRPr="00B7013D">
        <w:rPr>
          <w:rFonts w:ascii="Arial" w:hAnsi="Arial" w:cs="Arial"/>
          <w:b w:val="0"/>
          <w:i w:val="0"/>
          <w:sz w:val="22"/>
          <w:szCs w:val="22"/>
          <w:u w:val="single"/>
        </w:rPr>
        <w:t>Title</w:t>
      </w:r>
      <w:bookmarkStart w:id="0" w:name="_GoBack"/>
      <w:bookmarkEnd w:id="0"/>
    </w:p>
    <w:p w14:paraId="0D1C99E4" w14:textId="53ACB360" w:rsidR="00B40292" w:rsidRPr="00B7013D" w:rsidRDefault="00B40292" w:rsidP="00350624">
      <w:pPr>
        <w:spacing w:line="480" w:lineRule="auto"/>
        <w:rPr>
          <w:rFonts w:ascii="Arial" w:hAnsi="Arial" w:cs="Arial"/>
        </w:rPr>
      </w:pPr>
      <w:r w:rsidRPr="00B7013D">
        <w:rPr>
          <w:rFonts w:ascii="Arial" w:hAnsi="Arial" w:cs="Arial"/>
        </w:rPr>
        <w:t xml:space="preserve">Nurse titrated analgesia and sedation </w:t>
      </w:r>
      <w:r w:rsidR="00754CD7" w:rsidRPr="00B7013D">
        <w:rPr>
          <w:rFonts w:ascii="Arial" w:hAnsi="Arial" w:cs="Arial"/>
        </w:rPr>
        <w:t xml:space="preserve">in intensive care </w:t>
      </w:r>
      <w:r w:rsidR="004532C1" w:rsidRPr="00B7013D">
        <w:rPr>
          <w:rFonts w:ascii="Arial" w:hAnsi="Arial" w:cs="Arial"/>
        </w:rPr>
        <w:t xml:space="preserve">increases the frequency of comfort </w:t>
      </w:r>
      <w:r w:rsidR="00822E55" w:rsidRPr="00B7013D">
        <w:rPr>
          <w:rFonts w:ascii="Arial" w:hAnsi="Arial" w:cs="Arial"/>
        </w:rPr>
        <w:t xml:space="preserve">assessment </w:t>
      </w:r>
      <w:r w:rsidR="004532C1" w:rsidRPr="00B7013D">
        <w:rPr>
          <w:rFonts w:ascii="Arial" w:hAnsi="Arial" w:cs="Arial"/>
        </w:rPr>
        <w:t xml:space="preserve">and </w:t>
      </w:r>
      <w:r w:rsidRPr="00B7013D">
        <w:rPr>
          <w:rFonts w:ascii="Arial" w:hAnsi="Arial" w:cs="Arial"/>
        </w:rPr>
        <w:t>reduces midazolam use in paediatric pat</w:t>
      </w:r>
      <w:r w:rsidR="00754CD7" w:rsidRPr="00B7013D">
        <w:rPr>
          <w:rFonts w:ascii="Arial" w:hAnsi="Arial" w:cs="Arial"/>
        </w:rPr>
        <w:t>ients following cardiac surgery.</w:t>
      </w:r>
    </w:p>
    <w:p w14:paraId="33E4AB2F" w14:textId="02A45592" w:rsidR="0018470E" w:rsidRPr="00B7013D" w:rsidRDefault="009A64F5" w:rsidP="00F06B6B">
      <w:pPr>
        <w:pStyle w:val="Heading2"/>
        <w:spacing w:before="0" w:line="480" w:lineRule="auto"/>
        <w:rPr>
          <w:rFonts w:ascii="Arial" w:hAnsi="Arial" w:cs="Arial"/>
          <w:b w:val="0"/>
          <w:i w:val="0"/>
          <w:sz w:val="22"/>
          <w:szCs w:val="22"/>
          <w:u w:val="single"/>
          <w:lang w:val="en-US"/>
        </w:rPr>
      </w:pPr>
      <w:r w:rsidRPr="00B7013D">
        <w:rPr>
          <w:rFonts w:ascii="Arial" w:hAnsi="Arial" w:cs="Arial"/>
          <w:b w:val="0"/>
          <w:i w:val="0"/>
          <w:sz w:val="22"/>
          <w:szCs w:val="22"/>
          <w:u w:val="single"/>
        </w:rPr>
        <w:t>Introduction</w:t>
      </w:r>
    </w:p>
    <w:p w14:paraId="53289E3B" w14:textId="53A24480" w:rsidR="00A05F0A" w:rsidRPr="00B7013D" w:rsidRDefault="0015793C" w:rsidP="00F06B6B">
      <w:pPr>
        <w:spacing w:line="480" w:lineRule="auto"/>
        <w:rPr>
          <w:rFonts w:ascii="Arial" w:hAnsi="Arial" w:cs="Arial"/>
        </w:rPr>
      </w:pPr>
      <w:r w:rsidRPr="00B7013D">
        <w:rPr>
          <w:rFonts w:ascii="Arial" w:hAnsi="Arial" w:cs="Arial"/>
        </w:rPr>
        <w:t>Providing optimal analgesia and sedation for children in intensive care is a challenge for clinicians</w:t>
      </w:r>
      <w:r w:rsidR="003773B3" w:rsidRPr="00B7013D">
        <w:rPr>
          <w:rFonts w:ascii="Arial" w:hAnsi="Arial" w:cs="Arial"/>
        </w:rPr>
        <w:t xml:space="preserve"> </w:t>
      </w:r>
      <w:r w:rsidR="0079491E" w:rsidRPr="00B7013D">
        <w:rPr>
          <w:rFonts w:ascii="Arial" w:hAnsi="Arial" w:cs="Arial"/>
        </w:rPr>
        <w:fldChar w:fldCharType="begin"/>
      </w:r>
      <w:r w:rsidR="009B7647" w:rsidRPr="00B7013D">
        <w:rPr>
          <w:rFonts w:ascii="Arial" w:hAnsi="Arial" w:cs="Arial"/>
        </w:rPr>
        <w:instrText xml:space="preserve"> ADDIN EN.CITE &lt;EndNote&gt;&lt;Cite&gt;&lt;Author&gt;Ramelet&lt;/Author&gt;&lt;Year&gt;2004&lt;/Year&gt;&lt;RecNum&gt;67&lt;/RecNum&gt;&lt;DisplayText&gt;(Ramelet, Abu-Saad, Rees, &amp;amp; McDonald, 2004)&lt;/DisplayText&gt;&lt;record&gt;&lt;rec-number&gt;67&lt;/rec-number&gt;&lt;foreign-keys&gt;&lt;key app="EN" db-id="9wrxapsrywsd9ce9rwavrda5pwdrtpts5959" timestamp="1365211451"&gt;67&lt;/key&gt;&lt;/foreign-keys&gt;&lt;ref-type name="Journal Article"&gt;17&lt;/ref-type&gt;&lt;contributors&gt;&lt;authors&gt;&lt;author&gt;Ramelet, A. S.&lt;/author&gt;&lt;author&gt;Abu-Saad, H. H.&lt;/author&gt;&lt;author&gt;Rees, N.&lt;/author&gt;&lt;author&gt;McDonald, S.&lt;/author&gt;&lt;/authors&gt;&lt;/contributors&gt;&lt;auth-address&gt;Curtin University of Technology Clinical Researcher, PICU, Princess Margaret Hospital for Children, WA.&lt;/auth-address&gt;&lt;titles&gt;&lt;title&gt;The challenges of pain measurement in critically ill young children: a comprehensive review&lt;/title&gt;&lt;secondary-title&gt;Australian Critical Care&lt;/secondary-title&gt;&lt;alt-title&gt;Australian critical care : official journal of the Confederation of Australian Critical Care Nurses&lt;/alt-title&gt;&lt;/titles&gt;&lt;periodical&gt;&lt;full-title&gt;Australian Critical Care&lt;/full-title&gt;&lt;/periodical&gt;&lt;alt-periodical&gt;&lt;full-title&gt;Aust Crit Care&lt;/full-title&gt;&lt;abbr-1&gt;Australian critical care : official journal of the Confederation of Australian Critical Care Nurses&lt;/abbr-1&gt;&lt;/alt-periodical&gt;&lt;pages&gt;33-45&lt;/pages&gt;&lt;volume&gt;17&lt;/volume&gt;&lt;number&gt;1&lt;/number&gt;&lt;edition&gt;2004/03/12&lt;/edition&gt;&lt;keywords&gt;&lt;keyword&gt;Age Factors&lt;/keyword&gt;&lt;keyword&gt;Child, Preschool&lt;/keyword&gt;&lt;keyword&gt;Critical Care&lt;/keyword&gt;&lt;keyword&gt;Humans&lt;/keyword&gt;&lt;keyword&gt;Infant&lt;/keyword&gt;&lt;keyword&gt;Infant, Newborn&lt;/keyword&gt;&lt;keyword&gt;Pain/physiopathology/psychology&lt;/keyword&gt;&lt;keyword&gt;Pain Measurement/ methods&lt;/keyword&gt;&lt;keyword&gt;Reproducibility of Results&lt;/keyword&gt;&lt;/keywords&gt;&lt;dates&gt;&lt;year&gt;2004&lt;/year&gt;&lt;pub-dates&gt;&lt;date&gt;Feb&lt;/date&gt;&lt;/pub-dates&gt;&lt;/dates&gt;&lt;isbn&gt;1036-7314 (Print)&amp;#xD;1036-7314 (Linking)&lt;/isbn&gt;&lt;accession-num&gt;15011996&lt;/accession-num&gt;&lt;urls&gt;&lt;/urls&gt;&lt;remote-database-provider&gt;NLM&lt;/remote-database-provider&gt;&lt;language&gt;eng&lt;/language&gt;&lt;/record&gt;&lt;/Cite&gt;&lt;/EndNote&gt;</w:instrText>
      </w:r>
      <w:r w:rsidR="0079491E" w:rsidRPr="00B7013D">
        <w:rPr>
          <w:rFonts w:ascii="Arial" w:hAnsi="Arial" w:cs="Arial"/>
        </w:rPr>
        <w:fldChar w:fldCharType="separate"/>
      </w:r>
      <w:r w:rsidR="009B7647" w:rsidRPr="00B7013D">
        <w:rPr>
          <w:rFonts w:ascii="Arial" w:hAnsi="Arial" w:cs="Arial"/>
          <w:noProof/>
        </w:rPr>
        <w:t>(</w:t>
      </w:r>
      <w:hyperlink w:anchor="_ENREF_34" w:tooltip="Ramelet, 2004 #67" w:history="1">
        <w:r w:rsidR="00A30C5A" w:rsidRPr="00B7013D">
          <w:rPr>
            <w:rFonts w:ascii="Arial" w:hAnsi="Arial" w:cs="Arial"/>
            <w:noProof/>
          </w:rPr>
          <w:t>Ramelet, Abu-Saad, Rees, &amp; McDonald, 2004</w:t>
        </w:r>
      </w:hyperlink>
      <w:r w:rsidR="009B7647" w:rsidRPr="00B7013D">
        <w:rPr>
          <w:rFonts w:ascii="Arial" w:hAnsi="Arial" w:cs="Arial"/>
          <w:noProof/>
        </w:rPr>
        <w:t>)</w:t>
      </w:r>
      <w:r w:rsidR="0079491E" w:rsidRPr="00B7013D">
        <w:rPr>
          <w:rFonts w:ascii="Arial" w:hAnsi="Arial" w:cs="Arial"/>
        </w:rPr>
        <w:fldChar w:fldCharType="end"/>
      </w:r>
      <w:r w:rsidR="00B46374" w:rsidRPr="00B7013D">
        <w:rPr>
          <w:rFonts w:ascii="Arial" w:hAnsi="Arial" w:cs="Arial"/>
        </w:rPr>
        <w:t>.</w:t>
      </w:r>
      <w:r w:rsidR="00B66265" w:rsidRPr="00B7013D">
        <w:rPr>
          <w:rFonts w:ascii="Arial" w:hAnsi="Arial" w:cs="Arial"/>
        </w:rPr>
        <w:t xml:space="preserve"> </w:t>
      </w:r>
      <w:r w:rsidR="0020124A" w:rsidRPr="00B7013D">
        <w:rPr>
          <w:rFonts w:ascii="Arial" w:hAnsi="Arial" w:cs="Arial"/>
        </w:rPr>
        <w:t>C</w:t>
      </w:r>
      <w:r w:rsidRPr="00B7013D">
        <w:rPr>
          <w:rFonts w:ascii="Arial" w:hAnsi="Arial" w:cs="Arial"/>
        </w:rPr>
        <w:t xml:space="preserve">hildren </w:t>
      </w:r>
      <w:r w:rsidR="0020124A" w:rsidRPr="00B7013D">
        <w:rPr>
          <w:rFonts w:ascii="Arial" w:hAnsi="Arial" w:cs="Arial"/>
        </w:rPr>
        <w:t xml:space="preserve">who </w:t>
      </w:r>
      <w:r w:rsidRPr="00B7013D">
        <w:rPr>
          <w:rFonts w:ascii="Arial" w:hAnsi="Arial" w:cs="Arial"/>
        </w:rPr>
        <w:t xml:space="preserve">are not provided with </w:t>
      </w:r>
      <w:r w:rsidR="003773B3" w:rsidRPr="00B7013D">
        <w:rPr>
          <w:rFonts w:ascii="Arial" w:hAnsi="Arial" w:cs="Arial"/>
        </w:rPr>
        <w:t xml:space="preserve">sufficient </w:t>
      </w:r>
      <w:r w:rsidRPr="00B7013D">
        <w:rPr>
          <w:rFonts w:ascii="Arial" w:hAnsi="Arial" w:cs="Arial"/>
        </w:rPr>
        <w:t>analgesics</w:t>
      </w:r>
      <w:r w:rsidR="00A449B7" w:rsidRPr="00B7013D">
        <w:rPr>
          <w:rFonts w:ascii="Arial" w:hAnsi="Arial" w:cs="Arial"/>
        </w:rPr>
        <w:t xml:space="preserve">  are at</w:t>
      </w:r>
      <w:r w:rsidRPr="00B7013D">
        <w:rPr>
          <w:rFonts w:ascii="Arial" w:hAnsi="Arial" w:cs="Arial"/>
        </w:rPr>
        <w:t xml:space="preserve"> risk of experiencing pain due to invasive treatments</w:t>
      </w:r>
      <w:r w:rsidR="00B16D3A" w:rsidRPr="00B7013D">
        <w:rPr>
          <w:rFonts w:ascii="Arial" w:hAnsi="Arial" w:cs="Arial"/>
        </w:rPr>
        <w:t>;</w:t>
      </w:r>
      <w:r w:rsidR="00A449B7" w:rsidRPr="00B7013D">
        <w:rPr>
          <w:rFonts w:ascii="Arial" w:hAnsi="Arial" w:cs="Arial"/>
        </w:rPr>
        <w:t xml:space="preserve"> </w:t>
      </w:r>
      <w:r w:rsidR="0020124A" w:rsidRPr="00B7013D">
        <w:rPr>
          <w:rFonts w:ascii="Arial" w:hAnsi="Arial" w:cs="Arial"/>
        </w:rPr>
        <w:t xml:space="preserve">if </w:t>
      </w:r>
      <w:r w:rsidR="00A449B7" w:rsidRPr="00B7013D">
        <w:rPr>
          <w:rFonts w:ascii="Arial" w:hAnsi="Arial" w:cs="Arial"/>
        </w:rPr>
        <w:t xml:space="preserve">children are </w:t>
      </w:r>
      <w:r w:rsidR="0020124A" w:rsidRPr="00B7013D">
        <w:rPr>
          <w:rFonts w:ascii="Arial" w:hAnsi="Arial" w:cs="Arial"/>
        </w:rPr>
        <w:t xml:space="preserve">also </w:t>
      </w:r>
      <w:r w:rsidR="00A449B7" w:rsidRPr="00B7013D">
        <w:rPr>
          <w:rFonts w:ascii="Arial" w:hAnsi="Arial" w:cs="Arial"/>
        </w:rPr>
        <w:t>not adequately sedated, they may be at risk of discomfort</w:t>
      </w:r>
      <w:r w:rsidR="00822E55" w:rsidRPr="00B7013D">
        <w:rPr>
          <w:rFonts w:ascii="Arial" w:hAnsi="Arial" w:cs="Arial"/>
        </w:rPr>
        <w:t xml:space="preserve"> </w:t>
      </w:r>
      <w:r w:rsidR="00A449B7" w:rsidRPr="00B7013D">
        <w:rPr>
          <w:rFonts w:ascii="Arial" w:hAnsi="Arial" w:cs="Arial"/>
        </w:rPr>
        <w:fldChar w:fldCharType="begin"/>
      </w:r>
      <w:r w:rsidR="009B7647" w:rsidRPr="00B7013D">
        <w:rPr>
          <w:rFonts w:ascii="Arial" w:hAnsi="Arial" w:cs="Arial"/>
        </w:rPr>
        <w:instrText xml:space="preserve"> ADDIN EN.CITE &lt;EndNote&gt;&lt;Cite&gt;&lt;Author&gt;Wolf&lt;/Author&gt;&lt;Year&gt;2011&lt;/Year&gt;&lt;RecNum&gt;66&lt;/RecNum&gt;&lt;DisplayText&gt;(Wolf &amp;amp; Jackman, 2011)&lt;/DisplayText&gt;&lt;record&gt;&lt;rec-number&gt;66&lt;/rec-number&gt;&lt;foreign-keys&gt;&lt;key app="EN" db-id="9wrxapsrywsd9ce9rwavrda5pwdrtpts5959" timestamp="1365209138"&gt;66&lt;/key&gt;&lt;/foreign-keys&gt;&lt;ref-type name="Journal Article"&gt;17&lt;/ref-type&gt;&lt;contributors&gt;&lt;authors&gt;&lt;author&gt;Wolf, A. R.&lt;/author&gt;&lt;author&gt;Jackman, L.&lt;/author&gt;&lt;/authors&gt;&lt;/contributors&gt;&lt;auth-address&gt;Paediatric Intensive Care Unit, Bristol Children&amp;apos;s Hospital, Upper Maudlin Street, Bristol, UK. awolfbch@aol.com&lt;/auth-address&gt;&lt;titles&gt;&lt;title&gt;Analgesia and sedation after pediatric cardiac surgery&lt;/title&gt;&lt;secondary-title&gt;Paediatric Anaesthesia&lt;/secondary-title&gt;&lt;alt-title&gt;Paediatric anaesthesia&lt;/alt-title&gt;&lt;/titles&gt;&lt;periodical&gt;&lt;full-title&gt;Paediatr Anaesth&lt;/full-title&gt;&lt;abbr-1&gt;Paediatric anaesthesia&lt;/abbr-1&gt;&lt;/periodical&gt;&lt;alt-periodical&gt;&lt;full-title&gt;Paediatr Anaesth&lt;/full-title&gt;&lt;abbr-1&gt;Paediatric anaesthesia&lt;/abbr-1&gt;&lt;/alt-periodical&gt;&lt;pages&gt;567-76&lt;/pages&gt;&lt;volume&gt;21&lt;/volume&gt;&lt;number&gt;5&lt;/number&gt;&lt;edition&gt;2010/12/03&lt;/edition&gt;&lt;keywords&gt;&lt;keyword&gt;Analgesia&lt;/keyword&gt;&lt;keyword&gt;Analgesics/therapeutic use&lt;/keyword&gt;&lt;keyword&gt;Cardiac Surgical Procedures/ methods&lt;/keyword&gt;&lt;keyword&gt;Child&lt;/keyword&gt;&lt;keyword&gt;Child, Preschool&lt;/keyword&gt;&lt;keyword&gt;Conscious Sedation&lt;/keyword&gt;&lt;keyword&gt;Humans&lt;/keyword&gt;&lt;keyword&gt;Infant&lt;/keyword&gt;&lt;keyword&gt;Infant, Newborn&lt;/keyword&gt;&lt;keyword&gt;Intensive Care&lt;/keyword&gt;&lt;keyword&gt;Intubation, Intratracheal&lt;/keyword&gt;&lt;keyword&gt;Length of Stay&lt;/keyword&gt;&lt;keyword&gt;Pain Measurement&lt;/keyword&gt;&lt;keyword&gt;Pain, Postoperative/ drug therapy&lt;/keyword&gt;&lt;/keywords&gt;&lt;dates&gt;&lt;year&gt;2011&lt;/year&gt;&lt;pub-dates&gt;&lt;date&gt;May&lt;/date&gt;&lt;/pub-dates&gt;&lt;/dates&gt;&lt;isbn&gt;1460-9592 (Electronic)&amp;#xD;1155-5645 (Linking)&lt;/isbn&gt;&lt;accession-num&gt;21122028&lt;/accession-num&gt;&lt;urls&gt;&lt;/urls&gt;&lt;electronic-resource-num&gt;10.1111/j.1460-9592.2010.03460.x&lt;/electronic-resource-num&gt;&lt;remote-database-provider&gt;NLM&lt;/remote-database-provider&gt;&lt;language&gt;eng&lt;/language&gt;&lt;/record&gt;&lt;/Cite&gt;&lt;/EndNote&gt;</w:instrText>
      </w:r>
      <w:r w:rsidR="00A449B7" w:rsidRPr="00B7013D">
        <w:rPr>
          <w:rFonts w:ascii="Arial" w:hAnsi="Arial" w:cs="Arial"/>
        </w:rPr>
        <w:fldChar w:fldCharType="separate"/>
      </w:r>
      <w:r w:rsidR="00A449B7" w:rsidRPr="00B7013D">
        <w:rPr>
          <w:rFonts w:ascii="Arial" w:hAnsi="Arial" w:cs="Arial"/>
          <w:noProof/>
        </w:rPr>
        <w:t>(</w:t>
      </w:r>
      <w:hyperlink w:anchor="_ENREF_42" w:tooltip="Wolf, 2011 #66" w:history="1">
        <w:r w:rsidR="00A30C5A" w:rsidRPr="00B7013D">
          <w:rPr>
            <w:rFonts w:ascii="Arial" w:hAnsi="Arial" w:cs="Arial"/>
            <w:noProof/>
          </w:rPr>
          <w:t>Wolf &amp; Jackman, 2011</w:t>
        </w:r>
      </w:hyperlink>
      <w:r w:rsidR="00A449B7" w:rsidRPr="00B7013D">
        <w:rPr>
          <w:rFonts w:ascii="Arial" w:hAnsi="Arial" w:cs="Arial"/>
          <w:noProof/>
        </w:rPr>
        <w:t>)</w:t>
      </w:r>
      <w:r w:rsidR="00A449B7" w:rsidRPr="00B7013D">
        <w:rPr>
          <w:rFonts w:ascii="Arial" w:hAnsi="Arial" w:cs="Arial"/>
        </w:rPr>
        <w:fldChar w:fldCharType="end"/>
      </w:r>
      <w:r w:rsidR="00A449B7" w:rsidRPr="00B7013D">
        <w:rPr>
          <w:rFonts w:ascii="Arial" w:hAnsi="Arial" w:cs="Arial"/>
        </w:rPr>
        <w:t xml:space="preserve">.  </w:t>
      </w:r>
      <w:r w:rsidR="0020124A" w:rsidRPr="00B7013D">
        <w:rPr>
          <w:rFonts w:ascii="Arial" w:hAnsi="Arial" w:cs="Arial"/>
        </w:rPr>
        <w:t xml:space="preserve">Alternatively, </w:t>
      </w:r>
      <w:r w:rsidR="00A449B7" w:rsidRPr="00B7013D">
        <w:rPr>
          <w:rFonts w:ascii="Arial" w:hAnsi="Arial" w:cs="Arial"/>
        </w:rPr>
        <w:t>c</w:t>
      </w:r>
      <w:r w:rsidRPr="00B7013D">
        <w:rPr>
          <w:rFonts w:ascii="Arial" w:hAnsi="Arial" w:cs="Arial"/>
        </w:rPr>
        <w:t xml:space="preserve">hildren treated with </w:t>
      </w:r>
      <w:r w:rsidR="00283EC3" w:rsidRPr="00B7013D">
        <w:rPr>
          <w:rFonts w:ascii="Arial" w:hAnsi="Arial" w:cs="Arial"/>
        </w:rPr>
        <w:t>excessive</w:t>
      </w:r>
      <w:r w:rsidRPr="00B7013D">
        <w:rPr>
          <w:rFonts w:ascii="Arial" w:hAnsi="Arial" w:cs="Arial"/>
        </w:rPr>
        <w:t xml:space="preserve"> analgesics or sedatives are at risk of developing withdrawal or tolerance</w:t>
      </w:r>
      <w:r w:rsidR="009A64F5" w:rsidRPr="00B7013D">
        <w:rPr>
          <w:rFonts w:ascii="Arial" w:hAnsi="Arial" w:cs="Arial"/>
        </w:rPr>
        <w:t xml:space="preserve"> </w:t>
      </w:r>
      <w:r w:rsidR="0079491E" w:rsidRPr="00B7013D">
        <w:rPr>
          <w:rFonts w:ascii="Arial" w:hAnsi="Arial" w:cs="Arial"/>
        </w:rPr>
        <w:fldChar w:fldCharType="begin">
          <w:fldData xml:space="preserve">PEVuZE5vdGU+PENpdGU+PEF1dGhvcj5DaG88L0F1dGhvcj48WWVhcj4yMDA3PC9ZZWFyPjxSZWNO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</w:fldData>
        </w:fldChar>
      </w:r>
      <w:r w:rsidR="009B7647" w:rsidRPr="00B7013D">
        <w:rPr>
          <w:rFonts w:ascii="Arial" w:hAnsi="Arial" w:cs="Arial"/>
        </w:rPr>
        <w:instrText xml:space="preserve"> ADDIN EN.CITE </w:instrText>
      </w:r>
      <w:r w:rsidR="009B7647" w:rsidRPr="00B7013D">
        <w:rPr>
          <w:rFonts w:ascii="Arial" w:hAnsi="Arial" w:cs="Arial"/>
        </w:rPr>
        <w:fldChar w:fldCharType="begin">
          <w:fldData xml:space="preserve">PEVuZE5vdGU+PENpdGU+PEF1dGhvcj5DaG88L0F1dGhvcj48WWVhcj4yMDA3PC9ZZWFyPjxSZWNO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</w:fldData>
        </w:fldChar>
      </w:r>
      <w:r w:rsidR="009B7647" w:rsidRPr="00B7013D">
        <w:rPr>
          <w:rFonts w:ascii="Arial" w:hAnsi="Arial" w:cs="Arial"/>
        </w:rPr>
        <w:instrText xml:space="preserve"> ADDIN EN.CITE.DATA </w:instrText>
      </w:r>
      <w:r w:rsidR="009B7647" w:rsidRPr="00B7013D">
        <w:rPr>
          <w:rFonts w:ascii="Arial" w:hAnsi="Arial" w:cs="Arial"/>
        </w:rPr>
      </w:r>
      <w:r w:rsidR="009B7647" w:rsidRPr="00B7013D">
        <w:rPr>
          <w:rFonts w:ascii="Arial" w:hAnsi="Arial" w:cs="Arial"/>
        </w:rPr>
        <w:fldChar w:fldCharType="end"/>
      </w:r>
      <w:r w:rsidR="0079491E" w:rsidRPr="00B7013D">
        <w:rPr>
          <w:rFonts w:ascii="Arial" w:hAnsi="Arial" w:cs="Arial"/>
        </w:rPr>
      </w:r>
      <w:r w:rsidR="0079491E" w:rsidRPr="00B7013D">
        <w:rPr>
          <w:rFonts w:ascii="Arial" w:hAnsi="Arial" w:cs="Arial"/>
        </w:rPr>
        <w:fldChar w:fldCharType="separate"/>
      </w:r>
      <w:r w:rsidR="009B7647" w:rsidRPr="00B7013D">
        <w:rPr>
          <w:rFonts w:ascii="Arial" w:hAnsi="Arial" w:cs="Arial"/>
          <w:noProof/>
        </w:rPr>
        <w:t>(</w:t>
      </w:r>
      <w:hyperlink w:anchor="_ENREF_7" w:tooltip="Cho, 2007 #42" w:history="1">
        <w:r w:rsidR="00A30C5A" w:rsidRPr="00B7013D">
          <w:rPr>
            <w:rFonts w:ascii="Arial" w:hAnsi="Arial" w:cs="Arial"/>
            <w:noProof/>
          </w:rPr>
          <w:t>Cho, O'Connell, Cooney, &amp; Inchiosa, 2007</w:t>
        </w:r>
      </w:hyperlink>
      <w:r w:rsidR="009B7647" w:rsidRPr="00B7013D">
        <w:rPr>
          <w:rFonts w:ascii="Arial" w:hAnsi="Arial" w:cs="Arial"/>
          <w:noProof/>
        </w:rPr>
        <w:t xml:space="preserve">; </w:t>
      </w:r>
      <w:hyperlink w:anchor="_ENREF_31" w:tooltip="Neunhoeffer, 2015 #165" w:history="1">
        <w:r w:rsidR="00A30C5A" w:rsidRPr="00B7013D">
          <w:rPr>
            <w:rFonts w:ascii="Arial" w:hAnsi="Arial" w:cs="Arial"/>
            <w:noProof/>
          </w:rPr>
          <w:t>Neunhoeffer et al., 2015</w:t>
        </w:r>
      </w:hyperlink>
      <w:r w:rsidR="009B7647" w:rsidRPr="00B7013D">
        <w:rPr>
          <w:rFonts w:ascii="Arial" w:hAnsi="Arial" w:cs="Arial"/>
          <w:noProof/>
        </w:rPr>
        <w:t>)</w:t>
      </w:r>
      <w:r w:rsidR="0079491E" w:rsidRPr="00B7013D">
        <w:rPr>
          <w:rFonts w:ascii="Arial" w:hAnsi="Arial" w:cs="Arial"/>
        </w:rPr>
        <w:fldChar w:fldCharType="end"/>
      </w:r>
      <w:r w:rsidR="00B16D3A" w:rsidRPr="00B7013D">
        <w:rPr>
          <w:rFonts w:ascii="Arial" w:hAnsi="Arial" w:cs="Arial"/>
        </w:rPr>
        <w:t>. Potential long-</w:t>
      </w:r>
      <w:r w:rsidRPr="00B7013D">
        <w:rPr>
          <w:rFonts w:ascii="Arial" w:hAnsi="Arial" w:cs="Arial"/>
        </w:rPr>
        <w:t>term consequences of administering sedatives include</w:t>
      </w:r>
      <w:r w:rsidR="00A060DC" w:rsidRPr="00B7013D">
        <w:rPr>
          <w:rFonts w:ascii="Arial" w:hAnsi="Arial" w:cs="Arial"/>
        </w:rPr>
        <w:t xml:space="preserve"> </w:t>
      </w:r>
      <w:r w:rsidR="00075670" w:rsidRPr="00B7013D">
        <w:rPr>
          <w:rFonts w:ascii="Arial" w:hAnsi="Arial" w:cs="Arial"/>
        </w:rPr>
        <w:t>apoptosis</w:t>
      </w:r>
      <w:r w:rsidR="00B66265" w:rsidRPr="00B7013D">
        <w:rPr>
          <w:rFonts w:ascii="Arial" w:hAnsi="Arial" w:cs="Arial"/>
        </w:rPr>
        <w:t xml:space="preserve"> </w:t>
      </w:r>
      <w:r w:rsidR="00075670" w:rsidRPr="00B7013D">
        <w:rPr>
          <w:rFonts w:ascii="Arial" w:hAnsi="Arial" w:cs="Arial"/>
        </w:rPr>
        <w:t xml:space="preserve">of brain cells </w:t>
      </w:r>
      <w:r w:rsidR="0079491E" w:rsidRPr="00B7013D">
        <w:rPr>
          <w:rFonts w:ascii="Arial" w:hAnsi="Arial" w:cs="Arial"/>
        </w:rPr>
        <w:fldChar w:fldCharType="begin"/>
      </w:r>
      <w:r w:rsidR="009B7647" w:rsidRPr="00B7013D">
        <w:rPr>
          <w:rFonts w:ascii="Arial" w:hAnsi="Arial" w:cs="Arial"/>
        </w:rPr>
        <w:instrText xml:space="preserve"> ADDIN EN.CITE &lt;EndNote&gt;&lt;Cite&gt;&lt;Author&gt;Istaphanous&lt;/Author&gt;&lt;Year&gt;2009&lt;/Year&gt;&lt;RecNum&gt;43&lt;/RecNum&gt;&lt;DisplayText&gt;(Istaphanous &amp;amp; Loepke, 2009)&lt;/DisplayText&gt;&lt;record&gt;&lt;rec-number&gt;43&lt;/rec-number&gt;&lt;foreign-keys&gt;&lt;key app="EN" db-id="9wrxapsrywsd9ce9rwavrda5pwdrtpts5959" timestamp="1361753683"&gt;43&lt;/key&gt;&lt;/foreign-keys&gt;&lt;ref-type name="Journal Article"&gt;17&lt;/ref-type&gt;&lt;contributors&gt;&lt;authors&gt;&lt;author&gt;Istaphanous, G. K.&lt;/author&gt;&lt;author&gt;Loepke, A. W.&lt;/author&gt;&lt;/authors&gt;&lt;/contributors&gt;&lt;auth-address&gt;Department of Anesthesia, Cincinnati Children&amp;apos;s Hospital Medical Center, University of Cincinnati College of Medicine, Cincinnati, Ohio 45229, USA.&lt;/auth-address&gt;&lt;titles&gt;&lt;title&gt;General anesthetics and the developing brain&lt;/title&gt;&lt;secondary-title&gt;Current Opinion in Anaesthesiology&lt;/secondary-title&gt;&lt;alt-title&gt;Current opinion in anaesthesiology&lt;/alt-title&gt;&lt;/titles&gt;&lt;periodical&gt;&lt;full-title&gt;Curr Opin Anaesthesiol&lt;/full-title&gt;&lt;abbr-1&gt;Current opinion in anaesthesiology&lt;/abbr-1&gt;&lt;/periodical&gt;&lt;alt-periodical&gt;&lt;full-title&gt;Curr Opin Anaesthesiol&lt;/full-title&gt;&lt;abbr-1&gt;Current opinion in anaesthesiology&lt;/abbr-1&gt;&lt;/alt-periodical&gt;&lt;pages&gt;368-73&lt;/pages&gt;&lt;volume&gt;22&lt;/volume&gt;&lt;number&gt;3&lt;/number&gt;&lt;edition&gt;2009/05/13&lt;/edition&gt;&lt;keywords&gt;&lt;keyword&gt;Anesthesia, General/ adverse effects&lt;/keyword&gt;&lt;keyword&gt;Anesthetics/ adverse effects/toxicity&lt;/keyword&gt;&lt;keyword&gt;Animals&lt;/keyword&gt;&lt;keyword&gt;Apoptosis/drug effects&lt;/keyword&gt;&lt;keyword&gt;Brain/drug effects/ growth &amp;amp; development/physiology&lt;/keyword&gt;&lt;keyword&gt;Cell Death/drug effects&lt;/keyword&gt;&lt;keyword&gt;Child&lt;/keyword&gt;&lt;keyword&gt;Humans&lt;/keyword&gt;&lt;keyword&gt;Hypnotics and Sedatives/ adverse effects/toxicity&lt;/keyword&gt;&lt;keyword&gt;Neurodegenerative Diseases/chemically induced/pathology&lt;/keyword&gt;&lt;keyword&gt;Neurons/drug effects&lt;/keyword&gt;&lt;/keywords&gt;&lt;dates&gt;&lt;year&gt;2009&lt;/year&gt;&lt;pub-dates&gt;&lt;date&gt;Jun&lt;/date&gt;&lt;/pub-dates&gt;&lt;/dates&gt;&lt;isbn&gt;1473-6500 (Electronic)&amp;#xD;0952-7907 (Linking)&lt;/isbn&gt;&lt;accession-num&gt;19434780&lt;/accession-num&gt;&lt;urls&gt;&lt;/urls&gt;&lt;remote-database-provider&gt;NLM&lt;/remote-database-provider&gt;&lt;language&gt;eng&lt;/language&gt;&lt;/record&gt;&lt;/Cite&gt;&lt;/EndNote&gt;</w:instrText>
      </w:r>
      <w:r w:rsidR="0079491E" w:rsidRPr="00B7013D">
        <w:rPr>
          <w:rFonts w:ascii="Arial" w:hAnsi="Arial" w:cs="Arial"/>
        </w:rPr>
        <w:fldChar w:fldCharType="separate"/>
      </w:r>
      <w:r w:rsidR="008A2263" w:rsidRPr="00B7013D">
        <w:rPr>
          <w:rFonts w:ascii="Arial" w:hAnsi="Arial" w:cs="Arial"/>
          <w:noProof/>
        </w:rPr>
        <w:t>(</w:t>
      </w:r>
      <w:hyperlink w:anchor="_ENREF_20" w:tooltip="Istaphanous, 2009 #43" w:history="1">
        <w:r w:rsidR="00A30C5A" w:rsidRPr="00B7013D">
          <w:rPr>
            <w:rFonts w:ascii="Arial" w:hAnsi="Arial" w:cs="Arial"/>
            <w:noProof/>
          </w:rPr>
          <w:t>Istaphanous &amp; Loepke, 2009</w:t>
        </w:r>
      </w:hyperlink>
      <w:r w:rsidR="008A2263" w:rsidRPr="00B7013D">
        <w:rPr>
          <w:rFonts w:ascii="Arial" w:hAnsi="Arial" w:cs="Arial"/>
          <w:noProof/>
        </w:rPr>
        <w:t>)</w:t>
      </w:r>
      <w:r w:rsidR="0079491E" w:rsidRPr="00B7013D">
        <w:rPr>
          <w:rFonts w:ascii="Arial" w:hAnsi="Arial" w:cs="Arial"/>
        </w:rPr>
        <w:fldChar w:fldCharType="end"/>
      </w:r>
      <w:r w:rsidR="004474EF" w:rsidRPr="00B7013D">
        <w:rPr>
          <w:rFonts w:ascii="Arial" w:hAnsi="Arial" w:cs="Arial"/>
        </w:rPr>
        <w:t xml:space="preserve"> </w:t>
      </w:r>
      <w:r w:rsidRPr="00B7013D">
        <w:rPr>
          <w:rFonts w:ascii="Arial" w:hAnsi="Arial" w:cs="Arial"/>
        </w:rPr>
        <w:t>and learning difficulties</w:t>
      </w:r>
      <w:r w:rsidR="00B66265" w:rsidRPr="00B7013D">
        <w:rPr>
          <w:rFonts w:ascii="Arial" w:hAnsi="Arial" w:cs="Arial"/>
        </w:rPr>
        <w:t xml:space="preserve"> </w:t>
      </w:r>
      <w:r w:rsidR="0079491E" w:rsidRPr="00B7013D">
        <w:rPr>
          <w:rFonts w:ascii="Arial" w:hAnsi="Arial" w:cs="Arial"/>
        </w:rPr>
        <w:fldChar w:fldCharType="begin"/>
      </w:r>
      <w:r w:rsidR="009B7647" w:rsidRPr="00B7013D">
        <w:rPr>
          <w:rFonts w:ascii="Arial" w:hAnsi="Arial" w:cs="Arial"/>
        </w:rPr>
        <w:instrText xml:space="preserve"> ADDIN EN.CITE &lt;EndNote&gt;&lt;Cite&gt;&lt;Author&gt;Sun&lt;/Author&gt;&lt;Year&gt;2010&lt;/Year&gt;&lt;RecNum&gt;149&lt;/RecNum&gt;&lt;DisplayText&gt;(Sun, 2010)&lt;/DisplayText&gt;&lt;record&gt;&lt;rec-number&gt;149&lt;/rec-number&gt;&lt;foreign-keys&gt;&lt;key app="EN" db-id="9wrxapsrywsd9ce9rwavrda5pwdrtpts5959" timestamp="1380330317"&gt;149&lt;/key&gt;&lt;/foreign-keys&gt;&lt;ref-type name="Journal Article"&gt;17&lt;/ref-type&gt;&lt;contributors&gt;&lt;authors&gt;&lt;author&gt;Sun, L.&lt;/author&gt;&lt;/authors&gt;&lt;/contributors&gt;&lt;auth-address&gt;Department of Anesthesiology and Pediatrics, Columbia University, New York, NY 10032, USA. lss4@columbia.edu&lt;/auth-address&gt;&lt;titles&gt;&lt;title&gt;Early childhood general anaesthesia exposure and neurocognitive development&lt;/title&gt;&lt;secondary-title&gt;British Journal of Anaesthesia&lt;/secondary-title&gt;&lt;alt-title&gt;British journal of anaesthesia&lt;/alt-title&gt;&lt;/titles&gt;&lt;periodical&gt;&lt;full-title&gt;Br J Anaesth&lt;/full-title&gt;&lt;abbr-1&gt;British journal of anaesthesia&lt;/abbr-1&gt;&lt;/periodical&gt;&lt;alt-periodical&gt;&lt;full-title&gt;Br J Anaesth&lt;/full-title&gt;&lt;abbr-1&gt;British journal of anaesthesia&lt;/abbr-1&gt;&lt;/alt-periodical&gt;&lt;pages&gt;61-68&lt;/pages&gt;&lt;volume&gt;105 &lt;/volume&gt;&lt;number&gt;1&lt;/number&gt;&lt;edition&gt;2010/12/22&lt;/edition&gt;&lt;keywords&gt;&lt;keyword&gt;Anesthesia, General/*adverse effects&lt;/keyword&gt;&lt;keyword&gt;Anesthetics, General/adverse effects&lt;/keyword&gt;&lt;keyword&gt;Animals&lt;/keyword&gt;&lt;keyword&gt;Brain/drug effects/growth &amp;amp; development&lt;/keyword&gt;&lt;keyword&gt;Child&lt;/keyword&gt;&lt;keyword&gt;Child, Preschool&lt;/keyword&gt;&lt;keyword&gt;Cognition Disorders/*chemically induced&lt;/keyword&gt;&lt;keyword&gt;Developmental Disabilities/*chemically induced&lt;/keyword&gt;&lt;keyword&gt;Disease Models, Animal&lt;/keyword&gt;&lt;keyword&gt;Evidence-Based Medicine/methods&lt;/keyword&gt;&lt;keyword&gt;Humans&lt;/keyword&gt;&lt;keyword&gt;Infant&lt;/keyword&gt;&lt;/keywords&gt;&lt;dates&gt;&lt;year&gt;2010&lt;/year&gt;&lt;pub-dates&gt;&lt;date&gt;Dec&lt;/date&gt;&lt;/pub-dates&gt;&lt;/dates&gt;&lt;isbn&gt;1471-6771 (Electronic)&amp;#xD;0007-0912 (Linking)&lt;/isbn&gt;&lt;accession-num&gt;21148656&lt;/accession-num&gt;&lt;urls&gt;&lt;related-urls&gt;&lt;url&gt;http://www.ncbi.nlm.nih.gov/pubmed/21148656&lt;/url&gt;&lt;/related-urls&gt;&lt;/urls&gt;&lt;custom2&gt;3000523&lt;/custom2&gt;&lt;electronic-resource-num&gt;10.1093/bja/aeq302&lt;/electronic-resource-num&gt;&lt;language&gt;eng&lt;/language&gt;&lt;/record&gt;&lt;/Cite&gt;&lt;/EndNote&gt;</w:instrText>
      </w:r>
      <w:r w:rsidR="0079491E" w:rsidRPr="00B7013D">
        <w:rPr>
          <w:rFonts w:ascii="Arial" w:hAnsi="Arial" w:cs="Arial"/>
        </w:rPr>
        <w:fldChar w:fldCharType="separate"/>
      </w:r>
      <w:r w:rsidR="008A2263" w:rsidRPr="00B7013D">
        <w:rPr>
          <w:rFonts w:ascii="Arial" w:hAnsi="Arial" w:cs="Arial"/>
          <w:noProof/>
        </w:rPr>
        <w:t>(</w:t>
      </w:r>
      <w:hyperlink w:anchor="_ENREF_36" w:tooltip="Sun, 2010 #149" w:history="1">
        <w:r w:rsidR="00A30C5A" w:rsidRPr="00B7013D">
          <w:rPr>
            <w:rFonts w:ascii="Arial" w:hAnsi="Arial" w:cs="Arial"/>
            <w:noProof/>
          </w:rPr>
          <w:t>Sun, 2010</w:t>
        </w:r>
      </w:hyperlink>
      <w:r w:rsidR="008A2263" w:rsidRPr="00B7013D">
        <w:rPr>
          <w:rFonts w:ascii="Arial" w:hAnsi="Arial" w:cs="Arial"/>
          <w:noProof/>
        </w:rPr>
        <w:t>)</w:t>
      </w:r>
      <w:r w:rsidR="0079491E" w:rsidRPr="00B7013D">
        <w:rPr>
          <w:rFonts w:ascii="Arial" w:hAnsi="Arial" w:cs="Arial"/>
        </w:rPr>
        <w:fldChar w:fldCharType="end"/>
      </w:r>
      <w:r w:rsidRPr="00B7013D">
        <w:rPr>
          <w:rFonts w:ascii="Arial" w:hAnsi="Arial" w:cs="Arial"/>
        </w:rPr>
        <w:t>. However, obtaining an accurate assessment of the child’s level of pain and discomfort</w:t>
      </w:r>
      <w:r w:rsidR="004474EF" w:rsidRPr="00B7013D">
        <w:rPr>
          <w:rFonts w:ascii="Arial" w:hAnsi="Arial" w:cs="Arial"/>
        </w:rPr>
        <w:t>,</w:t>
      </w:r>
      <w:r w:rsidRPr="00B7013D">
        <w:rPr>
          <w:rFonts w:ascii="Arial" w:hAnsi="Arial" w:cs="Arial"/>
        </w:rPr>
        <w:t xml:space="preserve"> in order to provide an appropriate level of treatment</w:t>
      </w:r>
      <w:r w:rsidR="004474EF" w:rsidRPr="00B7013D">
        <w:rPr>
          <w:rFonts w:ascii="Arial" w:hAnsi="Arial" w:cs="Arial"/>
        </w:rPr>
        <w:t>,</w:t>
      </w:r>
      <w:r w:rsidRPr="00B7013D">
        <w:rPr>
          <w:rFonts w:ascii="Arial" w:hAnsi="Arial" w:cs="Arial"/>
        </w:rPr>
        <w:t xml:space="preserve"> is challenging in</w:t>
      </w:r>
      <w:r w:rsidRPr="00B7013D">
        <w:rPr>
          <w:rFonts w:ascii="Arial" w:hAnsi="Arial" w:cs="Arial"/>
          <w:lang w:val="en-US"/>
        </w:rPr>
        <w:t xml:space="preserve"> </w:t>
      </w:r>
      <w:r w:rsidR="00553265" w:rsidRPr="00B7013D">
        <w:rPr>
          <w:rFonts w:ascii="Arial" w:hAnsi="Arial" w:cs="Arial"/>
          <w:lang w:val="en-US"/>
        </w:rPr>
        <w:t>pediatric</w:t>
      </w:r>
      <w:r w:rsidRPr="00B7013D">
        <w:rPr>
          <w:rFonts w:ascii="Arial" w:hAnsi="Arial" w:cs="Arial"/>
        </w:rPr>
        <w:t xml:space="preserve"> intensive care (PICU)</w:t>
      </w:r>
      <w:r w:rsidR="00B66265" w:rsidRPr="00B7013D">
        <w:rPr>
          <w:rFonts w:ascii="Arial" w:hAnsi="Arial" w:cs="Arial"/>
        </w:rPr>
        <w:t xml:space="preserve"> </w:t>
      </w:r>
      <w:r w:rsidR="0079491E" w:rsidRPr="00B7013D">
        <w:rPr>
          <w:rFonts w:ascii="Arial" w:hAnsi="Arial" w:cs="Arial"/>
        </w:rPr>
        <w:fldChar w:fldCharType="begin">
          <w:fldData xml:space="preserve">PEVuZE5vdGU+PENpdGU+PEF1dGhvcj5CZW5uZXR0PC9BdXRob3I+PFllYXI+MjAwMTwvWWVhcj48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</w:fldData>
        </w:fldChar>
      </w:r>
      <w:r w:rsidR="009B7647" w:rsidRPr="00B7013D">
        <w:rPr>
          <w:rFonts w:ascii="Arial" w:hAnsi="Arial" w:cs="Arial"/>
        </w:rPr>
        <w:instrText xml:space="preserve"> ADDIN EN.CITE </w:instrText>
      </w:r>
      <w:r w:rsidR="009B7647" w:rsidRPr="00B7013D">
        <w:rPr>
          <w:rFonts w:ascii="Arial" w:hAnsi="Arial" w:cs="Arial"/>
        </w:rPr>
        <w:fldChar w:fldCharType="begin">
          <w:fldData xml:space="preserve">PEVuZE5vdGU+PENpdGU+PEF1dGhvcj5CZW5uZXR0PC9BdXRob3I+PFllYXI+MjAwMTwvWWVhcj48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</w:fldData>
        </w:fldChar>
      </w:r>
      <w:r w:rsidR="009B7647" w:rsidRPr="00B7013D">
        <w:rPr>
          <w:rFonts w:ascii="Arial" w:hAnsi="Arial" w:cs="Arial"/>
        </w:rPr>
        <w:instrText xml:space="preserve"> ADDIN EN.CITE.DATA </w:instrText>
      </w:r>
      <w:r w:rsidR="009B7647" w:rsidRPr="00B7013D">
        <w:rPr>
          <w:rFonts w:ascii="Arial" w:hAnsi="Arial" w:cs="Arial"/>
        </w:rPr>
      </w:r>
      <w:r w:rsidR="009B7647" w:rsidRPr="00B7013D">
        <w:rPr>
          <w:rFonts w:ascii="Arial" w:hAnsi="Arial" w:cs="Arial"/>
        </w:rPr>
        <w:fldChar w:fldCharType="end"/>
      </w:r>
      <w:r w:rsidR="0079491E" w:rsidRPr="00B7013D">
        <w:rPr>
          <w:rFonts w:ascii="Arial" w:hAnsi="Arial" w:cs="Arial"/>
        </w:rPr>
      </w:r>
      <w:r w:rsidR="0079491E" w:rsidRPr="00B7013D">
        <w:rPr>
          <w:rFonts w:ascii="Arial" w:hAnsi="Arial" w:cs="Arial"/>
        </w:rPr>
        <w:fldChar w:fldCharType="separate"/>
      </w:r>
      <w:r w:rsidR="00233A39" w:rsidRPr="00B7013D">
        <w:rPr>
          <w:rFonts w:ascii="Arial" w:hAnsi="Arial" w:cs="Arial"/>
          <w:noProof/>
        </w:rPr>
        <w:t>(</w:t>
      </w:r>
      <w:hyperlink w:anchor="_ENREF_4" w:tooltip="Bennett, 2001 #60" w:history="1">
        <w:r w:rsidR="00A30C5A" w:rsidRPr="00B7013D">
          <w:rPr>
            <w:rFonts w:ascii="Arial" w:hAnsi="Arial" w:cs="Arial"/>
            <w:noProof/>
          </w:rPr>
          <w:t>Bennett, 2001</w:t>
        </w:r>
      </w:hyperlink>
      <w:r w:rsidR="00233A39" w:rsidRPr="00B7013D">
        <w:rPr>
          <w:rFonts w:ascii="Arial" w:hAnsi="Arial" w:cs="Arial"/>
          <w:noProof/>
        </w:rPr>
        <w:t xml:space="preserve">; </w:t>
      </w:r>
      <w:hyperlink w:anchor="_ENREF_5" w:tooltip="Boerlage, 2015 #167" w:history="1">
        <w:r w:rsidR="00A30C5A" w:rsidRPr="00B7013D">
          <w:rPr>
            <w:rFonts w:ascii="Arial" w:hAnsi="Arial" w:cs="Arial"/>
            <w:noProof/>
          </w:rPr>
          <w:t>Boerlage et al., 2015</w:t>
        </w:r>
      </w:hyperlink>
      <w:r w:rsidR="00233A39" w:rsidRPr="00B7013D">
        <w:rPr>
          <w:rFonts w:ascii="Arial" w:hAnsi="Arial" w:cs="Arial"/>
          <w:noProof/>
        </w:rPr>
        <w:t>)</w:t>
      </w:r>
      <w:r w:rsidR="0079491E" w:rsidRPr="00B7013D">
        <w:rPr>
          <w:rFonts w:ascii="Arial" w:hAnsi="Arial" w:cs="Arial"/>
        </w:rPr>
        <w:fldChar w:fldCharType="end"/>
      </w:r>
      <w:r w:rsidRPr="00B7013D">
        <w:rPr>
          <w:rFonts w:ascii="Arial" w:hAnsi="Arial" w:cs="Arial"/>
        </w:rPr>
        <w:t xml:space="preserve">. Developmental age, administration of sedatives and intubation all impair the child’s ability to adequately communicate their </w:t>
      </w:r>
      <w:r w:rsidR="00A449B7" w:rsidRPr="00B7013D">
        <w:rPr>
          <w:rFonts w:ascii="Arial" w:hAnsi="Arial" w:cs="Arial"/>
        </w:rPr>
        <w:t xml:space="preserve">needs </w:t>
      </w:r>
      <w:r w:rsidR="008F195A" w:rsidRPr="00B7013D">
        <w:rPr>
          <w:rFonts w:ascii="Arial" w:hAnsi="Arial" w:cs="Arial"/>
        </w:rPr>
        <w:fldChar w:fldCharType="begin">
          <w:fldData xml:space="preserve">PEVuZE5vdGU+PENpdGU+PEF1dGhvcj5CYXVsY2g8L0F1dGhvcj48WWVhcj4yMDEwPC9ZZWFyPjxS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</w:fldData>
        </w:fldChar>
      </w:r>
      <w:r w:rsidR="009B7647" w:rsidRPr="00B7013D">
        <w:rPr>
          <w:rFonts w:ascii="Arial" w:hAnsi="Arial" w:cs="Arial"/>
        </w:rPr>
        <w:instrText xml:space="preserve"> ADDIN EN.CITE </w:instrText>
      </w:r>
      <w:r w:rsidR="009B7647" w:rsidRPr="00B7013D">
        <w:rPr>
          <w:rFonts w:ascii="Arial" w:hAnsi="Arial" w:cs="Arial"/>
        </w:rPr>
        <w:fldChar w:fldCharType="begin">
          <w:fldData xml:space="preserve">PEVuZE5vdGU+PENpdGU+PEF1dGhvcj5CYXVsY2g8L0F1dGhvcj48WWVhcj4yMDEwPC9ZZWFyPjxS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</w:fldData>
        </w:fldChar>
      </w:r>
      <w:r w:rsidR="009B7647" w:rsidRPr="00B7013D">
        <w:rPr>
          <w:rFonts w:ascii="Arial" w:hAnsi="Arial" w:cs="Arial"/>
        </w:rPr>
        <w:instrText xml:space="preserve"> ADDIN EN.CITE.DATA </w:instrText>
      </w:r>
      <w:r w:rsidR="009B7647" w:rsidRPr="00B7013D">
        <w:rPr>
          <w:rFonts w:ascii="Arial" w:hAnsi="Arial" w:cs="Arial"/>
        </w:rPr>
      </w:r>
      <w:r w:rsidR="009B7647" w:rsidRPr="00B7013D">
        <w:rPr>
          <w:rFonts w:ascii="Arial" w:hAnsi="Arial" w:cs="Arial"/>
        </w:rPr>
        <w:fldChar w:fldCharType="end"/>
      </w:r>
      <w:r w:rsidR="008F195A" w:rsidRPr="00B7013D">
        <w:rPr>
          <w:rFonts w:ascii="Arial" w:hAnsi="Arial" w:cs="Arial"/>
        </w:rPr>
      </w:r>
      <w:r w:rsidR="008F195A" w:rsidRPr="00B7013D">
        <w:rPr>
          <w:rFonts w:ascii="Arial" w:hAnsi="Arial" w:cs="Arial"/>
        </w:rPr>
        <w:fldChar w:fldCharType="separate"/>
      </w:r>
      <w:r w:rsidR="008A2263" w:rsidRPr="00B7013D">
        <w:rPr>
          <w:rFonts w:ascii="Arial" w:hAnsi="Arial" w:cs="Arial"/>
          <w:noProof/>
        </w:rPr>
        <w:t>(</w:t>
      </w:r>
      <w:hyperlink w:anchor="_ENREF_3" w:tooltip="Baulch, 2010 #120" w:history="1">
        <w:r w:rsidR="00A30C5A" w:rsidRPr="00B7013D">
          <w:rPr>
            <w:rFonts w:ascii="Arial" w:hAnsi="Arial" w:cs="Arial"/>
            <w:noProof/>
          </w:rPr>
          <w:t>Baulch, 2010</w:t>
        </w:r>
      </w:hyperlink>
      <w:r w:rsidR="008A2263" w:rsidRPr="00B7013D">
        <w:rPr>
          <w:rFonts w:ascii="Arial" w:hAnsi="Arial" w:cs="Arial"/>
          <w:noProof/>
        </w:rPr>
        <w:t xml:space="preserve">; </w:t>
      </w:r>
      <w:hyperlink w:anchor="_ENREF_23" w:tooltip="Lamas, 2010 #106" w:history="1">
        <w:r w:rsidR="00A30C5A" w:rsidRPr="00B7013D">
          <w:rPr>
            <w:rFonts w:ascii="Arial" w:hAnsi="Arial" w:cs="Arial"/>
            <w:noProof/>
          </w:rPr>
          <w:t>Lamas &amp; Lopez-Herce, 2010</w:t>
        </w:r>
      </w:hyperlink>
      <w:r w:rsidR="008A2263" w:rsidRPr="00B7013D">
        <w:rPr>
          <w:rFonts w:ascii="Arial" w:hAnsi="Arial" w:cs="Arial"/>
          <w:noProof/>
        </w:rPr>
        <w:t>)</w:t>
      </w:r>
      <w:r w:rsidR="008F195A" w:rsidRPr="00B7013D">
        <w:rPr>
          <w:rFonts w:ascii="Arial" w:hAnsi="Arial" w:cs="Arial"/>
        </w:rPr>
        <w:fldChar w:fldCharType="end"/>
      </w:r>
      <w:r w:rsidRPr="00B7013D">
        <w:rPr>
          <w:rFonts w:ascii="Arial" w:hAnsi="Arial" w:cs="Arial"/>
        </w:rPr>
        <w:t xml:space="preserve">. </w:t>
      </w:r>
    </w:p>
    <w:p w14:paraId="25D3C458" w14:textId="78F5AB89" w:rsidR="00FD1C77" w:rsidRPr="00B7013D" w:rsidRDefault="003773B3" w:rsidP="00F06B6B">
      <w:pPr>
        <w:spacing w:line="480" w:lineRule="auto"/>
        <w:rPr>
          <w:rFonts w:ascii="Arial" w:hAnsi="Arial" w:cs="Arial"/>
        </w:rPr>
      </w:pPr>
      <w:r w:rsidRPr="00B7013D">
        <w:rPr>
          <w:rFonts w:ascii="Arial" w:hAnsi="Arial" w:cs="Arial"/>
        </w:rPr>
        <w:t>Self-report</w:t>
      </w:r>
      <w:r w:rsidR="00C104EF" w:rsidRPr="00B7013D">
        <w:rPr>
          <w:rFonts w:ascii="Arial" w:hAnsi="Arial" w:cs="Arial"/>
        </w:rPr>
        <w:t xml:space="preserve"> remains</w:t>
      </w:r>
      <w:r w:rsidR="00FF423E" w:rsidRPr="00B7013D">
        <w:rPr>
          <w:rFonts w:ascii="Arial" w:hAnsi="Arial" w:cs="Arial"/>
        </w:rPr>
        <w:t xml:space="preserve"> the</w:t>
      </w:r>
      <w:r w:rsidR="00B46374" w:rsidRPr="00B7013D">
        <w:rPr>
          <w:rFonts w:ascii="Arial" w:hAnsi="Arial" w:cs="Arial"/>
        </w:rPr>
        <w:t xml:space="preserve"> gold s</w:t>
      </w:r>
      <w:r w:rsidR="008F195A" w:rsidRPr="00B7013D">
        <w:rPr>
          <w:rFonts w:ascii="Arial" w:hAnsi="Arial" w:cs="Arial"/>
        </w:rPr>
        <w:t xml:space="preserve">tandard of pain assessment </w:t>
      </w:r>
      <w:r w:rsidR="0079491E" w:rsidRPr="00B7013D">
        <w:rPr>
          <w:rFonts w:ascii="Arial" w:hAnsi="Arial" w:cs="Arial"/>
        </w:rPr>
        <w:fldChar w:fldCharType="begin"/>
      </w:r>
      <w:r w:rsidR="009B7647" w:rsidRPr="00B7013D">
        <w:rPr>
          <w:rFonts w:ascii="Arial" w:hAnsi="Arial" w:cs="Arial"/>
        </w:rPr>
        <w:instrText xml:space="preserve"> ADDIN EN.CITE &lt;EndNote&gt;&lt;Cite&gt;&lt;Author&gt;Giordano&lt;/Author&gt;&lt;Year&gt;2010&lt;/Year&gt;&lt;RecNum&gt;107&lt;/RecNum&gt;&lt;DisplayText&gt;(Giordano, Abramson, &amp;amp; Boswell, 2010)&lt;/DisplayText&gt;&lt;record&gt;&lt;rec-number&gt;107&lt;/rec-number&gt;&lt;foreign-keys&gt;&lt;key app="EN" db-id="9wrxapsrywsd9ce9rwavrda5pwdrtpts5959" timestamp="1372430191"&gt;107&lt;/key&gt;&lt;/foreign-keys&gt;&lt;ref-type name="Journal Article"&gt;17&lt;/ref-type&gt;&lt;contributors&gt;&lt;authors&gt;&lt;author&gt;Giordano, J.&lt;/author&gt;&lt;author&gt;Abramson, K.&lt;/author&gt;&lt;author&gt;Boswell, M. V.&lt;/author&gt;&lt;/authors&gt;&lt;/contributors&gt;&lt;auth-address&gt;Center for Neurotechnology Studies, Potomac Institute for Policy Studies, Arlington, VA 22203, USA. jgiordano@potomacinstitute.org&lt;/auth-address&gt;&lt;titles&gt;&lt;title&gt;Pain assessment: subjectivity, objectivity, and the use of neurotechnology&lt;/title&gt;&lt;secondary-title&gt;Pain Physician&lt;/secondary-title&gt;&lt;alt-title&gt;Pain physician&lt;/alt-title&gt;&lt;/titles&gt;&lt;periodical&gt;&lt;full-title&gt;Pain Physician&lt;/full-title&gt;&lt;abbr-1&gt;Pain physician&lt;/abbr-1&gt;&lt;/periodical&gt;&lt;alt-periodical&gt;&lt;full-title&gt;Pain Physician&lt;/full-title&gt;&lt;abbr-1&gt;Pain physician&lt;/abbr-1&gt;&lt;/alt-periodical&gt;&lt;pages&gt;305-15&lt;/pages&gt;&lt;volume&gt;13&lt;/volume&gt;&lt;number&gt;4&lt;/number&gt;&lt;keywords&gt;&lt;keyword&gt;Biotechnology/ethics/methods/trends&lt;/keyword&gt;&lt;keyword&gt;Diagnostic Errors/prevention &amp;amp; control&lt;/keyword&gt;&lt;keyword&gt;Diagnostic Techniques, Neurological/*ethics/*trends&lt;/keyword&gt;&lt;keyword&gt;Humans&lt;/keyword&gt;&lt;keyword&gt;Pain/diagnosis/physiopathology/psychology&lt;/keyword&gt;&lt;keyword&gt;Pain Measurement/*ethics/methods/*trends&lt;/keyword&gt;&lt;keyword&gt;Physician-Patient Relations/ethics&lt;/keyword&gt;&lt;/keywords&gt;&lt;dates&gt;&lt;year&gt;2010&lt;/year&gt;&lt;pub-dates&gt;&lt;date&gt;Jul-Aug&lt;/date&gt;&lt;/pub-dates&gt;&lt;/dates&gt;&lt;isbn&gt;2150-1149 (Electronic)&amp;#xD;1533-3159 (Linking)&lt;/isbn&gt;&lt;accession-num&gt;20648198&lt;/accession-num&gt;&lt;urls&gt;&lt;related-urls&gt;&lt;url&gt;http://www.ncbi.nlm.nih.gov/pubmed/20648198&lt;/url&gt;&lt;/related-urls&gt;&lt;/urls&gt;&lt;/record&gt;&lt;/Cite&gt;&lt;/EndNote&gt;</w:instrText>
      </w:r>
      <w:r w:rsidR="0079491E" w:rsidRPr="00B7013D">
        <w:rPr>
          <w:rFonts w:ascii="Arial" w:hAnsi="Arial" w:cs="Arial"/>
        </w:rPr>
        <w:fldChar w:fldCharType="separate"/>
      </w:r>
      <w:r w:rsidR="008A2263" w:rsidRPr="00B7013D">
        <w:rPr>
          <w:rFonts w:ascii="Arial" w:hAnsi="Arial" w:cs="Arial"/>
          <w:noProof/>
        </w:rPr>
        <w:t>(</w:t>
      </w:r>
      <w:hyperlink w:anchor="_ENREF_14" w:tooltip="Giordano, 2010 #107" w:history="1">
        <w:r w:rsidR="00A30C5A" w:rsidRPr="00B7013D">
          <w:rPr>
            <w:rFonts w:ascii="Arial" w:hAnsi="Arial" w:cs="Arial"/>
            <w:noProof/>
          </w:rPr>
          <w:t>Giordano, Abramson, &amp; Boswell, 2010</w:t>
        </w:r>
      </w:hyperlink>
      <w:r w:rsidR="008A2263" w:rsidRPr="00B7013D">
        <w:rPr>
          <w:rFonts w:ascii="Arial" w:hAnsi="Arial" w:cs="Arial"/>
          <w:noProof/>
        </w:rPr>
        <w:t>)</w:t>
      </w:r>
      <w:r w:rsidR="0079491E" w:rsidRPr="00B7013D">
        <w:rPr>
          <w:rFonts w:ascii="Arial" w:hAnsi="Arial" w:cs="Arial"/>
        </w:rPr>
        <w:fldChar w:fldCharType="end"/>
      </w:r>
      <w:r w:rsidR="00B46374" w:rsidRPr="00B7013D">
        <w:rPr>
          <w:rFonts w:ascii="Arial" w:hAnsi="Arial" w:cs="Arial"/>
        </w:rPr>
        <w:t xml:space="preserve">, </w:t>
      </w:r>
      <w:r w:rsidR="004474EF" w:rsidRPr="00B7013D">
        <w:rPr>
          <w:rFonts w:ascii="Arial" w:hAnsi="Arial" w:cs="Arial"/>
        </w:rPr>
        <w:t xml:space="preserve">though </w:t>
      </w:r>
      <w:r w:rsidR="00B46374" w:rsidRPr="00B7013D">
        <w:rPr>
          <w:rFonts w:ascii="Arial" w:hAnsi="Arial" w:cs="Arial"/>
        </w:rPr>
        <w:t xml:space="preserve">children are not always able to </w:t>
      </w:r>
      <w:r w:rsidR="008F195A" w:rsidRPr="00B7013D">
        <w:rPr>
          <w:rFonts w:ascii="Arial" w:hAnsi="Arial" w:cs="Arial"/>
        </w:rPr>
        <w:t xml:space="preserve">self-report their pain or discomfort </w:t>
      </w:r>
      <w:r w:rsidR="0020124A" w:rsidRPr="00B7013D">
        <w:rPr>
          <w:rFonts w:ascii="Arial" w:hAnsi="Arial" w:cs="Arial"/>
        </w:rPr>
        <w:t xml:space="preserve">due to different developmental stages </w:t>
      </w:r>
      <w:r w:rsidR="0079491E" w:rsidRPr="00B7013D">
        <w:rPr>
          <w:rFonts w:ascii="Arial" w:hAnsi="Arial" w:cs="Arial"/>
        </w:rPr>
        <w:fldChar w:fldCharType="begin"/>
      </w:r>
      <w:r w:rsidR="00865449" w:rsidRPr="00B7013D">
        <w:rPr>
          <w:rFonts w:ascii="Arial" w:hAnsi="Arial" w:cs="Arial"/>
        </w:rPr>
        <w:instrText xml:space="preserve"> ADDIN EN.CITE &lt;EndNote&gt;&lt;Cite&gt;&lt;Author&gt;Wong&lt;/Author&gt;&lt;Year&gt;1988&lt;/Year&gt;&lt;RecNum&gt;13&lt;/RecNum&gt;&lt;DisplayText&gt;(Wong &amp;amp; Baker, 1988)&lt;/DisplayText&gt;&lt;record&gt;&lt;rec-number&gt;13&lt;/rec-number&gt;&lt;foreign-keys&gt;&lt;key app="EN" db-id="9wrxapsrywsd9ce9rwavrda5pwdrtpts5959" timestamp="1361753647"&gt;13&lt;/key&gt;&lt;/foreign-keys&gt;&lt;ref-type name="Journal Article"&gt;17&lt;/ref-type&gt;&lt;contributors&gt;&lt;authors&gt;&lt;author&gt;Wong, D.L. &lt;/author&gt;&lt;author&gt;Baker, C.M.&lt;/author&gt;&lt;/authors&gt;&lt;/contributors&gt;&lt;titles&gt;&lt;title&gt;Pain in Children; Comparison of Assessment Scales&lt;/title&gt;&lt;secondary-title&gt;Pediatric Nursing&lt;/secondary-title&gt;&lt;/titles&gt;&lt;periodical&gt;&lt;full-title&gt;Pediatric Nursing&lt;/full-title&gt;&lt;/periodical&gt;&lt;pages&gt;9-17&lt;/pages&gt;&lt;volume&gt;14&lt;/volume&gt;&lt;number&gt;1&lt;/number&gt;&lt;dates&gt;&lt;year&gt;1988&lt;/year&gt;&lt;/dates&gt;&lt;urls&gt;&lt;/urls&gt;&lt;/record&gt;&lt;/Cite&gt;&lt;/EndNote&gt;</w:instrText>
      </w:r>
      <w:r w:rsidR="0079491E" w:rsidRPr="00B7013D">
        <w:rPr>
          <w:rFonts w:ascii="Arial" w:hAnsi="Arial" w:cs="Arial"/>
        </w:rPr>
        <w:fldChar w:fldCharType="separate"/>
      </w:r>
      <w:r w:rsidR="00865449" w:rsidRPr="00B7013D">
        <w:rPr>
          <w:rFonts w:ascii="Arial" w:hAnsi="Arial" w:cs="Arial"/>
          <w:noProof/>
        </w:rPr>
        <w:t>(</w:t>
      </w:r>
      <w:hyperlink w:anchor="_ENREF_43" w:tooltip="Wong, 1988 #13" w:history="1">
        <w:r w:rsidR="00A30C5A" w:rsidRPr="00B7013D">
          <w:rPr>
            <w:rFonts w:ascii="Arial" w:hAnsi="Arial" w:cs="Arial"/>
            <w:noProof/>
          </w:rPr>
          <w:t>Wong &amp; Baker, 1988</w:t>
        </w:r>
      </w:hyperlink>
      <w:r w:rsidR="00865449" w:rsidRPr="00B7013D">
        <w:rPr>
          <w:rFonts w:ascii="Arial" w:hAnsi="Arial" w:cs="Arial"/>
          <w:noProof/>
        </w:rPr>
        <w:t>)</w:t>
      </w:r>
      <w:r w:rsidR="0079491E" w:rsidRPr="00B7013D">
        <w:rPr>
          <w:rFonts w:ascii="Arial" w:hAnsi="Arial" w:cs="Arial"/>
        </w:rPr>
        <w:fldChar w:fldCharType="end"/>
      </w:r>
      <w:r w:rsidR="00B46374" w:rsidRPr="00B7013D">
        <w:rPr>
          <w:rFonts w:ascii="Arial" w:hAnsi="Arial" w:cs="Arial"/>
        </w:rPr>
        <w:t xml:space="preserve">. Pain assessment tools </w:t>
      </w:r>
      <w:r w:rsidRPr="00B7013D">
        <w:rPr>
          <w:rFonts w:ascii="Arial" w:hAnsi="Arial" w:cs="Arial"/>
        </w:rPr>
        <w:t>utilise</w:t>
      </w:r>
      <w:r w:rsidR="00B46374" w:rsidRPr="00B7013D">
        <w:rPr>
          <w:rFonts w:ascii="Arial" w:hAnsi="Arial" w:cs="Arial"/>
        </w:rPr>
        <w:t xml:space="preserve"> behavioural and physiological para</w:t>
      </w:r>
      <w:r w:rsidR="00075670" w:rsidRPr="00B7013D">
        <w:rPr>
          <w:rFonts w:ascii="Arial" w:hAnsi="Arial" w:cs="Arial"/>
        </w:rPr>
        <w:t xml:space="preserve">meters in order to overcome </w:t>
      </w:r>
      <w:r w:rsidR="00B46374" w:rsidRPr="00B7013D">
        <w:rPr>
          <w:rFonts w:ascii="Arial" w:hAnsi="Arial" w:cs="Arial"/>
        </w:rPr>
        <w:t>developmental communication barrier</w:t>
      </w:r>
      <w:r w:rsidR="00075670" w:rsidRPr="00B7013D">
        <w:rPr>
          <w:rFonts w:ascii="Arial" w:hAnsi="Arial" w:cs="Arial"/>
        </w:rPr>
        <w:t>s</w:t>
      </w:r>
      <w:r w:rsidR="00B46374" w:rsidRPr="00B7013D">
        <w:rPr>
          <w:rFonts w:ascii="Arial" w:hAnsi="Arial" w:cs="Arial"/>
        </w:rPr>
        <w:t xml:space="preserve"> </w:t>
      </w:r>
      <w:r w:rsidRPr="00B7013D">
        <w:rPr>
          <w:rFonts w:ascii="Arial" w:hAnsi="Arial" w:cs="Arial"/>
        </w:rPr>
        <w:t xml:space="preserve">with </w:t>
      </w:r>
      <w:r w:rsidR="00B46374" w:rsidRPr="00B7013D">
        <w:rPr>
          <w:rFonts w:ascii="Arial" w:hAnsi="Arial" w:cs="Arial"/>
        </w:rPr>
        <w:t>children</w:t>
      </w:r>
      <w:r w:rsidR="008F195A" w:rsidRPr="00B7013D">
        <w:rPr>
          <w:rFonts w:ascii="Arial" w:hAnsi="Arial" w:cs="Arial"/>
        </w:rPr>
        <w:t xml:space="preserve"> </w:t>
      </w:r>
      <w:r w:rsidR="0079491E" w:rsidRPr="00B7013D">
        <w:rPr>
          <w:rFonts w:ascii="Arial" w:hAnsi="Arial" w:cs="Arial"/>
        </w:rPr>
        <w:fldChar w:fldCharType="begin"/>
      </w:r>
      <w:r w:rsidR="00865449" w:rsidRPr="00B7013D">
        <w:rPr>
          <w:rFonts w:ascii="Arial" w:hAnsi="Arial" w:cs="Arial"/>
        </w:rPr>
        <w:instrText xml:space="preserve"> ADDIN EN.CITE &lt;EndNote&gt;&lt;Cite&gt;&lt;Author&gt;Wong&lt;/Author&gt;&lt;Year&gt;1988&lt;/Year&gt;&lt;RecNum&gt;13&lt;/RecNum&gt;&lt;DisplayText&gt;(Wong &amp;amp; Baker, 1988)&lt;/DisplayText&gt;&lt;record&gt;&lt;rec-number&gt;13&lt;/rec-number&gt;&lt;foreign-keys&gt;&lt;key app="EN" db-id="9wrxapsrywsd9ce9rwavrda5pwdrtpts5959" timestamp="1361753647"&gt;13&lt;/key&gt;&lt;/foreign-keys&gt;&lt;ref-type name="Journal Article"&gt;17&lt;/ref-type&gt;&lt;contributors&gt;&lt;authors&gt;&lt;author&gt;Wong, D.L. &lt;/author&gt;&lt;author&gt;Baker, C.M.&lt;/author&gt;&lt;/authors&gt;&lt;/contributors&gt;&lt;titles&gt;&lt;title&gt;Pain in Children; Comparison of Assessment Scales&lt;/title&gt;&lt;secondary-title&gt;Pediatric Nursing&lt;/secondary-title&gt;&lt;/titles&gt;&lt;periodical&gt;&lt;full-title&gt;Pediatric Nursing&lt;/full-title&gt;&lt;/periodical&gt;&lt;pages&gt;9-17&lt;/pages&gt;&lt;volume&gt;14&lt;/volume&gt;&lt;number&gt;1&lt;/number&gt;&lt;dates&gt;&lt;year&gt;1988&lt;/year&gt;&lt;/dates&gt;&lt;urls&gt;&lt;/urls&gt;&lt;/record&gt;&lt;/Cite&gt;&lt;/EndNote&gt;</w:instrText>
      </w:r>
      <w:r w:rsidR="0079491E" w:rsidRPr="00B7013D">
        <w:rPr>
          <w:rFonts w:ascii="Arial" w:hAnsi="Arial" w:cs="Arial"/>
        </w:rPr>
        <w:fldChar w:fldCharType="separate"/>
      </w:r>
      <w:r w:rsidR="00865449" w:rsidRPr="00B7013D">
        <w:rPr>
          <w:rFonts w:ascii="Arial" w:hAnsi="Arial" w:cs="Arial"/>
          <w:noProof/>
        </w:rPr>
        <w:t>(</w:t>
      </w:r>
      <w:hyperlink w:anchor="_ENREF_43" w:tooltip="Wong, 1988 #13" w:history="1">
        <w:r w:rsidR="00A30C5A" w:rsidRPr="00B7013D">
          <w:rPr>
            <w:rFonts w:ascii="Arial" w:hAnsi="Arial" w:cs="Arial"/>
            <w:noProof/>
          </w:rPr>
          <w:t>Wong &amp; Baker, 1988</w:t>
        </w:r>
      </w:hyperlink>
      <w:r w:rsidR="00865449" w:rsidRPr="00B7013D">
        <w:rPr>
          <w:rFonts w:ascii="Arial" w:hAnsi="Arial" w:cs="Arial"/>
          <w:noProof/>
        </w:rPr>
        <w:t>)</w:t>
      </w:r>
      <w:r w:rsidR="0079491E" w:rsidRPr="00B7013D">
        <w:rPr>
          <w:rFonts w:ascii="Arial" w:hAnsi="Arial" w:cs="Arial"/>
        </w:rPr>
        <w:fldChar w:fldCharType="end"/>
      </w:r>
      <w:r w:rsidR="00B46374" w:rsidRPr="00B7013D">
        <w:rPr>
          <w:rFonts w:ascii="Arial" w:hAnsi="Arial" w:cs="Arial"/>
        </w:rPr>
        <w:t xml:space="preserve">. Specific pain tools for children within intensive care have been developed and validated in order to assess children who </w:t>
      </w:r>
      <w:r w:rsidR="00B46374" w:rsidRPr="00B7013D">
        <w:rPr>
          <w:rFonts w:ascii="Arial" w:hAnsi="Arial" w:cs="Arial"/>
        </w:rPr>
        <w:lastRenderedPageBreak/>
        <w:t xml:space="preserve">may be unable to communicate due to </w:t>
      </w:r>
      <w:r w:rsidR="0031164F" w:rsidRPr="00B7013D">
        <w:rPr>
          <w:rFonts w:ascii="Arial" w:hAnsi="Arial" w:cs="Arial"/>
        </w:rPr>
        <w:t xml:space="preserve">developmental age and </w:t>
      </w:r>
      <w:r w:rsidR="00B46374" w:rsidRPr="00B7013D">
        <w:rPr>
          <w:rFonts w:ascii="Arial" w:hAnsi="Arial" w:cs="Arial"/>
        </w:rPr>
        <w:t xml:space="preserve">intensive treatments such as intubation and </w:t>
      </w:r>
      <w:r w:rsidR="00443200" w:rsidRPr="00B7013D">
        <w:rPr>
          <w:rFonts w:ascii="Arial" w:hAnsi="Arial" w:cs="Arial"/>
        </w:rPr>
        <w:t>sedation</w:t>
      </w:r>
      <w:r w:rsidR="00A449B7" w:rsidRPr="00B7013D">
        <w:rPr>
          <w:rFonts w:ascii="Arial" w:hAnsi="Arial" w:cs="Arial"/>
        </w:rPr>
        <w:t xml:space="preserve"> </w:t>
      </w:r>
      <w:r w:rsidR="0079491E" w:rsidRPr="00B7013D">
        <w:rPr>
          <w:rFonts w:ascii="Arial" w:hAnsi="Arial" w:cs="Arial"/>
        </w:rPr>
        <w:fldChar w:fldCharType="begin">
          <w:fldData xml:space="preserve">PEVuZE5vdGU+PENpdGU+PEF1dGhvcj52YW4gRGlqazwvQXV0aG9yPjxZZWFyPjIwMDA8L1llYXI+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</w:fldData>
        </w:fldChar>
      </w:r>
      <w:r w:rsidR="009B7647" w:rsidRPr="00B7013D">
        <w:rPr>
          <w:rFonts w:ascii="Arial" w:hAnsi="Arial" w:cs="Arial"/>
        </w:rPr>
        <w:instrText xml:space="preserve"> ADDIN EN.CITE </w:instrText>
      </w:r>
      <w:r w:rsidR="009B7647" w:rsidRPr="00B7013D">
        <w:rPr>
          <w:rFonts w:ascii="Arial" w:hAnsi="Arial" w:cs="Arial"/>
        </w:rPr>
        <w:fldChar w:fldCharType="begin">
          <w:fldData xml:space="preserve">PEVuZE5vdGU+PENpdGU+PEF1dGhvcj52YW4gRGlqazwvQXV0aG9yPjxZZWFyPjIwMDA8L1llYXI+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</w:fldData>
        </w:fldChar>
      </w:r>
      <w:r w:rsidR="009B7647" w:rsidRPr="00B7013D">
        <w:rPr>
          <w:rFonts w:ascii="Arial" w:hAnsi="Arial" w:cs="Arial"/>
        </w:rPr>
        <w:instrText xml:space="preserve"> ADDIN EN.CITE.DATA </w:instrText>
      </w:r>
      <w:r w:rsidR="009B7647" w:rsidRPr="00B7013D">
        <w:rPr>
          <w:rFonts w:ascii="Arial" w:hAnsi="Arial" w:cs="Arial"/>
        </w:rPr>
      </w:r>
      <w:r w:rsidR="009B7647" w:rsidRPr="00B7013D">
        <w:rPr>
          <w:rFonts w:ascii="Arial" w:hAnsi="Arial" w:cs="Arial"/>
        </w:rPr>
        <w:fldChar w:fldCharType="end"/>
      </w:r>
      <w:r w:rsidR="0079491E" w:rsidRPr="00B7013D">
        <w:rPr>
          <w:rFonts w:ascii="Arial" w:hAnsi="Arial" w:cs="Arial"/>
        </w:rPr>
      </w:r>
      <w:r w:rsidR="0079491E" w:rsidRPr="00B7013D">
        <w:rPr>
          <w:rFonts w:ascii="Arial" w:hAnsi="Arial" w:cs="Arial"/>
        </w:rPr>
        <w:fldChar w:fldCharType="separate"/>
      </w:r>
      <w:r w:rsidR="009B7647" w:rsidRPr="00B7013D">
        <w:rPr>
          <w:rFonts w:ascii="Arial" w:hAnsi="Arial" w:cs="Arial"/>
          <w:noProof/>
        </w:rPr>
        <w:t>(</w:t>
      </w:r>
      <w:hyperlink w:anchor="_ENREF_9" w:tooltip="Curley, 2006 #159" w:history="1">
        <w:r w:rsidR="00A30C5A" w:rsidRPr="00B7013D">
          <w:rPr>
            <w:rFonts w:ascii="Arial" w:hAnsi="Arial" w:cs="Arial"/>
            <w:noProof/>
          </w:rPr>
          <w:t>Curley, Harris, Fraser, Johnson, &amp; Arnold, 2006</w:t>
        </w:r>
      </w:hyperlink>
      <w:r w:rsidR="009B7647" w:rsidRPr="00B7013D">
        <w:rPr>
          <w:rFonts w:ascii="Arial" w:hAnsi="Arial" w:cs="Arial"/>
          <w:noProof/>
        </w:rPr>
        <w:t xml:space="preserve">; </w:t>
      </w:r>
      <w:hyperlink w:anchor="_ENREF_22" w:tooltip="Johansson, 2009 #33" w:history="1">
        <w:r w:rsidR="00A30C5A" w:rsidRPr="00B7013D">
          <w:rPr>
            <w:rFonts w:ascii="Arial" w:hAnsi="Arial" w:cs="Arial"/>
            <w:noProof/>
          </w:rPr>
          <w:t>Johansson &amp; Kokinsky, 2009</w:t>
        </w:r>
      </w:hyperlink>
      <w:r w:rsidR="009B7647" w:rsidRPr="00B7013D">
        <w:rPr>
          <w:rFonts w:ascii="Arial" w:hAnsi="Arial" w:cs="Arial"/>
          <w:noProof/>
        </w:rPr>
        <w:t xml:space="preserve">; </w:t>
      </w:r>
      <w:hyperlink w:anchor="_ENREF_38" w:tooltip="van Dijk, 2000 #129" w:history="1">
        <w:r w:rsidR="00A30C5A" w:rsidRPr="00B7013D">
          <w:rPr>
            <w:rFonts w:ascii="Arial" w:hAnsi="Arial" w:cs="Arial"/>
            <w:noProof/>
          </w:rPr>
          <w:t>van Dijk et al., 2000</w:t>
        </w:r>
      </w:hyperlink>
      <w:r w:rsidR="009B7647" w:rsidRPr="00B7013D">
        <w:rPr>
          <w:rFonts w:ascii="Arial" w:hAnsi="Arial" w:cs="Arial"/>
          <w:noProof/>
        </w:rPr>
        <w:t xml:space="preserve">; </w:t>
      </w:r>
      <w:hyperlink w:anchor="_ENREF_41" w:tooltip="Voepel-Lewis, 2010 #34" w:history="1">
        <w:r w:rsidR="00A30C5A" w:rsidRPr="00B7013D">
          <w:rPr>
            <w:rFonts w:ascii="Arial" w:hAnsi="Arial" w:cs="Arial"/>
            <w:noProof/>
          </w:rPr>
          <w:t>Voepel-Lewis, Zanotti, Dammeyer, &amp; Merkel, 2010</w:t>
        </w:r>
      </w:hyperlink>
      <w:r w:rsidR="009B7647" w:rsidRPr="00B7013D">
        <w:rPr>
          <w:rFonts w:ascii="Arial" w:hAnsi="Arial" w:cs="Arial"/>
          <w:noProof/>
        </w:rPr>
        <w:t>)</w:t>
      </w:r>
      <w:r w:rsidR="0079491E" w:rsidRPr="00B7013D">
        <w:rPr>
          <w:rFonts w:ascii="Arial" w:hAnsi="Arial" w:cs="Arial"/>
        </w:rPr>
        <w:fldChar w:fldCharType="end"/>
      </w:r>
      <w:r w:rsidR="00B46374" w:rsidRPr="00B7013D">
        <w:rPr>
          <w:rFonts w:ascii="Arial" w:hAnsi="Arial" w:cs="Arial"/>
        </w:rPr>
        <w:t xml:space="preserve">. </w:t>
      </w:r>
      <w:r w:rsidR="00C94F89" w:rsidRPr="00B7013D">
        <w:rPr>
          <w:rFonts w:ascii="Arial" w:hAnsi="Arial" w:cs="Arial"/>
        </w:rPr>
        <w:t>Utilising a pain and sedation protocol that incorporates a validated assessment tool may ai</w:t>
      </w:r>
      <w:r w:rsidR="0031164F" w:rsidRPr="00B7013D">
        <w:rPr>
          <w:rFonts w:ascii="Arial" w:hAnsi="Arial" w:cs="Arial"/>
        </w:rPr>
        <w:t>d clinicians to provide evidenc</w:t>
      </w:r>
      <w:r w:rsidR="00A80AD4" w:rsidRPr="00B7013D">
        <w:rPr>
          <w:rFonts w:ascii="Arial" w:hAnsi="Arial" w:cs="Arial"/>
        </w:rPr>
        <w:t>e</w:t>
      </w:r>
      <w:r w:rsidR="0031164F" w:rsidRPr="00B7013D">
        <w:rPr>
          <w:rFonts w:ascii="Arial" w:hAnsi="Arial" w:cs="Arial"/>
        </w:rPr>
        <w:t>-</w:t>
      </w:r>
      <w:r w:rsidR="00C94F89" w:rsidRPr="00B7013D">
        <w:rPr>
          <w:rFonts w:ascii="Arial" w:hAnsi="Arial" w:cs="Arial"/>
        </w:rPr>
        <w:t xml:space="preserve"> based treatment to children</w:t>
      </w:r>
      <w:r w:rsidR="00075670" w:rsidRPr="00B7013D">
        <w:rPr>
          <w:rFonts w:ascii="Arial" w:hAnsi="Arial" w:cs="Arial"/>
        </w:rPr>
        <w:t xml:space="preserve">, and avoid </w:t>
      </w:r>
      <w:r w:rsidR="00C94F89" w:rsidRPr="00B7013D">
        <w:rPr>
          <w:rFonts w:ascii="Arial" w:hAnsi="Arial" w:cs="Arial"/>
        </w:rPr>
        <w:t>incidence</w:t>
      </w:r>
      <w:r w:rsidR="00075670" w:rsidRPr="00B7013D">
        <w:rPr>
          <w:rFonts w:ascii="Arial" w:hAnsi="Arial" w:cs="Arial"/>
        </w:rPr>
        <w:t>s</w:t>
      </w:r>
      <w:r w:rsidR="00C94F89" w:rsidRPr="00B7013D">
        <w:rPr>
          <w:rFonts w:ascii="Arial" w:hAnsi="Arial" w:cs="Arial"/>
        </w:rPr>
        <w:t xml:space="preserve"> of under or over treatment of pain and </w:t>
      </w:r>
      <w:r w:rsidR="00443200" w:rsidRPr="00B7013D">
        <w:rPr>
          <w:rFonts w:ascii="Arial" w:hAnsi="Arial" w:cs="Arial"/>
        </w:rPr>
        <w:t>discomfort</w:t>
      </w:r>
      <w:r w:rsidR="00822E55" w:rsidRPr="00B7013D">
        <w:rPr>
          <w:rFonts w:ascii="Arial" w:hAnsi="Arial" w:cs="Arial"/>
        </w:rPr>
        <w:t xml:space="preserve"> </w:t>
      </w:r>
      <w:r w:rsidR="0079491E" w:rsidRPr="00B7013D">
        <w:rPr>
          <w:rFonts w:ascii="Arial" w:hAnsi="Arial" w:cs="Arial"/>
        </w:rPr>
        <w:fldChar w:fldCharType="begin">
          <w:fldData xml:space="preserve">PEVuZE5vdGU+PENpdGU+PEF1dGhvcj5TZXNzbGVyPC9BdXRob3I+PFllYXI+MjAwOTwvWWVhcj48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</w:fldData>
        </w:fldChar>
      </w:r>
      <w:r w:rsidR="009B7647" w:rsidRPr="00B7013D">
        <w:rPr>
          <w:rFonts w:ascii="Arial" w:hAnsi="Arial" w:cs="Arial"/>
        </w:rPr>
        <w:instrText xml:space="preserve"> ADDIN EN.CITE </w:instrText>
      </w:r>
      <w:r w:rsidR="009B7647" w:rsidRPr="00B7013D">
        <w:rPr>
          <w:rFonts w:ascii="Arial" w:hAnsi="Arial" w:cs="Arial"/>
        </w:rPr>
        <w:fldChar w:fldCharType="begin">
          <w:fldData xml:space="preserve">PEVuZE5vdGU+PENpdGU+PEF1dGhvcj5TZXNzbGVyPC9BdXRob3I+PFllYXI+MjAwOTwvWWVhcj48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</w:fldData>
        </w:fldChar>
      </w:r>
      <w:r w:rsidR="009B7647" w:rsidRPr="00B7013D">
        <w:rPr>
          <w:rFonts w:ascii="Arial" w:hAnsi="Arial" w:cs="Arial"/>
        </w:rPr>
        <w:instrText xml:space="preserve"> ADDIN EN.CITE.DATA </w:instrText>
      </w:r>
      <w:r w:rsidR="009B7647" w:rsidRPr="00B7013D">
        <w:rPr>
          <w:rFonts w:ascii="Arial" w:hAnsi="Arial" w:cs="Arial"/>
        </w:rPr>
      </w:r>
      <w:r w:rsidR="009B7647" w:rsidRPr="00B7013D">
        <w:rPr>
          <w:rFonts w:ascii="Arial" w:hAnsi="Arial" w:cs="Arial"/>
        </w:rPr>
        <w:fldChar w:fldCharType="end"/>
      </w:r>
      <w:r w:rsidR="0079491E" w:rsidRPr="00B7013D">
        <w:rPr>
          <w:rFonts w:ascii="Arial" w:hAnsi="Arial" w:cs="Arial"/>
        </w:rPr>
      </w:r>
      <w:r w:rsidR="0079491E" w:rsidRPr="00B7013D">
        <w:rPr>
          <w:rFonts w:ascii="Arial" w:hAnsi="Arial" w:cs="Arial"/>
        </w:rPr>
        <w:fldChar w:fldCharType="separate"/>
      </w:r>
      <w:r w:rsidR="008A2263" w:rsidRPr="00B7013D">
        <w:rPr>
          <w:rFonts w:ascii="Arial" w:hAnsi="Arial" w:cs="Arial"/>
          <w:noProof/>
        </w:rPr>
        <w:t>(</w:t>
      </w:r>
      <w:hyperlink w:anchor="_ENREF_35" w:tooltip="Sessler, 2009 #88" w:history="1">
        <w:r w:rsidR="00A30C5A" w:rsidRPr="00B7013D">
          <w:rPr>
            <w:rFonts w:ascii="Arial" w:hAnsi="Arial" w:cs="Arial"/>
            <w:noProof/>
          </w:rPr>
          <w:t>Sessler &amp; Pedram, 2009</w:t>
        </w:r>
      </w:hyperlink>
      <w:r w:rsidR="008A2263" w:rsidRPr="00B7013D">
        <w:rPr>
          <w:rFonts w:ascii="Arial" w:hAnsi="Arial" w:cs="Arial"/>
          <w:noProof/>
        </w:rPr>
        <w:t>)</w:t>
      </w:r>
      <w:r w:rsidR="0079491E" w:rsidRPr="00B7013D">
        <w:rPr>
          <w:rFonts w:ascii="Arial" w:hAnsi="Arial" w:cs="Arial"/>
        </w:rPr>
        <w:fldChar w:fldCharType="end"/>
      </w:r>
      <w:r w:rsidR="00C94F89" w:rsidRPr="00B7013D">
        <w:rPr>
          <w:rFonts w:ascii="Arial" w:hAnsi="Arial" w:cs="Arial"/>
        </w:rPr>
        <w:t>.</w:t>
      </w:r>
    </w:p>
    <w:p w14:paraId="00D4FCCA" w14:textId="1DB52E79" w:rsidR="00BB6AA9" w:rsidRPr="00B7013D" w:rsidRDefault="00C94F89" w:rsidP="00F06B6B">
      <w:pPr>
        <w:spacing w:line="480" w:lineRule="auto"/>
        <w:rPr>
          <w:rFonts w:ascii="Arial" w:hAnsi="Arial" w:cs="Arial"/>
        </w:rPr>
      </w:pPr>
      <w:r w:rsidRPr="00B7013D">
        <w:rPr>
          <w:rFonts w:ascii="Arial" w:hAnsi="Arial" w:cs="Arial"/>
        </w:rPr>
        <w:t xml:space="preserve">Introducing a protocol to manage pain and sedation may influence other outcomes than performing pain assessments, such as analgesic and sedative </w:t>
      </w:r>
      <w:r w:rsidR="00A449B7" w:rsidRPr="00B7013D">
        <w:rPr>
          <w:rFonts w:ascii="Arial" w:hAnsi="Arial" w:cs="Arial"/>
        </w:rPr>
        <w:t xml:space="preserve">administration </w:t>
      </w:r>
      <w:r w:rsidR="00AB5ECF" w:rsidRPr="00B7013D">
        <w:rPr>
          <w:rFonts w:ascii="Arial" w:hAnsi="Arial" w:cs="Arial"/>
        </w:rPr>
        <w:fldChar w:fldCharType="begin">
          <w:fldData xml:space="preserve">PEVuZE5vdGU+PENpdGU+PEF1dGhvcj5Jc3RhPC9BdXRob3I+PFllYXI+MjAwOTwvWWVhcj48UmVj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</w:fldData>
        </w:fldChar>
      </w:r>
      <w:r w:rsidR="009B7647" w:rsidRPr="00B7013D">
        <w:rPr>
          <w:rFonts w:ascii="Arial" w:hAnsi="Arial" w:cs="Arial"/>
        </w:rPr>
        <w:instrText xml:space="preserve"> ADDIN EN.CITE </w:instrText>
      </w:r>
      <w:r w:rsidR="009B7647" w:rsidRPr="00B7013D">
        <w:rPr>
          <w:rFonts w:ascii="Arial" w:hAnsi="Arial" w:cs="Arial"/>
        </w:rPr>
        <w:fldChar w:fldCharType="begin">
          <w:fldData xml:space="preserve">PEVuZE5vdGU+PENpdGU+PEF1dGhvcj5Jc3RhPC9BdXRob3I+PFllYXI+MjAwOTwvWWVhcj48UmVj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</w:fldData>
        </w:fldChar>
      </w:r>
      <w:r w:rsidR="009B7647" w:rsidRPr="00B7013D">
        <w:rPr>
          <w:rFonts w:ascii="Arial" w:hAnsi="Arial" w:cs="Arial"/>
        </w:rPr>
        <w:instrText xml:space="preserve"> ADDIN EN.CITE.DATA </w:instrText>
      </w:r>
      <w:r w:rsidR="009B7647" w:rsidRPr="00B7013D">
        <w:rPr>
          <w:rFonts w:ascii="Arial" w:hAnsi="Arial" w:cs="Arial"/>
        </w:rPr>
      </w:r>
      <w:r w:rsidR="009B7647" w:rsidRPr="00B7013D">
        <w:rPr>
          <w:rFonts w:ascii="Arial" w:hAnsi="Arial" w:cs="Arial"/>
        </w:rPr>
        <w:fldChar w:fldCharType="end"/>
      </w:r>
      <w:r w:rsidR="00AB5ECF" w:rsidRPr="00B7013D">
        <w:rPr>
          <w:rFonts w:ascii="Arial" w:hAnsi="Arial" w:cs="Arial"/>
        </w:rPr>
      </w:r>
      <w:r w:rsidR="00AB5ECF" w:rsidRPr="00B7013D">
        <w:rPr>
          <w:rFonts w:ascii="Arial" w:hAnsi="Arial" w:cs="Arial"/>
        </w:rPr>
        <w:fldChar w:fldCharType="separate"/>
      </w:r>
      <w:r w:rsidR="009B7647" w:rsidRPr="00B7013D">
        <w:rPr>
          <w:rFonts w:ascii="Arial" w:hAnsi="Arial" w:cs="Arial"/>
          <w:noProof/>
        </w:rPr>
        <w:t>(</w:t>
      </w:r>
      <w:hyperlink w:anchor="_ENREF_19" w:tooltip="Ista, 2009 #29" w:history="1">
        <w:r w:rsidR="00A30C5A" w:rsidRPr="00B7013D">
          <w:rPr>
            <w:rFonts w:ascii="Arial" w:hAnsi="Arial" w:cs="Arial"/>
            <w:noProof/>
          </w:rPr>
          <w:t>Ista, de Hoog, Tibboel, &amp; van Dijk, 2009</w:t>
        </w:r>
      </w:hyperlink>
      <w:r w:rsidR="009B7647" w:rsidRPr="00B7013D">
        <w:rPr>
          <w:rFonts w:ascii="Arial" w:hAnsi="Arial" w:cs="Arial"/>
          <w:noProof/>
        </w:rPr>
        <w:t xml:space="preserve">; </w:t>
      </w:r>
      <w:hyperlink w:anchor="_ENREF_21" w:tooltip="Jin, 2007 #62" w:history="1">
        <w:r w:rsidR="00A30C5A" w:rsidRPr="00B7013D">
          <w:rPr>
            <w:rFonts w:ascii="Arial" w:hAnsi="Arial" w:cs="Arial"/>
            <w:noProof/>
          </w:rPr>
          <w:t>Jin et al., 2007</w:t>
        </w:r>
      </w:hyperlink>
      <w:r w:rsidR="009B7647" w:rsidRPr="00B7013D">
        <w:rPr>
          <w:rFonts w:ascii="Arial" w:hAnsi="Arial" w:cs="Arial"/>
          <w:noProof/>
        </w:rPr>
        <w:t>)</w:t>
      </w:r>
      <w:r w:rsidR="00AB5ECF" w:rsidRPr="00B7013D">
        <w:rPr>
          <w:rFonts w:ascii="Arial" w:hAnsi="Arial" w:cs="Arial"/>
        </w:rPr>
        <w:fldChar w:fldCharType="end"/>
      </w:r>
      <w:r w:rsidRPr="00B7013D">
        <w:rPr>
          <w:rFonts w:ascii="Arial" w:hAnsi="Arial" w:cs="Arial"/>
        </w:rPr>
        <w:t>. E</w:t>
      </w:r>
      <w:r w:rsidR="00BB6AA9" w:rsidRPr="00B7013D">
        <w:rPr>
          <w:rFonts w:ascii="Arial" w:hAnsi="Arial" w:cs="Arial"/>
        </w:rPr>
        <w:t>valuation of PICU pain and sedation protocols in current literature reveals that there a</w:t>
      </w:r>
      <w:r w:rsidRPr="00B7013D">
        <w:rPr>
          <w:rFonts w:ascii="Arial" w:hAnsi="Arial" w:cs="Arial"/>
        </w:rPr>
        <w:t>r</w:t>
      </w:r>
      <w:r w:rsidR="00BB6AA9" w:rsidRPr="00B7013D">
        <w:rPr>
          <w:rFonts w:ascii="Arial" w:hAnsi="Arial" w:cs="Arial"/>
        </w:rPr>
        <w:t xml:space="preserve">e differences in primary outcome measures. Some studies have reported an increase in administration of sedatives and analgesics following the introduction of a pain and sedation protocol into </w:t>
      </w:r>
      <w:r w:rsidR="00443200" w:rsidRPr="00B7013D">
        <w:rPr>
          <w:rFonts w:ascii="Arial" w:hAnsi="Arial" w:cs="Arial"/>
        </w:rPr>
        <w:t>PICUs</w:t>
      </w:r>
      <w:r w:rsidR="00822E55" w:rsidRPr="00B7013D">
        <w:rPr>
          <w:rFonts w:ascii="Arial" w:hAnsi="Arial" w:cs="Arial"/>
        </w:rPr>
        <w:t xml:space="preserve"> </w:t>
      </w:r>
      <w:r w:rsidR="007B2231" w:rsidRPr="00B7013D">
        <w:rPr>
          <w:rFonts w:ascii="Arial" w:hAnsi="Arial" w:cs="Arial"/>
        </w:rPr>
        <w:fldChar w:fldCharType="begin">
          <w:fldData xml:space="preserve">PEVuZE5vdGU+PENpdGU+PEF1dGhvcj5BbGV4YW5kZXI8L0F1dGhvcj48WWVhcj4yMDAyPC9ZZWFy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</w:fldData>
        </w:fldChar>
      </w:r>
      <w:r w:rsidR="009B7647" w:rsidRPr="00B7013D">
        <w:rPr>
          <w:rFonts w:ascii="Arial" w:hAnsi="Arial" w:cs="Arial"/>
        </w:rPr>
        <w:instrText xml:space="preserve"> ADDIN EN.CITE </w:instrText>
      </w:r>
      <w:r w:rsidR="009B7647" w:rsidRPr="00B7013D">
        <w:rPr>
          <w:rFonts w:ascii="Arial" w:hAnsi="Arial" w:cs="Arial"/>
        </w:rPr>
        <w:fldChar w:fldCharType="begin">
          <w:fldData xml:space="preserve">PEVuZE5vdGU+PENpdGU+PEF1dGhvcj5BbGV4YW5kZXI8L0F1dGhvcj48WWVhcj4yMDAyPC9ZZWFy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</w:fldData>
        </w:fldChar>
      </w:r>
      <w:r w:rsidR="009B7647" w:rsidRPr="00B7013D">
        <w:rPr>
          <w:rFonts w:ascii="Arial" w:hAnsi="Arial" w:cs="Arial"/>
        </w:rPr>
        <w:instrText xml:space="preserve"> ADDIN EN.CITE.DATA </w:instrText>
      </w:r>
      <w:r w:rsidR="009B7647" w:rsidRPr="00B7013D">
        <w:rPr>
          <w:rFonts w:ascii="Arial" w:hAnsi="Arial" w:cs="Arial"/>
        </w:rPr>
      </w:r>
      <w:r w:rsidR="009B7647" w:rsidRPr="00B7013D">
        <w:rPr>
          <w:rFonts w:ascii="Arial" w:hAnsi="Arial" w:cs="Arial"/>
        </w:rPr>
        <w:fldChar w:fldCharType="end"/>
      </w:r>
      <w:r w:rsidR="007B2231" w:rsidRPr="00B7013D">
        <w:rPr>
          <w:rFonts w:ascii="Arial" w:hAnsi="Arial" w:cs="Arial"/>
        </w:rPr>
      </w:r>
      <w:r w:rsidR="007B2231" w:rsidRPr="00B7013D">
        <w:rPr>
          <w:rFonts w:ascii="Arial" w:hAnsi="Arial" w:cs="Arial"/>
        </w:rPr>
        <w:fldChar w:fldCharType="separate"/>
      </w:r>
      <w:r w:rsidR="008A2263" w:rsidRPr="00B7013D">
        <w:rPr>
          <w:rFonts w:ascii="Arial" w:hAnsi="Arial" w:cs="Arial"/>
          <w:noProof/>
        </w:rPr>
        <w:t>(</w:t>
      </w:r>
      <w:hyperlink w:anchor="_ENREF_2" w:tooltip="Alexander, 2002 #30" w:history="1">
        <w:r w:rsidR="00A30C5A" w:rsidRPr="00B7013D">
          <w:rPr>
            <w:rFonts w:ascii="Arial" w:hAnsi="Arial" w:cs="Arial"/>
            <w:noProof/>
          </w:rPr>
          <w:t>Alexander, Carnevale, &amp; Razack, 2002</w:t>
        </w:r>
      </w:hyperlink>
      <w:r w:rsidR="008A2263" w:rsidRPr="00B7013D">
        <w:rPr>
          <w:rFonts w:ascii="Arial" w:hAnsi="Arial" w:cs="Arial"/>
          <w:noProof/>
        </w:rPr>
        <w:t xml:space="preserve">; </w:t>
      </w:r>
      <w:hyperlink w:anchor="_ENREF_19" w:tooltip="Ista, 2009 #29" w:history="1">
        <w:r w:rsidR="00A30C5A" w:rsidRPr="00B7013D">
          <w:rPr>
            <w:rFonts w:ascii="Arial" w:hAnsi="Arial" w:cs="Arial"/>
            <w:noProof/>
          </w:rPr>
          <w:t>Ista et al., 2009</w:t>
        </w:r>
      </w:hyperlink>
      <w:r w:rsidR="008A2263" w:rsidRPr="00B7013D">
        <w:rPr>
          <w:rFonts w:ascii="Arial" w:hAnsi="Arial" w:cs="Arial"/>
          <w:noProof/>
        </w:rPr>
        <w:t>)</w:t>
      </w:r>
      <w:r w:rsidR="007B2231" w:rsidRPr="00B7013D">
        <w:rPr>
          <w:rFonts w:ascii="Arial" w:hAnsi="Arial" w:cs="Arial"/>
        </w:rPr>
        <w:fldChar w:fldCharType="end"/>
      </w:r>
      <w:r w:rsidR="00BB6AA9" w:rsidRPr="00B7013D">
        <w:rPr>
          <w:rFonts w:ascii="Arial" w:hAnsi="Arial" w:cs="Arial"/>
        </w:rPr>
        <w:t xml:space="preserve"> whilst others report a </w:t>
      </w:r>
      <w:r w:rsidR="00443200" w:rsidRPr="00B7013D">
        <w:rPr>
          <w:rFonts w:ascii="Arial" w:hAnsi="Arial" w:cs="Arial"/>
        </w:rPr>
        <w:t>decrease</w:t>
      </w:r>
      <w:r w:rsidR="00822E55" w:rsidRPr="00B7013D">
        <w:rPr>
          <w:rFonts w:ascii="Arial" w:hAnsi="Arial" w:cs="Arial"/>
        </w:rPr>
        <w:t xml:space="preserve"> </w:t>
      </w:r>
      <w:r w:rsidR="007B2231" w:rsidRPr="00B7013D">
        <w:rPr>
          <w:rFonts w:ascii="Arial" w:hAnsi="Arial" w:cs="Arial"/>
        </w:rPr>
        <w:fldChar w:fldCharType="begin">
          <w:fldData xml:space="preserve">PEVuZE5vdGU+PENpdGU+PEF1dGhvcj5EZWV0ZXI8L0F1dGhvcj48WWVhcj4yMDExPC9ZZWFyPjxS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</w:fldData>
        </w:fldChar>
      </w:r>
      <w:r w:rsidR="009B7647" w:rsidRPr="00B7013D">
        <w:rPr>
          <w:rFonts w:ascii="Arial" w:hAnsi="Arial" w:cs="Arial"/>
        </w:rPr>
        <w:instrText xml:space="preserve"> ADDIN EN.CITE </w:instrText>
      </w:r>
      <w:r w:rsidR="009B7647" w:rsidRPr="00B7013D">
        <w:rPr>
          <w:rFonts w:ascii="Arial" w:hAnsi="Arial" w:cs="Arial"/>
        </w:rPr>
        <w:fldChar w:fldCharType="begin">
          <w:fldData xml:space="preserve">PEVuZE5vdGU+PENpdGU+PEF1dGhvcj5EZWV0ZXI8L0F1dGhvcj48WWVhcj4yMDExPC9ZZWFyPjxS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</w:fldData>
        </w:fldChar>
      </w:r>
      <w:r w:rsidR="009B7647" w:rsidRPr="00B7013D">
        <w:rPr>
          <w:rFonts w:ascii="Arial" w:hAnsi="Arial" w:cs="Arial"/>
        </w:rPr>
        <w:instrText xml:space="preserve"> ADDIN EN.CITE.DATA </w:instrText>
      </w:r>
      <w:r w:rsidR="009B7647" w:rsidRPr="00B7013D">
        <w:rPr>
          <w:rFonts w:ascii="Arial" w:hAnsi="Arial" w:cs="Arial"/>
        </w:rPr>
      </w:r>
      <w:r w:rsidR="009B7647" w:rsidRPr="00B7013D">
        <w:rPr>
          <w:rFonts w:ascii="Arial" w:hAnsi="Arial" w:cs="Arial"/>
        </w:rPr>
        <w:fldChar w:fldCharType="end"/>
      </w:r>
      <w:r w:rsidR="007B2231" w:rsidRPr="00B7013D">
        <w:rPr>
          <w:rFonts w:ascii="Arial" w:hAnsi="Arial" w:cs="Arial"/>
        </w:rPr>
      </w:r>
      <w:r w:rsidR="007B2231" w:rsidRPr="00B7013D">
        <w:rPr>
          <w:rFonts w:ascii="Arial" w:hAnsi="Arial" w:cs="Arial"/>
        </w:rPr>
        <w:fldChar w:fldCharType="separate"/>
      </w:r>
      <w:r w:rsidR="008A2263" w:rsidRPr="00B7013D">
        <w:rPr>
          <w:rFonts w:ascii="Arial" w:hAnsi="Arial" w:cs="Arial"/>
          <w:noProof/>
        </w:rPr>
        <w:t>(</w:t>
      </w:r>
      <w:hyperlink w:anchor="_ENREF_12" w:tooltip="Deeter, 2011 #31" w:history="1">
        <w:r w:rsidR="00A30C5A" w:rsidRPr="00B7013D">
          <w:rPr>
            <w:rFonts w:ascii="Arial" w:hAnsi="Arial" w:cs="Arial"/>
            <w:noProof/>
          </w:rPr>
          <w:t>Deeter et al., 2011</w:t>
        </w:r>
      </w:hyperlink>
      <w:r w:rsidR="008A2263" w:rsidRPr="00B7013D">
        <w:rPr>
          <w:rFonts w:ascii="Arial" w:hAnsi="Arial" w:cs="Arial"/>
          <w:noProof/>
        </w:rPr>
        <w:t xml:space="preserve">; </w:t>
      </w:r>
      <w:hyperlink w:anchor="_ENREF_21" w:tooltip="Jin, 2007 #62" w:history="1">
        <w:r w:rsidR="00A30C5A" w:rsidRPr="00B7013D">
          <w:rPr>
            <w:rFonts w:ascii="Arial" w:hAnsi="Arial" w:cs="Arial"/>
            <w:noProof/>
          </w:rPr>
          <w:t>Jin et al., 2007</w:t>
        </w:r>
      </w:hyperlink>
      <w:r w:rsidR="008A2263" w:rsidRPr="00B7013D">
        <w:rPr>
          <w:rFonts w:ascii="Arial" w:hAnsi="Arial" w:cs="Arial"/>
          <w:noProof/>
        </w:rPr>
        <w:t>)</w:t>
      </w:r>
      <w:r w:rsidR="007B2231" w:rsidRPr="00B7013D">
        <w:rPr>
          <w:rFonts w:ascii="Arial" w:hAnsi="Arial" w:cs="Arial"/>
        </w:rPr>
        <w:fldChar w:fldCharType="end"/>
      </w:r>
      <w:r w:rsidR="00BB6AA9" w:rsidRPr="00B7013D">
        <w:rPr>
          <w:rFonts w:ascii="Arial" w:hAnsi="Arial" w:cs="Arial"/>
        </w:rPr>
        <w:t>. A</w:t>
      </w:r>
      <w:r w:rsidR="007C027D" w:rsidRPr="00B7013D">
        <w:rPr>
          <w:rFonts w:ascii="Arial" w:hAnsi="Arial" w:cs="Arial"/>
        </w:rPr>
        <w:t>t the time that this study was conducted, a</w:t>
      </w:r>
      <w:r w:rsidR="00BB6AA9" w:rsidRPr="00B7013D">
        <w:rPr>
          <w:rFonts w:ascii="Arial" w:hAnsi="Arial" w:cs="Arial"/>
        </w:rPr>
        <w:t xml:space="preserve"> consensus on how pain and sedation protocols influence ICU length of stay an</w:t>
      </w:r>
      <w:r w:rsidRPr="00B7013D">
        <w:rPr>
          <w:rFonts w:ascii="Arial" w:hAnsi="Arial" w:cs="Arial"/>
        </w:rPr>
        <w:t>d</w:t>
      </w:r>
      <w:r w:rsidR="00BB6AA9" w:rsidRPr="00B7013D">
        <w:rPr>
          <w:rFonts w:ascii="Arial" w:hAnsi="Arial" w:cs="Arial"/>
        </w:rPr>
        <w:t xml:space="preserve"> duration of ventilation </w:t>
      </w:r>
      <w:r w:rsidR="0031164F" w:rsidRPr="00B7013D">
        <w:rPr>
          <w:rFonts w:ascii="Arial" w:hAnsi="Arial" w:cs="Arial"/>
        </w:rPr>
        <w:t>was unclear</w:t>
      </w:r>
      <w:r w:rsidR="0079491E" w:rsidRPr="00B7013D">
        <w:rPr>
          <w:rFonts w:ascii="Arial" w:hAnsi="Arial" w:cs="Arial"/>
        </w:rPr>
        <w:fldChar w:fldCharType="begin"/>
      </w:r>
      <w:r w:rsidR="009B7647" w:rsidRPr="00B7013D">
        <w:rPr>
          <w:rFonts w:ascii="Arial" w:hAnsi="Arial" w:cs="Arial"/>
        </w:rPr>
        <w:instrText xml:space="preserve"> ADDIN EN.CITE &lt;EndNote&gt;&lt;Cite&gt;&lt;Author&gt;O&amp;apos;Connor&lt;/Author&gt;&lt;Year&gt;2010&lt;/Year&gt;&lt;RecNum&gt;47&lt;/RecNum&gt;&lt;DisplayText&gt;(O&amp;apos;Connor, Bucknall, &amp;amp; Manias, 2010)&lt;/DisplayText&gt;&lt;record&gt;&lt;rec-number&gt;47&lt;/rec-number&gt;&lt;foreign-keys&gt;&lt;key app="EN" db-id="9wrxapsrywsd9ce9rwavrda5pwdrtpts5959" timestamp="1361753683"&gt;47&lt;/key&gt;&lt;/foreign-keys&gt;&lt;ref-type name="Journal Article"&gt;17&lt;/ref-type&gt;&lt;contributors&gt;&lt;authors&gt;&lt;author&gt;O&amp;apos;Connor, M.&lt;/author&gt;&lt;author&gt;Bucknall, T.&lt;/author&gt;&lt;author&gt;Manias, E.&lt;/author&gt;&lt;/authors&gt;&lt;/contributors&gt;&lt;auth-address&gt;Alfred Hospital Intensive Care Unit, Prahran, Victoria, Australia. mar1oconnor2@yahoo.com.au&lt;/auth-address&gt;&lt;titles&gt;&lt;title&gt;International variations in outcomes from sedation protocol research: where are we at and where do we go from here?&lt;/title&gt;&lt;secondary-title&gt;Intensive Critical Care Nursing&lt;/secondary-title&gt;&lt;alt-title&gt;Intensive &amp;amp; critical care nursing : the official journal of the British Association of Critical Care Nurses&lt;/alt-title&gt;&lt;/titles&gt;&lt;alt-periodical&gt;&lt;full-title&gt;Intensive &amp;amp; critical care nursing : the official journal of the British Association of Critical Care Nurses&lt;/full-title&gt;&lt;/alt-periodical&gt;&lt;pages&gt;189-95&lt;/pages&gt;&lt;volume&gt;26&lt;/volume&gt;&lt;number&gt;4&lt;/number&gt;&lt;edition&gt;2010/07/10&lt;/edition&gt;&lt;keywords&gt;&lt;keyword&gt;*Clinical Protocols&lt;/keyword&gt;&lt;keyword&gt;Humans&lt;/keyword&gt;&lt;keyword&gt;Hypnotics and Sedatives/*therapeutic use&lt;/keyword&gt;&lt;keyword&gt;*Internationality&lt;/keyword&gt;&lt;keyword&gt;Research/*statistics &amp;amp; numerical data&lt;/keyword&gt;&lt;keyword&gt;Research Design&lt;/keyword&gt;&lt;keyword&gt;*Respiration, Artificial&lt;/keyword&gt;&lt;keyword&gt;Treatment Outcome&lt;/keyword&gt;&lt;/keywords&gt;&lt;dates&gt;&lt;year&gt;2010&lt;/year&gt;&lt;pub-dates&gt;&lt;date&gt;Aug&lt;/date&gt;&lt;/pub-dates&gt;&lt;/dates&gt;&lt;isbn&gt;1532-4036 (Electronic)&amp;#xD;0964-3397 (Linking)&lt;/isbn&gt;&lt;accession-num&gt;20615706&lt;/accession-num&gt;&lt;urls&gt;&lt;related-urls&gt;&lt;url&gt;http://www.ncbi.nlm.nih.gov/pubmed/20615706&lt;/url&gt;&lt;/related-urls&gt;&lt;/urls&gt;&lt;electronic-resource-num&gt;10.1016/j.iccn.2010.05.002&lt;/electronic-resource-num&gt;&lt;language&gt;eng&lt;/language&gt;&lt;/record&gt;&lt;/Cite&gt;&lt;/EndNote&gt;</w:instrText>
      </w:r>
      <w:r w:rsidR="0079491E" w:rsidRPr="00B7013D">
        <w:rPr>
          <w:rFonts w:ascii="Arial" w:hAnsi="Arial" w:cs="Arial"/>
        </w:rPr>
        <w:fldChar w:fldCharType="separate"/>
      </w:r>
      <w:r w:rsidR="008A2263" w:rsidRPr="00B7013D">
        <w:rPr>
          <w:rFonts w:ascii="Arial" w:hAnsi="Arial" w:cs="Arial"/>
          <w:noProof/>
        </w:rPr>
        <w:t>(</w:t>
      </w:r>
      <w:hyperlink w:anchor="_ENREF_32" w:tooltip="O'Connor, 2010 #47" w:history="1">
        <w:r w:rsidR="00A30C5A" w:rsidRPr="00B7013D">
          <w:rPr>
            <w:rFonts w:ascii="Arial" w:hAnsi="Arial" w:cs="Arial"/>
            <w:noProof/>
          </w:rPr>
          <w:t>O'Connor, Bucknall, &amp; Manias, 2010</w:t>
        </w:r>
      </w:hyperlink>
      <w:r w:rsidR="008A2263" w:rsidRPr="00B7013D">
        <w:rPr>
          <w:rFonts w:ascii="Arial" w:hAnsi="Arial" w:cs="Arial"/>
          <w:noProof/>
        </w:rPr>
        <w:t>)</w:t>
      </w:r>
      <w:r w:rsidR="0079491E" w:rsidRPr="00B7013D">
        <w:rPr>
          <w:rFonts w:ascii="Arial" w:hAnsi="Arial" w:cs="Arial"/>
        </w:rPr>
        <w:fldChar w:fldCharType="end"/>
      </w:r>
      <w:r w:rsidR="007B2231" w:rsidRPr="00B7013D">
        <w:rPr>
          <w:rFonts w:ascii="Arial" w:hAnsi="Arial" w:cs="Arial"/>
        </w:rPr>
        <w:t>.</w:t>
      </w:r>
    </w:p>
    <w:p w14:paraId="05F9B170" w14:textId="2C971D6E" w:rsidR="00FD1C77" w:rsidRPr="00B7013D" w:rsidRDefault="0018470E" w:rsidP="00F06B6B">
      <w:pPr>
        <w:pStyle w:val="Heading2"/>
        <w:spacing w:before="0" w:line="480" w:lineRule="auto"/>
        <w:rPr>
          <w:rFonts w:ascii="Arial" w:hAnsi="Arial" w:cs="Arial"/>
          <w:b w:val="0"/>
          <w:i w:val="0"/>
          <w:sz w:val="22"/>
          <w:szCs w:val="22"/>
          <w:u w:val="single"/>
          <w:lang w:val="en-US"/>
        </w:rPr>
      </w:pPr>
      <w:r w:rsidRPr="00B7013D">
        <w:rPr>
          <w:rFonts w:ascii="Arial" w:hAnsi="Arial" w:cs="Arial"/>
          <w:b w:val="0"/>
          <w:i w:val="0"/>
          <w:sz w:val="22"/>
          <w:szCs w:val="22"/>
          <w:u w:val="single"/>
        </w:rPr>
        <w:t>Background</w:t>
      </w:r>
    </w:p>
    <w:p w14:paraId="1FD22247" w14:textId="26449F06" w:rsidR="00FE08FA" w:rsidRPr="00B7013D" w:rsidRDefault="00D33478" w:rsidP="00F06B6B">
      <w:pPr>
        <w:spacing w:line="480" w:lineRule="auto"/>
        <w:rPr>
          <w:rFonts w:ascii="Arial" w:hAnsi="Arial" w:cs="Arial"/>
        </w:rPr>
      </w:pPr>
      <w:r w:rsidRPr="00B7013D">
        <w:rPr>
          <w:rFonts w:ascii="Arial" w:hAnsi="Arial" w:cs="Arial"/>
        </w:rPr>
        <w:t>In 2010 the COMFORT B tool was introduced into the PICU for the assessment of both pain and sedation.</w:t>
      </w:r>
      <w:r w:rsidR="00491287" w:rsidRPr="00B7013D">
        <w:rPr>
          <w:rFonts w:ascii="Arial" w:hAnsi="Arial" w:cs="Arial"/>
        </w:rPr>
        <w:t xml:space="preserve"> The C</w:t>
      </w:r>
      <w:r w:rsidR="00DF508A" w:rsidRPr="00B7013D">
        <w:rPr>
          <w:rFonts w:ascii="Arial" w:hAnsi="Arial" w:cs="Arial"/>
        </w:rPr>
        <w:t>OMFORT B tool has demonstrated internal consistency (Cronbach’s alpha 0.78)</w:t>
      </w:r>
      <w:r w:rsidR="00491287" w:rsidRPr="00B7013D">
        <w:rPr>
          <w:rFonts w:ascii="Arial" w:hAnsi="Arial" w:cs="Arial"/>
        </w:rPr>
        <w:t xml:space="preserve">, </w:t>
      </w:r>
      <w:r w:rsidR="00DF508A" w:rsidRPr="00B7013D">
        <w:rPr>
          <w:rFonts w:ascii="Arial" w:hAnsi="Arial" w:cs="Arial"/>
        </w:rPr>
        <w:t xml:space="preserve">concurrent </w:t>
      </w:r>
      <w:r w:rsidR="00491287" w:rsidRPr="00B7013D">
        <w:rPr>
          <w:rFonts w:ascii="Arial" w:hAnsi="Arial" w:cs="Arial"/>
        </w:rPr>
        <w:t xml:space="preserve">validity </w:t>
      </w:r>
      <w:r w:rsidR="00DF508A" w:rsidRPr="00B7013D">
        <w:rPr>
          <w:rFonts w:ascii="Arial" w:hAnsi="Arial" w:cs="Arial"/>
        </w:rPr>
        <w:t xml:space="preserve">(Kruskal-Wallis chi squared = 237, df = 2, p= &lt;0.001) </w:t>
      </w:r>
      <w:r w:rsidR="00491287" w:rsidRPr="00B7013D">
        <w:rPr>
          <w:rFonts w:ascii="Arial" w:hAnsi="Arial" w:cs="Arial"/>
        </w:rPr>
        <w:t xml:space="preserve">and interrater reliability </w:t>
      </w:r>
      <w:r w:rsidR="00DF508A" w:rsidRPr="00B7013D">
        <w:rPr>
          <w:rFonts w:ascii="Arial" w:hAnsi="Arial" w:cs="Arial"/>
        </w:rPr>
        <w:t xml:space="preserve">(Kappa 0.71) </w:t>
      </w:r>
      <w:r w:rsidR="00491287" w:rsidRPr="00B7013D">
        <w:rPr>
          <w:rFonts w:ascii="Arial" w:hAnsi="Arial" w:cs="Arial"/>
        </w:rPr>
        <w:t>within the paediatric intensive car</w:t>
      </w:r>
      <w:r w:rsidR="00865449" w:rsidRPr="00B7013D">
        <w:rPr>
          <w:rFonts w:ascii="Arial" w:hAnsi="Arial" w:cs="Arial"/>
        </w:rPr>
        <w:t>e for patients aged 0-18 years</w:t>
      </w:r>
      <w:r w:rsidR="00D846F4" w:rsidRPr="00B7013D">
        <w:rPr>
          <w:rFonts w:ascii="Arial" w:hAnsi="Arial" w:cs="Arial"/>
        </w:rPr>
        <w:t xml:space="preserve"> </w:t>
      </w:r>
      <w:r w:rsidR="00865449" w:rsidRPr="00B7013D">
        <w:rPr>
          <w:rFonts w:ascii="Arial" w:hAnsi="Arial" w:cs="Arial"/>
        </w:rPr>
        <w:fldChar w:fldCharType="begin">
          <w:fldData xml:space="preserve">PEVuZE5vdGU+PENpdGU+PEF1dGhvcj5Kb2hhbnNzb248L0F1dGhvcj48WWVhcj4yMDA5PC9ZZWFy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</w:fldData>
        </w:fldChar>
      </w:r>
      <w:r w:rsidR="00865449" w:rsidRPr="00B7013D">
        <w:rPr>
          <w:rFonts w:ascii="Arial" w:hAnsi="Arial" w:cs="Arial"/>
        </w:rPr>
        <w:instrText xml:space="preserve"> ADDIN EN.CITE </w:instrText>
      </w:r>
      <w:r w:rsidR="00865449" w:rsidRPr="00B7013D">
        <w:rPr>
          <w:rFonts w:ascii="Arial" w:hAnsi="Arial" w:cs="Arial"/>
        </w:rPr>
        <w:fldChar w:fldCharType="begin">
          <w:fldData xml:space="preserve">PEVuZE5vdGU+PENpdGU+PEF1dGhvcj5Kb2hhbnNzb248L0F1dGhvcj48WWVhcj4yMDA5PC9ZZWFy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</w:fldData>
        </w:fldChar>
      </w:r>
      <w:r w:rsidR="00865449" w:rsidRPr="00B7013D">
        <w:rPr>
          <w:rFonts w:ascii="Arial" w:hAnsi="Arial" w:cs="Arial"/>
        </w:rPr>
        <w:instrText xml:space="preserve"> ADDIN EN.CITE.DATA </w:instrText>
      </w:r>
      <w:r w:rsidR="00865449" w:rsidRPr="00B7013D">
        <w:rPr>
          <w:rFonts w:ascii="Arial" w:hAnsi="Arial" w:cs="Arial"/>
        </w:rPr>
      </w:r>
      <w:r w:rsidR="00865449" w:rsidRPr="00B7013D">
        <w:rPr>
          <w:rFonts w:ascii="Arial" w:hAnsi="Arial" w:cs="Arial"/>
        </w:rPr>
        <w:fldChar w:fldCharType="end"/>
      </w:r>
      <w:r w:rsidR="00865449" w:rsidRPr="00B7013D">
        <w:rPr>
          <w:rFonts w:ascii="Arial" w:hAnsi="Arial" w:cs="Arial"/>
        </w:rPr>
      </w:r>
      <w:r w:rsidR="00865449" w:rsidRPr="00B7013D">
        <w:rPr>
          <w:rFonts w:ascii="Arial" w:hAnsi="Arial" w:cs="Arial"/>
        </w:rPr>
        <w:fldChar w:fldCharType="separate"/>
      </w:r>
      <w:r w:rsidR="00865449" w:rsidRPr="00B7013D">
        <w:rPr>
          <w:rFonts w:ascii="Arial" w:hAnsi="Arial" w:cs="Arial"/>
          <w:noProof/>
        </w:rPr>
        <w:t>(</w:t>
      </w:r>
      <w:hyperlink w:anchor="_ENREF_22" w:tooltip="Johansson, 2009 #33" w:history="1">
        <w:r w:rsidR="00A30C5A" w:rsidRPr="00B7013D">
          <w:rPr>
            <w:rFonts w:ascii="Arial" w:hAnsi="Arial" w:cs="Arial"/>
            <w:noProof/>
          </w:rPr>
          <w:t>Johansson &amp; Kokinsky, 2009</w:t>
        </w:r>
      </w:hyperlink>
      <w:r w:rsidR="00865449" w:rsidRPr="00B7013D">
        <w:rPr>
          <w:rFonts w:ascii="Arial" w:hAnsi="Arial" w:cs="Arial"/>
          <w:noProof/>
        </w:rPr>
        <w:t xml:space="preserve">; </w:t>
      </w:r>
      <w:hyperlink w:anchor="_ENREF_40" w:tooltip="van Dijk, 2000 #82" w:history="1">
        <w:r w:rsidR="00A30C5A" w:rsidRPr="00B7013D">
          <w:rPr>
            <w:rFonts w:ascii="Arial" w:hAnsi="Arial" w:cs="Arial"/>
            <w:noProof/>
          </w:rPr>
          <w:t>van Dijk et al., 2000</w:t>
        </w:r>
      </w:hyperlink>
      <w:r w:rsidR="00865449" w:rsidRPr="00B7013D">
        <w:rPr>
          <w:rFonts w:ascii="Arial" w:hAnsi="Arial" w:cs="Arial"/>
          <w:noProof/>
        </w:rPr>
        <w:t>)</w:t>
      </w:r>
      <w:r w:rsidR="00865449" w:rsidRPr="00B7013D">
        <w:rPr>
          <w:rFonts w:ascii="Arial" w:hAnsi="Arial" w:cs="Arial"/>
        </w:rPr>
        <w:fldChar w:fldCharType="end"/>
      </w:r>
      <w:r w:rsidR="00865449" w:rsidRPr="00B7013D">
        <w:rPr>
          <w:rFonts w:ascii="Arial" w:hAnsi="Arial" w:cs="Arial"/>
        </w:rPr>
        <w:t>.</w:t>
      </w:r>
      <w:r w:rsidRPr="00B7013D">
        <w:rPr>
          <w:rFonts w:ascii="Arial" w:hAnsi="Arial" w:cs="Arial"/>
        </w:rPr>
        <w:t xml:space="preserve">Using one tool to assess for both pain and sedation is controversial, however the COMFORT B tool has been used for this purpose previously </w:t>
      </w:r>
      <w:r w:rsidRPr="00B7013D">
        <w:rPr>
          <w:rFonts w:ascii="Arial" w:hAnsi="Arial" w:cs="Arial"/>
        </w:rPr>
        <w:fldChar w:fldCharType="begin"/>
      </w:r>
      <w:r w:rsidR="009B7647" w:rsidRPr="00B7013D">
        <w:rPr>
          <w:rFonts w:ascii="Arial" w:hAnsi="Arial" w:cs="Arial"/>
        </w:rPr>
        <w:instrText xml:space="preserve"> ADDIN EN.CITE &lt;EndNote&gt;&lt;Cite&gt;&lt;Author&gt;Boerlage&lt;/Author&gt;&lt;Year&gt;2015&lt;/Year&gt;&lt;RecNum&gt;167&lt;/RecNum&gt;&lt;DisplayText&gt;(Boerlage et al., 2015)&lt;/DisplayText&gt;&lt;record&gt;&lt;rec-number&gt;167&lt;/rec-number&gt;&lt;foreign-keys&gt;&lt;key app="EN" db-id="9wrxapsrywsd9ce9rwavrda5pwdrtpts5959" timestamp="1473118747"&gt;167&lt;/key&gt;&lt;/foreign-keys&gt;&lt;ref-type name="Journal Article"&gt;17&lt;/ref-type&gt;&lt;contributors&gt;&lt;authors&gt;&lt;author&gt;Boerlage, A. A.&lt;/author&gt;&lt;author&gt;Ista, E.&lt;/author&gt;&lt;author&gt;Duivenvoorden, H. J.&lt;/author&gt;&lt;author&gt;de Wildt, S. N.&lt;/author&gt;&lt;author&gt;Tibboel, D.&lt;/author&gt;&lt;author&gt;van Dijk, M.&lt;/author&gt;&lt;/authors&gt;&lt;/contributors&gt;&lt;titles&gt;&lt;title&gt;The COMFORT behaviour scale detects clinically meaningful effects of analgesic and sedative treatment&lt;/title&gt;&lt;secondary-title&gt;European Journal of Pain&lt;/secondary-title&gt;&lt;/titles&gt;&lt;periodical&gt;&lt;full-title&gt;Eur J Pain&lt;/full-title&gt;&lt;abbr-1&gt;European journal of pain&lt;/abbr-1&gt;&lt;/periodical&gt;&lt;pages&gt;473-9&lt;/pages&gt;&lt;volume&gt;19&lt;/volume&gt;&lt;number&gt;4&lt;/number&gt;&lt;dates&gt;&lt;year&gt;2015&lt;/year&gt;&lt;/dates&gt;&lt;accession-num&gt;25070754&lt;/accession-num&gt;&lt;urls&gt;&lt;related-urls&gt;&lt;url&gt;http://ovidsp.ovid.com/ovidweb.cgi?T=JS&amp;amp;CSC=Y&amp;amp;NEWS=N&amp;amp;PAGE=fulltext&amp;amp;D=medl&amp;amp;AN=25070754&lt;/url&gt;&lt;url&gt;http://sfx-61rch.hosted.exlibrisgroup.com/RCH?sid=OVID:medline&amp;amp;id=pmid:25070754&amp;amp;id=doi:10.1002%2Fejp.569&amp;amp;issn=1090-3801&amp;amp;isbn=&amp;amp;volume=19&amp;amp;issue=4&amp;amp;spage=473&amp;amp;pages=473-9&amp;amp;date=2015&amp;amp;title=European+Journal+of+Pain&amp;amp;atitle=The+COMFORT+behaviour+scale+detects+clinically+meaningful+effects+of+analgesic+and+sedative+treatment.&amp;amp;aulast=Boerlage&lt;/url&gt;&lt;/related-urls&gt;&lt;/urls&gt;&lt;remote-database-name&gt;MEDLINE&lt;/remote-database-name&gt;&lt;remote-database-provider&gt;Ovid Technologies&lt;/remote-database-provider&gt;&lt;/record&gt;&lt;/Cite&gt;&lt;/EndNote&gt;</w:instrText>
      </w:r>
      <w:r w:rsidRPr="00B7013D">
        <w:rPr>
          <w:rFonts w:ascii="Arial" w:hAnsi="Arial" w:cs="Arial"/>
        </w:rPr>
        <w:fldChar w:fldCharType="separate"/>
      </w:r>
      <w:r w:rsidRPr="00B7013D">
        <w:rPr>
          <w:rFonts w:ascii="Arial" w:hAnsi="Arial" w:cs="Arial"/>
          <w:noProof/>
        </w:rPr>
        <w:t>(</w:t>
      </w:r>
      <w:hyperlink w:anchor="_ENREF_5" w:tooltip="Boerlage, 2015 #167" w:history="1">
        <w:r w:rsidR="00A30C5A" w:rsidRPr="00B7013D">
          <w:rPr>
            <w:rFonts w:ascii="Arial" w:hAnsi="Arial" w:cs="Arial"/>
            <w:noProof/>
          </w:rPr>
          <w:t>Boerlage et al., 2015</w:t>
        </w:r>
      </w:hyperlink>
      <w:r w:rsidRPr="00B7013D">
        <w:rPr>
          <w:rFonts w:ascii="Arial" w:hAnsi="Arial" w:cs="Arial"/>
          <w:noProof/>
        </w:rPr>
        <w:t>)</w:t>
      </w:r>
      <w:r w:rsidRPr="00B7013D">
        <w:rPr>
          <w:rFonts w:ascii="Arial" w:hAnsi="Arial" w:cs="Arial"/>
        </w:rPr>
        <w:fldChar w:fldCharType="end"/>
      </w:r>
      <w:r w:rsidRPr="00B7013D">
        <w:rPr>
          <w:rFonts w:ascii="Arial" w:hAnsi="Arial" w:cs="Arial"/>
        </w:rPr>
        <w:t>.</w:t>
      </w:r>
      <w:r w:rsidR="009C2BD5" w:rsidRPr="00B7013D">
        <w:rPr>
          <w:rFonts w:ascii="Arial" w:hAnsi="Arial" w:cs="Arial"/>
        </w:rPr>
        <w:t xml:space="preserve"> </w:t>
      </w:r>
      <w:r w:rsidR="007C027D" w:rsidRPr="00B7013D">
        <w:rPr>
          <w:rFonts w:ascii="Arial" w:hAnsi="Arial" w:cs="Arial"/>
        </w:rPr>
        <w:t xml:space="preserve">The COMFORT B tool </w:t>
      </w:r>
      <w:r w:rsidR="00E70B10" w:rsidRPr="00B7013D">
        <w:rPr>
          <w:rFonts w:ascii="Arial" w:hAnsi="Arial" w:cs="Arial"/>
        </w:rPr>
        <w:t>is</w:t>
      </w:r>
      <w:r w:rsidR="007C027D" w:rsidRPr="00B7013D">
        <w:rPr>
          <w:rFonts w:ascii="Arial" w:hAnsi="Arial" w:cs="Arial"/>
        </w:rPr>
        <w:t xml:space="preserve"> used to assess intubated patients on six behavioural categories to provide a score between 6-25</w:t>
      </w:r>
      <w:r w:rsidR="00D846F4" w:rsidRPr="00B7013D">
        <w:rPr>
          <w:rFonts w:ascii="Arial" w:hAnsi="Arial" w:cs="Arial"/>
        </w:rPr>
        <w:t xml:space="preserve"> </w:t>
      </w:r>
      <w:r w:rsidR="00D846F4" w:rsidRPr="00B7013D">
        <w:rPr>
          <w:rFonts w:ascii="Arial" w:hAnsi="Arial" w:cs="Arial"/>
        </w:rPr>
        <w:fldChar w:fldCharType="begin"/>
      </w:r>
      <w:r w:rsidR="00A30C5A" w:rsidRPr="00B7013D">
        <w:rPr>
          <w:rFonts w:ascii="Arial" w:hAnsi="Arial" w:cs="Arial"/>
        </w:rPr>
        <w:instrText xml:space="preserve"> ADDIN EN.CITE &lt;EndNote&gt;&lt;Cite&gt;&lt;Author&gt;van Dijk&lt;/Author&gt;&lt;Year&gt;2017&lt;/Year&gt;&lt;RecNum&gt;171&lt;/RecNum&gt;&lt;DisplayText&gt;(van Dijk et al., 2017)&lt;/DisplayText&gt;&lt;record&gt;&lt;rec-number&gt;171&lt;/rec-number&gt;&lt;foreign-keys&gt;&lt;key app="EN" db-id="9wrxapsrywsd9ce9rwavrda5pwdrtpts5959" timestamp="1486524236"&gt;171&lt;/key&gt;&lt;/foreign-keys&gt;&lt;ref-type name="Web Page"&gt;12&lt;/ref-type&gt;&lt;contributors&gt;&lt;authors&gt;&lt;author&gt;van Dijk, M.&lt;/author&gt;&lt;author&gt;Ista, E.&lt;/author&gt;&lt;author&gt;Boerlage, A. A.&lt;/author&gt;&lt;author&gt;de Wildt, S. N.&lt;/author&gt;&lt;author&gt;Tibboel, D.&lt;/author&gt;&lt;author&gt;Simons, S.&lt;/author&gt;&lt;author&gt;Meesters, N.&lt;/author&gt;&lt;/authors&gt;&lt;/contributors&gt;&lt;titles&gt;&lt;title&gt;Comfort Assessment&lt;/title&gt;&lt;/titles&gt;&lt;volume&gt;2017&lt;/volume&gt;&lt;number&gt;Feburary 8th&lt;/number&gt;&lt;dates&gt;&lt;year&gt;2017&lt;/year&gt;&lt;/dates&gt;&lt;pub-location&gt;Erasmus MC&lt;/pub-location&gt;&lt;urls&gt;&lt;related-urls&gt;&lt;url&gt;https://www.comfortassessment.nl/web/index.php/instruments/comfort/&lt;/url&gt;&lt;/related-urls&gt;&lt;/urls&gt;&lt;/record&gt;&lt;/Cite&gt;&lt;/EndNote&gt;</w:instrText>
      </w:r>
      <w:r w:rsidR="00D846F4" w:rsidRPr="00B7013D">
        <w:rPr>
          <w:rFonts w:ascii="Arial" w:hAnsi="Arial" w:cs="Arial"/>
        </w:rPr>
        <w:fldChar w:fldCharType="separate"/>
      </w:r>
      <w:r w:rsidR="00D846F4" w:rsidRPr="00B7013D">
        <w:rPr>
          <w:rFonts w:ascii="Arial" w:hAnsi="Arial" w:cs="Arial"/>
          <w:noProof/>
        </w:rPr>
        <w:t>(</w:t>
      </w:r>
      <w:hyperlink w:anchor="_ENREF_39" w:tooltip="van Dijk, 2017 #171" w:history="1">
        <w:r w:rsidR="00A30C5A" w:rsidRPr="00B7013D">
          <w:rPr>
            <w:rFonts w:ascii="Arial" w:hAnsi="Arial" w:cs="Arial"/>
            <w:noProof/>
          </w:rPr>
          <w:t>van Dijk et al., 2017</w:t>
        </w:r>
      </w:hyperlink>
      <w:r w:rsidR="00D846F4" w:rsidRPr="00B7013D">
        <w:rPr>
          <w:rFonts w:ascii="Arial" w:hAnsi="Arial" w:cs="Arial"/>
          <w:noProof/>
        </w:rPr>
        <w:t>)</w:t>
      </w:r>
      <w:r w:rsidR="00D846F4" w:rsidRPr="00B7013D">
        <w:rPr>
          <w:rFonts w:ascii="Arial" w:hAnsi="Arial" w:cs="Arial"/>
        </w:rPr>
        <w:fldChar w:fldCharType="end"/>
      </w:r>
      <w:r w:rsidR="007C027D" w:rsidRPr="00B7013D">
        <w:rPr>
          <w:rFonts w:ascii="Arial" w:hAnsi="Arial" w:cs="Arial"/>
        </w:rPr>
        <w:t xml:space="preserve">. </w:t>
      </w:r>
      <w:r w:rsidR="009C2BD5" w:rsidRPr="00B7013D">
        <w:rPr>
          <w:rFonts w:ascii="Arial" w:hAnsi="Arial" w:cs="Arial"/>
        </w:rPr>
        <w:t xml:space="preserve">These categories include alertness, respiratory response, calmness and agitation, </w:t>
      </w:r>
      <w:r w:rsidR="009C2BD5" w:rsidRPr="00B7013D">
        <w:rPr>
          <w:rFonts w:ascii="Arial" w:hAnsi="Arial" w:cs="Arial"/>
        </w:rPr>
        <w:lastRenderedPageBreak/>
        <w:t>physical movement, muscle tone and facial tension.</w:t>
      </w:r>
      <w:r w:rsidR="00491287" w:rsidRPr="00B7013D">
        <w:rPr>
          <w:rFonts w:ascii="Arial" w:hAnsi="Arial" w:cs="Arial"/>
        </w:rPr>
        <w:t xml:space="preserve"> </w:t>
      </w:r>
      <w:r w:rsidR="009C2BD5" w:rsidRPr="00B7013D">
        <w:rPr>
          <w:rFonts w:ascii="Arial" w:hAnsi="Arial" w:cs="Arial"/>
        </w:rPr>
        <w:t xml:space="preserve"> Nurses examine</w:t>
      </w:r>
      <w:r w:rsidR="00DB3510" w:rsidRPr="00B7013D">
        <w:rPr>
          <w:rFonts w:ascii="Arial" w:hAnsi="Arial" w:cs="Arial"/>
        </w:rPr>
        <w:t>d</w:t>
      </w:r>
      <w:r w:rsidR="009C2BD5" w:rsidRPr="00B7013D">
        <w:rPr>
          <w:rFonts w:ascii="Arial" w:hAnsi="Arial" w:cs="Arial"/>
        </w:rPr>
        <w:t xml:space="preserve"> </w:t>
      </w:r>
      <w:r w:rsidR="00DB3510" w:rsidRPr="00B7013D">
        <w:rPr>
          <w:rFonts w:ascii="Arial" w:hAnsi="Arial" w:cs="Arial"/>
        </w:rPr>
        <w:t>the</w:t>
      </w:r>
      <w:r w:rsidR="009C2BD5" w:rsidRPr="00B7013D">
        <w:rPr>
          <w:rFonts w:ascii="Arial" w:hAnsi="Arial" w:cs="Arial"/>
        </w:rPr>
        <w:t xml:space="preserve"> category </w:t>
      </w:r>
      <w:r w:rsidR="00DB3510" w:rsidRPr="00B7013D">
        <w:rPr>
          <w:rFonts w:ascii="Arial" w:hAnsi="Arial" w:cs="Arial"/>
        </w:rPr>
        <w:t>where the patient had the highest score</w:t>
      </w:r>
      <w:r w:rsidR="009C2BD5" w:rsidRPr="00B7013D">
        <w:rPr>
          <w:rFonts w:ascii="Arial" w:hAnsi="Arial" w:cs="Arial"/>
        </w:rPr>
        <w:t xml:space="preserve"> to determine if they were likely in pain or in need of sedation. The comprehensive sedation scale developed by the American Association of Critical Care Nurses acknowledges consciousness, agitation, anxiety and ventilator synchronisation as areas of sedation assessment</w:t>
      </w:r>
      <w:r w:rsidR="00F33940" w:rsidRPr="00B7013D">
        <w:rPr>
          <w:rFonts w:ascii="Arial" w:hAnsi="Arial" w:cs="Arial"/>
        </w:rPr>
        <w:t xml:space="preserve"> in intensive care </w:t>
      </w:r>
      <w:r w:rsidR="00F33940" w:rsidRPr="00B7013D">
        <w:rPr>
          <w:rFonts w:ascii="Arial" w:hAnsi="Arial" w:cs="Arial"/>
        </w:rPr>
        <w:fldChar w:fldCharType="begin"/>
      </w:r>
      <w:r w:rsidR="009B7647" w:rsidRPr="00B7013D">
        <w:rPr>
          <w:rFonts w:ascii="Arial" w:hAnsi="Arial" w:cs="Arial"/>
        </w:rPr>
        <w:instrText xml:space="preserve"> ADDIN EN.CITE &lt;EndNote&gt;&lt;Cite&gt;&lt;Author&gt;De Jong&lt;/Author&gt;&lt;Year&gt;2005&lt;/Year&gt;&lt;RecNum&gt;169&lt;/RecNum&gt;&lt;DisplayText&gt;(De Jong et al., 2005)&lt;/DisplayText&gt;&lt;record&gt;&lt;rec-number&gt;169&lt;/rec-number&gt;&lt;foreign-keys&gt;&lt;key app="EN" db-id="9wrxapsrywsd9ce9rwavrda5pwdrtpts5959" timestamp="1475543413"&gt;169&lt;/key&gt;&lt;/foreign-keys&gt;&lt;ref-type name="Journal Article"&gt;17&lt;/ref-type&gt;&lt;contributors&gt;&lt;authors&gt;&lt;author&gt;De Jong, M. M.&lt;/author&gt;&lt;author&gt;Burns, S. M.&lt;/author&gt;&lt;author&gt;Campbell, M. L.&lt;/author&gt;&lt;author&gt;Chulay, M.&lt;/author&gt;&lt;author&gt;Grap, M. J.&lt;/author&gt;&lt;author&gt;Pierce, L. N.&lt;/author&gt;&lt;author&gt;Simpson, T.&lt;/author&gt;&lt;/authors&gt;&lt;/contributors&gt;&lt;titles&gt;&lt;title&gt;Development of the American association of critical-care nurses&amp;apos; sedation assessment scale for critically ill patients&lt;/title&gt;&lt;secondary-title&gt;American Journal of Critical Care&lt;/secondary-title&gt;&lt;/titles&gt;&lt;periodical&gt;&lt;full-title&gt;American Journal of Critical Care&lt;/full-title&gt;&lt;/periodical&gt;&lt;pages&gt;531-44&lt;/pages&gt;&lt;volume&gt;14&lt;/volume&gt;&lt;number&gt;6&lt;/number&gt;&lt;dates&gt;&lt;year&gt;2005&lt;/year&gt;&lt;/dates&gt;&lt;accession-num&gt;16249590&lt;/accession-num&gt;&lt;urls&gt;&lt;related-urls&gt;&lt;url&gt;http://ovidsp.ovid.com/ovidweb.cgi?T=JS&amp;amp;CSC=Y&amp;amp;NEWS=N&amp;amp;PAGE=fulltext&amp;amp;D=med5&amp;amp;AN=16249590&lt;/url&gt;&lt;/related-urls&gt;&lt;/urls&gt;&lt;remote-database-name&gt;MEDLINE&lt;/remote-database-name&gt;&lt;remote-database-provider&gt;Ovid Technologies&lt;/remote-database-provider&gt;&lt;/record&gt;&lt;/Cite&gt;&lt;/EndNote&gt;</w:instrText>
      </w:r>
      <w:r w:rsidR="00F33940" w:rsidRPr="00B7013D">
        <w:rPr>
          <w:rFonts w:ascii="Arial" w:hAnsi="Arial" w:cs="Arial"/>
        </w:rPr>
        <w:fldChar w:fldCharType="separate"/>
      </w:r>
      <w:r w:rsidR="00F33940" w:rsidRPr="00B7013D">
        <w:rPr>
          <w:rFonts w:ascii="Arial" w:hAnsi="Arial" w:cs="Arial"/>
          <w:noProof/>
        </w:rPr>
        <w:t>(</w:t>
      </w:r>
      <w:hyperlink w:anchor="_ENREF_11" w:tooltip="De Jong, 2005 #169" w:history="1">
        <w:r w:rsidR="00A30C5A" w:rsidRPr="00B7013D">
          <w:rPr>
            <w:rFonts w:ascii="Arial" w:hAnsi="Arial" w:cs="Arial"/>
            <w:noProof/>
          </w:rPr>
          <w:t>De Jong et al., 2005</w:t>
        </w:r>
      </w:hyperlink>
      <w:r w:rsidR="00F33940" w:rsidRPr="00B7013D">
        <w:rPr>
          <w:rFonts w:ascii="Arial" w:hAnsi="Arial" w:cs="Arial"/>
          <w:noProof/>
        </w:rPr>
        <w:t>)</w:t>
      </w:r>
      <w:r w:rsidR="00F33940" w:rsidRPr="00B7013D">
        <w:rPr>
          <w:rFonts w:ascii="Arial" w:hAnsi="Arial" w:cs="Arial"/>
        </w:rPr>
        <w:fldChar w:fldCharType="end"/>
      </w:r>
      <w:r w:rsidR="00F33940" w:rsidRPr="00B7013D">
        <w:rPr>
          <w:rFonts w:ascii="Arial" w:hAnsi="Arial" w:cs="Arial"/>
        </w:rPr>
        <w:t>.</w:t>
      </w:r>
      <w:r w:rsidR="009C2BD5" w:rsidRPr="00B7013D">
        <w:rPr>
          <w:rFonts w:ascii="Arial" w:hAnsi="Arial" w:cs="Arial"/>
        </w:rPr>
        <w:t xml:space="preserve">  </w:t>
      </w:r>
      <w:r w:rsidR="00F33940" w:rsidRPr="00B7013D">
        <w:rPr>
          <w:rFonts w:ascii="Arial" w:hAnsi="Arial" w:cs="Arial"/>
        </w:rPr>
        <w:t xml:space="preserve">Therefore patients who score high in the COMFORT B areas of alertness, respiratory response and calmness and agitation are considered to need a sedative rather than an analgesic.  </w:t>
      </w:r>
      <w:r w:rsidR="00DB3510" w:rsidRPr="00B7013D">
        <w:rPr>
          <w:rFonts w:ascii="Arial" w:hAnsi="Arial" w:cs="Arial"/>
        </w:rPr>
        <w:t xml:space="preserve">In the PICU where this study was conducted </w:t>
      </w:r>
      <w:r w:rsidR="007C027D" w:rsidRPr="00B7013D">
        <w:rPr>
          <w:rFonts w:ascii="Arial" w:hAnsi="Arial" w:cs="Arial"/>
        </w:rPr>
        <w:t>scores less than 10 were indicative of heavy sedation, 10-20 the optimal range and greater than 20 indicated the patient was a high risk of pain or distress.</w:t>
      </w:r>
      <w:r w:rsidRPr="00B7013D">
        <w:rPr>
          <w:rFonts w:ascii="Arial" w:hAnsi="Arial" w:cs="Arial"/>
        </w:rPr>
        <w:t xml:space="preserve"> </w:t>
      </w:r>
      <w:r w:rsidR="008C5496" w:rsidRPr="00B7013D">
        <w:rPr>
          <w:rFonts w:ascii="Arial" w:hAnsi="Arial" w:cs="Arial"/>
        </w:rPr>
        <w:t>An a</w:t>
      </w:r>
      <w:r w:rsidR="007941F4" w:rsidRPr="00B7013D">
        <w:rPr>
          <w:rFonts w:ascii="Arial" w:hAnsi="Arial" w:cs="Arial"/>
        </w:rPr>
        <w:t>udit</w:t>
      </w:r>
      <w:r w:rsidR="008C5496" w:rsidRPr="00B7013D">
        <w:rPr>
          <w:rFonts w:ascii="Arial" w:hAnsi="Arial" w:cs="Arial"/>
        </w:rPr>
        <w:t xml:space="preserve"> that was</w:t>
      </w:r>
      <w:r w:rsidR="007941F4" w:rsidRPr="00B7013D">
        <w:rPr>
          <w:rFonts w:ascii="Arial" w:hAnsi="Arial" w:cs="Arial"/>
        </w:rPr>
        <w:t xml:space="preserve"> </w:t>
      </w:r>
      <w:r w:rsidR="008C5496" w:rsidRPr="00B7013D">
        <w:rPr>
          <w:rFonts w:ascii="Arial" w:hAnsi="Arial" w:cs="Arial"/>
        </w:rPr>
        <w:t>conducted</w:t>
      </w:r>
      <w:r w:rsidR="007941F4" w:rsidRPr="00B7013D">
        <w:rPr>
          <w:rFonts w:ascii="Arial" w:hAnsi="Arial" w:cs="Arial"/>
        </w:rPr>
        <w:t xml:space="preserve"> </w:t>
      </w:r>
      <w:r w:rsidR="00A449B7" w:rsidRPr="00B7013D">
        <w:rPr>
          <w:rFonts w:ascii="Arial" w:hAnsi="Arial" w:cs="Arial"/>
        </w:rPr>
        <w:t xml:space="preserve">following the introduction of </w:t>
      </w:r>
      <w:r w:rsidRPr="00B7013D">
        <w:rPr>
          <w:rFonts w:ascii="Arial" w:hAnsi="Arial" w:cs="Arial"/>
        </w:rPr>
        <w:t>the tool</w:t>
      </w:r>
      <w:r w:rsidR="007941F4" w:rsidRPr="00B7013D">
        <w:rPr>
          <w:rFonts w:ascii="Arial" w:hAnsi="Arial" w:cs="Arial"/>
        </w:rPr>
        <w:t xml:space="preserve"> </w:t>
      </w:r>
      <w:r w:rsidR="00FD1C77" w:rsidRPr="00B7013D">
        <w:rPr>
          <w:rFonts w:ascii="Arial" w:hAnsi="Arial" w:cs="Arial"/>
        </w:rPr>
        <w:t xml:space="preserve">revealed that </w:t>
      </w:r>
      <w:r w:rsidR="007941F4" w:rsidRPr="00B7013D">
        <w:rPr>
          <w:rFonts w:ascii="Arial" w:hAnsi="Arial" w:cs="Arial"/>
        </w:rPr>
        <w:t xml:space="preserve">compliance with </w:t>
      </w:r>
      <w:r w:rsidR="008C5496" w:rsidRPr="00B7013D">
        <w:rPr>
          <w:rFonts w:ascii="Arial" w:hAnsi="Arial" w:cs="Arial"/>
        </w:rPr>
        <w:t xml:space="preserve">the </w:t>
      </w:r>
      <w:r w:rsidR="007941F4" w:rsidRPr="00B7013D">
        <w:rPr>
          <w:rFonts w:ascii="Arial" w:hAnsi="Arial" w:cs="Arial"/>
        </w:rPr>
        <w:t>tool</w:t>
      </w:r>
      <w:r w:rsidR="008C5496" w:rsidRPr="00B7013D">
        <w:rPr>
          <w:rFonts w:ascii="Arial" w:hAnsi="Arial" w:cs="Arial"/>
        </w:rPr>
        <w:t>s</w:t>
      </w:r>
      <w:r w:rsidR="007941F4" w:rsidRPr="00B7013D">
        <w:rPr>
          <w:rFonts w:ascii="Arial" w:hAnsi="Arial" w:cs="Arial"/>
        </w:rPr>
        <w:t xml:space="preserve"> use decreased over time</w:t>
      </w:r>
      <w:r w:rsidR="00A449B7" w:rsidRPr="00B7013D">
        <w:rPr>
          <w:rFonts w:ascii="Arial" w:hAnsi="Arial" w:cs="Arial"/>
        </w:rPr>
        <w:t xml:space="preserve"> </w:t>
      </w:r>
      <w:r w:rsidRPr="00B7013D">
        <w:rPr>
          <w:rFonts w:ascii="Arial" w:hAnsi="Arial" w:cs="Arial"/>
        </w:rPr>
        <w:fldChar w:fldCharType="begin"/>
      </w:r>
      <w:r w:rsidR="009B7647" w:rsidRPr="00B7013D">
        <w:rPr>
          <w:rFonts w:ascii="Arial" w:hAnsi="Arial" w:cs="Arial"/>
        </w:rPr>
        <w:instrText xml:space="preserve"> ADDIN EN.CITE &lt;EndNote&gt;&lt;Cite&gt;&lt;Author&gt;Larson&lt;/Author&gt;&lt;Year&gt;2011&lt;/Year&gt;&lt;RecNum&gt;163&lt;/RecNum&gt;&lt;DisplayText&gt;(Larson &amp;amp; McKeever, 2011)&lt;/DisplayText&gt;&lt;record&gt;&lt;rec-number&gt;163&lt;/rec-number&gt;&lt;foreign-keys&gt;&lt;key app="EN" db-id="9wrxapsrywsd9ce9rwavrda5pwdrtpts5959" timestamp="1463697923"&gt;163&lt;/key&gt;&lt;/foreign-keys&gt;&lt;ref-type name="Journal Article"&gt;17&lt;/ref-type&gt;&lt;contributors&gt;&lt;authors&gt;&lt;author&gt;Larson, G.E.&lt;/author&gt;&lt;author&gt;McKeever, S.&lt;/author&gt;&lt;/authors&gt;&lt;/contributors&gt;&lt;titles&gt;&lt;title&gt;Assessing the introduction of the COMFORT B pain assessment tool into the paediatric intensive care (PICU) environment&lt;/title&gt;&lt;secondary-title&gt; Australian Critical Care&lt;/secondary-title&gt;&lt;/titles&gt;&lt;pages&gt;77-78&lt;/pages&gt;&lt;volume&gt;24&lt;/volume&gt;&lt;number&gt;1&lt;/number&gt;&lt;dates&gt;&lt;year&gt;2011&lt;/year&gt;&lt;/dates&gt;&lt;urls&gt;&lt;/urls&gt;&lt;/record&gt;&lt;/Cite&gt;&lt;/EndNote&gt;</w:instrText>
      </w:r>
      <w:r w:rsidRPr="00B7013D">
        <w:rPr>
          <w:rFonts w:ascii="Arial" w:hAnsi="Arial" w:cs="Arial"/>
        </w:rPr>
        <w:fldChar w:fldCharType="separate"/>
      </w:r>
      <w:r w:rsidRPr="00B7013D">
        <w:rPr>
          <w:rFonts w:ascii="Arial" w:hAnsi="Arial" w:cs="Arial"/>
          <w:noProof/>
        </w:rPr>
        <w:t>(</w:t>
      </w:r>
      <w:hyperlink w:anchor="_ENREF_26" w:tooltip="Larson, 2011 #163" w:history="1">
        <w:r w:rsidR="00A30C5A" w:rsidRPr="00B7013D">
          <w:rPr>
            <w:rFonts w:ascii="Arial" w:hAnsi="Arial" w:cs="Arial"/>
            <w:noProof/>
          </w:rPr>
          <w:t>Larson &amp; McKeever, 2011</w:t>
        </w:r>
      </w:hyperlink>
      <w:r w:rsidRPr="00B7013D">
        <w:rPr>
          <w:rFonts w:ascii="Arial" w:hAnsi="Arial" w:cs="Arial"/>
          <w:noProof/>
        </w:rPr>
        <w:t>)</w:t>
      </w:r>
      <w:r w:rsidRPr="00B7013D">
        <w:rPr>
          <w:rFonts w:ascii="Arial" w:hAnsi="Arial" w:cs="Arial"/>
        </w:rPr>
        <w:fldChar w:fldCharType="end"/>
      </w:r>
      <w:r w:rsidRPr="00B7013D">
        <w:rPr>
          <w:rFonts w:ascii="Arial" w:hAnsi="Arial" w:cs="Arial"/>
        </w:rPr>
        <w:t xml:space="preserve">. </w:t>
      </w:r>
      <w:r w:rsidR="008C5496" w:rsidRPr="00B7013D">
        <w:rPr>
          <w:rFonts w:ascii="Arial" w:hAnsi="Arial" w:cs="Arial"/>
        </w:rPr>
        <w:t>In order to further improve</w:t>
      </w:r>
      <w:r w:rsidR="007941F4" w:rsidRPr="00B7013D">
        <w:rPr>
          <w:rFonts w:ascii="Arial" w:hAnsi="Arial" w:cs="Arial"/>
        </w:rPr>
        <w:t xml:space="preserve"> </w:t>
      </w:r>
      <w:r w:rsidR="008C5496" w:rsidRPr="00B7013D">
        <w:rPr>
          <w:rFonts w:ascii="Arial" w:hAnsi="Arial" w:cs="Arial"/>
        </w:rPr>
        <w:t xml:space="preserve">assessment and management of pain and sedation </w:t>
      </w:r>
      <w:r w:rsidR="007941F4" w:rsidRPr="00B7013D">
        <w:rPr>
          <w:rFonts w:ascii="Arial" w:hAnsi="Arial" w:cs="Arial"/>
        </w:rPr>
        <w:t>a clinical practice guideline (CPG)</w:t>
      </w:r>
      <w:r w:rsidR="00FD1C77" w:rsidRPr="00B7013D">
        <w:rPr>
          <w:rFonts w:ascii="Arial" w:hAnsi="Arial" w:cs="Arial"/>
        </w:rPr>
        <w:t xml:space="preserve"> was developed. </w:t>
      </w:r>
      <w:r w:rsidR="00075670" w:rsidRPr="00B7013D">
        <w:rPr>
          <w:rFonts w:ascii="Arial" w:hAnsi="Arial" w:cs="Arial"/>
        </w:rPr>
        <w:t xml:space="preserve">Following </w:t>
      </w:r>
      <w:r w:rsidR="00FD1C77" w:rsidRPr="00B7013D">
        <w:rPr>
          <w:rFonts w:ascii="Arial" w:hAnsi="Arial" w:cs="Arial"/>
        </w:rPr>
        <w:t>introduction of the CPG an increase in the use of a validated pain and sedation assessment was observed</w:t>
      </w:r>
      <w:r w:rsidRPr="00B7013D">
        <w:rPr>
          <w:rFonts w:ascii="Arial" w:hAnsi="Arial" w:cs="Arial"/>
        </w:rPr>
        <w:t xml:space="preserve"> in our setting</w:t>
      </w:r>
      <w:r w:rsidR="00FD1C77" w:rsidRPr="00B7013D">
        <w:rPr>
          <w:rFonts w:ascii="Arial" w:hAnsi="Arial" w:cs="Arial"/>
        </w:rPr>
        <w:t xml:space="preserve">, along with increased communication of plans for </w:t>
      </w:r>
      <w:r w:rsidR="0018470E" w:rsidRPr="00B7013D">
        <w:rPr>
          <w:rFonts w:ascii="Arial" w:hAnsi="Arial" w:cs="Arial"/>
        </w:rPr>
        <w:t>patient’s</w:t>
      </w:r>
      <w:r w:rsidR="00FD1C77" w:rsidRPr="00B7013D">
        <w:rPr>
          <w:rFonts w:ascii="Arial" w:hAnsi="Arial" w:cs="Arial"/>
        </w:rPr>
        <w:t xml:space="preserve"> pain and sedation and prescription of analgesic and sedative boluses </w:t>
      </w:r>
      <w:r w:rsidR="0079491E" w:rsidRPr="00B7013D">
        <w:rPr>
          <w:rFonts w:ascii="Arial" w:hAnsi="Arial" w:cs="Arial"/>
        </w:rPr>
        <w:fldChar w:fldCharType="begin"/>
      </w:r>
      <w:r w:rsidR="009B7647" w:rsidRPr="00B7013D">
        <w:rPr>
          <w:rFonts w:ascii="Arial" w:hAnsi="Arial" w:cs="Arial"/>
        </w:rPr>
        <w:instrText xml:space="preserve"> ADDIN EN.CITE &lt;EndNote&gt;&lt;Cite&gt;&lt;Author&gt;Larson&lt;/Author&gt;&lt;Year&gt;2013&lt;/Year&gt;&lt;RecNum&gt;128&lt;/RecNum&gt;&lt;DisplayText&gt;(Larson, Arnup, Clifford, &amp;amp; Evans, 2013)&lt;/DisplayText&gt;&lt;record&gt;&lt;rec-number&gt;128&lt;/rec-number&gt;&lt;foreign-keys&gt;&lt;key app="EN" db-id="9wrxapsrywsd9ce9rwavrda5pwdrtpts5959" timestamp="1377473483"&gt;128&lt;/key&gt;&lt;/foreign-keys&gt;&lt;ref-type name="Journal Article"&gt;17&lt;/ref-type&gt;&lt;contributors&gt;&lt;authors&gt;&lt;author&gt;Larson, G. E.&lt;/author&gt;&lt;author&gt;Arnup, S. J.&lt;/author&gt;&lt;author&gt;Clifford, M.&lt;/author&gt;&lt;author&gt;Evans, J.&lt;/author&gt;&lt;/authors&gt;&lt;/contributors&gt;&lt;auth-address&gt;Rosella Paediatric Intensive Care Unit, The Royal Childrens Hospital, Parkville, Melbourne, Victoria, Australia. Electronic address: grace.larson@rch.org.au.&lt;/auth-address&gt;&lt;titles&gt;&lt;title&gt;How does the introduction of a pain and sedation management guideline in the paediatric intensive care impact on clinical practice? A comparison of audits pre and post guideline introduction&lt;/title&gt;&lt;secondary-title&gt;Australian Critical Care&lt;/secondary-title&gt;&lt;alt-title&gt;Australian critical care : official journal of the Confederation of Australian Critical Care Nurses&lt;/alt-title&gt;&lt;/titles&gt;&lt;periodical&gt;&lt;full-title&gt;Australian Critical Care&lt;/full-title&gt;&lt;/periodical&gt;&lt;alt-periodical&gt;&lt;full-title&gt;Aust Crit Care&lt;/full-title&gt;&lt;abbr-1&gt;Australian critical care : official journal of the Confederation of Australian Critical Care Nurses&lt;/abbr-1&gt;&lt;/alt-periodical&gt;&lt;edition&gt;2013/05/18&lt;/edition&gt;&lt;dates&gt;&lt;year&gt;2013&lt;/year&gt;&lt;pub-dates&gt;&lt;date&gt;May 13&lt;/date&gt;&lt;/pub-dates&gt;&lt;/dates&gt;&lt;isbn&gt;1036-7314 (Electronic)&amp;#xD;1036-7314 (Linking)&lt;/isbn&gt;&lt;accession-num&gt;23680532&lt;/accession-num&gt;&lt;urls&gt;&lt;/urls&gt;&lt;electronic-resource-num&gt;10.1016/j.aucc.2013.04.001&lt;/electronic-resource-num&gt;&lt;remote-database-provider&gt;NLM&lt;/remote-database-provider&gt;&lt;language&gt;Eng&lt;/language&gt;&lt;/record&gt;&lt;/Cite&gt;&lt;/EndNote&gt;</w:instrText>
      </w:r>
      <w:r w:rsidR="0079491E" w:rsidRPr="00B7013D">
        <w:rPr>
          <w:rFonts w:ascii="Arial" w:hAnsi="Arial" w:cs="Arial"/>
        </w:rPr>
        <w:fldChar w:fldCharType="separate"/>
      </w:r>
      <w:r w:rsidR="009B7647" w:rsidRPr="00B7013D">
        <w:rPr>
          <w:rFonts w:ascii="Arial" w:hAnsi="Arial" w:cs="Arial"/>
          <w:noProof/>
        </w:rPr>
        <w:t>(</w:t>
      </w:r>
      <w:hyperlink w:anchor="_ENREF_25" w:tooltip="Larson, 2013 #128" w:history="1">
        <w:r w:rsidR="00A30C5A" w:rsidRPr="00B7013D">
          <w:rPr>
            <w:rFonts w:ascii="Arial" w:hAnsi="Arial" w:cs="Arial"/>
            <w:noProof/>
          </w:rPr>
          <w:t>Larson, Arnup, Clifford, &amp; Evans, 2013</w:t>
        </w:r>
      </w:hyperlink>
      <w:r w:rsidR="009B7647" w:rsidRPr="00B7013D">
        <w:rPr>
          <w:rFonts w:ascii="Arial" w:hAnsi="Arial" w:cs="Arial"/>
          <w:noProof/>
        </w:rPr>
        <w:t>)</w:t>
      </w:r>
      <w:r w:rsidR="0079491E" w:rsidRPr="00B7013D">
        <w:rPr>
          <w:rFonts w:ascii="Arial" w:hAnsi="Arial" w:cs="Arial"/>
        </w:rPr>
        <w:fldChar w:fldCharType="end"/>
      </w:r>
      <w:r w:rsidR="007941F4" w:rsidRPr="00B7013D">
        <w:rPr>
          <w:rFonts w:ascii="Arial" w:hAnsi="Arial" w:cs="Arial"/>
        </w:rPr>
        <w:t xml:space="preserve">. </w:t>
      </w:r>
      <w:r w:rsidR="00AC732E" w:rsidRPr="00B7013D">
        <w:rPr>
          <w:rFonts w:ascii="Arial" w:hAnsi="Arial" w:cs="Arial"/>
        </w:rPr>
        <w:t xml:space="preserve">However, as a guideline will only provide a summary of best practice recommendations.  </w:t>
      </w:r>
      <w:r w:rsidR="00BB6AA9" w:rsidRPr="00B7013D">
        <w:rPr>
          <w:rFonts w:ascii="Arial" w:hAnsi="Arial" w:cs="Arial"/>
        </w:rPr>
        <w:t xml:space="preserve">Further improvements to pain and sedation management were thought to be achievable through the introduction of </w:t>
      </w:r>
      <w:r w:rsidR="00200860" w:rsidRPr="00B7013D">
        <w:rPr>
          <w:rFonts w:ascii="Arial" w:hAnsi="Arial" w:cs="Arial"/>
        </w:rPr>
        <w:t xml:space="preserve">a </w:t>
      </w:r>
      <w:r w:rsidR="00BB6AA9" w:rsidRPr="00B7013D">
        <w:rPr>
          <w:rFonts w:ascii="Arial" w:hAnsi="Arial" w:cs="Arial"/>
        </w:rPr>
        <w:t>pain and sedation protocol</w:t>
      </w:r>
      <w:r w:rsidR="007941F4" w:rsidRPr="00B7013D">
        <w:rPr>
          <w:rFonts w:ascii="Arial" w:hAnsi="Arial" w:cs="Arial"/>
        </w:rPr>
        <w:t xml:space="preserve"> consisting of a treatment algorithm</w:t>
      </w:r>
      <w:r w:rsidR="00075670" w:rsidRPr="00B7013D">
        <w:rPr>
          <w:rFonts w:ascii="Arial" w:hAnsi="Arial" w:cs="Arial"/>
        </w:rPr>
        <w:t xml:space="preserve"> </w:t>
      </w:r>
      <w:r w:rsidR="0079491E" w:rsidRPr="00B7013D">
        <w:rPr>
          <w:rFonts w:ascii="Arial" w:hAnsi="Arial" w:cs="Arial"/>
        </w:rPr>
        <w:fldChar w:fldCharType="begin"/>
      </w:r>
      <w:r w:rsidR="009B7647" w:rsidRPr="00B7013D">
        <w:rPr>
          <w:rFonts w:ascii="Arial" w:hAnsi="Arial" w:cs="Arial"/>
        </w:rPr>
        <w:instrText xml:space="preserve"> ADDIN EN.CITE &lt;EndNote&gt;&lt;Cite&gt;&lt;Author&gt;Morris&lt;/Author&gt;&lt;Year&gt;2003&lt;/Year&gt;&lt;RecNum&gt;89&lt;/RecNum&gt;&lt;DisplayText&gt;(Morris, 2003)&lt;/DisplayText&gt;&lt;record&gt;&lt;rec-number&gt;89&lt;/rec-number&gt;&lt;foreign-keys&gt;&lt;key app="EN" db-id="9wrxapsrywsd9ce9rwavrda5pwdrtpts5959" timestamp="1368861793"&gt;89&lt;/key&gt;&lt;/foreign-keys&gt;&lt;ref-type name="Journal Article"&gt;17&lt;/ref-type&gt;&lt;contributors&gt;&lt;authors&gt;&lt;author&gt;Morris, A. H.&lt;/author&gt;&lt;/authors&gt;&lt;/contributors&gt;&lt;auth-address&gt;Department of Medicine, LDS Hospital and University of Utah School of Medicine, Salt Lake City, Utah 84143, USA. ldamorri@ihc.com&lt;/auth-address&gt;&lt;titles&gt;&lt;title&gt;Treatment algorithms and protocolized care&lt;/title&gt;&lt;secondary-title&gt;Current Opinion in Critical Care&lt;/secondary-title&gt;&lt;alt-title&gt;Current opinion in critical care&lt;/alt-title&gt;&lt;/titles&gt;&lt;periodical&gt;&lt;full-title&gt;Curr Opin Crit Care&lt;/full-title&gt;&lt;abbr-1&gt;Current opinion in critical care&lt;/abbr-1&gt;&lt;/periodical&gt;&lt;alt-periodical&gt;&lt;full-title&gt;Curr Opin Crit Care&lt;/full-title&gt;&lt;abbr-1&gt;Current opinion in critical care&lt;/abbr-1&gt;&lt;/alt-periodical&gt;&lt;pages&gt;236-40&lt;/pages&gt;&lt;volume&gt;9&lt;/volume&gt;&lt;number&gt;3&lt;/number&gt;&lt;keywords&gt;&lt;keyword&gt;*Algorithms&lt;/keyword&gt;&lt;keyword&gt;Blood Glucose/analysis&lt;/keyword&gt;&lt;keyword&gt;Carbon Monoxide Poisoning/therapy&lt;/keyword&gt;&lt;keyword&gt;Catheterization, Swan-Ganz/standards&lt;/keyword&gt;&lt;keyword&gt;*Clinical Protocols&lt;/keyword&gt;&lt;keyword&gt;Decision Support Techniques&lt;/keyword&gt;&lt;keyword&gt;Emergency Service, Hospital/standards&lt;/keyword&gt;&lt;keyword&gt;Humans&lt;/keyword&gt;&lt;keyword&gt;Hyperbaric Oxygenation/standards&lt;/keyword&gt;&lt;keyword&gt;Hyperglycemia/drug therapy&lt;/keyword&gt;&lt;keyword&gt;Insulin/therapeutic use&lt;/keyword&gt;&lt;keyword&gt;Intensive Care/*standards&lt;/keyword&gt;&lt;keyword&gt;Positive-Pressure Respiration/standards&lt;/keyword&gt;&lt;keyword&gt;Practice Guidelines as Topic&lt;/keyword&gt;&lt;keyword&gt;Shock, Septic/therapy&lt;/keyword&gt;&lt;/keywords&gt;&lt;dates&gt;&lt;year&gt;2003&lt;/year&gt;&lt;pub-dates&gt;&lt;date&gt;Jun&lt;/date&gt;&lt;/pub-dates&gt;&lt;/dates&gt;&lt;isbn&gt;1070-5295 (Print)&amp;#xD;1070-5295 (Linking)&lt;/isbn&gt;&lt;accession-num&gt;12771677&lt;/accession-num&gt;&lt;urls&gt;&lt;related-urls&gt;&lt;url&gt;http://www.ncbi.nlm.nih.gov/pubmed/12771677&lt;/url&gt;&lt;/related-urls&gt;&lt;/urls&gt;&lt;/record&gt;&lt;/Cite&gt;&lt;/EndNote&gt;</w:instrText>
      </w:r>
      <w:r w:rsidR="0079491E" w:rsidRPr="00B7013D">
        <w:rPr>
          <w:rFonts w:ascii="Arial" w:hAnsi="Arial" w:cs="Arial"/>
        </w:rPr>
        <w:fldChar w:fldCharType="separate"/>
      </w:r>
      <w:r w:rsidR="008A2263" w:rsidRPr="00B7013D">
        <w:rPr>
          <w:rFonts w:ascii="Arial" w:hAnsi="Arial" w:cs="Arial"/>
          <w:noProof/>
        </w:rPr>
        <w:t>(</w:t>
      </w:r>
      <w:hyperlink w:anchor="_ENREF_28" w:tooltip="Morris, 2003 #89" w:history="1">
        <w:r w:rsidR="00A30C5A" w:rsidRPr="00B7013D">
          <w:rPr>
            <w:rFonts w:ascii="Arial" w:hAnsi="Arial" w:cs="Arial"/>
            <w:noProof/>
          </w:rPr>
          <w:t>Morris, 2003</w:t>
        </w:r>
      </w:hyperlink>
      <w:r w:rsidR="008A2263" w:rsidRPr="00B7013D">
        <w:rPr>
          <w:rFonts w:ascii="Arial" w:hAnsi="Arial" w:cs="Arial"/>
          <w:noProof/>
        </w:rPr>
        <w:t>)</w:t>
      </w:r>
      <w:r w:rsidR="0079491E" w:rsidRPr="00B7013D">
        <w:rPr>
          <w:rFonts w:ascii="Arial" w:hAnsi="Arial" w:cs="Arial"/>
        </w:rPr>
        <w:fldChar w:fldCharType="end"/>
      </w:r>
      <w:r w:rsidR="00E20538" w:rsidRPr="00B7013D">
        <w:rPr>
          <w:rFonts w:ascii="Arial" w:hAnsi="Arial" w:cs="Arial"/>
        </w:rPr>
        <w:t xml:space="preserve">. </w:t>
      </w:r>
      <w:r w:rsidR="00FE08FA" w:rsidRPr="00B7013D">
        <w:rPr>
          <w:rFonts w:ascii="Arial" w:hAnsi="Arial" w:cs="Arial"/>
        </w:rPr>
        <w:t xml:space="preserve">This paper will focus on how the introduction of this protocol might have impacted management of pain and sedation by the bedside nurse. </w:t>
      </w:r>
      <w:r w:rsidR="00BC5C87" w:rsidRPr="00B7013D">
        <w:rPr>
          <w:rFonts w:ascii="Arial" w:hAnsi="Arial" w:cs="Arial"/>
        </w:rPr>
        <w:t xml:space="preserve">The </w:t>
      </w:r>
      <w:r w:rsidR="001A4792" w:rsidRPr="00B7013D">
        <w:rPr>
          <w:rFonts w:ascii="Arial" w:hAnsi="Arial" w:cs="Arial"/>
        </w:rPr>
        <w:t xml:space="preserve">protocol </w:t>
      </w:r>
      <w:r w:rsidR="00FE08FA" w:rsidRPr="00B7013D">
        <w:rPr>
          <w:rFonts w:ascii="Arial" w:hAnsi="Arial" w:cs="Arial"/>
        </w:rPr>
        <w:t>was to provide</w:t>
      </w:r>
      <w:r w:rsidR="00BC5C87" w:rsidRPr="00B7013D">
        <w:rPr>
          <w:rFonts w:ascii="Arial" w:hAnsi="Arial" w:cs="Arial"/>
        </w:rPr>
        <w:t xml:space="preserve"> </w:t>
      </w:r>
      <w:r w:rsidR="00AC732E" w:rsidRPr="00B7013D">
        <w:rPr>
          <w:rFonts w:ascii="Arial" w:hAnsi="Arial" w:cs="Arial"/>
        </w:rPr>
        <w:t>a prescription</w:t>
      </w:r>
      <w:r w:rsidR="00BC5C87" w:rsidRPr="00B7013D">
        <w:rPr>
          <w:rFonts w:ascii="Arial" w:hAnsi="Arial" w:cs="Arial"/>
        </w:rPr>
        <w:t xml:space="preserve"> for the escalation of pharmacological treatment. One major recommendation</w:t>
      </w:r>
      <w:r w:rsidR="001A4792" w:rsidRPr="00B7013D">
        <w:rPr>
          <w:rFonts w:ascii="Arial" w:hAnsi="Arial" w:cs="Arial"/>
        </w:rPr>
        <w:t xml:space="preserve"> of the protocol</w:t>
      </w:r>
      <w:r w:rsidR="00BC5C87" w:rsidRPr="00B7013D">
        <w:rPr>
          <w:rFonts w:ascii="Arial" w:hAnsi="Arial" w:cs="Arial"/>
        </w:rPr>
        <w:t xml:space="preserve"> was to optimise analgesia post operatively by providing boluses of morphine prior to increasing the rate of infusion. </w:t>
      </w:r>
      <w:r w:rsidR="00FE08FA" w:rsidRPr="00B7013D">
        <w:rPr>
          <w:rFonts w:ascii="Arial" w:hAnsi="Arial" w:cs="Arial"/>
        </w:rPr>
        <w:t xml:space="preserve">Another recommendation of the protocol that differed from usual practice was the use of clonidine rather than midazolam as a first line sedative agent. </w:t>
      </w:r>
    </w:p>
    <w:p w14:paraId="1BEB80FB" w14:textId="68C87E62" w:rsidR="00073FF2" w:rsidRPr="00B7013D" w:rsidRDefault="00073FF2" w:rsidP="00F06B6B">
      <w:pPr>
        <w:spacing w:line="480" w:lineRule="auto"/>
        <w:rPr>
          <w:rFonts w:ascii="Arial" w:hAnsi="Arial" w:cs="Arial"/>
        </w:rPr>
      </w:pPr>
      <w:r w:rsidRPr="00B7013D">
        <w:rPr>
          <w:rFonts w:ascii="Arial" w:hAnsi="Arial" w:cs="Arial"/>
        </w:rPr>
        <w:lastRenderedPageBreak/>
        <w:t xml:space="preserve">The protocol was developed </w:t>
      </w:r>
      <w:r w:rsidR="00783DA8" w:rsidRPr="00B7013D">
        <w:rPr>
          <w:rFonts w:ascii="Arial" w:hAnsi="Arial" w:cs="Arial"/>
        </w:rPr>
        <w:t xml:space="preserve">with contributions from </w:t>
      </w:r>
      <w:r w:rsidRPr="00B7013D">
        <w:rPr>
          <w:rFonts w:ascii="Arial" w:hAnsi="Arial" w:cs="Arial"/>
        </w:rPr>
        <w:t xml:space="preserve">nursing, medical and pharmacy </w:t>
      </w:r>
      <w:r w:rsidR="00783DA8" w:rsidRPr="00B7013D">
        <w:rPr>
          <w:rFonts w:ascii="Arial" w:hAnsi="Arial" w:cs="Arial"/>
        </w:rPr>
        <w:t xml:space="preserve">teams.  The protocol </w:t>
      </w:r>
      <w:r w:rsidRPr="00B7013D">
        <w:rPr>
          <w:rFonts w:ascii="Arial" w:hAnsi="Arial" w:cs="Arial"/>
        </w:rPr>
        <w:t>was introduced following in-service education for both nursing and medical staff. A medical and nursing lead ensured ongoing education for staff members</w:t>
      </w:r>
      <w:r w:rsidR="00B87C9D" w:rsidRPr="00B7013D">
        <w:rPr>
          <w:rFonts w:ascii="Arial" w:hAnsi="Arial" w:cs="Arial"/>
        </w:rPr>
        <w:t xml:space="preserve"> in their respective teams</w:t>
      </w:r>
      <w:r w:rsidRPr="00B7013D">
        <w:rPr>
          <w:rFonts w:ascii="Arial" w:hAnsi="Arial" w:cs="Arial"/>
        </w:rPr>
        <w:t>. Printed copies of the protocol were available at each bedside and online copies were placed on the department intranet.</w:t>
      </w:r>
    </w:p>
    <w:p w14:paraId="5A1321B5" w14:textId="77777777" w:rsidR="00283EC3" w:rsidRPr="00B7013D" w:rsidRDefault="00283EC3" w:rsidP="001C1693">
      <w:pPr>
        <w:pStyle w:val="Heading2"/>
        <w:rPr>
          <w:rFonts w:ascii="Arial" w:hAnsi="Arial" w:cs="Arial"/>
        </w:rPr>
      </w:pPr>
      <w:r w:rsidRPr="00B7013D">
        <w:rPr>
          <w:rFonts w:ascii="Arial" w:hAnsi="Arial" w:cs="Arial"/>
        </w:rPr>
        <w:t>Aim</w:t>
      </w:r>
    </w:p>
    <w:p w14:paraId="316DF17F" w14:textId="2715AC9D" w:rsidR="00FB6E3C" w:rsidRPr="00B7013D" w:rsidRDefault="00283EC3" w:rsidP="00F06B6B">
      <w:pPr>
        <w:spacing w:line="480" w:lineRule="auto"/>
        <w:rPr>
          <w:rFonts w:ascii="Arial" w:hAnsi="Arial" w:cs="Arial"/>
        </w:rPr>
      </w:pPr>
      <w:r w:rsidRPr="00B7013D">
        <w:rPr>
          <w:rFonts w:ascii="Arial" w:hAnsi="Arial" w:cs="Arial"/>
        </w:rPr>
        <w:t>T</w:t>
      </w:r>
      <w:r w:rsidR="007941F4" w:rsidRPr="00B7013D">
        <w:rPr>
          <w:rFonts w:ascii="Arial" w:hAnsi="Arial" w:cs="Arial"/>
        </w:rPr>
        <w:t xml:space="preserve">o assess </w:t>
      </w:r>
      <w:r w:rsidR="00AC732E" w:rsidRPr="00B7013D">
        <w:rPr>
          <w:rFonts w:ascii="Arial" w:hAnsi="Arial" w:cs="Arial"/>
        </w:rPr>
        <w:t xml:space="preserve">the </w:t>
      </w:r>
      <w:r w:rsidR="00DB3510" w:rsidRPr="00B7013D">
        <w:rPr>
          <w:rFonts w:ascii="Arial" w:hAnsi="Arial" w:cs="Arial"/>
        </w:rPr>
        <w:t>influence of using</w:t>
      </w:r>
      <w:r w:rsidR="00AC732E" w:rsidRPr="00B7013D">
        <w:rPr>
          <w:rFonts w:ascii="Arial" w:hAnsi="Arial" w:cs="Arial"/>
        </w:rPr>
        <w:t xml:space="preserve"> a</w:t>
      </w:r>
      <w:r w:rsidRPr="00B7013D">
        <w:rPr>
          <w:rFonts w:ascii="Arial" w:hAnsi="Arial" w:cs="Arial"/>
        </w:rPr>
        <w:t xml:space="preserve"> </w:t>
      </w:r>
      <w:r w:rsidR="0018470E" w:rsidRPr="00B7013D">
        <w:rPr>
          <w:rFonts w:ascii="Arial" w:hAnsi="Arial" w:cs="Arial"/>
        </w:rPr>
        <w:t>pain and sedation protocol</w:t>
      </w:r>
      <w:r w:rsidR="00200860" w:rsidRPr="00B7013D">
        <w:rPr>
          <w:rFonts w:ascii="Arial" w:hAnsi="Arial" w:cs="Arial"/>
        </w:rPr>
        <w:t xml:space="preserve"> </w:t>
      </w:r>
      <w:r w:rsidR="007941F4" w:rsidRPr="00B7013D">
        <w:rPr>
          <w:rFonts w:ascii="Arial" w:hAnsi="Arial" w:cs="Arial"/>
        </w:rPr>
        <w:t xml:space="preserve">on </w:t>
      </w:r>
      <w:r w:rsidR="004A1822" w:rsidRPr="00B7013D">
        <w:rPr>
          <w:rFonts w:ascii="Arial" w:hAnsi="Arial" w:cs="Arial"/>
        </w:rPr>
        <w:t>management of children</w:t>
      </w:r>
      <w:r w:rsidR="00BE6D5B" w:rsidRPr="00B7013D">
        <w:rPr>
          <w:rFonts w:ascii="Arial" w:hAnsi="Arial" w:cs="Arial"/>
        </w:rPr>
        <w:t xml:space="preserve"> admitted</w:t>
      </w:r>
      <w:r w:rsidR="004A1822" w:rsidRPr="00B7013D">
        <w:rPr>
          <w:rFonts w:ascii="Arial" w:hAnsi="Arial" w:cs="Arial"/>
        </w:rPr>
        <w:t xml:space="preserve"> to PICU</w:t>
      </w:r>
      <w:r w:rsidR="00BE6D5B" w:rsidRPr="00B7013D">
        <w:rPr>
          <w:rFonts w:ascii="Arial" w:hAnsi="Arial" w:cs="Arial"/>
        </w:rPr>
        <w:t xml:space="preserve"> following cardiac surgery</w:t>
      </w:r>
      <w:r w:rsidR="007941F4" w:rsidRPr="00B7013D">
        <w:rPr>
          <w:rFonts w:ascii="Arial" w:hAnsi="Arial" w:cs="Arial"/>
        </w:rPr>
        <w:t>.</w:t>
      </w:r>
      <w:r w:rsidR="00EB6269" w:rsidRPr="00B7013D">
        <w:rPr>
          <w:rFonts w:ascii="Arial" w:hAnsi="Arial" w:cs="Arial"/>
        </w:rPr>
        <w:t xml:space="preserve"> </w:t>
      </w:r>
      <w:r w:rsidR="0018470E" w:rsidRPr="00B7013D">
        <w:rPr>
          <w:rFonts w:ascii="Arial" w:hAnsi="Arial" w:cs="Arial"/>
        </w:rPr>
        <w:t>Key outcomes include</w:t>
      </w:r>
      <w:r w:rsidR="00EB6269" w:rsidRPr="00B7013D">
        <w:rPr>
          <w:rFonts w:ascii="Arial" w:hAnsi="Arial" w:cs="Arial"/>
        </w:rPr>
        <w:t>d f</w:t>
      </w:r>
      <w:r w:rsidR="00FB6E3C" w:rsidRPr="00B7013D">
        <w:rPr>
          <w:rFonts w:ascii="Arial" w:hAnsi="Arial" w:cs="Arial"/>
        </w:rPr>
        <w:t xml:space="preserve">requency </w:t>
      </w:r>
      <w:r w:rsidRPr="00B7013D">
        <w:rPr>
          <w:rFonts w:ascii="Arial" w:hAnsi="Arial" w:cs="Arial"/>
        </w:rPr>
        <w:t xml:space="preserve">of </w:t>
      </w:r>
      <w:r w:rsidR="001950AD" w:rsidRPr="00B7013D">
        <w:rPr>
          <w:rFonts w:ascii="Arial" w:hAnsi="Arial" w:cs="Arial"/>
        </w:rPr>
        <w:t>pain and sedation assessments</w:t>
      </w:r>
      <w:r w:rsidR="00826CCE" w:rsidRPr="00B7013D">
        <w:rPr>
          <w:rFonts w:ascii="Arial" w:hAnsi="Arial" w:cs="Arial"/>
        </w:rPr>
        <w:t xml:space="preserve">, </w:t>
      </w:r>
      <w:r w:rsidR="00EB6269" w:rsidRPr="00B7013D">
        <w:rPr>
          <w:rFonts w:ascii="Arial" w:hAnsi="Arial" w:cs="Arial"/>
        </w:rPr>
        <w:t>d</w:t>
      </w:r>
      <w:r w:rsidR="00A27016" w:rsidRPr="00B7013D">
        <w:rPr>
          <w:rFonts w:ascii="Arial" w:hAnsi="Arial" w:cs="Arial"/>
        </w:rPr>
        <w:t xml:space="preserve">osage </w:t>
      </w:r>
      <w:r w:rsidRPr="00B7013D">
        <w:rPr>
          <w:rFonts w:ascii="Arial" w:hAnsi="Arial" w:cs="Arial"/>
        </w:rPr>
        <w:t xml:space="preserve">/ </w:t>
      </w:r>
      <w:r w:rsidR="00840184" w:rsidRPr="00B7013D">
        <w:rPr>
          <w:rFonts w:ascii="Arial" w:hAnsi="Arial" w:cs="Arial"/>
        </w:rPr>
        <w:t>administration of analgesic</w:t>
      </w:r>
      <w:r w:rsidR="00A27016" w:rsidRPr="00B7013D">
        <w:rPr>
          <w:rFonts w:ascii="Arial" w:hAnsi="Arial" w:cs="Arial"/>
        </w:rPr>
        <w:t xml:space="preserve">s </w:t>
      </w:r>
      <w:r w:rsidRPr="00B7013D">
        <w:rPr>
          <w:rFonts w:ascii="Arial" w:hAnsi="Arial" w:cs="Arial"/>
        </w:rPr>
        <w:t xml:space="preserve">or </w:t>
      </w:r>
      <w:r w:rsidR="00A27016" w:rsidRPr="00B7013D">
        <w:rPr>
          <w:rFonts w:ascii="Arial" w:hAnsi="Arial" w:cs="Arial"/>
        </w:rPr>
        <w:t>sedatives</w:t>
      </w:r>
      <w:r w:rsidR="00826CCE" w:rsidRPr="00B7013D">
        <w:rPr>
          <w:rFonts w:ascii="Arial" w:hAnsi="Arial" w:cs="Arial"/>
        </w:rPr>
        <w:t xml:space="preserve"> and length of ventilation</w:t>
      </w:r>
      <w:r w:rsidR="00A060DC" w:rsidRPr="00B7013D">
        <w:rPr>
          <w:rFonts w:ascii="Arial" w:hAnsi="Arial" w:cs="Arial"/>
        </w:rPr>
        <w:t>.</w:t>
      </w:r>
      <w:r w:rsidR="00FB6E3C" w:rsidRPr="00B7013D">
        <w:rPr>
          <w:rFonts w:ascii="Arial" w:hAnsi="Arial" w:cs="Arial"/>
        </w:rPr>
        <w:tab/>
        <w:t xml:space="preserve"> </w:t>
      </w:r>
    </w:p>
    <w:p w14:paraId="76D467E0" w14:textId="342D761A" w:rsidR="00CE5715" w:rsidRPr="00B7013D" w:rsidRDefault="00CE5715" w:rsidP="00F06B6B">
      <w:pPr>
        <w:pStyle w:val="Heading2"/>
        <w:spacing w:before="0" w:line="480" w:lineRule="auto"/>
        <w:rPr>
          <w:rFonts w:ascii="Arial" w:hAnsi="Arial" w:cs="Arial"/>
          <w:b w:val="0"/>
          <w:i w:val="0"/>
          <w:sz w:val="22"/>
          <w:szCs w:val="22"/>
          <w:u w:val="single"/>
          <w:lang w:val="en-GB"/>
        </w:rPr>
      </w:pPr>
      <w:r w:rsidRPr="00B7013D">
        <w:rPr>
          <w:rFonts w:ascii="Arial" w:hAnsi="Arial" w:cs="Arial"/>
          <w:b w:val="0"/>
          <w:i w:val="0"/>
          <w:sz w:val="22"/>
          <w:szCs w:val="22"/>
          <w:u w:val="single"/>
        </w:rPr>
        <w:t>Methods</w:t>
      </w:r>
    </w:p>
    <w:p w14:paraId="6A59C1FE" w14:textId="77777777" w:rsidR="00491287" w:rsidRPr="00B7013D" w:rsidRDefault="00491287" w:rsidP="00491287">
      <w:pPr>
        <w:spacing w:line="480" w:lineRule="auto"/>
        <w:rPr>
          <w:rFonts w:ascii="Arial" w:hAnsi="Arial" w:cs="Arial"/>
        </w:rPr>
      </w:pPr>
      <w:r w:rsidRPr="00B7013D">
        <w:rPr>
          <w:rFonts w:ascii="Arial" w:hAnsi="Arial" w:cs="Arial"/>
        </w:rPr>
        <w:t>The setting was a 21 bed PICU that cares for children within the Victorian state of Australia. The unit provides cardiac surgery to approximately 900 children per year.</w:t>
      </w:r>
    </w:p>
    <w:p w14:paraId="0B117582" w14:textId="16C7DA5C" w:rsidR="00AB5ECF" w:rsidRPr="00B7013D" w:rsidRDefault="00DB3510" w:rsidP="00F06B6B">
      <w:pPr>
        <w:spacing w:line="480" w:lineRule="auto"/>
        <w:rPr>
          <w:rFonts w:ascii="Arial" w:hAnsi="Arial" w:cs="Arial"/>
        </w:rPr>
      </w:pPr>
      <w:r w:rsidRPr="00B7013D">
        <w:rPr>
          <w:rFonts w:ascii="Arial" w:hAnsi="Arial" w:cs="Arial"/>
        </w:rPr>
        <w:t xml:space="preserve">A retrospective </w:t>
      </w:r>
      <w:r w:rsidR="0026187E" w:rsidRPr="00B7013D">
        <w:rPr>
          <w:rFonts w:ascii="Arial" w:hAnsi="Arial" w:cs="Arial"/>
        </w:rPr>
        <w:t>audit</w:t>
      </w:r>
      <w:r w:rsidR="00EB6269" w:rsidRPr="00B7013D">
        <w:rPr>
          <w:rFonts w:ascii="Arial" w:hAnsi="Arial" w:cs="Arial"/>
        </w:rPr>
        <w:t xml:space="preserve"> of</w:t>
      </w:r>
      <w:r w:rsidR="00E33B00" w:rsidRPr="00B7013D">
        <w:rPr>
          <w:rFonts w:ascii="Arial" w:hAnsi="Arial" w:cs="Arial"/>
        </w:rPr>
        <w:t xml:space="preserve"> </w:t>
      </w:r>
      <w:r w:rsidRPr="00B7013D">
        <w:rPr>
          <w:rFonts w:ascii="Arial" w:hAnsi="Arial" w:cs="Arial"/>
        </w:rPr>
        <w:t xml:space="preserve">medical records </w:t>
      </w:r>
      <w:r w:rsidR="00E33B00" w:rsidRPr="00B7013D">
        <w:rPr>
          <w:rFonts w:ascii="Arial" w:hAnsi="Arial" w:cs="Arial"/>
        </w:rPr>
        <w:t>before and after</w:t>
      </w:r>
      <w:r w:rsidR="0026187E" w:rsidRPr="00B7013D">
        <w:rPr>
          <w:rFonts w:ascii="Arial" w:hAnsi="Arial" w:cs="Arial"/>
        </w:rPr>
        <w:t xml:space="preserve"> the pain and sedation protocol was performed. </w:t>
      </w:r>
      <w:r w:rsidR="001E6831" w:rsidRPr="00B7013D">
        <w:rPr>
          <w:rFonts w:ascii="Arial" w:hAnsi="Arial" w:cs="Arial"/>
        </w:rPr>
        <w:t>Hospital ethics approval was obtained prior to commencing the study.</w:t>
      </w:r>
      <w:r w:rsidR="002A59A4" w:rsidRPr="00B7013D">
        <w:rPr>
          <w:rFonts w:ascii="Arial" w:hAnsi="Arial" w:cs="Arial"/>
        </w:rPr>
        <w:t xml:space="preserve">  </w:t>
      </w:r>
      <w:r w:rsidRPr="00B7013D">
        <w:rPr>
          <w:rFonts w:ascii="Arial" w:hAnsi="Arial" w:cs="Arial"/>
        </w:rPr>
        <w:t>The medical records</w:t>
      </w:r>
      <w:r w:rsidR="00EB6269" w:rsidRPr="00B7013D">
        <w:rPr>
          <w:rFonts w:ascii="Arial" w:hAnsi="Arial" w:cs="Arial"/>
        </w:rPr>
        <w:t xml:space="preserve"> of 100 patients were audited, </w:t>
      </w:r>
      <w:r w:rsidR="00FA2F8A" w:rsidRPr="00B7013D">
        <w:rPr>
          <w:rFonts w:ascii="Arial" w:hAnsi="Arial" w:cs="Arial"/>
        </w:rPr>
        <w:t>as this was deemed achievable within the timeframe required to perform the study. The patients</w:t>
      </w:r>
      <w:r w:rsidR="00EB6269" w:rsidRPr="00B7013D">
        <w:rPr>
          <w:rFonts w:ascii="Arial" w:hAnsi="Arial" w:cs="Arial"/>
        </w:rPr>
        <w:t xml:space="preserve"> included 50 </w:t>
      </w:r>
      <w:r w:rsidRPr="00B7013D">
        <w:rPr>
          <w:rFonts w:ascii="Arial" w:hAnsi="Arial" w:cs="Arial"/>
        </w:rPr>
        <w:t xml:space="preserve">patients </w:t>
      </w:r>
      <w:r w:rsidR="00EB6269" w:rsidRPr="00B7013D">
        <w:rPr>
          <w:rFonts w:ascii="Arial" w:hAnsi="Arial" w:cs="Arial"/>
        </w:rPr>
        <w:t xml:space="preserve">admitted </w:t>
      </w:r>
      <w:r w:rsidR="002A59A4" w:rsidRPr="00B7013D">
        <w:rPr>
          <w:rFonts w:ascii="Arial" w:hAnsi="Arial" w:cs="Arial"/>
        </w:rPr>
        <w:t>six months prior to</w:t>
      </w:r>
      <w:r w:rsidR="00EB6269" w:rsidRPr="00B7013D">
        <w:rPr>
          <w:rFonts w:ascii="Arial" w:hAnsi="Arial" w:cs="Arial"/>
        </w:rPr>
        <w:t xml:space="preserve"> the introduction of the protocol and 50 patients admitted 12</w:t>
      </w:r>
      <w:r w:rsidR="002A59A4" w:rsidRPr="00B7013D">
        <w:rPr>
          <w:rFonts w:ascii="Arial" w:hAnsi="Arial" w:cs="Arial"/>
        </w:rPr>
        <w:t xml:space="preserve"> months </w:t>
      </w:r>
      <w:r w:rsidR="00EB6269" w:rsidRPr="00B7013D">
        <w:rPr>
          <w:rFonts w:ascii="Arial" w:hAnsi="Arial" w:cs="Arial"/>
        </w:rPr>
        <w:t>following</w:t>
      </w:r>
      <w:r w:rsidRPr="00B7013D">
        <w:rPr>
          <w:rFonts w:ascii="Arial" w:hAnsi="Arial" w:cs="Arial"/>
        </w:rPr>
        <w:t xml:space="preserve"> (F</w:t>
      </w:r>
      <w:r w:rsidR="002A59A4" w:rsidRPr="00B7013D">
        <w:rPr>
          <w:rFonts w:ascii="Arial" w:hAnsi="Arial" w:cs="Arial"/>
        </w:rPr>
        <w:t>igure 1</w:t>
      </w:r>
      <w:r w:rsidR="009A5223" w:rsidRPr="00B7013D">
        <w:rPr>
          <w:rFonts w:ascii="Arial" w:hAnsi="Arial" w:cs="Arial"/>
        </w:rPr>
        <w:t>)</w:t>
      </w:r>
      <w:r w:rsidR="002A59A4" w:rsidRPr="00B7013D">
        <w:rPr>
          <w:rFonts w:ascii="Arial" w:hAnsi="Arial" w:cs="Arial"/>
        </w:rPr>
        <w:t xml:space="preserve">. </w:t>
      </w:r>
      <w:r w:rsidR="00FA2F8A" w:rsidRPr="00B7013D">
        <w:rPr>
          <w:rFonts w:ascii="Arial" w:hAnsi="Arial" w:cs="Arial"/>
        </w:rPr>
        <w:t xml:space="preserve">Patients </w:t>
      </w:r>
      <w:r w:rsidRPr="00B7013D">
        <w:rPr>
          <w:rFonts w:ascii="Arial" w:hAnsi="Arial" w:cs="Arial"/>
        </w:rPr>
        <w:t xml:space="preserve">meeting the inclusion criteria </w:t>
      </w:r>
      <w:r w:rsidR="00FA2F8A" w:rsidRPr="00B7013D">
        <w:rPr>
          <w:rFonts w:ascii="Arial" w:hAnsi="Arial" w:cs="Arial"/>
        </w:rPr>
        <w:t xml:space="preserve">were selected in chronological order until a total of 100 patients had been </w:t>
      </w:r>
      <w:r w:rsidR="00A060DC" w:rsidRPr="00B7013D">
        <w:rPr>
          <w:rFonts w:ascii="Arial" w:hAnsi="Arial" w:cs="Arial"/>
        </w:rPr>
        <w:t>reached</w:t>
      </w:r>
      <w:r w:rsidR="00FA2F8A" w:rsidRPr="00B7013D">
        <w:rPr>
          <w:rFonts w:ascii="Arial" w:hAnsi="Arial" w:cs="Arial"/>
        </w:rPr>
        <w:t xml:space="preserve">. </w:t>
      </w:r>
      <w:r w:rsidRPr="00B7013D">
        <w:rPr>
          <w:rFonts w:ascii="Arial" w:hAnsi="Arial" w:cs="Arial"/>
        </w:rPr>
        <w:t>Medical records for</w:t>
      </w:r>
      <w:r w:rsidR="009A5223" w:rsidRPr="00B7013D">
        <w:rPr>
          <w:rFonts w:ascii="Arial" w:hAnsi="Arial" w:cs="Arial"/>
        </w:rPr>
        <w:t xml:space="preserve"> the first </w:t>
      </w:r>
      <w:r w:rsidR="002A59A4" w:rsidRPr="00B7013D">
        <w:rPr>
          <w:rFonts w:ascii="Arial" w:hAnsi="Arial" w:cs="Arial"/>
        </w:rPr>
        <w:t xml:space="preserve">48 hours of the patient’s admission </w:t>
      </w:r>
      <w:r w:rsidR="009A5223" w:rsidRPr="00B7013D">
        <w:rPr>
          <w:rFonts w:ascii="Arial" w:hAnsi="Arial" w:cs="Arial"/>
        </w:rPr>
        <w:t xml:space="preserve">were reviewed, </w:t>
      </w:r>
      <w:r w:rsidR="002A59A4" w:rsidRPr="00B7013D">
        <w:rPr>
          <w:rFonts w:ascii="Arial" w:hAnsi="Arial" w:cs="Arial"/>
        </w:rPr>
        <w:t xml:space="preserve">or until </w:t>
      </w:r>
      <w:r w:rsidRPr="00B7013D">
        <w:rPr>
          <w:rFonts w:ascii="Arial" w:hAnsi="Arial" w:cs="Arial"/>
        </w:rPr>
        <w:t>the patient was breathing spontaneously using their own airway</w:t>
      </w:r>
      <w:r w:rsidR="00E00F6B" w:rsidRPr="00B7013D">
        <w:rPr>
          <w:rFonts w:ascii="Arial" w:hAnsi="Arial" w:cs="Arial"/>
        </w:rPr>
        <w:t>,</w:t>
      </w:r>
      <w:r w:rsidR="00EB6269" w:rsidRPr="00B7013D">
        <w:rPr>
          <w:rFonts w:ascii="Arial" w:hAnsi="Arial" w:cs="Arial"/>
        </w:rPr>
        <w:t xml:space="preserve"> which ever occurred first</w:t>
      </w:r>
      <w:r w:rsidR="002A59A4" w:rsidRPr="00B7013D">
        <w:rPr>
          <w:rFonts w:ascii="Arial" w:hAnsi="Arial" w:cs="Arial"/>
        </w:rPr>
        <w:t>.</w:t>
      </w:r>
      <w:r w:rsidR="001E6831" w:rsidRPr="00B7013D">
        <w:rPr>
          <w:rFonts w:ascii="Arial" w:hAnsi="Arial" w:cs="Arial"/>
        </w:rPr>
        <w:t xml:space="preserve"> </w:t>
      </w:r>
      <w:r w:rsidRPr="00B7013D">
        <w:rPr>
          <w:rFonts w:ascii="Arial" w:hAnsi="Arial" w:cs="Arial"/>
        </w:rPr>
        <w:t xml:space="preserve">Medical records </w:t>
      </w:r>
      <w:r w:rsidR="00FA72B1" w:rsidRPr="00B7013D">
        <w:rPr>
          <w:rFonts w:ascii="Arial" w:hAnsi="Arial" w:cs="Arial"/>
        </w:rPr>
        <w:t xml:space="preserve"> were accessed through </w:t>
      </w:r>
      <w:r w:rsidR="00A060DC" w:rsidRPr="00B7013D">
        <w:rPr>
          <w:rFonts w:ascii="Arial" w:hAnsi="Arial" w:cs="Arial"/>
        </w:rPr>
        <w:t xml:space="preserve">the </w:t>
      </w:r>
      <w:r w:rsidR="00FA72B1" w:rsidRPr="00B7013D">
        <w:rPr>
          <w:rFonts w:ascii="Arial" w:hAnsi="Arial" w:cs="Arial"/>
        </w:rPr>
        <w:t xml:space="preserve">scanned medical record database </w:t>
      </w:r>
      <w:r w:rsidR="00A060DC" w:rsidRPr="00B7013D">
        <w:rPr>
          <w:rFonts w:ascii="Arial" w:hAnsi="Arial" w:cs="Arial"/>
        </w:rPr>
        <w:t>Cerner PowerChart®</w:t>
      </w:r>
      <w:r w:rsidR="009131C0" w:rsidRPr="00B7013D">
        <w:rPr>
          <w:rFonts w:ascii="Arial" w:hAnsi="Arial" w:cs="Arial"/>
        </w:rPr>
        <w:t>(Cerner Corporation, North Kansas City, Missouri)</w:t>
      </w:r>
    </w:p>
    <w:p w14:paraId="56656E3C" w14:textId="1D6EAACC" w:rsidR="008C26F7" w:rsidRPr="00B7013D" w:rsidRDefault="0026187E" w:rsidP="00F06B6B">
      <w:pPr>
        <w:spacing w:line="480" w:lineRule="auto"/>
        <w:rPr>
          <w:rFonts w:ascii="Arial" w:hAnsi="Arial" w:cs="Arial"/>
          <w:b/>
        </w:rPr>
      </w:pPr>
      <w:r w:rsidRPr="00B7013D">
        <w:rPr>
          <w:rFonts w:ascii="Arial" w:hAnsi="Arial" w:cs="Arial"/>
          <w:b/>
        </w:rPr>
        <w:t xml:space="preserve"> </w:t>
      </w:r>
      <w:r w:rsidR="008C26F7" w:rsidRPr="00B7013D">
        <w:rPr>
          <w:rFonts w:ascii="Arial" w:hAnsi="Arial" w:cs="Arial"/>
          <w:b/>
        </w:rPr>
        <w:t>Inclusion</w:t>
      </w:r>
      <w:r w:rsidR="00AB5ECF" w:rsidRPr="00B7013D">
        <w:rPr>
          <w:rFonts w:ascii="Arial" w:hAnsi="Arial" w:cs="Arial"/>
          <w:b/>
        </w:rPr>
        <w:t xml:space="preserve"> criteria</w:t>
      </w:r>
    </w:p>
    <w:p w14:paraId="6D1A1105" w14:textId="1C579624" w:rsidR="00AB5ECF" w:rsidRPr="00B7013D" w:rsidRDefault="00EB6269" w:rsidP="00F06B6B">
      <w:pPr>
        <w:spacing w:line="480" w:lineRule="auto"/>
        <w:rPr>
          <w:rFonts w:ascii="Arial" w:hAnsi="Arial" w:cs="Arial"/>
          <w:b/>
        </w:rPr>
      </w:pPr>
      <w:r w:rsidRPr="00B7013D">
        <w:rPr>
          <w:rFonts w:ascii="Arial" w:hAnsi="Arial" w:cs="Arial"/>
        </w:rPr>
        <w:lastRenderedPageBreak/>
        <w:t>Intubated</w:t>
      </w:r>
      <w:r w:rsidR="002A59A4" w:rsidRPr="00B7013D">
        <w:rPr>
          <w:rFonts w:ascii="Arial" w:hAnsi="Arial" w:cs="Arial"/>
        </w:rPr>
        <w:t xml:space="preserve"> and ventilated patients less than 18 years of age admitted into the PICU </w:t>
      </w:r>
      <w:r w:rsidR="00E00F6B" w:rsidRPr="00B7013D">
        <w:rPr>
          <w:rFonts w:ascii="Arial" w:hAnsi="Arial" w:cs="Arial"/>
        </w:rPr>
        <w:t>after</w:t>
      </w:r>
      <w:r w:rsidR="002A59A4" w:rsidRPr="00B7013D">
        <w:rPr>
          <w:rFonts w:ascii="Arial" w:hAnsi="Arial" w:cs="Arial"/>
        </w:rPr>
        <w:t xml:space="preserve"> cardiac surgery.</w:t>
      </w:r>
    </w:p>
    <w:p w14:paraId="04C62C96" w14:textId="399B06E9" w:rsidR="008C26F7" w:rsidRPr="00B7013D" w:rsidRDefault="008C26F7" w:rsidP="00F06B6B">
      <w:pPr>
        <w:spacing w:line="480" w:lineRule="auto"/>
        <w:rPr>
          <w:rFonts w:ascii="Arial" w:hAnsi="Arial" w:cs="Arial"/>
          <w:b/>
        </w:rPr>
      </w:pPr>
      <w:r w:rsidRPr="00B7013D">
        <w:rPr>
          <w:rFonts w:ascii="Arial" w:hAnsi="Arial" w:cs="Arial"/>
          <w:b/>
        </w:rPr>
        <w:t>Exclusion</w:t>
      </w:r>
      <w:r w:rsidR="00AB5ECF" w:rsidRPr="00B7013D">
        <w:rPr>
          <w:rFonts w:ascii="Arial" w:hAnsi="Arial" w:cs="Arial"/>
          <w:b/>
        </w:rPr>
        <w:t xml:space="preserve"> criteria</w:t>
      </w:r>
    </w:p>
    <w:p w14:paraId="56BA75AC" w14:textId="03977BC1" w:rsidR="001E6831" w:rsidRPr="00B7013D" w:rsidRDefault="001C1693" w:rsidP="00F06B6B">
      <w:pPr>
        <w:spacing w:line="480" w:lineRule="auto"/>
        <w:rPr>
          <w:rFonts w:ascii="Arial" w:hAnsi="Arial" w:cs="Arial"/>
        </w:rPr>
      </w:pPr>
      <w:r w:rsidRPr="00B7013D">
        <w:rPr>
          <w:rFonts w:ascii="Arial" w:hAnsi="Arial" w:cs="Arial"/>
        </w:rPr>
        <w:t xml:space="preserve">Patients were excluded if they received more than two doses of </w:t>
      </w:r>
      <w:r w:rsidR="00DF508A" w:rsidRPr="00B7013D">
        <w:rPr>
          <w:rFonts w:ascii="Arial" w:hAnsi="Arial" w:cs="Arial"/>
        </w:rPr>
        <w:t>neuromuscular blocking agents</w:t>
      </w:r>
      <w:r w:rsidR="00AC732E" w:rsidRPr="00B7013D">
        <w:rPr>
          <w:rFonts w:ascii="Arial" w:hAnsi="Arial" w:cs="Arial"/>
        </w:rPr>
        <w:t xml:space="preserve"> once they arrived in PICU</w:t>
      </w:r>
      <w:r w:rsidRPr="00B7013D">
        <w:rPr>
          <w:rFonts w:ascii="Arial" w:hAnsi="Arial" w:cs="Arial"/>
        </w:rPr>
        <w:t xml:space="preserve">. </w:t>
      </w:r>
    </w:p>
    <w:p w14:paraId="6903E1F6" w14:textId="6429AD2A" w:rsidR="00FA72B1" w:rsidRPr="00B7013D" w:rsidRDefault="00EC01DA" w:rsidP="00F06B6B">
      <w:pPr>
        <w:spacing w:line="480" w:lineRule="auto"/>
        <w:rPr>
          <w:rFonts w:ascii="Arial" w:hAnsi="Arial" w:cs="Arial"/>
        </w:rPr>
      </w:pPr>
      <w:r w:rsidRPr="00B7013D">
        <w:rPr>
          <w:rFonts w:ascii="Arial" w:hAnsi="Arial" w:cs="Arial"/>
        </w:rPr>
        <w:t>Collected data included basic demographic information such as age, weight and diagnosis</w:t>
      </w:r>
      <w:r w:rsidR="00CA1F82" w:rsidRPr="00B7013D">
        <w:rPr>
          <w:rFonts w:ascii="Arial" w:hAnsi="Arial" w:cs="Arial"/>
        </w:rPr>
        <w:t xml:space="preserve"> according to the Risk Adjusted Congenital Heart Surgery (RACHS-1) fields </w:t>
      </w:r>
      <w:r w:rsidR="00CA1F82" w:rsidRPr="00B7013D">
        <w:rPr>
          <w:rFonts w:ascii="Arial" w:hAnsi="Arial" w:cs="Arial"/>
        </w:rPr>
        <w:fldChar w:fldCharType="begin"/>
      </w:r>
      <w:r w:rsidR="009B7647" w:rsidRPr="00B7013D">
        <w:rPr>
          <w:rFonts w:ascii="Arial" w:hAnsi="Arial" w:cs="Arial"/>
        </w:rPr>
        <w:instrText xml:space="preserve"> ADDIN EN.CITE &lt;EndNote&gt;&lt;Cite&gt;&lt;Author&gt;Larsen&lt;/Author&gt;&lt;Year&gt;2005&lt;/Year&gt;&lt;RecNum&gt;133&lt;/RecNum&gt;&lt;DisplayText&gt;(Larsen et al., 2005)&lt;/DisplayText&gt;&lt;record&gt;&lt;rec-number&gt;133&lt;/rec-number&gt;&lt;foreign-keys&gt;&lt;key app="EN" db-id="9wrxapsrywsd9ce9rwavrda5pwdrtpts5959" timestamp="1379033546"&gt;133&lt;/key&gt;&lt;/foreign-keys&gt;&lt;ref-type name="Journal Article"&gt;17&lt;/ref-type&gt;&lt;contributors&gt;&lt;authors&gt;&lt;author&gt;Larsen, Signe Holm&lt;/author&gt;&lt;author&gt;Pedersen, Jens&lt;/author&gt;&lt;author&gt;Jacobsen, Jacob&lt;/author&gt;&lt;author&gt;Johnsen, Søren Paaske&lt;/author&gt;&lt;author&gt;Hansen, Ole Kromann&lt;/author&gt;&lt;author&gt;Hjortdal, Vibeke&lt;/author&gt;&lt;/authors&gt;&lt;/contributors&gt;&lt;titles&gt;&lt;title&gt;The RACHS-1 risk categories reflect mortality and length of stay in a Danish population of children operated for congenital heart disease&lt;/title&gt;&lt;secondary-title&gt;European Journal of Cardio-Thoracic Surgery&lt;/secondary-title&gt;&lt;/titles&gt;&lt;periodical&gt;&lt;full-title&gt;European Journal of Cardio-Thoracic Surgery&lt;/full-title&gt;&lt;/periodical&gt;&lt;pages&gt;877-881&lt;/pages&gt;&lt;volume&gt;28&lt;/volume&gt;&lt;number&gt;6&lt;/number&gt;&lt;dates&gt;&lt;year&gt;2005&lt;/year&gt;&lt;pub-dates&gt;&lt;date&gt;December 1, 2005&lt;/date&gt;&lt;/pub-dates&gt;&lt;/dates&gt;&lt;urls&gt;&lt;related-urls&gt;&lt;url&gt;http://ejcts.oxfordjournals.org/content/28/6/877.abstract&lt;/url&gt;&lt;/related-urls&gt;&lt;/urls&gt;&lt;electronic-resource-num&gt;10.1016/j.ejcts.2005.09.008&lt;/electronic-resource-num&gt;&lt;/record&gt;&lt;/Cite&gt;&lt;/EndNote&gt;</w:instrText>
      </w:r>
      <w:r w:rsidR="00CA1F82" w:rsidRPr="00B7013D">
        <w:rPr>
          <w:rFonts w:ascii="Arial" w:hAnsi="Arial" w:cs="Arial"/>
        </w:rPr>
        <w:fldChar w:fldCharType="separate"/>
      </w:r>
      <w:r w:rsidR="00CA1F82" w:rsidRPr="00B7013D">
        <w:rPr>
          <w:rFonts w:ascii="Arial" w:hAnsi="Arial" w:cs="Arial"/>
          <w:noProof/>
        </w:rPr>
        <w:t>(</w:t>
      </w:r>
      <w:hyperlink w:anchor="_ENREF_24" w:tooltip="Larsen, 2005 #133" w:history="1">
        <w:r w:rsidR="00A30C5A" w:rsidRPr="00B7013D">
          <w:rPr>
            <w:rFonts w:ascii="Arial" w:hAnsi="Arial" w:cs="Arial"/>
            <w:noProof/>
          </w:rPr>
          <w:t>Larsen et al., 2005</w:t>
        </w:r>
      </w:hyperlink>
      <w:r w:rsidR="00CA1F82" w:rsidRPr="00B7013D">
        <w:rPr>
          <w:rFonts w:ascii="Arial" w:hAnsi="Arial" w:cs="Arial"/>
          <w:noProof/>
        </w:rPr>
        <w:t>)</w:t>
      </w:r>
      <w:r w:rsidR="00CA1F82" w:rsidRPr="00B7013D">
        <w:rPr>
          <w:rFonts w:ascii="Arial" w:hAnsi="Arial" w:cs="Arial"/>
        </w:rPr>
        <w:fldChar w:fldCharType="end"/>
      </w:r>
      <w:r w:rsidRPr="00B7013D">
        <w:rPr>
          <w:rFonts w:ascii="Arial" w:hAnsi="Arial" w:cs="Arial"/>
        </w:rPr>
        <w:t>. Duration of mechanical ventilation and PICU length</w:t>
      </w:r>
      <w:r w:rsidR="004F50C1" w:rsidRPr="00B7013D">
        <w:rPr>
          <w:rFonts w:ascii="Arial" w:hAnsi="Arial" w:cs="Arial"/>
        </w:rPr>
        <w:t xml:space="preserve"> o</w:t>
      </w:r>
      <w:r w:rsidR="009A5223" w:rsidRPr="00B7013D">
        <w:rPr>
          <w:rFonts w:ascii="Arial" w:hAnsi="Arial" w:cs="Arial"/>
        </w:rPr>
        <w:t>f stay was also collected. T</w:t>
      </w:r>
      <w:r w:rsidR="00A060DC" w:rsidRPr="00B7013D">
        <w:rPr>
          <w:rFonts w:ascii="Arial" w:hAnsi="Arial" w:cs="Arial"/>
        </w:rPr>
        <w:t>he t</w:t>
      </w:r>
      <w:r w:rsidR="004F50C1" w:rsidRPr="00B7013D">
        <w:rPr>
          <w:rFonts w:ascii="Arial" w:hAnsi="Arial" w:cs="Arial"/>
        </w:rPr>
        <w:t xml:space="preserve">ype of pain and sedation assessment </w:t>
      </w:r>
      <w:r w:rsidR="00D50222" w:rsidRPr="00B7013D">
        <w:rPr>
          <w:rFonts w:ascii="Arial" w:hAnsi="Arial" w:cs="Arial"/>
        </w:rPr>
        <w:t xml:space="preserve">performed </w:t>
      </w:r>
      <w:r w:rsidR="004F50C1" w:rsidRPr="00B7013D">
        <w:rPr>
          <w:rFonts w:ascii="Arial" w:hAnsi="Arial" w:cs="Arial"/>
        </w:rPr>
        <w:t xml:space="preserve"> was collected, </w:t>
      </w:r>
      <w:r w:rsidR="00A060DC" w:rsidRPr="00B7013D">
        <w:rPr>
          <w:rFonts w:ascii="Arial" w:hAnsi="Arial" w:cs="Arial"/>
        </w:rPr>
        <w:t>along with the overall score</w:t>
      </w:r>
      <w:r w:rsidR="004F50C1" w:rsidRPr="00B7013D">
        <w:rPr>
          <w:rFonts w:ascii="Arial" w:hAnsi="Arial" w:cs="Arial"/>
        </w:rPr>
        <w:t xml:space="preserve">. </w:t>
      </w:r>
    </w:p>
    <w:p w14:paraId="49686B75" w14:textId="355C8635" w:rsidR="00B46408" w:rsidRPr="00B7013D" w:rsidRDefault="000572AE" w:rsidP="00F06B6B">
      <w:pPr>
        <w:spacing w:line="480" w:lineRule="auto"/>
        <w:rPr>
          <w:rFonts w:ascii="Arial" w:hAnsi="Arial" w:cs="Arial"/>
        </w:rPr>
      </w:pPr>
      <w:r w:rsidRPr="00B7013D">
        <w:rPr>
          <w:rFonts w:ascii="Arial" w:hAnsi="Arial" w:cs="Arial"/>
        </w:rPr>
        <w:t xml:space="preserve"> </w:t>
      </w:r>
      <w:r w:rsidR="004F50C1" w:rsidRPr="00B7013D">
        <w:rPr>
          <w:rFonts w:ascii="Arial" w:hAnsi="Arial" w:cs="Arial"/>
        </w:rPr>
        <w:t>Data collection also included</w:t>
      </w:r>
      <w:r w:rsidR="00EC01DA" w:rsidRPr="00B7013D">
        <w:rPr>
          <w:rFonts w:ascii="Arial" w:hAnsi="Arial" w:cs="Arial"/>
        </w:rPr>
        <w:t xml:space="preserve"> amount</w:t>
      </w:r>
      <w:r w:rsidR="009A5223" w:rsidRPr="00B7013D">
        <w:rPr>
          <w:rFonts w:ascii="Arial" w:hAnsi="Arial" w:cs="Arial"/>
        </w:rPr>
        <w:t xml:space="preserve"> of analgesics and sedatives</w:t>
      </w:r>
      <w:r w:rsidR="00EC01DA" w:rsidRPr="00B7013D">
        <w:rPr>
          <w:rFonts w:ascii="Arial" w:hAnsi="Arial" w:cs="Arial"/>
        </w:rPr>
        <w:t xml:space="preserve"> patients received via both infusion and bolus</w:t>
      </w:r>
      <w:r w:rsidR="004F50C1" w:rsidRPr="00B7013D">
        <w:rPr>
          <w:rFonts w:ascii="Arial" w:hAnsi="Arial" w:cs="Arial"/>
        </w:rPr>
        <w:t xml:space="preserve"> during the data collection time frame.</w:t>
      </w:r>
      <w:r w:rsidR="00B46408" w:rsidRPr="00B7013D">
        <w:rPr>
          <w:rFonts w:ascii="Arial" w:hAnsi="Arial" w:cs="Arial"/>
        </w:rPr>
        <w:t xml:space="preserve"> Patients who </w:t>
      </w:r>
      <w:r w:rsidR="00D50222" w:rsidRPr="00B7013D">
        <w:rPr>
          <w:rFonts w:ascii="Arial" w:hAnsi="Arial" w:cs="Arial"/>
        </w:rPr>
        <w:t>weighing more</w:t>
      </w:r>
      <w:r w:rsidR="00B46408" w:rsidRPr="00B7013D">
        <w:rPr>
          <w:rFonts w:ascii="Arial" w:hAnsi="Arial" w:cs="Arial"/>
        </w:rPr>
        <w:t xml:space="preserve"> than 50kg receive</w:t>
      </w:r>
      <w:r w:rsidR="001C1693" w:rsidRPr="00B7013D">
        <w:rPr>
          <w:rFonts w:ascii="Arial" w:hAnsi="Arial" w:cs="Arial"/>
        </w:rPr>
        <w:t>d</w:t>
      </w:r>
      <w:r w:rsidR="00B46408" w:rsidRPr="00B7013D">
        <w:rPr>
          <w:rFonts w:ascii="Arial" w:hAnsi="Arial" w:cs="Arial"/>
        </w:rPr>
        <w:t xml:space="preserve"> a standard strength of analgesia and sedation via infusion, </w:t>
      </w:r>
      <w:r w:rsidR="00D50222" w:rsidRPr="00B7013D">
        <w:rPr>
          <w:rFonts w:ascii="Arial" w:hAnsi="Arial" w:cs="Arial"/>
        </w:rPr>
        <w:t xml:space="preserve">rather than a weight based dose. These </w:t>
      </w:r>
      <w:r w:rsidR="00B46408" w:rsidRPr="00B7013D">
        <w:rPr>
          <w:rFonts w:ascii="Arial" w:hAnsi="Arial" w:cs="Arial"/>
        </w:rPr>
        <w:t>group</w:t>
      </w:r>
      <w:r w:rsidR="00D50222" w:rsidRPr="00B7013D">
        <w:rPr>
          <w:rFonts w:ascii="Arial" w:hAnsi="Arial" w:cs="Arial"/>
        </w:rPr>
        <w:t>s</w:t>
      </w:r>
      <w:r w:rsidR="00B46408" w:rsidRPr="00B7013D">
        <w:rPr>
          <w:rFonts w:ascii="Arial" w:hAnsi="Arial" w:cs="Arial"/>
        </w:rPr>
        <w:t xml:space="preserve"> of children w</w:t>
      </w:r>
      <w:r w:rsidR="00747B12" w:rsidRPr="00B7013D">
        <w:rPr>
          <w:rFonts w:ascii="Arial" w:hAnsi="Arial" w:cs="Arial"/>
        </w:rPr>
        <w:t>ere</w:t>
      </w:r>
      <w:r w:rsidR="00B46408" w:rsidRPr="00B7013D">
        <w:rPr>
          <w:rFonts w:ascii="Arial" w:hAnsi="Arial" w:cs="Arial"/>
        </w:rPr>
        <w:t xml:space="preserve"> analysed separately. </w:t>
      </w:r>
    </w:p>
    <w:p w14:paraId="40BF1248" w14:textId="69C3B19C" w:rsidR="001E6831" w:rsidRPr="00B7013D" w:rsidRDefault="001E6831" w:rsidP="00F06B6B">
      <w:pPr>
        <w:spacing w:line="480" w:lineRule="auto"/>
        <w:rPr>
          <w:rFonts w:ascii="Arial" w:hAnsi="Arial" w:cs="Arial"/>
        </w:rPr>
      </w:pPr>
      <w:r w:rsidRPr="00B7013D">
        <w:rPr>
          <w:rFonts w:ascii="Arial" w:hAnsi="Arial" w:cs="Arial"/>
        </w:rPr>
        <w:t>Collected data w</w:t>
      </w:r>
      <w:r w:rsidR="00CD54CB" w:rsidRPr="00B7013D">
        <w:rPr>
          <w:rFonts w:ascii="Arial" w:hAnsi="Arial" w:cs="Arial"/>
        </w:rPr>
        <w:t>ere</w:t>
      </w:r>
      <w:r w:rsidRPr="00B7013D">
        <w:rPr>
          <w:rFonts w:ascii="Arial" w:hAnsi="Arial" w:cs="Arial"/>
        </w:rPr>
        <w:t xml:space="preserve"> entered into </w:t>
      </w:r>
      <w:r w:rsidR="00CD54CB" w:rsidRPr="00B7013D">
        <w:rPr>
          <w:rFonts w:ascii="Arial" w:hAnsi="Arial" w:cs="Arial"/>
        </w:rPr>
        <w:t>E</w:t>
      </w:r>
      <w:r w:rsidRPr="00B7013D">
        <w:rPr>
          <w:rFonts w:ascii="Arial" w:hAnsi="Arial" w:cs="Arial"/>
        </w:rPr>
        <w:t>pidata</w:t>
      </w:r>
      <w:r w:rsidR="00362A0C" w:rsidRPr="00B7013D">
        <w:rPr>
          <w:rFonts w:ascii="Arial" w:hAnsi="Arial" w:cs="Arial"/>
        </w:rPr>
        <w:t xml:space="preserve"> 3.1 </w:t>
      </w:r>
      <w:r w:rsidR="0079491E" w:rsidRPr="00B7013D">
        <w:rPr>
          <w:rFonts w:ascii="Arial" w:hAnsi="Arial" w:cs="Arial"/>
        </w:rPr>
        <w:fldChar w:fldCharType="begin"/>
      </w:r>
      <w:r w:rsidR="009B7647" w:rsidRPr="00B7013D">
        <w:rPr>
          <w:rFonts w:ascii="Arial" w:hAnsi="Arial" w:cs="Arial"/>
        </w:rPr>
        <w:instrText xml:space="preserve"> ADDIN EN.CITE &lt;EndNote&gt;&lt;Cite&gt;&lt;Author&gt;Lauritsen&lt;/Author&gt;&lt;Year&gt;2008&lt;/Year&gt;&lt;RecNum&gt;57&lt;/RecNum&gt;&lt;DisplayText&gt;(Lauritsen, 2008)&lt;/DisplayText&gt;&lt;record&gt;&lt;rec-number&gt;57&lt;/rec-number&gt;&lt;foreign-keys&gt;&lt;key app="EN" db-id="9wrxapsrywsd9ce9rwavrda5pwdrtpts5959" timestamp="1363391182"&gt;57&lt;/key&gt;&lt;/foreign-keys&gt;&lt;ref-type name="Computer Program"&gt;9&lt;/ref-type&gt;&lt;contributors&gt;&lt;authors&gt;&lt;author&gt;Lauritsen, JM.&lt;/author&gt;&lt;/authors&gt;&lt;/contributors&gt;&lt;titles&gt;&lt;title&gt;EpiData Data Entry, Data Management and basic Statistical Analysis System&lt;/title&gt;&lt;/titles&gt;&lt;edition&gt;3.1&lt;/edition&gt;&lt;dates&gt;&lt;year&gt;2008&lt;/year&gt;&lt;/dates&gt;&lt;pub-location&gt;Odense Denmark&lt;/pub-location&gt;&lt;publisher&gt;EpiData Association&lt;/publisher&gt;&lt;urls&gt;&lt;related-urls&gt;&lt;url&gt;Http://www.epidata.dk&lt;/url&gt;&lt;/related-urls&gt;&lt;/urls&gt;&lt;/record&gt;&lt;/Cite&gt;&lt;/EndNote&gt;</w:instrText>
      </w:r>
      <w:r w:rsidR="0079491E" w:rsidRPr="00B7013D">
        <w:rPr>
          <w:rFonts w:ascii="Arial" w:hAnsi="Arial" w:cs="Arial"/>
        </w:rPr>
        <w:fldChar w:fldCharType="separate"/>
      </w:r>
      <w:r w:rsidR="008A2263" w:rsidRPr="00B7013D">
        <w:rPr>
          <w:rFonts w:ascii="Arial" w:hAnsi="Arial" w:cs="Arial"/>
          <w:noProof/>
        </w:rPr>
        <w:t>(</w:t>
      </w:r>
      <w:hyperlink w:anchor="_ENREF_27" w:tooltip="Lauritsen, 2008 #57" w:history="1">
        <w:r w:rsidR="00A30C5A" w:rsidRPr="00B7013D">
          <w:rPr>
            <w:rFonts w:ascii="Arial" w:hAnsi="Arial" w:cs="Arial"/>
            <w:noProof/>
          </w:rPr>
          <w:t>Lauritsen, 2008</w:t>
        </w:r>
      </w:hyperlink>
      <w:r w:rsidR="008A2263" w:rsidRPr="00B7013D">
        <w:rPr>
          <w:rFonts w:ascii="Arial" w:hAnsi="Arial" w:cs="Arial"/>
          <w:noProof/>
        </w:rPr>
        <w:t>)</w:t>
      </w:r>
      <w:r w:rsidR="0079491E" w:rsidRPr="00B7013D">
        <w:rPr>
          <w:rFonts w:ascii="Arial" w:hAnsi="Arial" w:cs="Arial"/>
        </w:rPr>
        <w:fldChar w:fldCharType="end"/>
      </w:r>
      <w:r w:rsidR="00D93D7C" w:rsidRPr="00B7013D">
        <w:rPr>
          <w:rFonts w:ascii="Arial" w:hAnsi="Arial" w:cs="Arial"/>
        </w:rPr>
        <w:t>,</w:t>
      </w:r>
      <w:r w:rsidR="00B46408" w:rsidRPr="00B7013D">
        <w:rPr>
          <w:rFonts w:ascii="Arial" w:hAnsi="Arial" w:cs="Arial"/>
        </w:rPr>
        <w:t xml:space="preserve"> </w:t>
      </w:r>
      <w:r w:rsidR="00CE31C8" w:rsidRPr="00B7013D">
        <w:rPr>
          <w:rFonts w:ascii="Arial" w:hAnsi="Arial" w:cs="Arial"/>
        </w:rPr>
        <w:t xml:space="preserve">and double data entry was performed to </w:t>
      </w:r>
      <w:r w:rsidR="00CD54CB" w:rsidRPr="00B7013D">
        <w:rPr>
          <w:rFonts w:ascii="Arial" w:hAnsi="Arial" w:cs="Arial"/>
        </w:rPr>
        <w:t xml:space="preserve">identify </w:t>
      </w:r>
      <w:r w:rsidR="00CE31C8" w:rsidRPr="00B7013D">
        <w:rPr>
          <w:rFonts w:ascii="Arial" w:hAnsi="Arial" w:cs="Arial"/>
        </w:rPr>
        <w:t>data entry errors. Analysis was performed using Stata</w:t>
      </w:r>
      <w:r w:rsidR="00CD54CB" w:rsidRPr="00B7013D">
        <w:rPr>
          <w:rFonts w:ascii="Arial" w:hAnsi="Arial" w:cs="Arial"/>
        </w:rPr>
        <w:t xml:space="preserve"> </w:t>
      </w:r>
      <w:r w:rsidR="00362A0C" w:rsidRPr="00B7013D">
        <w:rPr>
          <w:rFonts w:ascii="Arial" w:hAnsi="Arial" w:cs="Arial"/>
        </w:rPr>
        <w:t>12 (StataCorp. 2011. Stata: Release 12. Statistical Software. College Station, TX: StataCorp LP.)</w:t>
      </w:r>
      <w:r w:rsidR="00CE31C8" w:rsidRPr="00B7013D">
        <w:rPr>
          <w:rFonts w:ascii="Arial" w:hAnsi="Arial" w:cs="Arial"/>
        </w:rPr>
        <w:t>, descriptive analysis was performed to examine trends and differences</w:t>
      </w:r>
      <w:r w:rsidR="009B7647" w:rsidRPr="00B7013D">
        <w:rPr>
          <w:rFonts w:ascii="Arial" w:hAnsi="Arial" w:cs="Arial"/>
        </w:rPr>
        <w:t xml:space="preserve"> </w:t>
      </w:r>
      <w:r w:rsidR="009B7647" w:rsidRPr="00B7013D">
        <w:rPr>
          <w:rFonts w:ascii="Arial" w:hAnsi="Arial" w:cs="Arial"/>
        </w:rPr>
        <w:fldChar w:fldCharType="begin"/>
      </w:r>
      <w:r w:rsidR="009B7647" w:rsidRPr="00B7013D">
        <w:rPr>
          <w:rFonts w:ascii="Arial" w:hAnsi="Arial" w:cs="Arial"/>
        </w:rPr>
        <w:instrText xml:space="preserve"> ADDIN EN.CITE &lt;EndNote&gt;&lt;Cite&gt;&lt;Author&gt;Myles&lt;/Author&gt;&lt;Year&gt;2000&lt;/Year&gt;&lt;RecNum&gt;170&lt;/RecNum&gt;&lt;DisplayText&gt;(Myles &amp;amp; Gin, 2000)&lt;/DisplayText&gt;&lt;record&gt;&lt;rec-number&gt;170&lt;/rec-number&gt;&lt;foreign-keys&gt;&lt;key app="EN" db-id="9wrxapsrywsd9ce9rwavrda5pwdrtpts5959" timestamp="1485913908"&gt;170&lt;/key&gt;&lt;/foreign-keys&gt;&lt;ref-type name="Book"&gt;6&lt;/ref-type&gt;&lt;contributors&gt;&lt;authors&gt;&lt;author&gt;Myles, P.S.&lt;/author&gt;&lt;author&gt;Gin, T.&lt;/author&gt;&lt;/authors&gt;&lt;/contributors&gt;&lt;titles&gt;&lt;title&gt;Statistical Methods for Anaesthesia and Intensive Care&lt;/title&gt;&lt;/titles&gt;&lt;dates&gt;&lt;year&gt;2000&lt;/year&gt;&lt;/dates&gt;&lt;pub-location&gt;London, UK&lt;/pub-location&gt;&lt;publisher&gt;Butterworth-Heinemann&lt;/publisher&gt;&lt;urls&gt;&lt;/urls&gt;&lt;/record&gt;&lt;/Cite&gt;&lt;/EndNote&gt;</w:instrText>
      </w:r>
      <w:r w:rsidR="009B7647" w:rsidRPr="00B7013D">
        <w:rPr>
          <w:rFonts w:ascii="Arial" w:hAnsi="Arial" w:cs="Arial"/>
        </w:rPr>
        <w:fldChar w:fldCharType="separate"/>
      </w:r>
      <w:r w:rsidR="009B7647" w:rsidRPr="00B7013D">
        <w:rPr>
          <w:rFonts w:ascii="Arial" w:hAnsi="Arial" w:cs="Arial"/>
          <w:noProof/>
        </w:rPr>
        <w:t>(</w:t>
      </w:r>
      <w:hyperlink w:anchor="_ENREF_30" w:tooltip="Myles, 2000 #170" w:history="1">
        <w:r w:rsidR="00A30C5A" w:rsidRPr="00B7013D">
          <w:rPr>
            <w:rFonts w:ascii="Arial" w:hAnsi="Arial" w:cs="Arial"/>
            <w:noProof/>
          </w:rPr>
          <w:t>Myles &amp; Gin, 2000</w:t>
        </w:r>
      </w:hyperlink>
      <w:r w:rsidR="009B7647" w:rsidRPr="00B7013D">
        <w:rPr>
          <w:rFonts w:ascii="Arial" w:hAnsi="Arial" w:cs="Arial"/>
          <w:noProof/>
        </w:rPr>
        <w:t>)</w:t>
      </w:r>
      <w:r w:rsidR="009B7647" w:rsidRPr="00B7013D">
        <w:rPr>
          <w:rFonts w:ascii="Arial" w:hAnsi="Arial" w:cs="Arial"/>
        </w:rPr>
        <w:fldChar w:fldCharType="end"/>
      </w:r>
      <w:r w:rsidR="009B7647" w:rsidRPr="00B7013D">
        <w:rPr>
          <w:rFonts w:ascii="Arial" w:hAnsi="Arial" w:cs="Arial"/>
        </w:rPr>
        <w:t xml:space="preserve">. </w:t>
      </w:r>
      <w:r w:rsidR="00A42824" w:rsidRPr="00B7013D">
        <w:rPr>
          <w:rFonts w:ascii="Arial" w:hAnsi="Arial" w:cs="Arial"/>
        </w:rPr>
        <w:t xml:space="preserve">Chi squared was used to test for differences in percentages between the two groups </w:t>
      </w:r>
      <w:r w:rsidR="00A42824" w:rsidRPr="00B7013D">
        <w:rPr>
          <w:rFonts w:ascii="Arial" w:hAnsi="Arial" w:cs="Arial"/>
        </w:rPr>
        <w:fldChar w:fldCharType="begin">
          <w:fldData xml:space="preserve">PEVuZE5vdGU+PENpdGU+PEF1dGhvcj5Qb2xpdG88L0F1dGhvcj48WWVhcj4yMDExPC9ZZWFyPjxS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</w:fldData>
        </w:fldChar>
      </w:r>
      <w:r w:rsidR="009B7647" w:rsidRPr="00B7013D">
        <w:rPr>
          <w:rFonts w:ascii="Arial" w:hAnsi="Arial" w:cs="Arial"/>
        </w:rPr>
        <w:instrText xml:space="preserve"> ADDIN EN.CITE </w:instrText>
      </w:r>
      <w:r w:rsidR="009B7647" w:rsidRPr="00B7013D">
        <w:rPr>
          <w:rFonts w:ascii="Arial" w:hAnsi="Arial" w:cs="Arial"/>
        </w:rPr>
        <w:fldChar w:fldCharType="begin">
          <w:fldData xml:space="preserve">PEVuZE5vdGU+PENpdGU+PEF1dGhvcj5Qb2xpdG88L0F1dGhvcj48WWVhcj4yMDExPC9ZZWFyPjxS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</w:fldData>
        </w:fldChar>
      </w:r>
      <w:r w:rsidR="009B7647" w:rsidRPr="00B7013D">
        <w:rPr>
          <w:rFonts w:ascii="Arial" w:hAnsi="Arial" w:cs="Arial"/>
        </w:rPr>
        <w:instrText xml:space="preserve"> ADDIN EN.CITE.DATA </w:instrText>
      </w:r>
      <w:r w:rsidR="009B7647" w:rsidRPr="00B7013D">
        <w:rPr>
          <w:rFonts w:ascii="Arial" w:hAnsi="Arial" w:cs="Arial"/>
        </w:rPr>
      </w:r>
      <w:r w:rsidR="009B7647" w:rsidRPr="00B7013D">
        <w:rPr>
          <w:rFonts w:ascii="Arial" w:hAnsi="Arial" w:cs="Arial"/>
        </w:rPr>
        <w:fldChar w:fldCharType="end"/>
      </w:r>
      <w:r w:rsidR="00A42824" w:rsidRPr="00B7013D">
        <w:rPr>
          <w:rFonts w:ascii="Arial" w:hAnsi="Arial" w:cs="Arial"/>
        </w:rPr>
      </w:r>
      <w:r w:rsidR="00A42824" w:rsidRPr="00B7013D">
        <w:rPr>
          <w:rFonts w:ascii="Arial" w:hAnsi="Arial" w:cs="Arial"/>
        </w:rPr>
        <w:fldChar w:fldCharType="separate"/>
      </w:r>
      <w:r w:rsidR="00A42824" w:rsidRPr="00B7013D">
        <w:rPr>
          <w:rFonts w:ascii="Arial" w:hAnsi="Arial" w:cs="Arial"/>
          <w:noProof/>
        </w:rPr>
        <w:t>(</w:t>
      </w:r>
      <w:hyperlink w:anchor="_ENREF_33" w:tooltip="Polito, 2011 #153" w:history="1">
        <w:r w:rsidR="00A30C5A" w:rsidRPr="00B7013D">
          <w:rPr>
            <w:rFonts w:ascii="Arial" w:hAnsi="Arial" w:cs="Arial"/>
            <w:noProof/>
          </w:rPr>
          <w:t>Polito et al., 2011</w:t>
        </w:r>
      </w:hyperlink>
      <w:r w:rsidR="00A42824" w:rsidRPr="00B7013D">
        <w:rPr>
          <w:rFonts w:ascii="Arial" w:hAnsi="Arial" w:cs="Arial"/>
          <w:noProof/>
        </w:rPr>
        <w:t>)</w:t>
      </w:r>
      <w:r w:rsidR="00A42824" w:rsidRPr="00B7013D">
        <w:rPr>
          <w:rFonts w:ascii="Arial" w:hAnsi="Arial" w:cs="Arial"/>
        </w:rPr>
        <w:fldChar w:fldCharType="end"/>
      </w:r>
      <w:r w:rsidR="00A42824" w:rsidRPr="00B7013D">
        <w:rPr>
          <w:rFonts w:ascii="Arial" w:hAnsi="Arial" w:cs="Arial"/>
        </w:rPr>
        <w:t xml:space="preserve"> and two group t-tests were used to compare means in groups that were normally distributed </w:t>
      </w:r>
      <w:r w:rsidR="00A42824" w:rsidRPr="00B7013D">
        <w:rPr>
          <w:rFonts w:ascii="Arial" w:hAnsi="Arial" w:cs="Arial"/>
        </w:rPr>
        <w:fldChar w:fldCharType="begin"/>
      </w:r>
      <w:r w:rsidR="009B7647" w:rsidRPr="00B7013D">
        <w:rPr>
          <w:rFonts w:ascii="Arial" w:hAnsi="Arial" w:cs="Arial"/>
        </w:rPr>
        <w:instrText xml:space="preserve"> ADDIN EN.CITE &lt;EndNote&gt;&lt;Cite&gt;&lt;Author&gt;Gruenberg&lt;/Author&gt;&lt;Year&gt;2006&lt;/Year&gt;&lt;RecNum&gt;157&lt;/RecNum&gt;&lt;DisplayText&gt;(Gruenberg et al., 2006)&lt;/DisplayText&gt;&lt;record&gt;&lt;rec-number&gt;157&lt;/rec-number&gt;&lt;foreign-keys&gt;&lt;key app="EN" db-id="9wrxapsrywsd9ce9rwavrda5pwdrtpts5959" timestamp="1381623709"&gt;157&lt;/key&gt;&lt;/foreign-keys&gt;&lt;ref-type name="Journal Article"&gt;17&lt;/ref-type&gt;&lt;contributors&gt;&lt;authors&gt;&lt;author&gt;Gruenberg, David A.&lt;/author&gt;&lt;author&gt;Shelton, Wayne&lt;/author&gt;&lt;author&gt;Rose, Susannah L.&lt;/author&gt;&lt;author&gt;Rutter, Ann E.&lt;/author&gt;&lt;author&gt;Socaris, Sophia&lt;/author&gt;&lt;author&gt;McGee, Glenn&lt;/author&gt;&lt;/authors&gt;&lt;/contributors&gt;&lt;titles&gt;&lt;title&gt;Factors Influencing Length of Stay in the Intensive Care Unit&lt;/title&gt;&lt;secondary-title&gt;American Journal of Critical Care&lt;/secondary-title&gt;&lt;/titles&gt;&lt;periodical&gt;&lt;full-title&gt;American Journal of Critical Care&lt;/full-title&gt;&lt;/periodical&gt;&lt;pages&gt;502-509&lt;/pages&gt;&lt;volume&gt;15&lt;/volume&gt;&lt;number&gt;5&lt;/number&gt;&lt;dates&gt;&lt;year&gt;2006&lt;/year&gt;&lt;pub-dates&gt;&lt;date&gt;September 1, 2006&lt;/date&gt;&lt;/pub-dates&gt;&lt;/dates&gt;&lt;urls&gt;&lt;related-urls&gt;&lt;url&gt;http://ajcc.aacnjournals.org/content/15/5/502.abstract&lt;/url&gt;&lt;/related-urls&gt;&lt;/urls&gt;&lt;/record&gt;&lt;/Cite&gt;&lt;/EndNote&gt;</w:instrText>
      </w:r>
      <w:r w:rsidR="00A42824" w:rsidRPr="00B7013D">
        <w:rPr>
          <w:rFonts w:ascii="Arial" w:hAnsi="Arial" w:cs="Arial"/>
        </w:rPr>
        <w:fldChar w:fldCharType="separate"/>
      </w:r>
      <w:r w:rsidR="00A42824" w:rsidRPr="00B7013D">
        <w:rPr>
          <w:rFonts w:ascii="Arial" w:hAnsi="Arial" w:cs="Arial"/>
          <w:noProof/>
        </w:rPr>
        <w:t>(</w:t>
      </w:r>
      <w:hyperlink w:anchor="_ENREF_15" w:tooltip="Gruenberg, 2006 #157" w:history="1">
        <w:r w:rsidR="00A30C5A" w:rsidRPr="00B7013D">
          <w:rPr>
            <w:rFonts w:ascii="Arial" w:hAnsi="Arial" w:cs="Arial"/>
            <w:noProof/>
          </w:rPr>
          <w:t>Gruenberg et al., 2006</w:t>
        </w:r>
      </w:hyperlink>
      <w:r w:rsidR="00A42824" w:rsidRPr="00B7013D">
        <w:rPr>
          <w:rFonts w:ascii="Arial" w:hAnsi="Arial" w:cs="Arial"/>
          <w:noProof/>
        </w:rPr>
        <w:t>)</w:t>
      </w:r>
      <w:r w:rsidR="00A42824" w:rsidRPr="00B7013D">
        <w:rPr>
          <w:rFonts w:ascii="Arial" w:hAnsi="Arial" w:cs="Arial"/>
        </w:rPr>
        <w:fldChar w:fldCharType="end"/>
      </w:r>
      <w:r w:rsidR="00A42824" w:rsidRPr="00B7013D">
        <w:rPr>
          <w:rFonts w:ascii="Arial" w:hAnsi="Arial" w:cs="Arial"/>
        </w:rPr>
        <w:t xml:space="preserve">. Data that </w:t>
      </w:r>
      <w:r w:rsidR="00F67C13" w:rsidRPr="00B7013D">
        <w:rPr>
          <w:rFonts w:ascii="Arial" w:hAnsi="Arial" w:cs="Arial"/>
        </w:rPr>
        <w:t>were</w:t>
      </w:r>
      <w:r w:rsidR="00A42824" w:rsidRPr="00B7013D">
        <w:rPr>
          <w:rFonts w:ascii="Arial" w:hAnsi="Arial" w:cs="Arial"/>
        </w:rPr>
        <w:t xml:space="preserve"> normally distributed was reported as medians and interquartile range</w:t>
      </w:r>
      <w:r w:rsidR="009E0E35" w:rsidRPr="00B7013D">
        <w:rPr>
          <w:rFonts w:ascii="Arial" w:hAnsi="Arial" w:cs="Arial"/>
        </w:rPr>
        <w:t xml:space="preserve"> </w:t>
      </w:r>
      <w:r w:rsidR="009E0E35" w:rsidRPr="00B7013D">
        <w:rPr>
          <w:rFonts w:ascii="Arial" w:hAnsi="Arial" w:cs="Arial"/>
        </w:rPr>
        <w:fldChar w:fldCharType="begin"/>
      </w:r>
      <w:r w:rsidR="009E0E35" w:rsidRPr="00B7013D">
        <w:rPr>
          <w:rFonts w:ascii="Arial" w:hAnsi="Arial" w:cs="Arial"/>
        </w:rPr>
        <w:instrText xml:space="preserve"> ADDIN EN.CITE &lt;EndNote&gt;&lt;Cite&gt;&lt;Author&gt;Myles&lt;/Author&gt;&lt;Year&gt;2000&lt;/Year&gt;&lt;RecNum&gt;170&lt;/RecNum&gt;&lt;DisplayText&gt;(Myles &amp;amp; Gin, 2000)&lt;/DisplayText&gt;&lt;record&gt;&lt;rec-number&gt;170&lt;/rec-number&gt;&lt;foreign-keys&gt;&lt;key app="EN" db-id="9wrxapsrywsd9ce9rwavrda5pwdrtpts5959" timestamp="1485913908"&gt;170&lt;/key&gt;&lt;/foreign-keys&gt;&lt;ref-type name="Book"&gt;6&lt;/ref-type&gt;&lt;contributors&gt;&lt;authors&gt;&lt;author&gt;Myles, P.S.&lt;/author&gt;&lt;author&gt;Gin, T.&lt;/author&gt;&lt;/authors&gt;&lt;/contributors&gt;&lt;titles&gt;&lt;title&gt;Statistical Methods for Anaesthesia and Intensive Care&lt;/title&gt;&lt;/titles&gt;&lt;dates&gt;&lt;year&gt;2000&lt;/year&gt;&lt;/dates&gt;&lt;pub-location&gt;London, UK&lt;/pub-location&gt;&lt;publisher&gt;Butterworth-Heinemann&lt;/publisher&gt;&lt;urls&gt;&lt;/urls&gt;&lt;/record&gt;&lt;/Cite&gt;&lt;/EndNote&gt;</w:instrText>
      </w:r>
      <w:r w:rsidR="009E0E35" w:rsidRPr="00B7013D">
        <w:rPr>
          <w:rFonts w:ascii="Arial" w:hAnsi="Arial" w:cs="Arial"/>
        </w:rPr>
        <w:fldChar w:fldCharType="separate"/>
      </w:r>
      <w:r w:rsidR="009E0E35" w:rsidRPr="00B7013D">
        <w:rPr>
          <w:rFonts w:ascii="Arial" w:hAnsi="Arial" w:cs="Arial"/>
          <w:noProof/>
        </w:rPr>
        <w:t>(</w:t>
      </w:r>
      <w:hyperlink w:anchor="_ENREF_30" w:tooltip="Myles, 2000 #170" w:history="1">
        <w:r w:rsidR="00A30C5A" w:rsidRPr="00B7013D">
          <w:rPr>
            <w:rFonts w:ascii="Arial" w:hAnsi="Arial" w:cs="Arial"/>
            <w:noProof/>
          </w:rPr>
          <w:t>Myles &amp; Gin, 2000</w:t>
        </w:r>
      </w:hyperlink>
      <w:r w:rsidR="009E0E35" w:rsidRPr="00B7013D">
        <w:rPr>
          <w:rFonts w:ascii="Arial" w:hAnsi="Arial" w:cs="Arial"/>
          <w:noProof/>
        </w:rPr>
        <w:t>)</w:t>
      </w:r>
      <w:r w:rsidR="009E0E35" w:rsidRPr="00B7013D">
        <w:rPr>
          <w:rFonts w:ascii="Arial" w:hAnsi="Arial" w:cs="Arial"/>
        </w:rPr>
        <w:fldChar w:fldCharType="end"/>
      </w:r>
      <w:r w:rsidR="00A42824" w:rsidRPr="00B7013D">
        <w:rPr>
          <w:rFonts w:ascii="Arial" w:hAnsi="Arial" w:cs="Arial"/>
        </w:rPr>
        <w:t xml:space="preserve">. The Wilcoxon rank sum test was performed on non-parametric data to test for equality in the pre and post groups </w:t>
      </w:r>
      <w:r w:rsidR="00A42824" w:rsidRPr="00B7013D">
        <w:rPr>
          <w:rFonts w:ascii="Arial" w:hAnsi="Arial" w:cs="Arial"/>
        </w:rPr>
        <w:fldChar w:fldCharType="begin"/>
      </w:r>
      <w:r w:rsidR="009B7647" w:rsidRPr="00B7013D">
        <w:rPr>
          <w:rFonts w:ascii="Arial" w:hAnsi="Arial" w:cs="Arial"/>
        </w:rPr>
        <w:instrText xml:space="preserve"> ADDIN EN.CITE &lt;EndNote&gt;&lt;Cite&gt;&lt;Author&gt;Gruenberg&lt;/Author&gt;&lt;Year&gt;2006&lt;/Year&gt;&lt;RecNum&gt;157&lt;/RecNum&gt;&lt;DisplayText&gt;(Gruenberg et al., 2006)&lt;/DisplayText&gt;&lt;record&gt;&lt;rec-number&gt;157&lt;/rec-number&gt;&lt;foreign-keys&gt;&lt;key app="EN" db-id="9wrxapsrywsd9ce9rwavrda5pwdrtpts5959" timestamp="1381623709"&gt;157&lt;/key&gt;&lt;/foreign-keys&gt;&lt;ref-type name="Journal Article"&gt;17&lt;/ref-type&gt;&lt;contributors&gt;&lt;authors&gt;&lt;author&gt;Gruenberg, David A.&lt;/author&gt;&lt;author&gt;Shelton, Wayne&lt;/author&gt;&lt;author&gt;Rose, Susannah L.&lt;/author&gt;&lt;author&gt;Rutter, Ann E.&lt;/author&gt;&lt;author&gt;Socaris, Sophia&lt;/author&gt;&lt;author&gt;McGee, Glenn&lt;/author&gt;&lt;/authors&gt;&lt;/contributors&gt;&lt;titles&gt;&lt;title&gt;Factors Influencing Length of Stay in the Intensive Care Unit&lt;/title&gt;&lt;secondary-title&gt;American Journal of Critical Care&lt;/secondary-title&gt;&lt;/titles&gt;&lt;periodical&gt;&lt;full-title&gt;American Journal of Critical Care&lt;/full-title&gt;&lt;/periodical&gt;&lt;pages&gt;502-509&lt;/pages&gt;&lt;volume&gt;15&lt;/volume&gt;&lt;number&gt;5&lt;/number&gt;&lt;dates&gt;&lt;year&gt;2006&lt;/year&gt;&lt;pub-dates&gt;&lt;date&gt;September 1, 2006&lt;/date&gt;&lt;/pub-dates&gt;&lt;/dates&gt;&lt;urls&gt;&lt;related-urls&gt;&lt;url&gt;http://ajcc.aacnjournals.org/content/15/5/502.abstract&lt;/url&gt;&lt;/related-urls&gt;&lt;/urls&gt;&lt;/record&gt;&lt;/Cite&gt;&lt;/EndNote&gt;</w:instrText>
      </w:r>
      <w:r w:rsidR="00A42824" w:rsidRPr="00B7013D">
        <w:rPr>
          <w:rFonts w:ascii="Arial" w:hAnsi="Arial" w:cs="Arial"/>
        </w:rPr>
        <w:fldChar w:fldCharType="separate"/>
      </w:r>
      <w:r w:rsidR="00A42824" w:rsidRPr="00B7013D">
        <w:rPr>
          <w:rFonts w:ascii="Arial" w:hAnsi="Arial" w:cs="Arial"/>
          <w:noProof/>
        </w:rPr>
        <w:t>(</w:t>
      </w:r>
      <w:hyperlink w:anchor="_ENREF_15" w:tooltip="Gruenberg, 2006 #157" w:history="1">
        <w:r w:rsidR="00A30C5A" w:rsidRPr="00B7013D">
          <w:rPr>
            <w:rFonts w:ascii="Arial" w:hAnsi="Arial" w:cs="Arial"/>
            <w:noProof/>
          </w:rPr>
          <w:t>Gruenberg et al., 2006</w:t>
        </w:r>
      </w:hyperlink>
      <w:r w:rsidR="00A42824" w:rsidRPr="00B7013D">
        <w:rPr>
          <w:rFonts w:ascii="Arial" w:hAnsi="Arial" w:cs="Arial"/>
          <w:noProof/>
        </w:rPr>
        <w:t>)</w:t>
      </w:r>
      <w:r w:rsidR="00A42824" w:rsidRPr="00B7013D">
        <w:rPr>
          <w:rFonts w:ascii="Arial" w:hAnsi="Arial" w:cs="Arial"/>
        </w:rPr>
        <w:fldChar w:fldCharType="end"/>
      </w:r>
      <w:r w:rsidR="00A42824" w:rsidRPr="00B7013D">
        <w:rPr>
          <w:rFonts w:ascii="Arial" w:hAnsi="Arial" w:cs="Arial"/>
        </w:rPr>
        <w:t xml:space="preserve">. </w:t>
      </w:r>
      <w:r w:rsidR="00EC01DA" w:rsidRPr="00B7013D">
        <w:rPr>
          <w:rFonts w:ascii="Arial" w:hAnsi="Arial" w:cs="Arial"/>
        </w:rPr>
        <w:t>Inferential statistics were used to examine the differen</w:t>
      </w:r>
      <w:r w:rsidR="009A5223" w:rsidRPr="00B7013D">
        <w:rPr>
          <w:rFonts w:ascii="Arial" w:hAnsi="Arial" w:cs="Arial"/>
        </w:rPr>
        <w:t xml:space="preserve">t outcomes before and after </w:t>
      </w:r>
      <w:r w:rsidR="00EC01DA" w:rsidRPr="00B7013D">
        <w:rPr>
          <w:rFonts w:ascii="Arial" w:hAnsi="Arial" w:cs="Arial"/>
        </w:rPr>
        <w:t>protocol introduction</w:t>
      </w:r>
      <w:r w:rsidR="009E0E35" w:rsidRPr="00B7013D">
        <w:rPr>
          <w:rFonts w:ascii="Arial" w:hAnsi="Arial" w:cs="Arial"/>
        </w:rPr>
        <w:fldChar w:fldCharType="begin"/>
      </w:r>
      <w:r w:rsidR="009E0E35" w:rsidRPr="00B7013D">
        <w:rPr>
          <w:rFonts w:ascii="Arial" w:hAnsi="Arial" w:cs="Arial"/>
        </w:rPr>
        <w:instrText xml:space="preserve"> ADDIN EN.CITE &lt;EndNote&gt;&lt;Cite&gt;&lt;Author&gt;Myles&lt;/Author&gt;&lt;Year&gt;2000&lt;/Year&gt;&lt;RecNum&gt;170&lt;/RecNum&gt;&lt;DisplayText&gt;(Myles &amp;amp; Gin, 2000)&lt;/DisplayText&gt;&lt;record&gt;&lt;rec-number&gt;170&lt;/rec-number&gt;&lt;foreign-keys&gt;&lt;key app="EN" db-id="9wrxapsrywsd9ce9rwavrda5pwdrtpts5959" timestamp="1485913908"&gt;170&lt;/key&gt;&lt;/foreign-keys&gt;&lt;ref-type name="Book"&gt;6&lt;/ref-type&gt;&lt;contributors&gt;&lt;authors&gt;&lt;author&gt;Myles, P.S.&lt;/author&gt;&lt;author&gt;Gin, T.&lt;/author&gt;&lt;/authors&gt;&lt;/contributors&gt;&lt;titles&gt;&lt;title&gt;Statistical Methods for Anaesthesia and Intensive Care&lt;/title&gt;&lt;/titles&gt;&lt;dates&gt;&lt;year&gt;2000&lt;/year&gt;&lt;/dates&gt;&lt;pub-location&gt;London, UK&lt;/pub-location&gt;&lt;publisher&gt;Butterworth-Heinemann&lt;/publisher&gt;&lt;urls&gt;&lt;/urls&gt;&lt;/record&gt;&lt;/Cite&gt;&lt;/EndNote&gt;</w:instrText>
      </w:r>
      <w:r w:rsidR="009E0E35" w:rsidRPr="00B7013D">
        <w:rPr>
          <w:rFonts w:ascii="Arial" w:hAnsi="Arial" w:cs="Arial"/>
        </w:rPr>
        <w:fldChar w:fldCharType="separate"/>
      </w:r>
      <w:r w:rsidR="009E0E35" w:rsidRPr="00B7013D">
        <w:rPr>
          <w:rFonts w:ascii="Arial" w:hAnsi="Arial" w:cs="Arial"/>
          <w:noProof/>
        </w:rPr>
        <w:t>(</w:t>
      </w:r>
      <w:hyperlink w:anchor="_ENREF_30" w:tooltip="Myles, 2000 #170" w:history="1">
        <w:r w:rsidR="00A30C5A" w:rsidRPr="00B7013D">
          <w:rPr>
            <w:rFonts w:ascii="Arial" w:hAnsi="Arial" w:cs="Arial"/>
            <w:noProof/>
          </w:rPr>
          <w:t>Myles &amp; Gin, 2000</w:t>
        </w:r>
      </w:hyperlink>
      <w:r w:rsidR="009E0E35" w:rsidRPr="00B7013D">
        <w:rPr>
          <w:rFonts w:ascii="Arial" w:hAnsi="Arial" w:cs="Arial"/>
          <w:noProof/>
        </w:rPr>
        <w:t>)</w:t>
      </w:r>
      <w:r w:rsidR="009E0E35" w:rsidRPr="00B7013D">
        <w:rPr>
          <w:rFonts w:ascii="Arial" w:hAnsi="Arial" w:cs="Arial"/>
        </w:rPr>
        <w:fldChar w:fldCharType="end"/>
      </w:r>
      <w:r w:rsidR="00EC01DA" w:rsidRPr="00B7013D">
        <w:rPr>
          <w:rFonts w:ascii="Arial" w:hAnsi="Arial" w:cs="Arial"/>
        </w:rPr>
        <w:t>.</w:t>
      </w:r>
    </w:p>
    <w:p w14:paraId="4F5F0EFB" w14:textId="5DD78080" w:rsidR="00CC171F" w:rsidRPr="00B7013D" w:rsidRDefault="007E0A74" w:rsidP="00F06B6B">
      <w:pPr>
        <w:spacing w:line="480" w:lineRule="auto"/>
        <w:rPr>
          <w:rFonts w:ascii="Arial" w:hAnsi="Arial" w:cs="Arial"/>
        </w:rPr>
      </w:pPr>
      <w:r w:rsidRPr="00B7013D">
        <w:rPr>
          <w:rFonts w:ascii="Arial" w:hAnsi="Arial" w:cs="Arial"/>
        </w:rPr>
        <w:lastRenderedPageBreak/>
        <w:t xml:space="preserve">Probability for an outcome being statistically significant was considered </w:t>
      </w:r>
      <w:r w:rsidR="00F67C13" w:rsidRPr="00B7013D">
        <w:rPr>
          <w:rFonts w:ascii="Arial" w:hAnsi="Arial" w:cs="Arial"/>
        </w:rPr>
        <w:t xml:space="preserve">at a </w:t>
      </w:r>
      <w:r w:rsidRPr="00B7013D">
        <w:rPr>
          <w:rFonts w:ascii="Arial" w:hAnsi="Arial" w:cs="Arial"/>
        </w:rPr>
        <w:t xml:space="preserve">value of less than 0.05. </w:t>
      </w:r>
    </w:p>
    <w:p w14:paraId="46CF1DE4" w14:textId="4750A267" w:rsidR="001A564C" w:rsidRPr="00B7013D" w:rsidRDefault="0023546C" w:rsidP="00F06B6B">
      <w:pPr>
        <w:pStyle w:val="Heading2"/>
        <w:spacing w:before="0" w:line="480" w:lineRule="auto"/>
        <w:rPr>
          <w:rFonts w:ascii="Arial" w:hAnsi="Arial" w:cs="Arial"/>
          <w:b w:val="0"/>
          <w:i w:val="0"/>
          <w:sz w:val="24"/>
          <w:szCs w:val="24"/>
          <w:u w:val="single"/>
          <w:lang w:val="en-US"/>
        </w:rPr>
      </w:pPr>
      <w:r w:rsidRPr="00B7013D">
        <w:rPr>
          <w:rFonts w:ascii="Arial" w:hAnsi="Arial" w:cs="Arial"/>
          <w:b w:val="0"/>
          <w:i w:val="0"/>
          <w:sz w:val="24"/>
          <w:szCs w:val="24"/>
          <w:u w:val="single"/>
        </w:rPr>
        <w:t>Results</w:t>
      </w:r>
    </w:p>
    <w:p w14:paraId="06A50091" w14:textId="0260B3BA" w:rsidR="001A564C" w:rsidRPr="00B7013D" w:rsidRDefault="001A564C" w:rsidP="00F06B6B">
      <w:pPr>
        <w:spacing w:line="480" w:lineRule="auto"/>
        <w:rPr>
          <w:rFonts w:ascii="Arial" w:hAnsi="Arial" w:cs="Arial"/>
        </w:rPr>
      </w:pPr>
      <w:r w:rsidRPr="00B7013D">
        <w:rPr>
          <w:rFonts w:ascii="Arial" w:hAnsi="Arial" w:cs="Arial"/>
        </w:rPr>
        <w:t xml:space="preserve">A total of 100 patients admitted to PICU following cardiac surgery </w:t>
      </w:r>
      <w:r w:rsidR="00F67C13" w:rsidRPr="00B7013D">
        <w:rPr>
          <w:rFonts w:ascii="Arial" w:hAnsi="Arial" w:cs="Arial"/>
        </w:rPr>
        <w:t>were included in the study</w:t>
      </w:r>
      <w:r w:rsidRPr="00B7013D">
        <w:rPr>
          <w:rFonts w:ascii="Arial" w:hAnsi="Arial" w:cs="Arial"/>
        </w:rPr>
        <w:t xml:space="preserve"> </w:t>
      </w:r>
      <w:r w:rsidR="00F67C13" w:rsidRPr="00B7013D">
        <w:rPr>
          <w:rFonts w:ascii="Arial" w:hAnsi="Arial" w:cs="Arial"/>
        </w:rPr>
        <w:t>(</w:t>
      </w:r>
      <w:r w:rsidR="001950AD" w:rsidRPr="00B7013D">
        <w:rPr>
          <w:rFonts w:ascii="Arial" w:hAnsi="Arial" w:cs="Arial"/>
        </w:rPr>
        <w:t xml:space="preserve">figure </w:t>
      </w:r>
      <w:r w:rsidRPr="00B7013D">
        <w:rPr>
          <w:rFonts w:ascii="Arial" w:hAnsi="Arial" w:cs="Arial"/>
        </w:rPr>
        <w:t>1</w:t>
      </w:r>
      <w:r w:rsidR="00F67C13" w:rsidRPr="00B7013D">
        <w:rPr>
          <w:rFonts w:ascii="Arial" w:hAnsi="Arial" w:cs="Arial"/>
        </w:rPr>
        <w:t>)</w:t>
      </w:r>
      <w:r w:rsidRPr="00B7013D">
        <w:rPr>
          <w:rFonts w:ascii="Arial" w:hAnsi="Arial" w:cs="Arial"/>
        </w:rPr>
        <w:t>.</w:t>
      </w:r>
      <w:r w:rsidR="0008549A" w:rsidRPr="00B7013D">
        <w:rPr>
          <w:rFonts w:ascii="Arial" w:hAnsi="Arial" w:cs="Arial"/>
        </w:rPr>
        <w:t xml:space="preserve"> Double data entry revealed 80 out of 7500 data points (1.07%) </w:t>
      </w:r>
      <w:r w:rsidR="007013FC" w:rsidRPr="00B7013D">
        <w:rPr>
          <w:rFonts w:ascii="Arial" w:hAnsi="Arial" w:cs="Arial"/>
        </w:rPr>
        <w:t>required review to address errors or to correct missing fields.</w:t>
      </w:r>
      <w:r w:rsidRPr="00B7013D">
        <w:rPr>
          <w:rFonts w:ascii="Arial" w:hAnsi="Arial" w:cs="Arial"/>
        </w:rPr>
        <w:t xml:space="preserve"> </w:t>
      </w:r>
      <w:r w:rsidR="00283EC3" w:rsidRPr="00B7013D">
        <w:rPr>
          <w:rFonts w:ascii="Arial" w:hAnsi="Arial" w:cs="Arial"/>
        </w:rPr>
        <w:t xml:space="preserve">As detailed in </w:t>
      </w:r>
      <w:r w:rsidR="00F67C13" w:rsidRPr="00B7013D">
        <w:rPr>
          <w:rFonts w:ascii="Arial" w:hAnsi="Arial" w:cs="Arial"/>
        </w:rPr>
        <w:t>T</w:t>
      </w:r>
      <w:r w:rsidR="001950AD" w:rsidRPr="00B7013D">
        <w:rPr>
          <w:rFonts w:ascii="Arial" w:hAnsi="Arial" w:cs="Arial"/>
        </w:rPr>
        <w:t xml:space="preserve">able </w:t>
      </w:r>
      <w:r w:rsidRPr="00B7013D">
        <w:rPr>
          <w:rFonts w:ascii="Arial" w:hAnsi="Arial" w:cs="Arial"/>
        </w:rPr>
        <w:t xml:space="preserve">1, there were significantly younger patients in the post </w:t>
      </w:r>
      <w:r w:rsidR="00205F23" w:rsidRPr="00B7013D">
        <w:rPr>
          <w:rFonts w:ascii="Arial" w:hAnsi="Arial" w:cs="Arial"/>
        </w:rPr>
        <w:t xml:space="preserve">protocol </w:t>
      </w:r>
      <w:r w:rsidRPr="00B7013D">
        <w:rPr>
          <w:rFonts w:ascii="Arial" w:hAnsi="Arial" w:cs="Arial"/>
        </w:rPr>
        <w:t xml:space="preserve">group, mostly in the 5 weeks to 12 month group </w:t>
      </w:r>
      <w:r w:rsidR="007C202F" w:rsidRPr="00B7013D">
        <w:rPr>
          <w:rFonts w:ascii="Arial" w:hAnsi="Arial" w:cs="Arial"/>
        </w:rPr>
        <w:t>(2</w:t>
      </w:r>
      <w:r w:rsidR="00165A5A" w:rsidRPr="00B7013D">
        <w:rPr>
          <w:rFonts w:ascii="Arial" w:hAnsi="Arial" w:cs="Arial"/>
        </w:rPr>
        <w:t xml:space="preserve">2% pre </w:t>
      </w:r>
      <w:r w:rsidR="009C6B10" w:rsidRPr="00B7013D">
        <w:rPr>
          <w:rFonts w:ascii="Arial" w:hAnsi="Arial" w:cs="Arial"/>
        </w:rPr>
        <w:t>protocol</w:t>
      </w:r>
      <w:r w:rsidR="00165A5A" w:rsidRPr="00B7013D">
        <w:rPr>
          <w:rFonts w:ascii="Arial" w:hAnsi="Arial" w:cs="Arial"/>
        </w:rPr>
        <w:t xml:space="preserve"> </w:t>
      </w:r>
      <w:r w:rsidR="00F67C13" w:rsidRPr="00B7013D">
        <w:rPr>
          <w:rFonts w:ascii="Arial" w:hAnsi="Arial" w:cs="Arial"/>
        </w:rPr>
        <w:t xml:space="preserve">vs </w:t>
      </w:r>
      <w:r w:rsidR="00165A5A" w:rsidRPr="00B7013D">
        <w:rPr>
          <w:rFonts w:ascii="Arial" w:hAnsi="Arial" w:cs="Arial"/>
        </w:rPr>
        <w:t>50% p</w:t>
      </w:r>
      <w:r w:rsidR="009C6B10" w:rsidRPr="00B7013D">
        <w:rPr>
          <w:rFonts w:ascii="Arial" w:hAnsi="Arial" w:cs="Arial"/>
        </w:rPr>
        <w:t>ost protocol</w:t>
      </w:r>
      <w:r w:rsidR="00165A5A" w:rsidRPr="00B7013D">
        <w:rPr>
          <w:rFonts w:ascii="Arial" w:hAnsi="Arial" w:cs="Arial"/>
        </w:rPr>
        <w:t>, p</w:t>
      </w:r>
      <w:r w:rsidR="0032030A" w:rsidRPr="00B7013D">
        <w:rPr>
          <w:rFonts w:ascii="Arial" w:hAnsi="Arial" w:cs="Arial"/>
        </w:rPr>
        <w:t>=</w:t>
      </w:r>
      <w:r w:rsidR="007C202F" w:rsidRPr="00B7013D">
        <w:rPr>
          <w:rFonts w:ascii="Arial" w:hAnsi="Arial" w:cs="Arial"/>
        </w:rPr>
        <w:t>0.004</w:t>
      </w:r>
      <w:r w:rsidR="007013FC" w:rsidRPr="00B7013D">
        <w:rPr>
          <w:rFonts w:ascii="Arial" w:hAnsi="Arial" w:cs="Arial"/>
        </w:rPr>
        <w:t xml:space="preserve"> </w:t>
      </w:r>
      <w:r w:rsidR="007C202F" w:rsidRPr="00B7013D">
        <w:rPr>
          <w:rFonts w:ascii="Arial" w:hAnsi="Arial" w:cs="Arial"/>
        </w:rPr>
        <w:t>)</w:t>
      </w:r>
      <w:r w:rsidR="007013FC" w:rsidRPr="00B7013D">
        <w:rPr>
          <w:rFonts w:ascii="Arial" w:hAnsi="Arial" w:cs="Arial"/>
        </w:rPr>
        <w:t xml:space="preserve"> </w:t>
      </w:r>
      <w:r w:rsidRPr="00B7013D">
        <w:rPr>
          <w:rFonts w:ascii="Arial" w:hAnsi="Arial" w:cs="Arial"/>
        </w:rPr>
        <w:t>and the 13 months to 4 years</w:t>
      </w:r>
      <w:r w:rsidR="007C202F" w:rsidRPr="00B7013D">
        <w:rPr>
          <w:rFonts w:ascii="Arial" w:hAnsi="Arial" w:cs="Arial"/>
        </w:rPr>
        <w:t xml:space="preserve"> </w:t>
      </w:r>
      <w:r w:rsidR="00165A5A" w:rsidRPr="00B7013D">
        <w:rPr>
          <w:rFonts w:ascii="Arial" w:hAnsi="Arial" w:cs="Arial"/>
        </w:rPr>
        <w:t xml:space="preserve">(32% pre </w:t>
      </w:r>
      <w:r w:rsidR="009C6B10" w:rsidRPr="00B7013D">
        <w:rPr>
          <w:rFonts w:ascii="Arial" w:hAnsi="Arial" w:cs="Arial"/>
        </w:rPr>
        <w:t xml:space="preserve">protocol </w:t>
      </w:r>
      <w:r w:rsidR="00F67C13" w:rsidRPr="00B7013D">
        <w:rPr>
          <w:rFonts w:ascii="Arial" w:hAnsi="Arial" w:cs="Arial"/>
        </w:rPr>
        <w:t xml:space="preserve">vs </w:t>
      </w:r>
      <w:r w:rsidR="009C6B10" w:rsidRPr="00B7013D">
        <w:rPr>
          <w:rFonts w:ascii="Arial" w:hAnsi="Arial" w:cs="Arial"/>
        </w:rPr>
        <w:t>2% post protocol</w:t>
      </w:r>
      <w:r w:rsidR="00165A5A" w:rsidRPr="00B7013D">
        <w:rPr>
          <w:rFonts w:ascii="Arial" w:hAnsi="Arial" w:cs="Arial"/>
        </w:rPr>
        <w:t>, p</w:t>
      </w:r>
      <w:r w:rsidR="0032030A" w:rsidRPr="00B7013D">
        <w:rPr>
          <w:rFonts w:ascii="Arial" w:hAnsi="Arial" w:cs="Arial"/>
        </w:rPr>
        <w:t>=</w:t>
      </w:r>
      <w:r w:rsidR="007C202F" w:rsidRPr="00B7013D">
        <w:rPr>
          <w:rFonts w:ascii="Arial" w:hAnsi="Arial" w:cs="Arial"/>
        </w:rPr>
        <w:t>0.001)</w:t>
      </w:r>
      <w:r w:rsidR="001B2955" w:rsidRPr="00B7013D">
        <w:rPr>
          <w:rFonts w:ascii="Arial" w:hAnsi="Arial" w:cs="Arial"/>
        </w:rPr>
        <w:t>. There wa</w:t>
      </w:r>
      <w:r w:rsidRPr="00B7013D">
        <w:rPr>
          <w:rFonts w:ascii="Arial" w:hAnsi="Arial" w:cs="Arial"/>
        </w:rPr>
        <w:t xml:space="preserve">s also a </w:t>
      </w:r>
      <w:r w:rsidR="007013FC" w:rsidRPr="00B7013D">
        <w:rPr>
          <w:rFonts w:ascii="Arial" w:hAnsi="Arial" w:cs="Arial"/>
        </w:rPr>
        <w:t xml:space="preserve">statistically </w:t>
      </w:r>
      <w:r w:rsidRPr="00B7013D">
        <w:rPr>
          <w:rFonts w:ascii="Arial" w:hAnsi="Arial" w:cs="Arial"/>
        </w:rPr>
        <w:t>significant difference in the median weight between the groups</w:t>
      </w:r>
      <w:r w:rsidR="00283EC3" w:rsidRPr="00B7013D">
        <w:rPr>
          <w:rFonts w:ascii="Arial" w:hAnsi="Arial" w:cs="Arial"/>
        </w:rPr>
        <w:t xml:space="preserve"> (</w:t>
      </w:r>
      <w:r w:rsidR="00F67C13" w:rsidRPr="00B7013D">
        <w:rPr>
          <w:rFonts w:ascii="Arial" w:hAnsi="Arial" w:cs="Arial"/>
        </w:rPr>
        <w:t>T</w:t>
      </w:r>
      <w:r w:rsidR="001C1693" w:rsidRPr="00B7013D">
        <w:rPr>
          <w:rFonts w:ascii="Arial" w:hAnsi="Arial" w:cs="Arial"/>
        </w:rPr>
        <w:t>able 1</w:t>
      </w:r>
      <w:r w:rsidR="00283EC3" w:rsidRPr="00B7013D">
        <w:rPr>
          <w:rFonts w:ascii="Arial" w:hAnsi="Arial" w:cs="Arial"/>
        </w:rPr>
        <w:t>)</w:t>
      </w:r>
      <w:r w:rsidRPr="00B7013D">
        <w:rPr>
          <w:rFonts w:ascii="Arial" w:hAnsi="Arial" w:cs="Arial"/>
        </w:rPr>
        <w:t xml:space="preserve">. </w:t>
      </w:r>
      <w:r w:rsidR="00CA1F82" w:rsidRPr="00B7013D">
        <w:rPr>
          <w:rFonts w:ascii="Arial" w:hAnsi="Arial" w:cs="Arial"/>
        </w:rPr>
        <w:t xml:space="preserve">Diagnosis according to the RACHS-1 categories was evenly distributed between the two groups. </w:t>
      </w:r>
      <w:r w:rsidR="00530B16" w:rsidRPr="00B7013D">
        <w:rPr>
          <w:rFonts w:ascii="Arial" w:hAnsi="Arial" w:cs="Arial"/>
        </w:rPr>
        <w:t xml:space="preserve">There was also a </w:t>
      </w:r>
      <w:r w:rsidR="00BD4757" w:rsidRPr="00B7013D">
        <w:rPr>
          <w:rFonts w:ascii="Arial" w:hAnsi="Arial" w:cs="Arial"/>
        </w:rPr>
        <w:t xml:space="preserve">longer duration of ventilation in the post protocol group (11.53 hours pre protocol vs 18.95 hours post protocol, p=0.008).  </w:t>
      </w:r>
    </w:p>
    <w:p w14:paraId="695DD84B" w14:textId="503FAC4E" w:rsidR="0023546C" w:rsidRPr="00B7013D" w:rsidRDefault="001A564C" w:rsidP="00F06B6B">
      <w:pPr>
        <w:spacing w:line="480" w:lineRule="auto"/>
        <w:rPr>
          <w:rFonts w:ascii="Arial" w:hAnsi="Arial" w:cs="Arial"/>
          <w:b/>
          <w:lang w:val="en-US"/>
        </w:rPr>
      </w:pPr>
      <w:bookmarkStart w:id="1" w:name="_Toc383497608"/>
      <w:r w:rsidRPr="00B7013D">
        <w:rPr>
          <w:rFonts w:ascii="Arial" w:hAnsi="Arial" w:cs="Arial"/>
          <w:b/>
        </w:rPr>
        <w:t>Pain and sedation assessments</w:t>
      </w:r>
      <w:bookmarkEnd w:id="1"/>
      <w:r w:rsidRPr="00B7013D">
        <w:rPr>
          <w:rFonts w:ascii="Arial" w:hAnsi="Arial" w:cs="Arial"/>
          <w:b/>
        </w:rPr>
        <w:t xml:space="preserve"> </w:t>
      </w:r>
    </w:p>
    <w:p w14:paraId="05834134" w14:textId="55173984" w:rsidR="001A564C" w:rsidRPr="00B7013D" w:rsidRDefault="001A564C" w:rsidP="00F06B6B">
      <w:pPr>
        <w:spacing w:line="480" w:lineRule="auto"/>
        <w:rPr>
          <w:rFonts w:ascii="Arial" w:eastAsia="Calibri" w:hAnsi="Arial" w:cs="Arial"/>
        </w:rPr>
      </w:pPr>
      <w:r w:rsidRPr="00B7013D">
        <w:rPr>
          <w:rFonts w:ascii="Arial" w:eastAsia="Calibri" w:hAnsi="Arial" w:cs="Arial"/>
        </w:rPr>
        <w:t>The majority of patients received a pain and sedation assessment using the Comfort B score whilst receiving mechanical ventilation</w:t>
      </w:r>
      <w:r w:rsidR="0008549A" w:rsidRPr="00B7013D">
        <w:rPr>
          <w:rFonts w:ascii="Arial" w:eastAsia="Calibri" w:hAnsi="Arial" w:cs="Arial"/>
        </w:rPr>
        <w:t xml:space="preserve"> (41 pre protocol and 47 post protocol)</w:t>
      </w:r>
      <w:r w:rsidRPr="00B7013D">
        <w:rPr>
          <w:rFonts w:ascii="Arial" w:eastAsia="Calibri" w:hAnsi="Arial" w:cs="Arial"/>
        </w:rPr>
        <w:t>.  COMFORT B assessments were performed more frequently in the post</w:t>
      </w:r>
      <w:r w:rsidR="009C6B10" w:rsidRPr="00B7013D">
        <w:rPr>
          <w:rFonts w:ascii="Arial" w:eastAsia="Calibri" w:hAnsi="Arial" w:cs="Arial"/>
        </w:rPr>
        <w:t xml:space="preserve"> protocol</w:t>
      </w:r>
      <w:r w:rsidRPr="00B7013D">
        <w:rPr>
          <w:rFonts w:ascii="Arial" w:eastAsia="Calibri" w:hAnsi="Arial" w:cs="Arial"/>
        </w:rPr>
        <w:t xml:space="preserve"> group</w:t>
      </w:r>
      <w:bookmarkStart w:id="2" w:name="_Toc383497609"/>
      <w:r w:rsidR="0008549A" w:rsidRPr="00B7013D">
        <w:rPr>
          <w:rFonts w:ascii="Arial" w:eastAsia="Calibri" w:hAnsi="Arial" w:cs="Arial"/>
        </w:rPr>
        <w:t xml:space="preserve">  (pre protocol 3/24 hours, post protocol 5/24 hours, p=0.006)</w:t>
      </w:r>
      <w:r w:rsidR="0001658A" w:rsidRPr="00B7013D">
        <w:rPr>
          <w:rFonts w:ascii="Arial" w:eastAsia="Calibri" w:hAnsi="Arial" w:cs="Arial"/>
        </w:rPr>
        <w:t>, see table 2</w:t>
      </w:r>
      <w:r w:rsidR="0008549A" w:rsidRPr="00B7013D">
        <w:rPr>
          <w:rFonts w:ascii="Arial" w:eastAsia="Calibri" w:hAnsi="Arial" w:cs="Arial"/>
        </w:rPr>
        <w:t>.</w:t>
      </w:r>
    </w:p>
    <w:p w14:paraId="4FC427A5" w14:textId="77777777" w:rsidR="001A564C" w:rsidRPr="00B7013D" w:rsidRDefault="001A564C" w:rsidP="00F06B6B">
      <w:pPr>
        <w:pStyle w:val="Heading3"/>
        <w:spacing w:before="0" w:line="480" w:lineRule="auto"/>
        <w:rPr>
          <w:rFonts w:ascii="Arial" w:hAnsi="Arial" w:cs="Arial"/>
          <w:color w:val="auto"/>
        </w:rPr>
      </w:pPr>
      <w:r w:rsidRPr="00B7013D">
        <w:rPr>
          <w:rFonts w:ascii="Arial" w:hAnsi="Arial" w:cs="Arial"/>
          <w:color w:val="auto"/>
        </w:rPr>
        <w:t>Type and amount of analgesics and sedatives administered</w:t>
      </w:r>
      <w:bookmarkEnd w:id="2"/>
    </w:p>
    <w:p w14:paraId="37CBB60A" w14:textId="3266C2BC" w:rsidR="00890593" w:rsidRPr="00B7013D" w:rsidRDefault="00213B1B" w:rsidP="00F06B6B">
      <w:pPr>
        <w:spacing w:line="480" w:lineRule="auto"/>
        <w:rPr>
          <w:rFonts w:ascii="Arial" w:hAnsi="Arial" w:cs="Arial"/>
        </w:rPr>
      </w:pPr>
      <w:r w:rsidRPr="00B7013D">
        <w:rPr>
          <w:rFonts w:ascii="Arial" w:hAnsi="Arial" w:cs="Arial"/>
        </w:rPr>
        <w:t xml:space="preserve">There was no </w:t>
      </w:r>
      <w:r w:rsidR="00BE5499" w:rsidRPr="00B7013D">
        <w:rPr>
          <w:rFonts w:ascii="Arial" w:hAnsi="Arial" w:cs="Arial"/>
        </w:rPr>
        <w:t xml:space="preserve">statistical </w:t>
      </w:r>
      <w:r w:rsidRPr="00B7013D">
        <w:rPr>
          <w:rFonts w:ascii="Arial" w:hAnsi="Arial" w:cs="Arial"/>
        </w:rPr>
        <w:t>difference</w:t>
      </w:r>
      <w:r w:rsidR="00BE5499" w:rsidRPr="00B7013D">
        <w:rPr>
          <w:rFonts w:ascii="Arial" w:hAnsi="Arial" w:cs="Arial"/>
        </w:rPr>
        <w:t xml:space="preserve"> </w:t>
      </w:r>
      <w:r w:rsidRPr="00B7013D">
        <w:rPr>
          <w:rFonts w:ascii="Arial" w:hAnsi="Arial" w:cs="Arial"/>
        </w:rPr>
        <w:t xml:space="preserve">to the </w:t>
      </w:r>
      <w:r w:rsidR="006E5EAA" w:rsidRPr="00B7013D">
        <w:rPr>
          <w:rFonts w:ascii="Arial" w:hAnsi="Arial" w:cs="Arial"/>
        </w:rPr>
        <w:t xml:space="preserve">number </w:t>
      </w:r>
      <w:r w:rsidRPr="00B7013D">
        <w:rPr>
          <w:rFonts w:ascii="Arial" w:hAnsi="Arial" w:cs="Arial"/>
        </w:rPr>
        <w:t>of morphine infusions</w:t>
      </w:r>
      <w:r w:rsidR="00756446" w:rsidRPr="00B7013D">
        <w:rPr>
          <w:rFonts w:ascii="Arial" w:hAnsi="Arial" w:cs="Arial"/>
        </w:rPr>
        <w:t xml:space="preserve"> prescribed between the pre and post group</w:t>
      </w:r>
      <w:r w:rsidR="00890593" w:rsidRPr="00B7013D">
        <w:rPr>
          <w:rFonts w:ascii="Arial" w:hAnsi="Arial" w:cs="Arial"/>
        </w:rPr>
        <w:t>,</w:t>
      </w:r>
      <w:r w:rsidR="00756446" w:rsidRPr="00B7013D">
        <w:rPr>
          <w:rFonts w:ascii="Arial" w:hAnsi="Arial" w:cs="Arial"/>
        </w:rPr>
        <w:t xml:space="preserve"> pre </w:t>
      </w:r>
      <w:r w:rsidR="009C6B10" w:rsidRPr="00B7013D">
        <w:rPr>
          <w:rFonts w:ascii="Arial" w:hAnsi="Arial" w:cs="Arial"/>
        </w:rPr>
        <w:t xml:space="preserve">protocol n=47 (94%), post protocol </w:t>
      </w:r>
      <w:r w:rsidR="00756446" w:rsidRPr="00B7013D">
        <w:rPr>
          <w:rFonts w:ascii="Arial" w:hAnsi="Arial" w:cs="Arial"/>
        </w:rPr>
        <w:t xml:space="preserve">n=46 (92%). </w:t>
      </w:r>
      <w:r w:rsidR="00890593" w:rsidRPr="00B7013D">
        <w:rPr>
          <w:rFonts w:ascii="Arial" w:hAnsi="Arial" w:cs="Arial"/>
        </w:rPr>
        <w:t>However the dose of infusion in mcg/kg/hr</w:t>
      </w:r>
      <w:r w:rsidR="009C6B10" w:rsidRPr="00B7013D">
        <w:rPr>
          <w:rFonts w:ascii="Arial" w:hAnsi="Arial" w:cs="Arial"/>
        </w:rPr>
        <w:t xml:space="preserve"> was higher in the pre protocol</w:t>
      </w:r>
      <w:r w:rsidR="00890593" w:rsidRPr="00B7013D">
        <w:rPr>
          <w:rFonts w:ascii="Arial" w:hAnsi="Arial" w:cs="Arial"/>
        </w:rPr>
        <w:t xml:space="preserve"> group</w:t>
      </w:r>
      <w:r w:rsidR="00BE5499" w:rsidRPr="00B7013D">
        <w:rPr>
          <w:rFonts w:ascii="Arial" w:hAnsi="Arial" w:cs="Arial"/>
        </w:rPr>
        <w:t xml:space="preserve">, see </w:t>
      </w:r>
      <w:r w:rsidR="00890593" w:rsidRPr="00B7013D">
        <w:rPr>
          <w:rFonts w:ascii="Arial" w:hAnsi="Arial" w:cs="Arial"/>
        </w:rPr>
        <w:t>table 2. Morphine boluses were give</w:t>
      </w:r>
      <w:r w:rsidR="009C6B10" w:rsidRPr="00B7013D">
        <w:rPr>
          <w:rFonts w:ascii="Arial" w:hAnsi="Arial" w:cs="Arial"/>
        </w:rPr>
        <w:t xml:space="preserve">n to more patients in the post protocol </w:t>
      </w:r>
      <w:r w:rsidR="009A5223" w:rsidRPr="00B7013D">
        <w:rPr>
          <w:rFonts w:ascii="Arial" w:hAnsi="Arial" w:cs="Arial"/>
        </w:rPr>
        <w:t>group n=35 (70%) versus</w:t>
      </w:r>
      <w:r w:rsidR="009C6B10" w:rsidRPr="00B7013D">
        <w:rPr>
          <w:rFonts w:ascii="Arial" w:hAnsi="Arial" w:cs="Arial"/>
        </w:rPr>
        <w:t xml:space="preserve"> pre protocol</w:t>
      </w:r>
      <w:r w:rsidR="00890593" w:rsidRPr="00B7013D">
        <w:rPr>
          <w:rFonts w:ascii="Arial" w:hAnsi="Arial" w:cs="Arial"/>
        </w:rPr>
        <w:t xml:space="preserve"> group n= 4 (8%</w:t>
      </w:r>
      <w:r w:rsidR="00165A5A" w:rsidRPr="00B7013D">
        <w:rPr>
          <w:rFonts w:ascii="Arial" w:hAnsi="Arial" w:cs="Arial"/>
        </w:rPr>
        <w:t>) (p</w:t>
      </w:r>
      <w:r w:rsidR="0032030A" w:rsidRPr="00B7013D">
        <w:rPr>
          <w:rFonts w:ascii="Arial" w:hAnsi="Arial" w:cs="Arial"/>
        </w:rPr>
        <w:t>=</w:t>
      </w:r>
      <w:r w:rsidR="009A5223" w:rsidRPr="00B7013D">
        <w:rPr>
          <w:rFonts w:ascii="Arial" w:hAnsi="Arial" w:cs="Arial"/>
        </w:rPr>
        <w:t xml:space="preserve">0.0001). The dose of </w:t>
      </w:r>
      <w:r w:rsidR="00890593" w:rsidRPr="00B7013D">
        <w:rPr>
          <w:rFonts w:ascii="Arial" w:hAnsi="Arial" w:cs="Arial"/>
        </w:rPr>
        <w:t xml:space="preserve">morphine bolus was also seen to increase </w:t>
      </w:r>
      <w:r w:rsidR="00890593" w:rsidRPr="00B7013D">
        <w:rPr>
          <w:rFonts w:ascii="Arial" w:hAnsi="Arial" w:cs="Arial"/>
        </w:rPr>
        <w:lastRenderedPageBreak/>
        <w:t xml:space="preserve">to a median of 0.41mg/kg (IQR 0.21-0.89) in the post </w:t>
      </w:r>
      <w:r w:rsidR="009C6B10" w:rsidRPr="00B7013D">
        <w:rPr>
          <w:rFonts w:ascii="Arial" w:hAnsi="Arial" w:cs="Arial"/>
        </w:rPr>
        <w:t>protocol</w:t>
      </w:r>
      <w:r w:rsidR="00890593" w:rsidRPr="00B7013D">
        <w:rPr>
          <w:rFonts w:ascii="Arial" w:hAnsi="Arial" w:cs="Arial"/>
        </w:rPr>
        <w:t xml:space="preserve"> group </w:t>
      </w:r>
      <w:r w:rsidR="003D05C2" w:rsidRPr="00B7013D">
        <w:rPr>
          <w:rFonts w:ascii="Arial" w:hAnsi="Arial" w:cs="Arial"/>
        </w:rPr>
        <w:t>compared to</w:t>
      </w:r>
      <w:r w:rsidR="009A5223" w:rsidRPr="00B7013D">
        <w:rPr>
          <w:rFonts w:ascii="Arial" w:hAnsi="Arial" w:cs="Arial"/>
        </w:rPr>
        <w:t xml:space="preserve"> 0.20</w:t>
      </w:r>
      <w:r w:rsidR="00C140A4" w:rsidRPr="00B7013D">
        <w:rPr>
          <w:rFonts w:ascii="Arial" w:hAnsi="Arial" w:cs="Arial"/>
        </w:rPr>
        <w:t>mg/kg</w:t>
      </w:r>
      <w:r w:rsidR="009A5223" w:rsidRPr="00B7013D">
        <w:rPr>
          <w:rFonts w:ascii="Arial" w:hAnsi="Arial" w:cs="Arial"/>
        </w:rPr>
        <w:t xml:space="preserve"> (IQR 0.07-0.31) in </w:t>
      </w:r>
      <w:r w:rsidR="003D05C2" w:rsidRPr="00B7013D">
        <w:rPr>
          <w:rFonts w:ascii="Arial" w:hAnsi="Arial" w:cs="Arial"/>
        </w:rPr>
        <w:t xml:space="preserve">the </w:t>
      </w:r>
      <w:r w:rsidR="009C6B10" w:rsidRPr="00B7013D">
        <w:rPr>
          <w:rFonts w:ascii="Arial" w:hAnsi="Arial" w:cs="Arial"/>
        </w:rPr>
        <w:t>pre protocol</w:t>
      </w:r>
      <w:r w:rsidR="00165A5A" w:rsidRPr="00B7013D">
        <w:rPr>
          <w:rFonts w:ascii="Arial" w:hAnsi="Arial" w:cs="Arial"/>
        </w:rPr>
        <w:t xml:space="preserve"> group (p</w:t>
      </w:r>
      <w:r w:rsidR="001C1693" w:rsidRPr="00B7013D">
        <w:rPr>
          <w:rFonts w:ascii="Arial" w:hAnsi="Arial" w:cs="Arial"/>
        </w:rPr>
        <w:t>=</w:t>
      </w:r>
      <w:r w:rsidR="00AF1D9A" w:rsidRPr="00B7013D">
        <w:rPr>
          <w:rFonts w:ascii="Arial" w:hAnsi="Arial" w:cs="Arial"/>
        </w:rPr>
        <w:t xml:space="preserve"> </w:t>
      </w:r>
      <w:r w:rsidR="00890593" w:rsidRPr="00B7013D">
        <w:rPr>
          <w:rFonts w:ascii="Arial" w:hAnsi="Arial" w:cs="Arial"/>
        </w:rPr>
        <w:t>0.04).</w:t>
      </w:r>
    </w:p>
    <w:p w14:paraId="4DADEA8C" w14:textId="79E3739A" w:rsidR="000E3B90" w:rsidRPr="00B7013D" w:rsidRDefault="006E5EAA" w:rsidP="00F06B6B">
      <w:pPr>
        <w:spacing w:line="480" w:lineRule="auto"/>
        <w:rPr>
          <w:rFonts w:ascii="Arial" w:hAnsi="Arial" w:cs="Arial"/>
        </w:rPr>
      </w:pPr>
      <w:r w:rsidRPr="00B7013D">
        <w:rPr>
          <w:rFonts w:ascii="Arial" w:hAnsi="Arial" w:cs="Arial"/>
        </w:rPr>
        <w:t>The number of midazolam infusions prescribed si</w:t>
      </w:r>
      <w:r w:rsidR="009C6B10" w:rsidRPr="00B7013D">
        <w:rPr>
          <w:rFonts w:ascii="Arial" w:hAnsi="Arial" w:cs="Arial"/>
        </w:rPr>
        <w:t>gnificantly decreased, pre protocol</w:t>
      </w:r>
      <w:r w:rsidRPr="00B7013D">
        <w:rPr>
          <w:rFonts w:ascii="Arial" w:hAnsi="Arial" w:cs="Arial"/>
        </w:rPr>
        <w:t xml:space="preserve"> n=45</w:t>
      </w:r>
      <w:r w:rsidR="009C6B10" w:rsidRPr="00B7013D">
        <w:rPr>
          <w:rFonts w:ascii="Arial" w:hAnsi="Arial" w:cs="Arial"/>
        </w:rPr>
        <w:t xml:space="preserve"> (90%), post protocol</w:t>
      </w:r>
      <w:r w:rsidR="00165A5A" w:rsidRPr="00B7013D">
        <w:rPr>
          <w:rFonts w:ascii="Arial" w:hAnsi="Arial" w:cs="Arial"/>
        </w:rPr>
        <w:t xml:space="preserve"> n=8 (12%), p</w:t>
      </w:r>
      <w:r w:rsidR="0032030A" w:rsidRPr="00B7013D">
        <w:rPr>
          <w:rFonts w:ascii="Arial" w:hAnsi="Arial" w:cs="Arial"/>
        </w:rPr>
        <w:t>=</w:t>
      </w:r>
      <w:r w:rsidRPr="00B7013D">
        <w:rPr>
          <w:rFonts w:ascii="Arial" w:hAnsi="Arial" w:cs="Arial"/>
        </w:rPr>
        <w:t xml:space="preserve">0.0001. Although there was no </w:t>
      </w:r>
      <w:r w:rsidR="00BE5499" w:rsidRPr="00B7013D">
        <w:rPr>
          <w:rFonts w:ascii="Arial" w:hAnsi="Arial" w:cs="Arial"/>
        </w:rPr>
        <w:t xml:space="preserve">statistical </w:t>
      </w:r>
      <w:r w:rsidR="00F317A9" w:rsidRPr="00B7013D">
        <w:rPr>
          <w:rFonts w:ascii="Arial" w:hAnsi="Arial" w:cs="Arial"/>
        </w:rPr>
        <w:t xml:space="preserve">difference in </w:t>
      </w:r>
      <w:r w:rsidRPr="00B7013D">
        <w:rPr>
          <w:rFonts w:ascii="Arial" w:hAnsi="Arial" w:cs="Arial"/>
        </w:rPr>
        <w:t>amount or dose of midazolam boluses given between the groups</w:t>
      </w:r>
      <w:r w:rsidR="00F317A9" w:rsidRPr="00B7013D">
        <w:rPr>
          <w:rFonts w:ascii="Arial" w:hAnsi="Arial" w:cs="Arial"/>
        </w:rPr>
        <w:t>,</w:t>
      </w:r>
      <w:r w:rsidR="009C6B10" w:rsidRPr="00B7013D">
        <w:rPr>
          <w:rFonts w:ascii="Arial" w:hAnsi="Arial" w:cs="Arial"/>
        </w:rPr>
        <w:t xml:space="preserve"> pre protocol</w:t>
      </w:r>
      <w:r w:rsidRPr="00B7013D">
        <w:rPr>
          <w:rFonts w:ascii="Arial" w:hAnsi="Arial" w:cs="Arial"/>
        </w:rPr>
        <w:t xml:space="preserve"> median dose 0.25mg/kg (IQR 0.10-0.95) n=3 (6%) versus 0</w:t>
      </w:r>
      <w:r w:rsidR="00F317A9" w:rsidRPr="00B7013D">
        <w:rPr>
          <w:rFonts w:ascii="Arial" w:hAnsi="Arial" w:cs="Arial"/>
        </w:rPr>
        <w:t>.2</w:t>
      </w:r>
      <w:r w:rsidR="001C1693" w:rsidRPr="00B7013D">
        <w:rPr>
          <w:rFonts w:ascii="Arial" w:hAnsi="Arial" w:cs="Arial"/>
        </w:rPr>
        <w:t>0</w:t>
      </w:r>
      <w:r w:rsidR="00F317A9" w:rsidRPr="00B7013D">
        <w:rPr>
          <w:rFonts w:ascii="Arial" w:hAnsi="Arial" w:cs="Arial"/>
        </w:rPr>
        <w:t xml:space="preserve"> mg/kg (IQR 0.12-0.5) in </w:t>
      </w:r>
      <w:r w:rsidRPr="00B7013D">
        <w:rPr>
          <w:rFonts w:ascii="Arial" w:hAnsi="Arial" w:cs="Arial"/>
        </w:rPr>
        <w:t>post group, n= 7 (14%)</w:t>
      </w:r>
      <w:r w:rsidR="00C140A4" w:rsidRPr="00B7013D">
        <w:rPr>
          <w:rFonts w:ascii="Arial" w:hAnsi="Arial" w:cs="Arial"/>
        </w:rPr>
        <w:t xml:space="preserve"> </w:t>
      </w:r>
      <w:r w:rsidR="001C1693" w:rsidRPr="00B7013D">
        <w:rPr>
          <w:rFonts w:ascii="Arial" w:hAnsi="Arial" w:cs="Arial"/>
        </w:rPr>
        <w:t>(</w:t>
      </w:r>
      <w:r w:rsidR="00C140A4" w:rsidRPr="00B7013D">
        <w:rPr>
          <w:rFonts w:ascii="Arial" w:hAnsi="Arial" w:cs="Arial"/>
        </w:rPr>
        <w:t>p =</w:t>
      </w:r>
      <w:r w:rsidR="001C1693" w:rsidRPr="00B7013D">
        <w:rPr>
          <w:rFonts w:ascii="Arial" w:hAnsi="Arial" w:cs="Arial"/>
        </w:rPr>
        <w:t>0.73)</w:t>
      </w:r>
      <w:r w:rsidRPr="00B7013D">
        <w:rPr>
          <w:rFonts w:ascii="Arial" w:hAnsi="Arial" w:cs="Arial"/>
        </w:rPr>
        <w:t xml:space="preserve">. </w:t>
      </w:r>
      <w:r w:rsidR="00E558A6" w:rsidRPr="00B7013D">
        <w:rPr>
          <w:rFonts w:ascii="Arial" w:hAnsi="Arial" w:cs="Arial"/>
        </w:rPr>
        <w:t>T</w:t>
      </w:r>
      <w:r w:rsidR="00756446" w:rsidRPr="00B7013D">
        <w:rPr>
          <w:rFonts w:ascii="Arial" w:hAnsi="Arial" w:cs="Arial"/>
        </w:rPr>
        <w:t xml:space="preserve">here was an increase in the </w:t>
      </w:r>
      <w:r w:rsidRPr="00B7013D">
        <w:rPr>
          <w:rFonts w:ascii="Arial" w:hAnsi="Arial" w:cs="Arial"/>
        </w:rPr>
        <w:t>number</w:t>
      </w:r>
      <w:r w:rsidR="00756446" w:rsidRPr="00B7013D">
        <w:rPr>
          <w:rFonts w:ascii="Arial" w:hAnsi="Arial" w:cs="Arial"/>
        </w:rPr>
        <w:t xml:space="preserve"> of clonidine infusions prescribed</w:t>
      </w:r>
      <w:r w:rsidR="00890593" w:rsidRPr="00B7013D">
        <w:rPr>
          <w:rFonts w:ascii="Arial" w:hAnsi="Arial" w:cs="Arial"/>
        </w:rPr>
        <w:t xml:space="preserve">, </w:t>
      </w:r>
      <w:r w:rsidR="009C6B10" w:rsidRPr="00B7013D">
        <w:rPr>
          <w:rFonts w:ascii="Arial" w:hAnsi="Arial" w:cs="Arial"/>
        </w:rPr>
        <w:t>pre protocol</w:t>
      </w:r>
      <w:r w:rsidR="00756446" w:rsidRPr="00B7013D">
        <w:rPr>
          <w:rFonts w:ascii="Arial" w:hAnsi="Arial" w:cs="Arial"/>
        </w:rPr>
        <w:t xml:space="preserve"> </w:t>
      </w:r>
      <w:r w:rsidR="009C6B10" w:rsidRPr="00B7013D">
        <w:rPr>
          <w:rFonts w:ascii="Arial" w:hAnsi="Arial" w:cs="Arial"/>
        </w:rPr>
        <w:t>n=0, post protocol</w:t>
      </w:r>
      <w:r w:rsidR="0032030A" w:rsidRPr="00B7013D">
        <w:rPr>
          <w:rFonts w:ascii="Arial" w:hAnsi="Arial" w:cs="Arial"/>
        </w:rPr>
        <w:t xml:space="preserve"> n=12 (p=</w:t>
      </w:r>
      <w:r w:rsidR="00890593" w:rsidRPr="00B7013D">
        <w:rPr>
          <w:rFonts w:ascii="Arial" w:hAnsi="Arial" w:cs="Arial"/>
        </w:rPr>
        <w:t>0.001)</w:t>
      </w:r>
      <w:r w:rsidRPr="00B7013D">
        <w:rPr>
          <w:rFonts w:ascii="Arial" w:hAnsi="Arial" w:cs="Arial"/>
        </w:rPr>
        <w:t xml:space="preserve"> along with an increase in the number of boluses prescribed, pre group n= 0 </w:t>
      </w:r>
      <w:r w:rsidR="00165A5A" w:rsidRPr="00B7013D">
        <w:rPr>
          <w:rFonts w:ascii="Arial" w:hAnsi="Arial" w:cs="Arial"/>
        </w:rPr>
        <w:t xml:space="preserve">versus post group n= 18 (36%) </w:t>
      </w:r>
      <w:r w:rsidR="00C140A4" w:rsidRPr="00B7013D">
        <w:rPr>
          <w:rFonts w:ascii="Arial" w:hAnsi="Arial" w:cs="Arial"/>
        </w:rPr>
        <w:t>(</w:t>
      </w:r>
      <w:r w:rsidR="00165A5A" w:rsidRPr="00B7013D">
        <w:rPr>
          <w:rFonts w:ascii="Arial" w:hAnsi="Arial" w:cs="Arial"/>
        </w:rPr>
        <w:t>p</w:t>
      </w:r>
      <w:r w:rsidRPr="00B7013D">
        <w:rPr>
          <w:rFonts w:ascii="Arial" w:hAnsi="Arial" w:cs="Arial"/>
        </w:rPr>
        <w:t>&lt;0.0001</w:t>
      </w:r>
      <w:r w:rsidR="00C140A4" w:rsidRPr="00B7013D">
        <w:rPr>
          <w:rFonts w:ascii="Arial" w:hAnsi="Arial" w:cs="Arial"/>
        </w:rPr>
        <w:t>)</w:t>
      </w:r>
      <w:r w:rsidR="00890593" w:rsidRPr="00B7013D">
        <w:rPr>
          <w:rFonts w:ascii="Arial" w:hAnsi="Arial" w:cs="Arial"/>
        </w:rPr>
        <w:t xml:space="preserve">. </w:t>
      </w:r>
    </w:p>
    <w:p w14:paraId="29ED9792" w14:textId="22DD92F5" w:rsidR="001A564C" w:rsidRPr="00B7013D" w:rsidRDefault="00BE5499" w:rsidP="00F06B6B">
      <w:pPr>
        <w:spacing w:line="480" w:lineRule="auto"/>
        <w:rPr>
          <w:rFonts w:ascii="Arial" w:hAnsi="Arial" w:cs="Arial"/>
        </w:rPr>
      </w:pPr>
      <w:r w:rsidRPr="00B7013D">
        <w:rPr>
          <w:rFonts w:ascii="Arial" w:hAnsi="Arial" w:cs="Arial"/>
        </w:rPr>
        <w:t>N</w:t>
      </w:r>
      <w:r w:rsidR="001A564C" w:rsidRPr="00B7013D">
        <w:rPr>
          <w:rFonts w:ascii="Arial" w:hAnsi="Arial" w:cs="Arial"/>
        </w:rPr>
        <w:t xml:space="preserve">ine children in </w:t>
      </w:r>
      <w:r w:rsidR="00667358" w:rsidRPr="00B7013D">
        <w:rPr>
          <w:rFonts w:ascii="Arial" w:hAnsi="Arial" w:cs="Arial"/>
        </w:rPr>
        <w:t xml:space="preserve">the post group and three in </w:t>
      </w:r>
      <w:r w:rsidR="001A564C" w:rsidRPr="00B7013D">
        <w:rPr>
          <w:rFonts w:ascii="Arial" w:hAnsi="Arial" w:cs="Arial"/>
        </w:rPr>
        <w:t>pre group weighing less than 50 kg received propofol via infusion. More children under 12 years of age received propofol infusions in the</w:t>
      </w:r>
      <w:r w:rsidR="00667358" w:rsidRPr="00B7013D">
        <w:rPr>
          <w:rFonts w:ascii="Arial" w:hAnsi="Arial" w:cs="Arial"/>
        </w:rPr>
        <w:t xml:space="preserve"> post </w:t>
      </w:r>
      <w:r w:rsidR="009C6B10" w:rsidRPr="00B7013D">
        <w:rPr>
          <w:rFonts w:ascii="Arial" w:hAnsi="Arial" w:cs="Arial"/>
        </w:rPr>
        <w:t>protocol</w:t>
      </w:r>
      <w:r w:rsidR="00667358" w:rsidRPr="00B7013D">
        <w:rPr>
          <w:rFonts w:ascii="Arial" w:hAnsi="Arial" w:cs="Arial"/>
        </w:rPr>
        <w:t xml:space="preserve"> group 10% (n=5) than</w:t>
      </w:r>
      <w:r w:rsidR="009C6B10" w:rsidRPr="00B7013D">
        <w:rPr>
          <w:rFonts w:ascii="Arial" w:hAnsi="Arial" w:cs="Arial"/>
        </w:rPr>
        <w:t xml:space="preserve"> in the pre protocol </w:t>
      </w:r>
      <w:r w:rsidR="001A564C" w:rsidRPr="00B7013D">
        <w:rPr>
          <w:rFonts w:ascii="Arial" w:hAnsi="Arial" w:cs="Arial"/>
        </w:rPr>
        <w:t>group 6% (n=3), although this was n</w:t>
      </w:r>
      <w:r w:rsidR="00165A5A" w:rsidRPr="00B7013D">
        <w:rPr>
          <w:rFonts w:ascii="Arial" w:hAnsi="Arial" w:cs="Arial"/>
        </w:rPr>
        <w:t>ot statistically significant (p</w:t>
      </w:r>
      <w:r w:rsidR="001A564C" w:rsidRPr="00B7013D">
        <w:rPr>
          <w:rFonts w:ascii="Arial" w:hAnsi="Arial" w:cs="Arial"/>
        </w:rPr>
        <w:t xml:space="preserve"> 0.46, using </w:t>
      </w:r>
      <w:r w:rsidR="00993D51" w:rsidRPr="00B7013D">
        <w:rPr>
          <w:rFonts w:ascii="Arial" w:hAnsi="Arial" w:cs="Arial"/>
          <w:bCs/>
          <w:color w:val="252525"/>
          <w:shd w:val="clear" w:color="auto" w:fill="FFFFFF"/>
        </w:rPr>
        <w:t>chi-squared</w:t>
      </w:r>
      <w:r w:rsidR="001A564C" w:rsidRPr="00B7013D">
        <w:rPr>
          <w:rFonts w:ascii="Arial" w:hAnsi="Arial" w:cs="Arial"/>
        </w:rPr>
        <w:t xml:space="preserve">). Propofol was administered for less than 24 hours in all cases, with a median duration of 11.6 </w:t>
      </w:r>
      <w:r w:rsidRPr="00B7013D">
        <w:rPr>
          <w:rFonts w:ascii="Arial" w:hAnsi="Arial" w:cs="Arial"/>
        </w:rPr>
        <w:t>(IQR</w:t>
      </w:r>
      <w:r w:rsidR="001A564C" w:rsidRPr="00B7013D">
        <w:rPr>
          <w:rFonts w:ascii="Arial" w:hAnsi="Arial" w:cs="Arial"/>
        </w:rPr>
        <w:t xml:space="preserve"> 9.9-14.9</w:t>
      </w:r>
      <w:r w:rsidRPr="00B7013D">
        <w:rPr>
          <w:rFonts w:ascii="Arial" w:hAnsi="Arial" w:cs="Arial"/>
        </w:rPr>
        <w:t>) hours</w:t>
      </w:r>
      <w:r w:rsidR="001A564C" w:rsidRPr="00B7013D">
        <w:rPr>
          <w:rFonts w:ascii="Arial" w:hAnsi="Arial" w:cs="Arial"/>
        </w:rPr>
        <w:t xml:space="preserve">. </w:t>
      </w:r>
    </w:p>
    <w:p w14:paraId="1ADC877F" w14:textId="31C24B61" w:rsidR="001A564C" w:rsidRPr="00B7013D" w:rsidRDefault="001A564C" w:rsidP="00F06B6B">
      <w:pPr>
        <w:spacing w:line="480" w:lineRule="auto"/>
        <w:rPr>
          <w:rFonts w:ascii="Arial" w:hAnsi="Arial" w:cs="Arial"/>
        </w:rPr>
      </w:pPr>
      <w:r w:rsidRPr="00B7013D">
        <w:rPr>
          <w:rFonts w:ascii="Arial" w:hAnsi="Arial" w:cs="Arial"/>
        </w:rPr>
        <w:t xml:space="preserve">There was a significantly younger cohort in the post </w:t>
      </w:r>
      <w:r w:rsidR="009C6B10" w:rsidRPr="00B7013D">
        <w:rPr>
          <w:rFonts w:ascii="Arial" w:hAnsi="Arial" w:cs="Arial"/>
        </w:rPr>
        <w:t>protocol</w:t>
      </w:r>
      <w:r w:rsidRPr="00B7013D">
        <w:rPr>
          <w:rFonts w:ascii="Arial" w:hAnsi="Arial" w:cs="Arial"/>
        </w:rPr>
        <w:t xml:space="preserve"> group, therefore the dose of morphine via infusion was analysed by subgroup of age to examine if this may have had an influence on the dose </w:t>
      </w:r>
      <w:r w:rsidR="008A7CC7" w:rsidRPr="00B7013D">
        <w:rPr>
          <w:rFonts w:ascii="Arial" w:hAnsi="Arial" w:cs="Arial"/>
        </w:rPr>
        <w:t xml:space="preserve">of morphine. </w:t>
      </w:r>
      <w:r w:rsidR="006E5EAA" w:rsidRPr="00B7013D">
        <w:rPr>
          <w:rFonts w:ascii="Arial" w:hAnsi="Arial" w:cs="Arial"/>
        </w:rPr>
        <w:t>This found there was no significant difference in doses administered due to age.</w:t>
      </w:r>
    </w:p>
    <w:p w14:paraId="503DC93F" w14:textId="78CB073D" w:rsidR="001A564C" w:rsidRPr="00B7013D" w:rsidRDefault="002029DF" w:rsidP="00F06B6B">
      <w:pPr>
        <w:pStyle w:val="Heading2"/>
        <w:spacing w:before="0" w:line="480" w:lineRule="auto"/>
        <w:rPr>
          <w:rFonts w:ascii="Arial" w:eastAsia="Calibri" w:hAnsi="Arial" w:cs="Arial"/>
          <w:b w:val="0"/>
          <w:i w:val="0"/>
          <w:sz w:val="24"/>
          <w:szCs w:val="24"/>
          <w:u w:val="single"/>
        </w:rPr>
      </w:pPr>
      <w:r w:rsidRPr="00B7013D">
        <w:rPr>
          <w:rFonts w:ascii="Arial" w:eastAsia="Calibri" w:hAnsi="Arial" w:cs="Arial"/>
          <w:b w:val="0"/>
          <w:i w:val="0"/>
          <w:sz w:val="24"/>
          <w:szCs w:val="24"/>
          <w:u w:val="single"/>
        </w:rPr>
        <w:t xml:space="preserve">Discussion </w:t>
      </w:r>
    </w:p>
    <w:p w14:paraId="6D5E472E" w14:textId="2E4019AA" w:rsidR="00962627" w:rsidRPr="00B7013D" w:rsidRDefault="008B5017" w:rsidP="00F06B6B">
      <w:pPr>
        <w:spacing w:line="480" w:lineRule="auto"/>
        <w:rPr>
          <w:rFonts w:ascii="Arial" w:hAnsi="Arial" w:cs="Arial"/>
        </w:rPr>
      </w:pPr>
      <w:r w:rsidRPr="00B7013D">
        <w:rPr>
          <w:rFonts w:ascii="Arial" w:hAnsi="Arial" w:cs="Arial"/>
        </w:rPr>
        <w:t>T</w:t>
      </w:r>
      <w:r w:rsidR="00516F07" w:rsidRPr="00B7013D">
        <w:rPr>
          <w:rFonts w:ascii="Arial" w:hAnsi="Arial" w:cs="Arial"/>
        </w:rPr>
        <w:t xml:space="preserve">his study </w:t>
      </w:r>
      <w:r w:rsidR="009009DA" w:rsidRPr="00B7013D">
        <w:rPr>
          <w:rFonts w:ascii="Arial" w:hAnsi="Arial" w:cs="Arial"/>
        </w:rPr>
        <w:t>demonstrated that</w:t>
      </w:r>
      <w:r w:rsidRPr="00B7013D">
        <w:rPr>
          <w:rFonts w:ascii="Arial" w:hAnsi="Arial" w:cs="Arial"/>
        </w:rPr>
        <w:t xml:space="preserve"> following the introduction of a p</w:t>
      </w:r>
      <w:r w:rsidR="00F15C29" w:rsidRPr="00B7013D">
        <w:rPr>
          <w:rFonts w:ascii="Arial" w:hAnsi="Arial" w:cs="Arial"/>
        </w:rPr>
        <w:t>ain and sedation protocol</w:t>
      </w:r>
      <w:r w:rsidRPr="00B7013D">
        <w:rPr>
          <w:rFonts w:ascii="Arial" w:hAnsi="Arial" w:cs="Arial"/>
        </w:rPr>
        <w:t>, the frequency of documented validated pain scores increased</w:t>
      </w:r>
      <w:r w:rsidR="00962627" w:rsidRPr="00B7013D">
        <w:rPr>
          <w:rFonts w:ascii="Arial" w:hAnsi="Arial" w:cs="Arial"/>
        </w:rPr>
        <w:t xml:space="preserve">. Secondly, </w:t>
      </w:r>
      <w:r w:rsidR="00516F07" w:rsidRPr="00B7013D">
        <w:rPr>
          <w:rFonts w:ascii="Arial" w:hAnsi="Arial" w:cs="Arial"/>
        </w:rPr>
        <w:t xml:space="preserve">there was no change to the score level despite </w:t>
      </w:r>
      <w:r w:rsidR="00F15C29" w:rsidRPr="00B7013D">
        <w:rPr>
          <w:rFonts w:ascii="Arial" w:hAnsi="Arial" w:cs="Arial"/>
        </w:rPr>
        <w:t>a reduction in the amount of midazolam administered to patients post protocol introduction</w:t>
      </w:r>
      <w:r w:rsidR="00CC695C" w:rsidRPr="00B7013D">
        <w:rPr>
          <w:rFonts w:ascii="Arial" w:hAnsi="Arial" w:cs="Arial"/>
        </w:rPr>
        <w:t>.</w:t>
      </w:r>
      <w:r w:rsidR="00962627" w:rsidRPr="00B7013D">
        <w:rPr>
          <w:rFonts w:ascii="Arial" w:hAnsi="Arial" w:cs="Arial"/>
        </w:rPr>
        <w:t xml:space="preserve"> </w:t>
      </w:r>
      <w:r w:rsidR="00993D51" w:rsidRPr="00B7013D">
        <w:rPr>
          <w:rFonts w:ascii="Arial" w:hAnsi="Arial" w:cs="Arial"/>
        </w:rPr>
        <w:t>However,</w:t>
      </w:r>
      <w:r w:rsidR="00516F07" w:rsidRPr="00B7013D">
        <w:rPr>
          <w:rFonts w:ascii="Arial" w:hAnsi="Arial" w:cs="Arial"/>
        </w:rPr>
        <w:t xml:space="preserve"> there was a</w:t>
      </w:r>
      <w:r w:rsidRPr="00B7013D">
        <w:rPr>
          <w:rFonts w:ascii="Arial" w:hAnsi="Arial" w:cs="Arial"/>
        </w:rPr>
        <w:t xml:space="preserve"> </w:t>
      </w:r>
      <w:r w:rsidR="00BD4757" w:rsidRPr="00B7013D">
        <w:rPr>
          <w:rFonts w:ascii="Arial" w:hAnsi="Arial" w:cs="Arial"/>
        </w:rPr>
        <w:t xml:space="preserve">trend towards an </w:t>
      </w:r>
      <w:r w:rsidR="00516F07" w:rsidRPr="00B7013D">
        <w:rPr>
          <w:rFonts w:ascii="Arial" w:hAnsi="Arial" w:cs="Arial"/>
        </w:rPr>
        <w:t>increase in the duration of ven</w:t>
      </w:r>
      <w:r w:rsidR="0037784A" w:rsidRPr="00B7013D">
        <w:rPr>
          <w:rFonts w:ascii="Arial" w:hAnsi="Arial" w:cs="Arial"/>
        </w:rPr>
        <w:t>tilation.</w:t>
      </w:r>
    </w:p>
    <w:p w14:paraId="2944901F" w14:textId="4659ABBC" w:rsidR="0086169D" w:rsidRPr="00B7013D" w:rsidRDefault="002029DF" w:rsidP="00F06B6B">
      <w:pPr>
        <w:pStyle w:val="Heading3"/>
        <w:spacing w:before="0" w:line="480" w:lineRule="auto"/>
        <w:rPr>
          <w:rFonts w:ascii="Arial" w:eastAsia="Calibri" w:hAnsi="Arial" w:cs="Arial"/>
          <w:b w:val="0"/>
          <w:i/>
          <w:color w:val="auto"/>
          <w:lang w:val="en-US"/>
        </w:rPr>
      </w:pPr>
      <w:r w:rsidRPr="00B7013D">
        <w:rPr>
          <w:rFonts w:ascii="Arial" w:eastAsia="Calibri" w:hAnsi="Arial" w:cs="Arial"/>
          <w:b w:val="0"/>
          <w:i/>
          <w:color w:val="auto"/>
        </w:rPr>
        <w:lastRenderedPageBreak/>
        <w:t>Frequency of pain and sedation assessments and the level of sedation</w:t>
      </w:r>
    </w:p>
    <w:p w14:paraId="222F10A7" w14:textId="1CD29319" w:rsidR="00381F43" w:rsidRPr="00B7013D" w:rsidRDefault="0037784A" w:rsidP="00F06B6B">
      <w:pPr>
        <w:spacing w:line="480" w:lineRule="auto"/>
        <w:rPr>
          <w:rFonts w:ascii="Arial" w:hAnsi="Arial" w:cs="Arial"/>
        </w:rPr>
      </w:pPr>
      <w:r w:rsidRPr="00B7013D">
        <w:rPr>
          <w:rFonts w:ascii="Arial" w:hAnsi="Arial" w:cs="Arial"/>
        </w:rPr>
        <w:t>Following introduction of the pain and sedation protocol</w:t>
      </w:r>
      <w:r w:rsidR="009009DA" w:rsidRPr="00B7013D">
        <w:rPr>
          <w:rFonts w:ascii="Arial" w:hAnsi="Arial" w:cs="Arial"/>
        </w:rPr>
        <w:t>,</w:t>
      </w:r>
      <w:r w:rsidRPr="00B7013D">
        <w:rPr>
          <w:rFonts w:ascii="Arial" w:hAnsi="Arial" w:cs="Arial"/>
        </w:rPr>
        <w:t xml:space="preserve"> COMFORT B assessments were performed </w:t>
      </w:r>
      <w:r w:rsidR="003D05C2" w:rsidRPr="00B7013D">
        <w:rPr>
          <w:rFonts w:ascii="Arial" w:hAnsi="Arial" w:cs="Arial"/>
        </w:rPr>
        <w:t>more frequently</w:t>
      </w:r>
      <w:r w:rsidRPr="00B7013D">
        <w:rPr>
          <w:rFonts w:ascii="Arial" w:hAnsi="Arial" w:cs="Arial"/>
        </w:rPr>
        <w:t xml:space="preserve"> in </w:t>
      </w:r>
      <w:r w:rsidR="003D05C2" w:rsidRPr="00B7013D">
        <w:rPr>
          <w:rFonts w:ascii="Arial" w:hAnsi="Arial" w:cs="Arial"/>
        </w:rPr>
        <w:t xml:space="preserve">the </w:t>
      </w:r>
      <w:r w:rsidRPr="00B7013D">
        <w:rPr>
          <w:rFonts w:ascii="Arial" w:hAnsi="Arial" w:cs="Arial"/>
        </w:rPr>
        <w:t>first 24 hours post cardiac surgery</w:t>
      </w:r>
      <w:r w:rsidR="00AC7C10" w:rsidRPr="00B7013D">
        <w:rPr>
          <w:rFonts w:ascii="Arial" w:hAnsi="Arial" w:cs="Arial"/>
        </w:rPr>
        <w:t xml:space="preserve">. This is not a unique outcome to this study and has been demonstrated in two other studies that introduced a protocol into PICU or NICU </w:t>
      </w:r>
      <w:r w:rsidR="00AC7C10" w:rsidRPr="00B7013D">
        <w:rPr>
          <w:rFonts w:ascii="Arial" w:hAnsi="Arial" w:cs="Arial"/>
        </w:rPr>
        <w:fldChar w:fldCharType="begin">
          <w:fldData xml:space="preserve">PEVuZE5vdGU+PENpdGU+PEF1dGhvcj5Jc3RhPC9BdXRob3I+PFllYXI+MjAwOTwvWWVhcj48UmVj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</w:fldData>
        </w:fldChar>
      </w:r>
      <w:r w:rsidR="009B7647" w:rsidRPr="00B7013D">
        <w:rPr>
          <w:rFonts w:ascii="Arial" w:hAnsi="Arial" w:cs="Arial"/>
        </w:rPr>
        <w:instrText xml:space="preserve"> ADDIN EN.CITE </w:instrText>
      </w:r>
      <w:r w:rsidR="009B7647" w:rsidRPr="00B7013D">
        <w:rPr>
          <w:rFonts w:ascii="Arial" w:hAnsi="Arial" w:cs="Arial"/>
        </w:rPr>
        <w:fldChar w:fldCharType="begin">
          <w:fldData xml:space="preserve">PEVuZE5vdGU+PENpdGU+PEF1dGhvcj5Jc3RhPC9BdXRob3I+PFllYXI+MjAwOTwvWWVhcj48UmVj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</w:fldData>
        </w:fldChar>
      </w:r>
      <w:r w:rsidR="009B7647" w:rsidRPr="00B7013D">
        <w:rPr>
          <w:rFonts w:ascii="Arial" w:hAnsi="Arial" w:cs="Arial"/>
        </w:rPr>
        <w:instrText xml:space="preserve"> ADDIN EN.CITE.DATA </w:instrText>
      </w:r>
      <w:r w:rsidR="009B7647" w:rsidRPr="00B7013D">
        <w:rPr>
          <w:rFonts w:ascii="Arial" w:hAnsi="Arial" w:cs="Arial"/>
        </w:rPr>
      </w:r>
      <w:r w:rsidR="009B7647" w:rsidRPr="00B7013D">
        <w:rPr>
          <w:rFonts w:ascii="Arial" w:hAnsi="Arial" w:cs="Arial"/>
        </w:rPr>
        <w:fldChar w:fldCharType="end"/>
      </w:r>
      <w:r w:rsidR="00AC7C10" w:rsidRPr="00B7013D">
        <w:rPr>
          <w:rFonts w:ascii="Arial" w:hAnsi="Arial" w:cs="Arial"/>
        </w:rPr>
      </w:r>
      <w:r w:rsidR="00AC7C10" w:rsidRPr="00B7013D">
        <w:rPr>
          <w:rFonts w:ascii="Arial" w:hAnsi="Arial" w:cs="Arial"/>
        </w:rPr>
        <w:fldChar w:fldCharType="separate"/>
      </w:r>
      <w:r w:rsidR="00AC7C10" w:rsidRPr="00B7013D">
        <w:rPr>
          <w:rFonts w:ascii="Arial" w:hAnsi="Arial" w:cs="Arial"/>
          <w:noProof/>
        </w:rPr>
        <w:t>(</w:t>
      </w:r>
      <w:hyperlink w:anchor="_ENREF_13" w:tooltip="Deindl, 2013 #142" w:history="1">
        <w:r w:rsidR="00A30C5A" w:rsidRPr="00B7013D">
          <w:rPr>
            <w:rFonts w:ascii="Arial" w:hAnsi="Arial" w:cs="Arial"/>
            <w:noProof/>
          </w:rPr>
          <w:t>Deindl et al., 2013</w:t>
        </w:r>
      </w:hyperlink>
      <w:r w:rsidR="00AC7C10" w:rsidRPr="00B7013D">
        <w:rPr>
          <w:rFonts w:ascii="Arial" w:hAnsi="Arial" w:cs="Arial"/>
          <w:noProof/>
        </w:rPr>
        <w:t xml:space="preserve">; </w:t>
      </w:r>
      <w:hyperlink w:anchor="_ENREF_19" w:tooltip="Ista, 2009 #29" w:history="1">
        <w:r w:rsidR="00A30C5A" w:rsidRPr="00B7013D">
          <w:rPr>
            <w:rFonts w:ascii="Arial" w:hAnsi="Arial" w:cs="Arial"/>
            <w:noProof/>
          </w:rPr>
          <w:t>Ista et al., 2009</w:t>
        </w:r>
      </w:hyperlink>
      <w:r w:rsidR="00AC7C10" w:rsidRPr="00B7013D">
        <w:rPr>
          <w:rFonts w:ascii="Arial" w:hAnsi="Arial" w:cs="Arial"/>
          <w:noProof/>
        </w:rPr>
        <w:t>)</w:t>
      </w:r>
      <w:r w:rsidR="00AC7C10" w:rsidRPr="00B7013D">
        <w:rPr>
          <w:rFonts w:ascii="Arial" w:hAnsi="Arial" w:cs="Arial"/>
        </w:rPr>
        <w:fldChar w:fldCharType="end"/>
      </w:r>
      <w:r w:rsidR="00AC7C10" w:rsidRPr="00B7013D">
        <w:rPr>
          <w:rFonts w:ascii="Arial" w:hAnsi="Arial" w:cs="Arial"/>
        </w:rPr>
        <w:t>.</w:t>
      </w:r>
      <w:r w:rsidR="00ED7118" w:rsidRPr="00B7013D">
        <w:rPr>
          <w:rFonts w:ascii="Arial" w:hAnsi="Arial" w:cs="Arial"/>
        </w:rPr>
        <w:t xml:space="preserve"> </w:t>
      </w:r>
      <w:r w:rsidR="00AC7C10" w:rsidRPr="00B7013D">
        <w:rPr>
          <w:rFonts w:ascii="Arial" w:hAnsi="Arial" w:cs="Arial"/>
        </w:rPr>
        <w:t>Increased surveillance of patient</w:t>
      </w:r>
      <w:r w:rsidR="003D05C2" w:rsidRPr="00B7013D">
        <w:rPr>
          <w:rFonts w:ascii="Arial" w:hAnsi="Arial" w:cs="Arial"/>
        </w:rPr>
        <w:t>’</w:t>
      </w:r>
      <w:r w:rsidR="00AC7C10" w:rsidRPr="00B7013D">
        <w:rPr>
          <w:rFonts w:ascii="Arial" w:hAnsi="Arial" w:cs="Arial"/>
        </w:rPr>
        <w:t xml:space="preserve">s comfort level </w:t>
      </w:r>
      <w:r w:rsidR="00993D51" w:rsidRPr="00B7013D">
        <w:rPr>
          <w:rFonts w:ascii="Arial" w:hAnsi="Arial" w:cs="Arial"/>
        </w:rPr>
        <w:t xml:space="preserve">could </w:t>
      </w:r>
      <w:r w:rsidR="00AC7C10" w:rsidRPr="00B7013D">
        <w:rPr>
          <w:rFonts w:ascii="Arial" w:hAnsi="Arial" w:cs="Arial"/>
        </w:rPr>
        <w:t xml:space="preserve">provide nursing staff with more opportunity to recognise and treat patient’s distress. </w:t>
      </w:r>
      <w:r w:rsidR="00567DE6" w:rsidRPr="00B7013D">
        <w:rPr>
          <w:rFonts w:ascii="Arial" w:hAnsi="Arial" w:cs="Arial"/>
        </w:rPr>
        <w:t xml:space="preserve">Improved recognition of pain or discomfort and subsequent treatment may reduce likelihood that children will experience adverse physiological or psychological effects linked to untreated pain </w:t>
      </w:r>
      <w:r w:rsidR="0079491E" w:rsidRPr="00B7013D">
        <w:rPr>
          <w:rFonts w:ascii="Arial" w:hAnsi="Arial" w:cs="Arial"/>
        </w:rPr>
        <w:fldChar w:fldCharType="begin"/>
      </w:r>
      <w:r w:rsidR="009B7647" w:rsidRPr="00B7013D">
        <w:rPr>
          <w:rFonts w:ascii="Arial" w:hAnsi="Arial" w:cs="Arial"/>
        </w:rPr>
        <w:instrText xml:space="preserve"> ADDIN EN.CITE &lt;EndNote&gt;&lt;Cite&gt;&lt;Author&gt;Wolf&lt;/Author&gt;&lt;Year&gt;2011&lt;/Year&gt;&lt;RecNum&gt;66&lt;/RecNum&gt;&lt;DisplayText&gt;(Wolf &amp;amp; Jackman, 2011)&lt;/DisplayText&gt;&lt;record&gt;&lt;rec-number&gt;66&lt;/rec-number&gt;&lt;foreign-keys&gt;&lt;key app="EN" db-id="9wrxapsrywsd9ce9rwavrda5pwdrtpts5959" timestamp="1365209138"&gt;66&lt;/key&gt;&lt;/foreign-keys&gt;&lt;ref-type name="Journal Article"&gt;17&lt;/ref-type&gt;&lt;contributors&gt;&lt;authors&gt;&lt;author&gt;Wolf, A. R.&lt;/author&gt;&lt;author&gt;Jackman, L.&lt;/author&gt;&lt;/authors&gt;&lt;/contributors&gt;&lt;auth-address&gt;Paediatric Intensive Care Unit, Bristol Children&amp;apos;s Hospital, Upper Maudlin Street, Bristol, UK. awolfbch@aol.com&lt;/auth-address&gt;&lt;titles&gt;&lt;title&gt;Analgesia and sedation after pediatric cardiac surgery&lt;/title&gt;&lt;secondary-title&gt;Paediatric Anaesthesia&lt;/secondary-title&gt;&lt;alt-title&gt;Paediatric anaesthesia&lt;/alt-title&gt;&lt;/titles&gt;&lt;periodical&gt;&lt;full-title&gt;Paediatr Anaesth&lt;/full-title&gt;&lt;abbr-1&gt;Paediatric anaesthesia&lt;/abbr-1&gt;&lt;/periodical&gt;&lt;alt-periodical&gt;&lt;full-title&gt;Paediatr Anaesth&lt;/full-title&gt;&lt;abbr-1&gt;Paediatric anaesthesia&lt;/abbr-1&gt;&lt;/alt-periodical&gt;&lt;pages&gt;567-76&lt;/pages&gt;&lt;volume&gt;21&lt;/volume&gt;&lt;number&gt;5&lt;/number&gt;&lt;edition&gt;2010/12/03&lt;/edition&gt;&lt;keywords&gt;&lt;keyword&gt;Analgesia&lt;/keyword&gt;&lt;keyword&gt;Analgesics/therapeutic use&lt;/keyword&gt;&lt;keyword&gt;Cardiac Surgical Procedures/ methods&lt;/keyword&gt;&lt;keyword&gt;Child&lt;/keyword&gt;&lt;keyword&gt;Child, Preschool&lt;/keyword&gt;&lt;keyword&gt;Conscious Sedation&lt;/keyword&gt;&lt;keyword&gt;Humans&lt;/keyword&gt;&lt;keyword&gt;Infant&lt;/keyword&gt;&lt;keyword&gt;Infant, Newborn&lt;/keyword&gt;&lt;keyword&gt;Intensive Care&lt;/keyword&gt;&lt;keyword&gt;Intubation, Intratracheal&lt;/keyword&gt;&lt;keyword&gt;Length of Stay&lt;/keyword&gt;&lt;keyword&gt;Pain Measurement&lt;/keyword&gt;&lt;keyword&gt;Pain, Postoperative/ drug therapy&lt;/keyword&gt;&lt;/keywords&gt;&lt;dates&gt;&lt;year&gt;2011&lt;/year&gt;&lt;pub-dates&gt;&lt;date&gt;May&lt;/date&gt;&lt;/pub-dates&gt;&lt;/dates&gt;&lt;isbn&gt;1460-9592 (Electronic)&amp;#xD;1155-5645 (Linking)&lt;/isbn&gt;&lt;accession-num&gt;21122028&lt;/accession-num&gt;&lt;urls&gt;&lt;/urls&gt;&lt;electronic-resource-num&gt;10.1111/j.1460-9592.2010.03460.x&lt;/electronic-resource-num&gt;&lt;remote-database-provider&gt;NLM&lt;/remote-database-provider&gt;&lt;language&gt;eng&lt;/language&gt;&lt;/record&gt;&lt;/Cite&gt;&lt;/EndNote&gt;</w:instrText>
      </w:r>
      <w:r w:rsidR="0079491E" w:rsidRPr="00B7013D">
        <w:rPr>
          <w:rFonts w:ascii="Arial" w:hAnsi="Arial" w:cs="Arial"/>
        </w:rPr>
        <w:fldChar w:fldCharType="separate"/>
      </w:r>
      <w:r w:rsidR="008A2263" w:rsidRPr="00B7013D">
        <w:rPr>
          <w:rFonts w:ascii="Arial" w:hAnsi="Arial" w:cs="Arial"/>
          <w:noProof/>
        </w:rPr>
        <w:t>(</w:t>
      </w:r>
      <w:hyperlink w:anchor="_ENREF_42" w:tooltip="Wolf, 2011 #66" w:history="1">
        <w:r w:rsidR="00A30C5A" w:rsidRPr="00B7013D">
          <w:rPr>
            <w:rFonts w:ascii="Arial" w:hAnsi="Arial" w:cs="Arial"/>
            <w:noProof/>
          </w:rPr>
          <w:t>Wolf &amp; Jackman, 2011</w:t>
        </w:r>
      </w:hyperlink>
      <w:r w:rsidR="008A2263" w:rsidRPr="00B7013D">
        <w:rPr>
          <w:rFonts w:ascii="Arial" w:hAnsi="Arial" w:cs="Arial"/>
          <w:noProof/>
        </w:rPr>
        <w:t>)</w:t>
      </w:r>
      <w:r w:rsidR="0079491E" w:rsidRPr="00B7013D">
        <w:rPr>
          <w:rFonts w:ascii="Arial" w:hAnsi="Arial" w:cs="Arial"/>
        </w:rPr>
        <w:fldChar w:fldCharType="end"/>
      </w:r>
      <w:r w:rsidR="00567DE6" w:rsidRPr="00B7013D">
        <w:rPr>
          <w:rFonts w:ascii="Arial" w:hAnsi="Arial" w:cs="Arial"/>
        </w:rPr>
        <w:t xml:space="preserve">. </w:t>
      </w:r>
    </w:p>
    <w:p w14:paraId="58285060" w14:textId="3EE8A927" w:rsidR="00A35095" w:rsidRPr="00B7013D" w:rsidRDefault="00A35095" w:rsidP="00F06B6B">
      <w:pPr>
        <w:spacing w:line="480" w:lineRule="auto"/>
        <w:rPr>
          <w:rFonts w:ascii="Arial" w:hAnsi="Arial" w:cs="Arial"/>
        </w:rPr>
      </w:pPr>
      <w:r w:rsidRPr="00B7013D">
        <w:rPr>
          <w:rFonts w:ascii="Arial" w:hAnsi="Arial" w:cs="Arial"/>
        </w:rPr>
        <w:t xml:space="preserve">Following the pain and sedation </w:t>
      </w:r>
      <w:r w:rsidR="005070F8" w:rsidRPr="00B7013D">
        <w:rPr>
          <w:rFonts w:ascii="Arial" w:hAnsi="Arial" w:cs="Arial"/>
        </w:rPr>
        <w:t xml:space="preserve">protocol’s introduction </w:t>
      </w:r>
      <w:r w:rsidRPr="00B7013D">
        <w:rPr>
          <w:rFonts w:ascii="Arial" w:hAnsi="Arial" w:cs="Arial"/>
        </w:rPr>
        <w:t>there was no significant difference in COMFORT B scores, and more im</w:t>
      </w:r>
      <w:r w:rsidR="0025365E" w:rsidRPr="00B7013D">
        <w:rPr>
          <w:rFonts w:ascii="Arial" w:hAnsi="Arial" w:cs="Arial"/>
        </w:rPr>
        <w:t>portantly in amount of COMFO</w:t>
      </w:r>
      <w:r w:rsidR="001C2A39" w:rsidRPr="00B7013D">
        <w:rPr>
          <w:rFonts w:ascii="Arial" w:hAnsi="Arial" w:cs="Arial"/>
        </w:rPr>
        <w:t xml:space="preserve">RT B scores </w:t>
      </w:r>
      <w:r w:rsidRPr="00B7013D">
        <w:rPr>
          <w:rFonts w:ascii="Arial" w:hAnsi="Arial" w:cs="Arial"/>
        </w:rPr>
        <w:t xml:space="preserve">above 20. </w:t>
      </w:r>
      <w:r w:rsidR="0079491E" w:rsidRPr="00B7013D">
        <w:rPr>
          <w:rFonts w:ascii="Arial" w:hAnsi="Arial" w:cs="Arial"/>
        </w:rPr>
        <w:t>A</w:t>
      </w:r>
      <w:r w:rsidR="001B2955" w:rsidRPr="00B7013D">
        <w:rPr>
          <w:rFonts w:ascii="Arial" w:hAnsi="Arial" w:cs="Arial"/>
        </w:rPr>
        <w:t xml:space="preserve">ccording to </w:t>
      </w:r>
      <w:r w:rsidR="003D05C2" w:rsidRPr="00B7013D">
        <w:rPr>
          <w:rFonts w:ascii="Arial" w:hAnsi="Arial" w:cs="Arial"/>
        </w:rPr>
        <w:t xml:space="preserve">the </w:t>
      </w:r>
      <w:r w:rsidR="001B2955" w:rsidRPr="00B7013D">
        <w:rPr>
          <w:rFonts w:ascii="Arial" w:hAnsi="Arial" w:cs="Arial"/>
        </w:rPr>
        <w:t>literature, a</w:t>
      </w:r>
      <w:r w:rsidRPr="00B7013D">
        <w:rPr>
          <w:rFonts w:ascii="Arial" w:hAnsi="Arial" w:cs="Arial"/>
        </w:rPr>
        <w:t xml:space="preserve"> patient</w:t>
      </w:r>
      <w:r w:rsidR="0037784A" w:rsidRPr="00B7013D">
        <w:rPr>
          <w:rFonts w:ascii="Arial" w:hAnsi="Arial" w:cs="Arial"/>
        </w:rPr>
        <w:t xml:space="preserve"> with a score of greater than 22</w:t>
      </w:r>
      <w:r w:rsidRPr="00B7013D">
        <w:rPr>
          <w:rFonts w:ascii="Arial" w:hAnsi="Arial" w:cs="Arial"/>
        </w:rPr>
        <w:t xml:space="preserve"> is considered to be at high risk of being in pain or being under-sedated</w:t>
      </w:r>
      <w:r w:rsidR="0023546C" w:rsidRPr="00B7013D">
        <w:rPr>
          <w:rFonts w:ascii="Arial" w:hAnsi="Arial" w:cs="Arial"/>
        </w:rPr>
        <w:t xml:space="preserve"> </w:t>
      </w:r>
      <w:r w:rsidR="0079491E" w:rsidRPr="00B7013D">
        <w:rPr>
          <w:rFonts w:ascii="Arial" w:hAnsi="Arial" w:cs="Arial"/>
        </w:rPr>
        <w:fldChar w:fldCharType="begin"/>
      </w:r>
      <w:r w:rsidR="009B7647" w:rsidRPr="00B7013D">
        <w:rPr>
          <w:rFonts w:ascii="Arial" w:hAnsi="Arial" w:cs="Arial"/>
        </w:rPr>
        <w:instrText xml:space="preserve"> ADDIN EN.CITE &lt;EndNote&gt;&lt;Cite&gt;&lt;Author&gt;Ista&lt;/Author&gt;&lt;Year&gt;2009&lt;/Year&gt;&lt;RecNum&gt;29&lt;/RecNum&gt;&lt;DisplayText&gt;(Ista et al., 2009)&lt;/DisplayText&gt;&lt;record&gt;&lt;rec-number&gt;29&lt;/rec-number&gt;&lt;foreign-keys&gt;&lt;key app="EN" db-id="9wrxapsrywsd9ce9rwavrda5pwdrtpts5959" timestamp="1361753683"&gt;29&lt;/key&gt;&lt;/foreign-keys&gt;&lt;ref-type name="Journal Article"&gt;17&lt;/ref-type&gt;&lt;contributors&gt;&lt;authors&gt;&lt;author&gt;Ista, E.&lt;/author&gt;&lt;author&gt;de Hoog, M.&lt;/author&gt;&lt;author&gt;Tibboel, D.&lt;/author&gt;&lt;author&gt;van Dijk, M.&lt;/author&gt;&lt;/authors&gt;&lt;/contributors&gt;&lt;auth-address&gt;Clinical Researcher, Intensive Care Unit, Department of Pediatrics, Erasmus MC-Sophia Children&amp;apos;s Hospital, PO Box 2060, Office Sk-3146, Rotterdam 3000 CB, The Netherlands. w.ista@erasmusmc.nl&lt;/auth-address&gt;&lt;titles&gt;&lt;title&gt;Implementation of standard sedation management in paediatric intensive care: effective and feasible?&lt;/title&gt;&lt;secondary-title&gt;Journal of Clinical Nursing&lt;/secondary-title&gt;&lt;alt-title&gt;Journal of clinical nursing&lt;/alt-title&gt;&lt;/titles&gt;&lt;periodical&gt;&lt;full-title&gt;J Clin Nurs&lt;/full-title&gt;&lt;abbr-1&gt;Journal of clinical nursing&lt;/abbr-1&gt;&lt;/periodical&gt;&lt;alt-periodical&gt;&lt;full-title&gt;J Clin Nurs&lt;/full-title&gt;&lt;abbr-1&gt;Journal of clinical nursing&lt;/abbr-1&gt;&lt;/alt-periodical&gt;&lt;pages&gt;2511-20&lt;/pages&gt;&lt;volume&gt;18&lt;/volume&gt;&lt;number&gt;17&lt;/number&gt;&lt;edition&gt;2009/07/22&lt;/edition&gt;&lt;keywords&gt;&lt;keyword&gt;Child, Preschool&lt;/keyword&gt;&lt;keyword&gt;Feasibility Studies&lt;/keyword&gt;&lt;keyword&gt;Female&lt;/keyword&gt;&lt;keyword&gt;Guideline Adherence&lt;/keyword&gt;&lt;keyword&gt;Humans&lt;/keyword&gt;&lt;keyword&gt;Hypnotics and Sedatives/*therapeutic use&lt;/keyword&gt;&lt;keyword&gt;Infant&lt;/keyword&gt;&lt;keyword&gt;Infant, Newborn&lt;/keyword&gt;&lt;keyword&gt;*Intensive Care Units, Pediatric&lt;/keyword&gt;&lt;keyword&gt;Male&lt;/keyword&gt;&lt;keyword&gt;Netherlands&lt;/keyword&gt;&lt;keyword&gt;Pain Measurement/nursing&lt;/keyword&gt;&lt;/keywords&gt;&lt;dates&gt;&lt;year&gt;2009&lt;/year&gt;&lt;pub-dates&gt;&lt;date&gt;Sep&lt;/date&gt;&lt;/pub-dates&gt;&lt;/dates&gt;&lt;isbn&gt;1365-2702 (Electronic)&amp;#xD;0962-1067 (Linking)&lt;/isbn&gt;&lt;accession-num&gt;19619202&lt;/accession-num&gt;&lt;urls&gt;&lt;related-urls&gt;&lt;url&gt;http://www.ncbi.nlm.nih.gov/pubmed/19619202&lt;/url&gt;&lt;/related-urls&gt;&lt;/urls&gt;&lt;language&gt;eng&lt;/language&gt;&lt;/record&gt;&lt;/Cite&gt;&lt;/EndNote&gt;</w:instrText>
      </w:r>
      <w:r w:rsidR="0079491E" w:rsidRPr="00B7013D">
        <w:rPr>
          <w:rFonts w:ascii="Arial" w:hAnsi="Arial" w:cs="Arial"/>
        </w:rPr>
        <w:fldChar w:fldCharType="separate"/>
      </w:r>
      <w:r w:rsidR="008A2263" w:rsidRPr="00B7013D">
        <w:rPr>
          <w:rFonts w:ascii="Arial" w:hAnsi="Arial" w:cs="Arial"/>
          <w:noProof/>
        </w:rPr>
        <w:t>(</w:t>
      </w:r>
      <w:hyperlink w:anchor="_ENREF_19" w:tooltip="Ista, 2009 #29" w:history="1">
        <w:r w:rsidR="00A30C5A" w:rsidRPr="00B7013D">
          <w:rPr>
            <w:rFonts w:ascii="Arial" w:hAnsi="Arial" w:cs="Arial"/>
            <w:noProof/>
          </w:rPr>
          <w:t>Ista et al., 2009</w:t>
        </w:r>
      </w:hyperlink>
      <w:r w:rsidR="008A2263" w:rsidRPr="00B7013D">
        <w:rPr>
          <w:rFonts w:ascii="Arial" w:hAnsi="Arial" w:cs="Arial"/>
          <w:noProof/>
        </w:rPr>
        <w:t>)</w:t>
      </w:r>
      <w:r w:rsidR="0079491E" w:rsidRPr="00B7013D">
        <w:rPr>
          <w:rFonts w:ascii="Arial" w:hAnsi="Arial" w:cs="Arial"/>
        </w:rPr>
        <w:fldChar w:fldCharType="end"/>
      </w:r>
      <w:r w:rsidRPr="00B7013D">
        <w:rPr>
          <w:rFonts w:ascii="Arial" w:hAnsi="Arial" w:cs="Arial"/>
        </w:rPr>
        <w:t>. There was also a trend towards more scores in the 10-20 range in childre</w:t>
      </w:r>
      <w:r w:rsidR="0025365E" w:rsidRPr="00B7013D">
        <w:rPr>
          <w:rFonts w:ascii="Arial" w:hAnsi="Arial" w:cs="Arial"/>
        </w:rPr>
        <w:t xml:space="preserve">n treated with the protocol, </w:t>
      </w:r>
      <w:r w:rsidRPr="00B7013D">
        <w:rPr>
          <w:rFonts w:ascii="Arial" w:hAnsi="Arial" w:cs="Arial"/>
        </w:rPr>
        <w:t>what is considered optimal range</w:t>
      </w:r>
      <w:r w:rsidR="00F75B89" w:rsidRPr="00B7013D">
        <w:rPr>
          <w:rFonts w:ascii="Arial" w:hAnsi="Arial" w:cs="Arial"/>
        </w:rPr>
        <w:t xml:space="preserve"> at RCH</w:t>
      </w:r>
      <w:r w:rsidRPr="00B7013D">
        <w:rPr>
          <w:rFonts w:ascii="Arial" w:hAnsi="Arial" w:cs="Arial"/>
        </w:rPr>
        <w:t>. Although this was not statistic</w:t>
      </w:r>
      <w:r w:rsidR="0025365E" w:rsidRPr="00B7013D">
        <w:rPr>
          <w:rFonts w:ascii="Arial" w:hAnsi="Arial" w:cs="Arial"/>
        </w:rPr>
        <w:t xml:space="preserve">ally significant, this trend </w:t>
      </w:r>
      <w:r w:rsidR="00B35E2E" w:rsidRPr="00B7013D">
        <w:rPr>
          <w:rFonts w:ascii="Arial" w:hAnsi="Arial" w:cs="Arial"/>
        </w:rPr>
        <w:t>may have clinical relevance</w:t>
      </w:r>
      <w:r w:rsidRPr="00B7013D">
        <w:rPr>
          <w:rFonts w:ascii="Arial" w:hAnsi="Arial" w:cs="Arial"/>
        </w:rPr>
        <w:t xml:space="preserve">, as children that have optimal sedation and analgesic relief have been shown to have better clinical outcomes, such as </w:t>
      </w:r>
      <w:r w:rsidR="00D9107B" w:rsidRPr="00B7013D">
        <w:rPr>
          <w:rFonts w:ascii="Arial" w:hAnsi="Arial" w:cs="Arial"/>
        </w:rPr>
        <w:t>earlier discharge from PICU, decreased incidence of withdrawal and fewer</w:t>
      </w:r>
      <w:r w:rsidRPr="00B7013D">
        <w:rPr>
          <w:rFonts w:ascii="Arial" w:hAnsi="Arial" w:cs="Arial"/>
        </w:rPr>
        <w:t xml:space="preserve"> long term psychological consequences</w:t>
      </w:r>
      <w:r w:rsidR="0023546C" w:rsidRPr="00B7013D">
        <w:rPr>
          <w:rFonts w:ascii="Arial" w:hAnsi="Arial" w:cs="Arial"/>
        </w:rPr>
        <w:t xml:space="preserve"> </w:t>
      </w:r>
      <w:r w:rsidR="0086169D" w:rsidRPr="00B7013D">
        <w:rPr>
          <w:rFonts w:ascii="Arial" w:hAnsi="Arial" w:cs="Arial"/>
        </w:rPr>
        <w:fldChar w:fldCharType="begin">
          <w:fldData xml:space="preserve">PEVuZE5vdGU+PENpdGU+PEF1dGhvcj5DaG88L0F1dGhvcj48WWVhcj4yMDA3PC9ZZWFyPjxSZWNO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</w:fldData>
        </w:fldChar>
      </w:r>
      <w:r w:rsidR="009B7647" w:rsidRPr="00B7013D">
        <w:rPr>
          <w:rFonts w:ascii="Arial" w:hAnsi="Arial" w:cs="Arial"/>
        </w:rPr>
        <w:instrText xml:space="preserve"> ADDIN EN.CITE </w:instrText>
      </w:r>
      <w:r w:rsidR="009B7647" w:rsidRPr="00B7013D">
        <w:rPr>
          <w:rFonts w:ascii="Arial" w:hAnsi="Arial" w:cs="Arial"/>
        </w:rPr>
        <w:fldChar w:fldCharType="begin">
          <w:fldData xml:space="preserve">PEVuZE5vdGU+PENpdGU+PEF1dGhvcj5DaG88L0F1dGhvcj48WWVhcj4yMDA3PC9ZZWFyPjxSZWNO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</w:fldData>
        </w:fldChar>
      </w:r>
      <w:r w:rsidR="009B7647" w:rsidRPr="00B7013D">
        <w:rPr>
          <w:rFonts w:ascii="Arial" w:hAnsi="Arial" w:cs="Arial"/>
        </w:rPr>
        <w:instrText xml:space="preserve"> ADDIN EN.CITE.DATA </w:instrText>
      </w:r>
      <w:r w:rsidR="009B7647" w:rsidRPr="00B7013D">
        <w:rPr>
          <w:rFonts w:ascii="Arial" w:hAnsi="Arial" w:cs="Arial"/>
        </w:rPr>
      </w:r>
      <w:r w:rsidR="009B7647" w:rsidRPr="00B7013D">
        <w:rPr>
          <w:rFonts w:ascii="Arial" w:hAnsi="Arial" w:cs="Arial"/>
        </w:rPr>
        <w:fldChar w:fldCharType="end"/>
      </w:r>
      <w:r w:rsidR="0086169D" w:rsidRPr="00B7013D">
        <w:rPr>
          <w:rFonts w:ascii="Arial" w:hAnsi="Arial" w:cs="Arial"/>
        </w:rPr>
      </w:r>
      <w:r w:rsidR="0086169D" w:rsidRPr="00B7013D">
        <w:rPr>
          <w:rFonts w:ascii="Arial" w:hAnsi="Arial" w:cs="Arial"/>
        </w:rPr>
        <w:fldChar w:fldCharType="separate"/>
      </w:r>
      <w:r w:rsidR="008A2263" w:rsidRPr="00B7013D">
        <w:rPr>
          <w:rFonts w:ascii="Arial" w:hAnsi="Arial" w:cs="Arial"/>
          <w:noProof/>
        </w:rPr>
        <w:t>(</w:t>
      </w:r>
      <w:hyperlink w:anchor="_ENREF_7" w:tooltip="Cho, 2007 #42" w:history="1">
        <w:r w:rsidR="00A30C5A" w:rsidRPr="00B7013D">
          <w:rPr>
            <w:rFonts w:ascii="Arial" w:hAnsi="Arial" w:cs="Arial"/>
            <w:noProof/>
          </w:rPr>
          <w:t>Cho et al., 2007</w:t>
        </w:r>
      </w:hyperlink>
      <w:r w:rsidR="008A2263" w:rsidRPr="00B7013D">
        <w:rPr>
          <w:rFonts w:ascii="Arial" w:hAnsi="Arial" w:cs="Arial"/>
          <w:noProof/>
        </w:rPr>
        <w:t xml:space="preserve">; </w:t>
      </w:r>
      <w:hyperlink w:anchor="_ENREF_37" w:tooltip="Suominen, 2004 #64" w:history="1">
        <w:r w:rsidR="00A30C5A" w:rsidRPr="00B7013D">
          <w:rPr>
            <w:rFonts w:ascii="Arial" w:hAnsi="Arial" w:cs="Arial"/>
            <w:noProof/>
          </w:rPr>
          <w:t>Suominen et al., 2004</w:t>
        </w:r>
      </w:hyperlink>
      <w:r w:rsidR="008A2263" w:rsidRPr="00B7013D">
        <w:rPr>
          <w:rFonts w:ascii="Arial" w:hAnsi="Arial" w:cs="Arial"/>
          <w:noProof/>
        </w:rPr>
        <w:t xml:space="preserve">; </w:t>
      </w:r>
      <w:hyperlink w:anchor="_ENREF_42" w:tooltip="Wolf, 2011 #66" w:history="1">
        <w:r w:rsidR="00A30C5A" w:rsidRPr="00B7013D">
          <w:rPr>
            <w:rFonts w:ascii="Arial" w:hAnsi="Arial" w:cs="Arial"/>
            <w:noProof/>
          </w:rPr>
          <w:t>Wolf &amp; Jackman, 2011</w:t>
        </w:r>
      </w:hyperlink>
      <w:r w:rsidR="008A2263" w:rsidRPr="00B7013D">
        <w:rPr>
          <w:rFonts w:ascii="Arial" w:hAnsi="Arial" w:cs="Arial"/>
          <w:noProof/>
        </w:rPr>
        <w:t>)</w:t>
      </w:r>
      <w:r w:rsidR="0086169D" w:rsidRPr="00B7013D">
        <w:rPr>
          <w:rFonts w:ascii="Arial" w:hAnsi="Arial" w:cs="Arial"/>
        </w:rPr>
        <w:fldChar w:fldCharType="end"/>
      </w:r>
      <w:r w:rsidRPr="00B7013D">
        <w:rPr>
          <w:rFonts w:ascii="Arial" w:hAnsi="Arial" w:cs="Arial"/>
        </w:rPr>
        <w:t xml:space="preserve">.  </w:t>
      </w:r>
      <w:r w:rsidR="00567DE6" w:rsidRPr="00B7013D">
        <w:rPr>
          <w:rFonts w:ascii="Arial" w:hAnsi="Arial" w:cs="Arial"/>
        </w:rPr>
        <w:t>This outcome couple</w:t>
      </w:r>
      <w:r w:rsidR="00417A7D" w:rsidRPr="00B7013D">
        <w:rPr>
          <w:rFonts w:ascii="Arial" w:hAnsi="Arial" w:cs="Arial"/>
        </w:rPr>
        <w:t>d</w:t>
      </w:r>
      <w:r w:rsidR="00567DE6" w:rsidRPr="00B7013D">
        <w:rPr>
          <w:rFonts w:ascii="Arial" w:hAnsi="Arial" w:cs="Arial"/>
        </w:rPr>
        <w:t xml:space="preserve"> with increased frequency of assessment indicates that implementation of a pain and sedation protocol has potential to improve recognition and treatment of pain or distress.</w:t>
      </w:r>
    </w:p>
    <w:p w14:paraId="4F345FCD" w14:textId="5FEE72AD" w:rsidR="002029DF" w:rsidRPr="00B7013D" w:rsidRDefault="002029DF" w:rsidP="00F06B6B">
      <w:pPr>
        <w:pStyle w:val="Heading3"/>
        <w:spacing w:before="0" w:line="480" w:lineRule="auto"/>
        <w:rPr>
          <w:rFonts w:ascii="Arial" w:eastAsia="Calibri" w:hAnsi="Arial" w:cs="Arial"/>
          <w:b w:val="0"/>
          <w:i/>
          <w:color w:val="auto"/>
        </w:rPr>
      </w:pPr>
      <w:r w:rsidRPr="00B7013D">
        <w:rPr>
          <w:rFonts w:ascii="Arial" w:eastAsia="Calibri" w:hAnsi="Arial" w:cs="Arial"/>
          <w:b w:val="0"/>
          <w:i/>
          <w:color w:val="auto"/>
        </w:rPr>
        <w:t>Amount and type of analgesi</w:t>
      </w:r>
      <w:r w:rsidR="00993D51" w:rsidRPr="00B7013D">
        <w:rPr>
          <w:rFonts w:ascii="Arial" w:eastAsia="Calibri" w:hAnsi="Arial" w:cs="Arial"/>
          <w:b w:val="0"/>
          <w:i/>
          <w:color w:val="auto"/>
          <w:lang w:val="en-GB"/>
        </w:rPr>
        <w:t>c</w:t>
      </w:r>
      <w:r w:rsidRPr="00B7013D">
        <w:rPr>
          <w:rFonts w:ascii="Arial" w:eastAsia="Calibri" w:hAnsi="Arial" w:cs="Arial"/>
          <w:b w:val="0"/>
          <w:i/>
          <w:color w:val="auto"/>
        </w:rPr>
        <w:t xml:space="preserve"> and sedation administered</w:t>
      </w:r>
    </w:p>
    <w:p w14:paraId="274C1C6F" w14:textId="6E574749" w:rsidR="00E05412" w:rsidRPr="00B7013D" w:rsidRDefault="00D9107B" w:rsidP="00F06B6B">
      <w:pPr>
        <w:spacing w:line="480" w:lineRule="auto"/>
        <w:rPr>
          <w:rFonts w:ascii="Arial" w:hAnsi="Arial" w:cs="Arial"/>
        </w:rPr>
      </w:pPr>
      <w:r w:rsidRPr="00B7013D">
        <w:rPr>
          <w:rFonts w:ascii="Arial" w:hAnsi="Arial" w:cs="Arial"/>
        </w:rPr>
        <w:t>Patients who</w:t>
      </w:r>
      <w:r w:rsidR="00366765" w:rsidRPr="00B7013D">
        <w:rPr>
          <w:rFonts w:ascii="Arial" w:hAnsi="Arial" w:cs="Arial"/>
        </w:rPr>
        <w:t xml:space="preserve"> weighed less than 50</w:t>
      </w:r>
      <w:r w:rsidR="0069735C" w:rsidRPr="00B7013D">
        <w:rPr>
          <w:rFonts w:ascii="Arial" w:hAnsi="Arial" w:cs="Arial"/>
        </w:rPr>
        <w:t>kg were found to receive</w:t>
      </w:r>
      <w:r w:rsidR="00366765" w:rsidRPr="00B7013D">
        <w:rPr>
          <w:rFonts w:ascii="Arial" w:hAnsi="Arial" w:cs="Arial"/>
        </w:rPr>
        <w:t xml:space="preserve"> lower mean dose</w:t>
      </w:r>
      <w:r w:rsidR="0069735C" w:rsidRPr="00B7013D">
        <w:rPr>
          <w:rFonts w:ascii="Arial" w:hAnsi="Arial" w:cs="Arial"/>
        </w:rPr>
        <w:t>s</w:t>
      </w:r>
      <w:r w:rsidR="00366765" w:rsidRPr="00B7013D">
        <w:rPr>
          <w:rFonts w:ascii="Arial" w:hAnsi="Arial" w:cs="Arial"/>
        </w:rPr>
        <w:t xml:space="preserve"> of morphine via infusion in the post protocol group compared to pre protocol group. This was in conjunction with an increased median dose of morphine via b</w:t>
      </w:r>
      <w:r w:rsidR="00AC7C10" w:rsidRPr="00B7013D">
        <w:rPr>
          <w:rFonts w:ascii="Arial" w:hAnsi="Arial" w:cs="Arial"/>
        </w:rPr>
        <w:t>olus in post protocol group</w:t>
      </w:r>
      <w:r w:rsidR="00366765" w:rsidRPr="00B7013D">
        <w:rPr>
          <w:rFonts w:ascii="Arial" w:hAnsi="Arial" w:cs="Arial"/>
        </w:rPr>
        <w:t xml:space="preserve">. </w:t>
      </w:r>
      <w:r w:rsidR="00463FD8" w:rsidRPr="00B7013D">
        <w:rPr>
          <w:rFonts w:ascii="Arial" w:hAnsi="Arial" w:cs="Arial"/>
        </w:rPr>
        <w:t xml:space="preserve">Increased dose of morphine via bolus may have contributed to a lower background </w:t>
      </w:r>
      <w:r w:rsidR="00463FD8" w:rsidRPr="00B7013D">
        <w:rPr>
          <w:rFonts w:ascii="Arial" w:hAnsi="Arial" w:cs="Arial"/>
        </w:rPr>
        <w:lastRenderedPageBreak/>
        <w:t xml:space="preserve">requirement for morphine via infusion. </w:t>
      </w:r>
      <w:r w:rsidR="00366765" w:rsidRPr="00B7013D">
        <w:rPr>
          <w:rFonts w:ascii="Arial" w:hAnsi="Arial" w:cs="Arial"/>
        </w:rPr>
        <w:t>The pa</w:t>
      </w:r>
      <w:r w:rsidRPr="00B7013D">
        <w:rPr>
          <w:rFonts w:ascii="Arial" w:hAnsi="Arial" w:cs="Arial"/>
        </w:rPr>
        <w:t>in and sedation protocol directed</w:t>
      </w:r>
      <w:r w:rsidR="00366765" w:rsidRPr="00B7013D">
        <w:rPr>
          <w:rFonts w:ascii="Arial" w:hAnsi="Arial" w:cs="Arial"/>
        </w:rPr>
        <w:t xml:space="preserve"> </w:t>
      </w:r>
      <w:r w:rsidRPr="00B7013D">
        <w:rPr>
          <w:rFonts w:ascii="Arial" w:hAnsi="Arial" w:cs="Arial"/>
        </w:rPr>
        <w:t>administration of</w:t>
      </w:r>
      <w:r w:rsidR="00366765" w:rsidRPr="00B7013D">
        <w:rPr>
          <w:rFonts w:ascii="Arial" w:hAnsi="Arial" w:cs="Arial"/>
        </w:rPr>
        <w:t xml:space="preserve"> a 0.1mg/kg bolus of morphine to children if their COMFORT B score was greater than 20. If three boluses were required in one hour the infusion cou</w:t>
      </w:r>
      <w:r w:rsidR="00AC7C10" w:rsidRPr="00B7013D">
        <w:rPr>
          <w:rFonts w:ascii="Arial" w:hAnsi="Arial" w:cs="Arial"/>
        </w:rPr>
        <w:t>ld be increased by 5mcg/kg/hr. This recommendation was made as a</w:t>
      </w:r>
      <w:r w:rsidR="00366765" w:rsidRPr="00B7013D">
        <w:rPr>
          <w:rFonts w:ascii="Arial" w:hAnsi="Arial" w:cs="Arial"/>
        </w:rPr>
        <w:t xml:space="preserve"> bolus dose of morphine will reach peak plasma levels in the blood faster than increasing the rate of an infusion </w:t>
      </w:r>
      <w:r w:rsidR="00E05412" w:rsidRPr="00B7013D">
        <w:rPr>
          <w:rFonts w:ascii="Arial" w:hAnsi="Arial" w:cs="Arial"/>
        </w:rPr>
        <w:t>alone</w:t>
      </w:r>
      <w:r w:rsidR="001C2A39" w:rsidRPr="00B7013D">
        <w:rPr>
          <w:rFonts w:ascii="Arial" w:hAnsi="Arial" w:cs="Arial"/>
        </w:rPr>
        <w:t xml:space="preserve"> </w:t>
      </w:r>
      <w:r w:rsidR="0079491E" w:rsidRPr="00B7013D">
        <w:rPr>
          <w:rFonts w:ascii="Arial" w:hAnsi="Arial" w:cs="Arial"/>
        </w:rPr>
        <w:fldChar w:fldCharType="begin"/>
      </w:r>
      <w:r w:rsidR="009B7647" w:rsidRPr="00B7013D">
        <w:rPr>
          <w:rFonts w:ascii="Arial" w:hAnsi="Arial" w:cs="Arial"/>
        </w:rPr>
        <w:instrText xml:space="preserve"> ADDIN EN.CITE &lt;EndNote&gt;&lt;Cite&gt;&lt;Author&gt;Morton&lt;/Author&gt;&lt;Year&gt;1999&lt;/Year&gt;&lt;RecNum&gt;72&lt;/RecNum&gt;&lt;DisplayText&gt;(Morton, 1999)&lt;/DisplayText&gt;&lt;record&gt;&lt;rec-number&gt;72&lt;/rec-number&gt;&lt;foreign-keys&gt;&lt;key app="EN" db-id="9wrxapsrywsd9ce9rwavrda5pwdrtpts5959" timestamp="1365387594"&gt;72&lt;/key&gt;&lt;/foreign-keys&gt;&lt;ref-type name="Journal Article"&gt;17&lt;/ref-type&gt;&lt;contributors&gt;&lt;authors&gt;&lt;author&gt;Morton, N. S.&lt;/author&gt;&lt;/authors&gt;&lt;/contributors&gt;&lt;auth-address&gt;Royal Hospital for Sick Children, Yorkhill NHS Trust, Glasgow, UK.&lt;/auth-address&gt;&lt;titles&gt;&lt;title&gt;Prevention and control of pain in children&lt;/title&gt;&lt;secondary-title&gt;British Journal of Anaesthesia&lt;/secondary-title&gt;&lt;alt-title&gt;British journal of anaesthesia&lt;/alt-title&gt;&lt;/titles&gt;&lt;periodical&gt;&lt;full-title&gt;Br J Anaesth&lt;/full-title&gt;&lt;abbr-1&gt;British journal of anaesthesia&lt;/abbr-1&gt;&lt;/periodical&gt;&lt;alt-periodical&gt;&lt;full-title&gt;Br J Anaesth&lt;/full-title&gt;&lt;abbr-1&gt;British journal of anaesthesia&lt;/abbr-1&gt;&lt;/alt-periodical&gt;&lt;pages&gt;118-29&lt;/pages&gt;&lt;volume&gt;83&lt;/volume&gt;&lt;number&gt;1&lt;/number&gt;&lt;keywords&gt;&lt;keyword&gt;Analgesia/*methods&lt;/keyword&gt;&lt;keyword&gt;Analgesia, Epidural/methods&lt;/keyword&gt;&lt;keyword&gt;Analgesics, Opioid/administration &amp;amp; dosage&lt;/keyword&gt;&lt;keyword&gt;Anesthesia, Local/methods&lt;/keyword&gt;&lt;keyword&gt;Child&lt;/keyword&gt;&lt;keyword&gt;Child, Preschool&lt;/keyword&gt;&lt;keyword&gt;Humans&lt;/keyword&gt;&lt;keyword&gt;Infant&lt;/keyword&gt;&lt;keyword&gt;Pain/*prevention &amp;amp; control&lt;/keyword&gt;&lt;keyword&gt;Pain Measurement/methods&lt;/keyword&gt;&lt;/keywords&gt;&lt;dates&gt;&lt;year&gt;1999&lt;/year&gt;&lt;pub-dates&gt;&lt;date&gt;Jul&lt;/date&gt;&lt;/pub-dates&gt;&lt;/dates&gt;&lt;isbn&gt;0007-0912 (Print)&amp;#xD;0007-0912 (Linking)&lt;/isbn&gt;&lt;accession-num&gt;10616339&lt;/accession-num&gt;&lt;urls&gt;&lt;related-urls&gt;&lt;url&gt;http://www.ncbi.nlm.nih.gov/pubmed/10616339&lt;/url&gt;&lt;/related-urls&gt;&lt;/urls&gt;&lt;/record&gt;&lt;/Cite&gt;&lt;/EndNote&gt;</w:instrText>
      </w:r>
      <w:r w:rsidR="0079491E" w:rsidRPr="00B7013D">
        <w:rPr>
          <w:rFonts w:ascii="Arial" w:hAnsi="Arial" w:cs="Arial"/>
        </w:rPr>
        <w:fldChar w:fldCharType="separate"/>
      </w:r>
      <w:r w:rsidR="008A2263" w:rsidRPr="00B7013D">
        <w:rPr>
          <w:rFonts w:ascii="Arial" w:hAnsi="Arial" w:cs="Arial"/>
          <w:noProof/>
        </w:rPr>
        <w:t>(</w:t>
      </w:r>
      <w:hyperlink w:anchor="_ENREF_29" w:tooltip="Morton, 1999 #72" w:history="1">
        <w:r w:rsidR="00A30C5A" w:rsidRPr="00B7013D">
          <w:rPr>
            <w:rFonts w:ascii="Arial" w:hAnsi="Arial" w:cs="Arial"/>
            <w:noProof/>
          </w:rPr>
          <w:t>Morton, 1999</w:t>
        </w:r>
      </w:hyperlink>
      <w:r w:rsidR="008A2263" w:rsidRPr="00B7013D">
        <w:rPr>
          <w:rFonts w:ascii="Arial" w:hAnsi="Arial" w:cs="Arial"/>
          <w:noProof/>
        </w:rPr>
        <w:t>)</w:t>
      </w:r>
      <w:r w:rsidR="0079491E" w:rsidRPr="00B7013D">
        <w:rPr>
          <w:rFonts w:ascii="Arial" w:hAnsi="Arial" w:cs="Arial"/>
        </w:rPr>
        <w:fldChar w:fldCharType="end"/>
      </w:r>
      <w:r w:rsidR="00892876" w:rsidRPr="00B7013D">
        <w:rPr>
          <w:rFonts w:ascii="Arial" w:hAnsi="Arial" w:cs="Arial"/>
        </w:rPr>
        <w:t xml:space="preserve">. </w:t>
      </w:r>
      <w:r w:rsidR="00EA0B2D" w:rsidRPr="00B7013D">
        <w:rPr>
          <w:rFonts w:ascii="Arial" w:hAnsi="Arial" w:cs="Arial"/>
        </w:rPr>
        <w:t>Prior to introdu</w:t>
      </w:r>
      <w:r w:rsidR="00617DC3" w:rsidRPr="00B7013D">
        <w:rPr>
          <w:rFonts w:ascii="Arial" w:hAnsi="Arial" w:cs="Arial"/>
        </w:rPr>
        <w:t xml:space="preserve">ction of the protocol there was considerable variation in </w:t>
      </w:r>
      <w:r w:rsidR="00EA0B2D" w:rsidRPr="00B7013D">
        <w:rPr>
          <w:rFonts w:ascii="Arial" w:hAnsi="Arial" w:cs="Arial"/>
        </w:rPr>
        <w:t>pain or sedation management.</w:t>
      </w:r>
      <w:r w:rsidR="00463FD8" w:rsidRPr="00B7013D">
        <w:rPr>
          <w:rFonts w:ascii="Arial" w:hAnsi="Arial" w:cs="Arial"/>
        </w:rPr>
        <w:t xml:space="preserve"> </w:t>
      </w:r>
      <w:r w:rsidR="003E4C14" w:rsidRPr="00B7013D">
        <w:rPr>
          <w:rFonts w:ascii="Arial" w:hAnsi="Arial" w:cs="Arial"/>
        </w:rPr>
        <w:t>Th</w:t>
      </w:r>
      <w:r w:rsidR="0079491E" w:rsidRPr="00B7013D">
        <w:rPr>
          <w:rFonts w:ascii="Arial" w:hAnsi="Arial" w:cs="Arial"/>
        </w:rPr>
        <w:t xml:space="preserve">is </w:t>
      </w:r>
      <w:r w:rsidR="003E4C14" w:rsidRPr="00B7013D">
        <w:rPr>
          <w:rFonts w:ascii="Arial" w:hAnsi="Arial" w:cs="Arial"/>
        </w:rPr>
        <w:t>suggest</w:t>
      </w:r>
      <w:r w:rsidR="0079491E" w:rsidRPr="00B7013D">
        <w:rPr>
          <w:rFonts w:ascii="Arial" w:hAnsi="Arial" w:cs="Arial"/>
        </w:rPr>
        <w:t>s</w:t>
      </w:r>
      <w:r w:rsidR="003E4C14" w:rsidRPr="00B7013D">
        <w:rPr>
          <w:rFonts w:ascii="Arial" w:hAnsi="Arial" w:cs="Arial"/>
        </w:rPr>
        <w:t xml:space="preserve"> that introduction of the protocol may have acted as a</w:t>
      </w:r>
      <w:r w:rsidR="00EA0B2D" w:rsidRPr="00B7013D">
        <w:rPr>
          <w:rFonts w:ascii="Arial" w:hAnsi="Arial" w:cs="Arial"/>
        </w:rPr>
        <w:t xml:space="preserve"> facilitator to enable nurses to deliver analgesia in a consistent and timely manner in response to the patients pain score. </w:t>
      </w:r>
    </w:p>
    <w:p w14:paraId="552A35D7" w14:textId="1C7D15D3" w:rsidR="00902CBD" w:rsidRPr="00B7013D" w:rsidRDefault="00902CBD" w:rsidP="00F06B6B">
      <w:pPr>
        <w:spacing w:line="480" w:lineRule="auto"/>
        <w:rPr>
          <w:rFonts w:ascii="Arial" w:hAnsi="Arial" w:cs="Arial"/>
        </w:rPr>
      </w:pPr>
      <w:r w:rsidRPr="00B7013D">
        <w:rPr>
          <w:rFonts w:ascii="Arial" w:hAnsi="Arial" w:cs="Arial"/>
        </w:rPr>
        <w:t xml:space="preserve">For institutions that are considering implementation of a pain and sedation protocol, they may need to consider that individual factors specific to their institutions will influence the outcome of analgesic and sedative administration. For example, </w:t>
      </w:r>
      <w:hyperlink w:anchor="_ENREF_8" w:tooltip="Curley, 2015 #162" w:history="1">
        <w:r w:rsidR="00A30C5A" w:rsidRPr="00B7013D">
          <w:rPr>
            <w:rFonts w:ascii="Arial" w:hAnsi="Arial" w:cs="Arial"/>
          </w:rPr>
          <w:fldChar w:fldCharType="begin"/>
        </w:r>
        <w:r w:rsidR="00A30C5A" w:rsidRPr="00B7013D">
          <w:rPr>
            <w:rFonts w:ascii="Arial" w:hAnsi="Arial" w:cs="Arial"/>
          </w:rPr>
          <w:instrText xml:space="preserve"> ADDIN EN.CITE &lt;EndNote&gt;&lt;Cite AuthorYear="1"&gt;&lt;Author&gt;Curley&lt;/Author&gt;&lt;Year&gt;2015&lt;/Year&gt;&lt;RecNum&gt;162&lt;/RecNum&gt;&lt;DisplayText&gt;Curley et al. (2015)&lt;/DisplayText&gt;&lt;record&gt;&lt;rec-number&gt;162&lt;/rec-number&gt;&lt;foreign-keys&gt;&lt;key app="EN" db-id="9wrxapsrywsd9ce9rwavrda5pwdrtpts5959" timestamp="1436406530"&gt;162&lt;/key&gt;&lt;/foreign-keys&gt;&lt;ref-type name="Journal Article"&gt;17&lt;/ref-type&gt;&lt;contributors&gt;&lt;authors&gt;&lt;author&gt;Curley, M. &lt;/author&gt;&lt;author&gt;Wypij, D.&lt;/author&gt;&lt;author&gt;Watson, R.&lt;/author&gt;&lt;author&gt;Grant, M.&lt;/author&gt;&lt;author&gt;Asaro, S.&lt;/author&gt;&lt;author&gt;Cheifetz, I.&lt;/author&gt;&lt;author&gt;Dodson, B.&lt;/author&gt;&lt;author&gt;Franck, L.&lt;/author&gt;&lt;author&gt;Gedeit, R.&lt;/author&gt;&lt;author&gt;Angus, D.&lt;/author&gt;&lt;author&gt;Matthay, M.&lt;/author&gt;&lt;/authors&gt;&lt;/contributors&gt;&lt;titles&gt;&lt;title&gt;Protocolized sedation vs usual care in pediatric patients mechanically ventilated for acute respiratory failure: A randomized clinical trial&lt;/title&gt;&lt;secondary-title&gt;The Journal of the American Medical Association&lt;/secondary-title&gt;&lt;/titles&gt;&lt;periodical&gt;&lt;full-title&gt;The Journal of the American Medical Association&lt;/full-title&gt;&lt;/periodical&gt;&lt;pages&gt;379-389&lt;/pages&gt;&lt;volume&gt;313&lt;/volume&gt;&lt;number&gt;4&lt;/number&gt;&lt;dates&gt;&lt;year&gt;2015&lt;/year&gt;&lt;/dates&gt;&lt;isbn&gt;0098-7484&lt;/isbn&gt;&lt;urls&gt;&lt;related-urls&gt;&lt;url&gt;http://dx.doi.org/10.1001/jama.2014.18399&lt;/url&gt;&lt;/related-urls&gt;&lt;/urls&gt;&lt;electronic-resource-num&gt;10.1001/jama.2014.18399&lt;/electronic-resource-num&gt;&lt;/record&gt;&lt;/Cite&gt;&lt;/EndNote&gt;</w:instrText>
        </w:r>
        <w:r w:rsidR="00A30C5A" w:rsidRPr="00B7013D">
          <w:rPr>
            <w:rFonts w:ascii="Arial" w:hAnsi="Arial" w:cs="Arial"/>
          </w:rPr>
          <w:fldChar w:fldCharType="separate"/>
        </w:r>
        <w:r w:rsidR="00A30C5A" w:rsidRPr="00B7013D">
          <w:rPr>
            <w:rFonts w:ascii="Arial" w:hAnsi="Arial" w:cs="Arial"/>
            <w:noProof/>
          </w:rPr>
          <w:t>Curley et al. (2015)</w:t>
        </w:r>
        <w:r w:rsidR="00A30C5A" w:rsidRPr="00B7013D">
          <w:rPr>
            <w:rFonts w:ascii="Arial" w:hAnsi="Arial" w:cs="Arial"/>
          </w:rPr>
          <w:fldChar w:fldCharType="end"/>
        </w:r>
      </w:hyperlink>
      <w:r w:rsidRPr="00B7013D">
        <w:rPr>
          <w:rFonts w:ascii="Arial" w:hAnsi="Arial" w:cs="Arial"/>
        </w:rPr>
        <w:t xml:space="preserve"> suggests that different approaches to protocol implementation appear to work differently in individual institutions. One example of this is that </w:t>
      </w:r>
      <w:hyperlink w:anchor="_ENREF_19" w:tooltip="Ista, 2009 #29" w:history="1">
        <w:r w:rsidR="00A30C5A" w:rsidRPr="00B7013D">
          <w:rPr>
            <w:rFonts w:ascii="Arial" w:hAnsi="Arial" w:cs="Arial"/>
          </w:rPr>
          <w:fldChar w:fldCharType="begin"/>
        </w:r>
        <w:r w:rsidR="00A30C5A" w:rsidRPr="00B7013D">
          <w:rPr>
            <w:rFonts w:ascii="Arial" w:hAnsi="Arial" w:cs="Arial"/>
          </w:rPr>
          <w:instrText xml:space="preserve"> ADDIN EN.CITE &lt;EndNote&gt;&lt;Cite AuthorYear="1"&gt;&lt;Author&gt;Ista&lt;/Author&gt;&lt;Year&gt;2009&lt;/Year&gt;&lt;RecNum&gt;29&lt;/RecNum&gt;&lt;DisplayText&gt;Ista et al. (2009)&lt;/DisplayText&gt;&lt;record&gt;&lt;rec-number&gt;29&lt;/rec-number&gt;&lt;foreign-keys&gt;&lt;key app="EN" db-id="9wrxapsrywsd9ce9rwavrda5pwdrtpts5959" timestamp="1361753683"&gt;29&lt;/key&gt;&lt;/foreign-keys&gt;&lt;ref-type name="Journal Article"&gt;17&lt;/ref-type&gt;&lt;contributors&gt;&lt;authors&gt;&lt;author&gt;Ista, E.&lt;/author&gt;&lt;author&gt;de Hoog, M.&lt;/author&gt;&lt;author&gt;Tibboel, D.&lt;/author&gt;&lt;author&gt;van Dijk, M.&lt;/author&gt;&lt;/authors&gt;&lt;/contributors&gt;&lt;auth-address&gt;Clinical Researcher, Intensive Care Unit, Department of Pediatrics, Erasmus MC-Sophia Children&amp;apos;s Hospital, PO Box 2060, Office Sk-3146, Rotterdam 3000 CB, The Netherlands. w.ista@erasmusmc.nl&lt;/auth-address&gt;&lt;titles&gt;&lt;title&gt;Implementation of standard sedation management in paediatric intensive care: effective and feasible?&lt;/title&gt;&lt;secondary-title&gt;Journal of Clinical Nursing&lt;/secondary-title&gt;&lt;alt-title&gt;Journal of clinical nursing&lt;/alt-title&gt;&lt;/titles&gt;&lt;periodical&gt;&lt;full-title&gt;J Clin Nurs&lt;/full-title&gt;&lt;abbr-1&gt;Journal of clinical nursing&lt;/abbr-1&gt;&lt;/periodical&gt;&lt;alt-periodical&gt;&lt;full-title&gt;J Clin Nurs&lt;/full-title&gt;&lt;abbr-1&gt;Journal of clinical nursing&lt;/abbr-1&gt;&lt;/alt-periodical&gt;&lt;pages&gt;2511-20&lt;/pages&gt;&lt;volume&gt;18&lt;/volume&gt;&lt;number&gt;17&lt;/number&gt;&lt;edition&gt;2009/07/22&lt;/edition&gt;&lt;keywords&gt;&lt;keyword&gt;Child, Preschool&lt;/keyword&gt;&lt;keyword&gt;Feasibility Studies&lt;/keyword&gt;&lt;keyword&gt;Female&lt;/keyword&gt;&lt;keyword&gt;Guideline Adherence&lt;/keyword&gt;&lt;keyword&gt;Humans&lt;/keyword&gt;&lt;keyword&gt;Hypnotics and Sedatives/*therapeutic use&lt;/keyword&gt;&lt;keyword&gt;Infant&lt;/keyword&gt;&lt;keyword&gt;Infant, Newborn&lt;/keyword&gt;&lt;keyword&gt;*Intensive Care Units, Pediatric&lt;/keyword&gt;&lt;keyword&gt;Male&lt;/keyword&gt;&lt;keyword&gt;Netherlands&lt;/keyword&gt;&lt;keyword&gt;Pain Measurement/nursing&lt;/keyword&gt;&lt;/keywords&gt;&lt;dates&gt;&lt;year&gt;2009&lt;/year&gt;&lt;pub-dates&gt;&lt;date&gt;Sep&lt;/date&gt;&lt;/pub-dates&gt;&lt;/dates&gt;&lt;isbn&gt;1365-2702 (Electronic)&amp;#xD;0962-1067 (Linking)&lt;/isbn&gt;&lt;accession-num&gt;19619202&lt;/accession-num&gt;&lt;urls&gt;&lt;related-urls&gt;&lt;url&gt;http://www.ncbi.nlm.nih.gov/pubmed/19619202&lt;/url&gt;&lt;/related-urls&gt;&lt;/urls&gt;&lt;language&gt;eng&lt;/language&gt;&lt;/record&gt;&lt;/Cite&gt;&lt;/EndNote&gt;</w:instrText>
        </w:r>
        <w:r w:rsidR="00A30C5A" w:rsidRPr="00B7013D">
          <w:rPr>
            <w:rFonts w:ascii="Arial" w:hAnsi="Arial" w:cs="Arial"/>
          </w:rPr>
          <w:fldChar w:fldCharType="separate"/>
        </w:r>
        <w:r w:rsidR="00A30C5A" w:rsidRPr="00B7013D">
          <w:rPr>
            <w:rFonts w:ascii="Arial" w:hAnsi="Arial" w:cs="Arial"/>
            <w:noProof/>
          </w:rPr>
          <w:t>Ista et al. (2009)</w:t>
        </w:r>
        <w:r w:rsidR="00A30C5A" w:rsidRPr="00B7013D">
          <w:rPr>
            <w:rFonts w:ascii="Arial" w:hAnsi="Arial" w:cs="Arial"/>
          </w:rPr>
          <w:fldChar w:fldCharType="end"/>
        </w:r>
      </w:hyperlink>
      <w:r w:rsidRPr="00B7013D">
        <w:rPr>
          <w:rFonts w:ascii="Arial" w:hAnsi="Arial" w:cs="Arial"/>
        </w:rPr>
        <w:t xml:space="preserve"> and </w:t>
      </w:r>
      <w:hyperlink w:anchor="_ENREF_21" w:tooltip="Jin, 2007 #62" w:history="1">
        <w:r w:rsidR="00A30C5A" w:rsidRPr="00B7013D">
          <w:rPr>
            <w:rFonts w:ascii="Arial" w:hAnsi="Arial" w:cs="Arial"/>
          </w:rPr>
          <w:fldChar w:fldCharType="begin"/>
        </w:r>
        <w:r w:rsidR="00A30C5A" w:rsidRPr="00B7013D">
          <w:rPr>
            <w:rFonts w:ascii="Arial" w:hAnsi="Arial" w:cs="Arial"/>
          </w:rPr>
          <w:instrText xml:space="preserve"> ADDIN EN.CITE &lt;EndNote&gt;&lt;Cite AuthorYear="1"&gt;&lt;Author&gt;Jin&lt;/Author&gt;&lt;Year&gt;2007&lt;/Year&gt;&lt;RecNum&gt;62&lt;/RecNum&gt;&lt;DisplayText&gt;Jin et al. (2007)&lt;/DisplayText&gt;&lt;record&gt;&lt;rec-number&gt;62&lt;/rec-number&gt;&lt;foreign-keys&gt;&lt;key app="EN" db-id="9wrxapsrywsd9ce9rwavrda5pwdrtpts5959" timestamp="1364185554"&gt;62&lt;/key&gt;&lt;/foreign-keys&gt;&lt;ref-type name="Journal Article"&gt;17&lt;/ref-type&gt;&lt;contributors&gt;&lt;authors&gt;&lt;author&gt;Jin, Hyun-Seung&lt;/author&gt;&lt;author&gt;Yum, Mi-sun&lt;/author&gt;&lt;author&gt;Kim, Seoung-lan&lt;/author&gt;&lt;author&gt;Shin, Hye Young&lt;/author&gt;&lt;author&gt;Lee, Eun-hee&lt;/author&gt;&lt;author&gt;Ha, Eun-Ju&lt;/author&gt;&lt;author&gt;Hong, Soo Jong&lt;/author&gt;&lt;author&gt;Park, Seong Jong&lt;/author&gt;&lt;/authors&gt;&lt;/contributors&gt;&lt;titles&gt;&lt;title&gt;The Efficacy of the COMFORT Scale in Assessing Optimal Sedation in Critically Ill Children Requiring Mechanical Ventilation&lt;/title&gt;&lt;secondary-title&gt;Journal of Korean Medical Sciences&lt;/secondary-title&gt;&lt;/titles&gt;&lt;periodical&gt;&lt;full-title&gt;Journal of Korean Medical Sciences&lt;/full-title&gt;&lt;/periodical&gt;&lt;pages&gt;693-697&lt;/pages&gt;&lt;volume&gt;22&lt;/volume&gt;&lt;number&gt;4&lt;/number&gt;&lt;keywords&gt;&lt;keyword&gt;sedation&lt;/keyword&gt;&lt;keyword&gt;children&lt;/keyword&gt;&lt;keyword&gt;mechanical ventilation&lt;/keyword&gt;&lt;keyword&gt;withdrawal&lt;/keyword&gt;&lt;keyword&gt;Critical Care&lt;/keyword&gt;&lt;/keywords&gt;&lt;dates&gt;&lt;year&gt;2007&lt;/year&gt;&lt;pub-dates&gt;&lt;date&gt;8/&lt;/date&gt;&lt;/pub-dates&gt;&lt;/dates&gt;&lt;publisher&gt;The Korean Academy of Medical Sciences&lt;/publisher&gt;&lt;isbn&gt;1011-8934&lt;/isbn&gt;&lt;urls&gt;&lt;related-urls&gt;&lt;url&gt;http://synapse.koreamed.org/DOIx.php?id=10.3346%2Fjkms.2007.22.4.693&lt;/url&gt;&lt;/related-urls&gt;&lt;/urls&gt;&lt;/record&gt;&lt;/Cite&gt;&lt;/EndNote&gt;</w:instrText>
        </w:r>
        <w:r w:rsidR="00A30C5A" w:rsidRPr="00B7013D">
          <w:rPr>
            <w:rFonts w:ascii="Arial" w:hAnsi="Arial" w:cs="Arial"/>
          </w:rPr>
          <w:fldChar w:fldCharType="separate"/>
        </w:r>
        <w:r w:rsidR="00A30C5A" w:rsidRPr="00B7013D">
          <w:rPr>
            <w:rFonts w:ascii="Arial" w:hAnsi="Arial" w:cs="Arial"/>
            <w:noProof/>
          </w:rPr>
          <w:t>Jin et al. (2007)</w:t>
        </w:r>
        <w:r w:rsidR="00A30C5A" w:rsidRPr="00B7013D">
          <w:rPr>
            <w:rFonts w:ascii="Arial" w:hAnsi="Arial" w:cs="Arial"/>
          </w:rPr>
          <w:fldChar w:fldCharType="end"/>
        </w:r>
      </w:hyperlink>
      <w:r w:rsidRPr="00B7013D">
        <w:rPr>
          <w:rFonts w:ascii="Arial" w:hAnsi="Arial" w:cs="Arial"/>
        </w:rPr>
        <w:t xml:space="preserve"> report using different implementation strategies to introduce their protocols and both report different outcomes in relation to administration of </w:t>
      </w:r>
      <w:r w:rsidR="00993D51" w:rsidRPr="00B7013D">
        <w:rPr>
          <w:rFonts w:ascii="Arial" w:hAnsi="Arial" w:cs="Arial"/>
        </w:rPr>
        <w:t xml:space="preserve">analgesic </w:t>
      </w:r>
      <w:r w:rsidRPr="00B7013D">
        <w:rPr>
          <w:rFonts w:ascii="Arial" w:hAnsi="Arial" w:cs="Arial"/>
        </w:rPr>
        <w:t>and sedatives post introduction of a protocol.</w:t>
      </w:r>
    </w:p>
    <w:p w14:paraId="11F6EFDE" w14:textId="387C6D7E" w:rsidR="0087017C" w:rsidRPr="00B7013D" w:rsidRDefault="006A2C16" w:rsidP="00F06B6B">
      <w:pPr>
        <w:spacing w:line="480" w:lineRule="auto"/>
        <w:rPr>
          <w:rFonts w:ascii="Arial" w:hAnsi="Arial" w:cs="Arial"/>
        </w:rPr>
      </w:pPr>
      <w:r w:rsidRPr="00B7013D">
        <w:rPr>
          <w:rFonts w:ascii="Arial" w:hAnsi="Arial" w:cs="Arial"/>
        </w:rPr>
        <w:t xml:space="preserve">Midazolam infusions were used on </w:t>
      </w:r>
      <w:r w:rsidR="00183731" w:rsidRPr="00B7013D">
        <w:rPr>
          <w:rFonts w:ascii="Arial" w:hAnsi="Arial" w:cs="Arial"/>
        </w:rPr>
        <w:t>fewer</w:t>
      </w:r>
      <w:r w:rsidR="00C430EB" w:rsidRPr="00B7013D">
        <w:rPr>
          <w:rFonts w:ascii="Arial" w:hAnsi="Arial" w:cs="Arial"/>
        </w:rPr>
        <w:t xml:space="preserve"> children</w:t>
      </w:r>
      <w:r w:rsidR="009009DA" w:rsidRPr="00B7013D">
        <w:rPr>
          <w:rFonts w:ascii="Arial" w:hAnsi="Arial" w:cs="Arial"/>
        </w:rPr>
        <w:t>,</w:t>
      </w:r>
      <w:r w:rsidR="00C430EB" w:rsidRPr="00B7013D">
        <w:rPr>
          <w:rFonts w:ascii="Arial" w:hAnsi="Arial" w:cs="Arial"/>
        </w:rPr>
        <w:t xml:space="preserve"> </w:t>
      </w:r>
      <w:r w:rsidR="00EF33EE" w:rsidRPr="00B7013D">
        <w:rPr>
          <w:rFonts w:ascii="Arial" w:hAnsi="Arial" w:cs="Arial"/>
        </w:rPr>
        <w:t>and patients began receiving more clonidine infusions for sedation in the post protocol group</w:t>
      </w:r>
      <w:r w:rsidR="00C430EB" w:rsidRPr="00B7013D">
        <w:rPr>
          <w:rFonts w:ascii="Arial" w:hAnsi="Arial" w:cs="Arial"/>
        </w:rPr>
        <w:t>.</w:t>
      </w:r>
      <w:r w:rsidR="00C104EF" w:rsidRPr="00B7013D">
        <w:rPr>
          <w:rFonts w:ascii="Arial" w:hAnsi="Arial" w:cs="Arial"/>
        </w:rPr>
        <w:t xml:space="preserve"> </w:t>
      </w:r>
      <w:r w:rsidR="00623B85" w:rsidRPr="00B7013D">
        <w:rPr>
          <w:rFonts w:ascii="Arial" w:hAnsi="Arial" w:cs="Arial"/>
        </w:rPr>
        <w:t>The protocol recommended clonidine instead of midazolam as the first line sedative treatment if the patient</w:t>
      </w:r>
      <w:r w:rsidR="009C2BD5" w:rsidRPr="00B7013D">
        <w:rPr>
          <w:rFonts w:ascii="Arial" w:hAnsi="Arial" w:cs="Arial"/>
        </w:rPr>
        <w:t xml:space="preserve"> required sedation.</w:t>
      </w:r>
      <w:r w:rsidR="00623B85" w:rsidRPr="00B7013D">
        <w:rPr>
          <w:rFonts w:ascii="Arial" w:hAnsi="Arial" w:cs="Arial"/>
        </w:rPr>
        <w:t xml:space="preserve"> </w:t>
      </w:r>
      <w:r w:rsidR="00C104EF" w:rsidRPr="00B7013D">
        <w:rPr>
          <w:rFonts w:ascii="Arial" w:hAnsi="Arial" w:cs="Arial"/>
        </w:rPr>
        <w:t>Considering</w:t>
      </w:r>
      <w:r w:rsidRPr="00B7013D">
        <w:rPr>
          <w:rFonts w:ascii="Arial" w:hAnsi="Arial" w:cs="Arial"/>
        </w:rPr>
        <w:t xml:space="preserve"> potential </w:t>
      </w:r>
      <w:r w:rsidR="00417A7D" w:rsidRPr="00B7013D">
        <w:rPr>
          <w:rFonts w:ascii="Arial" w:hAnsi="Arial" w:cs="Arial"/>
        </w:rPr>
        <w:t xml:space="preserve">long term </w:t>
      </w:r>
      <w:r w:rsidR="005D12E8" w:rsidRPr="00B7013D">
        <w:rPr>
          <w:rFonts w:ascii="Arial" w:hAnsi="Arial" w:cs="Arial"/>
        </w:rPr>
        <w:t xml:space="preserve">benzodiazepine </w:t>
      </w:r>
      <w:r w:rsidRPr="00B7013D">
        <w:rPr>
          <w:rFonts w:ascii="Arial" w:hAnsi="Arial" w:cs="Arial"/>
        </w:rPr>
        <w:t xml:space="preserve">side effects, </w:t>
      </w:r>
      <w:r w:rsidR="0048718D" w:rsidRPr="00B7013D">
        <w:rPr>
          <w:rFonts w:ascii="Arial" w:hAnsi="Arial" w:cs="Arial"/>
        </w:rPr>
        <w:t>including its contribution</w:t>
      </w:r>
      <w:r w:rsidR="006D657A" w:rsidRPr="00B7013D">
        <w:rPr>
          <w:rFonts w:ascii="Arial" w:hAnsi="Arial" w:cs="Arial"/>
        </w:rPr>
        <w:t xml:space="preserve"> to the development of </w:t>
      </w:r>
      <w:r w:rsidR="00FD376A" w:rsidRPr="00B7013D">
        <w:rPr>
          <w:rFonts w:ascii="Arial" w:hAnsi="Arial" w:cs="Arial"/>
        </w:rPr>
        <w:t xml:space="preserve">withdrawal syndromes and </w:t>
      </w:r>
      <w:r w:rsidR="006D657A" w:rsidRPr="00B7013D">
        <w:rPr>
          <w:rFonts w:ascii="Arial" w:hAnsi="Arial" w:cs="Arial"/>
        </w:rPr>
        <w:t>delirium</w:t>
      </w:r>
      <w:r w:rsidR="00FD376A" w:rsidRPr="00B7013D">
        <w:rPr>
          <w:rFonts w:ascii="Arial" w:hAnsi="Arial" w:cs="Arial"/>
        </w:rPr>
        <w:t xml:space="preserve"> this outcome may be of benefit</w:t>
      </w:r>
      <w:r w:rsidR="006D657A" w:rsidRPr="00B7013D">
        <w:rPr>
          <w:rFonts w:ascii="Arial" w:hAnsi="Arial" w:cs="Arial"/>
        </w:rPr>
        <w:t>.</w:t>
      </w:r>
      <w:r w:rsidR="0048718D" w:rsidRPr="00B7013D">
        <w:rPr>
          <w:rFonts w:ascii="Arial" w:hAnsi="Arial" w:cs="Arial"/>
        </w:rPr>
        <w:t xml:space="preserve"> </w:t>
      </w:r>
      <w:r w:rsidR="006D657A" w:rsidRPr="00B7013D">
        <w:rPr>
          <w:rFonts w:ascii="Arial" w:hAnsi="Arial" w:cs="Arial"/>
        </w:rPr>
        <w:t>Recent consensus guidelines from the European Society of Paediatric and Neonatal Intensive Care (ESPNIC) recognises withdrawal syndrome as an area of concern in PICU</w:t>
      </w:r>
      <w:r w:rsidR="00FD376A" w:rsidRPr="00B7013D">
        <w:rPr>
          <w:rFonts w:ascii="Arial" w:hAnsi="Arial" w:cs="Arial"/>
        </w:rPr>
        <w:t xml:space="preserve"> </w:t>
      </w:r>
      <w:r w:rsidR="00FD376A" w:rsidRPr="00B7013D">
        <w:rPr>
          <w:rFonts w:ascii="Arial" w:hAnsi="Arial" w:cs="Arial"/>
        </w:rPr>
        <w:fldChar w:fldCharType="begin"/>
      </w:r>
      <w:r w:rsidR="009B7647" w:rsidRPr="00B7013D">
        <w:rPr>
          <w:rFonts w:ascii="Arial" w:hAnsi="Arial" w:cs="Arial"/>
        </w:rPr>
        <w:instrText xml:space="preserve"> ADDIN EN.CITE &lt;EndNote&gt;&lt;Cite&gt;&lt;Author&gt;Harris&lt;/Author&gt;&lt;Year&gt;2016&lt;/Year&gt;&lt;RecNum&gt;164&lt;/RecNum&gt;&lt;DisplayText&gt;(Harris et al., 2016)&lt;/DisplayText&gt;&lt;record&gt;&lt;rec-number&gt;164&lt;/rec-number&gt;&lt;foreign-keys&gt;&lt;key app="EN" db-id="9wrxapsrywsd9ce9rwavrda5pwdrtpts5959" timestamp="1470895886"&gt;164&lt;/key&gt;&lt;/foreign-keys&gt;&lt;ref-type name="Journal Article"&gt;17&lt;/ref-type&gt;&lt;contributors&gt;&lt;authors&gt;&lt;author&gt;Harris, J.&lt;/author&gt;&lt;author&gt;Ramelet, A. S.&lt;/author&gt;&lt;author&gt;Van Dijk, M.&lt;/author&gt;&lt;author&gt;Pokorna, P&lt;/author&gt;&lt;author&gt;Wielenga, J.&lt;/author&gt;&lt;author&gt;Tume, L.&lt;/author&gt;&lt;author&gt;Tibboel, D.&lt;/author&gt;&lt;author&gt;Ista, E.&lt;/author&gt;&lt;/authors&gt;&lt;/contributors&gt;&lt;titles&gt;&lt;title&gt;Clinical recommendations for pain, sedation, withdrawal and delirium assessment in critically ill infants and children: an ESPNIC position statement for healthcare professionals&lt;/title&gt;&lt;secondary-title&gt;Intensive Care Medicine&lt;/secondary-title&gt;&lt;/titles&gt;&lt;periodical&gt;&lt;full-title&gt;Intensive Care Medicine&lt;/full-title&gt;&lt;/periodical&gt;&lt;pages&gt;972-986&lt;/pages&gt;&lt;volume&gt;42&lt;/volume&gt;&lt;number&gt;6&lt;/number&gt;&lt;dates&gt;&lt;year&gt;2016&lt;/year&gt;&lt;/dates&gt;&lt;urls&gt;&lt;/urls&gt;&lt;/record&gt;&lt;/Cite&gt;&lt;/EndNote&gt;</w:instrText>
      </w:r>
      <w:r w:rsidR="00FD376A" w:rsidRPr="00B7013D">
        <w:rPr>
          <w:rFonts w:ascii="Arial" w:hAnsi="Arial" w:cs="Arial"/>
        </w:rPr>
        <w:fldChar w:fldCharType="separate"/>
      </w:r>
      <w:r w:rsidR="00FD376A" w:rsidRPr="00B7013D">
        <w:rPr>
          <w:rFonts w:ascii="Arial" w:hAnsi="Arial" w:cs="Arial"/>
          <w:noProof/>
        </w:rPr>
        <w:t>(</w:t>
      </w:r>
      <w:hyperlink w:anchor="_ENREF_16" w:tooltip="Harris, 2016 #164" w:history="1">
        <w:r w:rsidR="00A30C5A" w:rsidRPr="00B7013D">
          <w:rPr>
            <w:rFonts w:ascii="Arial" w:hAnsi="Arial" w:cs="Arial"/>
            <w:noProof/>
          </w:rPr>
          <w:t>Harris et al., 2016</w:t>
        </w:r>
      </w:hyperlink>
      <w:r w:rsidR="00FD376A" w:rsidRPr="00B7013D">
        <w:rPr>
          <w:rFonts w:ascii="Arial" w:hAnsi="Arial" w:cs="Arial"/>
          <w:noProof/>
        </w:rPr>
        <w:t>)</w:t>
      </w:r>
      <w:r w:rsidR="00FD376A" w:rsidRPr="00B7013D">
        <w:rPr>
          <w:rFonts w:ascii="Arial" w:hAnsi="Arial" w:cs="Arial"/>
        </w:rPr>
        <w:fldChar w:fldCharType="end"/>
      </w:r>
      <w:r w:rsidR="006D657A" w:rsidRPr="00B7013D">
        <w:rPr>
          <w:rFonts w:ascii="Arial" w:hAnsi="Arial" w:cs="Arial"/>
        </w:rPr>
        <w:t xml:space="preserve">. </w:t>
      </w:r>
      <w:r w:rsidR="0087017C" w:rsidRPr="00B7013D">
        <w:rPr>
          <w:rFonts w:ascii="Arial" w:hAnsi="Arial" w:cs="Arial"/>
        </w:rPr>
        <w:t xml:space="preserve">A recent study examining the introduction of an analgesia and sedation protocol in PICU found a reduction in withdrawal symptoms post implementation </w:t>
      </w:r>
      <w:r w:rsidR="0087017C" w:rsidRPr="00B7013D">
        <w:rPr>
          <w:rFonts w:ascii="Arial" w:hAnsi="Arial" w:cs="Arial"/>
        </w:rPr>
        <w:fldChar w:fldCharType="begin"/>
      </w:r>
      <w:r w:rsidR="009B7647" w:rsidRPr="00B7013D">
        <w:rPr>
          <w:rFonts w:ascii="Arial" w:hAnsi="Arial" w:cs="Arial"/>
        </w:rPr>
        <w:instrText xml:space="preserve"> ADDIN EN.CITE &lt;EndNote&gt;&lt;Cite&gt;&lt;Author&gt;Neunhoeffer&lt;/Author&gt;&lt;RecNum&gt;165&lt;/RecNum&gt;&lt;DisplayText&gt;(Neunhoeffer et al., 2015)&lt;/DisplayText&gt;&lt;record&gt;&lt;rec-number&gt;165&lt;/rec-number&gt;&lt;foreign-keys&gt;&lt;key app="EN" db-id="9wrxapsrywsd9ce9rwavrda5pwdrtpts5959" timestamp="1473116583"&gt;165&lt;/key&gt;&lt;/foreign-keys&gt;&lt;ref-type name="Journal Article"&gt;17&lt;/ref-type&gt;&lt;contributors&gt;&lt;authors&gt;&lt;author&gt;Neunhoeffer, F.&lt;/author&gt;&lt;author&gt;Kumpf, M.&lt;/author&gt;&lt;author&gt;Renk, H.&lt;/author&gt;&lt;author&gt;Hanelt, M.&lt;/author&gt;&lt;author&gt;Berneck, N.&lt;/author&gt;&lt;author&gt;Bosk, A.&lt;/author&gt;&lt;author&gt;Gerbig, I.&lt;/author&gt;&lt;author&gt;Heimberg, E.&lt;/author&gt;&lt;author&gt;Hofbeck, M.&lt;/author&gt;&lt;/authors&gt;&lt;/contributors&gt;&lt;titles&gt;&lt;title&gt;Nurse-driven pediatric analgesia and sedation protocol reduces withdrawal symptoms in critically ill medical pediatric patients&lt;/title&gt;&lt;secondary-title&gt;Paediatric Anaesthesia&lt;/secondary-title&gt;&lt;/titles&gt;&lt;periodical&gt;&lt;full-title&gt;Paediatr Anaesth&lt;/full-title&gt;&lt;abbr-1&gt;Paediatric anaesthesia&lt;/abbr-1&gt;&lt;/periodical&gt;&lt;pages&gt;786-94&lt;/pages&gt;&lt;volume&gt;25&lt;/volume&gt;&lt;number&gt;8&lt;/number&gt;&lt;dates&gt;&lt;year&gt;2015&lt;/year&gt;&lt;/dates&gt;&lt;accession-num&gt;25810086&lt;/accession-num&gt;&lt;work-type&gt;Research Support, Non-U.S. Gov&amp;apos;t&lt;/work-type&gt;&lt;urls&gt;&lt;related-urls&gt;&lt;url&gt;http://ovidsp.ovid.com/ovidweb.cgi?T=JS&amp;amp;CSC=Y&amp;amp;NEWS=N&amp;amp;PAGE=fulltext&amp;amp;D=medl&amp;amp;AN=25810086&lt;/url&gt;&lt;url&gt;http://sfx-61rch.hosted.exlibrisgroup.com/RCH?sid=OVID:medline&amp;amp;id=pmid:25810086&amp;amp;id=doi:10.1111%2Fpan.12649&amp;amp;issn=1155-5645&amp;amp;isbn=&amp;amp;volume=25&amp;amp;issue=8&amp;amp;spage=786&amp;amp;pages=786-94&amp;amp;date=2015&amp;amp;title=Paediatric+Anaesthesia&amp;amp;atitle=Nurse-driven+pediatric+analgesia+and+sedation+protocol+reduces+withdrawal+symptoms+in+critically+ill+medical+pediatric+patients.&amp;amp;aulast=Neunhoeffer&lt;/url&gt;&lt;/related-urls&gt;&lt;/urls&gt;&lt;remote-database-name&gt;MEDLINE&lt;/remote-database-name&gt;&lt;remote-database-provider&gt;Ovid Technologies&lt;/remote-database-provider&gt;&lt;/record&gt;&lt;/Cite&gt;&lt;/EndNote&gt;</w:instrText>
      </w:r>
      <w:r w:rsidR="0087017C" w:rsidRPr="00B7013D">
        <w:rPr>
          <w:rFonts w:ascii="Arial" w:hAnsi="Arial" w:cs="Arial"/>
        </w:rPr>
        <w:fldChar w:fldCharType="separate"/>
      </w:r>
      <w:r w:rsidR="0020124A" w:rsidRPr="00B7013D">
        <w:rPr>
          <w:rFonts w:ascii="Arial" w:hAnsi="Arial" w:cs="Arial"/>
          <w:noProof/>
        </w:rPr>
        <w:t>(</w:t>
      </w:r>
      <w:hyperlink w:anchor="_ENREF_31" w:tooltip="Neunhoeffer, 2015 #165" w:history="1">
        <w:r w:rsidR="00A30C5A" w:rsidRPr="00B7013D">
          <w:rPr>
            <w:rFonts w:ascii="Arial" w:hAnsi="Arial" w:cs="Arial"/>
            <w:noProof/>
          </w:rPr>
          <w:t>Neunhoeffer et al., 2015</w:t>
        </w:r>
      </w:hyperlink>
      <w:r w:rsidR="0020124A" w:rsidRPr="00B7013D">
        <w:rPr>
          <w:rFonts w:ascii="Arial" w:hAnsi="Arial" w:cs="Arial"/>
          <w:noProof/>
        </w:rPr>
        <w:t>)</w:t>
      </w:r>
      <w:r w:rsidR="0087017C" w:rsidRPr="00B7013D">
        <w:rPr>
          <w:rFonts w:ascii="Arial" w:hAnsi="Arial" w:cs="Arial"/>
        </w:rPr>
        <w:fldChar w:fldCharType="end"/>
      </w:r>
      <w:r w:rsidR="0087017C" w:rsidRPr="00B7013D">
        <w:rPr>
          <w:rFonts w:ascii="Arial" w:hAnsi="Arial" w:cs="Arial"/>
        </w:rPr>
        <w:t>.</w:t>
      </w:r>
    </w:p>
    <w:p w14:paraId="49C746EE" w14:textId="593E28DA" w:rsidR="00FD376A" w:rsidRPr="00B7013D" w:rsidRDefault="006D657A" w:rsidP="00F06B6B">
      <w:pPr>
        <w:spacing w:line="480" w:lineRule="auto"/>
        <w:rPr>
          <w:rFonts w:ascii="Arial" w:hAnsi="Arial" w:cs="Arial"/>
        </w:rPr>
      </w:pPr>
      <w:r w:rsidRPr="00B7013D">
        <w:rPr>
          <w:rFonts w:ascii="Arial" w:hAnsi="Arial" w:cs="Arial"/>
        </w:rPr>
        <w:lastRenderedPageBreak/>
        <w:t>A</w:t>
      </w:r>
      <w:r w:rsidR="006A2C16" w:rsidRPr="00B7013D">
        <w:rPr>
          <w:rFonts w:ascii="Arial" w:hAnsi="Arial" w:cs="Arial"/>
        </w:rPr>
        <w:t>dministration</w:t>
      </w:r>
      <w:r w:rsidR="00FD376A" w:rsidRPr="00B7013D">
        <w:rPr>
          <w:rFonts w:ascii="Arial" w:hAnsi="Arial" w:cs="Arial"/>
        </w:rPr>
        <w:t xml:space="preserve"> of benzodiazepines</w:t>
      </w:r>
      <w:r w:rsidR="006A2C16" w:rsidRPr="00B7013D">
        <w:rPr>
          <w:rFonts w:ascii="Arial" w:hAnsi="Arial" w:cs="Arial"/>
        </w:rPr>
        <w:t xml:space="preserve"> should be based on evidence that medication is </w:t>
      </w:r>
      <w:r w:rsidR="00443200" w:rsidRPr="00B7013D">
        <w:rPr>
          <w:rFonts w:ascii="Arial" w:hAnsi="Arial" w:cs="Arial"/>
        </w:rPr>
        <w:t>required</w:t>
      </w:r>
      <w:r w:rsidR="0079491E" w:rsidRPr="00B7013D">
        <w:rPr>
          <w:rFonts w:ascii="Arial" w:hAnsi="Arial" w:cs="Arial"/>
        </w:rPr>
        <w:t xml:space="preserve"> </w:t>
      </w:r>
      <w:r w:rsidR="001C2A39" w:rsidRPr="00B7013D">
        <w:rPr>
          <w:rFonts w:ascii="Arial" w:hAnsi="Arial" w:cs="Arial"/>
        </w:rPr>
        <w:fldChar w:fldCharType="begin">
          <w:fldData xml:space="preserve">PEVuZE5vdGU+PENpdGU+PEF1dGhvcj5Jc3RhcGhhbm91czwvQXV0aG9yPjxZZWFyPjIwMDk8L1ll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</w:fldData>
        </w:fldChar>
      </w:r>
      <w:r w:rsidR="009B7647" w:rsidRPr="00B7013D">
        <w:rPr>
          <w:rFonts w:ascii="Arial" w:hAnsi="Arial" w:cs="Arial"/>
        </w:rPr>
        <w:instrText xml:space="preserve"> ADDIN EN.CITE </w:instrText>
      </w:r>
      <w:r w:rsidR="009B7647" w:rsidRPr="00B7013D">
        <w:rPr>
          <w:rFonts w:ascii="Arial" w:hAnsi="Arial" w:cs="Arial"/>
        </w:rPr>
        <w:fldChar w:fldCharType="begin">
          <w:fldData xml:space="preserve">PEVuZE5vdGU+PENpdGU+PEF1dGhvcj5Jc3RhcGhhbm91czwvQXV0aG9yPjxZZWFyPjIwMDk8L1ll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</w:fldData>
        </w:fldChar>
      </w:r>
      <w:r w:rsidR="009B7647" w:rsidRPr="00B7013D">
        <w:rPr>
          <w:rFonts w:ascii="Arial" w:hAnsi="Arial" w:cs="Arial"/>
        </w:rPr>
        <w:instrText xml:space="preserve"> ADDIN EN.CITE.DATA </w:instrText>
      </w:r>
      <w:r w:rsidR="009B7647" w:rsidRPr="00B7013D">
        <w:rPr>
          <w:rFonts w:ascii="Arial" w:hAnsi="Arial" w:cs="Arial"/>
        </w:rPr>
      </w:r>
      <w:r w:rsidR="009B7647" w:rsidRPr="00B7013D">
        <w:rPr>
          <w:rFonts w:ascii="Arial" w:hAnsi="Arial" w:cs="Arial"/>
        </w:rPr>
        <w:fldChar w:fldCharType="end"/>
      </w:r>
      <w:r w:rsidR="001C2A39" w:rsidRPr="00B7013D">
        <w:rPr>
          <w:rFonts w:ascii="Arial" w:hAnsi="Arial" w:cs="Arial"/>
        </w:rPr>
      </w:r>
      <w:r w:rsidR="001C2A39" w:rsidRPr="00B7013D">
        <w:rPr>
          <w:rFonts w:ascii="Arial" w:hAnsi="Arial" w:cs="Arial"/>
        </w:rPr>
        <w:fldChar w:fldCharType="separate"/>
      </w:r>
      <w:r w:rsidR="008A2263" w:rsidRPr="00B7013D">
        <w:rPr>
          <w:rFonts w:ascii="Arial" w:hAnsi="Arial" w:cs="Arial"/>
          <w:noProof/>
        </w:rPr>
        <w:t>(</w:t>
      </w:r>
      <w:hyperlink w:anchor="_ENREF_20" w:tooltip="Istaphanous, 2009 #43" w:history="1">
        <w:r w:rsidR="00A30C5A" w:rsidRPr="00B7013D">
          <w:rPr>
            <w:rFonts w:ascii="Arial" w:hAnsi="Arial" w:cs="Arial"/>
            <w:noProof/>
          </w:rPr>
          <w:t>Istaphanous &amp; Loepke, 2009</w:t>
        </w:r>
      </w:hyperlink>
      <w:r w:rsidR="008A2263" w:rsidRPr="00B7013D">
        <w:rPr>
          <w:rFonts w:ascii="Arial" w:hAnsi="Arial" w:cs="Arial"/>
          <w:noProof/>
        </w:rPr>
        <w:t xml:space="preserve">; </w:t>
      </w:r>
      <w:hyperlink w:anchor="_ENREF_36" w:tooltip="Sun, 2010 #149" w:history="1">
        <w:r w:rsidR="00A30C5A" w:rsidRPr="00B7013D">
          <w:rPr>
            <w:rFonts w:ascii="Arial" w:hAnsi="Arial" w:cs="Arial"/>
            <w:noProof/>
          </w:rPr>
          <w:t>Sun, 2010</w:t>
        </w:r>
      </w:hyperlink>
      <w:r w:rsidR="008A2263" w:rsidRPr="00B7013D">
        <w:rPr>
          <w:rFonts w:ascii="Arial" w:hAnsi="Arial" w:cs="Arial"/>
          <w:noProof/>
        </w:rPr>
        <w:t>)</w:t>
      </w:r>
      <w:r w:rsidR="001C2A39" w:rsidRPr="00B7013D">
        <w:rPr>
          <w:rFonts w:ascii="Arial" w:hAnsi="Arial" w:cs="Arial"/>
        </w:rPr>
        <w:fldChar w:fldCharType="end"/>
      </w:r>
      <w:r w:rsidR="006A2C16" w:rsidRPr="00B7013D">
        <w:rPr>
          <w:rFonts w:ascii="Arial" w:hAnsi="Arial" w:cs="Arial"/>
        </w:rPr>
        <w:t xml:space="preserve">. The pain and sedation protocol introduced in this study used COMFORT B assessments </w:t>
      </w:r>
      <w:r w:rsidR="00417A7D" w:rsidRPr="00B7013D">
        <w:rPr>
          <w:rFonts w:ascii="Arial" w:hAnsi="Arial" w:cs="Arial"/>
        </w:rPr>
        <w:t xml:space="preserve">to inform nurses of the patient’s level of pain or need for sedation </w:t>
      </w:r>
      <w:r w:rsidR="006A2C16" w:rsidRPr="00B7013D">
        <w:rPr>
          <w:rFonts w:ascii="Arial" w:hAnsi="Arial" w:cs="Arial"/>
        </w:rPr>
        <w:t xml:space="preserve">and </w:t>
      </w:r>
      <w:r w:rsidR="00417A7D" w:rsidRPr="00B7013D">
        <w:rPr>
          <w:rFonts w:ascii="Arial" w:hAnsi="Arial" w:cs="Arial"/>
        </w:rPr>
        <w:t xml:space="preserve">recommended </w:t>
      </w:r>
      <w:r w:rsidR="006A2C16" w:rsidRPr="00B7013D">
        <w:rPr>
          <w:rFonts w:ascii="Arial" w:hAnsi="Arial" w:cs="Arial"/>
        </w:rPr>
        <w:t>treatment of pain as first priority in order to moderate administration of midazolam.</w:t>
      </w:r>
    </w:p>
    <w:p w14:paraId="1591E96E" w14:textId="1D2CE9D8" w:rsidR="006A2C16" w:rsidRPr="00B7013D" w:rsidRDefault="00FD376A" w:rsidP="00F06B6B">
      <w:pPr>
        <w:spacing w:line="480" w:lineRule="auto"/>
        <w:rPr>
          <w:rFonts w:ascii="Arial" w:hAnsi="Arial" w:cs="Arial"/>
        </w:rPr>
      </w:pPr>
      <w:r w:rsidRPr="00B7013D">
        <w:rPr>
          <w:rFonts w:ascii="Arial" w:hAnsi="Arial" w:cs="Arial"/>
        </w:rPr>
        <w:t>A reduction in the use of midazolam may cause concern that patients were not adequately sedated. However, d</w:t>
      </w:r>
      <w:r w:rsidR="00C104EF" w:rsidRPr="00B7013D">
        <w:rPr>
          <w:rFonts w:ascii="Arial" w:hAnsi="Arial" w:cs="Arial"/>
        </w:rPr>
        <w:t>espite</w:t>
      </w:r>
      <w:r w:rsidR="006A2C16" w:rsidRPr="00B7013D">
        <w:rPr>
          <w:rFonts w:ascii="Arial" w:hAnsi="Arial" w:cs="Arial"/>
        </w:rPr>
        <w:t xml:space="preserve"> results indicating a </w:t>
      </w:r>
      <w:r w:rsidR="00381F43" w:rsidRPr="00B7013D">
        <w:rPr>
          <w:rFonts w:ascii="Arial" w:hAnsi="Arial" w:cs="Arial"/>
        </w:rPr>
        <w:t xml:space="preserve">statistically </w:t>
      </w:r>
      <w:r w:rsidR="006A2C16" w:rsidRPr="00B7013D">
        <w:rPr>
          <w:rFonts w:ascii="Arial" w:hAnsi="Arial" w:cs="Arial"/>
        </w:rPr>
        <w:t xml:space="preserve">significant reduction in the use of midazolam, this </w:t>
      </w:r>
      <w:r w:rsidR="00993D51" w:rsidRPr="00B7013D">
        <w:rPr>
          <w:rFonts w:ascii="Arial" w:hAnsi="Arial" w:cs="Arial"/>
        </w:rPr>
        <w:t>appeared not to be</w:t>
      </w:r>
      <w:r w:rsidR="006A2C16" w:rsidRPr="00B7013D">
        <w:rPr>
          <w:rFonts w:ascii="Arial" w:hAnsi="Arial" w:cs="Arial"/>
        </w:rPr>
        <w:t xml:space="preserve"> at expense of under sedation. Under sedation is a concern for children in PICU as it can contribute to psychological distress and may compromise some of the treatments provided </w:t>
      </w:r>
      <w:r w:rsidR="0079491E" w:rsidRPr="00B7013D">
        <w:rPr>
          <w:rFonts w:ascii="Arial" w:hAnsi="Arial" w:cs="Arial"/>
        </w:rPr>
        <w:fldChar w:fldCharType="begin"/>
      </w:r>
      <w:r w:rsidR="009B7647" w:rsidRPr="00B7013D">
        <w:rPr>
          <w:rFonts w:ascii="Arial" w:hAnsi="Arial" w:cs="Arial"/>
        </w:rPr>
        <w:instrText xml:space="preserve"> ADDIN EN.CITE &lt;EndNote&gt;&lt;Cite&gt;&lt;Author&gt;Wolf&lt;/Author&gt;&lt;Year&gt;2011&lt;/Year&gt;&lt;RecNum&gt;66&lt;/RecNum&gt;&lt;DisplayText&gt;(Wolf &amp;amp; Jackman, 2011)&lt;/DisplayText&gt;&lt;record&gt;&lt;rec-number&gt;66&lt;/rec-number&gt;&lt;foreign-keys&gt;&lt;key app="EN" db-id="9wrxapsrywsd9ce9rwavrda5pwdrtpts5959" timestamp="1365209138"&gt;66&lt;/key&gt;&lt;/foreign-keys&gt;&lt;ref-type name="Journal Article"&gt;17&lt;/ref-type&gt;&lt;contributors&gt;&lt;authors&gt;&lt;author&gt;Wolf, A. R.&lt;/author&gt;&lt;author&gt;Jackman, L.&lt;/author&gt;&lt;/authors&gt;&lt;/contributors&gt;&lt;auth-address&gt;Paediatric Intensive Care Unit, Bristol Children&amp;apos;s Hospital, Upper Maudlin Street, Bristol, UK. awolfbch@aol.com&lt;/auth-address&gt;&lt;titles&gt;&lt;title&gt;Analgesia and sedation after pediatric cardiac surgery&lt;/title&gt;&lt;secondary-title&gt;Paediatric Anaesthesia&lt;/secondary-title&gt;&lt;alt-title&gt;Paediatric anaesthesia&lt;/alt-title&gt;&lt;/titles&gt;&lt;periodical&gt;&lt;full-title&gt;Paediatr Anaesth&lt;/full-title&gt;&lt;abbr-1&gt;Paediatric anaesthesia&lt;/abbr-1&gt;&lt;/periodical&gt;&lt;alt-periodical&gt;&lt;full-title&gt;Paediatr Anaesth&lt;/full-title&gt;&lt;abbr-1&gt;Paediatric anaesthesia&lt;/abbr-1&gt;&lt;/alt-periodical&gt;&lt;pages&gt;567-76&lt;/pages&gt;&lt;volume&gt;21&lt;/volume&gt;&lt;number&gt;5&lt;/number&gt;&lt;edition&gt;2010/12/03&lt;/edition&gt;&lt;keywords&gt;&lt;keyword&gt;Analgesia&lt;/keyword&gt;&lt;keyword&gt;Analgesics/therapeutic use&lt;/keyword&gt;&lt;keyword&gt;Cardiac Surgical Procedures/ methods&lt;/keyword&gt;&lt;keyword&gt;Child&lt;/keyword&gt;&lt;keyword&gt;Child, Preschool&lt;/keyword&gt;&lt;keyword&gt;Conscious Sedation&lt;/keyword&gt;&lt;keyword&gt;Humans&lt;/keyword&gt;&lt;keyword&gt;Infant&lt;/keyword&gt;&lt;keyword&gt;Infant, Newborn&lt;/keyword&gt;&lt;keyword&gt;Intensive Care&lt;/keyword&gt;&lt;keyword&gt;Intubation, Intratracheal&lt;/keyword&gt;&lt;keyword&gt;Length of Stay&lt;/keyword&gt;&lt;keyword&gt;Pain Measurement&lt;/keyword&gt;&lt;keyword&gt;Pain, Postoperative/ drug therapy&lt;/keyword&gt;&lt;/keywords&gt;&lt;dates&gt;&lt;year&gt;2011&lt;/year&gt;&lt;pub-dates&gt;&lt;date&gt;May&lt;/date&gt;&lt;/pub-dates&gt;&lt;/dates&gt;&lt;isbn&gt;1460-9592 (Electronic)&amp;#xD;1155-5645 (Linking)&lt;/isbn&gt;&lt;accession-num&gt;21122028&lt;/accession-num&gt;&lt;urls&gt;&lt;/urls&gt;&lt;electronic-resource-num&gt;10.1111/j.1460-9592.2010.03460.x&lt;/electronic-resource-num&gt;&lt;remote-database-provider&gt;NLM&lt;/remote-database-provider&gt;&lt;language&gt;eng&lt;/language&gt;&lt;/record&gt;&lt;/Cite&gt;&lt;/EndNote&gt;</w:instrText>
      </w:r>
      <w:r w:rsidR="0079491E" w:rsidRPr="00B7013D">
        <w:rPr>
          <w:rFonts w:ascii="Arial" w:hAnsi="Arial" w:cs="Arial"/>
        </w:rPr>
        <w:fldChar w:fldCharType="separate"/>
      </w:r>
      <w:r w:rsidR="008A2263" w:rsidRPr="00B7013D">
        <w:rPr>
          <w:rFonts w:ascii="Arial" w:hAnsi="Arial" w:cs="Arial"/>
          <w:noProof/>
        </w:rPr>
        <w:t>(</w:t>
      </w:r>
      <w:hyperlink w:anchor="_ENREF_42" w:tooltip="Wolf, 2011 #66" w:history="1">
        <w:r w:rsidR="00A30C5A" w:rsidRPr="00B7013D">
          <w:rPr>
            <w:rFonts w:ascii="Arial" w:hAnsi="Arial" w:cs="Arial"/>
            <w:noProof/>
          </w:rPr>
          <w:t>Wolf &amp; Jackman, 2011</w:t>
        </w:r>
      </w:hyperlink>
      <w:r w:rsidR="008A2263" w:rsidRPr="00B7013D">
        <w:rPr>
          <w:rFonts w:ascii="Arial" w:hAnsi="Arial" w:cs="Arial"/>
          <w:noProof/>
        </w:rPr>
        <w:t>)</w:t>
      </w:r>
      <w:r w:rsidR="0079491E" w:rsidRPr="00B7013D">
        <w:rPr>
          <w:rFonts w:ascii="Arial" w:hAnsi="Arial" w:cs="Arial"/>
        </w:rPr>
        <w:fldChar w:fldCharType="end"/>
      </w:r>
      <w:r w:rsidR="006A2C16" w:rsidRPr="00B7013D">
        <w:rPr>
          <w:rFonts w:ascii="Arial" w:hAnsi="Arial" w:cs="Arial"/>
        </w:rPr>
        <w:t xml:space="preserve">. </w:t>
      </w:r>
      <w:r w:rsidR="00490C8F" w:rsidRPr="00B7013D">
        <w:rPr>
          <w:rFonts w:ascii="Arial" w:hAnsi="Arial" w:cs="Arial"/>
        </w:rPr>
        <w:t xml:space="preserve">The level of sedation as determined by COMFORT B scores was not significantly different between the groups in this study. </w:t>
      </w:r>
      <w:r w:rsidR="00EF33EE" w:rsidRPr="00B7013D">
        <w:rPr>
          <w:rFonts w:ascii="Arial" w:hAnsi="Arial" w:cs="Arial"/>
        </w:rPr>
        <w:t>R</w:t>
      </w:r>
      <w:r w:rsidR="006A2C16" w:rsidRPr="00B7013D">
        <w:rPr>
          <w:rFonts w:ascii="Arial" w:hAnsi="Arial" w:cs="Arial"/>
        </w:rPr>
        <w:t xml:space="preserve">eduction in use of midazolam without </w:t>
      </w:r>
      <w:r w:rsidR="00EF33EE" w:rsidRPr="00B7013D">
        <w:rPr>
          <w:rFonts w:ascii="Arial" w:hAnsi="Arial" w:cs="Arial"/>
        </w:rPr>
        <w:t>compromising patient</w:t>
      </w:r>
      <w:r w:rsidR="00805715" w:rsidRPr="00B7013D">
        <w:rPr>
          <w:rFonts w:ascii="Arial" w:hAnsi="Arial" w:cs="Arial"/>
        </w:rPr>
        <w:t>’</w:t>
      </w:r>
      <w:r w:rsidR="00EF33EE" w:rsidRPr="00B7013D">
        <w:rPr>
          <w:rFonts w:ascii="Arial" w:hAnsi="Arial" w:cs="Arial"/>
        </w:rPr>
        <w:t>s comfort levels</w:t>
      </w:r>
      <w:r w:rsidR="006A2C16" w:rsidRPr="00B7013D">
        <w:rPr>
          <w:rFonts w:ascii="Arial" w:hAnsi="Arial" w:cs="Arial"/>
        </w:rPr>
        <w:t xml:space="preserve"> indicates that the </w:t>
      </w:r>
      <w:r w:rsidR="00EF33EE" w:rsidRPr="00B7013D">
        <w:rPr>
          <w:rFonts w:ascii="Arial" w:hAnsi="Arial" w:cs="Arial"/>
        </w:rPr>
        <w:t xml:space="preserve">traditional combination of analgesics and sedatives </w:t>
      </w:r>
      <w:r w:rsidR="006A2C16" w:rsidRPr="00B7013D">
        <w:rPr>
          <w:rFonts w:ascii="Arial" w:hAnsi="Arial" w:cs="Arial"/>
        </w:rPr>
        <w:t>in our PICU ma</w:t>
      </w:r>
      <w:r w:rsidR="00183731" w:rsidRPr="00B7013D">
        <w:rPr>
          <w:rFonts w:ascii="Arial" w:hAnsi="Arial" w:cs="Arial"/>
        </w:rPr>
        <w:t xml:space="preserve">y not be necessary to ensure </w:t>
      </w:r>
      <w:r w:rsidR="006A2C16" w:rsidRPr="00B7013D">
        <w:rPr>
          <w:rFonts w:ascii="Arial" w:hAnsi="Arial" w:cs="Arial"/>
        </w:rPr>
        <w:t>patients are comfortable.</w:t>
      </w:r>
      <w:r w:rsidR="00783DA8" w:rsidRPr="00B7013D">
        <w:rPr>
          <w:rFonts w:ascii="Arial" w:hAnsi="Arial" w:cs="Arial"/>
        </w:rPr>
        <w:t xml:space="preserve"> </w:t>
      </w:r>
      <w:r w:rsidR="00C57BDE" w:rsidRPr="00B7013D">
        <w:rPr>
          <w:rFonts w:ascii="Arial" w:hAnsi="Arial" w:cs="Arial"/>
        </w:rPr>
        <w:t>These results also indicate that a pain and sedation p</w:t>
      </w:r>
      <w:r w:rsidR="008A2263" w:rsidRPr="00B7013D">
        <w:rPr>
          <w:rFonts w:ascii="Arial" w:hAnsi="Arial" w:cs="Arial"/>
        </w:rPr>
        <w:t>rotocol may influence a nurse’</w:t>
      </w:r>
      <w:r w:rsidR="00C57BDE" w:rsidRPr="00B7013D">
        <w:rPr>
          <w:rFonts w:ascii="Arial" w:hAnsi="Arial" w:cs="Arial"/>
        </w:rPr>
        <w:t xml:space="preserve">s decision of what first line medication to use. </w:t>
      </w:r>
      <w:r w:rsidR="009651E0" w:rsidRPr="00B7013D">
        <w:rPr>
          <w:rFonts w:ascii="Arial" w:hAnsi="Arial" w:cs="Arial"/>
        </w:rPr>
        <w:t>There was also an increase in the use of clonidine infusions used in the post group, this may have also had an influence on patient’s level of sedation that received these infusion</w:t>
      </w:r>
      <w:r w:rsidR="009009DA" w:rsidRPr="00B7013D">
        <w:rPr>
          <w:rFonts w:ascii="Arial" w:hAnsi="Arial" w:cs="Arial"/>
        </w:rPr>
        <w:t>s</w:t>
      </w:r>
      <w:r w:rsidR="009651E0" w:rsidRPr="00B7013D">
        <w:rPr>
          <w:rFonts w:ascii="Arial" w:hAnsi="Arial" w:cs="Arial"/>
        </w:rPr>
        <w:t xml:space="preserve">. </w:t>
      </w:r>
      <w:r w:rsidR="00C57BDE" w:rsidRPr="00B7013D">
        <w:rPr>
          <w:rFonts w:ascii="Arial" w:hAnsi="Arial" w:cs="Arial"/>
        </w:rPr>
        <w:t>For institutions that wish to streamline the nurse’s approach to pharmacological treatment of pain and sedation, a treatment protocol may be of benefit.</w:t>
      </w:r>
    </w:p>
    <w:p w14:paraId="48C5442E" w14:textId="77777777" w:rsidR="002029DF" w:rsidRPr="00B7013D" w:rsidRDefault="002029DF" w:rsidP="00F06B6B">
      <w:pPr>
        <w:pStyle w:val="Heading3"/>
        <w:spacing w:before="0" w:line="480" w:lineRule="auto"/>
        <w:rPr>
          <w:rFonts w:ascii="Arial" w:eastAsia="Calibri" w:hAnsi="Arial" w:cs="Arial"/>
          <w:b w:val="0"/>
          <w:i/>
          <w:color w:val="auto"/>
        </w:rPr>
      </w:pPr>
      <w:r w:rsidRPr="00B7013D">
        <w:rPr>
          <w:rFonts w:ascii="Arial" w:eastAsia="Calibri" w:hAnsi="Arial" w:cs="Arial"/>
          <w:b w:val="0"/>
          <w:i/>
          <w:color w:val="auto"/>
        </w:rPr>
        <w:t>Increased duration of ventilation</w:t>
      </w:r>
    </w:p>
    <w:p w14:paraId="6092C8A9" w14:textId="14E0D2A8" w:rsidR="00982868" w:rsidRPr="00B7013D" w:rsidRDefault="00530B16" w:rsidP="00F06B6B">
      <w:pPr>
        <w:spacing w:line="480" w:lineRule="auto"/>
        <w:rPr>
          <w:rFonts w:ascii="Arial" w:hAnsi="Arial" w:cs="Arial"/>
        </w:rPr>
      </w:pPr>
      <w:r w:rsidRPr="00B7013D">
        <w:rPr>
          <w:rFonts w:ascii="Arial" w:hAnsi="Arial" w:cs="Arial"/>
        </w:rPr>
        <w:t>The post protocol group remained mechanically ventilated for a median duration of 7.42 hours more than the pre protocol group</w:t>
      </w:r>
      <w:r w:rsidR="00C430EB" w:rsidRPr="00B7013D">
        <w:rPr>
          <w:rFonts w:ascii="Arial" w:hAnsi="Arial" w:cs="Arial"/>
        </w:rPr>
        <w:t xml:space="preserve">. </w:t>
      </w:r>
      <w:r w:rsidR="003D4AEB" w:rsidRPr="00B7013D">
        <w:rPr>
          <w:rFonts w:ascii="Arial" w:hAnsi="Arial" w:cs="Arial"/>
        </w:rPr>
        <w:t xml:space="preserve">It is suggested that </w:t>
      </w:r>
      <w:r w:rsidR="00982868" w:rsidRPr="00B7013D">
        <w:rPr>
          <w:rFonts w:ascii="Arial" w:hAnsi="Arial" w:cs="Arial"/>
        </w:rPr>
        <w:t>s</w:t>
      </w:r>
      <w:r w:rsidR="003D4AEB" w:rsidRPr="00B7013D">
        <w:rPr>
          <w:rFonts w:ascii="Arial" w:hAnsi="Arial" w:cs="Arial"/>
        </w:rPr>
        <w:t xml:space="preserve">edation protocols in adults </w:t>
      </w:r>
      <w:r w:rsidR="00982868" w:rsidRPr="00B7013D">
        <w:rPr>
          <w:rFonts w:ascii="Arial" w:hAnsi="Arial" w:cs="Arial"/>
        </w:rPr>
        <w:t>may reduce duration of mechanical ventilation and ICU length of stay</w:t>
      </w:r>
      <w:r w:rsidR="00AA380F" w:rsidRPr="00B7013D">
        <w:rPr>
          <w:rFonts w:ascii="Arial" w:hAnsi="Arial" w:cs="Arial"/>
        </w:rPr>
        <w:t xml:space="preserve"> </w:t>
      </w:r>
      <w:r w:rsidR="00AA380F" w:rsidRPr="00B7013D">
        <w:rPr>
          <w:rFonts w:ascii="Arial" w:hAnsi="Arial" w:cs="Arial"/>
        </w:rPr>
        <w:fldChar w:fldCharType="begin"/>
      </w:r>
      <w:r w:rsidR="009B7647" w:rsidRPr="00B7013D">
        <w:rPr>
          <w:rFonts w:ascii="Arial" w:hAnsi="Arial" w:cs="Arial"/>
        </w:rPr>
        <w:instrText xml:space="preserve"> ADDIN EN.CITE &lt;EndNote&gt;&lt;Cite&gt;&lt;Author&gt;Bucknall&lt;/Author&gt;&lt;Year&gt;2008&lt;/Year&gt;&lt;RecNum&gt;7&lt;/RecNum&gt;&lt;DisplayText&gt;(Bucknall, Manias, &amp;amp; Presneill, 2008)&lt;/DisplayText&gt;&lt;record&gt;&lt;rec-number&gt;7&lt;/rec-number&gt;&lt;foreign-keys&gt;&lt;key app="EN" db-id="9wrxapsrywsd9ce9rwavrda5pwdrtpts5959" timestamp="1361753630"&gt;7&lt;/key&gt;&lt;/foreign-keys&gt;&lt;ref-type name="Journal Article"&gt;17&lt;/ref-type&gt;&lt;contributors&gt;&lt;authors&gt;&lt;author&gt;Bucknall, T.&lt;/author&gt;&lt;author&gt;Manias, E.&lt;/author&gt;&lt;author&gt;Presneill, J.&lt;/author&gt;&lt;/authors&gt;&lt;/contributors&gt;&lt;titles&gt;&lt;title&gt;A randomized trial of protocol-directed sedation management for mechanical ventilation in an Australian intensive care unit *&lt;/title&gt;&lt;secondary-title&gt;Critical Care Medicine&lt;/secondary-title&gt;&lt;/titles&gt;&lt;periodical&gt;&lt;full-title&gt;Critical Care Medicine&lt;/full-title&gt;&lt;/periodical&gt;&lt;pages&gt;1444-1450 10.1097/CCM.0b013e318168f82d&lt;/pages&gt;&lt;volume&gt;36&lt;/volume&gt;&lt;number&gt;5&lt;/number&gt;&lt;keywords&gt;&lt;keyword&gt;ventilator weaning&lt;/keyword&gt;&lt;keyword&gt;clinical decision making&lt;/keyword&gt;&lt;keyword&gt;clinical protocols&lt;/keyword&gt;&lt;keyword&gt;intensive care&lt;/keyword&gt;&lt;keyword&gt;outcome and process assessment (health care)&lt;/keyword&gt;&lt;keyword&gt;hypnotics and sedatives&lt;/keyword&gt;&lt;keyword&gt;00003246-200805000-00008&lt;/keyword&gt;&lt;/keywords&gt;&lt;dates&gt;&lt;year&gt;2008&lt;/year&gt;&lt;/dates&gt;&lt;isbn&gt;0090-3493&lt;/isbn&gt;&lt;urls&gt;&lt;related-urls&gt;&lt;url&gt;http://journals.lww.com/ccmjournal/Fulltext/2008/05000/A_randomized_trial_of_protocol_directed_sedation.8.aspx&lt;/url&gt;&lt;/related-urls&gt;&lt;/urls&gt;&lt;/record&gt;&lt;/Cite&gt;&lt;/EndNote&gt;</w:instrText>
      </w:r>
      <w:r w:rsidR="00AA380F" w:rsidRPr="00B7013D">
        <w:rPr>
          <w:rFonts w:ascii="Arial" w:hAnsi="Arial" w:cs="Arial"/>
        </w:rPr>
        <w:fldChar w:fldCharType="separate"/>
      </w:r>
      <w:r w:rsidR="00AA380F" w:rsidRPr="00B7013D">
        <w:rPr>
          <w:rFonts w:ascii="Arial" w:hAnsi="Arial" w:cs="Arial"/>
          <w:noProof/>
        </w:rPr>
        <w:t>(</w:t>
      </w:r>
      <w:hyperlink w:anchor="_ENREF_6" w:tooltip="Bucknall, 2008 #7" w:history="1">
        <w:r w:rsidR="00A30C5A" w:rsidRPr="00B7013D">
          <w:rPr>
            <w:rFonts w:ascii="Arial" w:hAnsi="Arial" w:cs="Arial"/>
            <w:noProof/>
          </w:rPr>
          <w:t>Bucknall, Manias, &amp; Presneill, 2008</w:t>
        </w:r>
      </w:hyperlink>
      <w:r w:rsidR="00AA380F" w:rsidRPr="00B7013D">
        <w:rPr>
          <w:rFonts w:ascii="Arial" w:hAnsi="Arial" w:cs="Arial"/>
          <w:noProof/>
        </w:rPr>
        <w:t>)</w:t>
      </w:r>
      <w:r w:rsidR="00AA380F" w:rsidRPr="00B7013D">
        <w:rPr>
          <w:rFonts w:ascii="Arial" w:hAnsi="Arial" w:cs="Arial"/>
        </w:rPr>
        <w:fldChar w:fldCharType="end"/>
      </w:r>
      <w:r w:rsidR="00AA380F" w:rsidRPr="00B7013D">
        <w:rPr>
          <w:rFonts w:ascii="Arial" w:hAnsi="Arial" w:cs="Arial"/>
        </w:rPr>
        <w:t>.</w:t>
      </w:r>
      <w:r w:rsidR="00982868" w:rsidRPr="00B7013D">
        <w:rPr>
          <w:rFonts w:ascii="Arial" w:hAnsi="Arial" w:cs="Arial"/>
        </w:rPr>
        <w:t xml:space="preserve"> However, this has not been demonstrated in the majority of </w:t>
      </w:r>
      <w:r w:rsidR="00443200" w:rsidRPr="00B7013D">
        <w:rPr>
          <w:rFonts w:ascii="Arial" w:hAnsi="Arial" w:cs="Arial"/>
        </w:rPr>
        <w:t>paediatric</w:t>
      </w:r>
      <w:r w:rsidR="00982868" w:rsidRPr="00B7013D">
        <w:rPr>
          <w:rFonts w:ascii="Arial" w:hAnsi="Arial" w:cs="Arial"/>
        </w:rPr>
        <w:t xml:space="preserve"> studies evaluating the impact of pain and sedation protocols.</w:t>
      </w:r>
      <w:r w:rsidR="00381F43" w:rsidRPr="00B7013D">
        <w:rPr>
          <w:rFonts w:ascii="Arial" w:hAnsi="Arial" w:cs="Arial"/>
        </w:rPr>
        <w:t xml:space="preserve"> </w:t>
      </w:r>
      <w:r w:rsidR="00982868" w:rsidRPr="00B7013D">
        <w:rPr>
          <w:rFonts w:ascii="Arial" w:hAnsi="Arial" w:cs="Arial"/>
        </w:rPr>
        <w:t xml:space="preserve">There is only one </w:t>
      </w:r>
      <w:r w:rsidR="00443200" w:rsidRPr="00B7013D">
        <w:rPr>
          <w:rFonts w:ascii="Arial" w:hAnsi="Arial" w:cs="Arial"/>
        </w:rPr>
        <w:t>paediatric</w:t>
      </w:r>
      <w:r w:rsidR="00982868" w:rsidRPr="00B7013D">
        <w:rPr>
          <w:rFonts w:ascii="Arial" w:hAnsi="Arial" w:cs="Arial"/>
        </w:rPr>
        <w:t xml:space="preserve"> study that reports a decrease in duration of mechanical ventilation following the introduction of a pain and sedation protocol </w:t>
      </w:r>
      <w:r w:rsidR="0079491E" w:rsidRPr="00B7013D">
        <w:rPr>
          <w:rFonts w:ascii="Arial" w:hAnsi="Arial" w:cs="Arial"/>
        </w:rPr>
        <w:fldChar w:fldCharType="begin"/>
      </w:r>
      <w:r w:rsidR="009B7647" w:rsidRPr="00B7013D">
        <w:rPr>
          <w:rFonts w:ascii="Arial" w:hAnsi="Arial" w:cs="Arial"/>
        </w:rPr>
        <w:instrText xml:space="preserve"> ADDIN EN.CITE &lt;EndNote&gt;&lt;Cite&gt;&lt;Author&gt;Jin&lt;/Author&gt;&lt;Year&gt;2007&lt;/Year&gt;&lt;RecNum&gt;62&lt;/RecNum&gt;&lt;DisplayText&gt;(Jin et al., 2007)&lt;/DisplayText&gt;&lt;record&gt;&lt;rec-number&gt;62&lt;/rec-number&gt;&lt;foreign-keys&gt;&lt;key app="EN" db-id="9wrxapsrywsd9ce9rwavrda5pwdrtpts5959" timestamp="1364185554"&gt;62&lt;/key&gt;&lt;/foreign-keys&gt;&lt;ref-type name="Journal Article"&gt;17&lt;/ref-type&gt;&lt;contributors&gt;&lt;authors&gt;&lt;author&gt;Jin, Hyun-Seung&lt;/author&gt;&lt;author&gt;Yum, Mi-sun&lt;/author&gt;&lt;author&gt;Kim, Seoung-lan&lt;/author&gt;&lt;author&gt;Shin, Hye Young&lt;/author&gt;&lt;author&gt;Lee, Eun-hee&lt;/author&gt;&lt;author&gt;Ha, Eun-Ju&lt;/author&gt;&lt;author&gt;Hong, Soo Jong&lt;/author&gt;&lt;author&gt;Park, Seong Jong&lt;/author&gt;&lt;/authors&gt;&lt;/contributors&gt;&lt;titles&gt;&lt;title&gt;The Efficacy of the COMFORT Scale in Assessing Optimal Sedation in Critically Ill Children Requiring Mechanical Ventilation&lt;/title&gt;&lt;secondary-title&gt;Journal of Korean Medical Sciences&lt;/secondary-title&gt;&lt;/titles&gt;&lt;periodical&gt;&lt;full-title&gt;Journal of Korean Medical Sciences&lt;/full-title&gt;&lt;/periodical&gt;&lt;pages&gt;693-697&lt;/pages&gt;&lt;volume&gt;22&lt;/volume&gt;&lt;number&gt;4&lt;/number&gt;&lt;keywords&gt;&lt;keyword&gt;sedation&lt;/keyword&gt;&lt;keyword&gt;children&lt;/keyword&gt;&lt;keyword&gt;mechanical ventilation&lt;/keyword&gt;&lt;keyword&gt;withdrawal&lt;/keyword&gt;&lt;keyword&gt;Critical Care&lt;/keyword&gt;&lt;/keywords&gt;&lt;dates&gt;&lt;year&gt;2007&lt;/year&gt;&lt;pub-dates&gt;&lt;date&gt;8/&lt;/date&gt;&lt;/pub-dates&gt;&lt;/dates&gt;&lt;publisher&gt;The Korean Academy of Medical Sciences&lt;/publisher&gt;&lt;isbn&gt;1011-8934&lt;/isbn&gt;&lt;urls&gt;&lt;related-urls&gt;&lt;url&gt;http://synapse.koreamed.org/DOIx.php?id=10.3346%2Fjkms.2007.22.4.693&lt;/url&gt;&lt;/related-urls&gt;&lt;/urls&gt;&lt;/record&gt;&lt;/Cite&gt;&lt;/EndNote&gt;</w:instrText>
      </w:r>
      <w:r w:rsidR="0079491E" w:rsidRPr="00B7013D">
        <w:rPr>
          <w:rFonts w:ascii="Arial" w:hAnsi="Arial" w:cs="Arial"/>
        </w:rPr>
        <w:fldChar w:fldCharType="separate"/>
      </w:r>
      <w:r w:rsidR="008A2263" w:rsidRPr="00B7013D">
        <w:rPr>
          <w:rFonts w:ascii="Arial" w:hAnsi="Arial" w:cs="Arial"/>
          <w:noProof/>
        </w:rPr>
        <w:t>(</w:t>
      </w:r>
      <w:hyperlink w:anchor="_ENREF_21" w:tooltip="Jin, 2007 #62" w:history="1">
        <w:r w:rsidR="00A30C5A" w:rsidRPr="00B7013D">
          <w:rPr>
            <w:rFonts w:ascii="Arial" w:hAnsi="Arial" w:cs="Arial"/>
            <w:noProof/>
          </w:rPr>
          <w:t>Jin et al., 2007</w:t>
        </w:r>
      </w:hyperlink>
      <w:r w:rsidR="008A2263" w:rsidRPr="00B7013D">
        <w:rPr>
          <w:rFonts w:ascii="Arial" w:hAnsi="Arial" w:cs="Arial"/>
          <w:noProof/>
        </w:rPr>
        <w:t>)</w:t>
      </w:r>
      <w:r w:rsidR="0079491E" w:rsidRPr="00B7013D">
        <w:rPr>
          <w:rFonts w:ascii="Arial" w:hAnsi="Arial" w:cs="Arial"/>
        </w:rPr>
        <w:fldChar w:fldCharType="end"/>
      </w:r>
      <w:r w:rsidR="00982868" w:rsidRPr="00B7013D">
        <w:rPr>
          <w:rFonts w:ascii="Arial" w:hAnsi="Arial" w:cs="Arial"/>
        </w:rPr>
        <w:t xml:space="preserve">. </w:t>
      </w:r>
      <w:hyperlink w:anchor="_ENREF_2" w:tooltip="Alexander, 2002 #30" w:history="1">
        <w:r w:rsidR="00A30C5A" w:rsidRPr="00B7013D">
          <w:rPr>
            <w:rFonts w:ascii="Arial" w:hAnsi="Arial" w:cs="Arial"/>
          </w:rPr>
          <w:fldChar w:fldCharType="begin">
            <w:fldData xml:space="preserve">PEVuZE5vdGU+PENpdGUgQXV0aG9yWWVhcj0iMSI+PEF1dGhvcj5BbGV4YW5kZXI8L0F1dGhvcj48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</w:fldData>
          </w:fldChar>
        </w:r>
        <w:r w:rsidR="00A30C5A" w:rsidRPr="00B7013D">
          <w:rPr>
            <w:rFonts w:ascii="Arial" w:hAnsi="Arial" w:cs="Arial"/>
          </w:rPr>
          <w:instrText xml:space="preserve"> ADDIN EN.CITE </w:instrText>
        </w:r>
        <w:r w:rsidR="00A30C5A" w:rsidRPr="00B7013D">
          <w:rPr>
            <w:rFonts w:ascii="Arial" w:hAnsi="Arial" w:cs="Arial"/>
          </w:rPr>
          <w:fldChar w:fldCharType="begin">
            <w:fldData xml:space="preserve">PEVuZE5vdGU+PENpdGUgQXV0aG9yWWVhcj0iMSI+PEF1dGhvcj5BbGV4YW5kZXI8L0F1dGhvcj48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</w:fldData>
          </w:fldChar>
        </w:r>
        <w:r w:rsidR="00A30C5A" w:rsidRPr="00B7013D">
          <w:rPr>
            <w:rFonts w:ascii="Arial" w:hAnsi="Arial" w:cs="Arial"/>
          </w:rPr>
          <w:instrText xml:space="preserve"> ADDIN EN.CITE.DATA </w:instrText>
        </w:r>
        <w:r w:rsidR="00A30C5A" w:rsidRPr="00B7013D">
          <w:rPr>
            <w:rFonts w:ascii="Arial" w:hAnsi="Arial" w:cs="Arial"/>
          </w:rPr>
        </w:r>
        <w:r w:rsidR="00A30C5A" w:rsidRPr="00B7013D">
          <w:rPr>
            <w:rFonts w:ascii="Arial" w:hAnsi="Arial" w:cs="Arial"/>
          </w:rPr>
          <w:fldChar w:fldCharType="end"/>
        </w:r>
        <w:r w:rsidR="00A30C5A" w:rsidRPr="00B7013D">
          <w:rPr>
            <w:rFonts w:ascii="Arial" w:hAnsi="Arial" w:cs="Arial"/>
          </w:rPr>
        </w:r>
        <w:r w:rsidR="00A30C5A" w:rsidRPr="00B7013D">
          <w:rPr>
            <w:rFonts w:ascii="Arial" w:hAnsi="Arial" w:cs="Arial"/>
          </w:rPr>
          <w:fldChar w:fldCharType="separate"/>
        </w:r>
        <w:r w:rsidR="00A30C5A" w:rsidRPr="00B7013D">
          <w:rPr>
            <w:rFonts w:ascii="Arial" w:hAnsi="Arial" w:cs="Arial"/>
            <w:noProof/>
          </w:rPr>
          <w:t>Alexander et al. (2002)</w:t>
        </w:r>
        <w:r w:rsidR="00A30C5A" w:rsidRPr="00B7013D">
          <w:rPr>
            <w:rFonts w:ascii="Arial" w:hAnsi="Arial" w:cs="Arial"/>
          </w:rPr>
          <w:fldChar w:fldCharType="end"/>
        </w:r>
      </w:hyperlink>
      <w:r w:rsidR="00C80060" w:rsidRPr="00B7013D">
        <w:rPr>
          <w:rFonts w:ascii="Arial" w:hAnsi="Arial" w:cs="Arial"/>
        </w:rPr>
        <w:t xml:space="preserve">, </w:t>
      </w:r>
      <w:hyperlink w:anchor="_ENREF_19" w:tooltip="Ista, 2009 #29" w:history="1">
        <w:r w:rsidR="00A30C5A" w:rsidRPr="00B7013D">
          <w:rPr>
            <w:rFonts w:ascii="Arial" w:hAnsi="Arial" w:cs="Arial"/>
          </w:rPr>
          <w:fldChar w:fldCharType="begin"/>
        </w:r>
        <w:r w:rsidR="00A30C5A" w:rsidRPr="00B7013D">
          <w:rPr>
            <w:rFonts w:ascii="Arial" w:hAnsi="Arial" w:cs="Arial"/>
          </w:rPr>
          <w:instrText xml:space="preserve"> ADDIN EN.CITE &lt;EndNote&gt;&lt;Cite AuthorYear="1"&gt;&lt;Author&gt;Ista&lt;/Author&gt;&lt;Year&gt;2009&lt;/Year&gt;&lt;RecNum&gt;29&lt;/RecNum&gt;&lt;DisplayText&gt;Ista et al. (2009)&lt;/DisplayText&gt;&lt;record&gt;&lt;rec-number&gt;29&lt;/rec-number&gt;&lt;foreign-keys&gt;&lt;key app="EN" db-id="9wrxapsrywsd9ce9rwavrda5pwdrtpts5959" timestamp="1361753683"&gt;29&lt;/key&gt;&lt;/foreign-keys&gt;&lt;ref-type name="Journal Article"&gt;17&lt;/ref-type&gt;&lt;contributors&gt;&lt;authors&gt;&lt;author&gt;Ista, E.&lt;/author&gt;&lt;author&gt;de Hoog, M.&lt;/author&gt;&lt;author&gt;Tibboel, D.&lt;/author&gt;&lt;author&gt;van Dijk, M.&lt;/author&gt;&lt;/authors&gt;&lt;/contributors&gt;&lt;auth-address&gt;Clinical Researcher, Intensive Care Unit, Department of Pediatrics, Erasmus MC-Sophia Children&amp;apos;s Hospital, PO Box 2060, Office Sk-3146, Rotterdam 3000 CB, The Netherlands. w.ista@erasmusmc.nl&lt;/auth-address&gt;&lt;titles&gt;&lt;title&gt;Implementation of standard sedation management in paediatric intensive care: effective and feasible?&lt;/title&gt;&lt;secondary-title&gt;Journal of Clinical Nursing&lt;/secondary-title&gt;&lt;alt-title&gt;Journal of clinical nursing&lt;/alt-title&gt;&lt;/titles&gt;&lt;periodical&gt;&lt;full-title&gt;J Clin Nurs&lt;/full-title&gt;&lt;abbr-1&gt;Journal of clinical nursing&lt;/abbr-1&gt;&lt;/periodical&gt;&lt;alt-periodical&gt;&lt;full-title&gt;J Clin Nurs&lt;/full-title&gt;&lt;abbr-1&gt;Journal of clinical nursing&lt;/abbr-1&gt;&lt;/alt-periodical&gt;&lt;pages&gt;2511-20&lt;/pages&gt;&lt;volume&gt;18&lt;/volume&gt;&lt;number&gt;17&lt;/number&gt;&lt;edition&gt;2009/07/22&lt;/edition&gt;&lt;keywords&gt;&lt;keyword&gt;Child, Preschool&lt;/keyword&gt;&lt;keyword&gt;Feasibility Studies&lt;/keyword&gt;&lt;keyword&gt;Female&lt;/keyword&gt;&lt;keyword&gt;Guideline Adherence&lt;/keyword&gt;&lt;keyword&gt;Humans&lt;/keyword&gt;&lt;keyword&gt;Hypnotics and Sedatives/*therapeutic use&lt;/keyword&gt;&lt;keyword&gt;Infant&lt;/keyword&gt;&lt;keyword&gt;Infant, Newborn&lt;/keyword&gt;&lt;keyword&gt;*Intensive Care Units, Pediatric&lt;/keyword&gt;&lt;keyword&gt;Male&lt;/keyword&gt;&lt;keyword&gt;Netherlands&lt;/keyword&gt;&lt;keyword&gt;Pain Measurement/nursing&lt;/keyword&gt;&lt;/keywords&gt;&lt;dates&gt;&lt;year&gt;2009&lt;/year&gt;&lt;pub-dates&gt;&lt;date&gt;Sep&lt;/date&gt;&lt;/pub-dates&gt;&lt;/dates&gt;&lt;isbn&gt;1365-2702 (Electronic)&amp;#xD;0962-1067 (Linking)&lt;/isbn&gt;&lt;accession-num&gt;19619202&lt;/accession-num&gt;&lt;urls&gt;&lt;related-urls&gt;&lt;url&gt;http://www.ncbi.nlm.nih.gov/pubmed/19619202&lt;/url&gt;&lt;/related-urls&gt;&lt;/urls&gt;&lt;language&gt;eng&lt;/language&gt;&lt;/record&gt;&lt;/Cite&gt;&lt;/EndNote&gt;</w:instrText>
        </w:r>
        <w:r w:rsidR="00A30C5A" w:rsidRPr="00B7013D">
          <w:rPr>
            <w:rFonts w:ascii="Arial" w:hAnsi="Arial" w:cs="Arial"/>
          </w:rPr>
          <w:fldChar w:fldCharType="separate"/>
        </w:r>
        <w:r w:rsidR="00A30C5A" w:rsidRPr="00B7013D">
          <w:rPr>
            <w:rFonts w:ascii="Arial" w:hAnsi="Arial" w:cs="Arial"/>
            <w:noProof/>
          </w:rPr>
          <w:t>Ista et al. (2009)</w:t>
        </w:r>
        <w:r w:rsidR="00A30C5A" w:rsidRPr="00B7013D">
          <w:rPr>
            <w:rFonts w:ascii="Arial" w:hAnsi="Arial" w:cs="Arial"/>
          </w:rPr>
          <w:fldChar w:fldCharType="end"/>
        </w:r>
      </w:hyperlink>
      <w:r w:rsidR="00C80060" w:rsidRPr="00B7013D">
        <w:rPr>
          <w:rFonts w:ascii="Arial" w:hAnsi="Arial" w:cs="Arial"/>
        </w:rPr>
        <w:t xml:space="preserve"> </w:t>
      </w:r>
      <w:r w:rsidR="00982868" w:rsidRPr="00B7013D">
        <w:rPr>
          <w:rFonts w:ascii="Arial" w:hAnsi="Arial" w:cs="Arial"/>
        </w:rPr>
        <w:lastRenderedPageBreak/>
        <w:t xml:space="preserve">and </w:t>
      </w:r>
      <w:hyperlink w:anchor="_ENREF_12" w:tooltip="Deeter, 2011 #31" w:history="1">
        <w:r w:rsidR="00A30C5A" w:rsidRPr="00B7013D">
          <w:rPr>
            <w:rFonts w:ascii="Arial" w:hAnsi="Arial" w:cs="Arial"/>
          </w:rPr>
          <w:fldChar w:fldCharType="begin"/>
        </w:r>
        <w:r w:rsidR="00A30C5A" w:rsidRPr="00B7013D">
          <w:rPr>
            <w:rFonts w:ascii="Arial" w:hAnsi="Arial" w:cs="Arial"/>
          </w:rPr>
          <w:instrText xml:space="preserve"> ADDIN EN.CITE &lt;EndNote&gt;&lt;Cite AuthorYear="1"&gt;&lt;Author&gt;Deeter&lt;/Author&gt;&lt;Year&gt;2011&lt;/Year&gt;&lt;RecNum&gt;31&lt;/RecNum&gt;&lt;DisplayText&gt;Deeter et al. (2011)&lt;/DisplayText&gt;&lt;record&gt;&lt;rec-number&gt;31&lt;/rec-number&gt;&lt;foreign-keys&gt;&lt;key app="EN" db-id="9wrxapsrywsd9ce9rwavrda5pwdrtpts5959" timestamp="1361753683"&gt;31&lt;/key&gt;&lt;/foreign-keys&gt;&lt;ref-type name="Journal Article"&gt;17&lt;/ref-type&gt;&lt;contributors&gt;&lt;authors&gt;&lt;author&gt;Deeter, K. H.&lt;/author&gt;&lt;author&gt;King, M. A.&lt;/author&gt;&lt;author&gt;Ridling, D.&lt;/author&gt;&lt;author&gt;Irby, G. L.&lt;/author&gt;&lt;author&gt;Lynn, A. M.&lt;/author&gt;&lt;author&gt;Zimmerman, J. J.&lt;/author&gt;&lt;/authors&gt;&lt;/contributors&gt;&lt;auth-address&gt;Department of Pediatrics, Seattle Children&amp;apos;s Hospital University of Washington, Seattle, WA, USA. kdeeter@fcpeds.com&lt;/auth-address&gt;&lt;titles&gt;&lt;title&gt;Successful implementation of a pediatric sedation protocol for mechanically ventilated patients&lt;/title&gt;&lt;secondary-title&gt;Critical Care Medicine&lt;/secondary-title&gt;&lt;/titles&gt;&lt;periodical&gt;&lt;full-title&gt;Critical Care Medicine&lt;/full-title&gt;&lt;/periodical&gt;&lt;pages&gt;683-8&lt;/pages&gt;&lt;volume&gt;39&lt;/volume&gt;&lt;number&gt;4&lt;/number&gt;&lt;edition&gt;2011/01/26&lt;/edition&gt;&lt;keywords&gt;&lt;keyword&gt;Algorithms&lt;/keyword&gt;&lt;keyword&gt;Child, Preschool&lt;/keyword&gt;&lt;keyword&gt;Clinical Protocols&lt;/keyword&gt;&lt;keyword&gt;Conscious Sedation/ methods/nursing&lt;/keyword&gt;&lt;keyword&gt;Dexmedetomidine/administration &amp;amp; dosage&lt;/keyword&gt;&lt;keyword&gt;Female&lt;/keyword&gt;&lt;keyword&gt;Hospitals, Pediatric&lt;/keyword&gt;&lt;keyword&gt;Humans&lt;/keyword&gt;&lt;keyword&gt;Hypnotics and Sedatives/administration &amp;amp; dosage&lt;/keyword&gt;&lt;keyword&gt;Intensive Care Units, Pediatric&lt;/keyword&gt;&lt;keyword&gt;Male&lt;/keyword&gt;&lt;keyword&gt;Patient Care Team&lt;/keyword&gt;&lt;keyword&gt;Respiration, Artificial/ methods/nursing&lt;/keyword&gt;&lt;keyword&gt;Retrospective Studies&lt;/keyword&gt;&lt;keyword&gt;Treatment Outcome&lt;/keyword&gt;&lt;/keywords&gt;&lt;dates&gt;&lt;year&gt;2011&lt;/year&gt;&lt;pub-dates&gt;&lt;date&gt;Apr&lt;/date&gt;&lt;/pub-dates&gt;&lt;/dates&gt;&lt;isbn&gt;1530-0293 (Electronic)&amp;#xD;0090-3493 (Linking)&lt;/isbn&gt;&lt;accession-num&gt;21263324&lt;/accession-num&gt;&lt;urls&gt;&lt;/urls&gt;&lt;remote-database-provider&gt;NLM&lt;/remote-database-provider&gt;&lt;research-notes&gt;Critical care medicine&amp;#xD;&lt;/research-notes&gt;&lt;language&gt;eng&lt;/language&gt;&lt;/record&gt;&lt;/Cite&gt;&lt;/EndNote&gt;</w:instrText>
        </w:r>
        <w:r w:rsidR="00A30C5A" w:rsidRPr="00B7013D">
          <w:rPr>
            <w:rFonts w:ascii="Arial" w:hAnsi="Arial" w:cs="Arial"/>
          </w:rPr>
          <w:fldChar w:fldCharType="separate"/>
        </w:r>
        <w:r w:rsidR="00A30C5A" w:rsidRPr="00B7013D">
          <w:rPr>
            <w:rFonts w:ascii="Arial" w:hAnsi="Arial" w:cs="Arial"/>
            <w:noProof/>
          </w:rPr>
          <w:t>Deeter et al. (2011)</w:t>
        </w:r>
        <w:r w:rsidR="00A30C5A" w:rsidRPr="00B7013D">
          <w:rPr>
            <w:rFonts w:ascii="Arial" w:hAnsi="Arial" w:cs="Arial"/>
          </w:rPr>
          <w:fldChar w:fldCharType="end"/>
        </w:r>
      </w:hyperlink>
      <w:r w:rsidR="00C80060" w:rsidRPr="00B7013D">
        <w:rPr>
          <w:rFonts w:ascii="Arial" w:hAnsi="Arial" w:cs="Arial"/>
        </w:rPr>
        <w:t xml:space="preserve"> </w:t>
      </w:r>
      <w:r w:rsidR="00982868" w:rsidRPr="00B7013D">
        <w:rPr>
          <w:rFonts w:ascii="Arial" w:hAnsi="Arial" w:cs="Arial"/>
        </w:rPr>
        <w:t>reported no change to the duration of mechanical ventilati</w:t>
      </w:r>
      <w:r w:rsidR="00233571" w:rsidRPr="00B7013D">
        <w:rPr>
          <w:rFonts w:ascii="Arial" w:hAnsi="Arial" w:cs="Arial"/>
        </w:rPr>
        <w:t xml:space="preserve">on in their studies of patients. </w:t>
      </w:r>
      <w:r w:rsidR="00FC55A7" w:rsidRPr="00B7013D">
        <w:rPr>
          <w:rFonts w:ascii="Arial" w:hAnsi="Arial" w:cs="Arial"/>
        </w:rPr>
        <w:t>No change to the duration of ventilation</w:t>
      </w:r>
      <w:r w:rsidR="00C80060" w:rsidRPr="00B7013D">
        <w:rPr>
          <w:rFonts w:ascii="Arial" w:hAnsi="Arial" w:cs="Arial"/>
        </w:rPr>
        <w:t xml:space="preserve"> has also been recently reported in a multicentre study examining the impact of a sedation protocol </w:t>
      </w:r>
      <w:r w:rsidR="00FC55A7" w:rsidRPr="00B7013D">
        <w:rPr>
          <w:rFonts w:ascii="Arial" w:hAnsi="Arial" w:cs="Arial"/>
        </w:rPr>
        <w:t xml:space="preserve">versus usual care </w:t>
      </w:r>
      <w:r w:rsidR="00C80060" w:rsidRPr="00B7013D">
        <w:rPr>
          <w:rFonts w:ascii="Arial" w:hAnsi="Arial" w:cs="Arial"/>
        </w:rPr>
        <w:t xml:space="preserve">in </w:t>
      </w:r>
      <w:r w:rsidR="00443200" w:rsidRPr="00B7013D">
        <w:rPr>
          <w:rFonts w:ascii="Arial" w:hAnsi="Arial" w:cs="Arial"/>
        </w:rPr>
        <w:t>paediatric</w:t>
      </w:r>
      <w:r w:rsidR="00C80060" w:rsidRPr="00B7013D">
        <w:rPr>
          <w:rFonts w:ascii="Arial" w:hAnsi="Arial" w:cs="Arial"/>
        </w:rPr>
        <w:t xml:space="preserve"> intensive</w:t>
      </w:r>
      <w:r w:rsidR="00FC55A7" w:rsidRPr="00B7013D">
        <w:rPr>
          <w:rFonts w:ascii="Arial" w:hAnsi="Arial" w:cs="Arial"/>
        </w:rPr>
        <w:t xml:space="preserve"> care units in America </w:t>
      </w:r>
      <w:r w:rsidR="0079491E" w:rsidRPr="00B7013D">
        <w:rPr>
          <w:rFonts w:ascii="Arial" w:hAnsi="Arial" w:cs="Arial"/>
        </w:rPr>
        <w:fldChar w:fldCharType="begin"/>
      </w:r>
      <w:r w:rsidR="009B7647" w:rsidRPr="00B7013D">
        <w:rPr>
          <w:rFonts w:ascii="Arial" w:hAnsi="Arial" w:cs="Arial"/>
        </w:rPr>
        <w:instrText xml:space="preserve"> ADDIN EN.CITE &lt;EndNote&gt;&lt;Cite&gt;&lt;Author&gt;Curley&lt;/Author&gt;&lt;Year&gt;2015&lt;/Year&gt;&lt;RecNum&gt;162&lt;/RecNum&gt;&lt;DisplayText&gt;(Curley et al., 2015)&lt;/DisplayText&gt;&lt;record&gt;&lt;rec-number&gt;162&lt;/rec-number&gt;&lt;foreign-keys&gt;&lt;key app="EN" db-id="9wrxapsrywsd9ce9rwavrda5pwdrtpts5959" timestamp="1436406530"&gt;162&lt;/key&gt;&lt;/foreign-keys&gt;&lt;ref-type name="Journal Article"&gt;17&lt;/ref-type&gt;&lt;contributors&gt;&lt;authors&gt;&lt;author&gt;Curley, M. &lt;/author&gt;&lt;author&gt;Wypij, D.&lt;/author&gt;&lt;author&gt;Watson, R.&lt;/author&gt;&lt;author&gt;Grant, M.&lt;/author&gt;&lt;author&gt;Asaro, S.&lt;/author&gt;&lt;author&gt;Cheifetz, I.&lt;/author&gt;&lt;author&gt;Dodson, B.&lt;/author&gt;&lt;author&gt;Franck, L.&lt;/author&gt;&lt;author&gt;Gedeit, R.&lt;/author&gt;&lt;author&gt;Angus, D.&lt;/author&gt;&lt;author&gt;Matthay, M.&lt;/author&gt;&lt;/authors&gt;&lt;/contributors&gt;&lt;titles&gt;&lt;title&gt;Protocolized sedation vs usual care in pediatric patients mechanically ventilated for acute respiratory failure: A randomized clinical trial&lt;/title&gt;&lt;secondary-title&gt;The Journal of the American Medical Association&lt;/secondary-title&gt;&lt;/titles&gt;&lt;periodical&gt;&lt;full-title&gt;The Journal of the American Medical Association&lt;/full-title&gt;&lt;/periodical&gt;&lt;pages&gt;379-389&lt;/pages&gt;&lt;volume&gt;313&lt;/volume&gt;&lt;number&gt;4&lt;/number&gt;&lt;dates&gt;&lt;year&gt;2015&lt;/year&gt;&lt;/dates&gt;&lt;isbn&gt;0098-7484&lt;/isbn&gt;&lt;urls&gt;&lt;related-urls&gt;&lt;url&gt;http://dx.doi.org/10.1001/jama.2014.18399&lt;/url&gt;&lt;/related-urls&gt;&lt;/urls&gt;&lt;electronic-resource-num&gt;10.1001/jama.2014.18399&lt;/electronic-resource-num&gt;&lt;/record&gt;&lt;/Cite&gt;&lt;/EndNote&gt;</w:instrText>
      </w:r>
      <w:r w:rsidR="0079491E" w:rsidRPr="00B7013D">
        <w:rPr>
          <w:rFonts w:ascii="Arial" w:hAnsi="Arial" w:cs="Arial"/>
        </w:rPr>
        <w:fldChar w:fldCharType="separate"/>
      </w:r>
      <w:r w:rsidR="00AA380F" w:rsidRPr="00B7013D">
        <w:rPr>
          <w:rFonts w:ascii="Arial" w:hAnsi="Arial" w:cs="Arial"/>
          <w:noProof/>
        </w:rPr>
        <w:t>(</w:t>
      </w:r>
      <w:hyperlink w:anchor="_ENREF_8" w:tooltip="Curley, 2015 #162" w:history="1">
        <w:r w:rsidR="00A30C5A" w:rsidRPr="00B7013D">
          <w:rPr>
            <w:rFonts w:ascii="Arial" w:hAnsi="Arial" w:cs="Arial"/>
            <w:noProof/>
          </w:rPr>
          <w:t>Curley et al., 2015</w:t>
        </w:r>
      </w:hyperlink>
      <w:r w:rsidR="00AA380F" w:rsidRPr="00B7013D">
        <w:rPr>
          <w:rFonts w:ascii="Arial" w:hAnsi="Arial" w:cs="Arial"/>
          <w:noProof/>
        </w:rPr>
        <w:t>)</w:t>
      </w:r>
      <w:r w:rsidR="0079491E" w:rsidRPr="00B7013D">
        <w:rPr>
          <w:rFonts w:ascii="Arial" w:hAnsi="Arial" w:cs="Arial"/>
        </w:rPr>
        <w:fldChar w:fldCharType="end"/>
      </w:r>
      <w:r w:rsidR="00FC55A7" w:rsidRPr="00B7013D">
        <w:rPr>
          <w:rFonts w:ascii="Arial" w:hAnsi="Arial" w:cs="Arial"/>
        </w:rPr>
        <w:t>.</w:t>
      </w:r>
      <w:r w:rsidR="00C80060" w:rsidRPr="00B7013D">
        <w:rPr>
          <w:rFonts w:ascii="Arial" w:hAnsi="Arial" w:cs="Arial"/>
        </w:rPr>
        <w:t xml:space="preserve"> </w:t>
      </w:r>
      <w:r w:rsidR="00982868" w:rsidRPr="00B7013D">
        <w:rPr>
          <w:rFonts w:ascii="Arial" w:hAnsi="Arial" w:cs="Arial"/>
        </w:rPr>
        <w:t xml:space="preserve">The decreased duration of ventilation and ICU length of stay reported by </w:t>
      </w:r>
      <w:hyperlink w:anchor="_ENREF_21" w:tooltip="Jin, 2007 #62" w:history="1">
        <w:r w:rsidR="00A30C5A" w:rsidRPr="00B7013D">
          <w:rPr>
            <w:rFonts w:ascii="Arial" w:hAnsi="Arial" w:cs="Arial"/>
          </w:rPr>
          <w:fldChar w:fldCharType="begin"/>
        </w:r>
        <w:r w:rsidR="00A30C5A" w:rsidRPr="00B7013D">
          <w:rPr>
            <w:rFonts w:ascii="Arial" w:hAnsi="Arial" w:cs="Arial"/>
          </w:rPr>
          <w:instrText xml:space="preserve"> ADDIN EN.CITE &lt;EndNote&gt;&lt;Cite AuthorYear="1"&gt;&lt;Author&gt;Jin&lt;/Author&gt;&lt;Year&gt;2007&lt;/Year&gt;&lt;RecNum&gt;62&lt;/RecNum&gt;&lt;DisplayText&gt;Jin et al. (2007)&lt;/DisplayText&gt;&lt;record&gt;&lt;rec-number&gt;62&lt;/rec-number&gt;&lt;foreign-keys&gt;&lt;key app="EN" db-id="9wrxapsrywsd9ce9rwavrda5pwdrtpts5959" timestamp="1364185554"&gt;62&lt;/key&gt;&lt;/foreign-keys&gt;&lt;ref-type name="Journal Article"&gt;17&lt;/ref-type&gt;&lt;contributors&gt;&lt;authors&gt;&lt;author&gt;Jin, Hyun-Seung&lt;/author&gt;&lt;author&gt;Yum, Mi-sun&lt;/author&gt;&lt;author&gt;Kim, Seoung-lan&lt;/author&gt;&lt;author&gt;Shin, Hye Young&lt;/author&gt;&lt;author&gt;Lee, Eun-hee&lt;/author&gt;&lt;author&gt;Ha, Eun-Ju&lt;/author&gt;&lt;author&gt;Hong, Soo Jong&lt;/author&gt;&lt;author&gt;Park, Seong Jong&lt;/author&gt;&lt;/authors&gt;&lt;/contributors&gt;&lt;titles&gt;&lt;title&gt;The Efficacy of the COMFORT Scale in Assessing Optimal Sedation in Critically Ill Children Requiring Mechanical Ventilation&lt;/title&gt;&lt;secondary-title&gt;Journal of Korean Medical Sciences&lt;/secondary-title&gt;&lt;/titles&gt;&lt;periodical&gt;&lt;full-title&gt;Journal of Korean Medical Sciences&lt;/full-title&gt;&lt;/periodical&gt;&lt;pages&gt;693-697&lt;/pages&gt;&lt;volume&gt;22&lt;/volume&gt;&lt;number&gt;4&lt;/number&gt;&lt;keywords&gt;&lt;keyword&gt;sedation&lt;/keyword&gt;&lt;keyword&gt;children&lt;/keyword&gt;&lt;keyword&gt;mechanical ventilation&lt;/keyword&gt;&lt;keyword&gt;withdrawal&lt;/keyword&gt;&lt;keyword&gt;Critical Care&lt;/keyword&gt;&lt;/keywords&gt;&lt;dates&gt;&lt;year&gt;2007&lt;/year&gt;&lt;pub-dates&gt;&lt;date&gt;8/&lt;/date&gt;&lt;/pub-dates&gt;&lt;/dates&gt;&lt;publisher&gt;The Korean Academy of Medical Sciences&lt;/publisher&gt;&lt;isbn&gt;1011-8934&lt;/isbn&gt;&lt;urls&gt;&lt;related-urls&gt;&lt;url&gt;http://synapse.koreamed.org/DOIx.php?id=10.3346%2Fjkms.2007.22.4.693&lt;/url&gt;&lt;/related-urls&gt;&lt;/urls&gt;&lt;/record&gt;&lt;/Cite&gt;&lt;/EndNote&gt;</w:instrText>
        </w:r>
        <w:r w:rsidR="00A30C5A" w:rsidRPr="00B7013D">
          <w:rPr>
            <w:rFonts w:ascii="Arial" w:hAnsi="Arial" w:cs="Arial"/>
          </w:rPr>
          <w:fldChar w:fldCharType="separate"/>
        </w:r>
        <w:r w:rsidR="00A30C5A" w:rsidRPr="00B7013D">
          <w:rPr>
            <w:rFonts w:ascii="Arial" w:hAnsi="Arial" w:cs="Arial"/>
            <w:noProof/>
          </w:rPr>
          <w:t>Jin et al. (2007)</w:t>
        </w:r>
        <w:r w:rsidR="00A30C5A" w:rsidRPr="00B7013D">
          <w:rPr>
            <w:rFonts w:ascii="Arial" w:hAnsi="Arial" w:cs="Arial"/>
          </w:rPr>
          <w:fldChar w:fldCharType="end"/>
        </w:r>
      </w:hyperlink>
      <w:r w:rsidR="00FC55A7" w:rsidRPr="00B7013D">
        <w:rPr>
          <w:rFonts w:ascii="Arial" w:hAnsi="Arial" w:cs="Arial"/>
        </w:rPr>
        <w:t xml:space="preserve"> </w:t>
      </w:r>
      <w:r w:rsidR="00982868" w:rsidRPr="00B7013D">
        <w:rPr>
          <w:rFonts w:ascii="Arial" w:hAnsi="Arial" w:cs="Arial"/>
        </w:rPr>
        <w:t>may be due to differences in the clinicians responsible for executing the protocol or differences in the patient cohort that was studied.</w:t>
      </w:r>
    </w:p>
    <w:p w14:paraId="16A1004F" w14:textId="44645389" w:rsidR="00982868" w:rsidRPr="00B7013D" w:rsidRDefault="00982868" w:rsidP="00F06B6B">
      <w:pPr>
        <w:spacing w:line="480" w:lineRule="auto"/>
        <w:rPr>
          <w:rFonts w:ascii="Arial" w:hAnsi="Arial" w:cs="Arial"/>
        </w:rPr>
      </w:pPr>
      <w:r w:rsidRPr="00B7013D">
        <w:rPr>
          <w:rFonts w:ascii="Arial" w:hAnsi="Arial" w:cs="Arial"/>
        </w:rPr>
        <w:t>One variable that may explain the longer ventilated time in this study is that the post group were a younger demogr</w:t>
      </w:r>
      <w:r w:rsidR="00C430EB" w:rsidRPr="00B7013D">
        <w:rPr>
          <w:rFonts w:ascii="Arial" w:hAnsi="Arial" w:cs="Arial"/>
        </w:rPr>
        <w:t>aphic compared to the pre group</w:t>
      </w:r>
      <w:r w:rsidRPr="00B7013D">
        <w:rPr>
          <w:rFonts w:ascii="Arial" w:hAnsi="Arial" w:cs="Arial"/>
        </w:rPr>
        <w:t xml:space="preserve">. Children less than 12 months are less likely to be extubated within 24 </w:t>
      </w:r>
      <w:r w:rsidR="00443200" w:rsidRPr="00B7013D">
        <w:rPr>
          <w:rFonts w:ascii="Arial" w:hAnsi="Arial" w:cs="Arial"/>
        </w:rPr>
        <w:t>hours</w:t>
      </w:r>
      <w:r w:rsidR="00830FF2" w:rsidRPr="00B7013D">
        <w:rPr>
          <w:rFonts w:ascii="Arial" w:hAnsi="Arial" w:cs="Arial"/>
        </w:rPr>
        <w:t xml:space="preserve"> </w:t>
      </w:r>
      <w:r w:rsidR="00910418" w:rsidRPr="00B7013D">
        <w:rPr>
          <w:rFonts w:ascii="Arial" w:hAnsi="Arial" w:cs="Arial"/>
        </w:rPr>
        <w:fldChar w:fldCharType="begin">
          <w:fldData xml:space="preserve">PEVuZE5vdGU+PENpdGU+PEF1dGhvcj5BaXRrZW48L0F1dGhvcj48WWVhcj4yMDA5PC9ZZWFyPjxS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</w:fldData>
        </w:fldChar>
      </w:r>
      <w:r w:rsidR="009B7647" w:rsidRPr="00B7013D">
        <w:rPr>
          <w:rFonts w:ascii="Arial" w:hAnsi="Arial" w:cs="Arial"/>
        </w:rPr>
        <w:instrText xml:space="preserve"> ADDIN EN.CITE </w:instrText>
      </w:r>
      <w:r w:rsidR="009B7647" w:rsidRPr="00B7013D">
        <w:rPr>
          <w:rFonts w:ascii="Arial" w:hAnsi="Arial" w:cs="Arial"/>
        </w:rPr>
        <w:fldChar w:fldCharType="begin">
          <w:fldData xml:space="preserve">PEVuZE5vdGU+PENpdGU+PEF1dGhvcj5BaXRrZW48L0F1dGhvcj48WWVhcj4yMDA5PC9ZZWFyPjxS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</w:fldData>
        </w:fldChar>
      </w:r>
      <w:r w:rsidR="009B7647" w:rsidRPr="00B7013D">
        <w:rPr>
          <w:rFonts w:ascii="Arial" w:hAnsi="Arial" w:cs="Arial"/>
        </w:rPr>
        <w:instrText xml:space="preserve"> ADDIN EN.CITE.DATA </w:instrText>
      </w:r>
      <w:r w:rsidR="009B7647" w:rsidRPr="00B7013D">
        <w:rPr>
          <w:rFonts w:ascii="Arial" w:hAnsi="Arial" w:cs="Arial"/>
        </w:rPr>
      </w:r>
      <w:r w:rsidR="009B7647" w:rsidRPr="00B7013D">
        <w:rPr>
          <w:rFonts w:ascii="Arial" w:hAnsi="Arial" w:cs="Arial"/>
        </w:rPr>
        <w:fldChar w:fldCharType="end"/>
      </w:r>
      <w:r w:rsidR="00910418" w:rsidRPr="00B7013D">
        <w:rPr>
          <w:rFonts w:ascii="Arial" w:hAnsi="Arial" w:cs="Arial"/>
        </w:rPr>
      </w:r>
      <w:r w:rsidR="00910418" w:rsidRPr="00B7013D">
        <w:rPr>
          <w:rFonts w:ascii="Arial" w:hAnsi="Arial" w:cs="Arial"/>
        </w:rPr>
        <w:fldChar w:fldCharType="separate"/>
      </w:r>
      <w:r w:rsidR="009B7647" w:rsidRPr="00B7013D">
        <w:rPr>
          <w:rFonts w:ascii="Arial" w:hAnsi="Arial" w:cs="Arial"/>
          <w:noProof/>
        </w:rPr>
        <w:t>(</w:t>
      </w:r>
      <w:hyperlink w:anchor="_ENREF_1" w:tooltip="Aitken, 2009 #92" w:history="1">
        <w:r w:rsidR="00A30C5A" w:rsidRPr="00B7013D">
          <w:rPr>
            <w:rFonts w:ascii="Arial" w:hAnsi="Arial" w:cs="Arial"/>
            <w:noProof/>
          </w:rPr>
          <w:t>Aitken, Marshall, Elliott, &amp; McKinley, 2009</w:t>
        </w:r>
      </w:hyperlink>
      <w:r w:rsidR="009B7647" w:rsidRPr="00B7013D">
        <w:rPr>
          <w:rFonts w:ascii="Arial" w:hAnsi="Arial" w:cs="Arial"/>
          <w:noProof/>
        </w:rPr>
        <w:t xml:space="preserve">; </w:t>
      </w:r>
      <w:hyperlink w:anchor="_ENREF_33" w:tooltip="Polito, 2011 #153" w:history="1">
        <w:r w:rsidR="00A30C5A" w:rsidRPr="00B7013D">
          <w:rPr>
            <w:rFonts w:ascii="Arial" w:hAnsi="Arial" w:cs="Arial"/>
            <w:noProof/>
          </w:rPr>
          <w:t>Polito et al., 2011</w:t>
        </w:r>
      </w:hyperlink>
      <w:r w:rsidR="009B7647" w:rsidRPr="00B7013D">
        <w:rPr>
          <w:rFonts w:ascii="Arial" w:hAnsi="Arial" w:cs="Arial"/>
          <w:noProof/>
        </w:rPr>
        <w:t xml:space="preserve">; </w:t>
      </w:r>
      <w:hyperlink w:anchor="_ENREF_38" w:tooltip="van Dijk, 2000 #129" w:history="1">
        <w:r w:rsidR="00A30C5A" w:rsidRPr="00B7013D">
          <w:rPr>
            <w:rFonts w:ascii="Arial" w:hAnsi="Arial" w:cs="Arial"/>
            <w:noProof/>
          </w:rPr>
          <w:t>van Dijk et al., 2000</w:t>
        </w:r>
      </w:hyperlink>
      <w:r w:rsidR="009B7647" w:rsidRPr="00B7013D">
        <w:rPr>
          <w:rFonts w:ascii="Arial" w:hAnsi="Arial" w:cs="Arial"/>
          <w:noProof/>
        </w:rPr>
        <w:t>)</w:t>
      </w:r>
      <w:r w:rsidR="00910418" w:rsidRPr="00B7013D">
        <w:rPr>
          <w:rFonts w:ascii="Arial" w:hAnsi="Arial" w:cs="Arial"/>
        </w:rPr>
        <w:fldChar w:fldCharType="end"/>
      </w:r>
      <w:r w:rsidR="00910418" w:rsidRPr="00B7013D">
        <w:rPr>
          <w:rFonts w:ascii="Arial" w:hAnsi="Arial" w:cs="Arial"/>
        </w:rPr>
        <w:t>.</w:t>
      </w:r>
      <w:r w:rsidRPr="00B7013D">
        <w:rPr>
          <w:rFonts w:ascii="Arial" w:hAnsi="Arial" w:cs="Arial"/>
        </w:rPr>
        <w:t xml:space="preserve"> The younger cohort in the post audit group may have influenced the </w:t>
      </w:r>
      <w:r w:rsidR="009009DA" w:rsidRPr="00B7013D">
        <w:rPr>
          <w:rFonts w:ascii="Arial" w:hAnsi="Arial" w:cs="Arial"/>
        </w:rPr>
        <w:t xml:space="preserve">trend towards an </w:t>
      </w:r>
      <w:r w:rsidRPr="00B7013D">
        <w:rPr>
          <w:rFonts w:ascii="Arial" w:hAnsi="Arial" w:cs="Arial"/>
        </w:rPr>
        <w:t>increased time spent mechanically ventilated.</w:t>
      </w:r>
    </w:p>
    <w:p w14:paraId="4111C1C9" w14:textId="61441B8D" w:rsidR="00232B2F" w:rsidRPr="00B7013D" w:rsidRDefault="00232B2F" w:rsidP="00835C48">
      <w:pPr>
        <w:pStyle w:val="Heading2"/>
        <w:rPr>
          <w:rFonts w:ascii="Arial" w:eastAsia="Calibri" w:hAnsi="Arial" w:cs="Arial"/>
          <w:b w:val="0"/>
          <w:i w:val="0"/>
          <w:sz w:val="24"/>
          <w:szCs w:val="24"/>
          <w:u w:val="single"/>
        </w:rPr>
      </w:pPr>
      <w:r w:rsidRPr="00B7013D">
        <w:rPr>
          <w:rFonts w:ascii="Arial" w:eastAsia="Calibri" w:hAnsi="Arial" w:cs="Arial"/>
          <w:b w:val="0"/>
          <w:i w:val="0"/>
          <w:sz w:val="24"/>
          <w:szCs w:val="24"/>
          <w:u w:val="single"/>
        </w:rPr>
        <w:t>Limitations</w:t>
      </w:r>
    </w:p>
    <w:p w14:paraId="628EEEDD" w14:textId="1D0F775C" w:rsidR="000F4EDC" w:rsidRPr="00B7013D" w:rsidRDefault="00153483" w:rsidP="00F06B6B">
      <w:pPr>
        <w:spacing w:line="480" w:lineRule="auto"/>
        <w:rPr>
          <w:rFonts w:ascii="Arial" w:hAnsi="Arial" w:cs="Arial"/>
        </w:rPr>
      </w:pPr>
      <w:r w:rsidRPr="00B7013D">
        <w:rPr>
          <w:rFonts w:ascii="Arial" w:hAnsi="Arial" w:cs="Arial"/>
        </w:rPr>
        <w:t xml:space="preserve">In interpreting the study results several </w:t>
      </w:r>
      <w:r w:rsidR="00C7264F" w:rsidRPr="00B7013D">
        <w:rPr>
          <w:rFonts w:ascii="Arial" w:hAnsi="Arial" w:cs="Arial"/>
        </w:rPr>
        <w:t>l</w:t>
      </w:r>
      <w:r w:rsidR="000F4EDC" w:rsidRPr="00B7013D">
        <w:rPr>
          <w:rFonts w:ascii="Arial" w:hAnsi="Arial" w:cs="Arial"/>
        </w:rPr>
        <w:t xml:space="preserve">imitations </w:t>
      </w:r>
      <w:r w:rsidRPr="00B7013D">
        <w:rPr>
          <w:rFonts w:ascii="Arial" w:hAnsi="Arial" w:cs="Arial"/>
        </w:rPr>
        <w:t xml:space="preserve">are </w:t>
      </w:r>
      <w:r w:rsidR="00C86C55" w:rsidRPr="00B7013D">
        <w:rPr>
          <w:rFonts w:ascii="Arial" w:hAnsi="Arial" w:cs="Arial"/>
        </w:rPr>
        <w:t>considered;</w:t>
      </w:r>
      <w:r w:rsidR="000F4EDC" w:rsidRPr="00B7013D">
        <w:rPr>
          <w:rFonts w:ascii="Arial" w:hAnsi="Arial" w:cs="Arial"/>
        </w:rPr>
        <w:t xml:space="preserve"> </w:t>
      </w:r>
      <w:r w:rsidR="009651E0" w:rsidRPr="00B7013D">
        <w:rPr>
          <w:rFonts w:ascii="Arial" w:hAnsi="Arial" w:cs="Arial"/>
        </w:rPr>
        <w:t>this includes the small number of patients in each group and that the study was performed</w:t>
      </w:r>
      <w:r w:rsidR="000F4EDC" w:rsidRPr="00B7013D">
        <w:rPr>
          <w:rFonts w:ascii="Arial" w:hAnsi="Arial" w:cs="Arial"/>
        </w:rPr>
        <w:t xml:space="preserve"> as a single centre retrospective chart audit</w:t>
      </w:r>
      <w:r w:rsidR="00CC695C" w:rsidRPr="00B7013D">
        <w:rPr>
          <w:rFonts w:ascii="Arial" w:hAnsi="Arial" w:cs="Arial"/>
        </w:rPr>
        <w:t>. This</w:t>
      </w:r>
      <w:r w:rsidR="00E717BD" w:rsidRPr="00B7013D">
        <w:rPr>
          <w:rFonts w:ascii="Arial" w:hAnsi="Arial" w:cs="Arial"/>
        </w:rPr>
        <w:t xml:space="preserve"> increases the risk to internal validity through uncontrolled confounding variables</w:t>
      </w:r>
      <w:r w:rsidR="009009DA" w:rsidRPr="00B7013D">
        <w:rPr>
          <w:rFonts w:ascii="Arial" w:hAnsi="Arial" w:cs="Arial"/>
        </w:rPr>
        <w:t xml:space="preserve"> </w:t>
      </w:r>
      <w:r w:rsidR="00172F14" w:rsidRPr="00B7013D">
        <w:rPr>
          <w:rFonts w:ascii="Arial" w:hAnsi="Arial" w:cs="Arial"/>
        </w:rPr>
        <w:fldChar w:fldCharType="begin"/>
      </w:r>
      <w:r w:rsidR="009B7647" w:rsidRPr="00B7013D">
        <w:rPr>
          <w:rFonts w:ascii="Arial" w:hAnsi="Arial" w:cs="Arial"/>
        </w:rPr>
        <w:instrText xml:space="preserve"> ADDIN EN.CITE &lt;EndNote&gt;&lt;Cite&gt;&lt;Author&gt;Ho&lt;/Author&gt;&lt;Year&gt;2008&lt;/Year&gt;&lt;RecNum&gt;168&lt;/RecNum&gt;&lt;DisplayText&gt;(Ho, Peterson, &amp;amp; Masoudi, 2008)&lt;/DisplayText&gt;&lt;record&gt;&lt;rec-number&gt;168&lt;/rec-number&gt;&lt;foreign-keys&gt;&lt;key app="EN" db-id="9wrxapsrywsd9ce9rwavrda5pwdrtpts5959" timestamp="1473119442"&gt;168&lt;/key&gt;&lt;/foreign-keys&gt;&lt;ref-type name="Journal Article"&gt;17&lt;/ref-type&gt;&lt;contributors&gt;&lt;authors&gt;&lt;author&gt;Ho, M.&lt;/author&gt;&lt;author&gt;Peterson, P.&lt;/author&gt;&lt;author&gt;Masoudi, F.&lt;/author&gt;&lt;/authors&gt;&lt;/contributors&gt;&lt;titles&gt;&lt;title&gt;Evaluating the Evidence; Is There a Rigid Hierarchy?&lt;/title&gt;&lt;secondary-title&gt;Circulation&lt;/secondary-title&gt;&lt;/titles&gt;&lt;periodical&gt;&lt;full-title&gt;Circulation&lt;/full-title&gt;&lt;/periodical&gt;&lt;pages&gt;1675-1684&lt;/pages&gt;&lt;volume&gt;118&lt;/volume&gt;&lt;dates&gt;&lt;year&gt;2008&lt;/year&gt;&lt;/dates&gt;&lt;urls&gt;&lt;/urls&gt;&lt;/record&gt;&lt;/Cite&gt;&lt;/EndNote&gt;</w:instrText>
      </w:r>
      <w:r w:rsidR="00172F14" w:rsidRPr="00B7013D">
        <w:rPr>
          <w:rFonts w:ascii="Arial" w:hAnsi="Arial" w:cs="Arial"/>
        </w:rPr>
        <w:fldChar w:fldCharType="separate"/>
      </w:r>
      <w:r w:rsidR="00172F14" w:rsidRPr="00B7013D">
        <w:rPr>
          <w:rFonts w:ascii="Arial" w:hAnsi="Arial" w:cs="Arial"/>
          <w:noProof/>
        </w:rPr>
        <w:t>(</w:t>
      </w:r>
      <w:hyperlink w:anchor="_ENREF_18" w:tooltip="Ho, 2008 #168" w:history="1">
        <w:r w:rsidR="00A30C5A" w:rsidRPr="00B7013D">
          <w:rPr>
            <w:rFonts w:ascii="Arial" w:hAnsi="Arial" w:cs="Arial"/>
            <w:noProof/>
          </w:rPr>
          <w:t>Ho, Peterson, &amp; Masoudi, 2008</w:t>
        </w:r>
      </w:hyperlink>
      <w:r w:rsidR="00172F14" w:rsidRPr="00B7013D">
        <w:rPr>
          <w:rFonts w:ascii="Arial" w:hAnsi="Arial" w:cs="Arial"/>
          <w:noProof/>
        </w:rPr>
        <w:t>)</w:t>
      </w:r>
      <w:r w:rsidR="00172F14" w:rsidRPr="00B7013D">
        <w:rPr>
          <w:rFonts w:ascii="Arial" w:hAnsi="Arial" w:cs="Arial"/>
        </w:rPr>
        <w:fldChar w:fldCharType="end"/>
      </w:r>
      <w:r w:rsidR="00183731" w:rsidRPr="00B7013D">
        <w:rPr>
          <w:rFonts w:ascii="Arial" w:hAnsi="Arial" w:cs="Arial"/>
        </w:rPr>
        <w:t>.</w:t>
      </w:r>
      <w:r w:rsidR="00E717BD" w:rsidRPr="00B7013D">
        <w:rPr>
          <w:rFonts w:ascii="Arial" w:hAnsi="Arial" w:cs="Arial"/>
        </w:rPr>
        <w:t xml:space="preserve"> </w:t>
      </w:r>
      <w:r w:rsidR="00CC695C" w:rsidRPr="00B7013D">
        <w:rPr>
          <w:rFonts w:ascii="Arial" w:hAnsi="Arial" w:cs="Arial"/>
        </w:rPr>
        <w:t>However, due to the resources available, this design was the most feasible</w:t>
      </w:r>
      <w:r w:rsidR="00417A7D" w:rsidRPr="00B7013D">
        <w:rPr>
          <w:rFonts w:ascii="Arial" w:hAnsi="Arial" w:cs="Arial"/>
        </w:rPr>
        <w:t xml:space="preserve"> and </w:t>
      </w:r>
      <w:r w:rsidR="00172F14" w:rsidRPr="00B7013D">
        <w:rPr>
          <w:rFonts w:ascii="Arial" w:hAnsi="Arial" w:cs="Arial"/>
        </w:rPr>
        <w:t>thus a sample size calculation would have been inappropriate. T</w:t>
      </w:r>
      <w:r w:rsidR="00417A7D" w:rsidRPr="00B7013D">
        <w:rPr>
          <w:rFonts w:ascii="Arial" w:hAnsi="Arial" w:cs="Arial"/>
        </w:rPr>
        <w:t>he authors considered it important to evaluate the impact of the protocol following its introduction.</w:t>
      </w:r>
      <w:r w:rsidRPr="00B7013D">
        <w:rPr>
          <w:rFonts w:ascii="Arial" w:hAnsi="Arial" w:cs="Arial"/>
        </w:rPr>
        <w:t xml:space="preserve"> </w:t>
      </w:r>
    </w:p>
    <w:p w14:paraId="206E8F2B" w14:textId="55B9CD48" w:rsidR="000F4EDC" w:rsidRPr="00B7013D" w:rsidRDefault="009009DA" w:rsidP="00F06B6B">
      <w:pPr>
        <w:spacing w:line="480" w:lineRule="auto"/>
        <w:rPr>
          <w:rFonts w:ascii="Arial" w:hAnsi="Arial" w:cs="Arial"/>
        </w:rPr>
      </w:pPr>
      <w:r w:rsidRPr="00B7013D">
        <w:rPr>
          <w:rFonts w:ascii="Arial" w:hAnsi="Arial" w:cs="Arial"/>
        </w:rPr>
        <w:t>Another limitation</w:t>
      </w:r>
      <w:r w:rsidR="000F4EDC" w:rsidRPr="00B7013D">
        <w:rPr>
          <w:rFonts w:ascii="Arial" w:hAnsi="Arial" w:cs="Arial"/>
        </w:rPr>
        <w:t xml:space="preserve"> was that this study only examined patients that were admitted following cardiac surgery</w:t>
      </w:r>
      <w:r w:rsidR="00CC171F" w:rsidRPr="00B7013D">
        <w:rPr>
          <w:rFonts w:ascii="Arial" w:hAnsi="Arial" w:cs="Arial"/>
        </w:rPr>
        <w:t xml:space="preserve">, this limits </w:t>
      </w:r>
      <w:r w:rsidR="00E717BD" w:rsidRPr="00B7013D">
        <w:rPr>
          <w:rFonts w:ascii="Arial" w:hAnsi="Arial" w:cs="Arial"/>
        </w:rPr>
        <w:t xml:space="preserve">the </w:t>
      </w:r>
      <w:r w:rsidR="00C86C55" w:rsidRPr="00B7013D">
        <w:rPr>
          <w:rFonts w:ascii="Arial" w:hAnsi="Arial" w:cs="Arial"/>
        </w:rPr>
        <w:t xml:space="preserve">ability to </w:t>
      </w:r>
      <w:r w:rsidR="00C86C55" w:rsidRPr="00B7013D">
        <w:rPr>
          <w:rFonts w:ascii="Arial" w:hAnsi="Arial" w:cs="Arial"/>
          <w:szCs w:val="24"/>
        </w:rPr>
        <w:t>generalise</w:t>
      </w:r>
      <w:r w:rsidR="00C86C55" w:rsidRPr="00B7013D">
        <w:rPr>
          <w:rStyle w:val="CommentReference"/>
          <w:rFonts w:ascii="Arial" w:eastAsia="Calibri" w:hAnsi="Arial" w:cs="Arial"/>
          <w:sz w:val="24"/>
          <w:szCs w:val="24"/>
          <w:lang w:eastAsia="x-none"/>
        </w:rPr>
        <w:t xml:space="preserve"> t</w:t>
      </w:r>
      <w:r w:rsidR="00E717BD" w:rsidRPr="00B7013D">
        <w:rPr>
          <w:rFonts w:ascii="Arial" w:hAnsi="Arial" w:cs="Arial"/>
          <w:szCs w:val="24"/>
        </w:rPr>
        <w:t>he findings</w:t>
      </w:r>
      <w:r w:rsidR="00E717BD" w:rsidRPr="00B7013D">
        <w:rPr>
          <w:rFonts w:ascii="Arial" w:hAnsi="Arial" w:cs="Arial"/>
        </w:rPr>
        <w:t xml:space="preserve"> </w:t>
      </w:r>
      <w:r w:rsidR="0079491E" w:rsidRPr="00B7013D">
        <w:rPr>
          <w:rFonts w:ascii="Arial" w:hAnsi="Arial" w:cs="Arial"/>
        </w:rPr>
        <w:fldChar w:fldCharType="begin"/>
      </w:r>
      <w:r w:rsidR="009B7647" w:rsidRPr="00B7013D">
        <w:rPr>
          <w:rFonts w:ascii="Arial" w:hAnsi="Arial" w:cs="Arial"/>
        </w:rPr>
        <w:instrText xml:space="preserve"> ADDIN EN.CITE &lt;EndNote&gt;&lt;Cite&gt;&lt;Author&gt;Hickson&lt;/Author&gt;&lt;Year&gt;2008&lt;/Year&gt;&lt;RecNum&gt;18&lt;/RecNum&gt;&lt;DisplayText&gt;(Hickson, 2008)&lt;/DisplayText&gt;&lt;record&gt;&lt;rec-number&gt;18&lt;/rec-number&gt;&lt;foreign-keys&gt;&lt;key app="EN" db-id="9wrxapsrywsd9ce9rwavrda5pwdrtpts5959" timestamp="1361753647"&gt;18&lt;/key&gt;&lt;/foreign-keys&gt;&lt;ref-type name="Book"&gt;6&lt;/ref-type&gt;&lt;contributors&gt;&lt;authors&gt;&lt;author&gt;Hickson, Mary&lt;/author&gt;&lt;/authors&gt;&lt;/contributors&gt;&lt;titles&gt;&lt;title&gt;Research handbook for health care professionals&lt;/title&gt;&lt;/titles&gt;&lt;keywords&gt;&lt;keyword&gt;Medicine Research Methodology.&lt;/keyword&gt;&lt;keyword&gt;Medical writing.&lt;/keyword&gt;&lt;keyword&gt;Research Design.&lt;/keyword&gt;&lt;keyword&gt;Writing.&lt;/keyword&gt;&lt;keyword&gt;Evidence-Based Medicine.&lt;/keyword&gt;&lt;keyword&gt;Health Services Research methods.&lt;/keyword&gt;&lt;/keywords&gt;&lt;dates&gt;&lt;year&gt;2008&lt;/year&gt;&lt;/dates&gt;&lt;pub-location&gt;Oxford&lt;/pub-location&gt;&lt;publisher&gt;Blackwell&lt;/publisher&gt;&lt;isbn&gt;9781405177375 (pbk.) : ¹22.99&amp;#xD;1405177373 (pbk.) : ¹22.99&lt;/isbn&gt;&lt;call-num&gt;610.72 22&amp;#xD;British Library DSC m08/.24566&amp;#xD;British Library HMNTS YK.2008.a.19822&lt;/call-num&gt;&lt;urls&gt;&lt;/urls&gt;&lt;/record&gt;&lt;/Cite&gt;&lt;/EndNote&gt;</w:instrText>
      </w:r>
      <w:r w:rsidR="0079491E" w:rsidRPr="00B7013D">
        <w:rPr>
          <w:rFonts w:ascii="Arial" w:hAnsi="Arial" w:cs="Arial"/>
        </w:rPr>
        <w:fldChar w:fldCharType="separate"/>
      </w:r>
      <w:r w:rsidR="008A2263" w:rsidRPr="00B7013D">
        <w:rPr>
          <w:rFonts w:ascii="Arial" w:hAnsi="Arial" w:cs="Arial"/>
          <w:noProof/>
        </w:rPr>
        <w:t>(</w:t>
      </w:r>
      <w:hyperlink w:anchor="_ENREF_17" w:tooltip="Hickson, 2008 #18" w:history="1">
        <w:r w:rsidR="00A30C5A" w:rsidRPr="00B7013D">
          <w:rPr>
            <w:rFonts w:ascii="Arial" w:hAnsi="Arial" w:cs="Arial"/>
            <w:noProof/>
          </w:rPr>
          <w:t>Hickson, 2008</w:t>
        </w:r>
      </w:hyperlink>
      <w:r w:rsidR="008A2263" w:rsidRPr="00B7013D">
        <w:rPr>
          <w:rFonts w:ascii="Arial" w:hAnsi="Arial" w:cs="Arial"/>
          <w:noProof/>
        </w:rPr>
        <w:t>)</w:t>
      </w:r>
      <w:r w:rsidR="0079491E" w:rsidRPr="00B7013D">
        <w:rPr>
          <w:rFonts w:ascii="Arial" w:hAnsi="Arial" w:cs="Arial"/>
        </w:rPr>
        <w:fldChar w:fldCharType="end"/>
      </w:r>
      <w:r w:rsidR="00CC171F" w:rsidRPr="00B7013D">
        <w:rPr>
          <w:rFonts w:ascii="Arial" w:hAnsi="Arial" w:cs="Arial"/>
        </w:rPr>
        <w:t>. It would be difficult to apply the findings to children admitted for general surgery or general medical treatments</w:t>
      </w:r>
      <w:r w:rsidR="00993D51" w:rsidRPr="00B7013D">
        <w:rPr>
          <w:rFonts w:ascii="Arial" w:hAnsi="Arial" w:cs="Arial"/>
        </w:rPr>
        <w:t xml:space="preserve"> </w:t>
      </w:r>
      <w:r w:rsidR="00580C58" w:rsidRPr="00B7013D">
        <w:rPr>
          <w:rFonts w:ascii="Arial" w:hAnsi="Arial" w:cs="Arial"/>
        </w:rPr>
        <w:t>as they have a different progression of their illness or</w:t>
      </w:r>
      <w:r w:rsidR="00233A39" w:rsidRPr="00B7013D">
        <w:rPr>
          <w:rFonts w:ascii="Arial" w:hAnsi="Arial" w:cs="Arial"/>
        </w:rPr>
        <w:t xml:space="preserve"> </w:t>
      </w:r>
      <w:r w:rsidR="00580C58" w:rsidRPr="00B7013D">
        <w:rPr>
          <w:rFonts w:ascii="Arial" w:hAnsi="Arial" w:cs="Arial"/>
        </w:rPr>
        <w:t>surgery.</w:t>
      </w:r>
      <w:r w:rsidR="00CC171F" w:rsidRPr="00B7013D">
        <w:rPr>
          <w:rFonts w:ascii="Arial" w:hAnsi="Arial" w:cs="Arial"/>
        </w:rPr>
        <w:t xml:space="preserve"> </w:t>
      </w:r>
    </w:p>
    <w:p w14:paraId="4C773A44" w14:textId="4FD2E309" w:rsidR="000F4EDC" w:rsidRPr="00B7013D" w:rsidRDefault="009009DA" w:rsidP="00F06B6B">
      <w:pPr>
        <w:spacing w:line="480" w:lineRule="auto"/>
        <w:rPr>
          <w:rFonts w:ascii="Arial" w:hAnsi="Arial" w:cs="Arial"/>
        </w:rPr>
      </w:pPr>
      <w:r w:rsidRPr="00B7013D">
        <w:rPr>
          <w:rFonts w:ascii="Arial" w:hAnsi="Arial" w:cs="Arial"/>
        </w:rPr>
        <w:lastRenderedPageBreak/>
        <w:t>Another</w:t>
      </w:r>
      <w:r w:rsidR="000F4EDC" w:rsidRPr="00B7013D">
        <w:rPr>
          <w:rFonts w:ascii="Arial" w:hAnsi="Arial" w:cs="Arial"/>
        </w:rPr>
        <w:t xml:space="preserve"> limitation was the younger </w:t>
      </w:r>
      <w:r w:rsidR="00B308B2" w:rsidRPr="00B7013D">
        <w:rPr>
          <w:rFonts w:ascii="Arial" w:hAnsi="Arial" w:cs="Arial"/>
        </w:rPr>
        <w:t>cohort in the post protocol</w:t>
      </w:r>
      <w:r w:rsidR="000F4EDC" w:rsidRPr="00B7013D">
        <w:rPr>
          <w:rFonts w:ascii="Arial" w:hAnsi="Arial" w:cs="Arial"/>
        </w:rPr>
        <w:t xml:space="preserve"> group. In this study chi</w:t>
      </w:r>
      <w:r w:rsidR="00205F23" w:rsidRPr="00B7013D">
        <w:rPr>
          <w:rFonts w:ascii="Arial" w:hAnsi="Arial" w:cs="Arial"/>
        </w:rPr>
        <w:t xml:space="preserve">ldren in the post group were </w:t>
      </w:r>
      <w:r w:rsidR="000F4EDC" w:rsidRPr="00B7013D">
        <w:rPr>
          <w:rFonts w:ascii="Arial" w:hAnsi="Arial" w:cs="Arial"/>
        </w:rPr>
        <w:t>younger than</w:t>
      </w:r>
      <w:r w:rsidR="00205F23" w:rsidRPr="00B7013D">
        <w:rPr>
          <w:rFonts w:ascii="Arial" w:hAnsi="Arial" w:cs="Arial"/>
        </w:rPr>
        <w:t xml:space="preserve"> the children in the pre group</w:t>
      </w:r>
      <w:r w:rsidR="000F4EDC" w:rsidRPr="00B7013D">
        <w:rPr>
          <w:rFonts w:ascii="Arial" w:hAnsi="Arial" w:cs="Arial"/>
        </w:rPr>
        <w:t xml:space="preserve">. This difference may have had an influence on the outcome of duration of mechanical </w:t>
      </w:r>
      <w:r w:rsidR="00443200" w:rsidRPr="00B7013D">
        <w:rPr>
          <w:rFonts w:ascii="Arial" w:hAnsi="Arial" w:cs="Arial"/>
        </w:rPr>
        <w:t>ventilation</w:t>
      </w:r>
      <w:r w:rsidR="00830FF2" w:rsidRPr="00B7013D">
        <w:rPr>
          <w:rFonts w:ascii="Arial" w:hAnsi="Arial" w:cs="Arial"/>
        </w:rPr>
        <w:t xml:space="preserve"> </w:t>
      </w:r>
      <w:r w:rsidR="0079491E" w:rsidRPr="00B7013D">
        <w:rPr>
          <w:rFonts w:ascii="Arial" w:hAnsi="Arial" w:cs="Arial"/>
        </w:rPr>
        <w:fldChar w:fldCharType="begin">
          <w:fldData xml:space="preserve">PEVuZE5vdGU+PENpdGU+PEF1dGhvcj5EYXZpczwvQXV0aG9yPjxZZWFyPjIwMDQ8L1llYXI+PFJl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</w:fldData>
        </w:fldChar>
      </w:r>
      <w:r w:rsidR="009B7647" w:rsidRPr="00B7013D">
        <w:rPr>
          <w:rFonts w:ascii="Arial" w:hAnsi="Arial" w:cs="Arial"/>
        </w:rPr>
        <w:instrText xml:space="preserve"> ADDIN EN.CITE </w:instrText>
      </w:r>
      <w:r w:rsidR="009B7647" w:rsidRPr="00B7013D">
        <w:rPr>
          <w:rFonts w:ascii="Arial" w:hAnsi="Arial" w:cs="Arial"/>
        </w:rPr>
        <w:fldChar w:fldCharType="begin">
          <w:fldData xml:space="preserve">PEVuZE5vdGU+PENpdGU+PEF1dGhvcj5EYXZpczwvQXV0aG9yPjxZZWFyPjIwMDQ8L1llYXI+PFJl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</w:fldData>
        </w:fldChar>
      </w:r>
      <w:r w:rsidR="009B7647" w:rsidRPr="00B7013D">
        <w:rPr>
          <w:rFonts w:ascii="Arial" w:hAnsi="Arial" w:cs="Arial"/>
        </w:rPr>
        <w:instrText xml:space="preserve"> ADDIN EN.CITE.DATA </w:instrText>
      </w:r>
      <w:r w:rsidR="009B7647" w:rsidRPr="00B7013D">
        <w:rPr>
          <w:rFonts w:ascii="Arial" w:hAnsi="Arial" w:cs="Arial"/>
        </w:rPr>
      </w:r>
      <w:r w:rsidR="009B7647" w:rsidRPr="00B7013D">
        <w:rPr>
          <w:rFonts w:ascii="Arial" w:hAnsi="Arial" w:cs="Arial"/>
        </w:rPr>
        <w:fldChar w:fldCharType="end"/>
      </w:r>
      <w:r w:rsidR="0079491E" w:rsidRPr="00B7013D">
        <w:rPr>
          <w:rFonts w:ascii="Arial" w:hAnsi="Arial" w:cs="Arial"/>
        </w:rPr>
      </w:r>
      <w:r w:rsidR="0079491E" w:rsidRPr="00B7013D">
        <w:rPr>
          <w:rFonts w:ascii="Arial" w:hAnsi="Arial" w:cs="Arial"/>
        </w:rPr>
        <w:fldChar w:fldCharType="separate"/>
      </w:r>
      <w:r w:rsidR="009B7647" w:rsidRPr="00B7013D">
        <w:rPr>
          <w:rFonts w:ascii="Arial" w:hAnsi="Arial" w:cs="Arial"/>
          <w:noProof/>
        </w:rPr>
        <w:t>(</w:t>
      </w:r>
      <w:hyperlink w:anchor="_ENREF_10" w:tooltip="Davis, 2004 #152" w:history="1">
        <w:r w:rsidR="00A30C5A" w:rsidRPr="00B7013D">
          <w:rPr>
            <w:rFonts w:ascii="Arial" w:hAnsi="Arial" w:cs="Arial"/>
            <w:noProof/>
          </w:rPr>
          <w:t>Davis, Worley, Mee, &amp; Harrison, 2004</w:t>
        </w:r>
      </w:hyperlink>
      <w:r w:rsidR="009B7647" w:rsidRPr="00B7013D">
        <w:rPr>
          <w:rFonts w:ascii="Arial" w:hAnsi="Arial" w:cs="Arial"/>
          <w:noProof/>
        </w:rPr>
        <w:t>)</w:t>
      </w:r>
      <w:r w:rsidR="0079491E" w:rsidRPr="00B7013D">
        <w:rPr>
          <w:rFonts w:ascii="Arial" w:hAnsi="Arial" w:cs="Arial"/>
        </w:rPr>
        <w:fldChar w:fldCharType="end"/>
      </w:r>
      <w:r w:rsidR="00081F02" w:rsidRPr="00B7013D">
        <w:rPr>
          <w:rFonts w:ascii="Arial" w:hAnsi="Arial" w:cs="Arial"/>
        </w:rPr>
        <w:t>.</w:t>
      </w:r>
    </w:p>
    <w:p w14:paraId="3B03167F" w14:textId="3408D756" w:rsidR="007558FD" w:rsidRPr="00B7013D" w:rsidRDefault="007558FD" w:rsidP="00835C48">
      <w:pPr>
        <w:pStyle w:val="Heading2"/>
        <w:rPr>
          <w:rFonts w:ascii="Arial" w:eastAsia="Calibri" w:hAnsi="Arial" w:cs="Arial"/>
          <w:b w:val="0"/>
          <w:i w:val="0"/>
          <w:sz w:val="24"/>
          <w:szCs w:val="24"/>
          <w:u w:val="single"/>
        </w:rPr>
      </w:pPr>
      <w:r w:rsidRPr="00B7013D">
        <w:rPr>
          <w:rFonts w:ascii="Arial" w:eastAsia="Calibri" w:hAnsi="Arial" w:cs="Arial"/>
          <w:b w:val="0"/>
          <w:i w:val="0"/>
          <w:sz w:val="24"/>
          <w:szCs w:val="24"/>
          <w:u w:val="single"/>
        </w:rPr>
        <w:t>Implications for practice</w:t>
      </w:r>
    </w:p>
    <w:p w14:paraId="744BE6EB" w14:textId="7559D9AB" w:rsidR="003F7A96" w:rsidRPr="00B7013D" w:rsidRDefault="00B87C9D" w:rsidP="00F06B6B">
      <w:pPr>
        <w:spacing w:line="480" w:lineRule="auto"/>
        <w:rPr>
          <w:rFonts w:ascii="Arial" w:hAnsi="Arial" w:cs="Arial"/>
        </w:rPr>
      </w:pPr>
      <w:r w:rsidRPr="00B7013D">
        <w:rPr>
          <w:rFonts w:ascii="Arial" w:hAnsi="Arial" w:cs="Arial"/>
        </w:rPr>
        <w:t>Implementing a nurse titrated</w:t>
      </w:r>
      <w:r w:rsidR="003F7A96" w:rsidRPr="00B7013D">
        <w:rPr>
          <w:rFonts w:ascii="Arial" w:hAnsi="Arial" w:cs="Arial"/>
        </w:rPr>
        <w:t xml:space="preserve"> pain and sedation protocol </w:t>
      </w:r>
      <w:r w:rsidR="0073755B" w:rsidRPr="00B7013D">
        <w:rPr>
          <w:rFonts w:ascii="Arial" w:hAnsi="Arial" w:cs="Arial"/>
        </w:rPr>
        <w:t xml:space="preserve">has contributed to increased frequency of pain </w:t>
      </w:r>
      <w:r w:rsidR="00F33940" w:rsidRPr="00B7013D">
        <w:rPr>
          <w:rFonts w:ascii="Arial" w:hAnsi="Arial" w:cs="Arial"/>
        </w:rPr>
        <w:t xml:space="preserve">and sedation </w:t>
      </w:r>
      <w:r w:rsidR="0073755B" w:rsidRPr="00B7013D">
        <w:rPr>
          <w:rFonts w:ascii="Arial" w:hAnsi="Arial" w:cs="Arial"/>
        </w:rPr>
        <w:t>assessment scores</w:t>
      </w:r>
      <w:r w:rsidR="003F7A96" w:rsidRPr="00B7013D">
        <w:rPr>
          <w:rFonts w:ascii="Arial" w:hAnsi="Arial" w:cs="Arial"/>
        </w:rPr>
        <w:t xml:space="preserve"> and administration of morphine boluses performed by nurses</w:t>
      </w:r>
      <w:r w:rsidR="0073755B" w:rsidRPr="00B7013D">
        <w:rPr>
          <w:rFonts w:ascii="Arial" w:hAnsi="Arial" w:cs="Arial"/>
        </w:rPr>
        <w:t xml:space="preserve">. </w:t>
      </w:r>
      <w:r w:rsidR="003F7A96" w:rsidRPr="00B7013D">
        <w:rPr>
          <w:rFonts w:ascii="Arial" w:hAnsi="Arial" w:cs="Arial"/>
        </w:rPr>
        <w:t>This is an important outcome of the treatment protocol as it enables nurses to provide timely pain relief in response to the patient’s</w:t>
      </w:r>
      <w:r w:rsidR="00C57BDE" w:rsidRPr="00B7013D">
        <w:rPr>
          <w:rFonts w:ascii="Arial" w:hAnsi="Arial" w:cs="Arial"/>
        </w:rPr>
        <w:t xml:space="preserve"> needs and has the potential to improve patient outcomes </w:t>
      </w:r>
      <w:r w:rsidR="00E2553B" w:rsidRPr="00B7013D">
        <w:rPr>
          <w:rFonts w:ascii="Arial" w:hAnsi="Arial" w:cs="Arial"/>
        </w:rPr>
        <w:t xml:space="preserve">in PICU </w:t>
      </w:r>
      <w:r w:rsidR="00C57BDE" w:rsidRPr="00B7013D">
        <w:rPr>
          <w:rFonts w:ascii="Arial" w:hAnsi="Arial" w:cs="Arial"/>
        </w:rPr>
        <w:t xml:space="preserve">through increased recognition of </w:t>
      </w:r>
      <w:r w:rsidR="00E2553B" w:rsidRPr="00B7013D">
        <w:rPr>
          <w:rFonts w:ascii="Arial" w:hAnsi="Arial" w:cs="Arial"/>
        </w:rPr>
        <w:t>children</w:t>
      </w:r>
      <w:r w:rsidR="004668E0" w:rsidRPr="00B7013D">
        <w:rPr>
          <w:rFonts w:ascii="Arial" w:hAnsi="Arial" w:cs="Arial"/>
        </w:rPr>
        <w:t>’s</w:t>
      </w:r>
      <w:r w:rsidR="00C57BDE" w:rsidRPr="00B7013D">
        <w:rPr>
          <w:rFonts w:ascii="Arial" w:hAnsi="Arial" w:cs="Arial"/>
        </w:rPr>
        <w:t xml:space="preserve"> pain or distress.</w:t>
      </w:r>
    </w:p>
    <w:p w14:paraId="5857D110" w14:textId="0086C6E9" w:rsidR="00073FF2" w:rsidRPr="00B7013D" w:rsidRDefault="00073FF2" w:rsidP="00F06B6B">
      <w:pPr>
        <w:spacing w:line="480" w:lineRule="auto"/>
        <w:rPr>
          <w:rFonts w:ascii="Arial" w:hAnsi="Arial" w:cs="Arial"/>
        </w:rPr>
      </w:pPr>
      <w:r w:rsidRPr="00B7013D">
        <w:rPr>
          <w:rFonts w:ascii="Arial" w:hAnsi="Arial" w:cs="Arial"/>
        </w:rPr>
        <w:t>Less midazolam was delivered to patients</w:t>
      </w:r>
      <w:r w:rsidR="00F33940" w:rsidRPr="00B7013D">
        <w:rPr>
          <w:rFonts w:ascii="Arial" w:hAnsi="Arial" w:cs="Arial"/>
        </w:rPr>
        <w:t xml:space="preserve">, with an increase in the use of clonidine </w:t>
      </w:r>
      <w:r w:rsidRPr="00B7013D">
        <w:rPr>
          <w:rFonts w:ascii="Arial" w:hAnsi="Arial" w:cs="Arial"/>
        </w:rPr>
        <w:t xml:space="preserve">when nursing staff </w:t>
      </w:r>
      <w:r w:rsidR="00805715" w:rsidRPr="00B7013D">
        <w:rPr>
          <w:rFonts w:ascii="Arial" w:hAnsi="Arial" w:cs="Arial"/>
        </w:rPr>
        <w:t>managed</w:t>
      </w:r>
      <w:r w:rsidRPr="00B7013D">
        <w:rPr>
          <w:rFonts w:ascii="Arial" w:hAnsi="Arial" w:cs="Arial"/>
        </w:rPr>
        <w:t xml:space="preserve"> sedation as per the protocol. Considering midazolam administration in PICU</w:t>
      </w:r>
      <w:r w:rsidR="00E2553B" w:rsidRPr="00B7013D">
        <w:rPr>
          <w:rFonts w:ascii="Arial" w:hAnsi="Arial" w:cs="Arial"/>
        </w:rPr>
        <w:t xml:space="preserve"> may contribute to neuro apoptosis</w:t>
      </w:r>
      <w:r w:rsidRPr="00B7013D">
        <w:rPr>
          <w:rFonts w:ascii="Arial" w:hAnsi="Arial" w:cs="Arial"/>
        </w:rPr>
        <w:t>, this outcome may be of benefit</w:t>
      </w:r>
      <w:r w:rsidR="003C02FF" w:rsidRPr="00B7013D">
        <w:rPr>
          <w:rFonts w:ascii="Arial" w:hAnsi="Arial" w:cs="Arial"/>
        </w:rPr>
        <w:t xml:space="preserve"> (Istaphanous &amp; Loepke, 2009)</w:t>
      </w:r>
      <w:r w:rsidRPr="00B7013D">
        <w:rPr>
          <w:rFonts w:ascii="Arial" w:hAnsi="Arial" w:cs="Arial"/>
        </w:rPr>
        <w:t>.</w:t>
      </w:r>
      <w:r w:rsidR="00C57BDE" w:rsidRPr="00B7013D">
        <w:rPr>
          <w:rFonts w:ascii="Arial" w:hAnsi="Arial" w:cs="Arial"/>
        </w:rPr>
        <w:t xml:space="preserve"> </w:t>
      </w:r>
    </w:p>
    <w:p w14:paraId="7BFD83EC" w14:textId="69A862DB" w:rsidR="0073755B" w:rsidRPr="00B7013D" w:rsidRDefault="00073FF2" w:rsidP="00F06B6B">
      <w:pPr>
        <w:spacing w:line="480" w:lineRule="auto"/>
        <w:rPr>
          <w:rFonts w:ascii="Arial" w:hAnsi="Arial" w:cs="Arial"/>
        </w:rPr>
      </w:pPr>
      <w:r w:rsidRPr="00B7013D">
        <w:rPr>
          <w:rFonts w:ascii="Arial" w:hAnsi="Arial" w:cs="Arial"/>
        </w:rPr>
        <w:t xml:space="preserve"> </w:t>
      </w:r>
      <w:r w:rsidR="00483BF1" w:rsidRPr="00B7013D">
        <w:rPr>
          <w:rFonts w:ascii="Arial" w:hAnsi="Arial" w:cs="Arial"/>
        </w:rPr>
        <w:t xml:space="preserve">Increased duration of ventilation may be of concern following the introduction of a sedation protocol. </w:t>
      </w:r>
      <w:r w:rsidR="003C02FF" w:rsidRPr="00B7013D">
        <w:rPr>
          <w:rFonts w:ascii="Arial" w:hAnsi="Arial" w:cs="Arial"/>
        </w:rPr>
        <w:t>Other studies have reported varied outcomes regarding duration of ventilation when evaluati</w:t>
      </w:r>
      <w:r w:rsidR="00B36A90" w:rsidRPr="00B7013D">
        <w:rPr>
          <w:rFonts w:ascii="Arial" w:hAnsi="Arial" w:cs="Arial"/>
        </w:rPr>
        <w:t>ng sedation protocols into PICU</w:t>
      </w:r>
      <w:r w:rsidR="003C02FF" w:rsidRPr="00B7013D">
        <w:rPr>
          <w:rFonts w:ascii="Arial" w:hAnsi="Arial" w:cs="Arial"/>
        </w:rPr>
        <w:t xml:space="preserve">s </w:t>
      </w:r>
      <w:r w:rsidR="003C02FF" w:rsidRPr="00B7013D">
        <w:rPr>
          <w:rFonts w:ascii="Arial" w:hAnsi="Arial" w:cs="Arial"/>
        </w:rPr>
        <w:fldChar w:fldCharType="begin">
          <w:fldData xml:space="preserve">PEVuZE5vdGU+PENpdGU+PEF1dGhvcj5KaW48L0F1dGhvcj48WWVhcj4yMDA3PC9ZZWFyPjxSZWNO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</w:fldData>
        </w:fldChar>
      </w:r>
      <w:r w:rsidR="009B7647" w:rsidRPr="00B7013D">
        <w:rPr>
          <w:rFonts w:ascii="Arial" w:hAnsi="Arial" w:cs="Arial"/>
        </w:rPr>
        <w:instrText xml:space="preserve"> ADDIN EN.CITE </w:instrText>
      </w:r>
      <w:r w:rsidR="009B7647" w:rsidRPr="00B7013D">
        <w:rPr>
          <w:rFonts w:ascii="Arial" w:hAnsi="Arial" w:cs="Arial"/>
        </w:rPr>
        <w:fldChar w:fldCharType="begin">
          <w:fldData xml:space="preserve">PEVuZE5vdGU+PENpdGU+PEF1dGhvcj5KaW48L0F1dGhvcj48WWVhcj4yMDA3PC9ZZWFyPjxSZWNO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</w:fldData>
        </w:fldChar>
      </w:r>
      <w:r w:rsidR="009B7647" w:rsidRPr="00B7013D">
        <w:rPr>
          <w:rFonts w:ascii="Arial" w:hAnsi="Arial" w:cs="Arial"/>
        </w:rPr>
        <w:instrText xml:space="preserve"> ADDIN EN.CITE.DATA </w:instrText>
      </w:r>
      <w:r w:rsidR="009B7647" w:rsidRPr="00B7013D">
        <w:rPr>
          <w:rFonts w:ascii="Arial" w:hAnsi="Arial" w:cs="Arial"/>
        </w:rPr>
      </w:r>
      <w:r w:rsidR="009B7647" w:rsidRPr="00B7013D">
        <w:rPr>
          <w:rFonts w:ascii="Arial" w:hAnsi="Arial" w:cs="Arial"/>
        </w:rPr>
        <w:fldChar w:fldCharType="end"/>
      </w:r>
      <w:r w:rsidR="003C02FF" w:rsidRPr="00B7013D">
        <w:rPr>
          <w:rFonts w:ascii="Arial" w:hAnsi="Arial" w:cs="Arial"/>
        </w:rPr>
      </w:r>
      <w:r w:rsidR="003C02FF" w:rsidRPr="00B7013D">
        <w:rPr>
          <w:rFonts w:ascii="Arial" w:hAnsi="Arial" w:cs="Arial"/>
        </w:rPr>
        <w:fldChar w:fldCharType="separate"/>
      </w:r>
      <w:r w:rsidR="009B7647" w:rsidRPr="00B7013D">
        <w:rPr>
          <w:rFonts w:ascii="Arial" w:hAnsi="Arial" w:cs="Arial"/>
          <w:noProof/>
        </w:rPr>
        <w:t>(</w:t>
      </w:r>
      <w:hyperlink w:anchor="_ENREF_8" w:tooltip="Curley, 2015 #162" w:history="1">
        <w:r w:rsidR="00A30C5A" w:rsidRPr="00B7013D">
          <w:rPr>
            <w:rFonts w:ascii="Arial" w:hAnsi="Arial" w:cs="Arial"/>
            <w:noProof/>
          </w:rPr>
          <w:t>Curley et al., 2015</w:t>
        </w:r>
      </w:hyperlink>
      <w:r w:rsidR="009B7647" w:rsidRPr="00B7013D">
        <w:rPr>
          <w:rFonts w:ascii="Arial" w:hAnsi="Arial" w:cs="Arial"/>
          <w:noProof/>
        </w:rPr>
        <w:t xml:space="preserve">; </w:t>
      </w:r>
      <w:hyperlink w:anchor="_ENREF_21" w:tooltip="Jin, 2007 #62" w:history="1">
        <w:r w:rsidR="00A30C5A" w:rsidRPr="00B7013D">
          <w:rPr>
            <w:rFonts w:ascii="Arial" w:hAnsi="Arial" w:cs="Arial"/>
            <w:noProof/>
          </w:rPr>
          <w:t>Jin et al., 2007</w:t>
        </w:r>
      </w:hyperlink>
      <w:r w:rsidR="009B7647" w:rsidRPr="00B7013D">
        <w:rPr>
          <w:rFonts w:ascii="Arial" w:hAnsi="Arial" w:cs="Arial"/>
          <w:noProof/>
        </w:rPr>
        <w:t>)</w:t>
      </w:r>
      <w:r w:rsidR="003C02FF" w:rsidRPr="00B7013D">
        <w:rPr>
          <w:rFonts w:ascii="Arial" w:hAnsi="Arial" w:cs="Arial"/>
        </w:rPr>
        <w:fldChar w:fldCharType="end"/>
      </w:r>
      <w:r w:rsidR="003C02FF" w:rsidRPr="00B7013D">
        <w:rPr>
          <w:rFonts w:ascii="Arial" w:hAnsi="Arial" w:cs="Arial"/>
        </w:rPr>
        <w:t xml:space="preserve">. </w:t>
      </w:r>
      <w:r w:rsidR="00993D51" w:rsidRPr="00B7013D">
        <w:rPr>
          <w:rFonts w:ascii="Arial" w:hAnsi="Arial" w:cs="Arial"/>
        </w:rPr>
        <w:t>Departments</w:t>
      </w:r>
      <w:r w:rsidR="009009DA" w:rsidRPr="00B7013D">
        <w:rPr>
          <w:rFonts w:ascii="Arial" w:hAnsi="Arial" w:cs="Arial"/>
        </w:rPr>
        <w:t xml:space="preserve"> </w:t>
      </w:r>
      <w:r w:rsidR="00993D51" w:rsidRPr="00B7013D">
        <w:rPr>
          <w:rFonts w:ascii="Arial" w:hAnsi="Arial" w:cs="Arial"/>
        </w:rPr>
        <w:t xml:space="preserve">/ units </w:t>
      </w:r>
      <w:r w:rsidR="004668E0" w:rsidRPr="00B7013D">
        <w:rPr>
          <w:rFonts w:ascii="Arial" w:hAnsi="Arial" w:cs="Arial"/>
        </w:rPr>
        <w:t xml:space="preserve">who are planning to introduce a pain and sedation protocol should consider monitoring for changes in duration of ventilation. </w:t>
      </w:r>
    </w:p>
    <w:p w14:paraId="6DAB4A13" w14:textId="77777777" w:rsidR="00A23DFD" w:rsidRPr="00B7013D" w:rsidRDefault="00A23DFD" w:rsidP="00F06B6B">
      <w:pPr>
        <w:pStyle w:val="Heading3"/>
        <w:spacing w:before="0" w:line="480" w:lineRule="auto"/>
        <w:rPr>
          <w:rFonts w:ascii="Arial" w:eastAsia="Calibri" w:hAnsi="Arial" w:cs="Arial"/>
          <w:b w:val="0"/>
          <w:color w:val="auto"/>
          <w:sz w:val="24"/>
          <w:szCs w:val="24"/>
          <w:u w:val="single"/>
        </w:rPr>
      </w:pPr>
      <w:r w:rsidRPr="00B7013D">
        <w:rPr>
          <w:rFonts w:ascii="Arial" w:eastAsia="Calibri" w:hAnsi="Arial" w:cs="Arial"/>
          <w:b w:val="0"/>
          <w:color w:val="auto"/>
          <w:sz w:val="24"/>
          <w:szCs w:val="24"/>
          <w:u w:val="single"/>
        </w:rPr>
        <w:t>Conclusion</w:t>
      </w:r>
    </w:p>
    <w:p w14:paraId="3BE0AD85" w14:textId="33366429" w:rsidR="00BE70FB" w:rsidRPr="00B7013D" w:rsidRDefault="00153483" w:rsidP="00F06B6B">
      <w:pPr>
        <w:spacing w:line="480" w:lineRule="auto"/>
        <w:rPr>
          <w:rFonts w:ascii="Arial" w:hAnsi="Arial" w:cs="Arial"/>
        </w:rPr>
      </w:pPr>
      <w:r w:rsidRPr="00B7013D">
        <w:rPr>
          <w:rFonts w:ascii="Arial" w:hAnsi="Arial" w:cs="Arial"/>
        </w:rPr>
        <w:t xml:space="preserve">Introducing </w:t>
      </w:r>
      <w:r w:rsidR="00CD6E4F" w:rsidRPr="00B7013D">
        <w:rPr>
          <w:rFonts w:ascii="Arial" w:hAnsi="Arial" w:cs="Arial"/>
        </w:rPr>
        <w:t xml:space="preserve">a pain and sedation protocol into the PICU at </w:t>
      </w:r>
      <w:r w:rsidRPr="00B7013D">
        <w:rPr>
          <w:rFonts w:ascii="Arial" w:hAnsi="Arial" w:cs="Arial"/>
        </w:rPr>
        <w:t>RCH</w:t>
      </w:r>
      <w:r w:rsidR="00CD6E4F" w:rsidRPr="00B7013D">
        <w:rPr>
          <w:rFonts w:ascii="Arial" w:hAnsi="Arial" w:cs="Arial"/>
        </w:rPr>
        <w:t xml:space="preserve"> </w:t>
      </w:r>
      <w:r w:rsidRPr="00B7013D">
        <w:rPr>
          <w:rFonts w:ascii="Arial" w:hAnsi="Arial" w:cs="Arial"/>
        </w:rPr>
        <w:t xml:space="preserve">was </w:t>
      </w:r>
      <w:r w:rsidR="00CD6E4F" w:rsidRPr="00B7013D">
        <w:rPr>
          <w:rFonts w:ascii="Arial" w:hAnsi="Arial" w:cs="Arial"/>
        </w:rPr>
        <w:t xml:space="preserve">associated with important changes </w:t>
      </w:r>
      <w:r w:rsidRPr="00B7013D">
        <w:rPr>
          <w:rFonts w:ascii="Arial" w:hAnsi="Arial" w:cs="Arial"/>
        </w:rPr>
        <w:t>in</w:t>
      </w:r>
      <w:r w:rsidR="00CD6E4F" w:rsidRPr="00B7013D">
        <w:rPr>
          <w:rFonts w:ascii="Arial" w:hAnsi="Arial" w:cs="Arial"/>
        </w:rPr>
        <w:t xml:space="preserve"> pain and sedation management</w:t>
      </w:r>
      <w:r w:rsidR="00647C9D" w:rsidRPr="00B7013D">
        <w:rPr>
          <w:rFonts w:ascii="Arial" w:hAnsi="Arial" w:cs="Arial"/>
        </w:rPr>
        <w:t>. Notably an</w:t>
      </w:r>
      <w:r w:rsidR="00CD6E4F" w:rsidRPr="00B7013D">
        <w:rPr>
          <w:rFonts w:ascii="Arial" w:hAnsi="Arial" w:cs="Arial"/>
        </w:rPr>
        <w:t xml:space="preserve"> increase</w:t>
      </w:r>
      <w:r w:rsidR="00647C9D" w:rsidRPr="00B7013D">
        <w:rPr>
          <w:rFonts w:ascii="Arial" w:hAnsi="Arial" w:cs="Arial"/>
        </w:rPr>
        <w:t xml:space="preserve"> in</w:t>
      </w:r>
      <w:r w:rsidR="00CD6E4F" w:rsidRPr="00B7013D">
        <w:rPr>
          <w:rFonts w:ascii="Arial" w:hAnsi="Arial" w:cs="Arial"/>
        </w:rPr>
        <w:t xml:space="preserve"> COMFORT B</w:t>
      </w:r>
      <w:r w:rsidR="00647C9D" w:rsidRPr="00B7013D">
        <w:rPr>
          <w:rFonts w:ascii="Arial" w:hAnsi="Arial" w:cs="Arial"/>
        </w:rPr>
        <w:t xml:space="preserve"> documentation</w:t>
      </w:r>
      <w:r w:rsidR="00CD6E4F" w:rsidRPr="00B7013D">
        <w:rPr>
          <w:rFonts w:ascii="Arial" w:hAnsi="Arial" w:cs="Arial"/>
        </w:rPr>
        <w:t xml:space="preserve"> and moderation of sedative administration.</w:t>
      </w:r>
      <w:r w:rsidR="007F20DB" w:rsidRPr="00B7013D">
        <w:rPr>
          <w:rFonts w:ascii="Arial" w:hAnsi="Arial" w:cs="Arial"/>
        </w:rPr>
        <w:t xml:space="preserve"> </w:t>
      </w:r>
      <w:r w:rsidR="00F12348" w:rsidRPr="00B7013D">
        <w:rPr>
          <w:rStyle w:val="Emphasis"/>
          <w:rFonts w:ascii="Arial" w:hAnsi="Arial" w:cs="Arial"/>
          <w:bCs/>
          <w:i w:val="0"/>
          <w:iCs w:val="0"/>
          <w:shd w:val="clear" w:color="auto" w:fill="FFFFFF"/>
        </w:rPr>
        <w:t>Protocolisation</w:t>
      </w:r>
      <w:r w:rsidR="00F12348" w:rsidRPr="00B7013D">
        <w:rPr>
          <w:rFonts w:ascii="Arial" w:hAnsi="Arial" w:cs="Arial"/>
        </w:rPr>
        <w:t xml:space="preserve"> </w:t>
      </w:r>
      <w:r w:rsidR="007F20DB" w:rsidRPr="00B7013D">
        <w:rPr>
          <w:rFonts w:ascii="Arial" w:hAnsi="Arial" w:cs="Arial"/>
        </w:rPr>
        <w:t>enabled nursing staff to provide pain and sedation management in a consistent and timely manner.</w:t>
      </w:r>
      <w:r w:rsidR="00CD6E4F" w:rsidRPr="00B7013D">
        <w:rPr>
          <w:rFonts w:ascii="Arial" w:hAnsi="Arial" w:cs="Arial"/>
        </w:rPr>
        <w:t xml:space="preserve"> However, </w:t>
      </w:r>
      <w:r w:rsidR="00CD6E4F" w:rsidRPr="00B7013D">
        <w:rPr>
          <w:rFonts w:ascii="Arial" w:hAnsi="Arial" w:cs="Arial"/>
        </w:rPr>
        <w:lastRenderedPageBreak/>
        <w:t>a</w:t>
      </w:r>
      <w:r w:rsidR="00177D64" w:rsidRPr="00B7013D">
        <w:rPr>
          <w:rFonts w:ascii="Arial" w:hAnsi="Arial" w:cs="Arial"/>
        </w:rPr>
        <w:t xml:space="preserve"> trend towards</w:t>
      </w:r>
      <w:r w:rsidR="00CD6E4F" w:rsidRPr="00B7013D">
        <w:rPr>
          <w:rFonts w:ascii="Arial" w:hAnsi="Arial" w:cs="Arial"/>
        </w:rPr>
        <w:t xml:space="preserve"> increased duration of ventilation is of concern</w:t>
      </w:r>
      <w:r w:rsidR="00490C8F" w:rsidRPr="00B7013D">
        <w:rPr>
          <w:rFonts w:ascii="Arial" w:hAnsi="Arial" w:cs="Arial"/>
        </w:rPr>
        <w:t>, although may be due to propensity matching not being performed between the patient groups in this study</w:t>
      </w:r>
      <w:r w:rsidR="00CD6E4F" w:rsidRPr="00B7013D">
        <w:rPr>
          <w:rFonts w:ascii="Arial" w:hAnsi="Arial" w:cs="Arial"/>
        </w:rPr>
        <w:t xml:space="preserve">. For the future, ongoing evaluation of the </w:t>
      </w:r>
      <w:r w:rsidR="00F12348" w:rsidRPr="00B7013D">
        <w:rPr>
          <w:rFonts w:ascii="Arial" w:hAnsi="Arial" w:cs="Arial"/>
        </w:rPr>
        <w:t>long-term</w:t>
      </w:r>
      <w:r w:rsidR="00CD6E4F" w:rsidRPr="00B7013D">
        <w:rPr>
          <w:rFonts w:ascii="Arial" w:hAnsi="Arial" w:cs="Arial"/>
        </w:rPr>
        <w:t xml:space="preserve"> impact of the protocol is important.</w:t>
      </w:r>
    </w:p>
    <w:p w14:paraId="64117441" w14:textId="77777777" w:rsidR="009F0240" w:rsidRPr="00B7013D" w:rsidRDefault="009F0240">
      <w:pPr>
        <w:rPr>
          <w:rFonts w:ascii="Arial" w:eastAsia="Times New Roman" w:hAnsi="Arial" w:cs="Arial"/>
          <w:bCs/>
          <w:sz w:val="24"/>
          <w:szCs w:val="24"/>
          <w:u w:val="single"/>
          <w:lang w:val="x-none"/>
        </w:rPr>
      </w:pPr>
      <w:r w:rsidRPr="00B7013D">
        <w:rPr>
          <w:rFonts w:ascii="Arial" w:hAnsi="Arial" w:cs="Arial"/>
          <w:b/>
          <w:i/>
          <w:sz w:val="24"/>
          <w:szCs w:val="24"/>
          <w:u w:val="single"/>
        </w:rPr>
        <w:br w:type="page"/>
      </w:r>
    </w:p>
    <w:p w14:paraId="381267D0" w14:textId="3069C0AD" w:rsidR="008A7BEF" w:rsidRPr="00B7013D" w:rsidRDefault="008A7BEF" w:rsidP="00F06B6B">
      <w:pPr>
        <w:pStyle w:val="Heading2"/>
        <w:spacing w:before="0" w:line="480" w:lineRule="auto"/>
        <w:rPr>
          <w:rFonts w:ascii="Arial" w:hAnsi="Arial" w:cs="Arial"/>
          <w:b w:val="0"/>
          <w:i w:val="0"/>
          <w:sz w:val="24"/>
          <w:szCs w:val="24"/>
          <w:u w:val="single"/>
        </w:rPr>
      </w:pPr>
      <w:r w:rsidRPr="00B7013D">
        <w:rPr>
          <w:rFonts w:ascii="Arial" w:hAnsi="Arial" w:cs="Arial"/>
          <w:b w:val="0"/>
          <w:i w:val="0"/>
          <w:sz w:val="24"/>
          <w:szCs w:val="24"/>
          <w:u w:val="single"/>
        </w:rPr>
        <w:lastRenderedPageBreak/>
        <w:t>References</w:t>
      </w:r>
    </w:p>
    <w:p w14:paraId="18855D00" w14:textId="77777777" w:rsidR="00A30C5A" w:rsidRPr="00B7013D" w:rsidRDefault="009A64F5" w:rsidP="00A30C5A">
      <w:pPr>
        <w:pStyle w:val="EndNoteBibliography"/>
        <w:spacing w:after="0"/>
        <w:ind w:left="720" w:hanging="720"/>
        <w:rPr>
          <w:rFonts w:ascii="Arial" w:hAnsi="Arial" w:cs="Arial"/>
        </w:rPr>
      </w:pPr>
      <w:r w:rsidRPr="00B7013D">
        <w:rPr>
          <w:rFonts w:ascii="Arial" w:hAnsi="Arial" w:cs="Arial"/>
        </w:rPr>
        <w:fldChar w:fldCharType="begin"/>
      </w:r>
      <w:r w:rsidRPr="00B7013D">
        <w:rPr>
          <w:rFonts w:ascii="Arial" w:hAnsi="Arial" w:cs="Arial"/>
        </w:rPr>
        <w:instrText xml:space="preserve"> ADDIN EN.REFLIST </w:instrText>
      </w:r>
      <w:r w:rsidRPr="00B7013D">
        <w:rPr>
          <w:rFonts w:ascii="Arial" w:hAnsi="Arial" w:cs="Arial"/>
        </w:rPr>
        <w:fldChar w:fldCharType="separate"/>
      </w:r>
      <w:bookmarkStart w:id="3" w:name="_ENREF_1"/>
      <w:r w:rsidR="00A30C5A" w:rsidRPr="00B7013D">
        <w:rPr>
          <w:rFonts w:ascii="Arial" w:hAnsi="Arial" w:cs="Arial"/>
        </w:rPr>
        <w:t xml:space="preserve">Aitken, L. M., Marshall, A. P., Elliott, R., &amp; McKinley, S. (2009). Critical care nurses' decision making: sedation assessment and management in intensive care. </w:t>
      </w:r>
      <w:r w:rsidR="00A30C5A" w:rsidRPr="00B7013D">
        <w:rPr>
          <w:rFonts w:ascii="Arial" w:hAnsi="Arial" w:cs="Arial"/>
          <w:i/>
        </w:rPr>
        <w:t>J Clin Nurs, 18</w:t>
      </w:r>
      <w:r w:rsidR="00A30C5A" w:rsidRPr="00B7013D">
        <w:rPr>
          <w:rFonts w:ascii="Arial" w:hAnsi="Arial" w:cs="Arial"/>
        </w:rPr>
        <w:t xml:space="preserve">(1), 36-45. </w:t>
      </w:r>
      <w:bookmarkEnd w:id="3"/>
    </w:p>
    <w:p w14:paraId="19580933" w14:textId="77777777" w:rsidR="00A30C5A" w:rsidRPr="00B7013D" w:rsidRDefault="00A30C5A" w:rsidP="00A30C5A">
      <w:pPr>
        <w:pStyle w:val="EndNoteBibliography"/>
        <w:spacing w:after="0"/>
        <w:ind w:left="720" w:hanging="720"/>
        <w:rPr>
          <w:rFonts w:ascii="Arial" w:hAnsi="Arial" w:cs="Arial"/>
        </w:rPr>
      </w:pPr>
      <w:bookmarkStart w:id="4" w:name="_ENREF_2"/>
      <w:r w:rsidRPr="00B7013D">
        <w:rPr>
          <w:rFonts w:ascii="Arial" w:hAnsi="Arial" w:cs="Arial"/>
        </w:rPr>
        <w:t xml:space="preserve">Alexander, E., Carnevale, F. A., &amp; Razack, S. (2002). Evaluation of a sedation protocol for intubated critically ill children. </w:t>
      </w:r>
      <w:r w:rsidRPr="00B7013D">
        <w:rPr>
          <w:rFonts w:ascii="Arial" w:hAnsi="Arial" w:cs="Arial"/>
          <w:i/>
        </w:rPr>
        <w:t>Intensive Critical Care Nursing, 18</w:t>
      </w:r>
      <w:r w:rsidRPr="00B7013D">
        <w:rPr>
          <w:rFonts w:ascii="Arial" w:hAnsi="Arial" w:cs="Arial"/>
        </w:rPr>
        <w:t xml:space="preserve">(5), 292-301. </w:t>
      </w:r>
      <w:bookmarkEnd w:id="4"/>
    </w:p>
    <w:p w14:paraId="1358F49F" w14:textId="77777777" w:rsidR="00A30C5A" w:rsidRPr="00B7013D" w:rsidRDefault="00A30C5A" w:rsidP="00A30C5A">
      <w:pPr>
        <w:pStyle w:val="EndNoteBibliography"/>
        <w:spacing w:after="0"/>
        <w:ind w:left="720" w:hanging="720"/>
        <w:rPr>
          <w:rFonts w:ascii="Arial" w:hAnsi="Arial" w:cs="Arial"/>
        </w:rPr>
      </w:pPr>
      <w:bookmarkStart w:id="5" w:name="_ENREF_3"/>
      <w:r w:rsidRPr="00B7013D">
        <w:rPr>
          <w:rFonts w:ascii="Arial" w:hAnsi="Arial" w:cs="Arial"/>
        </w:rPr>
        <w:t xml:space="preserve">Baulch, I. (2010). Assessment and management of pain in the paediatric patient. </w:t>
      </w:r>
      <w:r w:rsidRPr="00B7013D">
        <w:rPr>
          <w:rFonts w:ascii="Arial" w:hAnsi="Arial" w:cs="Arial"/>
          <w:i/>
        </w:rPr>
        <w:t>Nursing Standard, 25</w:t>
      </w:r>
      <w:r w:rsidRPr="00B7013D">
        <w:rPr>
          <w:rFonts w:ascii="Arial" w:hAnsi="Arial" w:cs="Arial"/>
        </w:rPr>
        <w:t xml:space="preserve">(10), 35-40. </w:t>
      </w:r>
      <w:bookmarkEnd w:id="5"/>
    </w:p>
    <w:p w14:paraId="3B65A6F0" w14:textId="77777777" w:rsidR="00A30C5A" w:rsidRPr="00B7013D" w:rsidRDefault="00A30C5A" w:rsidP="00A30C5A">
      <w:pPr>
        <w:pStyle w:val="EndNoteBibliography"/>
        <w:spacing w:after="0"/>
        <w:ind w:left="720" w:hanging="720"/>
        <w:rPr>
          <w:rFonts w:ascii="Arial" w:hAnsi="Arial" w:cs="Arial"/>
        </w:rPr>
      </w:pPr>
      <w:bookmarkStart w:id="6" w:name="_ENREF_4"/>
      <w:r w:rsidRPr="00B7013D">
        <w:rPr>
          <w:rFonts w:ascii="Arial" w:hAnsi="Arial" w:cs="Arial"/>
        </w:rPr>
        <w:t xml:space="preserve">Bennett, M. (2001). Pain Assessment and Management in Paediatric Intensive Care: Part 1. </w:t>
      </w:r>
      <w:r w:rsidRPr="00B7013D">
        <w:rPr>
          <w:rFonts w:ascii="Arial" w:hAnsi="Arial" w:cs="Arial"/>
          <w:i/>
        </w:rPr>
        <w:t>Paediatric Nursing, 13</w:t>
      </w:r>
      <w:r w:rsidRPr="00B7013D">
        <w:rPr>
          <w:rFonts w:ascii="Arial" w:hAnsi="Arial" w:cs="Arial"/>
        </w:rPr>
        <w:t xml:space="preserve">(5), 26-28. </w:t>
      </w:r>
      <w:bookmarkEnd w:id="6"/>
    </w:p>
    <w:p w14:paraId="021A361C" w14:textId="77777777" w:rsidR="00A30C5A" w:rsidRPr="00B7013D" w:rsidRDefault="00A30C5A" w:rsidP="00A30C5A">
      <w:pPr>
        <w:pStyle w:val="EndNoteBibliography"/>
        <w:spacing w:after="0"/>
        <w:ind w:left="720" w:hanging="720"/>
        <w:rPr>
          <w:rFonts w:ascii="Arial" w:hAnsi="Arial" w:cs="Arial"/>
        </w:rPr>
      </w:pPr>
      <w:bookmarkStart w:id="7" w:name="_ENREF_5"/>
      <w:r w:rsidRPr="00B7013D">
        <w:rPr>
          <w:rFonts w:ascii="Arial" w:hAnsi="Arial" w:cs="Arial"/>
        </w:rPr>
        <w:t xml:space="preserve">Boerlage, A. A., Ista, E., Duivenvoorden, H. J., de Wildt, S. N., Tibboel, D., &amp; van Dijk, M. (2015). The COMFORT behaviour scale detects clinically meaningful effects of analgesic and sedative treatment. </w:t>
      </w:r>
      <w:r w:rsidRPr="00B7013D">
        <w:rPr>
          <w:rFonts w:ascii="Arial" w:hAnsi="Arial" w:cs="Arial"/>
          <w:i/>
        </w:rPr>
        <w:t>European Journal of Pain, 19</w:t>
      </w:r>
      <w:r w:rsidRPr="00B7013D">
        <w:rPr>
          <w:rFonts w:ascii="Arial" w:hAnsi="Arial" w:cs="Arial"/>
        </w:rPr>
        <w:t xml:space="preserve">(4), 473-479. </w:t>
      </w:r>
      <w:bookmarkEnd w:id="7"/>
    </w:p>
    <w:p w14:paraId="66321AD6" w14:textId="77777777" w:rsidR="00A30C5A" w:rsidRPr="00B7013D" w:rsidRDefault="00A30C5A" w:rsidP="00A30C5A">
      <w:pPr>
        <w:pStyle w:val="EndNoteBibliography"/>
        <w:spacing w:after="0"/>
        <w:ind w:left="720" w:hanging="720"/>
        <w:rPr>
          <w:rFonts w:ascii="Arial" w:hAnsi="Arial" w:cs="Arial"/>
        </w:rPr>
      </w:pPr>
      <w:bookmarkStart w:id="8" w:name="_ENREF_6"/>
      <w:r w:rsidRPr="00B7013D">
        <w:rPr>
          <w:rFonts w:ascii="Arial" w:hAnsi="Arial" w:cs="Arial"/>
        </w:rPr>
        <w:t xml:space="preserve">Bucknall, T., Manias, E., &amp; Presneill, J. (2008). A randomized trial of protocol-directed sedation management for mechanical ventilation in an Australian intensive care unit *. </w:t>
      </w:r>
      <w:r w:rsidRPr="00B7013D">
        <w:rPr>
          <w:rFonts w:ascii="Arial" w:hAnsi="Arial" w:cs="Arial"/>
          <w:i/>
        </w:rPr>
        <w:t>Critical Care Medicine, 36</w:t>
      </w:r>
      <w:r w:rsidRPr="00B7013D">
        <w:rPr>
          <w:rFonts w:ascii="Arial" w:hAnsi="Arial" w:cs="Arial"/>
        </w:rPr>
        <w:t xml:space="preserve">(5), 1444-1450 1410.1097/CCM.1440b1013e318168f318182d. </w:t>
      </w:r>
      <w:bookmarkEnd w:id="8"/>
    </w:p>
    <w:p w14:paraId="64686030" w14:textId="77777777" w:rsidR="00A30C5A" w:rsidRPr="00B7013D" w:rsidRDefault="00A30C5A" w:rsidP="00A30C5A">
      <w:pPr>
        <w:pStyle w:val="EndNoteBibliography"/>
        <w:spacing w:after="0"/>
        <w:ind w:left="720" w:hanging="720"/>
        <w:rPr>
          <w:rFonts w:ascii="Arial" w:hAnsi="Arial" w:cs="Arial"/>
        </w:rPr>
      </w:pPr>
      <w:bookmarkStart w:id="9" w:name="_ENREF_7"/>
      <w:r w:rsidRPr="00B7013D">
        <w:rPr>
          <w:rFonts w:ascii="Arial" w:hAnsi="Arial" w:cs="Arial"/>
        </w:rPr>
        <w:t xml:space="preserve">Cho, H. H., O'Connell, J. P., Cooney, M. F., &amp; Inchiosa, M. A., Jr. (2007). Minimizing tolerance and withdrawal to prolonged pediatric sedation: case report and review of the literature. </w:t>
      </w:r>
      <w:r w:rsidRPr="00B7013D">
        <w:rPr>
          <w:rFonts w:ascii="Arial" w:hAnsi="Arial" w:cs="Arial"/>
          <w:i/>
        </w:rPr>
        <w:t>Journal of Intensive Care Medicine, 22</w:t>
      </w:r>
      <w:r w:rsidRPr="00B7013D">
        <w:rPr>
          <w:rFonts w:ascii="Arial" w:hAnsi="Arial" w:cs="Arial"/>
        </w:rPr>
        <w:t xml:space="preserve">(3), 173-179. </w:t>
      </w:r>
      <w:bookmarkEnd w:id="9"/>
    </w:p>
    <w:p w14:paraId="7767F727" w14:textId="77777777" w:rsidR="00A30C5A" w:rsidRPr="00B7013D" w:rsidRDefault="00A30C5A" w:rsidP="00A30C5A">
      <w:pPr>
        <w:pStyle w:val="EndNoteBibliography"/>
        <w:spacing w:after="0"/>
        <w:ind w:left="720" w:hanging="720"/>
        <w:rPr>
          <w:rFonts w:ascii="Arial" w:hAnsi="Arial" w:cs="Arial"/>
        </w:rPr>
      </w:pPr>
      <w:bookmarkStart w:id="10" w:name="_ENREF_8"/>
      <w:r w:rsidRPr="00B7013D">
        <w:rPr>
          <w:rFonts w:ascii="Arial" w:hAnsi="Arial" w:cs="Arial"/>
        </w:rPr>
        <w:t xml:space="preserve">Curley, M. , Wypij, D., Watson, R., Grant, M., Asaro, S., Cheifetz, I., Dodson, B., Franck, L., Gedeit, R., Angus, D., &amp; Matthay, M. (2015). Protocolized sedation vs usual care in pediatric patients mechanically ventilated for acute respiratory failure: A randomized clinical trial. </w:t>
      </w:r>
      <w:r w:rsidRPr="00B7013D">
        <w:rPr>
          <w:rFonts w:ascii="Arial" w:hAnsi="Arial" w:cs="Arial"/>
          <w:i/>
        </w:rPr>
        <w:t>The Journal of the American Medical Association, 313</w:t>
      </w:r>
      <w:r w:rsidRPr="00B7013D">
        <w:rPr>
          <w:rFonts w:ascii="Arial" w:hAnsi="Arial" w:cs="Arial"/>
        </w:rPr>
        <w:t xml:space="preserve">(4), 379-389. </w:t>
      </w:r>
      <w:bookmarkEnd w:id="10"/>
    </w:p>
    <w:p w14:paraId="1FFE96DC" w14:textId="77777777" w:rsidR="00A30C5A" w:rsidRPr="00B7013D" w:rsidRDefault="00A30C5A" w:rsidP="00A30C5A">
      <w:pPr>
        <w:pStyle w:val="EndNoteBibliography"/>
        <w:spacing w:after="0"/>
        <w:ind w:left="720" w:hanging="720"/>
        <w:rPr>
          <w:rFonts w:ascii="Arial" w:hAnsi="Arial" w:cs="Arial"/>
        </w:rPr>
      </w:pPr>
      <w:bookmarkStart w:id="11" w:name="_ENREF_9"/>
      <w:r w:rsidRPr="00B7013D">
        <w:rPr>
          <w:rFonts w:ascii="Arial" w:hAnsi="Arial" w:cs="Arial"/>
        </w:rPr>
        <w:t xml:space="preserve">Curley, M.A.Q., Harris, S.K., Fraser, K.A., Johnson, R.A., &amp; Arnold, J.H. (2006). State Behavioral Scale (SBS) A Sedation Assessment Instrument for Infants and Young Children Supported on Mechanical Ventilation. </w:t>
      </w:r>
      <w:r w:rsidRPr="00B7013D">
        <w:rPr>
          <w:rFonts w:ascii="Arial" w:hAnsi="Arial" w:cs="Arial"/>
          <w:i/>
        </w:rPr>
        <w:t>Pediatric critical care medicine, 7</w:t>
      </w:r>
      <w:r w:rsidRPr="00B7013D">
        <w:rPr>
          <w:rFonts w:ascii="Arial" w:hAnsi="Arial" w:cs="Arial"/>
        </w:rPr>
        <w:t xml:space="preserve">(2), 107-114. </w:t>
      </w:r>
      <w:bookmarkEnd w:id="11"/>
    </w:p>
    <w:p w14:paraId="13E36E96" w14:textId="77777777" w:rsidR="00A30C5A" w:rsidRPr="00B7013D" w:rsidRDefault="00A30C5A" w:rsidP="00A30C5A">
      <w:pPr>
        <w:pStyle w:val="EndNoteBibliography"/>
        <w:spacing w:after="0"/>
        <w:ind w:left="720" w:hanging="720"/>
        <w:rPr>
          <w:rFonts w:ascii="Arial" w:hAnsi="Arial" w:cs="Arial"/>
        </w:rPr>
      </w:pPr>
      <w:bookmarkStart w:id="12" w:name="_ENREF_10"/>
      <w:r w:rsidRPr="00B7013D">
        <w:rPr>
          <w:rFonts w:ascii="Arial" w:hAnsi="Arial" w:cs="Arial"/>
        </w:rPr>
        <w:t xml:space="preserve">Davis, S., Worley, S., Mee, R. B., &amp; Harrison, A. M. (2004). Factors associated with early extubation after cardiac surgery in young children. </w:t>
      </w:r>
      <w:r w:rsidRPr="00B7013D">
        <w:rPr>
          <w:rFonts w:ascii="Arial" w:hAnsi="Arial" w:cs="Arial"/>
          <w:i/>
        </w:rPr>
        <w:t>Pediatric Critical Care Medicine, 5</w:t>
      </w:r>
      <w:r w:rsidRPr="00B7013D">
        <w:rPr>
          <w:rFonts w:ascii="Arial" w:hAnsi="Arial" w:cs="Arial"/>
        </w:rPr>
        <w:t xml:space="preserve">(1), 63-68. </w:t>
      </w:r>
      <w:bookmarkEnd w:id="12"/>
    </w:p>
    <w:p w14:paraId="13FCEAAF" w14:textId="77777777" w:rsidR="00A30C5A" w:rsidRPr="00B7013D" w:rsidRDefault="00A30C5A" w:rsidP="00A30C5A">
      <w:pPr>
        <w:pStyle w:val="EndNoteBibliography"/>
        <w:spacing w:after="0"/>
        <w:ind w:left="720" w:hanging="720"/>
        <w:rPr>
          <w:rFonts w:ascii="Arial" w:hAnsi="Arial" w:cs="Arial"/>
        </w:rPr>
      </w:pPr>
      <w:bookmarkStart w:id="13" w:name="_ENREF_11"/>
      <w:r w:rsidRPr="00B7013D">
        <w:rPr>
          <w:rFonts w:ascii="Arial" w:hAnsi="Arial" w:cs="Arial"/>
        </w:rPr>
        <w:t xml:space="preserve">De Jong, M. M., Burns, S. M., Campbell, M. L., Chulay, M., Grap, M. J., Pierce, L. N., &amp; Simpson, T. (2005). Development of the American association of critical-care nurses' sedation assessment scale for critically ill patients. </w:t>
      </w:r>
      <w:r w:rsidRPr="00B7013D">
        <w:rPr>
          <w:rFonts w:ascii="Arial" w:hAnsi="Arial" w:cs="Arial"/>
          <w:i/>
        </w:rPr>
        <w:t>American Journal of Critical Care, 14</w:t>
      </w:r>
      <w:r w:rsidRPr="00B7013D">
        <w:rPr>
          <w:rFonts w:ascii="Arial" w:hAnsi="Arial" w:cs="Arial"/>
        </w:rPr>
        <w:t xml:space="preserve">(6), 531-544. </w:t>
      </w:r>
      <w:bookmarkEnd w:id="13"/>
    </w:p>
    <w:p w14:paraId="7081526C" w14:textId="77777777" w:rsidR="00A30C5A" w:rsidRPr="00B7013D" w:rsidRDefault="00A30C5A" w:rsidP="00A30C5A">
      <w:pPr>
        <w:pStyle w:val="EndNoteBibliography"/>
        <w:spacing w:after="0"/>
        <w:ind w:left="720" w:hanging="720"/>
        <w:rPr>
          <w:rFonts w:ascii="Arial" w:hAnsi="Arial" w:cs="Arial"/>
        </w:rPr>
      </w:pPr>
      <w:bookmarkStart w:id="14" w:name="_ENREF_12"/>
      <w:r w:rsidRPr="00B7013D">
        <w:rPr>
          <w:rFonts w:ascii="Arial" w:hAnsi="Arial" w:cs="Arial"/>
        </w:rPr>
        <w:t xml:space="preserve">Deeter, K. H., King, M. A., Ridling, D., Irby, G. L., Lynn, A. M., &amp; Zimmerman, J. J. (2011). Successful implementation of a pediatric sedation protocol for mechanically ventilated patients. </w:t>
      </w:r>
      <w:r w:rsidRPr="00B7013D">
        <w:rPr>
          <w:rFonts w:ascii="Arial" w:hAnsi="Arial" w:cs="Arial"/>
          <w:i/>
        </w:rPr>
        <w:t>Critical Care Medicine, 39</w:t>
      </w:r>
      <w:r w:rsidRPr="00B7013D">
        <w:rPr>
          <w:rFonts w:ascii="Arial" w:hAnsi="Arial" w:cs="Arial"/>
        </w:rPr>
        <w:t xml:space="preserve">(4), 683-688. </w:t>
      </w:r>
      <w:bookmarkEnd w:id="14"/>
    </w:p>
    <w:p w14:paraId="3889617B" w14:textId="77777777" w:rsidR="00A30C5A" w:rsidRPr="00B7013D" w:rsidRDefault="00A30C5A" w:rsidP="00A30C5A">
      <w:pPr>
        <w:pStyle w:val="EndNoteBibliography"/>
        <w:spacing w:after="0"/>
        <w:ind w:left="720" w:hanging="720"/>
        <w:rPr>
          <w:rFonts w:ascii="Arial" w:hAnsi="Arial" w:cs="Arial"/>
        </w:rPr>
      </w:pPr>
      <w:bookmarkStart w:id="15" w:name="_ENREF_13"/>
      <w:r w:rsidRPr="00B7013D">
        <w:rPr>
          <w:rFonts w:ascii="Arial" w:hAnsi="Arial" w:cs="Arial"/>
        </w:rPr>
        <w:t xml:space="preserve">Deindl, P., Unterasinger, L., Kappler, G., Werther, T., Czaba, C., Giordano, V., Frantal, S., Berger, A., Pollak, A., &amp; Olischar, M. (2013). Successful implementation of a neonatal pain and sedation protocol at 2 NICUs. </w:t>
      </w:r>
      <w:r w:rsidRPr="00B7013D">
        <w:rPr>
          <w:rFonts w:ascii="Arial" w:hAnsi="Arial" w:cs="Arial"/>
          <w:i/>
        </w:rPr>
        <w:t>Pediatrics, 132</w:t>
      </w:r>
      <w:r w:rsidRPr="00B7013D">
        <w:rPr>
          <w:rFonts w:ascii="Arial" w:hAnsi="Arial" w:cs="Arial"/>
        </w:rPr>
        <w:t xml:space="preserve">(1), e211-218. </w:t>
      </w:r>
      <w:bookmarkEnd w:id="15"/>
    </w:p>
    <w:p w14:paraId="63A97663" w14:textId="77777777" w:rsidR="00A30C5A" w:rsidRPr="00B7013D" w:rsidRDefault="00A30C5A" w:rsidP="00A30C5A">
      <w:pPr>
        <w:pStyle w:val="EndNoteBibliography"/>
        <w:spacing w:after="0"/>
        <w:ind w:left="720" w:hanging="720"/>
        <w:rPr>
          <w:rFonts w:ascii="Arial" w:hAnsi="Arial" w:cs="Arial"/>
        </w:rPr>
      </w:pPr>
      <w:bookmarkStart w:id="16" w:name="_ENREF_14"/>
      <w:r w:rsidRPr="00B7013D">
        <w:rPr>
          <w:rFonts w:ascii="Arial" w:hAnsi="Arial" w:cs="Arial"/>
        </w:rPr>
        <w:t xml:space="preserve">Giordano, J., Abramson, K., &amp; Boswell, M. V. (2010). Pain assessment: subjectivity, objectivity, and the use of neurotechnology. </w:t>
      </w:r>
      <w:r w:rsidRPr="00B7013D">
        <w:rPr>
          <w:rFonts w:ascii="Arial" w:hAnsi="Arial" w:cs="Arial"/>
          <w:i/>
        </w:rPr>
        <w:t>Pain Physician, 13</w:t>
      </w:r>
      <w:r w:rsidRPr="00B7013D">
        <w:rPr>
          <w:rFonts w:ascii="Arial" w:hAnsi="Arial" w:cs="Arial"/>
        </w:rPr>
        <w:t xml:space="preserve">(4), 305-315. </w:t>
      </w:r>
      <w:bookmarkEnd w:id="16"/>
    </w:p>
    <w:p w14:paraId="76D5C434" w14:textId="77777777" w:rsidR="00A30C5A" w:rsidRPr="00B7013D" w:rsidRDefault="00A30C5A" w:rsidP="00A30C5A">
      <w:pPr>
        <w:pStyle w:val="EndNoteBibliography"/>
        <w:spacing w:after="0"/>
        <w:ind w:left="720" w:hanging="720"/>
        <w:rPr>
          <w:rFonts w:ascii="Arial" w:hAnsi="Arial" w:cs="Arial"/>
        </w:rPr>
      </w:pPr>
      <w:bookmarkStart w:id="17" w:name="_ENREF_15"/>
      <w:r w:rsidRPr="00B7013D">
        <w:rPr>
          <w:rFonts w:ascii="Arial" w:hAnsi="Arial" w:cs="Arial"/>
        </w:rPr>
        <w:t xml:space="preserve">Gruenberg, David A., Shelton, Wayne, Rose, Susannah L., Rutter, Ann E., Socaris, Sophia, &amp; McGee, Glenn. (2006). Factors Influencing Length of Stay in the Intensive Care Unit. </w:t>
      </w:r>
      <w:r w:rsidRPr="00B7013D">
        <w:rPr>
          <w:rFonts w:ascii="Arial" w:hAnsi="Arial" w:cs="Arial"/>
          <w:i/>
        </w:rPr>
        <w:t>American Journal of Critical Care, 15</w:t>
      </w:r>
      <w:r w:rsidRPr="00B7013D">
        <w:rPr>
          <w:rFonts w:ascii="Arial" w:hAnsi="Arial" w:cs="Arial"/>
        </w:rPr>
        <w:t xml:space="preserve">(5), 502-509. </w:t>
      </w:r>
      <w:bookmarkEnd w:id="17"/>
    </w:p>
    <w:p w14:paraId="5A7D0CFA" w14:textId="77777777" w:rsidR="00A30C5A" w:rsidRPr="00B7013D" w:rsidRDefault="00A30C5A" w:rsidP="00A30C5A">
      <w:pPr>
        <w:pStyle w:val="EndNoteBibliography"/>
        <w:spacing w:after="0"/>
        <w:ind w:left="720" w:hanging="720"/>
        <w:rPr>
          <w:rFonts w:ascii="Arial" w:hAnsi="Arial" w:cs="Arial"/>
        </w:rPr>
      </w:pPr>
      <w:bookmarkStart w:id="18" w:name="_ENREF_16"/>
      <w:r w:rsidRPr="00B7013D">
        <w:rPr>
          <w:rFonts w:ascii="Arial" w:hAnsi="Arial" w:cs="Arial"/>
        </w:rPr>
        <w:t xml:space="preserve">Harris, J., Ramelet, A. S., Van Dijk, M., Pokorna, P, Wielenga, J., Tume, L., Tibboel, D., &amp; Ista, E. (2016). Clinical recommendations for pain, sedation, withdrawal and delirium assessment in critically ill infants and children: an ESPNIC position statement for healthcare professionals. </w:t>
      </w:r>
      <w:r w:rsidRPr="00B7013D">
        <w:rPr>
          <w:rFonts w:ascii="Arial" w:hAnsi="Arial" w:cs="Arial"/>
          <w:i/>
        </w:rPr>
        <w:t>Intensive Care Medicine, 42</w:t>
      </w:r>
      <w:r w:rsidRPr="00B7013D">
        <w:rPr>
          <w:rFonts w:ascii="Arial" w:hAnsi="Arial" w:cs="Arial"/>
        </w:rPr>
        <w:t xml:space="preserve">(6), 972-986. </w:t>
      </w:r>
      <w:bookmarkEnd w:id="18"/>
    </w:p>
    <w:p w14:paraId="459429DC" w14:textId="77777777" w:rsidR="00A30C5A" w:rsidRPr="00B7013D" w:rsidRDefault="00A30C5A" w:rsidP="00A30C5A">
      <w:pPr>
        <w:pStyle w:val="EndNoteBibliography"/>
        <w:spacing w:after="0"/>
        <w:ind w:left="720" w:hanging="720"/>
        <w:rPr>
          <w:rFonts w:ascii="Arial" w:hAnsi="Arial" w:cs="Arial"/>
        </w:rPr>
      </w:pPr>
      <w:bookmarkStart w:id="19" w:name="_ENREF_17"/>
      <w:r w:rsidRPr="00B7013D">
        <w:rPr>
          <w:rFonts w:ascii="Arial" w:hAnsi="Arial" w:cs="Arial"/>
        </w:rPr>
        <w:t xml:space="preserve">Hickson, Mary. (2008). </w:t>
      </w:r>
      <w:r w:rsidRPr="00B7013D">
        <w:rPr>
          <w:rFonts w:ascii="Arial" w:hAnsi="Arial" w:cs="Arial"/>
          <w:i/>
        </w:rPr>
        <w:t>Research handbook for health care professionals</w:t>
      </w:r>
      <w:r w:rsidRPr="00B7013D">
        <w:rPr>
          <w:rFonts w:ascii="Arial" w:hAnsi="Arial" w:cs="Arial"/>
        </w:rPr>
        <w:t>. Oxford: Blackwell.</w:t>
      </w:r>
      <w:bookmarkEnd w:id="19"/>
    </w:p>
    <w:p w14:paraId="54570E94" w14:textId="77777777" w:rsidR="00A30C5A" w:rsidRPr="00B7013D" w:rsidRDefault="00A30C5A" w:rsidP="00A30C5A">
      <w:pPr>
        <w:pStyle w:val="EndNoteBibliography"/>
        <w:spacing w:after="0"/>
        <w:ind w:left="720" w:hanging="720"/>
        <w:rPr>
          <w:rFonts w:ascii="Arial" w:hAnsi="Arial" w:cs="Arial"/>
        </w:rPr>
      </w:pPr>
      <w:bookmarkStart w:id="20" w:name="_ENREF_18"/>
      <w:r w:rsidRPr="00B7013D">
        <w:rPr>
          <w:rFonts w:ascii="Arial" w:hAnsi="Arial" w:cs="Arial"/>
        </w:rPr>
        <w:t xml:space="preserve">Ho, M., Peterson, P., &amp; Masoudi, F. (2008). Evaluating the Evidence; Is There a Rigid Hierarchy? </w:t>
      </w:r>
      <w:r w:rsidRPr="00B7013D">
        <w:rPr>
          <w:rFonts w:ascii="Arial" w:hAnsi="Arial" w:cs="Arial"/>
          <w:i/>
        </w:rPr>
        <w:t>Circulation, 118</w:t>
      </w:r>
      <w:r w:rsidRPr="00B7013D">
        <w:rPr>
          <w:rFonts w:ascii="Arial" w:hAnsi="Arial" w:cs="Arial"/>
        </w:rPr>
        <w:t xml:space="preserve">, 1675-1684. </w:t>
      </w:r>
      <w:bookmarkEnd w:id="20"/>
    </w:p>
    <w:p w14:paraId="1A862A40" w14:textId="77777777" w:rsidR="00A30C5A" w:rsidRPr="00B7013D" w:rsidRDefault="00A30C5A" w:rsidP="00A30C5A">
      <w:pPr>
        <w:pStyle w:val="EndNoteBibliography"/>
        <w:spacing w:after="0"/>
        <w:ind w:left="720" w:hanging="720"/>
        <w:rPr>
          <w:rFonts w:ascii="Arial" w:hAnsi="Arial" w:cs="Arial"/>
        </w:rPr>
      </w:pPr>
      <w:bookmarkStart w:id="21" w:name="_ENREF_19"/>
      <w:r w:rsidRPr="00B7013D">
        <w:rPr>
          <w:rFonts w:ascii="Arial" w:hAnsi="Arial" w:cs="Arial"/>
        </w:rPr>
        <w:lastRenderedPageBreak/>
        <w:t xml:space="preserve">Ista, E., de Hoog, M., Tibboel, D., &amp; van Dijk, M. (2009). Implementation of standard sedation management in paediatric intensive care: effective and feasible? </w:t>
      </w:r>
      <w:r w:rsidRPr="00B7013D">
        <w:rPr>
          <w:rFonts w:ascii="Arial" w:hAnsi="Arial" w:cs="Arial"/>
          <w:i/>
        </w:rPr>
        <w:t>Journal of Clinical Nursing, 18</w:t>
      </w:r>
      <w:r w:rsidRPr="00B7013D">
        <w:rPr>
          <w:rFonts w:ascii="Arial" w:hAnsi="Arial" w:cs="Arial"/>
        </w:rPr>
        <w:t xml:space="preserve">(17), 2511-2520. </w:t>
      </w:r>
      <w:bookmarkEnd w:id="21"/>
    </w:p>
    <w:p w14:paraId="55E2AADE" w14:textId="77777777" w:rsidR="00A30C5A" w:rsidRPr="00B7013D" w:rsidRDefault="00A30C5A" w:rsidP="00A30C5A">
      <w:pPr>
        <w:pStyle w:val="EndNoteBibliography"/>
        <w:spacing w:after="0"/>
        <w:ind w:left="720" w:hanging="720"/>
        <w:rPr>
          <w:rFonts w:ascii="Arial" w:hAnsi="Arial" w:cs="Arial"/>
        </w:rPr>
      </w:pPr>
      <w:bookmarkStart w:id="22" w:name="_ENREF_20"/>
      <w:r w:rsidRPr="00B7013D">
        <w:rPr>
          <w:rFonts w:ascii="Arial" w:hAnsi="Arial" w:cs="Arial"/>
        </w:rPr>
        <w:t xml:space="preserve">Istaphanous, G. K., &amp; Loepke, A. W. (2009). General anesthetics and the developing brain. </w:t>
      </w:r>
      <w:r w:rsidRPr="00B7013D">
        <w:rPr>
          <w:rFonts w:ascii="Arial" w:hAnsi="Arial" w:cs="Arial"/>
          <w:i/>
        </w:rPr>
        <w:t>Current Opinion in Anaesthesiology, 22</w:t>
      </w:r>
      <w:r w:rsidRPr="00B7013D">
        <w:rPr>
          <w:rFonts w:ascii="Arial" w:hAnsi="Arial" w:cs="Arial"/>
        </w:rPr>
        <w:t xml:space="preserve">(3), 368-373. </w:t>
      </w:r>
      <w:bookmarkEnd w:id="22"/>
    </w:p>
    <w:p w14:paraId="364D80BD" w14:textId="77777777" w:rsidR="00A30C5A" w:rsidRPr="00B7013D" w:rsidRDefault="00A30C5A" w:rsidP="00A30C5A">
      <w:pPr>
        <w:pStyle w:val="EndNoteBibliography"/>
        <w:spacing w:after="0"/>
        <w:ind w:left="720" w:hanging="720"/>
        <w:rPr>
          <w:rFonts w:ascii="Arial" w:hAnsi="Arial" w:cs="Arial"/>
        </w:rPr>
      </w:pPr>
      <w:bookmarkStart w:id="23" w:name="_ENREF_21"/>
      <w:r w:rsidRPr="00B7013D">
        <w:rPr>
          <w:rFonts w:ascii="Arial" w:hAnsi="Arial" w:cs="Arial"/>
        </w:rPr>
        <w:t xml:space="preserve">Jin, Hyun-Seung, Yum, Mi-sun, Kim, Seoung-lan, Shin, Hye Young, Lee, Eun-hee, Ha, Eun-Ju, Hong, Soo Jong, &amp; Park, Seong Jong. (2007). The Efficacy of the COMFORT Scale in Assessing Optimal Sedation in Critically Ill Children Requiring Mechanical Ventilation. </w:t>
      </w:r>
      <w:r w:rsidRPr="00B7013D">
        <w:rPr>
          <w:rFonts w:ascii="Arial" w:hAnsi="Arial" w:cs="Arial"/>
          <w:i/>
        </w:rPr>
        <w:t>Journal of Korean Medical Sciences, 22</w:t>
      </w:r>
      <w:r w:rsidRPr="00B7013D">
        <w:rPr>
          <w:rFonts w:ascii="Arial" w:hAnsi="Arial" w:cs="Arial"/>
        </w:rPr>
        <w:t xml:space="preserve">(4), 693-697. </w:t>
      </w:r>
      <w:bookmarkEnd w:id="23"/>
    </w:p>
    <w:p w14:paraId="24ECD5D0" w14:textId="77777777" w:rsidR="00A30C5A" w:rsidRPr="00B7013D" w:rsidRDefault="00A30C5A" w:rsidP="00A30C5A">
      <w:pPr>
        <w:pStyle w:val="EndNoteBibliography"/>
        <w:spacing w:after="0"/>
        <w:ind w:left="720" w:hanging="720"/>
        <w:rPr>
          <w:rFonts w:ascii="Arial" w:hAnsi="Arial" w:cs="Arial"/>
        </w:rPr>
      </w:pPr>
      <w:bookmarkStart w:id="24" w:name="_ENREF_22"/>
      <w:r w:rsidRPr="00B7013D">
        <w:rPr>
          <w:rFonts w:ascii="Arial" w:hAnsi="Arial" w:cs="Arial"/>
        </w:rPr>
        <w:t xml:space="preserve">Johansson, M., &amp; Kokinsky, E. (2009). The COMFORT behavioural scale and the modified FLACC scale in paediatric intensive care. </w:t>
      </w:r>
      <w:r w:rsidRPr="00B7013D">
        <w:rPr>
          <w:rFonts w:ascii="Arial" w:hAnsi="Arial" w:cs="Arial"/>
          <w:i/>
        </w:rPr>
        <w:t>Nursing in Critical Care, 14</w:t>
      </w:r>
      <w:r w:rsidRPr="00B7013D">
        <w:rPr>
          <w:rFonts w:ascii="Arial" w:hAnsi="Arial" w:cs="Arial"/>
        </w:rPr>
        <w:t xml:space="preserve">(3), 122-130. </w:t>
      </w:r>
      <w:bookmarkEnd w:id="24"/>
    </w:p>
    <w:p w14:paraId="43182598" w14:textId="77777777" w:rsidR="00A30C5A" w:rsidRPr="00B7013D" w:rsidRDefault="00A30C5A" w:rsidP="00A30C5A">
      <w:pPr>
        <w:pStyle w:val="EndNoteBibliography"/>
        <w:spacing w:after="0"/>
        <w:ind w:left="720" w:hanging="720"/>
        <w:rPr>
          <w:rFonts w:ascii="Arial" w:hAnsi="Arial" w:cs="Arial"/>
        </w:rPr>
      </w:pPr>
      <w:bookmarkStart w:id="25" w:name="_ENREF_23"/>
      <w:r w:rsidRPr="00B7013D">
        <w:rPr>
          <w:rFonts w:ascii="Arial" w:hAnsi="Arial" w:cs="Arial"/>
        </w:rPr>
        <w:t xml:space="preserve">Lamas, A., &amp; Lopez-Herce, J. (2010). Monitoring sedation in the critically ill child. </w:t>
      </w:r>
      <w:r w:rsidRPr="00B7013D">
        <w:rPr>
          <w:rFonts w:ascii="Arial" w:hAnsi="Arial" w:cs="Arial"/>
          <w:i/>
        </w:rPr>
        <w:t>Anaesthesia, 65</w:t>
      </w:r>
      <w:r w:rsidRPr="00B7013D">
        <w:rPr>
          <w:rFonts w:ascii="Arial" w:hAnsi="Arial" w:cs="Arial"/>
        </w:rPr>
        <w:t xml:space="preserve">(5), 516-524. </w:t>
      </w:r>
      <w:bookmarkEnd w:id="25"/>
    </w:p>
    <w:p w14:paraId="27C5ECA4" w14:textId="77777777" w:rsidR="00A30C5A" w:rsidRPr="00B7013D" w:rsidRDefault="00A30C5A" w:rsidP="00A30C5A">
      <w:pPr>
        <w:pStyle w:val="EndNoteBibliography"/>
        <w:spacing w:after="0"/>
        <w:ind w:left="720" w:hanging="720"/>
        <w:rPr>
          <w:rFonts w:ascii="Arial" w:hAnsi="Arial" w:cs="Arial"/>
        </w:rPr>
      </w:pPr>
      <w:bookmarkStart w:id="26" w:name="_ENREF_24"/>
      <w:r w:rsidRPr="00B7013D">
        <w:rPr>
          <w:rFonts w:ascii="Arial" w:hAnsi="Arial" w:cs="Arial"/>
        </w:rPr>
        <w:t xml:space="preserve">Larsen, Signe Holm, Pedersen, Jens, Jacobsen, Jacob, Johnsen, Søren Paaske, Hansen, Ole Kromann, &amp; Hjortdal, Vibeke. (2005). The RACHS-1 risk categories reflect mortality and length of stay in a Danish population of children operated for congenital heart disease. </w:t>
      </w:r>
      <w:r w:rsidRPr="00B7013D">
        <w:rPr>
          <w:rFonts w:ascii="Arial" w:hAnsi="Arial" w:cs="Arial"/>
          <w:i/>
        </w:rPr>
        <w:t>European Journal of Cardio-Thoracic Surgery, 28</w:t>
      </w:r>
      <w:r w:rsidRPr="00B7013D">
        <w:rPr>
          <w:rFonts w:ascii="Arial" w:hAnsi="Arial" w:cs="Arial"/>
        </w:rPr>
        <w:t xml:space="preserve">(6), 877-881. </w:t>
      </w:r>
      <w:bookmarkEnd w:id="26"/>
    </w:p>
    <w:p w14:paraId="010FE262" w14:textId="77777777" w:rsidR="00A30C5A" w:rsidRPr="00B7013D" w:rsidRDefault="00A30C5A" w:rsidP="00A30C5A">
      <w:pPr>
        <w:pStyle w:val="EndNoteBibliography"/>
        <w:spacing w:after="0"/>
        <w:ind w:left="720" w:hanging="720"/>
        <w:rPr>
          <w:rFonts w:ascii="Arial" w:hAnsi="Arial" w:cs="Arial"/>
        </w:rPr>
      </w:pPr>
      <w:bookmarkStart w:id="27" w:name="_ENREF_25"/>
      <w:r w:rsidRPr="00B7013D">
        <w:rPr>
          <w:rFonts w:ascii="Arial" w:hAnsi="Arial" w:cs="Arial"/>
        </w:rPr>
        <w:t xml:space="preserve">Larson, G. E., Arnup, S. J., Clifford, M., &amp; Evans, J. (2013). How does the introduction of a pain and sedation management guideline in the paediatric intensive care impact on clinical practice? A comparison of audits pre and post guideline introduction. </w:t>
      </w:r>
      <w:r w:rsidRPr="00B7013D">
        <w:rPr>
          <w:rFonts w:ascii="Arial" w:hAnsi="Arial" w:cs="Arial"/>
          <w:i/>
        </w:rPr>
        <w:t>Australian Critical Care</w:t>
      </w:r>
      <w:r w:rsidRPr="00B7013D">
        <w:rPr>
          <w:rFonts w:ascii="Arial" w:hAnsi="Arial" w:cs="Arial"/>
        </w:rPr>
        <w:t xml:space="preserve">. </w:t>
      </w:r>
      <w:bookmarkEnd w:id="27"/>
    </w:p>
    <w:p w14:paraId="01878564" w14:textId="77777777" w:rsidR="00A30C5A" w:rsidRPr="00B7013D" w:rsidRDefault="00A30C5A" w:rsidP="00A30C5A">
      <w:pPr>
        <w:pStyle w:val="EndNoteBibliography"/>
        <w:spacing w:after="0"/>
        <w:ind w:left="720" w:hanging="720"/>
        <w:rPr>
          <w:rFonts w:ascii="Arial" w:hAnsi="Arial" w:cs="Arial"/>
        </w:rPr>
      </w:pPr>
      <w:bookmarkStart w:id="28" w:name="_ENREF_26"/>
      <w:r w:rsidRPr="00B7013D">
        <w:rPr>
          <w:rFonts w:ascii="Arial" w:hAnsi="Arial" w:cs="Arial"/>
        </w:rPr>
        <w:t>Larson, G.E., &amp; McKeever, S. (2011). Assessing the introduction of the COMFORT B pain assessment tool into the paediatric intensive care (PICU) environment.</w:t>
      </w:r>
      <w:r w:rsidRPr="00B7013D">
        <w:rPr>
          <w:rFonts w:ascii="Arial" w:hAnsi="Arial" w:cs="Arial"/>
          <w:i/>
        </w:rPr>
        <w:t xml:space="preserve"> Australian Critical Care, 24</w:t>
      </w:r>
      <w:r w:rsidRPr="00B7013D">
        <w:rPr>
          <w:rFonts w:ascii="Arial" w:hAnsi="Arial" w:cs="Arial"/>
        </w:rPr>
        <w:t xml:space="preserve">(1), 77-78. </w:t>
      </w:r>
      <w:bookmarkEnd w:id="28"/>
    </w:p>
    <w:p w14:paraId="0CC9A522" w14:textId="5E259825" w:rsidR="00A30C5A" w:rsidRPr="00B7013D" w:rsidRDefault="00A30C5A" w:rsidP="00A30C5A">
      <w:pPr>
        <w:pStyle w:val="EndNoteBibliography"/>
        <w:spacing w:after="0"/>
        <w:ind w:left="720" w:hanging="720"/>
        <w:rPr>
          <w:rFonts w:ascii="Arial" w:hAnsi="Arial" w:cs="Arial"/>
        </w:rPr>
      </w:pPr>
      <w:bookmarkStart w:id="29" w:name="_ENREF_27"/>
      <w:r w:rsidRPr="00B7013D">
        <w:rPr>
          <w:rFonts w:ascii="Arial" w:hAnsi="Arial" w:cs="Arial"/>
        </w:rPr>
        <w:t xml:space="preserve">Lauritsen, JM. (2008). EpiData Data Entry, Data Management and basic Statistical Analysis System (Version 3.1). Odense Denmark: EpiData Association. Retrieved from </w:t>
      </w:r>
      <w:hyperlink r:id="rId8" w:history="1">
        <w:r w:rsidRPr="00B7013D">
          <w:rPr>
            <w:rStyle w:val="Hyperlink"/>
            <w:rFonts w:ascii="Arial" w:hAnsi="Arial" w:cs="Arial"/>
          </w:rPr>
          <w:t>Http://www.epidata.dk</w:t>
        </w:r>
        <w:bookmarkEnd w:id="29"/>
      </w:hyperlink>
    </w:p>
    <w:p w14:paraId="1BEC2AA0" w14:textId="77777777" w:rsidR="00A30C5A" w:rsidRPr="00B7013D" w:rsidRDefault="00A30C5A" w:rsidP="00A30C5A">
      <w:pPr>
        <w:pStyle w:val="EndNoteBibliography"/>
        <w:spacing w:after="0"/>
        <w:ind w:left="720" w:hanging="720"/>
        <w:rPr>
          <w:rFonts w:ascii="Arial" w:hAnsi="Arial" w:cs="Arial"/>
        </w:rPr>
      </w:pPr>
      <w:bookmarkStart w:id="30" w:name="_ENREF_28"/>
      <w:r w:rsidRPr="00B7013D">
        <w:rPr>
          <w:rFonts w:ascii="Arial" w:hAnsi="Arial" w:cs="Arial"/>
        </w:rPr>
        <w:t xml:space="preserve">Morris, A. H. (2003). Treatment algorithms and protocolized care. </w:t>
      </w:r>
      <w:r w:rsidRPr="00B7013D">
        <w:rPr>
          <w:rFonts w:ascii="Arial" w:hAnsi="Arial" w:cs="Arial"/>
          <w:i/>
        </w:rPr>
        <w:t>Current Opinion in Critical Care, 9</w:t>
      </w:r>
      <w:r w:rsidRPr="00B7013D">
        <w:rPr>
          <w:rFonts w:ascii="Arial" w:hAnsi="Arial" w:cs="Arial"/>
        </w:rPr>
        <w:t xml:space="preserve">(3), 236-240. </w:t>
      </w:r>
      <w:bookmarkEnd w:id="30"/>
    </w:p>
    <w:p w14:paraId="05D0416A" w14:textId="77777777" w:rsidR="00A30C5A" w:rsidRPr="00B7013D" w:rsidRDefault="00A30C5A" w:rsidP="00A30C5A">
      <w:pPr>
        <w:pStyle w:val="EndNoteBibliography"/>
        <w:spacing w:after="0"/>
        <w:ind w:left="720" w:hanging="720"/>
        <w:rPr>
          <w:rFonts w:ascii="Arial" w:hAnsi="Arial" w:cs="Arial"/>
        </w:rPr>
      </w:pPr>
      <w:bookmarkStart w:id="31" w:name="_ENREF_29"/>
      <w:r w:rsidRPr="00B7013D">
        <w:rPr>
          <w:rFonts w:ascii="Arial" w:hAnsi="Arial" w:cs="Arial"/>
        </w:rPr>
        <w:t xml:space="preserve">Morton, N. S. (1999). Prevention and control of pain in children. </w:t>
      </w:r>
      <w:r w:rsidRPr="00B7013D">
        <w:rPr>
          <w:rFonts w:ascii="Arial" w:hAnsi="Arial" w:cs="Arial"/>
          <w:i/>
        </w:rPr>
        <w:t>British Journal of Anaesthesia, 83</w:t>
      </w:r>
      <w:r w:rsidRPr="00B7013D">
        <w:rPr>
          <w:rFonts w:ascii="Arial" w:hAnsi="Arial" w:cs="Arial"/>
        </w:rPr>
        <w:t xml:space="preserve">(1), 118-129. </w:t>
      </w:r>
      <w:bookmarkEnd w:id="31"/>
    </w:p>
    <w:p w14:paraId="0D20AC56" w14:textId="77777777" w:rsidR="00A30C5A" w:rsidRPr="00B7013D" w:rsidRDefault="00A30C5A" w:rsidP="00A30C5A">
      <w:pPr>
        <w:pStyle w:val="EndNoteBibliography"/>
        <w:spacing w:after="0"/>
        <w:ind w:left="720" w:hanging="720"/>
        <w:rPr>
          <w:rFonts w:ascii="Arial" w:hAnsi="Arial" w:cs="Arial"/>
        </w:rPr>
      </w:pPr>
      <w:bookmarkStart w:id="32" w:name="_ENREF_30"/>
      <w:r w:rsidRPr="00B7013D">
        <w:rPr>
          <w:rFonts w:ascii="Arial" w:hAnsi="Arial" w:cs="Arial"/>
        </w:rPr>
        <w:t xml:space="preserve">Myles, P.S., &amp; Gin, T. (2000). </w:t>
      </w:r>
      <w:r w:rsidRPr="00B7013D">
        <w:rPr>
          <w:rFonts w:ascii="Arial" w:hAnsi="Arial" w:cs="Arial"/>
          <w:i/>
        </w:rPr>
        <w:t>Statistical Methods for Anaesthesia and Intensive Care</w:t>
      </w:r>
      <w:r w:rsidRPr="00B7013D">
        <w:rPr>
          <w:rFonts w:ascii="Arial" w:hAnsi="Arial" w:cs="Arial"/>
        </w:rPr>
        <w:t>. London, UK: Butterworth-Heinemann.</w:t>
      </w:r>
      <w:bookmarkEnd w:id="32"/>
    </w:p>
    <w:p w14:paraId="59516C44" w14:textId="77777777" w:rsidR="00A30C5A" w:rsidRPr="00B7013D" w:rsidRDefault="00A30C5A" w:rsidP="00A30C5A">
      <w:pPr>
        <w:pStyle w:val="EndNoteBibliography"/>
        <w:spacing w:after="0"/>
        <w:ind w:left="720" w:hanging="720"/>
        <w:rPr>
          <w:rFonts w:ascii="Arial" w:hAnsi="Arial" w:cs="Arial"/>
        </w:rPr>
      </w:pPr>
      <w:bookmarkStart w:id="33" w:name="_ENREF_31"/>
      <w:r w:rsidRPr="00B7013D">
        <w:rPr>
          <w:rFonts w:ascii="Arial" w:hAnsi="Arial" w:cs="Arial"/>
        </w:rPr>
        <w:t xml:space="preserve">Neunhoeffer, F., Kumpf, M., Renk, H., Hanelt, M., Berneck, N., Bosk, A., Gerbig, I., Heimberg, E., &amp; Hofbeck, M. (2015). Nurse-driven pediatric analgesia and sedation protocol reduces withdrawal symptoms in critically ill medical pediatric patients. </w:t>
      </w:r>
      <w:r w:rsidRPr="00B7013D">
        <w:rPr>
          <w:rFonts w:ascii="Arial" w:hAnsi="Arial" w:cs="Arial"/>
          <w:i/>
        </w:rPr>
        <w:t>Paediatric Anaesthesia, 25</w:t>
      </w:r>
      <w:r w:rsidRPr="00B7013D">
        <w:rPr>
          <w:rFonts w:ascii="Arial" w:hAnsi="Arial" w:cs="Arial"/>
        </w:rPr>
        <w:t xml:space="preserve">(8), 786-794. </w:t>
      </w:r>
      <w:bookmarkEnd w:id="33"/>
    </w:p>
    <w:p w14:paraId="145692E2" w14:textId="77777777" w:rsidR="00A30C5A" w:rsidRPr="00B7013D" w:rsidRDefault="00A30C5A" w:rsidP="00A30C5A">
      <w:pPr>
        <w:pStyle w:val="EndNoteBibliography"/>
        <w:spacing w:after="0"/>
        <w:ind w:left="720" w:hanging="720"/>
        <w:rPr>
          <w:rFonts w:ascii="Arial" w:hAnsi="Arial" w:cs="Arial"/>
        </w:rPr>
      </w:pPr>
      <w:bookmarkStart w:id="34" w:name="_ENREF_32"/>
      <w:r w:rsidRPr="00B7013D">
        <w:rPr>
          <w:rFonts w:ascii="Arial" w:hAnsi="Arial" w:cs="Arial"/>
        </w:rPr>
        <w:t xml:space="preserve">O'Connor, M., Bucknall, T., &amp; Manias, E. (2010). International variations in outcomes from sedation protocol research: where are we at and where do we go from here? </w:t>
      </w:r>
      <w:r w:rsidRPr="00B7013D">
        <w:rPr>
          <w:rFonts w:ascii="Arial" w:hAnsi="Arial" w:cs="Arial"/>
          <w:i/>
        </w:rPr>
        <w:t>Intensive Critical Care Nursing, 26</w:t>
      </w:r>
      <w:r w:rsidRPr="00B7013D">
        <w:rPr>
          <w:rFonts w:ascii="Arial" w:hAnsi="Arial" w:cs="Arial"/>
        </w:rPr>
        <w:t xml:space="preserve">(4), 189-195. </w:t>
      </w:r>
      <w:bookmarkEnd w:id="34"/>
    </w:p>
    <w:p w14:paraId="4A5A91A5" w14:textId="77777777" w:rsidR="00A30C5A" w:rsidRPr="00B7013D" w:rsidRDefault="00A30C5A" w:rsidP="00A30C5A">
      <w:pPr>
        <w:pStyle w:val="EndNoteBibliography"/>
        <w:spacing w:after="0"/>
        <w:ind w:left="720" w:hanging="720"/>
        <w:rPr>
          <w:rFonts w:ascii="Arial" w:hAnsi="Arial" w:cs="Arial"/>
        </w:rPr>
      </w:pPr>
      <w:bookmarkStart w:id="35" w:name="_ENREF_33"/>
      <w:r w:rsidRPr="00B7013D">
        <w:rPr>
          <w:rFonts w:ascii="Arial" w:hAnsi="Arial" w:cs="Arial"/>
        </w:rPr>
        <w:t xml:space="preserve">Polito, A., Patorno, E., Costello, J. M., Salvin, J. W., Emani, S. M., Rajagopal, S., Laussen, P. C., &amp; Thiagarajan, R. R. (2011). Perioperative factors associated with prolonged mechanical ventilation after complex congenital heart surgery. </w:t>
      </w:r>
      <w:r w:rsidRPr="00B7013D">
        <w:rPr>
          <w:rFonts w:ascii="Arial" w:hAnsi="Arial" w:cs="Arial"/>
          <w:i/>
        </w:rPr>
        <w:t>Pediatric Critical Care Medicine, 12</w:t>
      </w:r>
      <w:r w:rsidRPr="00B7013D">
        <w:rPr>
          <w:rFonts w:ascii="Arial" w:hAnsi="Arial" w:cs="Arial"/>
        </w:rPr>
        <w:t xml:space="preserve">(3), e122-126. </w:t>
      </w:r>
      <w:bookmarkEnd w:id="35"/>
    </w:p>
    <w:p w14:paraId="42C82CAC" w14:textId="77777777" w:rsidR="00A30C5A" w:rsidRPr="00B7013D" w:rsidRDefault="00A30C5A" w:rsidP="00A30C5A">
      <w:pPr>
        <w:pStyle w:val="EndNoteBibliography"/>
        <w:spacing w:after="0"/>
        <w:ind w:left="720" w:hanging="720"/>
        <w:rPr>
          <w:rFonts w:ascii="Arial" w:hAnsi="Arial" w:cs="Arial"/>
        </w:rPr>
      </w:pPr>
      <w:bookmarkStart w:id="36" w:name="_ENREF_34"/>
      <w:r w:rsidRPr="00B7013D">
        <w:rPr>
          <w:rFonts w:ascii="Arial" w:hAnsi="Arial" w:cs="Arial"/>
        </w:rPr>
        <w:t xml:space="preserve">Ramelet, A. S., Abu-Saad, H. H., Rees, N., &amp; McDonald, S. (2004). The challenges of pain measurement in critically ill young children: a comprehensive review. </w:t>
      </w:r>
      <w:r w:rsidRPr="00B7013D">
        <w:rPr>
          <w:rFonts w:ascii="Arial" w:hAnsi="Arial" w:cs="Arial"/>
          <w:i/>
        </w:rPr>
        <w:t>Australian Critical Care, 17</w:t>
      </w:r>
      <w:r w:rsidRPr="00B7013D">
        <w:rPr>
          <w:rFonts w:ascii="Arial" w:hAnsi="Arial" w:cs="Arial"/>
        </w:rPr>
        <w:t xml:space="preserve">(1), 33-45. </w:t>
      </w:r>
      <w:bookmarkEnd w:id="36"/>
    </w:p>
    <w:p w14:paraId="3D65C666" w14:textId="77777777" w:rsidR="00A30C5A" w:rsidRPr="00B7013D" w:rsidRDefault="00A30C5A" w:rsidP="00A30C5A">
      <w:pPr>
        <w:pStyle w:val="EndNoteBibliography"/>
        <w:spacing w:after="0"/>
        <w:ind w:left="720" w:hanging="720"/>
        <w:rPr>
          <w:rFonts w:ascii="Arial" w:hAnsi="Arial" w:cs="Arial"/>
        </w:rPr>
      </w:pPr>
      <w:bookmarkStart w:id="37" w:name="_ENREF_35"/>
      <w:r w:rsidRPr="00B7013D">
        <w:rPr>
          <w:rFonts w:ascii="Arial" w:hAnsi="Arial" w:cs="Arial"/>
        </w:rPr>
        <w:t xml:space="preserve">Sessler, C. N., &amp; Pedram, S. (2009). Protocolized and target-based sedation and analgesia in the ICU. </w:t>
      </w:r>
      <w:r w:rsidRPr="00B7013D">
        <w:rPr>
          <w:rFonts w:ascii="Arial" w:hAnsi="Arial" w:cs="Arial"/>
          <w:i/>
        </w:rPr>
        <w:t>Critical Care Clinics, 25</w:t>
      </w:r>
      <w:r w:rsidRPr="00B7013D">
        <w:rPr>
          <w:rFonts w:ascii="Arial" w:hAnsi="Arial" w:cs="Arial"/>
        </w:rPr>
        <w:t xml:space="preserve">(3), 489-513. </w:t>
      </w:r>
      <w:bookmarkEnd w:id="37"/>
    </w:p>
    <w:p w14:paraId="217F7B5A" w14:textId="77777777" w:rsidR="00A30C5A" w:rsidRPr="00B7013D" w:rsidRDefault="00A30C5A" w:rsidP="00A30C5A">
      <w:pPr>
        <w:pStyle w:val="EndNoteBibliography"/>
        <w:spacing w:after="0"/>
        <w:ind w:left="720" w:hanging="720"/>
        <w:rPr>
          <w:rFonts w:ascii="Arial" w:hAnsi="Arial" w:cs="Arial"/>
        </w:rPr>
      </w:pPr>
      <w:bookmarkStart w:id="38" w:name="_ENREF_36"/>
      <w:r w:rsidRPr="00B7013D">
        <w:rPr>
          <w:rFonts w:ascii="Arial" w:hAnsi="Arial" w:cs="Arial"/>
        </w:rPr>
        <w:t xml:space="preserve">Sun, L. (2010). Early childhood general anaesthesia exposure and neurocognitive development. </w:t>
      </w:r>
      <w:r w:rsidRPr="00B7013D">
        <w:rPr>
          <w:rFonts w:ascii="Arial" w:hAnsi="Arial" w:cs="Arial"/>
          <w:i/>
        </w:rPr>
        <w:t xml:space="preserve">British Journal of Anaesthesia, 105 </w:t>
      </w:r>
      <w:r w:rsidRPr="00B7013D">
        <w:rPr>
          <w:rFonts w:ascii="Arial" w:hAnsi="Arial" w:cs="Arial"/>
        </w:rPr>
        <w:t xml:space="preserve">(1), 61-68. </w:t>
      </w:r>
      <w:bookmarkEnd w:id="38"/>
    </w:p>
    <w:p w14:paraId="6F7645D2" w14:textId="77777777" w:rsidR="00A30C5A" w:rsidRPr="00B7013D" w:rsidRDefault="00A30C5A" w:rsidP="00A30C5A">
      <w:pPr>
        <w:pStyle w:val="EndNoteBibliography"/>
        <w:spacing w:after="0"/>
        <w:ind w:left="720" w:hanging="720"/>
        <w:rPr>
          <w:rFonts w:ascii="Arial" w:hAnsi="Arial" w:cs="Arial"/>
        </w:rPr>
      </w:pPr>
      <w:bookmarkStart w:id="39" w:name="_ENREF_37"/>
      <w:r w:rsidRPr="00B7013D">
        <w:rPr>
          <w:rFonts w:ascii="Arial" w:hAnsi="Arial" w:cs="Arial"/>
        </w:rPr>
        <w:t xml:space="preserve">Suominen, P., Caffin, C., Linton, S., McKinley, D., Ragg, P., Davie, G., &amp; Eyres, R. (2004). The cardiac analgesic assessment scale (CAAS): a pain assessment tool for intubated and ventilated children after cardiac surgery. </w:t>
      </w:r>
      <w:r w:rsidRPr="00B7013D">
        <w:rPr>
          <w:rFonts w:ascii="Arial" w:hAnsi="Arial" w:cs="Arial"/>
          <w:i/>
        </w:rPr>
        <w:t>Paediatric Anaesthesia, 14</w:t>
      </w:r>
      <w:r w:rsidRPr="00B7013D">
        <w:rPr>
          <w:rFonts w:ascii="Arial" w:hAnsi="Arial" w:cs="Arial"/>
        </w:rPr>
        <w:t xml:space="preserve">(4), 336-343. </w:t>
      </w:r>
      <w:bookmarkEnd w:id="39"/>
    </w:p>
    <w:p w14:paraId="2F4B0296" w14:textId="77777777" w:rsidR="00A30C5A" w:rsidRPr="00B7013D" w:rsidRDefault="00A30C5A" w:rsidP="00A30C5A">
      <w:pPr>
        <w:pStyle w:val="EndNoteBibliography"/>
        <w:spacing w:after="0"/>
        <w:ind w:left="720" w:hanging="720"/>
        <w:rPr>
          <w:rFonts w:ascii="Arial" w:hAnsi="Arial" w:cs="Arial"/>
        </w:rPr>
      </w:pPr>
      <w:bookmarkStart w:id="40" w:name="_ENREF_38"/>
      <w:r w:rsidRPr="00B7013D">
        <w:rPr>
          <w:rFonts w:ascii="Arial" w:hAnsi="Arial" w:cs="Arial"/>
        </w:rPr>
        <w:lastRenderedPageBreak/>
        <w:t xml:space="preserve">van Dijk, M., de Boer, J., Koot, H M., Tibboel, D., Passchier, J., &amp; Duivenvoorden, H. (2000). The reliability and validity of the COMFORT scale as a postoperative pain instrument in 0 to 3-year-old infants. </w:t>
      </w:r>
      <w:r w:rsidRPr="00B7013D">
        <w:rPr>
          <w:rFonts w:ascii="Arial" w:hAnsi="Arial" w:cs="Arial"/>
          <w:i/>
        </w:rPr>
        <w:t>Pain, 84</w:t>
      </w:r>
      <w:r w:rsidRPr="00B7013D">
        <w:rPr>
          <w:rFonts w:ascii="Arial" w:hAnsi="Arial" w:cs="Arial"/>
        </w:rPr>
        <w:t xml:space="preserve">(2–3), 367-377. </w:t>
      </w:r>
      <w:bookmarkEnd w:id="40"/>
    </w:p>
    <w:p w14:paraId="5974F519" w14:textId="159E29DA" w:rsidR="00A30C5A" w:rsidRPr="00B7013D" w:rsidRDefault="00A30C5A" w:rsidP="00A30C5A">
      <w:pPr>
        <w:pStyle w:val="EndNoteBibliography"/>
        <w:spacing w:after="0"/>
        <w:ind w:left="720" w:hanging="720"/>
        <w:rPr>
          <w:rFonts w:ascii="Arial" w:hAnsi="Arial" w:cs="Arial"/>
        </w:rPr>
      </w:pPr>
      <w:bookmarkStart w:id="41" w:name="_ENREF_39"/>
      <w:r w:rsidRPr="00B7013D">
        <w:rPr>
          <w:rFonts w:ascii="Arial" w:hAnsi="Arial" w:cs="Arial"/>
        </w:rPr>
        <w:t>van Dijk, M., Ista, E., Boerlage, A. A., de Wildt, S. N., Tibboel, D., Simons, S., &amp; Meesters, N. (2017). Comfort Assessment.   Retrieved Feburary 8th, 2017, from https://</w:t>
      </w:r>
      <w:hyperlink r:id="rId9" w:history="1">
        <w:r w:rsidRPr="00B7013D">
          <w:rPr>
            <w:rStyle w:val="Hyperlink"/>
            <w:rFonts w:ascii="Arial" w:hAnsi="Arial" w:cs="Arial"/>
          </w:rPr>
          <w:t>www.comfortassessment.nl/web/index.php/instruments/comfort/</w:t>
        </w:r>
        <w:bookmarkEnd w:id="41"/>
      </w:hyperlink>
    </w:p>
    <w:p w14:paraId="631CA6B4" w14:textId="77777777" w:rsidR="00A30C5A" w:rsidRPr="00B7013D" w:rsidRDefault="00A30C5A" w:rsidP="00A30C5A">
      <w:pPr>
        <w:pStyle w:val="EndNoteBibliography"/>
        <w:spacing w:after="0"/>
        <w:ind w:left="720" w:hanging="720"/>
        <w:rPr>
          <w:rFonts w:ascii="Arial" w:hAnsi="Arial" w:cs="Arial"/>
        </w:rPr>
      </w:pPr>
      <w:bookmarkStart w:id="42" w:name="_ENREF_40"/>
      <w:r w:rsidRPr="00B7013D">
        <w:rPr>
          <w:rFonts w:ascii="Arial" w:hAnsi="Arial" w:cs="Arial"/>
        </w:rPr>
        <w:t xml:space="preserve">van Dijk, Monique, de Boer, Josien B., Koot, Hans M., Tibboel, Dick, Passchier, Jan, &amp; Duivenvoorden, Hugo J. (2000). The reliability and validity of the COMFORT scale as a postoperative pain instrument in 0 to 3-year-old infants. </w:t>
      </w:r>
      <w:r w:rsidRPr="00B7013D">
        <w:rPr>
          <w:rFonts w:ascii="Arial" w:hAnsi="Arial" w:cs="Arial"/>
          <w:i/>
        </w:rPr>
        <w:t>Pain, 84</w:t>
      </w:r>
      <w:r w:rsidRPr="00B7013D">
        <w:rPr>
          <w:rFonts w:ascii="Arial" w:hAnsi="Arial" w:cs="Arial"/>
        </w:rPr>
        <w:t xml:space="preserve">(2–3), 367-377. </w:t>
      </w:r>
      <w:bookmarkEnd w:id="42"/>
    </w:p>
    <w:p w14:paraId="2557D740" w14:textId="77777777" w:rsidR="00A30C5A" w:rsidRPr="00B7013D" w:rsidRDefault="00A30C5A" w:rsidP="00A30C5A">
      <w:pPr>
        <w:pStyle w:val="EndNoteBibliography"/>
        <w:spacing w:after="0"/>
        <w:ind w:left="720" w:hanging="720"/>
        <w:rPr>
          <w:rFonts w:ascii="Arial" w:hAnsi="Arial" w:cs="Arial"/>
        </w:rPr>
      </w:pPr>
      <w:bookmarkStart w:id="43" w:name="_ENREF_41"/>
      <w:r w:rsidRPr="00B7013D">
        <w:rPr>
          <w:rFonts w:ascii="Arial" w:hAnsi="Arial" w:cs="Arial"/>
        </w:rPr>
        <w:t xml:space="preserve">Voepel-Lewis, T., Zanotti, J., Dammeyer, J. A., &amp; Merkel, S. (2010). Reliability and validity of the face, legs, activity, cry, consolability behavioral tool in assessing acute pain in critically ill patients. </w:t>
      </w:r>
      <w:r w:rsidRPr="00B7013D">
        <w:rPr>
          <w:rFonts w:ascii="Arial" w:hAnsi="Arial" w:cs="Arial"/>
          <w:i/>
        </w:rPr>
        <w:t>American Journal of Critical Care, 19</w:t>
      </w:r>
      <w:r w:rsidRPr="00B7013D">
        <w:rPr>
          <w:rFonts w:ascii="Arial" w:hAnsi="Arial" w:cs="Arial"/>
        </w:rPr>
        <w:t xml:space="preserve">(1), 55-62. </w:t>
      </w:r>
      <w:bookmarkEnd w:id="43"/>
    </w:p>
    <w:p w14:paraId="594EBB71" w14:textId="77777777" w:rsidR="00A30C5A" w:rsidRPr="00B7013D" w:rsidRDefault="00A30C5A" w:rsidP="00A30C5A">
      <w:pPr>
        <w:pStyle w:val="EndNoteBibliography"/>
        <w:spacing w:after="0"/>
        <w:ind w:left="720" w:hanging="720"/>
        <w:rPr>
          <w:rFonts w:ascii="Arial" w:hAnsi="Arial" w:cs="Arial"/>
        </w:rPr>
      </w:pPr>
      <w:bookmarkStart w:id="44" w:name="_ENREF_42"/>
      <w:r w:rsidRPr="00B7013D">
        <w:rPr>
          <w:rFonts w:ascii="Arial" w:hAnsi="Arial" w:cs="Arial"/>
        </w:rPr>
        <w:t xml:space="preserve">Wolf, A. R., &amp; Jackman, L. (2011). Analgesia and sedation after pediatric cardiac surgery. </w:t>
      </w:r>
      <w:r w:rsidRPr="00B7013D">
        <w:rPr>
          <w:rFonts w:ascii="Arial" w:hAnsi="Arial" w:cs="Arial"/>
          <w:i/>
        </w:rPr>
        <w:t>Paediatric Anaesthesia, 21</w:t>
      </w:r>
      <w:r w:rsidRPr="00B7013D">
        <w:rPr>
          <w:rFonts w:ascii="Arial" w:hAnsi="Arial" w:cs="Arial"/>
        </w:rPr>
        <w:t xml:space="preserve">(5), 567-576. </w:t>
      </w:r>
      <w:bookmarkEnd w:id="44"/>
    </w:p>
    <w:p w14:paraId="548A943F" w14:textId="77777777" w:rsidR="00A30C5A" w:rsidRPr="00B7013D" w:rsidRDefault="00A30C5A" w:rsidP="00A30C5A">
      <w:pPr>
        <w:pStyle w:val="EndNoteBibliography"/>
        <w:ind w:left="720" w:hanging="720"/>
        <w:rPr>
          <w:rFonts w:ascii="Arial" w:hAnsi="Arial" w:cs="Arial"/>
        </w:rPr>
      </w:pPr>
      <w:bookmarkStart w:id="45" w:name="_ENREF_43"/>
      <w:r w:rsidRPr="00B7013D">
        <w:rPr>
          <w:rFonts w:ascii="Arial" w:hAnsi="Arial" w:cs="Arial"/>
        </w:rPr>
        <w:t xml:space="preserve">Wong, D.L. , &amp; Baker, C.M. (1988). Pain in Children; Comparison of Assessment Scales. </w:t>
      </w:r>
      <w:r w:rsidRPr="00B7013D">
        <w:rPr>
          <w:rFonts w:ascii="Arial" w:hAnsi="Arial" w:cs="Arial"/>
          <w:i/>
        </w:rPr>
        <w:t>Pediatric Nursing, 14</w:t>
      </w:r>
      <w:r w:rsidRPr="00B7013D">
        <w:rPr>
          <w:rFonts w:ascii="Arial" w:hAnsi="Arial" w:cs="Arial"/>
        </w:rPr>
        <w:t xml:space="preserve">(1), 9-17. </w:t>
      </w:r>
      <w:bookmarkEnd w:id="45"/>
    </w:p>
    <w:p w14:paraId="24550B9A" w14:textId="77777777" w:rsidR="004715E7" w:rsidRPr="00B7013D" w:rsidRDefault="009A64F5" w:rsidP="004715E7">
      <w:pPr>
        <w:spacing w:line="240" w:lineRule="auto"/>
        <w:rPr>
          <w:rFonts w:ascii="Arial" w:eastAsia="Calibri" w:hAnsi="Arial" w:cs="Arial"/>
          <w:b/>
          <w:bCs/>
          <w:i/>
          <w:lang w:eastAsia="x-none"/>
        </w:rPr>
      </w:pPr>
      <w:r w:rsidRPr="00B7013D">
        <w:rPr>
          <w:rFonts w:ascii="Arial" w:hAnsi="Arial" w:cs="Arial"/>
        </w:rPr>
        <w:fldChar w:fldCharType="end"/>
      </w:r>
      <w:r w:rsidR="004715E7" w:rsidRPr="00B7013D">
        <w:rPr>
          <w:rFonts w:ascii="Arial" w:eastAsia="Calibri" w:hAnsi="Arial" w:cs="Arial"/>
          <w:b/>
          <w:bCs/>
          <w:i/>
          <w:lang w:eastAsia="x-none"/>
        </w:rPr>
        <w:t xml:space="preserve">Figure </w:t>
      </w:r>
      <w:r w:rsidR="004715E7" w:rsidRPr="00B7013D">
        <w:rPr>
          <w:rFonts w:ascii="Arial" w:eastAsia="Calibri" w:hAnsi="Arial" w:cs="Arial"/>
          <w:b/>
          <w:bCs/>
          <w:i/>
          <w:noProof/>
          <w:lang w:eastAsia="x-none"/>
        </w:rPr>
        <w:t>1</w:t>
      </w:r>
      <w:r w:rsidR="004715E7" w:rsidRPr="00B7013D">
        <w:rPr>
          <w:rFonts w:ascii="Arial" w:eastAsia="Calibri" w:hAnsi="Arial" w:cs="Arial"/>
          <w:b/>
          <w:bCs/>
          <w:i/>
          <w:lang w:eastAsia="x-none"/>
        </w:rPr>
        <w:t>:</w:t>
      </w:r>
      <w:r w:rsidR="004715E7" w:rsidRPr="00B7013D">
        <w:rPr>
          <w:rFonts w:ascii="Arial" w:eastAsia="Calibri" w:hAnsi="Arial" w:cs="Arial"/>
          <w:b/>
          <w:bCs/>
          <w:lang w:eastAsia="x-none"/>
        </w:rPr>
        <w:t xml:space="preserve"> </w:t>
      </w:r>
      <w:r w:rsidR="004715E7" w:rsidRPr="00B7013D">
        <w:rPr>
          <w:rFonts w:ascii="Arial" w:eastAsia="Calibri" w:hAnsi="Arial" w:cs="Arial"/>
          <w:b/>
          <w:bCs/>
          <w:i/>
          <w:lang w:eastAsia="x-none"/>
        </w:rPr>
        <w:t>Flow chart of data collection process</w:t>
      </w:r>
    </w:p>
    <w:p w14:paraId="6DAAE477" w14:textId="77777777" w:rsidR="004715E7" w:rsidRPr="00B7013D" w:rsidRDefault="004715E7" w:rsidP="004715E7">
      <w:pPr>
        <w:rPr>
          <w:rFonts w:ascii="Arial" w:eastAsia="Calibri" w:hAnsi="Arial" w:cs="Arial"/>
          <w:sz w:val="24"/>
          <w:lang w:eastAsia="x-none"/>
        </w:rPr>
      </w:pPr>
      <w:r w:rsidRPr="00B7013D">
        <w:rPr>
          <w:rFonts w:ascii="Arial" w:eastAsia="Calibri" w:hAnsi="Arial" w:cs="Arial"/>
          <w:sz w:val="24"/>
          <w:lang w:eastAsia="x-none"/>
        </w:rPr>
        <w:t>Pre Group                                                                                                              Post Group</w:t>
      </w:r>
    </w:p>
    <w:p w14:paraId="500B9B0C" w14:textId="5D7D7F4B" w:rsidR="004715E7" w:rsidRPr="00B7013D" w:rsidRDefault="004715E7" w:rsidP="004715E7">
      <w:pPr>
        <w:spacing w:line="240" w:lineRule="auto"/>
        <w:rPr>
          <w:rFonts w:ascii="Arial" w:eastAsia="Calibri" w:hAnsi="Arial" w:cs="Arial"/>
          <w:b/>
          <w:bCs/>
          <w:i/>
          <w:lang w:eastAsia="x-none"/>
        </w:rPr>
      </w:pPr>
      <w:r w:rsidRPr="00B7013D">
        <w:rPr>
          <w:rFonts w:ascii="Arial" w:hAnsi="Arial" w:cs="Arial"/>
          <w:noProof/>
          <w:lang w:val="en-GB" w:eastAsia="en-GB"/>
        </w:rPr>
        <mc:AlternateContent>
          <mc:Choice Requires="wpg">
            <w:drawing>
              <wp:anchor distT="0" distB="0" distL="114300" distR="114300" simplePos="0" relativeHeight="251659264" behindDoc="0" locked="0" layoutInCell="1" allowOverlap="1" wp14:anchorId="7FDDACD0" wp14:editId="2032F213">
                <wp:simplePos x="0" y="0"/>
                <wp:positionH relativeFrom="page">
                  <wp:posOffset>1036320</wp:posOffset>
                </wp:positionH>
                <wp:positionV relativeFrom="line">
                  <wp:posOffset>20320</wp:posOffset>
                </wp:positionV>
                <wp:extent cx="5920740" cy="4394200"/>
                <wp:effectExtent l="0" t="0" r="60960" b="25400"/>
                <wp:wrapNone/>
                <wp:docPr id="15" name="Group 15"/>
                <wp:cNvGraphicFramePr/>
                <a:graphic xmlns:a="http://schemas.openxmlformats.org/drawingml/2006/main">
                  <a:graphicData uri="http://schemas.microsoft.com/office/word/2010/wordprocessingGroup">
                    <wpg:wgp>
                      <wpg:cNvGrpSpPr/>
                      <wpg:grpSpPr>
                        <a:xfrm>
                          <a:off x="0" y="0"/>
                          <a:ext cx="6957060" cy="5931095"/>
                          <a:chOff x="0" y="0"/>
                          <a:chExt cx="6957060" cy="5931095"/>
                        </a:xfrm>
                      </wpg:grpSpPr>
                      <wps:wsp>
                        <wps:cNvPr id="2" name="Rectangle 2"/>
                        <wps:cNvSpPr/>
                        <wps:spPr>
                          <a:xfrm>
                            <a:off x="1036320" y="1536895"/>
                            <a:ext cx="5920740" cy="4394200"/>
                          </a:xfrm>
                          <a:prstGeom prst="rect">
                            <a:avLst/>
                          </a:prstGeom>
                          <a:noFill/>
                        </wps:spPr>
                        <wps:bodyPr/>
                      </wps:wsp>
                      <wps:wsp>
                        <wps:cNvPr id="3" name="AutoShape 4"/>
                        <wps:cNvSpPr>
                          <a:spLocks noChangeArrowheads="1"/>
                        </wps:cNvSpPr>
                        <wps:spPr bwMode="auto">
                          <a:xfrm>
                            <a:off x="1518212" y="1376824"/>
                            <a:ext cx="1390111" cy="1697930"/>
                          </a:xfrm>
                          <a:prstGeom prst="flowChartProcess">
                            <a:avLst/>
                          </a:prstGeom>
                          <a:solidFill>
                            <a:srgbClr val="FFFFFF"/>
                          </a:solidFill>
                          <a:ln w="9525">
                            <a:solidFill>
                              <a:srgbClr val="000000"/>
                            </a:solidFill>
                            <a:miter lim="800000"/>
                            <a:headEnd/>
                            <a:tailEnd/>
                          </a:ln>
                        </wps:spPr>
                        <wps:txbx>
                          <w:txbxContent>
                            <w:p w14:paraId="763BA72A" w14:textId="77777777" w:rsidR="004715E7" w:rsidRDefault="004715E7" w:rsidP="004715E7">
                              <w:pPr>
                                <w:jc w:val="center"/>
                                <w:rPr>
                                  <w:sz w:val="20"/>
                                  <w:szCs w:val="20"/>
                                </w:rPr>
                              </w:pPr>
                              <w:r>
                                <w:rPr>
                                  <w:sz w:val="20"/>
                                  <w:szCs w:val="20"/>
                                </w:rPr>
                                <w:t>Excluded:</w:t>
                              </w:r>
                            </w:p>
                            <w:p w14:paraId="6988DCFB" w14:textId="77777777" w:rsidR="004715E7" w:rsidRDefault="004715E7" w:rsidP="004715E7">
                              <w:pPr>
                                <w:jc w:val="center"/>
                                <w:rPr>
                                  <w:sz w:val="20"/>
                                  <w:szCs w:val="20"/>
                                </w:rPr>
                              </w:pPr>
                              <w:r>
                                <w:rPr>
                                  <w:sz w:val="20"/>
                                  <w:szCs w:val="20"/>
                                </w:rPr>
                                <w:t>1 patient’s records at coroners</w:t>
                              </w:r>
                            </w:p>
                            <w:p w14:paraId="42928A96" w14:textId="77777777" w:rsidR="004715E7" w:rsidRDefault="004715E7" w:rsidP="004715E7">
                              <w:pPr>
                                <w:jc w:val="center"/>
                                <w:rPr>
                                  <w:sz w:val="20"/>
                                  <w:szCs w:val="20"/>
                                </w:rPr>
                              </w:pPr>
                              <w:r>
                                <w:rPr>
                                  <w:sz w:val="20"/>
                                  <w:szCs w:val="20"/>
                                </w:rPr>
                                <w:t>10 patients received ongoing neuromuscular blockade</w:t>
                              </w:r>
                            </w:p>
                          </w:txbxContent>
                        </wps:txbx>
                        <wps:bodyPr rot="0" vert="horz" wrap="square" lIns="83942" tIns="41972" rIns="83942" bIns="41972" anchor="t" anchorCtr="0" upright="1">
                          <a:noAutofit/>
                        </wps:bodyPr>
                      </wps:wsp>
                      <wps:wsp>
                        <wps:cNvPr id="4" name="AutoShape 6"/>
                        <wps:cNvCnPr>
                          <a:cxnSpLocks noChangeShapeType="1"/>
                        </wps:cNvCnPr>
                        <wps:spPr bwMode="auto">
                          <a:xfrm rot="5400000">
                            <a:off x="256599" y="1119420"/>
                            <a:ext cx="609711"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7"/>
                        <wps:cNvCnPr>
                          <a:cxnSpLocks noChangeShapeType="1"/>
                        </wps:cNvCnPr>
                        <wps:spPr bwMode="auto">
                          <a:xfrm>
                            <a:off x="5207041" y="814715"/>
                            <a:ext cx="600" cy="4903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9"/>
                        <wps:cNvCnPr>
                          <a:cxnSpLocks noChangeShapeType="1"/>
                        </wps:cNvCnPr>
                        <wps:spPr bwMode="auto">
                          <a:xfrm>
                            <a:off x="1099109" y="1807932"/>
                            <a:ext cx="365803"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7"/>
                        <wps:cNvSpPr>
                          <a:spLocks noChangeArrowheads="1"/>
                        </wps:cNvSpPr>
                        <wps:spPr bwMode="auto">
                          <a:xfrm>
                            <a:off x="0" y="0"/>
                            <a:ext cx="1633813" cy="814714"/>
                          </a:xfrm>
                          <a:prstGeom prst="rect">
                            <a:avLst/>
                          </a:prstGeom>
                          <a:solidFill>
                            <a:srgbClr val="FFFFFF"/>
                          </a:solidFill>
                          <a:ln w="9525">
                            <a:solidFill>
                              <a:srgbClr val="000000"/>
                            </a:solidFill>
                            <a:miter lim="800000"/>
                            <a:headEnd/>
                            <a:tailEnd/>
                          </a:ln>
                        </wps:spPr>
                        <wps:txbx>
                          <w:txbxContent>
                            <w:p w14:paraId="1E9420DB" w14:textId="77777777" w:rsidR="004715E7" w:rsidRDefault="004715E7" w:rsidP="004715E7">
                              <w:pPr>
                                <w:jc w:val="center"/>
                                <w:rPr>
                                  <w:sz w:val="20"/>
                                  <w:szCs w:val="20"/>
                                </w:rPr>
                              </w:pPr>
                              <w:r>
                                <w:rPr>
                                  <w:sz w:val="20"/>
                                  <w:szCs w:val="20"/>
                                </w:rPr>
                                <w:t>Patients collected from PICU database from the 6</w:t>
                              </w:r>
                              <w:r>
                                <w:rPr>
                                  <w:sz w:val="20"/>
                                  <w:szCs w:val="20"/>
                                  <w:vertAlign w:val="superscript"/>
                                </w:rPr>
                                <w:t>th</w:t>
                              </w:r>
                              <w:r>
                                <w:rPr>
                                  <w:sz w:val="20"/>
                                  <w:szCs w:val="20"/>
                                </w:rPr>
                                <w:t xml:space="preserve"> of July 2011 backwards to the 3</w:t>
                              </w:r>
                              <w:r>
                                <w:rPr>
                                  <w:sz w:val="20"/>
                                  <w:szCs w:val="20"/>
                                  <w:vertAlign w:val="superscript"/>
                                </w:rPr>
                                <w:t>rd</w:t>
                              </w:r>
                              <w:r>
                                <w:rPr>
                                  <w:sz w:val="20"/>
                                  <w:szCs w:val="20"/>
                                </w:rPr>
                                <w:t xml:space="preserve"> of May 2011</w:t>
                              </w:r>
                            </w:p>
                          </w:txbxContent>
                        </wps:txbx>
                        <wps:bodyPr rot="0" vert="horz" wrap="square" lIns="83942" tIns="41972" rIns="83942" bIns="41972" anchor="t" anchorCtr="0" upright="1">
                          <a:noAutofit/>
                        </wps:bodyPr>
                      </wps:wsp>
                      <wps:wsp>
                        <wps:cNvPr id="8" name="Rectangle 8"/>
                        <wps:cNvSpPr>
                          <a:spLocks noChangeArrowheads="1"/>
                        </wps:cNvSpPr>
                        <wps:spPr bwMode="auto">
                          <a:xfrm>
                            <a:off x="0" y="1442226"/>
                            <a:ext cx="1099109" cy="730813"/>
                          </a:xfrm>
                          <a:prstGeom prst="rect">
                            <a:avLst/>
                          </a:prstGeom>
                          <a:solidFill>
                            <a:srgbClr val="FFFFFF"/>
                          </a:solidFill>
                          <a:ln w="9525">
                            <a:solidFill>
                              <a:srgbClr val="000000"/>
                            </a:solidFill>
                            <a:miter lim="800000"/>
                            <a:headEnd/>
                            <a:tailEnd/>
                          </a:ln>
                        </wps:spPr>
                        <wps:txbx>
                          <w:txbxContent>
                            <w:p w14:paraId="7F2AC36C" w14:textId="77777777" w:rsidR="004715E7" w:rsidRDefault="004715E7" w:rsidP="004715E7">
                              <w:pPr>
                                <w:jc w:val="center"/>
                                <w:rPr>
                                  <w:sz w:val="20"/>
                                  <w:szCs w:val="20"/>
                                </w:rPr>
                              </w:pPr>
                              <w:r>
                                <w:rPr>
                                  <w:sz w:val="20"/>
                                  <w:szCs w:val="20"/>
                                </w:rPr>
                                <w:t>61 potential patients identified</w:t>
                              </w:r>
                            </w:p>
                          </w:txbxContent>
                        </wps:txbx>
                        <wps:bodyPr rot="0" vert="horz" wrap="square" lIns="83942" tIns="41972" rIns="83942" bIns="41972" anchor="t" anchorCtr="0" upright="1">
                          <a:noAutofit/>
                        </wps:bodyPr>
                      </wps:wsp>
                      <wps:wsp>
                        <wps:cNvPr id="9" name="Rectangle 9"/>
                        <wps:cNvSpPr>
                          <a:spLocks noChangeArrowheads="1"/>
                        </wps:cNvSpPr>
                        <wps:spPr bwMode="auto">
                          <a:xfrm>
                            <a:off x="0" y="3559363"/>
                            <a:ext cx="1136009" cy="798814"/>
                          </a:xfrm>
                          <a:prstGeom prst="rect">
                            <a:avLst/>
                          </a:prstGeom>
                          <a:solidFill>
                            <a:srgbClr val="FFFFFF"/>
                          </a:solidFill>
                          <a:ln w="9525">
                            <a:solidFill>
                              <a:srgbClr val="000000"/>
                            </a:solidFill>
                            <a:miter lim="800000"/>
                            <a:headEnd/>
                            <a:tailEnd/>
                          </a:ln>
                        </wps:spPr>
                        <wps:txbx>
                          <w:txbxContent>
                            <w:p w14:paraId="317DE589" w14:textId="77777777" w:rsidR="004715E7" w:rsidRDefault="004715E7" w:rsidP="004715E7">
                              <w:pPr>
                                <w:jc w:val="center"/>
                                <w:rPr>
                                  <w:sz w:val="20"/>
                                  <w:szCs w:val="20"/>
                                </w:rPr>
                              </w:pPr>
                              <w:r>
                                <w:rPr>
                                  <w:sz w:val="20"/>
                                  <w:szCs w:val="20"/>
                                </w:rPr>
                                <w:t>50 patients recruited in the pre intervention group</w:t>
                              </w:r>
                            </w:p>
                          </w:txbxContent>
                        </wps:txbx>
                        <wps:bodyPr rot="0" vert="horz" wrap="square" lIns="83942" tIns="41972" rIns="83942" bIns="41972" anchor="t" anchorCtr="0" upright="1">
                          <a:noAutofit/>
                        </wps:bodyPr>
                      </wps:wsp>
                      <wps:wsp>
                        <wps:cNvPr id="10" name="Rectangle 10"/>
                        <wps:cNvSpPr>
                          <a:spLocks noChangeArrowheads="1"/>
                        </wps:cNvSpPr>
                        <wps:spPr bwMode="auto">
                          <a:xfrm>
                            <a:off x="4168733" y="0"/>
                            <a:ext cx="1621813" cy="814714"/>
                          </a:xfrm>
                          <a:prstGeom prst="rect">
                            <a:avLst/>
                          </a:prstGeom>
                          <a:solidFill>
                            <a:srgbClr val="FFFFFF"/>
                          </a:solidFill>
                          <a:ln w="9525">
                            <a:solidFill>
                              <a:srgbClr val="000000"/>
                            </a:solidFill>
                            <a:miter lim="800000"/>
                            <a:headEnd/>
                            <a:tailEnd/>
                          </a:ln>
                        </wps:spPr>
                        <wps:txbx>
                          <w:txbxContent>
                            <w:p w14:paraId="12E4E43C" w14:textId="77777777" w:rsidR="004715E7" w:rsidRDefault="004715E7" w:rsidP="004715E7">
                              <w:pPr>
                                <w:jc w:val="center"/>
                                <w:rPr>
                                  <w:sz w:val="20"/>
                                  <w:szCs w:val="20"/>
                                </w:rPr>
                              </w:pPr>
                              <w:r>
                                <w:rPr>
                                  <w:sz w:val="20"/>
                                  <w:szCs w:val="20"/>
                                </w:rPr>
                                <w:t>Patients collected from the 4</w:t>
                              </w:r>
                              <w:r>
                                <w:rPr>
                                  <w:sz w:val="20"/>
                                  <w:szCs w:val="20"/>
                                  <w:vertAlign w:val="superscript"/>
                                </w:rPr>
                                <w:t>th</w:t>
                              </w:r>
                              <w:r>
                                <w:rPr>
                                  <w:sz w:val="20"/>
                                  <w:szCs w:val="20"/>
                                </w:rPr>
                                <w:t xml:space="preserve"> of October 2012 forward to the 29</w:t>
                              </w:r>
                              <w:r>
                                <w:rPr>
                                  <w:sz w:val="20"/>
                                  <w:szCs w:val="20"/>
                                  <w:vertAlign w:val="superscript"/>
                                </w:rPr>
                                <w:t>th</w:t>
                              </w:r>
                              <w:r>
                                <w:rPr>
                                  <w:sz w:val="20"/>
                                  <w:szCs w:val="20"/>
                                </w:rPr>
                                <w:t xml:space="preserve"> of November 2012</w:t>
                              </w:r>
                            </w:p>
                          </w:txbxContent>
                        </wps:txbx>
                        <wps:bodyPr rot="0" vert="horz" wrap="square" lIns="83942" tIns="41972" rIns="83942" bIns="41972" anchor="t" anchorCtr="0" upright="1">
                          <a:noAutofit/>
                        </wps:bodyPr>
                      </wps:wsp>
                      <wps:wsp>
                        <wps:cNvPr id="11" name="Rectangle 11"/>
                        <wps:cNvSpPr>
                          <a:spLocks noChangeArrowheads="1"/>
                        </wps:cNvSpPr>
                        <wps:spPr bwMode="auto">
                          <a:xfrm>
                            <a:off x="4785938" y="1376824"/>
                            <a:ext cx="1099209" cy="730813"/>
                          </a:xfrm>
                          <a:prstGeom prst="rect">
                            <a:avLst/>
                          </a:prstGeom>
                          <a:solidFill>
                            <a:srgbClr val="FFFFFF"/>
                          </a:solidFill>
                          <a:ln w="9525">
                            <a:solidFill>
                              <a:srgbClr val="000000"/>
                            </a:solidFill>
                            <a:miter lim="800000"/>
                            <a:headEnd/>
                            <a:tailEnd/>
                          </a:ln>
                        </wps:spPr>
                        <wps:txbx>
                          <w:txbxContent>
                            <w:p w14:paraId="1B65DC48" w14:textId="77777777" w:rsidR="004715E7" w:rsidRDefault="004715E7" w:rsidP="004715E7">
                              <w:pPr>
                                <w:jc w:val="center"/>
                                <w:rPr>
                                  <w:sz w:val="20"/>
                                  <w:szCs w:val="20"/>
                                </w:rPr>
                              </w:pPr>
                              <w:r>
                                <w:rPr>
                                  <w:sz w:val="20"/>
                                  <w:szCs w:val="20"/>
                                </w:rPr>
                                <w:t>63 potential patients identified</w:t>
                              </w:r>
                            </w:p>
                          </w:txbxContent>
                        </wps:txbx>
                        <wps:bodyPr rot="0" vert="horz" wrap="square" lIns="83942" tIns="41972" rIns="83942" bIns="41972" anchor="t" anchorCtr="0" upright="1">
                          <a:noAutofit/>
                        </wps:bodyPr>
                      </wps:wsp>
                      <wps:wsp>
                        <wps:cNvPr id="12" name="AutoShape 15"/>
                        <wps:cNvSpPr>
                          <a:spLocks noChangeArrowheads="1"/>
                        </wps:cNvSpPr>
                        <wps:spPr bwMode="auto">
                          <a:xfrm>
                            <a:off x="3025724" y="1376824"/>
                            <a:ext cx="1390011" cy="942316"/>
                          </a:xfrm>
                          <a:prstGeom prst="flowChartProcess">
                            <a:avLst/>
                          </a:prstGeom>
                          <a:solidFill>
                            <a:srgbClr val="FFFFFF"/>
                          </a:solidFill>
                          <a:ln w="9525">
                            <a:solidFill>
                              <a:srgbClr val="000000"/>
                            </a:solidFill>
                            <a:miter lim="800000"/>
                            <a:headEnd/>
                            <a:tailEnd/>
                          </a:ln>
                        </wps:spPr>
                        <wps:txbx>
                          <w:txbxContent>
                            <w:p w14:paraId="4AFA2E01" w14:textId="77777777" w:rsidR="004715E7" w:rsidRDefault="004715E7" w:rsidP="004715E7">
                              <w:pPr>
                                <w:jc w:val="center"/>
                                <w:rPr>
                                  <w:sz w:val="20"/>
                                  <w:szCs w:val="20"/>
                                </w:rPr>
                              </w:pPr>
                              <w:r>
                                <w:rPr>
                                  <w:sz w:val="20"/>
                                  <w:szCs w:val="20"/>
                                </w:rPr>
                                <w:t>Excluded:</w:t>
                              </w:r>
                            </w:p>
                            <w:p w14:paraId="7AC3B9F2" w14:textId="77777777" w:rsidR="004715E7" w:rsidRDefault="004715E7" w:rsidP="004715E7">
                              <w:pPr>
                                <w:jc w:val="center"/>
                                <w:rPr>
                                  <w:sz w:val="20"/>
                                  <w:szCs w:val="20"/>
                                </w:rPr>
                              </w:pPr>
                              <w:r>
                                <w:rPr>
                                  <w:sz w:val="20"/>
                                  <w:szCs w:val="20"/>
                                </w:rPr>
                                <w:t>13 patients received ongoing neuromuscular blockade</w:t>
                              </w:r>
                            </w:p>
                          </w:txbxContent>
                        </wps:txbx>
                        <wps:bodyPr rot="0" vert="horz" wrap="square" lIns="83942" tIns="41972" rIns="83942" bIns="41972" anchor="t" anchorCtr="0" upright="1">
                          <a:noAutofit/>
                        </wps:bodyPr>
                      </wps:wsp>
                      <wps:wsp>
                        <wps:cNvPr id="13" name="AutoShape 16"/>
                        <wps:cNvCnPr>
                          <a:cxnSpLocks noChangeShapeType="1"/>
                        </wps:cNvCnPr>
                        <wps:spPr bwMode="auto">
                          <a:xfrm flipH="1">
                            <a:off x="4487536" y="1743831"/>
                            <a:ext cx="298402"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14"/>
                        <wps:cNvSpPr>
                          <a:spLocks noChangeArrowheads="1"/>
                        </wps:cNvSpPr>
                        <wps:spPr bwMode="auto">
                          <a:xfrm>
                            <a:off x="4654537" y="3559363"/>
                            <a:ext cx="1136009" cy="798914"/>
                          </a:xfrm>
                          <a:prstGeom prst="rect">
                            <a:avLst/>
                          </a:prstGeom>
                          <a:solidFill>
                            <a:srgbClr val="FFFFFF"/>
                          </a:solidFill>
                          <a:ln w="9525">
                            <a:solidFill>
                              <a:srgbClr val="000000"/>
                            </a:solidFill>
                            <a:miter lim="800000"/>
                            <a:headEnd/>
                            <a:tailEnd/>
                          </a:ln>
                        </wps:spPr>
                        <wps:txbx>
                          <w:txbxContent>
                            <w:p w14:paraId="358FAE3C" w14:textId="77777777" w:rsidR="004715E7" w:rsidRDefault="004715E7" w:rsidP="004715E7">
                              <w:pPr>
                                <w:jc w:val="center"/>
                                <w:rPr>
                                  <w:sz w:val="20"/>
                                  <w:szCs w:val="20"/>
                                </w:rPr>
                              </w:pPr>
                              <w:r>
                                <w:rPr>
                                  <w:sz w:val="20"/>
                                  <w:szCs w:val="20"/>
                                </w:rPr>
                                <w:t>50 patients recruited in the post intervention group</w:t>
                              </w:r>
                            </w:p>
                          </w:txbxContent>
                        </wps:txbx>
                        <wps:bodyPr rot="0" vert="horz" wrap="square" lIns="83942" tIns="41972" rIns="83942" bIns="41972" anchor="t" anchorCtr="0" upright="1">
                          <a:noAutofit/>
                        </wps:bodyPr>
                      </wps:wsp>
                      <wps:wsp>
                        <wps:cNvPr id="16" name="Straight Arrow Connector 16"/>
                        <wps:cNvCnPr>
                          <a:cxnSpLocks noChangeShapeType="1"/>
                        </wps:cNvCnPr>
                        <wps:spPr bwMode="auto">
                          <a:xfrm>
                            <a:off x="561904" y="2173038"/>
                            <a:ext cx="9600" cy="138632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Straight Arrow Connector 17"/>
                        <wps:cNvCnPr>
                          <a:cxnSpLocks noChangeShapeType="1"/>
                        </wps:cNvCnPr>
                        <wps:spPr bwMode="auto">
                          <a:xfrm>
                            <a:off x="5257842" y="2107637"/>
                            <a:ext cx="0" cy="14517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DDACD0" id="Group 15" o:spid="_x0000_s1026" style="position:absolute;margin-left:81.6pt;margin-top:1.6pt;width:466.2pt;height:346pt;z-index:251659264;mso-position-horizontal-relative:page;mso-position-vertical-relative:line" coordsize="69570,5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">
                <v:rect id="Rectangle 2" o:spid="_x0000_s1027" style="position:absolute;left:10363;top:15368;width:59207;height:4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shapetype id="_x0000_t109" coordsize="21600,21600" o:spt="109" path="m,l,21600r21600,l21600,xe">
                  <v:stroke joinstyle="miter"/>
                  <v:path gradientshapeok="t" o:connecttype="rect"/>
                </v:shapetype>
                <v:shape id="AutoShape 4" o:spid="_x0000_s1028" type="#_x0000_t109" style="position:absolute;left:15182;top:13768;width:13901;height:16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g7PMEA&#10;AADaAAAADwAAAGRycy9kb3ducmV2LnhtbESPUWsCMRCE34X+h7CFvmlOhVKuRhFBWqgUet4PWC7b&#10;y+Ht5khSvfbXN4Lg4zAz3zCrzci9OlOInRcD81kBiqTxtpPWQH3cT19AxYRisfdCBn4pwmb9MFlh&#10;af1FvuhcpVZliMQSDbiUhlLr2DhijDM/kGTv2wfGlGVotQ14yXDu9aIonjVjJ3nB4UA7R82p+mED&#10;VUX7BR/Cn/t88/xR75Z8asSYp8dx+woq0Zju4Vv73RpYwvVKvgF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OzzBAAAA2gAAAA8AAAAAAAAAAAAAAAAAmAIAAGRycy9kb3du&#10;cmV2LnhtbFBLBQYAAAAABAAEAPUAAACGAwAAAAA=&#10;">
                  <v:textbox inset="2.33172mm,1.1659mm,2.33172mm,1.1659mm">
                    <w:txbxContent>
                      <w:p w14:paraId="763BA72A" w14:textId="77777777" w:rsidR="004715E7" w:rsidRDefault="004715E7" w:rsidP="004715E7">
                        <w:pPr>
                          <w:jc w:val="center"/>
                          <w:rPr>
                            <w:sz w:val="20"/>
                            <w:szCs w:val="20"/>
                          </w:rPr>
                        </w:pPr>
                        <w:r>
                          <w:rPr>
                            <w:sz w:val="20"/>
                            <w:szCs w:val="20"/>
                          </w:rPr>
                          <w:t>Excluded:</w:t>
                        </w:r>
                      </w:p>
                      <w:p w14:paraId="6988DCFB" w14:textId="77777777" w:rsidR="004715E7" w:rsidRDefault="004715E7" w:rsidP="004715E7">
                        <w:pPr>
                          <w:jc w:val="center"/>
                          <w:rPr>
                            <w:sz w:val="20"/>
                            <w:szCs w:val="20"/>
                          </w:rPr>
                        </w:pPr>
                        <w:r>
                          <w:rPr>
                            <w:sz w:val="20"/>
                            <w:szCs w:val="20"/>
                          </w:rPr>
                          <w:t>1 patient’s records at coroners</w:t>
                        </w:r>
                      </w:p>
                      <w:p w14:paraId="42928A96" w14:textId="77777777" w:rsidR="004715E7" w:rsidRDefault="004715E7" w:rsidP="004715E7">
                        <w:pPr>
                          <w:jc w:val="center"/>
                          <w:rPr>
                            <w:sz w:val="20"/>
                            <w:szCs w:val="20"/>
                          </w:rPr>
                        </w:pPr>
                        <w:r>
                          <w:rPr>
                            <w:sz w:val="20"/>
                            <w:szCs w:val="20"/>
                          </w:rPr>
                          <w:t>10 patients received ongoing neuromuscular blockade</w:t>
                        </w:r>
                      </w:p>
                    </w:txbxContent>
                  </v:textbox>
                </v:shape>
                <v:shapetype id="_x0000_t32" coordsize="21600,21600" o:spt="32" o:oned="t" path="m,l21600,21600e" filled="f">
                  <v:path arrowok="t" fillok="f" o:connecttype="none"/>
                  <o:lock v:ext="edit" shapetype="t"/>
                </v:shapetype>
                <v:shape id="AutoShape 6" o:spid="_x0000_s1029" type="#_x0000_t32" style="position:absolute;left:2565;top:11194;width:6097;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7hEMQAAADaAAAADwAAAGRycy9kb3ducmV2LnhtbESPQWvCQBSE74L/YXmCl6IbbRWJriJK&#10;oerJKIi3Z/aZBLNvQ3araX+9Wyh4HGbmG2a2aEwp7lS7wrKCQT8CQZxaXXCm4Hj47E1AOI+ssbRM&#10;Cn7IwWLebs0w1vbBe7onPhMBwi5GBbn3VSylS3My6Pq2Ig7e1dYGfZB1JnWNjwA3pRxG0VgaLDgs&#10;5FjRKqf0lnwbBeNyp5PRm7Pnd39YXk+b3832slaq22mWUxCeGv8K/7e/tIIP+LsSboC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3uEQxAAAANoAAAAPAAAAAAAAAAAA&#10;AAAAAKECAABkcnMvZG93bnJldi54bWxQSwUGAAAAAAQABAD5AAAAkgMAAAAA&#10;">
                  <v:stroke endarrow="block"/>
                </v:shape>
                <v:shape id="AutoShape 7" o:spid="_x0000_s1030" type="#_x0000_t32" style="position:absolute;left:52070;top:8147;width:6;height:49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9" o:spid="_x0000_s1031" type="#_x0000_t32" style="position:absolute;left:10991;top:18079;width:3658;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rect id="Rectangle 7" o:spid="_x0000_s1032" style="position:absolute;width:16338;height:8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rb78EA&#10;AADaAAAADwAAAGRycy9kb3ducmV2LnhtbESPT4vCMBTE74LfIbwFb5quiJauUVR2V/Hmn4u3R/Ns&#10;yzYvJYm1++2NIHgcZuY3zHzZmVq05HxlWcHnKAFBnFtdcaHgfPoZpiB8QNZYWyYF/+Rhuej35php&#10;e+cDtcdQiAhhn6GCMoQmk9LnJRn0I9sQR+9qncEQpSukdniPcFPLcZJMpcGK40KJDW1Kyv+ON6Ng&#10;/3tNL95937ardOLWzjG3YavU4KNbfYEI1IV3+NXeaQUzeF6JN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a2+/BAAAA2gAAAA8AAAAAAAAAAAAAAAAAmAIAAGRycy9kb3du&#10;cmV2LnhtbFBLBQYAAAAABAAEAPUAAACGAwAAAAA=&#10;">
                  <v:textbox inset="2.33172mm,1.1659mm,2.33172mm,1.1659mm">
                    <w:txbxContent>
                      <w:p w14:paraId="1E9420DB" w14:textId="77777777" w:rsidR="004715E7" w:rsidRDefault="004715E7" w:rsidP="004715E7">
                        <w:pPr>
                          <w:jc w:val="center"/>
                          <w:rPr>
                            <w:sz w:val="20"/>
                            <w:szCs w:val="20"/>
                          </w:rPr>
                        </w:pPr>
                        <w:r>
                          <w:rPr>
                            <w:sz w:val="20"/>
                            <w:szCs w:val="20"/>
                          </w:rPr>
                          <w:t>Patients collected from PICU database from the 6</w:t>
                        </w:r>
                        <w:r>
                          <w:rPr>
                            <w:sz w:val="20"/>
                            <w:szCs w:val="20"/>
                            <w:vertAlign w:val="superscript"/>
                          </w:rPr>
                          <w:t>th</w:t>
                        </w:r>
                        <w:r>
                          <w:rPr>
                            <w:sz w:val="20"/>
                            <w:szCs w:val="20"/>
                          </w:rPr>
                          <w:t xml:space="preserve"> of July 2011 backwards to the 3</w:t>
                        </w:r>
                        <w:r>
                          <w:rPr>
                            <w:sz w:val="20"/>
                            <w:szCs w:val="20"/>
                            <w:vertAlign w:val="superscript"/>
                          </w:rPr>
                          <w:t>rd</w:t>
                        </w:r>
                        <w:r>
                          <w:rPr>
                            <w:sz w:val="20"/>
                            <w:szCs w:val="20"/>
                          </w:rPr>
                          <w:t xml:space="preserve"> of May 2011</w:t>
                        </w:r>
                      </w:p>
                    </w:txbxContent>
                  </v:textbox>
                </v:rect>
                <v:rect id="Rectangle 8" o:spid="_x0000_s1033" style="position:absolute;top:14422;width:10991;height:7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VPnb4A&#10;AADaAAAADwAAAGRycy9kb3ducmV2LnhtbERPTYvCMBC9L/gfwgje1tRFllJNi8qqy95WvXgbmrEt&#10;NpOSxFr/vTkIHh/ve1kMphU9Od9YVjCbJiCIS6sbrhScjtvPFIQPyBpby6TgQR6KfPSxxEzbO/9T&#10;fwiViCHsM1RQh9BlUvqyJoN+ajviyF2sMxgidJXUDu8x3LTyK0m+pcGGY0ONHW1qKq+Hm1Hwt7uk&#10;Z+9+bvtVOndr55j7sFdqMh5WCxCBhvAWv9y/WkHcGq/EGyDz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PFT52+AAAA2gAAAA8AAAAAAAAAAAAAAAAAmAIAAGRycy9kb3ducmV2&#10;LnhtbFBLBQYAAAAABAAEAPUAAACDAwAAAAA=&#10;">
                  <v:textbox inset="2.33172mm,1.1659mm,2.33172mm,1.1659mm">
                    <w:txbxContent>
                      <w:p w14:paraId="7F2AC36C" w14:textId="77777777" w:rsidR="004715E7" w:rsidRDefault="004715E7" w:rsidP="004715E7">
                        <w:pPr>
                          <w:jc w:val="center"/>
                          <w:rPr>
                            <w:sz w:val="20"/>
                            <w:szCs w:val="20"/>
                          </w:rPr>
                        </w:pPr>
                        <w:r>
                          <w:rPr>
                            <w:sz w:val="20"/>
                            <w:szCs w:val="20"/>
                          </w:rPr>
                          <w:t>61 potential patients identified</w:t>
                        </w:r>
                      </w:p>
                    </w:txbxContent>
                  </v:textbox>
                </v:rect>
                <v:rect id="Rectangle 9" o:spid="_x0000_s1034" style="position:absolute;top:35593;width:11360;height:7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qBsAA&#10;AADaAAAADwAAAGRycy9kb3ducmV2LnhtbESPQYvCMBSE74L/ITxhb5oqi9RqFHdxV/Gmuxdvj+bZ&#10;FpuXksRa/70RBI/DzHzDLFadqUVLzleWFYxHCQji3OqKCwX/fz/DFIQPyBpry6TgTh5Wy35vgZm2&#10;Nz5QewyFiBD2GSooQ2gyKX1ekkE/sg1x9M7WGQxRukJqh7cIN7WcJMlUGqw4LpTY0HdJ+eV4NQr2&#10;v+f05N3mul2nn+7LOeY2bJX6GHTrOYhAXXiHX+2dVjCD55V4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nqBsAAAADaAAAADwAAAAAAAAAAAAAAAACYAgAAZHJzL2Rvd25y&#10;ZXYueG1sUEsFBgAAAAAEAAQA9QAAAIUDAAAAAA==&#10;">
                  <v:textbox inset="2.33172mm,1.1659mm,2.33172mm,1.1659mm">
                    <w:txbxContent>
                      <w:p w14:paraId="317DE589" w14:textId="77777777" w:rsidR="004715E7" w:rsidRDefault="004715E7" w:rsidP="004715E7">
                        <w:pPr>
                          <w:jc w:val="center"/>
                          <w:rPr>
                            <w:sz w:val="20"/>
                            <w:szCs w:val="20"/>
                          </w:rPr>
                        </w:pPr>
                        <w:r>
                          <w:rPr>
                            <w:sz w:val="20"/>
                            <w:szCs w:val="20"/>
                          </w:rPr>
                          <w:t>50 patients recruited in the pre intervention group</w:t>
                        </w:r>
                      </w:p>
                    </w:txbxContent>
                  </v:textbox>
                </v:rect>
                <v:rect id="Rectangle 10" o:spid="_x0000_s1035" style="position:absolute;left:41687;width:16218;height:8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7pGsIA&#10;AADbAAAADwAAAGRycy9kb3ducmV2LnhtbESPQW/CMAyF75P4D5GRuI2UCU1VISBA25h2G3DhZjWm&#10;rWicKgml+/fzAYmbrff83uflenCt6inExrOB2TQDRVx623Bl4HT8fM1BxYRssfVMBv4owno1elli&#10;Yf2df6k/pEpJCMcCDdQpdYXWsazJYZz6jli0iw8Ok6yh0jbgXcJdq9+y7F07bFgaauxoV1N5Pdyc&#10;gZ+vS36O4eO23+TzsA2BuU97YybjYbMAlWhIT/Pj+tsKvtDLLzKAX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XukawgAAANsAAAAPAAAAAAAAAAAAAAAAAJgCAABkcnMvZG93&#10;bnJldi54bWxQSwUGAAAAAAQABAD1AAAAhwMAAAAA&#10;">
                  <v:textbox inset="2.33172mm,1.1659mm,2.33172mm,1.1659mm">
                    <w:txbxContent>
                      <w:p w14:paraId="12E4E43C" w14:textId="77777777" w:rsidR="004715E7" w:rsidRDefault="004715E7" w:rsidP="004715E7">
                        <w:pPr>
                          <w:jc w:val="center"/>
                          <w:rPr>
                            <w:sz w:val="20"/>
                            <w:szCs w:val="20"/>
                          </w:rPr>
                        </w:pPr>
                        <w:r>
                          <w:rPr>
                            <w:sz w:val="20"/>
                            <w:szCs w:val="20"/>
                          </w:rPr>
                          <w:t>Patients collected from the 4</w:t>
                        </w:r>
                        <w:r>
                          <w:rPr>
                            <w:sz w:val="20"/>
                            <w:szCs w:val="20"/>
                            <w:vertAlign w:val="superscript"/>
                          </w:rPr>
                          <w:t>th</w:t>
                        </w:r>
                        <w:r>
                          <w:rPr>
                            <w:sz w:val="20"/>
                            <w:szCs w:val="20"/>
                          </w:rPr>
                          <w:t xml:space="preserve"> of October 2012 forward to the 29</w:t>
                        </w:r>
                        <w:r>
                          <w:rPr>
                            <w:sz w:val="20"/>
                            <w:szCs w:val="20"/>
                            <w:vertAlign w:val="superscript"/>
                          </w:rPr>
                          <w:t>th</w:t>
                        </w:r>
                        <w:r>
                          <w:rPr>
                            <w:sz w:val="20"/>
                            <w:szCs w:val="20"/>
                          </w:rPr>
                          <w:t xml:space="preserve"> of November 2012</w:t>
                        </w:r>
                      </w:p>
                    </w:txbxContent>
                  </v:textbox>
                </v:rect>
                <v:rect id="Rectangle 11" o:spid="_x0000_s1036" style="position:absolute;left:47859;top:13768;width:10992;height:7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JMgb8A&#10;AADbAAAADwAAAGRycy9kb3ducmV2LnhtbERPTYvCMBC9L/gfwgh7W1MXkVKNouKq7M3qxdvQjG2x&#10;mZQk1u6/N8KCt3m8z5kve9OIjpyvLSsYjxIQxIXVNZcKzqefrxSED8gaG8uk4I88LBeDjzlm2j74&#10;SF0eShFD2GeooAqhzaT0RUUG/ci2xJG7WmcwROhKqR0+Yrhp5HeSTKXBmmNDhS1tKipu+d0o+N1d&#10;04t32/t+lU7c2jnmLuyV+hz2qxmIQH14i//dBx3nj+H1SzxAL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EkyBvwAAANsAAAAPAAAAAAAAAAAAAAAAAJgCAABkcnMvZG93bnJl&#10;di54bWxQSwUGAAAAAAQABAD1AAAAhAMAAAAA&#10;">
                  <v:textbox inset="2.33172mm,1.1659mm,2.33172mm,1.1659mm">
                    <w:txbxContent>
                      <w:p w14:paraId="1B65DC48" w14:textId="77777777" w:rsidR="004715E7" w:rsidRDefault="004715E7" w:rsidP="004715E7">
                        <w:pPr>
                          <w:jc w:val="center"/>
                          <w:rPr>
                            <w:sz w:val="20"/>
                            <w:szCs w:val="20"/>
                          </w:rPr>
                        </w:pPr>
                        <w:r>
                          <w:rPr>
                            <w:sz w:val="20"/>
                            <w:szCs w:val="20"/>
                          </w:rPr>
                          <w:t>63 potential patients identified</w:t>
                        </w:r>
                      </w:p>
                    </w:txbxContent>
                  </v:textbox>
                </v:rect>
                <v:shape id="AutoShape 15" o:spid="_x0000_s1037" type="#_x0000_t109" style="position:absolute;left:30257;top:13768;width:13900;height:9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4M8AA&#10;AADbAAAADwAAAGRycy9kb3ducmV2LnhtbERPbWvCMBD+Pth/CCfs20ztQKQzyhBEYUOw8wccza0p&#10;9i4lybTbr18Ggt/u4Xm95XrkXl0oxM6Lgdm0AEXSeNtJa+D0uX1egIoJxWLvhQz8UIT16vFhiZX1&#10;VznSpU6tyiESKzTgUhoqrWPjiDFO/UCSuS8fGFOGodU24DWHc6/Lophrxk5yg8OBNo6ac/3NBuqa&#10;tiV/hF932Hl+P21e+NyIMU+T8e0VVKIx3cU3997m+SX8/5IP0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24M8AAAADbAAAADwAAAAAAAAAAAAAAAACYAgAAZHJzL2Rvd25y&#10;ZXYueG1sUEsFBgAAAAAEAAQA9QAAAIUDAAAAAA==&#10;">
                  <v:textbox inset="2.33172mm,1.1659mm,2.33172mm,1.1659mm">
                    <w:txbxContent>
                      <w:p w14:paraId="4AFA2E01" w14:textId="77777777" w:rsidR="004715E7" w:rsidRDefault="004715E7" w:rsidP="004715E7">
                        <w:pPr>
                          <w:jc w:val="center"/>
                          <w:rPr>
                            <w:sz w:val="20"/>
                            <w:szCs w:val="20"/>
                          </w:rPr>
                        </w:pPr>
                        <w:r>
                          <w:rPr>
                            <w:sz w:val="20"/>
                            <w:szCs w:val="20"/>
                          </w:rPr>
                          <w:t>Excluded:</w:t>
                        </w:r>
                      </w:p>
                      <w:p w14:paraId="7AC3B9F2" w14:textId="77777777" w:rsidR="004715E7" w:rsidRDefault="004715E7" w:rsidP="004715E7">
                        <w:pPr>
                          <w:jc w:val="center"/>
                          <w:rPr>
                            <w:sz w:val="20"/>
                            <w:szCs w:val="20"/>
                          </w:rPr>
                        </w:pPr>
                        <w:r>
                          <w:rPr>
                            <w:sz w:val="20"/>
                            <w:szCs w:val="20"/>
                          </w:rPr>
                          <w:t>13 patients received ongoing neuromuscular blockade</w:t>
                        </w:r>
                      </w:p>
                    </w:txbxContent>
                  </v:textbox>
                </v:shape>
                <v:shape id="AutoShape 16" o:spid="_x0000_s1038" type="#_x0000_t32" style="position:absolute;left:44875;top:17438;width:2984;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rect id="Rectangle 14" o:spid="_x0000_s1039" style="position:absolute;left:46545;top:35593;width:11360;height:7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XvGcAA&#10;AADbAAAADwAAAGRycy9kb3ducmV2LnhtbERPyWrDMBC9F/IPYgq9NXKDKcaJEpKQ1qG3ur3kNlgT&#10;28QaGUle+vdRodDbPN46m91sOjGS861lBS/LBARxZXXLtYLvr7fnDIQPyBo7y6TghzzstouHDeba&#10;TvxJYxlqEUPY56igCaHPpfRVQwb90vbEkbtaZzBE6GqpHU4x3HRylSSv0mDLsaHBno4NVbdyMAo+&#10;3q/ZxbvTUOyz1B2cYx5DodTT47xfgwg0h3/xn/us4/wUfn+JB8jt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XvGcAAAADbAAAADwAAAAAAAAAAAAAAAACYAgAAZHJzL2Rvd25y&#10;ZXYueG1sUEsFBgAAAAAEAAQA9QAAAIUDAAAAAA==&#10;">
                  <v:textbox inset="2.33172mm,1.1659mm,2.33172mm,1.1659mm">
                    <w:txbxContent>
                      <w:p w14:paraId="358FAE3C" w14:textId="77777777" w:rsidR="004715E7" w:rsidRDefault="004715E7" w:rsidP="004715E7">
                        <w:pPr>
                          <w:jc w:val="center"/>
                          <w:rPr>
                            <w:sz w:val="20"/>
                            <w:szCs w:val="20"/>
                          </w:rPr>
                        </w:pPr>
                        <w:r>
                          <w:rPr>
                            <w:sz w:val="20"/>
                            <w:szCs w:val="20"/>
                          </w:rPr>
                          <w:t>50 patients recruited in the post intervention group</w:t>
                        </w:r>
                      </w:p>
                    </w:txbxContent>
                  </v:textbox>
                </v:rect>
                <v:shape id="Straight Arrow Connector 16" o:spid="_x0000_s1040" type="#_x0000_t32" style="position:absolute;left:5619;top:21730;width:96;height:13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v:shape id="Straight Arrow Connector 17" o:spid="_x0000_s1041" type="#_x0000_t32" style="position:absolute;left:52578;top:21076;width:0;height:145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Z1fcEAAADbAAAADwAAAGRycy9kb3ducmV2LnhtbERPTYvCMBC9L+x/CCN4WdbUyqpUoyzC&#10;qrAndcHr0EybYjMpTbbWf28Ewds83ucs172tRUetrxwrGI8SEMS50xWXCv5OP59zED4ga6wdk4Ib&#10;eViv3t+WmGl35QN1x1CKGMI+QwUmhCaT0ueGLPqRa4gjV7jWYoiwLaVu8RrDbS3TJJlKixXHBoMN&#10;bQzll+O/VVCkmsYfl7PZzb6w2PxO0q6rt0oNB/33AkSgPrzET/dex/kzePwSD5Cr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hnV9wQAAANsAAAAPAAAAAAAAAAAAAAAA&#10;AKECAABkcnMvZG93bnJldi54bWxQSwUGAAAAAAQABAD5AAAAjwMAAAAA&#10;">
                  <v:stroke endarrow="open"/>
                </v:shape>
                <w10:wrap anchorx="page" anchory="line"/>
              </v:group>
            </w:pict>
          </mc:Fallback>
        </mc:AlternateContent>
      </w:r>
    </w:p>
    <w:p w14:paraId="6847F1E6" w14:textId="77777777" w:rsidR="004715E7" w:rsidRPr="00B7013D" w:rsidRDefault="004715E7" w:rsidP="004715E7">
      <w:pPr>
        <w:spacing w:line="240" w:lineRule="auto"/>
        <w:rPr>
          <w:rFonts w:ascii="Arial" w:eastAsia="Calibri" w:hAnsi="Arial" w:cs="Arial"/>
          <w:b/>
          <w:bCs/>
          <w:i/>
          <w:lang w:eastAsia="x-none"/>
        </w:rPr>
      </w:pPr>
    </w:p>
    <w:p w14:paraId="2B17FCE4" w14:textId="77777777" w:rsidR="004715E7" w:rsidRPr="00B7013D" w:rsidRDefault="004715E7" w:rsidP="004715E7">
      <w:pPr>
        <w:spacing w:line="240" w:lineRule="auto"/>
        <w:rPr>
          <w:rFonts w:ascii="Arial" w:eastAsia="Calibri" w:hAnsi="Arial" w:cs="Arial"/>
          <w:b/>
          <w:bCs/>
          <w:i/>
          <w:lang w:eastAsia="x-none"/>
        </w:rPr>
      </w:pPr>
    </w:p>
    <w:p w14:paraId="524D85BA" w14:textId="77777777" w:rsidR="004715E7" w:rsidRPr="00B7013D" w:rsidRDefault="004715E7" w:rsidP="004715E7">
      <w:pPr>
        <w:spacing w:line="240" w:lineRule="auto"/>
        <w:rPr>
          <w:rFonts w:ascii="Arial" w:eastAsia="Calibri" w:hAnsi="Arial" w:cs="Arial"/>
          <w:b/>
          <w:bCs/>
          <w:i/>
          <w:lang w:eastAsia="x-none"/>
        </w:rPr>
      </w:pPr>
    </w:p>
    <w:p w14:paraId="031014AE" w14:textId="77777777" w:rsidR="004715E7" w:rsidRPr="00B7013D" w:rsidRDefault="004715E7" w:rsidP="004715E7">
      <w:pPr>
        <w:spacing w:line="240" w:lineRule="auto"/>
        <w:rPr>
          <w:rFonts w:ascii="Arial" w:eastAsia="Calibri" w:hAnsi="Arial" w:cs="Arial"/>
          <w:b/>
          <w:bCs/>
          <w:i/>
          <w:lang w:eastAsia="x-none"/>
        </w:rPr>
      </w:pPr>
    </w:p>
    <w:p w14:paraId="1AF5FE1A" w14:textId="77777777" w:rsidR="004715E7" w:rsidRPr="00B7013D" w:rsidRDefault="004715E7" w:rsidP="004715E7">
      <w:pPr>
        <w:spacing w:line="240" w:lineRule="auto"/>
        <w:rPr>
          <w:rFonts w:ascii="Arial" w:eastAsia="Calibri" w:hAnsi="Arial" w:cs="Arial"/>
          <w:b/>
          <w:bCs/>
          <w:i/>
          <w:lang w:eastAsia="x-none"/>
        </w:rPr>
      </w:pPr>
    </w:p>
    <w:p w14:paraId="6A21E956" w14:textId="77777777" w:rsidR="004715E7" w:rsidRPr="00B7013D" w:rsidRDefault="004715E7" w:rsidP="004715E7">
      <w:pPr>
        <w:spacing w:line="240" w:lineRule="auto"/>
        <w:rPr>
          <w:rFonts w:ascii="Arial" w:eastAsia="Calibri" w:hAnsi="Arial" w:cs="Arial"/>
          <w:b/>
          <w:bCs/>
          <w:i/>
          <w:lang w:eastAsia="x-none"/>
        </w:rPr>
      </w:pPr>
    </w:p>
    <w:p w14:paraId="32017A6F" w14:textId="77777777" w:rsidR="004715E7" w:rsidRPr="00B7013D" w:rsidRDefault="004715E7" w:rsidP="004715E7">
      <w:pPr>
        <w:spacing w:line="240" w:lineRule="auto"/>
        <w:rPr>
          <w:rFonts w:ascii="Arial" w:eastAsia="Calibri" w:hAnsi="Arial" w:cs="Arial"/>
          <w:b/>
          <w:bCs/>
          <w:i/>
          <w:lang w:eastAsia="x-none"/>
        </w:rPr>
      </w:pPr>
    </w:p>
    <w:p w14:paraId="7DC2C744" w14:textId="77777777" w:rsidR="004715E7" w:rsidRPr="00B7013D" w:rsidRDefault="004715E7" w:rsidP="004715E7">
      <w:pPr>
        <w:spacing w:line="240" w:lineRule="auto"/>
        <w:rPr>
          <w:rFonts w:ascii="Arial" w:eastAsia="Calibri" w:hAnsi="Arial" w:cs="Arial"/>
          <w:b/>
          <w:bCs/>
          <w:i/>
          <w:lang w:eastAsia="x-none"/>
        </w:rPr>
      </w:pPr>
    </w:p>
    <w:p w14:paraId="34637ED4" w14:textId="77777777" w:rsidR="004715E7" w:rsidRPr="00B7013D" w:rsidRDefault="004715E7" w:rsidP="004715E7">
      <w:pPr>
        <w:spacing w:line="240" w:lineRule="auto"/>
        <w:rPr>
          <w:rFonts w:ascii="Arial" w:eastAsia="Calibri" w:hAnsi="Arial" w:cs="Arial"/>
          <w:b/>
          <w:bCs/>
          <w:i/>
          <w:lang w:eastAsia="x-none"/>
        </w:rPr>
      </w:pPr>
    </w:p>
    <w:p w14:paraId="6805600F" w14:textId="77777777" w:rsidR="004715E7" w:rsidRPr="00B7013D" w:rsidRDefault="004715E7" w:rsidP="004715E7">
      <w:pPr>
        <w:spacing w:line="240" w:lineRule="auto"/>
        <w:rPr>
          <w:rFonts w:ascii="Arial" w:eastAsia="Calibri" w:hAnsi="Arial" w:cs="Arial"/>
          <w:b/>
          <w:bCs/>
          <w:i/>
          <w:lang w:eastAsia="x-none"/>
        </w:rPr>
      </w:pPr>
    </w:p>
    <w:p w14:paraId="3142FF82" w14:textId="77777777" w:rsidR="004715E7" w:rsidRPr="00B7013D" w:rsidRDefault="004715E7" w:rsidP="004715E7">
      <w:pPr>
        <w:spacing w:line="240" w:lineRule="auto"/>
        <w:rPr>
          <w:rFonts w:ascii="Arial" w:eastAsia="Calibri" w:hAnsi="Arial" w:cs="Arial"/>
          <w:b/>
          <w:bCs/>
          <w:i/>
          <w:lang w:eastAsia="x-none"/>
        </w:rPr>
      </w:pPr>
    </w:p>
    <w:p w14:paraId="7250F2D1" w14:textId="77777777" w:rsidR="004715E7" w:rsidRPr="00B7013D" w:rsidRDefault="004715E7" w:rsidP="004715E7">
      <w:pPr>
        <w:spacing w:line="240" w:lineRule="auto"/>
        <w:rPr>
          <w:rFonts w:ascii="Arial" w:eastAsia="Calibri" w:hAnsi="Arial" w:cs="Arial"/>
          <w:b/>
          <w:bCs/>
          <w:i/>
          <w:lang w:eastAsia="x-none"/>
        </w:rPr>
      </w:pPr>
    </w:p>
    <w:p w14:paraId="26803EE7" w14:textId="77777777" w:rsidR="004715E7" w:rsidRPr="00B7013D" w:rsidRDefault="004715E7" w:rsidP="004715E7">
      <w:pPr>
        <w:spacing w:line="240" w:lineRule="auto"/>
        <w:rPr>
          <w:rFonts w:ascii="Arial" w:eastAsia="Calibri" w:hAnsi="Arial" w:cs="Arial"/>
          <w:b/>
          <w:bCs/>
          <w:i/>
          <w:lang w:eastAsia="x-none"/>
        </w:rPr>
      </w:pPr>
    </w:p>
    <w:p w14:paraId="20F9EAE1" w14:textId="77777777" w:rsidR="004715E7" w:rsidRPr="00B7013D" w:rsidRDefault="004715E7" w:rsidP="004715E7">
      <w:pPr>
        <w:spacing w:line="240" w:lineRule="auto"/>
        <w:rPr>
          <w:rFonts w:ascii="Arial" w:eastAsia="Calibri" w:hAnsi="Arial" w:cs="Arial"/>
          <w:b/>
          <w:bCs/>
          <w:i/>
          <w:lang w:eastAsia="x-none"/>
        </w:rPr>
      </w:pPr>
    </w:p>
    <w:p w14:paraId="2EB46DBD" w14:textId="77777777" w:rsidR="004715E7" w:rsidRPr="00B7013D" w:rsidRDefault="004715E7" w:rsidP="004715E7">
      <w:pPr>
        <w:spacing w:line="240" w:lineRule="auto"/>
        <w:rPr>
          <w:rFonts w:ascii="Arial" w:eastAsia="Calibri" w:hAnsi="Arial" w:cs="Arial"/>
          <w:b/>
          <w:bCs/>
          <w:i/>
          <w:lang w:eastAsia="x-none"/>
        </w:rPr>
      </w:pPr>
    </w:p>
    <w:p w14:paraId="5AE2C7BF" w14:textId="77777777" w:rsidR="004715E7" w:rsidRPr="00B7013D" w:rsidRDefault="004715E7" w:rsidP="004715E7">
      <w:pPr>
        <w:spacing w:line="240" w:lineRule="auto"/>
        <w:rPr>
          <w:rFonts w:ascii="Arial" w:eastAsia="Calibri" w:hAnsi="Arial" w:cs="Arial"/>
          <w:b/>
          <w:bCs/>
          <w:lang w:eastAsia="x-none"/>
        </w:rPr>
      </w:pPr>
      <w:r w:rsidRPr="00B7013D">
        <w:rPr>
          <w:rFonts w:ascii="Arial" w:eastAsia="Calibri" w:hAnsi="Arial" w:cs="Arial"/>
          <w:b/>
          <w:bCs/>
          <w:i/>
          <w:lang w:eastAsia="x-none"/>
        </w:rPr>
        <w:t xml:space="preserve">Table </w:t>
      </w:r>
      <w:r w:rsidRPr="00B7013D">
        <w:rPr>
          <w:rFonts w:ascii="Arial" w:eastAsia="Calibri" w:hAnsi="Arial" w:cs="Arial"/>
          <w:b/>
          <w:bCs/>
          <w:i/>
          <w:noProof/>
          <w:lang w:eastAsia="x-none"/>
        </w:rPr>
        <w:t>1</w:t>
      </w:r>
      <w:r w:rsidRPr="00B7013D">
        <w:rPr>
          <w:rFonts w:ascii="Arial" w:eastAsia="Calibri" w:hAnsi="Arial" w:cs="Arial"/>
          <w:b/>
          <w:bCs/>
          <w:i/>
          <w:lang w:eastAsia="x-none"/>
        </w:rPr>
        <w:t>: Patient demographics between the pre (n = 50) and post (n = 50) protocol groups</w:t>
      </w:r>
    </w:p>
    <w:tbl>
      <w:tblPr>
        <w:tblW w:w="0" w:type="auto"/>
        <w:tblBorders>
          <w:top w:val="single" w:sz="4" w:space="0" w:color="auto"/>
          <w:bottom w:val="single" w:sz="4" w:space="0" w:color="auto"/>
        </w:tblBorders>
        <w:tblLook w:val="04A0" w:firstRow="1" w:lastRow="0" w:firstColumn="1" w:lastColumn="0" w:noHBand="0" w:noVBand="1"/>
      </w:tblPr>
      <w:tblGrid>
        <w:gridCol w:w="2267"/>
        <w:gridCol w:w="2255"/>
        <w:gridCol w:w="2255"/>
        <w:gridCol w:w="2249"/>
      </w:tblGrid>
      <w:tr w:rsidR="004715E7" w:rsidRPr="00B7013D" w14:paraId="43998E7D" w14:textId="77777777" w:rsidTr="004715E7">
        <w:trPr>
          <w:trHeight w:val="495"/>
        </w:trPr>
        <w:tc>
          <w:tcPr>
            <w:tcW w:w="2310" w:type="dxa"/>
            <w:tcBorders>
              <w:top w:val="single" w:sz="4" w:space="0" w:color="auto"/>
              <w:left w:val="nil"/>
              <w:bottom w:val="single" w:sz="4" w:space="0" w:color="auto"/>
              <w:right w:val="nil"/>
            </w:tcBorders>
          </w:tcPr>
          <w:p w14:paraId="4915CD4B" w14:textId="77777777" w:rsidR="004715E7" w:rsidRPr="00B7013D" w:rsidRDefault="004715E7">
            <w:pPr>
              <w:spacing w:after="0" w:line="240" w:lineRule="auto"/>
              <w:rPr>
                <w:rFonts w:ascii="Arial" w:eastAsia="Calibri" w:hAnsi="Arial" w:cs="Arial"/>
              </w:rPr>
            </w:pPr>
          </w:p>
        </w:tc>
        <w:tc>
          <w:tcPr>
            <w:tcW w:w="2310" w:type="dxa"/>
            <w:tcBorders>
              <w:top w:val="single" w:sz="4" w:space="0" w:color="auto"/>
              <w:left w:val="nil"/>
              <w:bottom w:val="single" w:sz="4" w:space="0" w:color="auto"/>
              <w:right w:val="nil"/>
            </w:tcBorders>
            <w:hideMark/>
          </w:tcPr>
          <w:p w14:paraId="64718718" w14:textId="77777777" w:rsidR="004715E7" w:rsidRPr="00B7013D" w:rsidRDefault="004715E7">
            <w:pPr>
              <w:spacing w:after="0" w:line="240" w:lineRule="auto"/>
              <w:jc w:val="center"/>
              <w:rPr>
                <w:rFonts w:ascii="Arial" w:eastAsia="Calibri" w:hAnsi="Arial" w:cs="Arial"/>
              </w:rPr>
            </w:pPr>
            <w:r w:rsidRPr="00B7013D">
              <w:rPr>
                <w:rFonts w:ascii="Arial" w:eastAsia="Calibri" w:hAnsi="Arial" w:cs="Arial"/>
              </w:rPr>
              <w:t>Pre audit</w:t>
            </w:r>
          </w:p>
          <w:p w14:paraId="72587D2E" w14:textId="77777777" w:rsidR="004715E7" w:rsidRPr="00B7013D" w:rsidRDefault="004715E7">
            <w:pPr>
              <w:spacing w:after="0" w:line="240" w:lineRule="auto"/>
              <w:jc w:val="center"/>
              <w:rPr>
                <w:rFonts w:ascii="Arial" w:eastAsia="Calibri" w:hAnsi="Arial" w:cs="Arial"/>
              </w:rPr>
            </w:pPr>
            <w:r w:rsidRPr="00B7013D">
              <w:rPr>
                <w:rFonts w:ascii="Arial" w:eastAsia="Calibri" w:hAnsi="Arial" w:cs="Arial"/>
              </w:rPr>
              <w:t>median [IRQ]</w:t>
            </w:r>
          </w:p>
        </w:tc>
        <w:tc>
          <w:tcPr>
            <w:tcW w:w="2311" w:type="dxa"/>
            <w:tcBorders>
              <w:top w:val="single" w:sz="4" w:space="0" w:color="auto"/>
              <w:left w:val="nil"/>
              <w:bottom w:val="single" w:sz="4" w:space="0" w:color="auto"/>
              <w:right w:val="nil"/>
            </w:tcBorders>
            <w:hideMark/>
          </w:tcPr>
          <w:p w14:paraId="47C74944" w14:textId="77777777" w:rsidR="004715E7" w:rsidRPr="00B7013D" w:rsidRDefault="004715E7">
            <w:pPr>
              <w:spacing w:after="0" w:line="240" w:lineRule="auto"/>
              <w:jc w:val="center"/>
              <w:rPr>
                <w:rFonts w:ascii="Arial" w:eastAsia="Calibri" w:hAnsi="Arial" w:cs="Arial"/>
              </w:rPr>
            </w:pPr>
            <w:r w:rsidRPr="00B7013D">
              <w:rPr>
                <w:rFonts w:ascii="Arial" w:eastAsia="Calibri" w:hAnsi="Arial" w:cs="Arial"/>
              </w:rPr>
              <w:t>Post audit</w:t>
            </w:r>
          </w:p>
          <w:p w14:paraId="4352A3C6" w14:textId="77777777" w:rsidR="004715E7" w:rsidRPr="00B7013D" w:rsidRDefault="004715E7">
            <w:pPr>
              <w:spacing w:after="0" w:line="240" w:lineRule="auto"/>
              <w:jc w:val="center"/>
              <w:rPr>
                <w:rFonts w:ascii="Arial" w:eastAsia="Calibri" w:hAnsi="Arial" w:cs="Arial"/>
              </w:rPr>
            </w:pPr>
            <w:r w:rsidRPr="00B7013D">
              <w:rPr>
                <w:rFonts w:ascii="Arial" w:eastAsia="Calibri" w:hAnsi="Arial" w:cs="Arial"/>
              </w:rPr>
              <w:t>median [IRQ]</w:t>
            </w:r>
          </w:p>
        </w:tc>
        <w:tc>
          <w:tcPr>
            <w:tcW w:w="2311" w:type="dxa"/>
            <w:tcBorders>
              <w:top w:val="single" w:sz="4" w:space="0" w:color="auto"/>
              <w:left w:val="nil"/>
              <w:bottom w:val="single" w:sz="4" w:space="0" w:color="auto"/>
              <w:right w:val="nil"/>
            </w:tcBorders>
            <w:hideMark/>
          </w:tcPr>
          <w:p w14:paraId="5461B640" w14:textId="77777777" w:rsidR="004715E7" w:rsidRPr="00B7013D" w:rsidRDefault="004715E7">
            <w:pPr>
              <w:spacing w:after="0" w:line="240" w:lineRule="auto"/>
              <w:jc w:val="center"/>
              <w:rPr>
                <w:rFonts w:ascii="Arial" w:eastAsia="Calibri" w:hAnsi="Arial" w:cs="Arial"/>
              </w:rPr>
            </w:pPr>
            <w:r w:rsidRPr="00B7013D">
              <w:rPr>
                <w:rFonts w:ascii="Arial" w:eastAsia="Calibri" w:hAnsi="Arial" w:cs="Arial"/>
              </w:rPr>
              <w:t>P value</w:t>
            </w:r>
          </w:p>
        </w:tc>
      </w:tr>
      <w:tr w:rsidR="004715E7" w:rsidRPr="00B7013D" w14:paraId="7B50A3EF" w14:textId="77777777" w:rsidTr="004715E7">
        <w:trPr>
          <w:trHeight w:val="45"/>
        </w:trPr>
        <w:tc>
          <w:tcPr>
            <w:tcW w:w="2310" w:type="dxa"/>
            <w:tcBorders>
              <w:top w:val="single" w:sz="4" w:space="0" w:color="auto"/>
              <w:left w:val="nil"/>
              <w:bottom w:val="nil"/>
              <w:right w:val="nil"/>
            </w:tcBorders>
          </w:tcPr>
          <w:p w14:paraId="74FC380F" w14:textId="77777777" w:rsidR="004715E7" w:rsidRPr="00B7013D" w:rsidRDefault="004715E7">
            <w:pPr>
              <w:spacing w:after="0" w:line="240" w:lineRule="auto"/>
              <w:rPr>
                <w:rFonts w:ascii="Arial" w:eastAsia="Calibri" w:hAnsi="Arial" w:cs="Arial"/>
              </w:rPr>
            </w:pPr>
          </w:p>
        </w:tc>
        <w:tc>
          <w:tcPr>
            <w:tcW w:w="2310" w:type="dxa"/>
            <w:tcBorders>
              <w:top w:val="single" w:sz="4" w:space="0" w:color="auto"/>
              <w:left w:val="nil"/>
              <w:bottom w:val="nil"/>
              <w:right w:val="nil"/>
            </w:tcBorders>
          </w:tcPr>
          <w:p w14:paraId="0AFF91D0" w14:textId="77777777" w:rsidR="004715E7" w:rsidRPr="00B7013D" w:rsidRDefault="004715E7">
            <w:pPr>
              <w:spacing w:after="0" w:line="240" w:lineRule="auto"/>
              <w:jc w:val="center"/>
              <w:rPr>
                <w:rFonts w:ascii="Arial" w:eastAsia="Calibri" w:hAnsi="Arial" w:cs="Arial"/>
              </w:rPr>
            </w:pPr>
          </w:p>
        </w:tc>
        <w:tc>
          <w:tcPr>
            <w:tcW w:w="2311" w:type="dxa"/>
            <w:tcBorders>
              <w:top w:val="single" w:sz="4" w:space="0" w:color="auto"/>
              <w:left w:val="nil"/>
              <w:bottom w:val="nil"/>
              <w:right w:val="nil"/>
            </w:tcBorders>
          </w:tcPr>
          <w:p w14:paraId="09897D81" w14:textId="77777777" w:rsidR="004715E7" w:rsidRPr="00B7013D" w:rsidRDefault="004715E7">
            <w:pPr>
              <w:spacing w:after="0" w:line="240" w:lineRule="auto"/>
              <w:jc w:val="center"/>
              <w:rPr>
                <w:rFonts w:ascii="Arial" w:eastAsia="Calibri" w:hAnsi="Arial" w:cs="Arial"/>
              </w:rPr>
            </w:pPr>
          </w:p>
        </w:tc>
        <w:tc>
          <w:tcPr>
            <w:tcW w:w="2311" w:type="dxa"/>
            <w:tcBorders>
              <w:top w:val="single" w:sz="4" w:space="0" w:color="auto"/>
              <w:left w:val="nil"/>
              <w:bottom w:val="nil"/>
              <w:right w:val="nil"/>
            </w:tcBorders>
          </w:tcPr>
          <w:p w14:paraId="7AA08664" w14:textId="77777777" w:rsidR="004715E7" w:rsidRPr="00B7013D" w:rsidRDefault="004715E7">
            <w:pPr>
              <w:spacing w:after="0" w:line="240" w:lineRule="auto"/>
              <w:jc w:val="center"/>
              <w:rPr>
                <w:rFonts w:ascii="Arial" w:eastAsia="Calibri" w:hAnsi="Arial" w:cs="Arial"/>
              </w:rPr>
            </w:pPr>
          </w:p>
        </w:tc>
      </w:tr>
      <w:tr w:rsidR="004715E7" w:rsidRPr="00B7013D" w14:paraId="5B7BDCCA" w14:textId="77777777" w:rsidTr="004715E7">
        <w:trPr>
          <w:trHeight w:val="368"/>
        </w:trPr>
        <w:tc>
          <w:tcPr>
            <w:tcW w:w="2310" w:type="dxa"/>
            <w:tcBorders>
              <w:top w:val="nil"/>
              <w:left w:val="nil"/>
              <w:bottom w:val="nil"/>
              <w:right w:val="nil"/>
            </w:tcBorders>
            <w:hideMark/>
          </w:tcPr>
          <w:p w14:paraId="5FAE0088" w14:textId="77777777" w:rsidR="004715E7" w:rsidRPr="00B7013D" w:rsidRDefault="004715E7">
            <w:pPr>
              <w:spacing w:after="0" w:line="240" w:lineRule="auto"/>
              <w:rPr>
                <w:rFonts w:ascii="Arial" w:eastAsia="Calibri" w:hAnsi="Arial" w:cs="Arial"/>
              </w:rPr>
            </w:pPr>
            <w:r w:rsidRPr="00B7013D">
              <w:rPr>
                <w:rFonts w:ascii="Arial" w:eastAsia="Calibri" w:hAnsi="Arial" w:cs="Arial"/>
              </w:rPr>
              <w:t>Median age days</w:t>
            </w:r>
          </w:p>
        </w:tc>
        <w:tc>
          <w:tcPr>
            <w:tcW w:w="2310" w:type="dxa"/>
            <w:tcBorders>
              <w:top w:val="nil"/>
              <w:left w:val="nil"/>
              <w:bottom w:val="nil"/>
              <w:right w:val="nil"/>
            </w:tcBorders>
            <w:hideMark/>
          </w:tcPr>
          <w:p w14:paraId="31575339" w14:textId="77777777" w:rsidR="004715E7" w:rsidRPr="00B7013D" w:rsidRDefault="004715E7">
            <w:pPr>
              <w:spacing w:after="0" w:line="240" w:lineRule="auto"/>
              <w:jc w:val="center"/>
              <w:rPr>
                <w:rFonts w:ascii="Arial" w:eastAsia="Calibri" w:hAnsi="Arial" w:cs="Arial"/>
              </w:rPr>
            </w:pPr>
            <w:r w:rsidRPr="00B7013D">
              <w:rPr>
                <w:rFonts w:ascii="Arial" w:eastAsia="Calibri" w:hAnsi="Arial" w:cs="Arial"/>
              </w:rPr>
              <w:t>792 [125-1951]</w:t>
            </w:r>
          </w:p>
        </w:tc>
        <w:tc>
          <w:tcPr>
            <w:tcW w:w="2311" w:type="dxa"/>
            <w:tcBorders>
              <w:top w:val="nil"/>
              <w:left w:val="nil"/>
              <w:bottom w:val="nil"/>
              <w:right w:val="nil"/>
            </w:tcBorders>
            <w:hideMark/>
          </w:tcPr>
          <w:p w14:paraId="7E20882C" w14:textId="77777777" w:rsidR="004715E7" w:rsidRPr="00B7013D" w:rsidRDefault="004715E7">
            <w:pPr>
              <w:spacing w:after="0" w:line="240" w:lineRule="auto"/>
              <w:jc w:val="center"/>
              <w:rPr>
                <w:rFonts w:ascii="Arial" w:eastAsia="Calibri" w:hAnsi="Arial" w:cs="Arial"/>
              </w:rPr>
            </w:pPr>
            <w:r w:rsidRPr="00B7013D">
              <w:rPr>
                <w:rFonts w:ascii="Arial" w:eastAsia="Calibri" w:hAnsi="Arial" w:cs="Arial"/>
              </w:rPr>
              <w:t>163 [52-1830]</w:t>
            </w:r>
          </w:p>
        </w:tc>
        <w:tc>
          <w:tcPr>
            <w:tcW w:w="2311" w:type="dxa"/>
            <w:tcBorders>
              <w:top w:val="nil"/>
              <w:left w:val="nil"/>
              <w:bottom w:val="nil"/>
              <w:right w:val="nil"/>
            </w:tcBorders>
            <w:hideMark/>
          </w:tcPr>
          <w:p w14:paraId="4114F15A" w14:textId="77777777" w:rsidR="004715E7" w:rsidRPr="00B7013D" w:rsidRDefault="004715E7">
            <w:pPr>
              <w:spacing w:after="0" w:line="240" w:lineRule="auto"/>
              <w:jc w:val="center"/>
              <w:rPr>
                <w:rFonts w:ascii="Arial" w:eastAsia="Calibri" w:hAnsi="Arial" w:cs="Arial"/>
              </w:rPr>
            </w:pPr>
            <w:r w:rsidRPr="00B7013D">
              <w:rPr>
                <w:rFonts w:ascii="Arial" w:eastAsia="Calibri" w:hAnsi="Arial" w:cs="Arial"/>
              </w:rPr>
              <w:t>0.03</w:t>
            </w:r>
          </w:p>
        </w:tc>
      </w:tr>
      <w:tr w:rsidR="004715E7" w:rsidRPr="00B7013D" w14:paraId="0650B143" w14:textId="77777777" w:rsidTr="004715E7">
        <w:trPr>
          <w:trHeight w:val="287"/>
        </w:trPr>
        <w:tc>
          <w:tcPr>
            <w:tcW w:w="2310" w:type="dxa"/>
            <w:tcBorders>
              <w:top w:val="nil"/>
              <w:left w:val="nil"/>
              <w:bottom w:val="nil"/>
              <w:right w:val="nil"/>
            </w:tcBorders>
            <w:hideMark/>
          </w:tcPr>
          <w:p w14:paraId="39D21C15" w14:textId="77777777" w:rsidR="004715E7" w:rsidRPr="00B7013D" w:rsidRDefault="004715E7">
            <w:pPr>
              <w:spacing w:after="0" w:line="240" w:lineRule="auto"/>
              <w:rPr>
                <w:rFonts w:ascii="Arial" w:eastAsia="Calibri" w:hAnsi="Arial" w:cs="Arial"/>
              </w:rPr>
            </w:pPr>
            <w:r w:rsidRPr="00B7013D">
              <w:rPr>
                <w:rFonts w:ascii="Arial" w:eastAsia="Calibri" w:hAnsi="Arial" w:cs="Arial"/>
              </w:rPr>
              <w:t xml:space="preserve">Median weight kg </w:t>
            </w:r>
          </w:p>
        </w:tc>
        <w:tc>
          <w:tcPr>
            <w:tcW w:w="2310" w:type="dxa"/>
            <w:tcBorders>
              <w:top w:val="nil"/>
              <w:left w:val="nil"/>
              <w:bottom w:val="nil"/>
              <w:right w:val="nil"/>
            </w:tcBorders>
            <w:hideMark/>
          </w:tcPr>
          <w:p w14:paraId="4C8C1E48" w14:textId="77777777" w:rsidR="004715E7" w:rsidRPr="00B7013D" w:rsidRDefault="004715E7">
            <w:pPr>
              <w:spacing w:after="0" w:line="240" w:lineRule="auto"/>
              <w:jc w:val="center"/>
              <w:rPr>
                <w:rFonts w:ascii="Arial" w:eastAsia="Calibri" w:hAnsi="Arial" w:cs="Arial"/>
              </w:rPr>
            </w:pPr>
            <w:r w:rsidRPr="00B7013D">
              <w:rPr>
                <w:rFonts w:ascii="Arial" w:eastAsia="Calibri" w:hAnsi="Arial" w:cs="Arial"/>
              </w:rPr>
              <w:t>11.75 [6.4-21]</w:t>
            </w:r>
          </w:p>
        </w:tc>
        <w:tc>
          <w:tcPr>
            <w:tcW w:w="2311" w:type="dxa"/>
            <w:tcBorders>
              <w:top w:val="nil"/>
              <w:left w:val="nil"/>
              <w:bottom w:val="nil"/>
              <w:right w:val="nil"/>
            </w:tcBorders>
            <w:hideMark/>
          </w:tcPr>
          <w:p w14:paraId="36728307" w14:textId="77777777" w:rsidR="004715E7" w:rsidRPr="00B7013D" w:rsidRDefault="004715E7">
            <w:pPr>
              <w:spacing w:after="0" w:line="240" w:lineRule="auto"/>
              <w:jc w:val="center"/>
              <w:rPr>
                <w:rFonts w:ascii="Arial" w:eastAsia="Calibri" w:hAnsi="Arial" w:cs="Arial"/>
              </w:rPr>
            </w:pPr>
            <w:r w:rsidRPr="00B7013D">
              <w:rPr>
                <w:rFonts w:ascii="Arial" w:eastAsia="Calibri" w:hAnsi="Arial" w:cs="Arial"/>
              </w:rPr>
              <w:t>5.75 [4.3-14]</w:t>
            </w:r>
          </w:p>
        </w:tc>
        <w:tc>
          <w:tcPr>
            <w:tcW w:w="2311" w:type="dxa"/>
            <w:tcBorders>
              <w:top w:val="nil"/>
              <w:left w:val="nil"/>
              <w:bottom w:val="nil"/>
              <w:right w:val="nil"/>
            </w:tcBorders>
            <w:hideMark/>
          </w:tcPr>
          <w:p w14:paraId="62197956" w14:textId="77777777" w:rsidR="004715E7" w:rsidRPr="00B7013D" w:rsidRDefault="004715E7">
            <w:pPr>
              <w:spacing w:after="0" w:line="240" w:lineRule="auto"/>
              <w:jc w:val="center"/>
              <w:rPr>
                <w:rFonts w:ascii="Arial" w:eastAsia="Calibri" w:hAnsi="Arial" w:cs="Arial"/>
              </w:rPr>
            </w:pPr>
            <w:r w:rsidRPr="00B7013D">
              <w:rPr>
                <w:rFonts w:ascii="Arial" w:eastAsia="Calibri" w:hAnsi="Arial" w:cs="Arial"/>
              </w:rPr>
              <w:t>0.039</w:t>
            </w:r>
          </w:p>
        </w:tc>
      </w:tr>
      <w:tr w:rsidR="004715E7" w:rsidRPr="00B7013D" w14:paraId="516A3A99" w14:textId="77777777" w:rsidTr="004715E7">
        <w:trPr>
          <w:trHeight w:val="287"/>
        </w:trPr>
        <w:tc>
          <w:tcPr>
            <w:tcW w:w="2310" w:type="dxa"/>
            <w:tcBorders>
              <w:top w:val="nil"/>
              <w:left w:val="nil"/>
              <w:bottom w:val="single" w:sz="4" w:space="0" w:color="auto"/>
              <w:right w:val="nil"/>
            </w:tcBorders>
            <w:hideMark/>
          </w:tcPr>
          <w:p w14:paraId="60AD02B9" w14:textId="77777777" w:rsidR="004715E7" w:rsidRPr="00B7013D" w:rsidRDefault="004715E7">
            <w:pPr>
              <w:spacing w:after="0" w:line="240" w:lineRule="auto"/>
              <w:rPr>
                <w:rFonts w:ascii="Arial" w:eastAsia="Calibri" w:hAnsi="Arial" w:cs="Arial"/>
              </w:rPr>
            </w:pPr>
            <w:r w:rsidRPr="00B7013D">
              <w:rPr>
                <w:rFonts w:ascii="Arial" w:eastAsia="Calibri" w:hAnsi="Arial" w:cs="Arial"/>
              </w:rPr>
              <w:t xml:space="preserve">Median PICU LOS in hours </w:t>
            </w:r>
          </w:p>
        </w:tc>
        <w:tc>
          <w:tcPr>
            <w:tcW w:w="2310" w:type="dxa"/>
            <w:tcBorders>
              <w:top w:val="nil"/>
              <w:left w:val="nil"/>
              <w:bottom w:val="single" w:sz="4" w:space="0" w:color="auto"/>
              <w:right w:val="nil"/>
            </w:tcBorders>
            <w:hideMark/>
          </w:tcPr>
          <w:p w14:paraId="684E5390" w14:textId="77777777" w:rsidR="004715E7" w:rsidRPr="00B7013D" w:rsidRDefault="004715E7">
            <w:pPr>
              <w:spacing w:after="0" w:line="240" w:lineRule="auto"/>
              <w:jc w:val="center"/>
              <w:rPr>
                <w:rFonts w:ascii="Arial" w:eastAsia="Calibri" w:hAnsi="Arial" w:cs="Arial"/>
              </w:rPr>
            </w:pPr>
            <w:r w:rsidRPr="00B7013D">
              <w:rPr>
                <w:rFonts w:ascii="Arial" w:eastAsia="Calibri" w:hAnsi="Arial" w:cs="Arial"/>
              </w:rPr>
              <w:t>27.5 [23.25-49.25]</w:t>
            </w:r>
          </w:p>
        </w:tc>
        <w:tc>
          <w:tcPr>
            <w:tcW w:w="2311" w:type="dxa"/>
            <w:tcBorders>
              <w:top w:val="nil"/>
              <w:left w:val="nil"/>
              <w:bottom w:val="single" w:sz="4" w:space="0" w:color="auto"/>
              <w:right w:val="nil"/>
            </w:tcBorders>
            <w:hideMark/>
          </w:tcPr>
          <w:p w14:paraId="1FE8ABC8" w14:textId="77777777" w:rsidR="004715E7" w:rsidRPr="00B7013D" w:rsidRDefault="004715E7">
            <w:pPr>
              <w:spacing w:after="0" w:line="240" w:lineRule="auto"/>
              <w:jc w:val="center"/>
              <w:rPr>
                <w:rFonts w:ascii="Arial" w:eastAsia="Calibri" w:hAnsi="Arial" w:cs="Arial"/>
              </w:rPr>
            </w:pPr>
            <w:r w:rsidRPr="00B7013D">
              <w:rPr>
                <w:rFonts w:ascii="Arial" w:eastAsia="Calibri" w:hAnsi="Arial" w:cs="Arial"/>
              </w:rPr>
              <w:t>47.33 [25.33-70.5]</w:t>
            </w:r>
          </w:p>
        </w:tc>
        <w:tc>
          <w:tcPr>
            <w:tcW w:w="2311" w:type="dxa"/>
            <w:tcBorders>
              <w:top w:val="nil"/>
              <w:left w:val="nil"/>
              <w:bottom w:val="single" w:sz="4" w:space="0" w:color="auto"/>
              <w:right w:val="nil"/>
            </w:tcBorders>
          </w:tcPr>
          <w:p w14:paraId="3C12E3C9" w14:textId="77777777" w:rsidR="004715E7" w:rsidRPr="00B7013D" w:rsidRDefault="004715E7">
            <w:pPr>
              <w:spacing w:after="0" w:line="240" w:lineRule="auto"/>
              <w:jc w:val="center"/>
              <w:rPr>
                <w:rFonts w:ascii="Arial" w:eastAsia="Calibri" w:hAnsi="Arial" w:cs="Arial"/>
              </w:rPr>
            </w:pPr>
            <w:r w:rsidRPr="00B7013D">
              <w:rPr>
                <w:rFonts w:ascii="Arial" w:eastAsia="Calibri" w:hAnsi="Arial" w:cs="Arial"/>
              </w:rPr>
              <w:t>0.069</w:t>
            </w:r>
          </w:p>
          <w:p w14:paraId="3BB95E7A" w14:textId="77777777" w:rsidR="004715E7" w:rsidRPr="00B7013D" w:rsidRDefault="004715E7">
            <w:pPr>
              <w:spacing w:after="0" w:line="240" w:lineRule="auto"/>
              <w:jc w:val="center"/>
              <w:rPr>
                <w:rFonts w:ascii="Arial" w:eastAsia="Calibri" w:hAnsi="Arial" w:cs="Arial"/>
              </w:rPr>
            </w:pPr>
          </w:p>
        </w:tc>
      </w:tr>
      <w:tr w:rsidR="004715E7" w:rsidRPr="00B7013D" w14:paraId="1D76884C" w14:textId="77777777" w:rsidTr="004715E7">
        <w:trPr>
          <w:trHeight w:val="287"/>
        </w:trPr>
        <w:tc>
          <w:tcPr>
            <w:tcW w:w="2310" w:type="dxa"/>
            <w:tcBorders>
              <w:top w:val="single" w:sz="4" w:space="0" w:color="auto"/>
              <w:left w:val="nil"/>
              <w:bottom w:val="single" w:sz="4" w:space="0" w:color="auto"/>
              <w:right w:val="nil"/>
            </w:tcBorders>
            <w:hideMark/>
          </w:tcPr>
          <w:p w14:paraId="7356D5F9" w14:textId="77777777" w:rsidR="004715E7" w:rsidRPr="00B7013D" w:rsidRDefault="004715E7">
            <w:pPr>
              <w:spacing w:after="0" w:line="240" w:lineRule="auto"/>
              <w:rPr>
                <w:rFonts w:ascii="Arial" w:eastAsia="Calibri" w:hAnsi="Arial" w:cs="Arial"/>
              </w:rPr>
            </w:pPr>
            <w:r w:rsidRPr="00B7013D">
              <w:rPr>
                <w:rFonts w:ascii="Arial" w:eastAsia="Calibri" w:hAnsi="Arial" w:cs="Arial"/>
              </w:rPr>
              <w:t xml:space="preserve">Median duration of ventilation hours </w:t>
            </w:r>
          </w:p>
        </w:tc>
        <w:tc>
          <w:tcPr>
            <w:tcW w:w="2310" w:type="dxa"/>
            <w:tcBorders>
              <w:top w:val="single" w:sz="4" w:space="0" w:color="auto"/>
              <w:left w:val="nil"/>
              <w:bottom w:val="single" w:sz="4" w:space="0" w:color="auto"/>
              <w:right w:val="nil"/>
            </w:tcBorders>
            <w:hideMark/>
          </w:tcPr>
          <w:p w14:paraId="655B9BDA" w14:textId="77777777" w:rsidR="004715E7" w:rsidRPr="00B7013D" w:rsidRDefault="004715E7">
            <w:pPr>
              <w:spacing w:after="0" w:line="240" w:lineRule="auto"/>
              <w:jc w:val="center"/>
              <w:rPr>
                <w:rFonts w:ascii="Arial" w:eastAsia="Calibri" w:hAnsi="Arial" w:cs="Arial"/>
              </w:rPr>
            </w:pPr>
            <w:r w:rsidRPr="00B7013D">
              <w:rPr>
                <w:rFonts w:ascii="Arial" w:eastAsia="Calibri" w:hAnsi="Arial" w:cs="Arial"/>
              </w:rPr>
              <w:t>11.53 [8.16-23.33]</w:t>
            </w:r>
          </w:p>
        </w:tc>
        <w:tc>
          <w:tcPr>
            <w:tcW w:w="2311" w:type="dxa"/>
            <w:tcBorders>
              <w:top w:val="single" w:sz="4" w:space="0" w:color="auto"/>
              <w:left w:val="nil"/>
              <w:bottom w:val="single" w:sz="4" w:space="0" w:color="auto"/>
              <w:right w:val="nil"/>
            </w:tcBorders>
            <w:hideMark/>
          </w:tcPr>
          <w:p w14:paraId="0676F7B4" w14:textId="77777777" w:rsidR="004715E7" w:rsidRPr="00B7013D" w:rsidRDefault="004715E7">
            <w:pPr>
              <w:spacing w:after="0" w:line="240" w:lineRule="auto"/>
              <w:jc w:val="center"/>
              <w:rPr>
                <w:rFonts w:ascii="Arial" w:eastAsia="Calibri" w:hAnsi="Arial" w:cs="Arial"/>
              </w:rPr>
            </w:pPr>
            <w:r w:rsidRPr="00B7013D">
              <w:rPr>
                <w:rFonts w:ascii="Arial" w:eastAsia="Calibri" w:hAnsi="Arial" w:cs="Arial"/>
              </w:rPr>
              <w:t>18.95 [11.58-35.33]</w:t>
            </w:r>
          </w:p>
        </w:tc>
        <w:tc>
          <w:tcPr>
            <w:tcW w:w="2311" w:type="dxa"/>
            <w:tcBorders>
              <w:top w:val="single" w:sz="4" w:space="0" w:color="auto"/>
              <w:left w:val="nil"/>
              <w:bottom w:val="single" w:sz="4" w:space="0" w:color="auto"/>
              <w:right w:val="nil"/>
            </w:tcBorders>
          </w:tcPr>
          <w:p w14:paraId="1D097162" w14:textId="77777777" w:rsidR="004715E7" w:rsidRPr="00B7013D" w:rsidRDefault="004715E7">
            <w:pPr>
              <w:spacing w:after="0" w:line="240" w:lineRule="auto"/>
              <w:jc w:val="center"/>
              <w:rPr>
                <w:rFonts w:ascii="Arial" w:eastAsia="Calibri" w:hAnsi="Arial" w:cs="Arial"/>
              </w:rPr>
            </w:pPr>
            <w:r w:rsidRPr="00B7013D">
              <w:rPr>
                <w:rFonts w:ascii="Arial" w:eastAsia="Calibri" w:hAnsi="Arial" w:cs="Arial"/>
              </w:rPr>
              <w:t>0.008</w:t>
            </w:r>
          </w:p>
          <w:p w14:paraId="0E4F90E6" w14:textId="77777777" w:rsidR="004715E7" w:rsidRPr="00B7013D" w:rsidRDefault="004715E7">
            <w:pPr>
              <w:spacing w:after="0" w:line="240" w:lineRule="auto"/>
              <w:jc w:val="center"/>
              <w:rPr>
                <w:rFonts w:ascii="Arial" w:eastAsia="Calibri" w:hAnsi="Arial" w:cs="Arial"/>
              </w:rPr>
            </w:pPr>
          </w:p>
        </w:tc>
      </w:tr>
      <w:tr w:rsidR="004715E7" w:rsidRPr="00B7013D" w14:paraId="5C89FDD9" w14:textId="77777777" w:rsidTr="004715E7">
        <w:trPr>
          <w:trHeight w:val="287"/>
        </w:trPr>
        <w:tc>
          <w:tcPr>
            <w:tcW w:w="2310" w:type="dxa"/>
            <w:tcBorders>
              <w:top w:val="single" w:sz="4" w:space="0" w:color="auto"/>
              <w:left w:val="nil"/>
              <w:bottom w:val="single" w:sz="4" w:space="0" w:color="auto"/>
              <w:right w:val="nil"/>
            </w:tcBorders>
          </w:tcPr>
          <w:p w14:paraId="67577CAF" w14:textId="77777777" w:rsidR="004715E7" w:rsidRPr="00B7013D" w:rsidRDefault="004715E7">
            <w:pPr>
              <w:spacing w:after="0" w:line="240" w:lineRule="auto"/>
              <w:rPr>
                <w:rFonts w:ascii="Arial" w:eastAsia="Calibri" w:hAnsi="Arial" w:cs="Arial"/>
              </w:rPr>
            </w:pPr>
          </w:p>
        </w:tc>
        <w:tc>
          <w:tcPr>
            <w:tcW w:w="2310" w:type="dxa"/>
            <w:tcBorders>
              <w:top w:val="single" w:sz="4" w:space="0" w:color="auto"/>
              <w:left w:val="nil"/>
              <w:bottom w:val="single" w:sz="4" w:space="0" w:color="auto"/>
              <w:right w:val="nil"/>
            </w:tcBorders>
            <w:hideMark/>
          </w:tcPr>
          <w:p w14:paraId="225744CE" w14:textId="77777777" w:rsidR="004715E7" w:rsidRPr="00B7013D" w:rsidRDefault="004715E7">
            <w:pPr>
              <w:spacing w:after="0" w:line="240" w:lineRule="auto"/>
              <w:jc w:val="center"/>
              <w:rPr>
                <w:rFonts w:ascii="Arial" w:eastAsia="Calibri" w:hAnsi="Arial" w:cs="Arial"/>
              </w:rPr>
            </w:pPr>
            <w:r w:rsidRPr="00B7013D">
              <w:rPr>
                <w:rFonts w:ascii="Arial" w:eastAsia="Calibri" w:hAnsi="Arial" w:cs="Arial"/>
              </w:rPr>
              <w:t>n (%)</w:t>
            </w:r>
          </w:p>
        </w:tc>
        <w:tc>
          <w:tcPr>
            <w:tcW w:w="2311" w:type="dxa"/>
            <w:tcBorders>
              <w:top w:val="single" w:sz="4" w:space="0" w:color="auto"/>
              <w:left w:val="nil"/>
              <w:bottom w:val="single" w:sz="4" w:space="0" w:color="auto"/>
              <w:right w:val="nil"/>
            </w:tcBorders>
            <w:hideMark/>
          </w:tcPr>
          <w:p w14:paraId="08F756A6" w14:textId="77777777" w:rsidR="004715E7" w:rsidRPr="00B7013D" w:rsidRDefault="004715E7">
            <w:pPr>
              <w:spacing w:after="0" w:line="240" w:lineRule="auto"/>
              <w:jc w:val="center"/>
              <w:rPr>
                <w:rFonts w:ascii="Arial" w:eastAsia="Calibri" w:hAnsi="Arial" w:cs="Arial"/>
              </w:rPr>
            </w:pPr>
            <w:r w:rsidRPr="00B7013D">
              <w:rPr>
                <w:rFonts w:ascii="Arial" w:eastAsia="Calibri" w:hAnsi="Arial" w:cs="Arial"/>
              </w:rPr>
              <w:t>n (%)</w:t>
            </w:r>
          </w:p>
        </w:tc>
        <w:tc>
          <w:tcPr>
            <w:tcW w:w="2311" w:type="dxa"/>
            <w:tcBorders>
              <w:top w:val="single" w:sz="4" w:space="0" w:color="auto"/>
              <w:left w:val="nil"/>
              <w:bottom w:val="single" w:sz="4" w:space="0" w:color="auto"/>
              <w:right w:val="nil"/>
            </w:tcBorders>
          </w:tcPr>
          <w:p w14:paraId="13C3E08B" w14:textId="77777777" w:rsidR="004715E7" w:rsidRPr="00B7013D" w:rsidRDefault="004715E7">
            <w:pPr>
              <w:spacing w:after="0" w:line="240" w:lineRule="auto"/>
              <w:jc w:val="center"/>
              <w:rPr>
                <w:rFonts w:ascii="Arial" w:eastAsia="Calibri" w:hAnsi="Arial" w:cs="Arial"/>
              </w:rPr>
            </w:pPr>
          </w:p>
        </w:tc>
      </w:tr>
      <w:tr w:rsidR="004715E7" w:rsidRPr="00B7013D" w14:paraId="4844E334" w14:textId="77777777" w:rsidTr="004715E7">
        <w:trPr>
          <w:trHeight w:val="287"/>
        </w:trPr>
        <w:tc>
          <w:tcPr>
            <w:tcW w:w="2310" w:type="dxa"/>
            <w:tcBorders>
              <w:top w:val="single" w:sz="4" w:space="0" w:color="auto"/>
              <w:left w:val="nil"/>
              <w:bottom w:val="nil"/>
              <w:right w:val="nil"/>
            </w:tcBorders>
            <w:hideMark/>
          </w:tcPr>
          <w:p w14:paraId="34DC675E" w14:textId="77777777" w:rsidR="004715E7" w:rsidRPr="00B7013D" w:rsidRDefault="004715E7">
            <w:pPr>
              <w:spacing w:after="0" w:line="240" w:lineRule="auto"/>
              <w:rPr>
                <w:rFonts w:ascii="Arial" w:eastAsia="Calibri" w:hAnsi="Arial" w:cs="Arial"/>
              </w:rPr>
            </w:pPr>
            <w:r w:rsidRPr="00B7013D">
              <w:rPr>
                <w:rFonts w:ascii="Arial" w:eastAsia="Calibri" w:hAnsi="Arial" w:cs="Arial"/>
              </w:rPr>
              <w:t>Patients ventilated 24hrs or more</w:t>
            </w:r>
          </w:p>
        </w:tc>
        <w:tc>
          <w:tcPr>
            <w:tcW w:w="2310" w:type="dxa"/>
            <w:tcBorders>
              <w:top w:val="single" w:sz="4" w:space="0" w:color="auto"/>
              <w:left w:val="nil"/>
              <w:bottom w:val="nil"/>
              <w:right w:val="nil"/>
            </w:tcBorders>
            <w:hideMark/>
          </w:tcPr>
          <w:p w14:paraId="06764C75" w14:textId="77777777" w:rsidR="004715E7" w:rsidRPr="00B7013D" w:rsidRDefault="004715E7">
            <w:pPr>
              <w:spacing w:after="0" w:line="240" w:lineRule="auto"/>
              <w:jc w:val="center"/>
              <w:rPr>
                <w:rFonts w:ascii="Arial" w:eastAsia="Calibri" w:hAnsi="Arial" w:cs="Arial"/>
              </w:rPr>
            </w:pPr>
            <w:r w:rsidRPr="00B7013D">
              <w:rPr>
                <w:rFonts w:ascii="Arial" w:eastAsia="Calibri" w:hAnsi="Arial" w:cs="Arial"/>
              </w:rPr>
              <w:t>12 (24%)</w:t>
            </w:r>
          </w:p>
        </w:tc>
        <w:tc>
          <w:tcPr>
            <w:tcW w:w="2311" w:type="dxa"/>
            <w:tcBorders>
              <w:top w:val="single" w:sz="4" w:space="0" w:color="auto"/>
              <w:left w:val="nil"/>
              <w:bottom w:val="nil"/>
              <w:right w:val="nil"/>
            </w:tcBorders>
            <w:hideMark/>
          </w:tcPr>
          <w:p w14:paraId="035FC6AD" w14:textId="77777777" w:rsidR="004715E7" w:rsidRPr="00B7013D" w:rsidRDefault="004715E7">
            <w:pPr>
              <w:spacing w:after="0" w:line="240" w:lineRule="auto"/>
              <w:jc w:val="center"/>
              <w:rPr>
                <w:rFonts w:ascii="Arial" w:eastAsia="Calibri" w:hAnsi="Arial" w:cs="Arial"/>
              </w:rPr>
            </w:pPr>
            <w:r w:rsidRPr="00B7013D">
              <w:rPr>
                <w:rFonts w:ascii="Arial" w:eastAsia="Calibri" w:hAnsi="Arial" w:cs="Arial"/>
              </w:rPr>
              <w:t>18 (32%)</w:t>
            </w:r>
          </w:p>
        </w:tc>
        <w:tc>
          <w:tcPr>
            <w:tcW w:w="2311" w:type="dxa"/>
            <w:tcBorders>
              <w:top w:val="single" w:sz="4" w:space="0" w:color="auto"/>
              <w:left w:val="nil"/>
              <w:bottom w:val="nil"/>
              <w:right w:val="nil"/>
            </w:tcBorders>
            <w:hideMark/>
          </w:tcPr>
          <w:p w14:paraId="0C5587BC" w14:textId="77777777" w:rsidR="004715E7" w:rsidRPr="00B7013D" w:rsidRDefault="004715E7">
            <w:pPr>
              <w:spacing w:after="0" w:line="240" w:lineRule="auto"/>
              <w:jc w:val="center"/>
              <w:rPr>
                <w:rFonts w:ascii="Arial" w:eastAsia="Calibri" w:hAnsi="Arial" w:cs="Arial"/>
              </w:rPr>
            </w:pPr>
            <w:r w:rsidRPr="00B7013D">
              <w:rPr>
                <w:rFonts w:ascii="Arial" w:eastAsia="Calibri" w:hAnsi="Arial" w:cs="Arial"/>
              </w:rPr>
              <w:t>0.19</w:t>
            </w:r>
          </w:p>
        </w:tc>
      </w:tr>
      <w:tr w:rsidR="004715E7" w:rsidRPr="00B7013D" w14:paraId="29D130A2" w14:textId="77777777" w:rsidTr="004715E7">
        <w:trPr>
          <w:trHeight w:val="287"/>
        </w:trPr>
        <w:tc>
          <w:tcPr>
            <w:tcW w:w="2310" w:type="dxa"/>
            <w:tcBorders>
              <w:top w:val="nil"/>
              <w:left w:val="nil"/>
              <w:bottom w:val="single" w:sz="4" w:space="0" w:color="auto"/>
              <w:right w:val="nil"/>
            </w:tcBorders>
            <w:hideMark/>
          </w:tcPr>
          <w:p w14:paraId="15CD2CAB" w14:textId="77777777" w:rsidR="004715E7" w:rsidRPr="00B7013D" w:rsidRDefault="004715E7">
            <w:pPr>
              <w:spacing w:after="0" w:line="240" w:lineRule="auto"/>
              <w:rPr>
                <w:rFonts w:ascii="Arial" w:eastAsia="Calibri" w:hAnsi="Arial" w:cs="Arial"/>
              </w:rPr>
            </w:pPr>
            <w:r w:rsidRPr="00B7013D">
              <w:rPr>
                <w:rFonts w:ascii="Arial" w:eastAsia="Calibri" w:hAnsi="Arial" w:cs="Arial"/>
              </w:rPr>
              <w:t>Patients that received procedural muscle relaxants</w:t>
            </w:r>
          </w:p>
        </w:tc>
        <w:tc>
          <w:tcPr>
            <w:tcW w:w="2310" w:type="dxa"/>
            <w:tcBorders>
              <w:top w:val="nil"/>
              <w:left w:val="nil"/>
              <w:bottom w:val="single" w:sz="4" w:space="0" w:color="auto"/>
              <w:right w:val="nil"/>
            </w:tcBorders>
            <w:hideMark/>
          </w:tcPr>
          <w:p w14:paraId="7B374960" w14:textId="77777777" w:rsidR="004715E7" w:rsidRPr="00B7013D" w:rsidRDefault="004715E7">
            <w:pPr>
              <w:spacing w:after="0" w:line="240" w:lineRule="auto"/>
              <w:jc w:val="center"/>
              <w:rPr>
                <w:rFonts w:ascii="Arial" w:eastAsia="Calibri" w:hAnsi="Arial" w:cs="Arial"/>
              </w:rPr>
            </w:pPr>
            <w:r w:rsidRPr="00B7013D">
              <w:rPr>
                <w:rFonts w:ascii="Arial" w:eastAsia="Calibri" w:hAnsi="Arial" w:cs="Arial"/>
              </w:rPr>
              <w:t>10 (20%)</w:t>
            </w:r>
          </w:p>
        </w:tc>
        <w:tc>
          <w:tcPr>
            <w:tcW w:w="2311" w:type="dxa"/>
            <w:tcBorders>
              <w:top w:val="nil"/>
              <w:left w:val="nil"/>
              <w:bottom w:val="single" w:sz="4" w:space="0" w:color="auto"/>
              <w:right w:val="nil"/>
            </w:tcBorders>
            <w:hideMark/>
          </w:tcPr>
          <w:p w14:paraId="1306DCFE" w14:textId="77777777" w:rsidR="004715E7" w:rsidRPr="00B7013D" w:rsidRDefault="004715E7">
            <w:pPr>
              <w:spacing w:after="0" w:line="240" w:lineRule="auto"/>
              <w:jc w:val="center"/>
              <w:rPr>
                <w:rFonts w:ascii="Arial" w:eastAsia="Calibri" w:hAnsi="Arial" w:cs="Arial"/>
              </w:rPr>
            </w:pPr>
            <w:r w:rsidRPr="00B7013D">
              <w:rPr>
                <w:rFonts w:ascii="Arial" w:eastAsia="Calibri" w:hAnsi="Arial" w:cs="Arial"/>
              </w:rPr>
              <w:t>23 (46%)</w:t>
            </w:r>
          </w:p>
        </w:tc>
        <w:tc>
          <w:tcPr>
            <w:tcW w:w="2311" w:type="dxa"/>
            <w:tcBorders>
              <w:top w:val="nil"/>
              <w:left w:val="nil"/>
              <w:bottom w:val="single" w:sz="4" w:space="0" w:color="auto"/>
              <w:right w:val="nil"/>
            </w:tcBorders>
            <w:hideMark/>
          </w:tcPr>
          <w:p w14:paraId="0958AC28" w14:textId="77777777" w:rsidR="004715E7" w:rsidRPr="00B7013D" w:rsidRDefault="004715E7">
            <w:pPr>
              <w:spacing w:after="0" w:line="240" w:lineRule="auto"/>
              <w:jc w:val="center"/>
              <w:rPr>
                <w:rFonts w:ascii="Arial" w:eastAsia="Calibri" w:hAnsi="Arial" w:cs="Arial"/>
              </w:rPr>
            </w:pPr>
            <w:r w:rsidRPr="00B7013D">
              <w:rPr>
                <w:rFonts w:ascii="Arial" w:eastAsia="Calibri" w:hAnsi="Arial" w:cs="Arial"/>
              </w:rPr>
              <w:t>0.006</w:t>
            </w:r>
          </w:p>
        </w:tc>
      </w:tr>
    </w:tbl>
    <w:p w14:paraId="59436FDF" w14:textId="77777777" w:rsidR="004715E7" w:rsidRPr="00B7013D" w:rsidRDefault="004715E7" w:rsidP="004715E7">
      <w:pPr>
        <w:spacing w:line="240" w:lineRule="auto"/>
        <w:rPr>
          <w:rFonts w:ascii="Arial" w:eastAsia="Calibri" w:hAnsi="Arial" w:cs="Arial"/>
          <w:b/>
          <w:bCs/>
          <w:i/>
          <w:lang w:eastAsia="x-none"/>
        </w:rPr>
      </w:pPr>
    </w:p>
    <w:p w14:paraId="0B27A09F" w14:textId="77777777" w:rsidR="004715E7" w:rsidRPr="00B7013D" w:rsidRDefault="004715E7" w:rsidP="004715E7">
      <w:pPr>
        <w:spacing w:line="240" w:lineRule="auto"/>
        <w:rPr>
          <w:rFonts w:ascii="Arial" w:eastAsia="Calibri" w:hAnsi="Arial" w:cs="Arial"/>
          <w:b/>
          <w:bCs/>
          <w:lang w:eastAsia="x-none"/>
        </w:rPr>
      </w:pPr>
      <w:bookmarkStart w:id="46" w:name="_Ref366328379"/>
      <w:bookmarkStart w:id="47" w:name="_Toc365303108"/>
      <w:bookmarkStart w:id="48" w:name="_Toc383614496"/>
      <w:bookmarkStart w:id="49" w:name="_Toc383498218"/>
      <w:bookmarkStart w:id="50" w:name="_Toc371925273"/>
      <w:r w:rsidRPr="00B7013D">
        <w:rPr>
          <w:rFonts w:ascii="Arial" w:eastAsia="Calibri" w:hAnsi="Arial" w:cs="Arial"/>
          <w:b/>
          <w:bCs/>
          <w:i/>
          <w:lang w:eastAsia="x-none"/>
        </w:rPr>
        <w:t>Table 2: Pain assessment</w:t>
      </w:r>
      <w:bookmarkEnd w:id="46"/>
      <w:bookmarkEnd w:id="47"/>
      <w:r w:rsidRPr="00B7013D">
        <w:rPr>
          <w:rFonts w:ascii="Arial" w:eastAsia="Calibri" w:hAnsi="Arial" w:cs="Arial"/>
          <w:b/>
          <w:bCs/>
          <w:i/>
          <w:lang w:eastAsia="x-none"/>
        </w:rPr>
        <w:t xml:space="preserve"> type and frequency</w:t>
      </w:r>
      <w:bookmarkEnd w:id="48"/>
      <w:bookmarkEnd w:id="49"/>
      <w:bookmarkEnd w:id="50"/>
    </w:p>
    <w:tbl>
      <w:tblPr>
        <w:tblW w:w="0" w:type="dxa"/>
        <w:tblBorders>
          <w:top w:val="single" w:sz="4" w:space="0" w:color="auto"/>
          <w:left w:val="single" w:sz="4" w:space="0" w:color="auto"/>
          <w:bottom w:val="single" w:sz="4" w:space="0" w:color="auto"/>
        </w:tblBorders>
        <w:tblLayout w:type="fixed"/>
        <w:tblLook w:val="04A0" w:firstRow="1" w:lastRow="0" w:firstColumn="1" w:lastColumn="0" w:noHBand="0" w:noVBand="1"/>
      </w:tblPr>
      <w:tblGrid>
        <w:gridCol w:w="1134"/>
        <w:gridCol w:w="2802"/>
        <w:gridCol w:w="1842"/>
        <w:gridCol w:w="2268"/>
        <w:gridCol w:w="1134"/>
      </w:tblGrid>
      <w:tr w:rsidR="004715E7" w:rsidRPr="00B7013D" w14:paraId="567C3186" w14:textId="77777777" w:rsidTr="004715E7">
        <w:tc>
          <w:tcPr>
            <w:tcW w:w="3936" w:type="dxa"/>
            <w:gridSpan w:val="2"/>
            <w:tcBorders>
              <w:top w:val="single" w:sz="4" w:space="0" w:color="auto"/>
              <w:left w:val="nil"/>
              <w:bottom w:val="single" w:sz="4" w:space="0" w:color="auto"/>
              <w:right w:val="nil"/>
            </w:tcBorders>
          </w:tcPr>
          <w:p w14:paraId="0A49A8BD" w14:textId="77777777" w:rsidR="004715E7" w:rsidRPr="00B7013D" w:rsidRDefault="004715E7">
            <w:pPr>
              <w:spacing w:after="0" w:line="240" w:lineRule="auto"/>
              <w:rPr>
                <w:rFonts w:ascii="Arial" w:eastAsia="Calibri" w:hAnsi="Arial" w:cs="Arial"/>
                <w:sz w:val="24"/>
              </w:rPr>
            </w:pPr>
          </w:p>
        </w:tc>
        <w:tc>
          <w:tcPr>
            <w:tcW w:w="1842" w:type="dxa"/>
            <w:tcBorders>
              <w:top w:val="single" w:sz="4" w:space="0" w:color="auto"/>
              <w:left w:val="nil"/>
              <w:bottom w:val="single" w:sz="4" w:space="0" w:color="auto"/>
              <w:right w:val="nil"/>
            </w:tcBorders>
          </w:tcPr>
          <w:p w14:paraId="46DB1E3F"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Pre protocol</w:t>
            </w:r>
          </w:p>
          <w:p w14:paraId="5F242A94"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n (%)</w:t>
            </w:r>
          </w:p>
          <w:p w14:paraId="09826BDA" w14:textId="77777777" w:rsidR="004715E7" w:rsidRPr="00B7013D" w:rsidRDefault="004715E7">
            <w:pPr>
              <w:spacing w:after="0" w:line="240" w:lineRule="auto"/>
              <w:jc w:val="center"/>
              <w:rPr>
                <w:rFonts w:ascii="Arial" w:eastAsia="Calibri" w:hAnsi="Arial" w:cs="Arial"/>
                <w:sz w:val="24"/>
              </w:rPr>
            </w:pPr>
          </w:p>
        </w:tc>
        <w:tc>
          <w:tcPr>
            <w:tcW w:w="2268" w:type="dxa"/>
            <w:tcBorders>
              <w:top w:val="single" w:sz="4" w:space="0" w:color="auto"/>
              <w:left w:val="nil"/>
              <w:bottom w:val="single" w:sz="4" w:space="0" w:color="auto"/>
              <w:right w:val="nil"/>
            </w:tcBorders>
          </w:tcPr>
          <w:p w14:paraId="6B7035E0"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Post protocol</w:t>
            </w:r>
          </w:p>
          <w:p w14:paraId="4ACFCE9B"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n (%)</w:t>
            </w:r>
          </w:p>
          <w:p w14:paraId="2135F072" w14:textId="77777777" w:rsidR="004715E7" w:rsidRPr="00B7013D" w:rsidRDefault="004715E7">
            <w:pPr>
              <w:spacing w:after="0" w:line="240" w:lineRule="auto"/>
              <w:jc w:val="center"/>
              <w:rPr>
                <w:rFonts w:ascii="Arial" w:eastAsia="Calibri" w:hAnsi="Arial" w:cs="Arial"/>
                <w:sz w:val="24"/>
              </w:rPr>
            </w:pPr>
          </w:p>
        </w:tc>
        <w:tc>
          <w:tcPr>
            <w:tcW w:w="1134" w:type="dxa"/>
            <w:tcBorders>
              <w:top w:val="single" w:sz="4" w:space="0" w:color="auto"/>
              <w:left w:val="nil"/>
              <w:bottom w:val="single" w:sz="4" w:space="0" w:color="auto"/>
              <w:right w:val="nil"/>
            </w:tcBorders>
            <w:hideMark/>
          </w:tcPr>
          <w:p w14:paraId="2D55FA9D"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P value</w:t>
            </w:r>
          </w:p>
        </w:tc>
      </w:tr>
      <w:tr w:rsidR="004715E7" w:rsidRPr="00B7013D" w14:paraId="6F095AF4" w14:textId="77777777" w:rsidTr="004715E7">
        <w:trPr>
          <w:trHeight w:val="350"/>
        </w:trPr>
        <w:tc>
          <w:tcPr>
            <w:tcW w:w="3936" w:type="dxa"/>
            <w:gridSpan w:val="2"/>
            <w:tcBorders>
              <w:top w:val="single" w:sz="4" w:space="0" w:color="auto"/>
              <w:left w:val="nil"/>
              <w:bottom w:val="single" w:sz="4" w:space="0" w:color="auto"/>
              <w:right w:val="nil"/>
            </w:tcBorders>
            <w:hideMark/>
          </w:tcPr>
          <w:p w14:paraId="7584CF5F" w14:textId="77777777" w:rsidR="004715E7" w:rsidRPr="00B7013D" w:rsidRDefault="004715E7">
            <w:pPr>
              <w:spacing w:after="0" w:line="240" w:lineRule="auto"/>
              <w:rPr>
                <w:rFonts w:ascii="Arial" w:eastAsia="Calibri" w:hAnsi="Arial" w:cs="Arial"/>
                <w:sz w:val="24"/>
              </w:rPr>
            </w:pPr>
            <w:r w:rsidRPr="00B7013D">
              <w:rPr>
                <w:rFonts w:ascii="Arial" w:eastAsia="Calibri" w:hAnsi="Arial" w:cs="Arial"/>
                <w:sz w:val="24"/>
              </w:rPr>
              <w:t xml:space="preserve">Patients assessed by COMFORT B </w:t>
            </w:r>
          </w:p>
        </w:tc>
        <w:tc>
          <w:tcPr>
            <w:tcW w:w="1842" w:type="dxa"/>
            <w:tcBorders>
              <w:top w:val="single" w:sz="4" w:space="0" w:color="auto"/>
              <w:left w:val="nil"/>
              <w:bottom w:val="single" w:sz="4" w:space="0" w:color="auto"/>
              <w:right w:val="nil"/>
            </w:tcBorders>
            <w:hideMark/>
          </w:tcPr>
          <w:p w14:paraId="03146CB9"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41 (82%)</w:t>
            </w:r>
          </w:p>
        </w:tc>
        <w:tc>
          <w:tcPr>
            <w:tcW w:w="2268" w:type="dxa"/>
            <w:tcBorders>
              <w:top w:val="single" w:sz="4" w:space="0" w:color="auto"/>
              <w:left w:val="nil"/>
              <w:bottom w:val="single" w:sz="4" w:space="0" w:color="auto"/>
              <w:right w:val="nil"/>
            </w:tcBorders>
            <w:hideMark/>
          </w:tcPr>
          <w:p w14:paraId="419B9667"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47 (94%)</w:t>
            </w:r>
          </w:p>
        </w:tc>
        <w:tc>
          <w:tcPr>
            <w:tcW w:w="1134" w:type="dxa"/>
            <w:tcBorders>
              <w:top w:val="single" w:sz="4" w:space="0" w:color="auto"/>
              <w:left w:val="nil"/>
              <w:bottom w:val="single" w:sz="4" w:space="0" w:color="auto"/>
              <w:right w:val="nil"/>
            </w:tcBorders>
            <w:hideMark/>
          </w:tcPr>
          <w:p w14:paraId="08E5B2CF"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0.06</w:t>
            </w:r>
          </w:p>
        </w:tc>
      </w:tr>
      <w:tr w:rsidR="004715E7" w:rsidRPr="00B7013D" w14:paraId="6E40C014" w14:textId="77777777" w:rsidTr="004715E7">
        <w:trPr>
          <w:trHeight w:val="350"/>
        </w:trPr>
        <w:tc>
          <w:tcPr>
            <w:tcW w:w="3936" w:type="dxa"/>
            <w:gridSpan w:val="2"/>
            <w:tcBorders>
              <w:top w:val="single" w:sz="4" w:space="0" w:color="auto"/>
              <w:left w:val="nil"/>
              <w:bottom w:val="single" w:sz="4" w:space="0" w:color="auto"/>
              <w:right w:val="nil"/>
            </w:tcBorders>
            <w:hideMark/>
          </w:tcPr>
          <w:p w14:paraId="54F345D7" w14:textId="77777777" w:rsidR="004715E7" w:rsidRPr="00B7013D" w:rsidRDefault="004715E7">
            <w:pPr>
              <w:rPr>
                <w:rFonts w:ascii="Arial" w:hAnsi="Arial" w:cs="Arial"/>
                <w:sz w:val="24"/>
                <w:szCs w:val="24"/>
                <w:lang w:val="en-US"/>
              </w:rPr>
            </w:pPr>
            <w:r w:rsidRPr="00B7013D">
              <w:rPr>
                <w:rFonts w:ascii="Arial" w:hAnsi="Arial" w:cs="Arial"/>
                <w:sz w:val="24"/>
                <w:szCs w:val="24"/>
                <w:lang w:val="en-US"/>
              </w:rPr>
              <w:t>Frequency in 24 hours (median/IQR)</w:t>
            </w:r>
          </w:p>
        </w:tc>
        <w:tc>
          <w:tcPr>
            <w:tcW w:w="1842" w:type="dxa"/>
            <w:tcBorders>
              <w:top w:val="single" w:sz="4" w:space="0" w:color="auto"/>
              <w:left w:val="nil"/>
              <w:bottom w:val="single" w:sz="4" w:space="0" w:color="auto"/>
              <w:right w:val="nil"/>
            </w:tcBorders>
            <w:hideMark/>
          </w:tcPr>
          <w:p w14:paraId="13CB250C" w14:textId="77777777" w:rsidR="004715E7" w:rsidRPr="00B7013D" w:rsidRDefault="004715E7">
            <w:pPr>
              <w:rPr>
                <w:rFonts w:ascii="Arial" w:hAnsi="Arial" w:cs="Arial"/>
                <w:sz w:val="24"/>
                <w:szCs w:val="24"/>
                <w:lang w:val="en-US"/>
              </w:rPr>
            </w:pPr>
            <w:r w:rsidRPr="00B7013D">
              <w:rPr>
                <w:rFonts w:ascii="Arial" w:hAnsi="Arial" w:cs="Arial"/>
                <w:sz w:val="24"/>
                <w:szCs w:val="24"/>
                <w:lang w:val="en-US"/>
              </w:rPr>
              <w:t xml:space="preserve">         3 (1-5)</w:t>
            </w:r>
          </w:p>
        </w:tc>
        <w:tc>
          <w:tcPr>
            <w:tcW w:w="2268" w:type="dxa"/>
            <w:tcBorders>
              <w:top w:val="single" w:sz="4" w:space="0" w:color="auto"/>
              <w:left w:val="nil"/>
              <w:bottom w:val="single" w:sz="4" w:space="0" w:color="auto"/>
              <w:right w:val="nil"/>
            </w:tcBorders>
            <w:hideMark/>
          </w:tcPr>
          <w:p w14:paraId="7358EBF6" w14:textId="77777777" w:rsidR="004715E7" w:rsidRPr="00B7013D" w:rsidRDefault="004715E7">
            <w:pPr>
              <w:rPr>
                <w:rFonts w:ascii="Arial" w:hAnsi="Arial" w:cs="Arial"/>
                <w:sz w:val="24"/>
                <w:szCs w:val="24"/>
                <w:lang w:val="en-US"/>
              </w:rPr>
            </w:pPr>
            <w:r w:rsidRPr="00B7013D">
              <w:rPr>
                <w:rFonts w:ascii="Arial" w:hAnsi="Arial" w:cs="Arial"/>
                <w:sz w:val="24"/>
                <w:szCs w:val="24"/>
                <w:lang w:val="en-US"/>
              </w:rPr>
              <w:t xml:space="preserve">            5 (3-7)</w:t>
            </w:r>
          </w:p>
        </w:tc>
        <w:tc>
          <w:tcPr>
            <w:tcW w:w="1134" w:type="dxa"/>
            <w:tcBorders>
              <w:top w:val="single" w:sz="4" w:space="0" w:color="auto"/>
              <w:left w:val="nil"/>
              <w:bottom w:val="single" w:sz="4" w:space="0" w:color="auto"/>
              <w:right w:val="nil"/>
            </w:tcBorders>
            <w:hideMark/>
          </w:tcPr>
          <w:p w14:paraId="35613BD2" w14:textId="77777777" w:rsidR="004715E7" w:rsidRPr="00B7013D" w:rsidRDefault="004715E7">
            <w:pPr>
              <w:rPr>
                <w:rFonts w:ascii="Arial" w:hAnsi="Arial" w:cs="Arial"/>
                <w:sz w:val="24"/>
                <w:szCs w:val="24"/>
                <w:lang w:val="en-US"/>
              </w:rPr>
            </w:pPr>
            <w:r w:rsidRPr="00B7013D">
              <w:rPr>
                <w:rFonts w:ascii="Arial" w:hAnsi="Arial" w:cs="Arial"/>
                <w:sz w:val="24"/>
                <w:szCs w:val="24"/>
                <w:lang w:val="en-US"/>
              </w:rPr>
              <w:t xml:space="preserve">    0.006*</w:t>
            </w:r>
          </w:p>
        </w:tc>
      </w:tr>
      <w:tr w:rsidR="004715E7" w:rsidRPr="00B7013D" w14:paraId="2CF953DE" w14:textId="77777777" w:rsidTr="004715E7">
        <w:trPr>
          <w:trHeight w:val="330"/>
        </w:trPr>
        <w:tc>
          <w:tcPr>
            <w:tcW w:w="3936" w:type="dxa"/>
            <w:gridSpan w:val="2"/>
            <w:tcBorders>
              <w:top w:val="single" w:sz="4" w:space="0" w:color="auto"/>
              <w:left w:val="nil"/>
              <w:bottom w:val="single" w:sz="4" w:space="0" w:color="auto"/>
              <w:right w:val="nil"/>
            </w:tcBorders>
            <w:hideMark/>
          </w:tcPr>
          <w:p w14:paraId="4515A278" w14:textId="77777777" w:rsidR="004715E7" w:rsidRPr="00B7013D" w:rsidRDefault="004715E7">
            <w:pPr>
              <w:spacing w:after="0" w:line="240" w:lineRule="auto"/>
              <w:rPr>
                <w:rFonts w:ascii="Arial" w:eastAsia="Calibri" w:hAnsi="Arial" w:cs="Arial"/>
                <w:sz w:val="24"/>
              </w:rPr>
            </w:pPr>
            <w:r w:rsidRPr="00B7013D">
              <w:rPr>
                <w:rFonts w:ascii="Arial" w:eastAsia="Calibri" w:hAnsi="Arial" w:cs="Arial"/>
                <w:sz w:val="24"/>
              </w:rPr>
              <w:t xml:space="preserve">COMFORT B score range </w:t>
            </w:r>
          </w:p>
        </w:tc>
        <w:tc>
          <w:tcPr>
            <w:tcW w:w="1842" w:type="dxa"/>
            <w:tcBorders>
              <w:top w:val="single" w:sz="4" w:space="0" w:color="auto"/>
              <w:left w:val="nil"/>
              <w:bottom w:val="single" w:sz="4" w:space="0" w:color="auto"/>
              <w:right w:val="nil"/>
            </w:tcBorders>
            <w:hideMark/>
          </w:tcPr>
          <w:p w14:paraId="6A06C250" w14:textId="77777777" w:rsidR="004715E7" w:rsidRPr="00B7013D" w:rsidRDefault="004715E7">
            <w:pPr>
              <w:spacing w:after="0" w:line="240" w:lineRule="auto"/>
              <w:rPr>
                <w:rFonts w:ascii="Arial" w:eastAsia="Calibri" w:hAnsi="Arial" w:cs="Arial"/>
                <w:sz w:val="24"/>
              </w:rPr>
            </w:pPr>
            <w:r w:rsidRPr="00B7013D">
              <w:rPr>
                <w:rFonts w:ascii="Arial" w:eastAsia="Calibri" w:hAnsi="Arial" w:cs="Arial"/>
                <w:sz w:val="24"/>
              </w:rPr>
              <w:t>Pre protocol</w:t>
            </w:r>
          </w:p>
        </w:tc>
        <w:tc>
          <w:tcPr>
            <w:tcW w:w="2268" w:type="dxa"/>
            <w:tcBorders>
              <w:top w:val="single" w:sz="4" w:space="0" w:color="auto"/>
              <w:left w:val="nil"/>
              <w:bottom w:val="single" w:sz="4" w:space="0" w:color="auto"/>
              <w:right w:val="nil"/>
            </w:tcBorders>
            <w:hideMark/>
          </w:tcPr>
          <w:p w14:paraId="20596668" w14:textId="77777777" w:rsidR="004715E7" w:rsidRPr="00B7013D" w:rsidRDefault="004715E7">
            <w:pPr>
              <w:spacing w:after="0" w:line="240" w:lineRule="auto"/>
              <w:rPr>
                <w:rFonts w:ascii="Arial" w:eastAsia="Calibri" w:hAnsi="Arial" w:cs="Arial"/>
                <w:sz w:val="24"/>
              </w:rPr>
            </w:pPr>
            <w:r w:rsidRPr="00B7013D">
              <w:rPr>
                <w:rFonts w:ascii="Arial" w:eastAsia="Calibri" w:hAnsi="Arial" w:cs="Arial"/>
                <w:sz w:val="24"/>
              </w:rPr>
              <w:t>Post protocol</w:t>
            </w:r>
          </w:p>
        </w:tc>
        <w:tc>
          <w:tcPr>
            <w:tcW w:w="1134" w:type="dxa"/>
            <w:tcBorders>
              <w:top w:val="single" w:sz="4" w:space="0" w:color="auto"/>
              <w:left w:val="nil"/>
              <w:bottom w:val="single" w:sz="4" w:space="0" w:color="auto"/>
              <w:right w:val="nil"/>
            </w:tcBorders>
            <w:hideMark/>
          </w:tcPr>
          <w:p w14:paraId="20BA7A7A"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P value</w:t>
            </w:r>
          </w:p>
        </w:tc>
      </w:tr>
      <w:tr w:rsidR="004715E7" w:rsidRPr="00B7013D" w14:paraId="1F7DBF31" w14:textId="77777777" w:rsidTr="004715E7">
        <w:trPr>
          <w:gridAfter w:val="4"/>
          <w:wAfter w:w="8046" w:type="dxa"/>
          <w:trHeight w:val="70"/>
        </w:trPr>
        <w:tc>
          <w:tcPr>
            <w:tcW w:w="1134" w:type="dxa"/>
            <w:tcBorders>
              <w:top w:val="single" w:sz="4" w:space="0" w:color="auto"/>
              <w:left w:val="nil"/>
              <w:bottom w:val="nil"/>
              <w:right w:val="nil"/>
            </w:tcBorders>
          </w:tcPr>
          <w:p w14:paraId="7413324E" w14:textId="77777777" w:rsidR="004715E7" w:rsidRPr="00B7013D" w:rsidRDefault="004715E7">
            <w:pPr>
              <w:spacing w:after="0" w:line="240" w:lineRule="auto"/>
              <w:rPr>
                <w:rFonts w:ascii="Arial" w:eastAsia="Calibri" w:hAnsi="Arial" w:cs="Arial"/>
                <w:sz w:val="24"/>
              </w:rPr>
            </w:pPr>
          </w:p>
        </w:tc>
      </w:tr>
      <w:tr w:rsidR="004715E7" w:rsidRPr="00B7013D" w14:paraId="589FC885" w14:textId="77777777" w:rsidTr="004715E7">
        <w:trPr>
          <w:trHeight w:val="360"/>
        </w:trPr>
        <w:tc>
          <w:tcPr>
            <w:tcW w:w="3936" w:type="dxa"/>
            <w:gridSpan w:val="2"/>
            <w:tcBorders>
              <w:top w:val="nil"/>
              <w:left w:val="nil"/>
              <w:bottom w:val="single" w:sz="4" w:space="0" w:color="auto"/>
              <w:right w:val="nil"/>
            </w:tcBorders>
            <w:hideMark/>
          </w:tcPr>
          <w:p w14:paraId="361C8129" w14:textId="77777777" w:rsidR="004715E7" w:rsidRPr="00B7013D" w:rsidRDefault="004715E7">
            <w:pPr>
              <w:spacing w:after="0" w:line="240" w:lineRule="auto"/>
              <w:rPr>
                <w:rFonts w:ascii="Arial" w:eastAsia="Calibri" w:hAnsi="Arial" w:cs="Arial"/>
                <w:i/>
                <w:sz w:val="24"/>
              </w:rPr>
            </w:pPr>
            <w:r w:rsidRPr="00B7013D">
              <w:rPr>
                <w:rFonts w:ascii="Arial" w:eastAsia="Calibri" w:hAnsi="Arial" w:cs="Arial"/>
                <w:sz w:val="24"/>
              </w:rPr>
              <w:t>Range &lt;10 *</w:t>
            </w:r>
          </w:p>
        </w:tc>
        <w:tc>
          <w:tcPr>
            <w:tcW w:w="1842" w:type="dxa"/>
            <w:tcBorders>
              <w:top w:val="nil"/>
              <w:left w:val="nil"/>
              <w:bottom w:val="single" w:sz="4" w:space="0" w:color="auto"/>
              <w:right w:val="nil"/>
            </w:tcBorders>
            <w:hideMark/>
          </w:tcPr>
          <w:p w14:paraId="7E93CADF"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7 (14)</w:t>
            </w:r>
          </w:p>
        </w:tc>
        <w:tc>
          <w:tcPr>
            <w:tcW w:w="2268" w:type="dxa"/>
            <w:tcBorders>
              <w:top w:val="nil"/>
              <w:left w:val="nil"/>
              <w:bottom w:val="single" w:sz="4" w:space="0" w:color="auto"/>
              <w:right w:val="nil"/>
            </w:tcBorders>
            <w:hideMark/>
          </w:tcPr>
          <w:p w14:paraId="06DACA12"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11 (22)</w:t>
            </w:r>
          </w:p>
        </w:tc>
        <w:tc>
          <w:tcPr>
            <w:tcW w:w="1134" w:type="dxa"/>
            <w:tcBorders>
              <w:top w:val="nil"/>
              <w:left w:val="nil"/>
              <w:bottom w:val="single" w:sz="4" w:space="0" w:color="auto"/>
              <w:right w:val="nil"/>
            </w:tcBorders>
            <w:hideMark/>
          </w:tcPr>
          <w:p w14:paraId="1286CE29"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0.29</w:t>
            </w:r>
          </w:p>
        </w:tc>
      </w:tr>
      <w:tr w:rsidR="004715E7" w:rsidRPr="00B7013D" w14:paraId="04395D4E" w14:textId="77777777" w:rsidTr="004715E7">
        <w:trPr>
          <w:trHeight w:val="75"/>
        </w:trPr>
        <w:tc>
          <w:tcPr>
            <w:tcW w:w="3936" w:type="dxa"/>
            <w:gridSpan w:val="2"/>
            <w:tcBorders>
              <w:top w:val="single" w:sz="4" w:space="0" w:color="auto"/>
              <w:left w:val="nil"/>
              <w:bottom w:val="single" w:sz="4" w:space="0" w:color="auto"/>
              <w:right w:val="nil"/>
            </w:tcBorders>
            <w:hideMark/>
          </w:tcPr>
          <w:p w14:paraId="04DC770E" w14:textId="77777777" w:rsidR="004715E7" w:rsidRPr="00B7013D" w:rsidRDefault="004715E7">
            <w:pPr>
              <w:spacing w:after="0" w:line="240" w:lineRule="auto"/>
              <w:rPr>
                <w:rFonts w:ascii="Arial" w:eastAsia="Calibri" w:hAnsi="Arial" w:cs="Arial"/>
                <w:sz w:val="24"/>
              </w:rPr>
            </w:pPr>
            <w:r w:rsidRPr="00B7013D">
              <w:rPr>
                <w:rFonts w:ascii="Arial" w:eastAsia="Calibri" w:hAnsi="Arial" w:cs="Arial"/>
                <w:sz w:val="24"/>
              </w:rPr>
              <w:t>Range 10-20 *</w:t>
            </w:r>
          </w:p>
        </w:tc>
        <w:tc>
          <w:tcPr>
            <w:tcW w:w="1842" w:type="dxa"/>
            <w:tcBorders>
              <w:top w:val="single" w:sz="4" w:space="0" w:color="auto"/>
              <w:left w:val="nil"/>
              <w:bottom w:val="single" w:sz="4" w:space="0" w:color="auto"/>
              <w:right w:val="nil"/>
            </w:tcBorders>
            <w:hideMark/>
          </w:tcPr>
          <w:p w14:paraId="18CFF44F"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5 (10)</w:t>
            </w:r>
          </w:p>
        </w:tc>
        <w:tc>
          <w:tcPr>
            <w:tcW w:w="2268" w:type="dxa"/>
            <w:tcBorders>
              <w:top w:val="single" w:sz="4" w:space="0" w:color="auto"/>
              <w:left w:val="nil"/>
              <w:bottom w:val="single" w:sz="4" w:space="0" w:color="auto"/>
              <w:right w:val="nil"/>
            </w:tcBorders>
            <w:hideMark/>
          </w:tcPr>
          <w:p w14:paraId="7CDC3238"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12 (24)</w:t>
            </w:r>
          </w:p>
        </w:tc>
        <w:tc>
          <w:tcPr>
            <w:tcW w:w="1134" w:type="dxa"/>
            <w:tcBorders>
              <w:top w:val="single" w:sz="4" w:space="0" w:color="auto"/>
              <w:left w:val="nil"/>
              <w:bottom w:val="single" w:sz="4" w:space="0" w:color="auto"/>
              <w:right w:val="nil"/>
            </w:tcBorders>
            <w:hideMark/>
          </w:tcPr>
          <w:p w14:paraId="267F7F0A"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0.062</w:t>
            </w:r>
          </w:p>
        </w:tc>
      </w:tr>
      <w:tr w:rsidR="004715E7" w:rsidRPr="00B7013D" w14:paraId="2B0E53F2" w14:textId="77777777" w:rsidTr="004715E7">
        <w:trPr>
          <w:trHeight w:val="210"/>
        </w:trPr>
        <w:tc>
          <w:tcPr>
            <w:tcW w:w="3936" w:type="dxa"/>
            <w:gridSpan w:val="2"/>
            <w:tcBorders>
              <w:top w:val="single" w:sz="4" w:space="0" w:color="auto"/>
              <w:left w:val="nil"/>
              <w:bottom w:val="single" w:sz="4" w:space="0" w:color="auto"/>
              <w:right w:val="nil"/>
            </w:tcBorders>
            <w:hideMark/>
          </w:tcPr>
          <w:p w14:paraId="27BD356E" w14:textId="77777777" w:rsidR="004715E7" w:rsidRPr="00B7013D" w:rsidRDefault="004715E7">
            <w:pPr>
              <w:spacing w:after="0" w:line="240" w:lineRule="auto"/>
              <w:rPr>
                <w:rFonts w:ascii="Arial" w:eastAsia="Calibri" w:hAnsi="Arial" w:cs="Arial"/>
                <w:sz w:val="24"/>
              </w:rPr>
            </w:pPr>
            <w:r w:rsidRPr="00B7013D">
              <w:rPr>
                <w:rFonts w:ascii="Arial" w:eastAsia="Calibri" w:hAnsi="Arial" w:cs="Arial"/>
                <w:sz w:val="24"/>
              </w:rPr>
              <w:t>Range &gt;20 *</w:t>
            </w:r>
          </w:p>
        </w:tc>
        <w:tc>
          <w:tcPr>
            <w:tcW w:w="1842" w:type="dxa"/>
            <w:tcBorders>
              <w:top w:val="single" w:sz="4" w:space="0" w:color="auto"/>
              <w:left w:val="nil"/>
              <w:bottom w:val="single" w:sz="4" w:space="0" w:color="auto"/>
              <w:right w:val="nil"/>
            </w:tcBorders>
            <w:hideMark/>
          </w:tcPr>
          <w:p w14:paraId="20B78A5D"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1 (2)</w:t>
            </w:r>
          </w:p>
        </w:tc>
        <w:tc>
          <w:tcPr>
            <w:tcW w:w="2268" w:type="dxa"/>
            <w:tcBorders>
              <w:top w:val="single" w:sz="4" w:space="0" w:color="auto"/>
              <w:left w:val="nil"/>
              <w:bottom w:val="single" w:sz="4" w:space="0" w:color="auto"/>
              <w:right w:val="nil"/>
            </w:tcBorders>
            <w:hideMark/>
          </w:tcPr>
          <w:p w14:paraId="3C43DD9D"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4 (8)</w:t>
            </w:r>
          </w:p>
        </w:tc>
        <w:tc>
          <w:tcPr>
            <w:tcW w:w="1134" w:type="dxa"/>
            <w:tcBorders>
              <w:top w:val="single" w:sz="4" w:space="0" w:color="auto"/>
              <w:left w:val="nil"/>
              <w:bottom w:val="single" w:sz="4" w:space="0" w:color="auto"/>
              <w:right w:val="nil"/>
            </w:tcBorders>
            <w:hideMark/>
          </w:tcPr>
          <w:p w14:paraId="1299A2FC"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0.16</w:t>
            </w:r>
          </w:p>
        </w:tc>
      </w:tr>
    </w:tbl>
    <w:p w14:paraId="5FB73FCE" w14:textId="77777777" w:rsidR="004715E7" w:rsidRPr="00B7013D" w:rsidRDefault="004715E7" w:rsidP="004715E7">
      <w:pPr>
        <w:rPr>
          <w:rFonts w:ascii="Arial" w:hAnsi="Arial" w:cs="Arial"/>
        </w:rPr>
      </w:pPr>
    </w:p>
    <w:p w14:paraId="1417BA53" w14:textId="77777777" w:rsidR="004715E7" w:rsidRPr="00B7013D" w:rsidRDefault="004715E7" w:rsidP="004715E7">
      <w:pPr>
        <w:rPr>
          <w:rFonts w:ascii="Arial" w:hAnsi="Arial" w:cs="Arial"/>
        </w:rPr>
      </w:pPr>
      <w:r w:rsidRPr="00B7013D">
        <w:rPr>
          <w:rFonts w:ascii="Arial" w:hAnsi="Arial" w:cs="Arial"/>
        </w:rPr>
        <w:t>*Interpretation of scores at RCH &lt;10 Over sedated, 10-20 optimal range, &gt;20 under-sedated, high risk of pain</w:t>
      </w:r>
    </w:p>
    <w:p w14:paraId="6D53B89F" w14:textId="77777777" w:rsidR="004715E7" w:rsidRPr="00B7013D" w:rsidRDefault="004715E7" w:rsidP="004715E7">
      <w:pPr>
        <w:spacing w:line="240" w:lineRule="auto"/>
        <w:rPr>
          <w:rFonts w:ascii="Arial" w:eastAsia="Calibri" w:hAnsi="Arial" w:cs="Arial"/>
          <w:b/>
          <w:bCs/>
          <w:color w:val="4F81BD"/>
          <w:sz w:val="18"/>
          <w:szCs w:val="18"/>
          <w:lang w:eastAsia="x-none"/>
        </w:rPr>
      </w:pPr>
      <w:bookmarkStart w:id="51" w:name="_Toc383614499"/>
      <w:r w:rsidRPr="00B7013D">
        <w:rPr>
          <w:rFonts w:ascii="Arial" w:eastAsia="Calibri" w:hAnsi="Arial" w:cs="Arial"/>
          <w:b/>
          <w:bCs/>
          <w:i/>
          <w:lang w:eastAsia="x-none"/>
        </w:rPr>
        <w:t>Table 2: Analgesic and sedative infusion doses used before and after the introduction of the pain and sedation protocol in children who weigh less than 50kg and greater than 50kg.</w:t>
      </w:r>
      <w:bookmarkEnd w:id="51"/>
    </w:p>
    <w:tbl>
      <w:tblPr>
        <w:tblW w:w="0" w:type="auto"/>
        <w:tblBorders>
          <w:top w:val="single" w:sz="4" w:space="0" w:color="auto"/>
          <w:bottom w:val="single" w:sz="4" w:space="0" w:color="auto"/>
        </w:tblBorders>
        <w:tblLook w:val="04A0" w:firstRow="1" w:lastRow="0" w:firstColumn="1" w:lastColumn="0" w:noHBand="0" w:noVBand="1"/>
      </w:tblPr>
      <w:tblGrid>
        <w:gridCol w:w="2842"/>
        <w:gridCol w:w="2352"/>
        <w:gridCol w:w="1779"/>
        <w:gridCol w:w="2053"/>
      </w:tblGrid>
      <w:tr w:rsidR="004715E7" w:rsidRPr="00B7013D" w14:paraId="01FD4444" w14:textId="77777777" w:rsidTr="004715E7">
        <w:trPr>
          <w:trHeight w:val="398"/>
        </w:trPr>
        <w:tc>
          <w:tcPr>
            <w:tcW w:w="2898" w:type="dxa"/>
            <w:tcBorders>
              <w:top w:val="single" w:sz="4" w:space="0" w:color="auto"/>
              <w:left w:val="nil"/>
              <w:bottom w:val="single" w:sz="4" w:space="0" w:color="auto"/>
              <w:right w:val="nil"/>
            </w:tcBorders>
            <w:hideMark/>
          </w:tcPr>
          <w:p w14:paraId="3FDEADFD" w14:textId="77777777" w:rsidR="004715E7" w:rsidRPr="00B7013D" w:rsidRDefault="004715E7">
            <w:pPr>
              <w:spacing w:after="0" w:line="240" w:lineRule="auto"/>
              <w:rPr>
                <w:rFonts w:ascii="Arial" w:eastAsia="Calibri" w:hAnsi="Arial" w:cs="Arial"/>
                <w:sz w:val="24"/>
              </w:rPr>
            </w:pPr>
            <w:r w:rsidRPr="00B7013D">
              <w:rPr>
                <w:rFonts w:ascii="Arial" w:eastAsia="Calibri" w:hAnsi="Arial" w:cs="Arial"/>
                <w:sz w:val="24"/>
              </w:rPr>
              <w:t>Analgesic or sedative agent administered via infusion</w:t>
            </w:r>
          </w:p>
        </w:tc>
        <w:tc>
          <w:tcPr>
            <w:tcW w:w="2430" w:type="dxa"/>
            <w:tcBorders>
              <w:top w:val="single" w:sz="4" w:space="0" w:color="auto"/>
              <w:left w:val="nil"/>
              <w:bottom w:val="single" w:sz="4" w:space="0" w:color="auto"/>
              <w:right w:val="nil"/>
            </w:tcBorders>
            <w:hideMark/>
          </w:tcPr>
          <w:p w14:paraId="5CC5910F"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Pre protocol</w:t>
            </w:r>
          </w:p>
          <w:p w14:paraId="225AD799"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i/>
                <w:sz w:val="24"/>
              </w:rPr>
              <w:t>Dose in mcg/kg/hr</w:t>
            </w:r>
          </w:p>
          <w:p w14:paraId="120DD8AF" w14:textId="610C0C72"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 xml:space="preserve">mean </w:t>
            </w:r>
            <w:r w:rsidRPr="00B7013D">
              <w:rPr>
                <w:rFonts w:ascii="Arial" w:eastAsia="Calibri" w:hAnsi="Arial" w:cs="Arial"/>
                <w:sz w:val="24"/>
              </w:rPr>
              <w:fldChar w:fldCharType="begin"/>
            </w:r>
            <w:r w:rsidRPr="00B7013D">
              <w:rPr>
                <w:rFonts w:ascii="Arial" w:eastAsia="Calibri" w:hAnsi="Arial" w:cs="Arial"/>
                <w:sz w:val="24"/>
              </w:rPr>
              <w:instrText xml:space="preserve"> ADDIN EN.CITE &lt;EndNote&gt;&lt;Cite ExcludeYear="1"&gt;&lt;Author&gt;Cohen&lt;/Author&gt;&lt;Year&gt;1988&lt;/Year&gt;&lt;RecNum&gt;584&lt;/RecNum&gt;&lt;record&gt;&lt;rec-number&gt;584&lt;/rec-number&gt;&lt;foreign-keys&gt;&lt;key app="EN" db-id="r5setfwwpz9vs3eedpv5apd3020dzt2ataw5" timestamp="1486572487"&gt;584&lt;/key&gt;&lt;/foreign-keys&gt;&lt;ref-type name="Book"&gt;6&lt;/ref-type&gt;&lt;contributors&gt;&lt;authors&gt;&lt;author&gt;Cohen, Jacob&lt;/author&gt;&lt;/authors&gt;&lt;/contributors&gt;&lt;titles&gt;&lt;title&gt;Statistical power analysis for the behavioral sciences&lt;/title&gt;&lt;/titles&gt;&lt;dates&gt;&lt;year&gt;1988&lt;/year&gt;&lt;/dates&gt;&lt;pub-location&gt;Hillsdale, N.J.&lt;/pub-location&gt;&lt;publisher&gt;L. Erlbaum Associates&lt;/publisher&gt;&lt;isbn&gt;9780805802832 0805802835&lt;/isbn&gt;&lt;urls&gt;&lt;/urls&gt;&lt;remote-database-name&gt;/z-wcorg/&lt;/remote-database-name&gt;&lt;remote-database-provider&gt;http://worldcat.org&lt;/remote-database-provider&gt;&lt;language&gt;English&lt;/language&gt;&lt;/record&gt;&lt;/Cite&gt;&lt;/EndNote&gt;</w:instrText>
            </w:r>
            <w:r w:rsidRPr="00B7013D">
              <w:rPr>
                <w:rFonts w:ascii="Arial" w:eastAsia="Calibri" w:hAnsi="Arial" w:cs="Arial"/>
                <w:sz w:val="24"/>
              </w:rPr>
              <w:fldChar w:fldCharType="separate"/>
            </w:r>
            <w:r w:rsidRPr="00B7013D">
              <w:rPr>
                <w:rFonts w:ascii="Arial" w:eastAsia="Calibri" w:hAnsi="Arial" w:cs="Arial"/>
                <w:noProof/>
                <w:sz w:val="24"/>
              </w:rPr>
              <w:t>{Cohen,  #584}</w:t>
            </w:r>
            <w:r w:rsidRPr="00B7013D">
              <w:rPr>
                <w:rFonts w:ascii="Arial" w:eastAsia="Calibri" w:hAnsi="Arial" w:cs="Arial"/>
                <w:sz w:val="24"/>
              </w:rPr>
              <w:fldChar w:fldCharType="end"/>
            </w:r>
          </w:p>
          <w:p w14:paraId="383E6BB8"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Median[IQR]</w:t>
            </w:r>
          </w:p>
        </w:tc>
        <w:tc>
          <w:tcPr>
            <w:tcW w:w="1800" w:type="dxa"/>
            <w:tcBorders>
              <w:top w:val="single" w:sz="4" w:space="0" w:color="auto"/>
              <w:left w:val="nil"/>
              <w:bottom w:val="single" w:sz="4" w:space="0" w:color="auto"/>
              <w:right w:val="nil"/>
            </w:tcBorders>
            <w:hideMark/>
          </w:tcPr>
          <w:p w14:paraId="4DB749E2"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Post protocol</w:t>
            </w:r>
          </w:p>
          <w:p w14:paraId="0B9A4D5A"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i/>
                <w:sz w:val="24"/>
              </w:rPr>
              <w:t>Dose in mcg/kg/hr</w:t>
            </w:r>
          </w:p>
          <w:p w14:paraId="39963EE7"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mean {SD}</w:t>
            </w:r>
          </w:p>
          <w:p w14:paraId="53F7E927"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Median[IQR]</w:t>
            </w:r>
          </w:p>
        </w:tc>
        <w:tc>
          <w:tcPr>
            <w:tcW w:w="2160" w:type="dxa"/>
            <w:tcBorders>
              <w:top w:val="single" w:sz="4" w:space="0" w:color="auto"/>
              <w:left w:val="nil"/>
              <w:bottom w:val="single" w:sz="4" w:space="0" w:color="auto"/>
              <w:right w:val="nil"/>
            </w:tcBorders>
            <w:hideMark/>
          </w:tcPr>
          <w:p w14:paraId="68B850B6"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P value (95% CI)</w:t>
            </w:r>
          </w:p>
        </w:tc>
      </w:tr>
      <w:tr w:rsidR="004715E7" w:rsidRPr="00B7013D" w14:paraId="2B217BEA" w14:textId="77777777" w:rsidTr="004715E7">
        <w:trPr>
          <w:trHeight w:val="281"/>
        </w:trPr>
        <w:tc>
          <w:tcPr>
            <w:tcW w:w="2898" w:type="dxa"/>
            <w:tcBorders>
              <w:top w:val="single" w:sz="4" w:space="0" w:color="auto"/>
              <w:left w:val="nil"/>
              <w:bottom w:val="single" w:sz="4" w:space="0" w:color="auto"/>
              <w:right w:val="nil"/>
            </w:tcBorders>
            <w:hideMark/>
          </w:tcPr>
          <w:p w14:paraId="6C3098A0" w14:textId="77777777" w:rsidR="004715E7" w:rsidRPr="00B7013D" w:rsidRDefault="004715E7">
            <w:pPr>
              <w:spacing w:after="0" w:line="240" w:lineRule="auto"/>
              <w:rPr>
                <w:rFonts w:ascii="Arial" w:eastAsia="Calibri" w:hAnsi="Arial" w:cs="Arial"/>
                <w:b/>
                <w:sz w:val="24"/>
              </w:rPr>
            </w:pPr>
            <w:r w:rsidRPr="00B7013D">
              <w:rPr>
                <w:rFonts w:ascii="Arial" w:eastAsia="Calibri" w:hAnsi="Arial" w:cs="Arial"/>
                <w:b/>
                <w:sz w:val="24"/>
              </w:rPr>
              <w:t xml:space="preserve">Morphine </w:t>
            </w:r>
          </w:p>
          <w:p w14:paraId="1F5C2D9D" w14:textId="77777777" w:rsidR="004715E7" w:rsidRPr="00B7013D" w:rsidRDefault="004715E7">
            <w:pPr>
              <w:spacing w:after="0" w:line="240" w:lineRule="auto"/>
              <w:rPr>
                <w:rFonts w:ascii="Arial" w:eastAsia="Calibri" w:hAnsi="Arial" w:cs="Arial"/>
                <w:sz w:val="24"/>
              </w:rPr>
            </w:pPr>
            <w:r w:rsidRPr="00B7013D">
              <w:rPr>
                <w:rFonts w:ascii="Arial" w:eastAsia="Calibri" w:hAnsi="Arial" w:cs="Arial"/>
                <w:sz w:val="24"/>
              </w:rPr>
              <w:t>Less than 50kg</w:t>
            </w:r>
          </w:p>
          <w:p w14:paraId="2E4E916A" w14:textId="77777777" w:rsidR="004715E7" w:rsidRPr="00B7013D" w:rsidRDefault="004715E7">
            <w:pPr>
              <w:spacing w:after="0" w:line="240" w:lineRule="auto"/>
              <w:rPr>
                <w:rFonts w:ascii="Arial" w:eastAsia="Calibri" w:hAnsi="Arial" w:cs="Arial"/>
                <w:sz w:val="24"/>
              </w:rPr>
            </w:pPr>
            <w:r w:rsidRPr="00B7013D">
              <w:rPr>
                <w:rFonts w:ascii="Arial" w:eastAsia="Calibri" w:hAnsi="Arial" w:cs="Arial"/>
                <w:sz w:val="24"/>
              </w:rPr>
              <w:t xml:space="preserve">Greater than 50kg </w:t>
            </w:r>
          </w:p>
          <w:p w14:paraId="172D5DE3" w14:textId="77777777" w:rsidR="004715E7" w:rsidRPr="00B7013D" w:rsidRDefault="004715E7">
            <w:pPr>
              <w:spacing w:after="0" w:line="240" w:lineRule="auto"/>
              <w:rPr>
                <w:rFonts w:ascii="Arial" w:eastAsia="Calibri" w:hAnsi="Arial" w:cs="Arial"/>
                <w:sz w:val="24"/>
              </w:rPr>
            </w:pPr>
            <w:r w:rsidRPr="00B7013D">
              <w:rPr>
                <w:rFonts w:ascii="Arial" w:eastAsia="Calibri" w:hAnsi="Arial" w:cs="Arial"/>
                <w:i/>
                <w:sz w:val="24"/>
              </w:rPr>
              <w:t xml:space="preserve">  </w:t>
            </w:r>
          </w:p>
        </w:tc>
        <w:tc>
          <w:tcPr>
            <w:tcW w:w="2430" w:type="dxa"/>
            <w:tcBorders>
              <w:top w:val="single" w:sz="4" w:space="0" w:color="auto"/>
              <w:left w:val="nil"/>
              <w:bottom w:val="single" w:sz="4" w:space="0" w:color="auto"/>
              <w:right w:val="nil"/>
            </w:tcBorders>
          </w:tcPr>
          <w:p w14:paraId="427780CA" w14:textId="77777777" w:rsidR="004715E7" w:rsidRPr="00B7013D" w:rsidRDefault="004715E7">
            <w:pPr>
              <w:spacing w:after="0" w:line="240" w:lineRule="auto"/>
              <w:jc w:val="center"/>
              <w:rPr>
                <w:rFonts w:ascii="Arial" w:eastAsia="Calibri" w:hAnsi="Arial" w:cs="Arial"/>
                <w:sz w:val="24"/>
              </w:rPr>
            </w:pPr>
          </w:p>
          <w:p w14:paraId="7D94AF7A"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23.86 {10}</w:t>
            </w:r>
          </w:p>
          <w:p w14:paraId="4C1CE351"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20 [16-21]</w:t>
            </w:r>
          </w:p>
          <w:p w14:paraId="0B4967FB" w14:textId="77777777" w:rsidR="004715E7" w:rsidRPr="00B7013D" w:rsidRDefault="004715E7">
            <w:pPr>
              <w:spacing w:after="0" w:line="240" w:lineRule="auto"/>
              <w:jc w:val="center"/>
              <w:rPr>
                <w:rFonts w:ascii="Arial" w:eastAsia="Calibri" w:hAnsi="Arial" w:cs="Arial"/>
                <w:sz w:val="24"/>
              </w:rPr>
            </w:pPr>
          </w:p>
        </w:tc>
        <w:tc>
          <w:tcPr>
            <w:tcW w:w="1800" w:type="dxa"/>
            <w:tcBorders>
              <w:top w:val="single" w:sz="4" w:space="0" w:color="auto"/>
              <w:left w:val="nil"/>
              <w:bottom w:val="single" w:sz="4" w:space="0" w:color="auto"/>
              <w:right w:val="nil"/>
            </w:tcBorders>
          </w:tcPr>
          <w:p w14:paraId="1A26BB96" w14:textId="77777777" w:rsidR="004715E7" w:rsidRPr="00B7013D" w:rsidRDefault="004715E7">
            <w:pPr>
              <w:spacing w:after="0" w:line="240" w:lineRule="auto"/>
              <w:jc w:val="center"/>
              <w:rPr>
                <w:rFonts w:ascii="Arial" w:eastAsia="Calibri" w:hAnsi="Arial" w:cs="Arial"/>
                <w:sz w:val="24"/>
              </w:rPr>
            </w:pPr>
          </w:p>
          <w:p w14:paraId="5AF73432"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18.37 {8.9}</w:t>
            </w:r>
          </w:p>
          <w:p w14:paraId="589A3FAC"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15 [10-18]</w:t>
            </w:r>
          </w:p>
          <w:p w14:paraId="30899DB3" w14:textId="77777777" w:rsidR="004715E7" w:rsidRPr="00B7013D" w:rsidRDefault="004715E7">
            <w:pPr>
              <w:spacing w:after="0" w:line="240" w:lineRule="auto"/>
              <w:jc w:val="center"/>
              <w:rPr>
                <w:rFonts w:ascii="Arial" w:eastAsia="Calibri" w:hAnsi="Arial" w:cs="Arial"/>
                <w:sz w:val="24"/>
              </w:rPr>
            </w:pPr>
          </w:p>
        </w:tc>
        <w:tc>
          <w:tcPr>
            <w:tcW w:w="2160" w:type="dxa"/>
            <w:tcBorders>
              <w:top w:val="single" w:sz="4" w:space="0" w:color="auto"/>
              <w:left w:val="nil"/>
              <w:bottom w:val="single" w:sz="4" w:space="0" w:color="auto"/>
              <w:right w:val="nil"/>
            </w:tcBorders>
          </w:tcPr>
          <w:p w14:paraId="2A73AB4E" w14:textId="77777777" w:rsidR="004715E7" w:rsidRPr="00B7013D" w:rsidRDefault="004715E7">
            <w:pPr>
              <w:spacing w:after="0" w:line="240" w:lineRule="auto"/>
              <w:jc w:val="center"/>
              <w:rPr>
                <w:rFonts w:ascii="Arial" w:eastAsia="Calibri" w:hAnsi="Arial" w:cs="Arial"/>
                <w:sz w:val="24"/>
              </w:rPr>
            </w:pPr>
          </w:p>
          <w:p w14:paraId="327F898E"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0.006 (0.003-0.997)</w:t>
            </w:r>
          </w:p>
          <w:p w14:paraId="61CCEB98"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0.12</w:t>
            </w:r>
          </w:p>
          <w:p w14:paraId="0D770C59" w14:textId="77777777" w:rsidR="004715E7" w:rsidRPr="00B7013D" w:rsidRDefault="004715E7">
            <w:pPr>
              <w:spacing w:after="0" w:line="240" w:lineRule="auto"/>
              <w:jc w:val="center"/>
              <w:rPr>
                <w:rFonts w:ascii="Arial" w:eastAsia="Calibri" w:hAnsi="Arial" w:cs="Arial"/>
                <w:sz w:val="24"/>
              </w:rPr>
            </w:pPr>
          </w:p>
        </w:tc>
      </w:tr>
      <w:tr w:rsidR="004715E7" w:rsidRPr="00B7013D" w14:paraId="6759938B" w14:textId="77777777" w:rsidTr="004715E7">
        <w:trPr>
          <w:trHeight w:val="281"/>
        </w:trPr>
        <w:tc>
          <w:tcPr>
            <w:tcW w:w="2898" w:type="dxa"/>
            <w:tcBorders>
              <w:top w:val="single" w:sz="4" w:space="0" w:color="auto"/>
              <w:left w:val="nil"/>
              <w:bottom w:val="single" w:sz="4" w:space="0" w:color="auto"/>
              <w:right w:val="nil"/>
            </w:tcBorders>
            <w:hideMark/>
          </w:tcPr>
          <w:p w14:paraId="3E9B81B8" w14:textId="77777777" w:rsidR="004715E7" w:rsidRPr="00B7013D" w:rsidRDefault="004715E7">
            <w:pPr>
              <w:spacing w:after="0" w:line="240" w:lineRule="auto"/>
              <w:rPr>
                <w:rFonts w:ascii="Arial" w:eastAsia="Calibri" w:hAnsi="Arial" w:cs="Arial"/>
                <w:b/>
                <w:sz w:val="24"/>
              </w:rPr>
            </w:pPr>
            <w:r w:rsidRPr="00B7013D">
              <w:rPr>
                <w:rFonts w:ascii="Arial" w:eastAsia="Calibri" w:hAnsi="Arial" w:cs="Arial"/>
                <w:b/>
                <w:sz w:val="24"/>
              </w:rPr>
              <w:lastRenderedPageBreak/>
              <w:t xml:space="preserve">Fentanyl </w:t>
            </w:r>
          </w:p>
          <w:p w14:paraId="6ECC5525" w14:textId="77777777" w:rsidR="004715E7" w:rsidRPr="00B7013D" w:rsidRDefault="004715E7">
            <w:pPr>
              <w:spacing w:after="0" w:line="240" w:lineRule="auto"/>
              <w:rPr>
                <w:rFonts w:ascii="Arial" w:eastAsia="Calibri" w:hAnsi="Arial" w:cs="Arial"/>
                <w:sz w:val="24"/>
              </w:rPr>
            </w:pPr>
            <w:r w:rsidRPr="00B7013D">
              <w:rPr>
                <w:rFonts w:ascii="Arial" w:eastAsia="Calibri" w:hAnsi="Arial" w:cs="Arial"/>
                <w:sz w:val="24"/>
              </w:rPr>
              <w:t>Less than 50kg</w:t>
            </w:r>
          </w:p>
          <w:p w14:paraId="2FEB5C76" w14:textId="77777777" w:rsidR="004715E7" w:rsidRPr="00B7013D" w:rsidRDefault="004715E7">
            <w:pPr>
              <w:spacing w:after="0" w:line="240" w:lineRule="auto"/>
              <w:rPr>
                <w:rFonts w:ascii="Arial" w:eastAsia="Calibri" w:hAnsi="Arial" w:cs="Arial"/>
                <w:sz w:val="24"/>
              </w:rPr>
            </w:pPr>
            <w:r w:rsidRPr="00B7013D">
              <w:rPr>
                <w:rFonts w:ascii="Arial" w:eastAsia="Calibri" w:hAnsi="Arial" w:cs="Arial"/>
                <w:sz w:val="24"/>
              </w:rPr>
              <w:t>Greater than 50kg</w:t>
            </w:r>
          </w:p>
        </w:tc>
        <w:tc>
          <w:tcPr>
            <w:tcW w:w="2430" w:type="dxa"/>
            <w:tcBorders>
              <w:top w:val="single" w:sz="4" w:space="0" w:color="auto"/>
              <w:left w:val="nil"/>
              <w:bottom w:val="single" w:sz="4" w:space="0" w:color="auto"/>
              <w:right w:val="nil"/>
            </w:tcBorders>
          </w:tcPr>
          <w:p w14:paraId="7346E39F" w14:textId="77777777" w:rsidR="004715E7" w:rsidRPr="00B7013D" w:rsidRDefault="004715E7">
            <w:pPr>
              <w:spacing w:after="0" w:line="240" w:lineRule="auto"/>
              <w:jc w:val="center"/>
              <w:rPr>
                <w:rFonts w:ascii="Arial" w:eastAsia="Calibri" w:hAnsi="Arial" w:cs="Arial"/>
                <w:sz w:val="24"/>
              </w:rPr>
            </w:pPr>
          </w:p>
          <w:p w14:paraId="019732EB"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w:t>
            </w:r>
          </w:p>
          <w:p w14:paraId="20890111"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1.71</w:t>
            </w:r>
          </w:p>
          <w:p w14:paraId="42FABCA6" w14:textId="77777777" w:rsidR="004715E7" w:rsidRPr="00B7013D" w:rsidRDefault="004715E7">
            <w:pPr>
              <w:spacing w:after="0" w:line="240" w:lineRule="auto"/>
              <w:jc w:val="center"/>
              <w:rPr>
                <w:rFonts w:ascii="Arial" w:eastAsia="Calibri" w:hAnsi="Arial" w:cs="Arial"/>
                <w:sz w:val="24"/>
              </w:rPr>
            </w:pPr>
          </w:p>
        </w:tc>
        <w:tc>
          <w:tcPr>
            <w:tcW w:w="1800" w:type="dxa"/>
            <w:tcBorders>
              <w:top w:val="single" w:sz="4" w:space="0" w:color="auto"/>
              <w:left w:val="nil"/>
              <w:bottom w:val="single" w:sz="4" w:space="0" w:color="auto"/>
              <w:right w:val="nil"/>
            </w:tcBorders>
          </w:tcPr>
          <w:p w14:paraId="2823F89F" w14:textId="77777777" w:rsidR="004715E7" w:rsidRPr="00B7013D" w:rsidRDefault="004715E7">
            <w:pPr>
              <w:spacing w:after="0" w:line="240" w:lineRule="auto"/>
              <w:jc w:val="center"/>
              <w:rPr>
                <w:rFonts w:ascii="Arial" w:eastAsia="Calibri" w:hAnsi="Arial" w:cs="Arial"/>
                <w:sz w:val="24"/>
              </w:rPr>
            </w:pPr>
          </w:p>
          <w:p w14:paraId="0705B27F"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1.28</w:t>
            </w:r>
          </w:p>
          <w:p w14:paraId="009D7799"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w:t>
            </w:r>
          </w:p>
        </w:tc>
        <w:tc>
          <w:tcPr>
            <w:tcW w:w="2160" w:type="dxa"/>
            <w:tcBorders>
              <w:top w:val="single" w:sz="4" w:space="0" w:color="auto"/>
              <w:left w:val="nil"/>
              <w:bottom w:val="single" w:sz="4" w:space="0" w:color="auto"/>
              <w:right w:val="nil"/>
            </w:tcBorders>
          </w:tcPr>
          <w:p w14:paraId="3401EAAB" w14:textId="77777777" w:rsidR="004715E7" w:rsidRPr="00B7013D" w:rsidRDefault="004715E7">
            <w:pPr>
              <w:spacing w:after="0" w:line="240" w:lineRule="auto"/>
              <w:jc w:val="center"/>
              <w:rPr>
                <w:rFonts w:ascii="Arial" w:eastAsia="Calibri" w:hAnsi="Arial" w:cs="Arial"/>
                <w:sz w:val="24"/>
              </w:rPr>
            </w:pPr>
          </w:p>
          <w:p w14:paraId="489483E7" w14:textId="77777777" w:rsidR="004715E7" w:rsidRPr="00B7013D" w:rsidRDefault="004715E7">
            <w:pPr>
              <w:spacing w:after="0" w:line="240" w:lineRule="auto"/>
              <w:jc w:val="center"/>
              <w:rPr>
                <w:rFonts w:ascii="Arial" w:eastAsia="Calibri" w:hAnsi="Arial" w:cs="Arial"/>
                <w:sz w:val="24"/>
              </w:rPr>
            </w:pPr>
          </w:p>
          <w:p w14:paraId="04951BD6" w14:textId="77777777" w:rsidR="004715E7" w:rsidRPr="00B7013D" w:rsidRDefault="004715E7">
            <w:pPr>
              <w:spacing w:after="0" w:line="240" w:lineRule="auto"/>
              <w:jc w:val="center"/>
              <w:rPr>
                <w:rFonts w:ascii="Arial" w:eastAsia="Calibri" w:hAnsi="Arial" w:cs="Arial"/>
                <w:sz w:val="24"/>
              </w:rPr>
            </w:pPr>
          </w:p>
        </w:tc>
      </w:tr>
      <w:tr w:rsidR="004715E7" w:rsidRPr="00B7013D" w14:paraId="7C23437E" w14:textId="77777777" w:rsidTr="004715E7">
        <w:trPr>
          <w:trHeight w:val="223"/>
        </w:trPr>
        <w:tc>
          <w:tcPr>
            <w:tcW w:w="2898" w:type="dxa"/>
            <w:tcBorders>
              <w:top w:val="single" w:sz="4" w:space="0" w:color="auto"/>
              <w:left w:val="nil"/>
              <w:bottom w:val="single" w:sz="4" w:space="0" w:color="auto"/>
              <w:right w:val="nil"/>
            </w:tcBorders>
            <w:hideMark/>
          </w:tcPr>
          <w:p w14:paraId="727E1B2D" w14:textId="77777777" w:rsidR="004715E7" w:rsidRPr="00B7013D" w:rsidRDefault="004715E7">
            <w:pPr>
              <w:spacing w:after="0" w:line="240" w:lineRule="auto"/>
              <w:rPr>
                <w:rFonts w:ascii="Arial" w:eastAsia="Calibri" w:hAnsi="Arial" w:cs="Arial"/>
                <w:b/>
                <w:sz w:val="24"/>
              </w:rPr>
            </w:pPr>
            <w:r w:rsidRPr="00B7013D">
              <w:rPr>
                <w:rFonts w:ascii="Arial" w:eastAsia="Calibri" w:hAnsi="Arial" w:cs="Arial"/>
                <w:b/>
                <w:sz w:val="24"/>
              </w:rPr>
              <w:t>Midazolam</w:t>
            </w:r>
          </w:p>
          <w:p w14:paraId="6AE58BD3" w14:textId="77777777" w:rsidR="004715E7" w:rsidRPr="00B7013D" w:rsidRDefault="004715E7">
            <w:pPr>
              <w:spacing w:after="0" w:line="240" w:lineRule="auto"/>
              <w:rPr>
                <w:rFonts w:ascii="Arial" w:eastAsia="Calibri" w:hAnsi="Arial" w:cs="Arial"/>
                <w:sz w:val="24"/>
              </w:rPr>
            </w:pPr>
            <w:r w:rsidRPr="00B7013D">
              <w:rPr>
                <w:rFonts w:ascii="Arial" w:eastAsia="Calibri" w:hAnsi="Arial" w:cs="Arial"/>
                <w:sz w:val="24"/>
              </w:rPr>
              <w:t>Less than 50kg</w:t>
            </w:r>
          </w:p>
          <w:p w14:paraId="03320EDF" w14:textId="77777777" w:rsidR="004715E7" w:rsidRPr="00B7013D" w:rsidRDefault="004715E7">
            <w:pPr>
              <w:spacing w:after="0" w:line="240" w:lineRule="auto"/>
              <w:rPr>
                <w:rFonts w:ascii="Arial" w:eastAsia="Calibri" w:hAnsi="Arial" w:cs="Arial"/>
                <w:sz w:val="24"/>
              </w:rPr>
            </w:pPr>
            <w:r w:rsidRPr="00B7013D">
              <w:rPr>
                <w:rFonts w:ascii="Arial" w:eastAsia="Calibri" w:hAnsi="Arial" w:cs="Arial"/>
                <w:sz w:val="24"/>
              </w:rPr>
              <w:t>Greater than 50kg</w:t>
            </w:r>
          </w:p>
        </w:tc>
        <w:tc>
          <w:tcPr>
            <w:tcW w:w="2430" w:type="dxa"/>
            <w:tcBorders>
              <w:top w:val="single" w:sz="4" w:space="0" w:color="auto"/>
              <w:left w:val="nil"/>
              <w:bottom w:val="single" w:sz="4" w:space="0" w:color="auto"/>
              <w:right w:val="nil"/>
            </w:tcBorders>
          </w:tcPr>
          <w:p w14:paraId="3271462C" w14:textId="77777777" w:rsidR="004715E7" w:rsidRPr="00B7013D" w:rsidRDefault="004715E7">
            <w:pPr>
              <w:spacing w:after="0" w:line="240" w:lineRule="auto"/>
              <w:jc w:val="center"/>
              <w:rPr>
                <w:rFonts w:ascii="Arial" w:eastAsia="Calibri" w:hAnsi="Arial" w:cs="Arial"/>
                <w:sz w:val="24"/>
              </w:rPr>
            </w:pPr>
          </w:p>
          <w:p w14:paraId="3E9DD290"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57.6 [30.8-94.6]</w:t>
            </w:r>
          </w:p>
          <w:p w14:paraId="47A3C138"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20.97 [8.8-33]</w:t>
            </w:r>
          </w:p>
          <w:p w14:paraId="70385230" w14:textId="77777777" w:rsidR="004715E7" w:rsidRPr="00B7013D" w:rsidRDefault="004715E7">
            <w:pPr>
              <w:spacing w:after="0" w:line="240" w:lineRule="auto"/>
              <w:jc w:val="center"/>
              <w:rPr>
                <w:rFonts w:ascii="Arial" w:eastAsia="Calibri" w:hAnsi="Arial" w:cs="Arial"/>
                <w:sz w:val="24"/>
              </w:rPr>
            </w:pPr>
          </w:p>
        </w:tc>
        <w:tc>
          <w:tcPr>
            <w:tcW w:w="1800" w:type="dxa"/>
            <w:tcBorders>
              <w:top w:val="single" w:sz="4" w:space="0" w:color="auto"/>
              <w:left w:val="nil"/>
              <w:bottom w:val="single" w:sz="4" w:space="0" w:color="auto"/>
              <w:right w:val="nil"/>
            </w:tcBorders>
          </w:tcPr>
          <w:p w14:paraId="3BB5FB44" w14:textId="77777777" w:rsidR="004715E7" w:rsidRPr="00B7013D" w:rsidRDefault="004715E7">
            <w:pPr>
              <w:spacing w:after="0" w:line="240" w:lineRule="auto"/>
              <w:jc w:val="center"/>
              <w:rPr>
                <w:rFonts w:ascii="Arial" w:eastAsia="Calibri" w:hAnsi="Arial" w:cs="Arial"/>
                <w:sz w:val="24"/>
              </w:rPr>
            </w:pPr>
          </w:p>
          <w:p w14:paraId="4F75350C"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24.5 [10-48.9]</w:t>
            </w:r>
          </w:p>
          <w:p w14:paraId="5E80E2ED"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8.29</w:t>
            </w:r>
          </w:p>
          <w:p w14:paraId="118E8893" w14:textId="77777777" w:rsidR="004715E7" w:rsidRPr="00B7013D" w:rsidRDefault="004715E7">
            <w:pPr>
              <w:spacing w:after="0" w:line="240" w:lineRule="auto"/>
              <w:jc w:val="center"/>
              <w:rPr>
                <w:rFonts w:ascii="Arial" w:eastAsia="Calibri" w:hAnsi="Arial" w:cs="Arial"/>
                <w:sz w:val="24"/>
              </w:rPr>
            </w:pPr>
          </w:p>
        </w:tc>
        <w:tc>
          <w:tcPr>
            <w:tcW w:w="2160" w:type="dxa"/>
            <w:tcBorders>
              <w:top w:val="single" w:sz="4" w:space="0" w:color="auto"/>
              <w:left w:val="nil"/>
              <w:bottom w:val="single" w:sz="4" w:space="0" w:color="auto"/>
              <w:right w:val="nil"/>
            </w:tcBorders>
          </w:tcPr>
          <w:p w14:paraId="241A2727" w14:textId="77777777" w:rsidR="004715E7" w:rsidRPr="00B7013D" w:rsidRDefault="004715E7">
            <w:pPr>
              <w:spacing w:after="0" w:line="240" w:lineRule="auto"/>
              <w:jc w:val="center"/>
              <w:rPr>
                <w:rFonts w:ascii="Arial" w:eastAsia="Calibri" w:hAnsi="Arial" w:cs="Arial"/>
                <w:sz w:val="24"/>
              </w:rPr>
            </w:pPr>
          </w:p>
          <w:p w14:paraId="1A5CBC0B"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0.024</w:t>
            </w:r>
          </w:p>
          <w:p w14:paraId="72A6A04D"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0.22</w:t>
            </w:r>
          </w:p>
          <w:p w14:paraId="7D608D8D" w14:textId="77777777" w:rsidR="004715E7" w:rsidRPr="00B7013D" w:rsidRDefault="004715E7">
            <w:pPr>
              <w:spacing w:after="0" w:line="240" w:lineRule="auto"/>
              <w:jc w:val="center"/>
              <w:rPr>
                <w:rFonts w:ascii="Arial" w:eastAsia="Calibri" w:hAnsi="Arial" w:cs="Arial"/>
                <w:sz w:val="24"/>
              </w:rPr>
            </w:pPr>
          </w:p>
        </w:tc>
      </w:tr>
      <w:tr w:rsidR="004715E7" w:rsidRPr="00B7013D" w14:paraId="2AC91FAD" w14:textId="77777777" w:rsidTr="004715E7">
        <w:trPr>
          <w:trHeight w:val="126"/>
        </w:trPr>
        <w:tc>
          <w:tcPr>
            <w:tcW w:w="2898" w:type="dxa"/>
            <w:tcBorders>
              <w:top w:val="single" w:sz="4" w:space="0" w:color="auto"/>
              <w:left w:val="nil"/>
              <w:bottom w:val="single" w:sz="4" w:space="0" w:color="auto"/>
              <w:right w:val="nil"/>
            </w:tcBorders>
            <w:hideMark/>
          </w:tcPr>
          <w:p w14:paraId="6FE140EA" w14:textId="77777777" w:rsidR="004715E7" w:rsidRPr="00B7013D" w:rsidRDefault="004715E7">
            <w:pPr>
              <w:spacing w:after="0" w:line="240" w:lineRule="auto"/>
              <w:rPr>
                <w:rFonts w:ascii="Arial" w:eastAsia="Calibri" w:hAnsi="Arial" w:cs="Arial"/>
                <w:b/>
                <w:sz w:val="24"/>
              </w:rPr>
            </w:pPr>
            <w:r w:rsidRPr="00B7013D">
              <w:rPr>
                <w:rFonts w:ascii="Arial" w:eastAsia="Calibri" w:hAnsi="Arial" w:cs="Arial"/>
                <w:b/>
                <w:sz w:val="24"/>
              </w:rPr>
              <w:t>Clonidine</w:t>
            </w:r>
          </w:p>
          <w:p w14:paraId="2F8452DC" w14:textId="77777777" w:rsidR="004715E7" w:rsidRPr="00B7013D" w:rsidRDefault="004715E7">
            <w:pPr>
              <w:spacing w:after="0" w:line="240" w:lineRule="auto"/>
              <w:rPr>
                <w:rFonts w:ascii="Arial" w:eastAsia="Calibri" w:hAnsi="Arial" w:cs="Arial"/>
                <w:sz w:val="24"/>
              </w:rPr>
            </w:pPr>
            <w:r w:rsidRPr="00B7013D">
              <w:rPr>
                <w:rFonts w:ascii="Arial" w:eastAsia="Calibri" w:hAnsi="Arial" w:cs="Arial"/>
                <w:sz w:val="24"/>
              </w:rPr>
              <w:t>Less than 50kg</w:t>
            </w:r>
          </w:p>
          <w:p w14:paraId="026B9386" w14:textId="77777777" w:rsidR="004715E7" w:rsidRPr="00B7013D" w:rsidRDefault="004715E7">
            <w:pPr>
              <w:spacing w:after="0" w:line="240" w:lineRule="auto"/>
              <w:rPr>
                <w:rFonts w:ascii="Arial" w:eastAsia="Calibri" w:hAnsi="Arial" w:cs="Arial"/>
                <w:sz w:val="24"/>
              </w:rPr>
            </w:pPr>
            <w:r w:rsidRPr="00B7013D">
              <w:rPr>
                <w:rFonts w:ascii="Arial" w:eastAsia="Calibri" w:hAnsi="Arial" w:cs="Arial"/>
                <w:sz w:val="24"/>
              </w:rPr>
              <w:t>Greater than 50kg</w:t>
            </w:r>
          </w:p>
        </w:tc>
        <w:tc>
          <w:tcPr>
            <w:tcW w:w="2430" w:type="dxa"/>
            <w:tcBorders>
              <w:top w:val="single" w:sz="4" w:space="0" w:color="auto"/>
              <w:left w:val="nil"/>
              <w:bottom w:val="single" w:sz="4" w:space="0" w:color="auto"/>
              <w:right w:val="nil"/>
            </w:tcBorders>
          </w:tcPr>
          <w:p w14:paraId="740727BC" w14:textId="77777777" w:rsidR="004715E7" w:rsidRPr="00B7013D" w:rsidRDefault="004715E7">
            <w:pPr>
              <w:spacing w:after="0" w:line="240" w:lineRule="auto"/>
              <w:jc w:val="center"/>
              <w:rPr>
                <w:rFonts w:ascii="Arial" w:eastAsia="Calibri" w:hAnsi="Arial" w:cs="Arial"/>
                <w:sz w:val="24"/>
              </w:rPr>
            </w:pPr>
          </w:p>
          <w:p w14:paraId="518C5002"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w:t>
            </w:r>
          </w:p>
          <w:p w14:paraId="0EE63F1C"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0</w:t>
            </w:r>
          </w:p>
          <w:p w14:paraId="320FDB9B" w14:textId="77777777" w:rsidR="004715E7" w:rsidRPr="00B7013D" w:rsidRDefault="004715E7">
            <w:pPr>
              <w:spacing w:after="0" w:line="240" w:lineRule="auto"/>
              <w:jc w:val="center"/>
              <w:rPr>
                <w:rFonts w:ascii="Arial" w:eastAsia="Calibri" w:hAnsi="Arial" w:cs="Arial"/>
                <w:sz w:val="24"/>
              </w:rPr>
            </w:pPr>
          </w:p>
        </w:tc>
        <w:tc>
          <w:tcPr>
            <w:tcW w:w="1800" w:type="dxa"/>
            <w:tcBorders>
              <w:top w:val="single" w:sz="4" w:space="0" w:color="auto"/>
              <w:left w:val="nil"/>
              <w:bottom w:val="single" w:sz="4" w:space="0" w:color="auto"/>
              <w:right w:val="nil"/>
            </w:tcBorders>
          </w:tcPr>
          <w:p w14:paraId="25689942" w14:textId="77777777" w:rsidR="004715E7" w:rsidRPr="00B7013D" w:rsidRDefault="004715E7">
            <w:pPr>
              <w:spacing w:after="0" w:line="240" w:lineRule="auto"/>
              <w:jc w:val="center"/>
              <w:rPr>
                <w:rFonts w:ascii="Arial" w:eastAsia="Calibri" w:hAnsi="Arial" w:cs="Arial"/>
                <w:sz w:val="24"/>
              </w:rPr>
            </w:pPr>
          </w:p>
          <w:p w14:paraId="38CC4B8C"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0.69 [0.55]</w:t>
            </w:r>
          </w:p>
          <w:p w14:paraId="107B1A25"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0</w:t>
            </w:r>
          </w:p>
          <w:p w14:paraId="5DA6C093" w14:textId="77777777" w:rsidR="004715E7" w:rsidRPr="00B7013D" w:rsidRDefault="004715E7">
            <w:pPr>
              <w:spacing w:after="0" w:line="240" w:lineRule="auto"/>
              <w:jc w:val="center"/>
              <w:rPr>
                <w:rFonts w:ascii="Arial" w:eastAsia="Calibri" w:hAnsi="Arial" w:cs="Arial"/>
                <w:sz w:val="24"/>
              </w:rPr>
            </w:pPr>
          </w:p>
        </w:tc>
        <w:tc>
          <w:tcPr>
            <w:tcW w:w="2160" w:type="dxa"/>
            <w:tcBorders>
              <w:top w:val="single" w:sz="4" w:space="0" w:color="auto"/>
              <w:left w:val="nil"/>
              <w:bottom w:val="single" w:sz="4" w:space="0" w:color="auto"/>
              <w:right w:val="nil"/>
            </w:tcBorders>
          </w:tcPr>
          <w:p w14:paraId="6136BE03" w14:textId="77777777" w:rsidR="004715E7" w:rsidRPr="00B7013D" w:rsidRDefault="004715E7">
            <w:pPr>
              <w:spacing w:after="0" w:line="240" w:lineRule="auto"/>
              <w:jc w:val="center"/>
              <w:rPr>
                <w:rFonts w:ascii="Arial" w:eastAsia="Calibri" w:hAnsi="Arial" w:cs="Arial"/>
                <w:sz w:val="24"/>
              </w:rPr>
            </w:pPr>
          </w:p>
          <w:p w14:paraId="0C24678A" w14:textId="77777777" w:rsidR="004715E7" w:rsidRPr="00B7013D" w:rsidRDefault="004715E7">
            <w:pPr>
              <w:spacing w:after="0" w:line="240" w:lineRule="auto"/>
              <w:jc w:val="center"/>
              <w:rPr>
                <w:rFonts w:ascii="Arial" w:eastAsia="Calibri" w:hAnsi="Arial" w:cs="Arial"/>
                <w:sz w:val="24"/>
              </w:rPr>
            </w:pPr>
          </w:p>
          <w:p w14:paraId="6BA4C291" w14:textId="77777777" w:rsidR="004715E7" w:rsidRPr="00B7013D" w:rsidRDefault="004715E7">
            <w:pPr>
              <w:spacing w:after="0" w:line="240" w:lineRule="auto"/>
              <w:jc w:val="center"/>
              <w:rPr>
                <w:rFonts w:ascii="Arial" w:eastAsia="Calibri" w:hAnsi="Arial" w:cs="Arial"/>
                <w:sz w:val="24"/>
              </w:rPr>
            </w:pPr>
          </w:p>
        </w:tc>
      </w:tr>
      <w:tr w:rsidR="004715E7" w:rsidRPr="00B7013D" w14:paraId="4EEFC759" w14:textId="77777777" w:rsidTr="004715E7">
        <w:trPr>
          <w:trHeight w:val="176"/>
        </w:trPr>
        <w:tc>
          <w:tcPr>
            <w:tcW w:w="2898" w:type="dxa"/>
            <w:tcBorders>
              <w:top w:val="single" w:sz="4" w:space="0" w:color="auto"/>
              <w:left w:val="nil"/>
              <w:bottom w:val="single" w:sz="4" w:space="0" w:color="auto"/>
              <w:right w:val="nil"/>
            </w:tcBorders>
            <w:hideMark/>
          </w:tcPr>
          <w:p w14:paraId="00D0F203" w14:textId="77777777" w:rsidR="004715E7" w:rsidRPr="00B7013D" w:rsidRDefault="004715E7">
            <w:pPr>
              <w:spacing w:after="0" w:line="240" w:lineRule="auto"/>
              <w:rPr>
                <w:rFonts w:ascii="Arial" w:eastAsia="Calibri" w:hAnsi="Arial" w:cs="Arial"/>
                <w:b/>
                <w:sz w:val="24"/>
              </w:rPr>
            </w:pPr>
            <w:r w:rsidRPr="00B7013D">
              <w:rPr>
                <w:rFonts w:ascii="Arial" w:eastAsia="Calibri" w:hAnsi="Arial" w:cs="Arial"/>
                <w:b/>
                <w:sz w:val="24"/>
              </w:rPr>
              <w:t>Propofol</w:t>
            </w:r>
          </w:p>
          <w:p w14:paraId="6AE11F79" w14:textId="77777777" w:rsidR="004715E7" w:rsidRPr="00B7013D" w:rsidRDefault="004715E7">
            <w:pPr>
              <w:spacing w:after="0" w:line="240" w:lineRule="auto"/>
              <w:rPr>
                <w:rFonts w:ascii="Arial" w:eastAsia="Calibri" w:hAnsi="Arial" w:cs="Arial"/>
                <w:sz w:val="24"/>
              </w:rPr>
            </w:pPr>
            <w:r w:rsidRPr="00B7013D">
              <w:rPr>
                <w:rFonts w:ascii="Arial" w:eastAsia="Calibri" w:hAnsi="Arial" w:cs="Arial"/>
                <w:sz w:val="24"/>
              </w:rPr>
              <w:t>Less than 50kg</w:t>
            </w:r>
          </w:p>
          <w:p w14:paraId="5981629D" w14:textId="77777777" w:rsidR="004715E7" w:rsidRPr="00B7013D" w:rsidRDefault="004715E7">
            <w:pPr>
              <w:spacing w:after="0" w:line="240" w:lineRule="auto"/>
              <w:rPr>
                <w:rFonts w:ascii="Arial" w:eastAsia="Calibri" w:hAnsi="Arial" w:cs="Arial"/>
                <w:sz w:val="24"/>
              </w:rPr>
            </w:pPr>
            <w:r w:rsidRPr="00B7013D">
              <w:rPr>
                <w:rFonts w:ascii="Arial" w:eastAsia="Calibri" w:hAnsi="Arial" w:cs="Arial"/>
                <w:sz w:val="24"/>
              </w:rPr>
              <w:t>Greater than 50kg</w:t>
            </w:r>
          </w:p>
        </w:tc>
        <w:tc>
          <w:tcPr>
            <w:tcW w:w="2430" w:type="dxa"/>
            <w:tcBorders>
              <w:top w:val="single" w:sz="4" w:space="0" w:color="auto"/>
              <w:left w:val="nil"/>
              <w:bottom w:val="single" w:sz="4" w:space="0" w:color="auto"/>
              <w:right w:val="nil"/>
            </w:tcBorders>
          </w:tcPr>
          <w:p w14:paraId="53B0F794" w14:textId="77777777" w:rsidR="004715E7" w:rsidRPr="00B7013D" w:rsidRDefault="004715E7">
            <w:pPr>
              <w:spacing w:after="0" w:line="240" w:lineRule="auto"/>
              <w:jc w:val="center"/>
              <w:rPr>
                <w:rFonts w:ascii="Arial" w:eastAsia="Calibri" w:hAnsi="Arial" w:cs="Arial"/>
                <w:sz w:val="24"/>
              </w:rPr>
            </w:pPr>
          </w:p>
          <w:p w14:paraId="4716BABD"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0.39 [0.12-0.68]</w:t>
            </w:r>
          </w:p>
          <w:p w14:paraId="4E06B38F"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w:t>
            </w:r>
          </w:p>
        </w:tc>
        <w:tc>
          <w:tcPr>
            <w:tcW w:w="1800" w:type="dxa"/>
            <w:tcBorders>
              <w:top w:val="single" w:sz="4" w:space="0" w:color="auto"/>
              <w:left w:val="nil"/>
              <w:bottom w:val="single" w:sz="4" w:space="0" w:color="auto"/>
              <w:right w:val="nil"/>
            </w:tcBorders>
          </w:tcPr>
          <w:p w14:paraId="7223590D" w14:textId="77777777" w:rsidR="004715E7" w:rsidRPr="00B7013D" w:rsidRDefault="004715E7">
            <w:pPr>
              <w:spacing w:after="0" w:line="240" w:lineRule="auto"/>
              <w:jc w:val="center"/>
              <w:rPr>
                <w:rFonts w:ascii="Arial" w:eastAsia="Calibri" w:hAnsi="Arial" w:cs="Arial"/>
                <w:sz w:val="24"/>
              </w:rPr>
            </w:pPr>
          </w:p>
          <w:p w14:paraId="511C3B56"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0.40 [0.2-1.3]</w:t>
            </w:r>
          </w:p>
          <w:p w14:paraId="431D3692"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0.24 [0.08-1.17]</w:t>
            </w:r>
          </w:p>
          <w:p w14:paraId="52C36132" w14:textId="77777777" w:rsidR="004715E7" w:rsidRPr="00B7013D" w:rsidRDefault="004715E7">
            <w:pPr>
              <w:spacing w:after="0" w:line="240" w:lineRule="auto"/>
              <w:jc w:val="center"/>
              <w:rPr>
                <w:rFonts w:ascii="Arial" w:eastAsia="Calibri" w:hAnsi="Arial" w:cs="Arial"/>
                <w:sz w:val="24"/>
              </w:rPr>
            </w:pPr>
          </w:p>
        </w:tc>
        <w:tc>
          <w:tcPr>
            <w:tcW w:w="2160" w:type="dxa"/>
            <w:tcBorders>
              <w:top w:val="single" w:sz="4" w:space="0" w:color="auto"/>
              <w:left w:val="nil"/>
              <w:bottom w:val="single" w:sz="4" w:space="0" w:color="auto"/>
              <w:right w:val="nil"/>
            </w:tcBorders>
          </w:tcPr>
          <w:p w14:paraId="2C74930E" w14:textId="77777777" w:rsidR="004715E7" w:rsidRPr="00B7013D" w:rsidRDefault="004715E7">
            <w:pPr>
              <w:spacing w:after="0" w:line="240" w:lineRule="auto"/>
              <w:jc w:val="center"/>
              <w:rPr>
                <w:rFonts w:ascii="Arial" w:eastAsia="Calibri" w:hAnsi="Arial" w:cs="Arial"/>
                <w:sz w:val="24"/>
              </w:rPr>
            </w:pPr>
          </w:p>
          <w:p w14:paraId="0F3A5C67"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0.60</w:t>
            </w:r>
          </w:p>
          <w:p w14:paraId="4CF78680" w14:textId="77777777" w:rsidR="004715E7" w:rsidRPr="00B7013D" w:rsidRDefault="004715E7">
            <w:pPr>
              <w:spacing w:after="0" w:line="240" w:lineRule="auto"/>
              <w:jc w:val="center"/>
              <w:rPr>
                <w:rFonts w:ascii="Arial" w:eastAsia="Calibri" w:hAnsi="Arial" w:cs="Arial"/>
                <w:sz w:val="24"/>
              </w:rPr>
            </w:pPr>
          </w:p>
        </w:tc>
      </w:tr>
      <w:tr w:rsidR="004715E7" w:rsidRPr="00B7013D" w14:paraId="2C4C6A13" w14:textId="77777777" w:rsidTr="004715E7">
        <w:trPr>
          <w:trHeight w:val="167"/>
        </w:trPr>
        <w:tc>
          <w:tcPr>
            <w:tcW w:w="2898" w:type="dxa"/>
            <w:tcBorders>
              <w:top w:val="single" w:sz="4" w:space="0" w:color="auto"/>
              <w:left w:val="nil"/>
              <w:bottom w:val="single" w:sz="4" w:space="0" w:color="auto"/>
              <w:right w:val="nil"/>
            </w:tcBorders>
            <w:hideMark/>
          </w:tcPr>
          <w:p w14:paraId="5FBF7BEB" w14:textId="77777777" w:rsidR="004715E7" w:rsidRPr="00B7013D" w:rsidRDefault="004715E7">
            <w:pPr>
              <w:spacing w:after="0" w:line="240" w:lineRule="auto"/>
              <w:rPr>
                <w:rFonts w:ascii="Arial" w:eastAsia="Calibri" w:hAnsi="Arial" w:cs="Arial"/>
                <w:b/>
                <w:sz w:val="24"/>
              </w:rPr>
            </w:pPr>
            <w:r w:rsidRPr="00B7013D">
              <w:rPr>
                <w:rFonts w:ascii="Arial" w:eastAsia="Calibri" w:hAnsi="Arial" w:cs="Arial"/>
                <w:b/>
                <w:sz w:val="24"/>
              </w:rPr>
              <w:t>Dexmedetomidine</w:t>
            </w:r>
          </w:p>
          <w:p w14:paraId="5001D75D" w14:textId="77777777" w:rsidR="004715E7" w:rsidRPr="00B7013D" w:rsidRDefault="004715E7">
            <w:pPr>
              <w:spacing w:after="0" w:line="240" w:lineRule="auto"/>
              <w:rPr>
                <w:rFonts w:ascii="Arial" w:eastAsia="Calibri" w:hAnsi="Arial" w:cs="Arial"/>
                <w:sz w:val="24"/>
              </w:rPr>
            </w:pPr>
            <w:r w:rsidRPr="00B7013D">
              <w:rPr>
                <w:rFonts w:ascii="Arial" w:eastAsia="Calibri" w:hAnsi="Arial" w:cs="Arial"/>
                <w:sz w:val="24"/>
              </w:rPr>
              <w:t>Less than 50kg</w:t>
            </w:r>
          </w:p>
          <w:p w14:paraId="71AFE153" w14:textId="77777777" w:rsidR="004715E7" w:rsidRPr="00B7013D" w:rsidRDefault="004715E7">
            <w:pPr>
              <w:spacing w:after="0" w:line="240" w:lineRule="auto"/>
              <w:rPr>
                <w:rFonts w:ascii="Arial" w:eastAsia="Calibri" w:hAnsi="Arial" w:cs="Arial"/>
                <w:sz w:val="24"/>
              </w:rPr>
            </w:pPr>
            <w:r w:rsidRPr="00B7013D">
              <w:rPr>
                <w:rFonts w:ascii="Arial" w:eastAsia="Calibri" w:hAnsi="Arial" w:cs="Arial"/>
                <w:sz w:val="24"/>
              </w:rPr>
              <w:t>Greater than 50kg</w:t>
            </w:r>
          </w:p>
        </w:tc>
        <w:tc>
          <w:tcPr>
            <w:tcW w:w="2430" w:type="dxa"/>
            <w:tcBorders>
              <w:top w:val="single" w:sz="4" w:space="0" w:color="auto"/>
              <w:left w:val="nil"/>
              <w:bottom w:val="single" w:sz="4" w:space="0" w:color="auto"/>
              <w:right w:val="nil"/>
            </w:tcBorders>
          </w:tcPr>
          <w:p w14:paraId="0364257E" w14:textId="77777777" w:rsidR="004715E7" w:rsidRPr="00B7013D" w:rsidRDefault="004715E7">
            <w:pPr>
              <w:spacing w:after="0" w:line="240" w:lineRule="auto"/>
              <w:jc w:val="center"/>
              <w:rPr>
                <w:rFonts w:ascii="Arial" w:eastAsia="Calibri" w:hAnsi="Arial" w:cs="Arial"/>
                <w:sz w:val="24"/>
              </w:rPr>
            </w:pPr>
          </w:p>
          <w:p w14:paraId="33FEFB76"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w:t>
            </w:r>
          </w:p>
          <w:p w14:paraId="5801A98B"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0</w:t>
            </w:r>
          </w:p>
          <w:p w14:paraId="52D224DE" w14:textId="77777777" w:rsidR="004715E7" w:rsidRPr="00B7013D" w:rsidRDefault="004715E7">
            <w:pPr>
              <w:spacing w:after="0" w:line="240" w:lineRule="auto"/>
              <w:jc w:val="center"/>
              <w:rPr>
                <w:rFonts w:ascii="Arial" w:eastAsia="Calibri" w:hAnsi="Arial" w:cs="Arial"/>
                <w:sz w:val="24"/>
              </w:rPr>
            </w:pPr>
          </w:p>
        </w:tc>
        <w:tc>
          <w:tcPr>
            <w:tcW w:w="1800" w:type="dxa"/>
            <w:tcBorders>
              <w:top w:val="single" w:sz="4" w:space="0" w:color="auto"/>
              <w:left w:val="nil"/>
              <w:bottom w:val="single" w:sz="4" w:space="0" w:color="auto"/>
              <w:right w:val="nil"/>
            </w:tcBorders>
          </w:tcPr>
          <w:p w14:paraId="62DD3DA6" w14:textId="77777777" w:rsidR="004715E7" w:rsidRPr="00B7013D" w:rsidRDefault="004715E7">
            <w:pPr>
              <w:spacing w:after="0" w:line="240" w:lineRule="auto"/>
              <w:jc w:val="center"/>
              <w:rPr>
                <w:rFonts w:ascii="Arial" w:eastAsia="Calibri" w:hAnsi="Arial" w:cs="Arial"/>
                <w:sz w:val="24"/>
              </w:rPr>
            </w:pPr>
          </w:p>
          <w:p w14:paraId="5C9303D0"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0.48</w:t>
            </w:r>
          </w:p>
          <w:p w14:paraId="0F061BBB" w14:textId="77777777" w:rsidR="004715E7" w:rsidRPr="00B7013D" w:rsidRDefault="004715E7">
            <w:pPr>
              <w:spacing w:after="0" w:line="240" w:lineRule="auto"/>
              <w:jc w:val="center"/>
              <w:rPr>
                <w:rFonts w:ascii="Arial" w:eastAsia="Calibri" w:hAnsi="Arial" w:cs="Arial"/>
                <w:sz w:val="24"/>
              </w:rPr>
            </w:pPr>
            <w:r w:rsidRPr="00B7013D">
              <w:rPr>
                <w:rFonts w:ascii="Arial" w:eastAsia="Calibri" w:hAnsi="Arial" w:cs="Arial"/>
                <w:sz w:val="24"/>
              </w:rPr>
              <w:t>0</w:t>
            </w:r>
          </w:p>
          <w:p w14:paraId="78628E40" w14:textId="77777777" w:rsidR="004715E7" w:rsidRPr="00B7013D" w:rsidRDefault="004715E7">
            <w:pPr>
              <w:spacing w:after="0" w:line="240" w:lineRule="auto"/>
              <w:jc w:val="center"/>
              <w:rPr>
                <w:rFonts w:ascii="Arial" w:eastAsia="Calibri" w:hAnsi="Arial" w:cs="Arial"/>
                <w:sz w:val="24"/>
              </w:rPr>
            </w:pPr>
          </w:p>
        </w:tc>
        <w:tc>
          <w:tcPr>
            <w:tcW w:w="2160" w:type="dxa"/>
            <w:tcBorders>
              <w:top w:val="single" w:sz="4" w:space="0" w:color="auto"/>
              <w:left w:val="nil"/>
              <w:bottom w:val="single" w:sz="4" w:space="0" w:color="auto"/>
              <w:right w:val="nil"/>
            </w:tcBorders>
          </w:tcPr>
          <w:p w14:paraId="77F82BBA" w14:textId="77777777" w:rsidR="004715E7" w:rsidRPr="00B7013D" w:rsidRDefault="004715E7">
            <w:pPr>
              <w:spacing w:after="0" w:line="240" w:lineRule="auto"/>
              <w:jc w:val="center"/>
              <w:rPr>
                <w:rFonts w:ascii="Arial" w:eastAsia="Calibri" w:hAnsi="Arial" w:cs="Arial"/>
                <w:sz w:val="24"/>
              </w:rPr>
            </w:pPr>
          </w:p>
          <w:p w14:paraId="06B26FCA" w14:textId="77777777" w:rsidR="004715E7" w:rsidRPr="00B7013D" w:rsidRDefault="004715E7">
            <w:pPr>
              <w:spacing w:after="0" w:line="240" w:lineRule="auto"/>
              <w:jc w:val="center"/>
              <w:rPr>
                <w:rFonts w:ascii="Arial" w:eastAsia="Calibri" w:hAnsi="Arial" w:cs="Arial"/>
                <w:sz w:val="24"/>
              </w:rPr>
            </w:pPr>
          </w:p>
          <w:p w14:paraId="06775D8C" w14:textId="77777777" w:rsidR="004715E7" w:rsidRPr="00B7013D" w:rsidRDefault="004715E7">
            <w:pPr>
              <w:spacing w:after="0" w:line="240" w:lineRule="auto"/>
              <w:jc w:val="center"/>
              <w:rPr>
                <w:rFonts w:ascii="Arial" w:eastAsia="Calibri" w:hAnsi="Arial" w:cs="Arial"/>
                <w:sz w:val="24"/>
              </w:rPr>
            </w:pPr>
          </w:p>
        </w:tc>
      </w:tr>
    </w:tbl>
    <w:p w14:paraId="0A8E26CF" w14:textId="77777777" w:rsidR="004715E7" w:rsidRPr="00B7013D" w:rsidRDefault="004715E7" w:rsidP="004715E7">
      <w:pPr>
        <w:spacing w:line="240" w:lineRule="auto"/>
        <w:rPr>
          <w:rFonts w:ascii="Arial" w:eastAsia="Calibri" w:hAnsi="Arial" w:cs="Arial"/>
          <w:sz w:val="24"/>
        </w:rPr>
      </w:pPr>
    </w:p>
    <w:p w14:paraId="0A7386C1" w14:textId="77777777" w:rsidR="004715E7" w:rsidRPr="00B7013D" w:rsidRDefault="004715E7" w:rsidP="004715E7">
      <w:pPr>
        <w:rPr>
          <w:rFonts w:ascii="Arial" w:hAnsi="Arial" w:cs="Arial"/>
        </w:rPr>
      </w:pPr>
    </w:p>
    <w:p w14:paraId="140672A4" w14:textId="565877C5" w:rsidR="001A564C" w:rsidRPr="00B7013D" w:rsidRDefault="001A564C" w:rsidP="00F06B6B">
      <w:pPr>
        <w:spacing w:line="480" w:lineRule="auto"/>
        <w:rPr>
          <w:rFonts w:ascii="Arial" w:hAnsi="Arial" w:cs="Arial"/>
        </w:rPr>
      </w:pPr>
    </w:p>
    <w:sectPr w:rsidR="001A564C" w:rsidRPr="00B7013D" w:rsidSect="00177D64">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00423" w14:textId="77777777" w:rsidR="00966EBA" w:rsidRDefault="00966EBA" w:rsidP="006A10DB">
      <w:pPr>
        <w:spacing w:after="0" w:line="240" w:lineRule="auto"/>
      </w:pPr>
      <w:r>
        <w:separator/>
      </w:r>
    </w:p>
  </w:endnote>
  <w:endnote w:type="continuationSeparator" w:id="0">
    <w:p w14:paraId="36E1C9CE" w14:textId="77777777" w:rsidR="00966EBA" w:rsidRDefault="00966EBA" w:rsidP="006A1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550031"/>
      <w:docPartObj>
        <w:docPartGallery w:val="Page Numbers (Bottom of Page)"/>
        <w:docPartUnique/>
      </w:docPartObj>
    </w:sdtPr>
    <w:sdtEndPr>
      <w:rPr>
        <w:noProof/>
      </w:rPr>
    </w:sdtEndPr>
    <w:sdtContent>
      <w:p w14:paraId="77E51162" w14:textId="7EB886B9" w:rsidR="00D846F4" w:rsidRDefault="00D846F4">
        <w:pPr>
          <w:pStyle w:val="Footer"/>
          <w:jc w:val="right"/>
        </w:pPr>
        <w:r>
          <w:fldChar w:fldCharType="begin"/>
        </w:r>
        <w:r>
          <w:instrText xml:space="preserve"> PAGE   \* MERGEFORMAT </w:instrText>
        </w:r>
        <w:r>
          <w:fldChar w:fldCharType="separate"/>
        </w:r>
        <w:r w:rsidR="00B7013D">
          <w:rPr>
            <w:noProof/>
          </w:rPr>
          <w:t>19</w:t>
        </w:r>
        <w:r>
          <w:rPr>
            <w:noProof/>
          </w:rPr>
          <w:fldChar w:fldCharType="end"/>
        </w:r>
      </w:p>
    </w:sdtContent>
  </w:sdt>
  <w:p w14:paraId="3BD1AADD" w14:textId="77777777" w:rsidR="00D846F4" w:rsidRDefault="00D84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E0A8E" w14:textId="77777777" w:rsidR="00966EBA" w:rsidRDefault="00966EBA" w:rsidP="006A10DB">
      <w:pPr>
        <w:spacing w:after="0" w:line="240" w:lineRule="auto"/>
      </w:pPr>
      <w:r>
        <w:separator/>
      </w:r>
    </w:p>
  </w:footnote>
  <w:footnote w:type="continuationSeparator" w:id="0">
    <w:p w14:paraId="271B7471" w14:textId="77777777" w:rsidR="00966EBA" w:rsidRDefault="00966EBA" w:rsidP="006A10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744B"/>
    <w:multiLevelType w:val="hybridMultilevel"/>
    <w:tmpl w:val="6D468EB8"/>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BFF73A4"/>
    <w:multiLevelType w:val="hybridMultilevel"/>
    <w:tmpl w:val="0874B7EE"/>
    <w:lvl w:ilvl="0" w:tplc="04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A1204"/>
    <w:multiLevelType w:val="hybridMultilevel"/>
    <w:tmpl w:val="74CAF44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F94EFC"/>
    <w:multiLevelType w:val="hybridMultilevel"/>
    <w:tmpl w:val="BC42ACF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6C41DAB"/>
    <w:multiLevelType w:val="hybridMultilevel"/>
    <w:tmpl w:val="88EC5DD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155118"/>
    <w:multiLevelType w:val="hybridMultilevel"/>
    <w:tmpl w:val="498CE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73647B"/>
    <w:multiLevelType w:val="hybridMultilevel"/>
    <w:tmpl w:val="53C6515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1B1F6A"/>
    <w:multiLevelType w:val="hybridMultilevel"/>
    <w:tmpl w:val="AC5AA428"/>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50D27AC"/>
    <w:multiLevelType w:val="hybridMultilevel"/>
    <w:tmpl w:val="76F2C3DC"/>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6F4BD2"/>
    <w:multiLevelType w:val="hybridMultilevel"/>
    <w:tmpl w:val="2ED2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D507E"/>
    <w:multiLevelType w:val="hybridMultilevel"/>
    <w:tmpl w:val="54B63444"/>
    <w:lvl w:ilvl="0" w:tplc="711CD8A4">
      <w:start w:val="1"/>
      <w:numFmt w:val="upperLetter"/>
      <w:pStyle w:val="Heading7"/>
      <w:lvlText w:val="Appendix %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8329DE"/>
    <w:multiLevelType w:val="hybridMultilevel"/>
    <w:tmpl w:val="C81EC434"/>
    <w:lvl w:ilvl="0" w:tplc="72BC01E4">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1047A7"/>
    <w:multiLevelType w:val="hybridMultilevel"/>
    <w:tmpl w:val="12B2B7CA"/>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04655B"/>
    <w:multiLevelType w:val="hybridMultilevel"/>
    <w:tmpl w:val="4C8AB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26220"/>
    <w:multiLevelType w:val="hybridMultilevel"/>
    <w:tmpl w:val="761A371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C0050A"/>
    <w:multiLevelType w:val="hybridMultilevel"/>
    <w:tmpl w:val="FC363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C0CCF"/>
    <w:multiLevelType w:val="hybridMultilevel"/>
    <w:tmpl w:val="A0A2D88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1">
      <w:start w:val="1"/>
      <w:numFmt w:val="bullet"/>
      <w:lvlText w:val=""/>
      <w:lvlJc w:val="left"/>
      <w:pPr>
        <w:tabs>
          <w:tab w:val="num" w:pos="1800"/>
        </w:tabs>
        <w:ind w:left="1800" w:hanging="360"/>
      </w:pPr>
      <w:rPr>
        <w:rFonts w:ascii="Symbol" w:hAnsi="Symbo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EB7275"/>
    <w:multiLevelType w:val="hybridMultilevel"/>
    <w:tmpl w:val="FD94CF2E"/>
    <w:lvl w:ilvl="0" w:tplc="F1725810">
      <w:numFmt w:val="bullet"/>
      <w:lvlText w:val="-"/>
      <w:lvlJc w:val="left"/>
      <w:pPr>
        <w:tabs>
          <w:tab w:val="num" w:pos="1440"/>
        </w:tabs>
        <w:ind w:left="1440" w:hanging="360"/>
      </w:pPr>
      <w:rPr>
        <w:rFonts w:ascii="Times New Roman" w:eastAsia="Times New Roma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8B7127B"/>
    <w:multiLevelType w:val="hybridMultilevel"/>
    <w:tmpl w:val="1D9E8F9A"/>
    <w:lvl w:ilvl="0" w:tplc="3E2C9D90">
      <w:numFmt w:val="bullet"/>
      <w:lvlText w:val=""/>
      <w:lvlJc w:val="left"/>
      <w:pPr>
        <w:ind w:left="720" w:hanging="360"/>
      </w:pPr>
      <w:rPr>
        <w:rFonts w:ascii="Wingdings" w:eastAsia="Calibr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764375"/>
    <w:multiLevelType w:val="hybridMultilevel"/>
    <w:tmpl w:val="EA1E2908"/>
    <w:lvl w:ilvl="0" w:tplc="E4041F66">
      <w:numFmt w:val="bullet"/>
      <w:lvlText w:val=""/>
      <w:lvlJc w:val="left"/>
      <w:pPr>
        <w:ind w:left="720" w:hanging="360"/>
      </w:pPr>
      <w:rPr>
        <w:rFonts w:ascii="Wingdings" w:eastAsia="Calibr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3D50E7"/>
    <w:multiLevelType w:val="hybridMultilevel"/>
    <w:tmpl w:val="1B92212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A63437"/>
    <w:multiLevelType w:val="hybridMultilevel"/>
    <w:tmpl w:val="6C08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6C0651"/>
    <w:multiLevelType w:val="hybridMultilevel"/>
    <w:tmpl w:val="14706D40"/>
    <w:lvl w:ilvl="0" w:tplc="04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784798"/>
    <w:multiLevelType w:val="hybridMultilevel"/>
    <w:tmpl w:val="208C255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2823ED"/>
    <w:multiLevelType w:val="hybridMultilevel"/>
    <w:tmpl w:val="D4B014E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143387F"/>
    <w:multiLevelType w:val="hybridMultilevel"/>
    <w:tmpl w:val="334AFA2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15D2D0A"/>
    <w:multiLevelType w:val="hybridMultilevel"/>
    <w:tmpl w:val="2842F63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3471444"/>
    <w:multiLevelType w:val="hybridMultilevel"/>
    <w:tmpl w:val="7140043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71F1B3A"/>
    <w:multiLevelType w:val="hybridMultilevel"/>
    <w:tmpl w:val="62F23A2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F20345"/>
    <w:multiLevelType w:val="hybridMultilevel"/>
    <w:tmpl w:val="6F90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711732"/>
    <w:multiLevelType w:val="hybridMultilevel"/>
    <w:tmpl w:val="A9E43126"/>
    <w:lvl w:ilvl="0" w:tplc="DC462326">
      <w:numFmt w:val="bullet"/>
      <w:lvlText w:val=""/>
      <w:lvlJc w:val="left"/>
      <w:pPr>
        <w:ind w:left="720" w:hanging="360"/>
      </w:pPr>
      <w:rPr>
        <w:rFonts w:ascii="Wingdings" w:eastAsia="Calibr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8A245E"/>
    <w:multiLevelType w:val="hybridMultilevel"/>
    <w:tmpl w:val="AA864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A43C3F"/>
    <w:multiLevelType w:val="hybridMultilevel"/>
    <w:tmpl w:val="E5802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0012FE"/>
    <w:multiLevelType w:val="multilevel"/>
    <w:tmpl w:val="80362CA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A3D7721"/>
    <w:multiLevelType w:val="hybridMultilevel"/>
    <w:tmpl w:val="F65CD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4179F1"/>
    <w:multiLevelType w:val="hybridMultilevel"/>
    <w:tmpl w:val="AC8AD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FC5EDB"/>
    <w:multiLevelType w:val="hybridMultilevel"/>
    <w:tmpl w:val="8B42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EF4BB3"/>
    <w:multiLevelType w:val="hybridMultilevel"/>
    <w:tmpl w:val="CE8A34DE"/>
    <w:lvl w:ilvl="0" w:tplc="3CAC0AA6">
      <w:start w:val="1"/>
      <w:numFmt w:val="bullet"/>
      <w:lvlText w:val=""/>
      <w:lvlJc w:val="left"/>
      <w:pPr>
        <w:ind w:left="720" w:hanging="360"/>
      </w:pPr>
      <w:rPr>
        <w:rFonts w:ascii="Wingdings" w:eastAsia="Calibr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4F23BE"/>
    <w:multiLevelType w:val="hybridMultilevel"/>
    <w:tmpl w:val="218AFB68"/>
    <w:lvl w:ilvl="0" w:tplc="BF20BFF8">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CD34BF"/>
    <w:multiLevelType w:val="hybridMultilevel"/>
    <w:tmpl w:val="C78E2710"/>
    <w:lvl w:ilvl="0" w:tplc="8C94B372">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8B368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F025239"/>
    <w:multiLevelType w:val="multilevel"/>
    <w:tmpl w:val="3E7CA9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2"/>
  </w:num>
  <w:num w:numId="3">
    <w:abstractNumId w:val="38"/>
  </w:num>
  <w:num w:numId="4">
    <w:abstractNumId w:val="36"/>
  </w:num>
  <w:num w:numId="5">
    <w:abstractNumId w:val="39"/>
  </w:num>
  <w:num w:numId="6">
    <w:abstractNumId w:val="26"/>
  </w:num>
  <w:num w:numId="7">
    <w:abstractNumId w:val="2"/>
  </w:num>
  <w:num w:numId="8">
    <w:abstractNumId w:val="8"/>
  </w:num>
  <w:num w:numId="9">
    <w:abstractNumId w:val="7"/>
  </w:num>
  <w:num w:numId="10">
    <w:abstractNumId w:val="28"/>
  </w:num>
  <w:num w:numId="11">
    <w:abstractNumId w:val="12"/>
  </w:num>
  <w:num w:numId="12">
    <w:abstractNumId w:val="16"/>
  </w:num>
  <w:num w:numId="13">
    <w:abstractNumId w:val="4"/>
  </w:num>
  <w:num w:numId="14">
    <w:abstractNumId w:val="24"/>
  </w:num>
  <w:num w:numId="15">
    <w:abstractNumId w:val="27"/>
  </w:num>
  <w:num w:numId="16">
    <w:abstractNumId w:val="0"/>
  </w:num>
  <w:num w:numId="17">
    <w:abstractNumId w:val="3"/>
  </w:num>
  <w:num w:numId="18">
    <w:abstractNumId w:val="11"/>
  </w:num>
  <w:num w:numId="19">
    <w:abstractNumId w:val="15"/>
  </w:num>
  <w:num w:numId="20">
    <w:abstractNumId w:val="13"/>
  </w:num>
  <w:num w:numId="21">
    <w:abstractNumId w:val="17"/>
  </w:num>
  <w:num w:numId="22">
    <w:abstractNumId w:val="32"/>
  </w:num>
  <w:num w:numId="23">
    <w:abstractNumId w:val="35"/>
  </w:num>
  <w:num w:numId="24">
    <w:abstractNumId w:val="34"/>
  </w:num>
  <w:num w:numId="25">
    <w:abstractNumId w:val="5"/>
  </w:num>
  <w:num w:numId="26">
    <w:abstractNumId w:val="23"/>
  </w:num>
  <w:num w:numId="27">
    <w:abstractNumId w:val="29"/>
  </w:num>
  <w:num w:numId="28">
    <w:abstractNumId w:val="21"/>
  </w:num>
  <w:num w:numId="29">
    <w:abstractNumId w:val="9"/>
  </w:num>
  <w:num w:numId="30">
    <w:abstractNumId w:val="33"/>
  </w:num>
  <w:num w:numId="31">
    <w:abstractNumId w:val="19"/>
  </w:num>
  <w:num w:numId="32">
    <w:abstractNumId w:val="18"/>
  </w:num>
  <w:num w:numId="33">
    <w:abstractNumId w:val="30"/>
  </w:num>
  <w:num w:numId="34">
    <w:abstractNumId w:val="37"/>
  </w:num>
  <w:num w:numId="35">
    <w:abstractNumId w:val="10"/>
  </w:num>
  <w:num w:numId="36">
    <w:abstractNumId w:val="20"/>
  </w:num>
  <w:num w:numId="37">
    <w:abstractNumId w:val="6"/>
  </w:num>
  <w:num w:numId="38">
    <w:abstractNumId w:val="25"/>
  </w:num>
  <w:num w:numId="39">
    <w:abstractNumId w:val="31"/>
  </w:num>
  <w:num w:numId="40">
    <w:abstractNumId w:val="40"/>
  </w:num>
  <w:num w:numId="41">
    <w:abstractNumId w:val="14"/>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wrxapsrywsd9ce9rwavrda5pwdrtpts5959&quot;&gt;publication Copy&lt;record-ids&gt;&lt;item&gt;7&lt;/item&gt;&lt;item&gt;13&lt;/item&gt;&lt;item&gt;18&lt;/item&gt;&lt;item&gt;29&lt;/item&gt;&lt;item&gt;30&lt;/item&gt;&lt;item&gt;31&lt;/item&gt;&lt;item&gt;33&lt;/item&gt;&lt;item&gt;34&lt;/item&gt;&lt;item&gt;42&lt;/item&gt;&lt;item&gt;43&lt;/item&gt;&lt;item&gt;47&lt;/item&gt;&lt;item&gt;57&lt;/item&gt;&lt;item&gt;60&lt;/item&gt;&lt;item&gt;62&lt;/item&gt;&lt;item&gt;64&lt;/item&gt;&lt;item&gt;66&lt;/item&gt;&lt;item&gt;67&lt;/item&gt;&lt;item&gt;72&lt;/item&gt;&lt;item&gt;82&lt;/item&gt;&lt;item&gt;88&lt;/item&gt;&lt;item&gt;89&lt;/item&gt;&lt;item&gt;92&lt;/item&gt;&lt;item&gt;106&lt;/item&gt;&lt;item&gt;107&lt;/item&gt;&lt;item&gt;120&lt;/item&gt;&lt;item&gt;128&lt;/item&gt;&lt;item&gt;129&lt;/item&gt;&lt;item&gt;133&lt;/item&gt;&lt;item&gt;142&lt;/item&gt;&lt;item&gt;149&lt;/item&gt;&lt;item&gt;152&lt;/item&gt;&lt;item&gt;153&lt;/item&gt;&lt;item&gt;157&lt;/item&gt;&lt;item&gt;159&lt;/item&gt;&lt;item&gt;162&lt;/item&gt;&lt;item&gt;163&lt;/item&gt;&lt;item&gt;164&lt;/item&gt;&lt;item&gt;165&lt;/item&gt;&lt;item&gt;167&lt;/item&gt;&lt;item&gt;168&lt;/item&gt;&lt;item&gt;169&lt;/item&gt;&lt;item&gt;170&lt;/item&gt;&lt;item&gt;171&lt;/item&gt;&lt;/record-ids&gt;&lt;/item&gt;&lt;/Libraries&gt;"/>
  </w:docVars>
  <w:rsids>
    <w:rsidRoot w:val="0015793C"/>
    <w:rsid w:val="000076EE"/>
    <w:rsid w:val="0001441E"/>
    <w:rsid w:val="0001658A"/>
    <w:rsid w:val="00020159"/>
    <w:rsid w:val="0003753B"/>
    <w:rsid w:val="000572AE"/>
    <w:rsid w:val="00073FF2"/>
    <w:rsid w:val="00075670"/>
    <w:rsid w:val="00081F02"/>
    <w:rsid w:val="0008549A"/>
    <w:rsid w:val="000A188B"/>
    <w:rsid w:val="000B26C6"/>
    <w:rsid w:val="000E3B90"/>
    <w:rsid w:val="000F4EDC"/>
    <w:rsid w:val="001206CB"/>
    <w:rsid w:val="001275D9"/>
    <w:rsid w:val="00140B97"/>
    <w:rsid w:val="0014294A"/>
    <w:rsid w:val="00151FCE"/>
    <w:rsid w:val="00153483"/>
    <w:rsid w:val="0015793C"/>
    <w:rsid w:val="00165A5A"/>
    <w:rsid w:val="00166C6B"/>
    <w:rsid w:val="00172F14"/>
    <w:rsid w:val="00177D64"/>
    <w:rsid w:val="00183731"/>
    <w:rsid w:val="0018470E"/>
    <w:rsid w:val="001950AD"/>
    <w:rsid w:val="00197271"/>
    <w:rsid w:val="001A4792"/>
    <w:rsid w:val="001A564C"/>
    <w:rsid w:val="001B17AB"/>
    <w:rsid w:val="001B2955"/>
    <w:rsid w:val="001B65BC"/>
    <w:rsid w:val="001B7B58"/>
    <w:rsid w:val="001C0E5F"/>
    <w:rsid w:val="001C1693"/>
    <w:rsid w:val="001C2A39"/>
    <w:rsid w:val="001D6B2B"/>
    <w:rsid w:val="001E6831"/>
    <w:rsid w:val="00200860"/>
    <w:rsid w:val="0020124A"/>
    <w:rsid w:val="002029DF"/>
    <w:rsid w:val="00205F23"/>
    <w:rsid w:val="0021306D"/>
    <w:rsid w:val="00213B1B"/>
    <w:rsid w:val="00232B2F"/>
    <w:rsid w:val="00232FF2"/>
    <w:rsid w:val="00233571"/>
    <w:rsid w:val="00233A39"/>
    <w:rsid w:val="0023546C"/>
    <w:rsid w:val="00236432"/>
    <w:rsid w:val="00252313"/>
    <w:rsid w:val="00252724"/>
    <w:rsid w:val="0025365E"/>
    <w:rsid w:val="00260598"/>
    <w:rsid w:val="0026187E"/>
    <w:rsid w:val="00283EC3"/>
    <w:rsid w:val="002A59A4"/>
    <w:rsid w:val="002D3DC7"/>
    <w:rsid w:val="002F1AC6"/>
    <w:rsid w:val="0031164F"/>
    <w:rsid w:val="0032030A"/>
    <w:rsid w:val="00327AE3"/>
    <w:rsid w:val="00335C8A"/>
    <w:rsid w:val="00350624"/>
    <w:rsid w:val="003513B6"/>
    <w:rsid w:val="00362A0C"/>
    <w:rsid w:val="00366765"/>
    <w:rsid w:val="003773B3"/>
    <w:rsid w:val="0037784A"/>
    <w:rsid w:val="00381F43"/>
    <w:rsid w:val="003A1FA2"/>
    <w:rsid w:val="003B2FE1"/>
    <w:rsid w:val="003C02FF"/>
    <w:rsid w:val="003D05C2"/>
    <w:rsid w:val="003D4AEB"/>
    <w:rsid w:val="003E2922"/>
    <w:rsid w:val="003E4C14"/>
    <w:rsid w:val="003F7A96"/>
    <w:rsid w:val="00400B8A"/>
    <w:rsid w:val="00417A7D"/>
    <w:rsid w:val="004375B7"/>
    <w:rsid w:val="00443200"/>
    <w:rsid w:val="004451B6"/>
    <w:rsid w:val="004474EF"/>
    <w:rsid w:val="00450A45"/>
    <w:rsid w:val="004532C1"/>
    <w:rsid w:val="00463FD8"/>
    <w:rsid w:val="004668E0"/>
    <w:rsid w:val="004715E7"/>
    <w:rsid w:val="00472A41"/>
    <w:rsid w:val="00483BF1"/>
    <w:rsid w:val="0048718D"/>
    <w:rsid w:val="00490C8F"/>
    <w:rsid w:val="00491287"/>
    <w:rsid w:val="004971D4"/>
    <w:rsid w:val="004A1822"/>
    <w:rsid w:val="004E0FAF"/>
    <w:rsid w:val="004F50C1"/>
    <w:rsid w:val="005070F8"/>
    <w:rsid w:val="00512015"/>
    <w:rsid w:val="00516F07"/>
    <w:rsid w:val="00530B16"/>
    <w:rsid w:val="0053773B"/>
    <w:rsid w:val="00545A7B"/>
    <w:rsid w:val="00545F65"/>
    <w:rsid w:val="00553265"/>
    <w:rsid w:val="00556235"/>
    <w:rsid w:val="00567DE6"/>
    <w:rsid w:val="00580C58"/>
    <w:rsid w:val="00586679"/>
    <w:rsid w:val="0059403B"/>
    <w:rsid w:val="005A5A77"/>
    <w:rsid w:val="005B240A"/>
    <w:rsid w:val="005B4FAA"/>
    <w:rsid w:val="005C4322"/>
    <w:rsid w:val="005C4D1D"/>
    <w:rsid w:val="005D12E8"/>
    <w:rsid w:val="005D35D6"/>
    <w:rsid w:val="005D35DF"/>
    <w:rsid w:val="005D7D93"/>
    <w:rsid w:val="005F35B7"/>
    <w:rsid w:val="0060203E"/>
    <w:rsid w:val="00617DC3"/>
    <w:rsid w:val="00623B85"/>
    <w:rsid w:val="00647C9D"/>
    <w:rsid w:val="00667358"/>
    <w:rsid w:val="00671AB8"/>
    <w:rsid w:val="00696B51"/>
    <w:rsid w:val="0069735C"/>
    <w:rsid w:val="006A10DB"/>
    <w:rsid w:val="006A2C16"/>
    <w:rsid w:val="006B0FD1"/>
    <w:rsid w:val="006B3D04"/>
    <w:rsid w:val="006C2E34"/>
    <w:rsid w:val="006D657A"/>
    <w:rsid w:val="006E03DD"/>
    <w:rsid w:val="006E5EAA"/>
    <w:rsid w:val="006F3E4D"/>
    <w:rsid w:val="007013FC"/>
    <w:rsid w:val="0070795B"/>
    <w:rsid w:val="00713938"/>
    <w:rsid w:val="0073755B"/>
    <w:rsid w:val="00747B12"/>
    <w:rsid w:val="00754CD7"/>
    <w:rsid w:val="007558FD"/>
    <w:rsid w:val="00756446"/>
    <w:rsid w:val="007633E4"/>
    <w:rsid w:val="00783DA8"/>
    <w:rsid w:val="0079014B"/>
    <w:rsid w:val="0079149A"/>
    <w:rsid w:val="007941F4"/>
    <w:rsid w:val="0079491E"/>
    <w:rsid w:val="007B02DF"/>
    <w:rsid w:val="007B2231"/>
    <w:rsid w:val="007C027D"/>
    <w:rsid w:val="007C202F"/>
    <w:rsid w:val="007D5702"/>
    <w:rsid w:val="007D7342"/>
    <w:rsid w:val="007E0A74"/>
    <w:rsid w:val="007E3BCB"/>
    <w:rsid w:val="007F20DB"/>
    <w:rsid w:val="007F739B"/>
    <w:rsid w:val="0080077E"/>
    <w:rsid w:val="00805715"/>
    <w:rsid w:val="00821B2A"/>
    <w:rsid w:val="00822E55"/>
    <w:rsid w:val="00826CCE"/>
    <w:rsid w:val="00830FF2"/>
    <w:rsid w:val="008339AB"/>
    <w:rsid w:val="00835C48"/>
    <w:rsid w:val="00840184"/>
    <w:rsid w:val="008402DB"/>
    <w:rsid w:val="00847209"/>
    <w:rsid w:val="00853658"/>
    <w:rsid w:val="00856793"/>
    <w:rsid w:val="0086169D"/>
    <w:rsid w:val="00865449"/>
    <w:rsid w:val="00866E41"/>
    <w:rsid w:val="0087017C"/>
    <w:rsid w:val="00887D0E"/>
    <w:rsid w:val="00890593"/>
    <w:rsid w:val="00892876"/>
    <w:rsid w:val="008A2263"/>
    <w:rsid w:val="008A7BEF"/>
    <w:rsid w:val="008A7CC7"/>
    <w:rsid w:val="008B5017"/>
    <w:rsid w:val="008C26F7"/>
    <w:rsid w:val="008C5496"/>
    <w:rsid w:val="008D18AD"/>
    <w:rsid w:val="008D619F"/>
    <w:rsid w:val="008E10CA"/>
    <w:rsid w:val="008F195A"/>
    <w:rsid w:val="009009DA"/>
    <w:rsid w:val="00902CBD"/>
    <w:rsid w:val="00910418"/>
    <w:rsid w:val="009116AC"/>
    <w:rsid w:val="009131C0"/>
    <w:rsid w:val="00924589"/>
    <w:rsid w:val="00933CC3"/>
    <w:rsid w:val="00944951"/>
    <w:rsid w:val="00950551"/>
    <w:rsid w:val="00952C88"/>
    <w:rsid w:val="00955564"/>
    <w:rsid w:val="00962627"/>
    <w:rsid w:val="009651E0"/>
    <w:rsid w:val="00966EBA"/>
    <w:rsid w:val="009734E2"/>
    <w:rsid w:val="00977AD6"/>
    <w:rsid w:val="00982868"/>
    <w:rsid w:val="0098470D"/>
    <w:rsid w:val="00992ECF"/>
    <w:rsid w:val="00993D51"/>
    <w:rsid w:val="009A4009"/>
    <w:rsid w:val="009A5223"/>
    <w:rsid w:val="009A64F5"/>
    <w:rsid w:val="009B094A"/>
    <w:rsid w:val="009B7647"/>
    <w:rsid w:val="009C2BD5"/>
    <w:rsid w:val="009C6B10"/>
    <w:rsid w:val="009C7766"/>
    <w:rsid w:val="009D4932"/>
    <w:rsid w:val="009E0E35"/>
    <w:rsid w:val="009E6C44"/>
    <w:rsid w:val="009F0240"/>
    <w:rsid w:val="00A015CF"/>
    <w:rsid w:val="00A05F0A"/>
    <w:rsid w:val="00A060DC"/>
    <w:rsid w:val="00A23DFD"/>
    <w:rsid w:val="00A24FC1"/>
    <w:rsid w:val="00A27016"/>
    <w:rsid w:val="00A30C5A"/>
    <w:rsid w:val="00A35095"/>
    <w:rsid w:val="00A42824"/>
    <w:rsid w:val="00A42CBD"/>
    <w:rsid w:val="00A449B7"/>
    <w:rsid w:val="00A44AD5"/>
    <w:rsid w:val="00A5615B"/>
    <w:rsid w:val="00A5730D"/>
    <w:rsid w:val="00A648BE"/>
    <w:rsid w:val="00A6715A"/>
    <w:rsid w:val="00A80AD4"/>
    <w:rsid w:val="00A865D9"/>
    <w:rsid w:val="00A93171"/>
    <w:rsid w:val="00AA380F"/>
    <w:rsid w:val="00AB5ECF"/>
    <w:rsid w:val="00AC002C"/>
    <w:rsid w:val="00AC732E"/>
    <w:rsid w:val="00AC7C10"/>
    <w:rsid w:val="00AD1D33"/>
    <w:rsid w:val="00AD358C"/>
    <w:rsid w:val="00AD3F89"/>
    <w:rsid w:val="00AD5287"/>
    <w:rsid w:val="00AE0F6B"/>
    <w:rsid w:val="00AF1D9A"/>
    <w:rsid w:val="00B01FB5"/>
    <w:rsid w:val="00B16D3A"/>
    <w:rsid w:val="00B308B2"/>
    <w:rsid w:val="00B333BE"/>
    <w:rsid w:val="00B35E2E"/>
    <w:rsid w:val="00B36A90"/>
    <w:rsid w:val="00B40292"/>
    <w:rsid w:val="00B46374"/>
    <w:rsid w:val="00B46408"/>
    <w:rsid w:val="00B66265"/>
    <w:rsid w:val="00B672DE"/>
    <w:rsid w:val="00B67F76"/>
    <w:rsid w:val="00B7013D"/>
    <w:rsid w:val="00B7312D"/>
    <w:rsid w:val="00B848FA"/>
    <w:rsid w:val="00B87C9D"/>
    <w:rsid w:val="00BB0101"/>
    <w:rsid w:val="00BB2697"/>
    <w:rsid w:val="00BB6AA9"/>
    <w:rsid w:val="00BC5C87"/>
    <w:rsid w:val="00BD22FA"/>
    <w:rsid w:val="00BD4757"/>
    <w:rsid w:val="00BE5499"/>
    <w:rsid w:val="00BE6D5B"/>
    <w:rsid w:val="00BE70FB"/>
    <w:rsid w:val="00C0786E"/>
    <w:rsid w:val="00C07D4D"/>
    <w:rsid w:val="00C104EF"/>
    <w:rsid w:val="00C140A4"/>
    <w:rsid w:val="00C37A6C"/>
    <w:rsid w:val="00C430EB"/>
    <w:rsid w:val="00C57BDE"/>
    <w:rsid w:val="00C7264F"/>
    <w:rsid w:val="00C76A65"/>
    <w:rsid w:val="00C80060"/>
    <w:rsid w:val="00C81240"/>
    <w:rsid w:val="00C86C55"/>
    <w:rsid w:val="00C94F89"/>
    <w:rsid w:val="00CA1F82"/>
    <w:rsid w:val="00CB1EEF"/>
    <w:rsid w:val="00CB483C"/>
    <w:rsid w:val="00CC171F"/>
    <w:rsid w:val="00CC695C"/>
    <w:rsid w:val="00CD54CB"/>
    <w:rsid w:val="00CD6E4F"/>
    <w:rsid w:val="00CE31C8"/>
    <w:rsid w:val="00CE49FD"/>
    <w:rsid w:val="00CE5715"/>
    <w:rsid w:val="00CF4E3F"/>
    <w:rsid w:val="00D1728D"/>
    <w:rsid w:val="00D33478"/>
    <w:rsid w:val="00D50222"/>
    <w:rsid w:val="00D61F86"/>
    <w:rsid w:val="00D846F4"/>
    <w:rsid w:val="00D84A76"/>
    <w:rsid w:val="00D9107B"/>
    <w:rsid w:val="00D93D7C"/>
    <w:rsid w:val="00D977F7"/>
    <w:rsid w:val="00DA3146"/>
    <w:rsid w:val="00DB3510"/>
    <w:rsid w:val="00DC0E08"/>
    <w:rsid w:val="00DD26A9"/>
    <w:rsid w:val="00DF26CB"/>
    <w:rsid w:val="00DF508A"/>
    <w:rsid w:val="00E00F6B"/>
    <w:rsid w:val="00E02B0F"/>
    <w:rsid w:val="00E05412"/>
    <w:rsid w:val="00E20538"/>
    <w:rsid w:val="00E2553B"/>
    <w:rsid w:val="00E33B00"/>
    <w:rsid w:val="00E35503"/>
    <w:rsid w:val="00E558A6"/>
    <w:rsid w:val="00E7099F"/>
    <w:rsid w:val="00E70B10"/>
    <w:rsid w:val="00E717BD"/>
    <w:rsid w:val="00E80B8E"/>
    <w:rsid w:val="00E9186C"/>
    <w:rsid w:val="00EA0B2D"/>
    <w:rsid w:val="00EB6269"/>
    <w:rsid w:val="00EB7322"/>
    <w:rsid w:val="00EC01DA"/>
    <w:rsid w:val="00EC2BA0"/>
    <w:rsid w:val="00ED7118"/>
    <w:rsid w:val="00ED71E2"/>
    <w:rsid w:val="00EE3135"/>
    <w:rsid w:val="00EF1E57"/>
    <w:rsid w:val="00EF30ED"/>
    <w:rsid w:val="00EF33EE"/>
    <w:rsid w:val="00F06B6B"/>
    <w:rsid w:val="00F12348"/>
    <w:rsid w:val="00F15C29"/>
    <w:rsid w:val="00F317A9"/>
    <w:rsid w:val="00F33940"/>
    <w:rsid w:val="00F355A2"/>
    <w:rsid w:val="00F55B89"/>
    <w:rsid w:val="00F5645B"/>
    <w:rsid w:val="00F60CF3"/>
    <w:rsid w:val="00F62810"/>
    <w:rsid w:val="00F64626"/>
    <w:rsid w:val="00F65A07"/>
    <w:rsid w:val="00F67C13"/>
    <w:rsid w:val="00F75B89"/>
    <w:rsid w:val="00F82410"/>
    <w:rsid w:val="00FA2822"/>
    <w:rsid w:val="00FA2F8A"/>
    <w:rsid w:val="00FA72B1"/>
    <w:rsid w:val="00FB5C3E"/>
    <w:rsid w:val="00FB6E3C"/>
    <w:rsid w:val="00FC2802"/>
    <w:rsid w:val="00FC55A7"/>
    <w:rsid w:val="00FC6D92"/>
    <w:rsid w:val="00FD1C77"/>
    <w:rsid w:val="00FD2E53"/>
    <w:rsid w:val="00FD376A"/>
    <w:rsid w:val="00FD3D22"/>
    <w:rsid w:val="00FD5DB6"/>
    <w:rsid w:val="00FE08FA"/>
    <w:rsid w:val="00FE2060"/>
    <w:rsid w:val="00FE3095"/>
    <w:rsid w:val="00FE348A"/>
    <w:rsid w:val="00FF423E"/>
    <w:rsid w:val="00FF742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F3EAE"/>
  <w15:docId w15:val="{2D5F32FE-9DCB-4CBC-B4CC-01DC418A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FA2"/>
  </w:style>
  <w:style w:type="paragraph" w:styleId="Heading1">
    <w:name w:val="heading 1"/>
    <w:basedOn w:val="Normal"/>
    <w:next w:val="Normal"/>
    <w:link w:val="Heading1Char"/>
    <w:uiPriority w:val="9"/>
    <w:qFormat/>
    <w:rsid w:val="001A564C"/>
    <w:pPr>
      <w:keepNext/>
      <w:keepLines/>
      <w:spacing w:before="480" w:after="0"/>
      <w:jc w:val="center"/>
      <w:outlineLvl w:val="0"/>
    </w:pPr>
    <w:rPr>
      <w:rFonts w:ascii="Cambria" w:eastAsia="Times New Roman" w:hAnsi="Cambria" w:cs="Times New Roman"/>
      <w:b/>
      <w:bCs/>
      <w:sz w:val="28"/>
      <w:szCs w:val="28"/>
      <w:lang w:val="x-none"/>
    </w:rPr>
  </w:style>
  <w:style w:type="paragraph" w:styleId="Heading2">
    <w:name w:val="heading 2"/>
    <w:basedOn w:val="Normal"/>
    <w:next w:val="Normal"/>
    <w:link w:val="Heading2Char"/>
    <w:uiPriority w:val="9"/>
    <w:unhideWhenUsed/>
    <w:qFormat/>
    <w:rsid w:val="001A564C"/>
    <w:pPr>
      <w:keepNext/>
      <w:keepLines/>
      <w:spacing w:before="440" w:after="240"/>
      <w:outlineLvl w:val="1"/>
    </w:pPr>
    <w:rPr>
      <w:rFonts w:ascii="Cambria" w:eastAsia="Times New Roman" w:hAnsi="Cambria" w:cs="Times New Roman"/>
      <w:b/>
      <w:bCs/>
      <w:i/>
      <w:sz w:val="26"/>
      <w:szCs w:val="26"/>
      <w:lang w:val="x-none"/>
    </w:rPr>
  </w:style>
  <w:style w:type="paragraph" w:styleId="Heading3">
    <w:name w:val="heading 3"/>
    <w:basedOn w:val="Normal"/>
    <w:next w:val="Normal"/>
    <w:link w:val="Heading3Char"/>
    <w:uiPriority w:val="9"/>
    <w:unhideWhenUsed/>
    <w:qFormat/>
    <w:rsid w:val="0086169D"/>
    <w:pPr>
      <w:keepNext/>
      <w:keepLines/>
      <w:spacing w:before="320" w:after="120"/>
      <w:outlineLvl w:val="2"/>
    </w:pPr>
    <w:rPr>
      <w:rFonts w:ascii="Cambria" w:eastAsia="Times New Roman" w:hAnsi="Cambria" w:cs="Times New Roman"/>
      <w:b/>
      <w:bCs/>
      <w:color w:val="4F81BD"/>
      <w:lang w:val="x-none"/>
    </w:rPr>
  </w:style>
  <w:style w:type="paragraph" w:styleId="Heading4">
    <w:name w:val="heading 4"/>
    <w:basedOn w:val="Normal"/>
    <w:next w:val="Normal"/>
    <w:link w:val="Heading4Char"/>
    <w:uiPriority w:val="9"/>
    <w:semiHidden/>
    <w:unhideWhenUsed/>
    <w:qFormat/>
    <w:rsid w:val="001A564C"/>
    <w:pPr>
      <w:keepNext/>
      <w:keepLines/>
      <w:spacing w:before="200" w:after="0"/>
      <w:outlineLvl w:val="3"/>
    </w:pPr>
    <w:rPr>
      <w:rFonts w:ascii="Cambria" w:eastAsia="Times New Roman" w:hAnsi="Cambria" w:cs="Times New Roman"/>
      <w:b/>
      <w:bCs/>
      <w:i/>
      <w:iCs/>
      <w:color w:val="4F81BD"/>
      <w:lang w:val="x-none"/>
    </w:rPr>
  </w:style>
  <w:style w:type="paragraph" w:styleId="Heading7">
    <w:name w:val="heading 7"/>
    <w:basedOn w:val="Normal"/>
    <w:next w:val="Normal"/>
    <w:link w:val="Heading7Char"/>
    <w:uiPriority w:val="9"/>
    <w:unhideWhenUsed/>
    <w:qFormat/>
    <w:rsid w:val="001A564C"/>
    <w:pPr>
      <w:keepNext/>
      <w:keepLines/>
      <w:numPr>
        <w:numId w:val="35"/>
      </w:numPr>
      <w:spacing w:before="200" w:after="0"/>
      <w:ind w:left="720"/>
      <w:outlineLvl w:val="6"/>
    </w:pPr>
    <w:rPr>
      <w:rFonts w:ascii="Cambria" w:eastAsia="Times New Roman" w:hAnsi="Cambria" w:cs="Times New Roman"/>
      <w:b/>
      <w:bCs/>
      <w:iCs/>
      <w:color w:val="404040"/>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64C"/>
    <w:rPr>
      <w:rFonts w:ascii="Cambria" w:eastAsia="Times New Roman" w:hAnsi="Cambria" w:cs="Times New Roman"/>
      <w:b/>
      <w:bCs/>
      <w:sz w:val="28"/>
      <w:szCs w:val="28"/>
      <w:lang w:val="x-none"/>
    </w:rPr>
  </w:style>
  <w:style w:type="character" w:customStyle="1" w:styleId="Heading2Char">
    <w:name w:val="Heading 2 Char"/>
    <w:basedOn w:val="DefaultParagraphFont"/>
    <w:link w:val="Heading2"/>
    <w:uiPriority w:val="9"/>
    <w:rsid w:val="001A564C"/>
    <w:rPr>
      <w:rFonts w:ascii="Cambria" w:eastAsia="Times New Roman" w:hAnsi="Cambria" w:cs="Times New Roman"/>
      <w:b/>
      <w:bCs/>
      <w:i/>
      <w:sz w:val="26"/>
      <w:szCs w:val="26"/>
      <w:lang w:val="x-none"/>
    </w:rPr>
  </w:style>
  <w:style w:type="character" w:customStyle="1" w:styleId="Heading3Char">
    <w:name w:val="Heading 3 Char"/>
    <w:basedOn w:val="DefaultParagraphFont"/>
    <w:link w:val="Heading3"/>
    <w:uiPriority w:val="9"/>
    <w:rsid w:val="0086169D"/>
    <w:rPr>
      <w:rFonts w:ascii="Cambria" w:eastAsia="Times New Roman" w:hAnsi="Cambria" w:cs="Times New Roman"/>
      <w:b/>
      <w:bCs/>
      <w:color w:val="4F81BD"/>
      <w:lang w:val="x-none"/>
    </w:rPr>
  </w:style>
  <w:style w:type="character" w:customStyle="1" w:styleId="Heading4Char">
    <w:name w:val="Heading 4 Char"/>
    <w:basedOn w:val="DefaultParagraphFont"/>
    <w:link w:val="Heading4"/>
    <w:uiPriority w:val="9"/>
    <w:semiHidden/>
    <w:rsid w:val="001A564C"/>
    <w:rPr>
      <w:rFonts w:ascii="Cambria" w:eastAsia="Times New Roman" w:hAnsi="Cambria" w:cs="Times New Roman"/>
      <w:b/>
      <w:bCs/>
      <w:i/>
      <w:iCs/>
      <w:color w:val="4F81BD"/>
      <w:lang w:val="x-none"/>
    </w:rPr>
  </w:style>
  <w:style w:type="character" w:customStyle="1" w:styleId="Heading7Char">
    <w:name w:val="Heading 7 Char"/>
    <w:basedOn w:val="DefaultParagraphFont"/>
    <w:link w:val="Heading7"/>
    <w:uiPriority w:val="9"/>
    <w:rsid w:val="001A564C"/>
    <w:rPr>
      <w:rFonts w:ascii="Cambria" w:eastAsia="Times New Roman" w:hAnsi="Cambria" w:cs="Times New Roman"/>
      <w:b/>
      <w:bCs/>
      <w:iCs/>
      <w:color w:val="404040"/>
      <w:sz w:val="28"/>
      <w:szCs w:val="28"/>
      <w:lang w:val="x-none"/>
    </w:rPr>
  </w:style>
  <w:style w:type="numbering" w:customStyle="1" w:styleId="NoList1">
    <w:name w:val="No List1"/>
    <w:next w:val="NoList"/>
    <w:uiPriority w:val="99"/>
    <w:semiHidden/>
    <w:unhideWhenUsed/>
    <w:rsid w:val="001A564C"/>
  </w:style>
  <w:style w:type="character" w:styleId="Hyperlink">
    <w:name w:val="Hyperlink"/>
    <w:uiPriority w:val="99"/>
    <w:unhideWhenUsed/>
    <w:rsid w:val="001A564C"/>
    <w:rPr>
      <w:color w:val="0000FF"/>
      <w:u w:val="single"/>
    </w:rPr>
  </w:style>
  <w:style w:type="character" w:styleId="CommentReference">
    <w:name w:val="annotation reference"/>
    <w:uiPriority w:val="99"/>
    <w:semiHidden/>
    <w:unhideWhenUsed/>
    <w:rsid w:val="001A564C"/>
    <w:rPr>
      <w:sz w:val="16"/>
      <w:szCs w:val="16"/>
    </w:rPr>
  </w:style>
  <w:style w:type="paragraph" w:styleId="CommentText">
    <w:name w:val="annotation text"/>
    <w:basedOn w:val="Normal"/>
    <w:link w:val="CommentTextChar"/>
    <w:uiPriority w:val="99"/>
    <w:semiHidden/>
    <w:unhideWhenUsed/>
    <w:rsid w:val="001A564C"/>
    <w:pPr>
      <w:spacing w:line="240" w:lineRule="auto"/>
    </w:pPr>
    <w:rPr>
      <w:rFonts w:ascii="Calibri" w:eastAsia="Calibri" w:hAnsi="Calibri" w:cs="Times New Roman"/>
      <w:sz w:val="20"/>
      <w:szCs w:val="20"/>
      <w:lang w:eastAsia="x-none"/>
    </w:rPr>
  </w:style>
  <w:style w:type="character" w:customStyle="1" w:styleId="CommentTextChar">
    <w:name w:val="Comment Text Char"/>
    <w:basedOn w:val="DefaultParagraphFont"/>
    <w:link w:val="CommentText"/>
    <w:uiPriority w:val="99"/>
    <w:semiHidden/>
    <w:rsid w:val="001A564C"/>
    <w:rPr>
      <w:rFonts w:ascii="Calibri" w:eastAsia="Calibri" w:hAnsi="Calibri" w:cs="Times New Roman"/>
      <w:sz w:val="20"/>
      <w:szCs w:val="20"/>
      <w:lang w:eastAsia="x-none"/>
    </w:rPr>
  </w:style>
  <w:style w:type="paragraph" w:styleId="CommentSubject">
    <w:name w:val="annotation subject"/>
    <w:basedOn w:val="CommentText"/>
    <w:next w:val="CommentText"/>
    <w:link w:val="CommentSubjectChar"/>
    <w:uiPriority w:val="99"/>
    <w:semiHidden/>
    <w:unhideWhenUsed/>
    <w:rsid w:val="001A564C"/>
    <w:rPr>
      <w:b/>
      <w:bCs/>
    </w:rPr>
  </w:style>
  <w:style w:type="character" w:customStyle="1" w:styleId="CommentSubjectChar">
    <w:name w:val="Comment Subject Char"/>
    <w:basedOn w:val="CommentTextChar"/>
    <w:link w:val="CommentSubject"/>
    <w:uiPriority w:val="99"/>
    <w:semiHidden/>
    <w:rsid w:val="001A564C"/>
    <w:rPr>
      <w:rFonts w:ascii="Calibri" w:eastAsia="Calibri" w:hAnsi="Calibri" w:cs="Times New Roman"/>
      <w:b/>
      <w:bCs/>
      <w:sz w:val="20"/>
      <w:szCs w:val="20"/>
      <w:lang w:eastAsia="x-none"/>
    </w:rPr>
  </w:style>
  <w:style w:type="paragraph" w:styleId="BalloonText">
    <w:name w:val="Balloon Text"/>
    <w:basedOn w:val="Normal"/>
    <w:link w:val="BalloonTextChar"/>
    <w:uiPriority w:val="99"/>
    <w:semiHidden/>
    <w:unhideWhenUsed/>
    <w:rsid w:val="001A564C"/>
    <w:pPr>
      <w:spacing w:after="0" w:line="240" w:lineRule="auto"/>
    </w:pPr>
    <w:rPr>
      <w:rFonts w:ascii="Tahoma" w:eastAsia="Calibri" w:hAnsi="Tahoma" w:cs="Times New Roman"/>
      <w:sz w:val="16"/>
      <w:szCs w:val="16"/>
      <w:lang w:eastAsia="x-none"/>
    </w:rPr>
  </w:style>
  <w:style w:type="character" w:customStyle="1" w:styleId="BalloonTextChar">
    <w:name w:val="Balloon Text Char"/>
    <w:basedOn w:val="DefaultParagraphFont"/>
    <w:link w:val="BalloonText"/>
    <w:uiPriority w:val="99"/>
    <w:semiHidden/>
    <w:rsid w:val="001A564C"/>
    <w:rPr>
      <w:rFonts w:ascii="Tahoma" w:eastAsia="Calibri" w:hAnsi="Tahoma" w:cs="Times New Roman"/>
      <w:sz w:val="16"/>
      <w:szCs w:val="16"/>
      <w:lang w:eastAsia="x-none"/>
    </w:rPr>
  </w:style>
  <w:style w:type="character" w:styleId="FollowedHyperlink">
    <w:name w:val="FollowedHyperlink"/>
    <w:uiPriority w:val="99"/>
    <w:semiHidden/>
    <w:unhideWhenUsed/>
    <w:rsid w:val="001A564C"/>
    <w:rPr>
      <w:color w:val="800080"/>
      <w:u w:val="single"/>
    </w:rPr>
  </w:style>
  <w:style w:type="paragraph" w:styleId="Revision">
    <w:name w:val="Revision"/>
    <w:hidden/>
    <w:uiPriority w:val="99"/>
    <w:semiHidden/>
    <w:rsid w:val="001A56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A564C"/>
    <w:pPr>
      <w:tabs>
        <w:tab w:val="center" w:pos="4513"/>
        <w:tab w:val="right" w:pos="9026"/>
      </w:tabs>
      <w:spacing w:after="0" w:line="240" w:lineRule="auto"/>
    </w:pPr>
    <w:rPr>
      <w:rFonts w:ascii="Calibri" w:eastAsia="Calibri" w:hAnsi="Calibri" w:cs="Times New Roman"/>
      <w:sz w:val="20"/>
      <w:szCs w:val="20"/>
      <w:lang w:eastAsia="x-none"/>
    </w:rPr>
  </w:style>
  <w:style w:type="character" w:customStyle="1" w:styleId="HeaderChar">
    <w:name w:val="Header Char"/>
    <w:basedOn w:val="DefaultParagraphFont"/>
    <w:link w:val="Header"/>
    <w:uiPriority w:val="99"/>
    <w:rsid w:val="001A564C"/>
    <w:rPr>
      <w:rFonts w:ascii="Calibri" w:eastAsia="Calibri" w:hAnsi="Calibri" w:cs="Times New Roman"/>
      <w:sz w:val="20"/>
      <w:szCs w:val="20"/>
      <w:lang w:eastAsia="x-none"/>
    </w:rPr>
  </w:style>
  <w:style w:type="paragraph" w:styleId="Footer">
    <w:name w:val="footer"/>
    <w:basedOn w:val="Normal"/>
    <w:link w:val="FooterChar"/>
    <w:uiPriority w:val="99"/>
    <w:unhideWhenUsed/>
    <w:rsid w:val="001A564C"/>
    <w:pPr>
      <w:tabs>
        <w:tab w:val="center" w:pos="4513"/>
        <w:tab w:val="right" w:pos="9026"/>
      </w:tabs>
      <w:spacing w:after="0" w:line="240" w:lineRule="auto"/>
    </w:pPr>
    <w:rPr>
      <w:rFonts w:ascii="Calibri" w:eastAsia="Calibri" w:hAnsi="Calibri" w:cs="Times New Roman"/>
      <w:sz w:val="20"/>
      <w:szCs w:val="20"/>
      <w:lang w:eastAsia="x-none"/>
    </w:rPr>
  </w:style>
  <w:style w:type="character" w:customStyle="1" w:styleId="FooterChar">
    <w:name w:val="Footer Char"/>
    <w:basedOn w:val="DefaultParagraphFont"/>
    <w:link w:val="Footer"/>
    <w:uiPriority w:val="99"/>
    <w:rsid w:val="001A564C"/>
    <w:rPr>
      <w:rFonts w:ascii="Calibri" w:eastAsia="Calibri" w:hAnsi="Calibri" w:cs="Times New Roman"/>
      <w:sz w:val="20"/>
      <w:szCs w:val="20"/>
      <w:lang w:eastAsia="x-none"/>
    </w:rPr>
  </w:style>
  <w:style w:type="table" w:styleId="TableGrid">
    <w:name w:val="Table Grid"/>
    <w:basedOn w:val="TableNormal"/>
    <w:uiPriority w:val="59"/>
    <w:rsid w:val="001A564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64C"/>
    <w:pPr>
      <w:ind w:left="720"/>
      <w:contextualSpacing/>
    </w:pPr>
    <w:rPr>
      <w:rFonts w:ascii="Calibri" w:eastAsia="Calibri" w:hAnsi="Calibri" w:cs="Times New Roman"/>
      <w:sz w:val="24"/>
    </w:rPr>
  </w:style>
  <w:style w:type="paragraph" w:styleId="TOCHeading">
    <w:name w:val="TOC Heading"/>
    <w:basedOn w:val="Heading1"/>
    <w:next w:val="Normal"/>
    <w:uiPriority w:val="39"/>
    <w:unhideWhenUsed/>
    <w:qFormat/>
    <w:rsid w:val="001A564C"/>
    <w:pPr>
      <w:outlineLvl w:val="9"/>
    </w:pPr>
    <w:rPr>
      <w:lang w:val="en-US" w:eastAsia="ja-JP"/>
    </w:rPr>
  </w:style>
  <w:style w:type="paragraph" w:styleId="TOC2">
    <w:name w:val="toc 2"/>
    <w:basedOn w:val="Normal"/>
    <w:next w:val="Normal"/>
    <w:autoRedefine/>
    <w:uiPriority w:val="39"/>
    <w:unhideWhenUsed/>
    <w:rsid w:val="001A564C"/>
    <w:pPr>
      <w:tabs>
        <w:tab w:val="right" w:leader="dot" w:pos="9350"/>
      </w:tabs>
      <w:spacing w:after="100"/>
      <w:ind w:left="220"/>
    </w:pPr>
    <w:rPr>
      <w:rFonts w:ascii="Calibri" w:eastAsia="Calibri" w:hAnsi="Calibri" w:cs="Times New Roman"/>
      <w:sz w:val="24"/>
    </w:rPr>
  </w:style>
  <w:style w:type="paragraph" w:styleId="TOC1">
    <w:name w:val="toc 1"/>
    <w:basedOn w:val="Normal"/>
    <w:next w:val="Normal"/>
    <w:autoRedefine/>
    <w:uiPriority w:val="39"/>
    <w:unhideWhenUsed/>
    <w:rsid w:val="001A564C"/>
    <w:pPr>
      <w:tabs>
        <w:tab w:val="right" w:leader="dot" w:pos="9350"/>
      </w:tabs>
      <w:spacing w:after="100"/>
    </w:pPr>
    <w:rPr>
      <w:rFonts w:ascii="Calibri" w:eastAsia="Calibri" w:hAnsi="Calibri" w:cs="Times New Roman"/>
      <w:sz w:val="24"/>
    </w:rPr>
  </w:style>
  <w:style w:type="paragraph" w:styleId="Caption">
    <w:name w:val="caption"/>
    <w:basedOn w:val="Normal"/>
    <w:next w:val="Normal"/>
    <w:link w:val="CaptionChar"/>
    <w:uiPriority w:val="35"/>
    <w:unhideWhenUsed/>
    <w:qFormat/>
    <w:rsid w:val="001A564C"/>
    <w:pPr>
      <w:spacing w:line="240" w:lineRule="auto"/>
    </w:pPr>
    <w:rPr>
      <w:rFonts w:ascii="Calibri" w:eastAsia="Calibri" w:hAnsi="Calibri" w:cs="Times New Roman"/>
      <w:b/>
      <w:bCs/>
      <w:color w:val="4F81BD"/>
      <w:sz w:val="18"/>
      <w:szCs w:val="18"/>
      <w:lang w:eastAsia="x-none"/>
    </w:rPr>
  </w:style>
  <w:style w:type="paragraph" w:styleId="TableofFigures">
    <w:name w:val="table of figures"/>
    <w:basedOn w:val="Normal"/>
    <w:next w:val="Normal"/>
    <w:uiPriority w:val="99"/>
    <w:unhideWhenUsed/>
    <w:rsid w:val="001A564C"/>
    <w:pPr>
      <w:spacing w:before="120" w:after="120"/>
    </w:pPr>
    <w:rPr>
      <w:rFonts w:ascii="Calibri" w:eastAsia="Calibri" w:hAnsi="Calibri" w:cs="Times New Roman"/>
      <w:sz w:val="24"/>
    </w:rPr>
  </w:style>
  <w:style w:type="paragraph" w:customStyle="1" w:styleId="Style1">
    <w:name w:val="Style1"/>
    <w:basedOn w:val="Caption"/>
    <w:next w:val="TableofFigures"/>
    <w:link w:val="Style1Char"/>
    <w:qFormat/>
    <w:rsid w:val="001A564C"/>
    <w:pPr>
      <w:keepNext/>
    </w:pPr>
    <w:rPr>
      <w:b w:val="0"/>
      <w:bCs w:val="0"/>
      <w:color w:val="000000"/>
    </w:rPr>
  </w:style>
  <w:style w:type="character" w:customStyle="1" w:styleId="CaptionChar">
    <w:name w:val="Caption Char"/>
    <w:link w:val="Caption"/>
    <w:uiPriority w:val="35"/>
    <w:rsid w:val="001A564C"/>
    <w:rPr>
      <w:rFonts w:ascii="Calibri" w:eastAsia="Calibri" w:hAnsi="Calibri" w:cs="Times New Roman"/>
      <w:b/>
      <w:bCs/>
      <w:color w:val="4F81BD"/>
      <w:sz w:val="18"/>
      <w:szCs w:val="18"/>
      <w:lang w:eastAsia="x-none"/>
    </w:rPr>
  </w:style>
  <w:style w:type="character" w:customStyle="1" w:styleId="Style1Char">
    <w:name w:val="Style1 Char"/>
    <w:link w:val="Style1"/>
    <w:rsid w:val="001A564C"/>
    <w:rPr>
      <w:rFonts w:ascii="Calibri" w:eastAsia="Calibri" w:hAnsi="Calibri" w:cs="Times New Roman"/>
      <w:color w:val="000000"/>
      <w:sz w:val="18"/>
      <w:szCs w:val="18"/>
      <w:lang w:eastAsia="x-none"/>
    </w:rPr>
  </w:style>
  <w:style w:type="paragraph" w:styleId="EndnoteText">
    <w:name w:val="endnote text"/>
    <w:basedOn w:val="Normal"/>
    <w:link w:val="EndnoteTextChar"/>
    <w:uiPriority w:val="99"/>
    <w:semiHidden/>
    <w:unhideWhenUsed/>
    <w:rsid w:val="001A564C"/>
    <w:pPr>
      <w:spacing w:after="0" w:line="240" w:lineRule="auto"/>
    </w:pPr>
    <w:rPr>
      <w:rFonts w:ascii="Calibri" w:eastAsia="Calibri" w:hAnsi="Calibri" w:cs="Times New Roman"/>
      <w:sz w:val="20"/>
      <w:szCs w:val="20"/>
      <w:lang w:eastAsia="x-none"/>
    </w:rPr>
  </w:style>
  <w:style w:type="character" w:customStyle="1" w:styleId="EndnoteTextChar">
    <w:name w:val="Endnote Text Char"/>
    <w:basedOn w:val="DefaultParagraphFont"/>
    <w:link w:val="EndnoteText"/>
    <w:uiPriority w:val="99"/>
    <w:semiHidden/>
    <w:rsid w:val="001A564C"/>
    <w:rPr>
      <w:rFonts w:ascii="Calibri" w:eastAsia="Calibri" w:hAnsi="Calibri" w:cs="Times New Roman"/>
      <w:sz w:val="20"/>
      <w:szCs w:val="20"/>
      <w:lang w:eastAsia="x-none"/>
    </w:rPr>
  </w:style>
  <w:style w:type="character" w:styleId="EndnoteReference">
    <w:name w:val="endnote reference"/>
    <w:uiPriority w:val="99"/>
    <w:semiHidden/>
    <w:unhideWhenUsed/>
    <w:rsid w:val="001A564C"/>
    <w:rPr>
      <w:vertAlign w:val="superscript"/>
    </w:rPr>
  </w:style>
  <w:style w:type="table" w:customStyle="1" w:styleId="TableGrid1">
    <w:name w:val="Table Grid1"/>
    <w:basedOn w:val="TableNormal"/>
    <w:next w:val="TableGrid"/>
    <w:uiPriority w:val="59"/>
    <w:rsid w:val="001A564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A564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A564C"/>
    <w:pPr>
      <w:spacing w:after="0"/>
      <w:jc w:val="center"/>
    </w:pPr>
    <w:rPr>
      <w:rFonts w:ascii="Calibri" w:eastAsia="Calibri" w:hAnsi="Calibri" w:cs="Calibri"/>
      <w:noProof/>
      <w:lang w:val="x-none" w:eastAsia="x-none"/>
    </w:rPr>
  </w:style>
  <w:style w:type="character" w:customStyle="1" w:styleId="EndNoteBibliographyTitleChar">
    <w:name w:val="EndNote Bibliography Title Char"/>
    <w:link w:val="EndNoteBibliographyTitle"/>
    <w:rsid w:val="001A564C"/>
    <w:rPr>
      <w:rFonts w:ascii="Calibri" w:eastAsia="Calibri" w:hAnsi="Calibri" w:cs="Calibri"/>
      <w:noProof/>
      <w:lang w:val="x-none" w:eastAsia="x-none"/>
    </w:rPr>
  </w:style>
  <w:style w:type="paragraph" w:customStyle="1" w:styleId="EndNoteBibliography">
    <w:name w:val="EndNote Bibliography"/>
    <w:basedOn w:val="Normal"/>
    <w:link w:val="EndNoteBibliographyChar"/>
    <w:rsid w:val="001A564C"/>
    <w:pPr>
      <w:spacing w:line="240" w:lineRule="auto"/>
    </w:pPr>
    <w:rPr>
      <w:rFonts w:ascii="Calibri" w:eastAsia="Calibri" w:hAnsi="Calibri" w:cs="Calibri"/>
      <w:noProof/>
      <w:lang w:val="x-none" w:eastAsia="x-none"/>
    </w:rPr>
  </w:style>
  <w:style w:type="character" w:customStyle="1" w:styleId="EndNoteBibliographyChar">
    <w:name w:val="EndNote Bibliography Char"/>
    <w:link w:val="EndNoteBibliography"/>
    <w:rsid w:val="001A564C"/>
    <w:rPr>
      <w:rFonts w:ascii="Calibri" w:eastAsia="Calibri" w:hAnsi="Calibri" w:cs="Calibri"/>
      <w:noProof/>
      <w:lang w:val="x-none" w:eastAsia="x-none"/>
    </w:rPr>
  </w:style>
  <w:style w:type="paragraph" w:customStyle="1" w:styleId="Default">
    <w:name w:val="Default"/>
    <w:rsid w:val="001A564C"/>
    <w:pPr>
      <w:autoSpaceDE w:val="0"/>
      <w:autoSpaceDN w:val="0"/>
      <w:adjustRightInd w:val="0"/>
      <w:spacing w:after="0" w:line="240" w:lineRule="auto"/>
    </w:pPr>
    <w:rPr>
      <w:rFonts w:ascii="Times New Roman" w:eastAsia="Calibri" w:hAnsi="Times New Roman" w:cs="Times New Roman"/>
      <w:color w:val="000000"/>
      <w:sz w:val="24"/>
      <w:szCs w:val="24"/>
      <w:lang w:val="en-US" w:eastAsia="en-AU"/>
    </w:rPr>
  </w:style>
  <w:style w:type="paragraph" w:styleId="NormalWeb">
    <w:name w:val="Normal (Web)"/>
    <w:basedOn w:val="Normal"/>
    <w:uiPriority w:val="99"/>
    <w:semiHidden/>
    <w:unhideWhenUsed/>
    <w:rsid w:val="001A564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uiPriority w:val="22"/>
    <w:qFormat/>
    <w:rsid w:val="001A564C"/>
    <w:rPr>
      <w:b/>
      <w:bCs/>
    </w:rPr>
  </w:style>
  <w:style w:type="character" w:styleId="Emphasis">
    <w:name w:val="Emphasis"/>
    <w:uiPriority w:val="20"/>
    <w:qFormat/>
    <w:rsid w:val="001A564C"/>
    <w:rPr>
      <w:i/>
      <w:iCs/>
    </w:rPr>
  </w:style>
  <w:style w:type="table" w:customStyle="1" w:styleId="TableGrid3">
    <w:name w:val="Table Grid3"/>
    <w:basedOn w:val="TableNormal"/>
    <w:next w:val="TableGrid"/>
    <w:uiPriority w:val="59"/>
    <w:rsid w:val="001A56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1A564C"/>
    <w:pPr>
      <w:spacing w:after="0" w:line="240" w:lineRule="auto"/>
    </w:pPr>
    <w:rPr>
      <w:rFonts w:ascii="Tahoma" w:eastAsia="Calibri" w:hAnsi="Tahoma" w:cs="Times New Roman"/>
      <w:sz w:val="16"/>
      <w:szCs w:val="16"/>
      <w:lang w:val="x-none"/>
    </w:rPr>
  </w:style>
  <w:style w:type="character" w:customStyle="1" w:styleId="DocumentMapChar">
    <w:name w:val="Document Map Char"/>
    <w:basedOn w:val="DefaultParagraphFont"/>
    <w:link w:val="DocumentMap"/>
    <w:uiPriority w:val="99"/>
    <w:semiHidden/>
    <w:rsid w:val="001A564C"/>
    <w:rPr>
      <w:rFonts w:ascii="Tahoma" w:eastAsia="Calibri" w:hAnsi="Tahoma" w:cs="Times New Roman"/>
      <w:sz w:val="16"/>
      <w:szCs w:val="16"/>
      <w:lang w:val="x-none"/>
    </w:rPr>
  </w:style>
  <w:style w:type="paragraph" w:styleId="TOC3">
    <w:name w:val="toc 3"/>
    <w:basedOn w:val="Normal"/>
    <w:next w:val="Normal"/>
    <w:autoRedefine/>
    <w:uiPriority w:val="39"/>
    <w:unhideWhenUsed/>
    <w:rsid w:val="001A564C"/>
    <w:pPr>
      <w:spacing w:after="100" w:line="259" w:lineRule="auto"/>
      <w:ind w:left="440"/>
    </w:pPr>
    <w:rPr>
      <w:rFonts w:ascii="Calibri" w:eastAsia="Times New Roman" w:hAnsi="Calibri" w:cs="Times New Roman"/>
      <w:lang w:val="en-US"/>
    </w:rPr>
  </w:style>
  <w:style w:type="paragraph" w:styleId="Subtitle">
    <w:name w:val="Subtitle"/>
    <w:basedOn w:val="Normal"/>
    <w:next w:val="Normal"/>
    <w:link w:val="SubtitleChar"/>
    <w:uiPriority w:val="11"/>
    <w:qFormat/>
    <w:rsid w:val="001A564C"/>
    <w:pPr>
      <w:spacing w:after="60"/>
      <w:jc w:val="center"/>
      <w:outlineLvl w:val="1"/>
    </w:pPr>
    <w:rPr>
      <w:rFonts w:ascii="Cambria" w:eastAsia="Times New Roman" w:hAnsi="Cambria" w:cs="Times New Roman"/>
      <w:sz w:val="24"/>
      <w:szCs w:val="24"/>
      <w:lang w:val="x-none"/>
    </w:rPr>
  </w:style>
  <w:style w:type="character" w:customStyle="1" w:styleId="SubtitleChar">
    <w:name w:val="Subtitle Char"/>
    <w:basedOn w:val="DefaultParagraphFont"/>
    <w:link w:val="Subtitle"/>
    <w:uiPriority w:val="11"/>
    <w:rsid w:val="001A564C"/>
    <w:rPr>
      <w:rFonts w:ascii="Cambria" w:eastAsia="Times New Roman" w:hAnsi="Cambria" w:cs="Times New Roman"/>
      <w:sz w:val="24"/>
      <w:szCs w:val="24"/>
      <w:lang w:val="x-none"/>
    </w:rPr>
  </w:style>
  <w:style w:type="table" w:customStyle="1" w:styleId="TableGrid4">
    <w:name w:val="Table Grid4"/>
    <w:basedOn w:val="TableNormal"/>
    <w:next w:val="TableGrid"/>
    <w:uiPriority w:val="59"/>
    <w:rsid w:val="001A56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A56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A56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A564C"/>
    <w:rPr>
      <w:rFonts w:ascii="Calibri" w:eastAsia="Calibri" w:hAnsi="Calibri" w:cs="Times New Roman"/>
      <w:sz w:val="20"/>
      <w:szCs w:val="20"/>
      <w:lang w:val="x-none"/>
    </w:rPr>
  </w:style>
  <w:style w:type="character" w:customStyle="1" w:styleId="FootnoteTextChar">
    <w:name w:val="Footnote Text Char"/>
    <w:basedOn w:val="DefaultParagraphFont"/>
    <w:link w:val="FootnoteText"/>
    <w:uiPriority w:val="99"/>
    <w:semiHidden/>
    <w:rsid w:val="001A564C"/>
    <w:rPr>
      <w:rFonts w:ascii="Calibri" w:eastAsia="Calibri" w:hAnsi="Calibri" w:cs="Times New Roman"/>
      <w:sz w:val="20"/>
      <w:szCs w:val="20"/>
      <w:lang w:val="x-none"/>
    </w:rPr>
  </w:style>
  <w:style w:type="character" w:styleId="FootnoteReference">
    <w:name w:val="footnote reference"/>
    <w:uiPriority w:val="99"/>
    <w:semiHidden/>
    <w:unhideWhenUsed/>
    <w:rsid w:val="001A564C"/>
    <w:rPr>
      <w:vertAlign w:val="superscript"/>
    </w:rPr>
  </w:style>
  <w:style w:type="character" w:styleId="LineNumber">
    <w:name w:val="line number"/>
    <w:basedOn w:val="DefaultParagraphFont"/>
    <w:uiPriority w:val="99"/>
    <w:semiHidden/>
    <w:unhideWhenUsed/>
    <w:rsid w:val="00A93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7593">
      <w:bodyDiv w:val="1"/>
      <w:marLeft w:val="0"/>
      <w:marRight w:val="0"/>
      <w:marTop w:val="0"/>
      <w:marBottom w:val="0"/>
      <w:divBdr>
        <w:top w:val="none" w:sz="0" w:space="0" w:color="auto"/>
        <w:left w:val="none" w:sz="0" w:space="0" w:color="auto"/>
        <w:bottom w:val="none" w:sz="0" w:space="0" w:color="auto"/>
        <w:right w:val="none" w:sz="0" w:space="0" w:color="auto"/>
      </w:divBdr>
    </w:div>
    <w:div w:id="1271399201">
      <w:bodyDiv w:val="1"/>
      <w:marLeft w:val="0"/>
      <w:marRight w:val="0"/>
      <w:marTop w:val="0"/>
      <w:marBottom w:val="0"/>
      <w:divBdr>
        <w:top w:val="none" w:sz="0" w:space="0" w:color="auto"/>
        <w:left w:val="none" w:sz="0" w:space="0" w:color="auto"/>
        <w:bottom w:val="none" w:sz="0" w:space="0" w:color="auto"/>
        <w:right w:val="none" w:sz="0" w:space="0" w:color="auto"/>
      </w:divBdr>
    </w:div>
    <w:div w:id="1300576383">
      <w:bodyDiv w:val="1"/>
      <w:marLeft w:val="0"/>
      <w:marRight w:val="0"/>
      <w:marTop w:val="0"/>
      <w:marBottom w:val="0"/>
      <w:divBdr>
        <w:top w:val="none" w:sz="0" w:space="0" w:color="auto"/>
        <w:left w:val="none" w:sz="0" w:space="0" w:color="auto"/>
        <w:bottom w:val="none" w:sz="0" w:space="0" w:color="auto"/>
        <w:right w:val="none" w:sz="0" w:space="0" w:color="auto"/>
      </w:divBdr>
      <w:divsChild>
        <w:div w:id="1730614976">
          <w:marLeft w:val="0"/>
          <w:marRight w:val="0"/>
          <w:marTop w:val="450"/>
          <w:marBottom w:val="0"/>
          <w:divBdr>
            <w:top w:val="none" w:sz="0" w:space="0" w:color="auto"/>
            <w:left w:val="none" w:sz="0" w:space="0" w:color="auto"/>
            <w:bottom w:val="none" w:sz="0" w:space="0" w:color="auto"/>
            <w:right w:val="none" w:sz="0" w:space="0" w:color="auto"/>
          </w:divBdr>
          <w:divsChild>
            <w:div w:id="1900827626">
              <w:marLeft w:val="0"/>
              <w:marRight w:val="0"/>
              <w:marTop w:val="0"/>
              <w:marBottom w:val="0"/>
              <w:divBdr>
                <w:top w:val="none" w:sz="0" w:space="0" w:color="auto"/>
                <w:left w:val="none" w:sz="0" w:space="0" w:color="auto"/>
                <w:bottom w:val="none" w:sz="0" w:space="0" w:color="auto"/>
                <w:right w:val="none" w:sz="0" w:space="0" w:color="auto"/>
              </w:divBdr>
              <w:divsChild>
                <w:div w:id="460003980">
                  <w:marLeft w:val="0"/>
                  <w:marRight w:val="0"/>
                  <w:marTop w:val="0"/>
                  <w:marBottom w:val="0"/>
                  <w:divBdr>
                    <w:top w:val="none" w:sz="0" w:space="0" w:color="auto"/>
                    <w:left w:val="none" w:sz="0" w:space="0" w:color="auto"/>
                    <w:bottom w:val="none" w:sz="0" w:space="0" w:color="auto"/>
                    <w:right w:val="none" w:sz="0" w:space="0" w:color="auto"/>
                  </w:divBdr>
                  <w:divsChild>
                    <w:div w:id="1160540355">
                      <w:marLeft w:val="0"/>
                      <w:marRight w:val="0"/>
                      <w:marTop w:val="0"/>
                      <w:marBottom w:val="0"/>
                      <w:divBdr>
                        <w:top w:val="single" w:sz="36" w:space="8" w:color="214897"/>
                        <w:left w:val="none" w:sz="0" w:space="0" w:color="auto"/>
                        <w:bottom w:val="none" w:sz="0" w:space="0" w:color="auto"/>
                        <w:right w:val="none" w:sz="0" w:space="0" w:color="auto"/>
                      </w:divBdr>
                      <w:divsChild>
                        <w:div w:id="4906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data.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fortassessment.nl/web/index.php/instruments/comf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018E0-2371-4C5C-B3F9-483D5EBF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14740</Words>
  <Characters>84022</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98565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Grace_Larson</dc:creator>
  <cp:lastModifiedBy>Stephen McKeever</cp:lastModifiedBy>
  <cp:revision>3</cp:revision>
  <dcterms:created xsi:type="dcterms:W3CDTF">2017-11-05T09:15:00Z</dcterms:created>
  <dcterms:modified xsi:type="dcterms:W3CDTF">2017-11-05T09:18:00Z</dcterms:modified>
</cp:coreProperties>
</file>