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53" w:rsidRPr="00091E70" w:rsidRDefault="00E43BC8" w:rsidP="00EB00DF">
      <w:pPr>
        <w:shd w:val="clear" w:color="auto" w:fill="FFFFFF"/>
        <w:spacing w:after="0" w:line="240" w:lineRule="auto"/>
        <w:jc w:val="both"/>
        <w:rPr>
          <w:rFonts w:ascii="Tahoma" w:eastAsia="Times New Roman" w:hAnsi="Tahoma" w:cs="Tahoma"/>
          <w:b/>
          <w:sz w:val="24"/>
          <w:szCs w:val="24"/>
          <w:lang w:eastAsia="en-GB"/>
        </w:rPr>
      </w:pPr>
      <w:r w:rsidRPr="00091E70">
        <w:rPr>
          <w:rFonts w:ascii="Tahoma" w:eastAsia="Times New Roman" w:hAnsi="Tahoma" w:cs="Tahoma"/>
          <w:b/>
          <w:sz w:val="24"/>
          <w:szCs w:val="24"/>
          <w:lang w:eastAsia="en-GB"/>
        </w:rPr>
        <w:t>Developing the c</w:t>
      </w:r>
      <w:r w:rsidR="00B74B53" w:rsidRPr="00091E70">
        <w:rPr>
          <w:rFonts w:ascii="Tahoma" w:eastAsia="Times New Roman" w:hAnsi="Tahoma" w:cs="Tahoma"/>
          <w:b/>
          <w:sz w:val="24"/>
          <w:szCs w:val="24"/>
          <w:lang w:eastAsia="en-GB"/>
        </w:rPr>
        <w:t xml:space="preserve">onstruction </w:t>
      </w:r>
      <w:r w:rsidRPr="00091E70">
        <w:rPr>
          <w:rFonts w:ascii="Tahoma" w:eastAsia="Times New Roman" w:hAnsi="Tahoma" w:cs="Tahoma"/>
          <w:b/>
          <w:sz w:val="24"/>
          <w:szCs w:val="24"/>
          <w:lang w:eastAsia="en-GB"/>
        </w:rPr>
        <w:t xml:space="preserve">industries </w:t>
      </w:r>
      <w:r w:rsidR="00B74B53" w:rsidRPr="00091E70">
        <w:rPr>
          <w:rFonts w:ascii="Tahoma" w:eastAsia="Times New Roman" w:hAnsi="Tahoma" w:cs="Tahoma"/>
          <w:b/>
          <w:sz w:val="24"/>
          <w:szCs w:val="24"/>
          <w:lang w:eastAsia="en-GB"/>
        </w:rPr>
        <w:t>in developing countries</w:t>
      </w:r>
      <w:r w:rsidRPr="00091E70">
        <w:rPr>
          <w:rFonts w:ascii="Tahoma" w:eastAsia="Times New Roman" w:hAnsi="Tahoma" w:cs="Tahoma"/>
          <w:b/>
          <w:sz w:val="24"/>
          <w:szCs w:val="24"/>
          <w:lang w:eastAsia="en-GB"/>
        </w:rPr>
        <w:t xml:space="preserve"> to enhance performance</w:t>
      </w:r>
      <w:r w:rsidR="00D92AE2" w:rsidRPr="00091E70">
        <w:rPr>
          <w:rFonts w:ascii="Tahoma" w:eastAsia="Times New Roman" w:hAnsi="Tahoma" w:cs="Tahoma"/>
          <w:b/>
          <w:sz w:val="24"/>
          <w:szCs w:val="24"/>
          <w:lang w:eastAsia="en-GB"/>
        </w:rPr>
        <w:t xml:space="preserve">: the case of Ethiopia </w:t>
      </w:r>
      <w:r w:rsidR="00EB00DF" w:rsidRPr="00091E70">
        <w:rPr>
          <w:rFonts w:ascii="Tahoma" w:eastAsia="Times New Roman" w:hAnsi="Tahoma" w:cs="Tahoma"/>
          <w:b/>
          <w:sz w:val="24"/>
          <w:szCs w:val="24"/>
          <w:lang w:eastAsia="en-GB"/>
        </w:rPr>
        <w:t xml:space="preserve"> </w:t>
      </w:r>
    </w:p>
    <w:p w:rsidR="00B74B53" w:rsidRPr="00091E70" w:rsidRDefault="00B74B53" w:rsidP="00EB00DF">
      <w:pPr>
        <w:shd w:val="clear" w:color="auto" w:fill="FFFFFF"/>
        <w:spacing w:after="0" w:line="240" w:lineRule="auto"/>
        <w:jc w:val="both"/>
        <w:rPr>
          <w:rFonts w:ascii="Tahoma" w:eastAsia="Times New Roman" w:hAnsi="Tahoma" w:cs="Tahoma"/>
          <w:lang w:eastAsia="en-GB"/>
        </w:rPr>
      </w:pPr>
    </w:p>
    <w:p w:rsidR="00EB00DF" w:rsidRPr="00091E70" w:rsidRDefault="00EB00DF" w:rsidP="00EB00DF">
      <w:pPr>
        <w:shd w:val="clear" w:color="auto" w:fill="FFFFFF"/>
        <w:spacing w:after="0" w:line="240" w:lineRule="auto"/>
        <w:jc w:val="both"/>
        <w:rPr>
          <w:rFonts w:ascii="Tahoma" w:eastAsia="Times New Roman" w:hAnsi="Tahoma" w:cs="Tahoma"/>
          <w:lang w:eastAsia="en-GB"/>
        </w:rPr>
      </w:pPr>
      <w:r w:rsidRPr="00091E70">
        <w:rPr>
          <w:rFonts w:ascii="Tahoma" w:eastAsia="Times New Roman" w:hAnsi="Tahoma" w:cs="Tahoma"/>
          <w:lang w:eastAsia="en-GB"/>
        </w:rPr>
        <w:t xml:space="preserve">George </w:t>
      </w:r>
      <w:proofErr w:type="spellStart"/>
      <w:r w:rsidRPr="00091E70">
        <w:rPr>
          <w:rFonts w:ascii="Tahoma" w:eastAsia="Times New Roman" w:hAnsi="Tahoma" w:cs="Tahoma"/>
          <w:lang w:eastAsia="en-GB"/>
        </w:rPr>
        <w:t>Ofori</w:t>
      </w:r>
      <w:proofErr w:type="spellEnd"/>
    </w:p>
    <w:p w:rsidR="00EB00DF" w:rsidRPr="00091E70" w:rsidRDefault="00EB00DF" w:rsidP="00EB00DF">
      <w:pPr>
        <w:shd w:val="clear" w:color="auto" w:fill="FFFFFF"/>
        <w:spacing w:after="0" w:line="240" w:lineRule="auto"/>
        <w:jc w:val="both"/>
        <w:rPr>
          <w:rFonts w:ascii="Tahoma" w:eastAsia="Times New Roman" w:hAnsi="Tahoma" w:cs="Tahoma"/>
          <w:lang w:eastAsia="en-GB"/>
        </w:rPr>
      </w:pPr>
      <w:r w:rsidRPr="00091E70">
        <w:rPr>
          <w:rFonts w:ascii="Tahoma" w:eastAsia="Times New Roman" w:hAnsi="Tahoma" w:cs="Tahoma"/>
          <w:lang w:eastAsia="en-GB"/>
        </w:rPr>
        <w:t>London South Bank University, UK</w:t>
      </w:r>
    </w:p>
    <w:p w:rsidR="00EB00DF" w:rsidRPr="00091E70" w:rsidRDefault="00EB00DF" w:rsidP="00EB00DF">
      <w:pPr>
        <w:shd w:val="clear" w:color="auto" w:fill="FFFFFF"/>
        <w:spacing w:after="0" w:line="240" w:lineRule="auto"/>
        <w:jc w:val="both"/>
        <w:rPr>
          <w:rFonts w:ascii="Tahoma" w:eastAsia="Times New Roman" w:hAnsi="Tahoma" w:cs="Tahoma"/>
          <w:lang w:eastAsia="en-GB"/>
        </w:rPr>
      </w:pPr>
      <w:proofErr w:type="gramStart"/>
      <w:r w:rsidRPr="00091E70">
        <w:rPr>
          <w:rFonts w:ascii="Tahoma" w:eastAsia="Times New Roman" w:hAnsi="Tahoma" w:cs="Tahoma"/>
          <w:lang w:eastAsia="en-GB"/>
        </w:rPr>
        <w:t>email</w:t>
      </w:r>
      <w:proofErr w:type="gramEnd"/>
      <w:r w:rsidRPr="00091E70">
        <w:rPr>
          <w:rFonts w:ascii="Tahoma" w:eastAsia="Times New Roman" w:hAnsi="Tahoma" w:cs="Tahoma"/>
          <w:lang w:eastAsia="en-GB"/>
        </w:rPr>
        <w:t>: oforig3@lsbu.ac.uk</w:t>
      </w:r>
    </w:p>
    <w:p w:rsidR="00EB00DF" w:rsidRPr="00091E70" w:rsidRDefault="00EB00DF" w:rsidP="00EB00DF">
      <w:pPr>
        <w:shd w:val="clear" w:color="auto" w:fill="FFFFFF"/>
        <w:spacing w:after="0" w:line="240" w:lineRule="auto"/>
        <w:jc w:val="both"/>
        <w:rPr>
          <w:rFonts w:ascii="Tahoma" w:eastAsia="Times New Roman" w:hAnsi="Tahoma" w:cs="Tahoma"/>
          <w:lang w:eastAsia="en-GB"/>
        </w:rPr>
      </w:pPr>
    </w:p>
    <w:p w:rsidR="00EB00DF" w:rsidRPr="00091E70" w:rsidRDefault="00EB00DF" w:rsidP="00EB00DF">
      <w:pPr>
        <w:shd w:val="clear" w:color="auto" w:fill="FFFFFF"/>
        <w:spacing w:after="0" w:line="240" w:lineRule="auto"/>
        <w:jc w:val="both"/>
        <w:rPr>
          <w:rFonts w:ascii="Tahoma" w:eastAsia="Times New Roman" w:hAnsi="Tahoma" w:cs="Tahoma"/>
          <w:lang w:eastAsia="en-GB"/>
        </w:rPr>
      </w:pPr>
    </w:p>
    <w:p w:rsidR="00A610A7" w:rsidRPr="009F17E3" w:rsidRDefault="00A610A7" w:rsidP="00D92AE2">
      <w:pPr>
        <w:spacing w:after="0" w:line="240" w:lineRule="auto"/>
        <w:ind w:left="284" w:right="284"/>
        <w:rPr>
          <w:rFonts w:ascii="Tahoma" w:eastAsia="Times New Roman" w:hAnsi="Tahoma" w:cs="Tahoma"/>
          <w:b/>
          <w:sz w:val="21"/>
          <w:szCs w:val="21"/>
          <w:lang w:eastAsia="en-GB"/>
        </w:rPr>
      </w:pPr>
      <w:bookmarkStart w:id="0" w:name="_GoBack"/>
      <w:r w:rsidRPr="009F17E3">
        <w:rPr>
          <w:rFonts w:ascii="Tahoma" w:eastAsia="Times New Roman" w:hAnsi="Tahoma" w:cs="Tahoma"/>
          <w:b/>
          <w:sz w:val="21"/>
          <w:szCs w:val="21"/>
          <w:lang w:eastAsia="en-GB"/>
        </w:rPr>
        <w:t>Abstract</w:t>
      </w:r>
    </w:p>
    <w:p w:rsidR="00D92AE2" w:rsidRPr="009F17E3" w:rsidRDefault="00D92AE2" w:rsidP="0067728E">
      <w:pPr>
        <w:spacing w:after="0" w:line="240" w:lineRule="auto"/>
        <w:ind w:left="284" w:right="284"/>
        <w:jc w:val="both"/>
        <w:rPr>
          <w:rFonts w:ascii="Tahoma" w:eastAsia="Times New Roman" w:hAnsi="Tahoma" w:cs="Tahoma"/>
          <w:sz w:val="21"/>
          <w:szCs w:val="21"/>
          <w:lang w:eastAsia="en-GB"/>
        </w:rPr>
      </w:pPr>
      <w:r w:rsidRPr="009F17E3">
        <w:rPr>
          <w:rFonts w:ascii="Tahoma" w:eastAsia="Times New Roman" w:hAnsi="Tahoma" w:cs="Tahoma"/>
          <w:sz w:val="21"/>
          <w:szCs w:val="21"/>
          <w:shd w:val="clear" w:color="auto" w:fill="FFFFFF"/>
          <w:lang w:eastAsia="en-GB"/>
        </w:rPr>
        <w:t xml:space="preserve">Ethiopia </w:t>
      </w:r>
      <w:r w:rsidR="006E0C68" w:rsidRPr="009F17E3">
        <w:rPr>
          <w:rFonts w:ascii="Tahoma" w:eastAsia="Times New Roman" w:hAnsi="Tahoma" w:cs="Tahoma"/>
          <w:sz w:val="21"/>
          <w:szCs w:val="21"/>
          <w:shd w:val="clear" w:color="auto" w:fill="FFFFFF"/>
          <w:lang w:eastAsia="en-GB"/>
        </w:rPr>
        <w:t xml:space="preserve">has </w:t>
      </w:r>
      <w:r w:rsidR="0067728E" w:rsidRPr="009F17E3">
        <w:rPr>
          <w:rFonts w:ascii="Tahoma" w:eastAsia="Times New Roman" w:hAnsi="Tahoma" w:cs="Tahoma"/>
          <w:sz w:val="21"/>
          <w:szCs w:val="21"/>
          <w:shd w:val="clear" w:color="auto" w:fill="FFFFFF"/>
          <w:lang w:eastAsia="en-GB"/>
        </w:rPr>
        <w:t>produce</w:t>
      </w:r>
      <w:r w:rsidRPr="009F17E3">
        <w:rPr>
          <w:rFonts w:ascii="Tahoma" w:eastAsia="Times New Roman" w:hAnsi="Tahoma" w:cs="Tahoma"/>
          <w:sz w:val="21"/>
          <w:szCs w:val="21"/>
          <w:shd w:val="clear" w:color="auto" w:fill="FFFFFF"/>
          <w:lang w:eastAsia="en-GB"/>
        </w:rPr>
        <w:t xml:space="preserve">d </w:t>
      </w:r>
      <w:r w:rsidR="006E0C68" w:rsidRPr="009F17E3">
        <w:rPr>
          <w:rFonts w:ascii="Tahoma" w:eastAsia="Times New Roman" w:hAnsi="Tahoma" w:cs="Tahoma"/>
          <w:sz w:val="21"/>
          <w:szCs w:val="21"/>
          <w:shd w:val="clear" w:color="auto" w:fill="FFFFFF"/>
          <w:lang w:eastAsia="en-GB"/>
        </w:rPr>
        <w:t>a</w:t>
      </w:r>
      <w:r w:rsidRPr="009F17E3">
        <w:rPr>
          <w:rFonts w:ascii="Tahoma" w:eastAsia="Times New Roman" w:hAnsi="Tahoma" w:cs="Tahoma"/>
          <w:sz w:val="21"/>
          <w:szCs w:val="21"/>
          <w:shd w:val="clear" w:color="auto" w:fill="FFFFFF"/>
          <w:lang w:eastAsia="en-GB"/>
        </w:rPr>
        <w:t xml:space="preserve"> national construction industry policy. In </w:t>
      </w:r>
      <w:r w:rsidR="00E961D1" w:rsidRPr="009F17E3">
        <w:rPr>
          <w:rFonts w:ascii="Tahoma" w:eastAsia="Times New Roman" w:hAnsi="Tahoma" w:cs="Tahoma"/>
          <w:sz w:val="21"/>
          <w:szCs w:val="21"/>
          <w:shd w:val="clear" w:color="auto" w:fill="FFFFFF"/>
          <w:lang w:eastAsia="en-GB"/>
        </w:rPr>
        <w:t>2017</w:t>
      </w:r>
      <w:r w:rsidRPr="009F17E3">
        <w:rPr>
          <w:rFonts w:ascii="Tahoma" w:eastAsia="Times New Roman" w:hAnsi="Tahoma" w:cs="Tahoma"/>
          <w:sz w:val="21"/>
          <w:szCs w:val="21"/>
          <w:shd w:val="clear" w:color="auto" w:fill="FFFFFF"/>
          <w:lang w:eastAsia="en-GB"/>
        </w:rPr>
        <w:t xml:space="preserve">, the </w:t>
      </w:r>
      <w:r w:rsidR="00E961D1" w:rsidRPr="009F17E3">
        <w:rPr>
          <w:rFonts w:ascii="Tahoma" w:eastAsia="Times New Roman" w:hAnsi="Tahoma" w:cs="Tahoma"/>
          <w:sz w:val="21"/>
          <w:szCs w:val="21"/>
          <w:lang w:eastAsia="en-GB"/>
        </w:rPr>
        <w:t>Construction Industry Transformation Council</w:t>
      </w:r>
      <w:r w:rsidRPr="009F17E3">
        <w:rPr>
          <w:rFonts w:ascii="Tahoma" w:eastAsia="Times New Roman" w:hAnsi="Tahoma" w:cs="Tahoma"/>
          <w:sz w:val="21"/>
          <w:szCs w:val="21"/>
          <w:shd w:val="clear" w:color="auto" w:fill="FFFFFF"/>
          <w:lang w:eastAsia="en-GB"/>
        </w:rPr>
        <w:t xml:space="preserve"> was set up. Thus, the country has established some of the building blocks of the "institution building" component of construction industry development.</w:t>
      </w:r>
      <w:r w:rsidR="00F17655" w:rsidRPr="009F17E3">
        <w:rPr>
          <w:rFonts w:ascii="Tahoma" w:eastAsia="Times New Roman" w:hAnsi="Tahoma" w:cs="Tahoma"/>
          <w:sz w:val="21"/>
          <w:szCs w:val="21"/>
          <w:shd w:val="clear" w:color="auto" w:fill="FFFFFF"/>
          <w:lang w:eastAsia="en-GB"/>
        </w:rPr>
        <w:t xml:space="preserve"> This should enable the industry to take advantage of the continuing high volume of construction demand to develop the local industry.</w:t>
      </w:r>
    </w:p>
    <w:p w:rsidR="00D92AE2" w:rsidRPr="009F17E3" w:rsidRDefault="00D92AE2" w:rsidP="0067728E">
      <w:pPr>
        <w:spacing w:after="0" w:line="240" w:lineRule="auto"/>
        <w:ind w:left="284" w:right="284" w:firstLine="436"/>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This workshop seeks to </w:t>
      </w:r>
      <w:r w:rsidR="00E961D1" w:rsidRPr="009F17E3">
        <w:rPr>
          <w:rFonts w:ascii="Tahoma" w:eastAsia="Times New Roman" w:hAnsi="Tahoma" w:cs="Tahoma"/>
          <w:sz w:val="21"/>
          <w:szCs w:val="21"/>
          <w:lang w:eastAsia="en-GB"/>
        </w:rPr>
        <w:t>consider recent trends in the construction industry globally, with the view to enhancing the performance of the industry in Ethiopia in a sustainable way</w:t>
      </w:r>
      <w:r w:rsidRPr="009F17E3">
        <w:rPr>
          <w:rFonts w:ascii="Tahoma" w:eastAsia="Times New Roman" w:hAnsi="Tahoma" w:cs="Tahoma"/>
          <w:sz w:val="21"/>
          <w:szCs w:val="21"/>
          <w:lang w:eastAsia="en-GB"/>
        </w:rPr>
        <w:t xml:space="preserve">. It is appropriate to </w:t>
      </w:r>
      <w:r w:rsidR="00E961D1" w:rsidRPr="009F17E3">
        <w:rPr>
          <w:rFonts w:ascii="Tahoma" w:eastAsia="Times New Roman" w:hAnsi="Tahoma" w:cs="Tahoma"/>
          <w:sz w:val="21"/>
          <w:szCs w:val="21"/>
          <w:lang w:eastAsia="en-GB"/>
        </w:rPr>
        <w:t>examine</w:t>
      </w:r>
      <w:r w:rsidRPr="009F17E3">
        <w:rPr>
          <w:rFonts w:ascii="Tahoma" w:eastAsia="Times New Roman" w:hAnsi="Tahoma" w:cs="Tahoma"/>
          <w:sz w:val="21"/>
          <w:szCs w:val="21"/>
          <w:lang w:eastAsia="en-GB"/>
        </w:rPr>
        <w:t xml:space="preserve"> the nation's programme for developing the construction industry and </w:t>
      </w:r>
      <w:r w:rsidR="008925C8" w:rsidRPr="009F17E3">
        <w:rPr>
          <w:rFonts w:ascii="Tahoma" w:eastAsia="Times New Roman" w:hAnsi="Tahoma" w:cs="Tahoma"/>
          <w:sz w:val="21"/>
          <w:szCs w:val="21"/>
          <w:lang w:eastAsia="en-GB"/>
        </w:rPr>
        <w:t>compare it with good international practice. The o</w:t>
      </w:r>
      <w:r w:rsidRPr="009F17E3">
        <w:rPr>
          <w:rFonts w:ascii="Tahoma" w:eastAsia="Times New Roman" w:hAnsi="Tahoma" w:cs="Tahoma"/>
          <w:sz w:val="21"/>
          <w:szCs w:val="21"/>
          <w:lang w:eastAsia="en-GB"/>
        </w:rPr>
        <w:t>bjectives of the study are to present a synthesis of construction industry development</w:t>
      </w:r>
      <w:r w:rsidR="00F17655" w:rsidRPr="009F17E3">
        <w:rPr>
          <w:rFonts w:ascii="Tahoma" w:eastAsia="Times New Roman" w:hAnsi="Tahoma" w:cs="Tahoma"/>
          <w:sz w:val="21"/>
          <w:szCs w:val="21"/>
          <w:lang w:eastAsia="en-GB"/>
        </w:rPr>
        <w:t xml:space="preserve"> and the historical development of the subject</w:t>
      </w:r>
      <w:r w:rsidRPr="009F17E3">
        <w:rPr>
          <w:rFonts w:ascii="Tahoma" w:eastAsia="Times New Roman" w:hAnsi="Tahoma" w:cs="Tahoma"/>
          <w:sz w:val="21"/>
          <w:szCs w:val="21"/>
          <w:lang w:eastAsia="en-GB"/>
        </w:rPr>
        <w:t xml:space="preserve">; to explore </w:t>
      </w:r>
      <w:r w:rsidR="008925C8" w:rsidRPr="009F17E3">
        <w:rPr>
          <w:rFonts w:ascii="Tahoma" w:eastAsia="Times New Roman" w:hAnsi="Tahoma" w:cs="Tahoma"/>
          <w:sz w:val="21"/>
          <w:szCs w:val="21"/>
          <w:lang w:eastAsia="en-GB"/>
        </w:rPr>
        <w:t xml:space="preserve">the plans and policies of </w:t>
      </w:r>
      <w:r w:rsidRPr="009F17E3">
        <w:rPr>
          <w:rFonts w:ascii="Tahoma" w:eastAsia="Times New Roman" w:hAnsi="Tahoma" w:cs="Tahoma"/>
          <w:sz w:val="21"/>
          <w:szCs w:val="21"/>
          <w:lang w:eastAsia="en-GB"/>
        </w:rPr>
        <w:t>Ethiopia</w:t>
      </w:r>
      <w:r w:rsidR="008925C8" w:rsidRPr="009F17E3">
        <w:rPr>
          <w:rFonts w:ascii="Tahoma" w:eastAsia="Times New Roman" w:hAnsi="Tahoma" w:cs="Tahoma"/>
          <w:sz w:val="21"/>
          <w:szCs w:val="21"/>
          <w:lang w:eastAsia="en-GB"/>
        </w:rPr>
        <w:t xml:space="preserve"> for developing its construction industry</w:t>
      </w:r>
      <w:r w:rsidRPr="009F17E3">
        <w:rPr>
          <w:rFonts w:ascii="Tahoma" w:eastAsia="Times New Roman" w:hAnsi="Tahoma" w:cs="Tahoma"/>
          <w:sz w:val="21"/>
          <w:szCs w:val="21"/>
          <w:lang w:eastAsia="en-GB"/>
        </w:rPr>
        <w:t xml:space="preserve">; to consider good practice </w:t>
      </w:r>
      <w:r w:rsidR="008925C8" w:rsidRPr="009F17E3">
        <w:rPr>
          <w:rFonts w:ascii="Tahoma" w:eastAsia="Times New Roman" w:hAnsi="Tahoma" w:cs="Tahoma"/>
          <w:sz w:val="21"/>
          <w:szCs w:val="21"/>
          <w:lang w:eastAsia="en-GB"/>
        </w:rPr>
        <w:t xml:space="preserve">around the world </w:t>
      </w:r>
      <w:r w:rsidRPr="009F17E3">
        <w:rPr>
          <w:rFonts w:ascii="Tahoma" w:eastAsia="Times New Roman" w:hAnsi="Tahoma" w:cs="Tahoma"/>
          <w:sz w:val="21"/>
          <w:szCs w:val="21"/>
          <w:lang w:eastAsia="en-GB"/>
        </w:rPr>
        <w:t xml:space="preserve">and </w:t>
      </w:r>
      <w:r w:rsidR="00F17655" w:rsidRPr="009F17E3">
        <w:rPr>
          <w:rFonts w:ascii="Tahoma" w:eastAsia="Times New Roman" w:hAnsi="Tahoma" w:cs="Tahoma"/>
          <w:sz w:val="21"/>
          <w:szCs w:val="21"/>
          <w:lang w:eastAsia="en-GB"/>
        </w:rPr>
        <w:t>pre</w:t>
      </w:r>
      <w:r w:rsidRPr="009F17E3">
        <w:rPr>
          <w:rFonts w:ascii="Tahoma" w:eastAsia="Times New Roman" w:hAnsi="Tahoma" w:cs="Tahoma"/>
          <w:sz w:val="21"/>
          <w:szCs w:val="21"/>
          <w:lang w:eastAsia="en-GB"/>
        </w:rPr>
        <w:t>cautions</w:t>
      </w:r>
      <w:r w:rsidR="00F17655" w:rsidRPr="009F17E3">
        <w:rPr>
          <w:rFonts w:ascii="Tahoma" w:eastAsia="Times New Roman" w:hAnsi="Tahoma" w:cs="Tahoma"/>
          <w:sz w:val="21"/>
          <w:szCs w:val="21"/>
          <w:lang w:eastAsia="en-GB"/>
        </w:rPr>
        <w:t xml:space="preserve"> to take</w:t>
      </w:r>
      <w:r w:rsidRPr="009F17E3">
        <w:rPr>
          <w:rFonts w:ascii="Tahoma" w:eastAsia="Times New Roman" w:hAnsi="Tahoma" w:cs="Tahoma"/>
          <w:sz w:val="21"/>
          <w:szCs w:val="21"/>
          <w:lang w:eastAsia="en-GB"/>
        </w:rPr>
        <w:t>; and to disc</w:t>
      </w:r>
      <w:r w:rsidR="00F17655" w:rsidRPr="009F17E3">
        <w:rPr>
          <w:rFonts w:ascii="Tahoma" w:eastAsia="Times New Roman" w:hAnsi="Tahoma" w:cs="Tahoma"/>
          <w:sz w:val="21"/>
          <w:szCs w:val="21"/>
          <w:lang w:eastAsia="en-GB"/>
        </w:rPr>
        <w:t>uss what Ethiopia should do</w:t>
      </w:r>
      <w:r w:rsidRPr="009F17E3">
        <w:rPr>
          <w:rFonts w:ascii="Tahoma" w:eastAsia="Times New Roman" w:hAnsi="Tahoma" w:cs="Tahoma"/>
          <w:sz w:val="21"/>
          <w:szCs w:val="21"/>
          <w:lang w:eastAsia="en-GB"/>
        </w:rPr>
        <w:t xml:space="preserve">. </w:t>
      </w:r>
    </w:p>
    <w:p w:rsidR="00D92AE2" w:rsidRPr="009F17E3" w:rsidRDefault="00D92AE2" w:rsidP="0067728E">
      <w:pPr>
        <w:spacing w:after="0" w:line="240" w:lineRule="auto"/>
        <w:ind w:left="284" w:right="284" w:firstLine="436"/>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The paper is based on a review of the literature, with a reliance on </w:t>
      </w:r>
      <w:r w:rsidR="00F17655" w:rsidRPr="009F17E3">
        <w:rPr>
          <w:rFonts w:ascii="Tahoma" w:eastAsia="Times New Roman" w:hAnsi="Tahoma" w:cs="Tahoma"/>
          <w:sz w:val="21"/>
          <w:szCs w:val="21"/>
          <w:lang w:eastAsia="en-GB"/>
        </w:rPr>
        <w:t xml:space="preserve">government’s </w:t>
      </w:r>
      <w:r w:rsidRPr="009F17E3">
        <w:rPr>
          <w:rFonts w:ascii="Tahoma" w:eastAsia="Times New Roman" w:hAnsi="Tahoma" w:cs="Tahoma"/>
          <w:sz w:val="21"/>
          <w:szCs w:val="21"/>
          <w:lang w:eastAsia="en-GB"/>
        </w:rPr>
        <w:t xml:space="preserve">policy documents and reports. It is suggested that Ethiopia </w:t>
      </w:r>
      <w:r w:rsidR="008925C8" w:rsidRPr="009F17E3">
        <w:rPr>
          <w:rFonts w:ascii="Tahoma" w:eastAsia="Times New Roman" w:hAnsi="Tahoma" w:cs="Tahoma"/>
          <w:sz w:val="21"/>
          <w:szCs w:val="21"/>
          <w:lang w:eastAsia="en-GB"/>
        </w:rPr>
        <w:t xml:space="preserve">has put together a construction industry </w:t>
      </w:r>
      <w:r w:rsidR="00F17655" w:rsidRPr="009F17E3">
        <w:rPr>
          <w:rFonts w:ascii="Tahoma" w:eastAsia="Times New Roman" w:hAnsi="Tahoma" w:cs="Tahoma"/>
          <w:sz w:val="21"/>
          <w:szCs w:val="21"/>
          <w:lang w:eastAsia="en-GB"/>
        </w:rPr>
        <w:t>development programme which is similar to what pertains in other countries</w:t>
      </w:r>
      <w:r w:rsidR="008925C8" w:rsidRPr="009F17E3">
        <w:rPr>
          <w:rFonts w:ascii="Tahoma" w:eastAsia="Times New Roman" w:hAnsi="Tahoma" w:cs="Tahoma"/>
          <w:sz w:val="21"/>
          <w:szCs w:val="21"/>
          <w:lang w:eastAsia="en-GB"/>
        </w:rPr>
        <w:t xml:space="preserve">. There is scope for the country to </w:t>
      </w:r>
      <w:r w:rsidRPr="009F17E3">
        <w:rPr>
          <w:rFonts w:ascii="Tahoma" w:eastAsia="Times New Roman" w:hAnsi="Tahoma" w:cs="Tahoma"/>
          <w:sz w:val="21"/>
          <w:szCs w:val="21"/>
          <w:lang w:eastAsia="en-GB"/>
        </w:rPr>
        <w:t xml:space="preserve">learn from good practice elsewhere. </w:t>
      </w:r>
      <w:r w:rsidR="008925C8" w:rsidRPr="009F17E3">
        <w:rPr>
          <w:rFonts w:ascii="Tahoma" w:eastAsia="Times New Roman" w:hAnsi="Tahoma" w:cs="Tahoma"/>
          <w:sz w:val="21"/>
          <w:szCs w:val="21"/>
          <w:lang w:eastAsia="en-GB"/>
        </w:rPr>
        <w:t>However, i</w:t>
      </w:r>
      <w:r w:rsidRPr="009F17E3">
        <w:rPr>
          <w:rFonts w:ascii="Tahoma" w:eastAsia="Times New Roman" w:hAnsi="Tahoma" w:cs="Tahoma"/>
          <w:sz w:val="21"/>
          <w:szCs w:val="21"/>
          <w:lang w:eastAsia="en-GB"/>
        </w:rPr>
        <w:t>n the end, only a truly Ethiopian construction industry development programme will work.</w:t>
      </w:r>
    </w:p>
    <w:p w:rsidR="00D92AE2" w:rsidRPr="009F17E3" w:rsidRDefault="00D92AE2" w:rsidP="0067728E">
      <w:pPr>
        <w:spacing w:after="0" w:line="240" w:lineRule="auto"/>
        <w:ind w:left="284" w:right="284"/>
        <w:jc w:val="both"/>
        <w:rPr>
          <w:rFonts w:ascii="Tahoma" w:eastAsia="Times New Roman" w:hAnsi="Tahoma" w:cs="Tahoma"/>
          <w:sz w:val="21"/>
          <w:szCs w:val="21"/>
          <w:lang w:eastAsia="en-GB"/>
        </w:rPr>
      </w:pPr>
    </w:p>
    <w:p w:rsidR="00D92AE2" w:rsidRPr="009F17E3" w:rsidRDefault="00D92AE2" w:rsidP="0067728E">
      <w:pPr>
        <w:spacing w:after="0" w:line="240" w:lineRule="auto"/>
        <w:ind w:left="284" w:right="284"/>
        <w:jc w:val="both"/>
        <w:rPr>
          <w:rFonts w:ascii="Tahoma" w:eastAsia="Times New Roman" w:hAnsi="Tahoma" w:cs="Tahoma"/>
          <w:sz w:val="21"/>
          <w:szCs w:val="21"/>
          <w:lang w:eastAsia="en-GB"/>
        </w:rPr>
      </w:pPr>
      <w:r w:rsidRPr="009F17E3">
        <w:rPr>
          <w:rFonts w:ascii="Tahoma" w:eastAsia="Times New Roman" w:hAnsi="Tahoma" w:cs="Tahoma"/>
          <w:i/>
          <w:sz w:val="21"/>
          <w:szCs w:val="21"/>
          <w:lang w:eastAsia="en-GB"/>
        </w:rPr>
        <w:t>Keywords</w:t>
      </w:r>
      <w:r w:rsidRPr="009F17E3">
        <w:rPr>
          <w:rFonts w:ascii="Tahoma" w:eastAsia="Times New Roman" w:hAnsi="Tahoma" w:cs="Tahoma"/>
          <w:sz w:val="21"/>
          <w:szCs w:val="21"/>
          <w:lang w:eastAsia="en-GB"/>
        </w:rPr>
        <w:t xml:space="preserve">: construction industry development; </w:t>
      </w:r>
      <w:r w:rsidR="00F17655" w:rsidRPr="009F17E3">
        <w:rPr>
          <w:rFonts w:ascii="Tahoma" w:eastAsia="Times New Roman" w:hAnsi="Tahoma" w:cs="Tahoma"/>
          <w:sz w:val="21"/>
          <w:szCs w:val="21"/>
          <w:lang w:eastAsia="en-GB"/>
        </w:rPr>
        <w:t xml:space="preserve">performance improvement; </w:t>
      </w:r>
      <w:r w:rsidR="00E961D1" w:rsidRPr="009F17E3">
        <w:rPr>
          <w:rFonts w:ascii="Tahoma" w:eastAsia="Times New Roman" w:hAnsi="Tahoma" w:cs="Tahoma"/>
          <w:sz w:val="21"/>
          <w:szCs w:val="21"/>
          <w:lang w:eastAsia="en-GB"/>
        </w:rPr>
        <w:t xml:space="preserve">international trends, </w:t>
      </w:r>
      <w:r w:rsidRPr="009F17E3">
        <w:rPr>
          <w:rFonts w:ascii="Tahoma" w:eastAsia="Times New Roman" w:hAnsi="Tahoma" w:cs="Tahoma"/>
          <w:sz w:val="21"/>
          <w:szCs w:val="21"/>
          <w:lang w:eastAsia="en-GB"/>
        </w:rPr>
        <w:t>good practice; national context</w:t>
      </w:r>
    </w:p>
    <w:p w:rsidR="00A610A7" w:rsidRPr="009F17E3" w:rsidRDefault="00A610A7" w:rsidP="00EB00DF">
      <w:pPr>
        <w:shd w:val="clear" w:color="auto" w:fill="FFFFFF"/>
        <w:spacing w:after="0" w:line="240" w:lineRule="auto"/>
        <w:jc w:val="both"/>
        <w:rPr>
          <w:rFonts w:ascii="Tahoma" w:eastAsia="Times New Roman" w:hAnsi="Tahoma" w:cs="Tahoma"/>
          <w:lang w:eastAsia="en-GB"/>
        </w:rPr>
      </w:pPr>
    </w:p>
    <w:p w:rsidR="00BD5732" w:rsidRPr="009F17E3" w:rsidRDefault="00BD5732" w:rsidP="00EB00DF">
      <w:pPr>
        <w:shd w:val="clear" w:color="auto" w:fill="FFFFFF"/>
        <w:spacing w:after="0"/>
        <w:jc w:val="both"/>
        <w:rPr>
          <w:rFonts w:ascii="Tahoma" w:eastAsia="Times New Roman" w:hAnsi="Tahoma" w:cs="Tahoma"/>
          <w:b/>
          <w:lang w:eastAsia="en-GB"/>
        </w:rPr>
      </w:pPr>
    </w:p>
    <w:p w:rsidR="00316CB3" w:rsidRPr="009F17E3" w:rsidRDefault="00F53C9C" w:rsidP="00BD5732">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INTRODUCTION AND OBJECTIVES</w:t>
      </w:r>
    </w:p>
    <w:p w:rsidR="00316CB3" w:rsidRPr="009F17E3" w:rsidRDefault="00316CB3" w:rsidP="00BD5732">
      <w:pPr>
        <w:shd w:val="clear" w:color="auto" w:fill="FFFFFF"/>
        <w:spacing w:after="0"/>
        <w:jc w:val="both"/>
        <w:rPr>
          <w:rFonts w:ascii="Tahoma" w:eastAsia="Times New Roman" w:hAnsi="Tahoma" w:cs="Tahoma"/>
          <w:sz w:val="21"/>
          <w:szCs w:val="21"/>
          <w:lang w:eastAsia="en-GB"/>
        </w:rPr>
      </w:pPr>
    </w:p>
    <w:p w:rsidR="00F53C9C" w:rsidRPr="009F17E3" w:rsidRDefault="00F53C9C" w:rsidP="00BD5732">
      <w:pPr>
        <w:shd w:val="clear" w:color="auto" w:fill="FFFFFF"/>
        <w:spacing w:after="0"/>
        <w:jc w:val="both"/>
        <w:rPr>
          <w:rFonts w:ascii="Tahoma" w:eastAsia="Times New Roman" w:hAnsi="Tahoma" w:cs="Tahoma"/>
          <w:b/>
          <w:sz w:val="21"/>
          <w:szCs w:val="21"/>
          <w:lang w:eastAsia="en-GB"/>
        </w:rPr>
      </w:pPr>
      <w:r w:rsidRPr="009F17E3">
        <w:rPr>
          <w:rFonts w:ascii="Tahoma" w:eastAsia="Times New Roman" w:hAnsi="Tahoma" w:cs="Tahoma"/>
          <w:b/>
          <w:sz w:val="21"/>
          <w:szCs w:val="21"/>
          <w:lang w:eastAsia="en-GB"/>
        </w:rPr>
        <w:t>Introduction</w:t>
      </w:r>
    </w:p>
    <w:p w:rsidR="00F53C9C" w:rsidRPr="009F17E3" w:rsidRDefault="00F53C9C" w:rsidP="00BD5732">
      <w:pPr>
        <w:shd w:val="clear" w:color="auto" w:fill="FFFFFF"/>
        <w:spacing w:after="0"/>
        <w:jc w:val="both"/>
        <w:rPr>
          <w:rFonts w:ascii="Tahoma" w:eastAsia="Times New Roman" w:hAnsi="Tahoma" w:cs="Tahoma"/>
          <w:b/>
          <w:sz w:val="21"/>
          <w:szCs w:val="21"/>
          <w:lang w:eastAsia="en-GB"/>
        </w:rPr>
      </w:pPr>
    </w:p>
    <w:p w:rsidR="00BD5732" w:rsidRPr="009F17E3" w:rsidRDefault="00BD5732" w:rsidP="00BD5732">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There is a need to improve the capacity and capability of the construction industries in all countries, especially the developing nations</w:t>
      </w:r>
      <w:r w:rsidR="00F17655" w:rsidRPr="009F17E3">
        <w:rPr>
          <w:rFonts w:ascii="Tahoma" w:eastAsia="Times New Roman" w:hAnsi="Tahoma" w:cs="Tahoma"/>
          <w:sz w:val="21"/>
          <w:szCs w:val="21"/>
          <w:lang w:eastAsia="en-GB"/>
        </w:rPr>
        <w:t xml:space="preserve"> owing to the vital role the industry plays in putting in place the physical foundations for national socio-economic development</w:t>
      </w:r>
      <w:r w:rsidRPr="009F17E3">
        <w:rPr>
          <w:rFonts w:ascii="Tahoma" w:eastAsia="Times New Roman" w:hAnsi="Tahoma" w:cs="Tahoma"/>
          <w:sz w:val="21"/>
          <w:szCs w:val="21"/>
          <w:lang w:eastAsia="en-GB"/>
        </w:rPr>
        <w:t xml:space="preserve">. In the latter economies, it is necessary to enable the industries to address real </w:t>
      </w:r>
      <w:r w:rsidR="00F17655" w:rsidRPr="009F17E3">
        <w:rPr>
          <w:rFonts w:ascii="Tahoma" w:eastAsia="Times New Roman" w:hAnsi="Tahoma" w:cs="Tahoma"/>
          <w:sz w:val="21"/>
          <w:szCs w:val="21"/>
          <w:lang w:eastAsia="en-GB"/>
        </w:rPr>
        <w:t xml:space="preserve">acute basic </w:t>
      </w:r>
      <w:r w:rsidRPr="009F17E3">
        <w:rPr>
          <w:rFonts w:ascii="Tahoma" w:eastAsia="Times New Roman" w:hAnsi="Tahoma" w:cs="Tahoma"/>
          <w:sz w:val="21"/>
          <w:szCs w:val="21"/>
          <w:lang w:eastAsia="en-GB"/>
        </w:rPr>
        <w:t xml:space="preserve">needs of the countries and their citizens such as </w:t>
      </w:r>
      <w:r w:rsidR="00F17655" w:rsidRPr="009F17E3">
        <w:rPr>
          <w:rFonts w:ascii="Tahoma" w:eastAsia="Times New Roman" w:hAnsi="Tahoma" w:cs="Tahoma"/>
          <w:sz w:val="21"/>
          <w:szCs w:val="21"/>
          <w:lang w:eastAsia="en-GB"/>
        </w:rPr>
        <w:t xml:space="preserve">in </w:t>
      </w:r>
      <w:r w:rsidRPr="009F17E3">
        <w:rPr>
          <w:rFonts w:ascii="Tahoma" w:eastAsia="Times New Roman" w:hAnsi="Tahoma" w:cs="Tahoma"/>
          <w:sz w:val="21"/>
          <w:szCs w:val="21"/>
          <w:lang w:eastAsia="en-GB"/>
        </w:rPr>
        <w:t>affordable housing, access to clean water and improved sanitation. Data from the United Nations Children Emergency Fund (UNICEF) (2018</w:t>
      </w:r>
      <w:r w:rsidR="0067728E" w:rsidRPr="009F17E3">
        <w:rPr>
          <w:rFonts w:ascii="Tahoma" w:eastAsia="Times New Roman" w:hAnsi="Tahoma" w:cs="Tahoma"/>
          <w:sz w:val="21"/>
          <w:szCs w:val="21"/>
          <w:lang w:eastAsia="en-GB"/>
        </w:rPr>
        <w:t>a</w:t>
      </w:r>
      <w:r w:rsidRPr="009F17E3">
        <w:rPr>
          <w:rFonts w:ascii="Tahoma" w:eastAsia="Times New Roman" w:hAnsi="Tahoma" w:cs="Tahoma"/>
          <w:sz w:val="21"/>
          <w:szCs w:val="21"/>
          <w:lang w:eastAsia="en-GB"/>
        </w:rPr>
        <w:t>) show that by 2015, some 2.3 billion people around the world lacked access to a basic sanitation service; and some 850 million people did not have access to basic drinking water services</w:t>
      </w:r>
      <w:r w:rsidR="0067728E" w:rsidRPr="009F17E3">
        <w:rPr>
          <w:rFonts w:ascii="Tahoma" w:eastAsia="Times New Roman" w:hAnsi="Tahoma" w:cs="Tahoma"/>
          <w:sz w:val="21"/>
          <w:szCs w:val="21"/>
          <w:lang w:eastAsia="en-GB"/>
        </w:rPr>
        <w:t xml:space="preserve"> (UNICEF, 2018b)</w:t>
      </w:r>
      <w:r w:rsidRPr="009F17E3">
        <w:rPr>
          <w:rFonts w:ascii="Tahoma" w:eastAsia="Times New Roman" w:hAnsi="Tahoma" w:cs="Tahoma"/>
          <w:sz w:val="21"/>
          <w:szCs w:val="21"/>
          <w:lang w:eastAsia="en-GB"/>
        </w:rPr>
        <w:t xml:space="preserve">. </w:t>
      </w:r>
    </w:p>
    <w:p w:rsidR="00BD5732" w:rsidRPr="009F17E3" w:rsidRDefault="00BD5732" w:rsidP="00BD5732">
      <w:pPr>
        <w:shd w:val="clear" w:color="auto" w:fill="FFFFFF"/>
        <w:spacing w:after="0"/>
        <w:jc w:val="both"/>
        <w:rPr>
          <w:rFonts w:ascii="Tahoma" w:eastAsia="Times New Roman" w:hAnsi="Tahoma" w:cs="Tahoma"/>
          <w:sz w:val="21"/>
          <w:szCs w:val="21"/>
          <w:lang w:eastAsia="en-GB"/>
        </w:rPr>
      </w:pPr>
    </w:p>
    <w:p w:rsidR="00F53C9C" w:rsidRPr="009F17E3" w:rsidRDefault="0067728E" w:rsidP="00F53C9C">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shd w:val="clear" w:color="auto" w:fill="FFFFFF"/>
          <w:lang w:eastAsia="en-GB"/>
        </w:rPr>
        <w:t xml:space="preserve">Ethiopia is one of a few countries </w:t>
      </w:r>
      <w:r w:rsidR="00F53C9C" w:rsidRPr="009F17E3">
        <w:rPr>
          <w:rFonts w:ascii="Tahoma" w:eastAsia="Times New Roman" w:hAnsi="Tahoma" w:cs="Tahoma"/>
          <w:sz w:val="21"/>
          <w:szCs w:val="21"/>
          <w:shd w:val="clear" w:color="auto" w:fill="FFFFFF"/>
          <w:lang w:eastAsia="en-GB"/>
        </w:rPr>
        <w:t>to</w:t>
      </w:r>
      <w:r w:rsidRPr="009F17E3">
        <w:rPr>
          <w:rFonts w:ascii="Tahoma" w:eastAsia="Times New Roman" w:hAnsi="Tahoma" w:cs="Tahoma"/>
          <w:sz w:val="21"/>
          <w:szCs w:val="21"/>
          <w:shd w:val="clear" w:color="auto" w:fill="FFFFFF"/>
          <w:lang w:eastAsia="en-GB"/>
        </w:rPr>
        <w:t xml:space="preserve"> ha</w:t>
      </w:r>
      <w:r w:rsidR="00F53C9C" w:rsidRPr="009F17E3">
        <w:rPr>
          <w:rFonts w:ascii="Tahoma" w:eastAsia="Times New Roman" w:hAnsi="Tahoma" w:cs="Tahoma"/>
          <w:sz w:val="21"/>
          <w:szCs w:val="21"/>
          <w:shd w:val="clear" w:color="auto" w:fill="FFFFFF"/>
          <w:lang w:eastAsia="en-GB"/>
        </w:rPr>
        <w:t>ve</w:t>
      </w:r>
      <w:r w:rsidRPr="009F17E3">
        <w:rPr>
          <w:rFonts w:ascii="Tahoma" w:eastAsia="Times New Roman" w:hAnsi="Tahoma" w:cs="Tahoma"/>
          <w:sz w:val="21"/>
          <w:szCs w:val="21"/>
          <w:shd w:val="clear" w:color="auto" w:fill="FFFFFF"/>
          <w:lang w:eastAsia="en-GB"/>
        </w:rPr>
        <w:t xml:space="preserve"> produced a national construction industry policy (</w:t>
      </w:r>
      <w:r w:rsidRPr="009F17E3">
        <w:rPr>
          <w:rFonts w:ascii="Tahoma" w:hAnsi="Tahoma" w:cs="Tahoma"/>
          <w:sz w:val="21"/>
          <w:szCs w:val="21"/>
        </w:rPr>
        <w:t>Ministry of Urban Development and Construction, 2012)</w:t>
      </w:r>
      <w:r w:rsidRPr="009F17E3">
        <w:rPr>
          <w:rFonts w:ascii="Tahoma" w:eastAsia="Times New Roman" w:hAnsi="Tahoma" w:cs="Tahoma"/>
          <w:sz w:val="21"/>
          <w:szCs w:val="21"/>
          <w:shd w:val="clear" w:color="auto" w:fill="FFFFFF"/>
          <w:lang w:eastAsia="en-GB"/>
        </w:rPr>
        <w:t>.</w:t>
      </w:r>
      <w:r w:rsidRPr="009F17E3">
        <w:rPr>
          <w:rFonts w:ascii="Tahoma" w:eastAsia="Times New Roman" w:hAnsi="Tahoma" w:cs="Tahoma"/>
          <w:sz w:val="21"/>
          <w:szCs w:val="21"/>
          <w:lang w:eastAsia="en-GB"/>
        </w:rPr>
        <w:t xml:space="preserve"> </w:t>
      </w:r>
      <w:r w:rsidR="00F53C9C" w:rsidRPr="009F17E3">
        <w:rPr>
          <w:rFonts w:ascii="Tahoma" w:eastAsia="Times New Roman" w:hAnsi="Tahoma" w:cs="Tahoma"/>
          <w:sz w:val="21"/>
          <w:szCs w:val="21"/>
          <w:lang w:eastAsia="en-GB"/>
        </w:rPr>
        <w:t xml:space="preserve">Ethiopia’s </w:t>
      </w:r>
      <w:r w:rsidR="00F53C9C" w:rsidRPr="009F17E3">
        <w:rPr>
          <w:rFonts w:ascii="Tahoma" w:eastAsia="Times New Roman" w:hAnsi="Tahoma" w:cs="Tahoma"/>
          <w:i/>
          <w:sz w:val="21"/>
          <w:szCs w:val="21"/>
          <w:shd w:val="clear" w:color="auto" w:fill="FFFFFF"/>
          <w:lang w:eastAsia="en-GB"/>
        </w:rPr>
        <w:t>Construction Industry Policy</w:t>
      </w:r>
      <w:r w:rsidR="00F53C9C" w:rsidRPr="009F17E3">
        <w:rPr>
          <w:rFonts w:ascii="Tahoma" w:eastAsia="Times New Roman" w:hAnsi="Tahoma" w:cs="Tahoma"/>
          <w:sz w:val="21"/>
          <w:szCs w:val="21"/>
          <w:shd w:val="clear" w:color="auto" w:fill="FFFFFF"/>
          <w:lang w:eastAsia="en-GB"/>
        </w:rPr>
        <w:t xml:space="preserve"> </w:t>
      </w:r>
      <w:r w:rsidR="00F53C9C" w:rsidRPr="009F17E3">
        <w:rPr>
          <w:rFonts w:ascii="Tahoma" w:eastAsia="Times New Roman" w:hAnsi="Tahoma" w:cs="Tahoma"/>
          <w:sz w:val="21"/>
          <w:szCs w:val="21"/>
          <w:lang w:eastAsia="en-GB"/>
        </w:rPr>
        <w:t xml:space="preserve">is being implemented. It has formed the basis of the Construction Industry Capacity Development Framework, a holistic ten-year programme, and various components of the regulatory framework (CIDB Malaysia, 2018). A statutory agency has also been established. Thus, Ethiopia is taking measures to develop its construction industry. </w:t>
      </w:r>
    </w:p>
    <w:p w:rsidR="00F53C9C" w:rsidRPr="009F17E3" w:rsidRDefault="00F53C9C" w:rsidP="00BD5732">
      <w:pPr>
        <w:shd w:val="clear" w:color="auto" w:fill="FFFFFF"/>
        <w:spacing w:after="0"/>
        <w:jc w:val="both"/>
        <w:rPr>
          <w:rFonts w:ascii="Tahoma" w:eastAsia="Times New Roman" w:hAnsi="Tahoma" w:cs="Tahoma"/>
          <w:sz w:val="21"/>
          <w:szCs w:val="21"/>
          <w:lang w:eastAsia="en-GB"/>
        </w:rPr>
      </w:pPr>
    </w:p>
    <w:p w:rsidR="008925C8" w:rsidRPr="009F17E3" w:rsidRDefault="00D92AE2" w:rsidP="00BD5732">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What is construction industry development? Which countries need it? What does it involve, and who undertakes it? </w:t>
      </w:r>
      <w:r w:rsidR="00F17655" w:rsidRPr="009F17E3">
        <w:rPr>
          <w:rFonts w:ascii="Tahoma" w:eastAsia="Times New Roman" w:hAnsi="Tahoma" w:cs="Tahoma"/>
          <w:sz w:val="21"/>
          <w:szCs w:val="21"/>
          <w:lang w:eastAsia="en-GB"/>
        </w:rPr>
        <w:t xml:space="preserve">What has Ethiopia done, and proposes to do? </w:t>
      </w:r>
      <w:r w:rsidRPr="009F17E3">
        <w:rPr>
          <w:rFonts w:ascii="Tahoma" w:eastAsia="Times New Roman" w:hAnsi="Tahoma" w:cs="Tahoma"/>
          <w:sz w:val="21"/>
          <w:szCs w:val="21"/>
          <w:lang w:eastAsia="en-GB"/>
        </w:rPr>
        <w:t xml:space="preserve">What have </w:t>
      </w:r>
      <w:r w:rsidR="008925C8" w:rsidRPr="009F17E3">
        <w:rPr>
          <w:rFonts w:ascii="Tahoma" w:eastAsia="Times New Roman" w:hAnsi="Tahoma" w:cs="Tahoma"/>
          <w:sz w:val="21"/>
          <w:szCs w:val="21"/>
          <w:lang w:eastAsia="en-GB"/>
        </w:rPr>
        <w:t xml:space="preserve">other countries </w:t>
      </w:r>
      <w:r w:rsidR="00F17655" w:rsidRPr="009F17E3">
        <w:rPr>
          <w:rFonts w:ascii="Tahoma" w:eastAsia="Times New Roman" w:hAnsi="Tahoma" w:cs="Tahoma"/>
          <w:sz w:val="21"/>
          <w:szCs w:val="21"/>
          <w:lang w:eastAsia="en-GB"/>
        </w:rPr>
        <w:t>done</w:t>
      </w:r>
      <w:r w:rsidR="008925C8" w:rsidRPr="009F17E3">
        <w:rPr>
          <w:rFonts w:ascii="Tahoma" w:eastAsia="Times New Roman" w:hAnsi="Tahoma" w:cs="Tahoma"/>
          <w:sz w:val="21"/>
          <w:szCs w:val="21"/>
          <w:lang w:eastAsia="en-GB"/>
        </w:rPr>
        <w:t xml:space="preserve">, and what have been </w:t>
      </w:r>
      <w:r w:rsidRPr="009F17E3">
        <w:rPr>
          <w:rFonts w:ascii="Tahoma" w:eastAsia="Times New Roman" w:hAnsi="Tahoma" w:cs="Tahoma"/>
          <w:sz w:val="21"/>
          <w:szCs w:val="21"/>
          <w:lang w:eastAsia="en-GB"/>
        </w:rPr>
        <w:t>the results of effort around the world</w:t>
      </w:r>
      <w:r w:rsidR="008925C8" w:rsidRPr="009F17E3">
        <w:rPr>
          <w:rFonts w:ascii="Tahoma" w:eastAsia="Times New Roman" w:hAnsi="Tahoma" w:cs="Tahoma"/>
          <w:sz w:val="21"/>
          <w:szCs w:val="21"/>
          <w:lang w:eastAsia="en-GB"/>
        </w:rPr>
        <w:t>?</w:t>
      </w:r>
      <w:r w:rsidRPr="009F17E3">
        <w:rPr>
          <w:rFonts w:ascii="Tahoma" w:eastAsia="Times New Roman" w:hAnsi="Tahoma" w:cs="Tahoma"/>
          <w:sz w:val="21"/>
          <w:szCs w:val="21"/>
          <w:lang w:eastAsia="en-GB"/>
        </w:rPr>
        <w:t xml:space="preserve"> What are good practices in the world? What are prerequisites and precautions? What should Ethiopia consider as its next steps?</w:t>
      </w:r>
      <w:r w:rsidR="00164521" w:rsidRPr="009F17E3">
        <w:rPr>
          <w:rFonts w:ascii="Tahoma" w:eastAsia="Times New Roman" w:hAnsi="Tahoma" w:cs="Tahoma"/>
          <w:sz w:val="21"/>
          <w:szCs w:val="21"/>
          <w:lang w:eastAsia="en-GB"/>
        </w:rPr>
        <w:t xml:space="preserve"> </w:t>
      </w:r>
    </w:p>
    <w:p w:rsidR="008925C8" w:rsidRPr="009F17E3" w:rsidRDefault="008925C8" w:rsidP="00BD5732">
      <w:pPr>
        <w:shd w:val="clear" w:color="auto" w:fill="FFFFFF"/>
        <w:spacing w:after="0"/>
        <w:jc w:val="both"/>
        <w:rPr>
          <w:rFonts w:ascii="Tahoma" w:eastAsia="Times New Roman" w:hAnsi="Tahoma" w:cs="Tahoma"/>
          <w:sz w:val="21"/>
          <w:szCs w:val="21"/>
          <w:lang w:eastAsia="en-GB"/>
        </w:rPr>
      </w:pPr>
    </w:p>
    <w:p w:rsidR="008925C8" w:rsidRPr="009F17E3" w:rsidRDefault="008925C8" w:rsidP="00BD5732">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The objectives of the study are to:</w:t>
      </w:r>
    </w:p>
    <w:p w:rsidR="008925C8" w:rsidRPr="009F17E3" w:rsidRDefault="008925C8" w:rsidP="00BD5732">
      <w:pPr>
        <w:pStyle w:val="ListParagraph"/>
        <w:numPr>
          <w:ilvl w:val="0"/>
          <w:numId w:val="9"/>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present a synthesis of construction industry development</w:t>
      </w:r>
    </w:p>
    <w:p w:rsidR="008925C8" w:rsidRPr="009F17E3" w:rsidRDefault="008925C8" w:rsidP="00BD5732">
      <w:pPr>
        <w:pStyle w:val="ListParagraph"/>
        <w:numPr>
          <w:ilvl w:val="0"/>
          <w:numId w:val="9"/>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explore the plans and policies of Ethiopia for developing its construction industry</w:t>
      </w:r>
    </w:p>
    <w:p w:rsidR="008925C8" w:rsidRPr="009F17E3" w:rsidRDefault="008925C8" w:rsidP="00BD5732">
      <w:pPr>
        <w:pStyle w:val="ListParagraph"/>
        <w:numPr>
          <w:ilvl w:val="0"/>
          <w:numId w:val="9"/>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consider good practice around the world </w:t>
      </w:r>
      <w:r w:rsidR="00C40F50" w:rsidRPr="009F17E3">
        <w:rPr>
          <w:rFonts w:ascii="Tahoma" w:eastAsia="Times New Roman" w:hAnsi="Tahoma" w:cs="Tahoma"/>
          <w:sz w:val="21"/>
          <w:szCs w:val="21"/>
          <w:lang w:eastAsia="en-GB"/>
        </w:rPr>
        <w:t xml:space="preserve">in construction industry development, </w:t>
      </w:r>
      <w:r w:rsidRPr="009F17E3">
        <w:rPr>
          <w:rFonts w:ascii="Tahoma" w:eastAsia="Times New Roman" w:hAnsi="Tahoma" w:cs="Tahoma"/>
          <w:sz w:val="21"/>
          <w:szCs w:val="21"/>
          <w:lang w:eastAsia="en-GB"/>
        </w:rPr>
        <w:t>and cautions</w:t>
      </w:r>
    </w:p>
    <w:p w:rsidR="00D92AE2" w:rsidRPr="009F17E3" w:rsidRDefault="008925C8" w:rsidP="00BD5732">
      <w:pPr>
        <w:pStyle w:val="ListParagraph"/>
        <w:numPr>
          <w:ilvl w:val="0"/>
          <w:numId w:val="9"/>
        </w:numPr>
        <w:shd w:val="clear" w:color="auto" w:fill="FFFFFF"/>
        <w:spacing w:after="0"/>
        <w:jc w:val="both"/>
        <w:rPr>
          <w:rFonts w:ascii="Tahoma" w:eastAsia="Times New Roman" w:hAnsi="Tahoma" w:cs="Tahoma"/>
          <w:sz w:val="21"/>
          <w:szCs w:val="21"/>
          <w:lang w:eastAsia="en-GB"/>
        </w:rPr>
      </w:pPr>
      <w:proofErr w:type="gramStart"/>
      <w:r w:rsidRPr="009F17E3">
        <w:rPr>
          <w:rFonts w:ascii="Tahoma" w:eastAsia="Times New Roman" w:hAnsi="Tahoma" w:cs="Tahoma"/>
          <w:sz w:val="21"/>
          <w:szCs w:val="21"/>
          <w:lang w:eastAsia="en-GB"/>
        </w:rPr>
        <w:t>discuss</w:t>
      </w:r>
      <w:proofErr w:type="gramEnd"/>
      <w:r w:rsidRPr="009F17E3">
        <w:rPr>
          <w:rFonts w:ascii="Tahoma" w:eastAsia="Times New Roman" w:hAnsi="Tahoma" w:cs="Tahoma"/>
          <w:sz w:val="21"/>
          <w:szCs w:val="21"/>
          <w:lang w:eastAsia="en-GB"/>
        </w:rPr>
        <w:t xml:space="preserve"> what Ethiopia should do next</w:t>
      </w:r>
      <w:r w:rsidR="006A10B0" w:rsidRPr="009F17E3">
        <w:rPr>
          <w:rFonts w:ascii="Tahoma" w:eastAsia="Times New Roman" w:hAnsi="Tahoma" w:cs="Tahoma"/>
          <w:sz w:val="21"/>
          <w:szCs w:val="21"/>
          <w:lang w:eastAsia="en-GB"/>
        </w:rPr>
        <w:t xml:space="preserve"> in developing its construction industry. </w:t>
      </w:r>
      <w:r w:rsidR="00935737" w:rsidRPr="009F17E3">
        <w:rPr>
          <w:rFonts w:ascii="Tahoma" w:eastAsia="Times New Roman" w:hAnsi="Tahoma" w:cs="Tahoma"/>
          <w:sz w:val="21"/>
          <w:szCs w:val="21"/>
          <w:lang w:eastAsia="en-GB"/>
        </w:rPr>
        <w:t>(</w:t>
      </w:r>
      <w:r w:rsidR="006A10B0" w:rsidRPr="009F17E3">
        <w:rPr>
          <w:rFonts w:ascii="Tahoma" w:eastAsia="Times New Roman" w:hAnsi="Tahoma" w:cs="Tahoma"/>
          <w:sz w:val="21"/>
          <w:szCs w:val="21"/>
          <w:lang w:eastAsia="en-GB"/>
        </w:rPr>
        <w:t>This point will be explored with the participants in the workshop.</w:t>
      </w:r>
      <w:r w:rsidR="00935737" w:rsidRPr="009F17E3">
        <w:rPr>
          <w:rFonts w:ascii="Tahoma" w:eastAsia="Times New Roman" w:hAnsi="Tahoma" w:cs="Tahoma"/>
          <w:sz w:val="21"/>
          <w:szCs w:val="21"/>
          <w:lang w:eastAsia="en-GB"/>
        </w:rPr>
        <w:t>)</w:t>
      </w:r>
      <w:r w:rsidR="006A10B0" w:rsidRPr="009F17E3">
        <w:rPr>
          <w:rFonts w:ascii="Tahoma" w:eastAsia="Times New Roman" w:hAnsi="Tahoma" w:cs="Tahoma"/>
          <w:sz w:val="21"/>
          <w:szCs w:val="21"/>
          <w:lang w:eastAsia="en-GB"/>
        </w:rPr>
        <w:t xml:space="preserve"> </w:t>
      </w:r>
    </w:p>
    <w:p w:rsidR="007C171C" w:rsidRPr="009F17E3" w:rsidRDefault="007C171C" w:rsidP="00BD5732">
      <w:pPr>
        <w:shd w:val="clear" w:color="auto" w:fill="FFFFFF"/>
        <w:spacing w:after="0"/>
        <w:jc w:val="both"/>
        <w:rPr>
          <w:rFonts w:ascii="Tahoma" w:eastAsia="Times New Roman" w:hAnsi="Tahoma" w:cs="Tahoma"/>
          <w:sz w:val="21"/>
          <w:szCs w:val="21"/>
          <w:lang w:eastAsia="en-GB"/>
        </w:rPr>
      </w:pPr>
    </w:p>
    <w:p w:rsidR="00F53C9C" w:rsidRPr="009F17E3" w:rsidRDefault="00F53C9C" w:rsidP="00BD5732">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The paper considers the </w:t>
      </w:r>
      <w:r w:rsidRPr="009F17E3">
        <w:rPr>
          <w:rFonts w:ascii="Tahoma" w:eastAsia="Times New Roman" w:hAnsi="Tahoma" w:cs="Tahoma"/>
          <w:i/>
          <w:sz w:val="21"/>
          <w:szCs w:val="21"/>
          <w:lang w:eastAsia="en-GB"/>
        </w:rPr>
        <w:t>Construction Industry Policy</w:t>
      </w:r>
      <w:r w:rsidRPr="009F17E3">
        <w:rPr>
          <w:rFonts w:ascii="Tahoma" w:eastAsia="Times New Roman" w:hAnsi="Tahoma" w:cs="Tahoma"/>
          <w:sz w:val="21"/>
          <w:szCs w:val="21"/>
          <w:lang w:eastAsia="en-GB"/>
        </w:rPr>
        <w:t>, which is the base document, as the ‘umbrella’ document for construction industry development activities and plans in Ethiopia.</w:t>
      </w:r>
    </w:p>
    <w:p w:rsidR="00F53C9C" w:rsidRPr="009F17E3" w:rsidRDefault="00F53C9C" w:rsidP="00BD5732">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 </w:t>
      </w:r>
    </w:p>
    <w:p w:rsidR="00F53C9C" w:rsidRPr="009F17E3" w:rsidRDefault="00F53C9C" w:rsidP="00BD5732">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CONSTRUCTION INDUSTRY DEVELOPMENT</w:t>
      </w:r>
    </w:p>
    <w:p w:rsidR="00F53C9C" w:rsidRPr="009F17E3" w:rsidRDefault="00F53C9C" w:rsidP="00BD5732">
      <w:pPr>
        <w:shd w:val="clear" w:color="auto" w:fill="FFFFFF"/>
        <w:spacing w:after="0"/>
        <w:jc w:val="both"/>
        <w:rPr>
          <w:rFonts w:ascii="Tahoma" w:eastAsia="Times New Roman" w:hAnsi="Tahoma" w:cs="Tahoma"/>
          <w:sz w:val="21"/>
          <w:szCs w:val="21"/>
          <w:lang w:eastAsia="en-GB"/>
        </w:rPr>
      </w:pPr>
    </w:p>
    <w:p w:rsidR="00D92AE2" w:rsidRPr="009F17E3" w:rsidRDefault="00F53C9C" w:rsidP="00BD5732">
      <w:pPr>
        <w:shd w:val="clear" w:color="auto" w:fill="FFFFFF"/>
        <w:spacing w:after="0"/>
        <w:jc w:val="both"/>
        <w:rPr>
          <w:rFonts w:ascii="Tahoma" w:eastAsia="Times New Roman" w:hAnsi="Tahoma" w:cs="Tahoma"/>
          <w:b/>
          <w:sz w:val="21"/>
          <w:szCs w:val="21"/>
          <w:lang w:eastAsia="en-GB"/>
        </w:rPr>
      </w:pPr>
      <w:r w:rsidRPr="009F17E3">
        <w:rPr>
          <w:rFonts w:ascii="Tahoma" w:eastAsia="Times New Roman" w:hAnsi="Tahoma" w:cs="Tahoma"/>
          <w:b/>
          <w:sz w:val="21"/>
          <w:szCs w:val="21"/>
          <w:lang w:eastAsia="en-GB"/>
        </w:rPr>
        <w:t>Defining c</w:t>
      </w:r>
      <w:r w:rsidR="00164521" w:rsidRPr="009F17E3">
        <w:rPr>
          <w:rFonts w:ascii="Tahoma" w:eastAsia="Times New Roman" w:hAnsi="Tahoma" w:cs="Tahoma"/>
          <w:b/>
          <w:sz w:val="21"/>
          <w:szCs w:val="21"/>
          <w:lang w:eastAsia="en-GB"/>
        </w:rPr>
        <w:t xml:space="preserve">onstruction industry development </w:t>
      </w:r>
    </w:p>
    <w:p w:rsidR="00D92AE2" w:rsidRPr="009F17E3" w:rsidRDefault="00D92AE2" w:rsidP="00BD5732">
      <w:pPr>
        <w:shd w:val="clear" w:color="auto" w:fill="FFFFFF"/>
        <w:spacing w:after="0"/>
        <w:jc w:val="both"/>
        <w:rPr>
          <w:rFonts w:ascii="Tahoma" w:eastAsia="Times New Roman" w:hAnsi="Tahoma" w:cs="Tahoma"/>
          <w:sz w:val="21"/>
          <w:szCs w:val="21"/>
          <w:lang w:eastAsia="en-GB"/>
        </w:rPr>
      </w:pPr>
    </w:p>
    <w:p w:rsidR="00935737" w:rsidRPr="009F17E3" w:rsidRDefault="00FB77F0" w:rsidP="00BD5732">
      <w:pPr>
        <w:spacing w:after="0"/>
        <w:jc w:val="both"/>
        <w:rPr>
          <w:rFonts w:ascii="Tahoma" w:eastAsia="Times New Roman" w:hAnsi="Tahoma" w:cs="Tahoma"/>
          <w:sz w:val="21"/>
          <w:szCs w:val="21"/>
        </w:rPr>
      </w:pPr>
      <w:r w:rsidRPr="009F17E3">
        <w:rPr>
          <w:rFonts w:ascii="Tahoma" w:eastAsia="Times New Roman" w:hAnsi="Tahoma" w:cs="Tahoma"/>
          <w:sz w:val="21"/>
          <w:szCs w:val="21"/>
          <w:lang w:eastAsia="en-GB"/>
        </w:rPr>
        <w:t xml:space="preserve">The </w:t>
      </w:r>
      <w:r w:rsidR="00663C44" w:rsidRPr="009F17E3">
        <w:rPr>
          <w:rFonts w:ascii="Tahoma" w:eastAsia="Times New Roman" w:hAnsi="Tahoma" w:cs="Tahoma"/>
          <w:sz w:val="21"/>
          <w:szCs w:val="21"/>
          <w:lang w:eastAsia="en-GB"/>
        </w:rPr>
        <w:t xml:space="preserve">importance of the construction industry for economic growth and long-term socio-economic development is well known. </w:t>
      </w:r>
      <w:r w:rsidR="00935737" w:rsidRPr="009F17E3">
        <w:rPr>
          <w:rFonts w:ascii="Tahoma" w:eastAsia="Times New Roman" w:hAnsi="Tahoma" w:cs="Tahoma"/>
          <w:sz w:val="21"/>
          <w:szCs w:val="21"/>
          <w:lang w:eastAsia="en-GB"/>
        </w:rPr>
        <w:t>The industry’</w:t>
      </w:r>
      <w:r w:rsidR="00C40F50" w:rsidRPr="009F17E3">
        <w:rPr>
          <w:rFonts w:ascii="Tahoma" w:eastAsia="Times New Roman" w:hAnsi="Tahoma" w:cs="Tahoma"/>
          <w:sz w:val="21"/>
          <w:szCs w:val="21"/>
          <w:lang w:eastAsia="en-GB"/>
        </w:rPr>
        <w:t xml:space="preserve">s ability to have multiplier effects on the economy </w:t>
      </w:r>
      <w:r w:rsidR="00935737" w:rsidRPr="009F17E3">
        <w:rPr>
          <w:rFonts w:ascii="Tahoma" w:eastAsia="Times New Roman" w:hAnsi="Tahoma" w:cs="Tahoma"/>
          <w:sz w:val="21"/>
          <w:szCs w:val="21"/>
          <w:lang w:eastAsia="en-GB"/>
        </w:rPr>
        <w:t xml:space="preserve">owing to its linkages, </w:t>
      </w:r>
      <w:r w:rsidR="00C40F50" w:rsidRPr="009F17E3">
        <w:rPr>
          <w:rFonts w:ascii="Tahoma" w:eastAsia="Times New Roman" w:hAnsi="Tahoma" w:cs="Tahoma"/>
          <w:sz w:val="21"/>
          <w:szCs w:val="21"/>
          <w:lang w:eastAsia="en-GB"/>
        </w:rPr>
        <w:t>and to create jobs</w:t>
      </w:r>
      <w:r w:rsidR="00935737" w:rsidRPr="009F17E3">
        <w:rPr>
          <w:rFonts w:ascii="Tahoma" w:eastAsia="Times New Roman" w:hAnsi="Tahoma" w:cs="Tahoma"/>
          <w:sz w:val="21"/>
          <w:szCs w:val="21"/>
          <w:lang w:eastAsia="en-GB"/>
        </w:rPr>
        <w:t>,</w:t>
      </w:r>
      <w:r w:rsidR="00C40F50" w:rsidRPr="009F17E3">
        <w:rPr>
          <w:rFonts w:ascii="Tahoma" w:eastAsia="Times New Roman" w:hAnsi="Tahoma" w:cs="Tahoma"/>
          <w:sz w:val="21"/>
          <w:szCs w:val="21"/>
          <w:lang w:eastAsia="en-GB"/>
        </w:rPr>
        <w:t xml:space="preserve"> </w:t>
      </w:r>
      <w:proofErr w:type="gramStart"/>
      <w:r w:rsidR="00C40F50" w:rsidRPr="009F17E3">
        <w:rPr>
          <w:rFonts w:ascii="Tahoma" w:eastAsia="Times New Roman" w:hAnsi="Tahoma" w:cs="Tahoma"/>
          <w:sz w:val="21"/>
          <w:szCs w:val="21"/>
          <w:lang w:eastAsia="en-GB"/>
        </w:rPr>
        <w:t>are</w:t>
      </w:r>
      <w:proofErr w:type="gramEnd"/>
      <w:r w:rsidR="00C40F50" w:rsidRPr="009F17E3">
        <w:rPr>
          <w:rFonts w:ascii="Tahoma" w:eastAsia="Times New Roman" w:hAnsi="Tahoma" w:cs="Tahoma"/>
          <w:sz w:val="21"/>
          <w:szCs w:val="21"/>
          <w:lang w:eastAsia="en-GB"/>
        </w:rPr>
        <w:t xml:space="preserve"> also highlighted. For example, t</w:t>
      </w:r>
      <w:r w:rsidR="00663C44" w:rsidRPr="009F17E3">
        <w:rPr>
          <w:rFonts w:ascii="Tahoma" w:eastAsia="Times New Roman" w:hAnsi="Tahoma" w:cs="Tahoma"/>
          <w:sz w:val="21"/>
          <w:szCs w:val="21"/>
          <w:lang w:eastAsia="en-GB"/>
        </w:rPr>
        <w:t xml:space="preserve">he </w:t>
      </w:r>
      <w:r w:rsidRPr="009F17E3">
        <w:rPr>
          <w:rFonts w:ascii="Tahoma" w:eastAsia="Times New Roman" w:hAnsi="Tahoma" w:cs="Tahoma"/>
          <w:sz w:val="21"/>
          <w:szCs w:val="21"/>
          <w:lang w:eastAsia="en-GB"/>
        </w:rPr>
        <w:t>UK government states</w:t>
      </w:r>
      <w:r w:rsidR="00663C44" w:rsidRPr="009F17E3">
        <w:rPr>
          <w:rFonts w:ascii="Tahoma" w:eastAsia="Times New Roman" w:hAnsi="Tahoma" w:cs="Tahoma"/>
          <w:sz w:val="21"/>
          <w:szCs w:val="21"/>
          <w:lang w:eastAsia="en-GB"/>
        </w:rPr>
        <w:t xml:space="preserve"> in </w:t>
      </w:r>
      <w:r w:rsidR="00663C44" w:rsidRPr="009F17E3">
        <w:rPr>
          <w:rFonts w:ascii="Tahoma" w:hAnsi="Tahoma" w:cs="Tahoma"/>
          <w:sz w:val="21"/>
          <w:szCs w:val="21"/>
        </w:rPr>
        <w:t>the New Construction Sector Deal, a strategy document prepared by the government and industry</w:t>
      </w:r>
      <w:r w:rsidR="00935737" w:rsidRPr="009F17E3">
        <w:rPr>
          <w:rFonts w:ascii="Tahoma" w:hAnsi="Tahoma" w:cs="Tahoma"/>
          <w:sz w:val="21"/>
          <w:szCs w:val="21"/>
        </w:rPr>
        <w:t>,</w:t>
      </w:r>
      <w:r w:rsidR="00C40F50" w:rsidRPr="009F17E3">
        <w:rPr>
          <w:rFonts w:ascii="Tahoma" w:hAnsi="Tahoma" w:cs="Tahoma"/>
          <w:sz w:val="21"/>
          <w:szCs w:val="21"/>
        </w:rPr>
        <w:t xml:space="preserve"> that</w:t>
      </w:r>
      <w:r w:rsidRPr="009F17E3">
        <w:rPr>
          <w:rFonts w:ascii="Tahoma" w:eastAsia="Times New Roman" w:hAnsi="Tahoma" w:cs="Tahoma"/>
          <w:sz w:val="21"/>
          <w:szCs w:val="21"/>
          <w:lang w:eastAsia="en-GB"/>
        </w:rPr>
        <w:t xml:space="preserve">: </w:t>
      </w:r>
      <w:r w:rsidRPr="009F17E3">
        <w:rPr>
          <w:rFonts w:ascii="Tahoma" w:eastAsia="Times New Roman" w:hAnsi="Tahoma" w:cs="Tahoma"/>
          <w:sz w:val="21"/>
          <w:szCs w:val="21"/>
        </w:rPr>
        <w:t>“Construction underpins our economy and society. Few sectors have such an impact on communities across the UK or have the same potential to provide large numbers of high-skilled, well-paid jobs”</w:t>
      </w:r>
      <w:r w:rsidR="0067728E" w:rsidRPr="009F17E3">
        <w:rPr>
          <w:rFonts w:ascii="Tahoma" w:eastAsia="Times New Roman" w:hAnsi="Tahoma" w:cs="Tahoma"/>
          <w:sz w:val="21"/>
          <w:szCs w:val="21"/>
        </w:rPr>
        <w:t xml:space="preserve"> (</w:t>
      </w:r>
      <w:r w:rsidR="0067728E" w:rsidRPr="009F17E3">
        <w:rPr>
          <w:rFonts w:ascii="Tahoma" w:hAnsi="Tahoma" w:cs="Tahoma"/>
          <w:sz w:val="21"/>
          <w:szCs w:val="21"/>
        </w:rPr>
        <w:t>HM Government</w:t>
      </w:r>
      <w:r w:rsidR="004529E7" w:rsidRPr="009F17E3">
        <w:rPr>
          <w:rFonts w:ascii="Tahoma" w:hAnsi="Tahoma" w:cs="Tahoma"/>
          <w:sz w:val="21"/>
          <w:szCs w:val="21"/>
        </w:rPr>
        <w:t>,</w:t>
      </w:r>
      <w:r w:rsidR="0067728E" w:rsidRPr="009F17E3">
        <w:rPr>
          <w:rFonts w:ascii="Tahoma" w:hAnsi="Tahoma" w:cs="Tahoma"/>
          <w:sz w:val="21"/>
          <w:szCs w:val="21"/>
        </w:rPr>
        <w:t xml:space="preserve"> 2018</w:t>
      </w:r>
      <w:r w:rsidR="0067728E" w:rsidRPr="009F17E3">
        <w:rPr>
          <w:rFonts w:ascii="Tahoma" w:eastAsia="Times New Roman" w:hAnsi="Tahoma" w:cs="Tahoma"/>
          <w:sz w:val="21"/>
          <w:szCs w:val="21"/>
        </w:rPr>
        <w:t>).</w:t>
      </w:r>
      <w:r w:rsidR="00C40F50" w:rsidRPr="009F17E3">
        <w:rPr>
          <w:rFonts w:ascii="Tahoma" w:eastAsia="Times New Roman" w:hAnsi="Tahoma" w:cs="Tahoma"/>
          <w:sz w:val="21"/>
          <w:szCs w:val="21"/>
        </w:rPr>
        <w:t xml:space="preserve"> Th</w:t>
      </w:r>
      <w:r w:rsidR="00935737" w:rsidRPr="009F17E3">
        <w:rPr>
          <w:rFonts w:ascii="Tahoma" w:eastAsia="Times New Roman" w:hAnsi="Tahoma" w:cs="Tahoma"/>
          <w:sz w:val="21"/>
          <w:szCs w:val="21"/>
        </w:rPr>
        <w:t xml:space="preserve">us, </w:t>
      </w:r>
      <w:r w:rsidR="00C40F50" w:rsidRPr="009F17E3">
        <w:rPr>
          <w:rFonts w:ascii="Tahoma" w:eastAsia="Times New Roman" w:hAnsi="Tahoma" w:cs="Tahoma"/>
          <w:sz w:val="21"/>
          <w:szCs w:val="21"/>
        </w:rPr>
        <w:t>countries need an effective and efficient local construction industry.</w:t>
      </w:r>
      <w:r w:rsidR="00935737" w:rsidRPr="009F17E3">
        <w:rPr>
          <w:rFonts w:ascii="Tahoma" w:eastAsia="Times New Roman" w:hAnsi="Tahoma" w:cs="Tahoma"/>
          <w:sz w:val="21"/>
          <w:szCs w:val="21"/>
        </w:rPr>
        <w:t xml:space="preserve"> Therefore, it is necessary for countries to have policies, strategies and programmes aimed at building up the capacity and capability of this important industry.</w:t>
      </w:r>
    </w:p>
    <w:p w:rsidR="00935737" w:rsidRPr="009F17E3" w:rsidRDefault="00935737" w:rsidP="00BD5732">
      <w:pPr>
        <w:spacing w:after="0"/>
        <w:jc w:val="both"/>
        <w:rPr>
          <w:rFonts w:ascii="Tahoma" w:eastAsia="Times New Roman" w:hAnsi="Tahoma" w:cs="Tahoma"/>
          <w:sz w:val="21"/>
          <w:szCs w:val="21"/>
        </w:rPr>
      </w:pPr>
    </w:p>
    <w:p w:rsidR="00935737" w:rsidRPr="009F17E3" w:rsidRDefault="00935737" w:rsidP="00935737">
      <w:pPr>
        <w:autoSpaceDE w:val="0"/>
        <w:autoSpaceDN w:val="0"/>
        <w:adjustRightInd w:val="0"/>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The CIB Task Group 29 </w:t>
      </w:r>
      <w:r w:rsidR="006330F9" w:rsidRPr="009F17E3">
        <w:rPr>
          <w:rFonts w:ascii="Tahoma" w:eastAsia="Times New Roman" w:hAnsi="Tahoma" w:cs="Tahoma"/>
          <w:sz w:val="21"/>
          <w:szCs w:val="21"/>
          <w:lang w:eastAsia="en-GB"/>
        </w:rPr>
        <w:t xml:space="preserve">(1999) </w:t>
      </w:r>
      <w:r w:rsidRPr="009F17E3">
        <w:rPr>
          <w:rFonts w:ascii="Tahoma" w:eastAsia="Times New Roman" w:hAnsi="Tahoma" w:cs="Tahoma"/>
          <w:sz w:val="21"/>
          <w:szCs w:val="21"/>
          <w:lang w:eastAsia="en-GB"/>
        </w:rPr>
        <w:t xml:space="preserve">on Construction in Developing Countries defined </w:t>
      </w:r>
      <w:r w:rsidRPr="009F17E3">
        <w:rPr>
          <w:rFonts w:ascii="Tahoma" w:eastAsia="Times New Roman" w:hAnsi="Tahoma" w:cs="Tahoma"/>
          <w:bCs/>
          <w:sz w:val="21"/>
          <w:szCs w:val="21"/>
          <w:lang w:val="en-US" w:eastAsia="en-GB"/>
        </w:rPr>
        <w:t>“construction industry development”</w:t>
      </w:r>
      <w:r w:rsidRPr="009F17E3">
        <w:rPr>
          <w:rFonts w:ascii="Tahoma" w:eastAsia="Times New Roman" w:hAnsi="Tahoma" w:cs="Tahoma"/>
          <w:sz w:val="21"/>
          <w:szCs w:val="21"/>
          <w:lang w:eastAsia="en-GB"/>
        </w:rPr>
        <w:t xml:space="preserve"> as: “a deliberate and managed process to improve the capacity and effectiveness of the construction industry to meet the national economic demand for building and civil engineering products, and to support sustained national economic and social development objectives”. </w:t>
      </w:r>
    </w:p>
    <w:p w:rsidR="00935737" w:rsidRPr="009F17E3" w:rsidRDefault="00935737" w:rsidP="00935737">
      <w:pPr>
        <w:autoSpaceDE w:val="0"/>
        <w:autoSpaceDN w:val="0"/>
        <w:adjustRightInd w:val="0"/>
        <w:spacing w:after="0"/>
        <w:jc w:val="both"/>
        <w:rPr>
          <w:rFonts w:ascii="Tahoma" w:eastAsia="Times New Roman" w:hAnsi="Tahoma" w:cs="Tahoma"/>
          <w:sz w:val="21"/>
          <w:szCs w:val="21"/>
          <w:lang w:eastAsia="en-GB"/>
        </w:rPr>
      </w:pPr>
    </w:p>
    <w:p w:rsidR="00935737" w:rsidRPr="009F17E3" w:rsidRDefault="00935737" w:rsidP="00935737">
      <w:pPr>
        <w:autoSpaceDE w:val="0"/>
        <w:autoSpaceDN w:val="0"/>
        <w:adjustRightInd w:val="0"/>
        <w:spacing w:after="0"/>
        <w:jc w:val="both"/>
        <w:rPr>
          <w:rFonts w:ascii="Tahoma" w:hAnsi="Tahoma" w:cs="Tahoma"/>
          <w:sz w:val="21"/>
          <w:szCs w:val="21"/>
        </w:rPr>
      </w:pPr>
      <w:r w:rsidRPr="009F17E3">
        <w:rPr>
          <w:rFonts w:ascii="Tahoma" w:eastAsia="Times New Roman" w:hAnsi="Tahoma" w:cs="Tahoma"/>
          <w:sz w:val="21"/>
          <w:szCs w:val="21"/>
        </w:rPr>
        <w:t xml:space="preserve">How important is construction considered to be in Ethiopia? </w:t>
      </w:r>
      <w:r w:rsidRPr="009F17E3">
        <w:rPr>
          <w:rFonts w:ascii="Tahoma" w:hAnsi="Tahoma" w:cs="Tahoma"/>
          <w:sz w:val="21"/>
          <w:szCs w:val="21"/>
        </w:rPr>
        <w:t>The construction industry policy of Ethiopia makes it clear that the country must have “a reliable and competitive local construction industry that is capable of delivering quality services and value for money in the development and maintenance of the physical infrastructure” if it is to realise the national aspirations outlined in Vision 2025”. The policy offers this definition: “Construction industry development is a deliberate and managed process to improve the capacity and effectiveness of the construction industry to meet the national economic demand for buildings and other physical infrastructure facilities, and to support sustainable national economic and social development objectives, while ensuring:</w:t>
      </w:r>
    </w:p>
    <w:p w:rsidR="00935737" w:rsidRPr="009F17E3" w:rsidRDefault="00935737" w:rsidP="00935737">
      <w:pPr>
        <w:pStyle w:val="ListParagraph"/>
        <w:numPr>
          <w:ilvl w:val="0"/>
          <w:numId w:val="11"/>
        </w:numPr>
        <w:autoSpaceDE w:val="0"/>
        <w:autoSpaceDN w:val="0"/>
        <w:adjustRightInd w:val="0"/>
        <w:spacing w:after="0"/>
        <w:rPr>
          <w:rFonts w:ascii="Tahoma" w:hAnsi="Tahoma" w:cs="Tahoma"/>
          <w:sz w:val="21"/>
          <w:szCs w:val="21"/>
        </w:rPr>
      </w:pPr>
      <w:r w:rsidRPr="009F17E3">
        <w:rPr>
          <w:rFonts w:ascii="Tahoma" w:hAnsi="Tahoma" w:cs="Tahoma"/>
          <w:sz w:val="21"/>
          <w:szCs w:val="21"/>
        </w:rPr>
        <w:lastRenderedPageBreak/>
        <w:t>Increased value for money to industry clients as well as environmental responsibility in the delivery process</w:t>
      </w:r>
    </w:p>
    <w:p w:rsidR="00935737" w:rsidRPr="009F17E3" w:rsidRDefault="00935737" w:rsidP="00935737">
      <w:pPr>
        <w:pStyle w:val="ListParagraph"/>
        <w:numPr>
          <w:ilvl w:val="0"/>
          <w:numId w:val="11"/>
        </w:numPr>
        <w:autoSpaceDE w:val="0"/>
        <w:autoSpaceDN w:val="0"/>
        <w:adjustRightInd w:val="0"/>
        <w:spacing w:after="0"/>
        <w:rPr>
          <w:rFonts w:ascii="Tahoma" w:hAnsi="Tahoma" w:cs="Tahoma"/>
          <w:sz w:val="21"/>
          <w:szCs w:val="21"/>
        </w:rPr>
      </w:pPr>
      <w:r w:rsidRPr="009F17E3">
        <w:rPr>
          <w:rFonts w:ascii="Tahoma" w:hAnsi="Tahoma" w:cs="Tahoma"/>
          <w:sz w:val="21"/>
          <w:szCs w:val="21"/>
        </w:rPr>
        <w:t>The viability and competitiveness of domestic construction enterprises</w:t>
      </w:r>
    </w:p>
    <w:p w:rsidR="00935737" w:rsidRPr="009F17E3" w:rsidRDefault="00935737" w:rsidP="00935737">
      <w:pPr>
        <w:pStyle w:val="ListParagraph"/>
        <w:numPr>
          <w:ilvl w:val="0"/>
          <w:numId w:val="11"/>
        </w:numPr>
        <w:autoSpaceDE w:val="0"/>
        <w:autoSpaceDN w:val="0"/>
        <w:adjustRightInd w:val="0"/>
        <w:spacing w:after="0"/>
        <w:rPr>
          <w:rFonts w:ascii="Tahoma" w:hAnsi="Tahoma" w:cs="Tahoma"/>
          <w:sz w:val="21"/>
          <w:szCs w:val="21"/>
        </w:rPr>
      </w:pPr>
      <w:r w:rsidRPr="009F17E3">
        <w:rPr>
          <w:rFonts w:ascii="Tahoma" w:hAnsi="Tahoma" w:cs="Tahoma"/>
          <w:sz w:val="21"/>
          <w:szCs w:val="21"/>
        </w:rPr>
        <w:t>Optimization of the role of all participants and stakeholders through process, technological, institutional enhancement and through appropriate human resource development”</w:t>
      </w:r>
      <w:r w:rsidR="004529E7" w:rsidRPr="009F17E3">
        <w:rPr>
          <w:rFonts w:ascii="Tahoma" w:hAnsi="Tahoma" w:cs="Tahoma"/>
          <w:sz w:val="21"/>
          <w:szCs w:val="21"/>
        </w:rPr>
        <w:t xml:space="preserve"> (p. 4).</w:t>
      </w:r>
    </w:p>
    <w:p w:rsidR="006330F9" w:rsidRPr="009F17E3" w:rsidRDefault="006330F9" w:rsidP="00BD5732">
      <w:pPr>
        <w:spacing w:after="0"/>
        <w:jc w:val="both"/>
        <w:rPr>
          <w:rFonts w:ascii="Tahoma" w:eastAsia="Times New Roman" w:hAnsi="Tahoma" w:cs="Tahoma"/>
          <w:sz w:val="21"/>
          <w:szCs w:val="21"/>
        </w:rPr>
      </w:pPr>
    </w:p>
    <w:p w:rsidR="00FB77F0" w:rsidRPr="009F17E3" w:rsidRDefault="006330F9" w:rsidP="00BD5732">
      <w:pPr>
        <w:spacing w:after="0"/>
        <w:jc w:val="both"/>
        <w:rPr>
          <w:rFonts w:ascii="Tahoma" w:eastAsia="Times New Roman" w:hAnsi="Tahoma" w:cs="Tahoma"/>
          <w:sz w:val="21"/>
          <w:szCs w:val="21"/>
        </w:rPr>
      </w:pPr>
      <w:r w:rsidRPr="009F17E3">
        <w:rPr>
          <w:rFonts w:ascii="Tahoma" w:eastAsia="Times New Roman" w:hAnsi="Tahoma" w:cs="Tahoma"/>
          <w:sz w:val="21"/>
          <w:szCs w:val="21"/>
        </w:rPr>
        <w:t>Thus, the policy document extends the definition by adding the main broad objectives of the development effort.</w:t>
      </w:r>
    </w:p>
    <w:p w:rsidR="00D92AE2" w:rsidRPr="009F17E3" w:rsidRDefault="00D92AE2" w:rsidP="00D92AE2">
      <w:pPr>
        <w:spacing w:after="0" w:line="240" w:lineRule="auto"/>
        <w:rPr>
          <w:rFonts w:ascii="Arial" w:eastAsia="Times New Roman" w:hAnsi="Arial" w:cs="Arial"/>
          <w:sz w:val="24"/>
          <w:szCs w:val="24"/>
          <w:highlight w:val="cyan"/>
          <w:lang w:eastAsia="en-GB"/>
        </w:rPr>
      </w:pPr>
    </w:p>
    <w:p w:rsidR="006A10B0" w:rsidRPr="009F17E3" w:rsidRDefault="00F32D9B" w:rsidP="006A10B0">
      <w:pPr>
        <w:shd w:val="clear" w:color="auto" w:fill="FFFFFF"/>
        <w:spacing w:after="0"/>
        <w:jc w:val="both"/>
        <w:rPr>
          <w:rFonts w:ascii="Tahoma" w:eastAsia="Times New Roman" w:hAnsi="Tahoma" w:cs="Tahoma"/>
          <w:b/>
          <w:lang w:eastAsia="en-GB"/>
        </w:rPr>
      </w:pPr>
      <w:r w:rsidRPr="009F17E3">
        <w:rPr>
          <w:rFonts w:ascii="Tahoma" w:eastAsia="Times New Roman" w:hAnsi="Tahoma" w:cs="Tahoma"/>
          <w:b/>
          <w:lang w:eastAsia="en-GB"/>
        </w:rPr>
        <w:t xml:space="preserve">Brief history of </w:t>
      </w:r>
      <w:r w:rsidR="006A10B0" w:rsidRPr="009F17E3">
        <w:rPr>
          <w:rFonts w:ascii="Tahoma" w:eastAsia="Times New Roman" w:hAnsi="Tahoma" w:cs="Tahoma"/>
          <w:b/>
          <w:lang w:eastAsia="en-GB"/>
        </w:rPr>
        <w:t xml:space="preserve">construction industry development </w:t>
      </w:r>
    </w:p>
    <w:p w:rsidR="00F32D9B" w:rsidRPr="009F17E3" w:rsidRDefault="00F32D9B" w:rsidP="00EB00DF">
      <w:pPr>
        <w:shd w:val="clear" w:color="auto" w:fill="FFFFFF"/>
        <w:spacing w:after="0"/>
        <w:jc w:val="both"/>
        <w:rPr>
          <w:rFonts w:ascii="Tahoma" w:eastAsia="Times New Roman" w:hAnsi="Tahoma" w:cs="Tahoma"/>
          <w:lang w:eastAsia="en-GB"/>
        </w:rPr>
      </w:pPr>
    </w:p>
    <w:p w:rsidR="00E86CD9" w:rsidRPr="009F17E3" w:rsidRDefault="006330F9" w:rsidP="00EB00DF">
      <w:pPr>
        <w:shd w:val="clear" w:color="auto" w:fill="FFFFFF"/>
        <w:spacing w:after="0"/>
        <w:jc w:val="both"/>
        <w:rPr>
          <w:rFonts w:ascii="Tahoma" w:eastAsia="Times New Roman" w:hAnsi="Tahoma" w:cs="Tahoma"/>
          <w:lang w:eastAsia="en-GB"/>
        </w:rPr>
      </w:pPr>
      <w:r w:rsidRPr="009F17E3">
        <w:rPr>
          <w:rFonts w:ascii="Tahoma" w:eastAsia="Times New Roman" w:hAnsi="Tahoma" w:cs="Tahoma"/>
          <w:lang w:eastAsia="en-GB"/>
        </w:rPr>
        <w:t>The concept of “construction industry development” emerged from s</w:t>
      </w:r>
      <w:r w:rsidR="00F8638E" w:rsidRPr="009F17E3">
        <w:rPr>
          <w:rFonts w:ascii="Tahoma" w:eastAsia="Times New Roman" w:hAnsi="Tahoma" w:cs="Tahoma"/>
          <w:lang w:eastAsia="en-GB"/>
        </w:rPr>
        <w:t>tudies on the construction industries in developing countries</w:t>
      </w:r>
      <w:r w:rsidRPr="009F17E3">
        <w:rPr>
          <w:rFonts w:ascii="Tahoma" w:eastAsia="Times New Roman" w:hAnsi="Tahoma" w:cs="Tahoma"/>
          <w:lang w:eastAsia="en-GB"/>
        </w:rPr>
        <w:t>. Such studies</w:t>
      </w:r>
      <w:r w:rsidR="00F8638E" w:rsidRPr="009F17E3">
        <w:rPr>
          <w:rFonts w:ascii="Tahoma" w:eastAsia="Times New Roman" w:hAnsi="Tahoma" w:cs="Tahoma"/>
          <w:lang w:eastAsia="en-GB"/>
        </w:rPr>
        <w:t xml:space="preserve"> began in the 1960s. T</w:t>
      </w:r>
      <w:r w:rsidR="00F32D9B" w:rsidRPr="009F17E3">
        <w:rPr>
          <w:rFonts w:ascii="Tahoma" w:eastAsia="Times New Roman" w:hAnsi="Tahoma" w:cs="Tahoma"/>
          <w:lang w:eastAsia="en-GB"/>
        </w:rPr>
        <w:t xml:space="preserve">he report of the United Nations Expert Group </w:t>
      </w:r>
      <w:r w:rsidR="00297B3B" w:rsidRPr="009F17E3">
        <w:rPr>
          <w:rFonts w:ascii="Tahoma" w:eastAsia="Times New Roman" w:hAnsi="Tahoma" w:cs="Tahoma"/>
          <w:lang w:eastAsia="en-GB"/>
        </w:rPr>
        <w:t>on Housing</w:t>
      </w:r>
      <w:r w:rsidR="001208A5" w:rsidRPr="009F17E3">
        <w:rPr>
          <w:rFonts w:ascii="Tahoma" w:eastAsia="Times New Roman" w:hAnsi="Tahoma" w:cs="Tahoma"/>
          <w:lang w:eastAsia="en-GB"/>
        </w:rPr>
        <w:t xml:space="preserve"> (</w:t>
      </w:r>
      <w:r w:rsidR="00297B3B" w:rsidRPr="009F17E3">
        <w:rPr>
          <w:rFonts w:ascii="Tahoma" w:eastAsia="Times New Roman" w:hAnsi="Tahoma" w:cs="Tahoma"/>
          <w:lang w:eastAsia="en-GB"/>
        </w:rPr>
        <w:t>Department of Economic and Social Affairs, 1962</w:t>
      </w:r>
      <w:r w:rsidRPr="009F17E3">
        <w:rPr>
          <w:rFonts w:ascii="Tahoma" w:eastAsia="Times New Roman" w:hAnsi="Tahoma" w:cs="Tahoma"/>
          <w:lang w:eastAsia="en-GB"/>
        </w:rPr>
        <w:t>)</w:t>
      </w:r>
      <w:r w:rsidR="00F17655" w:rsidRPr="009F17E3">
        <w:rPr>
          <w:rFonts w:ascii="Tahoma" w:eastAsia="Times New Roman" w:hAnsi="Tahoma" w:cs="Tahoma"/>
          <w:lang w:eastAsia="en-GB"/>
        </w:rPr>
        <w:t xml:space="preserve"> made the case for </w:t>
      </w:r>
      <w:r w:rsidR="00C40F50" w:rsidRPr="009F17E3">
        <w:rPr>
          <w:rFonts w:ascii="Tahoma" w:eastAsia="Times New Roman" w:hAnsi="Tahoma" w:cs="Tahoma"/>
          <w:lang w:eastAsia="en-GB"/>
        </w:rPr>
        <w:t xml:space="preserve">a major programme of action </w:t>
      </w:r>
      <w:r w:rsidR="00145DBE" w:rsidRPr="009F17E3">
        <w:rPr>
          <w:rFonts w:ascii="Tahoma" w:eastAsia="Times New Roman" w:hAnsi="Tahoma" w:cs="Tahoma"/>
          <w:lang w:eastAsia="en-GB"/>
        </w:rPr>
        <w:t xml:space="preserve">to </w:t>
      </w:r>
      <w:r w:rsidR="002B5AC0" w:rsidRPr="009F17E3">
        <w:rPr>
          <w:rFonts w:ascii="Tahoma" w:eastAsia="Times New Roman" w:hAnsi="Tahoma" w:cs="Tahoma"/>
          <w:lang w:eastAsia="en-GB"/>
        </w:rPr>
        <w:t>improve upon the capacity and capability of the construction industries in order to address the poor housing, sanitation and services situation</w:t>
      </w:r>
      <w:r w:rsidR="00316CB3" w:rsidRPr="009F17E3">
        <w:rPr>
          <w:rFonts w:ascii="Tahoma" w:eastAsia="Times New Roman" w:hAnsi="Tahoma" w:cs="Tahoma"/>
          <w:lang w:eastAsia="en-GB"/>
        </w:rPr>
        <w:t xml:space="preserve"> in these countries. </w:t>
      </w:r>
      <w:r w:rsidR="00F8638E" w:rsidRPr="009F17E3">
        <w:rPr>
          <w:rFonts w:ascii="Tahoma" w:eastAsia="Times New Roman" w:hAnsi="Tahoma" w:cs="Tahoma"/>
          <w:lang w:eastAsia="en-GB"/>
        </w:rPr>
        <w:t xml:space="preserve">Other works </w:t>
      </w:r>
      <w:r w:rsidR="00F17655" w:rsidRPr="009F17E3">
        <w:rPr>
          <w:rFonts w:ascii="Tahoma" w:eastAsia="Times New Roman" w:hAnsi="Tahoma" w:cs="Tahoma"/>
          <w:lang w:eastAsia="en-GB"/>
        </w:rPr>
        <w:t>at this time</w:t>
      </w:r>
      <w:r w:rsidR="00F8638E" w:rsidRPr="009F17E3">
        <w:rPr>
          <w:rFonts w:ascii="Tahoma" w:eastAsia="Times New Roman" w:hAnsi="Tahoma" w:cs="Tahoma"/>
          <w:lang w:eastAsia="en-GB"/>
        </w:rPr>
        <w:t xml:space="preserve"> were by the </w:t>
      </w:r>
      <w:r w:rsidRPr="009F17E3">
        <w:rPr>
          <w:rFonts w:ascii="Tahoma" w:eastAsia="Times New Roman" w:hAnsi="Tahoma" w:cs="Tahoma"/>
          <w:lang w:eastAsia="en-GB"/>
        </w:rPr>
        <w:t xml:space="preserve">pioneering group of researchers at University College London, UK, the </w:t>
      </w:r>
      <w:r w:rsidR="001208A5" w:rsidRPr="009F17E3">
        <w:rPr>
          <w:rFonts w:ascii="Tahoma" w:eastAsia="Times New Roman" w:hAnsi="Tahoma" w:cs="Tahoma"/>
          <w:lang w:eastAsia="en-GB"/>
        </w:rPr>
        <w:t xml:space="preserve">University College </w:t>
      </w:r>
      <w:r w:rsidR="00F8638E" w:rsidRPr="009F17E3">
        <w:rPr>
          <w:rFonts w:ascii="Tahoma" w:eastAsia="Times New Roman" w:hAnsi="Tahoma" w:cs="Tahoma"/>
          <w:lang w:eastAsia="en-GB"/>
        </w:rPr>
        <w:t>Economics Research Group</w:t>
      </w:r>
      <w:r w:rsidR="004C0BA6" w:rsidRPr="009F17E3">
        <w:rPr>
          <w:rFonts w:ascii="Tahoma" w:eastAsia="Times New Roman" w:hAnsi="Tahoma" w:cs="Tahoma"/>
          <w:lang w:eastAsia="en-GB"/>
        </w:rPr>
        <w:t xml:space="preserve"> </w:t>
      </w:r>
      <w:r w:rsidR="00F8638E" w:rsidRPr="009F17E3">
        <w:rPr>
          <w:rFonts w:ascii="Tahoma" w:eastAsia="Times New Roman" w:hAnsi="Tahoma" w:cs="Tahoma"/>
          <w:lang w:eastAsia="en-GB"/>
        </w:rPr>
        <w:t>(</w:t>
      </w:r>
      <w:r w:rsidR="0067728E" w:rsidRPr="009F17E3">
        <w:rPr>
          <w:rFonts w:ascii="Tahoma" w:eastAsia="Times New Roman" w:hAnsi="Tahoma" w:cs="Tahoma"/>
          <w:lang w:eastAsia="en-GB"/>
        </w:rPr>
        <w:t xml:space="preserve">Turin, </w:t>
      </w:r>
      <w:r w:rsidR="004C0BA6" w:rsidRPr="009F17E3">
        <w:rPr>
          <w:rFonts w:ascii="Tahoma" w:eastAsia="Times New Roman" w:hAnsi="Tahoma" w:cs="Tahoma"/>
          <w:lang w:eastAsia="en-GB"/>
        </w:rPr>
        <w:t>1969</w:t>
      </w:r>
      <w:r w:rsidR="00F8638E" w:rsidRPr="009F17E3">
        <w:rPr>
          <w:rFonts w:ascii="Tahoma" w:eastAsia="Times New Roman" w:hAnsi="Tahoma" w:cs="Tahoma"/>
          <w:lang w:eastAsia="en-GB"/>
        </w:rPr>
        <w:t>)</w:t>
      </w:r>
      <w:r w:rsidR="004C0BA6" w:rsidRPr="009F17E3">
        <w:rPr>
          <w:rFonts w:ascii="Tahoma" w:eastAsia="Times New Roman" w:hAnsi="Tahoma" w:cs="Tahoma"/>
          <w:lang w:eastAsia="en-GB"/>
        </w:rPr>
        <w:t xml:space="preserve">. </w:t>
      </w:r>
      <w:r w:rsidR="00F8638E" w:rsidRPr="009F17E3">
        <w:rPr>
          <w:rFonts w:ascii="Tahoma" w:eastAsia="Times New Roman" w:hAnsi="Tahoma" w:cs="Tahoma"/>
          <w:lang w:eastAsia="en-GB"/>
        </w:rPr>
        <w:t>The studies then:</w:t>
      </w:r>
      <w:r w:rsidR="004C0BA6" w:rsidRPr="009F17E3">
        <w:rPr>
          <w:rFonts w:ascii="Tahoma" w:eastAsia="Times New Roman" w:hAnsi="Tahoma" w:cs="Tahoma"/>
          <w:lang w:eastAsia="en-GB"/>
        </w:rPr>
        <w:t xml:space="preserve"> </w:t>
      </w:r>
      <w:r w:rsidR="00F8638E" w:rsidRPr="009F17E3">
        <w:rPr>
          <w:rFonts w:ascii="Tahoma" w:eastAsia="Times New Roman" w:hAnsi="Tahoma" w:cs="Tahoma"/>
          <w:lang w:eastAsia="en-GB"/>
        </w:rPr>
        <w:t xml:space="preserve">(a) </w:t>
      </w:r>
      <w:r w:rsidR="00316CB3" w:rsidRPr="009F17E3">
        <w:rPr>
          <w:rFonts w:ascii="Tahoma" w:eastAsia="Times New Roman" w:hAnsi="Tahoma" w:cs="Tahoma"/>
          <w:lang w:eastAsia="en-GB"/>
        </w:rPr>
        <w:t xml:space="preserve">considered the role of construction in the </w:t>
      </w:r>
      <w:r w:rsidR="00996E3B" w:rsidRPr="009F17E3">
        <w:rPr>
          <w:rFonts w:ascii="Tahoma" w:eastAsia="Times New Roman" w:hAnsi="Tahoma" w:cs="Tahoma"/>
          <w:lang w:eastAsia="en-GB"/>
        </w:rPr>
        <w:t xml:space="preserve">national </w:t>
      </w:r>
      <w:r w:rsidR="00316CB3" w:rsidRPr="009F17E3">
        <w:rPr>
          <w:rFonts w:ascii="Tahoma" w:eastAsia="Times New Roman" w:hAnsi="Tahoma" w:cs="Tahoma"/>
          <w:lang w:eastAsia="en-GB"/>
        </w:rPr>
        <w:t>economy</w:t>
      </w:r>
      <w:r w:rsidR="00F8638E" w:rsidRPr="009F17E3">
        <w:rPr>
          <w:rFonts w:ascii="Tahoma" w:eastAsia="Times New Roman" w:hAnsi="Tahoma" w:cs="Tahoma"/>
          <w:lang w:eastAsia="en-GB"/>
        </w:rPr>
        <w:t xml:space="preserve"> and in development</w:t>
      </w:r>
      <w:r w:rsidR="00316CB3" w:rsidRPr="009F17E3">
        <w:rPr>
          <w:rFonts w:ascii="Tahoma" w:eastAsia="Times New Roman" w:hAnsi="Tahoma" w:cs="Tahoma"/>
          <w:lang w:eastAsia="en-GB"/>
        </w:rPr>
        <w:t xml:space="preserve">; </w:t>
      </w:r>
      <w:r w:rsidR="00084E60" w:rsidRPr="009F17E3">
        <w:rPr>
          <w:rFonts w:ascii="Tahoma" w:eastAsia="Times New Roman" w:hAnsi="Tahoma" w:cs="Tahoma"/>
          <w:lang w:eastAsia="en-GB"/>
        </w:rPr>
        <w:t xml:space="preserve">(b) </w:t>
      </w:r>
      <w:r w:rsidR="00316CB3" w:rsidRPr="009F17E3">
        <w:rPr>
          <w:rFonts w:ascii="Tahoma" w:eastAsia="Times New Roman" w:hAnsi="Tahoma" w:cs="Tahoma"/>
          <w:lang w:eastAsia="en-GB"/>
        </w:rPr>
        <w:t xml:space="preserve">undertook </w:t>
      </w:r>
      <w:r w:rsidR="00E86CD9" w:rsidRPr="009F17E3">
        <w:rPr>
          <w:rFonts w:ascii="Tahoma" w:eastAsia="Times New Roman" w:hAnsi="Tahoma" w:cs="Tahoma"/>
          <w:lang w:eastAsia="en-GB"/>
        </w:rPr>
        <w:t xml:space="preserve">studies on specific </w:t>
      </w:r>
      <w:r w:rsidR="001208A5" w:rsidRPr="009F17E3">
        <w:rPr>
          <w:rFonts w:ascii="Tahoma" w:eastAsia="Times New Roman" w:hAnsi="Tahoma" w:cs="Tahoma"/>
          <w:lang w:eastAsia="en-GB"/>
        </w:rPr>
        <w:t xml:space="preserve">construction </w:t>
      </w:r>
      <w:r w:rsidR="00E86CD9" w:rsidRPr="009F17E3">
        <w:rPr>
          <w:rFonts w:ascii="Tahoma" w:eastAsia="Times New Roman" w:hAnsi="Tahoma" w:cs="Tahoma"/>
          <w:lang w:eastAsia="en-GB"/>
        </w:rPr>
        <w:t xml:space="preserve">industries; and </w:t>
      </w:r>
      <w:r w:rsidR="00084E60" w:rsidRPr="009F17E3">
        <w:rPr>
          <w:rFonts w:ascii="Tahoma" w:eastAsia="Times New Roman" w:hAnsi="Tahoma" w:cs="Tahoma"/>
          <w:lang w:eastAsia="en-GB"/>
        </w:rPr>
        <w:t xml:space="preserve">(c) </w:t>
      </w:r>
      <w:r w:rsidR="00E86CD9" w:rsidRPr="009F17E3">
        <w:rPr>
          <w:rFonts w:ascii="Tahoma" w:eastAsia="Times New Roman" w:hAnsi="Tahoma" w:cs="Tahoma"/>
          <w:lang w:eastAsia="en-GB"/>
        </w:rPr>
        <w:t>made proposals for the development of the industries in the developing countries</w:t>
      </w:r>
      <w:r w:rsidR="00297B3B" w:rsidRPr="009F17E3">
        <w:rPr>
          <w:rFonts w:ascii="Tahoma" w:eastAsia="Times New Roman" w:hAnsi="Tahoma" w:cs="Tahoma"/>
          <w:lang w:eastAsia="en-GB"/>
        </w:rPr>
        <w:t xml:space="preserve"> </w:t>
      </w:r>
      <w:r w:rsidR="00084E60" w:rsidRPr="009F17E3">
        <w:rPr>
          <w:rFonts w:ascii="Tahoma" w:eastAsia="Times New Roman" w:hAnsi="Tahoma" w:cs="Tahoma"/>
          <w:lang w:eastAsia="en-GB"/>
        </w:rPr>
        <w:t xml:space="preserve">in general </w:t>
      </w:r>
      <w:r w:rsidR="00297B3B" w:rsidRPr="009F17E3">
        <w:rPr>
          <w:rFonts w:ascii="Tahoma" w:eastAsia="Times New Roman" w:hAnsi="Tahoma" w:cs="Tahoma"/>
          <w:lang w:eastAsia="en-GB"/>
        </w:rPr>
        <w:t>(see, for example, Turin, 1973)</w:t>
      </w:r>
      <w:r w:rsidR="00E86CD9" w:rsidRPr="009F17E3">
        <w:rPr>
          <w:rFonts w:ascii="Tahoma" w:eastAsia="Times New Roman" w:hAnsi="Tahoma" w:cs="Tahoma"/>
          <w:lang w:eastAsia="en-GB"/>
        </w:rPr>
        <w:t xml:space="preserve">. </w:t>
      </w:r>
      <w:r w:rsidR="00084E60" w:rsidRPr="009F17E3">
        <w:rPr>
          <w:rFonts w:ascii="Tahoma" w:eastAsia="Times New Roman" w:hAnsi="Tahoma" w:cs="Tahoma"/>
          <w:lang w:eastAsia="en-GB"/>
        </w:rPr>
        <w:t xml:space="preserve">In the 1980s, the World Bank (1984) and Wells (1986) wrote the first books </w:t>
      </w:r>
      <w:r w:rsidR="001208A5" w:rsidRPr="009F17E3">
        <w:rPr>
          <w:rFonts w:ascii="Tahoma" w:eastAsia="Times New Roman" w:hAnsi="Tahoma" w:cs="Tahoma"/>
          <w:lang w:eastAsia="en-GB"/>
        </w:rPr>
        <w:t>on the subject.</w:t>
      </w:r>
    </w:p>
    <w:p w:rsidR="00E86CD9" w:rsidRPr="009F17E3" w:rsidRDefault="00E86CD9" w:rsidP="00EB00DF">
      <w:pPr>
        <w:shd w:val="clear" w:color="auto" w:fill="FFFFFF"/>
        <w:spacing w:after="0"/>
        <w:jc w:val="both"/>
        <w:rPr>
          <w:rFonts w:ascii="Tahoma" w:eastAsia="Times New Roman" w:hAnsi="Tahoma" w:cs="Tahoma"/>
          <w:lang w:eastAsia="en-GB"/>
        </w:rPr>
      </w:pPr>
    </w:p>
    <w:p w:rsidR="00F9180B" w:rsidRPr="009F17E3" w:rsidRDefault="00C40F50" w:rsidP="00F9180B">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A</w:t>
      </w:r>
      <w:r w:rsidR="000C6291" w:rsidRPr="009F17E3">
        <w:rPr>
          <w:rFonts w:ascii="Tahoma" w:eastAsia="Times New Roman" w:hAnsi="Tahoma" w:cs="Tahoma"/>
          <w:sz w:val="21"/>
          <w:szCs w:val="21"/>
          <w:lang w:eastAsia="en-GB"/>
        </w:rPr>
        <w:t xml:space="preserve">spects of construction in developing countries which have been studied have included: </w:t>
      </w:r>
    </w:p>
    <w:p w:rsidR="000C6291" w:rsidRPr="009F17E3" w:rsidRDefault="00F9180B" w:rsidP="00F9180B">
      <w:pPr>
        <w:pStyle w:val="ListParagraph"/>
        <w:numPr>
          <w:ilvl w:val="0"/>
          <w:numId w:val="6"/>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materials development</w:t>
      </w:r>
      <w:r w:rsidR="0067728E" w:rsidRPr="009F17E3">
        <w:rPr>
          <w:rFonts w:ascii="Tahoma" w:eastAsia="Times New Roman" w:hAnsi="Tahoma" w:cs="Tahoma"/>
          <w:sz w:val="21"/>
          <w:szCs w:val="21"/>
          <w:lang w:eastAsia="en-GB"/>
        </w:rPr>
        <w:t xml:space="preserve"> (</w:t>
      </w:r>
      <w:proofErr w:type="spellStart"/>
      <w:r w:rsidR="0067728E" w:rsidRPr="009F17E3">
        <w:rPr>
          <w:rFonts w:ascii="Tahoma" w:eastAsia="Times New Roman" w:hAnsi="Tahoma" w:cs="Tahoma"/>
          <w:sz w:val="21"/>
          <w:szCs w:val="21"/>
          <w:lang w:eastAsia="en-GB"/>
        </w:rPr>
        <w:t>Syagga</w:t>
      </w:r>
      <w:proofErr w:type="spellEnd"/>
      <w:r w:rsidR="0067728E" w:rsidRPr="009F17E3">
        <w:rPr>
          <w:rFonts w:ascii="Tahoma" w:eastAsia="Times New Roman" w:hAnsi="Tahoma" w:cs="Tahoma"/>
          <w:sz w:val="21"/>
          <w:szCs w:val="21"/>
          <w:lang w:eastAsia="en-GB"/>
        </w:rPr>
        <w:t>, 1993)</w:t>
      </w:r>
      <w:r w:rsidRPr="009F17E3">
        <w:rPr>
          <w:rFonts w:ascii="Tahoma" w:eastAsia="Times New Roman" w:hAnsi="Tahoma" w:cs="Tahoma"/>
          <w:sz w:val="21"/>
          <w:szCs w:val="21"/>
          <w:lang w:eastAsia="en-GB"/>
        </w:rPr>
        <w:t xml:space="preserve"> – research and development </w:t>
      </w:r>
      <w:r w:rsidR="00996E3B" w:rsidRPr="009F17E3">
        <w:rPr>
          <w:rFonts w:ascii="Tahoma" w:eastAsia="Times New Roman" w:hAnsi="Tahoma" w:cs="Tahoma"/>
          <w:sz w:val="21"/>
          <w:szCs w:val="21"/>
          <w:lang w:eastAsia="en-GB"/>
        </w:rPr>
        <w:t xml:space="preserve">(R&amp;D) </w:t>
      </w:r>
      <w:r w:rsidRPr="009F17E3">
        <w:rPr>
          <w:rFonts w:ascii="Tahoma" w:eastAsia="Times New Roman" w:hAnsi="Tahoma" w:cs="Tahoma"/>
          <w:sz w:val="21"/>
          <w:szCs w:val="21"/>
          <w:lang w:eastAsia="en-GB"/>
        </w:rPr>
        <w:t>on local materials; promotion of the adoption</w:t>
      </w:r>
      <w:r w:rsidR="00996E3B" w:rsidRPr="009F17E3">
        <w:rPr>
          <w:rFonts w:ascii="Tahoma" w:eastAsia="Times New Roman" w:hAnsi="Tahoma" w:cs="Tahoma"/>
          <w:sz w:val="21"/>
          <w:szCs w:val="21"/>
          <w:lang w:eastAsia="en-GB"/>
        </w:rPr>
        <w:t xml:space="preserve"> of such materials</w:t>
      </w:r>
      <w:r w:rsidRPr="009F17E3">
        <w:rPr>
          <w:rFonts w:ascii="Tahoma" w:eastAsia="Times New Roman" w:hAnsi="Tahoma" w:cs="Tahoma"/>
          <w:sz w:val="21"/>
          <w:szCs w:val="21"/>
          <w:lang w:eastAsia="en-GB"/>
        </w:rPr>
        <w:t xml:space="preserve">; </w:t>
      </w:r>
      <w:r w:rsidR="00084E60" w:rsidRPr="009F17E3">
        <w:rPr>
          <w:rFonts w:ascii="Tahoma" w:eastAsia="Times New Roman" w:hAnsi="Tahoma" w:cs="Tahoma"/>
          <w:sz w:val="21"/>
          <w:szCs w:val="21"/>
          <w:lang w:eastAsia="en-GB"/>
        </w:rPr>
        <w:t xml:space="preserve">with an initial focus on </w:t>
      </w:r>
      <w:r w:rsidRPr="009F17E3">
        <w:rPr>
          <w:rFonts w:ascii="Tahoma" w:eastAsia="Times New Roman" w:hAnsi="Tahoma" w:cs="Tahoma"/>
          <w:sz w:val="21"/>
          <w:szCs w:val="21"/>
          <w:lang w:eastAsia="en-GB"/>
        </w:rPr>
        <w:t>import substitution</w:t>
      </w:r>
    </w:p>
    <w:p w:rsidR="00F9180B" w:rsidRPr="009F17E3" w:rsidRDefault="00F9180B" w:rsidP="007F4E61">
      <w:pPr>
        <w:pStyle w:val="ListParagraph"/>
        <w:numPr>
          <w:ilvl w:val="0"/>
          <w:numId w:val="6"/>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human resource development</w:t>
      </w:r>
      <w:r w:rsidR="007F4E61" w:rsidRPr="009F17E3">
        <w:rPr>
          <w:rFonts w:ascii="Tahoma" w:eastAsia="Times New Roman" w:hAnsi="Tahoma" w:cs="Tahoma"/>
          <w:sz w:val="21"/>
          <w:szCs w:val="21"/>
          <w:lang w:eastAsia="en-GB"/>
        </w:rPr>
        <w:t xml:space="preserve"> </w:t>
      </w:r>
      <w:r w:rsidRPr="009F17E3">
        <w:rPr>
          <w:rFonts w:ascii="Tahoma" w:eastAsia="Times New Roman" w:hAnsi="Tahoma" w:cs="Tahoma"/>
          <w:sz w:val="21"/>
          <w:szCs w:val="21"/>
          <w:lang w:eastAsia="en-GB"/>
        </w:rPr>
        <w:t>– education and training</w:t>
      </w:r>
      <w:r w:rsidR="00084E60" w:rsidRPr="009F17E3">
        <w:rPr>
          <w:rFonts w:ascii="Tahoma" w:eastAsia="Times New Roman" w:hAnsi="Tahoma" w:cs="Tahoma"/>
          <w:sz w:val="21"/>
          <w:szCs w:val="21"/>
          <w:lang w:eastAsia="en-GB"/>
        </w:rPr>
        <w:t xml:space="preserve"> at all levels </w:t>
      </w:r>
      <w:r w:rsidR="007F4E61" w:rsidRPr="009F17E3">
        <w:rPr>
          <w:rFonts w:ascii="Tahoma" w:eastAsia="Times New Roman" w:hAnsi="Tahoma" w:cs="Tahoma"/>
          <w:sz w:val="21"/>
          <w:szCs w:val="21"/>
          <w:lang w:eastAsia="en-GB"/>
        </w:rPr>
        <w:t>(</w:t>
      </w:r>
      <w:r w:rsidR="007F4E61" w:rsidRPr="009F17E3">
        <w:rPr>
          <w:rFonts w:ascii="Tahoma" w:hAnsi="Tahoma" w:cs="Tahoma"/>
          <w:sz w:val="21"/>
          <w:szCs w:val="21"/>
        </w:rPr>
        <w:t>International Labour Organisation, 2001)</w:t>
      </w:r>
    </w:p>
    <w:p w:rsidR="00F9180B" w:rsidRPr="009F17E3" w:rsidRDefault="00F9180B" w:rsidP="00F9180B">
      <w:pPr>
        <w:pStyle w:val="ListParagraph"/>
        <w:numPr>
          <w:ilvl w:val="0"/>
          <w:numId w:val="6"/>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technology development</w:t>
      </w:r>
      <w:r w:rsidR="007F4E61" w:rsidRPr="009F17E3">
        <w:rPr>
          <w:rFonts w:ascii="Tahoma" w:eastAsia="Times New Roman" w:hAnsi="Tahoma" w:cs="Tahoma"/>
          <w:sz w:val="21"/>
          <w:szCs w:val="21"/>
          <w:lang w:eastAsia="en-GB"/>
        </w:rPr>
        <w:t xml:space="preserve"> </w:t>
      </w:r>
      <w:r w:rsidRPr="009F17E3">
        <w:rPr>
          <w:rFonts w:ascii="Tahoma" w:eastAsia="Times New Roman" w:hAnsi="Tahoma" w:cs="Tahoma"/>
          <w:sz w:val="21"/>
          <w:szCs w:val="21"/>
          <w:lang w:eastAsia="en-GB"/>
        </w:rPr>
        <w:t>– ‘appropriate’ and labour-based technologies; technology transfer</w:t>
      </w:r>
      <w:r w:rsidR="007F4E61" w:rsidRPr="009F17E3">
        <w:rPr>
          <w:rFonts w:ascii="Tahoma" w:eastAsia="Times New Roman" w:hAnsi="Tahoma" w:cs="Tahoma"/>
          <w:sz w:val="21"/>
          <w:szCs w:val="21"/>
          <w:lang w:eastAsia="en-GB"/>
        </w:rPr>
        <w:t xml:space="preserve"> (</w:t>
      </w:r>
      <w:r w:rsidR="007F4E61" w:rsidRPr="009F17E3">
        <w:rPr>
          <w:rFonts w:ascii="Tahoma" w:hAnsi="Tahoma" w:cs="Tahoma"/>
          <w:sz w:val="21"/>
          <w:szCs w:val="21"/>
        </w:rPr>
        <w:t xml:space="preserve">van </w:t>
      </w:r>
      <w:proofErr w:type="spellStart"/>
      <w:r w:rsidR="007F4E61" w:rsidRPr="009F17E3">
        <w:rPr>
          <w:rFonts w:ascii="Tahoma" w:hAnsi="Tahoma" w:cs="Tahoma"/>
          <w:sz w:val="21"/>
          <w:szCs w:val="21"/>
        </w:rPr>
        <w:t>Egmond</w:t>
      </w:r>
      <w:proofErr w:type="spellEnd"/>
      <w:r w:rsidR="007F4E61" w:rsidRPr="009F17E3">
        <w:rPr>
          <w:rFonts w:ascii="Tahoma" w:hAnsi="Tahoma" w:cs="Tahoma"/>
          <w:sz w:val="21"/>
          <w:szCs w:val="21"/>
        </w:rPr>
        <w:t xml:space="preserve"> and </w:t>
      </w:r>
      <w:proofErr w:type="spellStart"/>
      <w:r w:rsidR="007F4E61" w:rsidRPr="009F17E3">
        <w:rPr>
          <w:rFonts w:ascii="Tahoma" w:hAnsi="Tahoma" w:cs="Tahoma"/>
          <w:sz w:val="21"/>
          <w:szCs w:val="21"/>
        </w:rPr>
        <w:t>Erkelens</w:t>
      </w:r>
      <w:proofErr w:type="spellEnd"/>
      <w:r w:rsidR="007F4E61" w:rsidRPr="009F17E3">
        <w:rPr>
          <w:rFonts w:ascii="Tahoma" w:hAnsi="Tahoma" w:cs="Tahoma"/>
          <w:sz w:val="21"/>
          <w:szCs w:val="21"/>
        </w:rPr>
        <w:t>, 2008</w:t>
      </w:r>
      <w:r w:rsidR="007F4E61" w:rsidRPr="009F17E3">
        <w:rPr>
          <w:rFonts w:ascii="Tahoma" w:eastAsia="Times New Roman" w:hAnsi="Tahoma" w:cs="Tahoma"/>
          <w:sz w:val="21"/>
          <w:szCs w:val="21"/>
          <w:lang w:eastAsia="en-GB"/>
        </w:rPr>
        <w:t>)</w:t>
      </w:r>
      <w:r w:rsidR="00996E3B" w:rsidRPr="009F17E3">
        <w:rPr>
          <w:rFonts w:ascii="Tahoma" w:eastAsia="Times New Roman" w:hAnsi="Tahoma" w:cs="Tahoma"/>
          <w:sz w:val="21"/>
          <w:szCs w:val="21"/>
          <w:lang w:eastAsia="en-GB"/>
        </w:rPr>
        <w:t>; more recently, application of information and communication technology (ICT) in the context of development</w:t>
      </w:r>
    </w:p>
    <w:p w:rsidR="00F9180B" w:rsidRPr="009F17E3" w:rsidRDefault="00F9180B" w:rsidP="00F9180B">
      <w:pPr>
        <w:pStyle w:val="ListParagraph"/>
        <w:numPr>
          <w:ilvl w:val="0"/>
          <w:numId w:val="6"/>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corporate development – </w:t>
      </w:r>
      <w:r w:rsidR="00996E3B" w:rsidRPr="009F17E3">
        <w:rPr>
          <w:rFonts w:ascii="Tahoma" w:eastAsia="Times New Roman" w:hAnsi="Tahoma" w:cs="Tahoma"/>
          <w:sz w:val="21"/>
          <w:szCs w:val="21"/>
          <w:lang w:eastAsia="en-GB"/>
        </w:rPr>
        <w:t xml:space="preserve">mainly local </w:t>
      </w:r>
      <w:r w:rsidRPr="009F17E3">
        <w:rPr>
          <w:rFonts w:ascii="Tahoma" w:eastAsia="Times New Roman" w:hAnsi="Tahoma" w:cs="Tahoma"/>
          <w:sz w:val="21"/>
          <w:szCs w:val="21"/>
          <w:lang w:eastAsia="en-GB"/>
        </w:rPr>
        <w:t>contractor development</w:t>
      </w:r>
      <w:r w:rsidR="00996E3B" w:rsidRPr="009F17E3">
        <w:rPr>
          <w:rFonts w:ascii="Tahoma" w:eastAsia="Times New Roman" w:hAnsi="Tahoma" w:cs="Tahoma"/>
          <w:sz w:val="21"/>
          <w:szCs w:val="21"/>
          <w:lang w:eastAsia="en-GB"/>
        </w:rPr>
        <w:t xml:space="preserve"> focusing on small firms</w:t>
      </w:r>
      <w:r w:rsidR="007F4E61" w:rsidRPr="009F17E3">
        <w:rPr>
          <w:rFonts w:ascii="Tahoma" w:eastAsia="Times New Roman" w:hAnsi="Tahoma" w:cs="Tahoma"/>
          <w:sz w:val="21"/>
          <w:szCs w:val="21"/>
          <w:lang w:eastAsia="en-GB"/>
        </w:rPr>
        <w:t xml:space="preserve"> </w:t>
      </w:r>
      <w:r w:rsidR="007F4E61" w:rsidRPr="009F17E3">
        <w:rPr>
          <w:rFonts w:ascii="Tahoma" w:hAnsi="Tahoma" w:cs="Tahoma"/>
          <w:sz w:val="21"/>
          <w:szCs w:val="21"/>
        </w:rPr>
        <w:t>United Nations Centre for Human Settlements (1996)</w:t>
      </w:r>
      <w:r w:rsidR="00996E3B" w:rsidRPr="009F17E3">
        <w:rPr>
          <w:rFonts w:ascii="Tahoma" w:eastAsia="Times New Roman" w:hAnsi="Tahoma" w:cs="Tahoma"/>
          <w:sz w:val="21"/>
          <w:szCs w:val="21"/>
          <w:lang w:eastAsia="en-GB"/>
        </w:rPr>
        <w:t xml:space="preserve">; local-foreign </w:t>
      </w:r>
      <w:r w:rsidRPr="009F17E3">
        <w:rPr>
          <w:rFonts w:ascii="Tahoma" w:eastAsia="Times New Roman" w:hAnsi="Tahoma" w:cs="Tahoma"/>
          <w:sz w:val="21"/>
          <w:szCs w:val="21"/>
          <w:lang w:eastAsia="en-GB"/>
        </w:rPr>
        <w:t>joint ventures</w:t>
      </w:r>
    </w:p>
    <w:p w:rsidR="00F9180B" w:rsidRPr="009F17E3" w:rsidRDefault="00F9180B" w:rsidP="00F9180B">
      <w:pPr>
        <w:pStyle w:val="ListParagraph"/>
        <w:numPr>
          <w:ilvl w:val="0"/>
          <w:numId w:val="6"/>
        </w:numPr>
        <w:shd w:val="clear" w:color="auto" w:fill="FFFFFF"/>
        <w:spacing w:after="0"/>
        <w:jc w:val="both"/>
        <w:rPr>
          <w:rFonts w:ascii="Tahoma" w:eastAsia="Times New Roman" w:hAnsi="Tahoma" w:cs="Tahoma"/>
          <w:sz w:val="21"/>
          <w:szCs w:val="21"/>
          <w:lang w:eastAsia="en-GB"/>
        </w:rPr>
      </w:pPr>
      <w:proofErr w:type="gramStart"/>
      <w:r w:rsidRPr="009F17E3">
        <w:rPr>
          <w:rFonts w:ascii="Tahoma" w:eastAsia="Times New Roman" w:hAnsi="Tahoma" w:cs="Tahoma"/>
          <w:sz w:val="21"/>
          <w:szCs w:val="21"/>
          <w:lang w:eastAsia="en-GB"/>
        </w:rPr>
        <w:t>institution</w:t>
      </w:r>
      <w:proofErr w:type="gramEnd"/>
      <w:r w:rsidRPr="009F17E3">
        <w:rPr>
          <w:rFonts w:ascii="Tahoma" w:eastAsia="Times New Roman" w:hAnsi="Tahoma" w:cs="Tahoma"/>
          <w:sz w:val="21"/>
          <w:szCs w:val="21"/>
          <w:lang w:eastAsia="en-GB"/>
        </w:rPr>
        <w:t xml:space="preserve"> building – regulations</w:t>
      </w:r>
      <w:r w:rsidR="00996E3B" w:rsidRPr="009F17E3">
        <w:rPr>
          <w:rFonts w:ascii="Tahoma" w:eastAsia="Times New Roman" w:hAnsi="Tahoma" w:cs="Tahoma"/>
          <w:sz w:val="21"/>
          <w:szCs w:val="21"/>
          <w:lang w:eastAsia="en-GB"/>
        </w:rPr>
        <w:t xml:space="preserve"> and standards;</w:t>
      </w:r>
      <w:r w:rsidRPr="009F17E3">
        <w:rPr>
          <w:rFonts w:ascii="Tahoma" w:eastAsia="Times New Roman" w:hAnsi="Tahoma" w:cs="Tahoma"/>
          <w:sz w:val="21"/>
          <w:szCs w:val="21"/>
          <w:lang w:eastAsia="en-GB"/>
        </w:rPr>
        <w:t xml:space="preserve"> procurement </w:t>
      </w:r>
      <w:r w:rsidR="00996E3B" w:rsidRPr="009F17E3">
        <w:rPr>
          <w:rFonts w:ascii="Tahoma" w:eastAsia="Times New Roman" w:hAnsi="Tahoma" w:cs="Tahoma"/>
          <w:sz w:val="21"/>
          <w:szCs w:val="21"/>
          <w:lang w:eastAsia="en-GB"/>
        </w:rPr>
        <w:t xml:space="preserve">processes; </w:t>
      </w:r>
      <w:r w:rsidRPr="009F17E3">
        <w:rPr>
          <w:rFonts w:ascii="Tahoma" w:eastAsia="Times New Roman" w:hAnsi="Tahoma" w:cs="Tahoma"/>
          <w:sz w:val="21"/>
          <w:szCs w:val="21"/>
          <w:lang w:eastAsia="en-GB"/>
        </w:rPr>
        <w:t>establishment</w:t>
      </w:r>
      <w:r w:rsidR="00996E3B" w:rsidRPr="009F17E3">
        <w:rPr>
          <w:rFonts w:ascii="Tahoma" w:eastAsia="Times New Roman" w:hAnsi="Tahoma" w:cs="Tahoma"/>
          <w:sz w:val="21"/>
          <w:szCs w:val="21"/>
          <w:lang w:eastAsia="en-GB"/>
        </w:rPr>
        <w:t xml:space="preserve"> and</w:t>
      </w:r>
      <w:r w:rsidRPr="009F17E3">
        <w:rPr>
          <w:rFonts w:ascii="Tahoma" w:eastAsia="Times New Roman" w:hAnsi="Tahoma" w:cs="Tahoma"/>
          <w:sz w:val="21"/>
          <w:szCs w:val="21"/>
          <w:lang w:eastAsia="en-GB"/>
        </w:rPr>
        <w:t xml:space="preserve"> development of professional institutions and trade associations</w:t>
      </w:r>
      <w:r w:rsidR="00996E3B" w:rsidRPr="009F17E3">
        <w:rPr>
          <w:rFonts w:ascii="Tahoma" w:eastAsia="Times New Roman" w:hAnsi="Tahoma" w:cs="Tahoma"/>
          <w:sz w:val="21"/>
          <w:szCs w:val="21"/>
          <w:lang w:eastAsia="en-GB"/>
        </w:rPr>
        <w:t>;</w:t>
      </w:r>
      <w:r w:rsidRPr="009F17E3">
        <w:rPr>
          <w:rFonts w:ascii="Tahoma" w:eastAsia="Times New Roman" w:hAnsi="Tahoma" w:cs="Tahoma"/>
          <w:sz w:val="21"/>
          <w:szCs w:val="21"/>
          <w:lang w:eastAsia="en-GB"/>
        </w:rPr>
        <w:t xml:space="preserve"> formation of dedicated industry development agencies. </w:t>
      </w:r>
    </w:p>
    <w:p w:rsidR="00F9180B" w:rsidRPr="009F17E3" w:rsidRDefault="00F9180B" w:rsidP="00EB00DF">
      <w:pPr>
        <w:shd w:val="clear" w:color="auto" w:fill="FFFFFF"/>
        <w:spacing w:after="0"/>
        <w:jc w:val="both"/>
        <w:rPr>
          <w:rFonts w:ascii="Tahoma" w:eastAsia="Times New Roman" w:hAnsi="Tahoma" w:cs="Tahoma"/>
          <w:sz w:val="21"/>
          <w:szCs w:val="21"/>
          <w:lang w:eastAsia="en-GB"/>
        </w:rPr>
      </w:pPr>
    </w:p>
    <w:p w:rsidR="00F9180B" w:rsidRPr="009F17E3" w:rsidRDefault="00F9180B" w:rsidP="00EB00DF">
      <w:pPr>
        <w:shd w:val="clear" w:color="auto" w:fill="FFFFFF"/>
        <w:spacing w:after="0"/>
        <w:jc w:val="both"/>
        <w:rPr>
          <w:rFonts w:ascii="Tahoma" w:eastAsia="Times New Roman" w:hAnsi="Tahoma" w:cs="Tahoma"/>
          <w:lang w:eastAsia="en-GB"/>
        </w:rPr>
      </w:pPr>
      <w:r w:rsidRPr="009F17E3">
        <w:rPr>
          <w:rFonts w:ascii="Tahoma" w:eastAsia="Times New Roman" w:hAnsi="Tahoma" w:cs="Tahoma"/>
          <w:lang w:eastAsia="en-GB"/>
        </w:rPr>
        <w:t xml:space="preserve">Some of the other subjects </w:t>
      </w:r>
      <w:r w:rsidR="00996E3B" w:rsidRPr="009F17E3">
        <w:rPr>
          <w:rFonts w:ascii="Tahoma" w:eastAsia="Times New Roman" w:hAnsi="Tahoma" w:cs="Tahoma"/>
          <w:lang w:eastAsia="en-GB"/>
        </w:rPr>
        <w:t xml:space="preserve">on </w:t>
      </w:r>
      <w:r w:rsidR="003F6C7F" w:rsidRPr="009F17E3">
        <w:rPr>
          <w:rFonts w:ascii="Tahoma" w:eastAsia="Times New Roman" w:hAnsi="Tahoma" w:cs="Tahoma"/>
          <w:lang w:eastAsia="en-GB"/>
        </w:rPr>
        <w:t xml:space="preserve">which </w:t>
      </w:r>
      <w:r w:rsidR="00996E3B" w:rsidRPr="009F17E3">
        <w:rPr>
          <w:rFonts w:ascii="Tahoma" w:eastAsia="Times New Roman" w:hAnsi="Tahoma" w:cs="Tahoma"/>
          <w:lang w:eastAsia="en-GB"/>
        </w:rPr>
        <w:t>research has been undertaken</w:t>
      </w:r>
      <w:r w:rsidR="003F6C7F" w:rsidRPr="009F17E3">
        <w:rPr>
          <w:rFonts w:ascii="Tahoma" w:eastAsia="Times New Roman" w:hAnsi="Tahoma" w:cs="Tahoma"/>
          <w:lang w:eastAsia="en-GB"/>
        </w:rPr>
        <w:t xml:space="preserve"> have </w:t>
      </w:r>
      <w:r w:rsidR="00B5702C" w:rsidRPr="009F17E3">
        <w:rPr>
          <w:rFonts w:ascii="Tahoma" w:eastAsia="Times New Roman" w:hAnsi="Tahoma" w:cs="Tahoma"/>
          <w:lang w:eastAsia="en-GB"/>
        </w:rPr>
        <w:t xml:space="preserve">included: the role of construction in the economy; the nature and structure of the </w:t>
      </w:r>
      <w:r w:rsidR="00084E60" w:rsidRPr="009F17E3">
        <w:rPr>
          <w:rFonts w:ascii="Tahoma" w:eastAsia="Times New Roman" w:hAnsi="Tahoma" w:cs="Tahoma"/>
          <w:lang w:eastAsia="en-GB"/>
        </w:rPr>
        <w:t xml:space="preserve">construction </w:t>
      </w:r>
      <w:r w:rsidR="00B5702C" w:rsidRPr="009F17E3">
        <w:rPr>
          <w:rFonts w:ascii="Tahoma" w:eastAsia="Times New Roman" w:hAnsi="Tahoma" w:cs="Tahoma"/>
          <w:lang w:eastAsia="en-GB"/>
        </w:rPr>
        <w:t>industry</w:t>
      </w:r>
      <w:r w:rsidR="00084E60" w:rsidRPr="009F17E3">
        <w:rPr>
          <w:rFonts w:ascii="Tahoma" w:eastAsia="Times New Roman" w:hAnsi="Tahoma" w:cs="Tahoma"/>
          <w:lang w:eastAsia="en-GB"/>
        </w:rPr>
        <w:t xml:space="preserve"> in particular countries, with different kinds of focus</w:t>
      </w:r>
      <w:r w:rsidR="00B5702C" w:rsidRPr="009F17E3">
        <w:rPr>
          <w:rFonts w:ascii="Tahoma" w:eastAsia="Times New Roman" w:hAnsi="Tahoma" w:cs="Tahoma"/>
          <w:lang w:eastAsia="en-GB"/>
        </w:rPr>
        <w:t>; the problems and challenges of the industry</w:t>
      </w:r>
      <w:r w:rsidR="00084E60" w:rsidRPr="009F17E3">
        <w:rPr>
          <w:rFonts w:ascii="Tahoma" w:eastAsia="Times New Roman" w:hAnsi="Tahoma" w:cs="Tahoma"/>
          <w:lang w:eastAsia="en-GB"/>
        </w:rPr>
        <w:t xml:space="preserve"> in some countries, and in general</w:t>
      </w:r>
      <w:r w:rsidR="00B5702C" w:rsidRPr="009F17E3">
        <w:rPr>
          <w:rFonts w:ascii="Tahoma" w:eastAsia="Times New Roman" w:hAnsi="Tahoma" w:cs="Tahoma"/>
          <w:lang w:eastAsia="en-GB"/>
        </w:rPr>
        <w:t xml:space="preserve">; and </w:t>
      </w:r>
      <w:r w:rsidR="00996E3B" w:rsidRPr="009F17E3">
        <w:rPr>
          <w:rFonts w:ascii="Tahoma" w:eastAsia="Times New Roman" w:hAnsi="Tahoma" w:cs="Tahoma"/>
          <w:lang w:eastAsia="en-GB"/>
        </w:rPr>
        <w:t xml:space="preserve">the overall subject of </w:t>
      </w:r>
      <w:r w:rsidR="00B5702C" w:rsidRPr="009F17E3">
        <w:rPr>
          <w:rFonts w:ascii="Tahoma" w:eastAsia="Times New Roman" w:hAnsi="Tahoma" w:cs="Tahoma"/>
          <w:lang w:eastAsia="en-GB"/>
        </w:rPr>
        <w:t xml:space="preserve">managing construction industry development.   </w:t>
      </w:r>
      <w:r w:rsidRPr="009F17E3">
        <w:rPr>
          <w:rFonts w:ascii="Tahoma" w:eastAsia="Times New Roman" w:hAnsi="Tahoma" w:cs="Tahoma"/>
          <w:lang w:eastAsia="en-GB"/>
        </w:rPr>
        <w:t xml:space="preserve"> </w:t>
      </w:r>
    </w:p>
    <w:p w:rsidR="00F9180B" w:rsidRPr="009F17E3" w:rsidRDefault="00F9180B" w:rsidP="00EB00DF">
      <w:pPr>
        <w:shd w:val="clear" w:color="auto" w:fill="FFFFFF"/>
        <w:spacing w:after="0"/>
        <w:jc w:val="both"/>
        <w:rPr>
          <w:rFonts w:ascii="Tahoma" w:eastAsia="Times New Roman" w:hAnsi="Tahoma" w:cs="Tahoma"/>
          <w:lang w:eastAsia="en-GB"/>
        </w:rPr>
      </w:pPr>
      <w:r w:rsidRPr="009F17E3">
        <w:rPr>
          <w:rFonts w:ascii="Tahoma" w:eastAsia="Times New Roman" w:hAnsi="Tahoma" w:cs="Tahoma"/>
          <w:lang w:eastAsia="en-GB"/>
        </w:rPr>
        <w:t xml:space="preserve"> </w:t>
      </w:r>
    </w:p>
    <w:p w:rsidR="00E86CD9" w:rsidRPr="009F17E3" w:rsidRDefault="00E86CD9" w:rsidP="00AC20CC">
      <w:pPr>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“Construction </w:t>
      </w:r>
      <w:r w:rsidR="00B02C11" w:rsidRPr="009F17E3">
        <w:rPr>
          <w:rFonts w:ascii="Tahoma" w:eastAsia="Times New Roman" w:hAnsi="Tahoma" w:cs="Tahoma"/>
          <w:sz w:val="21"/>
          <w:szCs w:val="21"/>
          <w:lang w:eastAsia="en-GB"/>
        </w:rPr>
        <w:t xml:space="preserve">Industry </w:t>
      </w:r>
      <w:r w:rsidRPr="009F17E3">
        <w:rPr>
          <w:rFonts w:ascii="Tahoma" w:eastAsia="Times New Roman" w:hAnsi="Tahoma" w:cs="Tahoma"/>
          <w:sz w:val="21"/>
          <w:szCs w:val="21"/>
          <w:lang w:eastAsia="en-GB"/>
        </w:rPr>
        <w:t>Develop</w:t>
      </w:r>
      <w:r w:rsidR="00B02C11" w:rsidRPr="009F17E3">
        <w:rPr>
          <w:rFonts w:ascii="Tahoma" w:eastAsia="Times New Roman" w:hAnsi="Tahoma" w:cs="Tahoma"/>
          <w:sz w:val="21"/>
          <w:szCs w:val="21"/>
          <w:lang w:eastAsia="en-GB"/>
        </w:rPr>
        <w:t>ment”</w:t>
      </w:r>
      <w:r w:rsidRPr="009F17E3">
        <w:rPr>
          <w:rFonts w:ascii="Tahoma" w:eastAsia="Times New Roman" w:hAnsi="Tahoma" w:cs="Tahoma"/>
          <w:sz w:val="21"/>
          <w:szCs w:val="21"/>
          <w:lang w:eastAsia="en-GB"/>
        </w:rPr>
        <w:t xml:space="preserve"> is </w:t>
      </w:r>
      <w:r w:rsidR="001208A5" w:rsidRPr="009F17E3">
        <w:rPr>
          <w:rFonts w:ascii="Tahoma" w:eastAsia="Times New Roman" w:hAnsi="Tahoma" w:cs="Tahoma"/>
          <w:sz w:val="21"/>
          <w:szCs w:val="21"/>
          <w:lang w:eastAsia="en-GB"/>
        </w:rPr>
        <w:t xml:space="preserve">now </w:t>
      </w:r>
      <w:r w:rsidRPr="009F17E3">
        <w:rPr>
          <w:rFonts w:ascii="Tahoma" w:eastAsia="Times New Roman" w:hAnsi="Tahoma" w:cs="Tahoma"/>
          <w:sz w:val="21"/>
          <w:szCs w:val="21"/>
          <w:lang w:eastAsia="en-GB"/>
        </w:rPr>
        <w:t>an established subject; it is a module in some good universities</w:t>
      </w:r>
      <w:r w:rsidR="00E17F06" w:rsidRPr="009F17E3">
        <w:rPr>
          <w:rFonts w:ascii="Tahoma" w:eastAsia="Times New Roman" w:hAnsi="Tahoma" w:cs="Tahoma"/>
          <w:sz w:val="21"/>
          <w:szCs w:val="21"/>
          <w:lang w:eastAsia="en-GB"/>
        </w:rPr>
        <w:t xml:space="preserve"> such as U</w:t>
      </w:r>
      <w:r w:rsidR="00915ECF" w:rsidRPr="009F17E3">
        <w:rPr>
          <w:rFonts w:ascii="Tahoma" w:eastAsia="Times New Roman" w:hAnsi="Tahoma" w:cs="Tahoma"/>
          <w:sz w:val="21"/>
          <w:szCs w:val="21"/>
          <w:lang w:eastAsia="en-GB"/>
        </w:rPr>
        <w:t xml:space="preserve">niversity </w:t>
      </w:r>
      <w:r w:rsidR="00E17F06" w:rsidRPr="009F17E3">
        <w:rPr>
          <w:rFonts w:ascii="Tahoma" w:eastAsia="Times New Roman" w:hAnsi="Tahoma" w:cs="Tahoma"/>
          <w:sz w:val="21"/>
          <w:szCs w:val="21"/>
          <w:lang w:eastAsia="en-GB"/>
        </w:rPr>
        <w:t>C</w:t>
      </w:r>
      <w:r w:rsidR="00915ECF" w:rsidRPr="009F17E3">
        <w:rPr>
          <w:rFonts w:ascii="Tahoma" w:eastAsia="Times New Roman" w:hAnsi="Tahoma" w:cs="Tahoma"/>
          <w:sz w:val="21"/>
          <w:szCs w:val="21"/>
          <w:lang w:eastAsia="en-GB"/>
        </w:rPr>
        <w:t xml:space="preserve">ollege </w:t>
      </w:r>
      <w:r w:rsidR="00E17F06" w:rsidRPr="009F17E3">
        <w:rPr>
          <w:rFonts w:ascii="Tahoma" w:eastAsia="Times New Roman" w:hAnsi="Tahoma" w:cs="Tahoma"/>
          <w:sz w:val="21"/>
          <w:szCs w:val="21"/>
          <w:lang w:eastAsia="en-GB"/>
        </w:rPr>
        <w:t>L</w:t>
      </w:r>
      <w:r w:rsidR="00915ECF" w:rsidRPr="009F17E3">
        <w:rPr>
          <w:rFonts w:ascii="Tahoma" w:eastAsia="Times New Roman" w:hAnsi="Tahoma" w:cs="Tahoma"/>
          <w:sz w:val="21"/>
          <w:szCs w:val="21"/>
          <w:lang w:eastAsia="en-GB"/>
        </w:rPr>
        <w:t>ondon</w:t>
      </w:r>
      <w:r w:rsidR="00E17F06" w:rsidRPr="009F17E3">
        <w:rPr>
          <w:rFonts w:ascii="Tahoma" w:eastAsia="Times New Roman" w:hAnsi="Tahoma" w:cs="Tahoma"/>
          <w:sz w:val="21"/>
          <w:szCs w:val="21"/>
          <w:lang w:eastAsia="en-GB"/>
        </w:rPr>
        <w:t xml:space="preserve"> </w:t>
      </w:r>
      <w:r w:rsidR="00B02C11" w:rsidRPr="009F17E3">
        <w:rPr>
          <w:rFonts w:ascii="Tahoma" w:eastAsia="Times New Roman" w:hAnsi="Tahoma" w:cs="Tahoma"/>
          <w:sz w:val="21"/>
          <w:szCs w:val="21"/>
          <w:lang w:eastAsia="en-GB"/>
        </w:rPr>
        <w:t xml:space="preserve">where </w:t>
      </w:r>
      <w:r w:rsidR="00E17F06" w:rsidRPr="009F17E3">
        <w:rPr>
          <w:rFonts w:ascii="Tahoma" w:eastAsia="Times New Roman" w:hAnsi="Tahoma" w:cs="Tahoma"/>
          <w:sz w:val="21"/>
          <w:szCs w:val="21"/>
          <w:lang w:eastAsia="en-GB"/>
        </w:rPr>
        <w:t>(</w:t>
      </w:r>
      <w:r w:rsidR="00E17F06" w:rsidRPr="009F17E3">
        <w:rPr>
          <w:rFonts w:ascii="Tahoma" w:hAnsi="Tahoma" w:cs="Tahoma"/>
          <w:sz w:val="21"/>
          <w:szCs w:val="21"/>
        </w:rPr>
        <w:t xml:space="preserve">Construction Industry Development is an </w:t>
      </w:r>
      <w:r w:rsidR="00E17F06" w:rsidRPr="009F17E3">
        <w:rPr>
          <w:rFonts w:ascii="Tahoma" w:hAnsi="Tahoma" w:cs="Tahoma"/>
          <w:sz w:val="21"/>
          <w:szCs w:val="21"/>
        </w:rPr>
        <w:lastRenderedPageBreak/>
        <w:t>optional module on the M.Sc</w:t>
      </w:r>
      <w:proofErr w:type="gramStart"/>
      <w:r w:rsidR="00E17F06" w:rsidRPr="009F17E3">
        <w:rPr>
          <w:rFonts w:ascii="Tahoma" w:hAnsi="Tahoma" w:cs="Tahoma"/>
          <w:sz w:val="21"/>
          <w:szCs w:val="21"/>
        </w:rPr>
        <w:t>.(</w:t>
      </w:r>
      <w:proofErr w:type="gramEnd"/>
      <w:r w:rsidR="00E17F06" w:rsidRPr="009F17E3">
        <w:rPr>
          <w:rFonts w:ascii="Tahoma" w:hAnsi="Tahoma" w:cs="Tahoma"/>
          <w:sz w:val="21"/>
          <w:szCs w:val="21"/>
        </w:rPr>
        <w:t>Construction Economics and Management) programme</w:t>
      </w:r>
      <w:r w:rsidRPr="009F17E3">
        <w:rPr>
          <w:rFonts w:ascii="Tahoma" w:eastAsia="Times New Roman" w:hAnsi="Tahoma" w:cs="Tahoma"/>
          <w:sz w:val="21"/>
          <w:szCs w:val="21"/>
          <w:lang w:eastAsia="en-GB"/>
        </w:rPr>
        <w:t>. It has a global research group, Working Commission 107 on Construction in Developing Countries of the International Council for Research and Innovation in Building and Construction (CIB)</w:t>
      </w:r>
      <w:r w:rsidR="00D95A62" w:rsidRPr="009F17E3">
        <w:rPr>
          <w:rFonts w:ascii="Tahoma" w:eastAsia="Times New Roman" w:hAnsi="Tahoma" w:cs="Tahoma"/>
          <w:sz w:val="21"/>
          <w:szCs w:val="21"/>
          <w:lang w:eastAsia="en-GB"/>
        </w:rPr>
        <w:t xml:space="preserve"> (which was established as Task Group TG29 in 1998). </w:t>
      </w:r>
      <w:r w:rsidR="00B77C14" w:rsidRPr="009F17E3">
        <w:rPr>
          <w:rFonts w:ascii="Tahoma" w:eastAsia="Times New Roman" w:hAnsi="Tahoma" w:cs="Tahoma"/>
          <w:sz w:val="21"/>
          <w:szCs w:val="21"/>
          <w:lang w:eastAsia="en-GB"/>
        </w:rPr>
        <w:t xml:space="preserve">In practice, the literature on the field has provided the background and framework for policy formulation in </w:t>
      </w:r>
      <w:r w:rsidR="00C0077B" w:rsidRPr="009F17E3">
        <w:rPr>
          <w:rFonts w:ascii="Tahoma" w:eastAsia="Times New Roman" w:hAnsi="Tahoma" w:cs="Tahoma"/>
          <w:sz w:val="21"/>
          <w:szCs w:val="21"/>
          <w:lang w:eastAsia="en-GB"/>
        </w:rPr>
        <w:t xml:space="preserve">construction </w:t>
      </w:r>
      <w:r w:rsidR="00B77C14" w:rsidRPr="009F17E3">
        <w:rPr>
          <w:rFonts w:ascii="Tahoma" w:eastAsia="Times New Roman" w:hAnsi="Tahoma" w:cs="Tahoma"/>
          <w:sz w:val="21"/>
          <w:szCs w:val="21"/>
          <w:lang w:eastAsia="en-GB"/>
        </w:rPr>
        <w:t>industry development in many countries (</w:t>
      </w:r>
      <w:r w:rsidR="009E40D7" w:rsidRPr="009F17E3">
        <w:rPr>
          <w:rFonts w:ascii="Tahoma" w:eastAsia="Times New Roman" w:hAnsi="Tahoma" w:cs="Tahoma"/>
          <w:sz w:val="21"/>
          <w:szCs w:val="21"/>
          <w:lang w:eastAsia="en-GB"/>
        </w:rPr>
        <w:t xml:space="preserve">see </w:t>
      </w:r>
      <w:proofErr w:type="spellStart"/>
      <w:r w:rsidR="009E40D7" w:rsidRPr="009F17E3">
        <w:rPr>
          <w:rFonts w:ascii="Tahoma" w:eastAsia="Times New Roman" w:hAnsi="Tahoma" w:cs="Tahoma"/>
          <w:sz w:val="21"/>
          <w:szCs w:val="21"/>
          <w:lang w:eastAsia="en-GB"/>
        </w:rPr>
        <w:t>Ofori</w:t>
      </w:r>
      <w:proofErr w:type="spellEnd"/>
      <w:r w:rsidR="009E40D7" w:rsidRPr="009F17E3">
        <w:rPr>
          <w:rFonts w:ascii="Tahoma" w:eastAsia="Times New Roman" w:hAnsi="Tahoma" w:cs="Tahoma"/>
          <w:sz w:val="21"/>
          <w:szCs w:val="21"/>
          <w:lang w:eastAsia="en-GB"/>
        </w:rPr>
        <w:t>, 2012)</w:t>
      </w:r>
      <w:r w:rsidR="00B77C14" w:rsidRPr="009F17E3">
        <w:rPr>
          <w:rFonts w:ascii="Tahoma" w:eastAsia="Times New Roman" w:hAnsi="Tahoma" w:cs="Tahoma"/>
          <w:sz w:val="21"/>
          <w:szCs w:val="21"/>
          <w:lang w:eastAsia="en-GB"/>
        </w:rPr>
        <w:t>.</w:t>
      </w:r>
      <w:r w:rsidR="00B74B53" w:rsidRPr="009F17E3">
        <w:rPr>
          <w:rFonts w:ascii="Tahoma" w:eastAsia="Times New Roman" w:hAnsi="Tahoma" w:cs="Tahoma"/>
          <w:sz w:val="21"/>
          <w:szCs w:val="21"/>
          <w:lang w:eastAsia="en-GB"/>
        </w:rPr>
        <w:t xml:space="preserve"> A </w:t>
      </w:r>
      <w:r w:rsidR="00B02C11" w:rsidRPr="009F17E3">
        <w:rPr>
          <w:rFonts w:ascii="Tahoma" w:eastAsia="Times New Roman" w:hAnsi="Tahoma" w:cs="Tahoma"/>
          <w:sz w:val="21"/>
          <w:szCs w:val="21"/>
          <w:lang w:eastAsia="en-GB"/>
        </w:rPr>
        <w:t xml:space="preserve">major new work in the </w:t>
      </w:r>
      <w:r w:rsidR="00B74B53" w:rsidRPr="009F17E3">
        <w:rPr>
          <w:rFonts w:ascii="Tahoma" w:eastAsia="Times New Roman" w:hAnsi="Tahoma" w:cs="Tahoma"/>
          <w:sz w:val="21"/>
          <w:szCs w:val="21"/>
          <w:lang w:eastAsia="en-GB"/>
        </w:rPr>
        <w:t xml:space="preserve">subject is the </w:t>
      </w:r>
      <w:r w:rsidR="00B74B53" w:rsidRPr="009F17E3">
        <w:rPr>
          <w:rFonts w:ascii="Tahoma" w:eastAsia="Times New Roman" w:hAnsi="Tahoma" w:cs="Tahoma"/>
          <w:i/>
          <w:sz w:val="21"/>
          <w:szCs w:val="21"/>
          <w:lang w:eastAsia="en-GB"/>
        </w:rPr>
        <w:t>Construction Industry Capacity Framework</w:t>
      </w:r>
      <w:r w:rsidR="00B74B53" w:rsidRPr="009F17E3">
        <w:rPr>
          <w:rFonts w:ascii="Tahoma" w:eastAsia="Times New Roman" w:hAnsi="Tahoma" w:cs="Tahoma"/>
          <w:sz w:val="21"/>
          <w:szCs w:val="21"/>
          <w:lang w:eastAsia="en-GB"/>
        </w:rPr>
        <w:t xml:space="preserve">, </w:t>
      </w:r>
      <w:r w:rsidR="00C0077B" w:rsidRPr="009F17E3">
        <w:rPr>
          <w:rFonts w:ascii="Tahoma" w:eastAsia="Times New Roman" w:hAnsi="Tahoma" w:cs="Tahoma"/>
          <w:sz w:val="21"/>
          <w:szCs w:val="21"/>
          <w:lang w:eastAsia="en-GB"/>
        </w:rPr>
        <w:t xml:space="preserve">a diagnostic tool for analysing </w:t>
      </w:r>
      <w:r w:rsidR="00F53C9C" w:rsidRPr="009F17E3">
        <w:rPr>
          <w:rFonts w:ascii="Tahoma" w:eastAsia="Times New Roman" w:hAnsi="Tahoma" w:cs="Tahoma"/>
          <w:sz w:val="21"/>
          <w:szCs w:val="21"/>
          <w:lang w:eastAsia="en-GB"/>
        </w:rPr>
        <w:t>the</w:t>
      </w:r>
      <w:r w:rsidR="00C0077B" w:rsidRPr="009F17E3">
        <w:rPr>
          <w:rFonts w:ascii="Tahoma" w:eastAsia="Times New Roman" w:hAnsi="Tahoma" w:cs="Tahoma"/>
          <w:sz w:val="21"/>
          <w:szCs w:val="21"/>
          <w:lang w:eastAsia="en-GB"/>
        </w:rPr>
        <w:t xml:space="preserve"> industry</w:t>
      </w:r>
      <w:r w:rsidR="00F53C9C" w:rsidRPr="009F17E3">
        <w:rPr>
          <w:rFonts w:ascii="Tahoma" w:eastAsia="Times New Roman" w:hAnsi="Tahoma" w:cs="Tahoma"/>
          <w:sz w:val="21"/>
          <w:szCs w:val="21"/>
          <w:lang w:eastAsia="en-GB"/>
        </w:rPr>
        <w:t xml:space="preserve"> of any nation</w:t>
      </w:r>
      <w:r w:rsidR="00D35DB2" w:rsidRPr="009F17E3">
        <w:rPr>
          <w:rFonts w:ascii="Tahoma" w:eastAsia="Times New Roman" w:hAnsi="Tahoma" w:cs="Tahoma"/>
          <w:sz w:val="21"/>
          <w:szCs w:val="21"/>
          <w:lang w:eastAsia="en-GB"/>
        </w:rPr>
        <w:t xml:space="preserve"> (Arup, 2018)</w:t>
      </w:r>
      <w:r w:rsidR="00B74B53" w:rsidRPr="009F17E3">
        <w:rPr>
          <w:rFonts w:ascii="Tahoma" w:eastAsia="Times New Roman" w:hAnsi="Tahoma" w:cs="Tahoma"/>
          <w:sz w:val="21"/>
          <w:szCs w:val="21"/>
          <w:lang w:eastAsia="en-GB"/>
        </w:rPr>
        <w:t>.</w:t>
      </w:r>
    </w:p>
    <w:p w:rsidR="00D92AE2" w:rsidRPr="009F17E3" w:rsidRDefault="00D92AE2" w:rsidP="00855880">
      <w:pPr>
        <w:shd w:val="clear" w:color="auto" w:fill="FFFFFF"/>
        <w:spacing w:after="0"/>
        <w:jc w:val="both"/>
        <w:rPr>
          <w:rFonts w:ascii="Tahoma" w:hAnsi="Tahoma" w:cs="Tahoma"/>
          <w:sz w:val="21"/>
          <w:szCs w:val="21"/>
        </w:rPr>
      </w:pPr>
    </w:p>
    <w:p w:rsidR="007F2C45" w:rsidRPr="009F17E3" w:rsidRDefault="007F2C45" w:rsidP="00855880">
      <w:pPr>
        <w:shd w:val="clear" w:color="auto" w:fill="FFFFFF"/>
        <w:spacing w:after="0"/>
        <w:jc w:val="both"/>
        <w:rPr>
          <w:rFonts w:ascii="Tahoma" w:hAnsi="Tahoma" w:cs="Tahoma"/>
          <w:sz w:val="21"/>
          <w:szCs w:val="21"/>
        </w:rPr>
      </w:pPr>
      <w:r w:rsidRPr="009F17E3">
        <w:rPr>
          <w:rFonts w:ascii="Tahoma" w:hAnsi="Tahoma" w:cs="Tahoma"/>
          <w:sz w:val="21"/>
          <w:szCs w:val="21"/>
        </w:rPr>
        <w:t xml:space="preserve">This paper focuses on two aspects of construction industry development: the establishment of a national statutory agency to manage industry development; and the formulation of a policy to provide direction for the process. </w:t>
      </w:r>
    </w:p>
    <w:p w:rsidR="007F2C45" w:rsidRPr="009F17E3" w:rsidRDefault="007F2C45" w:rsidP="00855880">
      <w:pPr>
        <w:shd w:val="clear" w:color="auto" w:fill="FFFFFF"/>
        <w:spacing w:after="0"/>
        <w:jc w:val="both"/>
        <w:rPr>
          <w:rFonts w:ascii="Tahoma" w:hAnsi="Tahoma" w:cs="Tahoma"/>
          <w:sz w:val="21"/>
          <w:szCs w:val="21"/>
        </w:rPr>
      </w:pPr>
    </w:p>
    <w:p w:rsidR="007F2C45" w:rsidRPr="009F17E3" w:rsidRDefault="007F2C45" w:rsidP="007F2C45">
      <w:pPr>
        <w:spacing w:after="0"/>
        <w:jc w:val="both"/>
        <w:rPr>
          <w:rFonts w:ascii="Tahoma" w:hAnsi="Tahoma" w:cs="Tahoma"/>
          <w:b/>
          <w:sz w:val="21"/>
          <w:szCs w:val="21"/>
        </w:rPr>
      </w:pPr>
      <w:r w:rsidRPr="009F17E3">
        <w:rPr>
          <w:rFonts w:ascii="Tahoma" w:hAnsi="Tahoma" w:cs="Tahoma"/>
          <w:b/>
          <w:sz w:val="21"/>
          <w:szCs w:val="21"/>
        </w:rPr>
        <w:t>Agencies and policies</w:t>
      </w:r>
    </w:p>
    <w:p w:rsidR="007F2C45" w:rsidRPr="009F17E3" w:rsidRDefault="007F2C45" w:rsidP="007F2C45">
      <w:pPr>
        <w:spacing w:after="0"/>
        <w:jc w:val="both"/>
        <w:rPr>
          <w:rFonts w:ascii="Tahoma" w:hAnsi="Tahoma" w:cs="Tahoma"/>
          <w:sz w:val="21"/>
          <w:szCs w:val="21"/>
        </w:rPr>
      </w:pPr>
    </w:p>
    <w:p w:rsidR="007F2C45" w:rsidRPr="009F17E3" w:rsidRDefault="007F2C45" w:rsidP="007F2C45">
      <w:pPr>
        <w:spacing w:after="0"/>
        <w:jc w:val="both"/>
        <w:rPr>
          <w:rFonts w:ascii="Tahoma" w:hAnsi="Tahoma" w:cs="Tahoma"/>
          <w:sz w:val="21"/>
          <w:szCs w:val="21"/>
        </w:rPr>
      </w:pPr>
      <w:r w:rsidRPr="009F17E3">
        <w:rPr>
          <w:rFonts w:ascii="Tahoma" w:hAnsi="Tahoma" w:cs="Tahoma"/>
          <w:sz w:val="21"/>
          <w:szCs w:val="21"/>
        </w:rPr>
        <w:t>It has been suggested that every nation should establish a dedicated statutory organisation to manage the continuous development of the nation’s construction industry. The first construction industry development agency was established in Tanzania; it started operations in 1981. The second was set up in Singapore in 1984, followed by the one with a similar name in Malaysia. In Africa, other countries with construction industry development agencies include Botswana (the most recent, set up in 2017), Kenya, Malawi, Mauritius, South Africa and Zambia. Countries which have announced an intention to establish such agencies include: Ghana, Rwanda, and Uganda. In Uganda, the Uganda Construction Industry Council Bill has already been prepared, and is going through the process of being approved. The government of Ghana announced that it is committed to setting up such an agency in August 2018.</w:t>
      </w:r>
    </w:p>
    <w:p w:rsidR="007F2C45" w:rsidRPr="009F17E3" w:rsidRDefault="007F2C45" w:rsidP="007F2C45">
      <w:pPr>
        <w:spacing w:after="0"/>
        <w:jc w:val="both"/>
        <w:rPr>
          <w:rFonts w:ascii="Tahoma" w:hAnsi="Tahoma" w:cs="Tahoma"/>
          <w:sz w:val="21"/>
          <w:szCs w:val="21"/>
        </w:rPr>
      </w:pPr>
    </w:p>
    <w:p w:rsidR="007F2C45" w:rsidRPr="009F17E3" w:rsidRDefault="007F2C45" w:rsidP="007F2C45">
      <w:pPr>
        <w:spacing w:after="0"/>
        <w:jc w:val="both"/>
        <w:rPr>
          <w:rFonts w:ascii="Tahoma" w:hAnsi="Tahoma" w:cs="Tahoma"/>
          <w:sz w:val="21"/>
          <w:szCs w:val="21"/>
        </w:rPr>
      </w:pPr>
      <w:r w:rsidRPr="009F17E3">
        <w:rPr>
          <w:rFonts w:ascii="Tahoma" w:hAnsi="Tahoma" w:cs="Tahoma"/>
          <w:sz w:val="21"/>
          <w:szCs w:val="21"/>
        </w:rPr>
        <w:t xml:space="preserve">The first </w:t>
      </w:r>
      <w:r w:rsidR="00F53C9C" w:rsidRPr="009F17E3">
        <w:rPr>
          <w:rFonts w:ascii="Tahoma" w:hAnsi="Tahoma" w:cs="Tahoma"/>
          <w:sz w:val="21"/>
          <w:szCs w:val="21"/>
        </w:rPr>
        <w:t xml:space="preserve">national </w:t>
      </w:r>
      <w:r w:rsidRPr="009F17E3">
        <w:rPr>
          <w:rFonts w:ascii="Tahoma" w:hAnsi="Tahoma" w:cs="Tahoma"/>
          <w:sz w:val="21"/>
          <w:szCs w:val="21"/>
        </w:rPr>
        <w:t xml:space="preserve">construction industry policy </w:t>
      </w:r>
      <w:r w:rsidR="00F53C9C" w:rsidRPr="009F17E3">
        <w:rPr>
          <w:rFonts w:ascii="Tahoma" w:hAnsi="Tahoma" w:cs="Tahoma"/>
          <w:sz w:val="21"/>
          <w:szCs w:val="21"/>
        </w:rPr>
        <w:t xml:space="preserve">in the world </w:t>
      </w:r>
      <w:r w:rsidRPr="009F17E3">
        <w:rPr>
          <w:rFonts w:ascii="Tahoma" w:hAnsi="Tahoma" w:cs="Tahoma"/>
          <w:sz w:val="21"/>
          <w:szCs w:val="21"/>
        </w:rPr>
        <w:t>was formulated and released in Tanzania in 1991</w:t>
      </w:r>
      <w:r w:rsidR="00F53C9C" w:rsidRPr="009F17E3">
        <w:rPr>
          <w:rFonts w:ascii="Tahoma" w:hAnsi="Tahoma" w:cs="Tahoma"/>
          <w:sz w:val="21"/>
          <w:szCs w:val="21"/>
        </w:rPr>
        <w:t xml:space="preserve"> (National Construction Council, 1991)</w:t>
      </w:r>
      <w:r w:rsidRPr="009F17E3">
        <w:rPr>
          <w:rFonts w:ascii="Tahoma" w:hAnsi="Tahoma" w:cs="Tahoma"/>
          <w:sz w:val="21"/>
          <w:szCs w:val="21"/>
        </w:rPr>
        <w:t>. The policy document was revised in 2005, and published with a set of action plans</w:t>
      </w:r>
      <w:r w:rsidR="00F53C9C" w:rsidRPr="009F17E3">
        <w:rPr>
          <w:rFonts w:ascii="Tahoma" w:hAnsi="Tahoma" w:cs="Tahoma"/>
          <w:sz w:val="21"/>
          <w:szCs w:val="21"/>
        </w:rPr>
        <w:t xml:space="preserve"> after a considerable amount of stakeholder discussions</w:t>
      </w:r>
      <w:r w:rsidRPr="009F17E3">
        <w:rPr>
          <w:rFonts w:ascii="Tahoma" w:hAnsi="Tahoma" w:cs="Tahoma"/>
          <w:sz w:val="21"/>
          <w:szCs w:val="21"/>
        </w:rPr>
        <w:t xml:space="preserve">. In Africa, other countries which have formulated policies are Rwanda and Uganda, although these countries have no industry development agencies yet.            </w:t>
      </w:r>
    </w:p>
    <w:p w:rsidR="007F2C45" w:rsidRPr="009F17E3" w:rsidRDefault="007F2C45" w:rsidP="00855880">
      <w:pPr>
        <w:shd w:val="clear" w:color="auto" w:fill="FFFFFF"/>
        <w:spacing w:after="0"/>
        <w:jc w:val="both"/>
      </w:pPr>
    </w:p>
    <w:p w:rsidR="001F7D1E" w:rsidRPr="009F17E3" w:rsidRDefault="00F53C9C" w:rsidP="00493C51">
      <w:pPr>
        <w:shd w:val="clear" w:color="auto" w:fill="FFFFFF"/>
        <w:spacing w:after="0"/>
        <w:jc w:val="both"/>
        <w:rPr>
          <w:rFonts w:ascii="Tahoma" w:hAnsi="Tahoma" w:cs="Tahoma"/>
          <w:sz w:val="21"/>
          <w:szCs w:val="21"/>
        </w:rPr>
      </w:pPr>
      <w:r w:rsidRPr="009F17E3">
        <w:rPr>
          <w:rFonts w:ascii="Tahoma" w:hAnsi="Tahoma" w:cs="Tahoma"/>
          <w:sz w:val="21"/>
          <w:szCs w:val="21"/>
        </w:rPr>
        <w:t xml:space="preserve">ETHIOPIA’S CONSTRUCTION INDUSTRY AND THOSE OF OTHER COUNTRIES </w:t>
      </w:r>
    </w:p>
    <w:p w:rsidR="00384458" w:rsidRPr="009F17E3" w:rsidRDefault="00384458" w:rsidP="00493C51">
      <w:pPr>
        <w:autoSpaceDE w:val="0"/>
        <w:autoSpaceDN w:val="0"/>
        <w:adjustRightInd w:val="0"/>
        <w:spacing w:after="0"/>
        <w:jc w:val="both"/>
        <w:rPr>
          <w:rFonts w:ascii="Tahoma" w:eastAsia="Times New Roman" w:hAnsi="Tahoma" w:cs="Tahoma"/>
          <w:sz w:val="21"/>
          <w:szCs w:val="21"/>
          <w:lang w:eastAsia="en-GB"/>
        </w:rPr>
      </w:pPr>
    </w:p>
    <w:p w:rsidR="00F53C9C" w:rsidRPr="009F17E3" w:rsidRDefault="00F53C9C" w:rsidP="00493C51">
      <w:pPr>
        <w:autoSpaceDE w:val="0"/>
        <w:autoSpaceDN w:val="0"/>
        <w:adjustRightInd w:val="0"/>
        <w:spacing w:after="0"/>
        <w:jc w:val="both"/>
        <w:rPr>
          <w:rFonts w:ascii="Tahoma" w:eastAsia="Times New Roman" w:hAnsi="Tahoma" w:cs="Tahoma"/>
          <w:b/>
          <w:sz w:val="21"/>
          <w:szCs w:val="21"/>
          <w:lang w:eastAsia="en-GB"/>
        </w:rPr>
      </w:pPr>
      <w:r w:rsidRPr="009F17E3">
        <w:rPr>
          <w:rFonts w:ascii="Tahoma" w:eastAsia="Times New Roman" w:hAnsi="Tahoma" w:cs="Tahoma"/>
          <w:b/>
          <w:sz w:val="21"/>
          <w:szCs w:val="21"/>
          <w:lang w:eastAsia="en-GB"/>
        </w:rPr>
        <w:t>Recent construction growth in Ethiopia</w:t>
      </w:r>
    </w:p>
    <w:p w:rsidR="00F53C9C" w:rsidRPr="009F17E3" w:rsidRDefault="00F53C9C" w:rsidP="00493C51">
      <w:pPr>
        <w:autoSpaceDE w:val="0"/>
        <w:autoSpaceDN w:val="0"/>
        <w:adjustRightInd w:val="0"/>
        <w:spacing w:after="0"/>
        <w:jc w:val="both"/>
        <w:rPr>
          <w:rFonts w:ascii="Tahoma" w:eastAsia="Times New Roman" w:hAnsi="Tahoma" w:cs="Tahoma"/>
          <w:sz w:val="21"/>
          <w:szCs w:val="21"/>
          <w:lang w:eastAsia="en-GB"/>
        </w:rPr>
      </w:pPr>
    </w:p>
    <w:p w:rsidR="006756A0" w:rsidRPr="009F17E3" w:rsidRDefault="006242DF" w:rsidP="00493C51">
      <w:pPr>
        <w:autoSpaceDE w:val="0"/>
        <w:autoSpaceDN w:val="0"/>
        <w:adjustRightInd w:val="0"/>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Many reports highlight the remarkable expansion of the construction industry in Ethiopia as it has built large volumes of buildings and infrastructure items. </w:t>
      </w:r>
      <w:r w:rsidR="001369E2" w:rsidRPr="009F17E3">
        <w:rPr>
          <w:rFonts w:ascii="Tahoma" w:eastAsia="Times New Roman" w:hAnsi="Tahoma" w:cs="Tahoma"/>
          <w:sz w:val="21"/>
          <w:szCs w:val="21"/>
          <w:lang w:eastAsia="en-GB"/>
        </w:rPr>
        <w:t xml:space="preserve">The </w:t>
      </w:r>
      <w:r w:rsidR="00996E3B" w:rsidRPr="009F17E3">
        <w:rPr>
          <w:rFonts w:ascii="Tahoma" w:eastAsia="Times New Roman" w:hAnsi="Tahoma" w:cs="Tahoma"/>
          <w:sz w:val="21"/>
          <w:szCs w:val="21"/>
          <w:lang w:eastAsia="en-GB"/>
        </w:rPr>
        <w:t xml:space="preserve">expansion in the </w:t>
      </w:r>
      <w:r w:rsidR="001369E2" w:rsidRPr="009F17E3">
        <w:rPr>
          <w:rFonts w:ascii="Tahoma" w:eastAsia="Times New Roman" w:hAnsi="Tahoma" w:cs="Tahoma"/>
          <w:sz w:val="21"/>
          <w:szCs w:val="21"/>
          <w:lang w:eastAsia="en-GB"/>
        </w:rPr>
        <w:t xml:space="preserve">size of the </w:t>
      </w:r>
      <w:r w:rsidR="00996E3B" w:rsidRPr="009F17E3">
        <w:rPr>
          <w:rFonts w:ascii="Tahoma" w:eastAsia="Times New Roman" w:hAnsi="Tahoma" w:cs="Tahoma"/>
          <w:sz w:val="21"/>
          <w:szCs w:val="21"/>
          <w:lang w:eastAsia="en-GB"/>
        </w:rPr>
        <w:t xml:space="preserve">industry is most notable. </w:t>
      </w:r>
      <w:proofErr w:type="gramStart"/>
      <w:r w:rsidR="00996E3B" w:rsidRPr="009F17E3">
        <w:rPr>
          <w:rFonts w:ascii="Tahoma" w:eastAsia="Times New Roman" w:hAnsi="Tahoma" w:cs="Tahoma"/>
          <w:sz w:val="21"/>
          <w:szCs w:val="21"/>
          <w:lang w:eastAsia="en-GB"/>
        </w:rPr>
        <w:t xml:space="preserve">National accounts data in the </w:t>
      </w:r>
      <w:r w:rsidR="00996E3B" w:rsidRPr="009F17E3">
        <w:rPr>
          <w:rFonts w:ascii="Tahoma" w:eastAsia="Times New Roman" w:hAnsi="Tahoma" w:cs="Tahoma"/>
          <w:i/>
          <w:sz w:val="21"/>
          <w:szCs w:val="21"/>
          <w:lang w:eastAsia="en-GB"/>
        </w:rPr>
        <w:t>African Statistical Yearbook</w:t>
      </w:r>
      <w:r w:rsidR="00996E3B" w:rsidRPr="009F17E3">
        <w:rPr>
          <w:rFonts w:ascii="Tahoma" w:eastAsia="Times New Roman" w:hAnsi="Tahoma" w:cs="Tahoma"/>
          <w:sz w:val="21"/>
          <w:szCs w:val="21"/>
          <w:lang w:eastAsia="en-GB"/>
        </w:rPr>
        <w:t xml:space="preserve"> (</w:t>
      </w:r>
      <w:r w:rsidR="00B64D90" w:rsidRPr="009F17E3">
        <w:rPr>
          <w:rFonts w:ascii="Tahoma" w:eastAsia="Times New Roman" w:hAnsi="Tahoma" w:cs="Tahoma"/>
          <w:sz w:val="21"/>
          <w:szCs w:val="21"/>
          <w:lang w:eastAsia="en-GB"/>
        </w:rPr>
        <w:t xml:space="preserve">Economic Commission for </w:t>
      </w:r>
      <w:r w:rsidR="00996E3B" w:rsidRPr="009F17E3">
        <w:rPr>
          <w:rFonts w:ascii="Tahoma" w:eastAsia="Times New Roman" w:hAnsi="Tahoma" w:cs="Tahoma"/>
          <w:sz w:val="21"/>
          <w:szCs w:val="21"/>
          <w:lang w:eastAsia="en-GB"/>
        </w:rPr>
        <w:t>Africa</w:t>
      </w:r>
      <w:r w:rsidR="00F53C9C" w:rsidRPr="009F17E3">
        <w:rPr>
          <w:rFonts w:ascii="Tahoma" w:eastAsia="Times New Roman" w:hAnsi="Tahoma" w:cs="Tahoma"/>
          <w:sz w:val="21"/>
          <w:szCs w:val="21"/>
          <w:lang w:eastAsia="en-GB"/>
        </w:rPr>
        <w:t xml:space="preserve"> </w:t>
      </w:r>
      <w:r w:rsidR="00F53C9C" w:rsidRPr="009F17E3">
        <w:rPr>
          <w:rFonts w:ascii="Tahoma" w:eastAsia="Times New Roman" w:hAnsi="Tahoma" w:cs="Tahoma"/>
          <w:i/>
          <w:sz w:val="21"/>
          <w:szCs w:val="21"/>
          <w:lang w:eastAsia="en-GB"/>
        </w:rPr>
        <w:t>et al</w:t>
      </w:r>
      <w:r w:rsidR="00F53C9C" w:rsidRPr="009F17E3">
        <w:rPr>
          <w:rFonts w:ascii="Tahoma" w:eastAsia="Times New Roman" w:hAnsi="Tahoma" w:cs="Tahoma"/>
          <w:sz w:val="21"/>
          <w:szCs w:val="21"/>
          <w:lang w:eastAsia="en-GB"/>
        </w:rPr>
        <w:t>.</w:t>
      </w:r>
      <w:r w:rsidR="00996E3B" w:rsidRPr="009F17E3">
        <w:rPr>
          <w:rFonts w:ascii="Tahoma" w:eastAsia="Times New Roman" w:hAnsi="Tahoma" w:cs="Tahoma"/>
          <w:sz w:val="21"/>
          <w:szCs w:val="21"/>
          <w:lang w:eastAsia="en-GB"/>
        </w:rPr>
        <w:t xml:space="preserve">, 2018) show that </w:t>
      </w:r>
      <w:r w:rsidR="001369E2" w:rsidRPr="009F17E3">
        <w:rPr>
          <w:rFonts w:ascii="Tahoma" w:eastAsia="Times New Roman" w:hAnsi="Tahoma" w:cs="Tahoma"/>
          <w:sz w:val="21"/>
          <w:szCs w:val="21"/>
          <w:lang w:eastAsia="en-GB"/>
        </w:rPr>
        <w:t xml:space="preserve">construction </w:t>
      </w:r>
      <w:r w:rsidR="00F30015" w:rsidRPr="009F17E3">
        <w:rPr>
          <w:rFonts w:ascii="Tahoma" w:eastAsia="Times New Roman" w:hAnsi="Tahoma" w:cs="Tahoma"/>
          <w:sz w:val="21"/>
          <w:szCs w:val="21"/>
          <w:lang w:eastAsia="en-GB"/>
        </w:rPr>
        <w:t>Gross Domestic Product (</w:t>
      </w:r>
      <w:r w:rsidR="001369E2" w:rsidRPr="009F17E3">
        <w:rPr>
          <w:rFonts w:ascii="Tahoma" w:eastAsia="Times New Roman" w:hAnsi="Tahoma" w:cs="Tahoma"/>
          <w:sz w:val="21"/>
          <w:szCs w:val="21"/>
          <w:lang w:eastAsia="en-GB"/>
        </w:rPr>
        <w:t>GDP</w:t>
      </w:r>
      <w:r w:rsidR="00F30015" w:rsidRPr="009F17E3">
        <w:rPr>
          <w:rFonts w:ascii="Tahoma" w:eastAsia="Times New Roman" w:hAnsi="Tahoma" w:cs="Tahoma"/>
          <w:sz w:val="21"/>
          <w:szCs w:val="21"/>
          <w:lang w:eastAsia="en-GB"/>
        </w:rPr>
        <w:t>)</w:t>
      </w:r>
      <w:r w:rsidR="001369E2" w:rsidRPr="009F17E3">
        <w:rPr>
          <w:rFonts w:ascii="Tahoma" w:eastAsia="Times New Roman" w:hAnsi="Tahoma" w:cs="Tahoma"/>
          <w:sz w:val="21"/>
          <w:szCs w:val="21"/>
          <w:lang w:eastAsia="en-GB"/>
        </w:rPr>
        <w:t xml:space="preserve"> grew from 16,074 million Ethiopian Birr in 2009 to 292,209 </w:t>
      </w:r>
      <w:r w:rsidR="00F53C9C" w:rsidRPr="009F17E3">
        <w:rPr>
          <w:rFonts w:ascii="Tahoma" w:eastAsia="Times New Roman" w:hAnsi="Tahoma" w:cs="Tahoma"/>
          <w:sz w:val="21"/>
          <w:szCs w:val="21"/>
          <w:lang w:eastAsia="en-GB"/>
        </w:rPr>
        <w:t xml:space="preserve">Ethiopian Birr </w:t>
      </w:r>
      <w:r w:rsidR="001369E2" w:rsidRPr="009F17E3">
        <w:rPr>
          <w:rFonts w:ascii="Tahoma" w:eastAsia="Times New Roman" w:hAnsi="Tahoma" w:cs="Tahoma"/>
          <w:sz w:val="21"/>
          <w:szCs w:val="21"/>
          <w:lang w:eastAsia="en-GB"/>
        </w:rPr>
        <w:t>in 2017</w:t>
      </w:r>
      <w:r w:rsidR="00996E3B" w:rsidRPr="009F17E3">
        <w:rPr>
          <w:rFonts w:ascii="Tahoma" w:eastAsia="Times New Roman" w:hAnsi="Tahoma" w:cs="Tahoma"/>
          <w:sz w:val="21"/>
          <w:szCs w:val="21"/>
          <w:lang w:eastAsia="en-GB"/>
        </w:rPr>
        <w:t>, an 18-fold growth.</w:t>
      </w:r>
      <w:proofErr w:type="gramEnd"/>
      <w:r w:rsidR="00996E3B" w:rsidRPr="009F17E3">
        <w:rPr>
          <w:rFonts w:ascii="Tahoma" w:eastAsia="Times New Roman" w:hAnsi="Tahoma" w:cs="Tahoma"/>
          <w:sz w:val="21"/>
          <w:szCs w:val="21"/>
          <w:lang w:eastAsia="en-GB"/>
        </w:rPr>
        <w:t xml:space="preserve"> The annual growth </w:t>
      </w:r>
      <w:proofErr w:type="gramStart"/>
      <w:r w:rsidR="00F53C9C" w:rsidRPr="009F17E3">
        <w:rPr>
          <w:rFonts w:ascii="Tahoma" w:eastAsia="Times New Roman" w:hAnsi="Tahoma" w:cs="Tahoma"/>
          <w:sz w:val="21"/>
          <w:szCs w:val="21"/>
          <w:lang w:eastAsia="en-GB"/>
        </w:rPr>
        <w:t xml:space="preserve">rates </w:t>
      </w:r>
      <w:r w:rsidR="00996E3B" w:rsidRPr="009F17E3">
        <w:rPr>
          <w:rFonts w:ascii="Tahoma" w:eastAsia="Times New Roman" w:hAnsi="Tahoma" w:cs="Tahoma"/>
          <w:sz w:val="21"/>
          <w:szCs w:val="21"/>
          <w:lang w:eastAsia="en-GB"/>
        </w:rPr>
        <w:t xml:space="preserve">of the industry </w:t>
      </w:r>
      <w:r w:rsidR="00F30015" w:rsidRPr="009F17E3">
        <w:rPr>
          <w:rFonts w:ascii="Tahoma" w:eastAsia="Times New Roman" w:hAnsi="Tahoma" w:cs="Tahoma"/>
          <w:sz w:val="21"/>
          <w:szCs w:val="21"/>
          <w:lang w:eastAsia="en-GB"/>
        </w:rPr>
        <w:t xml:space="preserve">in the past decade </w:t>
      </w:r>
      <w:r w:rsidR="00996E3B" w:rsidRPr="009F17E3">
        <w:rPr>
          <w:rFonts w:ascii="Tahoma" w:eastAsia="Times New Roman" w:hAnsi="Tahoma" w:cs="Tahoma"/>
          <w:sz w:val="21"/>
          <w:szCs w:val="21"/>
          <w:lang w:eastAsia="en-GB"/>
        </w:rPr>
        <w:t>has</w:t>
      </w:r>
      <w:proofErr w:type="gramEnd"/>
      <w:r w:rsidR="00996E3B" w:rsidRPr="009F17E3">
        <w:rPr>
          <w:rFonts w:ascii="Tahoma" w:eastAsia="Times New Roman" w:hAnsi="Tahoma" w:cs="Tahoma"/>
          <w:sz w:val="21"/>
          <w:szCs w:val="21"/>
          <w:lang w:eastAsia="en-GB"/>
        </w:rPr>
        <w:t xml:space="preserve"> been remarkable</w:t>
      </w:r>
      <w:r w:rsidR="00F30015" w:rsidRPr="009F17E3">
        <w:rPr>
          <w:rFonts w:ascii="Tahoma" w:eastAsia="Times New Roman" w:hAnsi="Tahoma" w:cs="Tahoma"/>
          <w:sz w:val="21"/>
          <w:szCs w:val="21"/>
          <w:lang w:eastAsia="en-GB"/>
        </w:rPr>
        <w:t>; the figures were as high as</w:t>
      </w:r>
      <w:r w:rsidR="001369E2" w:rsidRPr="009F17E3">
        <w:rPr>
          <w:rFonts w:ascii="Tahoma" w:eastAsia="Times New Roman" w:hAnsi="Tahoma" w:cs="Tahoma"/>
          <w:sz w:val="21"/>
          <w:szCs w:val="21"/>
          <w:lang w:eastAsia="en-GB"/>
        </w:rPr>
        <w:t xml:space="preserve"> 31.5, 38.7</w:t>
      </w:r>
      <w:r w:rsidR="00F30015" w:rsidRPr="009F17E3">
        <w:rPr>
          <w:rFonts w:ascii="Tahoma" w:eastAsia="Times New Roman" w:hAnsi="Tahoma" w:cs="Tahoma"/>
          <w:sz w:val="21"/>
          <w:szCs w:val="21"/>
          <w:lang w:eastAsia="en-GB"/>
        </w:rPr>
        <w:t xml:space="preserve"> </w:t>
      </w:r>
      <w:r w:rsidR="001369E2" w:rsidRPr="009F17E3">
        <w:rPr>
          <w:rFonts w:ascii="Tahoma" w:eastAsia="Times New Roman" w:hAnsi="Tahoma" w:cs="Tahoma"/>
          <w:sz w:val="21"/>
          <w:szCs w:val="21"/>
          <w:lang w:eastAsia="en-GB"/>
        </w:rPr>
        <w:t xml:space="preserve">and 20.7 </w:t>
      </w:r>
      <w:proofErr w:type="spellStart"/>
      <w:r w:rsidR="001369E2" w:rsidRPr="009F17E3">
        <w:rPr>
          <w:rFonts w:ascii="Tahoma" w:eastAsia="Times New Roman" w:hAnsi="Tahoma" w:cs="Tahoma"/>
          <w:sz w:val="21"/>
          <w:szCs w:val="21"/>
          <w:lang w:eastAsia="en-GB"/>
        </w:rPr>
        <w:t>percent</w:t>
      </w:r>
      <w:proofErr w:type="spellEnd"/>
      <w:r w:rsidR="001369E2" w:rsidRPr="009F17E3">
        <w:rPr>
          <w:rFonts w:ascii="Tahoma" w:eastAsia="Times New Roman" w:hAnsi="Tahoma" w:cs="Tahoma"/>
          <w:sz w:val="21"/>
          <w:szCs w:val="21"/>
          <w:lang w:eastAsia="en-GB"/>
        </w:rPr>
        <w:t xml:space="preserve"> in 2012, 2013 and 2017 respectively. </w:t>
      </w:r>
      <w:r w:rsidR="00F30015" w:rsidRPr="009F17E3">
        <w:rPr>
          <w:rFonts w:ascii="Tahoma" w:eastAsia="Times New Roman" w:hAnsi="Tahoma" w:cs="Tahoma"/>
          <w:sz w:val="21"/>
          <w:szCs w:val="21"/>
          <w:lang w:eastAsia="en-GB"/>
        </w:rPr>
        <w:t xml:space="preserve">The </w:t>
      </w:r>
      <w:r w:rsidRPr="009F17E3">
        <w:rPr>
          <w:rFonts w:ascii="Tahoma" w:eastAsia="Times New Roman" w:hAnsi="Tahoma" w:cs="Tahoma"/>
          <w:sz w:val="21"/>
          <w:szCs w:val="21"/>
          <w:lang w:eastAsia="en-GB"/>
        </w:rPr>
        <w:t xml:space="preserve">contribution </w:t>
      </w:r>
      <w:r w:rsidR="00F30015" w:rsidRPr="009F17E3">
        <w:rPr>
          <w:rFonts w:ascii="Tahoma" w:eastAsia="Times New Roman" w:hAnsi="Tahoma" w:cs="Tahoma"/>
          <w:sz w:val="21"/>
          <w:szCs w:val="21"/>
          <w:lang w:eastAsia="en-GB"/>
        </w:rPr>
        <w:t xml:space="preserve">of the industry </w:t>
      </w:r>
      <w:r w:rsidRPr="009F17E3">
        <w:rPr>
          <w:rFonts w:ascii="Tahoma" w:eastAsia="Times New Roman" w:hAnsi="Tahoma" w:cs="Tahoma"/>
          <w:sz w:val="21"/>
          <w:szCs w:val="21"/>
          <w:lang w:eastAsia="en-GB"/>
        </w:rPr>
        <w:t xml:space="preserve">to </w:t>
      </w:r>
      <w:r w:rsidR="00F30015" w:rsidRPr="009F17E3">
        <w:rPr>
          <w:rFonts w:ascii="Tahoma" w:eastAsia="Times New Roman" w:hAnsi="Tahoma" w:cs="Tahoma"/>
          <w:sz w:val="21"/>
          <w:szCs w:val="21"/>
          <w:lang w:eastAsia="en-GB"/>
        </w:rPr>
        <w:t xml:space="preserve">national </w:t>
      </w:r>
      <w:hyperlink r:id="rId9" w:history="1">
        <w:r w:rsidRPr="009F17E3">
          <w:rPr>
            <w:rFonts w:ascii="Tahoma" w:eastAsia="Times New Roman" w:hAnsi="Tahoma" w:cs="Tahoma"/>
            <w:sz w:val="21"/>
            <w:szCs w:val="21"/>
            <w:lang w:eastAsia="en-GB"/>
          </w:rPr>
          <w:t>GDP</w:t>
        </w:r>
      </w:hyperlink>
      <w:r w:rsidRPr="009F17E3">
        <w:rPr>
          <w:rFonts w:ascii="Tahoma" w:eastAsia="Times New Roman" w:hAnsi="Tahoma" w:cs="Tahoma"/>
          <w:sz w:val="21"/>
          <w:szCs w:val="21"/>
          <w:lang w:eastAsia="en-GB"/>
        </w:rPr>
        <w:t xml:space="preserve"> </w:t>
      </w:r>
      <w:r w:rsidR="001369E2" w:rsidRPr="009F17E3">
        <w:rPr>
          <w:rFonts w:ascii="Tahoma" w:eastAsia="Times New Roman" w:hAnsi="Tahoma" w:cs="Tahoma"/>
          <w:sz w:val="21"/>
          <w:szCs w:val="21"/>
          <w:lang w:eastAsia="en-GB"/>
        </w:rPr>
        <w:t xml:space="preserve">during the period 2009 to 2017 ranged </w:t>
      </w:r>
      <w:r w:rsidR="00F30015" w:rsidRPr="009F17E3">
        <w:rPr>
          <w:rFonts w:ascii="Tahoma" w:eastAsia="Times New Roman" w:hAnsi="Tahoma" w:cs="Tahoma"/>
          <w:sz w:val="21"/>
          <w:szCs w:val="21"/>
          <w:lang w:eastAsia="en-GB"/>
        </w:rPr>
        <w:t xml:space="preserve">between </w:t>
      </w:r>
      <w:r w:rsidR="001369E2" w:rsidRPr="009F17E3">
        <w:rPr>
          <w:rFonts w:ascii="Tahoma" w:eastAsia="Times New Roman" w:hAnsi="Tahoma" w:cs="Tahoma"/>
          <w:sz w:val="21"/>
          <w:szCs w:val="21"/>
          <w:lang w:eastAsia="en-GB"/>
        </w:rPr>
        <w:t>5 and 17</w:t>
      </w:r>
      <w:r w:rsidRPr="009F17E3">
        <w:rPr>
          <w:rFonts w:ascii="Tahoma" w:eastAsia="Times New Roman" w:hAnsi="Tahoma" w:cs="Tahoma"/>
          <w:sz w:val="21"/>
          <w:szCs w:val="21"/>
          <w:lang w:eastAsia="en-GB"/>
        </w:rPr>
        <w:t xml:space="preserve"> </w:t>
      </w:r>
      <w:proofErr w:type="spellStart"/>
      <w:r w:rsidRPr="009F17E3">
        <w:rPr>
          <w:rFonts w:ascii="Tahoma" w:eastAsia="Times New Roman" w:hAnsi="Tahoma" w:cs="Tahoma"/>
          <w:sz w:val="21"/>
          <w:szCs w:val="21"/>
          <w:lang w:eastAsia="en-GB"/>
        </w:rPr>
        <w:t>percent</w:t>
      </w:r>
      <w:proofErr w:type="spellEnd"/>
      <w:r w:rsidR="00D35DB2" w:rsidRPr="009F17E3">
        <w:rPr>
          <w:rFonts w:ascii="Tahoma" w:eastAsia="Times New Roman" w:hAnsi="Tahoma" w:cs="Tahoma"/>
          <w:sz w:val="21"/>
          <w:szCs w:val="21"/>
          <w:lang w:eastAsia="en-GB"/>
        </w:rPr>
        <w:t xml:space="preserve"> </w:t>
      </w:r>
      <w:r w:rsidR="00F53C9C" w:rsidRPr="009F17E3">
        <w:rPr>
          <w:rFonts w:ascii="Tahoma" w:eastAsia="Times New Roman" w:hAnsi="Tahoma" w:cs="Tahoma"/>
          <w:sz w:val="21"/>
          <w:szCs w:val="21"/>
          <w:lang w:eastAsia="en-GB"/>
        </w:rPr>
        <w:t>(</w:t>
      </w:r>
      <w:r w:rsidR="00B64D90" w:rsidRPr="009F17E3">
        <w:rPr>
          <w:rFonts w:ascii="Tahoma" w:eastAsia="Times New Roman" w:hAnsi="Tahoma" w:cs="Tahoma"/>
          <w:sz w:val="21"/>
          <w:szCs w:val="21"/>
          <w:lang w:eastAsia="en-GB"/>
        </w:rPr>
        <w:t xml:space="preserve">Economic Commission for Africa </w:t>
      </w:r>
      <w:r w:rsidR="00F53C9C" w:rsidRPr="009F17E3">
        <w:rPr>
          <w:rFonts w:ascii="Tahoma" w:eastAsia="Times New Roman" w:hAnsi="Tahoma" w:cs="Tahoma"/>
          <w:i/>
          <w:sz w:val="21"/>
          <w:szCs w:val="21"/>
          <w:lang w:eastAsia="en-GB"/>
        </w:rPr>
        <w:t>et al</w:t>
      </w:r>
      <w:r w:rsidR="00F53C9C" w:rsidRPr="009F17E3">
        <w:rPr>
          <w:rFonts w:ascii="Tahoma" w:eastAsia="Times New Roman" w:hAnsi="Tahoma" w:cs="Tahoma"/>
          <w:sz w:val="21"/>
          <w:szCs w:val="21"/>
          <w:lang w:eastAsia="en-GB"/>
        </w:rPr>
        <w:t>., 2018)</w:t>
      </w:r>
      <w:r w:rsidRPr="009F17E3">
        <w:rPr>
          <w:rFonts w:ascii="Tahoma" w:eastAsia="Times New Roman" w:hAnsi="Tahoma" w:cs="Tahoma"/>
          <w:sz w:val="21"/>
          <w:szCs w:val="21"/>
          <w:lang w:eastAsia="en-GB"/>
        </w:rPr>
        <w:t xml:space="preserve">. However, the </w:t>
      </w:r>
      <w:r w:rsidR="00F30015" w:rsidRPr="009F17E3">
        <w:rPr>
          <w:rFonts w:ascii="Tahoma" w:eastAsia="Times New Roman" w:hAnsi="Tahoma" w:cs="Tahoma"/>
          <w:sz w:val="21"/>
          <w:szCs w:val="21"/>
          <w:lang w:eastAsia="en-GB"/>
        </w:rPr>
        <w:t xml:space="preserve">construction </w:t>
      </w:r>
      <w:r w:rsidRPr="009F17E3">
        <w:rPr>
          <w:rFonts w:ascii="Tahoma" w:eastAsia="Times New Roman" w:hAnsi="Tahoma" w:cs="Tahoma"/>
          <w:sz w:val="21"/>
          <w:szCs w:val="21"/>
          <w:lang w:eastAsia="en-GB"/>
        </w:rPr>
        <w:t>industry faces many problems</w:t>
      </w:r>
      <w:r w:rsidR="00F30015" w:rsidRPr="009F17E3">
        <w:rPr>
          <w:rFonts w:ascii="Tahoma" w:eastAsia="Times New Roman" w:hAnsi="Tahoma" w:cs="Tahoma"/>
          <w:sz w:val="21"/>
          <w:szCs w:val="21"/>
          <w:lang w:eastAsia="en-GB"/>
        </w:rPr>
        <w:t xml:space="preserve"> and challenges which need to be addressed</w:t>
      </w:r>
      <w:r w:rsidRPr="009F17E3">
        <w:rPr>
          <w:rFonts w:ascii="Tahoma" w:eastAsia="Times New Roman" w:hAnsi="Tahoma" w:cs="Tahoma"/>
          <w:sz w:val="21"/>
          <w:szCs w:val="21"/>
          <w:lang w:eastAsia="en-GB"/>
        </w:rPr>
        <w:t>.</w:t>
      </w:r>
    </w:p>
    <w:p w:rsidR="006242DF" w:rsidRPr="009F17E3" w:rsidRDefault="006242DF" w:rsidP="00493C51">
      <w:pPr>
        <w:autoSpaceDE w:val="0"/>
        <w:autoSpaceDN w:val="0"/>
        <w:adjustRightInd w:val="0"/>
        <w:spacing w:after="0"/>
        <w:jc w:val="both"/>
        <w:rPr>
          <w:rFonts w:ascii="Tahoma" w:hAnsi="Tahoma" w:cs="Tahoma"/>
          <w:sz w:val="21"/>
          <w:szCs w:val="21"/>
        </w:rPr>
      </w:pPr>
    </w:p>
    <w:p w:rsidR="00927FE8" w:rsidRPr="009F17E3" w:rsidRDefault="006A10B0" w:rsidP="00493C51">
      <w:pPr>
        <w:autoSpaceDE w:val="0"/>
        <w:autoSpaceDN w:val="0"/>
        <w:adjustRightInd w:val="0"/>
        <w:spacing w:after="0"/>
        <w:jc w:val="both"/>
        <w:rPr>
          <w:rFonts w:ascii="Tahoma" w:hAnsi="Tahoma" w:cs="Tahoma"/>
          <w:sz w:val="21"/>
          <w:szCs w:val="21"/>
        </w:rPr>
      </w:pPr>
      <w:r w:rsidRPr="009F17E3">
        <w:rPr>
          <w:rFonts w:ascii="Tahoma" w:hAnsi="Tahoma" w:cs="Tahoma"/>
          <w:sz w:val="21"/>
          <w:szCs w:val="21"/>
        </w:rPr>
        <w:lastRenderedPageBreak/>
        <w:t>Ethiopia’s national construction industry policy ha</w:t>
      </w:r>
      <w:r w:rsidR="00927FE8" w:rsidRPr="009F17E3">
        <w:rPr>
          <w:rFonts w:ascii="Tahoma" w:hAnsi="Tahoma" w:cs="Tahoma"/>
          <w:sz w:val="21"/>
          <w:szCs w:val="21"/>
        </w:rPr>
        <w:t xml:space="preserve">s </w:t>
      </w:r>
      <w:r w:rsidRPr="009F17E3">
        <w:rPr>
          <w:rFonts w:ascii="Tahoma" w:hAnsi="Tahoma" w:cs="Tahoma"/>
          <w:sz w:val="21"/>
          <w:szCs w:val="21"/>
        </w:rPr>
        <w:t xml:space="preserve">the </w:t>
      </w:r>
      <w:r w:rsidR="00927FE8" w:rsidRPr="009F17E3">
        <w:rPr>
          <w:rFonts w:ascii="Tahoma" w:hAnsi="Tahoma" w:cs="Tahoma"/>
          <w:sz w:val="21"/>
          <w:szCs w:val="21"/>
        </w:rPr>
        <w:t>aim</w:t>
      </w:r>
      <w:r w:rsidRPr="009F17E3">
        <w:rPr>
          <w:rFonts w:ascii="Tahoma" w:hAnsi="Tahoma" w:cs="Tahoma"/>
          <w:sz w:val="21"/>
          <w:szCs w:val="21"/>
        </w:rPr>
        <w:t xml:space="preserve"> of developing a construction industry which can contribute to the </w:t>
      </w:r>
      <w:r w:rsidR="00927FE8" w:rsidRPr="009F17E3">
        <w:rPr>
          <w:rFonts w:ascii="Tahoma" w:hAnsi="Tahoma" w:cs="Tahoma"/>
          <w:sz w:val="21"/>
          <w:szCs w:val="21"/>
        </w:rPr>
        <w:t>attain</w:t>
      </w:r>
      <w:r w:rsidRPr="009F17E3">
        <w:rPr>
          <w:rFonts w:ascii="Tahoma" w:hAnsi="Tahoma" w:cs="Tahoma"/>
          <w:sz w:val="21"/>
          <w:szCs w:val="21"/>
        </w:rPr>
        <w:t>ment of</w:t>
      </w:r>
      <w:r w:rsidR="00927FE8" w:rsidRPr="009F17E3">
        <w:rPr>
          <w:rFonts w:ascii="Tahoma" w:hAnsi="Tahoma" w:cs="Tahoma"/>
          <w:sz w:val="21"/>
          <w:szCs w:val="21"/>
        </w:rPr>
        <w:t xml:space="preserve"> the requirement</w:t>
      </w:r>
      <w:r w:rsidRPr="009F17E3">
        <w:rPr>
          <w:rFonts w:ascii="Tahoma" w:hAnsi="Tahoma" w:cs="Tahoma"/>
          <w:sz w:val="21"/>
          <w:szCs w:val="21"/>
        </w:rPr>
        <w:t>s</w:t>
      </w:r>
      <w:r w:rsidR="00927FE8" w:rsidRPr="009F17E3">
        <w:rPr>
          <w:rFonts w:ascii="Tahoma" w:hAnsi="Tahoma" w:cs="Tahoma"/>
          <w:sz w:val="21"/>
          <w:szCs w:val="21"/>
        </w:rPr>
        <w:t xml:space="preserve"> of the N</w:t>
      </w:r>
      <w:r w:rsidR="006756A0" w:rsidRPr="009F17E3">
        <w:rPr>
          <w:rFonts w:ascii="Tahoma" w:hAnsi="Tahoma" w:cs="Tahoma"/>
          <w:sz w:val="21"/>
          <w:szCs w:val="21"/>
        </w:rPr>
        <w:t xml:space="preserve">ational Development Vision 2025, the </w:t>
      </w:r>
      <w:r w:rsidR="00927FE8" w:rsidRPr="009F17E3">
        <w:rPr>
          <w:rFonts w:ascii="Tahoma" w:hAnsi="Tahoma" w:cs="Tahoma"/>
          <w:sz w:val="21"/>
          <w:szCs w:val="21"/>
        </w:rPr>
        <w:t>long-term development strategy which aims at achieving</w:t>
      </w:r>
      <w:r w:rsidR="006756A0" w:rsidRPr="009F17E3">
        <w:rPr>
          <w:rFonts w:ascii="Tahoma" w:hAnsi="Tahoma" w:cs="Tahoma"/>
          <w:sz w:val="21"/>
          <w:szCs w:val="21"/>
        </w:rPr>
        <w:t xml:space="preserve"> for the nation, </w:t>
      </w:r>
      <w:r w:rsidR="00927FE8" w:rsidRPr="009F17E3">
        <w:rPr>
          <w:rFonts w:ascii="Tahoma" w:hAnsi="Tahoma" w:cs="Tahoma"/>
          <w:sz w:val="21"/>
          <w:szCs w:val="21"/>
        </w:rPr>
        <w:t xml:space="preserve">sustainable human development with </w:t>
      </w:r>
      <w:r w:rsidR="006756A0" w:rsidRPr="009F17E3">
        <w:rPr>
          <w:rFonts w:ascii="Tahoma" w:hAnsi="Tahoma" w:cs="Tahoma"/>
          <w:sz w:val="21"/>
          <w:szCs w:val="21"/>
        </w:rPr>
        <w:t>the</w:t>
      </w:r>
      <w:r w:rsidR="00927FE8" w:rsidRPr="009F17E3">
        <w:rPr>
          <w:rFonts w:ascii="Tahoma" w:hAnsi="Tahoma" w:cs="Tahoma"/>
          <w:sz w:val="21"/>
          <w:szCs w:val="21"/>
        </w:rPr>
        <w:t xml:space="preserve"> </w:t>
      </w:r>
      <w:r w:rsidR="006756A0" w:rsidRPr="009F17E3">
        <w:rPr>
          <w:rFonts w:ascii="Tahoma" w:hAnsi="Tahoma" w:cs="Tahoma"/>
          <w:sz w:val="21"/>
          <w:szCs w:val="21"/>
        </w:rPr>
        <w:t>features of</w:t>
      </w:r>
      <w:r w:rsidR="00927FE8" w:rsidRPr="009F17E3">
        <w:rPr>
          <w:rFonts w:ascii="Tahoma" w:hAnsi="Tahoma" w:cs="Tahoma"/>
          <w:sz w:val="21"/>
          <w:szCs w:val="21"/>
        </w:rPr>
        <w:t xml:space="preserve"> a middle</w:t>
      </w:r>
      <w:r w:rsidR="006756A0" w:rsidRPr="009F17E3">
        <w:rPr>
          <w:rFonts w:ascii="Tahoma" w:hAnsi="Tahoma" w:cs="Tahoma"/>
          <w:sz w:val="21"/>
          <w:szCs w:val="21"/>
        </w:rPr>
        <w:t>-</w:t>
      </w:r>
      <w:r w:rsidR="00927FE8" w:rsidRPr="009F17E3">
        <w:rPr>
          <w:rFonts w:ascii="Tahoma" w:hAnsi="Tahoma" w:cs="Tahoma"/>
          <w:sz w:val="21"/>
          <w:szCs w:val="21"/>
        </w:rPr>
        <w:t xml:space="preserve">income country by year 2025. This </w:t>
      </w:r>
      <w:r w:rsidR="006756A0" w:rsidRPr="009F17E3">
        <w:rPr>
          <w:rFonts w:ascii="Tahoma" w:hAnsi="Tahoma" w:cs="Tahoma"/>
          <w:sz w:val="21"/>
          <w:szCs w:val="21"/>
        </w:rPr>
        <w:t xml:space="preserve">requires the country to </w:t>
      </w:r>
      <w:r w:rsidR="00927FE8" w:rsidRPr="009F17E3">
        <w:rPr>
          <w:rFonts w:ascii="Tahoma" w:hAnsi="Tahoma" w:cs="Tahoma"/>
          <w:sz w:val="21"/>
          <w:szCs w:val="21"/>
        </w:rPr>
        <w:t>creat</w:t>
      </w:r>
      <w:r w:rsidR="006756A0" w:rsidRPr="009F17E3">
        <w:rPr>
          <w:rFonts w:ascii="Tahoma" w:hAnsi="Tahoma" w:cs="Tahoma"/>
          <w:sz w:val="21"/>
          <w:szCs w:val="21"/>
        </w:rPr>
        <w:t>e</w:t>
      </w:r>
      <w:r w:rsidR="00927FE8" w:rsidRPr="009F17E3">
        <w:rPr>
          <w:rFonts w:ascii="Tahoma" w:hAnsi="Tahoma" w:cs="Tahoma"/>
          <w:sz w:val="21"/>
          <w:szCs w:val="21"/>
        </w:rPr>
        <w:t xml:space="preserve"> </w:t>
      </w:r>
      <w:r w:rsidR="006756A0" w:rsidRPr="009F17E3">
        <w:rPr>
          <w:rFonts w:ascii="Tahoma" w:hAnsi="Tahoma" w:cs="Tahoma"/>
          <w:sz w:val="21"/>
          <w:szCs w:val="21"/>
        </w:rPr>
        <w:t>“</w:t>
      </w:r>
      <w:r w:rsidR="00927FE8" w:rsidRPr="009F17E3">
        <w:rPr>
          <w:rFonts w:ascii="Tahoma" w:hAnsi="Tahoma" w:cs="Tahoma"/>
          <w:sz w:val="21"/>
          <w:szCs w:val="21"/>
        </w:rPr>
        <w:t>a strong, diversified, resilient and competitive</w:t>
      </w:r>
      <w:r w:rsidR="006756A0" w:rsidRPr="009F17E3">
        <w:rPr>
          <w:rFonts w:ascii="Tahoma" w:hAnsi="Tahoma" w:cs="Tahoma"/>
          <w:sz w:val="21"/>
          <w:szCs w:val="21"/>
        </w:rPr>
        <w:t xml:space="preserve"> </w:t>
      </w:r>
      <w:r w:rsidR="00927FE8" w:rsidRPr="009F17E3">
        <w:rPr>
          <w:rFonts w:ascii="Tahoma" w:hAnsi="Tahoma" w:cs="Tahoma"/>
          <w:sz w:val="21"/>
          <w:szCs w:val="21"/>
        </w:rPr>
        <w:t>economy that can effectively cope with the challenges of development and that can easily adapt to the changing market and technological conditions in the regional and global economy</w:t>
      </w:r>
      <w:r w:rsidR="006756A0" w:rsidRPr="009F17E3">
        <w:rPr>
          <w:rFonts w:ascii="Tahoma" w:hAnsi="Tahoma" w:cs="Tahoma"/>
          <w:sz w:val="21"/>
          <w:szCs w:val="21"/>
        </w:rPr>
        <w:t>”</w:t>
      </w:r>
      <w:r w:rsidR="00927FE8" w:rsidRPr="009F17E3">
        <w:rPr>
          <w:rFonts w:ascii="Tahoma" w:hAnsi="Tahoma" w:cs="Tahoma"/>
          <w:sz w:val="21"/>
          <w:szCs w:val="21"/>
        </w:rPr>
        <w:t>. T</w:t>
      </w:r>
      <w:r w:rsidR="006756A0" w:rsidRPr="009F17E3">
        <w:rPr>
          <w:rFonts w:ascii="Tahoma" w:hAnsi="Tahoma" w:cs="Tahoma"/>
          <w:sz w:val="21"/>
          <w:szCs w:val="21"/>
        </w:rPr>
        <w:t xml:space="preserve">o this end, Vision 2025 </w:t>
      </w:r>
      <w:r w:rsidR="00927FE8" w:rsidRPr="009F17E3">
        <w:rPr>
          <w:rFonts w:ascii="Tahoma" w:hAnsi="Tahoma" w:cs="Tahoma"/>
          <w:sz w:val="21"/>
          <w:szCs w:val="21"/>
        </w:rPr>
        <w:t xml:space="preserve">identified </w:t>
      </w:r>
      <w:r w:rsidR="006756A0" w:rsidRPr="009F17E3">
        <w:rPr>
          <w:rFonts w:ascii="Tahoma" w:hAnsi="Tahoma" w:cs="Tahoma"/>
          <w:sz w:val="21"/>
          <w:szCs w:val="21"/>
        </w:rPr>
        <w:t>th</w:t>
      </w:r>
      <w:r w:rsidR="00927FE8" w:rsidRPr="009F17E3">
        <w:rPr>
          <w:rFonts w:ascii="Tahoma" w:hAnsi="Tahoma" w:cs="Tahoma"/>
          <w:sz w:val="21"/>
          <w:szCs w:val="21"/>
        </w:rPr>
        <w:t xml:space="preserve">e development of infrastructure as an important </w:t>
      </w:r>
      <w:r w:rsidR="006756A0" w:rsidRPr="009F17E3">
        <w:rPr>
          <w:rFonts w:ascii="Tahoma" w:hAnsi="Tahoma" w:cs="Tahoma"/>
          <w:sz w:val="21"/>
          <w:szCs w:val="21"/>
        </w:rPr>
        <w:t>contributor</w:t>
      </w:r>
      <w:r w:rsidR="00927FE8" w:rsidRPr="009F17E3">
        <w:rPr>
          <w:rFonts w:ascii="Tahoma" w:hAnsi="Tahoma" w:cs="Tahoma"/>
          <w:sz w:val="21"/>
          <w:szCs w:val="21"/>
        </w:rPr>
        <w:t xml:space="preserve"> to</w:t>
      </w:r>
      <w:r w:rsidR="006756A0" w:rsidRPr="009F17E3">
        <w:rPr>
          <w:rFonts w:ascii="Tahoma" w:hAnsi="Tahoma" w:cs="Tahoma"/>
          <w:sz w:val="21"/>
          <w:szCs w:val="21"/>
        </w:rPr>
        <w:t xml:space="preserve"> the </w:t>
      </w:r>
      <w:r w:rsidR="00927FE8" w:rsidRPr="009F17E3">
        <w:rPr>
          <w:rFonts w:ascii="Tahoma" w:hAnsi="Tahoma" w:cs="Tahoma"/>
          <w:sz w:val="21"/>
          <w:szCs w:val="21"/>
        </w:rPr>
        <w:t xml:space="preserve">attainment of </w:t>
      </w:r>
      <w:r w:rsidR="006756A0" w:rsidRPr="009F17E3">
        <w:rPr>
          <w:rFonts w:ascii="Tahoma" w:hAnsi="Tahoma" w:cs="Tahoma"/>
          <w:sz w:val="21"/>
          <w:szCs w:val="21"/>
        </w:rPr>
        <w:t xml:space="preserve">the desired levels and rates of </w:t>
      </w:r>
      <w:r w:rsidR="00927FE8" w:rsidRPr="009F17E3">
        <w:rPr>
          <w:rFonts w:ascii="Tahoma" w:hAnsi="Tahoma" w:cs="Tahoma"/>
          <w:sz w:val="21"/>
          <w:szCs w:val="21"/>
        </w:rPr>
        <w:t>economic growth</w:t>
      </w:r>
      <w:r w:rsidR="00F30015" w:rsidRPr="009F17E3">
        <w:rPr>
          <w:rFonts w:ascii="Tahoma" w:hAnsi="Tahoma" w:cs="Tahoma"/>
          <w:sz w:val="21"/>
          <w:szCs w:val="21"/>
        </w:rPr>
        <w:t>, and recognised the need for a construction industry which can fulfil these requirements</w:t>
      </w:r>
      <w:r w:rsidR="00927FE8" w:rsidRPr="009F17E3">
        <w:rPr>
          <w:rFonts w:ascii="Tahoma" w:hAnsi="Tahoma" w:cs="Tahoma"/>
          <w:sz w:val="21"/>
          <w:szCs w:val="21"/>
        </w:rPr>
        <w:t>.</w:t>
      </w:r>
    </w:p>
    <w:p w:rsidR="006756A0" w:rsidRPr="009F17E3" w:rsidRDefault="006756A0" w:rsidP="00493C51">
      <w:pPr>
        <w:autoSpaceDE w:val="0"/>
        <w:autoSpaceDN w:val="0"/>
        <w:adjustRightInd w:val="0"/>
        <w:spacing w:after="0"/>
        <w:jc w:val="both"/>
        <w:rPr>
          <w:rFonts w:ascii="Tahoma" w:hAnsi="Tahoma" w:cs="Tahoma"/>
          <w:sz w:val="21"/>
          <w:szCs w:val="21"/>
        </w:rPr>
      </w:pPr>
    </w:p>
    <w:p w:rsidR="00C74416" w:rsidRPr="009F17E3" w:rsidRDefault="00C74416" w:rsidP="00C74416">
      <w:pPr>
        <w:autoSpaceDE w:val="0"/>
        <w:autoSpaceDN w:val="0"/>
        <w:adjustRightInd w:val="0"/>
        <w:spacing w:after="0"/>
        <w:rPr>
          <w:rFonts w:ascii="Tahoma" w:hAnsi="Tahoma" w:cs="Tahoma"/>
          <w:b/>
          <w:sz w:val="21"/>
          <w:szCs w:val="21"/>
        </w:rPr>
      </w:pPr>
      <w:r w:rsidRPr="009F17E3">
        <w:rPr>
          <w:rFonts w:ascii="Tahoma" w:hAnsi="Tahoma" w:cs="Tahoma"/>
          <w:b/>
          <w:sz w:val="21"/>
          <w:szCs w:val="21"/>
        </w:rPr>
        <w:t>Problems and challenges: Ethiopia is not alone</w:t>
      </w:r>
    </w:p>
    <w:p w:rsidR="00384458" w:rsidRPr="009F17E3" w:rsidRDefault="00384458" w:rsidP="00905D56">
      <w:pPr>
        <w:pStyle w:val="story-body-text"/>
        <w:spacing w:before="0" w:beforeAutospacing="0" w:after="0" w:afterAutospacing="0"/>
        <w:textAlignment w:val="baseline"/>
        <w:rPr>
          <w:rFonts w:ascii="Tahoma" w:hAnsi="Tahoma" w:cs="Tahoma"/>
          <w:sz w:val="21"/>
          <w:szCs w:val="21"/>
        </w:rPr>
      </w:pPr>
    </w:p>
    <w:p w:rsidR="002E3A7B" w:rsidRPr="009F17E3" w:rsidRDefault="00F30015" w:rsidP="00384458">
      <w:pPr>
        <w:pStyle w:val="story-body-text"/>
        <w:spacing w:before="0" w:beforeAutospacing="0" w:after="0" w:afterAutospacing="0" w:line="276" w:lineRule="auto"/>
        <w:jc w:val="both"/>
        <w:textAlignment w:val="baseline"/>
        <w:rPr>
          <w:rFonts w:ascii="Tahoma" w:hAnsi="Tahoma" w:cs="Tahoma"/>
          <w:sz w:val="21"/>
          <w:szCs w:val="21"/>
        </w:rPr>
      </w:pPr>
      <w:r w:rsidRPr="009F17E3">
        <w:rPr>
          <w:rFonts w:ascii="Tahoma" w:hAnsi="Tahoma" w:cs="Tahoma"/>
          <w:sz w:val="21"/>
          <w:szCs w:val="21"/>
        </w:rPr>
        <w:t>Ethiopia’s</w:t>
      </w:r>
      <w:r w:rsidR="00905D56" w:rsidRPr="009F17E3">
        <w:rPr>
          <w:rFonts w:ascii="Tahoma" w:hAnsi="Tahoma" w:cs="Tahoma"/>
          <w:sz w:val="21"/>
          <w:szCs w:val="21"/>
        </w:rPr>
        <w:t xml:space="preserve"> Minister for Construction noted that the </w:t>
      </w:r>
      <w:r w:rsidRPr="009F17E3">
        <w:rPr>
          <w:rFonts w:ascii="Tahoma" w:hAnsi="Tahoma" w:cs="Tahoma"/>
          <w:sz w:val="21"/>
          <w:szCs w:val="21"/>
        </w:rPr>
        <w:t xml:space="preserve">construction </w:t>
      </w:r>
      <w:r w:rsidR="00905D56" w:rsidRPr="009F17E3">
        <w:rPr>
          <w:rFonts w:ascii="Tahoma" w:hAnsi="Tahoma" w:cs="Tahoma"/>
          <w:sz w:val="21"/>
          <w:szCs w:val="21"/>
        </w:rPr>
        <w:t>industry has a poor performance</w:t>
      </w:r>
      <w:r w:rsidRPr="009F17E3">
        <w:rPr>
          <w:rFonts w:ascii="Tahoma" w:hAnsi="Tahoma" w:cs="Tahoma"/>
          <w:sz w:val="21"/>
          <w:szCs w:val="21"/>
        </w:rPr>
        <w:t>; it faces</w:t>
      </w:r>
      <w:r w:rsidR="00905D56" w:rsidRPr="009F17E3">
        <w:rPr>
          <w:rFonts w:ascii="Tahoma" w:hAnsi="Tahoma" w:cs="Tahoma"/>
          <w:sz w:val="21"/>
          <w:szCs w:val="21"/>
        </w:rPr>
        <w:t xml:space="preserve"> challenges such as quality</w:t>
      </w:r>
      <w:r w:rsidR="00F53C9C" w:rsidRPr="009F17E3">
        <w:rPr>
          <w:rFonts w:ascii="Tahoma" w:hAnsi="Tahoma" w:cs="Tahoma"/>
          <w:sz w:val="21"/>
          <w:szCs w:val="21"/>
        </w:rPr>
        <w:t>-</w:t>
      </w:r>
      <w:r w:rsidR="00905D56" w:rsidRPr="009F17E3">
        <w:rPr>
          <w:rFonts w:ascii="Tahoma" w:hAnsi="Tahoma" w:cs="Tahoma"/>
          <w:sz w:val="21"/>
          <w:szCs w:val="21"/>
        </w:rPr>
        <w:t>related problems, and time and cost overruns</w:t>
      </w:r>
      <w:r w:rsidR="00D35DB2" w:rsidRPr="009F17E3">
        <w:rPr>
          <w:rFonts w:ascii="Tahoma" w:hAnsi="Tahoma" w:cs="Tahoma"/>
          <w:sz w:val="21"/>
          <w:szCs w:val="21"/>
        </w:rPr>
        <w:t xml:space="preserve"> (</w:t>
      </w:r>
      <w:hyperlink r:id="rId10" w:tgtFrame="_blank" w:tooltip="Visit Ethiopian News Agency (Addis Ababa)" w:history="1">
        <w:r w:rsidR="00D35DB2" w:rsidRPr="009F17E3">
          <w:rPr>
            <w:rStyle w:val="Hyperlink"/>
            <w:rFonts w:ascii="Tahoma" w:hAnsi="Tahoma" w:cs="Tahoma"/>
            <w:bCs/>
            <w:color w:val="auto"/>
            <w:sz w:val="21"/>
            <w:szCs w:val="21"/>
            <w:u w:val="none"/>
          </w:rPr>
          <w:t>Ethiopian News Agency, 2018</w:t>
        </w:r>
      </w:hyperlink>
      <w:r w:rsidR="00D35DB2" w:rsidRPr="009F17E3">
        <w:rPr>
          <w:rFonts w:ascii="Tahoma" w:hAnsi="Tahoma" w:cs="Tahoma"/>
          <w:sz w:val="21"/>
          <w:szCs w:val="21"/>
        </w:rPr>
        <w:t>)</w:t>
      </w:r>
      <w:r w:rsidR="00905D56" w:rsidRPr="009F17E3">
        <w:rPr>
          <w:rFonts w:ascii="Tahoma" w:hAnsi="Tahoma" w:cs="Tahoma"/>
          <w:sz w:val="21"/>
          <w:szCs w:val="21"/>
        </w:rPr>
        <w:t xml:space="preserve">. There is a shortage of competent, registered and certified human resources, </w:t>
      </w:r>
      <w:r w:rsidRPr="009F17E3">
        <w:rPr>
          <w:rFonts w:ascii="Tahoma" w:hAnsi="Tahoma" w:cs="Tahoma"/>
          <w:sz w:val="21"/>
          <w:szCs w:val="21"/>
        </w:rPr>
        <w:t xml:space="preserve">and </w:t>
      </w:r>
      <w:r w:rsidR="00905D56" w:rsidRPr="009F17E3">
        <w:rPr>
          <w:rFonts w:ascii="Tahoma" w:hAnsi="Tahoma" w:cs="Tahoma"/>
          <w:sz w:val="21"/>
          <w:szCs w:val="21"/>
        </w:rPr>
        <w:t>lack of effective project management</w:t>
      </w:r>
      <w:r w:rsidRPr="009F17E3">
        <w:rPr>
          <w:rFonts w:ascii="Tahoma" w:hAnsi="Tahoma" w:cs="Tahoma"/>
          <w:sz w:val="21"/>
          <w:szCs w:val="21"/>
        </w:rPr>
        <w:t xml:space="preserve">. Moreover, the industry is not willing </w:t>
      </w:r>
      <w:r w:rsidR="00905D56" w:rsidRPr="009F17E3">
        <w:rPr>
          <w:rFonts w:ascii="Tahoma" w:hAnsi="Tahoma" w:cs="Tahoma"/>
          <w:sz w:val="21"/>
          <w:szCs w:val="21"/>
        </w:rPr>
        <w:t xml:space="preserve">to adopt the </w:t>
      </w:r>
      <w:r w:rsidRPr="009F17E3">
        <w:rPr>
          <w:rFonts w:ascii="Tahoma" w:hAnsi="Tahoma" w:cs="Tahoma"/>
          <w:sz w:val="21"/>
          <w:szCs w:val="21"/>
        </w:rPr>
        <w:t xml:space="preserve">fast changing </w:t>
      </w:r>
      <w:r w:rsidR="00905D56" w:rsidRPr="009F17E3">
        <w:rPr>
          <w:rFonts w:ascii="Tahoma" w:hAnsi="Tahoma" w:cs="Tahoma"/>
          <w:sz w:val="21"/>
          <w:szCs w:val="21"/>
        </w:rPr>
        <w:t>technolog</w:t>
      </w:r>
      <w:r w:rsidRPr="009F17E3">
        <w:rPr>
          <w:rFonts w:ascii="Tahoma" w:hAnsi="Tahoma" w:cs="Tahoma"/>
          <w:sz w:val="21"/>
          <w:szCs w:val="21"/>
        </w:rPr>
        <w:t>ies</w:t>
      </w:r>
      <w:r w:rsidR="00905D56" w:rsidRPr="009F17E3">
        <w:rPr>
          <w:rFonts w:ascii="Tahoma" w:hAnsi="Tahoma" w:cs="Tahoma"/>
          <w:sz w:val="21"/>
          <w:szCs w:val="21"/>
        </w:rPr>
        <w:t xml:space="preserve"> </w:t>
      </w:r>
      <w:r w:rsidR="00F53C9C" w:rsidRPr="009F17E3">
        <w:rPr>
          <w:rFonts w:ascii="Tahoma" w:hAnsi="Tahoma" w:cs="Tahoma"/>
          <w:sz w:val="21"/>
          <w:szCs w:val="21"/>
        </w:rPr>
        <w:t xml:space="preserve">and this </w:t>
      </w:r>
      <w:r w:rsidR="00905D56" w:rsidRPr="009F17E3">
        <w:rPr>
          <w:rFonts w:ascii="Tahoma" w:hAnsi="Tahoma" w:cs="Tahoma"/>
          <w:sz w:val="21"/>
          <w:szCs w:val="21"/>
        </w:rPr>
        <w:t>ha</w:t>
      </w:r>
      <w:r w:rsidR="00F53C9C" w:rsidRPr="009F17E3">
        <w:rPr>
          <w:rFonts w:ascii="Tahoma" w:hAnsi="Tahoma" w:cs="Tahoma"/>
          <w:sz w:val="21"/>
          <w:szCs w:val="21"/>
        </w:rPr>
        <w:t>s</w:t>
      </w:r>
      <w:r w:rsidR="00905D56" w:rsidRPr="009F17E3">
        <w:rPr>
          <w:rFonts w:ascii="Tahoma" w:hAnsi="Tahoma" w:cs="Tahoma"/>
          <w:sz w:val="21"/>
          <w:szCs w:val="21"/>
        </w:rPr>
        <w:t xml:space="preserve"> resulted in low productivity. </w:t>
      </w:r>
      <w:r w:rsidR="002E3A7B" w:rsidRPr="009F17E3">
        <w:rPr>
          <w:rFonts w:ascii="Tahoma" w:hAnsi="Tahoma" w:cs="Tahoma"/>
          <w:sz w:val="21"/>
          <w:szCs w:val="21"/>
        </w:rPr>
        <w:t xml:space="preserve">The </w:t>
      </w:r>
      <w:r w:rsidR="00B93B13" w:rsidRPr="009F17E3">
        <w:rPr>
          <w:rFonts w:ascii="Tahoma" w:hAnsi="Tahoma" w:cs="Tahoma"/>
          <w:sz w:val="21"/>
          <w:szCs w:val="21"/>
        </w:rPr>
        <w:t xml:space="preserve">national </w:t>
      </w:r>
      <w:r w:rsidR="00905D56" w:rsidRPr="009F17E3">
        <w:rPr>
          <w:rFonts w:ascii="Tahoma" w:hAnsi="Tahoma" w:cs="Tahoma"/>
          <w:sz w:val="21"/>
          <w:szCs w:val="21"/>
        </w:rPr>
        <w:t xml:space="preserve">construction </w:t>
      </w:r>
      <w:r w:rsidR="002E3A7B" w:rsidRPr="009F17E3">
        <w:rPr>
          <w:rFonts w:ascii="Tahoma" w:hAnsi="Tahoma" w:cs="Tahoma"/>
          <w:sz w:val="21"/>
          <w:szCs w:val="21"/>
        </w:rPr>
        <w:t xml:space="preserve">policy document outlines the </w:t>
      </w:r>
      <w:r w:rsidR="00D95F40" w:rsidRPr="009F17E3">
        <w:rPr>
          <w:rFonts w:ascii="Tahoma" w:hAnsi="Tahoma" w:cs="Tahoma"/>
          <w:sz w:val="21"/>
          <w:szCs w:val="21"/>
        </w:rPr>
        <w:t xml:space="preserve">weaknesses, problems and </w:t>
      </w:r>
      <w:r w:rsidR="002E3A7B" w:rsidRPr="009F17E3">
        <w:rPr>
          <w:rFonts w:ascii="Tahoma" w:hAnsi="Tahoma" w:cs="Tahoma"/>
          <w:sz w:val="21"/>
          <w:szCs w:val="21"/>
        </w:rPr>
        <w:t>performance constraints of the construction industry in Ethiopia as:</w:t>
      </w:r>
      <w:r w:rsidR="00905D56" w:rsidRPr="009F17E3">
        <w:rPr>
          <w:rFonts w:ascii="Tahoma" w:hAnsi="Tahoma" w:cs="Tahoma"/>
          <w:sz w:val="21"/>
          <w:szCs w:val="21"/>
        </w:rPr>
        <w:t xml:space="preserve"> (a) l</w:t>
      </w:r>
      <w:r w:rsidR="002E3A7B" w:rsidRPr="009F17E3">
        <w:rPr>
          <w:rFonts w:ascii="Tahoma" w:hAnsi="Tahoma" w:cs="Tahoma"/>
          <w:sz w:val="21"/>
          <w:szCs w:val="21"/>
        </w:rPr>
        <w:t>ow capacity and capability of local contractors and consultants due to a weak resource base and inadequate experience</w:t>
      </w:r>
      <w:r w:rsidR="00905D56" w:rsidRPr="009F17E3">
        <w:rPr>
          <w:rFonts w:ascii="Tahoma" w:hAnsi="Tahoma" w:cs="Tahoma"/>
          <w:sz w:val="21"/>
          <w:szCs w:val="21"/>
        </w:rPr>
        <w:t>; (b) i</w:t>
      </w:r>
      <w:r w:rsidR="002E3A7B" w:rsidRPr="009F17E3">
        <w:rPr>
          <w:rFonts w:ascii="Tahoma" w:hAnsi="Tahoma" w:cs="Tahoma"/>
          <w:sz w:val="21"/>
          <w:szCs w:val="21"/>
        </w:rPr>
        <w:t>nadequate and erratic work opportunities, inappropriate packaging of works which favour foreign firms in donor</w:t>
      </w:r>
      <w:r w:rsidR="00B93B13" w:rsidRPr="009F17E3">
        <w:rPr>
          <w:rFonts w:ascii="Tahoma" w:hAnsi="Tahoma" w:cs="Tahoma"/>
          <w:sz w:val="21"/>
          <w:szCs w:val="21"/>
        </w:rPr>
        <w:t>-</w:t>
      </w:r>
      <w:r w:rsidR="002E3A7B" w:rsidRPr="009F17E3">
        <w:rPr>
          <w:rFonts w:ascii="Tahoma" w:hAnsi="Tahoma" w:cs="Tahoma"/>
          <w:sz w:val="21"/>
          <w:szCs w:val="21"/>
        </w:rPr>
        <w:t>funded projects</w:t>
      </w:r>
      <w:r w:rsidR="00B93B13" w:rsidRPr="009F17E3">
        <w:rPr>
          <w:rFonts w:ascii="Tahoma" w:hAnsi="Tahoma" w:cs="Tahoma"/>
          <w:sz w:val="21"/>
          <w:szCs w:val="21"/>
        </w:rPr>
        <w:t xml:space="preserve"> (this results from the</w:t>
      </w:r>
      <w:r w:rsidR="002E3A7B" w:rsidRPr="009F17E3">
        <w:rPr>
          <w:rFonts w:ascii="Tahoma" w:hAnsi="Tahoma" w:cs="Tahoma"/>
          <w:sz w:val="21"/>
          <w:szCs w:val="21"/>
        </w:rPr>
        <w:t xml:space="preserve"> dependence on donor funding</w:t>
      </w:r>
      <w:r w:rsidR="00B93B13" w:rsidRPr="009F17E3">
        <w:rPr>
          <w:rFonts w:ascii="Tahoma" w:hAnsi="Tahoma" w:cs="Tahoma"/>
          <w:sz w:val="21"/>
          <w:szCs w:val="21"/>
        </w:rPr>
        <w:t xml:space="preserve"> for infrastructure investment)</w:t>
      </w:r>
      <w:r w:rsidR="00905D56" w:rsidRPr="009F17E3">
        <w:rPr>
          <w:rFonts w:ascii="Tahoma" w:hAnsi="Tahoma" w:cs="Tahoma"/>
          <w:sz w:val="21"/>
          <w:szCs w:val="21"/>
        </w:rPr>
        <w:t>; (c) i</w:t>
      </w:r>
      <w:r w:rsidR="002E3A7B" w:rsidRPr="009F17E3">
        <w:rPr>
          <w:rFonts w:ascii="Tahoma" w:hAnsi="Tahoma" w:cs="Tahoma"/>
          <w:sz w:val="21"/>
          <w:szCs w:val="21"/>
        </w:rPr>
        <w:t>nefficient and non-transparent procurement systems</w:t>
      </w:r>
      <w:r w:rsidR="00905D56" w:rsidRPr="009F17E3">
        <w:rPr>
          <w:rFonts w:ascii="Tahoma" w:hAnsi="Tahoma" w:cs="Tahoma"/>
          <w:sz w:val="21"/>
          <w:szCs w:val="21"/>
        </w:rPr>
        <w:t>; (d) c</w:t>
      </w:r>
      <w:r w:rsidR="002E3A7B" w:rsidRPr="009F17E3">
        <w:rPr>
          <w:rFonts w:ascii="Tahoma" w:hAnsi="Tahoma" w:cs="Tahoma"/>
          <w:sz w:val="21"/>
          <w:szCs w:val="21"/>
        </w:rPr>
        <w:t>orruption and financial mismanagement in public and private sectors</w:t>
      </w:r>
      <w:r w:rsidR="00905D56" w:rsidRPr="009F17E3">
        <w:rPr>
          <w:rFonts w:ascii="Tahoma" w:hAnsi="Tahoma" w:cs="Tahoma"/>
          <w:sz w:val="21"/>
          <w:szCs w:val="21"/>
        </w:rPr>
        <w:t>; (e) l</w:t>
      </w:r>
      <w:r w:rsidR="002E3A7B" w:rsidRPr="009F17E3">
        <w:rPr>
          <w:rFonts w:ascii="Tahoma" w:hAnsi="Tahoma" w:cs="Tahoma"/>
          <w:sz w:val="21"/>
          <w:szCs w:val="21"/>
        </w:rPr>
        <w:t xml:space="preserve">ack of institutional </w:t>
      </w:r>
      <w:r w:rsidR="00B93B13" w:rsidRPr="009F17E3">
        <w:rPr>
          <w:rFonts w:ascii="Tahoma" w:hAnsi="Tahoma" w:cs="Tahoma"/>
          <w:sz w:val="21"/>
          <w:szCs w:val="21"/>
        </w:rPr>
        <w:t xml:space="preserve">support </w:t>
      </w:r>
      <w:r w:rsidR="002E3A7B" w:rsidRPr="009F17E3">
        <w:rPr>
          <w:rFonts w:ascii="Tahoma" w:hAnsi="Tahoma" w:cs="Tahoma"/>
          <w:sz w:val="21"/>
          <w:szCs w:val="21"/>
        </w:rPr>
        <w:t xml:space="preserve">mechanisms </w:t>
      </w:r>
      <w:r w:rsidR="00B93B13" w:rsidRPr="009F17E3">
        <w:rPr>
          <w:rFonts w:ascii="Tahoma" w:hAnsi="Tahoma" w:cs="Tahoma"/>
          <w:sz w:val="21"/>
          <w:szCs w:val="21"/>
        </w:rPr>
        <w:t xml:space="preserve">for </w:t>
      </w:r>
      <w:r w:rsidR="002E3A7B" w:rsidRPr="009F17E3">
        <w:rPr>
          <w:rFonts w:ascii="Tahoma" w:hAnsi="Tahoma" w:cs="Tahoma"/>
          <w:sz w:val="21"/>
          <w:szCs w:val="21"/>
        </w:rPr>
        <w:t xml:space="preserve">credit facilities, </w:t>
      </w:r>
      <w:r w:rsidR="009D072C" w:rsidRPr="009F17E3">
        <w:rPr>
          <w:rFonts w:ascii="Tahoma" w:hAnsi="Tahoma" w:cs="Tahoma"/>
          <w:sz w:val="21"/>
          <w:szCs w:val="21"/>
        </w:rPr>
        <w:t xml:space="preserve">plant and </w:t>
      </w:r>
      <w:r w:rsidR="002E3A7B" w:rsidRPr="009F17E3">
        <w:rPr>
          <w:rFonts w:ascii="Tahoma" w:hAnsi="Tahoma" w:cs="Tahoma"/>
          <w:sz w:val="21"/>
          <w:szCs w:val="21"/>
        </w:rPr>
        <w:t>equipment for hire</w:t>
      </w:r>
      <w:r w:rsidR="009D072C" w:rsidRPr="009F17E3">
        <w:rPr>
          <w:rFonts w:ascii="Tahoma" w:hAnsi="Tahoma" w:cs="Tahoma"/>
          <w:sz w:val="21"/>
          <w:szCs w:val="21"/>
        </w:rPr>
        <w:t>,</w:t>
      </w:r>
      <w:r w:rsidR="002E3A7B" w:rsidRPr="009F17E3">
        <w:rPr>
          <w:rFonts w:ascii="Tahoma" w:hAnsi="Tahoma" w:cs="Tahoma"/>
          <w:sz w:val="21"/>
          <w:szCs w:val="21"/>
        </w:rPr>
        <w:t xml:space="preserve"> and professional development</w:t>
      </w:r>
      <w:r w:rsidR="00905D56" w:rsidRPr="009F17E3">
        <w:rPr>
          <w:rFonts w:ascii="Tahoma" w:hAnsi="Tahoma" w:cs="Tahoma"/>
          <w:sz w:val="21"/>
          <w:szCs w:val="21"/>
        </w:rPr>
        <w:t xml:space="preserve">; (f) </w:t>
      </w:r>
      <w:r w:rsidR="002E3A7B" w:rsidRPr="009F17E3">
        <w:rPr>
          <w:rFonts w:ascii="Tahoma" w:hAnsi="Tahoma" w:cs="Tahoma"/>
          <w:sz w:val="21"/>
          <w:szCs w:val="21"/>
        </w:rPr>
        <w:t xml:space="preserve">donor </w:t>
      </w:r>
      <w:proofErr w:type="spellStart"/>
      <w:r w:rsidR="002E3A7B" w:rsidRPr="009F17E3">
        <w:rPr>
          <w:rFonts w:ascii="Tahoma" w:hAnsi="Tahoma" w:cs="Tahoma"/>
          <w:sz w:val="21"/>
          <w:szCs w:val="21"/>
        </w:rPr>
        <w:t>conditionalities</w:t>
      </w:r>
      <w:proofErr w:type="spellEnd"/>
      <w:r w:rsidR="002E3A7B" w:rsidRPr="009F17E3">
        <w:rPr>
          <w:rFonts w:ascii="Tahoma" w:hAnsi="Tahoma" w:cs="Tahoma"/>
          <w:sz w:val="21"/>
          <w:szCs w:val="21"/>
        </w:rPr>
        <w:t xml:space="preserve"> which tend to marginalise local </w:t>
      </w:r>
      <w:r w:rsidR="009D072C" w:rsidRPr="009F17E3">
        <w:rPr>
          <w:rFonts w:ascii="Tahoma" w:hAnsi="Tahoma" w:cs="Tahoma"/>
          <w:sz w:val="21"/>
          <w:szCs w:val="21"/>
        </w:rPr>
        <w:t>firms</w:t>
      </w:r>
      <w:r w:rsidR="00384458" w:rsidRPr="009F17E3">
        <w:rPr>
          <w:rFonts w:ascii="Tahoma" w:hAnsi="Tahoma" w:cs="Tahoma"/>
          <w:sz w:val="21"/>
          <w:szCs w:val="21"/>
        </w:rPr>
        <w:t>; (g) p</w:t>
      </w:r>
      <w:r w:rsidR="002E3A7B" w:rsidRPr="009F17E3">
        <w:rPr>
          <w:rFonts w:ascii="Tahoma" w:hAnsi="Tahoma" w:cs="Tahoma"/>
          <w:sz w:val="21"/>
          <w:szCs w:val="21"/>
        </w:rPr>
        <w:t>oor working environment, including low standards of safety and occupational hazards on construction sites</w:t>
      </w:r>
      <w:r w:rsidR="00384458" w:rsidRPr="009F17E3">
        <w:rPr>
          <w:rFonts w:ascii="Tahoma" w:hAnsi="Tahoma" w:cs="Tahoma"/>
          <w:sz w:val="21"/>
          <w:szCs w:val="21"/>
        </w:rPr>
        <w:t>; (h) w</w:t>
      </w:r>
      <w:r w:rsidR="002E3A7B" w:rsidRPr="009F17E3">
        <w:rPr>
          <w:rFonts w:ascii="Tahoma" w:hAnsi="Tahoma" w:cs="Tahoma"/>
          <w:sz w:val="21"/>
          <w:szCs w:val="21"/>
        </w:rPr>
        <w:t>eak and non-facilitative policies and regulatory framework</w:t>
      </w:r>
      <w:r w:rsidR="00384458" w:rsidRPr="009F17E3">
        <w:rPr>
          <w:rFonts w:ascii="Tahoma" w:hAnsi="Tahoma" w:cs="Tahoma"/>
          <w:sz w:val="21"/>
          <w:szCs w:val="21"/>
        </w:rPr>
        <w:t>; (i) l</w:t>
      </w:r>
      <w:r w:rsidR="002E3A7B" w:rsidRPr="009F17E3">
        <w:rPr>
          <w:rFonts w:ascii="Tahoma" w:hAnsi="Tahoma" w:cs="Tahoma"/>
          <w:sz w:val="21"/>
          <w:szCs w:val="21"/>
        </w:rPr>
        <w:t>ow productivity and quality</w:t>
      </w:r>
      <w:r w:rsidR="00384458" w:rsidRPr="009F17E3">
        <w:rPr>
          <w:rFonts w:ascii="Tahoma" w:hAnsi="Tahoma" w:cs="Tahoma"/>
          <w:sz w:val="21"/>
          <w:szCs w:val="21"/>
        </w:rPr>
        <w:t>; and (j) l</w:t>
      </w:r>
      <w:r w:rsidR="002E3A7B" w:rsidRPr="009F17E3">
        <w:rPr>
          <w:rFonts w:ascii="Tahoma" w:hAnsi="Tahoma" w:cs="Tahoma"/>
          <w:sz w:val="21"/>
          <w:szCs w:val="21"/>
        </w:rPr>
        <w:t>ow technological base.</w:t>
      </w:r>
    </w:p>
    <w:p w:rsidR="00E935CF" w:rsidRPr="009F17E3" w:rsidRDefault="00E935CF" w:rsidP="00E935CF">
      <w:pPr>
        <w:shd w:val="clear" w:color="auto" w:fill="FFFFFF"/>
        <w:spacing w:after="0"/>
        <w:jc w:val="both"/>
        <w:rPr>
          <w:rFonts w:ascii="Tahoma" w:hAnsi="Tahoma" w:cs="Tahoma"/>
          <w:sz w:val="21"/>
          <w:szCs w:val="21"/>
        </w:rPr>
      </w:pPr>
    </w:p>
    <w:p w:rsidR="003854BA" w:rsidRPr="009F17E3" w:rsidRDefault="00E935CF" w:rsidP="00384458">
      <w:pPr>
        <w:autoSpaceDE w:val="0"/>
        <w:autoSpaceDN w:val="0"/>
        <w:adjustRightInd w:val="0"/>
        <w:spacing w:after="0"/>
        <w:jc w:val="both"/>
        <w:rPr>
          <w:rFonts w:ascii="Tahoma" w:hAnsi="Tahoma" w:cs="Tahoma"/>
          <w:sz w:val="21"/>
          <w:szCs w:val="21"/>
        </w:rPr>
      </w:pPr>
      <w:r w:rsidRPr="009F17E3">
        <w:rPr>
          <w:rFonts w:ascii="Tahoma" w:hAnsi="Tahoma" w:cs="Tahoma"/>
          <w:sz w:val="21"/>
          <w:szCs w:val="21"/>
        </w:rPr>
        <w:t>The</w:t>
      </w:r>
      <w:r w:rsidR="00384458" w:rsidRPr="009F17E3">
        <w:rPr>
          <w:rFonts w:ascii="Tahoma" w:hAnsi="Tahoma" w:cs="Tahoma"/>
          <w:sz w:val="21"/>
          <w:szCs w:val="21"/>
        </w:rPr>
        <w:t xml:space="preserve"> problem</w:t>
      </w:r>
      <w:r w:rsidRPr="009F17E3">
        <w:rPr>
          <w:rFonts w:ascii="Tahoma" w:hAnsi="Tahoma" w:cs="Tahoma"/>
          <w:sz w:val="21"/>
          <w:szCs w:val="21"/>
        </w:rPr>
        <w:t>s</w:t>
      </w:r>
      <w:r w:rsidR="00384458" w:rsidRPr="009F17E3">
        <w:rPr>
          <w:rFonts w:ascii="Tahoma" w:hAnsi="Tahoma" w:cs="Tahoma"/>
          <w:sz w:val="21"/>
          <w:szCs w:val="21"/>
        </w:rPr>
        <w:t xml:space="preserve"> found in Ethiopia </w:t>
      </w:r>
      <w:r w:rsidR="002C2466" w:rsidRPr="009F17E3">
        <w:rPr>
          <w:rFonts w:ascii="Tahoma" w:hAnsi="Tahoma" w:cs="Tahoma"/>
          <w:sz w:val="21"/>
          <w:szCs w:val="21"/>
        </w:rPr>
        <w:t xml:space="preserve">are </w:t>
      </w:r>
      <w:r w:rsidRPr="009F17E3">
        <w:rPr>
          <w:rFonts w:ascii="Tahoma" w:hAnsi="Tahoma" w:cs="Tahoma"/>
          <w:sz w:val="21"/>
          <w:szCs w:val="21"/>
        </w:rPr>
        <w:t xml:space="preserve">similar to the catalogue of challenges </w:t>
      </w:r>
      <w:r w:rsidR="002C2466" w:rsidRPr="009F17E3">
        <w:rPr>
          <w:rFonts w:ascii="Tahoma" w:hAnsi="Tahoma" w:cs="Tahoma"/>
          <w:sz w:val="21"/>
          <w:szCs w:val="21"/>
        </w:rPr>
        <w:t xml:space="preserve">facing </w:t>
      </w:r>
      <w:r w:rsidRPr="009F17E3">
        <w:rPr>
          <w:rFonts w:ascii="Tahoma" w:hAnsi="Tahoma" w:cs="Tahoma"/>
          <w:sz w:val="21"/>
          <w:szCs w:val="21"/>
        </w:rPr>
        <w:t xml:space="preserve">the construction industries in developing countries. </w:t>
      </w:r>
      <w:r w:rsidR="00493C51" w:rsidRPr="009F17E3">
        <w:rPr>
          <w:rFonts w:ascii="Tahoma" w:hAnsi="Tahoma" w:cs="Tahoma"/>
          <w:sz w:val="21"/>
          <w:szCs w:val="21"/>
        </w:rPr>
        <w:t xml:space="preserve">For example, </w:t>
      </w:r>
      <w:r w:rsidR="002C2466" w:rsidRPr="009F17E3">
        <w:rPr>
          <w:rFonts w:ascii="Tahoma" w:hAnsi="Tahoma" w:cs="Tahoma"/>
          <w:sz w:val="21"/>
          <w:szCs w:val="21"/>
        </w:rPr>
        <w:t>among the</w:t>
      </w:r>
      <w:r w:rsidR="003854BA" w:rsidRPr="009F17E3">
        <w:rPr>
          <w:rFonts w:ascii="Tahoma" w:hAnsi="Tahoma" w:cs="Tahoma"/>
          <w:sz w:val="21"/>
          <w:szCs w:val="21"/>
        </w:rPr>
        <w:t xml:space="preserve"> constraints </w:t>
      </w:r>
      <w:r w:rsidR="002C2466" w:rsidRPr="009F17E3">
        <w:rPr>
          <w:rFonts w:ascii="Tahoma" w:hAnsi="Tahoma" w:cs="Tahoma"/>
          <w:sz w:val="21"/>
          <w:szCs w:val="21"/>
        </w:rPr>
        <w:t xml:space="preserve">of the </w:t>
      </w:r>
      <w:r w:rsidR="009D072C" w:rsidRPr="009F17E3">
        <w:rPr>
          <w:rFonts w:ascii="Tahoma" w:hAnsi="Tahoma" w:cs="Tahoma"/>
          <w:sz w:val="21"/>
          <w:szCs w:val="21"/>
        </w:rPr>
        <w:t xml:space="preserve">construction </w:t>
      </w:r>
      <w:r w:rsidR="002C2466" w:rsidRPr="009F17E3">
        <w:rPr>
          <w:rFonts w:ascii="Tahoma" w:hAnsi="Tahoma" w:cs="Tahoma"/>
          <w:sz w:val="21"/>
          <w:szCs w:val="21"/>
        </w:rPr>
        <w:t>industry in India</w:t>
      </w:r>
      <w:r w:rsidR="00493C51" w:rsidRPr="009F17E3">
        <w:rPr>
          <w:rFonts w:ascii="Tahoma" w:hAnsi="Tahoma" w:cs="Tahoma"/>
          <w:sz w:val="21"/>
          <w:szCs w:val="21"/>
        </w:rPr>
        <w:t xml:space="preserve"> </w:t>
      </w:r>
      <w:r w:rsidR="002C2466" w:rsidRPr="009F17E3">
        <w:rPr>
          <w:rFonts w:ascii="Tahoma" w:hAnsi="Tahoma" w:cs="Tahoma"/>
          <w:sz w:val="21"/>
          <w:szCs w:val="21"/>
        </w:rPr>
        <w:t xml:space="preserve">are </w:t>
      </w:r>
      <w:r w:rsidR="003854BA" w:rsidRPr="009F17E3">
        <w:rPr>
          <w:rFonts w:ascii="Tahoma" w:hAnsi="Tahoma" w:cs="Tahoma"/>
          <w:sz w:val="21"/>
          <w:szCs w:val="21"/>
        </w:rPr>
        <w:t>(Planning Commission, 2013)</w:t>
      </w:r>
      <w:r w:rsidR="00392FCF" w:rsidRPr="009F17E3">
        <w:rPr>
          <w:rFonts w:ascii="Tahoma" w:hAnsi="Tahoma" w:cs="Tahoma"/>
          <w:sz w:val="21"/>
          <w:szCs w:val="21"/>
        </w:rPr>
        <w:t>:</w:t>
      </w:r>
      <w:r w:rsidR="003854BA" w:rsidRPr="009F17E3">
        <w:rPr>
          <w:rFonts w:ascii="Tahoma" w:hAnsi="Tahoma" w:cs="Tahoma"/>
          <w:sz w:val="21"/>
          <w:szCs w:val="21"/>
        </w:rPr>
        <w:t xml:space="preserve"> </w:t>
      </w:r>
      <w:r w:rsidR="00384458" w:rsidRPr="009F17E3">
        <w:rPr>
          <w:rFonts w:ascii="Tahoma" w:hAnsi="Tahoma" w:cs="Tahoma"/>
          <w:sz w:val="21"/>
          <w:szCs w:val="21"/>
        </w:rPr>
        <w:t xml:space="preserve">(a) </w:t>
      </w:r>
      <w:r w:rsidR="002C2466" w:rsidRPr="009F17E3">
        <w:rPr>
          <w:rFonts w:ascii="Tahoma" w:hAnsi="Tahoma" w:cs="Tahoma"/>
          <w:sz w:val="21"/>
          <w:szCs w:val="21"/>
        </w:rPr>
        <w:t>l</w:t>
      </w:r>
      <w:r w:rsidR="003854BA" w:rsidRPr="009F17E3">
        <w:rPr>
          <w:rFonts w:ascii="Tahoma" w:hAnsi="Tahoma" w:cs="Tahoma"/>
          <w:sz w:val="21"/>
          <w:szCs w:val="21"/>
        </w:rPr>
        <w:t xml:space="preserve">ess than 6 </w:t>
      </w:r>
      <w:proofErr w:type="spellStart"/>
      <w:r w:rsidR="003854BA" w:rsidRPr="009F17E3">
        <w:rPr>
          <w:rFonts w:ascii="Tahoma" w:hAnsi="Tahoma" w:cs="Tahoma"/>
          <w:sz w:val="21"/>
          <w:szCs w:val="21"/>
        </w:rPr>
        <w:t>percent</w:t>
      </w:r>
      <w:proofErr w:type="spellEnd"/>
      <w:r w:rsidR="003854BA" w:rsidRPr="009F17E3">
        <w:rPr>
          <w:rFonts w:ascii="Tahoma" w:hAnsi="Tahoma" w:cs="Tahoma"/>
          <w:sz w:val="21"/>
          <w:szCs w:val="21"/>
        </w:rPr>
        <w:t xml:space="preserve"> of construction workers</w:t>
      </w:r>
      <w:r w:rsidR="009D072C" w:rsidRPr="009F17E3">
        <w:rPr>
          <w:rFonts w:ascii="Tahoma" w:hAnsi="Tahoma" w:cs="Tahoma"/>
          <w:sz w:val="21"/>
          <w:szCs w:val="21"/>
        </w:rPr>
        <w:t xml:space="preserve"> have</w:t>
      </w:r>
      <w:r w:rsidR="003854BA" w:rsidRPr="009F17E3">
        <w:rPr>
          <w:rFonts w:ascii="Tahoma" w:hAnsi="Tahoma" w:cs="Tahoma"/>
          <w:sz w:val="21"/>
          <w:szCs w:val="21"/>
        </w:rPr>
        <w:t xml:space="preserve"> had structured training</w:t>
      </w:r>
      <w:r w:rsidR="00384458" w:rsidRPr="009F17E3">
        <w:rPr>
          <w:rFonts w:ascii="Tahoma" w:hAnsi="Tahoma" w:cs="Tahoma"/>
          <w:sz w:val="21"/>
          <w:szCs w:val="21"/>
        </w:rPr>
        <w:t xml:space="preserve">; (b) </w:t>
      </w:r>
      <w:r w:rsidR="002C2466" w:rsidRPr="009F17E3">
        <w:rPr>
          <w:rFonts w:ascii="Tahoma" w:hAnsi="Tahoma" w:cs="Tahoma"/>
          <w:sz w:val="21"/>
          <w:szCs w:val="21"/>
        </w:rPr>
        <w:t>there is no unified regulatory framework for c</w:t>
      </w:r>
      <w:r w:rsidR="003854BA" w:rsidRPr="009F17E3">
        <w:rPr>
          <w:rFonts w:ascii="Tahoma" w:hAnsi="Tahoma" w:cs="Tahoma"/>
          <w:sz w:val="21"/>
          <w:szCs w:val="21"/>
        </w:rPr>
        <w:t>onstruction firms in India</w:t>
      </w:r>
      <w:r w:rsidR="002C2466" w:rsidRPr="009F17E3">
        <w:rPr>
          <w:rFonts w:ascii="Tahoma" w:hAnsi="Tahoma" w:cs="Tahoma"/>
          <w:sz w:val="21"/>
          <w:szCs w:val="21"/>
        </w:rPr>
        <w:t xml:space="preserve">; </w:t>
      </w:r>
      <w:r w:rsidR="00384458" w:rsidRPr="009F17E3">
        <w:rPr>
          <w:rFonts w:ascii="Tahoma" w:hAnsi="Tahoma" w:cs="Tahoma"/>
          <w:sz w:val="21"/>
          <w:szCs w:val="21"/>
        </w:rPr>
        <w:t>(c) t</w:t>
      </w:r>
      <w:r w:rsidR="003854BA" w:rsidRPr="009F17E3">
        <w:rPr>
          <w:rFonts w:ascii="Tahoma" w:hAnsi="Tahoma" w:cs="Tahoma"/>
          <w:sz w:val="21"/>
          <w:szCs w:val="21"/>
        </w:rPr>
        <w:t>here is a lack of an efficient dispute resolution</w:t>
      </w:r>
      <w:r w:rsidR="009D072C" w:rsidRPr="009F17E3">
        <w:rPr>
          <w:rFonts w:ascii="Tahoma" w:hAnsi="Tahoma" w:cs="Tahoma"/>
          <w:sz w:val="21"/>
          <w:szCs w:val="21"/>
        </w:rPr>
        <w:t xml:space="preserve"> regime</w:t>
      </w:r>
      <w:r w:rsidR="003854BA" w:rsidRPr="009F17E3">
        <w:rPr>
          <w:rFonts w:ascii="Tahoma" w:hAnsi="Tahoma" w:cs="Tahoma"/>
          <w:sz w:val="21"/>
          <w:szCs w:val="21"/>
        </w:rPr>
        <w:t xml:space="preserve">, leading to costly and </w:t>
      </w:r>
      <w:r w:rsidR="002C2466" w:rsidRPr="009F17E3">
        <w:rPr>
          <w:rFonts w:ascii="Tahoma" w:hAnsi="Tahoma" w:cs="Tahoma"/>
          <w:sz w:val="21"/>
          <w:szCs w:val="21"/>
        </w:rPr>
        <w:t xml:space="preserve">long </w:t>
      </w:r>
      <w:r w:rsidR="003854BA" w:rsidRPr="009F17E3">
        <w:rPr>
          <w:rFonts w:ascii="Tahoma" w:hAnsi="Tahoma" w:cs="Tahoma"/>
          <w:sz w:val="21"/>
          <w:szCs w:val="21"/>
        </w:rPr>
        <w:t>disputes</w:t>
      </w:r>
      <w:r w:rsidR="00384458" w:rsidRPr="009F17E3">
        <w:rPr>
          <w:rFonts w:ascii="Tahoma" w:hAnsi="Tahoma" w:cs="Tahoma"/>
          <w:sz w:val="21"/>
          <w:szCs w:val="21"/>
        </w:rPr>
        <w:t xml:space="preserve">; (d) </w:t>
      </w:r>
      <w:r w:rsidR="003854BA" w:rsidRPr="009F17E3">
        <w:rPr>
          <w:rFonts w:ascii="Tahoma" w:hAnsi="Tahoma" w:cs="Tahoma"/>
          <w:sz w:val="21"/>
          <w:szCs w:val="21"/>
        </w:rPr>
        <w:t>contracting procedures</w:t>
      </w:r>
      <w:r w:rsidR="002C2466" w:rsidRPr="009F17E3">
        <w:rPr>
          <w:rFonts w:ascii="Tahoma" w:hAnsi="Tahoma" w:cs="Tahoma"/>
          <w:sz w:val="21"/>
          <w:szCs w:val="21"/>
        </w:rPr>
        <w:t xml:space="preserve"> </w:t>
      </w:r>
      <w:r w:rsidR="003854BA" w:rsidRPr="009F17E3">
        <w:rPr>
          <w:rFonts w:ascii="Tahoma" w:hAnsi="Tahoma" w:cs="Tahoma"/>
          <w:sz w:val="21"/>
          <w:szCs w:val="21"/>
        </w:rPr>
        <w:t>are cumbersome and costly for project owners and contractors</w:t>
      </w:r>
      <w:r w:rsidR="00384458" w:rsidRPr="009F17E3">
        <w:rPr>
          <w:rFonts w:ascii="Tahoma" w:hAnsi="Tahoma" w:cs="Tahoma"/>
          <w:sz w:val="21"/>
          <w:szCs w:val="21"/>
        </w:rPr>
        <w:t>; (e)</w:t>
      </w:r>
      <w:r w:rsidR="002C2466" w:rsidRPr="009F17E3">
        <w:rPr>
          <w:rFonts w:ascii="Tahoma" w:hAnsi="Tahoma" w:cs="Tahoma"/>
          <w:sz w:val="21"/>
          <w:szCs w:val="21"/>
        </w:rPr>
        <w:t xml:space="preserve"> there is also lack of standardis</w:t>
      </w:r>
      <w:r w:rsidR="003854BA" w:rsidRPr="009F17E3">
        <w:rPr>
          <w:rFonts w:ascii="Tahoma" w:hAnsi="Tahoma" w:cs="Tahoma"/>
          <w:sz w:val="21"/>
          <w:szCs w:val="21"/>
        </w:rPr>
        <w:t>ation of core contract conditions, procedures and evaluation criteria</w:t>
      </w:r>
      <w:r w:rsidR="00384458" w:rsidRPr="009F17E3">
        <w:rPr>
          <w:rFonts w:ascii="Tahoma" w:hAnsi="Tahoma" w:cs="Tahoma"/>
          <w:sz w:val="21"/>
          <w:szCs w:val="21"/>
        </w:rPr>
        <w:t xml:space="preserve">; (f) </w:t>
      </w:r>
      <w:r w:rsidR="002C2466" w:rsidRPr="009F17E3">
        <w:rPr>
          <w:rFonts w:ascii="Tahoma" w:hAnsi="Tahoma" w:cs="Tahoma"/>
          <w:sz w:val="21"/>
          <w:szCs w:val="21"/>
        </w:rPr>
        <w:t>t</w:t>
      </w:r>
      <w:r w:rsidR="003854BA" w:rsidRPr="009F17E3">
        <w:rPr>
          <w:rFonts w:ascii="Tahoma" w:hAnsi="Tahoma" w:cs="Tahoma"/>
          <w:sz w:val="21"/>
          <w:szCs w:val="21"/>
        </w:rPr>
        <w:t xml:space="preserve">ime and cost over-runs are caused by </w:t>
      </w:r>
      <w:r w:rsidR="00F53C9C" w:rsidRPr="009F17E3">
        <w:rPr>
          <w:rFonts w:ascii="Tahoma" w:hAnsi="Tahoma" w:cs="Tahoma"/>
          <w:sz w:val="21"/>
          <w:szCs w:val="21"/>
        </w:rPr>
        <w:t xml:space="preserve">factors including </w:t>
      </w:r>
      <w:r w:rsidR="003854BA" w:rsidRPr="009F17E3">
        <w:rPr>
          <w:rFonts w:ascii="Tahoma" w:hAnsi="Tahoma" w:cs="Tahoma"/>
          <w:sz w:val="21"/>
          <w:szCs w:val="21"/>
        </w:rPr>
        <w:t xml:space="preserve">ambiguities in </w:t>
      </w:r>
      <w:r w:rsidR="009D072C" w:rsidRPr="009F17E3">
        <w:rPr>
          <w:rFonts w:ascii="Tahoma" w:hAnsi="Tahoma" w:cs="Tahoma"/>
          <w:sz w:val="21"/>
          <w:szCs w:val="21"/>
        </w:rPr>
        <w:t xml:space="preserve">some </w:t>
      </w:r>
      <w:r w:rsidR="003854BA" w:rsidRPr="009F17E3">
        <w:rPr>
          <w:rFonts w:ascii="Tahoma" w:hAnsi="Tahoma" w:cs="Tahoma"/>
          <w:sz w:val="21"/>
          <w:szCs w:val="21"/>
        </w:rPr>
        <w:t>contract conditions</w:t>
      </w:r>
      <w:r w:rsidR="00384458" w:rsidRPr="009F17E3">
        <w:rPr>
          <w:rFonts w:ascii="Tahoma" w:hAnsi="Tahoma" w:cs="Tahoma"/>
          <w:sz w:val="21"/>
          <w:szCs w:val="21"/>
        </w:rPr>
        <w:t xml:space="preserve">; (g) </w:t>
      </w:r>
      <w:r w:rsidR="003854BA" w:rsidRPr="009F17E3">
        <w:rPr>
          <w:rFonts w:ascii="Tahoma" w:hAnsi="Tahoma" w:cs="Tahoma"/>
          <w:sz w:val="21"/>
          <w:szCs w:val="21"/>
        </w:rPr>
        <w:t>industry face</w:t>
      </w:r>
      <w:r w:rsidR="002C2466" w:rsidRPr="009F17E3">
        <w:rPr>
          <w:rFonts w:ascii="Tahoma" w:hAnsi="Tahoma" w:cs="Tahoma"/>
          <w:sz w:val="21"/>
          <w:szCs w:val="21"/>
        </w:rPr>
        <w:t>s</w:t>
      </w:r>
      <w:r w:rsidR="003854BA" w:rsidRPr="009F17E3">
        <w:rPr>
          <w:rFonts w:ascii="Tahoma" w:hAnsi="Tahoma" w:cs="Tahoma"/>
          <w:sz w:val="21"/>
          <w:szCs w:val="21"/>
        </w:rPr>
        <w:t xml:space="preserve"> high operation, maintenance, and financial costs</w:t>
      </w:r>
      <w:r w:rsidR="00384458" w:rsidRPr="009F17E3">
        <w:rPr>
          <w:rFonts w:ascii="Tahoma" w:hAnsi="Tahoma" w:cs="Tahoma"/>
          <w:sz w:val="21"/>
          <w:szCs w:val="21"/>
        </w:rPr>
        <w:t xml:space="preserve">; (h) </w:t>
      </w:r>
      <w:r w:rsidR="003854BA" w:rsidRPr="009F17E3">
        <w:rPr>
          <w:rFonts w:ascii="Tahoma" w:hAnsi="Tahoma" w:cs="Tahoma"/>
          <w:sz w:val="21"/>
          <w:szCs w:val="21"/>
        </w:rPr>
        <w:t xml:space="preserve">institutional finance </w:t>
      </w:r>
      <w:r w:rsidR="009D072C" w:rsidRPr="009F17E3">
        <w:rPr>
          <w:rFonts w:ascii="Tahoma" w:hAnsi="Tahoma" w:cs="Tahoma"/>
          <w:sz w:val="21"/>
          <w:szCs w:val="21"/>
        </w:rPr>
        <w:t>i</w:t>
      </w:r>
      <w:r w:rsidR="003854BA" w:rsidRPr="009F17E3">
        <w:rPr>
          <w:rFonts w:ascii="Tahoma" w:hAnsi="Tahoma" w:cs="Tahoma"/>
          <w:sz w:val="21"/>
          <w:szCs w:val="21"/>
        </w:rPr>
        <w:t>s inadequate and costly</w:t>
      </w:r>
      <w:r w:rsidR="00384458" w:rsidRPr="009F17E3">
        <w:rPr>
          <w:rFonts w:ascii="Tahoma" w:hAnsi="Tahoma" w:cs="Tahoma"/>
          <w:sz w:val="21"/>
          <w:szCs w:val="21"/>
        </w:rPr>
        <w:t xml:space="preserve">; (i) </w:t>
      </w:r>
      <w:r w:rsidR="00F53C9C" w:rsidRPr="009F17E3">
        <w:rPr>
          <w:rFonts w:ascii="Tahoma" w:hAnsi="Tahoma" w:cs="Tahoma"/>
          <w:sz w:val="21"/>
          <w:szCs w:val="21"/>
        </w:rPr>
        <w:t xml:space="preserve">the </w:t>
      </w:r>
      <w:r w:rsidR="003854BA" w:rsidRPr="009F17E3">
        <w:rPr>
          <w:rFonts w:ascii="Tahoma" w:hAnsi="Tahoma" w:cs="Tahoma"/>
          <w:sz w:val="21"/>
          <w:szCs w:val="21"/>
        </w:rPr>
        <w:t xml:space="preserve">poor state of technology </w:t>
      </w:r>
      <w:r w:rsidR="00392FCF" w:rsidRPr="009F17E3">
        <w:rPr>
          <w:rFonts w:ascii="Tahoma" w:hAnsi="Tahoma" w:cs="Tahoma"/>
          <w:sz w:val="21"/>
          <w:szCs w:val="21"/>
        </w:rPr>
        <w:t xml:space="preserve">in </w:t>
      </w:r>
      <w:r w:rsidR="003854BA" w:rsidRPr="009F17E3">
        <w:rPr>
          <w:rFonts w:ascii="Tahoma" w:hAnsi="Tahoma" w:cs="Tahoma"/>
          <w:sz w:val="21"/>
          <w:szCs w:val="21"/>
        </w:rPr>
        <w:t>manufacturing of materials and during construction</w:t>
      </w:r>
      <w:r w:rsidR="00392FCF" w:rsidRPr="009F17E3">
        <w:rPr>
          <w:rFonts w:ascii="Tahoma" w:hAnsi="Tahoma" w:cs="Tahoma"/>
          <w:sz w:val="21"/>
          <w:szCs w:val="21"/>
        </w:rPr>
        <w:t>,</w:t>
      </w:r>
      <w:r w:rsidR="003854BA" w:rsidRPr="009F17E3">
        <w:rPr>
          <w:rFonts w:ascii="Tahoma" w:hAnsi="Tahoma" w:cs="Tahoma"/>
          <w:sz w:val="21"/>
          <w:szCs w:val="21"/>
        </w:rPr>
        <w:t xml:space="preserve"> lead</w:t>
      </w:r>
      <w:r w:rsidR="00F53C9C" w:rsidRPr="009F17E3">
        <w:rPr>
          <w:rFonts w:ascii="Tahoma" w:hAnsi="Tahoma" w:cs="Tahoma"/>
          <w:sz w:val="21"/>
          <w:szCs w:val="21"/>
        </w:rPr>
        <w:t>s</w:t>
      </w:r>
      <w:r w:rsidR="003854BA" w:rsidRPr="009F17E3">
        <w:rPr>
          <w:rFonts w:ascii="Tahoma" w:hAnsi="Tahoma" w:cs="Tahoma"/>
          <w:sz w:val="21"/>
          <w:szCs w:val="21"/>
        </w:rPr>
        <w:t xml:space="preserve"> to inefficiencies, wastage and low value added</w:t>
      </w:r>
      <w:r w:rsidR="00384458" w:rsidRPr="009F17E3">
        <w:rPr>
          <w:rFonts w:ascii="Tahoma" w:hAnsi="Tahoma" w:cs="Tahoma"/>
          <w:sz w:val="21"/>
          <w:szCs w:val="21"/>
        </w:rPr>
        <w:t xml:space="preserve">; (j) </w:t>
      </w:r>
      <w:r w:rsidR="00392FCF" w:rsidRPr="009F17E3">
        <w:rPr>
          <w:rFonts w:ascii="Tahoma" w:hAnsi="Tahoma" w:cs="Tahoma"/>
          <w:sz w:val="21"/>
          <w:szCs w:val="21"/>
        </w:rPr>
        <w:t>t</w:t>
      </w:r>
      <w:r w:rsidR="003854BA" w:rsidRPr="009F17E3">
        <w:rPr>
          <w:rFonts w:ascii="Tahoma" w:hAnsi="Tahoma" w:cs="Tahoma"/>
          <w:sz w:val="21"/>
          <w:szCs w:val="21"/>
        </w:rPr>
        <w:t xml:space="preserve">he </w:t>
      </w:r>
      <w:r w:rsidR="009D072C" w:rsidRPr="009F17E3">
        <w:rPr>
          <w:rFonts w:ascii="Tahoma" w:hAnsi="Tahoma" w:cs="Tahoma"/>
          <w:sz w:val="21"/>
          <w:szCs w:val="21"/>
        </w:rPr>
        <w:t xml:space="preserve">industry recognises </w:t>
      </w:r>
      <w:r w:rsidR="00F53C9C" w:rsidRPr="009F17E3">
        <w:rPr>
          <w:rFonts w:ascii="Tahoma" w:hAnsi="Tahoma" w:cs="Tahoma"/>
          <w:sz w:val="21"/>
          <w:szCs w:val="21"/>
        </w:rPr>
        <w:t xml:space="preserve">that </w:t>
      </w:r>
      <w:r w:rsidR="009D072C" w:rsidRPr="009F17E3">
        <w:rPr>
          <w:rFonts w:ascii="Tahoma" w:hAnsi="Tahoma" w:cs="Tahoma"/>
          <w:sz w:val="21"/>
          <w:szCs w:val="21"/>
        </w:rPr>
        <w:t xml:space="preserve">the </w:t>
      </w:r>
      <w:r w:rsidR="003854BA" w:rsidRPr="009F17E3">
        <w:rPr>
          <w:rFonts w:ascii="Tahoma" w:hAnsi="Tahoma" w:cs="Tahoma"/>
          <w:sz w:val="21"/>
          <w:szCs w:val="21"/>
        </w:rPr>
        <w:t xml:space="preserve">quality of construction </w:t>
      </w:r>
      <w:r w:rsidR="002116F6" w:rsidRPr="009F17E3">
        <w:rPr>
          <w:rFonts w:ascii="Tahoma" w:hAnsi="Tahoma" w:cs="Tahoma"/>
          <w:sz w:val="21"/>
          <w:szCs w:val="21"/>
        </w:rPr>
        <w:t>is poor</w:t>
      </w:r>
      <w:r w:rsidR="00384458" w:rsidRPr="009F17E3">
        <w:rPr>
          <w:rFonts w:ascii="Tahoma" w:hAnsi="Tahoma" w:cs="Tahoma"/>
          <w:sz w:val="21"/>
          <w:szCs w:val="21"/>
        </w:rPr>
        <w:t xml:space="preserve">; (k) </w:t>
      </w:r>
      <w:r w:rsidR="003854BA" w:rsidRPr="009F17E3">
        <w:rPr>
          <w:rFonts w:ascii="Tahoma" w:hAnsi="Tahoma" w:cs="Tahoma"/>
          <w:sz w:val="21"/>
          <w:szCs w:val="21"/>
        </w:rPr>
        <w:t xml:space="preserve">productivity growth of the industry is an average of 35-45 </w:t>
      </w:r>
      <w:proofErr w:type="spellStart"/>
      <w:r w:rsidR="003854BA" w:rsidRPr="009F17E3">
        <w:rPr>
          <w:rFonts w:ascii="Tahoma" w:hAnsi="Tahoma" w:cs="Tahoma"/>
          <w:sz w:val="21"/>
          <w:szCs w:val="21"/>
        </w:rPr>
        <w:t>percent</w:t>
      </w:r>
      <w:proofErr w:type="spellEnd"/>
      <w:r w:rsidR="003854BA" w:rsidRPr="009F17E3">
        <w:rPr>
          <w:rFonts w:ascii="Tahoma" w:hAnsi="Tahoma" w:cs="Tahoma"/>
          <w:sz w:val="21"/>
          <w:szCs w:val="21"/>
        </w:rPr>
        <w:t xml:space="preserve"> lower than in other countries such as China, US and in Eur</w:t>
      </w:r>
      <w:r w:rsidR="00392FCF" w:rsidRPr="009F17E3">
        <w:rPr>
          <w:rFonts w:ascii="Tahoma" w:hAnsi="Tahoma" w:cs="Tahoma"/>
          <w:sz w:val="21"/>
          <w:szCs w:val="21"/>
        </w:rPr>
        <w:t>ope</w:t>
      </w:r>
      <w:r w:rsidR="00384458" w:rsidRPr="009F17E3">
        <w:rPr>
          <w:rFonts w:ascii="Tahoma" w:hAnsi="Tahoma" w:cs="Tahoma"/>
          <w:sz w:val="21"/>
          <w:szCs w:val="21"/>
        </w:rPr>
        <w:t xml:space="preserve">; and (l) </w:t>
      </w:r>
      <w:r w:rsidR="00392FCF" w:rsidRPr="009F17E3">
        <w:rPr>
          <w:rFonts w:ascii="Tahoma" w:hAnsi="Tahoma" w:cs="Tahoma"/>
          <w:sz w:val="21"/>
          <w:szCs w:val="21"/>
        </w:rPr>
        <w:t>i</w:t>
      </w:r>
      <w:r w:rsidR="003854BA" w:rsidRPr="009F17E3">
        <w:rPr>
          <w:rFonts w:ascii="Tahoma" w:hAnsi="Tahoma" w:cs="Tahoma"/>
          <w:sz w:val="21"/>
          <w:szCs w:val="21"/>
        </w:rPr>
        <w:t xml:space="preserve">nvestment in R&amp;D is 0.03-0.05 </w:t>
      </w:r>
      <w:proofErr w:type="spellStart"/>
      <w:r w:rsidR="003854BA" w:rsidRPr="009F17E3">
        <w:rPr>
          <w:rFonts w:ascii="Tahoma" w:hAnsi="Tahoma" w:cs="Tahoma"/>
          <w:sz w:val="21"/>
          <w:szCs w:val="21"/>
        </w:rPr>
        <w:t>percent</w:t>
      </w:r>
      <w:proofErr w:type="spellEnd"/>
      <w:r w:rsidR="003854BA" w:rsidRPr="009F17E3">
        <w:rPr>
          <w:rFonts w:ascii="Tahoma" w:hAnsi="Tahoma" w:cs="Tahoma"/>
          <w:sz w:val="21"/>
          <w:szCs w:val="21"/>
        </w:rPr>
        <w:t xml:space="preserve"> of investment in construction as against 1.50 to 2.00 </w:t>
      </w:r>
      <w:proofErr w:type="spellStart"/>
      <w:r w:rsidR="003854BA" w:rsidRPr="009F17E3">
        <w:rPr>
          <w:rFonts w:ascii="Tahoma" w:hAnsi="Tahoma" w:cs="Tahoma"/>
          <w:sz w:val="21"/>
          <w:szCs w:val="21"/>
        </w:rPr>
        <w:t>percent</w:t>
      </w:r>
      <w:proofErr w:type="spellEnd"/>
      <w:r w:rsidR="003854BA" w:rsidRPr="009F17E3">
        <w:rPr>
          <w:rFonts w:ascii="Tahoma" w:hAnsi="Tahoma" w:cs="Tahoma"/>
          <w:sz w:val="21"/>
          <w:szCs w:val="21"/>
        </w:rPr>
        <w:t xml:space="preserve"> in South-East Asian countries and 4</w:t>
      </w:r>
      <w:r w:rsidR="002116F6" w:rsidRPr="009F17E3">
        <w:rPr>
          <w:rFonts w:ascii="Tahoma" w:hAnsi="Tahoma" w:cs="Tahoma"/>
          <w:sz w:val="21"/>
          <w:szCs w:val="21"/>
        </w:rPr>
        <w:t>.00</w:t>
      </w:r>
      <w:r w:rsidR="003854BA" w:rsidRPr="009F17E3">
        <w:rPr>
          <w:rFonts w:ascii="Tahoma" w:hAnsi="Tahoma" w:cs="Tahoma"/>
          <w:sz w:val="21"/>
          <w:szCs w:val="21"/>
        </w:rPr>
        <w:t>-6</w:t>
      </w:r>
      <w:r w:rsidR="002116F6" w:rsidRPr="009F17E3">
        <w:rPr>
          <w:rFonts w:ascii="Tahoma" w:hAnsi="Tahoma" w:cs="Tahoma"/>
          <w:sz w:val="21"/>
          <w:szCs w:val="21"/>
        </w:rPr>
        <w:t>.00</w:t>
      </w:r>
      <w:r w:rsidR="003854BA" w:rsidRPr="009F17E3">
        <w:rPr>
          <w:rFonts w:ascii="Tahoma" w:hAnsi="Tahoma" w:cs="Tahoma"/>
          <w:sz w:val="21"/>
          <w:szCs w:val="21"/>
        </w:rPr>
        <w:t xml:space="preserve"> </w:t>
      </w:r>
      <w:proofErr w:type="spellStart"/>
      <w:r w:rsidR="003854BA" w:rsidRPr="009F17E3">
        <w:rPr>
          <w:rFonts w:ascii="Tahoma" w:hAnsi="Tahoma" w:cs="Tahoma"/>
          <w:sz w:val="21"/>
          <w:szCs w:val="21"/>
        </w:rPr>
        <w:t>percent</w:t>
      </w:r>
      <w:proofErr w:type="spellEnd"/>
      <w:r w:rsidR="003854BA" w:rsidRPr="009F17E3">
        <w:rPr>
          <w:rFonts w:ascii="Tahoma" w:hAnsi="Tahoma" w:cs="Tahoma"/>
          <w:sz w:val="21"/>
          <w:szCs w:val="21"/>
        </w:rPr>
        <w:t xml:space="preserve"> in developed economies.</w:t>
      </w:r>
    </w:p>
    <w:p w:rsidR="00493C51" w:rsidRPr="009F17E3" w:rsidRDefault="00493C51" w:rsidP="00392FCF">
      <w:pPr>
        <w:shd w:val="clear" w:color="auto" w:fill="FFFFFF"/>
        <w:spacing w:after="0"/>
        <w:jc w:val="both"/>
        <w:rPr>
          <w:rFonts w:ascii="Tahoma" w:hAnsi="Tahoma" w:cs="Tahoma"/>
          <w:sz w:val="21"/>
          <w:szCs w:val="21"/>
        </w:rPr>
      </w:pPr>
    </w:p>
    <w:p w:rsidR="00392FCF" w:rsidRPr="009F17E3" w:rsidRDefault="002116F6" w:rsidP="009D072C">
      <w:pPr>
        <w:spacing w:after="0"/>
        <w:jc w:val="both"/>
        <w:rPr>
          <w:rFonts w:ascii="Tahoma" w:hAnsi="Tahoma" w:cs="Tahoma"/>
          <w:sz w:val="21"/>
          <w:szCs w:val="21"/>
        </w:rPr>
      </w:pPr>
      <w:r w:rsidRPr="009F17E3">
        <w:rPr>
          <w:rFonts w:ascii="Tahoma" w:hAnsi="Tahoma" w:cs="Tahoma"/>
          <w:sz w:val="21"/>
          <w:szCs w:val="21"/>
        </w:rPr>
        <w:lastRenderedPageBreak/>
        <w:t xml:space="preserve">Operating and environmental constraints and performance gaps in construction are not peculiar to only developing countries. </w:t>
      </w:r>
      <w:r w:rsidR="00392FCF" w:rsidRPr="009F17E3">
        <w:rPr>
          <w:rFonts w:ascii="Tahoma" w:hAnsi="Tahoma" w:cs="Tahoma"/>
          <w:sz w:val="21"/>
          <w:szCs w:val="21"/>
        </w:rPr>
        <w:t xml:space="preserve">The construction industry in every country faces some </w:t>
      </w:r>
      <w:r w:rsidRPr="009F17E3">
        <w:rPr>
          <w:rFonts w:ascii="Tahoma" w:hAnsi="Tahoma" w:cs="Tahoma"/>
          <w:sz w:val="21"/>
          <w:szCs w:val="21"/>
        </w:rPr>
        <w:t xml:space="preserve">problems </w:t>
      </w:r>
      <w:r w:rsidR="00392FCF" w:rsidRPr="009F17E3">
        <w:rPr>
          <w:rFonts w:ascii="Tahoma" w:hAnsi="Tahoma" w:cs="Tahoma"/>
          <w:sz w:val="21"/>
          <w:szCs w:val="21"/>
        </w:rPr>
        <w:t xml:space="preserve">issues. Those highlighted in a review of the UK construction industry include (HM Government, 2013): </w:t>
      </w:r>
      <w:r w:rsidR="009D072C" w:rsidRPr="009F17E3">
        <w:rPr>
          <w:rFonts w:ascii="Tahoma" w:hAnsi="Tahoma" w:cs="Tahoma"/>
          <w:sz w:val="21"/>
          <w:szCs w:val="21"/>
        </w:rPr>
        <w:t xml:space="preserve">(1) </w:t>
      </w:r>
      <w:r w:rsidR="00392FCF" w:rsidRPr="009F17E3">
        <w:rPr>
          <w:rFonts w:ascii="Tahoma" w:hAnsi="Tahoma" w:cs="Tahoma"/>
          <w:sz w:val="21"/>
          <w:szCs w:val="21"/>
        </w:rPr>
        <w:t>low vertical integration in the supply chain, with high reliance on sub-contracting which often leads to fracture between design and construction management and to lost opportunities to innovate</w:t>
      </w:r>
      <w:r w:rsidR="009D072C" w:rsidRPr="009F17E3">
        <w:rPr>
          <w:rFonts w:ascii="Tahoma" w:hAnsi="Tahoma" w:cs="Tahoma"/>
          <w:sz w:val="21"/>
          <w:szCs w:val="21"/>
        </w:rPr>
        <w:t xml:space="preserve">; (2) </w:t>
      </w:r>
      <w:r w:rsidR="00392FCF" w:rsidRPr="009F17E3">
        <w:rPr>
          <w:rFonts w:ascii="Tahoma" w:hAnsi="Tahoma" w:cs="Tahoma"/>
          <w:sz w:val="21"/>
          <w:szCs w:val="21"/>
        </w:rPr>
        <w:t>low investment in R&amp;D and intangible assets such as new processes (particularly in contracting) due to uncertain demand for new goods and limited collaboration</w:t>
      </w:r>
      <w:r w:rsidR="009D072C" w:rsidRPr="009F17E3">
        <w:rPr>
          <w:rFonts w:ascii="Tahoma" w:hAnsi="Tahoma" w:cs="Tahoma"/>
          <w:sz w:val="21"/>
          <w:szCs w:val="21"/>
        </w:rPr>
        <w:t xml:space="preserve">; (3) </w:t>
      </w:r>
      <w:r w:rsidR="00392FCF" w:rsidRPr="009F17E3">
        <w:rPr>
          <w:rFonts w:ascii="Tahoma" w:hAnsi="Tahoma" w:cs="Tahoma"/>
          <w:sz w:val="21"/>
          <w:szCs w:val="21"/>
        </w:rPr>
        <w:t>lack of collaboration and limited knowledge sharing; learning points from projects are often team-based and lost when the project ends and team breaks up; there is low technology transfer</w:t>
      </w:r>
      <w:r w:rsidR="009D072C" w:rsidRPr="009F17E3">
        <w:rPr>
          <w:rFonts w:ascii="Tahoma" w:hAnsi="Tahoma" w:cs="Tahoma"/>
          <w:sz w:val="21"/>
          <w:szCs w:val="21"/>
        </w:rPr>
        <w:t xml:space="preserve">; and (4) </w:t>
      </w:r>
      <w:r w:rsidR="00392FCF" w:rsidRPr="009F17E3">
        <w:rPr>
          <w:rFonts w:ascii="Tahoma" w:hAnsi="Tahoma" w:cs="Tahoma"/>
          <w:sz w:val="21"/>
          <w:szCs w:val="21"/>
        </w:rPr>
        <w:t>high construction costs in comparison with foreign competitors, driven by inefficient procurement and processes rather than material input costs.</w:t>
      </w:r>
    </w:p>
    <w:p w:rsidR="00202125" w:rsidRPr="009F17E3" w:rsidRDefault="00202125" w:rsidP="00202125">
      <w:pPr>
        <w:autoSpaceDE w:val="0"/>
        <w:autoSpaceDN w:val="0"/>
        <w:adjustRightInd w:val="0"/>
        <w:spacing w:after="0" w:line="240" w:lineRule="auto"/>
        <w:rPr>
          <w:rFonts w:ascii="Tahoma" w:hAnsi="Tahoma" w:cs="Tahoma"/>
          <w:sz w:val="21"/>
          <w:szCs w:val="21"/>
        </w:rPr>
      </w:pPr>
    </w:p>
    <w:p w:rsidR="002116F6" w:rsidRPr="009F17E3" w:rsidRDefault="002116F6" w:rsidP="00202125">
      <w:pPr>
        <w:autoSpaceDE w:val="0"/>
        <w:autoSpaceDN w:val="0"/>
        <w:adjustRightInd w:val="0"/>
        <w:spacing w:after="0" w:line="240" w:lineRule="auto"/>
        <w:rPr>
          <w:rFonts w:ascii="Tahoma" w:hAnsi="Tahoma" w:cs="Tahoma"/>
          <w:b/>
          <w:sz w:val="21"/>
          <w:szCs w:val="21"/>
        </w:rPr>
      </w:pPr>
      <w:r w:rsidRPr="009F17E3">
        <w:rPr>
          <w:rFonts w:ascii="Tahoma" w:hAnsi="Tahoma" w:cs="Tahoma"/>
          <w:b/>
          <w:sz w:val="21"/>
          <w:szCs w:val="21"/>
        </w:rPr>
        <w:t>Policy directions in industry development</w:t>
      </w:r>
    </w:p>
    <w:p w:rsidR="002116F6" w:rsidRPr="009F17E3" w:rsidRDefault="002116F6" w:rsidP="00202125">
      <w:pPr>
        <w:autoSpaceDE w:val="0"/>
        <w:autoSpaceDN w:val="0"/>
        <w:adjustRightInd w:val="0"/>
        <w:spacing w:after="0" w:line="240" w:lineRule="auto"/>
        <w:rPr>
          <w:rFonts w:ascii="Tahoma" w:hAnsi="Tahoma" w:cs="Tahoma"/>
          <w:sz w:val="21"/>
          <w:szCs w:val="21"/>
        </w:rPr>
      </w:pPr>
    </w:p>
    <w:p w:rsidR="00D95F40" w:rsidRPr="009F17E3" w:rsidRDefault="00D95F40" w:rsidP="009D072C">
      <w:pPr>
        <w:autoSpaceDE w:val="0"/>
        <w:autoSpaceDN w:val="0"/>
        <w:adjustRightInd w:val="0"/>
        <w:spacing w:after="0"/>
        <w:jc w:val="both"/>
        <w:rPr>
          <w:rFonts w:ascii="Tahoma" w:hAnsi="Tahoma" w:cs="Tahoma"/>
          <w:sz w:val="21"/>
          <w:szCs w:val="21"/>
        </w:rPr>
      </w:pPr>
      <w:r w:rsidRPr="009F17E3">
        <w:rPr>
          <w:rFonts w:ascii="Tahoma" w:hAnsi="Tahoma" w:cs="Tahoma"/>
          <w:sz w:val="21"/>
          <w:szCs w:val="21"/>
        </w:rPr>
        <w:t xml:space="preserve">The policy directions outlined </w:t>
      </w:r>
      <w:r w:rsidR="009D072C" w:rsidRPr="009F17E3">
        <w:rPr>
          <w:rFonts w:ascii="Tahoma" w:hAnsi="Tahoma" w:cs="Tahoma"/>
          <w:sz w:val="21"/>
          <w:szCs w:val="21"/>
        </w:rPr>
        <w:t xml:space="preserve">in Ethiopia’s construction policy </w:t>
      </w:r>
      <w:r w:rsidRPr="009F17E3">
        <w:rPr>
          <w:rFonts w:ascii="Tahoma" w:hAnsi="Tahoma" w:cs="Tahoma"/>
          <w:sz w:val="21"/>
          <w:szCs w:val="21"/>
        </w:rPr>
        <w:t>include that the government:</w:t>
      </w:r>
    </w:p>
    <w:p w:rsidR="00D95F40" w:rsidRPr="009F17E3" w:rsidRDefault="00D95F40" w:rsidP="009D072C">
      <w:pPr>
        <w:pStyle w:val="ListParagraph"/>
        <w:numPr>
          <w:ilvl w:val="0"/>
          <w:numId w:val="14"/>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in collaboration with the private sector, shall promote the application of best practice standards on productivity, quality management and appropriate, state-of-the-art, delivery arrangements</w:t>
      </w:r>
    </w:p>
    <w:p w:rsidR="00D95F40" w:rsidRPr="009F17E3" w:rsidRDefault="00D95F40" w:rsidP="009D072C">
      <w:pPr>
        <w:pStyle w:val="ListParagraph"/>
        <w:numPr>
          <w:ilvl w:val="0"/>
          <w:numId w:val="14"/>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shall support the establishment of financing facilities for construction enterprises to obtain working capital in terms of credit, bonds, guarantees, training funds, and capital for tools and equipment</w:t>
      </w:r>
    </w:p>
    <w:p w:rsidR="00D95F40" w:rsidRPr="009F17E3" w:rsidRDefault="00D95F40" w:rsidP="009D072C">
      <w:pPr>
        <w:pStyle w:val="ListParagraph"/>
        <w:numPr>
          <w:ilvl w:val="0"/>
          <w:numId w:val="14"/>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shall ensure both local and donor procurement policies provide a framework for fostering the local construction industry in Ethiopia</w:t>
      </w:r>
    </w:p>
    <w:p w:rsidR="00927FE8" w:rsidRPr="009F17E3" w:rsidRDefault="00D95F40" w:rsidP="009D072C">
      <w:pPr>
        <w:pStyle w:val="ListParagraph"/>
        <w:numPr>
          <w:ilvl w:val="0"/>
          <w:numId w:val="14"/>
        </w:numPr>
        <w:autoSpaceDE w:val="0"/>
        <w:autoSpaceDN w:val="0"/>
        <w:adjustRightInd w:val="0"/>
        <w:spacing w:after="0"/>
        <w:jc w:val="both"/>
        <w:rPr>
          <w:rFonts w:ascii="Tahoma" w:hAnsi="Tahoma" w:cs="Tahoma"/>
          <w:sz w:val="21"/>
          <w:szCs w:val="21"/>
        </w:rPr>
      </w:pPr>
      <w:proofErr w:type="gramStart"/>
      <w:r w:rsidRPr="009F17E3">
        <w:rPr>
          <w:rFonts w:ascii="Tahoma" w:hAnsi="Tahoma" w:cs="Tahoma"/>
          <w:sz w:val="21"/>
          <w:szCs w:val="21"/>
        </w:rPr>
        <w:t>shall</w:t>
      </w:r>
      <w:proofErr w:type="gramEnd"/>
      <w:r w:rsidRPr="009F17E3">
        <w:rPr>
          <w:rFonts w:ascii="Tahoma" w:hAnsi="Tahoma" w:cs="Tahoma"/>
          <w:sz w:val="21"/>
          <w:szCs w:val="21"/>
        </w:rPr>
        <w:t xml:space="preserve"> ensure that public-funded works carried out in the country involve partnership with local players.</w:t>
      </w:r>
    </w:p>
    <w:p w:rsidR="00D95F40" w:rsidRPr="009F17E3" w:rsidRDefault="00D95F40" w:rsidP="00D60E65">
      <w:pPr>
        <w:autoSpaceDE w:val="0"/>
        <w:autoSpaceDN w:val="0"/>
        <w:adjustRightInd w:val="0"/>
        <w:spacing w:after="0"/>
        <w:rPr>
          <w:rFonts w:ascii="Tahoma" w:hAnsi="Tahoma" w:cs="Tahoma"/>
          <w:sz w:val="21"/>
          <w:szCs w:val="21"/>
        </w:rPr>
      </w:pPr>
    </w:p>
    <w:p w:rsidR="002116F6" w:rsidRPr="009F17E3" w:rsidRDefault="002116F6" w:rsidP="00D60E65">
      <w:pPr>
        <w:autoSpaceDE w:val="0"/>
        <w:autoSpaceDN w:val="0"/>
        <w:adjustRightInd w:val="0"/>
        <w:spacing w:after="0"/>
        <w:rPr>
          <w:rFonts w:ascii="Tahoma" w:hAnsi="Tahoma" w:cs="Tahoma"/>
          <w:sz w:val="21"/>
          <w:szCs w:val="21"/>
        </w:rPr>
      </w:pPr>
      <w:r w:rsidRPr="009F17E3">
        <w:rPr>
          <w:rFonts w:ascii="Tahoma" w:hAnsi="Tahoma" w:cs="Tahoma"/>
          <w:sz w:val="21"/>
          <w:szCs w:val="21"/>
        </w:rPr>
        <w:t>The government’s stress in the Construction Industry Policy on its own leadership and collaboration with the private sector in some areas, as well as the declaration of its clear intent in key areas is worth noting.</w:t>
      </w:r>
    </w:p>
    <w:p w:rsidR="002116F6" w:rsidRPr="009F17E3" w:rsidRDefault="002116F6" w:rsidP="00D60E65">
      <w:pPr>
        <w:autoSpaceDE w:val="0"/>
        <w:autoSpaceDN w:val="0"/>
        <w:adjustRightInd w:val="0"/>
        <w:spacing w:after="0"/>
        <w:rPr>
          <w:rFonts w:ascii="Tahoma" w:hAnsi="Tahoma" w:cs="Tahoma"/>
          <w:sz w:val="21"/>
          <w:szCs w:val="21"/>
        </w:rPr>
      </w:pPr>
      <w:r w:rsidRPr="009F17E3">
        <w:rPr>
          <w:rFonts w:ascii="Tahoma" w:hAnsi="Tahoma" w:cs="Tahoma"/>
          <w:sz w:val="21"/>
          <w:szCs w:val="21"/>
        </w:rPr>
        <w:t xml:space="preserve"> </w:t>
      </w:r>
    </w:p>
    <w:p w:rsidR="00D60E65" w:rsidRPr="009F17E3" w:rsidRDefault="00D60E65" w:rsidP="00D60E65">
      <w:pPr>
        <w:shd w:val="clear" w:color="auto" w:fill="FFFFFF"/>
        <w:spacing w:after="0"/>
        <w:jc w:val="both"/>
        <w:rPr>
          <w:rFonts w:ascii="Tahoma" w:hAnsi="Tahoma" w:cs="Tahoma"/>
          <w:sz w:val="21"/>
          <w:szCs w:val="21"/>
        </w:rPr>
      </w:pPr>
      <w:r w:rsidRPr="009F17E3">
        <w:rPr>
          <w:rFonts w:ascii="Tahoma" w:hAnsi="Tahoma" w:cs="Tahoma"/>
          <w:sz w:val="21"/>
          <w:szCs w:val="21"/>
        </w:rPr>
        <w:t>I</w:t>
      </w:r>
      <w:r w:rsidR="00F26B31" w:rsidRPr="009F17E3">
        <w:rPr>
          <w:rFonts w:ascii="Tahoma" w:hAnsi="Tahoma" w:cs="Tahoma"/>
          <w:sz w:val="21"/>
          <w:szCs w:val="21"/>
        </w:rPr>
        <w:t>t is, again, pertinent to compare these with the directions elsewhere. In</w:t>
      </w:r>
      <w:r w:rsidRPr="009F17E3">
        <w:rPr>
          <w:rFonts w:ascii="Tahoma" w:hAnsi="Tahoma" w:cs="Tahoma"/>
          <w:sz w:val="21"/>
          <w:szCs w:val="21"/>
        </w:rPr>
        <w:t xml:space="preserve"> Sri Lanka, the construction industry policy initiatives include</w:t>
      </w:r>
      <w:r w:rsidR="00D35DB2" w:rsidRPr="009F17E3">
        <w:rPr>
          <w:rFonts w:ascii="Tahoma" w:hAnsi="Tahoma" w:cs="Tahoma"/>
          <w:sz w:val="21"/>
          <w:szCs w:val="21"/>
        </w:rPr>
        <w:t xml:space="preserve"> (National Advisory Council on Construction, 2014)</w:t>
      </w:r>
      <w:r w:rsidRPr="009F17E3">
        <w:rPr>
          <w:rFonts w:ascii="Tahoma" w:hAnsi="Tahoma" w:cs="Tahoma"/>
          <w:sz w:val="21"/>
          <w:szCs w:val="21"/>
        </w:rPr>
        <w:t xml:space="preserve">: (1) </w:t>
      </w:r>
      <w:r w:rsidR="00F26B31" w:rsidRPr="009F17E3">
        <w:rPr>
          <w:rFonts w:ascii="Tahoma" w:hAnsi="Tahoma" w:cs="Tahoma"/>
          <w:sz w:val="21"/>
          <w:szCs w:val="21"/>
        </w:rPr>
        <w:t xml:space="preserve">support for human resource development; (2) targeting of the construction sector for employment generation, poverty alleviation and social </w:t>
      </w:r>
      <w:proofErr w:type="spellStart"/>
      <w:r w:rsidR="00F26B31" w:rsidRPr="009F17E3">
        <w:rPr>
          <w:rFonts w:ascii="Tahoma" w:hAnsi="Tahoma" w:cs="Tahoma"/>
          <w:sz w:val="21"/>
          <w:szCs w:val="21"/>
        </w:rPr>
        <w:t>upliftment</w:t>
      </w:r>
      <w:proofErr w:type="spellEnd"/>
      <w:r w:rsidR="00F26B31" w:rsidRPr="009F17E3">
        <w:rPr>
          <w:rFonts w:ascii="Tahoma" w:hAnsi="Tahoma" w:cs="Tahoma"/>
          <w:sz w:val="21"/>
          <w:szCs w:val="21"/>
        </w:rPr>
        <w:t>; (3) ensuring the availability of materials, plant and equipment through the growth of the local materials and related i</w:t>
      </w:r>
      <w:r w:rsidR="002116F6" w:rsidRPr="009F17E3">
        <w:rPr>
          <w:rFonts w:ascii="Tahoma" w:hAnsi="Tahoma" w:cs="Tahoma"/>
          <w:sz w:val="21"/>
          <w:szCs w:val="21"/>
        </w:rPr>
        <w:t>ndustries, and through liberalis</w:t>
      </w:r>
      <w:r w:rsidR="00F26B31" w:rsidRPr="009F17E3">
        <w:rPr>
          <w:rFonts w:ascii="Tahoma" w:hAnsi="Tahoma" w:cs="Tahoma"/>
          <w:sz w:val="21"/>
          <w:szCs w:val="21"/>
        </w:rPr>
        <w:t xml:space="preserve">ed trade; (4) creating an enabling regulatory framework; (5) enabling fair competition for government contracts through the establishment of clear procurement guidelines and regulations; (6) establishing national registers for stakeholders by the </w:t>
      </w:r>
      <w:r w:rsidRPr="009F17E3">
        <w:rPr>
          <w:rFonts w:ascii="Tahoma" w:hAnsi="Tahoma" w:cs="Tahoma"/>
          <w:sz w:val="21"/>
          <w:szCs w:val="21"/>
        </w:rPr>
        <w:t xml:space="preserve">Construction Industry Development Authority; and (7) </w:t>
      </w:r>
      <w:r w:rsidR="00F26B31" w:rsidRPr="009F17E3">
        <w:rPr>
          <w:rFonts w:ascii="Tahoma" w:hAnsi="Tahoma" w:cs="Tahoma"/>
          <w:sz w:val="21"/>
          <w:szCs w:val="21"/>
        </w:rPr>
        <w:t xml:space="preserve">creating an attractive investment climate for infrastructure development including private capital </w:t>
      </w:r>
      <w:r w:rsidRPr="009F17E3">
        <w:rPr>
          <w:rFonts w:ascii="Tahoma" w:hAnsi="Tahoma" w:cs="Tahoma"/>
          <w:sz w:val="21"/>
          <w:szCs w:val="21"/>
        </w:rPr>
        <w:t>and foreign direct investment.</w:t>
      </w:r>
    </w:p>
    <w:p w:rsidR="006242DF" w:rsidRPr="009F17E3" w:rsidRDefault="006242DF" w:rsidP="00D95F40">
      <w:pPr>
        <w:autoSpaceDE w:val="0"/>
        <w:autoSpaceDN w:val="0"/>
        <w:adjustRightInd w:val="0"/>
        <w:spacing w:after="0" w:line="240" w:lineRule="auto"/>
        <w:rPr>
          <w:rFonts w:ascii="Tahoma" w:hAnsi="Tahoma" w:cs="Tahoma"/>
          <w:sz w:val="21"/>
          <w:szCs w:val="21"/>
        </w:rPr>
      </w:pPr>
    </w:p>
    <w:p w:rsidR="0026297D" w:rsidRPr="009F17E3" w:rsidRDefault="00F26B31" w:rsidP="00E40257">
      <w:pPr>
        <w:spacing w:after="0"/>
        <w:jc w:val="both"/>
        <w:rPr>
          <w:rFonts w:ascii="Tahoma" w:hAnsi="Tahoma" w:cs="Tahoma"/>
          <w:sz w:val="21"/>
          <w:szCs w:val="21"/>
        </w:rPr>
      </w:pPr>
      <w:r w:rsidRPr="009F17E3">
        <w:rPr>
          <w:rFonts w:ascii="Tahoma" w:hAnsi="Tahoma" w:cs="Tahoma"/>
          <w:sz w:val="21"/>
          <w:szCs w:val="21"/>
        </w:rPr>
        <w:t xml:space="preserve">It is also pertinent to consider the </w:t>
      </w:r>
      <w:r w:rsidR="002116F6" w:rsidRPr="009F17E3">
        <w:rPr>
          <w:rFonts w:ascii="Tahoma" w:hAnsi="Tahoma" w:cs="Tahoma"/>
          <w:sz w:val="21"/>
          <w:szCs w:val="21"/>
        </w:rPr>
        <w:t xml:space="preserve">policy </w:t>
      </w:r>
      <w:r w:rsidRPr="009F17E3">
        <w:rPr>
          <w:rFonts w:ascii="Tahoma" w:hAnsi="Tahoma" w:cs="Tahoma"/>
          <w:sz w:val="21"/>
          <w:szCs w:val="21"/>
        </w:rPr>
        <w:t xml:space="preserve">directions </w:t>
      </w:r>
      <w:r w:rsidR="002116F6" w:rsidRPr="009F17E3">
        <w:rPr>
          <w:rFonts w:ascii="Tahoma" w:hAnsi="Tahoma" w:cs="Tahoma"/>
          <w:sz w:val="21"/>
          <w:szCs w:val="21"/>
        </w:rPr>
        <w:t xml:space="preserve">for industry development </w:t>
      </w:r>
      <w:r w:rsidRPr="009F17E3">
        <w:rPr>
          <w:rFonts w:ascii="Tahoma" w:hAnsi="Tahoma" w:cs="Tahoma"/>
          <w:sz w:val="21"/>
          <w:szCs w:val="21"/>
        </w:rPr>
        <w:t xml:space="preserve">in an industrialised country. </w:t>
      </w:r>
      <w:r w:rsidR="0026297D" w:rsidRPr="009F17E3">
        <w:rPr>
          <w:rFonts w:ascii="Tahoma" w:hAnsi="Tahoma" w:cs="Tahoma"/>
          <w:sz w:val="21"/>
          <w:szCs w:val="21"/>
        </w:rPr>
        <w:t xml:space="preserve">The ambition for the </w:t>
      </w:r>
      <w:r w:rsidRPr="009F17E3">
        <w:rPr>
          <w:rFonts w:ascii="Tahoma" w:hAnsi="Tahoma" w:cs="Tahoma"/>
          <w:sz w:val="21"/>
          <w:szCs w:val="21"/>
        </w:rPr>
        <w:t xml:space="preserve">UK </w:t>
      </w:r>
      <w:r w:rsidR="0026297D" w:rsidRPr="009F17E3">
        <w:rPr>
          <w:rFonts w:ascii="Tahoma" w:hAnsi="Tahoma" w:cs="Tahoma"/>
          <w:sz w:val="21"/>
          <w:szCs w:val="21"/>
        </w:rPr>
        <w:t xml:space="preserve">construction sector in the </w:t>
      </w:r>
      <w:r w:rsidR="0026297D" w:rsidRPr="009F17E3">
        <w:rPr>
          <w:rFonts w:ascii="Tahoma" w:hAnsi="Tahoma" w:cs="Tahoma"/>
          <w:i/>
          <w:sz w:val="21"/>
          <w:szCs w:val="21"/>
        </w:rPr>
        <w:t>New Construction Sector Deal</w:t>
      </w:r>
      <w:r w:rsidR="0026297D" w:rsidRPr="009F17E3">
        <w:rPr>
          <w:rFonts w:ascii="Tahoma" w:hAnsi="Tahoma" w:cs="Tahoma"/>
          <w:sz w:val="21"/>
          <w:szCs w:val="21"/>
        </w:rPr>
        <w:t xml:space="preserve"> is to deliver: </w:t>
      </w:r>
      <w:r w:rsidR="00CD5873" w:rsidRPr="009F17E3">
        <w:rPr>
          <w:rFonts w:ascii="Tahoma" w:hAnsi="Tahoma" w:cs="Tahoma"/>
          <w:sz w:val="21"/>
          <w:szCs w:val="21"/>
        </w:rPr>
        <w:t>(1) b</w:t>
      </w:r>
      <w:r w:rsidR="0026297D" w:rsidRPr="009F17E3">
        <w:rPr>
          <w:rFonts w:ascii="Tahoma" w:hAnsi="Tahoma" w:cs="Tahoma"/>
          <w:sz w:val="21"/>
          <w:szCs w:val="21"/>
        </w:rPr>
        <w:t xml:space="preserve">etter-performing buildings that are built more quickly and at lower cost; </w:t>
      </w:r>
      <w:r w:rsidR="00CD5873" w:rsidRPr="009F17E3">
        <w:rPr>
          <w:rFonts w:ascii="Tahoma" w:hAnsi="Tahoma" w:cs="Tahoma"/>
          <w:sz w:val="21"/>
          <w:szCs w:val="21"/>
        </w:rPr>
        <w:t>(2) l</w:t>
      </w:r>
      <w:r w:rsidR="0026297D" w:rsidRPr="009F17E3">
        <w:rPr>
          <w:rFonts w:ascii="Tahoma" w:hAnsi="Tahoma" w:cs="Tahoma"/>
          <w:sz w:val="21"/>
          <w:szCs w:val="21"/>
        </w:rPr>
        <w:t>ower energy use and cheaper bills from homes and workplaces;</w:t>
      </w:r>
      <w:r w:rsidR="00CD5873" w:rsidRPr="009F17E3">
        <w:rPr>
          <w:rFonts w:ascii="Tahoma" w:hAnsi="Tahoma" w:cs="Tahoma"/>
          <w:sz w:val="21"/>
          <w:szCs w:val="21"/>
        </w:rPr>
        <w:t xml:space="preserve"> (3) b</w:t>
      </w:r>
      <w:r w:rsidR="0026297D" w:rsidRPr="009F17E3">
        <w:rPr>
          <w:rFonts w:ascii="Tahoma" w:hAnsi="Tahoma" w:cs="Tahoma"/>
          <w:sz w:val="21"/>
          <w:szCs w:val="21"/>
        </w:rPr>
        <w:t>etter jobs, including a</w:t>
      </w:r>
      <w:r w:rsidRPr="009F17E3">
        <w:rPr>
          <w:rFonts w:ascii="Tahoma" w:hAnsi="Tahoma" w:cs="Tahoma"/>
          <w:sz w:val="21"/>
          <w:szCs w:val="21"/>
        </w:rPr>
        <w:t xml:space="preserve"> high</w:t>
      </w:r>
      <w:r w:rsidR="0026297D" w:rsidRPr="009F17E3">
        <w:rPr>
          <w:rFonts w:ascii="Tahoma" w:hAnsi="Tahoma" w:cs="Tahoma"/>
          <w:sz w:val="21"/>
          <w:szCs w:val="21"/>
        </w:rPr>
        <w:t xml:space="preserve"> increase </w:t>
      </w:r>
      <w:r w:rsidRPr="009F17E3">
        <w:rPr>
          <w:rFonts w:ascii="Tahoma" w:hAnsi="Tahoma" w:cs="Tahoma"/>
          <w:sz w:val="21"/>
          <w:szCs w:val="21"/>
        </w:rPr>
        <w:t>in ap</w:t>
      </w:r>
      <w:r w:rsidR="0026297D" w:rsidRPr="009F17E3">
        <w:rPr>
          <w:rFonts w:ascii="Tahoma" w:hAnsi="Tahoma" w:cs="Tahoma"/>
          <w:sz w:val="21"/>
          <w:szCs w:val="21"/>
        </w:rPr>
        <w:t xml:space="preserve">prenticeships; </w:t>
      </w:r>
      <w:r w:rsidR="00CD5873" w:rsidRPr="009F17E3">
        <w:rPr>
          <w:rFonts w:ascii="Tahoma" w:hAnsi="Tahoma" w:cs="Tahoma"/>
          <w:sz w:val="21"/>
          <w:szCs w:val="21"/>
        </w:rPr>
        <w:t>(4) b</w:t>
      </w:r>
      <w:r w:rsidR="0026297D" w:rsidRPr="009F17E3">
        <w:rPr>
          <w:rFonts w:ascii="Tahoma" w:hAnsi="Tahoma" w:cs="Tahoma"/>
          <w:sz w:val="21"/>
          <w:szCs w:val="21"/>
        </w:rPr>
        <w:t xml:space="preserve">etter value for taxpayers and investors from the </w:t>
      </w:r>
      <w:r w:rsidR="00CD5873" w:rsidRPr="009F17E3">
        <w:rPr>
          <w:rFonts w:ascii="Tahoma" w:hAnsi="Tahoma" w:cs="Tahoma"/>
          <w:sz w:val="21"/>
          <w:szCs w:val="21"/>
        </w:rPr>
        <w:t>huge</w:t>
      </w:r>
      <w:r w:rsidR="0026297D" w:rsidRPr="009F17E3">
        <w:rPr>
          <w:rFonts w:ascii="Tahoma" w:hAnsi="Tahoma" w:cs="Tahoma"/>
          <w:sz w:val="21"/>
          <w:szCs w:val="21"/>
        </w:rPr>
        <w:t xml:space="preserve"> infrastructure and construction pipeline; and </w:t>
      </w:r>
      <w:r w:rsidR="00CD5873" w:rsidRPr="009F17E3">
        <w:rPr>
          <w:rFonts w:ascii="Tahoma" w:hAnsi="Tahoma" w:cs="Tahoma"/>
          <w:sz w:val="21"/>
          <w:szCs w:val="21"/>
        </w:rPr>
        <w:t xml:space="preserve">(5) a </w:t>
      </w:r>
      <w:r w:rsidR="0026297D" w:rsidRPr="009F17E3">
        <w:rPr>
          <w:rFonts w:ascii="Tahoma" w:hAnsi="Tahoma" w:cs="Tahoma"/>
          <w:sz w:val="21"/>
          <w:szCs w:val="21"/>
        </w:rPr>
        <w:t>globally-competitive sector that exports more, targeting the US$2.5 trillion global infrastructure market.</w:t>
      </w:r>
      <w:r w:rsidRPr="009F17E3">
        <w:rPr>
          <w:rFonts w:ascii="Tahoma" w:hAnsi="Tahoma" w:cs="Tahoma"/>
          <w:sz w:val="21"/>
          <w:szCs w:val="21"/>
        </w:rPr>
        <w:t xml:space="preserve"> </w:t>
      </w:r>
      <w:r w:rsidR="0026297D" w:rsidRPr="009F17E3">
        <w:rPr>
          <w:rFonts w:ascii="Tahoma" w:hAnsi="Tahoma" w:cs="Tahoma"/>
          <w:sz w:val="21"/>
          <w:szCs w:val="21"/>
        </w:rPr>
        <w:t>Th</w:t>
      </w:r>
      <w:r w:rsidRPr="009F17E3">
        <w:rPr>
          <w:rFonts w:ascii="Tahoma" w:hAnsi="Tahoma" w:cs="Tahoma"/>
          <w:sz w:val="21"/>
          <w:szCs w:val="21"/>
        </w:rPr>
        <w:t xml:space="preserve">is ambition </w:t>
      </w:r>
      <w:r w:rsidR="0026297D" w:rsidRPr="009F17E3">
        <w:rPr>
          <w:rFonts w:ascii="Tahoma" w:hAnsi="Tahoma" w:cs="Tahoma"/>
          <w:sz w:val="21"/>
          <w:szCs w:val="21"/>
        </w:rPr>
        <w:t>indicate</w:t>
      </w:r>
      <w:r w:rsidRPr="009F17E3">
        <w:rPr>
          <w:rFonts w:ascii="Tahoma" w:hAnsi="Tahoma" w:cs="Tahoma"/>
          <w:sz w:val="21"/>
          <w:szCs w:val="21"/>
        </w:rPr>
        <w:t>s</w:t>
      </w:r>
      <w:r w:rsidR="0026297D" w:rsidRPr="009F17E3">
        <w:rPr>
          <w:rFonts w:ascii="Tahoma" w:hAnsi="Tahoma" w:cs="Tahoma"/>
          <w:sz w:val="21"/>
          <w:szCs w:val="21"/>
        </w:rPr>
        <w:t xml:space="preserve"> that there is a </w:t>
      </w:r>
      <w:r w:rsidR="0026297D" w:rsidRPr="009F17E3">
        <w:rPr>
          <w:rFonts w:ascii="Tahoma" w:hAnsi="Tahoma" w:cs="Tahoma"/>
          <w:sz w:val="21"/>
          <w:szCs w:val="21"/>
        </w:rPr>
        <w:lastRenderedPageBreak/>
        <w:t xml:space="preserve">need for significant improvement in the industry’s performance. Indeed, the </w:t>
      </w:r>
      <w:r w:rsidRPr="009F17E3">
        <w:rPr>
          <w:rFonts w:ascii="Tahoma" w:hAnsi="Tahoma" w:cs="Tahoma"/>
          <w:sz w:val="21"/>
          <w:szCs w:val="21"/>
        </w:rPr>
        <w:t xml:space="preserve">new deal </w:t>
      </w:r>
      <w:r w:rsidR="0026297D" w:rsidRPr="009F17E3">
        <w:rPr>
          <w:rFonts w:ascii="Tahoma" w:hAnsi="Tahoma" w:cs="Tahoma"/>
          <w:sz w:val="21"/>
          <w:szCs w:val="21"/>
        </w:rPr>
        <w:t>builds on Construction 2025, prepared by the Construction Industry Council (HM Government, 2013), which provides the framework for a sector that delivers: (a) a 33</w:t>
      </w:r>
      <w:r w:rsidRPr="009F17E3">
        <w:rPr>
          <w:rFonts w:ascii="Tahoma" w:hAnsi="Tahoma" w:cs="Tahoma"/>
          <w:sz w:val="21"/>
          <w:szCs w:val="21"/>
        </w:rPr>
        <w:t xml:space="preserve"> </w:t>
      </w:r>
      <w:proofErr w:type="spellStart"/>
      <w:r w:rsidRPr="009F17E3">
        <w:rPr>
          <w:rFonts w:ascii="Tahoma" w:hAnsi="Tahoma" w:cs="Tahoma"/>
          <w:sz w:val="21"/>
          <w:szCs w:val="21"/>
        </w:rPr>
        <w:t>percent</w:t>
      </w:r>
      <w:proofErr w:type="spellEnd"/>
      <w:r w:rsidR="0026297D" w:rsidRPr="009F17E3">
        <w:rPr>
          <w:rFonts w:ascii="Tahoma" w:hAnsi="Tahoma" w:cs="Tahoma"/>
          <w:sz w:val="21"/>
          <w:szCs w:val="21"/>
        </w:rPr>
        <w:t xml:space="preserve"> reduction in </w:t>
      </w:r>
      <w:r w:rsidRPr="009F17E3">
        <w:rPr>
          <w:rFonts w:ascii="Tahoma" w:hAnsi="Tahoma" w:cs="Tahoma"/>
          <w:sz w:val="21"/>
          <w:szCs w:val="21"/>
        </w:rPr>
        <w:t xml:space="preserve">the </w:t>
      </w:r>
      <w:r w:rsidR="0026297D" w:rsidRPr="009F17E3">
        <w:rPr>
          <w:rFonts w:ascii="Tahoma" w:hAnsi="Tahoma" w:cs="Tahoma"/>
          <w:sz w:val="21"/>
          <w:szCs w:val="21"/>
        </w:rPr>
        <w:t>cost of construction and whole</w:t>
      </w:r>
      <w:r w:rsidRPr="009F17E3">
        <w:rPr>
          <w:rFonts w:ascii="Tahoma" w:hAnsi="Tahoma" w:cs="Tahoma"/>
          <w:sz w:val="21"/>
          <w:szCs w:val="21"/>
        </w:rPr>
        <w:t>-</w:t>
      </w:r>
      <w:r w:rsidR="0026297D" w:rsidRPr="009F17E3">
        <w:rPr>
          <w:rFonts w:ascii="Tahoma" w:hAnsi="Tahoma" w:cs="Tahoma"/>
          <w:sz w:val="21"/>
          <w:szCs w:val="21"/>
        </w:rPr>
        <w:t>life cost of assets; (b) a 50</w:t>
      </w:r>
      <w:r w:rsidRPr="009F17E3">
        <w:rPr>
          <w:rFonts w:ascii="Tahoma" w:hAnsi="Tahoma" w:cs="Tahoma"/>
          <w:sz w:val="21"/>
          <w:szCs w:val="21"/>
        </w:rPr>
        <w:t xml:space="preserve"> </w:t>
      </w:r>
      <w:proofErr w:type="spellStart"/>
      <w:r w:rsidRPr="009F17E3">
        <w:rPr>
          <w:rFonts w:ascii="Tahoma" w:hAnsi="Tahoma" w:cs="Tahoma"/>
          <w:sz w:val="21"/>
          <w:szCs w:val="21"/>
        </w:rPr>
        <w:t>percent</w:t>
      </w:r>
      <w:proofErr w:type="spellEnd"/>
      <w:r w:rsidR="0026297D" w:rsidRPr="009F17E3">
        <w:rPr>
          <w:rFonts w:ascii="Tahoma" w:hAnsi="Tahoma" w:cs="Tahoma"/>
          <w:sz w:val="21"/>
          <w:szCs w:val="21"/>
        </w:rPr>
        <w:t xml:space="preserve"> reduction in the time taken from inception to completion of new build; (c) a 50</w:t>
      </w:r>
      <w:r w:rsidRPr="009F17E3">
        <w:rPr>
          <w:rFonts w:ascii="Tahoma" w:hAnsi="Tahoma" w:cs="Tahoma"/>
          <w:sz w:val="21"/>
          <w:szCs w:val="21"/>
        </w:rPr>
        <w:t xml:space="preserve"> </w:t>
      </w:r>
      <w:proofErr w:type="spellStart"/>
      <w:r w:rsidRPr="009F17E3">
        <w:rPr>
          <w:rFonts w:ascii="Tahoma" w:hAnsi="Tahoma" w:cs="Tahoma"/>
          <w:sz w:val="21"/>
          <w:szCs w:val="21"/>
        </w:rPr>
        <w:t>percent</w:t>
      </w:r>
      <w:proofErr w:type="spellEnd"/>
      <w:r w:rsidR="0026297D" w:rsidRPr="009F17E3">
        <w:rPr>
          <w:rFonts w:ascii="Tahoma" w:hAnsi="Tahoma" w:cs="Tahoma"/>
          <w:sz w:val="21"/>
          <w:szCs w:val="21"/>
        </w:rPr>
        <w:t xml:space="preserve"> reduction in greenhouse gas emissions in the built environment; and (d) a 50</w:t>
      </w:r>
      <w:r w:rsidRPr="009F17E3">
        <w:rPr>
          <w:rFonts w:ascii="Tahoma" w:hAnsi="Tahoma" w:cs="Tahoma"/>
          <w:sz w:val="21"/>
          <w:szCs w:val="21"/>
        </w:rPr>
        <w:t xml:space="preserve"> </w:t>
      </w:r>
      <w:proofErr w:type="spellStart"/>
      <w:r w:rsidRPr="009F17E3">
        <w:rPr>
          <w:rFonts w:ascii="Tahoma" w:hAnsi="Tahoma" w:cs="Tahoma"/>
          <w:sz w:val="21"/>
          <w:szCs w:val="21"/>
        </w:rPr>
        <w:t>percent</w:t>
      </w:r>
      <w:proofErr w:type="spellEnd"/>
      <w:r w:rsidR="0026297D" w:rsidRPr="009F17E3">
        <w:rPr>
          <w:rFonts w:ascii="Tahoma" w:hAnsi="Tahoma" w:cs="Tahoma"/>
          <w:sz w:val="21"/>
          <w:szCs w:val="21"/>
        </w:rPr>
        <w:t xml:space="preserve"> reduction in the trade gap between total exports and total imports of construction products and materials.</w:t>
      </w:r>
      <w:r w:rsidRPr="009F17E3">
        <w:rPr>
          <w:rFonts w:ascii="Tahoma" w:hAnsi="Tahoma" w:cs="Tahoma"/>
          <w:sz w:val="21"/>
          <w:szCs w:val="21"/>
        </w:rPr>
        <w:t xml:space="preserve"> </w:t>
      </w:r>
      <w:r w:rsidR="0026297D" w:rsidRPr="009F17E3">
        <w:rPr>
          <w:rFonts w:ascii="Tahoma" w:hAnsi="Tahoma" w:cs="Tahoma"/>
          <w:sz w:val="21"/>
          <w:szCs w:val="21"/>
        </w:rPr>
        <w:t xml:space="preserve">These goals will be met by focusing on three strategic areas: </w:t>
      </w:r>
      <w:r w:rsidRPr="009F17E3">
        <w:rPr>
          <w:rFonts w:ascii="Tahoma" w:hAnsi="Tahoma" w:cs="Tahoma"/>
          <w:sz w:val="21"/>
          <w:szCs w:val="21"/>
        </w:rPr>
        <w:t>(a) d</w:t>
      </w:r>
      <w:r w:rsidR="0026297D" w:rsidRPr="009F17E3">
        <w:rPr>
          <w:rFonts w:ascii="Tahoma" w:hAnsi="Tahoma" w:cs="Tahoma"/>
          <w:sz w:val="21"/>
          <w:szCs w:val="21"/>
        </w:rPr>
        <w:t xml:space="preserve">igital techniques deployed </w:t>
      </w:r>
      <w:r w:rsidRPr="009F17E3">
        <w:rPr>
          <w:rFonts w:ascii="Tahoma" w:hAnsi="Tahoma" w:cs="Tahoma"/>
          <w:sz w:val="21"/>
          <w:szCs w:val="21"/>
        </w:rPr>
        <w:t>in</w:t>
      </w:r>
      <w:r w:rsidR="0026297D" w:rsidRPr="009F17E3">
        <w:rPr>
          <w:rFonts w:ascii="Tahoma" w:hAnsi="Tahoma" w:cs="Tahoma"/>
          <w:sz w:val="21"/>
          <w:szCs w:val="21"/>
        </w:rPr>
        <w:t xml:space="preserve"> design </w:t>
      </w:r>
      <w:r w:rsidR="00344E0F" w:rsidRPr="009F17E3">
        <w:rPr>
          <w:rFonts w:ascii="Tahoma" w:hAnsi="Tahoma" w:cs="Tahoma"/>
          <w:sz w:val="21"/>
          <w:szCs w:val="21"/>
        </w:rPr>
        <w:t>to</w:t>
      </w:r>
      <w:r w:rsidR="0026297D" w:rsidRPr="009F17E3">
        <w:rPr>
          <w:rFonts w:ascii="Tahoma" w:hAnsi="Tahoma" w:cs="Tahoma"/>
          <w:sz w:val="21"/>
          <w:szCs w:val="21"/>
        </w:rPr>
        <w:t xml:space="preserve"> deliver better results during construction and operation of buildings, with improved safety, quality, productivity, optimised life-cycle performance</w:t>
      </w:r>
      <w:r w:rsidRPr="009F17E3">
        <w:rPr>
          <w:rFonts w:ascii="Tahoma" w:hAnsi="Tahoma" w:cs="Tahoma"/>
          <w:sz w:val="21"/>
          <w:szCs w:val="21"/>
        </w:rPr>
        <w:t>; (b) o</w:t>
      </w:r>
      <w:r w:rsidR="0026297D" w:rsidRPr="009F17E3">
        <w:rPr>
          <w:rFonts w:ascii="Tahoma" w:hAnsi="Tahoma" w:cs="Tahoma"/>
          <w:sz w:val="21"/>
          <w:szCs w:val="21"/>
        </w:rPr>
        <w:t xml:space="preserve">ffsite manufacturing technologies </w:t>
      </w:r>
      <w:r w:rsidR="00344E0F" w:rsidRPr="009F17E3">
        <w:rPr>
          <w:rFonts w:ascii="Tahoma" w:hAnsi="Tahoma" w:cs="Tahoma"/>
          <w:sz w:val="21"/>
          <w:szCs w:val="21"/>
        </w:rPr>
        <w:t>to</w:t>
      </w:r>
      <w:r w:rsidR="0026297D" w:rsidRPr="009F17E3">
        <w:rPr>
          <w:rFonts w:ascii="Tahoma" w:hAnsi="Tahoma" w:cs="Tahoma"/>
          <w:sz w:val="21"/>
          <w:szCs w:val="21"/>
        </w:rPr>
        <w:t xml:space="preserve"> help </w:t>
      </w:r>
      <w:r w:rsidR="00E40257" w:rsidRPr="009F17E3">
        <w:rPr>
          <w:rFonts w:ascii="Tahoma" w:hAnsi="Tahoma" w:cs="Tahoma"/>
          <w:sz w:val="21"/>
          <w:szCs w:val="21"/>
        </w:rPr>
        <w:t>to</w:t>
      </w:r>
      <w:r w:rsidR="0026297D" w:rsidRPr="009F17E3">
        <w:rPr>
          <w:rFonts w:ascii="Tahoma" w:hAnsi="Tahoma" w:cs="Tahoma"/>
          <w:sz w:val="21"/>
          <w:szCs w:val="21"/>
        </w:rPr>
        <w:t xml:space="preserve"> minimise was</w:t>
      </w:r>
      <w:r w:rsidR="00E40257" w:rsidRPr="009F17E3">
        <w:rPr>
          <w:rFonts w:ascii="Tahoma" w:hAnsi="Tahoma" w:cs="Tahoma"/>
          <w:sz w:val="21"/>
          <w:szCs w:val="21"/>
        </w:rPr>
        <w:t>tage, inefficiencies</w:t>
      </w:r>
      <w:r w:rsidR="00344E0F" w:rsidRPr="009F17E3">
        <w:rPr>
          <w:rFonts w:ascii="Tahoma" w:hAnsi="Tahoma" w:cs="Tahoma"/>
          <w:sz w:val="21"/>
          <w:szCs w:val="21"/>
        </w:rPr>
        <w:t xml:space="preserve"> and</w:t>
      </w:r>
      <w:r w:rsidR="00E40257" w:rsidRPr="009F17E3">
        <w:rPr>
          <w:rFonts w:ascii="Tahoma" w:hAnsi="Tahoma" w:cs="Tahoma"/>
          <w:sz w:val="21"/>
          <w:szCs w:val="21"/>
        </w:rPr>
        <w:t xml:space="preserve"> delays on </w:t>
      </w:r>
      <w:r w:rsidR="0026297D" w:rsidRPr="009F17E3">
        <w:rPr>
          <w:rFonts w:ascii="Tahoma" w:hAnsi="Tahoma" w:cs="Tahoma"/>
          <w:sz w:val="21"/>
          <w:szCs w:val="21"/>
        </w:rPr>
        <w:t>site</w:t>
      </w:r>
      <w:r w:rsidR="00E40257" w:rsidRPr="009F17E3">
        <w:rPr>
          <w:rFonts w:ascii="Tahoma" w:hAnsi="Tahoma" w:cs="Tahoma"/>
          <w:sz w:val="21"/>
          <w:szCs w:val="21"/>
        </w:rPr>
        <w:t>; and w</w:t>
      </w:r>
      <w:r w:rsidR="0026297D" w:rsidRPr="009F17E3">
        <w:rPr>
          <w:rFonts w:ascii="Tahoma" w:hAnsi="Tahoma" w:cs="Tahoma"/>
          <w:sz w:val="21"/>
          <w:szCs w:val="21"/>
        </w:rPr>
        <w:t xml:space="preserve">hole life asset performance </w:t>
      </w:r>
      <w:r w:rsidR="00344E0F" w:rsidRPr="009F17E3">
        <w:rPr>
          <w:rFonts w:ascii="Tahoma" w:hAnsi="Tahoma" w:cs="Tahoma"/>
          <w:sz w:val="21"/>
          <w:szCs w:val="21"/>
        </w:rPr>
        <w:t>to</w:t>
      </w:r>
      <w:r w:rsidR="0026297D" w:rsidRPr="009F17E3">
        <w:rPr>
          <w:rFonts w:ascii="Tahoma" w:hAnsi="Tahoma" w:cs="Tahoma"/>
          <w:sz w:val="21"/>
          <w:szCs w:val="21"/>
        </w:rPr>
        <w:t xml:space="preserve"> shift focus to costs </w:t>
      </w:r>
      <w:r w:rsidR="00344E0F" w:rsidRPr="009F17E3">
        <w:rPr>
          <w:rFonts w:ascii="Tahoma" w:hAnsi="Tahoma" w:cs="Tahoma"/>
          <w:sz w:val="21"/>
          <w:szCs w:val="21"/>
        </w:rPr>
        <w:t>across the</w:t>
      </w:r>
      <w:r w:rsidR="0026297D" w:rsidRPr="009F17E3">
        <w:rPr>
          <w:rFonts w:ascii="Tahoma" w:hAnsi="Tahoma" w:cs="Tahoma"/>
          <w:sz w:val="21"/>
          <w:szCs w:val="21"/>
        </w:rPr>
        <w:t xml:space="preserve"> </w:t>
      </w:r>
      <w:r w:rsidR="00E40257" w:rsidRPr="009F17E3">
        <w:rPr>
          <w:rFonts w:ascii="Tahoma" w:hAnsi="Tahoma" w:cs="Tahoma"/>
          <w:sz w:val="21"/>
          <w:szCs w:val="21"/>
        </w:rPr>
        <w:t xml:space="preserve">building </w:t>
      </w:r>
      <w:r w:rsidR="0026297D" w:rsidRPr="009F17E3">
        <w:rPr>
          <w:rFonts w:ascii="Tahoma" w:hAnsi="Tahoma" w:cs="Tahoma"/>
          <w:sz w:val="21"/>
          <w:szCs w:val="21"/>
        </w:rPr>
        <w:t xml:space="preserve">life cycle. </w:t>
      </w:r>
    </w:p>
    <w:p w:rsidR="0026297D" w:rsidRPr="009F17E3" w:rsidRDefault="0026297D" w:rsidP="00855880">
      <w:pPr>
        <w:shd w:val="clear" w:color="auto" w:fill="FFFFFF"/>
        <w:spacing w:after="0"/>
        <w:jc w:val="both"/>
      </w:pPr>
    </w:p>
    <w:p w:rsidR="006242DF" w:rsidRPr="009F17E3" w:rsidRDefault="006242DF" w:rsidP="00D60E65">
      <w:pPr>
        <w:autoSpaceDE w:val="0"/>
        <w:autoSpaceDN w:val="0"/>
        <w:adjustRightInd w:val="0"/>
        <w:spacing w:after="0"/>
        <w:jc w:val="both"/>
        <w:rPr>
          <w:rFonts w:ascii="Tahoma" w:hAnsi="Tahoma" w:cs="Tahoma"/>
          <w:b/>
          <w:sz w:val="21"/>
          <w:szCs w:val="21"/>
        </w:rPr>
      </w:pPr>
      <w:r w:rsidRPr="009F17E3">
        <w:rPr>
          <w:rFonts w:ascii="Tahoma" w:hAnsi="Tahoma" w:cs="Tahoma"/>
          <w:b/>
          <w:sz w:val="21"/>
          <w:szCs w:val="21"/>
        </w:rPr>
        <w:t xml:space="preserve">Objectives of </w:t>
      </w:r>
      <w:r w:rsidR="00344E0F" w:rsidRPr="009F17E3">
        <w:rPr>
          <w:rFonts w:ascii="Tahoma" w:hAnsi="Tahoma" w:cs="Tahoma"/>
          <w:b/>
          <w:sz w:val="21"/>
          <w:szCs w:val="21"/>
        </w:rPr>
        <w:t>construction industry policy</w:t>
      </w:r>
    </w:p>
    <w:p w:rsidR="00D60E65" w:rsidRPr="009F17E3" w:rsidRDefault="00D60E65" w:rsidP="00D60E65">
      <w:pPr>
        <w:autoSpaceDE w:val="0"/>
        <w:autoSpaceDN w:val="0"/>
        <w:adjustRightInd w:val="0"/>
        <w:spacing w:after="0"/>
        <w:jc w:val="both"/>
        <w:rPr>
          <w:rFonts w:ascii="Tahoma" w:hAnsi="Tahoma" w:cs="Tahoma"/>
          <w:b/>
          <w:sz w:val="21"/>
          <w:szCs w:val="21"/>
        </w:rPr>
      </w:pPr>
    </w:p>
    <w:p w:rsidR="00D60E65" w:rsidRPr="009F17E3" w:rsidRDefault="00D60E65" w:rsidP="00D60E65">
      <w:pPr>
        <w:autoSpaceDE w:val="0"/>
        <w:autoSpaceDN w:val="0"/>
        <w:adjustRightInd w:val="0"/>
        <w:spacing w:after="0"/>
        <w:jc w:val="both"/>
        <w:rPr>
          <w:rFonts w:ascii="Tahoma" w:hAnsi="Tahoma" w:cs="Tahoma"/>
          <w:sz w:val="21"/>
          <w:szCs w:val="21"/>
        </w:rPr>
      </w:pPr>
      <w:r w:rsidRPr="009F17E3">
        <w:rPr>
          <w:rFonts w:ascii="Tahoma" w:hAnsi="Tahoma" w:cs="Tahoma"/>
          <w:sz w:val="21"/>
          <w:szCs w:val="21"/>
        </w:rPr>
        <w:t>The objectives of construction industry policy</w:t>
      </w:r>
      <w:r w:rsidR="001A14D1" w:rsidRPr="009F17E3">
        <w:rPr>
          <w:rFonts w:ascii="Tahoma" w:hAnsi="Tahoma" w:cs="Tahoma"/>
          <w:sz w:val="21"/>
          <w:szCs w:val="21"/>
        </w:rPr>
        <w:t xml:space="preserve"> in Ethiopia are:</w:t>
      </w:r>
    </w:p>
    <w:p w:rsidR="00E35EAC"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 xml:space="preserve">to improve the capacity and competitiveness of local construction enterprises </w:t>
      </w:r>
    </w:p>
    <w:p w:rsidR="006242DF"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to develop an efficient and self-sustaining roads network that is capable of meeting the diverse needs for construction rehabilitation and maintenance of various types of civil works</w:t>
      </w:r>
    </w:p>
    <w:p w:rsidR="006242DF"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to improve the capacity and performance of the public</w:t>
      </w:r>
      <w:r w:rsidR="00344E0F" w:rsidRPr="009F17E3">
        <w:rPr>
          <w:rFonts w:ascii="Tahoma" w:hAnsi="Tahoma" w:cs="Tahoma"/>
          <w:sz w:val="21"/>
          <w:szCs w:val="21"/>
        </w:rPr>
        <w:t>-</w:t>
      </w:r>
      <w:r w:rsidRPr="009F17E3">
        <w:rPr>
          <w:rFonts w:ascii="Tahoma" w:hAnsi="Tahoma" w:cs="Tahoma"/>
          <w:sz w:val="21"/>
          <w:szCs w:val="21"/>
        </w:rPr>
        <w:t>sector and private</w:t>
      </w:r>
      <w:r w:rsidR="00344E0F" w:rsidRPr="009F17E3">
        <w:rPr>
          <w:rFonts w:ascii="Tahoma" w:hAnsi="Tahoma" w:cs="Tahoma"/>
          <w:sz w:val="21"/>
          <w:szCs w:val="21"/>
        </w:rPr>
        <w:t>-</w:t>
      </w:r>
      <w:r w:rsidRPr="009F17E3">
        <w:rPr>
          <w:rFonts w:ascii="Tahoma" w:hAnsi="Tahoma" w:cs="Tahoma"/>
          <w:sz w:val="21"/>
          <w:szCs w:val="21"/>
        </w:rPr>
        <w:t>sector clients to ensure efficient, transparent and effective implementation and management of projects</w:t>
      </w:r>
    </w:p>
    <w:p w:rsidR="006242DF"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to ensure efficient and cost-effective performance of the construction industry that will guarantee value for money on constructed facilities in line with best practices</w:t>
      </w:r>
    </w:p>
    <w:p w:rsidR="006242DF"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to promote application of cost</w:t>
      </w:r>
      <w:r w:rsidR="00344E0F" w:rsidRPr="009F17E3">
        <w:rPr>
          <w:rFonts w:ascii="Tahoma" w:hAnsi="Tahoma" w:cs="Tahoma"/>
          <w:sz w:val="21"/>
          <w:szCs w:val="21"/>
        </w:rPr>
        <w:t>-</w:t>
      </w:r>
      <w:r w:rsidRPr="009F17E3">
        <w:rPr>
          <w:rFonts w:ascii="Tahoma" w:hAnsi="Tahoma" w:cs="Tahoma"/>
          <w:sz w:val="21"/>
          <w:szCs w:val="21"/>
        </w:rPr>
        <w:t>effective and innovative technologies and practices to support socio-economic development activities such as road works, water supply, sanitation, shelter delivery and income generating activities</w:t>
      </w:r>
    </w:p>
    <w:p w:rsidR="006242DF"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to ensure application of practices, technologies and products which are not harmful to both the environment and human health</w:t>
      </w:r>
    </w:p>
    <w:p w:rsidR="006242DF"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to mobilise adequate resources from the public and private sector</w:t>
      </w:r>
      <w:r w:rsidR="001A14D1" w:rsidRPr="009F17E3">
        <w:rPr>
          <w:rFonts w:ascii="Tahoma" w:hAnsi="Tahoma" w:cs="Tahoma"/>
          <w:sz w:val="21"/>
          <w:szCs w:val="21"/>
        </w:rPr>
        <w:t>s</w:t>
      </w:r>
      <w:r w:rsidRPr="009F17E3">
        <w:rPr>
          <w:rFonts w:ascii="Tahoma" w:hAnsi="Tahoma" w:cs="Tahoma"/>
          <w:sz w:val="21"/>
          <w:szCs w:val="21"/>
        </w:rPr>
        <w:t xml:space="preserve"> for </w:t>
      </w:r>
      <w:r w:rsidR="001A14D1" w:rsidRPr="009F17E3">
        <w:rPr>
          <w:rFonts w:ascii="Tahoma" w:hAnsi="Tahoma" w:cs="Tahoma"/>
          <w:sz w:val="21"/>
          <w:szCs w:val="21"/>
        </w:rPr>
        <w:t xml:space="preserve">the </w:t>
      </w:r>
      <w:r w:rsidRPr="009F17E3">
        <w:rPr>
          <w:rFonts w:ascii="Tahoma" w:hAnsi="Tahoma" w:cs="Tahoma"/>
          <w:sz w:val="21"/>
          <w:szCs w:val="21"/>
        </w:rPr>
        <w:t>construction and maintenance of public infrastructure</w:t>
      </w:r>
    </w:p>
    <w:p w:rsidR="006242DF" w:rsidRPr="009F17E3" w:rsidRDefault="00E35EAC" w:rsidP="00D60E65">
      <w:pPr>
        <w:pStyle w:val="ListParagraph"/>
        <w:numPr>
          <w:ilvl w:val="0"/>
          <w:numId w:val="18"/>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to enhance participation in international co</w:t>
      </w:r>
      <w:r w:rsidR="001A14D1" w:rsidRPr="009F17E3">
        <w:rPr>
          <w:rFonts w:ascii="Tahoma" w:hAnsi="Tahoma" w:cs="Tahoma"/>
          <w:sz w:val="21"/>
          <w:szCs w:val="21"/>
        </w:rPr>
        <w:t>-</w:t>
      </w:r>
      <w:r w:rsidRPr="009F17E3">
        <w:rPr>
          <w:rFonts w:ascii="Tahoma" w:hAnsi="Tahoma" w:cs="Tahoma"/>
          <w:sz w:val="21"/>
          <w:szCs w:val="21"/>
        </w:rPr>
        <w:t>operation arrangements for the purpose of promoting the capacity and competitiveness of the industry and developing markets for expo</w:t>
      </w:r>
      <w:r w:rsidR="001A14D1" w:rsidRPr="009F17E3">
        <w:rPr>
          <w:rFonts w:ascii="Tahoma" w:hAnsi="Tahoma" w:cs="Tahoma"/>
          <w:sz w:val="21"/>
          <w:szCs w:val="21"/>
        </w:rPr>
        <w:t>rt of its services and products</w:t>
      </w:r>
    </w:p>
    <w:p w:rsidR="006242DF" w:rsidRPr="009F17E3" w:rsidRDefault="00E35EAC" w:rsidP="00D60E65">
      <w:pPr>
        <w:pStyle w:val="ListParagraph"/>
        <w:numPr>
          <w:ilvl w:val="0"/>
          <w:numId w:val="18"/>
        </w:numPr>
        <w:shd w:val="clear" w:color="auto" w:fill="FFFFFF"/>
        <w:spacing w:after="0"/>
        <w:jc w:val="both"/>
        <w:rPr>
          <w:rFonts w:ascii="Tahoma" w:hAnsi="Tahoma" w:cs="Tahoma"/>
          <w:sz w:val="21"/>
          <w:szCs w:val="21"/>
        </w:rPr>
      </w:pPr>
      <w:proofErr w:type="gramStart"/>
      <w:r w:rsidRPr="009F17E3">
        <w:rPr>
          <w:rFonts w:ascii="Tahoma" w:hAnsi="Tahoma" w:cs="Tahoma"/>
          <w:sz w:val="21"/>
          <w:szCs w:val="21"/>
        </w:rPr>
        <w:t>to</w:t>
      </w:r>
      <w:proofErr w:type="gramEnd"/>
      <w:r w:rsidRPr="009F17E3">
        <w:rPr>
          <w:rFonts w:ascii="Tahoma" w:hAnsi="Tahoma" w:cs="Tahoma"/>
          <w:sz w:val="21"/>
          <w:szCs w:val="21"/>
        </w:rPr>
        <w:t xml:space="preserve"> improve co-ordination, collaboration and performance of institutions supporting the development and performance of the construction industry.</w:t>
      </w:r>
    </w:p>
    <w:p w:rsidR="006E1B57" w:rsidRPr="009F17E3" w:rsidRDefault="006E1B57" w:rsidP="00D60E65">
      <w:pPr>
        <w:shd w:val="clear" w:color="auto" w:fill="FFFFFF"/>
        <w:spacing w:after="0"/>
        <w:jc w:val="both"/>
        <w:rPr>
          <w:rFonts w:ascii="Tahoma" w:hAnsi="Tahoma" w:cs="Tahoma"/>
          <w:sz w:val="21"/>
          <w:szCs w:val="21"/>
        </w:rPr>
      </w:pPr>
    </w:p>
    <w:p w:rsidR="00D60E65" w:rsidRPr="009F17E3" w:rsidRDefault="00D60E65" w:rsidP="001A14D1">
      <w:pPr>
        <w:shd w:val="clear" w:color="auto" w:fill="FFFFFF"/>
        <w:spacing w:after="0"/>
        <w:jc w:val="both"/>
        <w:rPr>
          <w:rFonts w:ascii="Tahoma" w:hAnsi="Tahoma" w:cs="Tahoma"/>
          <w:sz w:val="21"/>
          <w:szCs w:val="21"/>
        </w:rPr>
      </w:pPr>
      <w:r w:rsidRPr="009F17E3">
        <w:rPr>
          <w:rFonts w:ascii="Tahoma" w:hAnsi="Tahoma" w:cs="Tahoma"/>
          <w:sz w:val="21"/>
          <w:szCs w:val="21"/>
        </w:rPr>
        <w:t>The guiding principles used for structuring the policy for the construction industry in Sri Lanka are to</w:t>
      </w:r>
      <w:r w:rsidR="00D35DB2" w:rsidRPr="009F17E3">
        <w:rPr>
          <w:rFonts w:ascii="Tahoma" w:hAnsi="Tahoma" w:cs="Tahoma"/>
          <w:sz w:val="21"/>
          <w:szCs w:val="21"/>
        </w:rPr>
        <w:t xml:space="preserve"> (National Advisory Council on Construction, 2014)</w:t>
      </w:r>
      <w:r w:rsidRPr="009F17E3">
        <w:rPr>
          <w:rFonts w:ascii="Tahoma" w:hAnsi="Tahoma" w:cs="Tahoma"/>
          <w:sz w:val="21"/>
          <w:szCs w:val="21"/>
        </w:rPr>
        <w:t xml:space="preserve">: (i) </w:t>
      </w:r>
      <w:r w:rsidR="00E40257" w:rsidRPr="009F17E3">
        <w:rPr>
          <w:rFonts w:ascii="Tahoma" w:hAnsi="Tahoma" w:cs="Tahoma"/>
          <w:sz w:val="21"/>
          <w:szCs w:val="21"/>
        </w:rPr>
        <w:t xml:space="preserve">facilitate strategic national development objectives; (ii) facilitate and advance partnerships between the public and private sectors; (iii) ensure adequate co-ordination through appropriate institutional arrangements; (iv) enable effective monitoring and evaluation of industry performance; (v) ensure compliance and adherence to established guidelines, codes of practices and standards; (vi) ensure that negative environmental impacts are minimised and sustainable development is achieved; (vii) enhance competitiveness and transparency in the procurement process; (viii) create </w:t>
      </w:r>
      <w:r w:rsidR="007F2C45" w:rsidRPr="009F17E3">
        <w:rPr>
          <w:rFonts w:ascii="Tahoma" w:hAnsi="Tahoma" w:cs="Tahoma"/>
          <w:sz w:val="21"/>
          <w:szCs w:val="21"/>
        </w:rPr>
        <w:t>a</w:t>
      </w:r>
      <w:r w:rsidR="00E40257" w:rsidRPr="009F17E3">
        <w:rPr>
          <w:rFonts w:ascii="Tahoma" w:hAnsi="Tahoma" w:cs="Tahoma"/>
          <w:sz w:val="21"/>
          <w:szCs w:val="21"/>
        </w:rPr>
        <w:t xml:space="preserve"> social and economic environment that will facilitate private</w:t>
      </w:r>
      <w:r w:rsidR="007F2C45" w:rsidRPr="009F17E3">
        <w:rPr>
          <w:rFonts w:ascii="Tahoma" w:hAnsi="Tahoma" w:cs="Tahoma"/>
          <w:sz w:val="21"/>
          <w:szCs w:val="21"/>
        </w:rPr>
        <w:t>-</w:t>
      </w:r>
      <w:r w:rsidR="00E40257" w:rsidRPr="009F17E3">
        <w:rPr>
          <w:rFonts w:ascii="Tahoma" w:hAnsi="Tahoma" w:cs="Tahoma"/>
          <w:sz w:val="21"/>
          <w:szCs w:val="21"/>
        </w:rPr>
        <w:t xml:space="preserve">sector investments and entrepreneurship; (ix) establish the </w:t>
      </w:r>
      <w:r w:rsidR="007F2C45" w:rsidRPr="009F17E3">
        <w:rPr>
          <w:rFonts w:ascii="Tahoma" w:hAnsi="Tahoma" w:cs="Tahoma"/>
          <w:sz w:val="21"/>
          <w:szCs w:val="21"/>
        </w:rPr>
        <w:t xml:space="preserve">government’s </w:t>
      </w:r>
      <w:r w:rsidR="00E40257" w:rsidRPr="009F17E3">
        <w:rPr>
          <w:rFonts w:ascii="Tahoma" w:hAnsi="Tahoma" w:cs="Tahoma"/>
          <w:sz w:val="21"/>
          <w:szCs w:val="21"/>
        </w:rPr>
        <w:t xml:space="preserve">functions and priorities in relation to the construction industry (x) promote training standards to elevate </w:t>
      </w:r>
      <w:r w:rsidR="007F2C45" w:rsidRPr="009F17E3">
        <w:rPr>
          <w:rFonts w:ascii="Tahoma" w:hAnsi="Tahoma" w:cs="Tahoma"/>
          <w:sz w:val="21"/>
          <w:szCs w:val="21"/>
        </w:rPr>
        <w:t>the</w:t>
      </w:r>
      <w:r w:rsidR="00E40257" w:rsidRPr="009F17E3">
        <w:rPr>
          <w:rFonts w:ascii="Tahoma" w:hAnsi="Tahoma" w:cs="Tahoma"/>
          <w:sz w:val="21"/>
          <w:szCs w:val="21"/>
        </w:rPr>
        <w:t xml:space="preserve"> personnel to international certification levels; (xi) </w:t>
      </w:r>
      <w:r w:rsidR="00E40257" w:rsidRPr="009F17E3">
        <w:rPr>
          <w:rFonts w:ascii="Tahoma" w:hAnsi="Tahoma" w:cs="Tahoma"/>
          <w:sz w:val="21"/>
          <w:szCs w:val="21"/>
        </w:rPr>
        <w:lastRenderedPageBreak/>
        <w:t xml:space="preserve">promote technology transfer </w:t>
      </w:r>
      <w:r w:rsidR="007F2C45" w:rsidRPr="009F17E3">
        <w:rPr>
          <w:rFonts w:ascii="Tahoma" w:hAnsi="Tahoma" w:cs="Tahoma"/>
          <w:sz w:val="21"/>
          <w:szCs w:val="21"/>
        </w:rPr>
        <w:t xml:space="preserve">from foreign firms working in Sri Lanka </w:t>
      </w:r>
      <w:r w:rsidR="00E40257" w:rsidRPr="009F17E3">
        <w:rPr>
          <w:rFonts w:ascii="Tahoma" w:hAnsi="Tahoma" w:cs="Tahoma"/>
          <w:sz w:val="21"/>
          <w:szCs w:val="21"/>
        </w:rPr>
        <w:t xml:space="preserve">to </w:t>
      </w:r>
      <w:r w:rsidR="007F2C45" w:rsidRPr="009F17E3">
        <w:rPr>
          <w:rFonts w:ascii="Tahoma" w:hAnsi="Tahoma" w:cs="Tahoma"/>
          <w:sz w:val="21"/>
          <w:szCs w:val="21"/>
        </w:rPr>
        <w:t xml:space="preserve">the </w:t>
      </w:r>
      <w:r w:rsidR="00E40257" w:rsidRPr="009F17E3">
        <w:rPr>
          <w:rFonts w:ascii="Tahoma" w:hAnsi="Tahoma" w:cs="Tahoma"/>
          <w:sz w:val="21"/>
          <w:szCs w:val="21"/>
        </w:rPr>
        <w:t>local industry; and (xii) promote export of construction industry related services</w:t>
      </w:r>
      <w:r w:rsidR="00344E0F" w:rsidRPr="009F17E3">
        <w:rPr>
          <w:rFonts w:ascii="Tahoma" w:hAnsi="Tahoma" w:cs="Tahoma"/>
          <w:sz w:val="21"/>
          <w:szCs w:val="21"/>
        </w:rPr>
        <w:t>.</w:t>
      </w:r>
    </w:p>
    <w:p w:rsidR="00D60E65" w:rsidRPr="009F17E3" w:rsidRDefault="00D60E65" w:rsidP="00D60E65">
      <w:pPr>
        <w:shd w:val="clear" w:color="auto" w:fill="FFFFFF"/>
        <w:spacing w:after="0"/>
        <w:jc w:val="both"/>
        <w:rPr>
          <w:rFonts w:ascii="Tahoma" w:hAnsi="Tahoma" w:cs="Tahoma"/>
          <w:sz w:val="21"/>
          <w:szCs w:val="21"/>
        </w:rPr>
      </w:pPr>
    </w:p>
    <w:p w:rsidR="00D60E65" w:rsidRPr="009F17E3" w:rsidRDefault="00D60E65" w:rsidP="007F2C45">
      <w:pPr>
        <w:autoSpaceDE w:val="0"/>
        <w:autoSpaceDN w:val="0"/>
        <w:adjustRightInd w:val="0"/>
        <w:spacing w:after="0"/>
        <w:jc w:val="both"/>
        <w:rPr>
          <w:rFonts w:ascii="Tahoma" w:eastAsia="Times New Roman" w:hAnsi="Tahoma" w:cs="Tahoma"/>
          <w:sz w:val="21"/>
          <w:szCs w:val="21"/>
          <w:lang w:eastAsia="en-GB"/>
        </w:rPr>
      </w:pPr>
      <w:r w:rsidRPr="009F17E3">
        <w:rPr>
          <w:rFonts w:ascii="Tahoma" w:hAnsi="Tahoma" w:cs="Tahoma"/>
          <w:sz w:val="21"/>
          <w:szCs w:val="21"/>
        </w:rPr>
        <w:t xml:space="preserve">The </w:t>
      </w:r>
      <w:r w:rsidR="00E40257" w:rsidRPr="009F17E3">
        <w:rPr>
          <w:rFonts w:ascii="Tahoma" w:hAnsi="Tahoma" w:cs="Tahoma"/>
          <w:sz w:val="21"/>
          <w:szCs w:val="21"/>
        </w:rPr>
        <w:t xml:space="preserve">Ethiopian </w:t>
      </w:r>
      <w:r w:rsidRPr="009F17E3">
        <w:rPr>
          <w:rFonts w:ascii="Tahoma" w:hAnsi="Tahoma" w:cs="Tahoma"/>
          <w:sz w:val="21"/>
          <w:szCs w:val="21"/>
        </w:rPr>
        <w:t xml:space="preserve">policy document does not mention </w:t>
      </w:r>
      <w:r w:rsidR="00344E0F" w:rsidRPr="009F17E3">
        <w:rPr>
          <w:rFonts w:ascii="Tahoma" w:hAnsi="Tahoma" w:cs="Tahoma"/>
          <w:sz w:val="21"/>
          <w:szCs w:val="21"/>
        </w:rPr>
        <w:t xml:space="preserve">the project results (such as </w:t>
      </w:r>
      <w:r w:rsidRPr="009F17E3">
        <w:rPr>
          <w:rFonts w:ascii="Tahoma" w:hAnsi="Tahoma" w:cs="Tahoma"/>
          <w:sz w:val="21"/>
          <w:szCs w:val="21"/>
        </w:rPr>
        <w:t>cost, time and quality</w:t>
      </w:r>
      <w:r w:rsidR="00344E0F" w:rsidRPr="009F17E3">
        <w:rPr>
          <w:rFonts w:ascii="Tahoma" w:hAnsi="Tahoma" w:cs="Tahoma"/>
          <w:sz w:val="21"/>
          <w:szCs w:val="21"/>
        </w:rPr>
        <w:t>)</w:t>
      </w:r>
      <w:r w:rsidRPr="009F17E3">
        <w:rPr>
          <w:rFonts w:ascii="Tahoma" w:hAnsi="Tahoma" w:cs="Tahoma"/>
          <w:sz w:val="21"/>
          <w:szCs w:val="21"/>
        </w:rPr>
        <w:t xml:space="preserve">, but considering the constraints outlined, such features of the industry’s performance can be considered to be the norm. </w:t>
      </w:r>
      <w:r w:rsidR="00E40257" w:rsidRPr="009F17E3">
        <w:rPr>
          <w:rFonts w:ascii="Tahoma" w:hAnsi="Tahoma" w:cs="Tahoma"/>
          <w:sz w:val="21"/>
          <w:szCs w:val="21"/>
        </w:rPr>
        <w:t xml:space="preserve">In general, </w:t>
      </w:r>
      <w:r w:rsidRPr="009F17E3">
        <w:rPr>
          <w:rFonts w:ascii="Tahoma" w:eastAsia="Times New Roman" w:hAnsi="Tahoma" w:cs="Tahoma"/>
          <w:sz w:val="21"/>
          <w:szCs w:val="21"/>
          <w:lang w:eastAsia="en-GB"/>
        </w:rPr>
        <w:t>it is clear that the traditional project performance parameters are the most commonly indicated objectives. They are: cost; time; quality; health and safety; environmental performance; productivity; profitability and corporate growth.</w:t>
      </w:r>
      <w:r w:rsidR="00E40257" w:rsidRPr="009F17E3">
        <w:rPr>
          <w:rFonts w:ascii="Tahoma" w:eastAsia="Times New Roman" w:hAnsi="Tahoma" w:cs="Tahoma"/>
          <w:sz w:val="21"/>
          <w:szCs w:val="21"/>
          <w:lang w:eastAsia="en-GB"/>
        </w:rPr>
        <w:t xml:space="preserve"> </w:t>
      </w:r>
      <w:r w:rsidRPr="009F17E3">
        <w:rPr>
          <w:rFonts w:ascii="Tahoma" w:eastAsia="Times New Roman" w:hAnsi="Tahoma" w:cs="Tahoma"/>
          <w:sz w:val="21"/>
          <w:szCs w:val="21"/>
          <w:lang w:eastAsia="en-GB"/>
        </w:rPr>
        <w:t>New areas are</w:t>
      </w:r>
      <w:r w:rsidR="00E40257" w:rsidRPr="009F17E3">
        <w:rPr>
          <w:rFonts w:ascii="Tahoma" w:eastAsia="Times New Roman" w:hAnsi="Tahoma" w:cs="Tahoma"/>
          <w:sz w:val="21"/>
          <w:szCs w:val="21"/>
          <w:lang w:eastAsia="en-GB"/>
        </w:rPr>
        <w:t xml:space="preserve"> which are being given attention at the policy level in many countries include</w:t>
      </w:r>
      <w:r w:rsidRPr="009F17E3">
        <w:rPr>
          <w:rFonts w:ascii="Tahoma" w:eastAsia="Times New Roman" w:hAnsi="Tahoma" w:cs="Tahoma"/>
          <w:sz w:val="21"/>
          <w:szCs w:val="21"/>
          <w:lang w:eastAsia="en-GB"/>
        </w:rPr>
        <w:t>: affordability; life-cycle value for money; job creation; stakeholder satisfaction; maximum economic linkage effects; sustainable development (not only the environmental performance).</w:t>
      </w:r>
      <w:r w:rsidR="00E40257" w:rsidRPr="009F17E3">
        <w:rPr>
          <w:rFonts w:ascii="Tahoma" w:eastAsia="Times New Roman" w:hAnsi="Tahoma" w:cs="Tahoma"/>
          <w:sz w:val="21"/>
          <w:szCs w:val="21"/>
          <w:lang w:eastAsia="en-GB"/>
        </w:rPr>
        <w:t xml:space="preserve"> In future, </w:t>
      </w:r>
      <w:r w:rsidR="00344E0F" w:rsidRPr="009F17E3">
        <w:rPr>
          <w:rFonts w:ascii="Tahoma" w:eastAsia="Times New Roman" w:hAnsi="Tahoma" w:cs="Tahoma"/>
          <w:sz w:val="21"/>
          <w:szCs w:val="21"/>
          <w:lang w:eastAsia="en-GB"/>
        </w:rPr>
        <w:t xml:space="preserve">other </w:t>
      </w:r>
      <w:r w:rsidR="00E40257" w:rsidRPr="009F17E3">
        <w:rPr>
          <w:rFonts w:ascii="Tahoma" w:eastAsia="Times New Roman" w:hAnsi="Tahoma" w:cs="Tahoma"/>
          <w:sz w:val="21"/>
          <w:szCs w:val="21"/>
          <w:lang w:eastAsia="en-GB"/>
        </w:rPr>
        <w:t>p</w:t>
      </w:r>
      <w:r w:rsidRPr="009F17E3">
        <w:rPr>
          <w:rFonts w:ascii="Tahoma" w:eastAsia="Times New Roman" w:hAnsi="Tahoma" w:cs="Tahoma"/>
          <w:sz w:val="21"/>
          <w:szCs w:val="21"/>
          <w:lang w:eastAsia="en-GB"/>
        </w:rPr>
        <w:t xml:space="preserve">ossible areas are: innovation; professionalism; lack of corruption; </w:t>
      </w:r>
      <w:r w:rsidR="00344E0F" w:rsidRPr="009F17E3">
        <w:rPr>
          <w:rFonts w:ascii="Tahoma" w:eastAsia="Times New Roman" w:hAnsi="Tahoma" w:cs="Tahoma"/>
          <w:sz w:val="21"/>
          <w:szCs w:val="21"/>
          <w:lang w:eastAsia="en-GB"/>
        </w:rPr>
        <w:t xml:space="preserve">and </w:t>
      </w:r>
      <w:r w:rsidRPr="009F17E3">
        <w:rPr>
          <w:rFonts w:ascii="Tahoma" w:eastAsia="Times New Roman" w:hAnsi="Tahoma" w:cs="Tahoma"/>
          <w:sz w:val="21"/>
          <w:szCs w:val="21"/>
          <w:lang w:eastAsia="en-GB"/>
        </w:rPr>
        <w:t xml:space="preserve">value creation; development of </w:t>
      </w:r>
      <w:r w:rsidR="00344E0F" w:rsidRPr="009F17E3">
        <w:rPr>
          <w:rFonts w:ascii="Tahoma" w:eastAsia="Times New Roman" w:hAnsi="Tahoma" w:cs="Tahoma"/>
          <w:sz w:val="21"/>
          <w:szCs w:val="21"/>
          <w:lang w:eastAsia="en-GB"/>
        </w:rPr>
        <w:t>local construction enterprises</w:t>
      </w:r>
      <w:r w:rsidRPr="009F17E3">
        <w:rPr>
          <w:rFonts w:ascii="Tahoma" w:eastAsia="Times New Roman" w:hAnsi="Tahoma" w:cs="Tahoma"/>
          <w:sz w:val="21"/>
          <w:szCs w:val="21"/>
          <w:lang w:eastAsia="en-GB"/>
        </w:rPr>
        <w:t>.</w:t>
      </w:r>
    </w:p>
    <w:p w:rsidR="00D60E65" w:rsidRPr="009F17E3" w:rsidRDefault="00D60E65" w:rsidP="006242DF">
      <w:pPr>
        <w:shd w:val="clear" w:color="auto" w:fill="FFFFFF"/>
        <w:spacing w:after="0"/>
        <w:jc w:val="both"/>
      </w:pPr>
    </w:p>
    <w:p w:rsidR="00392FCF" w:rsidRPr="009F17E3" w:rsidRDefault="00392FCF" w:rsidP="00D60E65">
      <w:pPr>
        <w:shd w:val="clear" w:color="auto" w:fill="FFFFFF"/>
        <w:spacing w:after="0"/>
        <w:jc w:val="both"/>
        <w:rPr>
          <w:rFonts w:ascii="Tahoma" w:hAnsi="Tahoma" w:cs="Tahoma"/>
          <w:b/>
          <w:sz w:val="21"/>
          <w:szCs w:val="21"/>
        </w:rPr>
      </w:pPr>
      <w:r w:rsidRPr="009F17E3">
        <w:rPr>
          <w:rFonts w:ascii="Tahoma" w:hAnsi="Tahoma" w:cs="Tahoma"/>
          <w:b/>
          <w:sz w:val="21"/>
          <w:szCs w:val="21"/>
        </w:rPr>
        <w:t>Industry development agency</w:t>
      </w:r>
    </w:p>
    <w:p w:rsidR="00392FCF" w:rsidRPr="009F17E3" w:rsidRDefault="00392FCF" w:rsidP="00D60E65">
      <w:pPr>
        <w:shd w:val="clear" w:color="auto" w:fill="FFFFFF"/>
        <w:spacing w:after="0"/>
        <w:jc w:val="both"/>
        <w:rPr>
          <w:rFonts w:ascii="Tahoma" w:hAnsi="Tahoma" w:cs="Tahoma"/>
          <w:sz w:val="21"/>
          <w:szCs w:val="21"/>
        </w:rPr>
      </w:pPr>
    </w:p>
    <w:p w:rsidR="00202125" w:rsidRPr="009F17E3" w:rsidRDefault="00202125" w:rsidP="00091E70">
      <w:pPr>
        <w:autoSpaceDE w:val="0"/>
        <w:autoSpaceDN w:val="0"/>
        <w:adjustRightInd w:val="0"/>
        <w:spacing w:after="0"/>
        <w:jc w:val="both"/>
        <w:rPr>
          <w:rFonts w:ascii="Tahoma" w:hAnsi="Tahoma" w:cs="Tahoma"/>
          <w:sz w:val="21"/>
          <w:szCs w:val="21"/>
        </w:rPr>
      </w:pPr>
      <w:r w:rsidRPr="009F17E3">
        <w:rPr>
          <w:rFonts w:ascii="Tahoma" w:hAnsi="Tahoma" w:cs="Tahoma"/>
          <w:sz w:val="21"/>
          <w:szCs w:val="21"/>
        </w:rPr>
        <w:t xml:space="preserve">The </w:t>
      </w:r>
      <w:r w:rsidR="00091E70" w:rsidRPr="009F17E3">
        <w:rPr>
          <w:rFonts w:ascii="Tahoma" w:hAnsi="Tahoma" w:cs="Tahoma"/>
          <w:sz w:val="21"/>
          <w:szCs w:val="21"/>
        </w:rPr>
        <w:t xml:space="preserve">policy document states that the </w:t>
      </w:r>
      <w:r w:rsidRPr="009F17E3">
        <w:rPr>
          <w:rFonts w:ascii="Tahoma" w:hAnsi="Tahoma" w:cs="Tahoma"/>
          <w:sz w:val="21"/>
          <w:szCs w:val="21"/>
        </w:rPr>
        <w:t xml:space="preserve">laws establishing the National Construction Council shall enable </w:t>
      </w:r>
      <w:r w:rsidR="00653DF6" w:rsidRPr="009F17E3">
        <w:rPr>
          <w:rFonts w:ascii="Tahoma" w:hAnsi="Tahoma" w:cs="Tahoma"/>
          <w:sz w:val="21"/>
          <w:szCs w:val="21"/>
        </w:rPr>
        <w:t xml:space="preserve">the </w:t>
      </w:r>
      <w:r w:rsidR="00344E0F" w:rsidRPr="009F17E3">
        <w:rPr>
          <w:rFonts w:ascii="Tahoma" w:hAnsi="Tahoma" w:cs="Tahoma"/>
          <w:sz w:val="21"/>
          <w:szCs w:val="21"/>
        </w:rPr>
        <w:t>council</w:t>
      </w:r>
      <w:r w:rsidR="00653DF6" w:rsidRPr="009F17E3">
        <w:rPr>
          <w:rFonts w:ascii="Tahoma" w:hAnsi="Tahoma" w:cs="Tahoma"/>
          <w:sz w:val="21"/>
          <w:szCs w:val="21"/>
        </w:rPr>
        <w:t xml:space="preserve"> </w:t>
      </w:r>
      <w:r w:rsidRPr="009F17E3">
        <w:rPr>
          <w:rFonts w:ascii="Tahoma" w:hAnsi="Tahoma" w:cs="Tahoma"/>
          <w:sz w:val="21"/>
          <w:szCs w:val="21"/>
        </w:rPr>
        <w:t>to:</w:t>
      </w:r>
    </w:p>
    <w:p w:rsidR="00202125" w:rsidRPr="009F17E3" w:rsidRDefault="001A14D1" w:rsidP="00091E70">
      <w:pPr>
        <w:pStyle w:val="ListParagraph"/>
        <w:numPr>
          <w:ilvl w:val="0"/>
          <w:numId w:val="14"/>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 xml:space="preserve">provide leadership and marshal the support of stakeholders for </w:t>
      </w:r>
      <w:proofErr w:type="spellStart"/>
      <w:r w:rsidRPr="009F17E3">
        <w:rPr>
          <w:rFonts w:ascii="Tahoma" w:hAnsi="Tahoma" w:cs="Tahoma"/>
          <w:sz w:val="21"/>
          <w:szCs w:val="21"/>
        </w:rPr>
        <w:t>ongoing</w:t>
      </w:r>
      <w:proofErr w:type="spellEnd"/>
      <w:r w:rsidRPr="009F17E3">
        <w:rPr>
          <w:rFonts w:ascii="Tahoma" w:hAnsi="Tahoma" w:cs="Tahoma"/>
          <w:sz w:val="21"/>
          <w:szCs w:val="21"/>
        </w:rPr>
        <w:t xml:space="preserve"> growth and development reforms in the industry</w:t>
      </w:r>
    </w:p>
    <w:p w:rsidR="00202125" w:rsidRPr="009F17E3" w:rsidRDefault="001A14D1" w:rsidP="00091E70">
      <w:pPr>
        <w:pStyle w:val="ListParagraph"/>
        <w:numPr>
          <w:ilvl w:val="0"/>
          <w:numId w:val="14"/>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provide a focal point for sector co-ordination and promotional activities for the development and competitive performance of the industry</w:t>
      </w:r>
    </w:p>
    <w:p w:rsidR="00202125" w:rsidRPr="009F17E3" w:rsidRDefault="001A14D1" w:rsidP="00091E70">
      <w:pPr>
        <w:pStyle w:val="ListParagraph"/>
        <w:numPr>
          <w:ilvl w:val="0"/>
          <w:numId w:val="14"/>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promote and establish forums for enhancing industry-wide co-ordination and collaboration</w:t>
      </w:r>
    </w:p>
    <w:p w:rsidR="00202125" w:rsidRPr="009F17E3" w:rsidRDefault="001A14D1" w:rsidP="00091E70">
      <w:pPr>
        <w:pStyle w:val="ListParagraph"/>
        <w:numPr>
          <w:ilvl w:val="0"/>
          <w:numId w:val="15"/>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monitor and provide advice on the effectiveness of government policies and programmes for the enhancement of industry development and performance</w:t>
      </w:r>
    </w:p>
    <w:p w:rsidR="00202125" w:rsidRPr="009F17E3" w:rsidRDefault="001A14D1" w:rsidP="00091E70">
      <w:pPr>
        <w:pStyle w:val="ListParagraph"/>
        <w:numPr>
          <w:ilvl w:val="0"/>
          <w:numId w:val="15"/>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establish reform priorities, targets and performance and development indicators</w:t>
      </w:r>
    </w:p>
    <w:p w:rsidR="00202125" w:rsidRPr="009F17E3" w:rsidRDefault="001A14D1" w:rsidP="00091E70">
      <w:pPr>
        <w:pStyle w:val="ListParagraph"/>
        <w:numPr>
          <w:ilvl w:val="0"/>
          <w:numId w:val="15"/>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facilitate accelerated formulation of standards and regulations and promote their use</w:t>
      </w:r>
    </w:p>
    <w:p w:rsidR="00202125" w:rsidRPr="009F17E3" w:rsidRDefault="001A14D1" w:rsidP="00091E70">
      <w:pPr>
        <w:pStyle w:val="ListParagraph"/>
        <w:numPr>
          <w:ilvl w:val="0"/>
          <w:numId w:val="15"/>
        </w:numPr>
        <w:autoSpaceDE w:val="0"/>
        <w:autoSpaceDN w:val="0"/>
        <w:adjustRightInd w:val="0"/>
        <w:spacing w:after="0"/>
        <w:jc w:val="both"/>
        <w:rPr>
          <w:rFonts w:ascii="Tahoma" w:hAnsi="Tahoma" w:cs="Tahoma"/>
          <w:sz w:val="21"/>
          <w:szCs w:val="21"/>
        </w:rPr>
      </w:pPr>
      <w:r w:rsidRPr="009F17E3">
        <w:rPr>
          <w:rFonts w:ascii="Tahoma" w:hAnsi="Tahoma" w:cs="Tahoma"/>
          <w:sz w:val="21"/>
          <w:szCs w:val="21"/>
        </w:rPr>
        <w:t>facilitate the prevention of corruption through technical auditing of projects, monitoring and recommending measures against malpractice in tendering and contract administration</w:t>
      </w:r>
    </w:p>
    <w:p w:rsidR="00202125" w:rsidRPr="009F17E3" w:rsidRDefault="001A14D1" w:rsidP="00344E0F">
      <w:pPr>
        <w:pStyle w:val="ListParagraph"/>
        <w:numPr>
          <w:ilvl w:val="0"/>
          <w:numId w:val="15"/>
        </w:numPr>
        <w:autoSpaceDE w:val="0"/>
        <w:autoSpaceDN w:val="0"/>
        <w:adjustRightInd w:val="0"/>
        <w:spacing w:after="0"/>
        <w:jc w:val="both"/>
        <w:rPr>
          <w:rFonts w:ascii="Tahoma" w:hAnsi="Tahoma" w:cs="Tahoma"/>
          <w:sz w:val="21"/>
          <w:szCs w:val="21"/>
        </w:rPr>
      </w:pPr>
      <w:proofErr w:type="gramStart"/>
      <w:r w:rsidRPr="009F17E3">
        <w:rPr>
          <w:rFonts w:ascii="Tahoma" w:hAnsi="Tahoma" w:cs="Tahoma"/>
          <w:sz w:val="21"/>
          <w:szCs w:val="21"/>
        </w:rPr>
        <w:t>co-ordinate</w:t>
      </w:r>
      <w:proofErr w:type="gramEnd"/>
      <w:r w:rsidRPr="009F17E3">
        <w:rPr>
          <w:rFonts w:ascii="Tahoma" w:hAnsi="Tahoma" w:cs="Tahoma"/>
          <w:sz w:val="21"/>
          <w:szCs w:val="21"/>
        </w:rPr>
        <w:t xml:space="preserve"> and promote the understanding and implementation of the construction industry policy aimed at ensuring that the action by various actors are consistent with the requirements of the policy</w:t>
      </w:r>
      <w:r w:rsidR="00AF663E" w:rsidRPr="009F17E3">
        <w:rPr>
          <w:rFonts w:ascii="Tahoma" w:hAnsi="Tahoma" w:cs="Tahoma"/>
          <w:sz w:val="21"/>
          <w:szCs w:val="21"/>
        </w:rPr>
        <w:t>.</w:t>
      </w:r>
    </w:p>
    <w:p w:rsidR="00202125" w:rsidRPr="009F17E3" w:rsidRDefault="00202125" w:rsidP="007D1F8D">
      <w:pPr>
        <w:spacing w:after="0" w:line="240" w:lineRule="auto"/>
        <w:rPr>
          <w:rFonts w:ascii="Tahoma" w:eastAsia="Times New Roman" w:hAnsi="Tahoma" w:cs="Tahoma"/>
          <w:b/>
          <w:sz w:val="21"/>
          <w:szCs w:val="21"/>
          <w:shd w:val="clear" w:color="auto" w:fill="FFFFFF"/>
          <w:lang w:eastAsia="en-GB"/>
        </w:rPr>
      </w:pPr>
    </w:p>
    <w:p w:rsidR="00344E0F" w:rsidRPr="009F17E3" w:rsidRDefault="00344E0F" w:rsidP="00344E0F">
      <w:pPr>
        <w:autoSpaceDE w:val="0"/>
        <w:autoSpaceDN w:val="0"/>
        <w:adjustRightInd w:val="0"/>
        <w:spacing w:after="0" w:line="240" w:lineRule="auto"/>
        <w:jc w:val="both"/>
        <w:rPr>
          <w:rFonts w:ascii="Tahoma" w:hAnsi="Tahoma" w:cs="Tahoma"/>
          <w:sz w:val="21"/>
          <w:szCs w:val="21"/>
        </w:rPr>
      </w:pPr>
      <w:r w:rsidRPr="009F17E3">
        <w:rPr>
          <w:rFonts w:ascii="Tahoma" w:hAnsi="Tahoma" w:cs="Tahoma"/>
          <w:sz w:val="21"/>
          <w:szCs w:val="21"/>
        </w:rPr>
        <w:t>Table 1 compares the vision and mission of construction industry development of Ethiopia as stated in the national policy document with some agencies around the world.</w:t>
      </w:r>
    </w:p>
    <w:p w:rsidR="00344E0F" w:rsidRPr="009F17E3" w:rsidRDefault="00344E0F" w:rsidP="00344E0F">
      <w:pPr>
        <w:autoSpaceDE w:val="0"/>
        <w:autoSpaceDN w:val="0"/>
        <w:adjustRightInd w:val="0"/>
        <w:spacing w:after="0" w:line="240" w:lineRule="auto"/>
        <w:rPr>
          <w:rFonts w:ascii="Tahoma" w:hAnsi="Tahoma" w:cs="Tahoma"/>
          <w:sz w:val="21"/>
          <w:szCs w:val="21"/>
        </w:rPr>
      </w:pPr>
    </w:p>
    <w:p w:rsidR="00344E0F" w:rsidRPr="009F17E3" w:rsidRDefault="00344E0F" w:rsidP="00344E0F">
      <w:pPr>
        <w:autoSpaceDE w:val="0"/>
        <w:autoSpaceDN w:val="0"/>
        <w:adjustRightInd w:val="0"/>
        <w:spacing w:after="0" w:line="240" w:lineRule="auto"/>
        <w:rPr>
          <w:rFonts w:ascii="Tahoma" w:hAnsi="Tahoma" w:cs="Tahoma"/>
          <w:sz w:val="18"/>
          <w:szCs w:val="18"/>
        </w:rPr>
      </w:pPr>
      <w:r w:rsidRPr="009F17E3">
        <w:rPr>
          <w:rFonts w:ascii="Tahoma" w:hAnsi="Tahoma" w:cs="Tahoma"/>
          <w:sz w:val="18"/>
          <w:szCs w:val="18"/>
        </w:rPr>
        <w:t>Table 1 Vision and mission of construction industry development of Ethiopia and some other countries</w:t>
      </w:r>
    </w:p>
    <w:p w:rsidR="00344E0F" w:rsidRPr="009F17E3" w:rsidRDefault="00344E0F" w:rsidP="00344E0F">
      <w:pPr>
        <w:autoSpaceDE w:val="0"/>
        <w:autoSpaceDN w:val="0"/>
        <w:adjustRightInd w:val="0"/>
        <w:spacing w:after="0" w:line="240" w:lineRule="auto"/>
        <w:rPr>
          <w:rFonts w:ascii="Tahoma" w:hAnsi="Tahoma" w:cs="Tahoma"/>
          <w:sz w:val="16"/>
          <w:szCs w:val="16"/>
        </w:rPr>
      </w:pPr>
    </w:p>
    <w:tbl>
      <w:tblPr>
        <w:tblStyle w:val="TableGrid"/>
        <w:tblW w:w="0" w:type="auto"/>
        <w:tblLook w:val="04A0" w:firstRow="1" w:lastRow="0" w:firstColumn="1" w:lastColumn="0" w:noHBand="0" w:noVBand="1"/>
      </w:tblPr>
      <w:tblGrid>
        <w:gridCol w:w="1437"/>
        <w:gridCol w:w="2694"/>
        <w:gridCol w:w="1193"/>
        <w:gridCol w:w="3887"/>
      </w:tblGrid>
      <w:tr w:rsidR="009F17E3" w:rsidRPr="009F17E3" w:rsidTr="006E5219">
        <w:tc>
          <w:tcPr>
            <w:tcW w:w="1437" w:type="dxa"/>
          </w:tcPr>
          <w:p w:rsidR="00344E0F" w:rsidRPr="009F17E3" w:rsidRDefault="00344E0F" w:rsidP="006E5219">
            <w:pPr>
              <w:autoSpaceDE w:val="0"/>
              <w:autoSpaceDN w:val="0"/>
              <w:adjustRightInd w:val="0"/>
              <w:rPr>
                <w:rFonts w:ascii="Tahoma" w:hAnsi="Tahoma" w:cs="Tahoma"/>
                <w:i/>
                <w:sz w:val="18"/>
                <w:szCs w:val="18"/>
              </w:rPr>
            </w:pPr>
            <w:r w:rsidRPr="009F17E3">
              <w:rPr>
                <w:rFonts w:ascii="Tahoma" w:hAnsi="Tahoma" w:cs="Tahoma"/>
                <w:i/>
                <w:sz w:val="18"/>
                <w:szCs w:val="18"/>
              </w:rPr>
              <w:t>Country and agency</w:t>
            </w:r>
          </w:p>
          <w:p w:rsidR="00344E0F" w:rsidRPr="009F17E3" w:rsidRDefault="00344E0F" w:rsidP="006E5219">
            <w:pPr>
              <w:autoSpaceDE w:val="0"/>
              <w:autoSpaceDN w:val="0"/>
              <w:adjustRightInd w:val="0"/>
              <w:rPr>
                <w:rFonts w:ascii="Tahoma" w:hAnsi="Tahoma" w:cs="Tahoma"/>
                <w:i/>
                <w:sz w:val="18"/>
                <w:szCs w:val="18"/>
              </w:rPr>
            </w:pPr>
          </w:p>
        </w:tc>
        <w:tc>
          <w:tcPr>
            <w:tcW w:w="3887" w:type="dxa"/>
            <w:gridSpan w:val="2"/>
          </w:tcPr>
          <w:p w:rsidR="00344E0F" w:rsidRPr="009F17E3" w:rsidRDefault="00344E0F" w:rsidP="006E5219">
            <w:pPr>
              <w:rPr>
                <w:rFonts w:ascii="Tahoma" w:hAnsi="Tahoma" w:cs="Tahoma"/>
                <w:i/>
                <w:sz w:val="18"/>
                <w:szCs w:val="18"/>
              </w:rPr>
            </w:pPr>
            <w:r w:rsidRPr="009F17E3">
              <w:rPr>
                <w:rFonts w:ascii="Tahoma" w:hAnsi="Tahoma" w:cs="Tahoma"/>
                <w:i/>
                <w:sz w:val="18"/>
                <w:szCs w:val="18"/>
              </w:rPr>
              <w:t xml:space="preserve">Vision </w:t>
            </w:r>
          </w:p>
        </w:tc>
        <w:tc>
          <w:tcPr>
            <w:tcW w:w="3887" w:type="dxa"/>
          </w:tcPr>
          <w:p w:rsidR="00344E0F" w:rsidRPr="009F17E3" w:rsidRDefault="00344E0F" w:rsidP="006E5219">
            <w:pPr>
              <w:rPr>
                <w:rFonts w:ascii="Tahoma" w:hAnsi="Tahoma" w:cs="Tahoma"/>
                <w:i/>
                <w:sz w:val="18"/>
                <w:szCs w:val="18"/>
              </w:rPr>
            </w:pPr>
            <w:r w:rsidRPr="009F17E3">
              <w:rPr>
                <w:rFonts w:ascii="Tahoma" w:hAnsi="Tahoma" w:cs="Tahoma"/>
                <w:i/>
                <w:sz w:val="18"/>
                <w:szCs w:val="18"/>
              </w:rPr>
              <w:t xml:space="preserve">Mission </w:t>
            </w:r>
          </w:p>
        </w:tc>
      </w:tr>
      <w:tr w:rsidR="009F17E3" w:rsidRPr="009F17E3" w:rsidTr="006E5219">
        <w:tc>
          <w:tcPr>
            <w:tcW w:w="1437" w:type="dxa"/>
          </w:tcPr>
          <w:p w:rsidR="00344E0F" w:rsidRPr="009F17E3" w:rsidRDefault="00344E0F" w:rsidP="006E5219">
            <w:pPr>
              <w:rPr>
                <w:rFonts w:ascii="Tahoma" w:hAnsi="Tahoma" w:cs="Tahoma"/>
                <w:sz w:val="18"/>
                <w:szCs w:val="18"/>
              </w:rPr>
            </w:pPr>
            <w:r w:rsidRPr="009F17E3">
              <w:rPr>
                <w:rFonts w:ascii="Tahoma" w:hAnsi="Tahoma" w:cs="Tahoma"/>
                <w:sz w:val="18"/>
                <w:szCs w:val="18"/>
              </w:rPr>
              <w:t>Ethiopia</w:t>
            </w:r>
          </w:p>
        </w:tc>
        <w:tc>
          <w:tcPr>
            <w:tcW w:w="3887" w:type="dxa"/>
            <w:gridSpan w:val="2"/>
          </w:tcPr>
          <w:p w:rsidR="00344E0F" w:rsidRPr="009F17E3" w:rsidRDefault="00344E0F" w:rsidP="006E5219">
            <w:pPr>
              <w:autoSpaceDE w:val="0"/>
              <w:autoSpaceDN w:val="0"/>
              <w:adjustRightInd w:val="0"/>
              <w:rPr>
                <w:rFonts w:ascii="Tahoma" w:hAnsi="Tahoma" w:cs="Tahoma"/>
                <w:sz w:val="18"/>
                <w:szCs w:val="18"/>
              </w:rPr>
            </w:pPr>
            <w:r w:rsidRPr="009F17E3">
              <w:rPr>
                <w:rFonts w:ascii="Tahoma" w:hAnsi="Tahoma" w:cs="Tahoma"/>
                <w:sz w:val="18"/>
                <w:szCs w:val="18"/>
              </w:rPr>
              <w:t>To have a dynamic, efficient and competitive local construction industry that fosters economic growth and international competitiveness, affords for the improvement of the quality of life for all citizens, while creating sustainable employment through growth and participate effectively in providing its services in the regional and global market place.</w:t>
            </w:r>
          </w:p>
        </w:tc>
        <w:tc>
          <w:tcPr>
            <w:tcW w:w="3887" w:type="dxa"/>
          </w:tcPr>
          <w:p w:rsidR="00344E0F" w:rsidRPr="009F17E3" w:rsidRDefault="00344E0F" w:rsidP="006E5219">
            <w:pPr>
              <w:autoSpaceDE w:val="0"/>
              <w:autoSpaceDN w:val="0"/>
              <w:adjustRightInd w:val="0"/>
              <w:rPr>
                <w:rFonts w:ascii="Tahoma" w:hAnsi="Tahoma" w:cs="Tahoma"/>
                <w:sz w:val="18"/>
                <w:szCs w:val="18"/>
              </w:rPr>
            </w:pPr>
            <w:r w:rsidRPr="009F17E3">
              <w:rPr>
                <w:rFonts w:ascii="Tahoma" w:hAnsi="Tahoma" w:cs="Tahoma"/>
                <w:sz w:val="18"/>
                <w:szCs w:val="18"/>
              </w:rPr>
              <w:t>…to create an enabling environment for the development of a vibrant, efficient</w:t>
            </w:r>
          </w:p>
          <w:p w:rsidR="00344E0F" w:rsidRPr="009F17E3" w:rsidRDefault="00344E0F" w:rsidP="006E5219">
            <w:pPr>
              <w:autoSpaceDE w:val="0"/>
              <w:autoSpaceDN w:val="0"/>
              <w:adjustRightInd w:val="0"/>
              <w:rPr>
                <w:rFonts w:ascii="Tahoma" w:hAnsi="Tahoma" w:cs="Tahoma"/>
                <w:sz w:val="18"/>
                <w:szCs w:val="18"/>
              </w:rPr>
            </w:pPr>
            <w:r w:rsidRPr="009F17E3">
              <w:rPr>
                <w:rFonts w:ascii="Tahoma" w:hAnsi="Tahoma" w:cs="Tahoma"/>
                <w:sz w:val="18"/>
                <w:szCs w:val="18"/>
              </w:rPr>
              <w:t>and sustainable local industry that meets the demand for its services to support sustainable</w:t>
            </w:r>
          </w:p>
          <w:p w:rsidR="00344E0F" w:rsidRPr="009F17E3" w:rsidRDefault="00344E0F" w:rsidP="006E5219">
            <w:pPr>
              <w:autoSpaceDE w:val="0"/>
              <w:autoSpaceDN w:val="0"/>
              <w:adjustRightInd w:val="0"/>
              <w:rPr>
                <w:rFonts w:ascii="Tahoma" w:hAnsi="Tahoma" w:cs="Tahoma"/>
                <w:sz w:val="18"/>
                <w:szCs w:val="18"/>
              </w:rPr>
            </w:pPr>
            <w:proofErr w:type="gramStart"/>
            <w:r w:rsidRPr="009F17E3">
              <w:rPr>
                <w:rFonts w:ascii="Tahoma" w:hAnsi="Tahoma" w:cs="Tahoma"/>
                <w:sz w:val="18"/>
                <w:szCs w:val="18"/>
              </w:rPr>
              <w:t>economic</w:t>
            </w:r>
            <w:proofErr w:type="gramEnd"/>
            <w:r w:rsidRPr="009F17E3">
              <w:rPr>
                <w:rFonts w:ascii="Tahoma" w:hAnsi="Tahoma" w:cs="Tahoma"/>
                <w:sz w:val="18"/>
                <w:szCs w:val="18"/>
              </w:rPr>
              <w:t xml:space="preserve"> and social development objectives.</w:t>
            </w:r>
          </w:p>
          <w:p w:rsidR="00344E0F" w:rsidRPr="009F17E3" w:rsidRDefault="00344E0F" w:rsidP="006E5219">
            <w:pPr>
              <w:autoSpaceDE w:val="0"/>
              <w:autoSpaceDN w:val="0"/>
              <w:adjustRightInd w:val="0"/>
              <w:rPr>
                <w:rFonts w:ascii="Tahoma" w:hAnsi="Tahoma" w:cs="Tahoma"/>
                <w:sz w:val="18"/>
                <w:szCs w:val="18"/>
              </w:rPr>
            </w:pPr>
          </w:p>
        </w:tc>
      </w:tr>
      <w:tr w:rsidR="009F17E3" w:rsidRPr="009F17E3" w:rsidTr="006E5219">
        <w:tc>
          <w:tcPr>
            <w:tcW w:w="1437" w:type="dxa"/>
          </w:tcPr>
          <w:p w:rsidR="00344E0F" w:rsidRPr="009F17E3" w:rsidRDefault="00344E0F" w:rsidP="006E5219">
            <w:pPr>
              <w:rPr>
                <w:rFonts w:ascii="Tahoma" w:hAnsi="Tahoma" w:cs="Tahoma"/>
                <w:sz w:val="18"/>
                <w:szCs w:val="18"/>
              </w:rPr>
            </w:pPr>
            <w:r w:rsidRPr="009F17E3">
              <w:rPr>
                <w:rFonts w:ascii="Tahoma" w:hAnsi="Tahoma" w:cs="Tahoma"/>
                <w:sz w:val="18"/>
                <w:szCs w:val="18"/>
              </w:rPr>
              <w:t>Singapore</w:t>
            </w:r>
          </w:p>
          <w:p w:rsidR="00344E0F" w:rsidRPr="009F17E3" w:rsidRDefault="00344E0F" w:rsidP="006E5219">
            <w:pPr>
              <w:rPr>
                <w:rFonts w:ascii="Tahoma" w:hAnsi="Tahoma" w:cs="Tahoma"/>
                <w:sz w:val="18"/>
                <w:szCs w:val="18"/>
              </w:rPr>
            </w:pPr>
            <w:r w:rsidRPr="009F17E3">
              <w:rPr>
                <w:rFonts w:ascii="Tahoma" w:hAnsi="Tahoma" w:cs="Tahoma"/>
                <w:sz w:val="18"/>
                <w:szCs w:val="18"/>
              </w:rPr>
              <w:t xml:space="preserve">Building and </w:t>
            </w:r>
            <w:r w:rsidRPr="009F17E3">
              <w:rPr>
                <w:rFonts w:ascii="Tahoma" w:hAnsi="Tahoma" w:cs="Tahoma"/>
                <w:sz w:val="18"/>
                <w:szCs w:val="18"/>
              </w:rPr>
              <w:lastRenderedPageBreak/>
              <w:t>Construction Authority</w:t>
            </w:r>
            <w:r w:rsidRPr="009F17E3">
              <w:rPr>
                <w:rStyle w:val="FootnoteReference"/>
                <w:rFonts w:ascii="Tahoma" w:hAnsi="Tahoma" w:cs="Tahoma"/>
                <w:sz w:val="18"/>
                <w:szCs w:val="18"/>
              </w:rPr>
              <w:footnoteReference w:id="1"/>
            </w:r>
            <w:r w:rsidRPr="009F17E3">
              <w:rPr>
                <w:rFonts w:ascii="Tahoma" w:hAnsi="Tahoma" w:cs="Tahoma"/>
                <w:sz w:val="18"/>
                <w:szCs w:val="18"/>
              </w:rPr>
              <w:t xml:space="preserve"> (formed, 1984)</w:t>
            </w:r>
          </w:p>
        </w:tc>
        <w:tc>
          <w:tcPr>
            <w:tcW w:w="3887" w:type="dxa"/>
            <w:gridSpan w:val="2"/>
          </w:tcPr>
          <w:p w:rsidR="00344E0F" w:rsidRPr="009F17E3" w:rsidRDefault="00344E0F" w:rsidP="006E5219">
            <w:pPr>
              <w:autoSpaceDE w:val="0"/>
              <w:autoSpaceDN w:val="0"/>
              <w:adjustRightInd w:val="0"/>
              <w:rPr>
                <w:rFonts w:ascii="Tahoma" w:hAnsi="Tahoma" w:cs="Tahoma"/>
                <w:sz w:val="18"/>
                <w:szCs w:val="18"/>
              </w:rPr>
            </w:pPr>
            <w:r w:rsidRPr="009F17E3">
              <w:rPr>
                <w:rFonts w:ascii="Tahoma" w:hAnsi="Tahoma" w:cs="Tahoma"/>
                <w:sz w:val="18"/>
                <w:szCs w:val="18"/>
                <w:shd w:val="clear" w:color="auto" w:fill="FAFAFA"/>
              </w:rPr>
              <w:lastRenderedPageBreak/>
              <w:t>Our vision is to have "a future-ready built environment for Singapore."</w:t>
            </w:r>
          </w:p>
        </w:tc>
        <w:tc>
          <w:tcPr>
            <w:tcW w:w="3887" w:type="dxa"/>
          </w:tcPr>
          <w:p w:rsidR="00344E0F" w:rsidRPr="009F17E3" w:rsidRDefault="00344E0F" w:rsidP="006E5219">
            <w:pPr>
              <w:rPr>
                <w:rFonts w:ascii="Tahoma" w:hAnsi="Tahoma" w:cs="Tahoma"/>
                <w:sz w:val="18"/>
                <w:szCs w:val="18"/>
              </w:rPr>
            </w:pPr>
            <w:r w:rsidRPr="009F17E3">
              <w:rPr>
                <w:rFonts w:ascii="Tahoma" w:hAnsi="Tahoma" w:cs="Tahoma"/>
                <w:sz w:val="18"/>
                <w:szCs w:val="18"/>
                <w:shd w:val="clear" w:color="auto" w:fill="FAFAFA"/>
              </w:rPr>
              <w:t>Our mission is "we shape a safe, high quality, sustainable and friendly built environment."</w:t>
            </w:r>
          </w:p>
        </w:tc>
      </w:tr>
      <w:tr w:rsidR="009F17E3" w:rsidRPr="009F17E3" w:rsidTr="006E5219">
        <w:tc>
          <w:tcPr>
            <w:tcW w:w="1437" w:type="dxa"/>
          </w:tcPr>
          <w:p w:rsidR="00344E0F" w:rsidRPr="009F17E3" w:rsidRDefault="00344E0F" w:rsidP="006E5219">
            <w:pPr>
              <w:rPr>
                <w:rFonts w:ascii="Tahoma" w:hAnsi="Tahoma" w:cs="Tahoma"/>
                <w:sz w:val="18"/>
                <w:szCs w:val="18"/>
              </w:rPr>
            </w:pPr>
            <w:r w:rsidRPr="009F17E3">
              <w:rPr>
                <w:rFonts w:ascii="Tahoma" w:hAnsi="Tahoma" w:cs="Tahoma"/>
                <w:sz w:val="18"/>
                <w:szCs w:val="18"/>
              </w:rPr>
              <w:lastRenderedPageBreak/>
              <w:t>Hong Kong</w:t>
            </w:r>
          </w:p>
          <w:p w:rsidR="00344E0F" w:rsidRPr="009F17E3" w:rsidRDefault="00344E0F" w:rsidP="006E5219">
            <w:pPr>
              <w:rPr>
                <w:rFonts w:ascii="Tahoma" w:hAnsi="Tahoma" w:cs="Tahoma"/>
                <w:sz w:val="18"/>
                <w:szCs w:val="18"/>
              </w:rPr>
            </w:pPr>
            <w:r w:rsidRPr="009F17E3">
              <w:rPr>
                <w:rFonts w:ascii="Tahoma" w:hAnsi="Tahoma" w:cs="Tahoma"/>
                <w:sz w:val="18"/>
                <w:szCs w:val="18"/>
              </w:rPr>
              <w:t>Construction Industry Authority</w:t>
            </w:r>
            <w:r w:rsidRPr="009F17E3">
              <w:rPr>
                <w:rStyle w:val="FootnoteReference"/>
                <w:rFonts w:ascii="Tahoma" w:hAnsi="Tahoma" w:cs="Tahoma"/>
                <w:sz w:val="18"/>
                <w:szCs w:val="18"/>
              </w:rPr>
              <w:footnoteReference w:id="2"/>
            </w:r>
            <w:r w:rsidRPr="009F17E3">
              <w:rPr>
                <w:rFonts w:ascii="Tahoma" w:hAnsi="Tahoma" w:cs="Tahoma"/>
                <w:sz w:val="18"/>
                <w:szCs w:val="18"/>
              </w:rPr>
              <w:t xml:space="preserve"> </w:t>
            </w:r>
          </w:p>
          <w:p w:rsidR="00344E0F" w:rsidRPr="009F17E3" w:rsidRDefault="00344E0F" w:rsidP="006E5219">
            <w:pPr>
              <w:rPr>
                <w:rFonts w:ascii="Tahoma" w:hAnsi="Tahoma" w:cs="Tahoma"/>
                <w:sz w:val="18"/>
                <w:szCs w:val="18"/>
              </w:rPr>
            </w:pPr>
            <w:r w:rsidRPr="009F17E3">
              <w:rPr>
                <w:rFonts w:ascii="Tahoma" w:hAnsi="Tahoma" w:cs="Tahoma"/>
                <w:sz w:val="18"/>
                <w:szCs w:val="18"/>
              </w:rPr>
              <w:t>(formed, 2007)</w:t>
            </w:r>
          </w:p>
        </w:tc>
        <w:tc>
          <w:tcPr>
            <w:tcW w:w="3887" w:type="dxa"/>
            <w:gridSpan w:val="2"/>
          </w:tcPr>
          <w:p w:rsidR="00344E0F" w:rsidRPr="009F17E3" w:rsidRDefault="00344E0F" w:rsidP="006E5219">
            <w:pPr>
              <w:shd w:val="clear" w:color="auto" w:fill="FFFFFF"/>
              <w:rPr>
                <w:rFonts w:ascii="Tahoma" w:eastAsia="Microsoft JhengHei" w:hAnsi="Tahoma" w:cs="Tahoma"/>
                <w:sz w:val="18"/>
                <w:szCs w:val="18"/>
                <w:lang w:eastAsia="en-GB"/>
              </w:rPr>
            </w:pPr>
            <w:r w:rsidRPr="009F17E3">
              <w:rPr>
                <w:rFonts w:ascii="Tahoma" w:eastAsia="Microsoft JhengHei" w:hAnsi="Tahoma" w:cs="Tahoma"/>
                <w:sz w:val="18"/>
                <w:szCs w:val="18"/>
                <w:lang w:eastAsia="en-GB"/>
              </w:rPr>
              <w:t>To drive for unity and excellence of the construction industry of Hong Kong.</w:t>
            </w:r>
          </w:p>
          <w:p w:rsidR="00344E0F" w:rsidRPr="009F17E3" w:rsidRDefault="00344E0F" w:rsidP="006E5219">
            <w:pPr>
              <w:autoSpaceDE w:val="0"/>
              <w:autoSpaceDN w:val="0"/>
              <w:adjustRightInd w:val="0"/>
              <w:rPr>
                <w:rFonts w:ascii="Tahoma" w:hAnsi="Tahoma" w:cs="Tahoma"/>
                <w:sz w:val="18"/>
                <w:szCs w:val="18"/>
              </w:rPr>
            </w:pPr>
          </w:p>
        </w:tc>
        <w:tc>
          <w:tcPr>
            <w:tcW w:w="3887" w:type="dxa"/>
          </w:tcPr>
          <w:p w:rsidR="00344E0F" w:rsidRPr="009F17E3" w:rsidRDefault="00344E0F" w:rsidP="006E5219">
            <w:pPr>
              <w:rPr>
                <w:rFonts w:ascii="Tahoma" w:hAnsi="Tahoma" w:cs="Tahoma"/>
                <w:sz w:val="18"/>
                <w:szCs w:val="18"/>
              </w:rPr>
            </w:pPr>
            <w:r w:rsidRPr="009F17E3">
              <w:rPr>
                <w:rFonts w:ascii="Tahoma" w:eastAsia="Microsoft JhengHei" w:hAnsi="Tahoma" w:cs="Tahoma"/>
                <w:sz w:val="18"/>
                <w:szCs w:val="18"/>
                <w:shd w:val="clear" w:color="auto" w:fill="FFFFFF"/>
              </w:rPr>
              <w:t>To strengthen the sustainability of the construction industry in Hong Kong by providing a communications platform, striving for continuous improvement, increasing awareness of health and safety, as well as improving skills development.</w:t>
            </w:r>
          </w:p>
        </w:tc>
      </w:tr>
      <w:tr w:rsidR="009F17E3" w:rsidRPr="009F17E3" w:rsidTr="006E5219">
        <w:tc>
          <w:tcPr>
            <w:tcW w:w="1437" w:type="dxa"/>
          </w:tcPr>
          <w:p w:rsidR="00344E0F" w:rsidRPr="009F17E3" w:rsidRDefault="00344E0F" w:rsidP="006E5219">
            <w:pPr>
              <w:rPr>
                <w:rFonts w:ascii="Tahoma" w:hAnsi="Tahoma" w:cs="Tahoma"/>
                <w:sz w:val="18"/>
                <w:szCs w:val="18"/>
              </w:rPr>
            </w:pPr>
            <w:r w:rsidRPr="009F17E3">
              <w:rPr>
                <w:rFonts w:ascii="Tahoma" w:hAnsi="Tahoma" w:cs="Tahoma"/>
                <w:sz w:val="18"/>
                <w:szCs w:val="18"/>
              </w:rPr>
              <w:t xml:space="preserve">Malaysia </w:t>
            </w:r>
          </w:p>
          <w:p w:rsidR="00344E0F" w:rsidRPr="009F17E3" w:rsidRDefault="00344E0F" w:rsidP="006E5219">
            <w:pPr>
              <w:rPr>
                <w:rFonts w:ascii="Tahoma" w:hAnsi="Tahoma" w:cs="Tahoma"/>
                <w:sz w:val="18"/>
                <w:szCs w:val="18"/>
              </w:rPr>
            </w:pPr>
            <w:r w:rsidRPr="009F17E3">
              <w:rPr>
                <w:rFonts w:ascii="Tahoma" w:hAnsi="Tahoma" w:cs="Tahoma"/>
                <w:sz w:val="18"/>
                <w:szCs w:val="18"/>
              </w:rPr>
              <w:t>Construction Industry Development Board</w:t>
            </w:r>
            <w:r w:rsidRPr="009F17E3">
              <w:rPr>
                <w:rStyle w:val="FootnoteReference"/>
                <w:rFonts w:ascii="Tahoma" w:hAnsi="Tahoma" w:cs="Tahoma"/>
                <w:sz w:val="18"/>
                <w:szCs w:val="18"/>
              </w:rPr>
              <w:footnoteReference w:id="3"/>
            </w:r>
          </w:p>
          <w:p w:rsidR="00344E0F" w:rsidRPr="009F17E3" w:rsidRDefault="00344E0F" w:rsidP="006E5219">
            <w:pPr>
              <w:rPr>
                <w:rFonts w:ascii="Tahoma" w:hAnsi="Tahoma" w:cs="Tahoma"/>
                <w:sz w:val="18"/>
                <w:szCs w:val="18"/>
              </w:rPr>
            </w:pPr>
            <w:r w:rsidRPr="009F17E3">
              <w:rPr>
                <w:rFonts w:ascii="Tahoma" w:hAnsi="Tahoma" w:cs="Tahoma"/>
                <w:sz w:val="18"/>
                <w:szCs w:val="18"/>
              </w:rPr>
              <w:t>(formed, 1994)</w:t>
            </w:r>
          </w:p>
        </w:tc>
        <w:tc>
          <w:tcPr>
            <w:tcW w:w="3887" w:type="dxa"/>
            <w:gridSpan w:val="2"/>
          </w:tcPr>
          <w:p w:rsidR="00344E0F" w:rsidRPr="009F17E3" w:rsidRDefault="00344E0F" w:rsidP="006E5219">
            <w:pPr>
              <w:autoSpaceDE w:val="0"/>
              <w:autoSpaceDN w:val="0"/>
              <w:adjustRightInd w:val="0"/>
              <w:rPr>
                <w:rFonts w:ascii="Tahoma" w:hAnsi="Tahoma" w:cs="Tahoma"/>
                <w:sz w:val="18"/>
                <w:szCs w:val="18"/>
              </w:rPr>
            </w:pPr>
            <w:r w:rsidRPr="009F17E3">
              <w:rPr>
                <w:rFonts w:ascii="Tahoma" w:hAnsi="Tahoma" w:cs="Tahoma"/>
                <w:sz w:val="18"/>
                <w:szCs w:val="18"/>
                <w:shd w:val="clear" w:color="auto" w:fill="FFFFFF"/>
              </w:rPr>
              <w:t>To be an esteemed organization that delivers construction excellence in Malaysia. </w:t>
            </w:r>
          </w:p>
        </w:tc>
        <w:tc>
          <w:tcPr>
            <w:tcW w:w="3887" w:type="dxa"/>
          </w:tcPr>
          <w:p w:rsidR="00344E0F" w:rsidRPr="009F17E3" w:rsidRDefault="00344E0F" w:rsidP="006E5219">
            <w:pPr>
              <w:rPr>
                <w:rFonts w:ascii="Tahoma" w:hAnsi="Tahoma" w:cs="Tahoma"/>
                <w:sz w:val="18"/>
                <w:szCs w:val="18"/>
              </w:rPr>
            </w:pPr>
            <w:r w:rsidRPr="009F17E3">
              <w:rPr>
                <w:rFonts w:ascii="Tahoma" w:hAnsi="Tahoma" w:cs="Tahoma"/>
                <w:sz w:val="18"/>
                <w:szCs w:val="18"/>
                <w:shd w:val="clear" w:color="auto" w:fill="FFFFFF"/>
              </w:rPr>
              <w:t>To regulate, develop and facilitate the construction industry by inculcating professionalism in delivering quality, productive and sustainable built environment. </w:t>
            </w:r>
          </w:p>
        </w:tc>
      </w:tr>
      <w:tr w:rsidR="009F17E3" w:rsidRPr="009F17E3" w:rsidTr="006E5219">
        <w:tc>
          <w:tcPr>
            <w:tcW w:w="1437" w:type="dxa"/>
          </w:tcPr>
          <w:p w:rsidR="00344E0F" w:rsidRPr="009F17E3" w:rsidRDefault="00344E0F" w:rsidP="006E5219">
            <w:pPr>
              <w:rPr>
                <w:rFonts w:ascii="Tahoma" w:hAnsi="Tahoma" w:cs="Tahoma"/>
                <w:sz w:val="18"/>
                <w:szCs w:val="18"/>
              </w:rPr>
            </w:pPr>
            <w:r w:rsidRPr="009F17E3">
              <w:rPr>
                <w:rFonts w:ascii="Tahoma" w:hAnsi="Tahoma" w:cs="Tahoma"/>
                <w:sz w:val="18"/>
                <w:szCs w:val="18"/>
              </w:rPr>
              <w:t>India</w:t>
            </w:r>
          </w:p>
          <w:p w:rsidR="00344E0F" w:rsidRPr="009F17E3" w:rsidRDefault="00344E0F" w:rsidP="006E5219">
            <w:pPr>
              <w:rPr>
                <w:rFonts w:ascii="Tahoma" w:hAnsi="Tahoma" w:cs="Tahoma"/>
                <w:sz w:val="18"/>
                <w:szCs w:val="18"/>
              </w:rPr>
            </w:pPr>
            <w:r w:rsidRPr="009F17E3">
              <w:rPr>
                <w:rFonts w:ascii="Tahoma" w:hAnsi="Tahoma" w:cs="Tahoma"/>
                <w:sz w:val="18"/>
                <w:szCs w:val="18"/>
              </w:rPr>
              <w:t>Construction Industry Development Council</w:t>
            </w:r>
            <w:r w:rsidRPr="009F17E3">
              <w:rPr>
                <w:rStyle w:val="FootnoteReference"/>
                <w:rFonts w:ascii="Tahoma" w:hAnsi="Tahoma" w:cs="Tahoma"/>
                <w:sz w:val="18"/>
                <w:szCs w:val="18"/>
              </w:rPr>
              <w:footnoteReference w:id="4"/>
            </w:r>
            <w:r w:rsidRPr="009F17E3">
              <w:rPr>
                <w:rFonts w:ascii="Tahoma" w:hAnsi="Tahoma" w:cs="Tahoma"/>
                <w:sz w:val="18"/>
                <w:szCs w:val="18"/>
              </w:rPr>
              <w:t xml:space="preserve"> (formed, 1996)</w:t>
            </w:r>
          </w:p>
        </w:tc>
        <w:tc>
          <w:tcPr>
            <w:tcW w:w="7774" w:type="dxa"/>
            <w:gridSpan w:val="3"/>
          </w:tcPr>
          <w:p w:rsidR="00344E0F" w:rsidRPr="009F17E3" w:rsidRDefault="00344E0F" w:rsidP="006E5219">
            <w:pPr>
              <w:pStyle w:val="PlainText"/>
              <w:jc w:val="both"/>
              <w:rPr>
                <w:rFonts w:ascii="Tahoma" w:hAnsi="Tahoma" w:cs="Tahoma"/>
                <w:b/>
                <w:sz w:val="18"/>
                <w:szCs w:val="18"/>
              </w:rPr>
            </w:pPr>
            <w:r w:rsidRPr="009F17E3">
              <w:rPr>
                <w:rFonts w:ascii="Tahoma" w:hAnsi="Tahoma" w:cs="Tahoma"/>
                <w:b/>
                <w:sz w:val="18"/>
                <w:szCs w:val="18"/>
              </w:rPr>
              <w:t>Vision</w:t>
            </w:r>
          </w:p>
          <w:p w:rsidR="00344E0F" w:rsidRPr="009F17E3" w:rsidRDefault="00344E0F" w:rsidP="006E5219">
            <w:pPr>
              <w:pStyle w:val="PlainText"/>
              <w:rPr>
                <w:rFonts w:ascii="Tahoma" w:hAnsi="Tahoma" w:cs="Tahoma"/>
                <w:sz w:val="18"/>
                <w:szCs w:val="18"/>
              </w:rPr>
            </w:pPr>
            <w:r w:rsidRPr="009F17E3">
              <w:rPr>
                <w:rFonts w:ascii="Tahoma" w:hAnsi="Tahoma" w:cs="Tahoma"/>
                <w:sz w:val="18"/>
                <w:szCs w:val="18"/>
              </w:rPr>
              <w:t xml:space="preserve">* We will attain and sustain a qualitative improvement in work methods, technology levels and standards of service </w:t>
            </w:r>
          </w:p>
          <w:p w:rsidR="00344E0F" w:rsidRPr="009F17E3" w:rsidRDefault="00344E0F" w:rsidP="006E5219">
            <w:pPr>
              <w:pStyle w:val="PlainText"/>
              <w:rPr>
                <w:rFonts w:ascii="Tahoma" w:hAnsi="Tahoma" w:cs="Tahoma"/>
                <w:sz w:val="18"/>
                <w:szCs w:val="18"/>
              </w:rPr>
            </w:pPr>
            <w:r w:rsidRPr="009F17E3">
              <w:rPr>
                <w:rFonts w:ascii="Tahoma" w:hAnsi="Tahoma" w:cs="Tahoma"/>
                <w:sz w:val="18"/>
                <w:szCs w:val="18"/>
              </w:rPr>
              <w:t xml:space="preserve">* We will harmonize the efforts of various segments of the industry, construction bodies, construction agencies, central and state government units and consultants to achieve shared goals </w:t>
            </w:r>
          </w:p>
          <w:p w:rsidR="00344E0F" w:rsidRPr="009F17E3" w:rsidRDefault="00344E0F" w:rsidP="006E5219">
            <w:pPr>
              <w:pStyle w:val="PlainText"/>
              <w:rPr>
                <w:rFonts w:ascii="Tahoma" w:hAnsi="Tahoma" w:cs="Tahoma"/>
                <w:sz w:val="18"/>
                <w:szCs w:val="18"/>
              </w:rPr>
            </w:pPr>
            <w:r w:rsidRPr="009F17E3">
              <w:rPr>
                <w:rFonts w:ascii="Tahoma" w:hAnsi="Tahoma" w:cs="Tahoma"/>
                <w:sz w:val="18"/>
                <w:szCs w:val="18"/>
              </w:rPr>
              <w:t xml:space="preserve">* We will seek and secure for India's construction industry an enhanced professional status leading to a wider social acknowledgement of the pivotal role played by the construction industry </w:t>
            </w:r>
          </w:p>
          <w:p w:rsidR="00344E0F" w:rsidRPr="009F17E3" w:rsidRDefault="00344E0F" w:rsidP="006E5219">
            <w:pPr>
              <w:pStyle w:val="PlainText"/>
              <w:rPr>
                <w:rFonts w:ascii="Tahoma" w:hAnsi="Tahoma" w:cs="Tahoma"/>
                <w:sz w:val="18"/>
                <w:szCs w:val="18"/>
              </w:rPr>
            </w:pPr>
            <w:r w:rsidRPr="009F17E3">
              <w:rPr>
                <w:rFonts w:ascii="Tahoma" w:hAnsi="Tahoma" w:cs="Tahoma"/>
                <w:sz w:val="18"/>
                <w:szCs w:val="18"/>
              </w:rPr>
              <w:t xml:space="preserve">* We will emphasize the construction industry's potential to not merely conserve but also upgrade ecology and environment </w:t>
            </w:r>
          </w:p>
          <w:p w:rsidR="00344E0F" w:rsidRPr="009F17E3" w:rsidRDefault="00344E0F" w:rsidP="006E5219">
            <w:pPr>
              <w:pStyle w:val="PlainText"/>
              <w:rPr>
                <w:rFonts w:ascii="Tahoma" w:hAnsi="Tahoma" w:cs="Tahoma"/>
                <w:sz w:val="18"/>
                <w:szCs w:val="18"/>
              </w:rPr>
            </w:pPr>
            <w:r w:rsidRPr="009F17E3">
              <w:rPr>
                <w:rFonts w:ascii="Tahoma" w:hAnsi="Tahoma" w:cs="Tahoma"/>
                <w:sz w:val="18"/>
                <w:szCs w:val="18"/>
              </w:rPr>
              <w:t xml:space="preserve">* We will enhance the skill levels and earning potential of workers in the construction industry and institutionalize a concern for their welfare, safety and health </w:t>
            </w:r>
          </w:p>
          <w:p w:rsidR="00344E0F" w:rsidRPr="009F17E3" w:rsidRDefault="00344E0F" w:rsidP="006E5219">
            <w:pPr>
              <w:pStyle w:val="PlainText"/>
              <w:rPr>
                <w:rFonts w:ascii="Tahoma" w:hAnsi="Tahoma" w:cs="Tahoma"/>
                <w:sz w:val="18"/>
                <w:szCs w:val="18"/>
              </w:rPr>
            </w:pPr>
            <w:r w:rsidRPr="009F17E3">
              <w:rPr>
                <w:rFonts w:ascii="Tahoma" w:hAnsi="Tahoma" w:cs="Tahoma"/>
                <w:sz w:val="18"/>
                <w:szCs w:val="18"/>
              </w:rPr>
              <w:t>* We will put in place mechanisms that will replace subjective appraisal with scientific methods of evaluation and transit from price centered economics to a value based professional ethos</w:t>
            </w:r>
          </w:p>
          <w:p w:rsidR="00344E0F" w:rsidRPr="009F17E3" w:rsidRDefault="00344E0F" w:rsidP="006E5219">
            <w:pPr>
              <w:pStyle w:val="PlainText"/>
              <w:rPr>
                <w:rFonts w:ascii="Tahoma" w:hAnsi="Tahoma" w:cs="Tahoma"/>
                <w:sz w:val="18"/>
                <w:szCs w:val="18"/>
              </w:rPr>
            </w:pPr>
            <w:r w:rsidRPr="009F17E3">
              <w:rPr>
                <w:rFonts w:ascii="Tahoma" w:hAnsi="Tahoma" w:cs="Tahoma"/>
                <w:sz w:val="18"/>
                <w:szCs w:val="18"/>
              </w:rPr>
              <w:t>* We will function as an industrial constituent fully conscious of our responsibilities and keen to discharge our large obligations to society and the nation.</w:t>
            </w:r>
          </w:p>
        </w:tc>
      </w:tr>
      <w:tr w:rsidR="009F17E3" w:rsidRPr="009F17E3" w:rsidTr="006E5219">
        <w:tc>
          <w:tcPr>
            <w:tcW w:w="1437" w:type="dxa"/>
          </w:tcPr>
          <w:p w:rsidR="00344E0F" w:rsidRPr="009F17E3" w:rsidRDefault="00344E0F" w:rsidP="006E5219">
            <w:pPr>
              <w:rPr>
                <w:rFonts w:ascii="Tahoma" w:hAnsi="Tahoma" w:cs="Tahoma"/>
                <w:sz w:val="18"/>
                <w:szCs w:val="18"/>
              </w:rPr>
            </w:pPr>
            <w:r w:rsidRPr="009F17E3">
              <w:rPr>
                <w:rFonts w:ascii="Tahoma" w:hAnsi="Tahoma" w:cs="Tahoma"/>
                <w:sz w:val="18"/>
                <w:szCs w:val="18"/>
              </w:rPr>
              <w:t>South Africa</w:t>
            </w:r>
          </w:p>
          <w:p w:rsidR="00344E0F" w:rsidRPr="009F17E3" w:rsidRDefault="00344E0F" w:rsidP="006E5219">
            <w:pPr>
              <w:rPr>
                <w:rFonts w:ascii="Tahoma" w:hAnsi="Tahoma" w:cs="Tahoma"/>
                <w:sz w:val="18"/>
                <w:szCs w:val="18"/>
              </w:rPr>
            </w:pPr>
            <w:r w:rsidRPr="009F17E3">
              <w:rPr>
                <w:rFonts w:ascii="Tahoma" w:hAnsi="Tahoma" w:cs="Tahoma"/>
                <w:sz w:val="18"/>
                <w:szCs w:val="18"/>
              </w:rPr>
              <w:t>Construction Industry Development Board</w:t>
            </w:r>
            <w:r w:rsidRPr="009F17E3">
              <w:rPr>
                <w:rStyle w:val="FootnoteReference"/>
                <w:rFonts w:ascii="Tahoma" w:hAnsi="Tahoma" w:cs="Tahoma"/>
                <w:sz w:val="18"/>
                <w:szCs w:val="18"/>
              </w:rPr>
              <w:footnoteReference w:id="5"/>
            </w:r>
          </w:p>
          <w:p w:rsidR="00344E0F" w:rsidRPr="009F17E3" w:rsidRDefault="00344E0F" w:rsidP="006E5219">
            <w:pPr>
              <w:rPr>
                <w:rFonts w:ascii="Tahoma" w:hAnsi="Tahoma" w:cs="Tahoma"/>
                <w:sz w:val="18"/>
                <w:szCs w:val="18"/>
              </w:rPr>
            </w:pPr>
            <w:r w:rsidRPr="009F17E3">
              <w:rPr>
                <w:rFonts w:ascii="Tahoma" w:hAnsi="Tahoma" w:cs="Tahoma"/>
                <w:sz w:val="18"/>
                <w:szCs w:val="18"/>
              </w:rPr>
              <w:t>(formed, 2001)</w:t>
            </w:r>
          </w:p>
        </w:tc>
        <w:tc>
          <w:tcPr>
            <w:tcW w:w="3887" w:type="dxa"/>
            <w:gridSpan w:val="2"/>
          </w:tcPr>
          <w:p w:rsidR="00344E0F" w:rsidRPr="009F17E3" w:rsidRDefault="00344E0F" w:rsidP="006E5219">
            <w:pPr>
              <w:autoSpaceDE w:val="0"/>
              <w:autoSpaceDN w:val="0"/>
              <w:adjustRightInd w:val="0"/>
              <w:rPr>
                <w:rFonts w:ascii="Tahoma" w:hAnsi="Tahoma" w:cs="Tahoma"/>
                <w:sz w:val="18"/>
                <w:szCs w:val="18"/>
              </w:rPr>
            </w:pPr>
            <w:r w:rsidRPr="009F17E3">
              <w:rPr>
                <w:rFonts w:ascii="Tahoma" w:hAnsi="Tahoma" w:cs="Tahoma"/>
                <w:sz w:val="18"/>
                <w:szCs w:val="18"/>
              </w:rPr>
              <w:t>A transformed construction industry that is inclusive, ethical and contributes to a prosperous South Africa and the world</w:t>
            </w:r>
          </w:p>
        </w:tc>
        <w:tc>
          <w:tcPr>
            <w:tcW w:w="3887" w:type="dxa"/>
          </w:tcPr>
          <w:p w:rsidR="00344E0F" w:rsidRPr="009F17E3" w:rsidRDefault="00344E0F" w:rsidP="006E5219">
            <w:pPr>
              <w:rPr>
                <w:rFonts w:ascii="Tahoma" w:hAnsi="Tahoma" w:cs="Tahoma"/>
                <w:sz w:val="18"/>
                <w:szCs w:val="18"/>
              </w:rPr>
            </w:pPr>
            <w:r w:rsidRPr="009F17E3">
              <w:rPr>
                <w:rFonts w:ascii="Tahoma" w:hAnsi="Tahoma" w:cs="Tahoma"/>
                <w:sz w:val="18"/>
                <w:szCs w:val="18"/>
              </w:rPr>
              <w:t>We exist in order to regulate and develop the construction industry through strategic interventions and partnerships</w:t>
            </w:r>
          </w:p>
        </w:tc>
      </w:tr>
      <w:tr w:rsidR="00344E0F" w:rsidRPr="009F17E3" w:rsidTr="006E5219">
        <w:tc>
          <w:tcPr>
            <w:tcW w:w="1437" w:type="dxa"/>
          </w:tcPr>
          <w:p w:rsidR="00344E0F" w:rsidRPr="009F17E3" w:rsidRDefault="00344E0F" w:rsidP="006E5219">
            <w:pPr>
              <w:rPr>
                <w:rFonts w:ascii="Tahoma" w:hAnsi="Tahoma" w:cs="Tahoma"/>
                <w:sz w:val="20"/>
                <w:szCs w:val="20"/>
              </w:rPr>
            </w:pPr>
            <w:r w:rsidRPr="009F17E3">
              <w:rPr>
                <w:rFonts w:ascii="Tahoma" w:hAnsi="Tahoma" w:cs="Tahoma"/>
                <w:sz w:val="20"/>
                <w:szCs w:val="20"/>
              </w:rPr>
              <w:t>Sri Lanka</w:t>
            </w:r>
          </w:p>
          <w:p w:rsidR="00344E0F" w:rsidRPr="009F17E3" w:rsidRDefault="00344E0F" w:rsidP="006E5219">
            <w:pPr>
              <w:rPr>
                <w:rFonts w:ascii="Tahoma" w:hAnsi="Tahoma" w:cs="Tahoma"/>
                <w:sz w:val="20"/>
                <w:szCs w:val="20"/>
              </w:rPr>
            </w:pPr>
            <w:r w:rsidRPr="009F17E3">
              <w:rPr>
                <w:rFonts w:ascii="Tahoma" w:hAnsi="Tahoma" w:cs="Tahoma"/>
                <w:sz w:val="20"/>
                <w:szCs w:val="20"/>
              </w:rPr>
              <w:t>Construction Industry Development Authority</w:t>
            </w:r>
            <w:r w:rsidRPr="009F17E3">
              <w:rPr>
                <w:rStyle w:val="FootnoteReference"/>
                <w:rFonts w:ascii="Tahoma" w:hAnsi="Tahoma" w:cs="Tahoma"/>
                <w:sz w:val="20"/>
                <w:szCs w:val="20"/>
              </w:rPr>
              <w:footnoteReference w:id="6"/>
            </w:r>
            <w:r w:rsidRPr="009F17E3">
              <w:rPr>
                <w:rFonts w:ascii="Tahoma" w:hAnsi="Tahoma" w:cs="Tahoma"/>
                <w:sz w:val="20"/>
                <w:szCs w:val="20"/>
              </w:rPr>
              <w:t xml:space="preserve"> </w:t>
            </w:r>
          </w:p>
        </w:tc>
        <w:tc>
          <w:tcPr>
            <w:tcW w:w="2694" w:type="dxa"/>
          </w:tcPr>
          <w:p w:rsidR="00344E0F" w:rsidRPr="009F17E3" w:rsidRDefault="00344E0F" w:rsidP="006E5219">
            <w:pPr>
              <w:autoSpaceDE w:val="0"/>
              <w:autoSpaceDN w:val="0"/>
              <w:adjustRightInd w:val="0"/>
              <w:rPr>
                <w:rFonts w:ascii="Tahoma" w:hAnsi="Tahoma" w:cs="Tahoma"/>
                <w:sz w:val="20"/>
                <w:szCs w:val="20"/>
              </w:rPr>
            </w:pPr>
            <w:r w:rsidRPr="009F17E3">
              <w:rPr>
                <w:rFonts w:ascii="Tahoma" w:hAnsi="Tahoma" w:cs="Tahoma"/>
                <w:sz w:val="20"/>
                <w:szCs w:val="20"/>
                <w:lang w:val="en-US"/>
              </w:rPr>
              <w:t>To create a reliable and globally competitive construction industry for Sri Lanka.</w:t>
            </w:r>
          </w:p>
          <w:p w:rsidR="00344E0F" w:rsidRPr="009F17E3" w:rsidRDefault="00344E0F" w:rsidP="006E5219">
            <w:pPr>
              <w:autoSpaceDE w:val="0"/>
              <w:autoSpaceDN w:val="0"/>
              <w:adjustRightInd w:val="0"/>
              <w:rPr>
                <w:rFonts w:ascii="Tahoma" w:hAnsi="Tahoma" w:cs="Tahoma"/>
                <w:sz w:val="20"/>
                <w:szCs w:val="20"/>
              </w:rPr>
            </w:pPr>
          </w:p>
        </w:tc>
        <w:tc>
          <w:tcPr>
            <w:tcW w:w="5080" w:type="dxa"/>
            <w:gridSpan w:val="2"/>
          </w:tcPr>
          <w:p w:rsidR="00344E0F" w:rsidRPr="009F17E3" w:rsidRDefault="00344E0F" w:rsidP="006E5219">
            <w:pPr>
              <w:rPr>
                <w:rFonts w:ascii="Tahoma" w:hAnsi="Tahoma" w:cs="Tahoma"/>
                <w:sz w:val="20"/>
                <w:szCs w:val="20"/>
              </w:rPr>
            </w:pPr>
            <w:r w:rsidRPr="009F17E3">
              <w:rPr>
                <w:rFonts w:ascii="Tahoma" w:hAnsi="Tahoma" w:cs="Tahoma"/>
                <w:sz w:val="20"/>
                <w:szCs w:val="20"/>
                <w:lang w:val="en-US"/>
              </w:rPr>
              <w:t>To ensure dynamic, professional, and reliable value added services to the nation, through regulation and facilitation of the development of construction industry resources and promotion of quality standards, to meet local and global requirements for sustainable national development.</w:t>
            </w:r>
          </w:p>
        </w:tc>
      </w:tr>
    </w:tbl>
    <w:p w:rsidR="00344E0F" w:rsidRPr="009F17E3" w:rsidRDefault="00344E0F" w:rsidP="007D1F8D">
      <w:pPr>
        <w:spacing w:after="0" w:line="240" w:lineRule="auto"/>
        <w:rPr>
          <w:rFonts w:ascii="Tahoma" w:eastAsia="Times New Roman" w:hAnsi="Tahoma" w:cs="Tahoma"/>
          <w:b/>
          <w:sz w:val="21"/>
          <w:szCs w:val="21"/>
          <w:shd w:val="clear" w:color="auto" w:fill="FFFFFF"/>
          <w:lang w:eastAsia="en-GB"/>
        </w:rPr>
      </w:pPr>
    </w:p>
    <w:p w:rsidR="00E40257" w:rsidRPr="009F17E3" w:rsidRDefault="00E40257" w:rsidP="00E40257">
      <w:pPr>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The Ethiopian government launched the Construction Industry Transformation Council in 2017</w:t>
      </w:r>
      <w:r w:rsidR="00D35DB2" w:rsidRPr="009F17E3">
        <w:rPr>
          <w:rFonts w:ascii="Tahoma" w:eastAsia="Times New Roman" w:hAnsi="Tahoma" w:cs="Tahoma"/>
          <w:sz w:val="21"/>
          <w:szCs w:val="21"/>
          <w:lang w:eastAsia="en-GB"/>
        </w:rPr>
        <w:t xml:space="preserve"> (Mu, 2018)</w:t>
      </w:r>
      <w:r w:rsidRPr="009F17E3">
        <w:rPr>
          <w:rFonts w:ascii="Tahoma" w:eastAsia="Times New Roman" w:hAnsi="Tahoma" w:cs="Tahoma"/>
          <w:sz w:val="21"/>
          <w:szCs w:val="21"/>
          <w:lang w:eastAsia="en-GB"/>
        </w:rPr>
        <w:t>.</w:t>
      </w:r>
      <w:r w:rsidRPr="009F17E3">
        <w:rPr>
          <w:rStyle w:val="FootnoteReference"/>
          <w:rFonts w:ascii="Tahoma" w:eastAsia="Times New Roman" w:hAnsi="Tahoma" w:cs="Tahoma"/>
          <w:sz w:val="21"/>
          <w:szCs w:val="21"/>
          <w:shd w:val="clear" w:color="auto" w:fill="FFFFFF"/>
          <w:lang w:eastAsia="en-GB"/>
        </w:rPr>
        <w:t xml:space="preserve"> </w:t>
      </w:r>
      <w:r w:rsidRPr="009F17E3">
        <w:rPr>
          <w:rFonts w:ascii="Tahoma" w:eastAsia="Times New Roman" w:hAnsi="Tahoma" w:cs="Tahoma"/>
          <w:sz w:val="21"/>
          <w:szCs w:val="21"/>
          <w:lang w:eastAsia="en-GB"/>
        </w:rPr>
        <w:t xml:space="preserve">The council is a consultative platform chaired by the Prime Minister brings together ministries and stakeholders from public and private entities. It is expected to contribute to the sustainable development of the industry by providing new ideas, policies and recommendations on the prevailing state of the industry. </w:t>
      </w:r>
      <w:r w:rsidR="009B5BB0" w:rsidRPr="009F17E3">
        <w:rPr>
          <w:rFonts w:ascii="Tahoma" w:eastAsia="Times New Roman" w:hAnsi="Tahoma" w:cs="Tahoma"/>
          <w:sz w:val="21"/>
          <w:szCs w:val="21"/>
          <w:lang w:eastAsia="en-GB"/>
        </w:rPr>
        <w:t>The council is a feature of the construction industry which has significant potential benefits. Whereas countries such as the UK have public-private construction leadership councils, t</w:t>
      </w:r>
      <w:r w:rsidRPr="009F17E3">
        <w:rPr>
          <w:rFonts w:ascii="Tahoma" w:eastAsia="Times New Roman" w:hAnsi="Tahoma" w:cs="Tahoma"/>
          <w:sz w:val="21"/>
          <w:szCs w:val="21"/>
          <w:lang w:eastAsia="en-GB"/>
        </w:rPr>
        <w:t xml:space="preserve">his </w:t>
      </w:r>
      <w:r w:rsidR="009B5BB0" w:rsidRPr="009F17E3">
        <w:rPr>
          <w:rFonts w:ascii="Tahoma" w:eastAsia="Times New Roman" w:hAnsi="Tahoma" w:cs="Tahoma"/>
          <w:sz w:val="21"/>
          <w:szCs w:val="21"/>
          <w:lang w:eastAsia="en-GB"/>
        </w:rPr>
        <w:t xml:space="preserve">chairing of the council in Ethiopia by the Prime Minister </w:t>
      </w:r>
      <w:r w:rsidRPr="009F17E3">
        <w:rPr>
          <w:rFonts w:ascii="Tahoma" w:eastAsia="Times New Roman" w:hAnsi="Tahoma" w:cs="Tahoma"/>
          <w:sz w:val="21"/>
          <w:szCs w:val="21"/>
          <w:lang w:eastAsia="en-GB"/>
        </w:rPr>
        <w:t xml:space="preserve">is </w:t>
      </w:r>
      <w:r w:rsidRPr="009F17E3">
        <w:rPr>
          <w:rFonts w:ascii="Tahoma" w:eastAsia="Times New Roman" w:hAnsi="Tahoma" w:cs="Tahoma"/>
          <w:sz w:val="21"/>
          <w:szCs w:val="21"/>
          <w:lang w:eastAsia="en-GB"/>
        </w:rPr>
        <w:lastRenderedPageBreak/>
        <w:t>unique</w:t>
      </w:r>
      <w:r w:rsidR="009B5BB0" w:rsidRPr="009F17E3">
        <w:rPr>
          <w:rFonts w:ascii="Tahoma" w:eastAsia="Times New Roman" w:hAnsi="Tahoma" w:cs="Tahoma"/>
          <w:sz w:val="21"/>
          <w:szCs w:val="21"/>
          <w:lang w:eastAsia="en-GB"/>
        </w:rPr>
        <w:t xml:space="preserve">; it cements the high level of importance which the government accords to the construction industry. </w:t>
      </w:r>
    </w:p>
    <w:p w:rsidR="00E40257" w:rsidRPr="009F17E3" w:rsidRDefault="00E40257" w:rsidP="007D1F8D">
      <w:pPr>
        <w:spacing w:after="0" w:line="240" w:lineRule="auto"/>
        <w:rPr>
          <w:rFonts w:ascii="Tahoma" w:eastAsia="Times New Roman" w:hAnsi="Tahoma" w:cs="Tahoma"/>
          <w:b/>
          <w:sz w:val="21"/>
          <w:szCs w:val="21"/>
          <w:shd w:val="clear" w:color="auto" w:fill="FFFFFF"/>
          <w:lang w:eastAsia="en-GB"/>
        </w:rPr>
      </w:pPr>
    </w:p>
    <w:p w:rsidR="00344E0F" w:rsidRPr="009F17E3" w:rsidRDefault="00344E0F" w:rsidP="007D1F8D">
      <w:pPr>
        <w:spacing w:after="0" w:line="240" w:lineRule="auto"/>
        <w:rPr>
          <w:rFonts w:ascii="Tahoma" w:eastAsia="Times New Roman" w:hAnsi="Tahoma" w:cs="Tahoma"/>
          <w:b/>
          <w:sz w:val="21"/>
          <w:szCs w:val="21"/>
          <w:shd w:val="clear" w:color="auto" w:fill="FFFFFF"/>
          <w:lang w:eastAsia="en-GB"/>
        </w:rPr>
      </w:pPr>
      <w:r w:rsidRPr="009F17E3">
        <w:rPr>
          <w:rFonts w:ascii="Tahoma" w:eastAsia="Times New Roman" w:hAnsi="Tahoma" w:cs="Tahoma"/>
          <w:b/>
          <w:sz w:val="21"/>
          <w:szCs w:val="21"/>
          <w:shd w:val="clear" w:color="auto" w:fill="FFFFFF"/>
          <w:lang w:eastAsia="en-GB"/>
        </w:rPr>
        <w:t>GOOD PRACTICE AND CONTINUING DEBATE</w:t>
      </w:r>
    </w:p>
    <w:p w:rsidR="009B5BB0" w:rsidRPr="009F17E3" w:rsidRDefault="009B5BB0" w:rsidP="007D1F8D">
      <w:pPr>
        <w:spacing w:after="0" w:line="240" w:lineRule="auto"/>
        <w:rPr>
          <w:rFonts w:ascii="Tahoma" w:eastAsia="Times New Roman" w:hAnsi="Tahoma" w:cs="Tahoma"/>
          <w:b/>
          <w:sz w:val="21"/>
          <w:szCs w:val="21"/>
          <w:shd w:val="clear" w:color="auto" w:fill="FFFFFF"/>
          <w:lang w:eastAsia="en-GB"/>
        </w:rPr>
      </w:pPr>
    </w:p>
    <w:p w:rsidR="007D1F8D" w:rsidRPr="009F17E3" w:rsidRDefault="007D1F8D" w:rsidP="007D1F8D">
      <w:pPr>
        <w:spacing w:after="0" w:line="240" w:lineRule="auto"/>
        <w:rPr>
          <w:rFonts w:ascii="Tahoma" w:eastAsia="Times New Roman" w:hAnsi="Tahoma" w:cs="Tahoma"/>
          <w:b/>
          <w:sz w:val="21"/>
          <w:szCs w:val="21"/>
          <w:lang w:eastAsia="en-GB"/>
        </w:rPr>
      </w:pPr>
      <w:r w:rsidRPr="009F17E3">
        <w:rPr>
          <w:rFonts w:ascii="Tahoma" w:eastAsia="Times New Roman" w:hAnsi="Tahoma" w:cs="Tahoma"/>
          <w:b/>
          <w:sz w:val="21"/>
          <w:szCs w:val="21"/>
          <w:shd w:val="clear" w:color="auto" w:fill="FFFFFF"/>
          <w:lang w:eastAsia="en-GB"/>
        </w:rPr>
        <w:t>Good practice in industry development</w:t>
      </w:r>
    </w:p>
    <w:p w:rsidR="007D1F8D" w:rsidRPr="009F17E3" w:rsidRDefault="007D1F8D" w:rsidP="007D1F8D">
      <w:pPr>
        <w:shd w:val="clear" w:color="auto" w:fill="FFFFFF"/>
        <w:spacing w:after="0" w:line="240" w:lineRule="auto"/>
        <w:rPr>
          <w:rFonts w:ascii="Tahoma" w:eastAsia="Times New Roman" w:hAnsi="Tahoma" w:cs="Tahoma"/>
          <w:sz w:val="21"/>
          <w:szCs w:val="21"/>
          <w:lang w:eastAsia="en-GB"/>
        </w:rPr>
      </w:pPr>
    </w:p>
    <w:p w:rsidR="00D60E65" w:rsidRPr="009F17E3" w:rsidRDefault="00D60E65" w:rsidP="001A14D1">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How do Ethiopia's intentions and aspirations relate to good practice</w:t>
      </w:r>
      <w:r w:rsidR="001A14D1" w:rsidRPr="009F17E3">
        <w:rPr>
          <w:rFonts w:ascii="Tahoma" w:eastAsia="Times New Roman" w:hAnsi="Tahoma" w:cs="Tahoma"/>
          <w:sz w:val="21"/>
          <w:szCs w:val="21"/>
          <w:lang w:eastAsia="en-GB"/>
        </w:rPr>
        <w:t xml:space="preserve"> from around the world</w:t>
      </w:r>
      <w:r w:rsidRPr="009F17E3">
        <w:rPr>
          <w:rFonts w:ascii="Tahoma" w:eastAsia="Times New Roman" w:hAnsi="Tahoma" w:cs="Tahoma"/>
          <w:sz w:val="21"/>
          <w:szCs w:val="21"/>
          <w:lang w:eastAsia="en-GB"/>
        </w:rPr>
        <w:t>?</w:t>
      </w:r>
      <w:r w:rsidR="001A14D1" w:rsidRPr="009F17E3">
        <w:rPr>
          <w:rFonts w:ascii="Tahoma" w:eastAsia="Times New Roman" w:hAnsi="Tahoma" w:cs="Tahoma"/>
          <w:sz w:val="21"/>
          <w:szCs w:val="21"/>
          <w:lang w:eastAsia="en-GB"/>
        </w:rPr>
        <w:t xml:space="preserve"> Some examples of what can be considered to be good practice are now outlined.</w:t>
      </w:r>
    </w:p>
    <w:p w:rsidR="00D60E65" w:rsidRPr="009F17E3" w:rsidRDefault="00D60E65" w:rsidP="00E40257">
      <w:pPr>
        <w:shd w:val="clear" w:color="auto" w:fill="FFFFFF"/>
        <w:spacing w:after="0"/>
        <w:rPr>
          <w:rFonts w:ascii="Tahoma" w:eastAsia="Times New Roman" w:hAnsi="Tahoma" w:cs="Tahoma"/>
          <w:sz w:val="21"/>
          <w:szCs w:val="21"/>
          <w:lang w:eastAsia="en-GB"/>
        </w:rPr>
      </w:pPr>
    </w:p>
    <w:p w:rsidR="00EC0801" w:rsidRPr="009F17E3" w:rsidRDefault="00EC0801" w:rsidP="007D1F8D">
      <w:pPr>
        <w:shd w:val="clear" w:color="auto" w:fill="FFFFFF"/>
        <w:spacing w:after="0" w:line="240" w:lineRule="auto"/>
        <w:jc w:val="both"/>
        <w:rPr>
          <w:rFonts w:ascii="Tahoma" w:eastAsia="Times New Roman" w:hAnsi="Tahoma" w:cs="Tahoma"/>
          <w:i/>
          <w:sz w:val="21"/>
          <w:szCs w:val="21"/>
          <w:lang w:eastAsia="en-GB"/>
        </w:rPr>
      </w:pPr>
      <w:r w:rsidRPr="009F17E3">
        <w:rPr>
          <w:rFonts w:ascii="Tahoma" w:eastAsia="Times New Roman" w:hAnsi="Tahoma" w:cs="Tahoma"/>
          <w:i/>
          <w:sz w:val="21"/>
          <w:szCs w:val="21"/>
          <w:lang w:eastAsia="en-GB"/>
        </w:rPr>
        <w:t>Singapore</w:t>
      </w:r>
    </w:p>
    <w:p w:rsidR="007D1F8D" w:rsidRPr="009F17E3" w:rsidRDefault="007D1F8D" w:rsidP="001A14D1">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The elements of Singapore’s programme for developing its construction industry which are unique include the following:</w:t>
      </w:r>
    </w:p>
    <w:p w:rsidR="007D1F8D" w:rsidRPr="009F17E3" w:rsidRDefault="007D1F8D" w:rsidP="001A14D1">
      <w:pPr>
        <w:pStyle w:val="ListParagraph"/>
        <w:numPr>
          <w:ilvl w:val="0"/>
          <w:numId w:val="7"/>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the government has had a good understanding of the construction industry, its key features and its needs, as well as its potential for introducing desirable changes in the whole economy, such through pump-priming public sector investment, taking measures to restrain excessive increases in the price of real estate, or postponing projects to reduce pressure on the industry’s capacity</w:t>
      </w:r>
    </w:p>
    <w:p w:rsidR="007D1F8D" w:rsidRPr="009F17E3" w:rsidRDefault="007D1F8D" w:rsidP="001A14D1">
      <w:pPr>
        <w:pStyle w:val="ListParagraph"/>
        <w:numPr>
          <w:ilvl w:val="0"/>
          <w:numId w:val="7"/>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effective construction industry development with policies, an agency, and enforcement framework</w:t>
      </w:r>
    </w:p>
    <w:p w:rsidR="00915ECF" w:rsidRPr="009F17E3" w:rsidRDefault="00915ECF" w:rsidP="001A14D1">
      <w:pPr>
        <w:pStyle w:val="ListParagraph"/>
        <w:numPr>
          <w:ilvl w:val="0"/>
          <w:numId w:val="7"/>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an effective policy formulation, awareness building, implementation and feedback review (Figure 1)</w:t>
      </w:r>
    </w:p>
    <w:p w:rsidR="007D1F8D" w:rsidRPr="009F17E3" w:rsidRDefault="007D1F8D" w:rsidP="001A14D1">
      <w:pPr>
        <w:pStyle w:val="ListParagraph"/>
        <w:numPr>
          <w:ilvl w:val="0"/>
          <w:numId w:val="7"/>
        </w:num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setting of targets for the industry and providing guidance and offering of incentives to the construction industry to upgrade its resources and practices to meet the targets, such as mechanisation and application of information and communication technology (ICT)</w:t>
      </w:r>
    </w:p>
    <w:p w:rsidR="007D1F8D" w:rsidRPr="009F17E3" w:rsidRDefault="007D1F8D" w:rsidP="001A14D1">
      <w:pPr>
        <w:pStyle w:val="ListParagraph"/>
        <w:numPr>
          <w:ilvl w:val="0"/>
          <w:numId w:val="7"/>
        </w:numPr>
        <w:shd w:val="clear" w:color="auto" w:fill="FFFFFF"/>
        <w:spacing w:after="0"/>
        <w:jc w:val="both"/>
        <w:rPr>
          <w:rFonts w:ascii="Tahoma" w:eastAsia="Times New Roman" w:hAnsi="Tahoma" w:cs="Tahoma"/>
          <w:sz w:val="21"/>
          <w:szCs w:val="21"/>
          <w:lang w:eastAsia="en-GB"/>
        </w:rPr>
      </w:pPr>
      <w:proofErr w:type="gramStart"/>
      <w:r w:rsidRPr="009F17E3">
        <w:rPr>
          <w:rFonts w:ascii="Tahoma" w:eastAsia="Times New Roman" w:hAnsi="Tahoma" w:cs="Tahoma"/>
          <w:sz w:val="21"/>
          <w:szCs w:val="21"/>
          <w:lang w:eastAsia="en-GB"/>
        </w:rPr>
        <w:t>application</w:t>
      </w:r>
      <w:proofErr w:type="gramEnd"/>
      <w:r w:rsidRPr="009F17E3">
        <w:rPr>
          <w:rFonts w:ascii="Tahoma" w:eastAsia="Times New Roman" w:hAnsi="Tahoma" w:cs="Tahoma"/>
          <w:sz w:val="21"/>
          <w:szCs w:val="21"/>
          <w:lang w:eastAsia="en-GB"/>
        </w:rPr>
        <w:t xml:space="preserve"> of successively advanced levels of ICT and encouraging, supporting and if necessary, compelling the industry to apply it in the most advantageous way. For example, it has been compulsory to submit proposals for development in Building Information Modelling (BIM) format since 2015. </w:t>
      </w:r>
    </w:p>
    <w:p w:rsidR="007D1F8D" w:rsidRPr="009F17E3" w:rsidRDefault="007D1F8D" w:rsidP="001A14D1">
      <w:pPr>
        <w:shd w:val="clear" w:color="auto" w:fill="FFFFFF"/>
        <w:spacing w:after="0"/>
        <w:jc w:val="both"/>
        <w:rPr>
          <w:rFonts w:ascii="Tahoma" w:eastAsia="Times New Roman" w:hAnsi="Tahoma" w:cs="Tahoma"/>
          <w:sz w:val="21"/>
          <w:szCs w:val="21"/>
          <w:lang w:eastAsia="en-GB"/>
        </w:rPr>
      </w:pPr>
    </w:p>
    <w:p w:rsidR="007D1F8D" w:rsidRPr="009F17E3" w:rsidRDefault="007D1F8D" w:rsidP="001A14D1">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The industry also benefits from prestigious, market boosting national-level awards for good performance which encourage efforts towards good practice, innovation and excellence in the construction industry. </w:t>
      </w:r>
      <w:r w:rsidR="001A14D1" w:rsidRPr="009F17E3">
        <w:rPr>
          <w:rFonts w:ascii="Tahoma" w:eastAsia="Times New Roman" w:hAnsi="Tahoma" w:cs="Tahoma"/>
          <w:sz w:val="21"/>
          <w:szCs w:val="21"/>
          <w:lang w:eastAsia="en-GB"/>
        </w:rPr>
        <w:t xml:space="preserve">Also </w:t>
      </w:r>
      <w:r w:rsidRPr="009F17E3">
        <w:rPr>
          <w:rFonts w:ascii="Tahoma" w:eastAsia="Times New Roman" w:hAnsi="Tahoma" w:cs="Tahoma"/>
          <w:sz w:val="21"/>
          <w:szCs w:val="21"/>
          <w:lang w:eastAsia="en-GB"/>
        </w:rPr>
        <w:t>benefi</w:t>
      </w:r>
      <w:r w:rsidR="001A14D1" w:rsidRPr="009F17E3">
        <w:rPr>
          <w:rFonts w:ascii="Tahoma" w:eastAsia="Times New Roman" w:hAnsi="Tahoma" w:cs="Tahoma"/>
          <w:sz w:val="21"/>
          <w:szCs w:val="21"/>
          <w:lang w:eastAsia="en-GB"/>
        </w:rPr>
        <w:t>cial i</w:t>
      </w:r>
      <w:r w:rsidRPr="009F17E3">
        <w:rPr>
          <w:rFonts w:ascii="Tahoma" w:eastAsia="Times New Roman" w:hAnsi="Tahoma" w:cs="Tahoma"/>
          <w:sz w:val="21"/>
          <w:szCs w:val="21"/>
          <w:lang w:eastAsia="en-GB"/>
        </w:rPr>
        <w:t xml:space="preserve">s </w:t>
      </w:r>
      <w:r w:rsidR="001A14D1" w:rsidRPr="009F17E3">
        <w:rPr>
          <w:rFonts w:ascii="Tahoma" w:eastAsia="Times New Roman" w:hAnsi="Tahoma" w:cs="Tahoma"/>
          <w:sz w:val="21"/>
          <w:szCs w:val="21"/>
          <w:lang w:eastAsia="en-GB"/>
        </w:rPr>
        <w:t xml:space="preserve">the </w:t>
      </w:r>
      <w:r w:rsidRPr="009F17E3">
        <w:rPr>
          <w:rFonts w:ascii="Tahoma" w:eastAsia="Times New Roman" w:hAnsi="Tahoma" w:cs="Tahoma"/>
          <w:sz w:val="21"/>
          <w:szCs w:val="21"/>
          <w:lang w:eastAsia="en-GB"/>
        </w:rPr>
        <w:t>systematic policy and programme formulation, implementation, monitoring and review, which might lead to the formulation of a new policy. The quality development programme, which started in 1988, has become an integral part of industry practice. The current focus is on productivity, ITC application, and green construction. There is a strategic plan for each of these areas. There have been three successive Productivity Plans, prepared upon the advice of an international advisory panel. The country is also now on the third Green Building Master plan.</w:t>
      </w:r>
    </w:p>
    <w:p w:rsidR="007D1F8D" w:rsidRPr="009F17E3" w:rsidRDefault="007D1F8D" w:rsidP="001A14D1">
      <w:pPr>
        <w:shd w:val="clear" w:color="auto" w:fill="FFFFFF"/>
        <w:spacing w:after="0"/>
        <w:jc w:val="both"/>
        <w:rPr>
          <w:rFonts w:ascii="Tahoma" w:eastAsia="Times New Roman" w:hAnsi="Tahoma" w:cs="Tahoma"/>
          <w:sz w:val="21"/>
          <w:szCs w:val="21"/>
          <w:lang w:eastAsia="en-GB"/>
        </w:rPr>
      </w:pPr>
    </w:p>
    <w:p w:rsidR="007D1F8D" w:rsidRPr="009F17E3" w:rsidRDefault="00653DF6" w:rsidP="007D1F8D">
      <w:pPr>
        <w:shd w:val="clear" w:color="auto" w:fill="FFFFFF"/>
        <w:spacing w:after="0" w:line="240" w:lineRule="auto"/>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  </w:t>
      </w:r>
    </w:p>
    <w:p w:rsidR="007D1F8D" w:rsidRPr="009F17E3" w:rsidRDefault="007D1F8D" w:rsidP="007D1F8D">
      <w:pPr>
        <w:shd w:val="clear" w:color="auto" w:fill="FFFFFF"/>
        <w:spacing w:after="0" w:line="240" w:lineRule="auto"/>
        <w:rPr>
          <w:rFonts w:ascii="Arial" w:eastAsia="Times New Roman" w:hAnsi="Arial" w:cs="Arial"/>
          <w:sz w:val="24"/>
          <w:szCs w:val="24"/>
          <w:lang w:eastAsia="en-GB"/>
        </w:rPr>
      </w:pPr>
      <w:r w:rsidRPr="009F17E3">
        <w:rPr>
          <w:rFonts w:ascii="Arial" w:eastAsia="Times New Roman" w:hAnsi="Arial" w:cs="Arial"/>
          <w:noProof/>
          <w:sz w:val="24"/>
          <w:szCs w:val="24"/>
          <w:lang w:eastAsia="en-GB"/>
        </w:rPr>
        <w:lastRenderedPageBreak/>
        <w:drawing>
          <wp:inline distT="0" distB="0" distL="0" distR="0" wp14:anchorId="75B2146A" wp14:editId="4BC62E47">
            <wp:extent cx="6254750" cy="46545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D1F8D" w:rsidRPr="009F17E3" w:rsidRDefault="007D1F8D" w:rsidP="007D1F8D">
      <w:pPr>
        <w:shd w:val="clear" w:color="auto" w:fill="FFFFFF"/>
        <w:spacing w:after="0" w:line="240" w:lineRule="auto"/>
        <w:rPr>
          <w:rFonts w:ascii="Arial" w:eastAsia="Times New Roman" w:hAnsi="Arial" w:cs="Arial"/>
          <w:sz w:val="24"/>
          <w:szCs w:val="24"/>
          <w:lang w:eastAsia="en-GB"/>
        </w:rPr>
      </w:pPr>
    </w:p>
    <w:p w:rsidR="007D1F8D" w:rsidRPr="009F17E3" w:rsidRDefault="007D1F8D" w:rsidP="007D1F8D">
      <w:pPr>
        <w:shd w:val="clear" w:color="auto" w:fill="FFFFFF"/>
        <w:spacing w:after="0" w:line="240" w:lineRule="auto"/>
        <w:rPr>
          <w:rFonts w:ascii="Arial" w:eastAsia="Times New Roman" w:hAnsi="Arial" w:cs="Arial"/>
          <w:sz w:val="24"/>
          <w:szCs w:val="24"/>
          <w:lang w:eastAsia="en-GB"/>
        </w:rPr>
      </w:pPr>
    </w:p>
    <w:p w:rsidR="007D1F8D" w:rsidRPr="009F17E3" w:rsidRDefault="007D1F8D" w:rsidP="007D1F8D">
      <w:pPr>
        <w:shd w:val="clear" w:color="auto" w:fill="FFFFFF"/>
        <w:spacing w:after="0" w:line="240" w:lineRule="auto"/>
        <w:rPr>
          <w:rFonts w:ascii="Tahoma" w:eastAsia="Times New Roman" w:hAnsi="Tahoma" w:cs="Tahoma"/>
          <w:sz w:val="20"/>
          <w:szCs w:val="20"/>
          <w:lang w:eastAsia="en-GB"/>
        </w:rPr>
      </w:pPr>
      <w:r w:rsidRPr="009F17E3">
        <w:rPr>
          <w:rFonts w:ascii="Tahoma" w:eastAsia="Times New Roman" w:hAnsi="Tahoma" w:cs="Tahoma"/>
          <w:sz w:val="20"/>
          <w:szCs w:val="20"/>
          <w:lang w:eastAsia="en-GB"/>
        </w:rPr>
        <w:t>Figure 1 Policy formulation and implementation in Singapore construction</w:t>
      </w:r>
    </w:p>
    <w:p w:rsidR="007D1F8D" w:rsidRPr="009F17E3" w:rsidRDefault="007D1F8D" w:rsidP="007D1F8D">
      <w:pPr>
        <w:shd w:val="clear" w:color="auto" w:fill="FFFFFF"/>
        <w:spacing w:after="0" w:line="240" w:lineRule="auto"/>
        <w:rPr>
          <w:rFonts w:ascii="Arial" w:eastAsia="Times New Roman" w:hAnsi="Arial" w:cs="Arial"/>
          <w:sz w:val="24"/>
          <w:szCs w:val="24"/>
          <w:lang w:eastAsia="en-GB"/>
        </w:rPr>
      </w:pPr>
    </w:p>
    <w:p w:rsidR="00915ECF" w:rsidRPr="009F17E3" w:rsidRDefault="00915ECF" w:rsidP="00915ECF">
      <w:pPr>
        <w:shd w:val="clear" w:color="auto" w:fill="FFFFFF"/>
        <w:spacing w:after="0"/>
        <w:rPr>
          <w:rFonts w:ascii="Tahoma" w:eastAsia="Times New Roman" w:hAnsi="Tahoma" w:cs="Tahoma"/>
          <w:i/>
          <w:sz w:val="21"/>
          <w:szCs w:val="21"/>
          <w:lang w:eastAsia="en-GB"/>
        </w:rPr>
      </w:pPr>
      <w:r w:rsidRPr="009F17E3">
        <w:rPr>
          <w:rFonts w:ascii="Tahoma" w:eastAsia="Times New Roman" w:hAnsi="Tahoma" w:cs="Tahoma"/>
          <w:i/>
          <w:sz w:val="21"/>
          <w:szCs w:val="21"/>
          <w:lang w:eastAsia="en-GB"/>
        </w:rPr>
        <w:t>Malaysia</w:t>
      </w:r>
    </w:p>
    <w:p w:rsidR="00915ECF" w:rsidRPr="009F17E3" w:rsidRDefault="00915ECF" w:rsidP="00915ECF">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Some components of Malaysia’s industry development programme which are good practices include:</w:t>
      </w:r>
    </w:p>
    <w:p w:rsidR="00915ECF" w:rsidRPr="009F17E3" w:rsidRDefault="00915ECF" w:rsidP="00915ECF">
      <w:pPr>
        <w:pStyle w:val="ListParagraph"/>
        <w:numPr>
          <w:ilvl w:val="0"/>
          <w:numId w:val="36"/>
        </w:numPr>
        <w:shd w:val="clear" w:color="auto" w:fill="FFFFFF"/>
        <w:spacing w:after="0"/>
        <w:jc w:val="both"/>
        <w:rPr>
          <w:rFonts w:ascii="Tahoma" w:eastAsia="Times New Roman" w:hAnsi="Tahoma" w:cs="Tahoma"/>
          <w:sz w:val="21"/>
          <w:szCs w:val="21"/>
          <w:lang w:eastAsia="en-GB"/>
        </w:rPr>
      </w:pPr>
      <w:proofErr w:type="gramStart"/>
      <w:r w:rsidRPr="009F17E3">
        <w:rPr>
          <w:rFonts w:ascii="Tahoma" w:eastAsia="Times New Roman" w:hAnsi="Tahoma" w:cs="Tahoma"/>
          <w:sz w:val="21"/>
          <w:szCs w:val="21"/>
          <w:lang w:eastAsia="en-GB"/>
        </w:rPr>
        <w:t>the</w:t>
      </w:r>
      <w:proofErr w:type="gramEnd"/>
      <w:r w:rsidRPr="009F17E3">
        <w:rPr>
          <w:rFonts w:ascii="Tahoma" w:eastAsia="Times New Roman" w:hAnsi="Tahoma" w:cs="Tahoma"/>
          <w:sz w:val="21"/>
          <w:szCs w:val="21"/>
          <w:lang w:eastAsia="en-GB"/>
        </w:rPr>
        <w:t xml:space="preserve"> regulations provide for a levy on projects above a certain figure in value which provides sustainable funding for construction industry development. This enables the industry development agency to obtain the funds it needs for its executive activities from this resource</w:t>
      </w:r>
    </w:p>
    <w:p w:rsidR="00915ECF" w:rsidRPr="009F17E3" w:rsidRDefault="00915ECF" w:rsidP="00915ECF">
      <w:pPr>
        <w:pStyle w:val="ListParagraph"/>
        <w:numPr>
          <w:ilvl w:val="0"/>
          <w:numId w:val="36"/>
        </w:numPr>
        <w:shd w:val="clear" w:color="auto" w:fill="FFFFFF"/>
        <w:spacing w:after="0"/>
        <w:jc w:val="both"/>
        <w:rPr>
          <w:rFonts w:ascii="Tahoma" w:eastAsia="Times New Roman" w:hAnsi="Tahoma" w:cs="Tahoma"/>
          <w:sz w:val="21"/>
          <w:szCs w:val="21"/>
          <w:lang w:eastAsia="en-GB"/>
        </w:rPr>
      </w:pPr>
      <w:proofErr w:type="gramStart"/>
      <w:r w:rsidRPr="009F17E3">
        <w:rPr>
          <w:rFonts w:ascii="Tahoma" w:eastAsia="Times New Roman" w:hAnsi="Tahoma" w:cs="Tahoma"/>
          <w:sz w:val="21"/>
          <w:szCs w:val="21"/>
          <w:lang w:eastAsia="en-GB"/>
        </w:rPr>
        <w:t>in</w:t>
      </w:r>
      <w:proofErr w:type="gramEnd"/>
      <w:r w:rsidRPr="009F17E3">
        <w:rPr>
          <w:rFonts w:ascii="Tahoma" w:eastAsia="Times New Roman" w:hAnsi="Tahoma" w:cs="Tahoma"/>
          <w:sz w:val="21"/>
          <w:szCs w:val="21"/>
          <w:lang w:eastAsia="en-GB"/>
        </w:rPr>
        <w:t xml:space="preserve"> Malaysia, there is systematic periodic review of industry development programmes. For example, the Construction Industry </w:t>
      </w:r>
      <w:proofErr w:type="spellStart"/>
      <w:r w:rsidRPr="009F17E3">
        <w:rPr>
          <w:rFonts w:ascii="Tahoma" w:eastAsia="Times New Roman" w:hAnsi="Tahoma" w:cs="Tahoma"/>
          <w:sz w:val="21"/>
          <w:szCs w:val="21"/>
          <w:lang w:eastAsia="en-GB"/>
        </w:rPr>
        <w:t>Masterplan</w:t>
      </w:r>
      <w:proofErr w:type="spellEnd"/>
      <w:r w:rsidRPr="009F17E3">
        <w:rPr>
          <w:rFonts w:ascii="Tahoma" w:eastAsia="Times New Roman" w:hAnsi="Tahoma" w:cs="Tahoma"/>
          <w:sz w:val="21"/>
          <w:szCs w:val="21"/>
          <w:lang w:eastAsia="en-GB"/>
        </w:rPr>
        <w:t xml:space="preserve"> 2006-2015 (CIDB, 2006) was replaced by the Construction Industry Transformation Programme 2016-2020 (CIDB, 2016).</w:t>
      </w:r>
    </w:p>
    <w:p w:rsidR="00915ECF" w:rsidRPr="009F17E3" w:rsidRDefault="00915ECF" w:rsidP="00915ECF">
      <w:pPr>
        <w:shd w:val="clear" w:color="auto" w:fill="FFFFFF"/>
        <w:spacing w:after="0"/>
        <w:jc w:val="both"/>
        <w:rPr>
          <w:rFonts w:ascii="Tahoma" w:eastAsia="Times New Roman" w:hAnsi="Tahoma" w:cs="Tahoma"/>
          <w:sz w:val="21"/>
          <w:szCs w:val="21"/>
          <w:lang w:eastAsia="en-GB"/>
        </w:rPr>
      </w:pPr>
    </w:p>
    <w:p w:rsidR="00915ECF" w:rsidRPr="009F17E3" w:rsidRDefault="00915ECF" w:rsidP="00915ECF">
      <w:pPr>
        <w:shd w:val="clear" w:color="auto" w:fill="FFFFFF"/>
        <w:spacing w:after="0"/>
        <w:rPr>
          <w:rFonts w:ascii="Tahoma" w:eastAsia="Times New Roman" w:hAnsi="Tahoma" w:cs="Tahoma"/>
          <w:i/>
          <w:sz w:val="21"/>
          <w:szCs w:val="21"/>
          <w:lang w:eastAsia="en-GB"/>
        </w:rPr>
      </w:pPr>
      <w:r w:rsidRPr="009F17E3">
        <w:rPr>
          <w:rFonts w:ascii="Tahoma" w:eastAsia="Times New Roman" w:hAnsi="Tahoma" w:cs="Tahoma"/>
          <w:i/>
          <w:sz w:val="21"/>
          <w:szCs w:val="21"/>
          <w:lang w:eastAsia="en-GB"/>
        </w:rPr>
        <w:t>South Africa</w:t>
      </w:r>
    </w:p>
    <w:p w:rsidR="00915ECF" w:rsidRPr="009F17E3" w:rsidRDefault="00915ECF" w:rsidP="00915ECF">
      <w:pPr>
        <w:shd w:val="clear" w:color="auto" w:fill="FFFFFF"/>
        <w:spacing w:after="0"/>
        <w:rPr>
          <w:rFonts w:ascii="Tahoma" w:eastAsia="Times New Roman" w:hAnsi="Tahoma" w:cs="Tahoma"/>
          <w:sz w:val="21"/>
          <w:szCs w:val="21"/>
          <w:lang w:eastAsia="en-GB"/>
        </w:rPr>
      </w:pPr>
      <w:r w:rsidRPr="009F17E3">
        <w:rPr>
          <w:rFonts w:ascii="Tahoma" w:eastAsia="Times New Roman" w:hAnsi="Tahoma" w:cs="Tahoma"/>
          <w:sz w:val="21"/>
          <w:szCs w:val="21"/>
          <w:lang w:eastAsia="en-GB"/>
        </w:rPr>
        <w:t>In South Africa, the Construction Industry Development Board (</w:t>
      </w:r>
      <w:proofErr w:type="spellStart"/>
      <w:r w:rsidRPr="009F17E3">
        <w:rPr>
          <w:rFonts w:ascii="Tahoma" w:eastAsia="Times New Roman" w:hAnsi="Tahoma" w:cs="Tahoma"/>
          <w:sz w:val="21"/>
          <w:szCs w:val="21"/>
          <w:lang w:eastAsia="en-GB"/>
        </w:rPr>
        <w:t>cidb</w:t>
      </w:r>
      <w:proofErr w:type="spellEnd"/>
      <w:r w:rsidRPr="009F17E3">
        <w:rPr>
          <w:rFonts w:ascii="Tahoma" w:eastAsia="Times New Roman" w:hAnsi="Tahoma" w:cs="Tahoma"/>
          <w:sz w:val="21"/>
          <w:szCs w:val="21"/>
          <w:lang w:eastAsia="en-GB"/>
        </w:rPr>
        <w:t>) also has unique good practice features, including:</w:t>
      </w:r>
    </w:p>
    <w:p w:rsidR="00915ECF" w:rsidRPr="009F17E3" w:rsidRDefault="00915ECF" w:rsidP="00915ECF">
      <w:pPr>
        <w:pStyle w:val="ListParagraph"/>
        <w:numPr>
          <w:ilvl w:val="0"/>
          <w:numId w:val="8"/>
        </w:numPr>
        <w:shd w:val="clear" w:color="auto" w:fill="FFFFFF"/>
        <w:spacing w:after="0"/>
        <w:rPr>
          <w:rFonts w:ascii="Tahoma" w:eastAsia="Times New Roman" w:hAnsi="Tahoma" w:cs="Tahoma"/>
          <w:sz w:val="21"/>
          <w:szCs w:val="21"/>
          <w:lang w:eastAsia="en-GB"/>
        </w:rPr>
      </w:pPr>
      <w:r w:rsidRPr="009F17E3">
        <w:rPr>
          <w:rFonts w:ascii="Tahoma" w:eastAsia="Times New Roman" w:hAnsi="Tahoma" w:cs="Tahoma"/>
          <w:sz w:val="21"/>
          <w:szCs w:val="21"/>
          <w:lang w:eastAsia="en-GB"/>
        </w:rPr>
        <w:t>a Stakeholder Forum – this is an annual event where the industry gets the opportunity to meet the Minister in charge of construction and discuss matters of key interest with him or her</w:t>
      </w:r>
    </w:p>
    <w:p w:rsidR="00915ECF" w:rsidRPr="009F17E3" w:rsidRDefault="00915ECF" w:rsidP="00915ECF">
      <w:pPr>
        <w:pStyle w:val="ListParagraph"/>
        <w:numPr>
          <w:ilvl w:val="0"/>
          <w:numId w:val="8"/>
        </w:numPr>
        <w:shd w:val="clear" w:color="auto" w:fill="FFFFFF"/>
        <w:spacing w:after="0"/>
        <w:rPr>
          <w:rFonts w:ascii="Tahoma" w:eastAsia="Times New Roman" w:hAnsi="Tahoma" w:cs="Tahoma"/>
          <w:sz w:val="21"/>
          <w:szCs w:val="21"/>
          <w:lang w:eastAsia="en-GB"/>
        </w:rPr>
      </w:pPr>
      <w:r w:rsidRPr="009F17E3">
        <w:rPr>
          <w:rFonts w:ascii="Tahoma" w:eastAsia="Times New Roman" w:hAnsi="Tahoma" w:cs="Tahoma"/>
          <w:sz w:val="21"/>
          <w:szCs w:val="21"/>
          <w:lang w:eastAsia="en-GB"/>
        </w:rPr>
        <w:t>a State of the Industry study every two years – this comprehensive study provides the basis for policy measures and business practice, as well as research</w:t>
      </w:r>
    </w:p>
    <w:p w:rsidR="00915ECF" w:rsidRPr="009F17E3" w:rsidRDefault="00915ECF" w:rsidP="00915ECF">
      <w:pPr>
        <w:pStyle w:val="ListParagraph"/>
        <w:numPr>
          <w:ilvl w:val="0"/>
          <w:numId w:val="8"/>
        </w:numPr>
        <w:shd w:val="clear" w:color="auto" w:fill="FFFFFF"/>
        <w:spacing w:after="0"/>
        <w:rPr>
          <w:rFonts w:ascii="Tahoma" w:eastAsia="Times New Roman" w:hAnsi="Tahoma" w:cs="Tahoma"/>
          <w:sz w:val="21"/>
          <w:szCs w:val="21"/>
          <w:lang w:eastAsia="en-GB"/>
        </w:rPr>
      </w:pPr>
      <w:r w:rsidRPr="009F17E3">
        <w:rPr>
          <w:rFonts w:ascii="Tahoma" w:eastAsia="Times New Roman" w:hAnsi="Tahoma" w:cs="Tahoma"/>
          <w:sz w:val="21"/>
          <w:szCs w:val="21"/>
          <w:lang w:eastAsia="en-GB"/>
        </w:rPr>
        <w:lastRenderedPageBreak/>
        <w:t>Selection of Board members -- each appointed on merit, not as a representative of stakeholders</w:t>
      </w:r>
    </w:p>
    <w:p w:rsidR="00915ECF" w:rsidRPr="009F17E3" w:rsidRDefault="00915ECF" w:rsidP="00915ECF">
      <w:pPr>
        <w:pStyle w:val="ListParagraph"/>
        <w:numPr>
          <w:ilvl w:val="0"/>
          <w:numId w:val="8"/>
        </w:numPr>
        <w:shd w:val="clear" w:color="auto" w:fill="FFFFFF"/>
        <w:spacing w:after="0"/>
        <w:rPr>
          <w:rFonts w:ascii="Tahoma" w:eastAsia="Times New Roman" w:hAnsi="Tahoma" w:cs="Tahoma"/>
          <w:sz w:val="21"/>
          <w:szCs w:val="21"/>
          <w:lang w:eastAsia="en-GB"/>
        </w:rPr>
      </w:pPr>
      <w:proofErr w:type="gramStart"/>
      <w:r w:rsidRPr="009F17E3">
        <w:rPr>
          <w:rFonts w:ascii="Tahoma" w:eastAsia="Times New Roman" w:hAnsi="Tahoma" w:cs="Tahoma"/>
          <w:sz w:val="21"/>
          <w:szCs w:val="21"/>
          <w:lang w:eastAsia="en-GB"/>
        </w:rPr>
        <w:t>the</w:t>
      </w:r>
      <w:proofErr w:type="gramEnd"/>
      <w:r w:rsidRPr="009F17E3">
        <w:rPr>
          <w:rFonts w:ascii="Tahoma" w:eastAsia="Times New Roman" w:hAnsi="Tahoma" w:cs="Tahoma"/>
          <w:sz w:val="21"/>
          <w:szCs w:val="21"/>
          <w:lang w:eastAsia="en-GB"/>
        </w:rPr>
        <w:t xml:space="preserve"> CIDB must be put through a peer review by an international panel every five years.</w:t>
      </w:r>
    </w:p>
    <w:p w:rsidR="00DE2927" w:rsidRPr="009F17E3" w:rsidRDefault="00DE2927" w:rsidP="007D1F8D">
      <w:pPr>
        <w:shd w:val="clear" w:color="auto" w:fill="FFFFFF"/>
        <w:spacing w:after="0" w:line="240" w:lineRule="auto"/>
        <w:rPr>
          <w:rFonts w:ascii="Tahoma" w:eastAsia="Times New Roman" w:hAnsi="Tahoma" w:cs="Tahoma"/>
          <w:sz w:val="21"/>
          <w:szCs w:val="21"/>
          <w:lang w:eastAsia="en-GB"/>
        </w:rPr>
      </w:pPr>
    </w:p>
    <w:p w:rsidR="00303281" w:rsidRPr="009F17E3" w:rsidRDefault="00303281" w:rsidP="00D73328">
      <w:pPr>
        <w:shd w:val="clear" w:color="auto" w:fill="FFFFFF"/>
        <w:spacing w:after="0"/>
        <w:jc w:val="both"/>
        <w:rPr>
          <w:rFonts w:ascii="Tahoma" w:eastAsia="Times New Roman" w:hAnsi="Tahoma" w:cs="Tahoma"/>
          <w:i/>
          <w:sz w:val="21"/>
          <w:szCs w:val="21"/>
          <w:lang w:eastAsia="en-GB"/>
        </w:rPr>
      </w:pPr>
      <w:r w:rsidRPr="009F17E3">
        <w:rPr>
          <w:rFonts w:ascii="Tahoma" w:eastAsia="Times New Roman" w:hAnsi="Tahoma" w:cs="Tahoma"/>
          <w:i/>
          <w:sz w:val="21"/>
          <w:szCs w:val="21"/>
          <w:lang w:eastAsia="en-GB"/>
        </w:rPr>
        <w:t>Persisting issues</w:t>
      </w:r>
      <w:r w:rsidR="00091E70" w:rsidRPr="009F17E3">
        <w:rPr>
          <w:rFonts w:ascii="Tahoma" w:eastAsia="Times New Roman" w:hAnsi="Tahoma" w:cs="Tahoma"/>
          <w:i/>
          <w:sz w:val="21"/>
          <w:szCs w:val="21"/>
          <w:lang w:eastAsia="en-GB"/>
        </w:rPr>
        <w:t>: industry development is a sticky problem</w:t>
      </w:r>
    </w:p>
    <w:p w:rsidR="009B5BB0" w:rsidRPr="009F17E3" w:rsidRDefault="009B5BB0" w:rsidP="00D73328">
      <w:pPr>
        <w:shd w:val="clear" w:color="auto" w:fill="FFFFFF"/>
        <w:spacing w:after="0"/>
        <w:jc w:val="both"/>
        <w:rPr>
          <w:rFonts w:ascii="Tahoma" w:eastAsia="Times New Roman" w:hAnsi="Tahoma" w:cs="Tahoma"/>
          <w:sz w:val="21"/>
          <w:szCs w:val="21"/>
          <w:lang w:eastAsia="en-GB"/>
        </w:rPr>
      </w:pPr>
    </w:p>
    <w:p w:rsidR="007D1F8D" w:rsidRPr="009F17E3" w:rsidRDefault="00303281" w:rsidP="00D73328">
      <w:pPr>
        <w:shd w:val="clear" w:color="auto" w:fill="FFFFFF"/>
        <w:spacing w:after="0"/>
        <w:jc w:val="both"/>
        <w:rPr>
          <w:rFonts w:ascii="Tahoma" w:eastAsia="Times New Roman" w:hAnsi="Tahoma" w:cs="Tahoma"/>
          <w:sz w:val="21"/>
          <w:szCs w:val="21"/>
          <w:lang w:eastAsia="en-GB"/>
        </w:rPr>
      </w:pPr>
      <w:r w:rsidRPr="009F17E3">
        <w:rPr>
          <w:rFonts w:ascii="Tahoma" w:eastAsia="Times New Roman" w:hAnsi="Tahoma" w:cs="Tahoma"/>
          <w:sz w:val="21"/>
          <w:szCs w:val="21"/>
          <w:lang w:eastAsia="en-GB"/>
        </w:rPr>
        <w:t>It should be noted that there</w:t>
      </w:r>
      <w:r w:rsidR="00091E70" w:rsidRPr="009F17E3">
        <w:rPr>
          <w:rFonts w:ascii="Tahoma" w:eastAsia="Times New Roman" w:hAnsi="Tahoma" w:cs="Tahoma"/>
          <w:sz w:val="21"/>
          <w:szCs w:val="21"/>
          <w:lang w:eastAsia="en-GB"/>
        </w:rPr>
        <w:t xml:space="preserve"> is no panacea in construction. Th</w:t>
      </w:r>
      <w:r w:rsidR="007D1F8D" w:rsidRPr="009F17E3">
        <w:rPr>
          <w:rFonts w:ascii="Tahoma" w:eastAsia="Times New Roman" w:hAnsi="Tahoma" w:cs="Tahoma"/>
          <w:sz w:val="21"/>
          <w:szCs w:val="21"/>
          <w:lang w:eastAsia="en-GB"/>
        </w:rPr>
        <w:t xml:space="preserve">e countries </w:t>
      </w:r>
      <w:r w:rsidR="00091E70" w:rsidRPr="009F17E3">
        <w:rPr>
          <w:rFonts w:ascii="Tahoma" w:eastAsia="Times New Roman" w:hAnsi="Tahoma" w:cs="Tahoma"/>
          <w:sz w:val="21"/>
          <w:szCs w:val="21"/>
          <w:lang w:eastAsia="en-GB"/>
        </w:rPr>
        <w:t xml:space="preserve">which </w:t>
      </w:r>
      <w:r w:rsidR="007D1F8D" w:rsidRPr="009F17E3">
        <w:rPr>
          <w:rFonts w:ascii="Tahoma" w:eastAsia="Times New Roman" w:hAnsi="Tahoma" w:cs="Tahoma"/>
          <w:sz w:val="21"/>
          <w:szCs w:val="21"/>
          <w:lang w:eastAsia="en-GB"/>
        </w:rPr>
        <w:t>have developed strategies and programmes for addressing the issues facing their construction industries</w:t>
      </w:r>
      <w:r w:rsidR="00091E70" w:rsidRPr="009F17E3">
        <w:rPr>
          <w:rFonts w:ascii="Tahoma" w:eastAsia="Times New Roman" w:hAnsi="Tahoma" w:cs="Tahoma"/>
          <w:sz w:val="21"/>
          <w:szCs w:val="21"/>
          <w:lang w:eastAsia="en-GB"/>
        </w:rPr>
        <w:t xml:space="preserve"> still have challenges</w:t>
      </w:r>
      <w:r w:rsidR="007D1F8D" w:rsidRPr="009F17E3">
        <w:rPr>
          <w:rFonts w:ascii="Tahoma" w:eastAsia="Times New Roman" w:hAnsi="Tahoma" w:cs="Tahoma"/>
          <w:sz w:val="21"/>
          <w:szCs w:val="21"/>
          <w:lang w:eastAsia="en-GB"/>
        </w:rPr>
        <w:t xml:space="preserve">. For example, the problems Singapore faces include: a fragmented construction industry and process, which efforts at integration (for example, encouragement of design and build procurement); a construction industry with a poor social image which fails to attract good calibre personnel at all levels, and has hardly any Singaporean among its site workers; </w:t>
      </w:r>
      <w:r w:rsidR="00091E70" w:rsidRPr="009F17E3">
        <w:rPr>
          <w:rFonts w:ascii="Tahoma" w:eastAsia="Times New Roman" w:hAnsi="Tahoma" w:cs="Tahoma"/>
          <w:sz w:val="21"/>
          <w:szCs w:val="21"/>
          <w:lang w:eastAsia="en-GB"/>
        </w:rPr>
        <w:t xml:space="preserve">and </w:t>
      </w:r>
      <w:r w:rsidR="007D1F8D" w:rsidRPr="009F17E3">
        <w:rPr>
          <w:rFonts w:ascii="Tahoma" w:eastAsia="Times New Roman" w:hAnsi="Tahoma" w:cs="Tahoma"/>
          <w:sz w:val="21"/>
          <w:szCs w:val="21"/>
          <w:lang w:eastAsia="en-GB"/>
        </w:rPr>
        <w:t>the industry has also grown rather depe</w:t>
      </w:r>
      <w:r w:rsidR="00DE2927" w:rsidRPr="009F17E3">
        <w:rPr>
          <w:rFonts w:ascii="Tahoma" w:eastAsia="Times New Roman" w:hAnsi="Tahoma" w:cs="Tahoma"/>
          <w:sz w:val="21"/>
          <w:szCs w:val="21"/>
          <w:lang w:eastAsia="en-GB"/>
        </w:rPr>
        <w:t xml:space="preserve">ndent on government leadership. </w:t>
      </w:r>
      <w:r w:rsidR="007D1F8D" w:rsidRPr="009F17E3">
        <w:rPr>
          <w:rFonts w:ascii="Tahoma" w:eastAsia="Times New Roman" w:hAnsi="Tahoma" w:cs="Tahoma"/>
          <w:sz w:val="21"/>
          <w:szCs w:val="21"/>
          <w:lang w:eastAsia="en-GB"/>
        </w:rPr>
        <w:t>In Malaysia, it is a battle to enforce the systematic regulations.</w:t>
      </w:r>
      <w:r w:rsidR="00091E70" w:rsidRPr="009F17E3">
        <w:rPr>
          <w:rFonts w:ascii="Tahoma" w:eastAsia="Times New Roman" w:hAnsi="Tahoma" w:cs="Tahoma"/>
          <w:sz w:val="21"/>
          <w:szCs w:val="21"/>
          <w:lang w:eastAsia="en-GB"/>
        </w:rPr>
        <w:t xml:space="preserve"> In South Africa, the large construction companies are facing severe problems in a declining and increasingly competitive market. </w:t>
      </w:r>
    </w:p>
    <w:p w:rsidR="00653DF6" w:rsidRPr="009F17E3" w:rsidRDefault="00653DF6" w:rsidP="00E40257">
      <w:pPr>
        <w:spacing w:after="0"/>
        <w:jc w:val="both"/>
        <w:rPr>
          <w:rFonts w:ascii="Tahoma" w:hAnsi="Tahoma" w:cs="Tahoma"/>
          <w:sz w:val="21"/>
          <w:szCs w:val="21"/>
        </w:rPr>
      </w:pPr>
    </w:p>
    <w:p w:rsidR="004424E6" w:rsidRPr="009F17E3" w:rsidRDefault="009B5BB0" w:rsidP="00E40257">
      <w:pPr>
        <w:spacing w:after="0"/>
        <w:jc w:val="both"/>
        <w:rPr>
          <w:rFonts w:ascii="Tahoma" w:hAnsi="Tahoma" w:cs="Tahoma"/>
          <w:b/>
          <w:sz w:val="21"/>
          <w:szCs w:val="21"/>
        </w:rPr>
      </w:pPr>
      <w:r w:rsidRPr="009F17E3">
        <w:rPr>
          <w:rFonts w:ascii="Tahoma" w:hAnsi="Tahoma" w:cs="Tahoma"/>
          <w:b/>
          <w:sz w:val="21"/>
          <w:szCs w:val="21"/>
        </w:rPr>
        <w:t>S</w:t>
      </w:r>
      <w:r w:rsidR="004424E6" w:rsidRPr="009F17E3">
        <w:rPr>
          <w:rFonts w:ascii="Tahoma" w:hAnsi="Tahoma" w:cs="Tahoma"/>
          <w:b/>
          <w:sz w:val="21"/>
          <w:szCs w:val="21"/>
        </w:rPr>
        <w:t>ome conundrums</w:t>
      </w:r>
      <w:r w:rsidR="007F2C45" w:rsidRPr="009F17E3">
        <w:rPr>
          <w:rFonts w:ascii="Tahoma" w:hAnsi="Tahoma" w:cs="Tahoma"/>
          <w:b/>
          <w:sz w:val="21"/>
          <w:szCs w:val="21"/>
        </w:rPr>
        <w:t xml:space="preserve"> </w:t>
      </w:r>
      <w:r w:rsidRPr="009F17E3">
        <w:rPr>
          <w:rFonts w:ascii="Tahoma" w:hAnsi="Tahoma" w:cs="Tahoma"/>
          <w:b/>
          <w:sz w:val="21"/>
          <w:szCs w:val="21"/>
        </w:rPr>
        <w:t xml:space="preserve">and unsettled areas </w:t>
      </w:r>
      <w:r w:rsidR="007F2C45" w:rsidRPr="009F17E3">
        <w:rPr>
          <w:rFonts w:ascii="Tahoma" w:hAnsi="Tahoma" w:cs="Tahoma"/>
          <w:b/>
          <w:sz w:val="21"/>
          <w:szCs w:val="21"/>
        </w:rPr>
        <w:t>in construction industry development</w:t>
      </w:r>
    </w:p>
    <w:p w:rsidR="007F2C45" w:rsidRPr="009F17E3" w:rsidRDefault="007F2C45" w:rsidP="00E40257">
      <w:pPr>
        <w:spacing w:after="0"/>
        <w:jc w:val="both"/>
        <w:rPr>
          <w:rFonts w:ascii="Tahoma" w:hAnsi="Tahoma" w:cs="Tahoma"/>
          <w:sz w:val="21"/>
          <w:szCs w:val="21"/>
        </w:rPr>
      </w:pPr>
    </w:p>
    <w:p w:rsidR="004424E6" w:rsidRPr="009F17E3" w:rsidRDefault="004424E6" w:rsidP="00E40257">
      <w:pPr>
        <w:spacing w:after="0"/>
        <w:jc w:val="both"/>
        <w:rPr>
          <w:rFonts w:ascii="Tahoma" w:hAnsi="Tahoma" w:cs="Tahoma"/>
          <w:sz w:val="21"/>
          <w:szCs w:val="21"/>
        </w:rPr>
      </w:pPr>
      <w:r w:rsidRPr="009F17E3">
        <w:rPr>
          <w:rFonts w:ascii="Tahoma" w:hAnsi="Tahoma" w:cs="Tahoma"/>
          <w:sz w:val="21"/>
          <w:szCs w:val="21"/>
        </w:rPr>
        <w:t>There are many areas of construction industry development which are not settled</w:t>
      </w:r>
      <w:r w:rsidR="00303281" w:rsidRPr="009F17E3">
        <w:rPr>
          <w:rFonts w:ascii="Tahoma" w:hAnsi="Tahoma" w:cs="Tahoma"/>
          <w:sz w:val="21"/>
          <w:szCs w:val="21"/>
        </w:rPr>
        <w:t>;</w:t>
      </w:r>
      <w:r w:rsidRPr="009F17E3">
        <w:rPr>
          <w:rFonts w:ascii="Tahoma" w:hAnsi="Tahoma" w:cs="Tahoma"/>
          <w:sz w:val="21"/>
          <w:szCs w:val="21"/>
        </w:rPr>
        <w:t xml:space="preserve"> some of which have been debated upon for some time. Some of them are now discussed.</w:t>
      </w:r>
    </w:p>
    <w:p w:rsidR="004424E6" w:rsidRPr="009F17E3" w:rsidRDefault="004424E6" w:rsidP="00E40257">
      <w:pPr>
        <w:pStyle w:val="ListParagraph"/>
        <w:numPr>
          <w:ilvl w:val="0"/>
          <w:numId w:val="32"/>
        </w:numPr>
        <w:spacing w:after="0"/>
        <w:jc w:val="both"/>
        <w:rPr>
          <w:rFonts w:ascii="Tahoma" w:hAnsi="Tahoma" w:cs="Tahoma"/>
          <w:sz w:val="21"/>
          <w:szCs w:val="21"/>
        </w:rPr>
      </w:pPr>
      <w:r w:rsidRPr="009F17E3">
        <w:rPr>
          <w:rFonts w:ascii="Tahoma" w:hAnsi="Tahoma" w:cs="Tahoma"/>
          <w:sz w:val="21"/>
          <w:szCs w:val="21"/>
        </w:rPr>
        <w:t xml:space="preserve">Is it necessary to set up </w:t>
      </w:r>
      <w:r w:rsidR="00BC04C0" w:rsidRPr="009F17E3">
        <w:rPr>
          <w:rFonts w:ascii="Tahoma" w:hAnsi="Tahoma" w:cs="Tahoma"/>
          <w:sz w:val="21"/>
          <w:szCs w:val="21"/>
        </w:rPr>
        <w:t>a</w:t>
      </w:r>
      <w:r w:rsidRPr="009F17E3">
        <w:rPr>
          <w:rFonts w:ascii="Tahoma" w:hAnsi="Tahoma" w:cs="Tahoma"/>
          <w:sz w:val="21"/>
          <w:szCs w:val="21"/>
        </w:rPr>
        <w:t xml:space="preserve"> separate agency?</w:t>
      </w:r>
    </w:p>
    <w:p w:rsidR="005A2C6A" w:rsidRPr="009F17E3" w:rsidRDefault="005A2C6A" w:rsidP="00E40257">
      <w:pPr>
        <w:pStyle w:val="ListParagraph"/>
        <w:numPr>
          <w:ilvl w:val="0"/>
          <w:numId w:val="32"/>
        </w:numPr>
        <w:spacing w:after="0"/>
        <w:jc w:val="both"/>
        <w:rPr>
          <w:rFonts w:ascii="Tahoma" w:hAnsi="Tahoma" w:cs="Tahoma"/>
          <w:sz w:val="21"/>
          <w:szCs w:val="21"/>
        </w:rPr>
      </w:pPr>
      <w:r w:rsidRPr="009F17E3">
        <w:rPr>
          <w:rFonts w:ascii="Tahoma" w:hAnsi="Tahoma" w:cs="Tahoma"/>
          <w:sz w:val="21"/>
          <w:szCs w:val="21"/>
        </w:rPr>
        <w:t>Should it be developmental only (as in South Africa and Tanzania), regulatory only, or both developmental and regulatory (as in Singapore)?</w:t>
      </w:r>
    </w:p>
    <w:p w:rsidR="004424E6" w:rsidRPr="009F17E3" w:rsidRDefault="004424E6" w:rsidP="00E40257">
      <w:pPr>
        <w:pStyle w:val="ListParagraph"/>
        <w:numPr>
          <w:ilvl w:val="0"/>
          <w:numId w:val="32"/>
        </w:numPr>
        <w:spacing w:after="0"/>
        <w:jc w:val="both"/>
        <w:rPr>
          <w:rFonts w:ascii="Tahoma" w:hAnsi="Tahoma" w:cs="Tahoma"/>
          <w:sz w:val="21"/>
          <w:szCs w:val="21"/>
        </w:rPr>
      </w:pPr>
      <w:r w:rsidRPr="009F17E3">
        <w:rPr>
          <w:rFonts w:ascii="Tahoma" w:hAnsi="Tahoma" w:cs="Tahoma"/>
          <w:sz w:val="21"/>
          <w:szCs w:val="21"/>
        </w:rPr>
        <w:t xml:space="preserve">Should it be a wholly government organisation </w:t>
      </w:r>
      <w:r w:rsidR="005A2C6A" w:rsidRPr="009F17E3">
        <w:rPr>
          <w:rFonts w:ascii="Tahoma" w:hAnsi="Tahoma" w:cs="Tahoma"/>
          <w:sz w:val="21"/>
          <w:szCs w:val="21"/>
        </w:rPr>
        <w:t xml:space="preserve">(as in most countries which have such an agency) </w:t>
      </w:r>
      <w:r w:rsidRPr="009F17E3">
        <w:rPr>
          <w:rFonts w:ascii="Tahoma" w:hAnsi="Tahoma" w:cs="Tahoma"/>
          <w:sz w:val="21"/>
          <w:szCs w:val="21"/>
        </w:rPr>
        <w:t>or should the private sector be directly involved in it as a partner</w:t>
      </w:r>
      <w:r w:rsidR="005A2C6A" w:rsidRPr="009F17E3">
        <w:rPr>
          <w:rFonts w:ascii="Tahoma" w:hAnsi="Tahoma" w:cs="Tahoma"/>
          <w:sz w:val="21"/>
          <w:szCs w:val="21"/>
        </w:rPr>
        <w:t xml:space="preserve"> (as in Indonesia)</w:t>
      </w:r>
      <w:r w:rsidRPr="009F17E3">
        <w:rPr>
          <w:rFonts w:ascii="Tahoma" w:hAnsi="Tahoma" w:cs="Tahoma"/>
          <w:sz w:val="21"/>
          <w:szCs w:val="21"/>
        </w:rPr>
        <w:t>?</w:t>
      </w:r>
    </w:p>
    <w:p w:rsidR="005A2C6A" w:rsidRPr="009F17E3" w:rsidRDefault="004424E6" w:rsidP="00E40257">
      <w:pPr>
        <w:pStyle w:val="ListParagraph"/>
        <w:numPr>
          <w:ilvl w:val="0"/>
          <w:numId w:val="32"/>
        </w:numPr>
        <w:spacing w:after="0"/>
        <w:jc w:val="both"/>
        <w:rPr>
          <w:rFonts w:ascii="Tahoma" w:hAnsi="Tahoma" w:cs="Tahoma"/>
          <w:sz w:val="21"/>
          <w:szCs w:val="21"/>
        </w:rPr>
      </w:pPr>
      <w:r w:rsidRPr="009F17E3">
        <w:rPr>
          <w:rFonts w:ascii="Tahoma" w:hAnsi="Tahoma" w:cs="Tahoma"/>
          <w:sz w:val="21"/>
          <w:szCs w:val="21"/>
        </w:rPr>
        <w:t xml:space="preserve">Should a national construction industry policy be prepared and published before an agency is formed (as was the case in Hong Kong) or should the policy be prepared by the agency (as in </w:t>
      </w:r>
      <w:r w:rsidR="005A2C6A" w:rsidRPr="009F17E3">
        <w:rPr>
          <w:rFonts w:ascii="Tahoma" w:hAnsi="Tahoma" w:cs="Tahoma"/>
          <w:sz w:val="21"/>
          <w:szCs w:val="21"/>
        </w:rPr>
        <w:t>Tanzania)?</w:t>
      </w:r>
    </w:p>
    <w:p w:rsidR="005A2C6A" w:rsidRPr="009F17E3" w:rsidRDefault="005A2C6A" w:rsidP="00E40257">
      <w:pPr>
        <w:pStyle w:val="ListParagraph"/>
        <w:numPr>
          <w:ilvl w:val="0"/>
          <w:numId w:val="32"/>
        </w:numPr>
        <w:spacing w:after="0"/>
        <w:jc w:val="both"/>
        <w:rPr>
          <w:rFonts w:ascii="Tahoma" w:hAnsi="Tahoma" w:cs="Tahoma"/>
          <w:sz w:val="21"/>
          <w:szCs w:val="21"/>
        </w:rPr>
      </w:pPr>
      <w:r w:rsidRPr="009F17E3">
        <w:rPr>
          <w:rFonts w:ascii="Tahoma" w:hAnsi="Tahoma" w:cs="Tahoma"/>
          <w:sz w:val="21"/>
          <w:szCs w:val="21"/>
        </w:rPr>
        <w:t>Who should be members of the board of the agency; should they be representatives of stakeholder organisations (as set out by the law in Sri Lanka) or appointed in their own right (as in South Africa), or a mixture of the two arrangements (as in Singapore)?</w:t>
      </w:r>
    </w:p>
    <w:p w:rsidR="005A2C6A" w:rsidRPr="009F17E3" w:rsidRDefault="005A2C6A" w:rsidP="00E40257">
      <w:pPr>
        <w:pStyle w:val="ListParagraph"/>
        <w:numPr>
          <w:ilvl w:val="0"/>
          <w:numId w:val="32"/>
        </w:numPr>
        <w:spacing w:after="0"/>
        <w:jc w:val="both"/>
        <w:rPr>
          <w:rFonts w:ascii="Tahoma" w:hAnsi="Tahoma" w:cs="Tahoma"/>
          <w:sz w:val="21"/>
          <w:szCs w:val="21"/>
        </w:rPr>
      </w:pPr>
      <w:r w:rsidRPr="009F17E3">
        <w:rPr>
          <w:rFonts w:ascii="Tahoma" w:hAnsi="Tahoma" w:cs="Tahoma"/>
          <w:sz w:val="21"/>
          <w:szCs w:val="21"/>
        </w:rPr>
        <w:t>What will be the role of ‘traditional’ organisations such as professions’ registration boards when such an agency is established? Should the agency register contractors (as in most countries), or form a separate registration board for such business entities?</w:t>
      </w:r>
    </w:p>
    <w:p w:rsidR="00BC04C0" w:rsidRPr="009F17E3" w:rsidRDefault="00BC04C0" w:rsidP="005A2C6A">
      <w:pPr>
        <w:spacing w:after="0"/>
        <w:rPr>
          <w:rFonts w:ascii="Tahoma" w:hAnsi="Tahoma" w:cs="Tahoma"/>
          <w:sz w:val="21"/>
          <w:szCs w:val="21"/>
        </w:rPr>
      </w:pPr>
    </w:p>
    <w:p w:rsidR="00D73328" w:rsidRPr="009F17E3" w:rsidRDefault="009B5BB0" w:rsidP="00D73328">
      <w:pPr>
        <w:spacing w:after="0"/>
        <w:rPr>
          <w:rFonts w:ascii="Tahoma" w:hAnsi="Tahoma" w:cs="Tahoma"/>
          <w:sz w:val="21"/>
          <w:szCs w:val="21"/>
        </w:rPr>
      </w:pPr>
      <w:r w:rsidRPr="009F17E3">
        <w:rPr>
          <w:rFonts w:ascii="Tahoma" w:hAnsi="Tahoma" w:cs="Tahoma"/>
          <w:bCs/>
          <w:sz w:val="21"/>
          <w:szCs w:val="21"/>
        </w:rPr>
        <w:t>CONCLUDING REMARKS: WHAT DOES ‘GOOD’ LOOK LIKE? </w:t>
      </w:r>
      <w:r w:rsidR="00D73328" w:rsidRPr="009F17E3">
        <w:rPr>
          <w:rFonts w:ascii="Tahoma" w:hAnsi="Tahoma" w:cs="Tahoma"/>
          <w:bCs/>
          <w:sz w:val="21"/>
          <w:szCs w:val="21"/>
        </w:rPr>
        <w:br/>
      </w:r>
    </w:p>
    <w:p w:rsidR="00D73328" w:rsidRPr="009F17E3" w:rsidRDefault="00D73328" w:rsidP="00050FCE">
      <w:pPr>
        <w:spacing w:after="0"/>
        <w:jc w:val="both"/>
        <w:rPr>
          <w:rFonts w:ascii="Tahoma" w:hAnsi="Tahoma" w:cs="Tahoma"/>
          <w:b/>
          <w:bCs/>
          <w:sz w:val="21"/>
          <w:szCs w:val="21"/>
        </w:rPr>
      </w:pPr>
      <w:r w:rsidRPr="009F17E3">
        <w:rPr>
          <w:rFonts w:ascii="Tahoma" w:hAnsi="Tahoma" w:cs="Tahoma"/>
          <w:sz w:val="21"/>
          <w:szCs w:val="21"/>
        </w:rPr>
        <w:t xml:space="preserve">There is no complete model of a ‘good’ construction industry, but most countries appreciate the need for improvement, and are taking </w:t>
      </w:r>
      <w:r w:rsidR="009B5BB0" w:rsidRPr="009F17E3">
        <w:rPr>
          <w:rFonts w:ascii="Tahoma" w:hAnsi="Tahoma" w:cs="Tahoma"/>
          <w:sz w:val="21"/>
          <w:szCs w:val="21"/>
        </w:rPr>
        <w:t>actions to attain</w:t>
      </w:r>
      <w:r w:rsidRPr="009F17E3">
        <w:rPr>
          <w:rFonts w:ascii="Tahoma" w:hAnsi="Tahoma" w:cs="Tahoma"/>
          <w:sz w:val="21"/>
          <w:szCs w:val="21"/>
        </w:rPr>
        <w:t xml:space="preserve"> progress. Some possible elements of such an industry are now outlined:</w:t>
      </w:r>
    </w:p>
    <w:p w:rsidR="00D73328" w:rsidRPr="009F17E3" w:rsidRDefault="00D73328" w:rsidP="00050FCE">
      <w:pPr>
        <w:pStyle w:val="ListParagraph"/>
        <w:numPr>
          <w:ilvl w:val="0"/>
          <w:numId w:val="38"/>
        </w:numPr>
        <w:spacing w:after="0"/>
        <w:jc w:val="both"/>
        <w:rPr>
          <w:rFonts w:ascii="Tahoma" w:hAnsi="Tahoma" w:cs="Tahoma"/>
          <w:sz w:val="21"/>
          <w:szCs w:val="21"/>
        </w:rPr>
      </w:pPr>
      <w:r w:rsidRPr="009F17E3">
        <w:rPr>
          <w:rFonts w:ascii="Tahoma" w:hAnsi="Tahoma" w:cs="Tahoma"/>
          <w:sz w:val="21"/>
          <w:szCs w:val="21"/>
        </w:rPr>
        <w:t>Industry-level regulatory and developmental agency</w:t>
      </w:r>
      <w:r w:rsidR="00050FCE" w:rsidRPr="009F17E3">
        <w:rPr>
          <w:rFonts w:ascii="Tahoma" w:hAnsi="Tahoma" w:cs="Tahoma"/>
          <w:sz w:val="21"/>
          <w:szCs w:val="21"/>
        </w:rPr>
        <w:t xml:space="preserve">; this should be appropriately </w:t>
      </w:r>
      <w:r w:rsidRPr="009F17E3">
        <w:rPr>
          <w:rFonts w:ascii="Tahoma" w:hAnsi="Tahoma" w:cs="Tahoma"/>
          <w:sz w:val="21"/>
          <w:szCs w:val="21"/>
        </w:rPr>
        <w:t>empowered, sustainably funded, staffed with the best</w:t>
      </w:r>
    </w:p>
    <w:p w:rsidR="00D73328" w:rsidRPr="009F17E3" w:rsidRDefault="00D73328" w:rsidP="00050FCE">
      <w:pPr>
        <w:numPr>
          <w:ilvl w:val="0"/>
          <w:numId w:val="38"/>
        </w:numPr>
        <w:tabs>
          <w:tab w:val="num" w:pos="720"/>
        </w:tabs>
        <w:spacing w:after="0"/>
        <w:jc w:val="both"/>
        <w:rPr>
          <w:rFonts w:ascii="Tahoma" w:hAnsi="Tahoma" w:cs="Tahoma"/>
          <w:sz w:val="21"/>
          <w:szCs w:val="21"/>
        </w:rPr>
      </w:pPr>
      <w:r w:rsidRPr="009F17E3">
        <w:rPr>
          <w:rFonts w:ascii="Tahoma" w:hAnsi="Tahoma" w:cs="Tahoma"/>
          <w:sz w:val="21"/>
          <w:szCs w:val="21"/>
        </w:rPr>
        <w:t xml:space="preserve">National </w:t>
      </w:r>
      <w:r w:rsidR="00050FCE" w:rsidRPr="009F17E3">
        <w:rPr>
          <w:rFonts w:ascii="Tahoma" w:hAnsi="Tahoma" w:cs="Tahoma"/>
          <w:sz w:val="21"/>
          <w:szCs w:val="21"/>
        </w:rPr>
        <w:t xml:space="preserve">system of </w:t>
      </w:r>
      <w:r w:rsidRPr="009F17E3">
        <w:rPr>
          <w:rFonts w:ascii="Tahoma" w:hAnsi="Tahoma" w:cs="Tahoma"/>
          <w:sz w:val="21"/>
          <w:szCs w:val="21"/>
        </w:rPr>
        <w:t xml:space="preserve">building control </w:t>
      </w:r>
      <w:r w:rsidR="00050FCE" w:rsidRPr="009F17E3">
        <w:rPr>
          <w:rFonts w:ascii="Tahoma" w:hAnsi="Tahoma" w:cs="Tahoma"/>
          <w:sz w:val="21"/>
          <w:szCs w:val="21"/>
        </w:rPr>
        <w:t xml:space="preserve">regulations and implementing and enforcement </w:t>
      </w:r>
      <w:r w:rsidRPr="009F17E3">
        <w:rPr>
          <w:rFonts w:ascii="Tahoma" w:hAnsi="Tahoma" w:cs="Tahoma"/>
          <w:sz w:val="21"/>
          <w:szCs w:val="21"/>
        </w:rPr>
        <w:t>agenc</w:t>
      </w:r>
      <w:r w:rsidR="00050FCE" w:rsidRPr="009F17E3">
        <w:rPr>
          <w:rFonts w:ascii="Tahoma" w:hAnsi="Tahoma" w:cs="Tahoma"/>
          <w:sz w:val="21"/>
          <w:szCs w:val="21"/>
        </w:rPr>
        <w:t xml:space="preserve">ies </w:t>
      </w:r>
    </w:p>
    <w:p w:rsidR="00D73328" w:rsidRPr="009F17E3" w:rsidRDefault="00D73328" w:rsidP="00050FCE">
      <w:pPr>
        <w:numPr>
          <w:ilvl w:val="0"/>
          <w:numId w:val="38"/>
        </w:numPr>
        <w:tabs>
          <w:tab w:val="num" w:pos="720"/>
        </w:tabs>
        <w:spacing w:after="0"/>
        <w:jc w:val="both"/>
        <w:rPr>
          <w:rFonts w:ascii="Tahoma" w:hAnsi="Tahoma" w:cs="Tahoma"/>
          <w:sz w:val="21"/>
          <w:szCs w:val="21"/>
        </w:rPr>
      </w:pPr>
      <w:r w:rsidRPr="009F17E3">
        <w:rPr>
          <w:rFonts w:ascii="Tahoma" w:hAnsi="Tahoma" w:cs="Tahoma"/>
          <w:sz w:val="21"/>
          <w:szCs w:val="21"/>
        </w:rPr>
        <w:t>National construction industry policy</w:t>
      </w:r>
      <w:r w:rsidR="00050FCE" w:rsidRPr="009F17E3">
        <w:rPr>
          <w:rFonts w:ascii="Tahoma" w:hAnsi="Tahoma" w:cs="Tahoma"/>
          <w:sz w:val="21"/>
          <w:szCs w:val="21"/>
        </w:rPr>
        <w:t>; this should have a</w:t>
      </w:r>
      <w:r w:rsidRPr="009F17E3">
        <w:rPr>
          <w:rFonts w:ascii="Tahoma" w:hAnsi="Tahoma" w:cs="Tahoma"/>
          <w:sz w:val="21"/>
          <w:szCs w:val="21"/>
        </w:rPr>
        <w:t xml:space="preserve"> provision for periodic review</w:t>
      </w:r>
      <w:r w:rsidR="00050FCE" w:rsidRPr="009F17E3">
        <w:rPr>
          <w:rFonts w:ascii="Tahoma" w:hAnsi="Tahoma" w:cs="Tahoma"/>
          <w:sz w:val="21"/>
          <w:szCs w:val="21"/>
        </w:rPr>
        <w:t>, and should indicate the circumstances under which such a review would be necessary</w:t>
      </w:r>
    </w:p>
    <w:p w:rsidR="00D73328" w:rsidRPr="009F17E3" w:rsidRDefault="00D73328" w:rsidP="00050FCE">
      <w:pPr>
        <w:numPr>
          <w:ilvl w:val="0"/>
          <w:numId w:val="38"/>
        </w:numPr>
        <w:tabs>
          <w:tab w:val="num" w:pos="720"/>
        </w:tabs>
        <w:spacing w:after="0"/>
        <w:jc w:val="both"/>
        <w:rPr>
          <w:rFonts w:ascii="Tahoma" w:hAnsi="Tahoma" w:cs="Tahoma"/>
          <w:sz w:val="21"/>
          <w:szCs w:val="21"/>
        </w:rPr>
      </w:pPr>
      <w:r w:rsidRPr="009F17E3">
        <w:rPr>
          <w:rFonts w:ascii="Tahoma" w:hAnsi="Tahoma" w:cs="Tahoma"/>
          <w:sz w:val="21"/>
          <w:szCs w:val="21"/>
        </w:rPr>
        <w:t xml:space="preserve">National construction industry </w:t>
      </w:r>
      <w:r w:rsidR="00050FCE" w:rsidRPr="009F17E3">
        <w:rPr>
          <w:rFonts w:ascii="Tahoma" w:hAnsi="Tahoma" w:cs="Tahoma"/>
          <w:sz w:val="21"/>
          <w:szCs w:val="21"/>
        </w:rPr>
        <w:t xml:space="preserve">development </w:t>
      </w:r>
      <w:r w:rsidRPr="009F17E3">
        <w:rPr>
          <w:rFonts w:ascii="Tahoma" w:hAnsi="Tahoma" w:cs="Tahoma"/>
          <w:sz w:val="21"/>
          <w:szCs w:val="21"/>
        </w:rPr>
        <w:t>strategy</w:t>
      </w:r>
      <w:r w:rsidR="00050FCE" w:rsidRPr="009F17E3">
        <w:rPr>
          <w:rFonts w:ascii="Tahoma" w:hAnsi="Tahoma" w:cs="Tahoma"/>
          <w:sz w:val="21"/>
          <w:szCs w:val="21"/>
        </w:rPr>
        <w:t xml:space="preserve">; this should </w:t>
      </w:r>
      <w:r w:rsidRPr="009F17E3">
        <w:rPr>
          <w:rFonts w:ascii="Tahoma" w:hAnsi="Tahoma" w:cs="Tahoma"/>
          <w:sz w:val="21"/>
          <w:szCs w:val="21"/>
        </w:rPr>
        <w:t>developed with</w:t>
      </w:r>
      <w:r w:rsidR="00050FCE" w:rsidRPr="009F17E3">
        <w:rPr>
          <w:rFonts w:ascii="Tahoma" w:hAnsi="Tahoma" w:cs="Tahoma"/>
          <w:sz w:val="21"/>
          <w:szCs w:val="21"/>
        </w:rPr>
        <w:t xml:space="preserve"> the industry’s</w:t>
      </w:r>
      <w:r w:rsidRPr="009F17E3">
        <w:rPr>
          <w:rFonts w:ascii="Tahoma" w:hAnsi="Tahoma" w:cs="Tahoma"/>
          <w:sz w:val="21"/>
          <w:szCs w:val="21"/>
        </w:rPr>
        <w:t xml:space="preserve"> stakeholders, based on comprehensive industry study</w:t>
      </w:r>
    </w:p>
    <w:p w:rsidR="00D73328" w:rsidRPr="009F17E3" w:rsidRDefault="00050FCE" w:rsidP="00050FCE">
      <w:pPr>
        <w:numPr>
          <w:ilvl w:val="0"/>
          <w:numId w:val="38"/>
        </w:numPr>
        <w:tabs>
          <w:tab w:val="num" w:pos="720"/>
        </w:tabs>
        <w:spacing w:after="0"/>
        <w:jc w:val="both"/>
        <w:rPr>
          <w:rFonts w:ascii="Tahoma" w:hAnsi="Tahoma" w:cs="Tahoma"/>
          <w:sz w:val="21"/>
          <w:szCs w:val="21"/>
        </w:rPr>
      </w:pPr>
      <w:r w:rsidRPr="009F17E3">
        <w:rPr>
          <w:rFonts w:ascii="Tahoma" w:hAnsi="Tahoma" w:cs="Tahoma"/>
          <w:sz w:val="21"/>
          <w:szCs w:val="21"/>
        </w:rPr>
        <w:lastRenderedPageBreak/>
        <w:t>National i</w:t>
      </w:r>
      <w:r w:rsidR="00D73328" w:rsidRPr="009F17E3">
        <w:rPr>
          <w:rFonts w:ascii="Tahoma" w:hAnsi="Tahoma" w:cs="Tahoma"/>
          <w:sz w:val="21"/>
          <w:szCs w:val="21"/>
        </w:rPr>
        <w:t>nfrastructure p</w:t>
      </w:r>
      <w:r w:rsidRPr="009F17E3">
        <w:rPr>
          <w:rFonts w:ascii="Tahoma" w:hAnsi="Tahoma" w:cs="Tahoma"/>
          <w:sz w:val="21"/>
          <w:szCs w:val="21"/>
        </w:rPr>
        <w:t>lan – this would</w:t>
      </w:r>
      <w:r w:rsidR="00D73328" w:rsidRPr="009F17E3">
        <w:rPr>
          <w:rFonts w:ascii="Tahoma" w:hAnsi="Tahoma" w:cs="Tahoma"/>
          <w:sz w:val="21"/>
          <w:szCs w:val="21"/>
        </w:rPr>
        <w:t xml:space="preserve"> provide </w:t>
      </w:r>
      <w:r w:rsidRPr="009F17E3">
        <w:rPr>
          <w:rFonts w:ascii="Tahoma" w:hAnsi="Tahoma" w:cs="Tahoma"/>
          <w:sz w:val="21"/>
          <w:szCs w:val="21"/>
        </w:rPr>
        <w:t xml:space="preserve">the </w:t>
      </w:r>
      <w:r w:rsidR="00D73328" w:rsidRPr="009F17E3">
        <w:rPr>
          <w:rFonts w:ascii="Tahoma" w:hAnsi="Tahoma" w:cs="Tahoma"/>
          <w:sz w:val="21"/>
          <w:szCs w:val="21"/>
        </w:rPr>
        <w:t>basis for industry planning and capacity building</w:t>
      </w:r>
    </w:p>
    <w:p w:rsidR="00D73328" w:rsidRPr="009F17E3" w:rsidRDefault="00D73328" w:rsidP="00050FCE">
      <w:pPr>
        <w:numPr>
          <w:ilvl w:val="0"/>
          <w:numId w:val="38"/>
        </w:numPr>
        <w:tabs>
          <w:tab w:val="num" w:pos="720"/>
        </w:tabs>
        <w:spacing w:after="0"/>
        <w:jc w:val="both"/>
        <w:rPr>
          <w:rFonts w:ascii="Tahoma" w:hAnsi="Tahoma" w:cs="Tahoma"/>
          <w:sz w:val="21"/>
          <w:szCs w:val="21"/>
        </w:rPr>
      </w:pPr>
      <w:r w:rsidRPr="009F17E3">
        <w:rPr>
          <w:rFonts w:ascii="Tahoma" w:hAnsi="Tahoma" w:cs="Tahoma"/>
          <w:sz w:val="21"/>
          <w:szCs w:val="21"/>
        </w:rPr>
        <w:t xml:space="preserve">Annual Stakeholders’ Forum, chaired by </w:t>
      </w:r>
      <w:r w:rsidR="00050FCE" w:rsidRPr="009F17E3">
        <w:rPr>
          <w:rFonts w:ascii="Tahoma" w:hAnsi="Tahoma" w:cs="Tahoma"/>
          <w:sz w:val="21"/>
          <w:szCs w:val="21"/>
        </w:rPr>
        <w:t>i</w:t>
      </w:r>
      <w:r w:rsidRPr="009F17E3">
        <w:rPr>
          <w:rFonts w:ascii="Tahoma" w:hAnsi="Tahoma" w:cs="Tahoma"/>
          <w:sz w:val="21"/>
          <w:szCs w:val="21"/>
        </w:rPr>
        <w:t>nfrastructure-related Minister</w:t>
      </w:r>
      <w:r w:rsidR="00050FCE" w:rsidRPr="009F17E3">
        <w:rPr>
          <w:rFonts w:ascii="Tahoma" w:hAnsi="Tahoma" w:cs="Tahoma"/>
          <w:sz w:val="21"/>
          <w:szCs w:val="21"/>
        </w:rPr>
        <w:t>(</w:t>
      </w:r>
      <w:r w:rsidRPr="009F17E3">
        <w:rPr>
          <w:rFonts w:ascii="Tahoma" w:hAnsi="Tahoma" w:cs="Tahoma"/>
          <w:sz w:val="21"/>
          <w:szCs w:val="21"/>
        </w:rPr>
        <w:t>s</w:t>
      </w:r>
      <w:r w:rsidR="00050FCE" w:rsidRPr="009F17E3">
        <w:rPr>
          <w:rFonts w:ascii="Tahoma" w:hAnsi="Tahoma" w:cs="Tahoma"/>
          <w:sz w:val="21"/>
          <w:szCs w:val="21"/>
        </w:rPr>
        <w:t>)</w:t>
      </w:r>
    </w:p>
    <w:p w:rsidR="00D73328" w:rsidRPr="009F17E3" w:rsidRDefault="00050FCE" w:rsidP="00050FCE">
      <w:pPr>
        <w:numPr>
          <w:ilvl w:val="0"/>
          <w:numId w:val="38"/>
        </w:numPr>
        <w:tabs>
          <w:tab w:val="num" w:pos="720"/>
        </w:tabs>
        <w:spacing w:after="0"/>
        <w:jc w:val="both"/>
        <w:rPr>
          <w:rFonts w:ascii="Tahoma" w:hAnsi="Tahoma" w:cs="Tahoma"/>
          <w:sz w:val="21"/>
          <w:szCs w:val="21"/>
        </w:rPr>
      </w:pPr>
      <w:r w:rsidRPr="009F17E3">
        <w:rPr>
          <w:rFonts w:ascii="Tahoma" w:hAnsi="Tahoma" w:cs="Tahoma"/>
          <w:sz w:val="21"/>
          <w:szCs w:val="21"/>
        </w:rPr>
        <w:t>A s</w:t>
      </w:r>
      <w:r w:rsidR="00D73328" w:rsidRPr="009F17E3">
        <w:rPr>
          <w:rFonts w:ascii="Tahoma" w:hAnsi="Tahoma" w:cs="Tahoma"/>
          <w:sz w:val="21"/>
          <w:szCs w:val="21"/>
        </w:rPr>
        <w:t xml:space="preserve">ingle </w:t>
      </w:r>
      <w:r w:rsidRPr="009F17E3">
        <w:rPr>
          <w:rFonts w:ascii="Tahoma" w:hAnsi="Tahoma" w:cs="Tahoma"/>
          <w:sz w:val="21"/>
          <w:szCs w:val="21"/>
        </w:rPr>
        <w:t xml:space="preserve">overall </w:t>
      </w:r>
      <w:r w:rsidR="00D73328" w:rsidRPr="009F17E3">
        <w:rPr>
          <w:rFonts w:ascii="Tahoma" w:hAnsi="Tahoma" w:cs="Tahoma"/>
          <w:sz w:val="21"/>
          <w:szCs w:val="21"/>
        </w:rPr>
        <w:t>umbrella organisation for private sector of industry</w:t>
      </w:r>
    </w:p>
    <w:p w:rsidR="00D73328" w:rsidRPr="009F17E3" w:rsidRDefault="00D73328" w:rsidP="00050FCE">
      <w:pPr>
        <w:numPr>
          <w:ilvl w:val="0"/>
          <w:numId w:val="38"/>
        </w:numPr>
        <w:tabs>
          <w:tab w:val="num" w:pos="720"/>
        </w:tabs>
        <w:spacing w:after="0"/>
        <w:jc w:val="both"/>
        <w:rPr>
          <w:rFonts w:ascii="Tahoma" w:hAnsi="Tahoma" w:cs="Tahoma"/>
          <w:sz w:val="21"/>
          <w:szCs w:val="21"/>
        </w:rPr>
      </w:pPr>
      <w:r w:rsidRPr="009F17E3">
        <w:rPr>
          <w:rFonts w:ascii="Tahoma" w:hAnsi="Tahoma" w:cs="Tahoma"/>
          <w:sz w:val="21"/>
          <w:szCs w:val="21"/>
        </w:rPr>
        <w:t>Construction Leadership Council</w:t>
      </w:r>
      <w:r w:rsidR="00050FCE" w:rsidRPr="009F17E3">
        <w:rPr>
          <w:rFonts w:ascii="Tahoma" w:hAnsi="Tahoma" w:cs="Tahoma"/>
          <w:sz w:val="21"/>
          <w:szCs w:val="21"/>
        </w:rPr>
        <w:t>,</w:t>
      </w:r>
      <w:r w:rsidRPr="009F17E3">
        <w:rPr>
          <w:rFonts w:ascii="Tahoma" w:hAnsi="Tahoma" w:cs="Tahoma"/>
          <w:sz w:val="21"/>
          <w:szCs w:val="21"/>
        </w:rPr>
        <w:t xml:space="preserve"> comprising public</w:t>
      </w:r>
      <w:r w:rsidR="00050FCE" w:rsidRPr="009F17E3">
        <w:rPr>
          <w:rFonts w:ascii="Tahoma" w:hAnsi="Tahoma" w:cs="Tahoma"/>
          <w:sz w:val="21"/>
          <w:szCs w:val="21"/>
        </w:rPr>
        <w:t>- and</w:t>
      </w:r>
      <w:r w:rsidRPr="009F17E3">
        <w:rPr>
          <w:rFonts w:ascii="Tahoma" w:hAnsi="Tahoma" w:cs="Tahoma"/>
          <w:sz w:val="21"/>
          <w:szCs w:val="21"/>
        </w:rPr>
        <w:t xml:space="preserve"> private</w:t>
      </w:r>
      <w:r w:rsidR="00050FCE" w:rsidRPr="009F17E3">
        <w:rPr>
          <w:rFonts w:ascii="Tahoma" w:hAnsi="Tahoma" w:cs="Tahoma"/>
          <w:sz w:val="21"/>
          <w:szCs w:val="21"/>
        </w:rPr>
        <w:t>-</w:t>
      </w:r>
      <w:r w:rsidRPr="009F17E3">
        <w:rPr>
          <w:rFonts w:ascii="Tahoma" w:hAnsi="Tahoma" w:cs="Tahoma"/>
          <w:sz w:val="21"/>
          <w:szCs w:val="21"/>
        </w:rPr>
        <w:t xml:space="preserve">sector representatives as </w:t>
      </w:r>
      <w:r w:rsidR="00050FCE" w:rsidRPr="009F17E3">
        <w:rPr>
          <w:rFonts w:ascii="Tahoma" w:hAnsi="Tahoma" w:cs="Tahoma"/>
          <w:sz w:val="21"/>
          <w:szCs w:val="21"/>
        </w:rPr>
        <w:t xml:space="preserve">the </w:t>
      </w:r>
      <w:r w:rsidRPr="009F17E3">
        <w:rPr>
          <w:rFonts w:ascii="Tahoma" w:hAnsi="Tahoma" w:cs="Tahoma"/>
          <w:sz w:val="21"/>
          <w:szCs w:val="21"/>
        </w:rPr>
        <w:t>industry’s champion</w:t>
      </w:r>
      <w:r w:rsidR="00050FCE" w:rsidRPr="009F17E3">
        <w:rPr>
          <w:rFonts w:ascii="Tahoma" w:hAnsi="Tahoma" w:cs="Tahoma"/>
          <w:sz w:val="21"/>
          <w:szCs w:val="21"/>
        </w:rPr>
        <w:t>; this would serve as the forum for</w:t>
      </w:r>
      <w:r w:rsidRPr="009F17E3">
        <w:rPr>
          <w:rFonts w:ascii="Tahoma" w:hAnsi="Tahoma" w:cs="Tahoma"/>
          <w:sz w:val="21"/>
          <w:szCs w:val="21"/>
        </w:rPr>
        <w:t xml:space="preserve"> public-private dialogue</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Bi-annual state-of-the-industry stud</w:t>
      </w:r>
      <w:r w:rsidR="00050FCE" w:rsidRPr="009F17E3">
        <w:rPr>
          <w:rFonts w:ascii="Tahoma" w:hAnsi="Tahoma" w:cs="Tahoma"/>
          <w:sz w:val="21"/>
          <w:szCs w:val="21"/>
        </w:rPr>
        <w:t>ies</w:t>
      </w:r>
      <w:r w:rsidRPr="009F17E3">
        <w:rPr>
          <w:rFonts w:ascii="Tahoma" w:hAnsi="Tahoma" w:cs="Tahoma"/>
          <w:sz w:val="21"/>
          <w:szCs w:val="21"/>
        </w:rPr>
        <w:t xml:space="preserve"> of </w:t>
      </w:r>
      <w:r w:rsidR="00050FCE" w:rsidRPr="009F17E3">
        <w:rPr>
          <w:rFonts w:ascii="Tahoma" w:hAnsi="Tahoma" w:cs="Tahoma"/>
          <w:sz w:val="21"/>
          <w:szCs w:val="21"/>
        </w:rPr>
        <w:t xml:space="preserve">the </w:t>
      </w:r>
      <w:r w:rsidRPr="009F17E3">
        <w:rPr>
          <w:rFonts w:ascii="Tahoma" w:hAnsi="Tahoma" w:cs="Tahoma"/>
          <w:sz w:val="21"/>
          <w:szCs w:val="21"/>
        </w:rPr>
        <w:t>construction</w:t>
      </w:r>
      <w:r w:rsidR="00050FCE" w:rsidRPr="009F17E3">
        <w:rPr>
          <w:rFonts w:ascii="Tahoma" w:hAnsi="Tahoma" w:cs="Tahoma"/>
          <w:sz w:val="21"/>
          <w:szCs w:val="21"/>
        </w:rPr>
        <w:t xml:space="preserve"> industry</w:t>
      </w:r>
      <w:r w:rsidRPr="009F17E3">
        <w:rPr>
          <w:rFonts w:ascii="Tahoma" w:hAnsi="Tahoma" w:cs="Tahoma"/>
          <w:sz w:val="21"/>
          <w:szCs w:val="21"/>
        </w:rPr>
        <w:t>, including an assessment based on agreed key performance indicators</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 xml:space="preserve">Accurate, comprehensive data and information on </w:t>
      </w:r>
      <w:r w:rsidR="00050FCE" w:rsidRPr="009F17E3">
        <w:rPr>
          <w:rFonts w:ascii="Tahoma" w:hAnsi="Tahoma" w:cs="Tahoma"/>
          <w:sz w:val="21"/>
          <w:szCs w:val="21"/>
        </w:rPr>
        <w:t xml:space="preserve">the nation’s </w:t>
      </w:r>
      <w:r w:rsidRPr="009F17E3">
        <w:rPr>
          <w:rFonts w:ascii="Tahoma" w:hAnsi="Tahoma" w:cs="Tahoma"/>
          <w:sz w:val="21"/>
          <w:szCs w:val="21"/>
        </w:rPr>
        <w:t>construction industry</w:t>
      </w:r>
      <w:r w:rsidR="00050FCE" w:rsidRPr="009F17E3">
        <w:rPr>
          <w:rFonts w:ascii="Tahoma" w:hAnsi="Tahoma" w:cs="Tahoma"/>
          <w:sz w:val="21"/>
          <w:szCs w:val="21"/>
        </w:rPr>
        <w:t xml:space="preserve"> – for policy formulation, and good practice in the industry</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 xml:space="preserve">Effective industry-research links for translation of research into </w:t>
      </w:r>
      <w:r w:rsidR="00050FCE" w:rsidRPr="009F17E3">
        <w:rPr>
          <w:rFonts w:ascii="Tahoma" w:hAnsi="Tahoma" w:cs="Tahoma"/>
          <w:sz w:val="21"/>
          <w:szCs w:val="21"/>
        </w:rPr>
        <w:t xml:space="preserve">practical </w:t>
      </w:r>
      <w:r w:rsidRPr="009F17E3">
        <w:rPr>
          <w:rFonts w:ascii="Tahoma" w:hAnsi="Tahoma" w:cs="Tahoma"/>
          <w:sz w:val="21"/>
          <w:szCs w:val="21"/>
        </w:rPr>
        <w:t>use</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A technology-enabled industry (</w:t>
      </w:r>
      <w:r w:rsidR="00050FCE" w:rsidRPr="009F17E3">
        <w:rPr>
          <w:rFonts w:ascii="Tahoma" w:hAnsi="Tahoma" w:cs="Tahoma"/>
          <w:sz w:val="21"/>
          <w:szCs w:val="21"/>
        </w:rPr>
        <w:t xml:space="preserve">the watchwords </w:t>
      </w:r>
      <w:r w:rsidR="00303281" w:rsidRPr="009F17E3">
        <w:rPr>
          <w:rFonts w:ascii="Tahoma" w:hAnsi="Tahoma" w:cs="Tahoma"/>
          <w:sz w:val="21"/>
          <w:szCs w:val="21"/>
        </w:rPr>
        <w:t xml:space="preserve">should be </w:t>
      </w:r>
      <w:r w:rsidRPr="009F17E3">
        <w:rPr>
          <w:rFonts w:ascii="Tahoma" w:hAnsi="Tahoma" w:cs="Tahoma"/>
          <w:sz w:val="21"/>
          <w:szCs w:val="21"/>
        </w:rPr>
        <w:t>“right technology in context”, but</w:t>
      </w:r>
      <w:r w:rsidR="00303281" w:rsidRPr="009F17E3">
        <w:rPr>
          <w:rFonts w:ascii="Tahoma" w:hAnsi="Tahoma" w:cs="Tahoma"/>
          <w:sz w:val="21"/>
          <w:szCs w:val="21"/>
        </w:rPr>
        <w:t xml:space="preserve"> also,</w:t>
      </w:r>
      <w:r w:rsidRPr="009F17E3">
        <w:rPr>
          <w:rFonts w:ascii="Tahoma" w:hAnsi="Tahoma" w:cs="Tahoma"/>
          <w:sz w:val="21"/>
          <w:szCs w:val="21"/>
        </w:rPr>
        <w:t xml:space="preserve"> “we should not be left behind”) </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Knowledgeable clients</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 xml:space="preserve">Setting targets, benchmarking with the best around the world, and in context  </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Demanding communities desiring high standards of provision, actively involved in projects</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 xml:space="preserve">Periodic peer review of </w:t>
      </w:r>
      <w:r w:rsidR="00303281" w:rsidRPr="009F17E3">
        <w:rPr>
          <w:rFonts w:ascii="Tahoma" w:hAnsi="Tahoma" w:cs="Tahoma"/>
          <w:sz w:val="21"/>
          <w:szCs w:val="21"/>
        </w:rPr>
        <w:t xml:space="preserve">the nation’s </w:t>
      </w:r>
      <w:r w:rsidRPr="009F17E3">
        <w:rPr>
          <w:rFonts w:ascii="Tahoma" w:hAnsi="Tahoma" w:cs="Tahoma"/>
          <w:sz w:val="21"/>
          <w:szCs w:val="21"/>
        </w:rPr>
        <w:t>industry development programme</w:t>
      </w:r>
      <w:r w:rsidR="00303281" w:rsidRPr="009F17E3">
        <w:rPr>
          <w:rFonts w:ascii="Tahoma" w:hAnsi="Tahoma" w:cs="Tahoma"/>
          <w:sz w:val="21"/>
          <w:szCs w:val="21"/>
        </w:rPr>
        <w:t xml:space="preserve"> by an international panel appointed by the infrastructure Minister(s)</w:t>
      </w:r>
    </w:p>
    <w:p w:rsidR="00D73328" w:rsidRPr="009F17E3" w:rsidRDefault="00D73328" w:rsidP="00050FCE">
      <w:pPr>
        <w:numPr>
          <w:ilvl w:val="0"/>
          <w:numId w:val="38"/>
        </w:numPr>
        <w:spacing w:after="0"/>
        <w:jc w:val="both"/>
        <w:rPr>
          <w:rFonts w:ascii="Tahoma" w:hAnsi="Tahoma" w:cs="Tahoma"/>
          <w:sz w:val="21"/>
          <w:szCs w:val="21"/>
        </w:rPr>
      </w:pPr>
      <w:r w:rsidRPr="009F17E3">
        <w:rPr>
          <w:rFonts w:ascii="Tahoma" w:hAnsi="Tahoma" w:cs="Tahoma"/>
          <w:sz w:val="21"/>
          <w:szCs w:val="21"/>
        </w:rPr>
        <w:t>Long-term oriented construction contracting</w:t>
      </w:r>
      <w:r w:rsidR="00303281" w:rsidRPr="009F17E3">
        <w:rPr>
          <w:rFonts w:ascii="Tahoma" w:hAnsi="Tahoma" w:cs="Tahoma"/>
          <w:sz w:val="21"/>
          <w:szCs w:val="21"/>
        </w:rPr>
        <w:t xml:space="preserve"> and</w:t>
      </w:r>
      <w:r w:rsidRPr="009F17E3">
        <w:rPr>
          <w:rFonts w:ascii="Tahoma" w:hAnsi="Tahoma" w:cs="Tahoma"/>
          <w:sz w:val="21"/>
          <w:szCs w:val="21"/>
        </w:rPr>
        <w:t xml:space="preserve"> consultancy firms</w:t>
      </w:r>
      <w:r w:rsidR="00303281" w:rsidRPr="009F17E3">
        <w:rPr>
          <w:rFonts w:ascii="Tahoma" w:hAnsi="Tahoma" w:cs="Tahoma"/>
          <w:sz w:val="21"/>
          <w:szCs w:val="21"/>
        </w:rPr>
        <w:t>, in all the size and specialisation ranges</w:t>
      </w:r>
    </w:p>
    <w:p w:rsidR="00D73328" w:rsidRPr="009F17E3" w:rsidRDefault="00303281" w:rsidP="00050FCE">
      <w:pPr>
        <w:numPr>
          <w:ilvl w:val="0"/>
          <w:numId w:val="38"/>
        </w:numPr>
        <w:spacing w:after="0"/>
        <w:jc w:val="both"/>
        <w:rPr>
          <w:rFonts w:ascii="Tahoma" w:hAnsi="Tahoma" w:cs="Tahoma"/>
          <w:sz w:val="21"/>
          <w:szCs w:val="21"/>
        </w:rPr>
      </w:pPr>
      <w:r w:rsidRPr="009F17E3">
        <w:rPr>
          <w:rFonts w:ascii="Tahoma" w:hAnsi="Tahoma" w:cs="Tahoma"/>
          <w:sz w:val="21"/>
          <w:szCs w:val="21"/>
        </w:rPr>
        <w:t>A generally c</w:t>
      </w:r>
      <w:r w:rsidR="00D73328" w:rsidRPr="009F17E3">
        <w:rPr>
          <w:rFonts w:ascii="Tahoma" w:hAnsi="Tahoma" w:cs="Tahoma"/>
          <w:sz w:val="21"/>
          <w:szCs w:val="21"/>
        </w:rPr>
        <w:t xml:space="preserve">onducive operating environment for </w:t>
      </w:r>
      <w:r w:rsidRPr="009F17E3">
        <w:rPr>
          <w:rFonts w:ascii="Tahoma" w:hAnsi="Tahoma" w:cs="Tahoma"/>
          <w:sz w:val="21"/>
          <w:szCs w:val="21"/>
        </w:rPr>
        <w:t xml:space="preserve">the </w:t>
      </w:r>
      <w:r w:rsidR="00D73328" w:rsidRPr="009F17E3">
        <w:rPr>
          <w:rFonts w:ascii="Tahoma" w:hAnsi="Tahoma" w:cs="Tahoma"/>
          <w:sz w:val="21"/>
          <w:szCs w:val="21"/>
        </w:rPr>
        <w:t>industry.</w:t>
      </w:r>
    </w:p>
    <w:p w:rsidR="00BC04C0" w:rsidRPr="009F17E3" w:rsidRDefault="00BC04C0" w:rsidP="00DE2927">
      <w:pPr>
        <w:spacing w:after="0"/>
        <w:rPr>
          <w:rFonts w:ascii="Tahoma" w:hAnsi="Tahoma" w:cs="Tahoma"/>
          <w:sz w:val="21"/>
          <w:szCs w:val="21"/>
        </w:rPr>
      </w:pPr>
    </w:p>
    <w:p w:rsidR="0067728E" w:rsidRPr="009F17E3" w:rsidRDefault="0067728E" w:rsidP="00DE2927">
      <w:pPr>
        <w:spacing w:after="0"/>
        <w:rPr>
          <w:rFonts w:ascii="Tahoma" w:hAnsi="Tahoma" w:cs="Tahoma"/>
          <w:sz w:val="21"/>
          <w:szCs w:val="21"/>
        </w:rPr>
      </w:pPr>
      <w:r w:rsidRPr="009F17E3">
        <w:rPr>
          <w:rFonts w:ascii="Tahoma" w:hAnsi="Tahoma" w:cs="Tahoma"/>
          <w:sz w:val="21"/>
          <w:szCs w:val="21"/>
        </w:rPr>
        <w:t>REFERENCES</w:t>
      </w:r>
    </w:p>
    <w:p w:rsidR="0067728E" w:rsidRPr="009F17E3" w:rsidRDefault="0067728E" w:rsidP="00DE2927">
      <w:pPr>
        <w:spacing w:after="0"/>
        <w:rPr>
          <w:rFonts w:ascii="Tahoma" w:hAnsi="Tahoma" w:cs="Tahoma"/>
          <w:sz w:val="21"/>
          <w:szCs w:val="21"/>
        </w:rPr>
      </w:pP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Arup (2018) </w:t>
      </w:r>
      <w:r w:rsidRPr="009F17E3">
        <w:rPr>
          <w:rFonts w:ascii="Tahoma" w:eastAsia="Times New Roman" w:hAnsi="Tahoma" w:cs="Tahoma"/>
          <w:i/>
          <w:sz w:val="21"/>
          <w:szCs w:val="21"/>
          <w:lang w:eastAsia="en-GB"/>
        </w:rPr>
        <w:t xml:space="preserve">Construction Industry Capacity Framework. </w:t>
      </w:r>
      <w:r w:rsidRPr="009F17E3">
        <w:rPr>
          <w:rFonts w:ascii="Tahoma" w:eastAsia="Times New Roman" w:hAnsi="Tahoma" w:cs="Tahoma"/>
          <w:sz w:val="21"/>
          <w:szCs w:val="21"/>
          <w:lang w:eastAsia="en-GB"/>
        </w:rPr>
        <w:t>Department for International Development, London.</w:t>
      </w:r>
    </w:p>
    <w:p w:rsidR="00B64D90" w:rsidRPr="009F17E3" w:rsidRDefault="0067728E" w:rsidP="00B64D90">
      <w:pPr>
        <w:pStyle w:val="ListParagraph"/>
        <w:numPr>
          <w:ilvl w:val="0"/>
          <w:numId w:val="35"/>
        </w:numPr>
        <w:spacing w:after="0" w:line="240" w:lineRule="auto"/>
        <w:ind w:left="357"/>
        <w:rPr>
          <w:rFonts w:ascii="Tahoma" w:eastAsia="Times New Roman" w:hAnsi="Tahoma" w:cs="Tahoma"/>
          <w:sz w:val="21"/>
          <w:szCs w:val="21"/>
          <w:lang w:eastAsia="en-GB"/>
        </w:rPr>
      </w:pPr>
      <w:r w:rsidRPr="009F17E3">
        <w:rPr>
          <w:rFonts w:ascii="Tahoma" w:hAnsi="Tahoma" w:cs="Tahoma"/>
          <w:sz w:val="21"/>
          <w:szCs w:val="21"/>
        </w:rPr>
        <w:t xml:space="preserve">CIB Task Group 29 (1999) </w:t>
      </w:r>
      <w:r w:rsidRPr="009F17E3">
        <w:rPr>
          <w:rFonts w:ascii="Tahoma" w:hAnsi="Tahoma" w:cs="Tahoma"/>
          <w:i/>
          <w:sz w:val="21"/>
          <w:szCs w:val="21"/>
        </w:rPr>
        <w:t>Managing Construction Industry Development in Developing Countries: Report on the First Meeting of the CIB Task Group 29</w:t>
      </w:r>
      <w:r w:rsidRPr="009F17E3">
        <w:rPr>
          <w:rFonts w:ascii="Tahoma" w:hAnsi="Tahoma" w:cs="Tahoma"/>
          <w:sz w:val="21"/>
          <w:szCs w:val="21"/>
        </w:rPr>
        <w:t xml:space="preserve">. </w:t>
      </w:r>
      <w:proofErr w:type="spellStart"/>
      <w:r w:rsidRPr="009F17E3">
        <w:rPr>
          <w:rFonts w:ascii="Tahoma" w:hAnsi="Tahoma" w:cs="Tahoma"/>
          <w:sz w:val="21"/>
          <w:szCs w:val="21"/>
        </w:rPr>
        <w:t>Arusha</w:t>
      </w:r>
      <w:proofErr w:type="spellEnd"/>
      <w:r w:rsidRPr="009F17E3">
        <w:rPr>
          <w:rFonts w:ascii="Tahoma" w:hAnsi="Tahoma" w:cs="Tahoma"/>
          <w:sz w:val="21"/>
          <w:szCs w:val="21"/>
        </w:rPr>
        <w:t>, Tanzania, 21-23 September. Rotterdam.</w:t>
      </w:r>
    </w:p>
    <w:p w:rsidR="00B64D90" w:rsidRPr="009F17E3" w:rsidRDefault="00B64D90" w:rsidP="00B64D90">
      <w:pPr>
        <w:pStyle w:val="ListParagraph"/>
        <w:numPr>
          <w:ilvl w:val="0"/>
          <w:numId w:val="35"/>
        </w:numPr>
        <w:spacing w:after="0" w:line="240" w:lineRule="auto"/>
        <w:ind w:left="357"/>
        <w:rPr>
          <w:rFonts w:ascii="Tahoma" w:eastAsia="Times New Roman" w:hAnsi="Tahoma" w:cs="Tahoma"/>
          <w:sz w:val="21"/>
          <w:szCs w:val="21"/>
          <w:lang w:eastAsia="en-GB"/>
        </w:rPr>
      </w:pPr>
      <w:r w:rsidRPr="009F17E3">
        <w:rPr>
          <w:rFonts w:ascii="Tahoma" w:eastAsia="Times New Roman" w:hAnsi="Tahoma" w:cs="Tahoma"/>
          <w:bCs/>
          <w:sz w:val="21"/>
          <w:szCs w:val="21"/>
          <w:lang w:eastAsia="en-GB"/>
        </w:rPr>
        <w:t xml:space="preserve">CIDB Malaysia (2018) Catching up with the Ethiopian Minister Aisha Mohammed </w:t>
      </w:r>
      <w:proofErr w:type="spellStart"/>
      <w:r w:rsidRPr="009F17E3">
        <w:rPr>
          <w:rFonts w:ascii="Tahoma" w:eastAsia="Times New Roman" w:hAnsi="Tahoma" w:cs="Tahoma"/>
          <w:bCs/>
          <w:sz w:val="21"/>
          <w:szCs w:val="21"/>
          <w:lang w:eastAsia="en-GB"/>
        </w:rPr>
        <w:t>Mussa</w:t>
      </w:r>
      <w:proofErr w:type="spellEnd"/>
      <w:r w:rsidRPr="009F17E3">
        <w:rPr>
          <w:rFonts w:ascii="Tahoma" w:eastAsia="Times New Roman" w:hAnsi="Tahoma" w:cs="Tahoma"/>
          <w:bCs/>
          <w:sz w:val="21"/>
          <w:szCs w:val="21"/>
          <w:lang w:eastAsia="en-GB"/>
        </w:rPr>
        <w:t xml:space="preserve">. April 2, </w:t>
      </w:r>
      <w:r w:rsidRPr="009F17E3">
        <w:rPr>
          <w:rFonts w:ascii="Tahoma" w:eastAsia="Times New Roman" w:hAnsi="Tahoma" w:cs="Tahoma"/>
          <w:sz w:val="21"/>
          <w:szCs w:val="21"/>
          <w:lang w:eastAsia="en-GB"/>
        </w:rPr>
        <w:t> </w:t>
      </w:r>
      <w:hyperlink r:id="rId16" w:tgtFrame="_blank" w:history="1">
        <w:r w:rsidRPr="009F17E3">
          <w:rPr>
            <w:rFonts w:ascii="Tahoma" w:eastAsia="Times New Roman" w:hAnsi="Tahoma" w:cs="Tahoma"/>
            <w:sz w:val="21"/>
            <w:szCs w:val="21"/>
            <w:u w:val="single"/>
            <w:lang w:eastAsia="en-GB"/>
          </w:rPr>
          <w:t>http://www.cidb.gov.my/index.php/my/media-1/berita-terkini/893-catching-up-with-the-ethiopian-minister-aisha-mohammed-mussa</w:t>
        </w:r>
      </w:hyperlink>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Construction Leadership Council (2018) </w:t>
      </w:r>
      <w:r w:rsidRPr="009F17E3">
        <w:rPr>
          <w:rFonts w:ascii="Tahoma" w:hAnsi="Tahoma" w:cs="Tahoma"/>
          <w:i/>
          <w:sz w:val="21"/>
          <w:szCs w:val="21"/>
        </w:rPr>
        <w:t>Procuring for Value</w:t>
      </w:r>
      <w:r w:rsidRPr="009F17E3">
        <w:rPr>
          <w:rFonts w:ascii="Tahoma" w:hAnsi="Tahoma" w:cs="Tahoma"/>
          <w:sz w:val="21"/>
          <w:szCs w:val="21"/>
        </w:rPr>
        <w:t>. London.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Department for Business, Innovation and Skills (2013) </w:t>
      </w:r>
      <w:r w:rsidRPr="009F17E3">
        <w:rPr>
          <w:rFonts w:ascii="Tahoma" w:hAnsi="Tahoma" w:cs="Tahoma"/>
          <w:i/>
          <w:sz w:val="21"/>
          <w:szCs w:val="21"/>
        </w:rPr>
        <w:t>UK Construction: An economic analysis of the sector</w:t>
      </w:r>
      <w:r w:rsidRPr="009F17E3">
        <w:rPr>
          <w:rFonts w:ascii="Tahoma" w:hAnsi="Tahoma" w:cs="Tahoma"/>
          <w:sz w:val="21"/>
          <w:szCs w:val="21"/>
        </w:rPr>
        <w:t>. London.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eastAsia="Times New Roman" w:hAnsi="Tahoma" w:cs="Tahoma"/>
          <w:sz w:val="21"/>
          <w:szCs w:val="21"/>
          <w:lang w:eastAsia="en-GB"/>
        </w:rPr>
        <w:t xml:space="preserve">Department of Economic and Social Affairs (1962) </w:t>
      </w:r>
      <w:r w:rsidRPr="009F17E3">
        <w:rPr>
          <w:rFonts w:ascii="Tahoma" w:eastAsia="Times New Roman" w:hAnsi="Tahoma" w:cs="Tahoma"/>
          <w:i/>
          <w:sz w:val="21"/>
          <w:szCs w:val="21"/>
          <w:lang w:eastAsia="en-GB"/>
        </w:rPr>
        <w:t>Report of the Ad Hoc Group of Experts on Housing and Urban Development</w:t>
      </w:r>
      <w:r w:rsidRPr="009F17E3">
        <w:rPr>
          <w:rFonts w:ascii="Tahoma" w:eastAsia="Times New Roman" w:hAnsi="Tahoma" w:cs="Tahoma"/>
          <w:sz w:val="21"/>
          <w:szCs w:val="21"/>
          <w:lang w:eastAsia="en-GB"/>
        </w:rPr>
        <w:t xml:space="preserve">. United Nations, New York. </w:t>
      </w:r>
    </w:p>
    <w:p w:rsidR="0067728E" w:rsidRPr="009F17E3" w:rsidRDefault="0067728E" w:rsidP="0067728E">
      <w:pPr>
        <w:pStyle w:val="ListParagraph"/>
        <w:numPr>
          <w:ilvl w:val="0"/>
          <w:numId w:val="35"/>
        </w:numPr>
        <w:spacing w:after="0" w:line="240" w:lineRule="auto"/>
        <w:ind w:left="357"/>
        <w:rPr>
          <w:rFonts w:ascii="Tahoma" w:hAnsi="Tahoma" w:cs="Tahoma"/>
          <w:sz w:val="21"/>
          <w:szCs w:val="21"/>
        </w:rPr>
      </w:pPr>
      <w:r w:rsidRPr="009F17E3">
        <w:rPr>
          <w:rFonts w:ascii="Tahoma" w:hAnsi="Tahoma" w:cs="Tahoma"/>
          <w:sz w:val="21"/>
          <w:szCs w:val="21"/>
        </w:rPr>
        <w:t xml:space="preserve">Economic Commission for Africa, African Development Bank Group and African Union Commission (2018) </w:t>
      </w:r>
      <w:r w:rsidRPr="009F17E3">
        <w:rPr>
          <w:rFonts w:ascii="Tahoma" w:hAnsi="Tahoma" w:cs="Tahoma"/>
          <w:i/>
          <w:sz w:val="21"/>
          <w:szCs w:val="21"/>
        </w:rPr>
        <w:t>African Statistical Yearbook 2018</w:t>
      </w:r>
      <w:r w:rsidRPr="009F17E3">
        <w:rPr>
          <w:rFonts w:ascii="Tahoma" w:hAnsi="Tahoma" w:cs="Tahoma"/>
          <w:sz w:val="21"/>
          <w:szCs w:val="21"/>
        </w:rPr>
        <w:t>. Addis Ababa.</w:t>
      </w:r>
    </w:p>
    <w:p w:rsidR="0067728E" w:rsidRPr="009F17E3" w:rsidRDefault="0067728E" w:rsidP="0067728E">
      <w:pPr>
        <w:pStyle w:val="FootnoteText"/>
        <w:numPr>
          <w:ilvl w:val="0"/>
          <w:numId w:val="35"/>
        </w:numPr>
        <w:ind w:left="357"/>
        <w:rPr>
          <w:rFonts w:ascii="Tahoma" w:hAnsi="Tahoma" w:cs="Tahoma"/>
          <w:sz w:val="21"/>
          <w:szCs w:val="21"/>
        </w:rPr>
      </w:pPr>
      <w:proofErr w:type="gramStart"/>
      <w:r w:rsidRPr="009F17E3">
        <w:rPr>
          <w:rFonts w:ascii="Tahoma" w:hAnsi="Tahoma" w:cs="Tahoma"/>
          <w:sz w:val="21"/>
          <w:szCs w:val="21"/>
        </w:rPr>
        <w:t>van</w:t>
      </w:r>
      <w:proofErr w:type="gramEnd"/>
      <w:r w:rsidRPr="009F17E3">
        <w:rPr>
          <w:rFonts w:ascii="Tahoma" w:hAnsi="Tahoma" w:cs="Tahoma"/>
          <w:sz w:val="21"/>
          <w:szCs w:val="21"/>
        </w:rPr>
        <w:t xml:space="preserve"> </w:t>
      </w:r>
      <w:proofErr w:type="spellStart"/>
      <w:r w:rsidRPr="009F17E3">
        <w:rPr>
          <w:rFonts w:ascii="Tahoma" w:hAnsi="Tahoma" w:cs="Tahoma"/>
          <w:sz w:val="21"/>
          <w:szCs w:val="21"/>
        </w:rPr>
        <w:t>Egmond</w:t>
      </w:r>
      <w:proofErr w:type="spellEnd"/>
      <w:r w:rsidR="004D69D0" w:rsidRPr="009F17E3">
        <w:rPr>
          <w:rFonts w:ascii="Tahoma" w:hAnsi="Tahoma" w:cs="Tahoma"/>
          <w:sz w:val="21"/>
          <w:szCs w:val="21"/>
        </w:rPr>
        <w:t xml:space="preserve"> </w:t>
      </w:r>
      <w:r w:rsidRPr="009F17E3">
        <w:rPr>
          <w:rFonts w:ascii="Tahoma" w:hAnsi="Tahoma" w:cs="Tahoma"/>
          <w:sz w:val="21"/>
          <w:szCs w:val="21"/>
        </w:rPr>
        <w:t>de</w:t>
      </w:r>
      <w:r w:rsidR="004D69D0" w:rsidRPr="009F17E3">
        <w:rPr>
          <w:rFonts w:ascii="Tahoma" w:hAnsi="Tahoma" w:cs="Tahoma"/>
          <w:sz w:val="21"/>
          <w:szCs w:val="21"/>
        </w:rPr>
        <w:t xml:space="preserve"> </w:t>
      </w:r>
      <w:r w:rsidRPr="009F17E3">
        <w:rPr>
          <w:rFonts w:ascii="Tahoma" w:hAnsi="Tahoma" w:cs="Tahoma"/>
          <w:sz w:val="21"/>
          <w:szCs w:val="21"/>
        </w:rPr>
        <w:t xml:space="preserve">Wilde de </w:t>
      </w:r>
      <w:proofErr w:type="spellStart"/>
      <w:r w:rsidRPr="009F17E3">
        <w:rPr>
          <w:rFonts w:ascii="Tahoma" w:hAnsi="Tahoma" w:cs="Tahoma"/>
          <w:sz w:val="21"/>
          <w:szCs w:val="21"/>
        </w:rPr>
        <w:t>Ligny</w:t>
      </w:r>
      <w:proofErr w:type="spellEnd"/>
      <w:r w:rsidRPr="009F17E3">
        <w:rPr>
          <w:rFonts w:ascii="Tahoma" w:hAnsi="Tahoma" w:cs="Tahoma"/>
          <w:sz w:val="21"/>
          <w:szCs w:val="21"/>
        </w:rPr>
        <w:t xml:space="preserve"> and </w:t>
      </w:r>
      <w:proofErr w:type="spellStart"/>
      <w:r w:rsidRPr="009F17E3">
        <w:rPr>
          <w:rFonts w:ascii="Tahoma" w:hAnsi="Tahoma" w:cs="Tahoma"/>
          <w:sz w:val="21"/>
          <w:szCs w:val="21"/>
        </w:rPr>
        <w:t>Erkelens</w:t>
      </w:r>
      <w:proofErr w:type="spellEnd"/>
      <w:r w:rsidRPr="009F17E3">
        <w:rPr>
          <w:rFonts w:ascii="Tahoma" w:hAnsi="Tahoma" w:cs="Tahoma"/>
          <w:sz w:val="21"/>
          <w:szCs w:val="21"/>
        </w:rPr>
        <w:t xml:space="preserve">, P. (2008) Construction technology diffusion in developing countries: limitations of prevailing innovation systems. </w:t>
      </w:r>
      <w:r w:rsidRPr="009F17E3">
        <w:rPr>
          <w:rFonts w:ascii="Tahoma" w:hAnsi="Tahoma" w:cs="Tahoma"/>
          <w:i/>
          <w:sz w:val="21"/>
          <w:szCs w:val="21"/>
        </w:rPr>
        <w:t>Journal of Construction in Developing Countries</w:t>
      </w:r>
      <w:r w:rsidRPr="009F17E3">
        <w:rPr>
          <w:rFonts w:ascii="Tahoma" w:hAnsi="Tahoma" w:cs="Tahoma"/>
          <w:sz w:val="21"/>
          <w:szCs w:val="21"/>
        </w:rPr>
        <w:t>, Vol. 13, No. 2, 2008</w:t>
      </w:r>
      <w:r w:rsidR="00B64D90" w:rsidRPr="009F17E3">
        <w:rPr>
          <w:rFonts w:ascii="Tahoma" w:hAnsi="Tahoma" w:cs="Tahoma"/>
          <w:sz w:val="21"/>
          <w:szCs w:val="21"/>
        </w:rPr>
        <w:t xml:space="preserve">, pp. </w:t>
      </w:r>
      <w:r w:rsidR="004529E7" w:rsidRPr="009F17E3">
        <w:rPr>
          <w:rFonts w:ascii="Tahoma" w:hAnsi="Tahoma" w:cs="Tahoma"/>
          <w:sz w:val="21"/>
          <w:szCs w:val="21"/>
        </w:rPr>
        <w:t>53-63</w:t>
      </w:r>
      <w:r w:rsidRPr="009F17E3">
        <w:rPr>
          <w:rFonts w:ascii="Tahoma" w:hAnsi="Tahoma" w:cs="Tahoma"/>
          <w:sz w:val="21"/>
          <w:szCs w:val="21"/>
        </w:rPr>
        <w:t xml:space="preserve">. </w:t>
      </w:r>
    </w:p>
    <w:p w:rsidR="0067728E" w:rsidRPr="009F17E3" w:rsidRDefault="00782948" w:rsidP="0067728E">
      <w:pPr>
        <w:pStyle w:val="Heading2"/>
        <w:numPr>
          <w:ilvl w:val="0"/>
          <w:numId w:val="35"/>
        </w:numPr>
        <w:spacing w:before="0" w:line="240" w:lineRule="auto"/>
        <w:ind w:left="357"/>
        <w:textAlignment w:val="baseline"/>
        <w:rPr>
          <w:rFonts w:ascii="Tahoma" w:hAnsi="Tahoma" w:cs="Tahoma"/>
          <w:b w:val="0"/>
          <w:bCs w:val="0"/>
          <w:color w:val="auto"/>
          <w:sz w:val="21"/>
          <w:szCs w:val="21"/>
        </w:rPr>
      </w:pPr>
      <w:hyperlink r:id="rId17" w:tgtFrame="_blank" w:tooltip="Visit Ethiopian News Agency (Addis Ababa)" w:history="1">
        <w:r w:rsidR="0067728E" w:rsidRPr="009F17E3">
          <w:rPr>
            <w:rStyle w:val="Hyperlink"/>
            <w:rFonts w:ascii="Tahoma" w:hAnsi="Tahoma" w:cs="Tahoma"/>
            <w:b w:val="0"/>
            <w:bCs w:val="0"/>
            <w:color w:val="auto"/>
            <w:sz w:val="21"/>
            <w:szCs w:val="21"/>
            <w:u w:val="none"/>
          </w:rPr>
          <w:t xml:space="preserve">Ethiopian News Agency (2018) </w:t>
        </w:r>
      </w:hyperlink>
      <w:r w:rsidR="0067728E" w:rsidRPr="009F17E3">
        <w:rPr>
          <w:rFonts w:ascii="Tahoma" w:hAnsi="Tahoma" w:cs="Tahoma"/>
          <w:b w:val="0"/>
          <w:bCs w:val="0"/>
          <w:color w:val="auto"/>
          <w:sz w:val="21"/>
          <w:szCs w:val="21"/>
        </w:rPr>
        <w:t xml:space="preserve">Ethiopia: </w:t>
      </w:r>
      <w:r w:rsidR="004D69D0" w:rsidRPr="009F17E3">
        <w:rPr>
          <w:rFonts w:ascii="Tahoma" w:hAnsi="Tahoma" w:cs="Tahoma"/>
          <w:b w:val="0"/>
          <w:bCs w:val="0"/>
          <w:color w:val="auto"/>
          <w:sz w:val="21"/>
          <w:szCs w:val="21"/>
        </w:rPr>
        <w:t xml:space="preserve">construction industry crucial for successful transformation of economy </w:t>
      </w:r>
      <w:r w:rsidR="0067728E" w:rsidRPr="009F17E3">
        <w:rPr>
          <w:rFonts w:ascii="Tahoma" w:hAnsi="Tahoma" w:cs="Tahoma"/>
          <w:b w:val="0"/>
          <w:bCs w:val="0"/>
          <w:color w:val="auto"/>
          <w:sz w:val="21"/>
          <w:szCs w:val="21"/>
        </w:rPr>
        <w:t>- Construction Minister. https://allafrica.com/stories/201803260626.html</w:t>
      </w:r>
    </w:p>
    <w:p w:rsidR="0067728E" w:rsidRPr="009F17E3" w:rsidRDefault="0067728E" w:rsidP="0067728E">
      <w:pPr>
        <w:pStyle w:val="FootnoteText"/>
        <w:numPr>
          <w:ilvl w:val="0"/>
          <w:numId w:val="35"/>
        </w:numPr>
        <w:ind w:left="357"/>
        <w:rPr>
          <w:rFonts w:ascii="Tahoma" w:hAnsi="Tahoma" w:cs="Tahoma"/>
          <w:sz w:val="21"/>
          <w:szCs w:val="21"/>
        </w:rPr>
      </w:pPr>
      <w:proofErr w:type="spellStart"/>
      <w:r w:rsidRPr="009F17E3">
        <w:rPr>
          <w:rStyle w:val="m246012659051931324m4469467645446262211gmail-nlmarticle-title"/>
          <w:rFonts w:ascii="Tahoma" w:hAnsi="Tahoma" w:cs="Tahoma"/>
          <w:sz w:val="21"/>
          <w:szCs w:val="21"/>
        </w:rPr>
        <w:t>Ganesan</w:t>
      </w:r>
      <w:proofErr w:type="spellEnd"/>
      <w:r w:rsidRPr="009F17E3">
        <w:rPr>
          <w:rStyle w:val="m246012659051931324m4469467645446262211gmail-nlmarticle-title"/>
          <w:rFonts w:ascii="Tahoma" w:hAnsi="Tahoma" w:cs="Tahoma"/>
          <w:sz w:val="21"/>
          <w:szCs w:val="21"/>
        </w:rPr>
        <w:t xml:space="preserve">, S. (1994) Employment maximization in construction in developing </w:t>
      </w:r>
      <w:r w:rsidR="00B64D90" w:rsidRPr="009F17E3">
        <w:rPr>
          <w:rStyle w:val="m246012659051931324m4469467645446262211gmail-nlmarticle-title"/>
          <w:rFonts w:ascii="Tahoma" w:hAnsi="Tahoma" w:cs="Tahoma"/>
          <w:sz w:val="21"/>
          <w:szCs w:val="21"/>
        </w:rPr>
        <w:t>c</w:t>
      </w:r>
      <w:r w:rsidRPr="009F17E3">
        <w:rPr>
          <w:rStyle w:val="m246012659051931324m4469467645446262211gmail-nlmarticle-title"/>
          <w:rFonts w:ascii="Tahoma" w:hAnsi="Tahoma" w:cs="Tahoma"/>
          <w:sz w:val="21"/>
          <w:szCs w:val="21"/>
        </w:rPr>
        <w:t>ountries. </w:t>
      </w:r>
      <w:r w:rsidRPr="009F17E3">
        <w:rPr>
          <w:rStyle w:val="m246012659051931324m4469467645446262211gmail-nlmarticle-title"/>
          <w:rFonts w:ascii="Tahoma" w:hAnsi="Tahoma" w:cs="Tahoma"/>
          <w:i/>
          <w:iCs/>
          <w:sz w:val="21"/>
          <w:szCs w:val="21"/>
        </w:rPr>
        <w:t>Construction Management and Economics</w:t>
      </w:r>
      <w:r w:rsidRPr="009F17E3">
        <w:rPr>
          <w:rStyle w:val="m246012659051931324m4469467645446262211gmail-nlmarticle-title"/>
          <w:rFonts w:ascii="Tahoma" w:hAnsi="Tahoma" w:cs="Tahoma"/>
          <w:sz w:val="21"/>
          <w:szCs w:val="21"/>
        </w:rPr>
        <w:t>, Vol. 12, No. 4, </w:t>
      </w:r>
      <w:r w:rsidRPr="009F17E3">
        <w:rPr>
          <w:rFonts w:ascii="Tahoma" w:hAnsi="Tahoma" w:cs="Tahoma"/>
          <w:sz w:val="21"/>
          <w:szCs w:val="21"/>
        </w:rPr>
        <w:t>323-335.</w:t>
      </w:r>
    </w:p>
    <w:p w:rsidR="0067728E" w:rsidRPr="009F17E3" w:rsidRDefault="0067728E" w:rsidP="0067728E">
      <w:pPr>
        <w:pStyle w:val="Default"/>
        <w:numPr>
          <w:ilvl w:val="0"/>
          <w:numId w:val="35"/>
        </w:numPr>
        <w:ind w:left="357"/>
        <w:rPr>
          <w:rFonts w:ascii="Tahoma" w:hAnsi="Tahoma" w:cs="Tahoma"/>
          <w:color w:val="auto"/>
          <w:sz w:val="21"/>
          <w:szCs w:val="21"/>
        </w:rPr>
      </w:pPr>
      <w:r w:rsidRPr="009F17E3">
        <w:rPr>
          <w:rFonts w:ascii="Tahoma" w:hAnsi="Tahoma" w:cs="Tahoma"/>
          <w:color w:val="auto"/>
          <w:sz w:val="21"/>
          <w:szCs w:val="21"/>
        </w:rPr>
        <w:t xml:space="preserve">HM Government (2013) </w:t>
      </w:r>
      <w:r w:rsidRPr="009F17E3">
        <w:rPr>
          <w:rFonts w:ascii="Tahoma" w:hAnsi="Tahoma" w:cs="Tahoma"/>
          <w:i/>
          <w:color w:val="auto"/>
          <w:sz w:val="21"/>
          <w:szCs w:val="21"/>
        </w:rPr>
        <w:t>Construction 2025 – Industrial Strategy: Government and industry in partnership</w:t>
      </w:r>
      <w:r w:rsidRPr="009F17E3">
        <w:rPr>
          <w:rFonts w:ascii="Tahoma" w:hAnsi="Tahoma" w:cs="Tahoma"/>
          <w:color w:val="auto"/>
          <w:sz w:val="21"/>
          <w:szCs w:val="21"/>
        </w:rPr>
        <w:t>. London.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HM Government (2018) </w:t>
      </w:r>
      <w:r w:rsidRPr="009F17E3">
        <w:rPr>
          <w:rFonts w:ascii="Tahoma" w:hAnsi="Tahoma" w:cs="Tahoma"/>
          <w:i/>
          <w:sz w:val="21"/>
          <w:szCs w:val="21"/>
        </w:rPr>
        <w:t>Industrial Strategy: New construction deal</w:t>
      </w:r>
      <w:r w:rsidRPr="009F17E3">
        <w:rPr>
          <w:rFonts w:ascii="Tahoma" w:hAnsi="Tahoma" w:cs="Tahoma"/>
          <w:sz w:val="21"/>
          <w:szCs w:val="21"/>
        </w:rPr>
        <w:t>. London.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lastRenderedPageBreak/>
        <w:t xml:space="preserve">International Labour Organisation (2001) </w:t>
      </w:r>
      <w:r w:rsidRPr="009F17E3">
        <w:rPr>
          <w:rFonts w:ascii="Tahoma" w:hAnsi="Tahoma" w:cs="Tahoma"/>
          <w:i/>
          <w:sz w:val="21"/>
          <w:szCs w:val="21"/>
        </w:rPr>
        <w:t>The Construction Industry in the Twenty-first Century: Its image, Employment Prospects and Skill Requirements</w:t>
      </w:r>
      <w:r w:rsidRPr="009F17E3">
        <w:rPr>
          <w:rFonts w:ascii="Tahoma" w:hAnsi="Tahoma" w:cs="Tahoma"/>
          <w:sz w:val="21"/>
          <w:szCs w:val="21"/>
        </w:rPr>
        <w:t>. Geneva.</w:t>
      </w:r>
    </w:p>
    <w:p w:rsidR="0067728E" w:rsidRPr="009F17E3" w:rsidRDefault="0067728E" w:rsidP="0067728E">
      <w:pPr>
        <w:pStyle w:val="ListParagraph"/>
        <w:numPr>
          <w:ilvl w:val="0"/>
          <w:numId w:val="35"/>
        </w:numPr>
        <w:autoSpaceDE w:val="0"/>
        <w:autoSpaceDN w:val="0"/>
        <w:adjustRightInd w:val="0"/>
        <w:spacing w:after="0" w:line="240" w:lineRule="auto"/>
        <w:ind w:left="357"/>
        <w:rPr>
          <w:rFonts w:ascii="Tahoma" w:hAnsi="Tahoma" w:cs="Tahoma"/>
          <w:sz w:val="21"/>
          <w:szCs w:val="21"/>
        </w:rPr>
      </w:pPr>
      <w:r w:rsidRPr="009F17E3">
        <w:rPr>
          <w:rFonts w:ascii="Tahoma" w:hAnsi="Tahoma" w:cs="Tahoma"/>
          <w:sz w:val="21"/>
          <w:szCs w:val="21"/>
        </w:rPr>
        <w:t>Ministry of Urban Development and Construction (2012) Construction Industry Policy (First Draft). Addis Ababa.</w:t>
      </w:r>
    </w:p>
    <w:p w:rsidR="0067728E" w:rsidRPr="009F17E3" w:rsidRDefault="0067728E" w:rsidP="0067728E">
      <w:pPr>
        <w:pStyle w:val="ListParagraph"/>
        <w:numPr>
          <w:ilvl w:val="0"/>
          <w:numId w:val="35"/>
        </w:numPr>
        <w:spacing w:after="0" w:line="240" w:lineRule="auto"/>
        <w:ind w:left="357"/>
        <w:rPr>
          <w:rFonts w:ascii="Tahoma" w:hAnsi="Tahoma" w:cs="Tahoma"/>
          <w:sz w:val="21"/>
          <w:szCs w:val="21"/>
        </w:rPr>
      </w:pPr>
      <w:r w:rsidRPr="009F17E3">
        <w:rPr>
          <w:rFonts w:ascii="Tahoma" w:hAnsi="Tahoma" w:cs="Tahoma"/>
          <w:sz w:val="21"/>
          <w:szCs w:val="21"/>
        </w:rPr>
        <w:t xml:space="preserve">Mu, X. (2017) </w:t>
      </w:r>
      <w:r w:rsidRPr="009F17E3">
        <w:rPr>
          <w:rFonts w:ascii="Tahoma" w:eastAsia="Times New Roman" w:hAnsi="Tahoma" w:cs="Tahoma"/>
          <w:kern w:val="36"/>
          <w:sz w:val="21"/>
          <w:szCs w:val="21"/>
          <w:lang w:eastAsia="en-GB"/>
        </w:rPr>
        <w:t xml:space="preserve">Ethiopia establishes national council to boost construction industry. </w:t>
      </w:r>
      <w:proofErr w:type="spellStart"/>
      <w:r w:rsidRPr="009F17E3">
        <w:rPr>
          <w:rFonts w:ascii="Tahoma" w:eastAsia="Times New Roman" w:hAnsi="Tahoma" w:cs="Tahoma"/>
          <w:sz w:val="21"/>
          <w:szCs w:val="21"/>
          <w:lang w:eastAsia="en-GB"/>
        </w:rPr>
        <w:t>XinhuaNet</w:t>
      </w:r>
      <w:proofErr w:type="spellEnd"/>
      <w:r w:rsidRPr="009F17E3">
        <w:rPr>
          <w:rFonts w:ascii="Tahoma" w:eastAsia="Times New Roman" w:hAnsi="Tahoma" w:cs="Tahoma"/>
          <w:sz w:val="21"/>
          <w:szCs w:val="21"/>
          <w:lang w:eastAsia="en-GB"/>
        </w:rPr>
        <w:t xml:space="preserve">, December 26, </w:t>
      </w:r>
      <w:r w:rsidRPr="009F17E3">
        <w:rPr>
          <w:rFonts w:ascii="Tahoma" w:hAnsi="Tahoma" w:cs="Tahoma"/>
          <w:sz w:val="21"/>
          <w:szCs w:val="21"/>
        </w:rPr>
        <w:t>http://www.xinhuanet.com/english/2017-12/26/c_136851538.htm</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National Advisory Council on Construction (2014) </w:t>
      </w:r>
      <w:r w:rsidRPr="009F17E3">
        <w:rPr>
          <w:rFonts w:ascii="Tahoma" w:hAnsi="Tahoma" w:cs="Tahoma"/>
          <w:i/>
          <w:sz w:val="21"/>
          <w:szCs w:val="21"/>
        </w:rPr>
        <w:t>National Policy on Construction</w:t>
      </w:r>
      <w:r w:rsidRPr="009F17E3">
        <w:rPr>
          <w:rFonts w:ascii="Tahoma" w:hAnsi="Tahoma" w:cs="Tahoma"/>
          <w:sz w:val="21"/>
          <w:szCs w:val="21"/>
        </w:rPr>
        <w:t xml:space="preserve"> -- Formulated under the provisions of the Construction Industry Development Act No.33 of 2014. Ministry of Housing and Construction, Colombo.</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National Advisory Council on Construction (2014) </w:t>
      </w:r>
      <w:r w:rsidRPr="009F17E3">
        <w:rPr>
          <w:rFonts w:ascii="Tahoma" w:hAnsi="Tahoma" w:cs="Tahoma"/>
          <w:i/>
          <w:sz w:val="21"/>
          <w:szCs w:val="21"/>
        </w:rPr>
        <w:t>National Policy on Construction</w:t>
      </w:r>
      <w:r w:rsidRPr="009F17E3">
        <w:rPr>
          <w:rFonts w:ascii="Tahoma" w:hAnsi="Tahoma" w:cs="Tahoma"/>
          <w:sz w:val="21"/>
          <w:szCs w:val="21"/>
        </w:rPr>
        <w:t xml:space="preserve"> -- Formulated under the provisions of the Construction Industry Development Act No.33 of 2014. Ministry of Housing and Construction, Colombo.</w:t>
      </w:r>
    </w:p>
    <w:p w:rsidR="009B5BB0" w:rsidRPr="009F17E3" w:rsidRDefault="009B5BB0"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National Construction Council (1991) </w:t>
      </w:r>
      <w:r w:rsidRPr="009F17E3">
        <w:rPr>
          <w:rFonts w:ascii="Tahoma" w:hAnsi="Tahoma" w:cs="Tahoma"/>
          <w:i/>
          <w:sz w:val="21"/>
          <w:szCs w:val="21"/>
        </w:rPr>
        <w:t>Construction Industry Policy</w:t>
      </w:r>
      <w:r w:rsidRPr="009F17E3">
        <w:rPr>
          <w:rFonts w:ascii="Tahoma" w:hAnsi="Tahoma" w:cs="Tahoma"/>
          <w:sz w:val="21"/>
          <w:szCs w:val="21"/>
        </w:rPr>
        <w:t xml:space="preserve">. Dar </w:t>
      </w:r>
      <w:proofErr w:type="spellStart"/>
      <w:r w:rsidRPr="009F17E3">
        <w:rPr>
          <w:rFonts w:ascii="Tahoma" w:hAnsi="Tahoma" w:cs="Tahoma"/>
          <w:sz w:val="21"/>
          <w:szCs w:val="21"/>
        </w:rPr>
        <w:t>es</w:t>
      </w:r>
      <w:proofErr w:type="spellEnd"/>
      <w:r w:rsidRPr="009F17E3">
        <w:rPr>
          <w:rFonts w:ascii="Tahoma" w:hAnsi="Tahoma" w:cs="Tahoma"/>
          <w:sz w:val="21"/>
          <w:szCs w:val="21"/>
        </w:rPr>
        <w:t xml:space="preserve"> Salaam.</w:t>
      </w:r>
    </w:p>
    <w:p w:rsidR="0067728E" w:rsidRPr="009F17E3" w:rsidRDefault="0067728E" w:rsidP="0067728E">
      <w:pPr>
        <w:pStyle w:val="FootnoteText"/>
        <w:numPr>
          <w:ilvl w:val="0"/>
          <w:numId w:val="35"/>
        </w:numPr>
        <w:ind w:left="357"/>
        <w:rPr>
          <w:rFonts w:ascii="Tahoma" w:hAnsi="Tahoma" w:cs="Tahoma"/>
          <w:sz w:val="21"/>
          <w:szCs w:val="21"/>
        </w:rPr>
      </w:pPr>
      <w:proofErr w:type="spellStart"/>
      <w:r w:rsidRPr="009F17E3">
        <w:rPr>
          <w:rFonts w:ascii="Tahoma" w:hAnsi="Tahoma" w:cs="Tahoma"/>
          <w:sz w:val="21"/>
          <w:szCs w:val="21"/>
        </w:rPr>
        <w:t>Ofori</w:t>
      </w:r>
      <w:proofErr w:type="spellEnd"/>
      <w:r w:rsidRPr="009F17E3">
        <w:rPr>
          <w:rFonts w:ascii="Tahoma" w:hAnsi="Tahoma" w:cs="Tahoma"/>
          <w:sz w:val="21"/>
          <w:szCs w:val="21"/>
        </w:rPr>
        <w:t xml:space="preserve">, G. (2012) </w:t>
      </w:r>
      <w:r w:rsidRPr="009F17E3">
        <w:rPr>
          <w:rFonts w:ascii="Tahoma" w:hAnsi="Tahoma" w:cs="Tahoma"/>
          <w:i/>
          <w:sz w:val="21"/>
          <w:szCs w:val="21"/>
        </w:rPr>
        <w:t>New Perspectives in Construction in Developing Countries</w:t>
      </w:r>
      <w:r w:rsidRPr="009F17E3">
        <w:rPr>
          <w:rFonts w:ascii="Tahoma" w:hAnsi="Tahoma" w:cs="Tahoma"/>
          <w:sz w:val="21"/>
          <w:szCs w:val="21"/>
        </w:rPr>
        <w:t>. Taylor and Francis, Abingdon.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Planning Commission (2013) </w:t>
      </w:r>
      <w:r w:rsidRPr="009F17E3">
        <w:rPr>
          <w:rFonts w:ascii="Tahoma" w:hAnsi="Tahoma" w:cs="Tahoma"/>
          <w:i/>
          <w:sz w:val="21"/>
          <w:szCs w:val="21"/>
        </w:rPr>
        <w:t>Twelfth Five Year Plan</w:t>
      </w:r>
      <w:r w:rsidRPr="009F17E3">
        <w:rPr>
          <w:rFonts w:ascii="Tahoma" w:hAnsi="Tahoma" w:cs="Tahoma"/>
          <w:sz w:val="21"/>
          <w:szCs w:val="21"/>
        </w:rPr>
        <w:t>, 2012-17. Government of India, New Delhi.</w:t>
      </w:r>
    </w:p>
    <w:p w:rsidR="0067728E" w:rsidRPr="009F17E3" w:rsidRDefault="0067728E" w:rsidP="0067728E">
      <w:pPr>
        <w:pStyle w:val="Heading2"/>
        <w:numPr>
          <w:ilvl w:val="0"/>
          <w:numId w:val="35"/>
        </w:numPr>
        <w:spacing w:before="0" w:line="240" w:lineRule="auto"/>
        <w:ind w:left="357"/>
        <w:rPr>
          <w:rFonts w:ascii="Tahoma" w:hAnsi="Tahoma" w:cs="Tahoma"/>
          <w:b w:val="0"/>
          <w:bCs w:val="0"/>
          <w:color w:val="auto"/>
          <w:sz w:val="21"/>
          <w:szCs w:val="21"/>
        </w:rPr>
      </w:pPr>
      <w:proofErr w:type="spellStart"/>
      <w:proofErr w:type="gramStart"/>
      <w:r w:rsidRPr="009F17E3">
        <w:rPr>
          <w:rFonts w:ascii="Tahoma" w:hAnsi="Tahoma" w:cs="Tahoma"/>
          <w:b w:val="0"/>
          <w:color w:val="auto"/>
          <w:sz w:val="21"/>
          <w:szCs w:val="21"/>
        </w:rPr>
        <w:t>Syagga</w:t>
      </w:r>
      <w:proofErr w:type="spellEnd"/>
      <w:r w:rsidRPr="009F17E3">
        <w:rPr>
          <w:rFonts w:ascii="Tahoma" w:hAnsi="Tahoma" w:cs="Tahoma"/>
          <w:b w:val="0"/>
          <w:color w:val="auto"/>
          <w:sz w:val="21"/>
          <w:szCs w:val="21"/>
        </w:rPr>
        <w:t xml:space="preserve">, P.M. (1993) </w:t>
      </w:r>
      <w:r w:rsidRPr="009F17E3">
        <w:rPr>
          <w:rStyle w:val="title-text"/>
          <w:rFonts w:ascii="Tahoma" w:hAnsi="Tahoma" w:cs="Tahoma"/>
          <w:b w:val="0"/>
          <w:bCs w:val="0"/>
          <w:color w:val="auto"/>
          <w:sz w:val="21"/>
          <w:szCs w:val="21"/>
        </w:rPr>
        <w:t>Promoting the use of appropriate building materials in shelter provision in Kenya.</w:t>
      </w:r>
      <w:proofErr w:type="gramEnd"/>
      <w:r w:rsidRPr="009F17E3">
        <w:rPr>
          <w:rStyle w:val="title-text"/>
          <w:rFonts w:ascii="Tahoma" w:hAnsi="Tahoma" w:cs="Tahoma"/>
          <w:b w:val="0"/>
          <w:bCs w:val="0"/>
          <w:color w:val="auto"/>
          <w:sz w:val="21"/>
          <w:szCs w:val="21"/>
        </w:rPr>
        <w:t xml:space="preserve"> </w:t>
      </w:r>
      <w:r w:rsidRPr="009F17E3">
        <w:rPr>
          <w:rFonts w:ascii="Tahoma" w:hAnsi="Tahoma" w:cs="Tahoma"/>
          <w:b w:val="0"/>
          <w:bCs w:val="0"/>
          <w:i/>
          <w:color w:val="auto"/>
          <w:sz w:val="21"/>
          <w:szCs w:val="21"/>
        </w:rPr>
        <w:t>Habitat International</w:t>
      </w:r>
      <w:r w:rsidRPr="009F17E3">
        <w:rPr>
          <w:rFonts w:ascii="Tahoma" w:hAnsi="Tahoma" w:cs="Tahoma"/>
          <w:b w:val="0"/>
          <w:bCs w:val="0"/>
          <w:color w:val="auto"/>
          <w:sz w:val="21"/>
          <w:szCs w:val="21"/>
        </w:rPr>
        <w:t xml:space="preserve">, </w:t>
      </w:r>
      <w:r w:rsidRPr="009F17E3">
        <w:rPr>
          <w:rFonts w:ascii="Tahoma" w:hAnsi="Tahoma" w:cs="Tahoma"/>
          <w:b w:val="0"/>
          <w:color w:val="auto"/>
          <w:sz w:val="21"/>
          <w:szCs w:val="21"/>
        </w:rPr>
        <w:t>Volume 17, Issue 3, pp. 125-136.</w:t>
      </w:r>
      <w:r w:rsidRPr="009F17E3">
        <w:rPr>
          <w:rFonts w:ascii="Tahoma" w:hAnsi="Tahoma" w:cs="Tahoma"/>
          <w:color w:val="auto"/>
          <w:sz w:val="21"/>
          <w:szCs w:val="21"/>
        </w:rPr>
        <w:t xml:space="preserve"> </w:t>
      </w:r>
    </w:p>
    <w:p w:rsidR="0067728E" w:rsidRPr="009F17E3" w:rsidRDefault="0067728E" w:rsidP="0067728E">
      <w:pPr>
        <w:pStyle w:val="ListParagraph"/>
        <w:numPr>
          <w:ilvl w:val="0"/>
          <w:numId w:val="35"/>
        </w:numPr>
        <w:spacing w:after="0" w:line="240" w:lineRule="auto"/>
        <w:ind w:left="357"/>
        <w:rPr>
          <w:rFonts w:ascii="Tahoma" w:eastAsia="Times New Roman" w:hAnsi="Tahoma" w:cs="Tahoma"/>
          <w:sz w:val="21"/>
          <w:szCs w:val="21"/>
          <w:lang w:eastAsia="en-GB"/>
        </w:rPr>
      </w:pPr>
      <w:r w:rsidRPr="009F17E3">
        <w:rPr>
          <w:rFonts w:ascii="Tahoma" w:eastAsia="Times New Roman" w:hAnsi="Tahoma" w:cs="Tahoma"/>
          <w:sz w:val="21"/>
          <w:szCs w:val="21"/>
          <w:lang w:eastAsia="en-GB"/>
        </w:rPr>
        <w:t xml:space="preserve">Turin, D.A. (1969) </w:t>
      </w:r>
      <w:r w:rsidRPr="009F17E3">
        <w:rPr>
          <w:rFonts w:ascii="Tahoma" w:eastAsia="Times New Roman" w:hAnsi="Tahoma" w:cs="Tahoma"/>
          <w:bCs/>
          <w:sz w:val="21"/>
          <w:szCs w:val="21"/>
          <w:lang w:eastAsia="en-GB"/>
        </w:rPr>
        <w:t>The Construction Industry: Its</w:t>
      </w:r>
      <w:r w:rsidRPr="009F17E3">
        <w:rPr>
          <w:rFonts w:ascii="Tahoma" w:eastAsia="Times New Roman" w:hAnsi="Tahoma" w:cs="Tahoma"/>
          <w:b/>
          <w:bCs/>
          <w:sz w:val="21"/>
          <w:szCs w:val="21"/>
          <w:lang w:eastAsia="en-GB"/>
        </w:rPr>
        <w:t xml:space="preserve"> </w:t>
      </w:r>
      <w:r w:rsidRPr="009F17E3">
        <w:rPr>
          <w:rFonts w:ascii="Tahoma" w:eastAsia="Times New Roman" w:hAnsi="Tahoma" w:cs="Tahoma"/>
          <w:bCs/>
          <w:sz w:val="21"/>
          <w:szCs w:val="21"/>
          <w:lang w:eastAsia="en-GB"/>
        </w:rPr>
        <w:t xml:space="preserve">economic significance and its role in development. </w:t>
      </w:r>
      <w:r w:rsidRPr="009F17E3">
        <w:rPr>
          <w:rFonts w:ascii="Tahoma" w:eastAsia="Times New Roman" w:hAnsi="Tahoma" w:cs="Tahoma"/>
          <w:sz w:val="21"/>
          <w:szCs w:val="21"/>
          <w:lang w:eastAsia="en-GB"/>
        </w:rPr>
        <w:t xml:space="preserve">Building Economics Research Unit, University College Environmental Research Group, London. Also published as a UNIDO monograph, Industrialization of Developing Countries: Problems and prospects – Construction Industry, Monograph No. 2, UNIDO, </w:t>
      </w:r>
      <w:proofErr w:type="gramStart"/>
      <w:r w:rsidRPr="009F17E3">
        <w:rPr>
          <w:rFonts w:ascii="Tahoma" w:eastAsia="Times New Roman" w:hAnsi="Tahoma" w:cs="Tahoma"/>
          <w:sz w:val="21"/>
          <w:szCs w:val="21"/>
          <w:lang w:eastAsia="en-GB"/>
        </w:rPr>
        <w:t>New</w:t>
      </w:r>
      <w:proofErr w:type="gramEnd"/>
      <w:r w:rsidRPr="009F17E3">
        <w:rPr>
          <w:rFonts w:ascii="Tahoma" w:eastAsia="Times New Roman" w:hAnsi="Tahoma" w:cs="Tahoma"/>
          <w:sz w:val="21"/>
          <w:szCs w:val="21"/>
          <w:lang w:eastAsia="en-GB"/>
        </w:rPr>
        <w:t xml:space="preserve"> York.  </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Turin, D.A. (1973) Construction and Development. Building Economics Research Unit, University College Research Group, University College London.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UNICEF (2017) Sanitation: current status and progress, https://data.unicef.org/topic/water-and-sanitation/sanitation/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UNICEF (2017) Drinking water: current status and progress, https://data.unicef.org/topic/water-and-sanitation/drinking-water/</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United Nations Centre for Human Settlements (1996) </w:t>
      </w:r>
      <w:r w:rsidRPr="009F17E3">
        <w:rPr>
          <w:rFonts w:ascii="Tahoma" w:hAnsi="Tahoma" w:cs="Tahoma"/>
          <w:i/>
          <w:sz w:val="21"/>
          <w:szCs w:val="21"/>
        </w:rPr>
        <w:t>Policies and Measures for Small Contractor Development in the Construction Industry</w:t>
      </w:r>
      <w:r w:rsidRPr="009F17E3">
        <w:rPr>
          <w:rFonts w:ascii="Tahoma" w:hAnsi="Tahoma" w:cs="Tahoma"/>
          <w:sz w:val="21"/>
          <w:szCs w:val="21"/>
        </w:rPr>
        <w:t xml:space="preserve">. Nairobi. </w:t>
      </w:r>
    </w:p>
    <w:p w:rsidR="0067728E" w:rsidRPr="009F17E3" w:rsidRDefault="0067728E" w:rsidP="0067728E">
      <w:pPr>
        <w:pStyle w:val="Heading1"/>
        <w:keepNext/>
        <w:keepLines/>
        <w:numPr>
          <w:ilvl w:val="0"/>
          <w:numId w:val="35"/>
        </w:numPr>
        <w:spacing w:before="0" w:beforeAutospacing="0" w:after="0" w:afterAutospacing="0"/>
        <w:ind w:left="357"/>
        <w:textAlignment w:val="baseline"/>
        <w:rPr>
          <w:rFonts w:ascii="Tahoma" w:hAnsi="Tahoma" w:cs="Tahoma"/>
          <w:b w:val="0"/>
          <w:sz w:val="21"/>
          <w:szCs w:val="21"/>
        </w:rPr>
      </w:pPr>
      <w:r w:rsidRPr="009F17E3">
        <w:rPr>
          <w:rFonts w:ascii="Tahoma" w:hAnsi="Tahoma" w:cs="Tahoma"/>
          <w:b w:val="0"/>
          <w:sz w:val="21"/>
          <w:szCs w:val="21"/>
        </w:rPr>
        <w:t xml:space="preserve"> University College London (2018) </w:t>
      </w:r>
      <w:r w:rsidRPr="009F17E3">
        <w:rPr>
          <w:rFonts w:ascii="Tahoma" w:hAnsi="Tahoma" w:cs="Tahoma"/>
          <w:b w:val="0"/>
          <w:bCs w:val="0"/>
          <w:sz w:val="21"/>
          <w:szCs w:val="21"/>
        </w:rPr>
        <w:t xml:space="preserve">Construction Economics and Management MSc, </w:t>
      </w:r>
      <w:r w:rsidRPr="009F17E3">
        <w:rPr>
          <w:rFonts w:ascii="Tahoma" w:hAnsi="Tahoma" w:cs="Tahoma"/>
          <w:b w:val="0"/>
          <w:sz w:val="21"/>
          <w:szCs w:val="21"/>
        </w:rPr>
        <w:t>https://www.ucl.ac.uk/prospective-students/graduate/taught-degrees/construction-economics-management-msc</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Wells, J. (1986) </w:t>
      </w:r>
      <w:r w:rsidRPr="009F17E3">
        <w:rPr>
          <w:rFonts w:ascii="Tahoma" w:hAnsi="Tahoma" w:cs="Tahoma"/>
          <w:i/>
          <w:sz w:val="21"/>
          <w:szCs w:val="21"/>
        </w:rPr>
        <w:t>The Construction Industry in Developing Countries: Alternative strategies for development</w:t>
      </w:r>
      <w:r w:rsidRPr="009F17E3">
        <w:rPr>
          <w:rFonts w:ascii="Tahoma" w:hAnsi="Tahoma" w:cs="Tahoma"/>
          <w:sz w:val="21"/>
          <w:szCs w:val="21"/>
        </w:rPr>
        <w:t xml:space="preserve">. </w:t>
      </w:r>
      <w:proofErr w:type="spellStart"/>
      <w:r w:rsidRPr="009F17E3">
        <w:rPr>
          <w:rFonts w:ascii="Tahoma" w:hAnsi="Tahoma" w:cs="Tahoma"/>
          <w:sz w:val="21"/>
          <w:szCs w:val="21"/>
        </w:rPr>
        <w:t>Croom</w:t>
      </w:r>
      <w:proofErr w:type="spellEnd"/>
      <w:r w:rsidRPr="009F17E3">
        <w:rPr>
          <w:rFonts w:ascii="Tahoma" w:hAnsi="Tahoma" w:cs="Tahoma"/>
          <w:sz w:val="21"/>
          <w:szCs w:val="21"/>
        </w:rPr>
        <w:t xml:space="preserve"> Helm, London.</w:t>
      </w:r>
    </w:p>
    <w:p w:rsidR="0067728E" w:rsidRPr="009F17E3" w:rsidRDefault="0067728E" w:rsidP="0067728E">
      <w:pPr>
        <w:pStyle w:val="FootnoteText"/>
        <w:numPr>
          <w:ilvl w:val="0"/>
          <w:numId w:val="35"/>
        </w:numPr>
        <w:ind w:left="357"/>
        <w:rPr>
          <w:rFonts w:ascii="Tahoma" w:hAnsi="Tahoma" w:cs="Tahoma"/>
          <w:sz w:val="21"/>
          <w:szCs w:val="21"/>
        </w:rPr>
      </w:pPr>
      <w:r w:rsidRPr="009F17E3">
        <w:rPr>
          <w:rFonts w:ascii="Tahoma" w:hAnsi="Tahoma" w:cs="Tahoma"/>
          <w:sz w:val="21"/>
          <w:szCs w:val="21"/>
        </w:rPr>
        <w:t xml:space="preserve">World Bank (1984) </w:t>
      </w:r>
      <w:r w:rsidRPr="009F17E3">
        <w:rPr>
          <w:rFonts w:ascii="Tahoma" w:hAnsi="Tahoma" w:cs="Tahoma"/>
          <w:i/>
          <w:sz w:val="21"/>
          <w:szCs w:val="21"/>
        </w:rPr>
        <w:t>The Construction Industry: Issues and strategies in developing countries</w:t>
      </w:r>
      <w:r w:rsidRPr="009F17E3">
        <w:rPr>
          <w:rFonts w:ascii="Tahoma" w:hAnsi="Tahoma" w:cs="Tahoma"/>
          <w:sz w:val="21"/>
          <w:szCs w:val="21"/>
        </w:rPr>
        <w:t>. Washington, D.C.</w:t>
      </w:r>
    </w:p>
    <w:p w:rsidR="0067728E" w:rsidRPr="009F17E3" w:rsidRDefault="0067728E" w:rsidP="0067728E">
      <w:pPr>
        <w:pStyle w:val="FootnoteText"/>
        <w:ind w:left="357" w:hanging="720"/>
        <w:rPr>
          <w:rFonts w:ascii="Tahoma" w:hAnsi="Tahoma" w:cs="Tahoma"/>
          <w:sz w:val="21"/>
          <w:szCs w:val="21"/>
        </w:rPr>
      </w:pPr>
    </w:p>
    <w:p w:rsidR="0067728E" w:rsidRPr="009F17E3" w:rsidRDefault="0067728E" w:rsidP="00DE2927">
      <w:pPr>
        <w:spacing w:after="0"/>
        <w:rPr>
          <w:rFonts w:ascii="Tahoma" w:hAnsi="Tahoma" w:cs="Tahoma"/>
          <w:sz w:val="21"/>
          <w:szCs w:val="21"/>
        </w:rPr>
      </w:pPr>
    </w:p>
    <w:bookmarkEnd w:id="0"/>
    <w:p w:rsidR="00D07924" w:rsidRPr="009F17E3" w:rsidRDefault="00D07924" w:rsidP="00DE2927">
      <w:pPr>
        <w:spacing w:after="0"/>
        <w:rPr>
          <w:rFonts w:ascii="Tahoma" w:hAnsi="Tahoma" w:cs="Tahoma"/>
          <w:sz w:val="21"/>
          <w:szCs w:val="21"/>
        </w:rPr>
      </w:pPr>
    </w:p>
    <w:sectPr w:rsidR="00D07924" w:rsidRPr="009F17E3" w:rsidSect="00316CB3">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48" w:rsidRDefault="00782948" w:rsidP="00085EA6">
      <w:pPr>
        <w:spacing w:after="0" w:line="240" w:lineRule="auto"/>
      </w:pPr>
      <w:r>
        <w:separator/>
      </w:r>
    </w:p>
  </w:endnote>
  <w:endnote w:type="continuationSeparator" w:id="0">
    <w:p w:rsidR="00782948" w:rsidRDefault="00782948" w:rsidP="0008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308135"/>
      <w:docPartObj>
        <w:docPartGallery w:val="Page Numbers (Bottom of Page)"/>
        <w:docPartUnique/>
      </w:docPartObj>
    </w:sdtPr>
    <w:sdtEndPr>
      <w:rPr>
        <w:noProof/>
      </w:rPr>
    </w:sdtEndPr>
    <w:sdtContent>
      <w:p w:rsidR="0067728E" w:rsidRDefault="0067728E">
        <w:pPr>
          <w:pStyle w:val="Footer"/>
          <w:jc w:val="right"/>
        </w:pPr>
        <w:r>
          <w:fldChar w:fldCharType="begin"/>
        </w:r>
        <w:r>
          <w:instrText xml:space="preserve"> PAGE   \* MERGEFORMAT </w:instrText>
        </w:r>
        <w:r>
          <w:fldChar w:fldCharType="separate"/>
        </w:r>
        <w:r w:rsidR="009F17E3">
          <w:rPr>
            <w:noProof/>
          </w:rPr>
          <w:t>14</w:t>
        </w:r>
        <w:r>
          <w:rPr>
            <w:noProof/>
          </w:rPr>
          <w:fldChar w:fldCharType="end"/>
        </w:r>
      </w:p>
    </w:sdtContent>
  </w:sdt>
  <w:p w:rsidR="0067728E" w:rsidRDefault="0067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48" w:rsidRDefault="00782948" w:rsidP="00085EA6">
      <w:pPr>
        <w:spacing w:after="0" w:line="240" w:lineRule="auto"/>
      </w:pPr>
      <w:r>
        <w:separator/>
      </w:r>
    </w:p>
  </w:footnote>
  <w:footnote w:type="continuationSeparator" w:id="0">
    <w:p w:rsidR="00782948" w:rsidRDefault="00782948" w:rsidP="00085EA6">
      <w:pPr>
        <w:spacing w:after="0" w:line="240" w:lineRule="auto"/>
      </w:pPr>
      <w:r>
        <w:continuationSeparator/>
      </w:r>
    </w:p>
  </w:footnote>
  <w:footnote w:id="1">
    <w:p w:rsidR="00344E0F" w:rsidRPr="00D73328" w:rsidRDefault="00344E0F" w:rsidP="00344E0F">
      <w:pPr>
        <w:pStyle w:val="FootnoteText"/>
        <w:rPr>
          <w:rFonts w:ascii="Times New Roman" w:hAnsi="Times New Roman" w:cs="Times New Roman"/>
          <w:sz w:val="18"/>
          <w:szCs w:val="18"/>
        </w:rPr>
      </w:pPr>
      <w:r w:rsidRPr="00D73328">
        <w:rPr>
          <w:rStyle w:val="FootnoteReference"/>
          <w:rFonts w:ascii="Times New Roman" w:hAnsi="Times New Roman" w:cs="Times New Roman"/>
          <w:sz w:val="18"/>
          <w:szCs w:val="18"/>
        </w:rPr>
        <w:footnoteRef/>
      </w:r>
      <w:r w:rsidRPr="00D73328">
        <w:rPr>
          <w:rFonts w:ascii="Times New Roman" w:hAnsi="Times New Roman" w:cs="Times New Roman"/>
          <w:sz w:val="18"/>
          <w:szCs w:val="18"/>
        </w:rPr>
        <w:t xml:space="preserve"> https://www.bca.gov.sg/AboutUs/about_bca.html</w:t>
      </w:r>
    </w:p>
  </w:footnote>
  <w:footnote w:id="2">
    <w:p w:rsidR="00344E0F" w:rsidRPr="00D73328" w:rsidRDefault="00344E0F" w:rsidP="00344E0F">
      <w:pPr>
        <w:pStyle w:val="FootnoteText"/>
        <w:rPr>
          <w:rFonts w:ascii="Times New Roman" w:hAnsi="Times New Roman" w:cs="Times New Roman"/>
          <w:sz w:val="18"/>
          <w:szCs w:val="18"/>
        </w:rPr>
      </w:pPr>
      <w:r w:rsidRPr="00D73328">
        <w:rPr>
          <w:rStyle w:val="FootnoteReference"/>
          <w:rFonts w:ascii="Times New Roman" w:hAnsi="Times New Roman" w:cs="Times New Roman"/>
          <w:sz w:val="18"/>
          <w:szCs w:val="18"/>
        </w:rPr>
        <w:footnoteRef/>
      </w:r>
      <w:r w:rsidRPr="00D73328">
        <w:rPr>
          <w:rFonts w:ascii="Times New Roman" w:hAnsi="Times New Roman" w:cs="Times New Roman"/>
          <w:sz w:val="18"/>
          <w:szCs w:val="18"/>
        </w:rPr>
        <w:t xml:space="preserve"> http://www.cic.hk/eng/main/aboutcic/corporate_profile/</w:t>
      </w:r>
    </w:p>
  </w:footnote>
  <w:footnote w:id="3">
    <w:p w:rsidR="00344E0F" w:rsidRPr="00D73328" w:rsidRDefault="00344E0F" w:rsidP="00344E0F">
      <w:pPr>
        <w:pStyle w:val="FootnoteText"/>
        <w:rPr>
          <w:rFonts w:ascii="Times New Roman" w:hAnsi="Times New Roman" w:cs="Times New Roman"/>
          <w:sz w:val="18"/>
          <w:szCs w:val="18"/>
        </w:rPr>
      </w:pPr>
      <w:r w:rsidRPr="00D73328">
        <w:rPr>
          <w:rStyle w:val="FootnoteReference"/>
          <w:rFonts w:ascii="Times New Roman" w:hAnsi="Times New Roman" w:cs="Times New Roman"/>
          <w:sz w:val="18"/>
          <w:szCs w:val="18"/>
        </w:rPr>
        <w:footnoteRef/>
      </w:r>
      <w:r w:rsidRPr="00D73328">
        <w:rPr>
          <w:rFonts w:ascii="Times New Roman" w:hAnsi="Times New Roman" w:cs="Times New Roman"/>
          <w:sz w:val="18"/>
          <w:szCs w:val="18"/>
        </w:rPr>
        <w:t xml:space="preserve"> http://www.cidb.gov.my/index.php/en/corporate-info/visi-dan-misi</w:t>
      </w:r>
    </w:p>
  </w:footnote>
  <w:footnote w:id="4">
    <w:p w:rsidR="00344E0F" w:rsidRPr="00D73328" w:rsidRDefault="00344E0F" w:rsidP="00344E0F">
      <w:pPr>
        <w:pStyle w:val="FootnoteText"/>
        <w:rPr>
          <w:rFonts w:ascii="Times New Roman" w:hAnsi="Times New Roman" w:cs="Times New Roman"/>
          <w:sz w:val="18"/>
          <w:szCs w:val="18"/>
        </w:rPr>
      </w:pPr>
      <w:r w:rsidRPr="00D73328">
        <w:rPr>
          <w:rStyle w:val="FootnoteReference"/>
          <w:rFonts w:ascii="Times New Roman" w:hAnsi="Times New Roman" w:cs="Times New Roman"/>
          <w:sz w:val="18"/>
          <w:szCs w:val="18"/>
        </w:rPr>
        <w:footnoteRef/>
      </w:r>
      <w:r w:rsidRPr="00D73328">
        <w:rPr>
          <w:rFonts w:ascii="Times New Roman" w:hAnsi="Times New Roman" w:cs="Times New Roman"/>
          <w:sz w:val="18"/>
          <w:szCs w:val="18"/>
        </w:rPr>
        <w:t xml:space="preserve"> http://www.cidc.in/new/aboutus1.html</w:t>
      </w:r>
    </w:p>
  </w:footnote>
  <w:footnote w:id="5">
    <w:p w:rsidR="00344E0F" w:rsidRPr="00D73328" w:rsidRDefault="00344E0F" w:rsidP="00344E0F">
      <w:pPr>
        <w:pStyle w:val="FootnoteText"/>
        <w:rPr>
          <w:rFonts w:ascii="Times New Roman" w:hAnsi="Times New Roman" w:cs="Times New Roman"/>
          <w:sz w:val="18"/>
          <w:szCs w:val="18"/>
        </w:rPr>
      </w:pPr>
      <w:r w:rsidRPr="00D73328">
        <w:rPr>
          <w:rStyle w:val="FootnoteReference"/>
          <w:rFonts w:ascii="Times New Roman" w:hAnsi="Times New Roman" w:cs="Times New Roman"/>
          <w:sz w:val="18"/>
          <w:szCs w:val="18"/>
        </w:rPr>
        <w:footnoteRef/>
      </w:r>
      <w:r w:rsidRPr="00D73328">
        <w:rPr>
          <w:rFonts w:ascii="Times New Roman" w:hAnsi="Times New Roman" w:cs="Times New Roman"/>
          <w:sz w:val="18"/>
          <w:szCs w:val="18"/>
        </w:rPr>
        <w:t xml:space="preserve"> </w:t>
      </w:r>
      <w:proofErr w:type="gramStart"/>
      <w:r w:rsidRPr="00D73328">
        <w:rPr>
          <w:rFonts w:ascii="Times New Roman" w:hAnsi="Times New Roman" w:cs="Times New Roman"/>
          <w:sz w:val="18"/>
          <w:szCs w:val="18"/>
        </w:rPr>
        <w:t>CIDB (2018) Annual Report 2017/2018.</w:t>
      </w:r>
      <w:proofErr w:type="gramEnd"/>
      <w:r w:rsidRPr="00D73328">
        <w:rPr>
          <w:rFonts w:ascii="Times New Roman" w:hAnsi="Times New Roman" w:cs="Times New Roman"/>
          <w:sz w:val="18"/>
          <w:szCs w:val="18"/>
        </w:rPr>
        <w:t xml:space="preserve"> Pretoria.</w:t>
      </w:r>
    </w:p>
  </w:footnote>
  <w:footnote w:id="6">
    <w:p w:rsidR="00344E0F" w:rsidRPr="00D73328" w:rsidRDefault="00344E0F" w:rsidP="00344E0F">
      <w:pPr>
        <w:pStyle w:val="FootnoteText"/>
        <w:rPr>
          <w:rFonts w:ascii="Times New Roman" w:hAnsi="Times New Roman" w:cs="Times New Roman"/>
          <w:sz w:val="18"/>
          <w:szCs w:val="18"/>
        </w:rPr>
      </w:pPr>
      <w:r w:rsidRPr="00D73328">
        <w:rPr>
          <w:rStyle w:val="FootnoteReference"/>
          <w:rFonts w:ascii="Times New Roman" w:hAnsi="Times New Roman" w:cs="Times New Roman"/>
          <w:sz w:val="18"/>
          <w:szCs w:val="18"/>
        </w:rPr>
        <w:footnoteRef/>
      </w:r>
      <w:r w:rsidRPr="00D73328">
        <w:rPr>
          <w:rFonts w:ascii="Times New Roman" w:hAnsi="Times New Roman" w:cs="Times New Roman"/>
          <w:sz w:val="18"/>
          <w:szCs w:val="18"/>
        </w:rPr>
        <w:t xml:space="preserve"> http://www.cida.gov.lk/index_en.html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C35"/>
    <w:multiLevelType w:val="hybridMultilevel"/>
    <w:tmpl w:val="A1D609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D52E4E"/>
    <w:multiLevelType w:val="hybridMultilevel"/>
    <w:tmpl w:val="4E1E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2012D"/>
    <w:multiLevelType w:val="hybridMultilevel"/>
    <w:tmpl w:val="009225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86326A"/>
    <w:multiLevelType w:val="hybridMultilevel"/>
    <w:tmpl w:val="1222DFDC"/>
    <w:lvl w:ilvl="0" w:tplc="912A66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668D5"/>
    <w:multiLevelType w:val="hybridMultilevel"/>
    <w:tmpl w:val="06E6EF5E"/>
    <w:lvl w:ilvl="0" w:tplc="912A66EC">
      <w:numFmt w:val="bullet"/>
      <w:lvlText w:val="•"/>
      <w:lvlJc w:val="left"/>
      <w:pPr>
        <w:ind w:left="430" w:hanging="360"/>
      </w:pPr>
      <w:rPr>
        <w:rFonts w:ascii="Tahoma" w:eastAsiaTheme="minorHAnsi" w:hAnsi="Tahoma" w:cs="Tahoma"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nsid w:val="095245C4"/>
    <w:multiLevelType w:val="hybridMultilevel"/>
    <w:tmpl w:val="FD58B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032D1C"/>
    <w:multiLevelType w:val="hybridMultilevel"/>
    <w:tmpl w:val="CC92A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32340A"/>
    <w:multiLevelType w:val="hybridMultilevel"/>
    <w:tmpl w:val="32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04C45"/>
    <w:multiLevelType w:val="hybridMultilevel"/>
    <w:tmpl w:val="12A2578C"/>
    <w:lvl w:ilvl="0" w:tplc="0E7AAED8">
      <w:numFmt w:val="bullet"/>
      <w:lvlText w:val=""/>
      <w:lvlJc w:val="left"/>
      <w:pPr>
        <w:ind w:left="-504" w:hanging="360"/>
      </w:pPr>
      <w:rPr>
        <w:rFonts w:ascii="Symbol" w:eastAsiaTheme="minorHAnsi" w:hAnsi="Symbol" w:cs="Tahoma"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9">
    <w:nsid w:val="0FC53C1E"/>
    <w:multiLevelType w:val="hybridMultilevel"/>
    <w:tmpl w:val="12C6A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271239"/>
    <w:multiLevelType w:val="hybridMultilevel"/>
    <w:tmpl w:val="6A84CA2E"/>
    <w:lvl w:ilvl="0" w:tplc="912A66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377E5"/>
    <w:multiLevelType w:val="hybridMultilevel"/>
    <w:tmpl w:val="45F2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B04661"/>
    <w:multiLevelType w:val="hybridMultilevel"/>
    <w:tmpl w:val="82C2B38A"/>
    <w:lvl w:ilvl="0" w:tplc="25C2F1DA">
      <w:start w:val="1"/>
      <w:numFmt w:val="bullet"/>
      <w:lvlText w:val="•"/>
      <w:lvlJc w:val="left"/>
      <w:pPr>
        <w:tabs>
          <w:tab w:val="num" w:pos="720"/>
        </w:tabs>
        <w:ind w:left="720" w:hanging="360"/>
      </w:pPr>
      <w:rPr>
        <w:rFonts w:ascii="Arial" w:hAnsi="Arial" w:hint="default"/>
      </w:rPr>
    </w:lvl>
    <w:lvl w:ilvl="1" w:tplc="F7B0AB66" w:tentative="1">
      <w:start w:val="1"/>
      <w:numFmt w:val="bullet"/>
      <w:lvlText w:val="•"/>
      <w:lvlJc w:val="left"/>
      <w:pPr>
        <w:tabs>
          <w:tab w:val="num" w:pos="1440"/>
        </w:tabs>
        <w:ind w:left="1440" w:hanging="360"/>
      </w:pPr>
      <w:rPr>
        <w:rFonts w:ascii="Arial" w:hAnsi="Arial" w:hint="default"/>
      </w:rPr>
    </w:lvl>
    <w:lvl w:ilvl="2" w:tplc="DF7AD094" w:tentative="1">
      <w:start w:val="1"/>
      <w:numFmt w:val="bullet"/>
      <w:lvlText w:val="•"/>
      <w:lvlJc w:val="left"/>
      <w:pPr>
        <w:tabs>
          <w:tab w:val="num" w:pos="2160"/>
        </w:tabs>
        <w:ind w:left="2160" w:hanging="360"/>
      </w:pPr>
      <w:rPr>
        <w:rFonts w:ascii="Arial" w:hAnsi="Arial" w:hint="default"/>
      </w:rPr>
    </w:lvl>
    <w:lvl w:ilvl="3" w:tplc="434AEA4C" w:tentative="1">
      <w:start w:val="1"/>
      <w:numFmt w:val="bullet"/>
      <w:lvlText w:val="•"/>
      <w:lvlJc w:val="left"/>
      <w:pPr>
        <w:tabs>
          <w:tab w:val="num" w:pos="2880"/>
        </w:tabs>
        <w:ind w:left="2880" w:hanging="360"/>
      </w:pPr>
      <w:rPr>
        <w:rFonts w:ascii="Arial" w:hAnsi="Arial" w:hint="default"/>
      </w:rPr>
    </w:lvl>
    <w:lvl w:ilvl="4" w:tplc="1398110E" w:tentative="1">
      <w:start w:val="1"/>
      <w:numFmt w:val="bullet"/>
      <w:lvlText w:val="•"/>
      <w:lvlJc w:val="left"/>
      <w:pPr>
        <w:tabs>
          <w:tab w:val="num" w:pos="3600"/>
        </w:tabs>
        <w:ind w:left="3600" w:hanging="360"/>
      </w:pPr>
      <w:rPr>
        <w:rFonts w:ascii="Arial" w:hAnsi="Arial" w:hint="default"/>
      </w:rPr>
    </w:lvl>
    <w:lvl w:ilvl="5" w:tplc="C5BAFF9A" w:tentative="1">
      <w:start w:val="1"/>
      <w:numFmt w:val="bullet"/>
      <w:lvlText w:val="•"/>
      <w:lvlJc w:val="left"/>
      <w:pPr>
        <w:tabs>
          <w:tab w:val="num" w:pos="4320"/>
        </w:tabs>
        <w:ind w:left="4320" w:hanging="360"/>
      </w:pPr>
      <w:rPr>
        <w:rFonts w:ascii="Arial" w:hAnsi="Arial" w:hint="default"/>
      </w:rPr>
    </w:lvl>
    <w:lvl w:ilvl="6" w:tplc="6EF4F15A" w:tentative="1">
      <w:start w:val="1"/>
      <w:numFmt w:val="bullet"/>
      <w:lvlText w:val="•"/>
      <w:lvlJc w:val="left"/>
      <w:pPr>
        <w:tabs>
          <w:tab w:val="num" w:pos="5040"/>
        </w:tabs>
        <w:ind w:left="5040" w:hanging="360"/>
      </w:pPr>
      <w:rPr>
        <w:rFonts w:ascii="Arial" w:hAnsi="Arial" w:hint="default"/>
      </w:rPr>
    </w:lvl>
    <w:lvl w:ilvl="7" w:tplc="9C2CE7F6" w:tentative="1">
      <w:start w:val="1"/>
      <w:numFmt w:val="bullet"/>
      <w:lvlText w:val="•"/>
      <w:lvlJc w:val="left"/>
      <w:pPr>
        <w:tabs>
          <w:tab w:val="num" w:pos="5760"/>
        </w:tabs>
        <w:ind w:left="5760" w:hanging="360"/>
      </w:pPr>
      <w:rPr>
        <w:rFonts w:ascii="Arial" w:hAnsi="Arial" w:hint="default"/>
      </w:rPr>
    </w:lvl>
    <w:lvl w:ilvl="8" w:tplc="65D6636E" w:tentative="1">
      <w:start w:val="1"/>
      <w:numFmt w:val="bullet"/>
      <w:lvlText w:val="•"/>
      <w:lvlJc w:val="left"/>
      <w:pPr>
        <w:tabs>
          <w:tab w:val="num" w:pos="6480"/>
        </w:tabs>
        <w:ind w:left="6480" w:hanging="360"/>
      </w:pPr>
      <w:rPr>
        <w:rFonts w:ascii="Arial" w:hAnsi="Arial" w:hint="default"/>
      </w:rPr>
    </w:lvl>
  </w:abstractNum>
  <w:abstractNum w:abstractNumId="13">
    <w:nsid w:val="249B1817"/>
    <w:multiLevelType w:val="hybridMultilevel"/>
    <w:tmpl w:val="A0289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987B3A"/>
    <w:multiLevelType w:val="multilevel"/>
    <w:tmpl w:val="825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AA22EA"/>
    <w:multiLevelType w:val="hybridMultilevel"/>
    <w:tmpl w:val="357C2B7E"/>
    <w:lvl w:ilvl="0" w:tplc="912A66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7A3E42"/>
    <w:multiLevelType w:val="hybridMultilevel"/>
    <w:tmpl w:val="48B2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225FCF"/>
    <w:multiLevelType w:val="hybridMultilevel"/>
    <w:tmpl w:val="58E6E150"/>
    <w:lvl w:ilvl="0" w:tplc="BD80549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B85371"/>
    <w:multiLevelType w:val="hybridMultilevel"/>
    <w:tmpl w:val="34562600"/>
    <w:lvl w:ilvl="0" w:tplc="0C9C1572">
      <w:start w:val="1"/>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452F6E"/>
    <w:multiLevelType w:val="hybridMultilevel"/>
    <w:tmpl w:val="827067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B749DE"/>
    <w:multiLevelType w:val="hybridMultilevel"/>
    <w:tmpl w:val="3F5C11F2"/>
    <w:lvl w:ilvl="0" w:tplc="F32C6080">
      <w:start w:val="1"/>
      <w:numFmt w:val="bullet"/>
      <w:lvlText w:val="•"/>
      <w:lvlJc w:val="left"/>
      <w:pPr>
        <w:tabs>
          <w:tab w:val="num" w:pos="360"/>
        </w:tabs>
        <w:ind w:left="360" w:hanging="360"/>
      </w:pPr>
      <w:rPr>
        <w:rFonts w:ascii="Arial" w:hAnsi="Arial" w:hint="default"/>
      </w:rPr>
    </w:lvl>
    <w:lvl w:ilvl="1" w:tplc="8AB81B1A" w:tentative="1">
      <w:start w:val="1"/>
      <w:numFmt w:val="bullet"/>
      <w:lvlText w:val="•"/>
      <w:lvlJc w:val="left"/>
      <w:pPr>
        <w:tabs>
          <w:tab w:val="num" w:pos="1080"/>
        </w:tabs>
        <w:ind w:left="1080" w:hanging="360"/>
      </w:pPr>
      <w:rPr>
        <w:rFonts w:ascii="Arial" w:hAnsi="Arial" w:hint="default"/>
      </w:rPr>
    </w:lvl>
    <w:lvl w:ilvl="2" w:tplc="0EBA3652" w:tentative="1">
      <w:start w:val="1"/>
      <w:numFmt w:val="bullet"/>
      <w:lvlText w:val="•"/>
      <w:lvlJc w:val="left"/>
      <w:pPr>
        <w:tabs>
          <w:tab w:val="num" w:pos="1800"/>
        </w:tabs>
        <w:ind w:left="1800" w:hanging="360"/>
      </w:pPr>
      <w:rPr>
        <w:rFonts w:ascii="Arial" w:hAnsi="Arial" w:hint="default"/>
      </w:rPr>
    </w:lvl>
    <w:lvl w:ilvl="3" w:tplc="5A6A0B6A" w:tentative="1">
      <w:start w:val="1"/>
      <w:numFmt w:val="bullet"/>
      <w:lvlText w:val="•"/>
      <w:lvlJc w:val="left"/>
      <w:pPr>
        <w:tabs>
          <w:tab w:val="num" w:pos="2520"/>
        </w:tabs>
        <w:ind w:left="2520" w:hanging="360"/>
      </w:pPr>
      <w:rPr>
        <w:rFonts w:ascii="Arial" w:hAnsi="Arial" w:hint="default"/>
      </w:rPr>
    </w:lvl>
    <w:lvl w:ilvl="4" w:tplc="20C440DE" w:tentative="1">
      <w:start w:val="1"/>
      <w:numFmt w:val="bullet"/>
      <w:lvlText w:val="•"/>
      <w:lvlJc w:val="left"/>
      <w:pPr>
        <w:tabs>
          <w:tab w:val="num" w:pos="3240"/>
        </w:tabs>
        <w:ind w:left="3240" w:hanging="360"/>
      </w:pPr>
      <w:rPr>
        <w:rFonts w:ascii="Arial" w:hAnsi="Arial" w:hint="default"/>
      </w:rPr>
    </w:lvl>
    <w:lvl w:ilvl="5" w:tplc="E00CA97A" w:tentative="1">
      <w:start w:val="1"/>
      <w:numFmt w:val="bullet"/>
      <w:lvlText w:val="•"/>
      <w:lvlJc w:val="left"/>
      <w:pPr>
        <w:tabs>
          <w:tab w:val="num" w:pos="3960"/>
        </w:tabs>
        <w:ind w:left="3960" w:hanging="360"/>
      </w:pPr>
      <w:rPr>
        <w:rFonts w:ascii="Arial" w:hAnsi="Arial" w:hint="default"/>
      </w:rPr>
    </w:lvl>
    <w:lvl w:ilvl="6" w:tplc="25AEC9A4" w:tentative="1">
      <w:start w:val="1"/>
      <w:numFmt w:val="bullet"/>
      <w:lvlText w:val="•"/>
      <w:lvlJc w:val="left"/>
      <w:pPr>
        <w:tabs>
          <w:tab w:val="num" w:pos="4680"/>
        </w:tabs>
        <w:ind w:left="4680" w:hanging="360"/>
      </w:pPr>
      <w:rPr>
        <w:rFonts w:ascii="Arial" w:hAnsi="Arial" w:hint="default"/>
      </w:rPr>
    </w:lvl>
    <w:lvl w:ilvl="7" w:tplc="498E2E7C" w:tentative="1">
      <w:start w:val="1"/>
      <w:numFmt w:val="bullet"/>
      <w:lvlText w:val="•"/>
      <w:lvlJc w:val="left"/>
      <w:pPr>
        <w:tabs>
          <w:tab w:val="num" w:pos="5400"/>
        </w:tabs>
        <w:ind w:left="5400" w:hanging="360"/>
      </w:pPr>
      <w:rPr>
        <w:rFonts w:ascii="Arial" w:hAnsi="Arial" w:hint="default"/>
      </w:rPr>
    </w:lvl>
    <w:lvl w:ilvl="8" w:tplc="A19E9FFE" w:tentative="1">
      <w:start w:val="1"/>
      <w:numFmt w:val="bullet"/>
      <w:lvlText w:val="•"/>
      <w:lvlJc w:val="left"/>
      <w:pPr>
        <w:tabs>
          <w:tab w:val="num" w:pos="6120"/>
        </w:tabs>
        <w:ind w:left="6120" w:hanging="360"/>
      </w:pPr>
      <w:rPr>
        <w:rFonts w:ascii="Arial" w:hAnsi="Arial" w:hint="default"/>
      </w:rPr>
    </w:lvl>
  </w:abstractNum>
  <w:abstractNum w:abstractNumId="21">
    <w:nsid w:val="3E1900BD"/>
    <w:multiLevelType w:val="hybridMultilevel"/>
    <w:tmpl w:val="0F0A379A"/>
    <w:lvl w:ilvl="0" w:tplc="61FEC1B4">
      <w:start w:val="1"/>
      <w:numFmt w:val="bullet"/>
      <w:lvlText w:val="•"/>
      <w:lvlJc w:val="left"/>
      <w:pPr>
        <w:tabs>
          <w:tab w:val="num" w:pos="720"/>
        </w:tabs>
        <w:ind w:left="720" w:hanging="360"/>
      </w:pPr>
      <w:rPr>
        <w:rFonts w:ascii="Arial" w:hAnsi="Arial" w:hint="default"/>
      </w:rPr>
    </w:lvl>
    <w:lvl w:ilvl="1" w:tplc="A95C9BCC" w:tentative="1">
      <w:start w:val="1"/>
      <w:numFmt w:val="bullet"/>
      <w:lvlText w:val="•"/>
      <w:lvlJc w:val="left"/>
      <w:pPr>
        <w:tabs>
          <w:tab w:val="num" w:pos="1440"/>
        </w:tabs>
        <w:ind w:left="1440" w:hanging="360"/>
      </w:pPr>
      <w:rPr>
        <w:rFonts w:ascii="Arial" w:hAnsi="Arial" w:hint="default"/>
      </w:rPr>
    </w:lvl>
    <w:lvl w:ilvl="2" w:tplc="8C4017AC" w:tentative="1">
      <w:start w:val="1"/>
      <w:numFmt w:val="bullet"/>
      <w:lvlText w:val="•"/>
      <w:lvlJc w:val="left"/>
      <w:pPr>
        <w:tabs>
          <w:tab w:val="num" w:pos="2160"/>
        </w:tabs>
        <w:ind w:left="2160" w:hanging="360"/>
      </w:pPr>
      <w:rPr>
        <w:rFonts w:ascii="Arial" w:hAnsi="Arial" w:hint="default"/>
      </w:rPr>
    </w:lvl>
    <w:lvl w:ilvl="3" w:tplc="A3F09D16" w:tentative="1">
      <w:start w:val="1"/>
      <w:numFmt w:val="bullet"/>
      <w:lvlText w:val="•"/>
      <w:lvlJc w:val="left"/>
      <w:pPr>
        <w:tabs>
          <w:tab w:val="num" w:pos="2880"/>
        </w:tabs>
        <w:ind w:left="2880" w:hanging="360"/>
      </w:pPr>
      <w:rPr>
        <w:rFonts w:ascii="Arial" w:hAnsi="Arial" w:hint="default"/>
      </w:rPr>
    </w:lvl>
    <w:lvl w:ilvl="4" w:tplc="D2A817EC" w:tentative="1">
      <w:start w:val="1"/>
      <w:numFmt w:val="bullet"/>
      <w:lvlText w:val="•"/>
      <w:lvlJc w:val="left"/>
      <w:pPr>
        <w:tabs>
          <w:tab w:val="num" w:pos="3600"/>
        </w:tabs>
        <w:ind w:left="3600" w:hanging="360"/>
      </w:pPr>
      <w:rPr>
        <w:rFonts w:ascii="Arial" w:hAnsi="Arial" w:hint="default"/>
      </w:rPr>
    </w:lvl>
    <w:lvl w:ilvl="5" w:tplc="1C5C7EAA" w:tentative="1">
      <w:start w:val="1"/>
      <w:numFmt w:val="bullet"/>
      <w:lvlText w:val="•"/>
      <w:lvlJc w:val="left"/>
      <w:pPr>
        <w:tabs>
          <w:tab w:val="num" w:pos="4320"/>
        </w:tabs>
        <w:ind w:left="4320" w:hanging="360"/>
      </w:pPr>
      <w:rPr>
        <w:rFonts w:ascii="Arial" w:hAnsi="Arial" w:hint="default"/>
      </w:rPr>
    </w:lvl>
    <w:lvl w:ilvl="6" w:tplc="A5402830" w:tentative="1">
      <w:start w:val="1"/>
      <w:numFmt w:val="bullet"/>
      <w:lvlText w:val="•"/>
      <w:lvlJc w:val="left"/>
      <w:pPr>
        <w:tabs>
          <w:tab w:val="num" w:pos="5040"/>
        </w:tabs>
        <w:ind w:left="5040" w:hanging="360"/>
      </w:pPr>
      <w:rPr>
        <w:rFonts w:ascii="Arial" w:hAnsi="Arial" w:hint="default"/>
      </w:rPr>
    </w:lvl>
    <w:lvl w:ilvl="7" w:tplc="09F68556" w:tentative="1">
      <w:start w:val="1"/>
      <w:numFmt w:val="bullet"/>
      <w:lvlText w:val="•"/>
      <w:lvlJc w:val="left"/>
      <w:pPr>
        <w:tabs>
          <w:tab w:val="num" w:pos="5760"/>
        </w:tabs>
        <w:ind w:left="5760" w:hanging="360"/>
      </w:pPr>
      <w:rPr>
        <w:rFonts w:ascii="Arial" w:hAnsi="Arial" w:hint="default"/>
      </w:rPr>
    </w:lvl>
    <w:lvl w:ilvl="8" w:tplc="B9EC06B6" w:tentative="1">
      <w:start w:val="1"/>
      <w:numFmt w:val="bullet"/>
      <w:lvlText w:val="•"/>
      <w:lvlJc w:val="left"/>
      <w:pPr>
        <w:tabs>
          <w:tab w:val="num" w:pos="6480"/>
        </w:tabs>
        <w:ind w:left="6480" w:hanging="360"/>
      </w:pPr>
      <w:rPr>
        <w:rFonts w:ascii="Arial" w:hAnsi="Arial" w:hint="default"/>
      </w:rPr>
    </w:lvl>
  </w:abstractNum>
  <w:abstractNum w:abstractNumId="22">
    <w:nsid w:val="407767CB"/>
    <w:multiLevelType w:val="multilevel"/>
    <w:tmpl w:val="30BC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64621"/>
    <w:multiLevelType w:val="hybridMultilevel"/>
    <w:tmpl w:val="5E70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D38F7"/>
    <w:multiLevelType w:val="hybridMultilevel"/>
    <w:tmpl w:val="47F051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2D7456"/>
    <w:multiLevelType w:val="hybridMultilevel"/>
    <w:tmpl w:val="8E9A3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901B69"/>
    <w:multiLevelType w:val="hybridMultilevel"/>
    <w:tmpl w:val="CB3EA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0C6225"/>
    <w:multiLevelType w:val="hybridMultilevel"/>
    <w:tmpl w:val="DACAF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51339A"/>
    <w:multiLevelType w:val="hybridMultilevel"/>
    <w:tmpl w:val="3AE01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5F2951"/>
    <w:multiLevelType w:val="hybridMultilevel"/>
    <w:tmpl w:val="76BEF192"/>
    <w:lvl w:ilvl="0" w:tplc="1C30E35C">
      <w:start w:val="1"/>
      <w:numFmt w:val="bullet"/>
      <w:lvlText w:val="•"/>
      <w:lvlJc w:val="left"/>
      <w:pPr>
        <w:tabs>
          <w:tab w:val="num" w:pos="720"/>
        </w:tabs>
        <w:ind w:left="720" w:hanging="360"/>
      </w:pPr>
      <w:rPr>
        <w:rFonts w:ascii="Arial" w:hAnsi="Arial" w:hint="default"/>
      </w:rPr>
    </w:lvl>
    <w:lvl w:ilvl="1" w:tplc="C6EE330C" w:tentative="1">
      <w:start w:val="1"/>
      <w:numFmt w:val="bullet"/>
      <w:lvlText w:val="•"/>
      <w:lvlJc w:val="left"/>
      <w:pPr>
        <w:tabs>
          <w:tab w:val="num" w:pos="1440"/>
        </w:tabs>
        <w:ind w:left="1440" w:hanging="360"/>
      </w:pPr>
      <w:rPr>
        <w:rFonts w:ascii="Arial" w:hAnsi="Arial" w:hint="default"/>
      </w:rPr>
    </w:lvl>
    <w:lvl w:ilvl="2" w:tplc="D8BEB352" w:tentative="1">
      <w:start w:val="1"/>
      <w:numFmt w:val="bullet"/>
      <w:lvlText w:val="•"/>
      <w:lvlJc w:val="left"/>
      <w:pPr>
        <w:tabs>
          <w:tab w:val="num" w:pos="2160"/>
        </w:tabs>
        <w:ind w:left="2160" w:hanging="360"/>
      </w:pPr>
      <w:rPr>
        <w:rFonts w:ascii="Arial" w:hAnsi="Arial" w:hint="default"/>
      </w:rPr>
    </w:lvl>
    <w:lvl w:ilvl="3" w:tplc="F4DC50DC" w:tentative="1">
      <w:start w:val="1"/>
      <w:numFmt w:val="bullet"/>
      <w:lvlText w:val="•"/>
      <w:lvlJc w:val="left"/>
      <w:pPr>
        <w:tabs>
          <w:tab w:val="num" w:pos="2880"/>
        </w:tabs>
        <w:ind w:left="2880" w:hanging="360"/>
      </w:pPr>
      <w:rPr>
        <w:rFonts w:ascii="Arial" w:hAnsi="Arial" w:hint="default"/>
      </w:rPr>
    </w:lvl>
    <w:lvl w:ilvl="4" w:tplc="6FDA6104" w:tentative="1">
      <w:start w:val="1"/>
      <w:numFmt w:val="bullet"/>
      <w:lvlText w:val="•"/>
      <w:lvlJc w:val="left"/>
      <w:pPr>
        <w:tabs>
          <w:tab w:val="num" w:pos="3600"/>
        </w:tabs>
        <w:ind w:left="3600" w:hanging="360"/>
      </w:pPr>
      <w:rPr>
        <w:rFonts w:ascii="Arial" w:hAnsi="Arial" w:hint="default"/>
      </w:rPr>
    </w:lvl>
    <w:lvl w:ilvl="5" w:tplc="561A9204" w:tentative="1">
      <w:start w:val="1"/>
      <w:numFmt w:val="bullet"/>
      <w:lvlText w:val="•"/>
      <w:lvlJc w:val="left"/>
      <w:pPr>
        <w:tabs>
          <w:tab w:val="num" w:pos="4320"/>
        </w:tabs>
        <w:ind w:left="4320" w:hanging="360"/>
      </w:pPr>
      <w:rPr>
        <w:rFonts w:ascii="Arial" w:hAnsi="Arial" w:hint="default"/>
      </w:rPr>
    </w:lvl>
    <w:lvl w:ilvl="6" w:tplc="3F04FC4A" w:tentative="1">
      <w:start w:val="1"/>
      <w:numFmt w:val="bullet"/>
      <w:lvlText w:val="•"/>
      <w:lvlJc w:val="left"/>
      <w:pPr>
        <w:tabs>
          <w:tab w:val="num" w:pos="5040"/>
        </w:tabs>
        <w:ind w:left="5040" w:hanging="360"/>
      </w:pPr>
      <w:rPr>
        <w:rFonts w:ascii="Arial" w:hAnsi="Arial" w:hint="default"/>
      </w:rPr>
    </w:lvl>
    <w:lvl w:ilvl="7" w:tplc="5BA06DA8" w:tentative="1">
      <w:start w:val="1"/>
      <w:numFmt w:val="bullet"/>
      <w:lvlText w:val="•"/>
      <w:lvlJc w:val="left"/>
      <w:pPr>
        <w:tabs>
          <w:tab w:val="num" w:pos="5760"/>
        </w:tabs>
        <w:ind w:left="5760" w:hanging="360"/>
      </w:pPr>
      <w:rPr>
        <w:rFonts w:ascii="Arial" w:hAnsi="Arial" w:hint="default"/>
      </w:rPr>
    </w:lvl>
    <w:lvl w:ilvl="8" w:tplc="2092ED10" w:tentative="1">
      <w:start w:val="1"/>
      <w:numFmt w:val="bullet"/>
      <w:lvlText w:val="•"/>
      <w:lvlJc w:val="left"/>
      <w:pPr>
        <w:tabs>
          <w:tab w:val="num" w:pos="6480"/>
        </w:tabs>
        <w:ind w:left="6480" w:hanging="360"/>
      </w:pPr>
      <w:rPr>
        <w:rFonts w:ascii="Arial" w:hAnsi="Arial" w:hint="default"/>
      </w:rPr>
    </w:lvl>
  </w:abstractNum>
  <w:abstractNum w:abstractNumId="30">
    <w:nsid w:val="6C6A6CA2"/>
    <w:multiLevelType w:val="hybridMultilevel"/>
    <w:tmpl w:val="04325D82"/>
    <w:lvl w:ilvl="0" w:tplc="912A66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354E3A"/>
    <w:multiLevelType w:val="hybridMultilevel"/>
    <w:tmpl w:val="D5F0E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0B0F81"/>
    <w:multiLevelType w:val="hybridMultilevel"/>
    <w:tmpl w:val="E2FA3926"/>
    <w:lvl w:ilvl="0" w:tplc="DE7849A6">
      <w:start w:val="1"/>
      <w:numFmt w:val="bullet"/>
      <w:lvlText w:val="•"/>
      <w:lvlJc w:val="left"/>
      <w:pPr>
        <w:tabs>
          <w:tab w:val="num" w:pos="720"/>
        </w:tabs>
        <w:ind w:left="720" w:hanging="360"/>
      </w:pPr>
      <w:rPr>
        <w:rFonts w:ascii="Arial" w:hAnsi="Arial" w:hint="default"/>
      </w:rPr>
    </w:lvl>
    <w:lvl w:ilvl="1" w:tplc="D4B0D9D4" w:tentative="1">
      <w:start w:val="1"/>
      <w:numFmt w:val="bullet"/>
      <w:lvlText w:val="•"/>
      <w:lvlJc w:val="left"/>
      <w:pPr>
        <w:tabs>
          <w:tab w:val="num" w:pos="1440"/>
        </w:tabs>
        <w:ind w:left="1440" w:hanging="360"/>
      </w:pPr>
      <w:rPr>
        <w:rFonts w:ascii="Arial" w:hAnsi="Arial" w:hint="default"/>
      </w:rPr>
    </w:lvl>
    <w:lvl w:ilvl="2" w:tplc="2AA8C79A" w:tentative="1">
      <w:start w:val="1"/>
      <w:numFmt w:val="bullet"/>
      <w:lvlText w:val="•"/>
      <w:lvlJc w:val="left"/>
      <w:pPr>
        <w:tabs>
          <w:tab w:val="num" w:pos="2160"/>
        </w:tabs>
        <w:ind w:left="2160" w:hanging="360"/>
      </w:pPr>
      <w:rPr>
        <w:rFonts w:ascii="Arial" w:hAnsi="Arial" w:hint="default"/>
      </w:rPr>
    </w:lvl>
    <w:lvl w:ilvl="3" w:tplc="E3E8BDE6" w:tentative="1">
      <w:start w:val="1"/>
      <w:numFmt w:val="bullet"/>
      <w:lvlText w:val="•"/>
      <w:lvlJc w:val="left"/>
      <w:pPr>
        <w:tabs>
          <w:tab w:val="num" w:pos="2880"/>
        </w:tabs>
        <w:ind w:left="2880" w:hanging="360"/>
      </w:pPr>
      <w:rPr>
        <w:rFonts w:ascii="Arial" w:hAnsi="Arial" w:hint="default"/>
      </w:rPr>
    </w:lvl>
    <w:lvl w:ilvl="4" w:tplc="CF14DBE6" w:tentative="1">
      <w:start w:val="1"/>
      <w:numFmt w:val="bullet"/>
      <w:lvlText w:val="•"/>
      <w:lvlJc w:val="left"/>
      <w:pPr>
        <w:tabs>
          <w:tab w:val="num" w:pos="3600"/>
        </w:tabs>
        <w:ind w:left="3600" w:hanging="360"/>
      </w:pPr>
      <w:rPr>
        <w:rFonts w:ascii="Arial" w:hAnsi="Arial" w:hint="default"/>
      </w:rPr>
    </w:lvl>
    <w:lvl w:ilvl="5" w:tplc="8B106432" w:tentative="1">
      <w:start w:val="1"/>
      <w:numFmt w:val="bullet"/>
      <w:lvlText w:val="•"/>
      <w:lvlJc w:val="left"/>
      <w:pPr>
        <w:tabs>
          <w:tab w:val="num" w:pos="4320"/>
        </w:tabs>
        <w:ind w:left="4320" w:hanging="360"/>
      </w:pPr>
      <w:rPr>
        <w:rFonts w:ascii="Arial" w:hAnsi="Arial" w:hint="default"/>
      </w:rPr>
    </w:lvl>
    <w:lvl w:ilvl="6" w:tplc="5E9E3652" w:tentative="1">
      <w:start w:val="1"/>
      <w:numFmt w:val="bullet"/>
      <w:lvlText w:val="•"/>
      <w:lvlJc w:val="left"/>
      <w:pPr>
        <w:tabs>
          <w:tab w:val="num" w:pos="5040"/>
        </w:tabs>
        <w:ind w:left="5040" w:hanging="360"/>
      </w:pPr>
      <w:rPr>
        <w:rFonts w:ascii="Arial" w:hAnsi="Arial" w:hint="default"/>
      </w:rPr>
    </w:lvl>
    <w:lvl w:ilvl="7" w:tplc="4856977A" w:tentative="1">
      <w:start w:val="1"/>
      <w:numFmt w:val="bullet"/>
      <w:lvlText w:val="•"/>
      <w:lvlJc w:val="left"/>
      <w:pPr>
        <w:tabs>
          <w:tab w:val="num" w:pos="5760"/>
        </w:tabs>
        <w:ind w:left="5760" w:hanging="360"/>
      </w:pPr>
      <w:rPr>
        <w:rFonts w:ascii="Arial" w:hAnsi="Arial" w:hint="default"/>
      </w:rPr>
    </w:lvl>
    <w:lvl w:ilvl="8" w:tplc="CA024352" w:tentative="1">
      <w:start w:val="1"/>
      <w:numFmt w:val="bullet"/>
      <w:lvlText w:val="•"/>
      <w:lvlJc w:val="left"/>
      <w:pPr>
        <w:tabs>
          <w:tab w:val="num" w:pos="6480"/>
        </w:tabs>
        <w:ind w:left="6480" w:hanging="360"/>
      </w:pPr>
      <w:rPr>
        <w:rFonts w:ascii="Arial" w:hAnsi="Arial" w:hint="default"/>
      </w:rPr>
    </w:lvl>
  </w:abstractNum>
  <w:abstractNum w:abstractNumId="33">
    <w:nsid w:val="76420D00"/>
    <w:multiLevelType w:val="hybridMultilevel"/>
    <w:tmpl w:val="C34844CC"/>
    <w:lvl w:ilvl="0" w:tplc="C218946A">
      <w:start w:val="1"/>
      <w:numFmt w:val="bullet"/>
      <w:lvlText w:val="•"/>
      <w:lvlJc w:val="left"/>
      <w:pPr>
        <w:tabs>
          <w:tab w:val="num" w:pos="360"/>
        </w:tabs>
        <w:ind w:left="360" w:hanging="360"/>
      </w:pPr>
      <w:rPr>
        <w:rFonts w:ascii="Arial" w:hAnsi="Arial" w:hint="default"/>
      </w:rPr>
    </w:lvl>
    <w:lvl w:ilvl="1" w:tplc="339EA7DC">
      <w:start w:val="3322"/>
      <w:numFmt w:val="bullet"/>
      <w:lvlText w:val="–"/>
      <w:lvlJc w:val="left"/>
      <w:pPr>
        <w:tabs>
          <w:tab w:val="num" w:pos="1080"/>
        </w:tabs>
        <w:ind w:left="1080" w:hanging="360"/>
      </w:pPr>
      <w:rPr>
        <w:rFonts w:ascii="Arial" w:hAnsi="Arial" w:hint="default"/>
      </w:rPr>
    </w:lvl>
    <w:lvl w:ilvl="2" w:tplc="182247BC" w:tentative="1">
      <w:start w:val="1"/>
      <w:numFmt w:val="bullet"/>
      <w:lvlText w:val="•"/>
      <w:lvlJc w:val="left"/>
      <w:pPr>
        <w:tabs>
          <w:tab w:val="num" w:pos="1800"/>
        </w:tabs>
        <w:ind w:left="1800" w:hanging="360"/>
      </w:pPr>
      <w:rPr>
        <w:rFonts w:ascii="Arial" w:hAnsi="Arial" w:hint="default"/>
      </w:rPr>
    </w:lvl>
    <w:lvl w:ilvl="3" w:tplc="44BA19EE" w:tentative="1">
      <w:start w:val="1"/>
      <w:numFmt w:val="bullet"/>
      <w:lvlText w:val="•"/>
      <w:lvlJc w:val="left"/>
      <w:pPr>
        <w:tabs>
          <w:tab w:val="num" w:pos="2520"/>
        </w:tabs>
        <w:ind w:left="2520" w:hanging="360"/>
      </w:pPr>
      <w:rPr>
        <w:rFonts w:ascii="Arial" w:hAnsi="Arial" w:hint="default"/>
      </w:rPr>
    </w:lvl>
    <w:lvl w:ilvl="4" w:tplc="1ACC73C6" w:tentative="1">
      <w:start w:val="1"/>
      <w:numFmt w:val="bullet"/>
      <w:lvlText w:val="•"/>
      <w:lvlJc w:val="left"/>
      <w:pPr>
        <w:tabs>
          <w:tab w:val="num" w:pos="3240"/>
        </w:tabs>
        <w:ind w:left="3240" w:hanging="360"/>
      </w:pPr>
      <w:rPr>
        <w:rFonts w:ascii="Arial" w:hAnsi="Arial" w:hint="default"/>
      </w:rPr>
    </w:lvl>
    <w:lvl w:ilvl="5" w:tplc="CD68BAB6" w:tentative="1">
      <w:start w:val="1"/>
      <w:numFmt w:val="bullet"/>
      <w:lvlText w:val="•"/>
      <w:lvlJc w:val="left"/>
      <w:pPr>
        <w:tabs>
          <w:tab w:val="num" w:pos="3960"/>
        </w:tabs>
        <w:ind w:left="3960" w:hanging="360"/>
      </w:pPr>
      <w:rPr>
        <w:rFonts w:ascii="Arial" w:hAnsi="Arial" w:hint="default"/>
      </w:rPr>
    </w:lvl>
    <w:lvl w:ilvl="6" w:tplc="92C875B2" w:tentative="1">
      <w:start w:val="1"/>
      <w:numFmt w:val="bullet"/>
      <w:lvlText w:val="•"/>
      <w:lvlJc w:val="left"/>
      <w:pPr>
        <w:tabs>
          <w:tab w:val="num" w:pos="4680"/>
        </w:tabs>
        <w:ind w:left="4680" w:hanging="360"/>
      </w:pPr>
      <w:rPr>
        <w:rFonts w:ascii="Arial" w:hAnsi="Arial" w:hint="default"/>
      </w:rPr>
    </w:lvl>
    <w:lvl w:ilvl="7" w:tplc="C7C2DE5E" w:tentative="1">
      <w:start w:val="1"/>
      <w:numFmt w:val="bullet"/>
      <w:lvlText w:val="•"/>
      <w:lvlJc w:val="left"/>
      <w:pPr>
        <w:tabs>
          <w:tab w:val="num" w:pos="5400"/>
        </w:tabs>
        <w:ind w:left="5400" w:hanging="360"/>
      </w:pPr>
      <w:rPr>
        <w:rFonts w:ascii="Arial" w:hAnsi="Arial" w:hint="default"/>
      </w:rPr>
    </w:lvl>
    <w:lvl w:ilvl="8" w:tplc="5EE63A7E" w:tentative="1">
      <w:start w:val="1"/>
      <w:numFmt w:val="bullet"/>
      <w:lvlText w:val="•"/>
      <w:lvlJc w:val="left"/>
      <w:pPr>
        <w:tabs>
          <w:tab w:val="num" w:pos="6120"/>
        </w:tabs>
        <w:ind w:left="6120" w:hanging="360"/>
      </w:pPr>
      <w:rPr>
        <w:rFonts w:ascii="Arial" w:hAnsi="Arial" w:hint="default"/>
      </w:rPr>
    </w:lvl>
  </w:abstractNum>
  <w:abstractNum w:abstractNumId="34">
    <w:nsid w:val="768E6D62"/>
    <w:multiLevelType w:val="hybridMultilevel"/>
    <w:tmpl w:val="35267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13731F"/>
    <w:multiLevelType w:val="hybridMultilevel"/>
    <w:tmpl w:val="958A5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685D77"/>
    <w:multiLevelType w:val="hybridMultilevel"/>
    <w:tmpl w:val="BFD281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00784E"/>
    <w:multiLevelType w:val="hybridMultilevel"/>
    <w:tmpl w:val="2C84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5"/>
  </w:num>
  <w:num w:numId="4">
    <w:abstractNumId w:val="11"/>
  </w:num>
  <w:num w:numId="5">
    <w:abstractNumId w:val="9"/>
  </w:num>
  <w:num w:numId="6">
    <w:abstractNumId w:val="2"/>
  </w:num>
  <w:num w:numId="7">
    <w:abstractNumId w:val="31"/>
  </w:num>
  <w:num w:numId="8">
    <w:abstractNumId w:val="18"/>
  </w:num>
  <w:num w:numId="9">
    <w:abstractNumId w:val="27"/>
  </w:num>
  <w:num w:numId="10">
    <w:abstractNumId w:val="16"/>
  </w:num>
  <w:num w:numId="11">
    <w:abstractNumId w:val="30"/>
  </w:num>
  <w:num w:numId="12">
    <w:abstractNumId w:val="3"/>
  </w:num>
  <w:num w:numId="13">
    <w:abstractNumId w:val="17"/>
  </w:num>
  <w:num w:numId="14">
    <w:abstractNumId w:val="10"/>
  </w:num>
  <w:num w:numId="15">
    <w:abstractNumId w:val="15"/>
  </w:num>
  <w:num w:numId="16">
    <w:abstractNumId w:val="13"/>
  </w:num>
  <w:num w:numId="17">
    <w:abstractNumId w:val="36"/>
  </w:num>
  <w:num w:numId="18">
    <w:abstractNumId w:val="19"/>
  </w:num>
  <w:num w:numId="19">
    <w:abstractNumId w:val="8"/>
  </w:num>
  <w:num w:numId="20">
    <w:abstractNumId w:val="25"/>
  </w:num>
  <w:num w:numId="21">
    <w:abstractNumId w:val="35"/>
  </w:num>
  <w:num w:numId="22">
    <w:abstractNumId w:val="7"/>
  </w:num>
  <w:num w:numId="23">
    <w:abstractNumId w:val="12"/>
  </w:num>
  <w:num w:numId="24">
    <w:abstractNumId w:val="29"/>
  </w:num>
  <w:num w:numId="25">
    <w:abstractNumId w:val="21"/>
  </w:num>
  <w:num w:numId="26">
    <w:abstractNumId w:val="33"/>
  </w:num>
  <w:num w:numId="27">
    <w:abstractNumId w:val="20"/>
  </w:num>
  <w:num w:numId="28">
    <w:abstractNumId w:val="32"/>
  </w:num>
  <w:num w:numId="29">
    <w:abstractNumId w:val="37"/>
  </w:num>
  <w:num w:numId="30">
    <w:abstractNumId w:val="4"/>
  </w:num>
  <w:num w:numId="31">
    <w:abstractNumId w:val="28"/>
  </w:num>
  <w:num w:numId="32">
    <w:abstractNumId w:val="26"/>
  </w:num>
  <w:num w:numId="33">
    <w:abstractNumId w:val="14"/>
  </w:num>
  <w:num w:numId="34">
    <w:abstractNumId w:val="22"/>
  </w:num>
  <w:num w:numId="35">
    <w:abstractNumId w:val="6"/>
  </w:num>
  <w:num w:numId="36">
    <w:abstractNumId w:val="0"/>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CE"/>
    <w:rsid w:val="00050FCE"/>
    <w:rsid w:val="00052027"/>
    <w:rsid w:val="000535DA"/>
    <w:rsid w:val="00072C16"/>
    <w:rsid w:val="0008460D"/>
    <w:rsid w:val="00084E60"/>
    <w:rsid w:val="000854B1"/>
    <w:rsid w:val="00085EA6"/>
    <w:rsid w:val="00091E70"/>
    <w:rsid w:val="000C6291"/>
    <w:rsid w:val="000F2903"/>
    <w:rsid w:val="000F4A8D"/>
    <w:rsid w:val="0011395C"/>
    <w:rsid w:val="00116793"/>
    <w:rsid w:val="001208A5"/>
    <w:rsid w:val="00121D24"/>
    <w:rsid w:val="001221C8"/>
    <w:rsid w:val="001369E2"/>
    <w:rsid w:val="001379A1"/>
    <w:rsid w:val="00145DBE"/>
    <w:rsid w:val="00164521"/>
    <w:rsid w:val="001801E4"/>
    <w:rsid w:val="001A14D1"/>
    <w:rsid w:val="001A3E7E"/>
    <w:rsid w:val="001B014A"/>
    <w:rsid w:val="001C4236"/>
    <w:rsid w:val="001C6169"/>
    <w:rsid w:val="001E18A1"/>
    <w:rsid w:val="001F7D1E"/>
    <w:rsid w:val="00202125"/>
    <w:rsid w:val="00202768"/>
    <w:rsid w:val="002035B4"/>
    <w:rsid w:val="002108BA"/>
    <w:rsid w:val="002116F6"/>
    <w:rsid w:val="00213159"/>
    <w:rsid w:val="00241E46"/>
    <w:rsid w:val="002559DA"/>
    <w:rsid w:val="00261C76"/>
    <w:rsid w:val="0026297D"/>
    <w:rsid w:val="00284DBC"/>
    <w:rsid w:val="00284DEA"/>
    <w:rsid w:val="002959FD"/>
    <w:rsid w:val="00297B3B"/>
    <w:rsid w:val="002B5AC0"/>
    <w:rsid w:val="002C2466"/>
    <w:rsid w:val="002C5AFC"/>
    <w:rsid w:val="002E3926"/>
    <w:rsid w:val="002E3A7B"/>
    <w:rsid w:val="002F7951"/>
    <w:rsid w:val="00303281"/>
    <w:rsid w:val="00316CB3"/>
    <w:rsid w:val="00327BE2"/>
    <w:rsid w:val="00330F34"/>
    <w:rsid w:val="00344E0F"/>
    <w:rsid w:val="00354C2A"/>
    <w:rsid w:val="00364E25"/>
    <w:rsid w:val="00372F65"/>
    <w:rsid w:val="00383A66"/>
    <w:rsid w:val="00384458"/>
    <w:rsid w:val="00384953"/>
    <w:rsid w:val="003854BA"/>
    <w:rsid w:val="00392FCF"/>
    <w:rsid w:val="003A5C7F"/>
    <w:rsid w:val="003C3189"/>
    <w:rsid w:val="003D1A9D"/>
    <w:rsid w:val="003D4B11"/>
    <w:rsid w:val="003D6463"/>
    <w:rsid w:val="003F10FF"/>
    <w:rsid w:val="003F3FA1"/>
    <w:rsid w:val="003F4EA2"/>
    <w:rsid w:val="003F6C7F"/>
    <w:rsid w:val="00423C8A"/>
    <w:rsid w:val="004353EE"/>
    <w:rsid w:val="004424E6"/>
    <w:rsid w:val="004529E7"/>
    <w:rsid w:val="00460E55"/>
    <w:rsid w:val="004630A6"/>
    <w:rsid w:val="00465841"/>
    <w:rsid w:val="0046653A"/>
    <w:rsid w:val="00470317"/>
    <w:rsid w:val="00493C51"/>
    <w:rsid w:val="004A5C60"/>
    <w:rsid w:val="004B1643"/>
    <w:rsid w:val="004B47CD"/>
    <w:rsid w:val="004B65B0"/>
    <w:rsid w:val="004C0BA6"/>
    <w:rsid w:val="004D69D0"/>
    <w:rsid w:val="004E0EEF"/>
    <w:rsid w:val="004E3A42"/>
    <w:rsid w:val="004F1197"/>
    <w:rsid w:val="00505516"/>
    <w:rsid w:val="00522EAD"/>
    <w:rsid w:val="00535DA2"/>
    <w:rsid w:val="0055065A"/>
    <w:rsid w:val="005530ED"/>
    <w:rsid w:val="00570241"/>
    <w:rsid w:val="00580047"/>
    <w:rsid w:val="00581FD3"/>
    <w:rsid w:val="005A04A9"/>
    <w:rsid w:val="005A2C6A"/>
    <w:rsid w:val="005C5C60"/>
    <w:rsid w:val="005D5C56"/>
    <w:rsid w:val="005D5D6F"/>
    <w:rsid w:val="00612ABD"/>
    <w:rsid w:val="006242DF"/>
    <w:rsid w:val="006330F9"/>
    <w:rsid w:val="00637A55"/>
    <w:rsid w:val="00653DF6"/>
    <w:rsid w:val="00663C44"/>
    <w:rsid w:val="006756A0"/>
    <w:rsid w:val="0067728E"/>
    <w:rsid w:val="006A10B0"/>
    <w:rsid w:val="006A3CC2"/>
    <w:rsid w:val="006C5209"/>
    <w:rsid w:val="006D7A8D"/>
    <w:rsid w:val="006E0C68"/>
    <w:rsid w:val="006E1B57"/>
    <w:rsid w:val="007161CF"/>
    <w:rsid w:val="00731A29"/>
    <w:rsid w:val="00745EC1"/>
    <w:rsid w:val="0075793B"/>
    <w:rsid w:val="00782948"/>
    <w:rsid w:val="007949F2"/>
    <w:rsid w:val="007B28A7"/>
    <w:rsid w:val="007B7712"/>
    <w:rsid w:val="007C171C"/>
    <w:rsid w:val="007D1F8D"/>
    <w:rsid w:val="007D3833"/>
    <w:rsid w:val="007D3F65"/>
    <w:rsid w:val="007F2C45"/>
    <w:rsid w:val="007F36EE"/>
    <w:rsid w:val="007F4E61"/>
    <w:rsid w:val="008115F8"/>
    <w:rsid w:val="0084674E"/>
    <w:rsid w:val="00853761"/>
    <w:rsid w:val="00855880"/>
    <w:rsid w:val="0086301E"/>
    <w:rsid w:val="0087368D"/>
    <w:rsid w:val="00881136"/>
    <w:rsid w:val="00884E67"/>
    <w:rsid w:val="008925C8"/>
    <w:rsid w:val="008A5009"/>
    <w:rsid w:val="008C69C4"/>
    <w:rsid w:val="008E07FA"/>
    <w:rsid w:val="008F311A"/>
    <w:rsid w:val="00905D56"/>
    <w:rsid w:val="00906AFB"/>
    <w:rsid w:val="00915E8D"/>
    <w:rsid w:val="00915ECF"/>
    <w:rsid w:val="00927FE8"/>
    <w:rsid w:val="00935737"/>
    <w:rsid w:val="009729F8"/>
    <w:rsid w:val="00983655"/>
    <w:rsid w:val="00991327"/>
    <w:rsid w:val="00996E3B"/>
    <w:rsid w:val="009A406C"/>
    <w:rsid w:val="009A51A9"/>
    <w:rsid w:val="009B5BB0"/>
    <w:rsid w:val="009D072C"/>
    <w:rsid w:val="009D6473"/>
    <w:rsid w:val="009E40D7"/>
    <w:rsid w:val="009F0DA7"/>
    <w:rsid w:val="009F17E3"/>
    <w:rsid w:val="00A15121"/>
    <w:rsid w:val="00A17374"/>
    <w:rsid w:val="00A30E30"/>
    <w:rsid w:val="00A30E44"/>
    <w:rsid w:val="00A40F98"/>
    <w:rsid w:val="00A610A7"/>
    <w:rsid w:val="00A639B6"/>
    <w:rsid w:val="00A76C09"/>
    <w:rsid w:val="00A85983"/>
    <w:rsid w:val="00A9125D"/>
    <w:rsid w:val="00A93923"/>
    <w:rsid w:val="00AC20CC"/>
    <w:rsid w:val="00AC4AC1"/>
    <w:rsid w:val="00AF663E"/>
    <w:rsid w:val="00B02C11"/>
    <w:rsid w:val="00B508B4"/>
    <w:rsid w:val="00B5702C"/>
    <w:rsid w:val="00B60DBB"/>
    <w:rsid w:val="00B64D90"/>
    <w:rsid w:val="00B65D5B"/>
    <w:rsid w:val="00B74B53"/>
    <w:rsid w:val="00B75324"/>
    <w:rsid w:val="00B77C14"/>
    <w:rsid w:val="00B93B13"/>
    <w:rsid w:val="00BA1DAA"/>
    <w:rsid w:val="00BB011C"/>
    <w:rsid w:val="00BC04C0"/>
    <w:rsid w:val="00BD5732"/>
    <w:rsid w:val="00BF4870"/>
    <w:rsid w:val="00C0077B"/>
    <w:rsid w:val="00C02B65"/>
    <w:rsid w:val="00C1432C"/>
    <w:rsid w:val="00C23C94"/>
    <w:rsid w:val="00C3286A"/>
    <w:rsid w:val="00C40F50"/>
    <w:rsid w:val="00C50BCE"/>
    <w:rsid w:val="00C74416"/>
    <w:rsid w:val="00C76F1E"/>
    <w:rsid w:val="00C77679"/>
    <w:rsid w:val="00C81A18"/>
    <w:rsid w:val="00C82A77"/>
    <w:rsid w:val="00CC659A"/>
    <w:rsid w:val="00CD51A4"/>
    <w:rsid w:val="00CD5873"/>
    <w:rsid w:val="00CF0E59"/>
    <w:rsid w:val="00CF204F"/>
    <w:rsid w:val="00CF43E9"/>
    <w:rsid w:val="00CF4F60"/>
    <w:rsid w:val="00D0475A"/>
    <w:rsid w:val="00D048D6"/>
    <w:rsid w:val="00D07924"/>
    <w:rsid w:val="00D3533A"/>
    <w:rsid w:val="00D35DB2"/>
    <w:rsid w:val="00D60E65"/>
    <w:rsid w:val="00D6612B"/>
    <w:rsid w:val="00D73328"/>
    <w:rsid w:val="00D77CFE"/>
    <w:rsid w:val="00D859E7"/>
    <w:rsid w:val="00D92AE2"/>
    <w:rsid w:val="00D932F1"/>
    <w:rsid w:val="00D95A62"/>
    <w:rsid w:val="00D95F40"/>
    <w:rsid w:val="00DB1F23"/>
    <w:rsid w:val="00DC45CE"/>
    <w:rsid w:val="00DE0470"/>
    <w:rsid w:val="00DE2927"/>
    <w:rsid w:val="00E1107A"/>
    <w:rsid w:val="00E15C95"/>
    <w:rsid w:val="00E17F06"/>
    <w:rsid w:val="00E24E6A"/>
    <w:rsid w:val="00E35D98"/>
    <w:rsid w:val="00E35EAC"/>
    <w:rsid w:val="00E40257"/>
    <w:rsid w:val="00E43BC8"/>
    <w:rsid w:val="00E6344A"/>
    <w:rsid w:val="00E86CD9"/>
    <w:rsid w:val="00E935CF"/>
    <w:rsid w:val="00E961D1"/>
    <w:rsid w:val="00EB00DF"/>
    <w:rsid w:val="00EC0801"/>
    <w:rsid w:val="00EE4C37"/>
    <w:rsid w:val="00EE56F8"/>
    <w:rsid w:val="00EF7A7E"/>
    <w:rsid w:val="00F155EA"/>
    <w:rsid w:val="00F17655"/>
    <w:rsid w:val="00F2209A"/>
    <w:rsid w:val="00F25911"/>
    <w:rsid w:val="00F26B31"/>
    <w:rsid w:val="00F30015"/>
    <w:rsid w:val="00F32D9B"/>
    <w:rsid w:val="00F36453"/>
    <w:rsid w:val="00F501D0"/>
    <w:rsid w:val="00F53135"/>
    <w:rsid w:val="00F53C9C"/>
    <w:rsid w:val="00F8638E"/>
    <w:rsid w:val="00F916A2"/>
    <w:rsid w:val="00F9180B"/>
    <w:rsid w:val="00F93183"/>
    <w:rsid w:val="00F948F7"/>
    <w:rsid w:val="00FA23D1"/>
    <w:rsid w:val="00FB77F0"/>
    <w:rsid w:val="00FE008F"/>
    <w:rsid w:val="00FF2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167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B65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65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37"/>
    <w:pPr>
      <w:ind w:left="720"/>
      <w:contextualSpacing/>
    </w:pPr>
  </w:style>
  <w:style w:type="paragraph" w:styleId="FootnoteText">
    <w:name w:val="footnote text"/>
    <w:basedOn w:val="Normal"/>
    <w:link w:val="FootnoteTextChar"/>
    <w:uiPriority w:val="99"/>
    <w:unhideWhenUsed/>
    <w:rsid w:val="00085EA6"/>
    <w:pPr>
      <w:spacing w:after="0" w:line="240" w:lineRule="auto"/>
    </w:pPr>
    <w:rPr>
      <w:sz w:val="20"/>
      <w:szCs w:val="20"/>
    </w:rPr>
  </w:style>
  <w:style w:type="character" w:customStyle="1" w:styleId="FootnoteTextChar">
    <w:name w:val="Footnote Text Char"/>
    <w:basedOn w:val="DefaultParagraphFont"/>
    <w:link w:val="FootnoteText"/>
    <w:uiPriority w:val="99"/>
    <w:rsid w:val="00085EA6"/>
    <w:rPr>
      <w:sz w:val="20"/>
      <w:szCs w:val="20"/>
    </w:rPr>
  </w:style>
  <w:style w:type="character" w:styleId="FootnoteReference">
    <w:name w:val="footnote reference"/>
    <w:basedOn w:val="DefaultParagraphFont"/>
    <w:uiPriority w:val="99"/>
    <w:semiHidden/>
    <w:unhideWhenUsed/>
    <w:rsid w:val="00085EA6"/>
    <w:rPr>
      <w:vertAlign w:val="superscript"/>
    </w:rPr>
  </w:style>
  <w:style w:type="character" w:styleId="Emphasis">
    <w:name w:val="Emphasis"/>
    <w:basedOn w:val="DefaultParagraphFont"/>
    <w:uiPriority w:val="20"/>
    <w:qFormat/>
    <w:rsid w:val="00CF43E9"/>
    <w:rPr>
      <w:i/>
      <w:iCs/>
    </w:rPr>
  </w:style>
  <w:style w:type="character" w:customStyle="1" w:styleId="Heading1Char">
    <w:name w:val="Heading 1 Char"/>
    <w:basedOn w:val="DefaultParagraphFont"/>
    <w:link w:val="Heading1"/>
    <w:uiPriority w:val="9"/>
    <w:rsid w:val="00284DBC"/>
    <w:rPr>
      <w:rFonts w:ascii="Times New Roman" w:eastAsia="Times New Roman" w:hAnsi="Times New Roman" w:cs="Times New Roman"/>
      <w:b/>
      <w:bCs/>
      <w:kern w:val="36"/>
      <w:sz w:val="48"/>
      <w:szCs w:val="48"/>
      <w:lang w:eastAsia="en-GB"/>
    </w:rPr>
  </w:style>
  <w:style w:type="character" w:customStyle="1" w:styleId="contentheadline">
    <w:name w:val="content__headline"/>
    <w:basedOn w:val="DefaultParagraphFont"/>
    <w:rsid w:val="00284DBC"/>
  </w:style>
  <w:style w:type="character" w:styleId="Hyperlink">
    <w:name w:val="Hyperlink"/>
    <w:basedOn w:val="DefaultParagraphFont"/>
    <w:uiPriority w:val="99"/>
    <w:unhideWhenUsed/>
    <w:rsid w:val="00284DBC"/>
    <w:rPr>
      <w:color w:val="0000FF"/>
      <w:u w:val="single"/>
    </w:rPr>
  </w:style>
  <w:style w:type="paragraph" w:styleId="Header">
    <w:name w:val="header"/>
    <w:basedOn w:val="Normal"/>
    <w:link w:val="HeaderChar"/>
    <w:uiPriority w:val="99"/>
    <w:unhideWhenUsed/>
    <w:rsid w:val="00327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E2"/>
  </w:style>
  <w:style w:type="paragraph" w:styleId="Footer">
    <w:name w:val="footer"/>
    <w:basedOn w:val="Normal"/>
    <w:link w:val="FooterChar"/>
    <w:uiPriority w:val="99"/>
    <w:unhideWhenUsed/>
    <w:rsid w:val="00327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E2"/>
  </w:style>
  <w:style w:type="character" w:customStyle="1" w:styleId="m246012659051931324m4469467645446262211gmail-nlmarticle-title">
    <w:name w:val="m_246012659051931324m_4469467645446262211gmail-nlm_article-title"/>
    <w:basedOn w:val="DefaultParagraphFont"/>
    <w:rsid w:val="00327BE2"/>
  </w:style>
  <w:style w:type="character" w:styleId="Strong">
    <w:name w:val="Strong"/>
    <w:basedOn w:val="DefaultParagraphFont"/>
    <w:uiPriority w:val="22"/>
    <w:qFormat/>
    <w:rsid w:val="00745EC1"/>
    <w:rPr>
      <w:b/>
      <w:bCs/>
    </w:rPr>
  </w:style>
  <w:style w:type="character" w:customStyle="1" w:styleId="Heading2Char">
    <w:name w:val="Heading 2 Char"/>
    <w:basedOn w:val="DefaultParagraphFont"/>
    <w:link w:val="Heading2"/>
    <w:uiPriority w:val="9"/>
    <w:rsid w:val="00116793"/>
    <w:rPr>
      <w:rFonts w:asciiTheme="majorHAnsi" w:eastAsiaTheme="majorEastAsia" w:hAnsiTheme="majorHAnsi" w:cstheme="majorBidi"/>
      <w:b/>
      <w:bCs/>
      <w:color w:val="4F81BD" w:themeColor="accent1"/>
      <w:sz w:val="26"/>
      <w:szCs w:val="26"/>
    </w:rPr>
  </w:style>
  <w:style w:type="character" w:customStyle="1" w:styleId="specialtitle">
    <w:name w:val="specialtitle"/>
    <w:basedOn w:val="DefaultParagraphFont"/>
    <w:rsid w:val="00116793"/>
  </w:style>
  <w:style w:type="character" w:customStyle="1" w:styleId="nlmarticle-title">
    <w:name w:val="nlm_article-title"/>
    <w:basedOn w:val="DefaultParagraphFont"/>
    <w:rsid w:val="00116793"/>
  </w:style>
  <w:style w:type="character" w:styleId="CommentReference">
    <w:name w:val="annotation reference"/>
    <w:basedOn w:val="DefaultParagraphFont"/>
    <w:uiPriority w:val="99"/>
    <w:semiHidden/>
    <w:unhideWhenUsed/>
    <w:rsid w:val="0075793B"/>
    <w:rPr>
      <w:sz w:val="16"/>
      <w:szCs w:val="16"/>
    </w:rPr>
  </w:style>
  <w:style w:type="paragraph" w:styleId="CommentText">
    <w:name w:val="annotation text"/>
    <w:basedOn w:val="Normal"/>
    <w:link w:val="CommentTextChar"/>
    <w:uiPriority w:val="99"/>
    <w:semiHidden/>
    <w:unhideWhenUsed/>
    <w:rsid w:val="0075793B"/>
    <w:pPr>
      <w:spacing w:line="240" w:lineRule="auto"/>
    </w:pPr>
    <w:rPr>
      <w:sz w:val="20"/>
      <w:szCs w:val="20"/>
    </w:rPr>
  </w:style>
  <w:style w:type="character" w:customStyle="1" w:styleId="CommentTextChar">
    <w:name w:val="Comment Text Char"/>
    <w:basedOn w:val="DefaultParagraphFont"/>
    <w:link w:val="CommentText"/>
    <w:uiPriority w:val="99"/>
    <w:semiHidden/>
    <w:rsid w:val="0075793B"/>
    <w:rPr>
      <w:sz w:val="20"/>
      <w:szCs w:val="20"/>
    </w:rPr>
  </w:style>
  <w:style w:type="paragraph" w:styleId="CommentSubject">
    <w:name w:val="annotation subject"/>
    <w:basedOn w:val="CommentText"/>
    <w:next w:val="CommentText"/>
    <w:link w:val="CommentSubjectChar"/>
    <w:uiPriority w:val="99"/>
    <w:semiHidden/>
    <w:unhideWhenUsed/>
    <w:rsid w:val="0075793B"/>
    <w:rPr>
      <w:b/>
      <w:bCs/>
    </w:rPr>
  </w:style>
  <w:style w:type="character" w:customStyle="1" w:styleId="CommentSubjectChar">
    <w:name w:val="Comment Subject Char"/>
    <w:basedOn w:val="CommentTextChar"/>
    <w:link w:val="CommentSubject"/>
    <w:uiPriority w:val="99"/>
    <w:semiHidden/>
    <w:rsid w:val="0075793B"/>
    <w:rPr>
      <w:b/>
      <w:bCs/>
      <w:sz w:val="20"/>
      <w:szCs w:val="20"/>
    </w:rPr>
  </w:style>
  <w:style w:type="paragraph" w:styleId="BalloonText">
    <w:name w:val="Balloon Text"/>
    <w:basedOn w:val="Normal"/>
    <w:link w:val="BalloonTextChar"/>
    <w:uiPriority w:val="99"/>
    <w:semiHidden/>
    <w:unhideWhenUsed/>
    <w:rsid w:val="0075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3B"/>
    <w:rPr>
      <w:rFonts w:ascii="Tahoma" w:hAnsi="Tahoma" w:cs="Tahoma"/>
      <w:sz w:val="16"/>
      <w:szCs w:val="16"/>
    </w:rPr>
  </w:style>
  <w:style w:type="paragraph" w:customStyle="1" w:styleId="volume-issue">
    <w:name w:val="volume-issue"/>
    <w:basedOn w:val="Normal"/>
    <w:rsid w:val="00FE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FE008F"/>
  </w:style>
  <w:style w:type="paragraph" w:styleId="NormalWeb">
    <w:name w:val="Normal (Web)"/>
    <w:basedOn w:val="Normal"/>
    <w:uiPriority w:val="99"/>
    <w:semiHidden/>
    <w:unhideWhenUsed/>
    <w:rsid w:val="00FE0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Normal"/>
    <w:rsid w:val="00FE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072C16"/>
  </w:style>
  <w:style w:type="character" w:customStyle="1" w:styleId="sr-only">
    <w:name w:val="sr-only"/>
    <w:basedOn w:val="DefaultParagraphFont"/>
    <w:rsid w:val="00072C16"/>
  </w:style>
  <w:style w:type="character" w:customStyle="1" w:styleId="text">
    <w:name w:val="text"/>
    <w:basedOn w:val="DefaultParagraphFont"/>
    <w:rsid w:val="00072C16"/>
  </w:style>
  <w:style w:type="table" w:styleId="TableGrid">
    <w:name w:val="Table Grid"/>
    <w:basedOn w:val="TableNormal"/>
    <w:uiPriority w:val="59"/>
    <w:rsid w:val="00A30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115F8"/>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115F8"/>
    <w:rPr>
      <w:rFonts w:ascii="Calibri" w:hAnsi="Calibri"/>
      <w:szCs w:val="21"/>
      <w:lang w:val="en-US"/>
    </w:rPr>
  </w:style>
  <w:style w:type="character" w:customStyle="1" w:styleId="ams">
    <w:name w:val="ams"/>
    <w:basedOn w:val="DefaultParagraphFont"/>
    <w:rsid w:val="00A15121"/>
  </w:style>
  <w:style w:type="paragraph" w:customStyle="1" w:styleId="Default">
    <w:name w:val="Default"/>
    <w:rsid w:val="003854BA"/>
    <w:pPr>
      <w:autoSpaceDE w:val="0"/>
      <w:autoSpaceDN w:val="0"/>
      <w:adjustRightInd w:val="0"/>
      <w:spacing w:after="0" w:line="240" w:lineRule="auto"/>
    </w:pPr>
    <w:rPr>
      <w:rFonts w:ascii="Consolas" w:hAnsi="Consolas" w:cs="Consolas"/>
      <w:color w:val="000000"/>
      <w:sz w:val="24"/>
      <w:szCs w:val="24"/>
      <w:lang w:val="en-US"/>
    </w:rPr>
  </w:style>
  <w:style w:type="paragraph" w:customStyle="1" w:styleId="story-body-text">
    <w:name w:val="story-body-text"/>
    <w:basedOn w:val="Normal"/>
    <w:rsid w:val="004B65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B65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65B0"/>
    <w:rPr>
      <w:rFonts w:asciiTheme="majorHAnsi" w:eastAsiaTheme="majorEastAsia" w:hAnsiTheme="majorHAnsi" w:cstheme="majorBidi"/>
      <w:color w:val="243F60" w:themeColor="accent1" w:themeShade="7F"/>
    </w:rPr>
  </w:style>
  <w:style w:type="character" w:customStyle="1" w:styleId="label">
    <w:name w:val="label"/>
    <w:basedOn w:val="DefaultParagraphFont"/>
    <w:rsid w:val="004B65B0"/>
  </w:style>
  <w:style w:type="character" w:customStyle="1" w:styleId="action">
    <w:name w:val="action"/>
    <w:basedOn w:val="DefaultParagraphFont"/>
    <w:rsid w:val="004B65B0"/>
  </w:style>
  <w:style w:type="character" w:customStyle="1" w:styleId="headline">
    <w:name w:val="headline"/>
    <w:basedOn w:val="DefaultParagraphFont"/>
    <w:rsid w:val="004B6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167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B65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65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37"/>
    <w:pPr>
      <w:ind w:left="720"/>
      <w:contextualSpacing/>
    </w:pPr>
  </w:style>
  <w:style w:type="paragraph" w:styleId="FootnoteText">
    <w:name w:val="footnote text"/>
    <w:basedOn w:val="Normal"/>
    <w:link w:val="FootnoteTextChar"/>
    <w:uiPriority w:val="99"/>
    <w:unhideWhenUsed/>
    <w:rsid w:val="00085EA6"/>
    <w:pPr>
      <w:spacing w:after="0" w:line="240" w:lineRule="auto"/>
    </w:pPr>
    <w:rPr>
      <w:sz w:val="20"/>
      <w:szCs w:val="20"/>
    </w:rPr>
  </w:style>
  <w:style w:type="character" w:customStyle="1" w:styleId="FootnoteTextChar">
    <w:name w:val="Footnote Text Char"/>
    <w:basedOn w:val="DefaultParagraphFont"/>
    <w:link w:val="FootnoteText"/>
    <w:uiPriority w:val="99"/>
    <w:rsid w:val="00085EA6"/>
    <w:rPr>
      <w:sz w:val="20"/>
      <w:szCs w:val="20"/>
    </w:rPr>
  </w:style>
  <w:style w:type="character" w:styleId="FootnoteReference">
    <w:name w:val="footnote reference"/>
    <w:basedOn w:val="DefaultParagraphFont"/>
    <w:uiPriority w:val="99"/>
    <w:semiHidden/>
    <w:unhideWhenUsed/>
    <w:rsid w:val="00085EA6"/>
    <w:rPr>
      <w:vertAlign w:val="superscript"/>
    </w:rPr>
  </w:style>
  <w:style w:type="character" w:styleId="Emphasis">
    <w:name w:val="Emphasis"/>
    <w:basedOn w:val="DefaultParagraphFont"/>
    <w:uiPriority w:val="20"/>
    <w:qFormat/>
    <w:rsid w:val="00CF43E9"/>
    <w:rPr>
      <w:i/>
      <w:iCs/>
    </w:rPr>
  </w:style>
  <w:style w:type="character" w:customStyle="1" w:styleId="Heading1Char">
    <w:name w:val="Heading 1 Char"/>
    <w:basedOn w:val="DefaultParagraphFont"/>
    <w:link w:val="Heading1"/>
    <w:uiPriority w:val="9"/>
    <w:rsid w:val="00284DBC"/>
    <w:rPr>
      <w:rFonts w:ascii="Times New Roman" w:eastAsia="Times New Roman" w:hAnsi="Times New Roman" w:cs="Times New Roman"/>
      <w:b/>
      <w:bCs/>
      <w:kern w:val="36"/>
      <w:sz w:val="48"/>
      <w:szCs w:val="48"/>
      <w:lang w:eastAsia="en-GB"/>
    </w:rPr>
  </w:style>
  <w:style w:type="character" w:customStyle="1" w:styleId="contentheadline">
    <w:name w:val="content__headline"/>
    <w:basedOn w:val="DefaultParagraphFont"/>
    <w:rsid w:val="00284DBC"/>
  </w:style>
  <w:style w:type="character" w:styleId="Hyperlink">
    <w:name w:val="Hyperlink"/>
    <w:basedOn w:val="DefaultParagraphFont"/>
    <w:uiPriority w:val="99"/>
    <w:unhideWhenUsed/>
    <w:rsid w:val="00284DBC"/>
    <w:rPr>
      <w:color w:val="0000FF"/>
      <w:u w:val="single"/>
    </w:rPr>
  </w:style>
  <w:style w:type="paragraph" w:styleId="Header">
    <w:name w:val="header"/>
    <w:basedOn w:val="Normal"/>
    <w:link w:val="HeaderChar"/>
    <w:uiPriority w:val="99"/>
    <w:unhideWhenUsed/>
    <w:rsid w:val="00327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E2"/>
  </w:style>
  <w:style w:type="paragraph" w:styleId="Footer">
    <w:name w:val="footer"/>
    <w:basedOn w:val="Normal"/>
    <w:link w:val="FooterChar"/>
    <w:uiPriority w:val="99"/>
    <w:unhideWhenUsed/>
    <w:rsid w:val="00327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E2"/>
  </w:style>
  <w:style w:type="character" w:customStyle="1" w:styleId="m246012659051931324m4469467645446262211gmail-nlmarticle-title">
    <w:name w:val="m_246012659051931324m_4469467645446262211gmail-nlm_article-title"/>
    <w:basedOn w:val="DefaultParagraphFont"/>
    <w:rsid w:val="00327BE2"/>
  </w:style>
  <w:style w:type="character" w:styleId="Strong">
    <w:name w:val="Strong"/>
    <w:basedOn w:val="DefaultParagraphFont"/>
    <w:uiPriority w:val="22"/>
    <w:qFormat/>
    <w:rsid w:val="00745EC1"/>
    <w:rPr>
      <w:b/>
      <w:bCs/>
    </w:rPr>
  </w:style>
  <w:style w:type="character" w:customStyle="1" w:styleId="Heading2Char">
    <w:name w:val="Heading 2 Char"/>
    <w:basedOn w:val="DefaultParagraphFont"/>
    <w:link w:val="Heading2"/>
    <w:uiPriority w:val="9"/>
    <w:rsid w:val="00116793"/>
    <w:rPr>
      <w:rFonts w:asciiTheme="majorHAnsi" w:eastAsiaTheme="majorEastAsia" w:hAnsiTheme="majorHAnsi" w:cstheme="majorBidi"/>
      <w:b/>
      <w:bCs/>
      <w:color w:val="4F81BD" w:themeColor="accent1"/>
      <w:sz w:val="26"/>
      <w:szCs w:val="26"/>
    </w:rPr>
  </w:style>
  <w:style w:type="character" w:customStyle="1" w:styleId="specialtitle">
    <w:name w:val="specialtitle"/>
    <w:basedOn w:val="DefaultParagraphFont"/>
    <w:rsid w:val="00116793"/>
  </w:style>
  <w:style w:type="character" w:customStyle="1" w:styleId="nlmarticle-title">
    <w:name w:val="nlm_article-title"/>
    <w:basedOn w:val="DefaultParagraphFont"/>
    <w:rsid w:val="00116793"/>
  </w:style>
  <w:style w:type="character" w:styleId="CommentReference">
    <w:name w:val="annotation reference"/>
    <w:basedOn w:val="DefaultParagraphFont"/>
    <w:uiPriority w:val="99"/>
    <w:semiHidden/>
    <w:unhideWhenUsed/>
    <w:rsid w:val="0075793B"/>
    <w:rPr>
      <w:sz w:val="16"/>
      <w:szCs w:val="16"/>
    </w:rPr>
  </w:style>
  <w:style w:type="paragraph" w:styleId="CommentText">
    <w:name w:val="annotation text"/>
    <w:basedOn w:val="Normal"/>
    <w:link w:val="CommentTextChar"/>
    <w:uiPriority w:val="99"/>
    <w:semiHidden/>
    <w:unhideWhenUsed/>
    <w:rsid w:val="0075793B"/>
    <w:pPr>
      <w:spacing w:line="240" w:lineRule="auto"/>
    </w:pPr>
    <w:rPr>
      <w:sz w:val="20"/>
      <w:szCs w:val="20"/>
    </w:rPr>
  </w:style>
  <w:style w:type="character" w:customStyle="1" w:styleId="CommentTextChar">
    <w:name w:val="Comment Text Char"/>
    <w:basedOn w:val="DefaultParagraphFont"/>
    <w:link w:val="CommentText"/>
    <w:uiPriority w:val="99"/>
    <w:semiHidden/>
    <w:rsid w:val="0075793B"/>
    <w:rPr>
      <w:sz w:val="20"/>
      <w:szCs w:val="20"/>
    </w:rPr>
  </w:style>
  <w:style w:type="paragraph" w:styleId="CommentSubject">
    <w:name w:val="annotation subject"/>
    <w:basedOn w:val="CommentText"/>
    <w:next w:val="CommentText"/>
    <w:link w:val="CommentSubjectChar"/>
    <w:uiPriority w:val="99"/>
    <w:semiHidden/>
    <w:unhideWhenUsed/>
    <w:rsid w:val="0075793B"/>
    <w:rPr>
      <w:b/>
      <w:bCs/>
    </w:rPr>
  </w:style>
  <w:style w:type="character" w:customStyle="1" w:styleId="CommentSubjectChar">
    <w:name w:val="Comment Subject Char"/>
    <w:basedOn w:val="CommentTextChar"/>
    <w:link w:val="CommentSubject"/>
    <w:uiPriority w:val="99"/>
    <w:semiHidden/>
    <w:rsid w:val="0075793B"/>
    <w:rPr>
      <w:b/>
      <w:bCs/>
      <w:sz w:val="20"/>
      <w:szCs w:val="20"/>
    </w:rPr>
  </w:style>
  <w:style w:type="paragraph" w:styleId="BalloonText">
    <w:name w:val="Balloon Text"/>
    <w:basedOn w:val="Normal"/>
    <w:link w:val="BalloonTextChar"/>
    <w:uiPriority w:val="99"/>
    <w:semiHidden/>
    <w:unhideWhenUsed/>
    <w:rsid w:val="0075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3B"/>
    <w:rPr>
      <w:rFonts w:ascii="Tahoma" w:hAnsi="Tahoma" w:cs="Tahoma"/>
      <w:sz w:val="16"/>
      <w:szCs w:val="16"/>
    </w:rPr>
  </w:style>
  <w:style w:type="paragraph" w:customStyle="1" w:styleId="volume-issue">
    <w:name w:val="volume-issue"/>
    <w:basedOn w:val="Normal"/>
    <w:rsid w:val="00FE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FE008F"/>
  </w:style>
  <w:style w:type="paragraph" w:styleId="NormalWeb">
    <w:name w:val="Normal (Web)"/>
    <w:basedOn w:val="Normal"/>
    <w:uiPriority w:val="99"/>
    <w:semiHidden/>
    <w:unhideWhenUsed/>
    <w:rsid w:val="00FE0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Normal"/>
    <w:rsid w:val="00FE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072C16"/>
  </w:style>
  <w:style w:type="character" w:customStyle="1" w:styleId="sr-only">
    <w:name w:val="sr-only"/>
    <w:basedOn w:val="DefaultParagraphFont"/>
    <w:rsid w:val="00072C16"/>
  </w:style>
  <w:style w:type="character" w:customStyle="1" w:styleId="text">
    <w:name w:val="text"/>
    <w:basedOn w:val="DefaultParagraphFont"/>
    <w:rsid w:val="00072C16"/>
  </w:style>
  <w:style w:type="table" w:styleId="TableGrid">
    <w:name w:val="Table Grid"/>
    <w:basedOn w:val="TableNormal"/>
    <w:uiPriority w:val="59"/>
    <w:rsid w:val="00A30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115F8"/>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115F8"/>
    <w:rPr>
      <w:rFonts w:ascii="Calibri" w:hAnsi="Calibri"/>
      <w:szCs w:val="21"/>
      <w:lang w:val="en-US"/>
    </w:rPr>
  </w:style>
  <w:style w:type="character" w:customStyle="1" w:styleId="ams">
    <w:name w:val="ams"/>
    <w:basedOn w:val="DefaultParagraphFont"/>
    <w:rsid w:val="00A15121"/>
  </w:style>
  <w:style w:type="paragraph" w:customStyle="1" w:styleId="Default">
    <w:name w:val="Default"/>
    <w:rsid w:val="003854BA"/>
    <w:pPr>
      <w:autoSpaceDE w:val="0"/>
      <w:autoSpaceDN w:val="0"/>
      <w:adjustRightInd w:val="0"/>
      <w:spacing w:after="0" w:line="240" w:lineRule="auto"/>
    </w:pPr>
    <w:rPr>
      <w:rFonts w:ascii="Consolas" w:hAnsi="Consolas" w:cs="Consolas"/>
      <w:color w:val="000000"/>
      <w:sz w:val="24"/>
      <w:szCs w:val="24"/>
      <w:lang w:val="en-US"/>
    </w:rPr>
  </w:style>
  <w:style w:type="paragraph" w:customStyle="1" w:styleId="story-body-text">
    <w:name w:val="story-body-text"/>
    <w:basedOn w:val="Normal"/>
    <w:rsid w:val="004B65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B65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65B0"/>
    <w:rPr>
      <w:rFonts w:asciiTheme="majorHAnsi" w:eastAsiaTheme="majorEastAsia" w:hAnsiTheme="majorHAnsi" w:cstheme="majorBidi"/>
      <w:color w:val="243F60" w:themeColor="accent1" w:themeShade="7F"/>
    </w:rPr>
  </w:style>
  <w:style w:type="character" w:customStyle="1" w:styleId="label">
    <w:name w:val="label"/>
    <w:basedOn w:val="DefaultParagraphFont"/>
    <w:rsid w:val="004B65B0"/>
  </w:style>
  <w:style w:type="character" w:customStyle="1" w:styleId="action">
    <w:name w:val="action"/>
    <w:basedOn w:val="DefaultParagraphFont"/>
    <w:rsid w:val="004B65B0"/>
  </w:style>
  <w:style w:type="character" w:customStyle="1" w:styleId="headline">
    <w:name w:val="headline"/>
    <w:basedOn w:val="DefaultParagraphFont"/>
    <w:rsid w:val="004B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194">
      <w:bodyDiv w:val="1"/>
      <w:marLeft w:val="0"/>
      <w:marRight w:val="0"/>
      <w:marTop w:val="0"/>
      <w:marBottom w:val="0"/>
      <w:divBdr>
        <w:top w:val="none" w:sz="0" w:space="0" w:color="auto"/>
        <w:left w:val="none" w:sz="0" w:space="0" w:color="auto"/>
        <w:bottom w:val="none" w:sz="0" w:space="0" w:color="auto"/>
        <w:right w:val="none" w:sz="0" w:space="0" w:color="auto"/>
      </w:divBdr>
      <w:divsChild>
        <w:div w:id="1314524093">
          <w:marLeft w:val="0"/>
          <w:marRight w:val="0"/>
          <w:marTop w:val="0"/>
          <w:marBottom w:val="0"/>
          <w:divBdr>
            <w:top w:val="none" w:sz="0" w:space="0" w:color="auto"/>
            <w:left w:val="none" w:sz="0" w:space="0" w:color="auto"/>
            <w:bottom w:val="none" w:sz="0" w:space="0" w:color="auto"/>
            <w:right w:val="none" w:sz="0" w:space="0" w:color="auto"/>
          </w:divBdr>
        </w:div>
        <w:div w:id="1552766030">
          <w:marLeft w:val="0"/>
          <w:marRight w:val="0"/>
          <w:marTop w:val="0"/>
          <w:marBottom w:val="0"/>
          <w:divBdr>
            <w:top w:val="none" w:sz="0" w:space="0" w:color="auto"/>
            <w:left w:val="none" w:sz="0" w:space="0" w:color="auto"/>
            <w:bottom w:val="none" w:sz="0" w:space="0" w:color="auto"/>
            <w:right w:val="none" w:sz="0" w:space="0" w:color="auto"/>
          </w:divBdr>
        </w:div>
        <w:div w:id="1138457524">
          <w:marLeft w:val="0"/>
          <w:marRight w:val="0"/>
          <w:marTop w:val="0"/>
          <w:marBottom w:val="0"/>
          <w:divBdr>
            <w:top w:val="none" w:sz="0" w:space="0" w:color="auto"/>
            <w:left w:val="none" w:sz="0" w:space="0" w:color="auto"/>
            <w:bottom w:val="none" w:sz="0" w:space="0" w:color="auto"/>
            <w:right w:val="none" w:sz="0" w:space="0" w:color="auto"/>
          </w:divBdr>
        </w:div>
        <w:div w:id="1519075199">
          <w:marLeft w:val="0"/>
          <w:marRight w:val="0"/>
          <w:marTop w:val="0"/>
          <w:marBottom w:val="0"/>
          <w:divBdr>
            <w:top w:val="none" w:sz="0" w:space="0" w:color="auto"/>
            <w:left w:val="none" w:sz="0" w:space="0" w:color="auto"/>
            <w:bottom w:val="none" w:sz="0" w:space="0" w:color="auto"/>
            <w:right w:val="none" w:sz="0" w:space="0" w:color="auto"/>
          </w:divBdr>
        </w:div>
      </w:divsChild>
    </w:div>
    <w:div w:id="72749858">
      <w:bodyDiv w:val="1"/>
      <w:marLeft w:val="0"/>
      <w:marRight w:val="0"/>
      <w:marTop w:val="0"/>
      <w:marBottom w:val="0"/>
      <w:divBdr>
        <w:top w:val="none" w:sz="0" w:space="0" w:color="auto"/>
        <w:left w:val="none" w:sz="0" w:space="0" w:color="auto"/>
        <w:bottom w:val="none" w:sz="0" w:space="0" w:color="auto"/>
        <w:right w:val="none" w:sz="0" w:space="0" w:color="auto"/>
      </w:divBdr>
    </w:div>
    <w:div w:id="81071331">
      <w:bodyDiv w:val="1"/>
      <w:marLeft w:val="0"/>
      <w:marRight w:val="0"/>
      <w:marTop w:val="0"/>
      <w:marBottom w:val="0"/>
      <w:divBdr>
        <w:top w:val="none" w:sz="0" w:space="0" w:color="auto"/>
        <w:left w:val="none" w:sz="0" w:space="0" w:color="auto"/>
        <w:bottom w:val="none" w:sz="0" w:space="0" w:color="auto"/>
        <w:right w:val="none" w:sz="0" w:space="0" w:color="auto"/>
      </w:divBdr>
      <w:divsChild>
        <w:div w:id="490608438">
          <w:marLeft w:val="0"/>
          <w:marRight w:val="0"/>
          <w:marTop w:val="0"/>
          <w:marBottom w:val="120"/>
          <w:divBdr>
            <w:top w:val="none" w:sz="0" w:space="0" w:color="auto"/>
            <w:left w:val="none" w:sz="0" w:space="0" w:color="auto"/>
            <w:bottom w:val="none" w:sz="0" w:space="0" w:color="auto"/>
            <w:right w:val="none" w:sz="0" w:space="0" w:color="auto"/>
          </w:divBdr>
          <w:divsChild>
            <w:div w:id="546380849">
              <w:marLeft w:val="0"/>
              <w:marRight w:val="0"/>
              <w:marTop w:val="0"/>
              <w:marBottom w:val="0"/>
              <w:divBdr>
                <w:top w:val="none" w:sz="0" w:space="0" w:color="auto"/>
                <w:left w:val="none" w:sz="0" w:space="0" w:color="auto"/>
                <w:bottom w:val="none" w:sz="0" w:space="0" w:color="auto"/>
                <w:right w:val="none" w:sz="0" w:space="0" w:color="auto"/>
              </w:divBdr>
              <w:divsChild>
                <w:div w:id="507914190">
                  <w:marLeft w:val="0"/>
                  <w:marRight w:val="0"/>
                  <w:marTop w:val="0"/>
                  <w:marBottom w:val="0"/>
                  <w:divBdr>
                    <w:top w:val="none" w:sz="0" w:space="0" w:color="auto"/>
                    <w:left w:val="none" w:sz="0" w:space="0" w:color="auto"/>
                    <w:bottom w:val="none" w:sz="0" w:space="0" w:color="auto"/>
                    <w:right w:val="none" w:sz="0" w:space="0" w:color="auto"/>
                  </w:divBdr>
                  <w:divsChild>
                    <w:div w:id="7070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7723">
      <w:bodyDiv w:val="1"/>
      <w:marLeft w:val="0"/>
      <w:marRight w:val="0"/>
      <w:marTop w:val="0"/>
      <w:marBottom w:val="0"/>
      <w:divBdr>
        <w:top w:val="none" w:sz="0" w:space="0" w:color="auto"/>
        <w:left w:val="none" w:sz="0" w:space="0" w:color="auto"/>
        <w:bottom w:val="none" w:sz="0" w:space="0" w:color="auto"/>
        <w:right w:val="none" w:sz="0" w:space="0" w:color="auto"/>
      </w:divBdr>
      <w:divsChild>
        <w:div w:id="1674145453">
          <w:marLeft w:val="0"/>
          <w:marRight w:val="0"/>
          <w:marTop w:val="0"/>
          <w:marBottom w:val="0"/>
          <w:divBdr>
            <w:top w:val="none" w:sz="0" w:space="0" w:color="auto"/>
            <w:left w:val="none" w:sz="0" w:space="0" w:color="auto"/>
            <w:bottom w:val="none" w:sz="0" w:space="0" w:color="auto"/>
            <w:right w:val="none" w:sz="0" w:space="0" w:color="auto"/>
          </w:divBdr>
        </w:div>
      </w:divsChild>
    </w:div>
    <w:div w:id="110247367">
      <w:bodyDiv w:val="1"/>
      <w:marLeft w:val="0"/>
      <w:marRight w:val="0"/>
      <w:marTop w:val="0"/>
      <w:marBottom w:val="0"/>
      <w:divBdr>
        <w:top w:val="none" w:sz="0" w:space="0" w:color="auto"/>
        <w:left w:val="none" w:sz="0" w:space="0" w:color="auto"/>
        <w:bottom w:val="none" w:sz="0" w:space="0" w:color="auto"/>
        <w:right w:val="none" w:sz="0" w:space="0" w:color="auto"/>
      </w:divBdr>
      <w:divsChild>
        <w:div w:id="1527333783">
          <w:marLeft w:val="0"/>
          <w:marRight w:val="0"/>
          <w:marTop w:val="0"/>
          <w:marBottom w:val="0"/>
          <w:divBdr>
            <w:top w:val="none" w:sz="0" w:space="0" w:color="auto"/>
            <w:left w:val="none" w:sz="0" w:space="0" w:color="auto"/>
            <w:bottom w:val="none" w:sz="0" w:space="0" w:color="auto"/>
            <w:right w:val="none" w:sz="0" w:space="0" w:color="auto"/>
          </w:divBdr>
          <w:divsChild>
            <w:div w:id="1625576700">
              <w:marLeft w:val="0"/>
              <w:marRight w:val="0"/>
              <w:marTop w:val="0"/>
              <w:marBottom w:val="0"/>
              <w:divBdr>
                <w:top w:val="none" w:sz="0" w:space="0" w:color="auto"/>
                <w:left w:val="none" w:sz="0" w:space="0" w:color="auto"/>
                <w:bottom w:val="none" w:sz="0" w:space="0" w:color="auto"/>
                <w:right w:val="none" w:sz="0" w:space="0" w:color="auto"/>
              </w:divBdr>
              <w:divsChild>
                <w:div w:id="1329944982">
                  <w:marLeft w:val="0"/>
                  <w:marRight w:val="0"/>
                  <w:marTop w:val="0"/>
                  <w:marBottom w:val="0"/>
                  <w:divBdr>
                    <w:top w:val="none" w:sz="0" w:space="0" w:color="auto"/>
                    <w:left w:val="none" w:sz="0" w:space="0" w:color="auto"/>
                    <w:bottom w:val="none" w:sz="0" w:space="0" w:color="auto"/>
                    <w:right w:val="none" w:sz="0" w:space="0" w:color="auto"/>
                  </w:divBdr>
                  <w:divsChild>
                    <w:div w:id="185095776">
                      <w:marLeft w:val="0"/>
                      <w:marRight w:val="0"/>
                      <w:marTop w:val="120"/>
                      <w:marBottom w:val="0"/>
                      <w:divBdr>
                        <w:top w:val="none" w:sz="0" w:space="0" w:color="auto"/>
                        <w:left w:val="none" w:sz="0" w:space="0" w:color="auto"/>
                        <w:bottom w:val="none" w:sz="0" w:space="0" w:color="auto"/>
                        <w:right w:val="none" w:sz="0" w:space="0" w:color="auto"/>
                      </w:divBdr>
                      <w:divsChild>
                        <w:div w:id="537552253">
                          <w:marLeft w:val="0"/>
                          <w:marRight w:val="0"/>
                          <w:marTop w:val="0"/>
                          <w:marBottom w:val="0"/>
                          <w:divBdr>
                            <w:top w:val="none" w:sz="0" w:space="0" w:color="auto"/>
                            <w:left w:val="none" w:sz="0" w:space="0" w:color="auto"/>
                            <w:bottom w:val="none" w:sz="0" w:space="0" w:color="auto"/>
                            <w:right w:val="none" w:sz="0" w:space="0" w:color="auto"/>
                          </w:divBdr>
                          <w:divsChild>
                            <w:div w:id="1737899471">
                              <w:marLeft w:val="0"/>
                              <w:marRight w:val="0"/>
                              <w:marTop w:val="0"/>
                              <w:marBottom w:val="0"/>
                              <w:divBdr>
                                <w:top w:val="none" w:sz="0" w:space="0" w:color="auto"/>
                                <w:left w:val="none" w:sz="0" w:space="0" w:color="auto"/>
                                <w:bottom w:val="none" w:sz="0" w:space="0" w:color="auto"/>
                                <w:right w:val="none" w:sz="0" w:space="0" w:color="auto"/>
                              </w:divBdr>
                            </w:div>
                            <w:div w:id="2001694415">
                              <w:marLeft w:val="0"/>
                              <w:marRight w:val="0"/>
                              <w:marTop w:val="0"/>
                              <w:marBottom w:val="0"/>
                              <w:divBdr>
                                <w:top w:val="none" w:sz="0" w:space="0" w:color="auto"/>
                                <w:left w:val="none" w:sz="0" w:space="0" w:color="auto"/>
                                <w:bottom w:val="none" w:sz="0" w:space="0" w:color="auto"/>
                                <w:right w:val="none" w:sz="0" w:space="0" w:color="auto"/>
                              </w:divBdr>
                              <w:divsChild>
                                <w:div w:id="1177422379">
                                  <w:marLeft w:val="0"/>
                                  <w:marRight w:val="0"/>
                                  <w:marTop w:val="0"/>
                                  <w:marBottom w:val="0"/>
                                  <w:divBdr>
                                    <w:top w:val="none" w:sz="0" w:space="0" w:color="auto"/>
                                    <w:left w:val="none" w:sz="0" w:space="0" w:color="auto"/>
                                    <w:bottom w:val="none" w:sz="0" w:space="0" w:color="auto"/>
                                    <w:right w:val="none" w:sz="0" w:space="0" w:color="auto"/>
                                  </w:divBdr>
                                </w:div>
                                <w:div w:id="198788332">
                                  <w:marLeft w:val="0"/>
                                  <w:marRight w:val="0"/>
                                  <w:marTop w:val="0"/>
                                  <w:marBottom w:val="0"/>
                                  <w:divBdr>
                                    <w:top w:val="none" w:sz="0" w:space="0" w:color="auto"/>
                                    <w:left w:val="none" w:sz="0" w:space="0" w:color="auto"/>
                                    <w:bottom w:val="none" w:sz="0" w:space="0" w:color="auto"/>
                                    <w:right w:val="none" w:sz="0" w:space="0" w:color="auto"/>
                                  </w:divBdr>
                                </w:div>
                                <w:div w:id="767236542">
                                  <w:marLeft w:val="0"/>
                                  <w:marRight w:val="0"/>
                                  <w:marTop w:val="0"/>
                                  <w:marBottom w:val="0"/>
                                  <w:divBdr>
                                    <w:top w:val="none" w:sz="0" w:space="0" w:color="auto"/>
                                    <w:left w:val="none" w:sz="0" w:space="0" w:color="auto"/>
                                    <w:bottom w:val="none" w:sz="0" w:space="0" w:color="auto"/>
                                    <w:right w:val="none" w:sz="0" w:space="0" w:color="auto"/>
                                  </w:divBdr>
                                </w:div>
                                <w:div w:id="765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87657">
          <w:marLeft w:val="0"/>
          <w:marRight w:val="0"/>
          <w:marTop w:val="0"/>
          <w:marBottom w:val="0"/>
          <w:divBdr>
            <w:top w:val="none" w:sz="0" w:space="0" w:color="auto"/>
            <w:left w:val="none" w:sz="0" w:space="0" w:color="auto"/>
            <w:bottom w:val="none" w:sz="0" w:space="0" w:color="auto"/>
            <w:right w:val="none" w:sz="0" w:space="0" w:color="auto"/>
          </w:divBdr>
          <w:divsChild>
            <w:div w:id="1489587515">
              <w:marLeft w:val="0"/>
              <w:marRight w:val="0"/>
              <w:marTop w:val="0"/>
              <w:marBottom w:val="0"/>
              <w:divBdr>
                <w:top w:val="none" w:sz="0" w:space="0" w:color="auto"/>
                <w:left w:val="none" w:sz="0" w:space="0" w:color="auto"/>
                <w:bottom w:val="none" w:sz="0" w:space="0" w:color="auto"/>
                <w:right w:val="none" w:sz="0" w:space="0" w:color="auto"/>
              </w:divBdr>
              <w:divsChild>
                <w:div w:id="619730071">
                  <w:marLeft w:val="0"/>
                  <w:marRight w:val="0"/>
                  <w:marTop w:val="0"/>
                  <w:marBottom w:val="0"/>
                  <w:divBdr>
                    <w:top w:val="none" w:sz="0" w:space="0" w:color="auto"/>
                    <w:left w:val="none" w:sz="0" w:space="0" w:color="auto"/>
                    <w:bottom w:val="none" w:sz="0" w:space="0" w:color="auto"/>
                    <w:right w:val="none" w:sz="0" w:space="0" w:color="auto"/>
                  </w:divBdr>
                  <w:divsChild>
                    <w:div w:id="2032878978">
                      <w:marLeft w:val="0"/>
                      <w:marRight w:val="0"/>
                      <w:marTop w:val="0"/>
                      <w:marBottom w:val="0"/>
                      <w:divBdr>
                        <w:top w:val="none" w:sz="0" w:space="0" w:color="auto"/>
                        <w:left w:val="none" w:sz="0" w:space="0" w:color="auto"/>
                        <w:bottom w:val="none" w:sz="0" w:space="0" w:color="auto"/>
                        <w:right w:val="none" w:sz="0" w:space="0" w:color="auto"/>
                      </w:divBdr>
                      <w:divsChild>
                        <w:div w:id="1674986741">
                          <w:marLeft w:val="0"/>
                          <w:marRight w:val="0"/>
                          <w:marTop w:val="0"/>
                          <w:marBottom w:val="0"/>
                          <w:divBdr>
                            <w:top w:val="none" w:sz="0" w:space="0" w:color="auto"/>
                            <w:left w:val="none" w:sz="0" w:space="0" w:color="auto"/>
                            <w:bottom w:val="none" w:sz="0" w:space="0" w:color="auto"/>
                            <w:right w:val="none" w:sz="0" w:space="0" w:color="auto"/>
                          </w:divBdr>
                          <w:divsChild>
                            <w:div w:id="557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81069">
      <w:bodyDiv w:val="1"/>
      <w:marLeft w:val="0"/>
      <w:marRight w:val="0"/>
      <w:marTop w:val="0"/>
      <w:marBottom w:val="0"/>
      <w:divBdr>
        <w:top w:val="none" w:sz="0" w:space="0" w:color="auto"/>
        <w:left w:val="none" w:sz="0" w:space="0" w:color="auto"/>
        <w:bottom w:val="none" w:sz="0" w:space="0" w:color="auto"/>
        <w:right w:val="none" w:sz="0" w:space="0" w:color="auto"/>
      </w:divBdr>
      <w:divsChild>
        <w:div w:id="1433087619">
          <w:marLeft w:val="547"/>
          <w:marRight w:val="0"/>
          <w:marTop w:val="62"/>
          <w:marBottom w:val="0"/>
          <w:divBdr>
            <w:top w:val="none" w:sz="0" w:space="0" w:color="auto"/>
            <w:left w:val="none" w:sz="0" w:space="0" w:color="auto"/>
            <w:bottom w:val="none" w:sz="0" w:space="0" w:color="auto"/>
            <w:right w:val="none" w:sz="0" w:space="0" w:color="auto"/>
          </w:divBdr>
        </w:div>
        <w:div w:id="853572044">
          <w:marLeft w:val="1166"/>
          <w:marRight w:val="0"/>
          <w:marTop w:val="86"/>
          <w:marBottom w:val="0"/>
          <w:divBdr>
            <w:top w:val="none" w:sz="0" w:space="0" w:color="auto"/>
            <w:left w:val="none" w:sz="0" w:space="0" w:color="auto"/>
            <w:bottom w:val="none" w:sz="0" w:space="0" w:color="auto"/>
            <w:right w:val="none" w:sz="0" w:space="0" w:color="auto"/>
          </w:divBdr>
        </w:div>
        <w:div w:id="1002314456">
          <w:marLeft w:val="1166"/>
          <w:marRight w:val="0"/>
          <w:marTop w:val="86"/>
          <w:marBottom w:val="0"/>
          <w:divBdr>
            <w:top w:val="none" w:sz="0" w:space="0" w:color="auto"/>
            <w:left w:val="none" w:sz="0" w:space="0" w:color="auto"/>
            <w:bottom w:val="none" w:sz="0" w:space="0" w:color="auto"/>
            <w:right w:val="none" w:sz="0" w:space="0" w:color="auto"/>
          </w:divBdr>
        </w:div>
        <w:div w:id="1305432804">
          <w:marLeft w:val="1166"/>
          <w:marRight w:val="0"/>
          <w:marTop w:val="86"/>
          <w:marBottom w:val="0"/>
          <w:divBdr>
            <w:top w:val="none" w:sz="0" w:space="0" w:color="auto"/>
            <w:left w:val="none" w:sz="0" w:space="0" w:color="auto"/>
            <w:bottom w:val="none" w:sz="0" w:space="0" w:color="auto"/>
            <w:right w:val="none" w:sz="0" w:space="0" w:color="auto"/>
          </w:divBdr>
        </w:div>
        <w:div w:id="1929926226">
          <w:marLeft w:val="1166"/>
          <w:marRight w:val="0"/>
          <w:marTop w:val="86"/>
          <w:marBottom w:val="0"/>
          <w:divBdr>
            <w:top w:val="none" w:sz="0" w:space="0" w:color="auto"/>
            <w:left w:val="none" w:sz="0" w:space="0" w:color="auto"/>
            <w:bottom w:val="none" w:sz="0" w:space="0" w:color="auto"/>
            <w:right w:val="none" w:sz="0" w:space="0" w:color="auto"/>
          </w:divBdr>
        </w:div>
        <w:div w:id="1767799338">
          <w:marLeft w:val="1166"/>
          <w:marRight w:val="0"/>
          <w:marTop w:val="86"/>
          <w:marBottom w:val="0"/>
          <w:divBdr>
            <w:top w:val="none" w:sz="0" w:space="0" w:color="auto"/>
            <w:left w:val="none" w:sz="0" w:space="0" w:color="auto"/>
            <w:bottom w:val="none" w:sz="0" w:space="0" w:color="auto"/>
            <w:right w:val="none" w:sz="0" w:space="0" w:color="auto"/>
          </w:divBdr>
        </w:div>
        <w:div w:id="1296717770">
          <w:marLeft w:val="1166"/>
          <w:marRight w:val="0"/>
          <w:marTop w:val="86"/>
          <w:marBottom w:val="0"/>
          <w:divBdr>
            <w:top w:val="none" w:sz="0" w:space="0" w:color="auto"/>
            <w:left w:val="none" w:sz="0" w:space="0" w:color="auto"/>
            <w:bottom w:val="none" w:sz="0" w:space="0" w:color="auto"/>
            <w:right w:val="none" w:sz="0" w:space="0" w:color="auto"/>
          </w:divBdr>
        </w:div>
        <w:div w:id="250165062">
          <w:marLeft w:val="1166"/>
          <w:marRight w:val="0"/>
          <w:marTop w:val="86"/>
          <w:marBottom w:val="0"/>
          <w:divBdr>
            <w:top w:val="none" w:sz="0" w:space="0" w:color="auto"/>
            <w:left w:val="none" w:sz="0" w:space="0" w:color="auto"/>
            <w:bottom w:val="none" w:sz="0" w:space="0" w:color="auto"/>
            <w:right w:val="none" w:sz="0" w:space="0" w:color="auto"/>
          </w:divBdr>
        </w:div>
        <w:div w:id="406532715">
          <w:marLeft w:val="1166"/>
          <w:marRight w:val="0"/>
          <w:marTop w:val="86"/>
          <w:marBottom w:val="0"/>
          <w:divBdr>
            <w:top w:val="none" w:sz="0" w:space="0" w:color="auto"/>
            <w:left w:val="none" w:sz="0" w:space="0" w:color="auto"/>
            <w:bottom w:val="none" w:sz="0" w:space="0" w:color="auto"/>
            <w:right w:val="none" w:sz="0" w:space="0" w:color="auto"/>
          </w:divBdr>
        </w:div>
        <w:div w:id="586767016">
          <w:marLeft w:val="1166"/>
          <w:marRight w:val="0"/>
          <w:marTop w:val="86"/>
          <w:marBottom w:val="0"/>
          <w:divBdr>
            <w:top w:val="none" w:sz="0" w:space="0" w:color="auto"/>
            <w:left w:val="none" w:sz="0" w:space="0" w:color="auto"/>
            <w:bottom w:val="none" w:sz="0" w:space="0" w:color="auto"/>
            <w:right w:val="none" w:sz="0" w:space="0" w:color="auto"/>
          </w:divBdr>
        </w:div>
      </w:divsChild>
    </w:div>
    <w:div w:id="27321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0955">
          <w:marLeft w:val="0"/>
          <w:marRight w:val="0"/>
          <w:marTop w:val="0"/>
          <w:marBottom w:val="0"/>
          <w:divBdr>
            <w:top w:val="none" w:sz="0" w:space="0" w:color="auto"/>
            <w:left w:val="none" w:sz="0" w:space="0" w:color="auto"/>
            <w:bottom w:val="none" w:sz="0" w:space="0" w:color="auto"/>
            <w:right w:val="none" w:sz="0" w:space="0" w:color="auto"/>
          </w:divBdr>
        </w:div>
        <w:div w:id="2029603132">
          <w:marLeft w:val="0"/>
          <w:marRight w:val="0"/>
          <w:marTop w:val="0"/>
          <w:marBottom w:val="0"/>
          <w:divBdr>
            <w:top w:val="none" w:sz="0" w:space="0" w:color="auto"/>
            <w:left w:val="none" w:sz="0" w:space="0" w:color="auto"/>
            <w:bottom w:val="none" w:sz="0" w:space="0" w:color="auto"/>
            <w:right w:val="none" w:sz="0" w:space="0" w:color="auto"/>
          </w:divBdr>
        </w:div>
      </w:divsChild>
    </w:div>
    <w:div w:id="321391989">
      <w:bodyDiv w:val="1"/>
      <w:marLeft w:val="0"/>
      <w:marRight w:val="0"/>
      <w:marTop w:val="0"/>
      <w:marBottom w:val="0"/>
      <w:divBdr>
        <w:top w:val="none" w:sz="0" w:space="0" w:color="auto"/>
        <w:left w:val="none" w:sz="0" w:space="0" w:color="auto"/>
        <w:bottom w:val="none" w:sz="0" w:space="0" w:color="auto"/>
        <w:right w:val="none" w:sz="0" w:space="0" w:color="auto"/>
      </w:divBdr>
    </w:div>
    <w:div w:id="395662533">
      <w:bodyDiv w:val="1"/>
      <w:marLeft w:val="0"/>
      <w:marRight w:val="0"/>
      <w:marTop w:val="0"/>
      <w:marBottom w:val="0"/>
      <w:divBdr>
        <w:top w:val="none" w:sz="0" w:space="0" w:color="auto"/>
        <w:left w:val="none" w:sz="0" w:space="0" w:color="auto"/>
        <w:bottom w:val="none" w:sz="0" w:space="0" w:color="auto"/>
        <w:right w:val="none" w:sz="0" w:space="0" w:color="auto"/>
      </w:divBdr>
    </w:div>
    <w:div w:id="427310250">
      <w:bodyDiv w:val="1"/>
      <w:marLeft w:val="0"/>
      <w:marRight w:val="0"/>
      <w:marTop w:val="0"/>
      <w:marBottom w:val="0"/>
      <w:divBdr>
        <w:top w:val="none" w:sz="0" w:space="0" w:color="auto"/>
        <w:left w:val="none" w:sz="0" w:space="0" w:color="auto"/>
        <w:bottom w:val="none" w:sz="0" w:space="0" w:color="auto"/>
        <w:right w:val="none" w:sz="0" w:space="0" w:color="auto"/>
      </w:divBdr>
      <w:divsChild>
        <w:div w:id="853612723">
          <w:marLeft w:val="0"/>
          <w:marRight w:val="0"/>
          <w:marTop w:val="0"/>
          <w:marBottom w:val="0"/>
          <w:divBdr>
            <w:top w:val="none" w:sz="0" w:space="0" w:color="auto"/>
            <w:left w:val="none" w:sz="0" w:space="0" w:color="auto"/>
            <w:bottom w:val="none" w:sz="0" w:space="0" w:color="auto"/>
            <w:right w:val="none" w:sz="0" w:space="0" w:color="auto"/>
          </w:divBdr>
        </w:div>
      </w:divsChild>
    </w:div>
    <w:div w:id="4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69758242">
          <w:marLeft w:val="0"/>
          <w:marRight w:val="0"/>
          <w:marTop w:val="0"/>
          <w:marBottom w:val="0"/>
          <w:divBdr>
            <w:top w:val="none" w:sz="0" w:space="0" w:color="auto"/>
            <w:left w:val="none" w:sz="0" w:space="0" w:color="auto"/>
            <w:bottom w:val="none" w:sz="0" w:space="0" w:color="auto"/>
            <w:right w:val="none" w:sz="0" w:space="0" w:color="auto"/>
          </w:divBdr>
        </w:div>
        <w:div w:id="151526505">
          <w:marLeft w:val="0"/>
          <w:marRight w:val="0"/>
          <w:marTop w:val="0"/>
          <w:marBottom w:val="0"/>
          <w:divBdr>
            <w:top w:val="none" w:sz="0" w:space="0" w:color="auto"/>
            <w:left w:val="none" w:sz="0" w:space="0" w:color="auto"/>
            <w:bottom w:val="none" w:sz="0" w:space="0" w:color="auto"/>
            <w:right w:val="none" w:sz="0" w:space="0" w:color="auto"/>
          </w:divBdr>
        </w:div>
        <w:div w:id="1819496524">
          <w:marLeft w:val="0"/>
          <w:marRight w:val="0"/>
          <w:marTop w:val="0"/>
          <w:marBottom w:val="0"/>
          <w:divBdr>
            <w:top w:val="none" w:sz="0" w:space="0" w:color="auto"/>
            <w:left w:val="none" w:sz="0" w:space="0" w:color="auto"/>
            <w:bottom w:val="none" w:sz="0" w:space="0" w:color="auto"/>
            <w:right w:val="none" w:sz="0" w:space="0" w:color="auto"/>
          </w:divBdr>
        </w:div>
      </w:divsChild>
    </w:div>
    <w:div w:id="489716603">
      <w:bodyDiv w:val="1"/>
      <w:marLeft w:val="0"/>
      <w:marRight w:val="0"/>
      <w:marTop w:val="0"/>
      <w:marBottom w:val="0"/>
      <w:divBdr>
        <w:top w:val="none" w:sz="0" w:space="0" w:color="auto"/>
        <w:left w:val="none" w:sz="0" w:space="0" w:color="auto"/>
        <w:bottom w:val="none" w:sz="0" w:space="0" w:color="auto"/>
        <w:right w:val="none" w:sz="0" w:space="0" w:color="auto"/>
      </w:divBdr>
    </w:div>
    <w:div w:id="490608905">
      <w:bodyDiv w:val="1"/>
      <w:marLeft w:val="0"/>
      <w:marRight w:val="0"/>
      <w:marTop w:val="0"/>
      <w:marBottom w:val="0"/>
      <w:divBdr>
        <w:top w:val="none" w:sz="0" w:space="0" w:color="auto"/>
        <w:left w:val="none" w:sz="0" w:space="0" w:color="auto"/>
        <w:bottom w:val="none" w:sz="0" w:space="0" w:color="auto"/>
        <w:right w:val="none" w:sz="0" w:space="0" w:color="auto"/>
      </w:divBdr>
      <w:divsChild>
        <w:div w:id="462701315">
          <w:marLeft w:val="547"/>
          <w:marRight w:val="0"/>
          <w:marTop w:val="101"/>
          <w:marBottom w:val="0"/>
          <w:divBdr>
            <w:top w:val="none" w:sz="0" w:space="0" w:color="auto"/>
            <w:left w:val="none" w:sz="0" w:space="0" w:color="auto"/>
            <w:bottom w:val="none" w:sz="0" w:space="0" w:color="auto"/>
            <w:right w:val="none" w:sz="0" w:space="0" w:color="auto"/>
          </w:divBdr>
        </w:div>
        <w:div w:id="18896498">
          <w:marLeft w:val="547"/>
          <w:marRight w:val="0"/>
          <w:marTop w:val="101"/>
          <w:marBottom w:val="0"/>
          <w:divBdr>
            <w:top w:val="none" w:sz="0" w:space="0" w:color="auto"/>
            <w:left w:val="none" w:sz="0" w:space="0" w:color="auto"/>
            <w:bottom w:val="none" w:sz="0" w:space="0" w:color="auto"/>
            <w:right w:val="none" w:sz="0" w:space="0" w:color="auto"/>
          </w:divBdr>
        </w:div>
        <w:div w:id="1761825963">
          <w:marLeft w:val="547"/>
          <w:marRight w:val="0"/>
          <w:marTop w:val="101"/>
          <w:marBottom w:val="0"/>
          <w:divBdr>
            <w:top w:val="none" w:sz="0" w:space="0" w:color="auto"/>
            <w:left w:val="none" w:sz="0" w:space="0" w:color="auto"/>
            <w:bottom w:val="none" w:sz="0" w:space="0" w:color="auto"/>
            <w:right w:val="none" w:sz="0" w:space="0" w:color="auto"/>
          </w:divBdr>
        </w:div>
        <w:div w:id="1411997757">
          <w:marLeft w:val="547"/>
          <w:marRight w:val="0"/>
          <w:marTop w:val="101"/>
          <w:marBottom w:val="0"/>
          <w:divBdr>
            <w:top w:val="none" w:sz="0" w:space="0" w:color="auto"/>
            <w:left w:val="none" w:sz="0" w:space="0" w:color="auto"/>
            <w:bottom w:val="none" w:sz="0" w:space="0" w:color="auto"/>
            <w:right w:val="none" w:sz="0" w:space="0" w:color="auto"/>
          </w:divBdr>
        </w:div>
        <w:div w:id="1922447271">
          <w:marLeft w:val="547"/>
          <w:marRight w:val="0"/>
          <w:marTop w:val="101"/>
          <w:marBottom w:val="0"/>
          <w:divBdr>
            <w:top w:val="none" w:sz="0" w:space="0" w:color="auto"/>
            <w:left w:val="none" w:sz="0" w:space="0" w:color="auto"/>
            <w:bottom w:val="none" w:sz="0" w:space="0" w:color="auto"/>
            <w:right w:val="none" w:sz="0" w:space="0" w:color="auto"/>
          </w:divBdr>
        </w:div>
        <w:div w:id="152532421">
          <w:marLeft w:val="547"/>
          <w:marRight w:val="0"/>
          <w:marTop w:val="101"/>
          <w:marBottom w:val="0"/>
          <w:divBdr>
            <w:top w:val="none" w:sz="0" w:space="0" w:color="auto"/>
            <w:left w:val="none" w:sz="0" w:space="0" w:color="auto"/>
            <w:bottom w:val="none" w:sz="0" w:space="0" w:color="auto"/>
            <w:right w:val="none" w:sz="0" w:space="0" w:color="auto"/>
          </w:divBdr>
        </w:div>
        <w:div w:id="1855070104">
          <w:marLeft w:val="547"/>
          <w:marRight w:val="0"/>
          <w:marTop w:val="101"/>
          <w:marBottom w:val="0"/>
          <w:divBdr>
            <w:top w:val="none" w:sz="0" w:space="0" w:color="auto"/>
            <w:left w:val="none" w:sz="0" w:space="0" w:color="auto"/>
            <w:bottom w:val="none" w:sz="0" w:space="0" w:color="auto"/>
            <w:right w:val="none" w:sz="0" w:space="0" w:color="auto"/>
          </w:divBdr>
        </w:div>
        <w:div w:id="1939827937">
          <w:marLeft w:val="547"/>
          <w:marRight w:val="0"/>
          <w:marTop w:val="101"/>
          <w:marBottom w:val="0"/>
          <w:divBdr>
            <w:top w:val="none" w:sz="0" w:space="0" w:color="auto"/>
            <w:left w:val="none" w:sz="0" w:space="0" w:color="auto"/>
            <w:bottom w:val="none" w:sz="0" w:space="0" w:color="auto"/>
            <w:right w:val="none" w:sz="0" w:space="0" w:color="auto"/>
          </w:divBdr>
        </w:div>
      </w:divsChild>
    </w:div>
    <w:div w:id="801731248">
      <w:bodyDiv w:val="1"/>
      <w:marLeft w:val="0"/>
      <w:marRight w:val="0"/>
      <w:marTop w:val="0"/>
      <w:marBottom w:val="0"/>
      <w:divBdr>
        <w:top w:val="none" w:sz="0" w:space="0" w:color="auto"/>
        <w:left w:val="none" w:sz="0" w:space="0" w:color="auto"/>
        <w:bottom w:val="none" w:sz="0" w:space="0" w:color="auto"/>
        <w:right w:val="none" w:sz="0" w:space="0" w:color="auto"/>
      </w:divBdr>
      <w:divsChild>
        <w:div w:id="1718821663">
          <w:marLeft w:val="0"/>
          <w:marRight w:val="0"/>
          <w:marTop w:val="0"/>
          <w:marBottom w:val="0"/>
          <w:divBdr>
            <w:top w:val="none" w:sz="0" w:space="0" w:color="auto"/>
            <w:left w:val="none" w:sz="0" w:space="0" w:color="auto"/>
            <w:bottom w:val="none" w:sz="0" w:space="0" w:color="auto"/>
            <w:right w:val="none" w:sz="0" w:space="0" w:color="auto"/>
          </w:divBdr>
        </w:div>
        <w:div w:id="2019890115">
          <w:marLeft w:val="0"/>
          <w:marRight w:val="0"/>
          <w:marTop w:val="0"/>
          <w:marBottom w:val="0"/>
          <w:divBdr>
            <w:top w:val="none" w:sz="0" w:space="0" w:color="auto"/>
            <w:left w:val="none" w:sz="0" w:space="0" w:color="auto"/>
            <w:bottom w:val="none" w:sz="0" w:space="0" w:color="auto"/>
            <w:right w:val="none" w:sz="0" w:space="0" w:color="auto"/>
          </w:divBdr>
        </w:div>
        <w:div w:id="889456814">
          <w:marLeft w:val="0"/>
          <w:marRight w:val="0"/>
          <w:marTop w:val="0"/>
          <w:marBottom w:val="0"/>
          <w:divBdr>
            <w:top w:val="none" w:sz="0" w:space="0" w:color="auto"/>
            <w:left w:val="none" w:sz="0" w:space="0" w:color="auto"/>
            <w:bottom w:val="none" w:sz="0" w:space="0" w:color="auto"/>
            <w:right w:val="none" w:sz="0" w:space="0" w:color="auto"/>
          </w:divBdr>
        </w:div>
        <w:div w:id="2132934980">
          <w:marLeft w:val="0"/>
          <w:marRight w:val="0"/>
          <w:marTop w:val="0"/>
          <w:marBottom w:val="0"/>
          <w:divBdr>
            <w:top w:val="none" w:sz="0" w:space="0" w:color="auto"/>
            <w:left w:val="none" w:sz="0" w:space="0" w:color="auto"/>
            <w:bottom w:val="none" w:sz="0" w:space="0" w:color="auto"/>
            <w:right w:val="none" w:sz="0" w:space="0" w:color="auto"/>
          </w:divBdr>
        </w:div>
        <w:div w:id="556744499">
          <w:marLeft w:val="0"/>
          <w:marRight w:val="0"/>
          <w:marTop w:val="0"/>
          <w:marBottom w:val="0"/>
          <w:divBdr>
            <w:top w:val="none" w:sz="0" w:space="0" w:color="auto"/>
            <w:left w:val="none" w:sz="0" w:space="0" w:color="auto"/>
            <w:bottom w:val="none" w:sz="0" w:space="0" w:color="auto"/>
            <w:right w:val="none" w:sz="0" w:space="0" w:color="auto"/>
          </w:divBdr>
        </w:div>
        <w:div w:id="309019215">
          <w:marLeft w:val="0"/>
          <w:marRight w:val="0"/>
          <w:marTop w:val="0"/>
          <w:marBottom w:val="0"/>
          <w:divBdr>
            <w:top w:val="none" w:sz="0" w:space="0" w:color="auto"/>
            <w:left w:val="none" w:sz="0" w:space="0" w:color="auto"/>
            <w:bottom w:val="none" w:sz="0" w:space="0" w:color="auto"/>
            <w:right w:val="none" w:sz="0" w:space="0" w:color="auto"/>
          </w:divBdr>
        </w:div>
        <w:div w:id="2097893384">
          <w:marLeft w:val="0"/>
          <w:marRight w:val="0"/>
          <w:marTop w:val="0"/>
          <w:marBottom w:val="0"/>
          <w:divBdr>
            <w:top w:val="none" w:sz="0" w:space="0" w:color="auto"/>
            <w:left w:val="none" w:sz="0" w:space="0" w:color="auto"/>
            <w:bottom w:val="none" w:sz="0" w:space="0" w:color="auto"/>
            <w:right w:val="none" w:sz="0" w:space="0" w:color="auto"/>
          </w:divBdr>
        </w:div>
        <w:div w:id="1687368774">
          <w:marLeft w:val="0"/>
          <w:marRight w:val="0"/>
          <w:marTop w:val="0"/>
          <w:marBottom w:val="0"/>
          <w:divBdr>
            <w:top w:val="none" w:sz="0" w:space="0" w:color="auto"/>
            <w:left w:val="none" w:sz="0" w:space="0" w:color="auto"/>
            <w:bottom w:val="none" w:sz="0" w:space="0" w:color="auto"/>
            <w:right w:val="none" w:sz="0" w:space="0" w:color="auto"/>
          </w:divBdr>
        </w:div>
        <w:div w:id="2085449750">
          <w:marLeft w:val="0"/>
          <w:marRight w:val="0"/>
          <w:marTop w:val="0"/>
          <w:marBottom w:val="0"/>
          <w:divBdr>
            <w:top w:val="none" w:sz="0" w:space="0" w:color="auto"/>
            <w:left w:val="none" w:sz="0" w:space="0" w:color="auto"/>
            <w:bottom w:val="none" w:sz="0" w:space="0" w:color="auto"/>
            <w:right w:val="none" w:sz="0" w:space="0" w:color="auto"/>
          </w:divBdr>
        </w:div>
        <w:div w:id="336004282">
          <w:marLeft w:val="0"/>
          <w:marRight w:val="0"/>
          <w:marTop w:val="0"/>
          <w:marBottom w:val="0"/>
          <w:divBdr>
            <w:top w:val="none" w:sz="0" w:space="0" w:color="auto"/>
            <w:left w:val="none" w:sz="0" w:space="0" w:color="auto"/>
            <w:bottom w:val="none" w:sz="0" w:space="0" w:color="auto"/>
            <w:right w:val="none" w:sz="0" w:space="0" w:color="auto"/>
          </w:divBdr>
        </w:div>
        <w:div w:id="1502432020">
          <w:marLeft w:val="0"/>
          <w:marRight w:val="0"/>
          <w:marTop w:val="0"/>
          <w:marBottom w:val="0"/>
          <w:divBdr>
            <w:top w:val="none" w:sz="0" w:space="0" w:color="auto"/>
            <w:left w:val="none" w:sz="0" w:space="0" w:color="auto"/>
            <w:bottom w:val="none" w:sz="0" w:space="0" w:color="auto"/>
            <w:right w:val="none" w:sz="0" w:space="0" w:color="auto"/>
          </w:divBdr>
        </w:div>
        <w:div w:id="1277054965">
          <w:marLeft w:val="0"/>
          <w:marRight w:val="0"/>
          <w:marTop w:val="0"/>
          <w:marBottom w:val="0"/>
          <w:divBdr>
            <w:top w:val="none" w:sz="0" w:space="0" w:color="auto"/>
            <w:left w:val="none" w:sz="0" w:space="0" w:color="auto"/>
            <w:bottom w:val="none" w:sz="0" w:space="0" w:color="auto"/>
            <w:right w:val="none" w:sz="0" w:space="0" w:color="auto"/>
          </w:divBdr>
        </w:div>
        <w:div w:id="56440187">
          <w:marLeft w:val="0"/>
          <w:marRight w:val="0"/>
          <w:marTop w:val="0"/>
          <w:marBottom w:val="0"/>
          <w:divBdr>
            <w:top w:val="none" w:sz="0" w:space="0" w:color="auto"/>
            <w:left w:val="none" w:sz="0" w:space="0" w:color="auto"/>
            <w:bottom w:val="none" w:sz="0" w:space="0" w:color="auto"/>
            <w:right w:val="none" w:sz="0" w:space="0" w:color="auto"/>
          </w:divBdr>
        </w:div>
        <w:div w:id="1388919927">
          <w:marLeft w:val="0"/>
          <w:marRight w:val="0"/>
          <w:marTop w:val="0"/>
          <w:marBottom w:val="0"/>
          <w:divBdr>
            <w:top w:val="none" w:sz="0" w:space="0" w:color="auto"/>
            <w:left w:val="none" w:sz="0" w:space="0" w:color="auto"/>
            <w:bottom w:val="none" w:sz="0" w:space="0" w:color="auto"/>
            <w:right w:val="none" w:sz="0" w:space="0" w:color="auto"/>
          </w:divBdr>
        </w:div>
      </w:divsChild>
    </w:div>
    <w:div w:id="954367421">
      <w:bodyDiv w:val="1"/>
      <w:marLeft w:val="0"/>
      <w:marRight w:val="0"/>
      <w:marTop w:val="0"/>
      <w:marBottom w:val="0"/>
      <w:divBdr>
        <w:top w:val="none" w:sz="0" w:space="0" w:color="auto"/>
        <w:left w:val="none" w:sz="0" w:space="0" w:color="auto"/>
        <w:bottom w:val="none" w:sz="0" w:space="0" w:color="auto"/>
        <w:right w:val="none" w:sz="0" w:space="0" w:color="auto"/>
      </w:divBdr>
      <w:divsChild>
        <w:div w:id="729840262">
          <w:marLeft w:val="547"/>
          <w:marRight w:val="0"/>
          <w:marTop w:val="86"/>
          <w:marBottom w:val="0"/>
          <w:divBdr>
            <w:top w:val="none" w:sz="0" w:space="0" w:color="auto"/>
            <w:left w:val="none" w:sz="0" w:space="0" w:color="auto"/>
            <w:bottom w:val="none" w:sz="0" w:space="0" w:color="auto"/>
            <w:right w:val="none" w:sz="0" w:space="0" w:color="auto"/>
          </w:divBdr>
        </w:div>
        <w:div w:id="745418488">
          <w:marLeft w:val="547"/>
          <w:marRight w:val="0"/>
          <w:marTop w:val="86"/>
          <w:marBottom w:val="0"/>
          <w:divBdr>
            <w:top w:val="none" w:sz="0" w:space="0" w:color="auto"/>
            <w:left w:val="none" w:sz="0" w:space="0" w:color="auto"/>
            <w:bottom w:val="none" w:sz="0" w:space="0" w:color="auto"/>
            <w:right w:val="none" w:sz="0" w:space="0" w:color="auto"/>
          </w:divBdr>
        </w:div>
        <w:div w:id="1073893911">
          <w:marLeft w:val="547"/>
          <w:marRight w:val="0"/>
          <w:marTop w:val="86"/>
          <w:marBottom w:val="0"/>
          <w:divBdr>
            <w:top w:val="none" w:sz="0" w:space="0" w:color="auto"/>
            <w:left w:val="none" w:sz="0" w:space="0" w:color="auto"/>
            <w:bottom w:val="none" w:sz="0" w:space="0" w:color="auto"/>
            <w:right w:val="none" w:sz="0" w:space="0" w:color="auto"/>
          </w:divBdr>
        </w:div>
        <w:div w:id="1515219531">
          <w:marLeft w:val="547"/>
          <w:marRight w:val="0"/>
          <w:marTop w:val="86"/>
          <w:marBottom w:val="0"/>
          <w:divBdr>
            <w:top w:val="none" w:sz="0" w:space="0" w:color="auto"/>
            <w:left w:val="none" w:sz="0" w:space="0" w:color="auto"/>
            <w:bottom w:val="none" w:sz="0" w:space="0" w:color="auto"/>
            <w:right w:val="none" w:sz="0" w:space="0" w:color="auto"/>
          </w:divBdr>
        </w:div>
        <w:div w:id="1452437361">
          <w:marLeft w:val="547"/>
          <w:marRight w:val="0"/>
          <w:marTop w:val="86"/>
          <w:marBottom w:val="0"/>
          <w:divBdr>
            <w:top w:val="none" w:sz="0" w:space="0" w:color="auto"/>
            <w:left w:val="none" w:sz="0" w:space="0" w:color="auto"/>
            <w:bottom w:val="none" w:sz="0" w:space="0" w:color="auto"/>
            <w:right w:val="none" w:sz="0" w:space="0" w:color="auto"/>
          </w:divBdr>
        </w:div>
        <w:div w:id="541215761">
          <w:marLeft w:val="547"/>
          <w:marRight w:val="0"/>
          <w:marTop w:val="86"/>
          <w:marBottom w:val="0"/>
          <w:divBdr>
            <w:top w:val="none" w:sz="0" w:space="0" w:color="auto"/>
            <w:left w:val="none" w:sz="0" w:space="0" w:color="auto"/>
            <w:bottom w:val="none" w:sz="0" w:space="0" w:color="auto"/>
            <w:right w:val="none" w:sz="0" w:space="0" w:color="auto"/>
          </w:divBdr>
        </w:div>
        <w:div w:id="1328628899">
          <w:marLeft w:val="547"/>
          <w:marRight w:val="0"/>
          <w:marTop w:val="86"/>
          <w:marBottom w:val="0"/>
          <w:divBdr>
            <w:top w:val="none" w:sz="0" w:space="0" w:color="auto"/>
            <w:left w:val="none" w:sz="0" w:space="0" w:color="auto"/>
            <w:bottom w:val="none" w:sz="0" w:space="0" w:color="auto"/>
            <w:right w:val="none" w:sz="0" w:space="0" w:color="auto"/>
          </w:divBdr>
        </w:div>
        <w:div w:id="297881702">
          <w:marLeft w:val="547"/>
          <w:marRight w:val="0"/>
          <w:marTop w:val="86"/>
          <w:marBottom w:val="0"/>
          <w:divBdr>
            <w:top w:val="none" w:sz="0" w:space="0" w:color="auto"/>
            <w:left w:val="none" w:sz="0" w:space="0" w:color="auto"/>
            <w:bottom w:val="none" w:sz="0" w:space="0" w:color="auto"/>
            <w:right w:val="none" w:sz="0" w:space="0" w:color="auto"/>
          </w:divBdr>
        </w:div>
        <w:div w:id="706029969">
          <w:marLeft w:val="547"/>
          <w:marRight w:val="0"/>
          <w:marTop w:val="86"/>
          <w:marBottom w:val="0"/>
          <w:divBdr>
            <w:top w:val="none" w:sz="0" w:space="0" w:color="auto"/>
            <w:left w:val="none" w:sz="0" w:space="0" w:color="auto"/>
            <w:bottom w:val="none" w:sz="0" w:space="0" w:color="auto"/>
            <w:right w:val="none" w:sz="0" w:space="0" w:color="auto"/>
          </w:divBdr>
        </w:div>
      </w:divsChild>
    </w:div>
    <w:div w:id="1058937761">
      <w:bodyDiv w:val="1"/>
      <w:marLeft w:val="0"/>
      <w:marRight w:val="0"/>
      <w:marTop w:val="0"/>
      <w:marBottom w:val="0"/>
      <w:divBdr>
        <w:top w:val="none" w:sz="0" w:space="0" w:color="auto"/>
        <w:left w:val="none" w:sz="0" w:space="0" w:color="auto"/>
        <w:bottom w:val="none" w:sz="0" w:space="0" w:color="auto"/>
        <w:right w:val="none" w:sz="0" w:space="0" w:color="auto"/>
      </w:divBdr>
    </w:div>
    <w:div w:id="1059208178">
      <w:bodyDiv w:val="1"/>
      <w:marLeft w:val="0"/>
      <w:marRight w:val="0"/>
      <w:marTop w:val="0"/>
      <w:marBottom w:val="0"/>
      <w:divBdr>
        <w:top w:val="none" w:sz="0" w:space="0" w:color="auto"/>
        <w:left w:val="none" w:sz="0" w:space="0" w:color="auto"/>
        <w:bottom w:val="none" w:sz="0" w:space="0" w:color="auto"/>
        <w:right w:val="none" w:sz="0" w:space="0" w:color="auto"/>
      </w:divBdr>
      <w:divsChild>
        <w:div w:id="1833178048">
          <w:marLeft w:val="0"/>
          <w:marRight w:val="0"/>
          <w:marTop w:val="0"/>
          <w:marBottom w:val="0"/>
          <w:divBdr>
            <w:top w:val="single" w:sz="6" w:space="0" w:color="C0C0C0"/>
            <w:left w:val="single" w:sz="2" w:space="0" w:color="C0C0C0"/>
            <w:bottom w:val="single" w:sz="6" w:space="0" w:color="C0C0C0"/>
            <w:right w:val="single" w:sz="2" w:space="0" w:color="C0C0C0"/>
          </w:divBdr>
          <w:divsChild>
            <w:div w:id="465198690">
              <w:marLeft w:val="0"/>
              <w:marRight w:val="0"/>
              <w:marTop w:val="0"/>
              <w:marBottom w:val="0"/>
              <w:divBdr>
                <w:top w:val="none" w:sz="0" w:space="0" w:color="auto"/>
                <w:left w:val="none" w:sz="0" w:space="0" w:color="auto"/>
                <w:bottom w:val="none" w:sz="0" w:space="0" w:color="auto"/>
                <w:right w:val="none" w:sz="0" w:space="0" w:color="auto"/>
              </w:divBdr>
              <w:divsChild>
                <w:div w:id="18533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2532">
          <w:marLeft w:val="0"/>
          <w:marRight w:val="0"/>
          <w:marTop w:val="0"/>
          <w:marBottom w:val="0"/>
          <w:divBdr>
            <w:top w:val="single" w:sz="2" w:space="4" w:color="C0C0C0"/>
            <w:left w:val="single" w:sz="2" w:space="3" w:color="C0C0C0"/>
            <w:bottom w:val="single" w:sz="6" w:space="4" w:color="C0C0C0"/>
            <w:right w:val="single" w:sz="2" w:space="3" w:color="C0C0C0"/>
          </w:divBdr>
        </w:div>
        <w:div w:id="1524123761">
          <w:marLeft w:val="0"/>
          <w:marRight w:val="0"/>
          <w:marTop w:val="0"/>
          <w:marBottom w:val="0"/>
          <w:divBdr>
            <w:top w:val="single" w:sz="2" w:space="5" w:color="C0C0C0"/>
            <w:left w:val="single" w:sz="2" w:space="3" w:color="C0C0C0"/>
            <w:bottom w:val="single" w:sz="6" w:space="5" w:color="C0C0C0"/>
            <w:right w:val="single" w:sz="2" w:space="3" w:color="C0C0C0"/>
          </w:divBdr>
          <w:divsChild>
            <w:div w:id="660698142">
              <w:marLeft w:val="0"/>
              <w:marRight w:val="0"/>
              <w:marTop w:val="0"/>
              <w:marBottom w:val="0"/>
              <w:divBdr>
                <w:top w:val="none" w:sz="0" w:space="0" w:color="auto"/>
                <w:left w:val="none" w:sz="0" w:space="0" w:color="auto"/>
                <w:bottom w:val="none" w:sz="0" w:space="0" w:color="auto"/>
                <w:right w:val="none" w:sz="0" w:space="0" w:color="auto"/>
              </w:divBdr>
              <w:divsChild>
                <w:div w:id="628823007">
                  <w:marLeft w:val="0"/>
                  <w:marRight w:val="0"/>
                  <w:marTop w:val="0"/>
                  <w:marBottom w:val="0"/>
                  <w:divBdr>
                    <w:top w:val="none" w:sz="0" w:space="0" w:color="auto"/>
                    <w:left w:val="none" w:sz="0" w:space="0" w:color="auto"/>
                    <w:bottom w:val="none" w:sz="0" w:space="0" w:color="auto"/>
                    <w:right w:val="none" w:sz="0" w:space="0" w:color="auto"/>
                  </w:divBdr>
                </w:div>
                <w:div w:id="1598635190">
                  <w:marLeft w:val="0"/>
                  <w:marRight w:val="0"/>
                  <w:marTop w:val="0"/>
                  <w:marBottom w:val="0"/>
                  <w:divBdr>
                    <w:top w:val="none" w:sz="0" w:space="0" w:color="auto"/>
                    <w:left w:val="none" w:sz="0" w:space="0" w:color="auto"/>
                    <w:bottom w:val="none" w:sz="0" w:space="0" w:color="auto"/>
                    <w:right w:val="none" w:sz="0" w:space="0" w:color="auto"/>
                  </w:divBdr>
                </w:div>
                <w:div w:id="434401013">
                  <w:marLeft w:val="0"/>
                  <w:marRight w:val="0"/>
                  <w:marTop w:val="0"/>
                  <w:marBottom w:val="0"/>
                  <w:divBdr>
                    <w:top w:val="none" w:sz="0" w:space="0" w:color="auto"/>
                    <w:left w:val="none" w:sz="0" w:space="0" w:color="auto"/>
                    <w:bottom w:val="none" w:sz="0" w:space="0" w:color="auto"/>
                    <w:right w:val="none" w:sz="0" w:space="0" w:color="auto"/>
                  </w:divBdr>
                </w:div>
                <w:div w:id="1538659733">
                  <w:marLeft w:val="0"/>
                  <w:marRight w:val="0"/>
                  <w:marTop w:val="0"/>
                  <w:marBottom w:val="0"/>
                  <w:divBdr>
                    <w:top w:val="none" w:sz="0" w:space="0" w:color="auto"/>
                    <w:left w:val="none" w:sz="0" w:space="0" w:color="auto"/>
                    <w:bottom w:val="none" w:sz="0" w:space="0" w:color="auto"/>
                    <w:right w:val="none" w:sz="0" w:space="0" w:color="auto"/>
                  </w:divBdr>
                </w:div>
                <w:div w:id="2021270611">
                  <w:marLeft w:val="0"/>
                  <w:marRight w:val="0"/>
                  <w:marTop w:val="0"/>
                  <w:marBottom w:val="0"/>
                  <w:divBdr>
                    <w:top w:val="none" w:sz="0" w:space="0" w:color="auto"/>
                    <w:left w:val="none" w:sz="0" w:space="0" w:color="auto"/>
                    <w:bottom w:val="none" w:sz="0" w:space="0" w:color="auto"/>
                    <w:right w:val="none" w:sz="0" w:space="0" w:color="auto"/>
                  </w:divBdr>
                </w:div>
                <w:div w:id="1938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064">
          <w:marLeft w:val="0"/>
          <w:marRight w:val="0"/>
          <w:marTop w:val="0"/>
          <w:marBottom w:val="0"/>
          <w:divBdr>
            <w:top w:val="none" w:sz="0" w:space="0" w:color="auto"/>
            <w:left w:val="none" w:sz="0" w:space="0" w:color="auto"/>
            <w:bottom w:val="none" w:sz="0" w:space="0" w:color="auto"/>
            <w:right w:val="none" w:sz="0" w:space="0" w:color="auto"/>
          </w:divBdr>
          <w:divsChild>
            <w:div w:id="665589935">
              <w:marLeft w:val="330"/>
              <w:marRight w:val="0"/>
              <w:marTop w:val="180"/>
              <w:marBottom w:val="255"/>
              <w:divBdr>
                <w:top w:val="none" w:sz="0" w:space="0" w:color="auto"/>
                <w:left w:val="none" w:sz="0" w:space="0" w:color="auto"/>
                <w:bottom w:val="none" w:sz="0" w:space="0" w:color="auto"/>
                <w:right w:val="none" w:sz="0" w:space="0" w:color="auto"/>
              </w:divBdr>
              <w:divsChild>
                <w:div w:id="424300180">
                  <w:marLeft w:val="0"/>
                  <w:marRight w:val="0"/>
                  <w:marTop w:val="0"/>
                  <w:marBottom w:val="0"/>
                  <w:divBdr>
                    <w:top w:val="none" w:sz="0" w:space="0" w:color="auto"/>
                    <w:left w:val="none" w:sz="0" w:space="0" w:color="auto"/>
                    <w:bottom w:val="none" w:sz="0" w:space="0" w:color="auto"/>
                    <w:right w:val="none" w:sz="0" w:space="0" w:color="auto"/>
                  </w:divBdr>
                  <w:divsChild>
                    <w:div w:id="1611859922">
                      <w:marLeft w:val="0"/>
                      <w:marRight w:val="0"/>
                      <w:marTop w:val="0"/>
                      <w:marBottom w:val="195"/>
                      <w:divBdr>
                        <w:top w:val="none" w:sz="0" w:space="0" w:color="auto"/>
                        <w:left w:val="none" w:sz="0" w:space="0" w:color="auto"/>
                        <w:bottom w:val="none" w:sz="0" w:space="0" w:color="auto"/>
                        <w:right w:val="none" w:sz="0" w:space="0" w:color="auto"/>
                      </w:divBdr>
                      <w:divsChild>
                        <w:div w:id="2035569158">
                          <w:marLeft w:val="0"/>
                          <w:marRight w:val="0"/>
                          <w:marTop w:val="0"/>
                          <w:marBottom w:val="0"/>
                          <w:divBdr>
                            <w:top w:val="none" w:sz="0" w:space="0" w:color="auto"/>
                            <w:left w:val="none" w:sz="0" w:space="0" w:color="auto"/>
                            <w:bottom w:val="none" w:sz="0" w:space="0" w:color="auto"/>
                            <w:right w:val="none" w:sz="0" w:space="0" w:color="auto"/>
                          </w:divBdr>
                          <w:divsChild>
                            <w:div w:id="220100071">
                              <w:marLeft w:val="0"/>
                              <w:marRight w:val="0"/>
                              <w:marTop w:val="0"/>
                              <w:marBottom w:val="0"/>
                              <w:divBdr>
                                <w:top w:val="none" w:sz="0" w:space="0" w:color="auto"/>
                                <w:left w:val="none" w:sz="0" w:space="0" w:color="auto"/>
                                <w:bottom w:val="none" w:sz="0" w:space="0" w:color="auto"/>
                                <w:right w:val="none" w:sz="0" w:space="0" w:color="auto"/>
                              </w:divBdr>
                              <w:divsChild>
                                <w:div w:id="1101071120">
                                  <w:marLeft w:val="0"/>
                                  <w:marRight w:val="0"/>
                                  <w:marTop w:val="0"/>
                                  <w:marBottom w:val="0"/>
                                  <w:divBdr>
                                    <w:top w:val="none" w:sz="0" w:space="0" w:color="auto"/>
                                    <w:left w:val="none" w:sz="0" w:space="0" w:color="auto"/>
                                    <w:bottom w:val="none" w:sz="0" w:space="0" w:color="auto"/>
                                    <w:right w:val="none" w:sz="0" w:space="0" w:color="auto"/>
                                  </w:divBdr>
                                  <w:divsChild>
                                    <w:div w:id="364450781">
                                      <w:marLeft w:val="0"/>
                                      <w:marRight w:val="0"/>
                                      <w:marTop w:val="0"/>
                                      <w:marBottom w:val="75"/>
                                      <w:divBdr>
                                        <w:top w:val="none" w:sz="0" w:space="0" w:color="auto"/>
                                        <w:left w:val="none" w:sz="0" w:space="0" w:color="auto"/>
                                        <w:bottom w:val="none" w:sz="0" w:space="0" w:color="auto"/>
                                        <w:right w:val="none" w:sz="0" w:space="0" w:color="auto"/>
                                      </w:divBdr>
                                    </w:div>
                                    <w:div w:id="731777140">
                                      <w:marLeft w:val="0"/>
                                      <w:marRight w:val="0"/>
                                      <w:marTop w:val="0"/>
                                      <w:marBottom w:val="75"/>
                                      <w:divBdr>
                                        <w:top w:val="none" w:sz="0" w:space="0" w:color="auto"/>
                                        <w:left w:val="none" w:sz="0" w:space="0" w:color="auto"/>
                                        <w:bottom w:val="none" w:sz="0" w:space="0" w:color="auto"/>
                                        <w:right w:val="none" w:sz="0" w:space="0" w:color="auto"/>
                                      </w:divBdr>
                                    </w:div>
                                    <w:div w:id="621300867">
                                      <w:marLeft w:val="0"/>
                                      <w:marRight w:val="0"/>
                                      <w:marTop w:val="0"/>
                                      <w:marBottom w:val="75"/>
                                      <w:divBdr>
                                        <w:top w:val="none" w:sz="0" w:space="0" w:color="auto"/>
                                        <w:left w:val="none" w:sz="0" w:space="0" w:color="auto"/>
                                        <w:bottom w:val="none" w:sz="0" w:space="0" w:color="auto"/>
                                        <w:right w:val="none" w:sz="0" w:space="0" w:color="auto"/>
                                      </w:divBdr>
                                    </w:div>
                                    <w:div w:id="428695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4391480">
                              <w:marLeft w:val="0"/>
                              <w:marRight w:val="0"/>
                              <w:marTop w:val="0"/>
                              <w:marBottom w:val="0"/>
                              <w:divBdr>
                                <w:top w:val="none" w:sz="0" w:space="0" w:color="auto"/>
                                <w:left w:val="none" w:sz="0" w:space="0" w:color="auto"/>
                                <w:bottom w:val="none" w:sz="0" w:space="0" w:color="auto"/>
                                <w:right w:val="none" w:sz="0" w:space="0" w:color="auto"/>
                              </w:divBdr>
                              <w:divsChild>
                                <w:div w:id="2115706725">
                                  <w:marLeft w:val="0"/>
                                  <w:marRight w:val="0"/>
                                  <w:marTop w:val="0"/>
                                  <w:marBottom w:val="0"/>
                                  <w:divBdr>
                                    <w:top w:val="none" w:sz="0" w:space="0" w:color="auto"/>
                                    <w:left w:val="none" w:sz="0" w:space="0" w:color="auto"/>
                                    <w:bottom w:val="none" w:sz="0" w:space="0" w:color="auto"/>
                                    <w:right w:val="none" w:sz="0" w:space="0" w:color="auto"/>
                                  </w:divBdr>
                                  <w:divsChild>
                                    <w:div w:id="54086508">
                                      <w:marLeft w:val="0"/>
                                      <w:marRight w:val="0"/>
                                      <w:marTop w:val="0"/>
                                      <w:marBottom w:val="75"/>
                                      <w:divBdr>
                                        <w:top w:val="none" w:sz="0" w:space="0" w:color="auto"/>
                                        <w:left w:val="none" w:sz="0" w:space="0" w:color="auto"/>
                                        <w:bottom w:val="none" w:sz="0" w:space="0" w:color="auto"/>
                                        <w:right w:val="none" w:sz="0" w:space="0" w:color="auto"/>
                                      </w:divBdr>
                                    </w:div>
                                    <w:div w:id="387539391">
                                      <w:marLeft w:val="0"/>
                                      <w:marRight w:val="0"/>
                                      <w:marTop w:val="0"/>
                                      <w:marBottom w:val="75"/>
                                      <w:divBdr>
                                        <w:top w:val="none" w:sz="0" w:space="0" w:color="auto"/>
                                        <w:left w:val="none" w:sz="0" w:space="0" w:color="auto"/>
                                        <w:bottom w:val="none" w:sz="0" w:space="0" w:color="auto"/>
                                        <w:right w:val="none" w:sz="0" w:space="0" w:color="auto"/>
                                      </w:divBdr>
                                    </w:div>
                                    <w:div w:id="1394548149">
                                      <w:marLeft w:val="0"/>
                                      <w:marRight w:val="0"/>
                                      <w:marTop w:val="0"/>
                                      <w:marBottom w:val="75"/>
                                      <w:divBdr>
                                        <w:top w:val="none" w:sz="0" w:space="0" w:color="auto"/>
                                        <w:left w:val="none" w:sz="0" w:space="0" w:color="auto"/>
                                        <w:bottom w:val="none" w:sz="0" w:space="0" w:color="auto"/>
                                        <w:right w:val="none" w:sz="0" w:space="0" w:color="auto"/>
                                      </w:divBdr>
                                    </w:div>
                                    <w:div w:id="21056069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6725493">
                              <w:marLeft w:val="0"/>
                              <w:marRight w:val="0"/>
                              <w:marTop w:val="0"/>
                              <w:marBottom w:val="0"/>
                              <w:divBdr>
                                <w:top w:val="none" w:sz="0" w:space="0" w:color="auto"/>
                                <w:left w:val="none" w:sz="0" w:space="0" w:color="auto"/>
                                <w:bottom w:val="none" w:sz="0" w:space="0" w:color="auto"/>
                                <w:right w:val="none" w:sz="0" w:space="0" w:color="auto"/>
                              </w:divBdr>
                              <w:divsChild>
                                <w:div w:id="1488979657">
                                  <w:marLeft w:val="0"/>
                                  <w:marRight w:val="0"/>
                                  <w:marTop w:val="0"/>
                                  <w:marBottom w:val="0"/>
                                  <w:divBdr>
                                    <w:top w:val="none" w:sz="0" w:space="0" w:color="auto"/>
                                    <w:left w:val="none" w:sz="0" w:space="0" w:color="auto"/>
                                    <w:bottom w:val="none" w:sz="0" w:space="0" w:color="auto"/>
                                    <w:right w:val="none" w:sz="0" w:space="0" w:color="auto"/>
                                  </w:divBdr>
                                  <w:divsChild>
                                    <w:div w:id="875118217">
                                      <w:marLeft w:val="0"/>
                                      <w:marRight w:val="0"/>
                                      <w:marTop w:val="0"/>
                                      <w:marBottom w:val="75"/>
                                      <w:divBdr>
                                        <w:top w:val="none" w:sz="0" w:space="0" w:color="auto"/>
                                        <w:left w:val="none" w:sz="0" w:space="0" w:color="auto"/>
                                        <w:bottom w:val="none" w:sz="0" w:space="0" w:color="auto"/>
                                        <w:right w:val="none" w:sz="0" w:space="0" w:color="auto"/>
                                      </w:divBdr>
                                    </w:div>
                                    <w:div w:id="1655334485">
                                      <w:marLeft w:val="0"/>
                                      <w:marRight w:val="0"/>
                                      <w:marTop w:val="0"/>
                                      <w:marBottom w:val="75"/>
                                      <w:divBdr>
                                        <w:top w:val="none" w:sz="0" w:space="0" w:color="auto"/>
                                        <w:left w:val="none" w:sz="0" w:space="0" w:color="auto"/>
                                        <w:bottom w:val="none" w:sz="0" w:space="0" w:color="auto"/>
                                        <w:right w:val="none" w:sz="0" w:space="0" w:color="auto"/>
                                      </w:divBdr>
                                    </w:div>
                                    <w:div w:id="2107729909">
                                      <w:marLeft w:val="0"/>
                                      <w:marRight w:val="0"/>
                                      <w:marTop w:val="0"/>
                                      <w:marBottom w:val="75"/>
                                      <w:divBdr>
                                        <w:top w:val="none" w:sz="0" w:space="0" w:color="auto"/>
                                        <w:left w:val="none" w:sz="0" w:space="0" w:color="auto"/>
                                        <w:bottom w:val="none" w:sz="0" w:space="0" w:color="auto"/>
                                        <w:right w:val="none" w:sz="0" w:space="0" w:color="auto"/>
                                      </w:divBdr>
                                    </w:div>
                                    <w:div w:id="1767731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7058362">
                              <w:marLeft w:val="0"/>
                              <w:marRight w:val="0"/>
                              <w:marTop w:val="0"/>
                              <w:marBottom w:val="0"/>
                              <w:divBdr>
                                <w:top w:val="none" w:sz="0" w:space="0" w:color="auto"/>
                                <w:left w:val="none" w:sz="0" w:space="0" w:color="auto"/>
                                <w:bottom w:val="none" w:sz="0" w:space="0" w:color="auto"/>
                                <w:right w:val="none" w:sz="0" w:space="0" w:color="auto"/>
                              </w:divBdr>
                              <w:divsChild>
                                <w:div w:id="1118261864">
                                  <w:marLeft w:val="0"/>
                                  <w:marRight w:val="0"/>
                                  <w:marTop w:val="0"/>
                                  <w:marBottom w:val="0"/>
                                  <w:divBdr>
                                    <w:top w:val="none" w:sz="0" w:space="0" w:color="auto"/>
                                    <w:left w:val="none" w:sz="0" w:space="0" w:color="auto"/>
                                    <w:bottom w:val="none" w:sz="0" w:space="0" w:color="auto"/>
                                    <w:right w:val="none" w:sz="0" w:space="0" w:color="auto"/>
                                  </w:divBdr>
                                  <w:divsChild>
                                    <w:div w:id="562645899">
                                      <w:marLeft w:val="0"/>
                                      <w:marRight w:val="0"/>
                                      <w:marTop w:val="0"/>
                                      <w:marBottom w:val="75"/>
                                      <w:divBdr>
                                        <w:top w:val="none" w:sz="0" w:space="0" w:color="auto"/>
                                        <w:left w:val="none" w:sz="0" w:space="0" w:color="auto"/>
                                        <w:bottom w:val="none" w:sz="0" w:space="0" w:color="auto"/>
                                        <w:right w:val="none" w:sz="0" w:space="0" w:color="auto"/>
                                      </w:divBdr>
                                    </w:div>
                                    <w:div w:id="1912502857">
                                      <w:marLeft w:val="0"/>
                                      <w:marRight w:val="0"/>
                                      <w:marTop w:val="0"/>
                                      <w:marBottom w:val="75"/>
                                      <w:divBdr>
                                        <w:top w:val="none" w:sz="0" w:space="0" w:color="auto"/>
                                        <w:left w:val="none" w:sz="0" w:space="0" w:color="auto"/>
                                        <w:bottom w:val="none" w:sz="0" w:space="0" w:color="auto"/>
                                        <w:right w:val="none" w:sz="0" w:space="0" w:color="auto"/>
                                      </w:divBdr>
                                    </w:div>
                                    <w:div w:id="519516743">
                                      <w:marLeft w:val="0"/>
                                      <w:marRight w:val="0"/>
                                      <w:marTop w:val="0"/>
                                      <w:marBottom w:val="75"/>
                                      <w:divBdr>
                                        <w:top w:val="none" w:sz="0" w:space="0" w:color="auto"/>
                                        <w:left w:val="none" w:sz="0" w:space="0" w:color="auto"/>
                                        <w:bottom w:val="none" w:sz="0" w:space="0" w:color="auto"/>
                                        <w:right w:val="none" w:sz="0" w:space="0" w:color="auto"/>
                                      </w:divBdr>
                                    </w:div>
                                    <w:div w:id="1057824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7058">
          <w:marLeft w:val="0"/>
          <w:marRight w:val="0"/>
          <w:marTop w:val="180"/>
          <w:marBottom w:val="0"/>
          <w:divBdr>
            <w:top w:val="none" w:sz="0" w:space="0" w:color="auto"/>
            <w:left w:val="none" w:sz="0" w:space="0" w:color="auto"/>
            <w:bottom w:val="none" w:sz="0" w:space="0" w:color="auto"/>
            <w:right w:val="none" w:sz="0" w:space="0" w:color="auto"/>
          </w:divBdr>
          <w:divsChild>
            <w:div w:id="3299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1261">
      <w:bodyDiv w:val="1"/>
      <w:marLeft w:val="0"/>
      <w:marRight w:val="0"/>
      <w:marTop w:val="0"/>
      <w:marBottom w:val="0"/>
      <w:divBdr>
        <w:top w:val="none" w:sz="0" w:space="0" w:color="auto"/>
        <w:left w:val="none" w:sz="0" w:space="0" w:color="auto"/>
        <w:bottom w:val="none" w:sz="0" w:space="0" w:color="auto"/>
        <w:right w:val="none" w:sz="0" w:space="0" w:color="auto"/>
      </w:divBdr>
      <w:divsChild>
        <w:div w:id="1587105139">
          <w:marLeft w:val="446"/>
          <w:marRight w:val="0"/>
          <w:marTop w:val="0"/>
          <w:marBottom w:val="0"/>
          <w:divBdr>
            <w:top w:val="none" w:sz="0" w:space="0" w:color="auto"/>
            <w:left w:val="none" w:sz="0" w:space="0" w:color="auto"/>
            <w:bottom w:val="none" w:sz="0" w:space="0" w:color="auto"/>
            <w:right w:val="none" w:sz="0" w:space="0" w:color="auto"/>
          </w:divBdr>
        </w:div>
        <w:div w:id="88625151">
          <w:marLeft w:val="446"/>
          <w:marRight w:val="0"/>
          <w:marTop w:val="0"/>
          <w:marBottom w:val="0"/>
          <w:divBdr>
            <w:top w:val="none" w:sz="0" w:space="0" w:color="auto"/>
            <w:left w:val="none" w:sz="0" w:space="0" w:color="auto"/>
            <w:bottom w:val="none" w:sz="0" w:space="0" w:color="auto"/>
            <w:right w:val="none" w:sz="0" w:space="0" w:color="auto"/>
          </w:divBdr>
        </w:div>
        <w:div w:id="1695694991">
          <w:marLeft w:val="446"/>
          <w:marRight w:val="0"/>
          <w:marTop w:val="0"/>
          <w:marBottom w:val="0"/>
          <w:divBdr>
            <w:top w:val="none" w:sz="0" w:space="0" w:color="auto"/>
            <w:left w:val="none" w:sz="0" w:space="0" w:color="auto"/>
            <w:bottom w:val="none" w:sz="0" w:space="0" w:color="auto"/>
            <w:right w:val="none" w:sz="0" w:space="0" w:color="auto"/>
          </w:divBdr>
        </w:div>
      </w:divsChild>
    </w:div>
    <w:div w:id="1256089267">
      <w:bodyDiv w:val="1"/>
      <w:marLeft w:val="0"/>
      <w:marRight w:val="0"/>
      <w:marTop w:val="0"/>
      <w:marBottom w:val="0"/>
      <w:divBdr>
        <w:top w:val="none" w:sz="0" w:space="0" w:color="auto"/>
        <w:left w:val="none" w:sz="0" w:space="0" w:color="auto"/>
        <w:bottom w:val="none" w:sz="0" w:space="0" w:color="auto"/>
        <w:right w:val="none" w:sz="0" w:space="0" w:color="auto"/>
      </w:divBdr>
    </w:div>
    <w:div w:id="1456605928">
      <w:bodyDiv w:val="1"/>
      <w:marLeft w:val="0"/>
      <w:marRight w:val="0"/>
      <w:marTop w:val="0"/>
      <w:marBottom w:val="0"/>
      <w:divBdr>
        <w:top w:val="none" w:sz="0" w:space="0" w:color="auto"/>
        <w:left w:val="none" w:sz="0" w:space="0" w:color="auto"/>
        <w:bottom w:val="none" w:sz="0" w:space="0" w:color="auto"/>
        <w:right w:val="none" w:sz="0" w:space="0" w:color="auto"/>
      </w:divBdr>
      <w:divsChild>
        <w:div w:id="1403797962">
          <w:marLeft w:val="0"/>
          <w:marRight w:val="0"/>
          <w:marTop w:val="0"/>
          <w:marBottom w:val="0"/>
          <w:divBdr>
            <w:top w:val="none" w:sz="0" w:space="0" w:color="auto"/>
            <w:left w:val="none" w:sz="0" w:space="0" w:color="auto"/>
            <w:bottom w:val="none" w:sz="0" w:space="0" w:color="auto"/>
            <w:right w:val="none" w:sz="0" w:space="0" w:color="auto"/>
          </w:divBdr>
        </w:div>
        <w:div w:id="2125532774">
          <w:marLeft w:val="0"/>
          <w:marRight w:val="0"/>
          <w:marTop w:val="0"/>
          <w:marBottom w:val="0"/>
          <w:divBdr>
            <w:top w:val="none" w:sz="0" w:space="0" w:color="auto"/>
            <w:left w:val="none" w:sz="0" w:space="0" w:color="auto"/>
            <w:bottom w:val="none" w:sz="0" w:space="0" w:color="auto"/>
            <w:right w:val="none" w:sz="0" w:space="0" w:color="auto"/>
          </w:divBdr>
        </w:div>
        <w:div w:id="1781875752">
          <w:marLeft w:val="0"/>
          <w:marRight w:val="0"/>
          <w:marTop w:val="0"/>
          <w:marBottom w:val="0"/>
          <w:divBdr>
            <w:top w:val="none" w:sz="0" w:space="0" w:color="auto"/>
            <w:left w:val="none" w:sz="0" w:space="0" w:color="auto"/>
            <w:bottom w:val="none" w:sz="0" w:space="0" w:color="auto"/>
            <w:right w:val="none" w:sz="0" w:space="0" w:color="auto"/>
          </w:divBdr>
        </w:div>
      </w:divsChild>
    </w:div>
    <w:div w:id="1624456942">
      <w:bodyDiv w:val="1"/>
      <w:marLeft w:val="0"/>
      <w:marRight w:val="0"/>
      <w:marTop w:val="0"/>
      <w:marBottom w:val="0"/>
      <w:divBdr>
        <w:top w:val="none" w:sz="0" w:space="0" w:color="auto"/>
        <w:left w:val="none" w:sz="0" w:space="0" w:color="auto"/>
        <w:bottom w:val="none" w:sz="0" w:space="0" w:color="auto"/>
        <w:right w:val="none" w:sz="0" w:space="0" w:color="auto"/>
      </w:divBdr>
    </w:div>
    <w:div w:id="1656494887">
      <w:bodyDiv w:val="1"/>
      <w:marLeft w:val="0"/>
      <w:marRight w:val="0"/>
      <w:marTop w:val="0"/>
      <w:marBottom w:val="0"/>
      <w:divBdr>
        <w:top w:val="none" w:sz="0" w:space="0" w:color="auto"/>
        <w:left w:val="none" w:sz="0" w:space="0" w:color="auto"/>
        <w:bottom w:val="none" w:sz="0" w:space="0" w:color="auto"/>
        <w:right w:val="none" w:sz="0" w:space="0" w:color="auto"/>
      </w:divBdr>
      <w:divsChild>
        <w:div w:id="751312403">
          <w:marLeft w:val="0"/>
          <w:marRight w:val="0"/>
          <w:marTop w:val="0"/>
          <w:marBottom w:val="0"/>
          <w:divBdr>
            <w:top w:val="none" w:sz="0" w:space="0" w:color="auto"/>
            <w:left w:val="none" w:sz="0" w:space="0" w:color="auto"/>
            <w:bottom w:val="none" w:sz="0" w:space="0" w:color="auto"/>
            <w:right w:val="none" w:sz="0" w:space="0" w:color="auto"/>
          </w:divBdr>
          <w:divsChild>
            <w:div w:id="1990091790">
              <w:marLeft w:val="0"/>
              <w:marRight w:val="0"/>
              <w:marTop w:val="0"/>
              <w:marBottom w:val="0"/>
              <w:divBdr>
                <w:top w:val="none" w:sz="0" w:space="0" w:color="auto"/>
                <w:left w:val="none" w:sz="0" w:space="0" w:color="auto"/>
                <w:bottom w:val="none" w:sz="0" w:space="0" w:color="auto"/>
                <w:right w:val="none" w:sz="0" w:space="0" w:color="auto"/>
              </w:divBdr>
            </w:div>
            <w:div w:id="205694">
              <w:marLeft w:val="0"/>
              <w:marRight w:val="0"/>
              <w:marTop w:val="0"/>
              <w:marBottom w:val="0"/>
              <w:divBdr>
                <w:top w:val="none" w:sz="0" w:space="0" w:color="auto"/>
                <w:left w:val="none" w:sz="0" w:space="0" w:color="auto"/>
                <w:bottom w:val="none" w:sz="0" w:space="0" w:color="auto"/>
                <w:right w:val="none" w:sz="0" w:space="0" w:color="auto"/>
              </w:divBdr>
            </w:div>
            <w:div w:id="529995321">
              <w:marLeft w:val="0"/>
              <w:marRight w:val="0"/>
              <w:marTop w:val="0"/>
              <w:marBottom w:val="0"/>
              <w:divBdr>
                <w:top w:val="none" w:sz="0" w:space="0" w:color="auto"/>
                <w:left w:val="none" w:sz="0" w:space="0" w:color="auto"/>
                <w:bottom w:val="none" w:sz="0" w:space="0" w:color="auto"/>
                <w:right w:val="none" w:sz="0" w:space="0" w:color="auto"/>
              </w:divBdr>
            </w:div>
            <w:div w:id="454182602">
              <w:marLeft w:val="0"/>
              <w:marRight w:val="0"/>
              <w:marTop w:val="0"/>
              <w:marBottom w:val="0"/>
              <w:divBdr>
                <w:top w:val="none" w:sz="0" w:space="0" w:color="auto"/>
                <w:left w:val="none" w:sz="0" w:space="0" w:color="auto"/>
                <w:bottom w:val="none" w:sz="0" w:space="0" w:color="auto"/>
                <w:right w:val="none" w:sz="0" w:space="0" w:color="auto"/>
              </w:divBdr>
            </w:div>
            <w:div w:id="1486625695">
              <w:marLeft w:val="0"/>
              <w:marRight w:val="0"/>
              <w:marTop w:val="0"/>
              <w:marBottom w:val="0"/>
              <w:divBdr>
                <w:top w:val="none" w:sz="0" w:space="0" w:color="auto"/>
                <w:left w:val="none" w:sz="0" w:space="0" w:color="auto"/>
                <w:bottom w:val="none" w:sz="0" w:space="0" w:color="auto"/>
                <w:right w:val="none" w:sz="0" w:space="0" w:color="auto"/>
              </w:divBdr>
            </w:div>
            <w:div w:id="900142120">
              <w:marLeft w:val="0"/>
              <w:marRight w:val="0"/>
              <w:marTop w:val="0"/>
              <w:marBottom w:val="0"/>
              <w:divBdr>
                <w:top w:val="none" w:sz="0" w:space="0" w:color="auto"/>
                <w:left w:val="none" w:sz="0" w:space="0" w:color="auto"/>
                <w:bottom w:val="none" w:sz="0" w:space="0" w:color="auto"/>
                <w:right w:val="none" w:sz="0" w:space="0" w:color="auto"/>
              </w:divBdr>
            </w:div>
            <w:div w:id="1404526056">
              <w:marLeft w:val="0"/>
              <w:marRight w:val="0"/>
              <w:marTop w:val="0"/>
              <w:marBottom w:val="0"/>
              <w:divBdr>
                <w:top w:val="none" w:sz="0" w:space="0" w:color="auto"/>
                <w:left w:val="none" w:sz="0" w:space="0" w:color="auto"/>
                <w:bottom w:val="none" w:sz="0" w:space="0" w:color="auto"/>
                <w:right w:val="none" w:sz="0" w:space="0" w:color="auto"/>
              </w:divBdr>
            </w:div>
            <w:div w:id="577254989">
              <w:marLeft w:val="0"/>
              <w:marRight w:val="0"/>
              <w:marTop w:val="0"/>
              <w:marBottom w:val="0"/>
              <w:divBdr>
                <w:top w:val="none" w:sz="0" w:space="0" w:color="auto"/>
                <w:left w:val="none" w:sz="0" w:space="0" w:color="auto"/>
                <w:bottom w:val="none" w:sz="0" w:space="0" w:color="auto"/>
                <w:right w:val="none" w:sz="0" w:space="0" w:color="auto"/>
              </w:divBdr>
            </w:div>
            <w:div w:id="1280185652">
              <w:marLeft w:val="0"/>
              <w:marRight w:val="0"/>
              <w:marTop w:val="0"/>
              <w:marBottom w:val="0"/>
              <w:divBdr>
                <w:top w:val="none" w:sz="0" w:space="0" w:color="auto"/>
                <w:left w:val="none" w:sz="0" w:space="0" w:color="auto"/>
                <w:bottom w:val="none" w:sz="0" w:space="0" w:color="auto"/>
                <w:right w:val="none" w:sz="0" w:space="0" w:color="auto"/>
              </w:divBdr>
            </w:div>
            <w:div w:id="1997881061">
              <w:marLeft w:val="0"/>
              <w:marRight w:val="0"/>
              <w:marTop w:val="0"/>
              <w:marBottom w:val="0"/>
              <w:divBdr>
                <w:top w:val="none" w:sz="0" w:space="0" w:color="auto"/>
                <w:left w:val="none" w:sz="0" w:space="0" w:color="auto"/>
                <w:bottom w:val="none" w:sz="0" w:space="0" w:color="auto"/>
                <w:right w:val="none" w:sz="0" w:space="0" w:color="auto"/>
              </w:divBdr>
            </w:div>
            <w:div w:id="1839299242">
              <w:marLeft w:val="0"/>
              <w:marRight w:val="0"/>
              <w:marTop w:val="0"/>
              <w:marBottom w:val="0"/>
              <w:divBdr>
                <w:top w:val="none" w:sz="0" w:space="0" w:color="auto"/>
                <w:left w:val="none" w:sz="0" w:space="0" w:color="auto"/>
                <w:bottom w:val="none" w:sz="0" w:space="0" w:color="auto"/>
                <w:right w:val="none" w:sz="0" w:space="0" w:color="auto"/>
              </w:divBdr>
            </w:div>
            <w:div w:id="90901950">
              <w:marLeft w:val="0"/>
              <w:marRight w:val="0"/>
              <w:marTop w:val="0"/>
              <w:marBottom w:val="0"/>
              <w:divBdr>
                <w:top w:val="none" w:sz="0" w:space="0" w:color="auto"/>
                <w:left w:val="none" w:sz="0" w:space="0" w:color="auto"/>
                <w:bottom w:val="none" w:sz="0" w:space="0" w:color="auto"/>
                <w:right w:val="none" w:sz="0" w:space="0" w:color="auto"/>
              </w:divBdr>
            </w:div>
            <w:div w:id="1033844684">
              <w:marLeft w:val="0"/>
              <w:marRight w:val="0"/>
              <w:marTop w:val="0"/>
              <w:marBottom w:val="0"/>
              <w:divBdr>
                <w:top w:val="none" w:sz="0" w:space="0" w:color="auto"/>
                <w:left w:val="none" w:sz="0" w:space="0" w:color="auto"/>
                <w:bottom w:val="none" w:sz="0" w:space="0" w:color="auto"/>
                <w:right w:val="none" w:sz="0" w:space="0" w:color="auto"/>
              </w:divBdr>
            </w:div>
            <w:div w:id="890190707">
              <w:marLeft w:val="0"/>
              <w:marRight w:val="0"/>
              <w:marTop w:val="0"/>
              <w:marBottom w:val="0"/>
              <w:divBdr>
                <w:top w:val="none" w:sz="0" w:space="0" w:color="auto"/>
                <w:left w:val="none" w:sz="0" w:space="0" w:color="auto"/>
                <w:bottom w:val="none" w:sz="0" w:space="0" w:color="auto"/>
                <w:right w:val="none" w:sz="0" w:space="0" w:color="auto"/>
              </w:divBdr>
            </w:div>
            <w:div w:id="10517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4222">
      <w:bodyDiv w:val="1"/>
      <w:marLeft w:val="0"/>
      <w:marRight w:val="0"/>
      <w:marTop w:val="0"/>
      <w:marBottom w:val="0"/>
      <w:divBdr>
        <w:top w:val="none" w:sz="0" w:space="0" w:color="auto"/>
        <w:left w:val="none" w:sz="0" w:space="0" w:color="auto"/>
        <w:bottom w:val="none" w:sz="0" w:space="0" w:color="auto"/>
        <w:right w:val="none" w:sz="0" w:space="0" w:color="auto"/>
      </w:divBdr>
      <w:divsChild>
        <w:div w:id="1439989098">
          <w:marLeft w:val="0"/>
          <w:marRight w:val="0"/>
          <w:marTop w:val="0"/>
          <w:marBottom w:val="0"/>
          <w:divBdr>
            <w:top w:val="none" w:sz="0" w:space="0" w:color="auto"/>
            <w:left w:val="none" w:sz="0" w:space="0" w:color="auto"/>
            <w:bottom w:val="none" w:sz="0" w:space="0" w:color="auto"/>
            <w:right w:val="none" w:sz="0" w:space="0" w:color="auto"/>
          </w:divBdr>
        </w:div>
        <w:div w:id="1927766651">
          <w:marLeft w:val="0"/>
          <w:marRight w:val="0"/>
          <w:marTop w:val="0"/>
          <w:marBottom w:val="0"/>
          <w:divBdr>
            <w:top w:val="none" w:sz="0" w:space="0" w:color="auto"/>
            <w:left w:val="none" w:sz="0" w:space="0" w:color="auto"/>
            <w:bottom w:val="none" w:sz="0" w:space="0" w:color="auto"/>
            <w:right w:val="none" w:sz="0" w:space="0" w:color="auto"/>
          </w:divBdr>
        </w:div>
        <w:div w:id="1072972760">
          <w:marLeft w:val="0"/>
          <w:marRight w:val="0"/>
          <w:marTop w:val="0"/>
          <w:marBottom w:val="0"/>
          <w:divBdr>
            <w:top w:val="none" w:sz="0" w:space="0" w:color="auto"/>
            <w:left w:val="none" w:sz="0" w:space="0" w:color="auto"/>
            <w:bottom w:val="none" w:sz="0" w:space="0" w:color="auto"/>
            <w:right w:val="none" w:sz="0" w:space="0" w:color="auto"/>
          </w:divBdr>
        </w:div>
        <w:div w:id="1435395556">
          <w:marLeft w:val="0"/>
          <w:marRight w:val="0"/>
          <w:marTop w:val="0"/>
          <w:marBottom w:val="0"/>
          <w:divBdr>
            <w:top w:val="none" w:sz="0" w:space="0" w:color="auto"/>
            <w:left w:val="none" w:sz="0" w:space="0" w:color="auto"/>
            <w:bottom w:val="none" w:sz="0" w:space="0" w:color="auto"/>
            <w:right w:val="none" w:sz="0" w:space="0" w:color="auto"/>
          </w:divBdr>
        </w:div>
        <w:div w:id="177620199">
          <w:marLeft w:val="0"/>
          <w:marRight w:val="0"/>
          <w:marTop w:val="0"/>
          <w:marBottom w:val="0"/>
          <w:divBdr>
            <w:top w:val="none" w:sz="0" w:space="0" w:color="auto"/>
            <w:left w:val="none" w:sz="0" w:space="0" w:color="auto"/>
            <w:bottom w:val="none" w:sz="0" w:space="0" w:color="auto"/>
            <w:right w:val="none" w:sz="0" w:space="0" w:color="auto"/>
          </w:divBdr>
        </w:div>
        <w:div w:id="2063289235">
          <w:marLeft w:val="0"/>
          <w:marRight w:val="0"/>
          <w:marTop w:val="0"/>
          <w:marBottom w:val="0"/>
          <w:divBdr>
            <w:top w:val="none" w:sz="0" w:space="0" w:color="auto"/>
            <w:left w:val="none" w:sz="0" w:space="0" w:color="auto"/>
            <w:bottom w:val="none" w:sz="0" w:space="0" w:color="auto"/>
            <w:right w:val="none" w:sz="0" w:space="0" w:color="auto"/>
          </w:divBdr>
        </w:div>
      </w:divsChild>
    </w:div>
    <w:div w:id="1818035290">
      <w:bodyDiv w:val="1"/>
      <w:marLeft w:val="0"/>
      <w:marRight w:val="0"/>
      <w:marTop w:val="0"/>
      <w:marBottom w:val="0"/>
      <w:divBdr>
        <w:top w:val="none" w:sz="0" w:space="0" w:color="auto"/>
        <w:left w:val="none" w:sz="0" w:space="0" w:color="auto"/>
        <w:bottom w:val="none" w:sz="0" w:space="0" w:color="auto"/>
        <w:right w:val="none" w:sz="0" w:space="0" w:color="auto"/>
      </w:divBdr>
    </w:div>
    <w:div w:id="1848785598">
      <w:bodyDiv w:val="1"/>
      <w:marLeft w:val="0"/>
      <w:marRight w:val="0"/>
      <w:marTop w:val="0"/>
      <w:marBottom w:val="0"/>
      <w:divBdr>
        <w:top w:val="none" w:sz="0" w:space="0" w:color="auto"/>
        <w:left w:val="none" w:sz="0" w:space="0" w:color="auto"/>
        <w:bottom w:val="none" w:sz="0" w:space="0" w:color="auto"/>
        <w:right w:val="none" w:sz="0" w:space="0" w:color="auto"/>
      </w:divBdr>
      <w:divsChild>
        <w:div w:id="709035050">
          <w:marLeft w:val="547"/>
          <w:marRight w:val="0"/>
          <w:marTop w:val="96"/>
          <w:marBottom w:val="0"/>
          <w:divBdr>
            <w:top w:val="none" w:sz="0" w:space="0" w:color="auto"/>
            <w:left w:val="none" w:sz="0" w:space="0" w:color="auto"/>
            <w:bottom w:val="none" w:sz="0" w:space="0" w:color="auto"/>
            <w:right w:val="none" w:sz="0" w:space="0" w:color="auto"/>
          </w:divBdr>
        </w:div>
        <w:div w:id="1137533115">
          <w:marLeft w:val="547"/>
          <w:marRight w:val="0"/>
          <w:marTop w:val="96"/>
          <w:marBottom w:val="0"/>
          <w:divBdr>
            <w:top w:val="none" w:sz="0" w:space="0" w:color="auto"/>
            <w:left w:val="none" w:sz="0" w:space="0" w:color="auto"/>
            <w:bottom w:val="none" w:sz="0" w:space="0" w:color="auto"/>
            <w:right w:val="none" w:sz="0" w:space="0" w:color="auto"/>
          </w:divBdr>
        </w:div>
        <w:div w:id="1577596470">
          <w:marLeft w:val="547"/>
          <w:marRight w:val="0"/>
          <w:marTop w:val="96"/>
          <w:marBottom w:val="0"/>
          <w:divBdr>
            <w:top w:val="none" w:sz="0" w:space="0" w:color="auto"/>
            <w:left w:val="none" w:sz="0" w:space="0" w:color="auto"/>
            <w:bottom w:val="none" w:sz="0" w:space="0" w:color="auto"/>
            <w:right w:val="none" w:sz="0" w:space="0" w:color="auto"/>
          </w:divBdr>
        </w:div>
        <w:div w:id="697007637">
          <w:marLeft w:val="547"/>
          <w:marRight w:val="0"/>
          <w:marTop w:val="96"/>
          <w:marBottom w:val="0"/>
          <w:divBdr>
            <w:top w:val="none" w:sz="0" w:space="0" w:color="auto"/>
            <w:left w:val="none" w:sz="0" w:space="0" w:color="auto"/>
            <w:bottom w:val="none" w:sz="0" w:space="0" w:color="auto"/>
            <w:right w:val="none" w:sz="0" w:space="0" w:color="auto"/>
          </w:divBdr>
        </w:div>
        <w:div w:id="1573545535">
          <w:marLeft w:val="547"/>
          <w:marRight w:val="0"/>
          <w:marTop w:val="96"/>
          <w:marBottom w:val="0"/>
          <w:divBdr>
            <w:top w:val="none" w:sz="0" w:space="0" w:color="auto"/>
            <w:left w:val="none" w:sz="0" w:space="0" w:color="auto"/>
            <w:bottom w:val="none" w:sz="0" w:space="0" w:color="auto"/>
            <w:right w:val="none" w:sz="0" w:space="0" w:color="auto"/>
          </w:divBdr>
        </w:div>
        <w:div w:id="283539096">
          <w:marLeft w:val="547"/>
          <w:marRight w:val="0"/>
          <w:marTop w:val="96"/>
          <w:marBottom w:val="0"/>
          <w:divBdr>
            <w:top w:val="none" w:sz="0" w:space="0" w:color="auto"/>
            <w:left w:val="none" w:sz="0" w:space="0" w:color="auto"/>
            <w:bottom w:val="none" w:sz="0" w:space="0" w:color="auto"/>
            <w:right w:val="none" w:sz="0" w:space="0" w:color="auto"/>
          </w:divBdr>
        </w:div>
        <w:div w:id="1206411092">
          <w:marLeft w:val="547"/>
          <w:marRight w:val="0"/>
          <w:marTop w:val="96"/>
          <w:marBottom w:val="0"/>
          <w:divBdr>
            <w:top w:val="none" w:sz="0" w:space="0" w:color="auto"/>
            <w:left w:val="none" w:sz="0" w:space="0" w:color="auto"/>
            <w:bottom w:val="none" w:sz="0" w:space="0" w:color="auto"/>
            <w:right w:val="none" w:sz="0" w:space="0" w:color="auto"/>
          </w:divBdr>
        </w:div>
        <w:div w:id="1247808997">
          <w:marLeft w:val="547"/>
          <w:marRight w:val="0"/>
          <w:marTop w:val="96"/>
          <w:marBottom w:val="0"/>
          <w:divBdr>
            <w:top w:val="none" w:sz="0" w:space="0" w:color="auto"/>
            <w:left w:val="none" w:sz="0" w:space="0" w:color="auto"/>
            <w:bottom w:val="none" w:sz="0" w:space="0" w:color="auto"/>
            <w:right w:val="none" w:sz="0" w:space="0" w:color="auto"/>
          </w:divBdr>
        </w:div>
        <w:div w:id="1618949754">
          <w:marLeft w:val="547"/>
          <w:marRight w:val="0"/>
          <w:marTop w:val="96"/>
          <w:marBottom w:val="0"/>
          <w:divBdr>
            <w:top w:val="none" w:sz="0" w:space="0" w:color="auto"/>
            <w:left w:val="none" w:sz="0" w:space="0" w:color="auto"/>
            <w:bottom w:val="none" w:sz="0" w:space="0" w:color="auto"/>
            <w:right w:val="none" w:sz="0" w:space="0" w:color="auto"/>
          </w:divBdr>
        </w:div>
        <w:div w:id="1513952761">
          <w:marLeft w:val="547"/>
          <w:marRight w:val="0"/>
          <w:marTop w:val="96"/>
          <w:marBottom w:val="0"/>
          <w:divBdr>
            <w:top w:val="none" w:sz="0" w:space="0" w:color="auto"/>
            <w:left w:val="none" w:sz="0" w:space="0" w:color="auto"/>
            <w:bottom w:val="none" w:sz="0" w:space="0" w:color="auto"/>
            <w:right w:val="none" w:sz="0" w:space="0" w:color="auto"/>
          </w:divBdr>
        </w:div>
      </w:divsChild>
    </w:div>
    <w:div w:id="1860463145">
      <w:bodyDiv w:val="1"/>
      <w:marLeft w:val="0"/>
      <w:marRight w:val="0"/>
      <w:marTop w:val="0"/>
      <w:marBottom w:val="0"/>
      <w:divBdr>
        <w:top w:val="none" w:sz="0" w:space="0" w:color="auto"/>
        <w:left w:val="none" w:sz="0" w:space="0" w:color="auto"/>
        <w:bottom w:val="none" w:sz="0" w:space="0" w:color="auto"/>
        <w:right w:val="none" w:sz="0" w:space="0" w:color="auto"/>
      </w:divBdr>
    </w:div>
    <w:div w:id="1865899823">
      <w:bodyDiv w:val="1"/>
      <w:marLeft w:val="0"/>
      <w:marRight w:val="0"/>
      <w:marTop w:val="0"/>
      <w:marBottom w:val="0"/>
      <w:divBdr>
        <w:top w:val="none" w:sz="0" w:space="0" w:color="auto"/>
        <w:left w:val="none" w:sz="0" w:space="0" w:color="auto"/>
        <w:bottom w:val="none" w:sz="0" w:space="0" w:color="auto"/>
        <w:right w:val="none" w:sz="0" w:space="0" w:color="auto"/>
      </w:divBdr>
    </w:div>
    <w:div w:id="1868642182">
      <w:bodyDiv w:val="1"/>
      <w:marLeft w:val="0"/>
      <w:marRight w:val="0"/>
      <w:marTop w:val="0"/>
      <w:marBottom w:val="0"/>
      <w:divBdr>
        <w:top w:val="none" w:sz="0" w:space="0" w:color="auto"/>
        <w:left w:val="none" w:sz="0" w:space="0" w:color="auto"/>
        <w:bottom w:val="none" w:sz="0" w:space="0" w:color="auto"/>
        <w:right w:val="none" w:sz="0" w:space="0" w:color="auto"/>
      </w:divBdr>
      <w:divsChild>
        <w:div w:id="1274828987">
          <w:marLeft w:val="0"/>
          <w:marRight w:val="0"/>
          <w:marTop w:val="0"/>
          <w:marBottom w:val="0"/>
          <w:divBdr>
            <w:top w:val="none" w:sz="0" w:space="0" w:color="auto"/>
            <w:left w:val="none" w:sz="0" w:space="0" w:color="auto"/>
            <w:bottom w:val="none" w:sz="0" w:space="0" w:color="auto"/>
            <w:right w:val="none" w:sz="0" w:space="0" w:color="auto"/>
          </w:divBdr>
        </w:div>
        <w:div w:id="601960541">
          <w:marLeft w:val="0"/>
          <w:marRight w:val="0"/>
          <w:marTop w:val="0"/>
          <w:marBottom w:val="0"/>
          <w:divBdr>
            <w:top w:val="none" w:sz="0" w:space="0" w:color="auto"/>
            <w:left w:val="none" w:sz="0" w:space="0" w:color="auto"/>
            <w:bottom w:val="none" w:sz="0" w:space="0" w:color="auto"/>
            <w:right w:val="none" w:sz="0" w:space="0" w:color="auto"/>
          </w:divBdr>
        </w:div>
      </w:divsChild>
    </w:div>
    <w:div w:id="1961103591">
      <w:bodyDiv w:val="1"/>
      <w:marLeft w:val="0"/>
      <w:marRight w:val="0"/>
      <w:marTop w:val="0"/>
      <w:marBottom w:val="0"/>
      <w:divBdr>
        <w:top w:val="none" w:sz="0" w:space="0" w:color="auto"/>
        <w:left w:val="none" w:sz="0" w:space="0" w:color="auto"/>
        <w:bottom w:val="none" w:sz="0" w:space="0" w:color="auto"/>
        <w:right w:val="none" w:sz="0" w:space="0" w:color="auto"/>
      </w:divBdr>
    </w:div>
    <w:div w:id="2020353113">
      <w:bodyDiv w:val="1"/>
      <w:marLeft w:val="0"/>
      <w:marRight w:val="0"/>
      <w:marTop w:val="0"/>
      <w:marBottom w:val="0"/>
      <w:divBdr>
        <w:top w:val="none" w:sz="0" w:space="0" w:color="auto"/>
        <w:left w:val="none" w:sz="0" w:space="0" w:color="auto"/>
        <w:bottom w:val="none" w:sz="0" w:space="0" w:color="auto"/>
        <w:right w:val="none" w:sz="0" w:space="0" w:color="auto"/>
      </w:divBdr>
    </w:div>
    <w:div w:id="2037537428">
      <w:bodyDiv w:val="1"/>
      <w:marLeft w:val="0"/>
      <w:marRight w:val="0"/>
      <w:marTop w:val="0"/>
      <w:marBottom w:val="0"/>
      <w:divBdr>
        <w:top w:val="none" w:sz="0" w:space="0" w:color="auto"/>
        <w:left w:val="none" w:sz="0" w:space="0" w:color="auto"/>
        <w:bottom w:val="none" w:sz="0" w:space="0" w:color="auto"/>
        <w:right w:val="none" w:sz="0" w:space="0" w:color="auto"/>
      </w:divBdr>
    </w:div>
    <w:div w:id="20791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ena.gov.et/" TargetMode="External"/><Relationship Id="rId2" Type="http://schemas.openxmlformats.org/officeDocument/2006/relationships/numbering" Target="numbering.xml"/><Relationship Id="rId16" Type="http://schemas.openxmlformats.org/officeDocument/2006/relationships/hyperlink" Target="https://mail.lsbu.ac.uk/owa/redir.aspx?C=g0f4xAJatyNSeHcXcv7INhgJ4Tj9gFr9pCf3E9j8EQZkUI6fw0zWCA..&amp;URL=http%3a%2f%2fwww.cidb.gov.my%2findex.php%2fmy%2fmedia-1%2fberita-terkini%2f893-catching-up-with-the-ethiopian-minister-aisha-mohammed-mus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www.ena.gov.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news.cn/language/search.jspa?id=en&amp;t=1&amp;t1=0&amp;ss=&amp;ct=&amp;n1=GDP&amp;x=33&amp;y=11"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9BFD73-B012-49B5-A5E2-2690AFEFE59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C661FF7A-860F-477E-AB43-631641861D54}">
      <dgm:prSet phldrT="[Text]" custT="1"/>
      <dgm:spPr/>
      <dgm:t>
        <a:bodyPr/>
        <a:lstStyle/>
        <a:p>
          <a:r>
            <a:rPr lang="en-GB" sz="1200">
              <a:latin typeface="Times New Roman" pitchFamily="18" charset="0"/>
              <a:cs typeface="Times New Roman" pitchFamily="18" charset="0"/>
            </a:rPr>
            <a:t>Gatekeeping, global scanning</a:t>
          </a:r>
        </a:p>
      </dgm:t>
    </dgm:pt>
    <dgm:pt modelId="{CA09AC4F-05C2-49C2-997C-44AB8BB48D78}" type="parTrans" cxnId="{299EC79F-DB73-48B0-8357-7279EC046C69}">
      <dgm:prSet/>
      <dgm:spPr/>
      <dgm:t>
        <a:bodyPr/>
        <a:lstStyle/>
        <a:p>
          <a:endParaRPr lang="en-GB"/>
        </a:p>
      </dgm:t>
    </dgm:pt>
    <dgm:pt modelId="{9BC1BF31-68F5-46FA-BCAE-FAF335D6373A}" type="sibTrans" cxnId="{299EC79F-DB73-48B0-8357-7279EC046C69}">
      <dgm:prSet/>
      <dgm:spPr/>
      <dgm:t>
        <a:bodyPr/>
        <a:lstStyle/>
        <a:p>
          <a:endParaRPr lang="en-GB"/>
        </a:p>
      </dgm:t>
    </dgm:pt>
    <dgm:pt modelId="{E1F524FA-8FB2-44A0-B54D-0297FF49AD15}">
      <dgm:prSet phldrT="[Text]" custT="1"/>
      <dgm:spPr/>
      <dgm:t>
        <a:bodyPr/>
        <a:lstStyle/>
        <a:p>
          <a:r>
            <a:rPr lang="en-GB" sz="1200">
              <a:latin typeface="Times New Roman" pitchFamily="18" charset="0"/>
              <a:cs typeface="Times New Roman" pitchFamily="18" charset="0"/>
            </a:rPr>
            <a:t>Benchmarking </a:t>
          </a:r>
        </a:p>
      </dgm:t>
    </dgm:pt>
    <dgm:pt modelId="{78BD67A8-5AD0-4092-8B44-486FFDE963EC}" type="parTrans" cxnId="{0E547988-11EA-423C-A639-F8D802B82276}">
      <dgm:prSet/>
      <dgm:spPr/>
      <dgm:t>
        <a:bodyPr/>
        <a:lstStyle/>
        <a:p>
          <a:endParaRPr lang="en-GB"/>
        </a:p>
      </dgm:t>
    </dgm:pt>
    <dgm:pt modelId="{65CEA368-FFE6-46FD-88F0-FB9A2AC1D348}" type="sibTrans" cxnId="{0E547988-11EA-423C-A639-F8D802B82276}">
      <dgm:prSet/>
      <dgm:spPr/>
      <dgm:t>
        <a:bodyPr/>
        <a:lstStyle/>
        <a:p>
          <a:endParaRPr lang="en-GB"/>
        </a:p>
      </dgm:t>
    </dgm:pt>
    <dgm:pt modelId="{5AAD3217-58E4-4720-857E-4B64DBB76AA2}">
      <dgm:prSet phldrT="[Text]" custT="1"/>
      <dgm:spPr/>
      <dgm:t>
        <a:bodyPr/>
        <a:lstStyle/>
        <a:p>
          <a:r>
            <a:rPr lang="en-GB" sz="1200">
              <a:latin typeface="Times New Roman" pitchFamily="18" charset="0"/>
              <a:cs typeface="Times New Roman" pitchFamily="18" charset="0"/>
            </a:rPr>
            <a:t>Policy formulation</a:t>
          </a:r>
        </a:p>
      </dgm:t>
    </dgm:pt>
    <dgm:pt modelId="{19E7C057-AA0B-4FB1-AFC4-A7E1F5E39747}" type="parTrans" cxnId="{EF125D52-8FFD-4BF5-BCD6-7794E63090B4}">
      <dgm:prSet/>
      <dgm:spPr/>
      <dgm:t>
        <a:bodyPr/>
        <a:lstStyle/>
        <a:p>
          <a:endParaRPr lang="en-GB"/>
        </a:p>
      </dgm:t>
    </dgm:pt>
    <dgm:pt modelId="{7B90C457-C78A-43BD-B70E-8A8BC764305C}" type="sibTrans" cxnId="{EF125D52-8FFD-4BF5-BCD6-7794E63090B4}">
      <dgm:prSet/>
      <dgm:spPr/>
      <dgm:t>
        <a:bodyPr/>
        <a:lstStyle/>
        <a:p>
          <a:endParaRPr lang="en-GB"/>
        </a:p>
      </dgm:t>
    </dgm:pt>
    <dgm:pt modelId="{B17D867A-9A2F-4780-A545-A9C90AAA0C0F}">
      <dgm:prSet phldrT="[Text]" custT="1"/>
      <dgm:spPr/>
      <dgm:t>
        <a:bodyPr/>
        <a:lstStyle/>
        <a:p>
          <a:r>
            <a:rPr lang="en-GB" sz="1200">
              <a:latin typeface="Times New Roman" pitchFamily="18" charset="0"/>
              <a:cs typeface="Times New Roman" pitchFamily="18" charset="0"/>
            </a:rPr>
            <a:t>Public consultation</a:t>
          </a:r>
        </a:p>
      </dgm:t>
    </dgm:pt>
    <dgm:pt modelId="{E2EFF2FF-BD07-4D9D-A1B3-D41E2C989FB8}" type="parTrans" cxnId="{B92A1506-8FBD-4BB6-862A-0580FB0C1F63}">
      <dgm:prSet/>
      <dgm:spPr/>
      <dgm:t>
        <a:bodyPr/>
        <a:lstStyle/>
        <a:p>
          <a:endParaRPr lang="en-GB"/>
        </a:p>
      </dgm:t>
    </dgm:pt>
    <dgm:pt modelId="{5A1064AD-B7CA-4FD3-A3CD-DBD273BF988C}" type="sibTrans" cxnId="{B92A1506-8FBD-4BB6-862A-0580FB0C1F63}">
      <dgm:prSet/>
      <dgm:spPr/>
      <dgm:t>
        <a:bodyPr/>
        <a:lstStyle/>
        <a:p>
          <a:endParaRPr lang="en-GB"/>
        </a:p>
      </dgm:t>
    </dgm:pt>
    <dgm:pt modelId="{C96CF8CB-A192-4902-8892-1D438F3B14C7}">
      <dgm:prSet phldrT="[Text]" custT="1"/>
      <dgm:spPr/>
      <dgm:t>
        <a:bodyPr/>
        <a:lstStyle/>
        <a:p>
          <a:r>
            <a:rPr lang="en-GB" sz="1200">
              <a:latin typeface="Times New Roman" pitchFamily="18" charset="0"/>
              <a:cs typeface="Times New Roman" pitchFamily="18" charset="0"/>
            </a:rPr>
            <a:t>Sensitization</a:t>
          </a:r>
        </a:p>
      </dgm:t>
    </dgm:pt>
    <dgm:pt modelId="{B59F50F2-0FAF-43B8-AF4A-B8226385480D}" type="parTrans" cxnId="{8545C86F-C357-4599-8C6B-7445F61D0E4E}">
      <dgm:prSet/>
      <dgm:spPr/>
      <dgm:t>
        <a:bodyPr/>
        <a:lstStyle/>
        <a:p>
          <a:endParaRPr lang="en-GB"/>
        </a:p>
      </dgm:t>
    </dgm:pt>
    <dgm:pt modelId="{C574B4DF-9591-4F16-A878-49DBE2D19C3F}" type="sibTrans" cxnId="{8545C86F-C357-4599-8C6B-7445F61D0E4E}">
      <dgm:prSet/>
      <dgm:spPr/>
      <dgm:t>
        <a:bodyPr/>
        <a:lstStyle/>
        <a:p>
          <a:endParaRPr lang="en-GB"/>
        </a:p>
      </dgm:t>
    </dgm:pt>
    <dgm:pt modelId="{98FAB428-3344-415A-A11B-D1D965257523}">
      <dgm:prSet phldrT="[Text]" custT="1"/>
      <dgm:spPr/>
      <dgm:t>
        <a:bodyPr/>
        <a:lstStyle/>
        <a:p>
          <a:r>
            <a:rPr lang="en-GB" sz="1200">
              <a:latin typeface="Times New Roman" pitchFamily="18" charset="0"/>
              <a:cs typeface="Times New Roman" pitchFamily="18" charset="0"/>
            </a:rPr>
            <a:t>Implementation, with incentives</a:t>
          </a:r>
        </a:p>
      </dgm:t>
    </dgm:pt>
    <dgm:pt modelId="{43E8839C-8AF8-4384-83F5-71181B14A6D9}" type="parTrans" cxnId="{0B35D8F1-4F60-4455-8BB7-DF15DAB15404}">
      <dgm:prSet/>
      <dgm:spPr/>
      <dgm:t>
        <a:bodyPr/>
        <a:lstStyle/>
        <a:p>
          <a:endParaRPr lang="en-GB"/>
        </a:p>
      </dgm:t>
    </dgm:pt>
    <dgm:pt modelId="{8AE7ED28-2274-4F1D-9325-192D2769FF90}" type="sibTrans" cxnId="{0B35D8F1-4F60-4455-8BB7-DF15DAB15404}">
      <dgm:prSet/>
      <dgm:spPr/>
      <dgm:t>
        <a:bodyPr/>
        <a:lstStyle/>
        <a:p>
          <a:endParaRPr lang="en-GB"/>
        </a:p>
      </dgm:t>
    </dgm:pt>
    <dgm:pt modelId="{1FBC0DA8-6666-4238-BE45-5469FE0654AA}">
      <dgm:prSet phldrT="[Text]" custT="1"/>
      <dgm:spPr/>
      <dgm:t>
        <a:bodyPr/>
        <a:lstStyle/>
        <a:p>
          <a:r>
            <a:rPr lang="en-GB" sz="1200">
              <a:latin typeface="Times New Roman" pitchFamily="18" charset="0"/>
              <a:cs typeface="Times New Roman" pitchFamily="18" charset="0"/>
            </a:rPr>
            <a:t>Monitoring</a:t>
          </a:r>
        </a:p>
      </dgm:t>
    </dgm:pt>
    <dgm:pt modelId="{0C83BE7E-CF3F-4826-A590-B66DB20678E4}" type="parTrans" cxnId="{BB27F7CA-E909-4D67-A4AA-F841DCB5B7DE}">
      <dgm:prSet/>
      <dgm:spPr/>
      <dgm:t>
        <a:bodyPr/>
        <a:lstStyle/>
        <a:p>
          <a:endParaRPr lang="en-GB"/>
        </a:p>
      </dgm:t>
    </dgm:pt>
    <dgm:pt modelId="{B626701F-B336-48BC-A618-63412D0AA294}" type="sibTrans" cxnId="{BB27F7CA-E909-4D67-A4AA-F841DCB5B7DE}">
      <dgm:prSet/>
      <dgm:spPr/>
      <dgm:t>
        <a:bodyPr/>
        <a:lstStyle/>
        <a:p>
          <a:endParaRPr lang="en-GB"/>
        </a:p>
      </dgm:t>
    </dgm:pt>
    <dgm:pt modelId="{79506560-040D-4CD3-981C-E33F2CC15C5A}" type="pres">
      <dgm:prSet presAssocID="{769BFD73-B012-49B5-A5E2-2690AFEFE591}" presName="cycle" presStyleCnt="0">
        <dgm:presLayoutVars>
          <dgm:dir/>
          <dgm:resizeHandles val="exact"/>
        </dgm:presLayoutVars>
      </dgm:prSet>
      <dgm:spPr/>
      <dgm:t>
        <a:bodyPr/>
        <a:lstStyle/>
        <a:p>
          <a:endParaRPr lang="en-US"/>
        </a:p>
      </dgm:t>
    </dgm:pt>
    <dgm:pt modelId="{A4A4759C-1EC8-465B-B65C-38AC2AC34B71}" type="pres">
      <dgm:prSet presAssocID="{C661FF7A-860F-477E-AB43-631641861D54}" presName="node" presStyleLbl="node1" presStyleIdx="0" presStyleCnt="7" custScaleX="127034" custScaleY="92543">
        <dgm:presLayoutVars>
          <dgm:bulletEnabled val="1"/>
        </dgm:presLayoutVars>
      </dgm:prSet>
      <dgm:spPr/>
      <dgm:t>
        <a:bodyPr/>
        <a:lstStyle/>
        <a:p>
          <a:endParaRPr lang="en-GB"/>
        </a:p>
      </dgm:t>
    </dgm:pt>
    <dgm:pt modelId="{42942562-8CEF-4E84-B9B3-A0CA36BF29AE}" type="pres">
      <dgm:prSet presAssocID="{9BC1BF31-68F5-46FA-BCAE-FAF335D6373A}" presName="sibTrans" presStyleLbl="sibTrans2D1" presStyleIdx="0" presStyleCnt="7"/>
      <dgm:spPr/>
      <dgm:t>
        <a:bodyPr/>
        <a:lstStyle/>
        <a:p>
          <a:endParaRPr lang="en-US"/>
        </a:p>
      </dgm:t>
    </dgm:pt>
    <dgm:pt modelId="{1E022F52-8C25-49A3-AC28-B3B0C1B498E4}" type="pres">
      <dgm:prSet presAssocID="{9BC1BF31-68F5-46FA-BCAE-FAF335D6373A}" presName="connectorText" presStyleLbl="sibTrans2D1" presStyleIdx="0" presStyleCnt="7"/>
      <dgm:spPr/>
      <dgm:t>
        <a:bodyPr/>
        <a:lstStyle/>
        <a:p>
          <a:endParaRPr lang="en-US"/>
        </a:p>
      </dgm:t>
    </dgm:pt>
    <dgm:pt modelId="{65148D6F-4F79-4AAF-9507-BD783147DE61}" type="pres">
      <dgm:prSet presAssocID="{E1F524FA-8FB2-44A0-B54D-0297FF49AD15}" presName="node" presStyleLbl="node1" presStyleIdx="1" presStyleCnt="7" custScaleX="134018" custScaleY="95750">
        <dgm:presLayoutVars>
          <dgm:bulletEnabled val="1"/>
        </dgm:presLayoutVars>
      </dgm:prSet>
      <dgm:spPr/>
      <dgm:t>
        <a:bodyPr/>
        <a:lstStyle/>
        <a:p>
          <a:endParaRPr lang="en-GB"/>
        </a:p>
      </dgm:t>
    </dgm:pt>
    <dgm:pt modelId="{955F33B8-6C57-4010-BBC1-223B398CCD77}" type="pres">
      <dgm:prSet presAssocID="{65CEA368-FFE6-46FD-88F0-FB9A2AC1D348}" presName="sibTrans" presStyleLbl="sibTrans2D1" presStyleIdx="1" presStyleCnt="7"/>
      <dgm:spPr/>
      <dgm:t>
        <a:bodyPr/>
        <a:lstStyle/>
        <a:p>
          <a:endParaRPr lang="en-US"/>
        </a:p>
      </dgm:t>
    </dgm:pt>
    <dgm:pt modelId="{34A5E217-F6A4-4A40-9CF9-61E3C4B69E91}" type="pres">
      <dgm:prSet presAssocID="{65CEA368-FFE6-46FD-88F0-FB9A2AC1D348}" presName="connectorText" presStyleLbl="sibTrans2D1" presStyleIdx="1" presStyleCnt="7"/>
      <dgm:spPr/>
      <dgm:t>
        <a:bodyPr/>
        <a:lstStyle/>
        <a:p>
          <a:endParaRPr lang="en-US"/>
        </a:p>
      </dgm:t>
    </dgm:pt>
    <dgm:pt modelId="{5FB22BA6-4FEB-4A13-971A-4282DF3BC747}" type="pres">
      <dgm:prSet presAssocID="{5AAD3217-58E4-4720-857E-4B64DBB76AA2}" presName="node" presStyleLbl="node1" presStyleIdx="2" presStyleCnt="7" custScaleX="143532" custScaleY="96332">
        <dgm:presLayoutVars>
          <dgm:bulletEnabled val="1"/>
        </dgm:presLayoutVars>
      </dgm:prSet>
      <dgm:spPr/>
      <dgm:t>
        <a:bodyPr/>
        <a:lstStyle/>
        <a:p>
          <a:endParaRPr lang="en-GB"/>
        </a:p>
      </dgm:t>
    </dgm:pt>
    <dgm:pt modelId="{1DEE9D10-8D9E-4EDF-8FDF-58CD9D0ED44C}" type="pres">
      <dgm:prSet presAssocID="{7B90C457-C78A-43BD-B70E-8A8BC764305C}" presName="sibTrans" presStyleLbl="sibTrans2D1" presStyleIdx="2" presStyleCnt="7"/>
      <dgm:spPr/>
      <dgm:t>
        <a:bodyPr/>
        <a:lstStyle/>
        <a:p>
          <a:endParaRPr lang="en-US"/>
        </a:p>
      </dgm:t>
    </dgm:pt>
    <dgm:pt modelId="{D4A5F58A-10DB-4D3C-AD47-6A0EA39A8523}" type="pres">
      <dgm:prSet presAssocID="{7B90C457-C78A-43BD-B70E-8A8BC764305C}" presName="connectorText" presStyleLbl="sibTrans2D1" presStyleIdx="2" presStyleCnt="7"/>
      <dgm:spPr/>
      <dgm:t>
        <a:bodyPr/>
        <a:lstStyle/>
        <a:p>
          <a:endParaRPr lang="en-US"/>
        </a:p>
      </dgm:t>
    </dgm:pt>
    <dgm:pt modelId="{DDD7C2D8-1359-4A28-A2F0-D8233EF50BF9}" type="pres">
      <dgm:prSet presAssocID="{B17D867A-9A2F-4780-A545-A9C90AAA0C0F}" presName="node" presStyleLbl="node1" presStyleIdx="3" presStyleCnt="7" custScaleX="114697" custScaleY="86827">
        <dgm:presLayoutVars>
          <dgm:bulletEnabled val="1"/>
        </dgm:presLayoutVars>
      </dgm:prSet>
      <dgm:spPr/>
      <dgm:t>
        <a:bodyPr/>
        <a:lstStyle/>
        <a:p>
          <a:endParaRPr lang="en-GB"/>
        </a:p>
      </dgm:t>
    </dgm:pt>
    <dgm:pt modelId="{D7E81A8C-4367-42F6-B81E-7D6BC03FF24A}" type="pres">
      <dgm:prSet presAssocID="{5A1064AD-B7CA-4FD3-A3CD-DBD273BF988C}" presName="sibTrans" presStyleLbl="sibTrans2D1" presStyleIdx="3" presStyleCnt="7"/>
      <dgm:spPr/>
      <dgm:t>
        <a:bodyPr/>
        <a:lstStyle/>
        <a:p>
          <a:endParaRPr lang="en-US"/>
        </a:p>
      </dgm:t>
    </dgm:pt>
    <dgm:pt modelId="{A2D05095-C1F8-440B-8425-C4ED9631130F}" type="pres">
      <dgm:prSet presAssocID="{5A1064AD-B7CA-4FD3-A3CD-DBD273BF988C}" presName="connectorText" presStyleLbl="sibTrans2D1" presStyleIdx="3" presStyleCnt="7"/>
      <dgm:spPr/>
      <dgm:t>
        <a:bodyPr/>
        <a:lstStyle/>
        <a:p>
          <a:endParaRPr lang="en-US"/>
        </a:p>
      </dgm:t>
    </dgm:pt>
    <dgm:pt modelId="{F4806849-B58A-48D4-85E7-87378AFB9980}" type="pres">
      <dgm:prSet presAssocID="{C96CF8CB-A192-4902-8892-1D438F3B14C7}" presName="node" presStyleLbl="node1" presStyleIdx="4" presStyleCnt="7" custScaleX="125161" custScaleY="88584">
        <dgm:presLayoutVars>
          <dgm:bulletEnabled val="1"/>
        </dgm:presLayoutVars>
      </dgm:prSet>
      <dgm:spPr/>
      <dgm:t>
        <a:bodyPr/>
        <a:lstStyle/>
        <a:p>
          <a:endParaRPr lang="en-GB"/>
        </a:p>
      </dgm:t>
    </dgm:pt>
    <dgm:pt modelId="{5A15B99E-E1FA-46C0-8C20-5F582E0A1289}" type="pres">
      <dgm:prSet presAssocID="{C574B4DF-9591-4F16-A878-49DBE2D19C3F}" presName="sibTrans" presStyleLbl="sibTrans2D1" presStyleIdx="4" presStyleCnt="7"/>
      <dgm:spPr/>
      <dgm:t>
        <a:bodyPr/>
        <a:lstStyle/>
        <a:p>
          <a:endParaRPr lang="en-US"/>
        </a:p>
      </dgm:t>
    </dgm:pt>
    <dgm:pt modelId="{32EA3EDE-0D54-4C85-ADAD-48D66F49B51D}" type="pres">
      <dgm:prSet presAssocID="{C574B4DF-9591-4F16-A878-49DBE2D19C3F}" presName="connectorText" presStyleLbl="sibTrans2D1" presStyleIdx="4" presStyleCnt="7"/>
      <dgm:spPr/>
      <dgm:t>
        <a:bodyPr/>
        <a:lstStyle/>
        <a:p>
          <a:endParaRPr lang="en-US"/>
        </a:p>
      </dgm:t>
    </dgm:pt>
    <dgm:pt modelId="{36B89EBC-17FA-4ADC-BA02-5433767B41C4}" type="pres">
      <dgm:prSet presAssocID="{98FAB428-3344-415A-A11B-D1D965257523}" presName="node" presStyleLbl="node1" presStyleIdx="5" presStyleCnt="7" custScaleX="144722" custScaleY="94574">
        <dgm:presLayoutVars>
          <dgm:bulletEnabled val="1"/>
        </dgm:presLayoutVars>
      </dgm:prSet>
      <dgm:spPr/>
      <dgm:t>
        <a:bodyPr/>
        <a:lstStyle/>
        <a:p>
          <a:endParaRPr lang="en-GB"/>
        </a:p>
      </dgm:t>
    </dgm:pt>
    <dgm:pt modelId="{3C3B6677-61BA-4085-82DA-47AC7E57044A}" type="pres">
      <dgm:prSet presAssocID="{8AE7ED28-2274-4F1D-9325-192D2769FF90}" presName="sibTrans" presStyleLbl="sibTrans2D1" presStyleIdx="5" presStyleCnt="7"/>
      <dgm:spPr/>
      <dgm:t>
        <a:bodyPr/>
        <a:lstStyle/>
        <a:p>
          <a:endParaRPr lang="en-US"/>
        </a:p>
      </dgm:t>
    </dgm:pt>
    <dgm:pt modelId="{0D2B61A0-7237-4911-98E5-78CDD74F7F58}" type="pres">
      <dgm:prSet presAssocID="{8AE7ED28-2274-4F1D-9325-192D2769FF90}" presName="connectorText" presStyleLbl="sibTrans2D1" presStyleIdx="5" presStyleCnt="7"/>
      <dgm:spPr/>
      <dgm:t>
        <a:bodyPr/>
        <a:lstStyle/>
        <a:p>
          <a:endParaRPr lang="en-US"/>
        </a:p>
      </dgm:t>
    </dgm:pt>
    <dgm:pt modelId="{D5081581-8E26-4E7D-911D-B2841B8CA534}" type="pres">
      <dgm:prSet presAssocID="{1FBC0DA8-6666-4238-BE45-5469FE0654AA}" presName="node" presStyleLbl="node1" presStyleIdx="6" presStyleCnt="7" custScaleX="111511" custScaleY="80369">
        <dgm:presLayoutVars>
          <dgm:bulletEnabled val="1"/>
        </dgm:presLayoutVars>
      </dgm:prSet>
      <dgm:spPr/>
      <dgm:t>
        <a:bodyPr/>
        <a:lstStyle/>
        <a:p>
          <a:endParaRPr lang="en-GB"/>
        </a:p>
      </dgm:t>
    </dgm:pt>
    <dgm:pt modelId="{6B29E8FE-C51D-44BD-B5E9-9B7778D2958E}" type="pres">
      <dgm:prSet presAssocID="{B626701F-B336-48BC-A618-63412D0AA294}" presName="sibTrans" presStyleLbl="sibTrans2D1" presStyleIdx="6" presStyleCnt="7"/>
      <dgm:spPr/>
      <dgm:t>
        <a:bodyPr/>
        <a:lstStyle/>
        <a:p>
          <a:endParaRPr lang="en-US"/>
        </a:p>
      </dgm:t>
    </dgm:pt>
    <dgm:pt modelId="{4DDD9E60-1641-4C19-9762-75DE9D2653B8}" type="pres">
      <dgm:prSet presAssocID="{B626701F-B336-48BC-A618-63412D0AA294}" presName="connectorText" presStyleLbl="sibTrans2D1" presStyleIdx="6" presStyleCnt="7"/>
      <dgm:spPr/>
      <dgm:t>
        <a:bodyPr/>
        <a:lstStyle/>
        <a:p>
          <a:endParaRPr lang="en-US"/>
        </a:p>
      </dgm:t>
    </dgm:pt>
  </dgm:ptLst>
  <dgm:cxnLst>
    <dgm:cxn modelId="{28A15811-36AE-439A-9C56-0C8BC81639AE}" type="presOf" srcId="{B17D867A-9A2F-4780-A545-A9C90AAA0C0F}" destId="{DDD7C2D8-1359-4A28-A2F0-D8233EF50BF9}" srcOrd="0" destOrd="0" presId="urn:microsoft.com/office/officeart/2005/8/layout/cycle2"/>
    <dgm:cxn modelId="{0F26D78B-663F-4AA3-9AED-6C8C89DE33C8}" type="presOf" srcId="{C661FF7A-860F-477E-AB43-631641861D54}" destId="{A4A4759C-1EC8-465B-B65C-38AC2AC34B71}" srcOrd="0" destOrd="0" presId="urn:microsoft.com/office/officeart/2005/8/layout/cycle2"/>
    <dgm:cxn modelId="{D0137759-C174-4916-9C74-706D2575FF48}" type="presOf" srcId="{7B90C457-C78A-43BD-B70E-8A8BC764305C}" destId="{1DEE9D10-8D9E-4EDF-8FDF-58CD9D0ED44C}" srcOrd="0" destOrd="0" presId="urn:microsoft.com/office/officeart/2005/8/layout/cycle2"/>
    <dgm:cxn modelId="{E3908EB6-9508-45EE-8DF2-8909A5568BC6}" type="presOf" srcId="{9BC1BF31-68F5-46FA-BCAE-FAF335D6373A}" destId="{1E022F52-8C25-49A3-AC28-B3B0C1B498E4}" srcOrd="1" destOrd="0" presId="urn:microsoft.com/office/officeart/2005/8/layout/cycle2"/>
    <dgm:cxn modelId="{1C52796D-2A52-4C73-9AE0-6CBAD90D93C4}" type="presOf" srcId="{C574B4DF-9591-4F16-A878-49DBE2D19C3F}" destId="{32EA3EDE-0D54-4C85-ADAD-48D66F49B51D}" srcOrd="1" destOrd="0" presId="urn:microsoft.com/office/officeart/2005/8/layout/cycle2"/>
    <dgm:cxn modelId="{C2BF2174-40C2-477D-94B0-E732F526E7A7}" type="presOf" srcId="{C574B4DF-9591-4F16-A878-49DBE2D19C3F}" destId="{5A15B99E-E1FA-46C0-8C20-5F582E0A1289}" srcOrd="0" destOrd="0" presId="urn:microsoft.com/office/officeart/2005/8/layout/cycle2"/>
    <dgm:cxn modelId="{0E547988-11EA-423C-A639-F8D802B82276}" srcId="{769BFD73-B012-49B5-A5E2-2690AFEFE591}" destId="{E1F524FA-8FB2-44A0-B54D-0297FF49AD15}" srcOrd="1" destOrd="0" parTransId="{78BD67A8-5AD0-4092-8B44-486FFDE963EC}" sibTransId="{65CEA368-FFE6-46FD-88F0-FB9A2AC1D348}"/>
    <dgm:cxn modelId="{9E98531F-3D4C-4B95-A14E-743F88457BD1}" type="presOf" srcId="{98FAB428-3344-415A-A11B-D1D965257523}" destId="{36B89EBC-17FA-4ADC-BA02-5433767B41C4}" srcOrd="0" destOrd="0" presId="urn:microsoft.com/office/officeart/2005/8/layout/cycle2"/>
    <dgm:cxn modelId="{8545C86F-C357-4599-8C6B-7445F61D0E4E}" srcId="{769BFD73-B012-49B5-A5E2-2690AFEFE591}" destId="{C96CF8CB-A192-4902-8892-1D438F3B14C7}" srcOrd="4" destOrd="0" parTransId="{B59F50F2-0FAF-43B8-AF4A-B8226385480D}" sibTransId="{C574B4DF-9591-4F16-A878-49DBE2D19C3F}"/>
    <dgm:cxn modelId="{3773386F-44AE-4734-AFFE-DC30DFCCD120}" type="presOf" srcId="{8AE7ED28-2274-4F1D-9325-192D2769FF90}" destId="{0D2B61A0-7237-4911-98E5-78CDD74F7F58}" srcOrd="1" destOrd="0" presId="urn:microsoft.com/office/officeart/2005/8/layout/cycle2"/>
    <dgm:cxn modelId="{010A2A2B-96DA-4955-AAD5-494100BB0C21}" type="presOf" srcId="{C96CF8CB-A192-4902-8892-1D438F3B14C7}" destId="{F4806849-B58A-48D4-85E7-87378AFB9980}" srcOrd="0" destOrd="0" presId="urn:microsoft.com/office/officeart/2005/8/layout/cycle2"/>
    <dgm:cxn modelId="{0B35D8F1-4F60-4455-8BB7-DF15DAB15404}" srcId="{769BFD73-B012-49B5-A5E2-2690AFEFE591}" destId="{98FAB428-3344-415A-A11B-D1D965257523}" srcOrd="5" destOrd="0" parTransId="{43E8839C-8AF8-4384-83F5-71181B14A6D9}" sibTransId="{8AE7ED28-2274-4F1D-9325-192D2769FF90}"/>
    <dgm:cxn modelId="{EF125D52-8FFD-4BF5-BCD6-7794E63090B4}" srcId="{769BFD73-B012-49B5-A5E2-2690AFEFE591}" destId="{5AAD3217-58E4-4720-857E-4B64DBB76AA2}" srcOrd="2" destOrd="0" parTransId="{19E7C057-AA0B-4FB1-AFC4-A7E1F5E39747}" sibTransId="{7B90C457-C78A-43BD-B70E-8A8BC764305C}"/>
    <dgm:cxn modelId="{878B6F97-84C0-4943-96D0-B3727CC9B12D}" type="presOf" srcId="{65CEA368-FFE6-46FD-88F0-FB9A2AC1D348}" destId="{34A5E217-F6A4-4A40-9CF9-61E3C4B69E91}" srcOrd="1" destOrd="0" presId="urn:microsoft.com/office/officeart/2005/8/layout/cycle2"/>
    <dgm:cxn modelId="{AB257ED3-12E3-4E9D-8ED5-C2B3409241A9}" type="presOf" srcId="{5AAD3217-58E4-4720-857E-4B64DBB76AA2}" destId="{5FB22BA6-4FEB-4A13-971A-4282DF3BC747}" srcOrd="0" destOrd="0" presId="urn:microsoft.com/office/officeart/2005/8/layout/cycle2"/>
    <dgm:cxn modelId="{81D9E7DB-35F6-4C3C-A6BC-05EAEA9E22FE}" type="presOf" srcId="{5A1064AD-B7CA-4FD3-A3CD-DBD273BF988C}" destId="{D7E81A8C-4367-42F6-B81E-7D6BC03FF24A}" srcOrd="0" destOrd="0" presId="urn:microsoft.com/office/officeart/2005/8/layout/cycle2"/>
    <dgm:cxn modelId="{CCFA39C9-8D96-459D-9E8F-B003810A1BCA}" type="presOf" srcId="{B626701F-B336-48BC-A618-63412D0AA294}" destId="{6B29E8FE-C51D-44BD-B5E9-9B7778D2958E}" srcOrd="0" destOrd="0" presId="urn:microsoft.com/office/officeart/2005/8/layout/cycle2"/>
    <dgm:cxn modelId="{DDE1EE63-57FD-4450-A604-014F813CE0B8}" type="presOf" srcId="{65CEA368-FFE6-46FD-88F0-FB9A2AC1D348}" destId="{955F33B8-6C57-4010-BBC1-223B398CCD77}" srcOrd="0" destOrd="0" presId="urn:microsoft.com/office/officeart/2005/8/layout/cycle2"/>
    <dgm:cxn modelId="{412DE234-EDFF-4BF3-B64D-9210C4173FCB}" type="presOf" srcId="{B626701F-B336-48BC-A618-63412D0AA294}" destId="{4DDD9E60-1641-4C19-9762-75DE9D2653B8}" srcOrd="1" destOrd="0" presId="urn:microsoft.com/office/officeart/2005/8/layout/cycle2"/>
    <dgm:cxn modelId="{A29A2C51-2D9F-4071-88DA-BADBE49B008A}" type="presOf" srcId="{8AE7ED28-2274-4F1D-9325-192D2769FF90}" destId="{3C3B6677-61BA-4085-82DA-47AC7E57044A}" srcOrd="0" destOrd="0" presId="urn:microsoft.com/office/officeart/2005/8/layout/cycle2"/>
    <dgm:cxn modelId="{B92A1506-8FBD-4BB6-862A-0580FB0C1F63}" srcId="{769BFD73-B012-49B5-A5E2-2690AFEFE591}" destId="{B17D867A-9A2F-4780-A545-A9C90AAA0C0F}" srcOrd="3" destOrd="0" parTransId="{E2EFF2FF-BD07-4D9D-A1B3-D41E2C989FB8}" sibTransId="{5A1064AD-B7CA-4FD3-A3CD-DBD273BF988C}"/>
    <dgm:cxn modelId="{72801567-D24D-4F2A-82C2-F86BB2E70DA9}" type="presOf" srcId="{769BFD73-B012-49B5-A5E2-2690AFEFE591}" destId="{79506560-040D-4CD3-981C-E33F2CC15C5A}" srcOrd="0" destOrd="0" presId="urn:microsoft.com/office/officeart/2005/8/layout/cycle2"/>
    <dgm:cxn modelId="{FD397CB4-1D4B-4886-94DA-CE2F718596A9}" type="presOf" srcId="{5A1064AD-B7CA-4FD3-A3CD-DBD273BF988C}" destId="{A2D05095-C1F8-440B-8425-C4ED9631130F}" srcOrd="1" destOrd="0" presId="urn:microsoft.com/office/officeart/2005/8/layout/cycle2"/>
    <dgm:cxn modelId="{BB27F7CA-E909-4D67-A4AA-F841DCB5B7DE}" srcId="{769BFD73-B012-49B5-A5E2-2690AFEFE591}" destId="{1FBC0DA8-6666-4238-BE45-5469FE0654AA}" srcOrd="6" destOrd="0" parTransId="{0C83BE7E-CF3F-4826-A590-B66DB20678E4}" sibTransId="{B626701F-B336-48BC-A618-63412D0AA294}"/>
    <dgm:cxn modelId="{693ABEB7-F88F-40D8-8903-FA3D62816C72}" type="presOf" srcId="{E1F524FA-8FB2-44A0-B54D-0297FF49AD15}" destId="{65148D6F-4F79-4AAF-9507-BD783147DE61}" srcOrd="0" destOrd="0" presId="urn:microsoft.com/office/officeart/2005/8/layout/cycle2"/>
    <dgm:cxn modelId="{EBCE977E-2B63-4F29-B01C-C03A78D34CC0}" type="presOf" srcId="{9BC1BF31-68F5-46FA-BCAE-FAF335D6373A}" destId="{42942562-8CEF-4E84-B9B3-A0CA36BF29AE}" srcOrd="0" destOrd="0" presId="urn:microsoft.com/office/officeart/2005/8/layout/cycle2"/>
    <dgm:cxn modelId="{299EC79F-DB73-48B0-8357-7279EC046C69}" srcId="{769BFD73-B012-49B5-A5E2-2690AFEFE591}" destId="{C661FF7A-860F-477E-AB43-631641861D54}" srcOrd="0" destOrd="0" parTransId="{CA09AC4F-05C2-49C2-997C-44AB8BB48D78}" sibTransId="{9BC1BF31-68F5-46FA-BCAE-FAF335D6373A}"/>
    <dgm:cxn modelId="{784E5599-35E2-45AF-91BF-292B9F153A5A}" type="presOf" srcId="{7B90C457-C78A-43BD-B70E-8A8BC764305C}" destId="{D4A5F58A-10DB-4D3C-AD47-6A0EA39A8523}" srcOrd="1" destOrd="0" presId="urn:microsoft.com/office/officeart/2005/8/layout/cycle2"/>
    <dgm:cxn modelId="{CFBA7FDD-2353-48CE-A935-028F5606A475}" type="presOf" srcId="{1FBC0DA8-6666-4238-BE45-5469FE0654AA}" destId="{D5081581-8E26-4E7D-911D-B2841B8CA534}" srcOrd="0" destOrd="0" presId="urn:microsoft.com/office/officeart/2005/8/layout/cycle2"/>
    <dgm:cxn modelId="{C1D0E201-B9D6-483E-9255-56B20E41DAA9}" type="presParOf" srcId="{79506560-040D-4CD3-981C-E33F2CC15C5A}" destId="{A4A4759C-1EC8-465B-B65C-38AC2AC34B71}" srcOrd="0" destOrd="0" presId="urn:microsoft.com/office/officeart/2005/8/layout/cycle2"/>
    <dgm:cxn modelId="{68081270-D56A-4C51-B341-F8FC78D35DF3}" type="presParOf" srcId="{79506560-040D-4CD3-981C-E33F2CC15C5A}" destId="{42942562-8CEF-4E84-B9B3-A0CA36BF29AE}" srcOrd="1" destOrd="0" presId="urn:microsoft.com/office/officeart/2005/8/layout/cycle2"/>
    <dgm:cxn modelId="{675A2492-9FB6-44C7-AC7D-255A97E5393D}" type="presParOf" srcId="{42942562-8CEF-4E84-B9B3-A0CA36BF29AE}" destId="{1E022F52-8C25-49A3-AC28-B3B0C1B498E4}" srcOrd="0" destOrd="0" presId="urn:microsoft.com/office/officeart/2005/8/layout/cycle2"/>
    <dgm:cxn modelId="{30685FE4-AA67-4C7A-BC2C-7E7748900D8B}" type="presParOf" srcId="{79506560-040D-4CD3-981C-E33F2CC15C5A}" destId="{65148D6F-4F79-4AAF-9507-BD783147DE61}" srcOrd="2" destOrd="0" presId="urn:microsoft.com/office/officeart/2005/8/layout/cycle2"/>
    <dgm:cxn modelId="{B9F71826-DF48-4FCD-9018-0D0CA0F609E1}" type="presParOf" srcId="{79506560-040D-4CD3-981C-E33F2CC15C5A}" destId="{955F33B8-6C57-4010-BBC1-223B398CCD77}" srcOrd="3" destOrd="0" presId="urn:microsoft.com/office/officeart/2005/8/layout/cycle2"/>
    <dgm:cxn modelId="{241ADB49-ED7E-48DC-ACD1-65184E67D4EA}" type="presParOf" srcId="{955F33B8-6C57-4010-BBC1-223B398CCD77}" destId="{34A5E217-F6A4-4A40-9CF9-61E3C4B69E91}" srcOrd="0" destOrd="0" presId="urn:microsoft.com/office/officeart/2005/8/layout/cycle2"/>
    <dgm:cxn modelId="{B070AE01-9476-41E4-B43F-15168D588995}" type="presParOf" srcId="{79506560-040D-4CD3-981C-E33F2CC15C5A}" destId="{5FB22BA6-4FEB-4A13-971A-4282DF3BC747}" srcOrd="4" destOrd="0" presId="urn:microsoft.com/office/officeart/2005/8/layout/cycle2"/>
    <dgm:cxn modelId="{9CE419EB-1C08-4BDE-A8FA-8868927822A0}" type="presParOf" srcId="{79506560-040D-4CD3-981C-E33F2CC15C5A}" destId="{1DEE9D10-8D9E-4EDF-8FDF-58CD9D0ED44C}" srcOrd="5" destOrd="0" presId="urn:microsoft.com/office/officeart/2005/8/layout/cycle2"/>
    <dgm:cxn modelId="{1D0A43F6-FACD-41B8-BFEF-BD65C7FB31FE}" type="presParOf" srcId="{1DEE9D10-8D9E-4EDF-8FDF-58CD9D0ED44C}" destId="{D4A5F58A-10DB-4D3C-AD47-6A0EA39A8523}" srcOrd="0" destOrd="0" presId="urn:microsoft.com/office/officeart/2005/8/layout/cycle2"/>
    <dgm:cxn modelId="{FBFDAD76-8404-4D58-8B25-77CF7E4D8A48}" type="presParOf" srcId="{79506560-040D-4CD3-981C-E33F2CC15C5A}" destId="{DDD7C2D8-1359-4A28-A2F0-D8233EF50BF9}" srcOrd="6" destOrd="0" presId="urn:microsoft.com/office/officeart/2005/8/layout/cycle2"/>
    <dgm:cxn modelId="{3CC37CC9-A4FA-4CAE-9093-6E4A6F5BA477}" type="presParOf" srcId="{79506560-040D-4CD3-981C-E33F2CC15C5A}" destId="{D7E81A8C-4367-42F6-B81E-7D6BC03FF24A}" srcOrd="7" destOrd="0" presId="urn:microsoft.com/office/officeart/2005/8/layout/cycle2"/>
    <dgm:cxn modelId="{D1243073-EA19-46EF-BD3D-AE3C2AB551EB}" type="presParOf" srcId="{D7E81A8C-4367-42F6-B81E-7D6BC03FF24A}" destId="{A2D05095-C1F8-440B-8425-C4ED9631130F}" srcOrd="0" destOrd="0" presId="urn:microsoft.com/office/officeart/2005/8/layout/cycle2"/>
    <dgm:cxn modelId="{C5DAD870-1E65-4678-80DD-7F7AD28CF9E2}" type="presParOf" srcId="{79506560-040D-4CD3-981C-E33F2CC15C5A}" destId="{F4806849-B58A-48D4-85E7-87378AFB9980}" srcOrd="8" destOrd="0" presId="urn:microsoft.com/office/officeart/2005/8/layout/cycle2"/>
    <dgm:cxn modelId="{5822C077-71A9-44A2-97B1-6B5F6EC30AC7}" type="presParOf" srcId="{79506560-040D-4CD3-981C-E33F2CC15C5A}" destId="{5A15B99E-E1FA-46C0-8C20-5F582E0A1289}" srcOrd="9" destOrd="0" presId="urn:microsoft.com/office/officeart/2005/8/layout/cycle2"/>
    <dgm:cxn modelId="{8BF1CFCC-11D3-4888-9010-75A7A5592DF2}" type="presParOf" srcId="{5A15B99E-E1FA-46C0-8C20-5F582E0A1289}" destId="{32EA3EDE-0D54-4C85-ADAD-48D66F49B51D}" srcOrd="0" destOrd="0" presId="urn:microsoft.com/office/officeart/2005/8/layout/cycle2"/>
    <dgm:cxn modelId="{71BB5E59-ACC8-414F-9E98-ADF963C1A9E2}" type="presParOf" srcId="{79506560-040D-4CD3-981C-E33F2CC15C5A}" destId="{36B89EBC-17FA-4ADC-BA02-5433767B41C4}" srcOrd="10" destOrd="0" presId="urn:microsoft.com/office/officeart/2005/8/layout/cycle2"/>
    <dgm:cxn modelId="{031DCC00-1677-415F-99B6-D42D45970D9E}" type="presParOf" srcId="{79506560-040D-4CD3-981C-E33F2CC15C5A}" destId="{3C3B6677-61BA-4085-82DA-47AC7E57044A}" srcOrd="11" destOrd="0" presId="urn:microsoft.com/office/officeart/2005/8/layout/cycle2"/>
    <dgm:cxn modelId="{0C1829D3-1AD3-4232-8880-15B1D6CEE4F8}" type="presParOf" srcId="{3C3B6677-61BA-4085-82DA-47AC7E57044A}" destId="{0D2B61A0-7237-4911-98E5-78CDD74F7F58}" srcOrd="0" destOrd="0" presId="urn:microsoft.com/office/officeart/2005/8/layout/cycle2"/>
    <dgm:cxn modelId="{FBF291AC-3638-4266-86FD-37FF5B6347B6}" type="presParOf" srcId="{79506560-040D-4CD3-981C-E33F2CC15C5A}" destId="{D5081581-8E26-4E7D-911D-B2841B8CA534}" srcOrd="12" destOrd="0" presId="urn:microsoft.com/office/officeart/2005/8/layout/cycle2"/>
    <dgm:cxn modelId="{111E01E1-F98D-47CE-845B-306778B36FD7}" type="presParOf" srcId="{79506560-040D-4CD3-981C-E33F2CC15C5A}" destId="{6B29E8FE-C51D-44BD-B5E9-9B7778D2958E}" srcOrd="13" destOrd="0" presId="urn:microsoft.com/office/officeart/2005/8/layout/cycle2"/>
    <dgm:cxn modelId="{7974F105-F4AC-45FF-8EB1-F8322F72B33C}" type="presParOf" srcId="{6B29E8FE-C51D-44BD-B5E9-9B7778D2958E}" destId="{4DDD9E60-1641-4C19-9762-75DE9D2653B8}"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4759C-1EC8-465B-B65C-38AC2AC34B71}">
      <dsp:nvSpPr>
        <dsp:cNvPr id="0" name=""/>
        <dsp:cNvSpPr/>
      </dsp:nvSpPr>
      <dsp:spPr>
        <a:xfrm>
          <a:off x="2441950" y="72978"/>
          <a:ext cx="1377299" cy="10033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Gatekeeping, global scanning</a:t>
          </a:r>
        </a:p>
      </dsp:txBody>
      <dsp:txXfrm>
        <a:off x="2643651" y="219915"/>
        <a:ext cx="973897" cy="709474"/>
      </dsp:txXfrm>
    </dsp:sp>
    <dsp:sp modelId="{42942562-8CEF-4E84-B9B3-A0CA36BF29AE}">
      <dsp:nvSpPr>
        <dsp:cNvPr id="0" name=""/>
        <dsp:cNvSpPr/>
      </dsp:nvSpPr>
      <dsp:spPr>
        <a:xfrm rot="1542857">
          <a:off x="3760462" y="736123"/>
          <a:ext cx="170702" cy="365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3762998" y="798196"/>
        <a:ext cx="119491" cy="219550"/>
      </dsp:txXfrm>
    </dsp:sp>
    <dsp:sp modelId="{65148D6F-4F79-4AAF-9507-BD783147DE61}">
      <dsp:nvSpPr>
        <dsp:cNvPr id="0" name=""/>
        <dsp:cNvSpPr/>
      </dsp:nvSpPr>
      <dsp:spPr>
        <a:xfrm>
          <a:off x="3871181" y="762107"/>
          <a:ext cx="1453019" cy="1038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Benchmarking </a:t>
          </a:r>
        </a:p>
      </dsp:txBody>
      <dsp:txXfrm>
        <a:off x="4083971" y="914136"/>
        <a:ext cx="1027439" cy="734060"/>
      </dsp:txXfrm>
    </dsp:sp>
    <dsp:sp modelId="{955F33B8-6C57-4010-BBC1-223B398CCD77}">
      <dsp:nvSpPr>
        <dsp:cNvPr id="0" name=""/>
        <dsp:cNvSpPr/>
      </dsp:nvSpPr>
      <dsp:spPr>
        <a:xfrm rot="4628571">
          <a:off x="4624548" y="1881633"/>
          <a:ext cx="303908" cy="365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4659990" y="1910373"/>
        <a:ext cx="212736" cy="219550"/>
      </dsp:txXfrm>
    </dsp:sp>
    <dsp:sp modelId="{5FB22BA6-4FEB-4A13-971A-4282DF3BC747}">
      <dsp:nvSpPr>
        <dsp:cNvPr id="0" name=""/>
        <dsp:cNvSpPr/>
      </dsp:nvSpPr>
      <dsp:spPr>
        <a:xfrm>
          <a:off x="4181947" y="2346474"/>
          <a:ext cx="1556170" cy="10444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Policy formulation</a:t>
          </a:r>
        </a:p>
      </dsp:txBody>
      <dsp:txXfrm>
        <a:off x="4409843" y="2499427"/>
        <a:ext cx="1100378" cy="738523"/>
      </dsp:txXfrm>
    </dsp:sp>
    <dsp:sp modelId="{1DEE9D10-8D9E-4EDF-8FDF-58CD9D0ED44C}">
      <dsp:nvSpPr>
        <dsp:cNvPr id="0" name=""/>
        <dsp:cNvSpPr/>
      </dsp:nvSpPr>
      <dsp:spPr>
        <a:xfrm rot="7714286">
          <a:off x="4295517" y="3344862"/>
          <a:ext cx="277751" cy="365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10800000">
        <a:off x="4363156" y="3385472"/>
        <a:ext cx="194426" cy="219550"/>
      </dsp:txXfrm>
    </dsp:sp>
    <dsp:sp modelId="{DDD7C2D8-1359-4A28-A2F0-D8233EF50BF9}">
      <dsp:nvSpPr>
        <dsp:cNvPr id="0" name=""/>
        <dsp:cNvSpPr/>
      </dsp:nvSpPr>
      <dsp:spPr>
        <a:xfrm>
          <a:off x="3323003" y="3671094"/>
          <a:ext cx="1243541" cy="9413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Public consultation</a:t>
          </a:r>
        </a:p>
      </dsp:txBody>
      <dsp:txXfrm>
        <a:off x="3505115" y="3808955"/>
        <a:ext cx="879317" cy="665654"/>
      </dsp:txXfrm>
    </dsp:sp>
    <dsp:sp modelId="{D7E81A8C-4367-42F6-B81E-7D6BC03FF24A}">
      <dsp:nvSpPr>
        <dsp:cNvPr id="0" name=""/>
        <dsp:cNvSpPr/>
      </dsp:nvSpPr>
      <dsp:spPr>
        <a:xfrm rot="10800000">
          <a:off x="3076942" y="3958824"/>
          <a:ext cx="173882" cy="365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10800000">
        <a:off x="3129107" y="4032007"/>
        <a:ext cx="121717" cy="219550"/>
      </dsp:txXfrm>
    </dsp:sp>
    <dsp:sp modelId="{F4806849-B58A-48D4-85E7-87378AFB9980}">
      <dsp:nvSpPr>
        <dsp:cNvPr id="0" name=""/>
        <dsp:cNvSpPr/>
      </dsp:nvSpPr>
      <dsp:spPr>
        <a:xfrm>
          <a:off x="1637930" y="3661570"/>
          <a:ext cx="1356992" cy="9604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Sensitization</a:t>
          </a:r>
        </a:p>
      </dsp:txBody>
      <dsp:txXfrm>
        <a:off x="1836657" y="3802221"/>
        <a:ext cx="959538" cy="679123"/>
      </dsp:txXfrm>
    </dsp:sp>
    <dsp:sp modelId="{5A15B99E-E1FA-46C0-8C20-5F582E0A1289}">
      <dsp:nvSpPr>
        <dsp:cNvPr id="0" name=""/>
        <dsp:cNvSpPr/>
      </dsp:nvSpPr>
      <dsp:spPr>
        <a:xfrm rot="13885714">
          <a:off x="1692457" y="3346507"/>
          <a:ext cx="271324" cy="365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10800000">
        <a:off x="1758531" y="3451509"/>
        <a:ext cx="189927" cy="219550"/>
      </dsp:txXfrm>
    </dsp:sp>
    <dsp:sp modelId="{36B89EBC-17FA-4ADC-BA02-5433767B41C4}">
      <dsp:nvSpPr>
        <dsp:cNvPr id="0" name=""/>
        <dsp:cNvSpPr/>
      </dsp:nvSpPr>
      <dsp:spPr>
        <a:xfrm>
          <a:off x="516631" y="2356004"/>
          <a:ext cx="1569072" cy="10253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Implementation, with incentives</a:t>
          </a:r>
        </a:p>
      </dsp:txBody>
      <dsp:txXfrm>
        <a:off x="746416" y="2506166"/>
        <a:ext cx="1109502" cy="725044"/>
      </dsp:txXfrm>
    </dsp:sp>
    <dsp:sp modelId="{3C3B6677-61BA-4085-82DA-47AC7E57044A}">
      <dsp:nvSpPr>
        <dsp:cNvPr id="0" name=""/>
        <dsp:cNvSpPr/>
      </dsp:nvSpPr>
      <dsp:spPr>
        <a:xfrm rot="16971429">
          <a:off x="1312090" y="1863141"/>
          <a:ext cx="353656" cy="365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1353334" y="1988042"/>
        <a:ext cx="247559" cy="219550"/>
      </dsp:txXfrm>
    </dsp:sp>
    <dsp:sp modelId="{D5081581-8E26-4E7D-911D-B2841B8CA534}">
      <dsp:nvSpPr>
        <dsp:cNvPr id="0" name=""/>
        <dsp:cNvSpPr/>
      </dsp:nvSpPr>
      <dsp:spPr>
        <a:xfrm>
          <a:off x="1059009" y="845487"/>
          <a:ext cx="1208999" cy="8713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Monitoring</a:t>
          </a:r>
        </a:p>
      </dsp:txBody>
      <dsp:txXfrm>
        <a:off x="1236063" y="973094"/>
        <a:ext cx="854891" cy="616144"/>
      </dsp:txXfrm>
    </dsp:sp>
    <dsp:sp modelId="{6B29E8FE-C51D-44BD-B5E9-9B7778D2958E}">
      <dsp:nvSpPr>
        <dsp:cNvPr id="0" name=""/>
        <dsp:cNvSpPr/>
      </dsp:nvSpPr>
      <dsp:spPr>
        <a:xfrm rot="20057143">
          <a:off x="2240571" y="765069"/>
          <a:ext cx="229416" cy="365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2243979" y="853183"/>
        <a:ext cx="160591" cy="21955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C3D0-4177-4E0D-9049-4CD51462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6501</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2018-11-15T12:39:00Z</cp:lastPrinted>
  <dcterms:created xsi:type="dcterms:W3CDTF">2018-12-13T21:55:00Z</dcterms:created>
  <dcterms:modified xsi:type="dcterms:W3CDTF">2018-12-13T21:56:00Z</dcterms:modified>
</cp:coreProperties>
</file>